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1720ED" w14:textId="77777777" w:rsidR="00194849" w:rsidRPr="00A142A6" w:rsidRDefault="00194849" w:rsidP="00675FF5">
      <w:pPr>
        <w:rPr>
          <w:rFonts w:ascii="Arial" w:hAnsi="Arial"/>
          <w:color w:val="000000" w:themeColor="text1"/>
          <w:sz w:val="56"/>
          <w:szCs w:val="56"/>
        </w:rPr>
      </w:pPr>
      <w:bookmarkStart w:id="0" w:name="_Hlk170824029"/>
      <w:bookmarkStart w:id="1" w:name="_Toc141249633"/>
      <w:bookmarkStart w:id="2" w:name="_Toc179688453"/>
      <w:bookmarkStart w:id="3" w:name="_Toc229994711"/>
      <w:bookmarkStart w:id="4" w:name="_Toc229996109"/>
      <w:bookmarkStart w:id="5" w:name="_Toc231960903"/>
      <w:bookmarkStart w:id="6" w:name="_Toc393535865"/>
      <w:bookmarkStart w:id="7" w:name="_Toc393535942"/>
      <w:bookmarkStart w:id="8" w:name="_Toc393622093"/>
      <w:bookmarkStart w:id="9" w:name="_Toc231960904"/>
      <w:bookmarkStart w:id="10" w:name="_Toc393622094"/>
      <w:bookmarkStart w:id="11" w:name="_Toc393535943"/>
      <w:bookmarkStart w:id="12" w:name="_Toc393535866"/>
      <w:bookmarkStart w:id="13" w:name="_Toc98060975"/>
    </w:p>
    <w:p w14:paraId="23AEF17E" w14:textId="42432855" w:rsidR="00F768CB" w:rsidRPr="00017E95" w:rsidRDefault="00DA4E27" w:rsidP="00675FF5">
      <w:pPr>
        <w:rPr>
          <w:rFonts w:ascii="Arial" w:hAnsi="Arial"/>
          <w:i/>
          <w:iCs/>
          <w:color w:val="0070C0"/>
          <w:sz w:val="28"/>
          <w:szCs w:val="28"/>
        </w:rPr>
      </w:pPr>
      <w:r w:rsidRPr="00017E95">
        <w:rPr>
          <w:rFonts w:ascii="Arial" w:hAnsi="Arial"/>
          <w:color w:val="0070C0"/>
          <w:sz w:val="56"/>
          <w:szCs w:val="56"/>
        </w:rPr>
        <w:t>CONCORRÊNCIA</w:t>
      </w:r>
      <w:r w:rsidR="00F768CB" w:rsidRPr="00017E95">
        <w:rPr>
          <w:rFonts w:ascii="Arial" w:hAnsi="Arial"/>
          <w:color w:val="0070C0"/>
          <w:sz w:val="56"/>
          <w:szCs w:val="56"/>
        </w:rPr>
        <w:t xml:space="preserve"> Nº </w:t>
      </w:r>
      <w:r w:rsidR="0098728E" w:rsidRPr="00017E95">
        <w:rPr>
          <w:rFonts w:ascii="Arial" w:hAnsi="Arial"/>
          <w:color w:val="0070C0"/>
          <w:sz w:val="56"/>
          <w:szCs w:val="56"/>
        </w:rPr>
        <w:t>001</w:t>
      </w:r>
      <w:r w:rsidR="00F768CB" w:rsidRPr="00017E95">
        <w:rPr>
          <w:rFonts w:ascii="Arial" w:hAnsi="Arial"/>
          <w:color w:val="0070C0"/>
          <w:sz w:val="56"/>
          <w:szCs w:val="56"/>
        </w:rPr>
        <w:t>/202</w:t>
      </w:r>
      <w:r w:rsidR="00BC7893" w:rsidRPr="00017E95">
        <w:rPr>
          <w:rFonts w:ascii="Arial" w:hAnsi="Arial"/>
          <w:color w:val="0070C0"/>
          <w:sz w:val="56"/>
          <w:szCs w:val="56"/>
        </w:rPr>
        <w:t>6</w:t>
      </w:r>
    </w:p>
    <w:p w14:paraId="097329E5" w14:textId="77777777" w:rsidR="00F768CB" w:rsidRPr="00A142A6" w:rsidRDefault="00F768CB" w:rsidP="00675FF5">
      <w:pPr>
        <w:spacing w:line="259" w:lineRule="auto"/>
        <w:rPr>
          <w:rFonts w:ascii="Arial" w:hAnsi="Arial"/>
          <w:b/>
          <w:bCs/>
          <w:color w:val="000000" w:themeColor="text1"/>
          <w:sz w:val="28"/>
          <w:szCs w:val="28"/>
        </w:rPr>
      </w:pPr>
    </w:p>
    <w:p w14:paraId="221AF5BC" w14:textId="77777777" w:rsidR="00F768CB" w:rsidRPr="00A142A6" w:rsidRDefault="00F768CB" w:rsidP="00675FF5">
      <w:pPr>
        <w:spacing w:line="259" w:lineRule="auto"/>
        <w:rPr>
          <w:rFonts w:ascii="Arial" w:hAnsi="Arial"/>
          <w:b/>
          <w:bCs/>
          <w:color w:val="000000" w:themeColor="text1"/>
          <w:sz w:val="28"/>
          <w:szCs w:val="28"/>
        </w:rPr>
      </w:pPr>
    </w:p>
    <w:p w14:paraId="7F51E1F8" w14:textId="77777777" w:rsidR="00F768CB" w:rsidRPr="00017E95" w:rsidRDefault="00F768CB" w:rsidP="00675FF5">
      <w:pPr>
        <w:spacing w:line="259" w:lineRule="auto"/>
        <w:rPr>
          <w:rFonts w:ascii="Arial" w:hAnsi="Arial"/>
          <w:b/>
          <w:bCs/>
          <w:color w:val="0070C0"/>
          <w:sz w:val="28"/>
          <w:szCs w:val="28"/>
        </w:rPr>
      </w:pPr>
      <w:r w:rsidRPr="00017E95">
        <w:rPr>
          <w:rFonts w:ascii="Arial" w:hAnsi="Arial"/>
          <w:b/>
          <w:bCs/>
          <w:color w:val="0070C0"/>
          <w:sz w:val="28"/>
          <w:szCs w:val="28"/>
        </w:rPr>
        <w:t>CONTRATANTE</w:t>
      </w:r>
    </w:p>
    <w:p w14:paraId="0356DB89" w14:textId="77777777" w:rsidR="00F768CB" w:rsidRPr="00A142A6" w:rsidRDefault="00F768CB" w:rsidP="00675FF5">
      <w:pPr>
        <w:rPr>
          <w:rFonts w:ascii="Arial" w:hAnsi="Arial"/>
          <w:b/>
          <w:bCs/>
          <w:color w:val="000000" w:themeColor="text1"/>
          <w:sz w:val="28"/>
          <w:szCs w:val="28"/>
        </w:rPr>
      </w:pPr>
      <w:r w:rsidRPr="00A142A6">
        <w:rPr>
          <w:rFonts w:ascii="Arial" w:hAnsi="Arial"/>
          <w:b/>
          <w:bCs/>
          <w:color w:val="000000" w:themeColor="text1"/>
          <w:sz w:val="28"/>
          <w:szCs w:val="28"/>
        </w:rPr>
        <w:t>MUNICÍPIO DE SERTÃOZINHO/SP</w:t>
      </w:r>
    </w:p>
    <w:p w14:paraId="3630D4BC" w14:textId="77777777" w:rsidR="00F768CB" w:rsidRPr="00A142A6" w:rsidRDefault="00F768CB" w:rsidP="00675FF5">
      <w:pPr>
        <w:rPr>
          <w:rFonts w:ascii="Arial" w:hAnsi="Arial"/>
          <w:color w:val="000000" w:themeColor="text1"/>
          <w:sz w:val="28"/>
          <w:szCs w:val="28"/>
        </w:rPr>
      </w:pPr>
    </w:p>
    <w:p w14:paraId="1ACB5A24" w14:textId="77777777" w:rsidR="00147CD8" w:rsidRPr="00A142A6" w:rsidRDefault="00147CD8" w:rsidP="00675FF5">
      <w:pPr>
        <w:rPr>
          <w:rFonts w:ascii="Arial" w:hAnsi="Arial"/>
          <w:b/>
          <w:bCs/>
          <w:color w:val="000000" w:themeColor="text1"/>
          <w:sz w:val="28"/>
          <w:szCs w:val="28"/>
        </w:rPr>
      </w:pPr>
    </w:p>
    <w:p w14:paraId="301DF0D6" w14:textId="7BC4952E" w:rsidR="00B24150" w:rsidRPr="00017E95" w:rsidRDefault="00F768CB" w:rsidP="00200FB5">
      <w:pPr>
        <w:ind w:right="-427"/>
        <w:rPr>
          <w:rFonts w:ascii="Arial" w:eastAsiaTheme="minorEastAsia" w:hAnsi="Arial"/>
          <w:b/>
          <w:bCs/>
          <w:color w:val="0070C0"/>
          <w:kern w:val="0"/>
          <w:sz w:val="28"/>
          <w:szCs w:val="28"/>
          <w:lang w:eastAsia="pt-BR" w:bidi="ar-SA"/>
        </w:rPr>
      </w:pPr>
      <w:r w:rsidRPr="00017E95">
        <w:rPr>
          <w:rFonts w:ascii="Arial" w:hAnsi="Arial"/>
          <w:b/>
          <w:bCs/>
          <w:color w:val="0070C0"/>
          <w:sz w:val="28"/>
          <w:szCs w:val="28"/>
        </w:rPr>
        <w:t>OBJETO</w:t>
      </w:r>
    </w:p>
    <w:p w14:paraId="2FCF42C3" w14:textId="0B467ADD" w:rsidR="00223913" w:rsidRPr="00A142A6" w:rsidRDefault="00223913" w:rsidP="00BC5202">
      <w:pPr>
        <w:pStyle w:val="Expandido"/>
        <w:ind w:left="0" w:right="-427"/>
        <w:rPr>
          <w:rFonts w:ascii="Arial" w:hAnsi="Arial" w:cs="Arial"/>
          <w:b/>
          <w:bCs/>
          <w:color w:val="000000" w:themeColor="text1"/>
          <w:sz w:val="28"/>
          <w:szCs w:val="28"/>
        </w:rPr>
      </w:pPr>
      <w:bookmarkStart w:id="14" w:name="_Hlk192146335"/>
      <w:bookmarkStart w:id="15" w:name="_Hlk192144089"/>
      <w:r w:rsidRPr="00A142A6">
        <w:rPr>
          <w:rFonts w:ascii="Arial" w:hAnsi="Arial" w:cs="Arial"/>
          <w:b/>
          <w:bCs/>
          <w:color w:val="000000" w:themeColor="text1"/>
          <w:sz w:val="28"/>
          <w:szCs w:val="28"/>
        </w:rPr>
        <w:t>Seleção e classificação de empresas especializada</w:t>
      </w:r>
      <w:r w:rsidR="001707CB" w:rsidRPr="00A142A6">
        <w:rPr>
          <w:rFonts w:ascii="Arial" w:hAnsi="Arial" w:cs="Arial"/>
          <w:b/>
          <w:bCs/>
          <w:color w:val="000000" w:themeColor="text1"/>
          <w:sz w:val="28"/>
          <w:szCs w:val="28"/>
        </w:rPr>
        <w:t>s</w:t>
      </w:r>
      <w:r w:rsidRPr="00A142A6">
        <w:rPr>
          <w:rFonts w:ascii="Arial" w:hAnsi="Arial" w:cs="Arial"/>
          <w:b/>
          <w:bCs/>
          <w:color w:val="000000" w:themeColor="text1"/>
          <w:sz w:val="28"/>
          <w:szCs w:val="28"/>
        </w:rPr>
        <w:t xml:space="preserve"> para operacionalização da linha de atendimento de provisão subsidiada de unidades habitacionais com recursos do fundo de arrendamento residencial (FAR) no âmbito do Programa Minha Casa, Minha Vida</w:t>
      </w:r>
      <w:r w:rsidR="007E4596" w:rsidRPr="00A142A6">
        <w:rPr>
          <w:rFonts w:ascii="Arial" w:hAnsi="Arial" w:cs="Arial"/>
          <w:b/>
          <w:bCs/>
          <w:color w:val="000000" w:themeColor="text1"/>
          <w:sz w:val="28"/>
          <w:szCs w:val="28"/>
        </w:rPr>
        <w:t>.</w:t>
      </w:r>
    </w:p>
    <w:bookmarkEnd w:id="14"/>
    <w:bookmarkEnd w:id="15"/>
    <w:p w14:paraId="5D00D1C2" w14:textId="15BF4FB5" w:rsidR="00B24150" w:rsidRPr="00A142A6" w:rsidRDefault="00B24150" w:rsidP="005C251D">
      <w:pPr>
        <w:ind w:right="-427"/>
        <w:jc w:val="both"/>
        <w:rPr>
          <w:rFonts w:ascii="Arial" w:hAnsi="Arial"/>
          <w:b/>
          <w:bCs/>
          <w:color w:val="000000" w:themeColor="text1"/>
          <w:sz w:val="28"/>
          <w:szCs w:val="28"/>
        </w:rPr>
      </w:pPr>
    </w:p>
    <w:p w14:paraId="67F54876" w14:textId="77777777" w:rsidR="008C3491" w:rsidRPr="00A142A6" w:rsidRDefault="008C3491" w:rsidP="00675FF5">
      <w:pPr>
        <w:jc w:val="both"/>
        <w:rPr>
          <w:rFonts w:ascii="Arial" w:hAnsi="Arial"/>
          <w:color w:val="000000" w:themeColor="text1"/>
          <w:sz w:val="28"/>
          <w:szCs w:val="28"/>
        </w:rPr>
      </w:pPr>
    </w:p>
    <w:p w14:paraId="3100EDF8" w14:textId="4FE02662" w:rsidR="00F768CB" w:rsidRPr="00017E95" w:rsidRDefault="00F768CB" w:rsidP="00675FF5">
      <w:pPr>
        <w:spacing w:before="240"/>
        <w:rPr>
          <w:rFonts w:ascii="Arial" w:hAnsi="Arial"/>
          <w:b/>
          <w:bCs/>
          <w:color w:val="0070C0"/>
          <w:sz w:val="28"/>
          <w:szCs w:val="28"/>
        </w:rPr>
      </w:pPr>
      <w:r w:rsidRPr="00017E95">
        <w:rPr>
          <w:rFonts w:ascii="Arial" w:hAnsi="Arial"/>
          <w:b/>
          <w:bCs/>
          <w:color w:val="0070C0"/>
          <w:sz w:val="28"/>
          <w:szCs w:val="28"/>
        </w:rPr>
        <w:t>VALOR TOTAL DA CONTRATAÇÃO</w:t>
      </w:r>
    </w:p>
    <w:p w14:paraId="41D3E405" w14:textId="7BAD7FAE" w:rsidR="00B24150" w:rsidRPr="00A142A6" w:rsidRDefault="00D67BC6" w:rsidP="00675FF5">
      <w:pPr>
        <w:rPr>
          <w:rFonts w:ascii="Arial" w:hAnsi="Arial"/>
          <w:b/>
          <w:bCs/>
          <w:color w:val="000000" w:themeColor="text1"/>
          <w:sz w:val="28"/>
          <w:szCs w:val="28"/>
        </w:rPr>
      </w:pPr>
      <w:r w:rsidRPr="00A142A6">
        <w:rPr>
          <w:rFonts w:ascii="Arial" w:hAnsi="Arial"/>
          <w:b/>
          <w:bCs/>
          <w:color w:val="000000" w:themeColor="text1"/>
          <w:sz w:val="28"/>
          <w:szCs w:val="28"/>
        </w:rPr>
        <w:t>R$</w:t>
      </w:r>
      <w:r w:rsidR="000A08D3" w:rsidRPr="00A142A6">
        <w:rPr>
          <w:rFonts w:ascii="Arial" w:hAnsi="Arial"/>
          <w:b/>
          <w:bCs/>
          <w:color w:val="000000" w:themeColor="text1"/>
          <w:sz w:val="28"/>
          <w:szCs w:val="28"/>
        </w:rPr>
        <w:t xml:space="preserve"> </w:t>
      </w:r>
      <w:r w:rsidR="00996828" w:rsidRPr="00A142A6">
        <w:rPr>
          <w:rFonts w:ascii="Arial" w:hAnsi="Arial"/>
          <w:b/>
          <w:bCs/>
          <w:color w:val="000000" w:themeColor="text1"/>
          <w:sz w:val="28"/>
          <w:szCs w:val="28"/>
        </w:rPr>
        <w:t xml:space="preserve">66.000.000,00 (sessenta e seis milhões de reais) </w:t>
      </w:r>
    </w:p>
    <w:p w14:paraId="6D093FA5" w14:textId="77777777" w:rsidR="00FD6780" w:rsidRPr="00A142A6" w:rsidRDefault="00FD6780" w:rsidP="00675FF5">
      <w:pPr>
        <w:rPr>
          <w:rFonts w:ascii="Arial" w:hAnsi="Arial"/>
          <w:b/>
          <w:bCs/>
          <w:color w:val="000000" w:themeColor="text1"/>
          <w:sz w:val="28"/>
          <w:szCs w:val="28"/>
        </w:rPr>
      </w:pPr>
    </w:p>
    <w:p w14:paraId="1762E176" w14:textId="77777777" w:rsidR="00F768CB" w:rsidRPr="00017E95" w:rsidRDefault="00F768CB" w:rsidP="00200FB5">
      <w:pPr>
        <w:spacing w:before="240" w:line="276" w:lineRule="auto"/>
        <w:ind w:right="-427"/>
        <w:jc w:val="both"/>
        <w:rPr>
          <w:rStyle w:val="TextodoEspaoReservado"/>
          <w:rFonts w:ascii="Arial" w:hAnsi="Arial"/>
          <w:b/>
          <w:color w:val="0070C0"/>
          <w:sz w:val="28"/>
          <w:szCs w:val="28"/>
        </w:rPr>
      </w:pPr>
      <w:r w:rsidRPr="00017E95">
        <w:rPr>
          <w:rFonts w:ascii="Arial" w:hAnsi="Arial"/>
          <w:b/>
          <w:color w:val="0070C0"/>
          <w:sz w:val="28"/>
          <w:szCs w:val="28"/>
        </w:rPr>
        <w:t>DATA DO INÍCIO DO PRAZO PARA ENVIO DA PROPOSTA ELETRÔNICA</w:t>
      </w:r>
      <w:r w:rsidRPr="00017E95">
        <w:rPr>
          <w:rStyle w:val="TextodoEspaoReservado"/>
          <w:rFonts w:ascii="Arial" w:hAnsi="Arial"/>
          <w:b/>
          <w:color w:val="0070C0"/>
          <w:sz w:val="28"/>
          <w:szCs w:val="28"/>
        </w:rPr>
        <w:t xml:space="preserve"> </w:t>
      </w:r>
    </w:p>
    <w:p w14:paraId="47702304" w14:textId="2ED17966" w:rsidR="00F768CB" w:rsidRPr="00A142A6" w:rsidRDefault="00F92EB4" w:rsidP="00675FF5">
      <w:pPr>
        <w:rPr>
          <w:rFonts w:ascii="Arial" w:hAnsi="Arial"/>
          <w:b/>
          <w:bCs/>
          <w:color w:val="000000" w:themeColor="text1"/>
          <w:sz w:val="28"/>
          <w:szCs w:val="28"/>
        </w:rPr>
      </w:pPr>
      <w:r w:rsidRPr="00A142A6">
        <w:rPr>
          <w:rFonts w:ascii="Arial" w:hAnsi="Arial"/>
          <w:b/>
          <w:bCs/>
          <w:color w:val="000000" w:themeColor="text1"/>
          <w:sz w:val="28"/>
          <w:szCs w:val="28"/>
        </w:rPr>
        <w:t>1</w:t>
      </w:r>
      <w:r w:rsidR="00F0769C">
        <w:rPr>
          <w:rFonts w:ascii="Arial" w:hAnsi="Arial"/>
          <w:b/>
          <w:bCs/>
          <w:color w:val="000000" w:themeColor="text1"/>
          <w:sz w:val="28"/>
          <w:szCs w:val="28"/>
        </w:rPr>
        <w:t>9</w:t>
      </w:r>
      <w:r w:rsidR="005655AF" w:rsidRPr="00A142A6">
        <w:rPr>
          <w:rFonts w:ascii="Arial" w:hAnsi="Arial"/>
          <w:b/>
          <w:bCs/>
          <w:color w:val="000000" w:themeColor="text1"/>
          <w:sz w:val="28"/>
          <w:szCs w:val="28"/>
        </w:rPr>
        <w:t>/</w:t>
      </w:r>
      <w:r w:rsidRPr="00A142A6">
        <w:rPr>
          <w:rFonts w:ascii="Arial" w:hAnsi="Arial"/>
          <w:b/>
          <w:bCs/>
          <w:color w:val="000000" w:themeColor="text1"/>
          <w:sz w:val="28"/>
          <w:szCs w:val="28"/>
        </w:rPr>
        <w:t>0</w:t>
      </w:r>
      <w:r w:rsidR="00687036" w:rsidRPr="00A142A6">
        <w:rPr>
          <w:rFonts w:ascii="Arial" w:hAnsi="Arial"/>
          <w:b/>
          <w:bCs/>
          <w:color w:val="000000" w:themeColor="text1"/>
          <w:sz w:val="28"/>
          <w:szCs w:val="28"/>
        </w:rPr>
        <w:t>2</w:t>
      </w:r>
      <w:r w:rsidR="005655AF" w:rsidRPr="00A142A6">
        <w:rPr>
          <w:rFonts w:ascii="Arial" w:hAnsi="Arial"/>
          <w:b/>
          <w:bCs/>
          <w:color w:val="000000" w:themeColor="text1"/>
          <w:sz w:val="28"/>
          <w:szCs w:val="28"/>
        </w:rPr>
        <w:t>/202</w:t>
      </w:r>
      <w:r w:rsidR="00BC7893" w:rsidRPr="00A142A6">
        <w:rPr>
          <w:rFonts w:ascii="Arial" w:hAnsi="Arial"/>
          <w:b/>
          <w:bCs/>
          <w:color w:val="000000" w:themeColor="text1"/>
          <w:sz w:val="28"/>
          <w:szCs w:val="28"/>
        </w:rPr>
        <w:t>6</w:t>
      </w:r>
    </w:p>
    <w:p w14:paraId="33FC1E4E" w14:textId="77777777" w:rsidR="00F768CB" w:rsidRPr="00A142A6" w:rsidRDefault="00F768CB" w:rsidP="00675FF5">
      <w:pPr>
        <w:jc w:val="both"/>
        <w:rPr>
          <w:rFonts w:ascii="Arial" w:hAnsi="Arial"/>
          <w:bCs/>
          <w:color w:val="000000" w:themeColor="text1"/>
          <w:sz w:val="28"/>
          <w:szCs w:val="28"/>
        </w:rPr>
      </w:pPr>
    </w:p>
    <w:p w14:paraId="6A23659C" w14:textId="77777777" w:rsidR="00F768CB" w:rsidRPr="00A142A6" w:rsidRDefault="00F768CB" w:rsidP="00675FF5">
      <w:pPr>
        <w:rPr>
          <w:rFonts w:ascii="Arial" w:hAnsi="Arial"/>
          <w:color w:val="000000" w:themeColor="text1"/>
          <w:sz w:val="28"/>
          <w:szCs w:val="28"/>
        </w:rPr>
      </w:pPr>
    </w:p>
    <w:p w14:paraId="6AFDF241" w14:textId="77777777" w:rsidR="00F768CB" w:rsidRPr="00017E95" w:rsidRDefault="00F768CB" w:rsidP="00675FF5">
      <w:pPr>
        <w:rPr>
          <w:rFonts w:ascii="Arial" w:hAnsi="Arial"/>
          <w:b/>
          <w:bCs/>
          <w:color w:val="0070C0"/>
          <w:sz w:val="28"/>
          <w:szCs w:val="28"/>
        </w:rPr>
      </w:pPr>
      <w:r w:rsidRPr="00017E95">
        <w:rPr>
          <w:rFonts w:ascii="Arial" w:hAnsi="Arial"/>
          <w:b/>
          <w:bCs/>
          <w:color w:val="0070C0"/>
          <w:sz w:val="28"/>
          <w:szCs w:val="28"/>
        </w:rPr>
        <w:t>DATA E HORA DA ABERTURA DA SESSÃO PÚBLICA</w:t>
      </w:r>
    </w:p>
    <w:p w14:paraId="2B4386A0" w14:textId="4FA8503A" w:rsidR="00F768CB" w:rsidRPr="00A142A6" w:rsidRDefault="00687036" w:rsidP="00675FF5">
      <w:pPr>
        <w:rPr>
          <w:rFonts w:ascii="Arial" w:hAnsi="Arial"/>
          <w:b/>
          <w:bCs/>
          <w:color w:val="000000" w:themeColor="text1"/>
          <w:sz w:val="28"/>
          <w:szCs w:val="28"/>
        </w:rPr>
      </w:pPr>
      <w:r w:rsidRPr="00A142A6">
        <w:rPr>
          <w:rFonts w:ascii="Arial" w:hAnsi="Arial"/>
          <w:b/>
          <w:bCs/>
          <w:color w:val="000000" w:themeColor="text1"/>
          <w:sz w:val="28"/>
          <w:szCs w:val="28"/>
        </w:rPr>
        <w:t>1</w:t>
      </w:r>
      <w:r w:rsidR="00F0769C">
        <w:rPr>
          <w:rFonts w:ascii="Arial" w:hAnsi="Arial"/>
          <w:b/>
          <w:bCs/>
          <w:color w:val="000000" w:themeColor="text1"/>
          <w:sz w:val="28"/>
          <w:szCs w:val="28"/>
        </w:rPr>
        <w:t>3</w:t>
      </w:r>
      <w:r w:rsidR="005655AF" w:rsidRPr="00A142A6">
        <w:rPr>
          <w:rFonts w:ascii="Arial" w:hAnsi="Arial"/>
          <w:b/>
          <w:bCs/>
          <w:color w:val="000000" w:themeColor="text1"/>
          <w:sz w:val="28"/>
          <w:szCs w:val="28"/>
        </w:rPr>
        <w:t>/</w:t>
      </w:r>
      <w:r w:rsidRPr="00A142A6">
        <w:rPr>
          <w:rFonts w:ascii="Arial" w:hAnsi="Arial"/>
          <w:b/>
          <w:bCs/>
          <w:color w:val="000000" w:themeColor="text1"/>
          <w:sz w:val="28"/>
          <w:szCs w:val="28"/>
        </w:rPr>
        <w:t>04</w:t>
      </w:r>
      <w:r w:rsidR="005655AF" w:rsidRPr="00A142A6">
        <w:rPr>
          <w:rFonts w:ascii="Arial" w:hAnsi="Arial"/>
          <w:b/>
          <w:bCs/>
          <w:color w:val="000000" w:themeColor="text1"/>
          <w:sz w:val="28"/>
          <w:szCs w:val="28"/>
        </w:rPr>
        <w:t>/202</w:t>
      </w:r>
      <w:r w:rsidR="00996828" w:rsidRPr="00A142A6">
        <w:rPr>
          <w:rFonts w:ascii="Arial" w:hAnsi="Arial"/>
          <w:b/>
          <w:bCs/>
          <w:color w:val="000000" w:themeColor="text1"/>
          <w:sz w:val="28"/>
          <w:szCs w:val="28"/>
        </w:rPr>
        <w:t>6</w:t>
      </w:r>
      <w:r w:rsidR="00F768CB" w:rsidRPr="00A142A6">
        <w:rPr>
          <w:rFonts w:ascii="Arial" w:hAnsi="Arial"/>
          <w:b/>
          <w:bCs/>
          <w:color w:val="000000" w:themeColor="text1"/>
          <w:sz w:val="28"/>
          <w:szCs w:val="28"/>
        </w:rPr>
        <w:t xml:space="preserve"> às </w:t>
      </w:r>
      <w:r w:rsidR="00F75190" w:rsidRPr="00A142A6">
        <w:rPr>
          <w:rFonts w:ascii="Arial" w:hAnsi="Arial"/>
          <w:b/>
          <w:bCs/>
          <w:color w:val="000000" w:themeColor="text1"/>
          <w:sz w:val="28"/>
          <w:szCs w:val="28"/>
        </w:rPr>
        <w:t>09</w:t>
      </w:r>
      <w:r w:rsidR="00F768CB" w:rsidRPr="00A142A6">
        <w:rPr>
          <w:rFonts w:ascii="Arial" w:hAnsi="Arial"/>
          <w:b/>
          <w:bCs/>
          <w:color w:val="000000" w:themeColor="text1"/>
          <w:sz w:val="28"/>
          <w:szCs w:val="28"/>
        </w:rPr>
        <w:t>h</w:t>
      </w:r>
    </w:p>
    <w:p w14:paraId="589067E3" w14:textId="77777777" w:rsidR="00F768CB" w:rsidRPr="00A142A6" w:rsidRDefault="00F768CB" w:rsidP="00675FF5">
      <w:pPr>
        <w:rPr>
          <w:rFonts w:ascii="Arial" w:hAnsi="Arial"/>
          <w:b/>
          <w:bCs/>
          <w:color w:val="000000" w:themeColor="text1"/>
          <w:sz w:val="28"/>
          <w:szCs w:val="28"/>
        </w:rPr>
      </w:pPr>
    </w:p>
    <w:p w14:paraId="36EE5F69" w14:textId="77777777" w:rsidR="00F768CB" w:rsidRPr="00A142A6" w:rsidRDefault="00F768CB" w:rsidP="00675FF5">
      <w:pPr>
        <w:jc w:val="both"/>
        <w:rPr>
          <w:rFonts w:ascii="Arial" w:hAnsi="Arial"/>
          <w:b/>
          <w:bCs/>
          <w:caps/>
          <w:color w:val="000000" w:themeColor="text1"/>
          <w:sz w:val="28"/>
          <w:szCs w:val="28"/>
        </w:rPr>
      </w:pPr>
    </w:p>
    <w:p w14:paraId="71CF00DB" w14:textId="77777777" w:rsidR="00F768CB" w:rsidRPr="00017E95" w:rsidRDefault="00F768CB" w:rsidP="00675FF5">
      <w:pPr>
        <w:jc w:val="both"/>
        <w:rPr>
          <w:rFonts w:ascii="Arial" w:hAnsi="Arial"/>
          <w:caps/>
          <w:color w:val="0070C0"/>
          <w:sz w:val="28"/>
          <w:szCs w:val="28"/>
        </w:rPr>
      </w:pPr>
      <w:r w:rsidRPr="00017E95">
        <w:rPr>
          <w:rFonts w:ascii="Arial" w:hAnsi="Arial"/>
          <w:b/>
          <w:bCs/>
          <w:caps/>
          <w:color w:val="0070C0"/>
          <w:sz w:val="28"/>
          <w:szCs w:val="28"/>
        </w:rPr>
        <w:t>Critério de Julgamento</w:t>
      </w:r>
    </w:p>
    <w:p w14:paraId="2D60B6DD" w14:textId="37CDF5DE" w:rsidR="00F768CB" w:rsidRPr="00A142A6" w:rsidRDefault="001831C7" w:rsidP="00675FF5">
      <w:pPr>
        <w:jc w:val="both"/>
        <w:rPr>
          <w:rFonts w:ascii="Arial" w:hAnsi="Arial"/>
          <w:b/>
          <w:bCs/>
          <w:color w:val="000000" w:themeColor="text1"/>
          <w:sz w:val="28"/>
          <w:szCs w:val="28"/>
        </w:rPr>
      </w:pPr>
      <w:r w:rsidRPr="00A142A6">
        <w:rPr>
          <w:rFonts w:ascii="Arial" w:hAnsi="Arial"/>
          <w:b/>
          <w:bCs/>
          <w:color w:val="000000" w:themeColor="text1"/>
          <w:sz w:val="28"/>
          <w:szCs w:val="28"/>
        </w:rPr>
        <w:t>M</w:t>
      </w:r>
      <w:r w:rsidR="00F768CB" w:rsidRPr="00A142A6">
        <w:rPr>
          <w:rFonts w:ascii="Arial" w:hAnsi="Arial"/>
          <w:b/>
          <w:bCs/>
          <w:color w:val="000000" w:themeColor="text1"/>
          <w:sz w:val="28"/>
          <w:szCs w:val="28"/>
        </w:rPr>
        <w:t>e</w:t>
      </w:r>
      <w:r w:rsidR="005C074F" w:rsidRPr="00A142A6">
        <w:rPr>
          <w:rFonts w:ascii="Arial" w:hAnsi="Arial"/>
          <w:b/>
          <w:bCs/>
          <w:color w:val="000000" w:themeColor="text1"/>
          <w:sz w:val="28"/>
          <w:szCs w:val="28"/>
        </w:rPr>
        <w:t>lh</w:t>
      </w:r>
      <w:r w:rsidR="00F768CB" w:rsidRPr="00A142A6">
        <w:rPr>
          <w:rFonts w:ascii="Arial" w:hAnsi="Arial"/>
          <w:b/>
          <w:bCs/>
          <w:color w:val="000000" w:themeColor="text1"/>
          <w:sz w:val="28"/>
          <w:szCs w:val="28"/>
        </w:rPr>
        <w:t xml:space="preserve">or </w:t>
      </w:r>
      <w:r w:rsidR="005C074F" w:rsidRPr="00A142A6">
        <w:rPr>
          <w:rFonts w:ascii="Arial" w:hAnsi="Arial"/>
          <w:b/>
          <w:bCs/>
          <w:color w:val="000000" w:themeColor="text1"/>
          <w:sz w:val="28"/>
          <w:szCs w:val="28"/>
        </w:rPr>
        <w:t>técnica</w:t>
      </w:r>
    </w:p>
    <w:p w14:paraId="725405F0" w14:textId="77777777" w:rsidR="00F768CB" w:rsidRPr="00A142A6" w:rsidRDefault="00F768CB" w:rsidP="00675FF5">
      <w:pPr>
        <w:jc w:val="both"/>
        <w:rPr>
          <w:rFonts w:ascii="Arial" w:hAnsi="Arial"/>
          <w:b/>
          <w:bCs/>
          <w:color w:val="000000" w:themeColor="text1"/>
          <w:sz w:val="28"/>
          <w:szCs w:val="28"/>
        </w:rPr>
      </w:pPr>
    </w:p>
    <w:p w14:paraId="1C74B73C" w14:textId="77777777" w:rsidR="00F768CB" w:rsidRPr="00A142A6" w:rsidRDefault="00F768CB" w:rsidP="00675FF5">
      <w:pPr>
        <w:jc w:val="both"/>
        <w:rPr>
          <w:rFonts w:ascii="Arial" w:hAnsi="Arial"/>
          <w:color w:val="000000" w:themeColor="text1"/>
          <w:sz w:val="28"/>
          <w:szCs w:val="28"/>
        </w:rPr>
      </w:pPr>
    </w:p>
    <w:p w14:paraId="44A633C4" w14:textId="77777777" w:rsidR="00F768CB" w:rsidRPr="00017E95" w:rsidRDefault="00F768CB" w:rsidP="00675FF5">
      <w:pPr>
        <w:jc w:val="both"/>
        <w:rPr>
          <w:rFonts w:ascii="Arial" w:hAnsi="Arial"/>
          <w:caps/>
          <w:color w:val="0070C0"/>
          <w:sz w:val="28"/>
          <w:szCs w:val="28"/>
        </w:rPr>
      </w:pPr>
      <w:r w:rsidRPr="00017E95">
        <w:rPr>
          <w:rFonts w:ascii="Arial" w:hAnsi="Arial"/>
          <w:b/>
          <w:bCs/>
          <w:caps/>
          <w:color w:val="0070C0"/>
          <w:sz w:val="28"/>
          <w:szCs w:val="28"/>
        </w:rPr>
        <w:t>Modo de disputa</w:t>
      </w:r>
    </w:p>
    <w:p w14:paraId="371CBE2B" w14:textId="1A5AA3CA" w:rsidR="00F768CB" w:rsidRPr="00A142A6" w:rsidRDefault="006C406E" w:rsidP="00675FF5">
      <w:pPr>
        <w:jc w:val="both"/>
        <w:rPr>
          <w:rFonts w:ascii="Arial" w:hAnsi="Arial"/>
          <w:b/>
          <w:bCs/>
          <w:color w:val="000000" w:themeColor="text1"/>
          <w:sz w:val="28"/>
          <w:szCs w:val="28"/>
        </w:rPr>
      </w:pPr>
      <w:r w:rsidRPr="00A142A6">
        <w:rPr>
          <w:rFonts w:ascii="Arial" w:hAnsi="Arial"/>
          <w:b/>
          <w:bCs/>
          <w:color w:val="000000" w:themeColor="text1"/>
          <w:sz w:val="28"/>
          <w:szCs w:val="28"/>
        </w:rPr>
        <w:t>Fechad</w:t>
      </w:r>
      <w:r w:rsidR="00F768CB" w:rsidRPr="00A142A6">
        <w:rPr>
          <w:rFonts w:ascii="Arial" w:hAnsi="Arial"/>
          <w:b/>
          <w:bCs/>
          <w:color w:val="000000" w:themeColor="text1"/>
          <w:sz w:val="28"/>
          <w:szCs w:val="28"/>
        </w:rPr>
        <w:t>o</w:t>
      </w:r>
    </w:p>
    <w:p w14:paraId="64215671" w14:textId="77777777" w:rsidR="00A37855" w:rsidRPr="00A142A6" w:rsidRDefault="00A37855" w:rsidP="00675FF5">
      <w:pPr>
        <w:jc w:val="both"/>
        <w:rPr>
          <w:rFonts w:ascii="Arial" w:hAnsi="Arial"/>
          <w:color w:val="000000" w:themeColor="text1"/>
          <w:sz w:val="28"/>
          <w:szCs w:val="28"/>
        </w:rPr>
      </w:pPr>
    </w:p>
    <w:p w14:paraId="0F841D3F" w14:textId="77777777" w:rsidR="00F768CB" w:rsidRPr="00A142A6" w:rsidRDefault="00F768CB" w:rsidP="00675FF5">
      <w:pPr>
        <w:rPr>
          <w:rFonts w:ascii="Arial" w:hAnsi="Arial"/>
          <w:color w:val="000000" w:themeColor="text1"/>
          <w:sz w:val="28"/>
          <w:szCs w:val="28"/>
        </w:rPr>
      </w:pPr>
    </w:p>
    <w:p w14:paraId="272B3525" w14:textId="77777777" w:rsidR="001831C7" w:rsidRPr="00017E95" w:rsidRDefault="001831C7" w:rsidP="001831C7">
      <w:pPr>
        <w:rPr>
          <w:rFonts w:ascii="Arial" w:hAnsi="Arial"/>
          <w:b/>
          <w:bCs/>
          <w:color w:val="0070C0"/>
          <w:sz w:val="28"/>
          <w:szCs w:val="28"/>
        </w:rPr>
      </w:pPr>
      <w:r w:rsidRPr="00017E95">
        <w:rPr>
          <w:rFonts w:ascii="Arial" w:hAnsi="Arial"/>
          <w:b/>
          <w:bCs/>
          <w:color w:val="0070C0"/>
          <w:sz w:val="28"/>
          <w:szCs w:val="28"/>
        </w:rPr>
        <w:t>TRATAMENTO FAVORECIDO ME/EPP/EQUIPARADAS</w:t>
      </w:r>
    </w:p>
    <w:p w14:paraId="193C7C75" w14:textId="7987D0D3" w:rsidR="00F768CB" w:rsidRPr="00A142A6" w:rsidRDefault="006C406E" w:rsidP="00675FF5">
      <w:pPr>
        <w:rPr>
          <w:rFonts w:ascii="Arial" w:hAnsi="Arial"/>
          <w:b/>
          <w:bCs/>
          <w:color w:val="000000" w:themeColor="text1"/>
          <w:sz w:val="28"/>
          <w:szCs w:val="28"/>
        </w:rPr>
      </w:pPr>
      <w:r w:rsidRPr="00A142A6">
        <w:rPr>
          <w:rFonts w:ascii="Arial" w:hAnsi="Arial"/>
          <w:b/>
          <w:bCs/>
          <w:color w:val="000000" w:themeColor="text1"/>
          <w:sz w:val="28"/>
          <w:szCs w:val="28"/>
        </w:rPr>
        <w:t>Não</w:t>
      </w:r>
    </w:p>
    <w:p w14:paraId="0D17BEB4" w14:textId="77777777" w:rsidR="00865059" w:rsidRPr="00A142A6" w:rsidRDefault="00865059" w:rsidP="00675FF5">
      <w:pPr>
        <w:jc w:val="both"/>
        <w:rPr>
          <w:rFonts w:ascii="Arial" w:hAnsi="Arial"/>
          <w:b/>
          <w:bCs/>
          <w:color w:val="000000" w:themeColor="text1"/>
          <w:sz w:val="28"/>
          <w:szCs w:val="28"/>
        </w:rPr>
      </w:pPr>
    </w:p>
    <w:p w14:paraId="64F815F9" w14:textId="77777777" w:rsidR="000D3443" w:rsidRPr="00A142A6" w:rsidRDefault="000D3443" w:rsidP="00675FF5">
      <w:pPr>
        <w:jc w:val="both"/>
        <w:rPr>
          <w:rFonts w:ascii="Arial" w:hAnsi="Arial"/>
          <w:b/>
          <w:bCs/>
          <w:color w:val="000000" w:themeColor="text1"/>
          <w:sz w:val="28"/>
          <w:szCs w:val="28"/>
        </w:rPr>
      </w:pPr>
    </w:p>
    <w:p w14:paraId="20D88E07" w14:textId="77777777" w:rsidR="000D290B" w:rsidRPr="00A142A6" w:rsidRDefault="000D290B" w:rsidP="00675FF5">
      <w:pPr>
        <w:jc w:val="both"/>
        <w:rPr>
          <w:rFonts w:ascii="Arial" w:hAnsi="Arial"/>
          <w:b/>
          <w:bCs/>
          <w:color w:val="000000" w:themeColor="text1"/>
          <w:sz w:val="28"/>
          <w:szCs w:val="28"/>
        </w:rPr>
      </w:pPr>
    </w:p>
    <w:p w14:paraId="09AB7F34" w14:textId="77777777" w:rsidR="000D3443" w:rsidRPr="00A142A6" w:rsidRDefault="000D3443" w:rsidP="00675FF5">
      <w:pPr>
        <w:jc w:val="both"/>
        <w:rPr>
          <w:rFonts w:ascii="Arial" w:hAnsi="Arial"/>
          <w:b/>
          <w:bCs/>
          <w:color w:val="000000" w:themeColor="text1"/>
          <w:sz w:val="28"/>
          <w:szCs w:val="28"/>
        </w:rPr>
      </w:pPr>
    </w:p>
    <w:p w14:paraId="55EFB671" w14:textId="77777777" w:rsidR="00522733" w:rsidRDefault="00522733" w:rsidP="00522733">
      <w:pPr>
        <w:pStyle w:val="CabealhodoSumrio"/>
        <w:tabs>
          <w:tab w:val="left" w:pos="6221"/>
        </w:tabs>
        <w:rPr>
          <w:rFonts w:ascii="Arial" w:hAnsi="Arial" w:cs="Arial"/>
          <w:b/>
          <w:bCs/>
          <w:color w:val="auto"/>
          <w:sz w:val="28"/>
          <w:szCs w:val="28"/>
        </w:rPr>
      </w:pPr>
    </w:p>
    <w:p w14:paraId="154E61F5" w14:textId="3E7CD477" w:rsidR="00522733" w:rsidRPr="00522733" w:rsidRDefault="00522733" w:rsidP="00522733">
      <w:pPr>
        <w:pStyle w:val="CabealhodoSumrio"/>
        <w:tabs>
          <w:tab w:val="left" w:pos="6221"/>
        </w:tabs>
        <w:rPr>
          <w:rFonts w:ascii="Arial" w:hAnsi="Arial" w:cs="Arial"/>
          <w:b/>
          <w:bCs/>
          <w:color w:val="auto"/>
          <w:sz w:val="24"/>
          <w:szCs w:val="24"/>
        </w:rPr>
      </w:pPr>
      <w:r w:rsidRPr="00522733">
        <w:rPr>
          <w:rFonts w:ascii="Arial" w:hAnsi="Arial" w:cs="Arial"/>
          <w:b/>
          <w:bCs/>
          <w:color w:val="auto"/>
          <w:sz w:val="24"/>
          <w:szCs w:val="24"/>
        </w:rPr>
        <w:t>Sumário</w:t>
      </w:r>
      <w:r w:rsidRPr="00522733">
        <w:rPr>
          <w:rFonts w:ascii="Arial" w:hAnsi="Arial" w:cs="Arial"/>
          <w:b/>
          <w:bCs/>
          <w:color w:val="auto"/>
          <w:sz w:val="24"/>
          <w:szCs w:val="24"/>
        </w:rPr>
        <w:tab/>
      </w:r>
    </w:p>
    <w:p w14:paraId="7B10A84D" w14:textId="77777777" w:rsidR="00522733" w:rsidRPr="00522733" w:rsidRDefault="00522733" w:rsidP="00522733">
      <w:pPr>
        <w:rPr>
          <w:rFonts w:ascii="Arial" w:hAnsi="Arial"/>
        </w:rPr>
      </w:pPr>
    </w:p>
    <w:p w14:paraId="491589EF" w14:textId="77777777" w:rsidR="00522733" w:rsidRPr="00522733" w:rsidRDefault="00522733" w:rsidP="00522733">
      <w:pPr>
        <w:pStyle w:val="Sumrio1"/>
        <w:rPr>
          <w:rFonts w:eastAsiaTheme="minorEastAsia" w:cs="Arial"/>
          <w:kern w:val="2"/>
          <w14:ligatures w14:val="standardContextual"/>
        </w:rPr>
      </w:pPr>
      <w:r w:rsidRPr="00522733">
        <w:rPr>
          <w:rFonts w:cs="Arial"/>
        </w:rPr>
        <w:fldChar w:fldCharType="begin"/>
      </w:r>
      <w:r w:rsidRPr="00522733">
        <w:rPr>
          <w:rFonts w:cs="Arial"/>
        </w:rPr>
        <w:instrText xml:space="preserve"> TOC \o "1-3" \h \z \u </w:instrText>
      </w:r>
      <w:r w:rsidRPr="00522733">
        <w:rPr>
          <w:rFonts w:cs="Arial"/>
        </w:rPr>
        <w:fldChar w:fldCharType="separate"/>
      </w:r>
      <w:hyperlink w:anchor="_Toc168906017" w:history="1">
        <w:r w:rsidRPr="00522733">
          <w:rPr>
            <w:rStyle w:val="Hyperlink"/>
            <w:rFonts w:cs="Arial"/>
            <w:color w:val="auto"/>
            <w:lang w:eastAsia="en-US"/>
          </w:rPr>
          <w:t>1.</w:t>
        </w:r>
        <w:r w:rsidRPr="00522733">
          <w:rPr>
            <w:rFonts w:eastAsiaTheme="minorEastAsia" w:cs="Arial"/>
            <w:kern w:val="2"/>
            <w14:ligatures w14:val="standardContextual"/>
          </w:rPr>
          <w:tab/>
        </w:r>
        <w:r w:rsidRPr="00522733">
          <w:rPr>
            <w:rStyle w:val="Hyperlink"/>
            <w:rFonts w:cs="Arial"/>
            <w:color w:val="auto"/>
            <w:lang w:eastAsia="en-US"/>
          </w:rPr>
          <w:t>DO OBJETO</w:t>
        </w:r>
        <w:r w:rsidRPr="00522733">
          <w:rPr>
            <w:rFonts w:cs="Arial"/>
            <w:webHidden/>
          </w:rPr>
          <w:tab/>
          <w:t>3</w:t>
        </w:r>
      </w:hyperlink>
    </w:p>
    <w:p w14:paraId="5A596852" w14:textId="77777777" w:rsidR="00522733" w:rsidRPr="00522733" w:rsidRDefault="00522733" w:rsidP="00522733">
      <w:pPr>
        <w:pStyle w:val="Sumrio1"/>
        <w:rPr>
          <w:rFonts w:eastAsiaTheme="minorEastAsia" w:cs="Arial"/>
          <w:kern w:val="2"/>
          <w14:ligatures w14:val="standardContextual"/>
        </w:rPr>
      </w:pPr>
      <w:hyperlink w:anchor="_Toc168906018" w:history="1">
        <w:r w:rsidRPr="00522733">
          <w:rPr>
            <w:rStyle w:val="Hyperlink"/>
            <w:rFonts w:cs="Arial"/>
            <w:color w:val="auto"/>
          </w:rPr>
          <w:t>2.</w:t>
        </w:r>
        <w:r w:rsidRPr="00522733">
          <w:rPr>
            <w:rFonts w:eastAsiaTheme="minorEastAsia" w:cs="Arial"/>
            <w:kern w:val="2"/>
            <w14:ligatures w14:val="standardContextual"/>
          </w:rPr>
          <w:tab/>
        </w:r>
        <w:r w:rsidRPr="00522733">
          <w:rPr>
            <w:rStyle w:val="Hyperlink"/>
            <w:rFonts w:cs="Arial"/>
            <w:color w:val="auto"/>
          </w:rPr>
          <w:t>DA PARTICIPAÇÃO NA LICITAÇÃO</w:t>
        </w:r>
        <w:r w:rsidRPr="00522733">
          <w:rPr>
            <w:rFonts w:cs="Arial"/>
            <w:webHidden/>
          </w:rPr>
          <w:tab/>
        </w:r>
      </w:hyperlink>
      <w:r w:rsidRPr="00522733">
        <w:rPr>
          <w:rFonts w:cs="Arial"/>
        </w:rPr>
        <w:t>4</w:t>
      </w:r>
    </w:p>
    <w:p w14:paraId="3303EB1B" w14:textId="77777777" w:rsidR="00522733" w:rsidRPr="00522733" w:rsidRDefault="00522733" w:rsidP="00522733">
      <w:pPr>
        <w:pStyle w:val="Sumrio1"/>
        <w:rPr>
          <w:rFonts w:eastAsiaTheme="minorEastAsia" w:cs="Arial"/>
          <w:kern w:val="2"/>
          <w14:ligatures w14:val="standardContextual"/>
        </w:rPr>
      </w:pPr>
      <w:hyperlink w:anchor="_Toc168906019" w:history="1">
        <w:r w:rsidRPr="00522733">
          <w:rPr>
            <w:rStyle w:val="Hyperlink"/>
            <w:rFonts w:cs="Arial"/>
            <w:color w:val="auto"/>
          </w:rPr>
          <w:t>3.</w:t>
        </w:r>
        <w:r w:rsidRPr="00522733">
          <w:rPr>
            <w:rFonts w:eastAsiaTheme="minorEastAsia" w:cs="Arial"/>
            <w:kern w:val="2"/>
            <w14:ligatures w14:val="standardContextual"/>
          </w:rPr>
          <w:tab/>
        </w:r>
        <w:r w:rsidRPr="00522733">
          <w:rPr>
            <w:rStyle w:val="Hyperlink"/>
            <w:rFonts w:cs="Arial"/>
            <w:color w:val="auto"/>
          </w:rPr>
          <w:t>DA APRESENTAÇÃO DA PROPOSTA E DOS DOCUMENTOS DE HABILITAÇÃO</w:t>
        </w:r>
        <w:r w:rsidRPr="00522733">
          <w:rPr>
            <w:rFonts w:cs="Arial"/>
            <w:webHidden/>
          </w:rPr>
          <w:tab/>
          <w:t>5</w:t>
        </w:r>
      </w:hyperlink>
    </w:p>
    <w:p w14:paraId="385F3211" w14:textId="77777777" w:rsidR="00522733" w:rsidRPr="00522733" w:rsidRDefault="00522733" w:rsidP="00522733">
      <w:pPr>
        <w:pStyle w:val="Sumrio1"/>
        <w:rPr>
          <w:rFonts w:eastAsiaTheme="minorEastAsia" w:cs="Arial"/>
          <w:kern w:val="2"/>
          <w14:ligatures w14:val="standardContextual"/>
        </w:rPr>
      </w:pPr>
      <w:hyperlink w:anchor="_Toc168906020" w:history="1">
        <w:r w:rsidRPr="00522733">
          <w:rPr>
            <w:rStyle w:val="Hyperlink"/>
            <w:rFonts w:cs="Arial"/>
            <w:color w:val="auto"/>
          </w:rPr>
          <w:t>4.</w:t>
        </w:r>
        <w:r w:rsidRPr="00522733">
          <w:rPr>
            <w:rFonts w:eastAsiaTheme="minorEastAsia" w:cs="Arial"/>
            <w:kern w:val="2"/>
            <w14:ligatures w14:val="standardContextual"/>
          </w:rPr>
          <w:tab/>
        </w:r>
        <w:r w:rsidRPr="00522733">
          <w:rPr>
            <w:rStyle w:val="Hyperlink"/>
            <w:rFonts w:cs="Arial"/>
            <w:color w:val="auto"/>
          </w:rPr>
          <w:t>DO PREENCHIMENTO DA PROPOSTA</w:t>
        </w:r>
        <w:r w:rsidRPr="00522733">
          <w:rPr>
            <w:rFonts w:cs="Arial"/>
            <w:webHidden/>
          </w:rPr>
          <w:tab/>
          <w:t>6</w:t>
        </w:r>
      </w:hyperlink>
    </w:p>
    <w:p w14:paraId="3710860D" w14:textId="77777777" w:rsidR="00522733" w:rsidRPr="00522733" w:rsidRDefault="00522733" w:rsidP="00522733">
      <w:pPr>
        <w:pStyle w:val="Sumrio1"/>
        <w:rPr>
          <w:rFonts w:eastAsiaTheme="minorEastAsia" w:cs="Arial"/>
          <w:kern w:val="2"/>
          <w14:ligatures w14:val="standardContextual"/>
        </w:rPr>
      </w:pPr>
      <w:hyperlink w:anchor="_Toc168906021" w:history="1">
        <w:r w:rsidRPr="00522733">
          <w:rPr>
            <w:rStyle w:val="Hyperlink"/>
            <w:rFonts w:cs="Arial"/>
            <w:color w:val="auto"/>
          </w:rPr>
          <w:t>5.</w:t>
        </w:r>
        <w:r w:rsidRPr="00522733">
          <w:rPr>
            <w:rFonts w:eastAsiaTheme="minorEastAsia" w:cs="Arial"/>
            <w:kern w:val="2"/>
            <w14:ligatures w14:val="standardContextual"/>
          </w:rPr>
          <w:tab/>
        </w:r>
        <w:r w:rsidRPr="00522733">
          <w:rPr>
            <w:rStyle w:val="Hyperlink"/>
            <w:rFonts w:cs="Arial"/>
            <w:color w:val="auto"/>
          </w:rPr>
          <w:t>DA ABERTURA DA SESSÃO PÚBLICA E DA FASE DE JULGAMENTO</w:t>
        </w:r>
        <w:r w:rsidRPr="00522733">
          <w:rPr>
            <w:rFonts w:cs="Arial"/>
            <w:webHidden/>
          </w:rPr>
          <w:tab/>
          <w:t>9</w:t>
        </w:r>
      </w:hyperlink>
    </w:p>
    <w:p w14:paraId="0FF36C54" w14:textId="77777777" w:rsidR="00522733" w:rsidRPr="00522733" w:rsidRDefault="00522733" w:rsidP="00522733">
      <w:pPr>
        <w:pStyle w:val="Sumrio1"/>
        <w:rPr>
          <w:rFonts w:eastAsiaTheme="minorEastAsia" w:cs="Arial"/>
          <w:kern w:val="2"/>
          <w14:ligatures w14:val="standardContextual"/>
        </w:rPr>
      </w:pPr>
      <w:hyperlink w:anchor="_Toc168906022" w:history="1">
        <w:r w:rsidRPr="00522733">
          <w:rPr>
            <w:rStyle w:val="Hyperlink"/>
            <w:rFonts w:cs="Arial"/>
            <w:color w:val="auto"/>
          </w:rPr>
          <w:t>6.</w:t>
        </w:r>
        <w:r w:rsidRPr="00522733">
          <w:rPr>
            <w:rFonts w:eastAsiaTheme="minorEastAsia" w:cs="Arial"/>
            <w:kern w:val="2"/>
            <w14:ligatures w14:val="standardContextual"/>
          </w:rPr>
          <w:tab/>
        </w:r>
        <w:r w:rsidRPr="00522733">
          <w:rPr>
            <w:rStyle w:val="Hyperlink"/>
            <w:rFonts w:cs="Arial"/>
            <w:color w:val="auto"/>
          </w:rPr>
          <w:t>DA FASE DE HABILITAÇÃO</w:t>
        </w:r>
        <w:r w:rsidRPr="00522733">
          <w:rPr>
            <w:rFonts w:cs="Arial"/>
            <w:webHidden/>
          </w:rPr>
          <w:tab/>
          <w:t>12</w:t>
        </w:r>
      </w:hyperlink>
    </w:p>
    <w:p w14:paraId="088F908F" w14:textId="77777777" w:rsidR="00522733" w:rsidRPr="00522733" w:rsidRDefault="00522733" w:rsidP="00522733">
      <w:pPr>
        <w:pStyle w:val="Sumrio1"/>
        <w:rPr>
          <w:rFonts w:cs="Arial"/>
        </w:rPr>
      </w:pPr>
      <w:hyperlink w:anchor="_Toc168906023" w:history="1">
        <w:r w:rsidRPr="00522733">
          <w:rPr>
            <w:rStyle w:val="Hyperlink"/>
            <w:rFonts w:cs="Arial"/>
            <w:color w:val="auto"/>
          </w:rPr>
          <w:t>7.</w:t>
        </w:r>
        <w:r w:rsidRPr="00522733">
          <w:rPr>
            <w:rFonts w:eastAsiaTheme="minorEastAsia" w:cs="Arial"/>
            <w:kern w:val="2"/>
            <w14:ligatures w14:val="standardContextual"/>
          </w:rPr>
          <w:tab/>
        </w:r>
        <w:r w:rsidRPr="00522733">
          <w:rPr>
            <w:rStyle w:val="Hyperlink"/>
            <w:rFonts w:cs="Arial"/>
          </w:rPr>
          <w:t>DOS RECURSOS</w:t>
        </w:r>
        <w:r w:rsidRPr="00522733">
          <w:rPr>
            <w:rFonts w:cs="Arial"/>
            <w:webHidden/>
          </w:rPr>
          <w:tab/>
          <w:t>16</w:t>
        </w:r>
      </w:hyperlink>
    </w:p>
    <w:p w14:paraId="06A980B7" w14:textId="77777777" w:rsidR="00522733" w:rsidRPr="00522733" w:rsidRDefault="00522733" w:rsidP="00522733">
      <w:pPr>
        <w:pStyle w:val="Sumrio1"/>
        <w:rPr>
          <w:rFonts w:eastAsiaTheme="minorEastAsia" w:cs="Arial"/>
          <w:kern w:val="2"/>
          <w14:ligatures w14:val="standardContextual"/>
        </w:rPr>
      </w:pPr>
      <w:hyperlink w:anchor="_Toc168906023" w:history="1">
        <w:r w:rsidRPr="00522733">
          <w:rPr>
            <w:rStyle w:val="Hyperlink"/>
            <w:rFonts w:cs="Arial"/>
            <w:color w:val="auto"/>
          </w:rPr>
          <w:t>8.</w:t>
        </w:r>
        <w:r w:rsidRPr="00522733">
          <w:rPr>
            <w:rFonts w:eastAsiaTheme="minorEastAsia" w:cs="Arial"/>
            <w:kern w:val="2"/>
            <w14:ligatures w14:val="standardContextual"/>
          </w:rPr>
          <w:tab/>
        </w:r>
        <w:r w:rsidRPr="00522733">
          <w:rPr>
            <w:rStyle w:val="Hyperlink"/>
            <w:rFonts w:cs="Arial"/>
            <w:color w:val="auto"/>
          </w:rPr>
          <w:t>DO</w:t>
        </w:r>
        <w:r w:rsidRPr="00522733">
          <w:rPr>
            <w:rStyle w:val="Hyperlink"/>
            <w:rFonts w:cs="Arial"/>
          </w:rPr>
          <w:t xml:space="preserve"> TERMO DE ADESÃO</w:t>
        </w:r>
        <w:r w:rsidRPr="00522733">
          <w:rPr>
            <w:rFonts w:cs="Arial"/>
            <w:webHidden/>
          </w:rPr>
          <w:tab/>
          <w:t>17</w:t>
        </w:r>
      </w:hyperlink>
    </w:p>
    <w:p w14:paraId="2FBB99E3" w14:textId="77777777" w:rsidR="00522733" w:rsidRPr="00522733" w:rsidRDefault="00522733" w:rsidP="00522733">
      <w:pPr>
        <w:pStyle w:val="Sumrio1"/>
        <w:rPr>
          <w:rFonts w:eastAsiaTheme="minorEastAsia" w:cs="Arial"/>
          <w:kern w:val="2"/>
          <w14:ligatures w14:val="standardContextual"/>
        </w:rPr>
      </w:pPr>
      <w:hyperlink w:anchor="_Toc168906024" w:history="1">
        <w:r w:rsidRPr="00522733">
          <w:rPr>
            <w:rStyle w:val="Hyperlink"/>
            <w:rFonts w:cs="Arial"/>
            <w:color w:val="auto"/>
          </w:rPr>
          <w:t>9.</w:t>
        </w:r>
        <w:r w:rsidRPr="00522733">
          <w:rPr>
            <w:rFonts w:eastAsiaTheme="minorEastAsia" w:cs="Arial"/>
            <w:kern w:val="2"/>
            <w14:ligatures w14:val="standardContextual"/>
          </w:rPr>
          <w:tab/>
        </w:r>
        <w:r w:rsidRPr="00522733">
          <w:rPr>
            <w:rStyle w:val="Hyperlink"/>
            <w:rFonts w:cs="Arial"/>
            <w:color w:val="auto"/>
          </w:rPr>
          <w:t>DAS INFRAÇÕES ADMINISTRATIVAS E SANÇÕES</w:t>
        </w:r>
        <w:r w:rsidRPr="00522733">
          <w:rPr>
            <w:rFonts w:cs="Arial"/>
            <w:webHidden/>
          </w:rPr>
          <w:tab/>
          <w:t>17</w:t>
        </w:r>
      </w:hyperlink>
    </w:p>
    <w:p w14:paraId="4B0B7627" w14:textId="44E06445" w:rsidR="00522733" w:rsidRPr="00522733" w:rsidRDefault="00522733" w:rsidP="00522733">
      <w:pPr>
        <w:pStyle w:val="Sumrio1"/>
        <w:rPr>
          <w:rFonts w:cs="Arial"/>
        </w:rPr>
      </w:pPr>
      <w:hyperlink w:anchor="_Toc168906025" w:history="1">
        <w:r w:rsidRPr="00522733">
          <w:rPr>
            <w:rStyle w:val="Hyperlink"/>
            <w:rFonts w:cs="Arial"/>
            <w:color w:val="auto"/>
          </w:rPr>
          <w:t>10.DA IMPUGNAÇÃO</w:t>
        </w:r>
        <w:r w:rsidRPr="00522733">
          <w:rPr>
            <w:rFonts w:cs="Arial"/>
            <w:webHidden/>
          </w:rPr>
          <w:tab/>
          <w:t>20</w:t>
        </w:r>
      </w:hyperlink>
    </w:p>
    <w:p w14:paraId="11C08419" w14:textId="77777777" w:rsidR="00522733" w:rsidRPr="00522733" w:rsidRDefault="00522733" w:rsidP="00522733">
      <w:pPr>
        <w:rPr>
          <w:rFonts w:ascii="Arial" w:hAnsi="Arial"/>
          <w:lang w:eastAsia="pt-BR" w:bidi="ar-SA"/>
        </w:rPr>
      </w:pPr>
      <w:r w:rsidRPr="00522733">
        <w:rPr>
          <w:rFonts w:ascii="Arial" w:hAnsi="Arial"/>
          <w:lang w:eastAsia="pt-BR" w:bidi="ar-SA"/>
        </w:rPr>
        <w:t>11. DAS DISPOSIÇÕES GERAIS............................................................................20</w:t>
      </w:r>
    </w:p>
    <w:p w14:paraId="219862F7" w14:textId="11321743" w:rsidR="00522733" w:rsidRPr="00522733" w:rsidRDefault="00522733" w:rsidP="00522733">
      <w:pPr>
        <w:pStyle w:val="Sumrio1"/>
        <w:rPr>
          <w:rFonts w:eastAsiaTheme="minorEastAsia" w:cs="Arial"/>
          <w:kern w:val="2"/>
          <w14:ligatures w14:val="standardContextual"/>
        </w:rPr>
      </w:pPr>
      <w:hyperlink w:anchor="_Toc168906026" w:history="1">
        <w:r w:rsidRPr="00522733">
          <w:rPr>
            <w:rStyle w:val="Hyperlink"/>
            <w:rFonts w:cs="Arial"/>
            <w:color w:val="auto"/>
          </w:rPr>
          <w:t>12.</w:t>
        </w:r>
        <w:r>
          <w:rPr>
            <w:rFonts w:eastAsiaTheme="minorEastAsia" w:cs="Arial"/>
            <w:kern w:val="2"/>
            <w14:ligatures w14:val="standardContextual"/>
          </w:rPr>
          <w:t xml:space="preserve"> </w:t>
        </w:r>
        <w:r w:rsidRPr="00522733">
          <w:rPr>
            <w:rStyle w:val="Hyperlink"/>
            <w:rFonts w:cs="Arial"/>
            <w:color w:val="auto"/>
          </w:rPr>
          <w:t>DOS ANEXOS</w:t>
        </w:r>
        <w:r w:rsidRPr="00522733">
          <w:rPr>
            <w:rFonts w:cs="Arial"/>
            <w:webHidden/>
          </w:rPr>
          <w:tab/>
          <w:t>21</w:t>
        </w:r>
      </w:hyperlink>
    </w:p>
    <w:p w14:paraId="61B4DA1F" w14:textId="6E1953D4" w:rsidR="00F768CB" w:rsidRPr="00A142A6" w:rsidRDefault="00522733" w:rsidP="00522733">
      <w:pPr>
        <w:spacing w:before="200"/>
        <w:jc w:val="both"/>
        <w:rPr>
          <w:rFonts w:ascii="Arial" w:hAnsi="Arial"/>
          <w:b/>
          <w:bCs/>
          <w:color w:val="000000" w:themeColor="text1"/>
          <w:sz w:val="22"/>
          <w:szCs w:val="22"/>
        </w:rPr>
      </w:pPr>
      <w:r w:rsidRPr="00522733">
        <w:rPr>
          <w:rFonts w:ascii="Arial" w:hAnsi="Arial"/>
          <w:b/>
          <w:bCs/>
        </w:rPr>
        <w:fldChar w:fldCharType="end"/>
      </w:r>
    </w:p>
    <w:p w14:paraId="7013AC1E" w14:textId="77777777" w:rsidR="00F768CB" w:rsidRPr="00A142A6" w:rsidRDefault="00F768CB" w:rsidP="00675FF5">
      <w:pPr>
        <w:spacing w:before="200"/>
        <w:jc w:val="both"/>
        <w:rPr>
          <w:rFonts w:ascii="Arial" w:hAnsi="Arial"/>
          <w:b/>
          <w:bCs/>
          <w:color w:val="000000" w:themeColor="text1"/>
          <w:sz w:val="22"/>
          <w:szCs w:val="22"/>
        </w:rPr>
      </w:pPr>
    </w:p>
    <w:p w14:paraId="5FB188DA" w14:textId="77777777" w:rsidR="00F768CB" w:rsidRPr="00A142A6" w:rsidRDefault="00F768CB" w:rsidP="00675FF5">
      <w:pPr>
        <w:spacing w:before="200"/>
        <w:jc w:val="both"/>
        <w:rPr>
          <w:rFonts w:ascii="Arial" w:hAnsi="Arial"/>
          <w:b/>
          <w:bCs/>
          <w:color w:val="000000" w:themeColor="text1"/>
          <w:sz w:val="22"/>
          <w:szCs w:val="22"/>
        </w:rPr>
      </w:pPr>
    </w:p>
    <w:p w14:paraId="67E4E6A8" w14:textId="77777777" w:rsidR="00F768CB" w:rsidRPr="00A142A6" w:rsidRDefault="00F768CB" w:rsidP="00675FF5">
      <w:pPr>
        <w:spacing w:before="200"/>
        <w:jc w:val="both"/>
        <w:rPr>
          <w:rFonts w:ascii="Arial" w:hAnsi="Arial"/>
          <w:b/>
          <w:bCs/>
          <w:color w:val="000000" w:themeColor="text1"/>
          <w:sz w:val="22"/>
          <w:szCs w:val="22"/>
        </w:rPr>
      </w:pPr>
    </w:p>
    <w:p w14:paraId="48D05085" w14:textId="77777777" w:rsidR="00F768CB" w:rsidRPr="00A142A6" w:rsidRDefault="00F768CB" w:rsidP="00675FF5">
      <w:pPr>
        <w:spacing w:before="200"/>
        <w:jc w:val="both"/>
        <w:rPr>
          <w:rFonts w:ascii="Arial" w:hAnsi="Arial"/>
          <w:b/>
          <w:bCs/>
          <w:color w:val="000000" w:themeColor="text1"/>
          <w:sz w:val="22"/>
          <w:szCs w:val="22"/>
        </w:rPr>
      </w:pPr>
    </w:p>
    <w:p w14:paraId="77C3854C" w14:textId="77777777" w:rsidR="00F768CB" w:rsidRPr="00A142A6" w:rsidRDefault="00F768CB" w:rsidP="00675FF5">
      <w:pPr>
        <w:spacing w:before="200"/>
        <w:jc w:val="both"/>
        <w:rPr>
          <w:rFonts w:ascii="Arial" w:hAnsi="Arial"/>
          <w:b/>
          <w:bCs/>
          <w:color w:val="000000" w:themeColor="text1"/>
          <w:sz w:val="22"/>
          <w:szCs w:val="22"/>
        </w:rPr>
      </w:pPr>
    </w:p>
    <w:p w14:paraId="2F5A16B5" w14:textId="77777777" w:rsidR="00F768CB" w:rsidRPr="00A142A6" w:rsidRDefault="00F768CB" w:rsidP="00675FF5">
      <w:pPr>
        <w:spacing w:before="200"/>
        <w:jc w:val="both"/>
        <w:rPr>
          <w:rFonts w:ascii="Arial" w:hAnsi="Arial"/>
          <w:b/>
          <w:bCs/>
          <w:color w:val="000000" w:themeColor="text1"/>
          <w:sz w:val="22"/>
          <w:szCs w:val="22"/>
        </w:rPr>
      </w:pPr>
    </w:p>
    <w:p w14:paraId="7DEC5E2D" w14:textId="77777777" w:rsidR="00F768CB" w:rsidRPr="00A142A6" w:rsidRDefault="00F768CB" w:rsidP="00675FF5">
      <w:pPr>
        <w:spacing w:before="200"/>
        <w:jc w:val="both"/>
        <w:rPr>
          <w:rFonts w:ascii="Arial" w:hAnsi="Arial"/>
          <w:b/>
          <w:bCs/>
          <w:color w:val="000000" w:themeColor="text1"/>
          <w:sz w:val="22"/>
          <w:szCs w:val="22"/>
        </w:rPr>
      </w:pPr>
    </w:p>
    <w:p w14:paraId="62275F6A" w14:textId="77777777" w:rsidR="00F768CB" w:rsidRPr="00A142A6" w:rsidRDefault="00F768CB" w:rsidP="00675FF5">
      <w:pPr>
        <w:spacing w:before="200"/>
        <w:jc w:val="both"/>
        <w:rPr>
          <w:rFonts w:ascii="Arial" w:hAnsi="Arial"/>
          <w:b/>
          <w:bCs/>
          <w:color w:val="000000" w:themeColor="text1"/>
          <w:sz w:val="22"/>
          <w:szCs w:val="22"/>
        </w:rPr>
      </w:pPr>
    </w:p>
    <w:p w14:paraId="142D0450" w14:textId="77777777" w:rsidR="009601DB" w:rsidRPr="00A142A6" w:rsidRDefault="009601DB" w:rsidP="00675FF5">
      <w:pPr>
        <w:rPr>
          <w:rFonts w:ascii="Arial" w:hAnsi="Arial"/>
          <w:b/>
          <w:bCs/>
          <w:color w:val="000000" w:themeColor="text1"/>
          <w:sz w:val="22"/>
          <w:szCs w:val="22"/>
        </w:rPr>
      </w:pPr>
      <w:bookmarkStart w:id="16" w:name="_Hlk170824096"/>
      <w:bookmarkEnd w:id="0"/>
    </w:p>
    <w:p w14:paraId="01A345ED" w14:textId="77777777" w:rsidR="009851BD" w:rsidRPr="00A142A6" w:rsidRDefault="009851BD" w:rsidP="00675FF5">
      <w:pPr>
        <w:rPr>
          <w:rFonts w:ascii="Arial" w:hAnsi="Arial"/>
          <w:b/>
          <w:color w:val="000000" w:themeColor="text1"/>
          <w:sz w:val="28"/>
          <w:szCs w:val="28"/>
        </w:rPr>
      </w:pPr>
    </w:p>
    <w:p w14:paraId="3C2D318C" w14:textId="77777777" w:rsidR="00451D3A" w:rsidRPr="00A142A6" w:rsidRDefault="00451D3A" w:rsidP="00675FF5">
      <w:pPr>
        <w:rPr>
          <w:rFonts w:ascii="Arial" w:hAnsi="Arial"/>
          <w:b/>
          <w:color w:val="000000" w:themeColor="text1"/>
          <w:sz w:val="28"/>
          <w:szCs w:val="28"/>
        </w:rPr>
      </w:pPr>
    </w:p>
    <w:p w14:paraId="51F4D1C3" w14:textId="77777777" w:rsidR="00F20B61" w:rsidRPr="00A142A6" w:rsidRDefault="00F20B61" w:rsidP="00675FF5">
      <w:pPr>
        <w:rPr>
          <w:rFonts w:ascii="Arial" w:hAnsi="Arial"/>
          <w:b/>
          <w:color w:val="000000" w:themeColor="text1"/>
          <w:sz w:val="28"/>
          <w:szCs w:val="28"/>
        </w:rPr>
      </w:pPr>
    </w:p>
    <w:p w14:paraId="255EBB0D" w14:textId="77777777" w:rsidR="00451D3A" w:rsidRPr="00A142A6" w:rsidRDefault="00451D3A" w:rsidP="00675FF5">
      <w:pPr>
        <w:rPr>
          <w:rFonts w:ascii="Arial" w:hAnsi="Arial"/>
          <w:b/>
          <w:color w:val="000000" w:themeColor="text1"/>
          <w:sz w:val="28"/>
          <w:szCs w:val="28"/>
        </w:rPr>
      </w:pPr>
    </w:p>
    <w:p w14:paraId="587EC98A" w14:textId="77777777" w:rsidR="009B3318" w:rsidRPr="00A142A6" w:rsidRDefault="009B3318" w:rsidP="00675FF5">
      <w:pPr>
        <w:rPr>
          <w:rFonts w:ascii="Arial" w:hAnsi="Arial"/>
          <w:b/>
          <w:color w:val="000000" w:themeColor="text1"/>
          <w:sz w:val="28"/>
          <w:szCs w:val="28"/>
        </w:rPr>
      </w:pPr>
    </w:p>
    <w:p w14:paraId="7C94A70D" w14:textId="77777777" w:rsidR="009B3318" w:rsidRPr="00A142A6" w:rsidRDefault="009B3318" w:rsidP="00675FF5">
      <w:pPr>
        <w:rPr>
          <w:rFonts w:ascii="Arial" w:hAnsi="Arial"/>
          <w:b/>
          <w:color w:val="000000" w:themeColor="text1"/>
          <w:sz w:val="28"/>
          <w:szCs w:val="28"/>
        </w:rPr>
      </w:pPr>
    </w:p>
    <w:p w14:paraId="40C728E2" w14:textId="77777777" w:rsidR="000B734D" w:rsidRPr="00A142A6" w:rsidRDefault="000B734D" w:rsidP="00675FF5">
      <w:pPr>
        <w:rPr>
          <w:rFonts w:ascii="Arial" w:hAnsi="Arial"/>
          <w:b/>
          <w:color w:val="000000" w:themeColor="text1"/>
          <w:sz w:val="28"/>
          <w:szCs w:val="28"/>
        </w:rPr>
      </w:pPr>
    </w:p>
    <w:p w14:paraId="4EB9C339" w14:textId="77777777" w:rsidR="00FC14CF" w:rsidRDefault="00FC14CF" w:rsidP="00675FF5">
      <w:pPr>
        <w:rPr>
          <w:rFonts w:ascii="Arial" w:hAnsi="Arial"/>
          <w:b/>
          <w:color w:val="000000" w:themeColor="text1"/>
          <w:sz w:val="28"/>
          <w:szCs w:val="28"/>
        </w:rPr>
      </w:pPr>
    </w:p>
    <w:p w14:paraId="601DD986" w14:textId="77777777" w:rsidR="00E058FD" w:rsidRDefault="00E058FD" w:rsidP="00675FF5">
      <w:pPr>
        <w:rPr>
          <w:rFonts w:ascii="Arial" w:hAnsi="Arial"/>
          <w:b/>
          <w:color w:val="000000" w:themeColor="text1"/>
          <w:sz w:val="28"/>
          <w:szCs w:val="28"/>
        </w:rPr>
      </w:pPr>
    </w:p>
    <w:p w14:paraId="45C120EE" w14:textId="77777777" w:rsidR="00E058FD" w:rsidRDefault="00E058FD" w:rsidP="00675FF5">
      <w:pPr>
        <w:rPr>
          <w:rFonts w:ascii="Arial" w:hAnsi="Arial"/>
          <w:b/>
          <w:color w:val="000000" w:themeColor="text1"/>
          <w:sz w:val="28"/>
          <w:szCs w:val="28"/>
        </w:rPr>
      </w:pPr>
    </w:p>
    <w:p w14:paraId="6910E9F4" w14:textId="77777777" w:rsidR="00E058FD" w:rsidRPr="00A142A6" w:rsidRDefault="00E058FD" w:rsidP="00675FF5">
      <w:pPr>
        <w:rPr>
          <w:rFonts w:ascii="Arial" w:hAnsi="Arial"/>
          <w:b/>
          <w:color w:val="000000" w:themeColor="text1"/>
          <w:sz w:val="28"/>
          <w:szCs w:val="28"/>
        </w:rPr>
      </w:pPr>
    </w:p>
    <w:p w14:paraId="3848F775" w14:textId="478335C7" w:rsidR="00AE61D4" w:rsidRPr="00A142A6" w:rsidRDefault="00F16216" w:rsidP="00675FF5">
      <w:pPr>
        <w:ind w:firstLine="567"/>
        <w:jc w:val="center"/>
        <w:rPr>
          <w:rFonts w:ascii="Arial" w:hAnsi="Arial"/>
          <w:b/>
          <w:color w:val="000000" w:themeColor="text1"/>
          <w:sz w:val="28"/>
          <w:szCs w:val="28"/>
        </w:rPr>
      </w:pPr>
      <w:r w:rsidRPr="00A142A6">
        <w:rPr>
          <w:rFonts w:ascii="Arial" w:hAnsi="Arial"/>
          <w:b/>
          <w:color w:val="000000" w:themeColor="text1"/>
          <w:sz w:val="28"/>
          <w:szCs w:val="28"/>
        </w:rPr>
        <w:t>CONCORRÊNCIA</w:t>
      </w:r>
      <w:r w:rsidR="00AE61D4" w:rsidRPr="00A142A6">
        <w:rPr>
          <w:rFonts w:ascii="Arial" w:hAnsi="Arial"/>
          <w:b/>
          <w:color w:val="000000" w:themeColor="text1"/>
          <w:sz w:val="28"/>
          <w:szCs w:val="28"/>
        </w:rPr>
        <w:t xml:space="preserve"> Nº </w:t>
      </w:r>
      <w:r w:rsidR="00BE091D" w:rsidRPr="00A142A6">
        <w:rPr>
          <w:rFonts w:ascii="Arial" w:hAnsi="Arial"/>
          <w:b/>
          <w:color w:val="000000" w:themeColor="text1"/>
          <w:sz w:val="28"/>
          <w:szCs w:val="28"/>
        </w:rPr>
        <w:t>00</w:t>
      </w:r>
      <w:r w:rsidR="00FC14CF" w:rsidRPr="00A142A6">
        <w:rPr>
          <w:rFonts w:ascii="Arial" w:hAnsi="Arial"/>
          <w:b/>
          <w:color w:val="000000" w:themeColor="text1"/>
          <w:sz w:val="28"/>
          <w:szCs w:val="28"/>
        </w:rPr>
        <w:t>1</w:t>
      </w:r>
      <w:r w:rsidR="00AE61D4" w:rsidRPr="00A142A6">
        <w:rPr>
          <w:rFonts w:ascii="Arial" w:hAnsi="Arial"/>
          <w:b/>
          <w:color w:val="000000" w:themeColor="text1"/>
          <w:sz w:val="28"/>
          <w:szCs w:val="28"/>
        </w:rPr>
        <w:t>/202</w:t>
      </w:r>
      <w:r w:rsidR="00BC7893" w:rsidRPr="00A142A6">
        <w:rPr>
          <w:rFonts w:ascii="Arial" w:hAnsi="Arial"/>
          <w:b/>
          <w:color w:val="000000" w:themeColor="text1"/>
          <w:sz w:val="28"/>
          <w:szCs w:val="28"/>
        </w:rPr>
        <w:t>6</w:t>
      </w:r>
    </w:p>
    <w:p w14:paraId="624A1985" w14:textId="77777777" w:rsidR="00AE61D4" w:rsidRPr="00A142A6" w:rsidRDefault="00AE61D4" w:rsidP="00675FF5">
      <w:pPr>
        <w:ind w:firstLine="567"/>
        <w:jc w:val="center"/>
        <w:rPr>
          <w:rFonts w:ascii="Arial" w:eastAsia="Times New Roman" w:hAnsi="Arial"/>
          <w:b/>
          <w:color w:val="000000" w:themeColor="text1"/>
          <w:sz w:val="28"/>
          <w:szCs w:val="28"/>
        </w:rPr>
      </w:pPr>
    </w:p>
    <w:p w14:paraId="5E50768B" w14:textId="741EE61E" w:rsidR="00AE61D4" w:rsidRPr="00A142A6" w:rsidRDefault="00AE61D4" w:rsidP="00675FF5">
      <w:pPr>
        <w:ind w:firstLine="567"/>
        <w:jc w:val="center"/>
        <w:rPr>
          <w:rFonts w:ascii="Arial" w:hAnsi="Arial"/>
          <w:bCs/>
          <w:color w:val="000000" w:themeColor="text1"/>
          <w:sz w:val="28"/>
          <w:szCs w:val="28"/>
        </w:rPr>
      </w:pPr>
      <w:r w:rsidRPr="00A142A6">
        <w:rPr>
          <w:rFonts w:ascii="Arial" w:hAnsi="Arial"/>
          <w:b/>
          <w:color w:val="000000" w:themeColor="text1"/>
          <w:sz w:val="28"/>
          <w:szCs w:val="28"/>
        </w:rPr>
        <w:t>PROCESSO N°</w:t>
      </w:r>
      <w:r w:rsidR="005655AF" w:rsidRPr="00A142A6">
        <w:rPr>
          <w:rFonts w:ascii="Arial" w:hAnsi="Arial"/>
          <w:b/>
          <w:color w:val="000000" w:themeColor="text1"/>
          <w:sz w:val="28"/>
          <w:szCs w:val="28"/>
        </w:rPr>
        <w:t xml:space="preserve"> </w:t>
      </w:r>
      <w:r w:rsidR="000A7B93">
        <w:rPr>
          <w:rFonts w:ascii="Arial" w:hAnsi="Arial"/>
          <w:b/>
          <w:color w:val="000000" w:themeColor="text1"/>
          <w:sz w:val="28"/>
          <w:szCs w:val="28"/>
        </w:rPr>
        <w:t>012/</w:t>
      </w:r>
      <w:r w:rsidRPr="00A142A6">
        <w:rPr>
          <w:rFonts w:ascii="Arial" w:hAnsi="Arial"/>
          <w:b/>
          <w:color w:val="000000" w:themeColor="text1"/>
          <w:sz w:val="28"/>
          <w:szCs w:val="28"/>
        </w:rPr>
        <w:t>202</w:t>
      </w:r>
      <w:r w:rsidR="00BC7893" w:rsidRPr="00A142A6">
        <w:rPr>
          <w:rFonts w:ascii="Arial" w:hAnsi="Arial"/>
          <w:b/>
          <w:color w:val="000000" w:themeColor="text1"/>
          <w:sz w:val="28"/>
          <w:szCs w:val="28"/>
        </w:rPr>
        <w:t>6</w:t>
      </w:r>
    </w:p>
    <w:p w14:paraId="5EA0D7AD" w14:textId="77777777" w:rsidR="004B2D6B" w:rsidRPr="00A142A6" w:rsidRDefault="004B2D6B" w:rsidP="00675FF5">
      <w:pPr>
        <w:ind w:firstLine="567"/>
        <w:jc w:val="center"/>
        <w:rPr>
          <w:rFonts w:ascii="Arial" w:hAnsi="Arial"/>
          <w:bCs/>
          <w:color w:val="000000" w:themeColor="text1"/>
          <w:sz w:val="28"/>
          <w:szCs w:val="28"/>
        </w:rPr>
      </w:pPr>
    </w:p>
    <w:p w14:paraId="4FE093FA" w14:textId="2272AE69" w:rsidR="00AE61D4" w:rsidRPr="00A142A6" w:rsidRDefault="00AE61D4" w:rsidP="00611689">
      <w:pPr>
        <w:pStyle w:val="Nivel2"/>
        <w:widowControl w:val="0"/>
        <w:numPr>
          <w:ilvl w:val="0"/>
          <w:numId w:val="0"/>
        </w:numPr>
        <w:suppressAutoHyphens/>
        <w:spacing w:after="0" w:line="259" w:lineRule="auto"/>
        <w:rPr>
          <w:color w:val="000000" w:themeColor="text1"/>
          <w:sz w:val="24"/>
          <w:szCs w:val="24"/>
        </w:rPr>
      </w:pPr>
      <w:r w:rsidRPr="00A142A6">
        <w:rPr>
          <w:color w:val="000000" w:themeColor="text1"/>
          <w:sz w:val="24"/>
          <w:szCs w:val="24"/>
        </w:rPr>
        <w:t xml:space="preserve">Torna-se público que o </w:t>
      </w:r>
      <w:r w:rsidRPr="00A142A6">
        <w:rPr>
          <w:b/>
          <w:bCs/>
          <w:color w:val="000000" w:themeColor="text1"/>
          <w:sz w:val="24"/>
          <w:szCs w:val="24"/>
        </w:rPr>
        <w:t>MUNICÍPIO DE SERTÃOZINHO/SP</w:t>
      </w:r>
      <w:r w:rsidRPr="00A142A6">
        <w:rPr>
          <w:color w:val="000000" w:themeColor="text1"/>
          <w:sz w:val="24"/>
          <w:szCs w:val="24"/>
        </w:rPr>
        <w:t xml:space="preserve">, por meio da Secretaria Municipal de Administração, através do Departamento de Licitações, sediado na Rua Aprígio de Araújo, nº 837, Centro, Sertãozinho/SP, CEP. 14.160-030, realizará licitação, na modalidade </w:t>
      </w:r>
      <w:r w:rsidR="00F16216" w:rsidRPr="00A142A6">
        <w:rPr>
          <w:b/>
          <w:bCs/>
          <w:color w:val="000000" w:themeColor="text1"/>
          <w:sz w:val="24"/>
          <w:szCs w:val="24"/>
        </w:rPr>
        <w:t>CONCORRÊNCIA</w:t>
      </w:r>
      <w:r w:rsidRPr="00A142A6">
        <w:rPr>
          <w:b/>
          <w:bCs/>
          <w:color w:val="000000" w:themeColor="text1"/>
          <w:sz w:val="24"/>
          <w:szCs w:val="24"/>
        </w:rPr>
        <w:t>,</w:t>
      </w:r>
      <w:r w:rsidRPr="00A142A6">
        <w:rPr>
          <w:color w:val="000000" w:themeColor="text1"/>
          <w:sz w:val="24"/>
          <w:szCs w:val="24"/>
        </w:rPr>
        <w:t xml:space="preserve"> na forma </w:t>
      </w:r>
      <w:r w:rsidRPr="00A142A6">
        <w:rPr>
          <w:b/>
          <w:bCs/>
          <w:color w:val="000000" w:themeColor="text1"/>
          <w:sz w:val="24"/>
          <w:szCs w:val="24"/>
        </w:rPr>
        <w:t>ELETRÔNICA,</w:t>
      </w:r>
      <w:r w:rsidRPr="00A142A6">
        <w:rPr>
          <w:color w:val="000000" w:themeColor="text1"/>
          <w:sz w:val="24"/>
          <w:szCs w:val="24"/>
        </w:rPr>
        <w:t xml:space="preserve"> nos termos da Lei Federal nº 14.133/2021, do Decreto Municipal nº 8.109/2023</w:t>
      </w:r>
      <w:r w:rsidR="00987B0A" w:rsidRPr="00A142A6">
        <w:rPr>
          <w:color w:val="000000" w:themeColor="text1"/>
          <w:sz w:val="24"/>
          <w:szCs w:val="24"/>
        </w:rPr>
        <w:t xml:space="preserve">, </w:t>
      </w:r>
      <w:r w:rsidRPr="00A142A6">
        <w:rPr>
          <w:color w:val="000000" w:themeColor="text1"/>
          <w:sz w:val="24"/>
          <w:szCs w:val="24"/>
        </w:rPr>
        <w:t>demais legislação aplicável e, ainda, de acordo com as condições estabelecidas neste Edital.</w:t>
      </w:r>
    </w:p>
    <w:p w14:paraId="49A301C7" w14:textId="77777777" w:rsidR="0002679B" w:rsidRPr="00A142A6" w:rsidRDefault="0002679B" w:rsidP="00611689">
      <w:pPr>
        <w:spacing w:line="259" w:lineRule="auto"/>
        <w:jc w:val="both"/>
        <w:rPr>
          <w:rFonts w:ascii="Arial" w:hAnsi="Arial"/>
          <w:b/>
          <w:color w:val="000000" w:themeColor="text1"/>
        </w:rPr>
      </w:pPr>
    </w:p>
    <w:p w14:paraId="10FA3B93" w14:textId="1A5927A7" w:rsidR="00161CB9" w:rsidRPr="00A142A6" w:rsidRDefault="00AE61D4" w:rsidP="00675FF5">
      <w:pPr>
        <w:jc w:val="both"/>
        <w:rPr>
          <w:rFonts w:ascii="Arial" w:hAnsi="Arial"/>
          <w:b/>
          <w:color w:val="000000" w:themeColor="text1"/>
        </w:rPr>
      </w:pPr>
      <w:r w:rsidRPr="00A142A6">
        <w:rPr>
          <w:rFonts w:ascii="Arial" w:hAnsi="Arial"/>
          <w:b/>
          <w:color w:val="000000" w:themeColor="text1"/>
        </w:rPr>
        <w:t>1. DO OBJETO</w:t>
      </w:r>
    </w:p>
    <w:p w14:paraId="3728C99C" w14:textId="77777777" w:rsidR="00A57B93" w:rsidRPr="00A142A6" w:rsidRDefault="00A57B93" w:rsidP="00A57B93">
      <w:pPr>
        <w:pStyle w:val="Expandido"/>
        <w:ind w:left="0"/>
        <w:rPr>
          <w:rFonts w:ascii="Arial" w:hAnsi="Arial"/>
          <w:color w:val="000000" w:themeColor="text1"/>
        </w:rPr>
      </w:pPr>
    </w:p>
    <w:p w14:paraId="5D3DF8D6" w14:textId="4A43AE6B" w:rsidR="009D1AC9" w:rsidRPr="00A142A6" w:rsidRDefault="00AE61D4" w:rsidP="00B2289E">
      <w:pPr>
        <w:pStyle w:val="Expandido"/>
        <w:ind w:left="0"/>
        <w:rPr>
          <w:rFonts w:ascii="Arial" w:hAnsi="Arial" w:cs="Arial"/>
          <w:color w:val="000000" w:themeColor="text1"/>
          <w:sz w:val="24"/>
        </w:rPr>
      </w:pPr>
      <w:r w:rsidRPr="00A142A6">
        <w:rPr>
          <w:rFonts w:ascii="Arial" w:hAnsi="Arial" w:cs="Arial"/>
          <w:color w:val="000000" w:themeColor="text1"/>
          <w:sz w:val="24"/>
        </w:rPr>
        <w:t xml:space="preserve">1.1. O objeto da presente licitação é a </w:t>
      </w:r>
      <w:bookmarkStart w:id="17" w:name="_Hlk199409612"/>
      <w:r w:rsidR="007F1852" w:rsidRPr="00A142A6">
        <w:rPr>
          <w:rFonts w:ascii="Arial" w:hAnsi="Arial" w:cs="Arial"/>
          <w:b/>
          <w:bCs/>
          <w:color w:val="000000" w:themeColor="text1"/>
          <w:sz w:val="24"/>
        </w:rPr>
        <w:t>Seleção e classificação de empresas especializada</w:t>
      </w:r>
      <w:r w:rsidR="00A36678" w:rsidRPr="00A142A6">
        <w:rPr>
          <w:rFonts w:ascii="Arial" w:hAnsi="Arial" w:cs="Arial"/>
          <w:b/>
          <w:bCs/>
          <w:color w:val="000000" w:themeColor="text1"/>
          <w:sz w:val="24"/>
        </w:rPr>
        <w:t>s</w:t>
      </w:r>
      <w:r w:rsidR="007F1852" w:rsidRPr="00A142A6">
        <w:rPr>
          <w:rFonts w:ascii="Arial" w:hAnsi="Arial" w:cs="Arial"/>
          <w:b/>
          <w:bCs/>
          <w:color w:val="000000" w:themeColor="text1"/>
          <w:sz w:val="24"/>
        </w:rPr>
        <w:t xml:space="preserve"> para operacionalização da linha de atendimento de provisão subsidiada de unidades habitacionais com recursos do fundo de arrendamento residencial (FAR) no âmbito do Programa Minha Casa, Minha Vida</w:t>
      </w:r>
      <w:bookmarkEnd w:id="17"/>
      <w:r w:rsidR="00161CB9" w:rsidRPr="00A142A6">
        <w:rPr>
          <w:rFonts w:ascii="Arial" w:hAnsi="Arial" w:cs="Arial"/>
          <w:b/>
          <w:bCs/>
          <w:color w:val="000000" w:themeColor="text1"/>
          <w:sz w:val="24"/>
        </w:rPr>
        <w:t>,</w:t>
      </w:r>
      <w:r w:rsidR="005E19C2" w:rsidRPr="00A142A6">
        <w:rPr>
          <w:rFonts w:ascii="Arial" w:hAnsi="Arial" w:cs="Arial"/>
          <w:b/>
          <w:bCs/>
          <w:color w:val="000000" w:themeColor="text1"/>
          <w:sz w:val="24"/>
        </w:rPr>
        <w:t xml:space="preserve"> </w:t>
      </w:r>
      <w:r w:rsidR="00FB6458" w:rsidRPr="00A142A6">
        <w:rPr>
          <w:rFonts w:ascii="Arial" w:hAnsi="Arial" w:cs="Arial"/>
          <w:color w:val="000000" w:themeColor="text1"/>
          <w:sz w:val="24"/>
        </w:rPr>
        <w:t>conforme condições, quantidades e exigências estabelecidas neste edital e seus anexos.</w:t>
      </w:r>
      <w:bookmarkStart w:id="18" w:name="_Hlk199247676"/>
    </w:p>
    <w:bookmarkEnd w:id="18"/>
    <w:p w14:paraId="1457A89E" w14:textId="5BC7D4C3" w:rsidR="0095446B" w:rsidRPr="00A142A6" w:rsidRDefault="00AE61D4" w:rsidP="00675FF5">
      <w:pPr>
        <w:spacing w:before="240"/>
        <w:jc w:val="both"/>
        <w:rPr>
          <w:rFonts w:ascii="Arial" w:eastAsia="Lucida Sans Unicode" w:hAnsi="Arial"/>
          <w:b/>
          <w:color w:val="000000" w:themeColor="text1"/>
        </w:rPr>
      </w:pPr>
      <w:r w:rsidRPr="00A142A6">
        <w:rPr>
          <w:rFonts w:ascii="Arial" w:hAnsi="Arial"/>
          <w:b/>
          <w:bCs/>
          <w:color w:val="000000" w:themeColor="text1"/>
        </w:rPr>
        <w:t xml:space="preserve">1.2. </w:t>
      </w:r>
      <w:r w:rsidR="0095446B" w:rsidRPr="00A142A6">
        <w:rPr>
          <w:rFonts w:ascii="Arial" w:eastAsia="Lucida Sans Unicode" w:hAnsi="Arial"/>
          <w:b/>
          <w:color w:val="000000" w:themeColor="text1"/>
        </w:rPr>
        <w:t xml:space="preserve">A licitação será realizada </w:t>
      </w:r>
      <w:r w:rsidR="00EC20C3" w:rsidRPr="00A142A6">
        <w:rPr>
          <w:rFonts w:ascii="Arial" w:eastAsia="Lucida Sans Unicode" w:hAnsi="Arial"/>
          <w:b/>
          <w:color w:val="000000" w:themeColor="text1"/>
        </w:rPr>
        <w:t>por itens</w:t>
      </w:r>
      <w:r w:rsidR="0095446B" w:rsidRPr="00A142A6">
        <w:rPr>
          <w:rFonts w:ascii="Arial" w:eastAsia="Lucida Sans Unicode" w:hAnsi="Arial"/>
          <w:b/>
          <w:color w:val="000000" w:themeColor="text1"/>
        </w:rPr>
        <w:t>.</w:t>
      </w:r>
    </w:p>
    <w:p w14:paraId="0557B9E8" w14:textId="77777777" w:rsidR="00EC20C3" w:rsidRPr="00A142A6" w:rsidRDefault="00EC20C3" w:rsidP="00EC20C3">
      <w:pPr>
        <w:pStyle w:val="Expandido"/>
        <w:rPr>
          <w:color w:val="000000" w:themeColor="text1"/>
          <w:sz w:val="22"/>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064"/>
        <w:gridCol w:w="5803"/>
        <w:gridCol w:w="910"/>
        <w:gridCol w:w="1142"/>
      </w:tblGrid>
      <w:tr w:rsidR="00A142A6" w:rsidRPr="00A142A6" w14:paraId="4E4DFD64" w14:textId="77777777" w:rsidTr="00C94402">
        <w:trPr>
          <w:tblHeader/>
          <w:jc w:val="center"/>
        </w:trPr>
        <w:tc>
          <w:tcPr>
            <w:tcW w:w="597" w:type="pct"/>
            <w:vAlign w:val="center"/>
          </w:tcPr>
          <w:p w14:paraId="1183AC03" w14:textId="77777777" w:rsidR="00EC20C3" w:rsidRPr="00A142A6" w:rsidRDefault="00EC20C3" w:rsidP="00C94402">
            <w:pPr>
              <w:spacing w:line="288" w:lineRule="auto"/>
              <w:jc w:val="center"/>
              <w:outlineLvl w:val="2"/>
              <w:rPr>
                <w:rFonts w:ascii="Arial" w:hAnsi="Arial"/>
                <w:b/>
                <w:color w:val="000000" w:themeColor="text1"/>
              </w:rPr>
            </w:pPr>
            <w:r w:rsidRPr="00A142A6">
              <w:rPr>
                <w:rFonts w:ascii="Arial" w:hAnsi="Arial"/>
                <w:b/>
                <w:color w:val="000000" w:themeColor="text1"/>
              </w:rPr>
              <w:t>Item</w:t>
            </w:r>
          </w:p>
        </w:tc>
        <w:tc>
          <w:tcPr>
            <w:tcW w:w="3253" w:type="pct"/>
            <w:vAlign w:val="center"/>
          </w:tcPr>
          <w:p w14:paraId="036AA172" w14:textId="77777777" w:rsidR="00EC20C3" w:rsidRPr="00A142A6" w:rsidRDefault="00EC20C3" w:rsidP="00C94402">
            <w:pPr>
              <w:spacing w:line="288" w:lineRule="auto"/>
              <w:ind w:left="284"/>
              <w:jc w:val="center"/>
              <w:outlineLvl w:val="2"/>
              <w:rPr>
                <w:rFonts w:ascii="Arial" w:hAnsi="Arial"/>
                <w:b/>
                <w:color w:val="000000" w:themeColor="text1"/>
              </w:rPr>
            </w:pPr>
            <w:r w:rsidRPr="00A142A6">
              <w:rPr>
                <w:rFonts w:ascii="Arial" w:hAnsi="Arial"/>
                <w:b/>
                <w:color w:val="000000" w:themeColor="text1"/>
              </w:rPr>
              <w:t>Descrição</w:t>
            </w:r>
          </w:p>
        </w:tc>
        <w:tc>
          <w:tcPr>
            <w:tcW w:w="510" w:type="pct"/>
            <w:vAlign w:val="center"/>
          </w:tcPr>
          <w:p w14:paraId="2CC0484A" w14:textId="77777777" w:rsidR="00EC20C3" w:rsidRPr="00A142A6" w:rsidRDefault="00EC20C3" w:rsidP="00C94402">
            <w:pPr>
              <w:spacing w:line="288" w:lineRule="auto"/>
              <w:jc w:val="center"/>
              <w:outlineLvl w:val="2"/>
              <w:rPr>
                <w:rFonts w:ascii="Arial" w:hAnsi="Arial"/>
                <w:b/>
                <w:color w:val="000000" w:themeColor="text1"/>
              </w:rPr>
            </w:pPr>
            <w:r w:rsidRPr="00A142A6">
              <w:rPr>
                <w:rFonts w:ascii="Arial" w:hAnsi="Arial"/>
                <w:b/>
                <w:color w:val="000000" w:themeColor="text1"/>
              </w:rPr>
              <w:t>Un</w:t>
            </w:r>
          </w:p>
        </w:tc>
        <w:tc>
          <w:tcPr>
            <w:tcW w:w="640" w:type="pct"/>
            <w:vAlign w:val="center"/>
          </w:tcPr>
          <w:p w14:paraId="67A2095C" w14:textId="77777777" w:rsidR="00EC20C3" w:rsidRPr="00A142A6" w:rsidRDefault="00EC20C3" w:rsidP="00C94402">
            <w:pPr>
              <w:spacing w:line="288" w:lineRule="auto"/>
              <w:jc w:val="center"/>
              <w:outlineLvl w:val="2"/>
              <w:rPr>
                <w:rFonts w:ascii="Arial" w:hAnsi="Arial"/>
                <w:b/>
                <w:color w:val="000000" w:themeColor="text1"/>
              </w:rPr>
            </w:pPr>
            <w:proofErr w:type="spellStart"/>
            <w:r w:rsidRPr="00A142A6">
              <w:rPr>
                <w:rFonts w:ascii="Arial" w:hAnsi="Arial"/>
                <w:b/>
                <w:color w:val="000000" w:themeColor="text1"/>
              </w:rPr>
              <w:t>Qtde</w:t>
            </w:r>
            <w:proofErr w:type="spellEnd"/>
          </w:p>
        </w:tc>
      </w:tr>
      <w:tr w:rsidR="00A142A6" w:rsidRPr="00A142A6" w14:paraId="4B0BCE1B" w14:textId="77777777" w:rsidTr="00C94402">
        <w:trPr>
          <w:trHeight w:val="1407"/>
          <w:jc w:val="center"/>
        </w:trPr>
        <w:tc>
          <w:tcPr>
            <w:tcW w:w="597" w:type="pct"/>
            <w:vAlign w:val="center"/>
          </w:tcPr>
          <w:p w14:paraId="20FEBF8B" w14:textId="77777777" w:rsidR="00EC20C3" w:rsidRPr="00A142A6" w:rsidRDefault="00EC20C3" w:rsidP="00C94402">
            <w:pPr>
              <w:spacing w:line="288" w:lineRule="auto"/>
              <w:jc w:val="center"/>
              <w:outlineLvl w:val="2"/>
              <w:rPr>
                <w:rFonts w:ascii="Arial" w:hAnsi="Arial"/>
                <w:b/>
                <w:bCs/>
                <w:color w:val="000000" w:themeColor="text1"/>
                <w:sz w:val="22"/>
                <w:szCs w:val="22"/>
              </w:rPr>
            </w:pPr>
            <w:r w:rsidRPr="00A142A6">
              <w:rPr>
                <w:rFonts w:ascii="Arial" w:hAnsi="Arial"/>
                <w:b/>
                <w:bCs/>
                <w:color w:val="000000" w:themeColor="text1"/>
                <w:sz w:val="22"/>
                <w:szCs w:val="22"/>
              </w:rPr>
              <w:t>1</w:t>
            </w:r>
          </w:p>
        </w:tc>
        <w:tc>
          <w:tcPr>
            <w:tcW w:w="3253" w:type="pct"/>
            <w:vAlign w:val="center"/>
          </w:tcPr>
          <w:p w14:paraId="680705A5" w14:textId="77777777" w:rsidR="00EC20C3" w:rsidRPr="00A142A6" w:rsidRDefault="00EC20C3" w:rsidP="001A40E3">
            <w:pPr>
              <w:spacing w:line="288" w:lineRule="auto"/>
              <w:jc w:val="both"/>
              <w:outlineLvl w:val="2"/>
              <w:rPr>
                <w:rFonts w:ascii="Arial" w:hAnsi="Arial"/>
                <w:b/>
                <w:bCs/>
                <w:color w:val="000000" w:themeColor="text1"/>
                <w:sz w:val="22"/>
                <w:szCs w:val="22"/>
              </w:rPr>
            </w:pPr>
            <w:r w:rsidRPr="00A142A6">
              <w:rPr>
                <w:rFonts w:ascii="Arial" w:hAnsi="Arial"/>
                <w:b/>
                <w:bCs/>
                <w:color w:val="000000" w:themeColor="text1"/>
                <w:sz w:val="22"/>
                <w:szCs w:val="22"/>
              </w:rPr>
              <w:t>Seleção de empresas especializadas para a implantação de 200 unidades habitacionais verticais, em propriedade da Prefeitura Municipal Sertãozinho, RESIDENCIAL SERT III, no processo de sua inclusão no PROGRAMA MINHA CASA, MINHA VIDA – PMCMV, objetivando a viabilização do Termo de Adesão ao Programa firmado entre o Município de Sertãozinho e a Caixa Econômica Federal.</w:t>
            </w:r>
          </w:p>
          <w:p w14:paraId="70707616" w14:textId="77777777" w:rsidR="00EC20C3" w:rsidRPr="00A142A6" w:rsidRDefault="00EC20C3" w:rsidP="00C94402">
            <w:pPr>
              <w:spacing w:line="288" w:lineRule="auto"/>
              <w:outlineLvl w:val="2"/>
              <w:rPr>
                <w:rFonts w:ascii="Arial" w:hAnsi="Arial"/>
                <w:b/>
                <w:bCs/>
                <w:color w:val="000000" w:themeColor="text1"/>
                <w:sz w:val="22"/>
                <w:szCs w:val="22"/>
              </w:rPr>
            </w:pPr>
            <w:r w:rsidRPr="00A142A6">
              <w:rPr>
                <w:rFonts w:ascii="Arial" w:hAnsi="Arial"/>
                <w:b/>
                <w:bCs/>
                <w:color w:val="000000" w:themeColor="text1"/>
                <w:sz w:val="22"/>
                <w:szCs w:val="22"/>
              </w:rPr>
              <w:t>Coordenadas Grau Decimal - Latitude: -21.1127.</w:t>
            </w:r>
          </w:p>
          <w:p w14:paraId="037E2184" w14:textId="77777777" w:rsidR="00EC20C3" w:rsidRPr="00A142A6" w:rsidRDefault="00EC20C3" w:rsidP="00C94402">
            <w:pPr>
              <w:spacing w:line="288" w:lineRule="auto"/>
              <w:outlineLvl w:val="2"/>
              <w:rPr>
                <w:rFonts w:ascii="Arial" w:hAnsi="Arial"/>
                <w:b/>
                <w:bCs/>
                <w:color w:val="000000" w:themeColor="text1"/>
                <w:sz w:val="22"/>
                <w:szCs w:val="22"/>
              </w:rPr>
            </w:pPr>
            <w:r w:rsidRPr="00A142A6">
              <w:rPr>
                <w:rFonts w:ascii="Arial" w:hAnsi="Arial"/>
                <w:b/>
                <w:bCs/>
                <w:color w:val="000000" w:themeColor="text1"/>
                <w:sz w:val="22"/>
                <w:szCs w:val="22"/>
              </w:rPr>
              <w:t>Coordenadas Grau Decimal - Longitude: -47.9828.</w:t>
            </w:r>
          </w:p>
          <w:p w14:paraId="256F2075" w14:textId="5F2D331C" w:rsidR="00D05C28" w:rsidRPr="00A142A6" w:rsidRDefault="00D05C28" w:rsidP="00C94402">
            <w:pPr>
              <w:spacing w:line="288" w:lineRule="auto"/>
              <w:outlineLvl w:val="2"/>
              <w:rPr>
                <w:rFonts w:ascii="Arial" w:hAnsi="Arial"/>
                <w:b/>
                <w:bCs/>
                <w:color w:val="000000" w:themeColor="text1"/>
                <w:sz w:val="22"/>
                <w:szCs w:val="22"/>
              </w:rPr>
            </w:pPr>
            <w:r w:rsidRPr="00A142A6">
              <w:rPr>
                <w:rFonts w:ascii="Arial" w:hAnsi="Arial"/>
                <w:b/>
                <w:bCs/>
                <w:color w:val="000000" w:themeColor="text1"/>
                <w:sz w:val="22"/>
                <w:szCs w:val="22"/>
              </w:rPr>
              <w:t>Valor unitário por apartamento R$ 165.000,00</w:t>
            </w:r>
            <w:r w:rsidR="00603E0E" w:rsidRPr="00A142A6">
              <w:rPr>
                <w:rFonts w:ascii="Arial" w:hAnsi="Arial"/>
                <w:b/>
                <w:bCs/>
                <w:color w:val="000000" w:themeColor="text1"/>
                <w:sz w:val="22"/>
                <w:szCs w:val="22"/>
              </w:rPr>
              <w:t xml:space="preserve"> </w:t>
            </w:r>
          </w:p>
        </w:tc>
        <w:tc>
          <w:tcPr>
            <w:tcW w:w="510" w:type="pct"/>
            <w:vAlign w:val="center"/>
          </w:tcPr>
          <w:p w14:paraId="333CE2B9" w14:textId="77777777" w:rsidR="00EC20C3" w:rsidRPr="00A142A6" w:rsidRDefault="00EC20C3" w:rsidP="00C94402">
            <w:pPr>
              <w:spacing w:line="288" w:lineRule="auto"/>
              <w:jc w:val="center"/>
              <w:outlineLvl w:val="2"/>
              <w:rPr>
                <w:rFonts w:ascii="Arial" w:hAnsi="Arial"/>
                <w:b/>
                <w:bCs/>
                <w:color w:val="000000" w:themeColor="text1"/>
                <w:sz w:val="22"/>
                <w:szCs w:val="22"/>
              </w:rPr>
            </w:pPr>
            <w:proofErr w:type="spellStart"/>
            <w:r w:rsidRPr="00A142A6">
              <w:rPr>
                <w:rFonts w:ascii="Arial" w:hAnsi="Arial"/>
                <w:b/>
                <w:bCs/>
                <w:color w:val="000000" w:themeColor="text1"/>
                <w:sz w:val="22"/>
                <w:szCs w:val="22"/>
              </w:rPr>
              <w:t>un</w:t>
            </w:r>
            <w:proofErr w:type="spellEnd"/>
          </w:p>
        </w:tc>
        <w:tc>
          <w:tcPr>
            <w:tcW w:w="640" w:type="pct"/>
            <w:vAlign w:val="center"/>
          </w:tcPr>
          <w:p w14:paraId="41D2B237" w14:textId="77777777" w:rsidR="00EC20C3" w:rsidRPr="00A142A6" w:rsidRDefault="00EC20C3" w:rsidP="00C94402">
            <w:pPr>
              <w:spacing w:line="288" w:lineRule="auto"/>
              <w:jc w:val="center"/>
              <w:outlineLvl w:val="2"/>
              <w:rPr>
                <w:rFonts w:ascii="Arial" w:hAnsi="Arial"/>
                <w:b/>
                <w:bCs/>
                <w:color w:val="000000" w:themeColor="text1"/>
                <w:sz w:val="22"/>
                <w:szCs w:val="22"/>
              </w:rPr>
            </w:pPr>
            <w:r w:rsidRPr="00A142A6">
              <w:rPr>
                <w:rFonts w:ascii="Arial" w:hAnsi="Arial"/>
                <w:b/>
                <w:bCs/>
                <w:color w:val="000000" w:themeColor="text1"/>
                <w:sz w:val="22"/>
                <w:szCs w:val="22"/>
              </w:rPr>
              <w:t>01</w:t>
            </w:r>
          </w:p>
        </w:tc>
      </w:tr>
      <w:tr w:rsidR="00FE6508" w:rsidRPr="00A142A6" w14:paraId="43C1A905" w14:textId="77777777" w:rsidTr="00603E0E">
        <w:trPr>
          <w:trHeight w:val="780"/>
          <w:jc w:val="center"/>
        </w:trPr>
        <w:tc>
          <w:tcPr>
            <w:tcW w:w="597" w:type="pct"/>
            <w:vAlign w:val="center"/>
          </w:tcPr>
          <w:p w14:paraId="1EEED1C1" w14:textId="77777777" w:rsidR="00EC20C3" w:rsidRPr="00A142A6" w:rsidRDefault="00EC20C3" w:rsidP="00C94402">
            <w:pPr>
              <w:spacing w:line="288" w:lineRule="auto"/>
              <w:jc w:val="center"/>
              <w:outlineLvl w:val="2"/>
              <w:rPr>
                <w:rFonts w:ascii="Arial" w:hAnsi="Arial"/>
                <w:b/>
                <w:bCs/>
                <w:color w:val="000000" w:themeColor="text1"/>
                <w:sz w:val="22"/>
                <w:szCs w:val="22"/>
              </w:rPr>
            </w:pPr>
            <w:r w:rsidRPr="00A142A6">
              <w:rPr>
                <w:rFonts w:ascii="Arial" w:hAnsi="Arial"/>
                <w:b/>
                <w:bCs/>
                <w:color w:val="000000" w:themeColor="text1"/>
                <w:sz w:val="22"/>
                <w:szCs w:val="22"/>
              </w:rPr>
              <w:t>2</w:t>
            </w:r>
          </w:p>
        </w:tc>
        <w:tc>
          <w:tcPr>
            <w:tcW w:w="3253" w:type="pct"/>
            <w:vAlign w:val="center"/>
          </w:tcPr>
          <w:p w14:paraId="4AF19AD3" w14:textId="77777777" w:rsidR="00EC20C3" w:rsidRPr="00A142A6" w:rsidRDefault="00EC20C3" w:rsidP="001A40E3">
            <w:pPr>
              <w:spacing w:line="288" w:lineRule="auto"/>
              <w:jc w:val="both"/>
              <w:outlineLvl w:val="2"/>
              <w:rPr>
                <w:rFonts w:ascii="Arial" w:hAnsi="Arial"/>
                <w:b/>
                <w:bCs/>
                <w:color w:val="000000" w:themeColor="text1"/>
                <w:sz w:val="22"/>
                <w:szCs w:val="22"/>
              </w:rPr>
            </w:pPr>
            <w:r w:rsidRPr="00A142A6">
              <w:rPr>
                <w:rFonts w:ascii="Arial" w:hAnsi="Arial"/>
                <w:b/>
                <w:bCs/>
                <w:color w:val="000000" w:themeColor="text1"/>
                <w:sz w:val="22"/>
                <w:szCs w:val="22"/>
              </w:rPr>
              <w:t>Seleção de empresas especializadas para a implantação de 200 unidades habitacionais verticais, em propriedade da Prefeitura Municipal Sertãozinho, RESIDENCIAL SERT V, no processo de sua inclusão no PROGRAMA MINHA CASA, MINHA VIDA – PMCMV, objetivando a viabilização do Termo de Adesão ao Programa firmado entre o Município de Sertãozinho e a Caixa Econômica Federal.</w:t>
            </w:r>
          </w:p>
          <w:p w14:paraId="31CD75F5" w14:textId="77777777" w:rsidR="00EC20C3" w:rsidRPr="00A142A6" w:rsidRDefault="00EC20C3" w:rsidP="00C94402">
            <w:pPr>
              <w:spacing w:line="288" w:lineRule="auto"/>
              <w:outlineLvl w:val="2"/>
              <w:rPr>
                <w:rFonts w:ascii="Arial" w:hAnsi="Arial"/>
                <w:b/>
                <w:bCs/>
                <w:color w:val="000000" w:themeColor="text1"/>
                <w:sz w:val="22"/>
                <w:szCs w:val="22"/>
              </w:rPr>
            </w:pPr>
            <w:r w:rsidRPr="00A142A6">
              <w:rPr>
                <w:rFonts w:ascii="Arial" w:hAnsi="Arial"/>
                <w:b/>
                <w:bCs/>
                <w:color w:val="000000" w:themeColor="text1"/>
                <w:sz w:val="22"/>
                <w:szCs w:val="22"/>
              </w:rPr>
              <w:t>Coordenadas Grau Decimal - Latitude: -21.1139.</w:t>
            </w:r>
          </w:p>
          <w:p w14:paraId="10DD1A76" w14:textId="77777777" w:rsidR="00EC20C3" w:rsidRPr="00A142A6" w:rsidRDefault="00EC20C3" w:rsidP="00C94402">
            <w:pPr>
              <w:spacing w:line="288" w:lineRule="auto"/>
              <w:outlineLvl w:val="2"/>
              <w:rPr>
                <w:rFonts w:ascii="Arial" w:hAnsi="Arial"/>
                <w:b/>
                <w:bCs/>
                <w:color w:val="000000" w:themeColor="text1"/>
                <w:sz w:val="22"/>
                <w:szCs w:val="22"/>
              </w:rPr>
            </w:pPr>
            <w:r w:rsidRPr="00A142A6">
              <w:rPr>
                <w:rFonts w:ascii="Arial" w:hAnsi="Arial"/>
                <w:b/>
                <w:bCs/>
                <w:color w:val="000000" w:themeColor="text1"/>
                <w:sz w:val="22"/>
                <w:szCs w:val="22"/>
              </w:rPr>
              <w:t>Coordenadas Grau Decimal - Longitude: -47.9812.</w:t>
            </w:r>
          </w:p>
          <w:p w14:paraId="323301A9" w14:textId="0D4CD000" w:rsidR="00603E0E" w:rsidRPr="00A142A6" w:rsidRDefault="00603E0E" w:rsidP="00C94402">
            <w:pPr>
              <w:spacing w:line="288" w:lineRule="auto"/>
              <w:outlineLvl w:val="2"/>
              <w:rPr>
                <w:rFonts w:ascii="Arial" w:hAnsi="Arial"/>
                <w:b/>
                <w:bCs/>
                <w:color w:val="000000" w:themeColor="text1"/>
                <w:sz w:val="22"/>
                <w:szCs w:val="22"/>
              </w:rPr>
            </w:pPr>
            <w:r w:rsidRPr="00A142A6">
              <w:rPr>
                <w:rFonts w:ascii="Arial" w:hAnsi="Arial"/>
                <w:b/>
                <w:bCs/>
                <w:color w:val="000000" w:themeColor="text1"/>
                <w:sz w:val="22"/>
                <w:szCs w:val="22"/>
              </w:rPr>
              <w:t>Valor unitário por apartamento R$ 165.000,00</w:t>
            </w:r>
          </w:p>
        </w:tc>
        <w:tc>
          <w:tcPr>
            <w:tcW w:w="510" w:type="pct"/>
            <w:vAlign w:val="center"/>
          </w:tcPr>
          <w:p w14:paraId="69D37913" w14:textId="77777777" w:rsidR="00EC20C3" w:rsidRPr="00A142A6" w:rsidRDefault="00EC20C3" w:rsidP="00C94402">
            <w:pPr>
              <w:spacing w:line="288" w:lineRule="auto"/>
              <w:jc w:val="center"/>
              <w:outlineLvl w:val="2"/>
              <w:rPr>
                <w:rFonts w:ascii="Arial" w:hAnsi="Arial"/>
                <w:b/>
                <w:bCs/>
                <w:color w:val="000000" w:themeColor="text1"/>
                <w:sz w:val="22"/>
                <w:szCs w:val="22"/>
              </w:rPr>
            </w:pPr>
            <w:proofErr w:type="spellStart"/>
            <w:r w:rsidRPr="00A142A6">
              <w:rPr>
                <w:rFonts w:ascii="Arial" w:hAnsi="Arial"/>
                <w:b/>
                <w:bCs/>
                <w:color w:val="000000" w:themeColor="text1"/>
                <w:sz w:val="22"/>
                <w:szCs w:val="22"/>
              </w:rPr>
              <w:t>un</w:t>
            </w:r>
            <w:proofErr w:type="spellEnd"/>
          </w:p>
        </w:tc>
        <w:tc>
          <w:tcPr>
            <w:tcW w:w="640" w:type="pct"/>
            <w:vAlign w:val="center"/>
          </w:tcPr>
          <w:p w14:paraId="70D8AF15" w14:textId="77777777" w:rsidR="00EC20C3" w:rsidRPr="00A142A6" w:rsidRDefault="00EC20C3" w:rsidP="00C94402">
            <w:pPr>
              <w:spacing w:line="288" w:lineRule="auto"/>
              <w:jc w:val="center"/>
              <w:outlineLvl w:val="2"/>
              <w:rPr>
                <w:rFonts w:ascii="Arial" w:hAnsi="Arial"/>
                <w:b/>
                <w:bCs/>
                <w:color w:val="000000" w:themeColor="text1"/>
                <w:sz w:val="22"/>
                <w:szCs w:val="22"/>
              </w:rPr>
            </w:pPr>
            <w:r w:rsidRPr="00A142A6">
              <w:rPr>
                <w:rFonts w:ascii="Arial" w:hAnsi="Arial"/>
                <w:b/>
                <w:bCs/>
                <w:color w:val="000000" w:themeColor="text1"/>
                <w:sz w:val="22"/>
                <w:szCs w:val="22"/>
              </w:rPr>
              <w:t>01</w:t>
            </w:r>
          </w:p>
        </w:tc>
      </w:tr>
      <w:bookmarkEnd w:id="16"/>
    </w:tbl>
    <w:p w14:paraId="0F2452E4" w14:textId="77777777" w:rsidR="003D3537" w:rsidRPr="00A142A6" w:rsidRDefault="003D3537" w:rsidP="00E51999">
      <w:pPr>
        <w:autoSpaceDN/>
        <w:spacing w:before="240" w:line="259" w:lineRule="auto"/>
        <w:jc w:val="both"/>
        <w:textAlignment w:val="auto"/>
        <w:rPr>
          <w:rFonts w:ascii="Arial" w:eastAsiaTheme="majorEastAsia" w:hAnsi="Arial"/>
          <w:b/>
          <w:bCs/>
          <w:color w:val="000000" w:themeColor="text1"/>
          <w:kern w:val="0"/>
          <w:lang w:eastAsia="pt-BR" w:bidi="ar-SA"/>
        </w:rPr>
      </w:pPr>
    </w:p>
    <w:p w14:paraId="0EC9BE13" w14:textId="7F8CB902" w:rsidR="009247A6" w:rsidRPr="00A142A6" w:rsidRDefault="009247A6" w:rsidP="003D3537">
      <w:pPr>
        <w:autoSpaceDN/>
        <w:spacing w:line="259" w:lineRule="auto"/>
        <w:jc w:val="both"/>
        <w:textAlignment w:val="auto"/>
        <w:rPr>
          <w:rFonts w:ascii="Arial" w:eastAsiaTheme="majorEastAsia" w:hAnsi="Arial"/>
          <w:b/>
          <w:bCs/>
          <w:color w:val="000000" w:themeColor="text1"/>
          <w:kern w:val="0"/>
          <w:lang w:eastAsia="pt-BR" w:bidi="ar-SA"/>
        </w:rPr>
      </w:pPr>
      <w:r w:rsidRPr="00A142A6">
        <w:rPr>
          <w:rFonts w:ascii="Arial" w:eastAsiaTheme="majorEastAsia" w:hAnsi="Arial"/>
          <w:b/>
          <w:bCs/>
          <w:color w:val="000000" w:themeColor="text1"/>
          <w:kern w:val="0"/>
          <w:lang w:eastAsia="pt-BR" w:bidi="ar-SA"/>
        </w:rPr>
        <w:t>2. DA PARTICIPAÇÃO NA LICITAÇÃO</w:t>
      </w:r>
    </w:p>
    <w:p w14:paraId="473D6EAA" w14:textId="2C96C293" w:rsidR="00C12BDA" w:rsidRPr="00A142A6" w:rsidRDefault="00C12BDA" w:rsidP="00D94E2C">
      <w:pPr>
        <w:pStyle w:val="Nivel01"/>
        <w:rPr>
          <w:rFonts w:eastAsiaTheme="minorEastAsia"/>
          <w:b w:val="0"/>
          <w:bCs w:val="0"/>
          <w:color w:val="000000" w:themeColor="text1"/>
        </w:rPr>
      </w:pPr>
      <w:r w:rsidRPr="00A142A6">
        <w:rPr>
          <w:rFonts w:eastAsiaTheme="minorEastAsia"/>
          <w:b w:val="0"/>
          <w:bCs w:val="0"/>
          <w:color w:val="000000" w:themeColor="text1"/>
        </w:rPr>
        <w:t>2.1. Poderão participar deste certame os interessados cujo ramo de atividade seja compatível com o objeto da licitação, que estiverem previamente credenciados na plataforma eletrônica Bolsa de Licitações e Leilões (</w:t>
      </w:r>
      <w:hyperlink r:id="rId8" w:history="1">
        <w:r w:rsidRPr="00A142A6">
          <w:rPr>
            <w:rStyle w:val="Hyperlink"/>
            <w:rFonts w:eastAsiaTheme="minorEastAsia"/>
            <w:b w:val="0"/>
            <w:bCs w:val="0"/>
            <w:color w:val="000000" w:themeColor="text1"/>
            <w:kern w:val="3"/>
            <w:lang w:bidi="hi-IN"/>
          </w:rPr>
          <w:t>www.bll.org.br</w:t>
        </w:r>
      </w:hyperlink>
      <w:r w:rsidRPr="00A142A6">
        <w:rPr>
          <w:rFonts w:eastAsiaTheme="minorEastAsia"/>
          <w:b w:val="0"/>
          <w:bCs w:val="0"/>
          <w:color w:val="000000" w:themeColor="text1"/>
        </w:rPr>
        <w:t>) e atenderem todas as exigências constantes neste edital.</w:t>
      </w:r>
    </w:p>
    <w:p w14:paraId="1ACB4780" w14:textId="77777777" w:rsidR="00C12BDA" w:rsidRPr="00A142A6" w:rsidRDefault="00C12BDA" w:rsidP="00D94E2C">
      <w:pPr>
        <w:pStyle w:val="Nivel01"/>
        <w:rPr>
          <w:rFonts w:eastAsiaTheme="minorEastAsia"/>
          <w:b w:val="0"/>
          <w:bCs w:val="0"/>
          <w:color w:val="000000" w:themeColor="text1"/>
        </w:rPr>
      </w:pPr>
      <w:r w:rsidRPr="00A142A6">
        <w:rPr>
          <w:rFonts w:eastAsiaTheme="minorEastAsia"/>
          <w:b w:val="0"/>
          <w:bCs w:val="0"/>
          <w:color w:val="000000" w:themeColor="text1"/>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382C7E1" w14:textId="77777777" w:rsidR="00C12BDA" w:rsidRPr="00A142A6" w:rsidRDefault="00C12BDA" w:rsidP="00D94E2C">
      <w:pPr>
        <w:pStyle w:val="Nivel01"/>
        <w:rPr>
          <w:rFonts w:eastAsiaTheme="minorEastAsia"/>
          <w:b w:val="0"/>
          <w:bCs w:val="0"/>
          <w:color w:val="000000" w:themeColor="text1"/>
        </w:rPr>
      </w:pPr>
      <w:r w:rsidRPr="00A142A6">
        <w:rPr>
          <w:rFonts w:eastAsiaTheme="minorEastAsia"/>
          <w:b w:val="0"/>
          <w:bCs w:val="0"/>
          <w:color w:val="000000" w:themeColor="text1"/>
        </w:rPr>
        <w:t>2.3. É de responsabilidade do cadastrado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4B3AB610" w14:textId="77777777" w:rsidR="00C12BDA" w:rsidRPr="00A142A6" w:rsidRDefault="00C12BDA" w:rsidP="00D94E2C">
      <w:pPr>
        <w:pStyle w:val="Nivel01"/>
        <w:rPr>
          <w:rFonts w:eastAsiaTheme="minorEastAsia"/>
          <w:b w:val="0"/>
          <w:bCs w:val="0"/>
          <w:color w:val="000000" w:themeColor="text1"/>
        </w:rPr>
      </w:pPr>
      <w:r w:rsidRPr="00A142A6">
        <w:rPr>
          <w:rFonts w:eastAsiaTheme="minorEastAsia"/>
          <w:b w:val="0"/>
          <w:bCs w:val="0"/>
          <w:color w:val="000000" w:themeColor="text1"/>
        </w:rPr>
        <w:t>2.4. A não observância do disposto no item anterior poderá ensejar desclassificação no momento da habilitação.</w:t>
      </w:r>
    </w:p>
    <w:p w14:paraId="26676DEA" w14:textId="28A69EC3" w:rsidR="00C12BDA" w:rsidRPr="00A142A6" w:rsidRDefault="00C12BDA" w:rsidP="00D94E2C">
      <w:pPr>
        <w:pStyle w:val="Nivel01"/>
        <w:rPr>
          <w:rFonts w:eastAsiaTheme="minorEastAsia"/>
          <w:b w:val="0"/>
          <w:bCs w:val="0"/>
          <w:color w:val="000000" w:themeColor="text1"/>
        </w:rPr>
      </w:pPr>
      <w:r w:rsidRPr="00A142A6">
        <w:rPr>
          <w:rFonts w:eastAsiaTheme="minorEastAsia"/>
          <w:b w:val="0"/>
          <w:bCs w:val="0"/>
          <w:color w:val="000000" w:themeColor="text1"/>
        </w:rPr>
        <w:t xml:space="preserve">2.5. </w:t>
      </w:r>
      <w:r w:rsidR="004112C4" w:rsidRPr="00A142A6">
        <w:rPr>
          <w:rFonts w:eastAsiaTheme="minorEastAsia"/>
          <w:b w:val="0"/>
          <w:bCs w:val="0"/>
          <w:color w:val="000000" w:themeColor="text1"/>
        </w:rPr>
        <w:t>Não s</w:t>
      </w:r>
      <w:r w:rsidRPr="00A142A6">
        <w:rPr>
          <w:rFonts w:eastAsiaTheme="minorEastAsia"/>
          <w:b w:val="0"/>
          <w:bCs w:val="0"/>
          <w:color w:val="000000" w:themeColor="text1"/>
        </w:rPr>
        <w:t>erá concedido tratamento favorecido para as microempresas e empresas de pequeno porte e para o microempreendedor individual - MEI, nos limites previstos da Lei Complementar nº 123/2006</w:t>
      </w:r>
      <w:r w:rsidR="008D1156" w:rsidRPr="00A142A6">
        <w:rPr>
          <w:rFonts w:eastAsiaTheme="minorEastAsia"/>
          <w:b w:val="0"/>
          <w:bCs w:val="0"/>
          <w:color w:val="000000" w:themeColor="text1"/>
        </w:rPr>
        <w:t xml:space="preserve">, conforme previsão legal contida no artigo 4º, </w:t>
      </w:r>
      <w:r w:rsidR="00D20E25" w:rsidRPr="00A142A6">
        <w:rPr>
          <w:rFonts w:eastAsiaTheme="minorEastAsia"/>
          <w:b w:val="0"/>
          <w:bCs w:val="0"/>
          <w:color w:val="000000" w:themeColor="text1"/>
        </w:rPr>
        <w:t>§ 1º, inciso II, da Lei nº 14.133/2021</w:t>
      </w:r>
      <w:r w:rsidRPr="00A142A6">
        <w:rPr>
          <w:rFonts w:eastAsiaTheme="minorEastAsia"/>
          <w:b w:val="0"/>
          <w:bCs w:val="0"/>
          <w:color w:val="000000" w:themeColor="text1"/>
        </w:rPr>
        <w:t xml:space="preserve">. </w:t>
      </w:r>
    </w:p>
    <w:p w14:paraId="68F06546" w14:textId="77777777" w:rsidR="00C12BDA" w:rsidRPr="00A142A6" w:rsidRDefault="00C12BDA" w:rsidP="00D94E2C">
      <w:pPr>
        <w:pStyle w:val="Nivel01"/>
        <w:rPr>
          <w:rFonts w:eastAsiaTheme="minorEastAsia"/>
          <w:b w:val="0"/>
          <w:bCs w:val="0"/>
          <w:color w:val="000000" w:themeColor="text1"/>
        </w:rPr>
      </w:pPr>
      <w:r w:rsidRPr="00A142A6">
        <w:rPr>
          <w:rFonts w:eastAsiaTheme="minorEastAsia"/>
          <w:b w:val="0"/>
          <w:bCs w:val="0"/>
          <w:color w:val="000000" w:themeColor="text1"/>
        </w:rPr>
        <w:t>2.6. Não poderão disputar esta licitação:</w:t>
      </w:r>
    </w:p>
    <w:p w14:paraId="696A2244" w14:textId="77777777" w:rsidR="00C12BDA" w:rsidRPr="00A142A6" w:rsidRDefault="00C12BDA" w:rsidP="00D94E2C">
      <w:pPr>
        <w:pStyle w:val="Nivel01"/>
        <w:rPr>
          <w:rFonts w:eastAsiaTheme="minorEastAsia"/>
          <w:b w:val="0"/>
          <w:bCs w:val="0"/>
          <w:color w:val="000000" w:themeColor="text1"/>
        </w:rPr>
      </w:pPr>
      <w:r w:rsidRPr="00A142A6">
        <w:rPr>
          <w:rFonts w:eastAsiaTheme="minorEastAsia"/>
          <w:b w:val="0"/>
          <w:bCs w:val="0"/>
          <w:color w:val="000000" w:themeColor="text1"/>
        </w:rPr>
        <w:t>2.6.1. Aquele que não atenda às condições deste edital e seu(s) anexo(s);</w:t>
      </w:r>
    </w:p>
    <w:p w14:paraId="27B183DD" w14:textId="77777777" w:rsidR="00C12BDA" w:rsidRPr="00A142A6" w:rsidRDefault="00C12BDA" w:rsidP="00D94E2C">
      <w:pPr>
        <w:pStyle w:val="Nivel01"/>
        <w:rPr>
          <w:rFonts w:eastAsiaTheme="minorEastAsia"/>
          <w:b w:val="0"/>
          <w:bCs w:val="0"/>
          <w:color w:val="000000" w:themeColor="text1"/>
        </w:rPr>
      </w:pPr>
      <w:r w:rsidRPr="00A142A6">
        <w:rPr>
          <w:rFonts w:eastAsiaTheme="minorEastAsia"/>
          <w:b w:val="0"/>
          <w:bCs w:val="0"/>
          <w:color w:val="000000" w:themeColor="text1"/>
        </w:rPr>
        <w:t>2.6.2. Sociedade que desempenhe atividade incompatível com o objeto da licitação;</w:t>
      </w:r>
    </w:p>
    <w:p w14:paraId="4105034F" w14:textId="6D2BB113" w:rsidR="00C12BDA" w:rsidRPr="00A142A6" w:rsidRDefault="00C12BDA" w:rsidP="00D94E2C">
      <w:pPr>
        <w:pStyle w:val="Nivel01"/>
        <w:rPr>
          <w:rFonts w:eastAsiaTheme="minorEastAsia"/>
          <w:b w:val="0"/>
          <w:bCs w:val="0"/>
          <w:color w:val="000000" w:themeColor="text1"/>
        </w:rPr>
      </w:pPr>
      <w:r w:rsidRPr="00A142A6">
        <w:rPr>
          <w:rFonts w:eastAsiaTheme="minorEastAsia"/>
          <w:b w:val="0"/>
          <w:bCs w:val="0"/>
          <w:color w:val="000000" w:themeColor="text1"/>
        </w:rPr>
        <w:t>2.6.</w:t>
      </w:r>
      <w:r w:rsidR="002D75D7" w:rsidRPr="00A142A6">
        <w:rPr>
          <w:rFonts w:eastAsiaTheme="minorEastAsia"/>
          <w:b w:val="0"/>
          <w:bCs w:val="0"/>
          <w:color w:val="000000" w:themeColor="text1"/>
        </w:rPr>
        <w:t>3</w:t>
      </w:r>
      <w:r w:rsidRPr="00A142A6">
        <w:rPr>
          <w:rFonts w:eastAsiaTheme="minorEastAsia"/>
          <w:b w:val="0"/>
          <w:bCs w:val="0"/>
          <w:color w:val="000000" w:themeColor="text1"/>
        </w:rPr>
        <w:t>. Empresas estrangeiras que não tenham representação legal no Brasil com poderes expressos para receber citação e responder administrativa ou judicialmente;</w:t>
      </w:r>
    </w:p>
    <w:p w14:paraId="785CBF11" w14:textId="4EDBEFF8" w:rsidR="00C12BDA" w:rsidRPr="00A142A6" w:rsidRDefault="00C12BDA" w:rsidP="00D94E2C">
      <w:pPr>
        <w:pStyle w:val="Nivel01"/>
        <w:rPr>
          <w:rFonts w:eastAsiaTheme="minorEastAsia"/>
          <w:b w:val="0"/>
          <w:bCs w:val="0"/>
          <w:color w:val="000000" w:themeColor="text1"/>
        </w:rPr>
      </w:pPr>
      <w:r w:rsidRPr="00A142A6">
        <w:rPr>
          <w:rFonts w:eastAsiaTheme="minorEastAsia"/>
          <w:b w:val="0"/>
          <w:bCs w:val="0"/>
          <w:color w:val="000000" w:themeColor="text1"/>
        </w:rPr>
        <w:t>2.6.</w:t>
      </w:r>
      <w:r w:rsidR="002D75D7" w:rsidRPr="00A142A6">
        <w:rPr>
          <w:rFonts w:eastAsiaTheme="minorEastAsia"/>
          <w:b w:val="0"/>
          <w:bCs w:val="0"/>
          <w:color w:val="000000" w:themeColor="text1"/>
        </w:rPr>
        <w:t>4</w:t>
      </w:r>
      <w:r w:rsidRPr="00A142A6">
        <w:rPr>
          <w:rFonts w:eastAsiaTheme="minorEastAsia"/>
          <w:b w:val="0"/>
          <w:bCs w:val="0"/>
          <w:color w:val="000000" w:themeColor="text1"/>
        </w:rPr>
        <w:t>. Autor do anteprojeto, do projeto básico ou do projeto executivo, pessoa física ou jurídica, quando a licitação versar sobre serviços ou fornecimento de bens a ele relacionados;</w:t>
      </w:r>
    </w:p>
    <w:p w14:paraId="191AF96C" w14:textId="0705DCEF" w:rsidR="00C12BDA" w:rsidRPr="00A142A6" w:rsidRDefault="00C12BDA" w:rsidP="00D94E2C">
      <w:pPr>
        <w:pStyle w:val="Nivel01"/>
        <w:rPr>
          <w:rFonts w:eastAsiaTheme="minorEastAsia"/>
          <w:b w:val="0"/>
          <w:bCs w:val="0"/>
          <w:color w:val="000000" w:themeColor="text1"/>
        </w:rPr>
      </w:pPr>
      <w:r w:rsidRPr="00A142A6">
        <w:rPr>
          <w:rFonts w:eastAsiaTheme="minorEastAsia"/>
          <w:b w:val="0"/>
          <w:bCs w:val="0"/>
          <w:color w:val="000000" w:themeColor="text1"/>
        </w:rPr>
        <w:t>2.6.</w:t>
      </w:r>
      <w:r w:rsidR="002D75D7" w:rsidRPr="00A142A6">
        <w:rPr>
          <w:rFonts w:eastAsiaTheme="minorEastAsia"/>
          <w:b w:val="0"/>
          <w:bCs w:val="0"/>
          <w:color w:val="000000" w:themeColor="text1"/>
        </w:rPr>
        <w:t>5</w:t>
      </w:r>
      <w:r w:rsidRPr="00A142A6">
        <w:rPr>
          <w:rFonts w:eastAsiaTheme="minorEastAsia"/>
          <w:b w:val="0"/>
          <w:bCs w:val="0"/>
          <w:color w:val="000000" w:themeColor="text1"/>
        </w:rPr>
        <w:t>.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ADF5CA8" w14:textId="2CE84E08" w:rsidR="00C12BDA" w:rsidRPr="00A142A6" w:rsidRDefault="00C12BDA" w:rsidP="00D94E2C">
      <w:pPr>
        <w:pStyle w:val="Nivel01"/>
        <w:rPr>
          <w:rFonts w:eastAsiaTheme="minorEastAsia"/>
          <w:b w:val="0"/>
          <w:bCs w:val="0"/>
          <w:color w:val="000000" w:themeColor="text1"/>
        </w:rPr>
      </w:pPr>
      <w:r w:rsidRPr="00A142A6">
        <w:rPr>
          <w:rFonts w:eastAsiaTheme="minorEastAsia"/>
          <w:b w:val="0"/>
          <w:bCs w:val="0"/>
          <w:color w:val="000000" w:themeColor="text1"/>
        </w:rPr>
        <w:t>2.6.</w:t>
      </w:r>
      <w:r w:rsidR="002D75D7" w:rsidRPr="00A142A6">
        <w:rPr>
          <w:rFonts w:eastAsiaTheme="minorEastAsia"/>
          <w:b w:val="0"/>
          <w:bCs w:val="0"/>
          <w:color w:val="000000" w:themeColor="text1"/>
        </w:rPr>
        <w:t>6</w:t>
      </w:r>
      <w:r w:rsidRPr="00A142A6">
        <w:rPr>
          <w:rFonts w:eastAsiaTheme="minorEastAsia"/>
          <w:b w:val="0"/>
          <w:bCs w:val="0"/>
          <w:color w:val="000000" w:themeColor="text1"/>
        </w:rPr>
        <w:t>. Pessoa física ou jurídica que se encontre, ao tempo da licitação, impossibilitada de participar da licitação em decorrência de sanção que lhe foi imposta;</w:t>
      </w:r>
    </w:p>
    <w:p w14:paraId="25F26A41" w14:textId="77835389" w:rsidR="00C12BDA" w:rsidRPr="00A142A6" w:rsidRDefault="00C12BDA" w:rsidP="00D94E2C">
      <w:pPr>
        <w:pStyle w:val="Nivel01"/>
        <w:rPr>
          <w:rFonts w:eastAsiaTheme="minorEastAsia"/>
          <w:b w:val="0"/>
          <w:bCs w:val="0"/>
          <w:color w:val="000000" w:themeColor="text1"/>
        </w:rPr>
      </w:pPr>
      <w:r w:rsidRPr="00A142A6">
        <w:rPr>
          <w:rFonts w:eastAsiaTheme="minorEastAsia"/>
          <w:b w:val="0"/>
          <w:bCs w:val="0"/>
          <w:color w:val="000000" w:themeColor="text1"/>
        </w:rPr>
        <w:t>2.6.</w:t>
      </w:r>
      <w:r w:rsidR="002D75D7" w:rsidRPr="00A142A6">
        <w:rPr>
          <w:rFonts w:eastAsiaTheme="minorEastAsia"/>
          <w:b w:val="0"/>
          <w:bCs w:val="0"/>
          <w:color w:val="000000" w:themeColor="text1"/>
        </w:rPr>
        <w:t>7</w:t>
      </w:r>
      <w:r w:rsidRPr="00A142A6">
        <w:rPr>
          <w:rFonts w:eastAsiaTheme="minorEastAsia"/>
          <w:b w:val="0"/>
          <w:bCs w:val="0"/>
          <w:color w:val="000000" w:themeColor="text1"/>
        </w:rPr>
        <w:t>.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FE3158E" w14:textId="36107E8B" w:rsidR="00C12BDA" w:rsidRPr="00A142A6" w:rsidRDefault="00C12BDA" w:rsidP="00D94E2C">
      <w:pPr>
        <w:pStyle w:val="Nivel01"/>
        <w:rPr>
          <w:rFonts w:eastAsiaTheme="minorEastAsia"/>
          <w:b w:val="0"/>
          <w:bCs w:val="0"/>
          <w:color w:val="000000" w:themeColor="text1"/>
        </w:rPr>
      </w:pPr>
      <w:r w:rsidRPr="00A142A6">
        <w:rPr>
          <w:rFonts w:eastAsiaTheme="minorEastAsia"/>
          <w:b w:val="0"/>
          <w:bCs w:val="0"/>
          <w:color w:val="000000" w:themeColor="text1"/>
        </w:rPr>
        <w:lastRenderedPageBreak/>
        <w:t>2.6.</w:t>
      </w:r>
      <w:r w:rsidR="002D75D7" w:rsidRPr="00A142A6">
        <w:rPr>
          <w:rFonts w:eastAsiaTheme="minorEastAsia"/>
          <w:b w:val="0"/>
          <w:bCs w:val="0"/>
          <w:color w:val="000000" w:themeColor="text1"/>
        </w:rPr>
        <w:t>8</w:t>
      </w:r>
      <w:r w:rsidRPr="00A142A6">
        <w:rPr>
          <w:rFonts w:eastAsiaTheme="minorEastAsia"/>
          <w:b w:val="0"/>
          <w:bCs w:val="0"/>
          <w:color w:val="000000" w:themeColor="text1"/>
        </w:rPr>
        <w:t>. Empresas controladoras, controladas ou coligadas, nos termos da Lei nº 6.404/1976, concorrendo entre si;</w:t>
      </w:r>
    </w:p>
    <w:p w14:paraId="25BECF8A" w14:textId="7089EC8D" w:rsidR="00C12BDA" w:rsidRPr="00A142A6" w:rsidRDefault="00C12BDA" w:rsidP="00D94E2C">
      <w:pPr>
        <w:pStyle w:val="Nivel01"/>
        <w:rPr>
          <w:rFonts w:eastAsiaTheme="minorEastAsia"/>
          <w:b w:val="0"/>
          <w:bCs w:val="0"/>
          <w:color w:val="000000" w:themeColor="text1"/>
        </w:rPr>
      </w:pPr>
      <w:r w:rsidRPr="00A142A6">
        <w:rPr>
          <w:rFonts w:eastAsiaTheme="minorEastAsia"/>
          <w:b w:val="0"/>
          <w:bCs w:val="0"/>
          <w:color w:val="000000" w:themeColor="text1"/>
        </w:rPr>
        <w:t>2.6.</w:t>
      </w:r>
      <w:r w:rsidR="002D75D7" w:rsidRPr="00A142A6">
        <w:rPr>
          <w:rFonts w:eastAsiaTheme="minorEastAsia"/>
          <w:b w:val="0"/>
          <w:bCs w:val="0"/>
          <w:color w:val="000000" w:themeColor="text1"/>
        </w:rPr>
        <w:t>9</w:t>
      </w:r>
      <w:r w:rsidRPr="00A142A6">
        <w:rPr>
          <w:rFonts w:eastAsiaTheme="minorEastAsia"/>
          <w:b w:val="0"/>
          <w:bCs w:val="0"/>
          <w:color w:val="000000" w:themeColor="text1"/>
        </w:rPr>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5C9F728" w14:textId="48320FE6" w:rsidR="007620F3" w:rsidRPr="00A142A6" w:rsidRDefault="007620F3" w:rsidP="007351EF">
      <w:pPr>
        <w:spacing w:before="120"/>
        <w:jc w:val="both"/>
        <w:rPr>
          <w:rFonts w:ascii="Arial" w:hAnsi="Arial"/>
          <w:color w:val="000000" w:themeColor="text1"/>
          <w:lang w:eastAsia="pt-BR"/>
        </w:rPr>
      </w:pPr>
      <w:r w:rsidRPr="00A142A6">
        <w:rPr>
          <w:rFonts w:ascii="Arial" w:hAnsi="Arial"/>
          <w:color w:val="000000" w:themeColor="text1"/>
          <w:lang w:eastAsia="pt-BR"/>
        </w:rPr>
        <w:t>2.6.1</w:t>
      </w:r>
      <w:r w:rsidR="002D75D7" w:rsidRPr="00A142A6">
        <w:rPr>
          <w:rFonts w:ascii="Arial" w:hAnsi="Arial"/>
          <w:color w:val="000000" w:themeColor="text1"/>
          <w:lang w:eastAsia="pt-BR"/>
        </w:rPr>
        <w:t>0</w:t>
      </w:r>
      <w:r w:rsidRPr="00A142A6">
        <w:rPr>
          <w:rFonts w:ascii="Arial" w:hAnsi="Arial"/>
          <w:color w:val="000000" w:themeColor="text1"/>
          <w:lang w:eastAsia="pt-BR"/>
        </w:rPr>
        <w:t xml:space="preserve">. </w:t>
      </w:r>
      <w:r w:rsidRPr="00A142A6">
        <w:rPr>
          <w:rFonts w:ascii="Arial" w:eastAsiaTheme="minorEastAsia" w:hAnsi="Arial"/>
          <w:color w:val="000000" w:themeColor="text1"/>
        </w:rPr>
        <w:t>Organizações da Sociedade Civil de Interesse Público - OSCIP, atuando nessa condição</w:t>
      </w:r>
      <w:r w:rsidRPr="00A142A6">
        <w:rPr>
          <w:rFonts w:ascii="Arial" w:hAnsi="Arial"/>
          <w:color w:val="000000" w:themeColor="text1"/>
        </w:rPr>
        <w:t>.</w:t>
      </w:r>
    </w:p>
    <w:p w14:paraId="37CE0337" w14:textId="77777777" w:rsidR="00C12BDA" w:rsidRPr="00A142A6" w:rsidRDefault="00C12BDA" w:rsidP="00D94E2C">
      <w:pPr>
        <w:pStyle w:val="Nivel01"/>
        <w:rPr>
          <w:rFonts w:eastAsiaTheme="minorEastAsia"/>
          <w:b w:val="0"/>
          <w:bCs w:val="0"/>
          <w:color w:val="000000" w:themeColor="text1"/>
        </w:rPr>
      </w:pPr>
      <w:r w:rsidRPr="00A142A6">
        <w:rPr>
          <w:rFonts w:eastAsiaTheme="minorEastAsia"/>
          <w:b w:val="0"/>
          <w:bCs w:val="0"/>
          <w:color w:val="000000" w:themeColor="text1"/>
        </w:rPr>
        <w:t>2.7.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w:t>
      </w:r>
    </w:p>
    <w:p w14:paraId="755E1E42" w14:textId="7FEEC46C" w:rsidR="00C12BDA" w:rsidRPr="00A142A6" w:rsidRDefault="00C12BDA" w:rsidP="00D94E2C">
      <w:pPr>
        <w:pStyle w:val="Nivel01"/>
        <w:rPr>
          <w:rFonts w:eastAsiaTheme="minorEastAsia"/>
          <w:b w:val="0"/>
          <w:bCs w:val="0"/>
          <w:color w:val="000000" w:themeColor="text1"/>
        </w:rPr>
      </w:pPr>
      <w:r w:rsidRPr="00A142A6">
        <w:rPr>
          <w:rFonts w:eastAsiaTheme="minorEastAsia"/>
          <w:b w:val="0"/>
          <w:bCs w:val="0"/>
          <w:color w:val="000000" w:themeColor="text1"/>
        </w:rPr>
        <w:t>2.8. O impedimento de que trata o item 2.7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6BBBC8B" w14:textId="387D326B" w:rsidR="00C12BDA" w:rsidRPr="00A142A6" w:rsidRDefault="00C12BDA" w:rsidP="00D94E2C">
      <w:pPr>
        <w:pStyle w:val="Nivel01"/>
        <w:rPr>
          <w:rFonts w:eastAsiaTheme="minorEastAsia"/>
          <w:b w:val="0"/>
          <w:bCs w:val="0"/>
          <w:color w:val="000000" w:themeColor="text1"/>
        </w:rPr>
      </w:pPr>
      <w:r w:rsidRPr="00A142A6">
        <w:rPr>
          <w:rFonts w:eastAsiaTheme="minorEastAsia"/>
          <w:b w:val="0"/>
          <w:bCs w:val="0"/>
          <w:color w:val="000000" w:themeColor="text1"/>
        </w:rPr>
        <w:t>2.9. A critério da Administração e exclusivamente a seu serviço, o autor dos projetos e a empresa a que se referem os itens 2.6.</w:t>
      </w:r>
      <w:r w:rsidR="007000C4" w:rsidRPr="00A142A6">
        <w:rPr>
          <w:rFonts w:eastAsiaTheme="minorEastAsia"/>
          <w:b w:val="0"/>
          <w:bCs w:val="0"/>
          <w:color w:val="000000" w:themeColor="text1"/>
        </w:rPr>
        <w:t>4</w:t>
      </w:r>
      <w:r w:rsidRPr="00A142A6">
        <w:rPr>
          <w:rFonts w:eastAsiaTheme="minorEastAsia"/>
          <w:b w:val="0"/>
          <w:bCs w:val="0"/>
          <w:color w:val="000000" w:themeColor="text1"/>
        </w:rPr>
        <w:t xml:space="preserve"> e 2.6.</w:t>
      </w:r>
      <w:r w:rsidR="007000C4" w:rsidRPr="00A142A6">
        <w:rPr>
          <w:rFonts w:eastAsiaTheme="minorEastAsia"/>
          <w:b w:val="0"/>
          <w:bCs w:val="0"/>
          <w:color w:val="000000" w:themeColor="text1"/>
        </w:rPr>
        <w:t xml:space="preserve">5 </w:t>
      </w:r>
      <w:r w:rsidRPr="00A142A6">
        <w:rPr>
          <w:rFonts w:eastAsiaTheme="minorEastAsia"/>
          <w:b w:val="0"/>
          <w:bCs w:val="0"/>
          <w:color w:val="000000" w:themeColor="text1"/>
        </w:rPr>
        <w:t>poderão participar no apoio das atividades de planejamento da contratação, de execução da licitação ou de gestão do contrato, desde que sob supervisão exclusiva de agentes públicos do órgão ou entidade.</w:t>
      </w:r>
    </w:p>
    <w:p w14:paraId="5B3CEFFE" w14:textId="77777777" w:rsidR="00C12BDA" w:rsidRPr="00A142A6" w:rsidRDefault="00C12BDA" w:rsidP="00D94E2C">
      <w:pPr>
        <w:pStyle w:val="Nivel01"/>
        <w:rPr>
          <w:rFonts w:eastAsiaTheme="minorEastAsia"/>
          <w:b w:val="0"/>
          <w:bCs w:val="0"/>
          <w:color w:val="000000" w:themeColor="text1"/>
        </w:rPr>
      </w:pPr>
      <w:r w:rsidRPr="00A142A6">
        <w:rPr>
          <w:rFonts w:eastAsiaTheme="minorEastAsia"/>
          <w:b w:val="0"/>
          <w:bCs w:val="0"/>
          <w:color w:val="000000" w:themeColor="text1"/>
        </w:rPr>
        <w:t>2.10. Equiparam-se aos autores do projeto as empresas integrantes do mesmo grupo econômico.</w:t>
      </w:r>
    </w:p>
    <w:p w14:paraId="4BCFD8C3" w14:textId="616D04D6" w:rsidR="00C12BDA" w:rsidRPr="00A142A6" w:rsidRDefault="00C12BDA" w:rsidP="00D94E2C">
      <w:pPr>
        <w:pStyle w:val="Nivel01"/>
        <w:rPr>
          <w:rFonts w:eastAsiaTheme="minorEastAsia"/>
          <w:b w:val="0"/>
          <w:bCs w:val="0"/>
          <w:color w:val="000000" w:themeColor="text1"/>
        </w:rPr>
      </w:pPr>
      <w:r w:rsidRPr="00A142A6">
        <w:rPr>
          <w:rFonts w:eastAsiaTheme="minorEastAsia"/>
          <w:b w:val="0"/>
          <w:bCs w:val="0"/>
          <w:color w:val="000000" w:themeColor="text1"/>
        </w:rPr>
        <w:t>2.11. O disposto nos itens 2.6.</w:t>
      </w:r>
      <w:r w:rsidR="007000C4" w:rsidRPr="00A142A6">
        <w:rPr>
          <w:rFonts w:eastAsiaTheme="minorEastAsia"/>
          <w:b w:val="0"/>
          <w:bCs w:val="0"/>
          <w:color w:val="000000" w:themeColor="text1"/>
        </w:rPr>
        <w:t xml:space="preserve">4 </w:t>
      </w:r>
      <w:r w:rsidRPr="00A142A6">
        <w:rPr>
          <w:rFonts w:eastAsiaTheme="minorEastAsia"/>
          <w:b w:val="0"/>
          <w:bCs w:val="0"/>
          <w:color w:val="000000" w:themeColor="text1"/>
        </w:rPr>
        <w:t>e 2.6.</w:t>
      </w:r>
      <w:r w:rsidR="007000C4" w:rsidRPr="00A142A6">
        <w:rPr>
          <w:rFonts w:eastAsiaTheme="minorEastAsia"/>
          <w:b w:val="0"/>
          <w:bCs w:val="0"/>
          <w:color w:val="000000" w:themeColor="text1"/>
        </w:rPr>
        <w:t xml:space="preserve">5 </w:t>
      </w:r>
      <w:r w:rsidRPr="00A142A6">
        <w:rPr>
          <w:rFonts w:eastAsiaTheme="minorEastAsia"/>
          <w:b w:val="0"/>
          <w:bCs w:val="0"/>
          <w:color w:val="000000" w:themeColor="text1"/>
        </w:rPr>
        <w:t>não impede a licitação ou a contratação de serviço que inclua como encargo do contratado a elaboração do projeto básico e do projeto executivo, nas contratações integradas, e do projeto executivo, nos demais regimes de execução.</w:t>
      </w:r>
    </w:p>
    <w:p w14:paraId="77705A3D" w14:textId="6DA10922" w:rsidR="00075C14" w:rsidRPr="00A142A6" w:rsidRDefault="00C12BDA" w:rsidP="00D94E2C">
      <w:pPr>
        <w:pStyle w:val="Nivel01"/>
        <w:rPr>
          <w:rFonts w:eastAsiaTheme="minorEastAsia"/>
          <w:b w:val="0"/>
          <w:bCs w:val="0"/>
          <w:color w:val="000000" w:themeColor="text1"/>
        </w:rPr>
      </w:pPr>
      <w:r w:rsidRPr="00A142A6">
        <w:rPr>
          <w:rFonts w:eastAsiaTheme="minorEastAsia"/>
          <w:b w:val="0"/>
          <w:bCs w:val="0"/>
          <w:color w:val="000000" w:themeColor="text1"/>
        </w:rPr>
        <w:t>2.12.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4B4C4AA9" w14:textId="14F0DD8E" w:rsidR="00B151E2" w:rsidRPr="00A142A6" w:rsidRDefault="00C12BDA" w:rsidP="00D94E2C">
      <w:pPr>
        <w:pStyle w:val="Nivel01"/>
        <w:rPr>
          <w:rFonts w:eastAsiaTheme="minorEastAsia"/>
          <w:b w:val="0"/>
          <w:bCs w:val="0"/>
          <w:color w:val="000000" w:themeColor="text1"/>
        </w:rPr>
      </w:pPr>
      <w:r w:rsidRPr="00A142A6">
        <w:rPr>
          <w:rFonts w:eastAsiaTheme="minorEastAsia"/>
          <w:b w:val="0"/>
          <w:bCs w:val="0"/>
          <w:color w:val="000000" w:themeColor="text1"/>
        </w:rPr>
        <w:t>2.13. A vedação de que trata o item 2.7 estende-se a terceiro que auxilie a condução da contratação na qualidade de integrante de equipe de apoio, profissional especializado ou funcionário ou representante de empresa que preste assessoria técnica.</w:t>
      </w:r>
    </w:p>
    <w:p w14:paraId="02546F59" w14:textId="77777777" w:rsidR="00166C34" w:rsidRPr="00A142A6" w:rsidRDefault="00166C34" w:rsidP="00166C34">
      <w:pPr>
        <w:rPr>
          <w:color w:val="000000" w:themeColor="text1"/>
          <w:lang w:eastAsia="pt-BR" w:bidi="ar-SA"/>
        </w:rPr>
      </w:pPr>
    </w:p>
    <w:p w14:paraId="73C33BF0" w14:textId="77777777" w:rsidR="00166C34" w:rsidRPr="00A142A6" w:rsidRDefault="00166C34" w:rsidP="00A00FBD">
      <w:pPr>
        <w:pStyle w:val="Nivel01"/>
        <w:spacing w:before="0"/>
        <w:rPr>
          <w:color w:val="000000" w:themeColor="text1"/>
        </w:rPr>
      </w:pPr>
      <w:r w:rsidRPr="00A142A6">
        <w:rPr>
          <w:color w:val="000000" w:themeColor="text1"/>
        </w:rPr>
        <w:t xml:space="preserve">3. </w:t>
      </w:r>
      <w:bookmarkStart w:id="19" w:name="_Toc135469198"/>
      <w:bookmarkStart w:id="20" w:name="_Toc158015630"/>
      <w:bookmarkStart w:id="21" w:name="_Toc169011774"/>
      <w:bookmarkStart w:id="22" w:name="_Toc207175344"/>
      <w:r w:rsidRPr="00A142A6">
        <w:rPr>
          <w:color w:val="000000" w:themeColor="text1"/>
        </w:rPr>
        <w:t>APRESENTAÇÃO DA PROPOSTA E DOS DOCUMENTOS DE HABILITAÇÃO</w:t>
      </w:r>
      <w:bookmarkEnd w:id="19"/>
      <w:bookmarkEnd w:id="20"/>
      <w:bookmarkEnd w:id="21"/>
      <w:bookmarkEnd w:id="22"/>
    </w:p>
    <w:p w14:paraId="23DF4ABE" w14:textId="77777777" w:rsidR="00166C34" w:rsidRPr="00A142A6" w:rsidRDefault="00166C34" w:rsidP="00AD4CCD">
      <w:pPr>
        <w:pStyle w:val="Nvel2-Red"/>
        <w:numPr>
          <w:ilvl w:val="1"/>
          <w:numId w:val="71"/>
        </w:numPr>
        <w:ind w:left="0" w:firstLine="0"/>
        <w:rPr>
          <w:i w:val="0"/>
          <w:iCs w:val="0"/>
          <w:color w:val="000000" w:themeColor="text1"/>
          <w:sz w:val="24"/>
          <w:szCs w:val="24"/>
        </w:rPr>
      </w:pPr>
      <w:r w:rsidRPr="00A142A6">
        <w:rPr>
          <w:i w:val="0"/>
          <w:iCs w:val="0"/>
          <w:color w:val="000000" w:themeColor="text1"/>
          <w:sz w:val="24"/>
          <w:szCs w:val="24"/>
        </w:rPr>
        <w:t xml:space="preserve">Na presente licitação, a fase de habilitação </w:t>
      </w:r>
      <w:r w:rsidRPr="00A142A6">
        <w:rPr>
          <w:b/>
          <w:bCs/>
          <w:i w:val="0"/>
          <w:iCs w:val="0"/>
          <w:color w:val="000000" w:themeColor="text1"/>
          <w:sz w:val="24"/>
          <w:szCs w:val="24"/>
        </w:rPr>
        <w:t xml:space="preserve">sucederá </w:t>
      </w:r>
      <w:r w:rsidRPr="00A142A6">
        <w:rPr>
          <w:i w:val="0"/>
          <w:iCs w:val="0"/>
          <w:color w:val="000000" w:themeColor="text1"/>
          <w:sz w:val="24"/>
          <w:szCs w:val="24"/>
        </w:rPr>
        <w:t>as fases de apresentação de propostas e de julgamento.</w:t>
      </w:r>
    </w:p>
    <w:p w14:paraId="48432BDF" w14:textId="77777777" w:rsidR="00166C34" w:rsidRPr="00A142A6" w:rsidRDefault="00166C34" w:rsidP="00AD4CCD">
      <w:pPr>
        <w:pStyle w:val="Nivel2"/>
        <w:numPr>
          <w:ilvl w:val="1"/>
          <w:numId w:val="71"/>
        </w:numPr>
        <w:ind w:left="0" w:firstLine="0"/>
        <w:rPr>
          <w:color w:val="000000" w:themeColor="text1"/>
          <w:sz w:val="24"/>
          <w:szCs w:val="24"/>
        </w:rPr>
      </w:pPr>
      <w:bookmarkStart w:id="23" w:name="_Ref113886867"/>
      <w:r w:rsidRPr="00A142A6">
        <w:rPr>
          <w:color w:val="000000" w:themeColor="text1"/>
          <w:sz w:val="24"/>
          <w:szCs w:val="24"/>
        </w:rPr>
        <w:lastRenderedPageBreak/>
        <w:t>Os licitantes encaminharão, exclusivamente por meio do sistema eletrônico, as propostas de técnica e as propostas de preço até a data e o horário estabelecidos para abertura da sessão pública.</w:t>
      </w:r>
      <w:bookmarkEnd w:id="23"/>
    </w:p>
    <w:p w14:paraId="53F6E37A" w14:textId="77777777" w:rsidR="00166C34" w:rsidRPr="00A142A6" w:rsidRDefault="00166C34" w:rsidP="00AD4CCD">
      <w:pPr>
        <w:pStyle w:val="Nivel2"/>
        <w:numPr>
          <w:ilvl w:val="1"/>
          <w:numId w:val="71"/>
        </w:numPr>
        <w:ind w:left="0" w:firstLine="0"/>
        <w:rPr>
          <w:color w:val="000000" w:themeColor="text1"/>
          <w:sz w:val="24"/>
          <w:szCs w:val="24"/>
        </w:rPr>
      </w:pPr>
      <w:bookmarkStart w:id="24" w:name="_Ref113889589"/>
      <w:r w:rsidRPr="00A142A6">
        <w:rPr>
          <w:color w:val="000000" w:themeColor="text1"/>
          <w:sz w:val="24"/>
          <w:szCs w:val="24"/>
        </w:rPr>
        <w:t>Caso a fase de habilitação anteceda as fases de apresentação de propostas, os licitantes encaminharão, na forma e no prazo estabelecidos no item anterior, simultaneamente os documentos de habilitação, a proposta de técnica e a proposta de preço.</w:t>
      </w:r>
      <w:bookmarkEnd w:id="24"/>
    </w:p>
    <w:p w14:paraId="41819484" w14:textId="77777777" w:rsidR="00166C34" w:rsidRPr="00A142A6" w:rsidRDefault="00166C34" w:rsidP="00AD4CCD">
      <w:pPr>
        <w:pStyle w:val="Nivel3"/>
        <w:numPr>
          <w:ilvl w:val="2"/>
          <w:numId w:val="71"/>
        </w:numPr>
        <w:ind w:left="0" w:firstLine="0"/>
        <w:rPr>
          <w:color w:val="000000" w:themeColor="text1"/>
          <w:sz w:val="24"/>
          <w:szCs w:val="24"/>
        </w:rPr>
      </w:pPr>
      <w:r w:rsidRPr="00A142A6">
        <w:rPr>
          <w:color w:val="000000" w:themeColor="text1"/>
          <w:sz w:val="24"/>
          <w:szCs w:val="24"/>
        </w:rPr>
        <w:t xml:space="preserve">Na hipótese acima, não haverá ordem de classificação na etapa de apresentação da proposta e dos documentos de habilitação pelo licitante, o que ocorrerá somente após os procedimentos de que trata o Capítulo </w:t>
      </w:r>
      <w:r w:rsidRPr="00A142A6">
        <w:rPr>
          <w:color w:val="000000" w:themeColor="text1"/>
          <w:sz w:val="24"/>
          <w:szCs w:val="24"/>
        </w:rPr>
        <w:fldChar w:fldCharType="begin"/>
      </w:r>
      <w:r w:rsidRPr="00A142A6">
        <w:rPr>
          <w:color w:val="000000" w:themeColor="text1"/>
          <w:sz w:val="24"/>
          <w:szCs w:val="24"/>
        </w:rPr>
        <w:instrText xml:space="preserve"> REF _Ref151126836 \r \h  \* MERGEFORMAT </w:instrText>
      </w:r>
      <w:r w:rsidRPr="00A142A6">
        <w:rPr>
          <w:color w:val="000000" w:themeColor="text1"/>
          <w:sz w:val="24"/>
          <w:szCs w:val="24"/>
        </w:rPr>
      </w:r>
      <w:r w:rsidRPr="00A142A6">
        <w:rPr>
          <w:color w:val="000000" w:themeColor="text1"/>
          <w:sz w:val="24"/>
          <w:szCs w:val="24"/>
        </w:rPr>
        <w:fldChar w:fldCharType="separate"/>
      </w:r>
      <w:r w:rsidRPr="00A142A6">
        <w:rPr>
          <w:color w:val="000000" w:themeColor="text1"/>
          <w:sz w:val="24"/>
          <w:szCs w:val="24"/>
        </w:rPr>
        <w:t>6</w:t>
      </w:r>
      <w:r w:rsidRPr="00A142A6">
        <w:rPr>
          <w:color w:val="000000" w:themeColor="text1"/>
          <w:sz w:val="24"/>
          <w:szCs w:val="24"/>
        </w:rPr>
        <w:fldChar w:fldCharType="end"/>
      </w:r>
      <w:r w:rsidRPr="00A142A6">
        <w:rPr>
          <w:color w:val="000000" w:themeColor="text1"/>
          <w:sz w:val="24"/>
          <w:szCs w:val="24"/>
        </w:rPr>
        <w:t xml:space="preserve"> deste Edital.</w:t>
      </w:r>
    </w:p>
    <w:p w14:paraId="232B5396" w14:textId="344B9C16" w:rsidR="00166C34" w:rsidRPr="00A142A6" w:rsidRDefault="00166C34" w:rsidP="00AD4CCD">
      <w:pPr>
        <w:pStyle w:val="PargrafodaLista"/>
        <w:numPr>
          <w:ilvl w:val="1"/>
          <w:numId w:val="71"/>
        </w:numPr>
        <w:spacing w:before="200" w:line="259" w:lineRule="auto"/>
        <w:ind w:left="0" w:firstLine="0"/>
        <w:jc w:val="both"/>
        <w:rPr>
          <w:color w:val="000000" w:themeColor="text1"/>
          <w:sz w:val="24"/>
          <w:szCs w:val="24"/>
        </w:rPr>
      </w:pPr>
      <w:bookmarkStart w:id="25" w:name="_Ref113968921"/>
      <w:r w:rsidRPr="00A142A6">
        <w:rPr>
          <w:rFonts w:ascii="Arial" w:hAnsi="Arial" w:cs="Arial"/>
          <w:color w:val="000000" w:themeColor="text1"/>
          <w:sz w:val="24"/>
          <w:szCs w:val="24"/>
        </w:rPr>
        <w:t xml:space="preserve">No cadastramento da proposta de técnica e da proposta de preço, o licitante </w:t>
      </w:r>
      <w:bookmarkEnd w:id="25"/>
      <w:r w:rsidRPr="00A142A6">
        <w:rPr>
          <w:rFonts w:ascii="Arial" w:hAnsi="Arial" w:cs="Arial"/>
          <w:color w:val="000000" w:themeColor="text1"/>
          <w:sz w:val="24"/>
          <w:szCs w:val="24"/>
        </w:rPr>
        <w:t xml:space="preserve">apresentará a declaração unificada de que trata o </w:t>
      </w:r>
      <w:r w:rsidRPr="00A142A6">
        <w:rPr>
          <w:rFonts w:ascii="Arial" w:hAnsi="Arial" w:cs="Arial"/>
          <w:b/>
          <w:bCs/>
          <w:color w:val="000000" w:themeColor="text1"/>
          <w:sz w:val="24"/>
          <w:szCs w:val="24"/>
        </w:rPr>
        <w:t>ANEXO III.1.</w:t>
      </w:r>
      <w:r w:rsidRPr="00A142A6">
        <w:rPr>
          <w:color w:val="000000" w:themeColor="text1"/>
          <w:sz w:val="24"/>
          <w:szCs w:val="24"/>
        </w:rPr>
        <w:t xml:space="preserve"> </w:t>
      </w:r>
    </w:p>
    <w:p w14:paraId="28EAA7C4" w14:textId="77777777" w:rsidR="00166C34" w:rsidRPr="00A142A6" w:rsidRDefault="00166C34" w:rsidP="00AD4CCD">
      <w:pPr>
        <w:pStyle w:val="Nivel2"/>
        <w:numPr>
          <w:ilvl w:val="1"/>
          <w:numId w:val="71"/>
        </w:numPr>
        <w:ind w:left="0" w:firstLine="0"/>
        <w:rPr>
          <w:color w:val="000000" w:themeColor="text1"/>
          <w:sz w:val="24"/>
          <w:szCs w:val="24"/>
        </w:rPr>
      </w:pPr>
      <w:bookmarkStart w:id="26" w:name="_Ref150494815"/>
      <w:r w:rsidRPr="00A142A6">
        <w:rPr>
          <w:color w:val="000000" w:themeColor="text1"/>
          <w:sz w:val="24"/>
          <w:szCs w:val="24"/>
        </w:rPr>
        <w:t>Os licitantes poderão retirar ou substituir as propostas de técnica e as propostas de preço ou, na hipótese de a fase de habilitação anteceder as fases de apresentação de propostas e de julgamento, os documentos de habilitação anteriormente inseridos no sistema, até a abertura da sessão pública.</w:t>
      </w:r>
      <w:bookmarkEnd w:id="26"/>
    </w:p>
    <w:p w14:paraId="4D32C3AC" w14:textId="77777777" w:rsidR="00166C34" w:rsidRPr="00A142A6" w:rsidRDefault="00166C34" w:rsidP="00AD4CCD">
      <w:pPr>
        <w:pStyle w:val="Nivel2"/>
        <w:numPr>
          <w:ilvl w:val="1"/>
          <w:numId w:val="71"/>
        </w:numPr>
        <w:ind w:left="0" w:firstLine="0"/>
        <w:rPr>
          <w:color w:val="000000" w:themeColor="text1"/>
          <w:sz w:val="24"/>
          <w:szCs w:val="24"/>
        </w:rPr>
      </w:pPr>
      <w:r w:rsidRPr="00A142A6">
        <w:rPr>
          <w:color w:val="000000" w:themeColor="text1"/>
          <w:sz w:val="24"/>
          <w:szCs w:val="24"/>
        </w:rPr>
        <w:t>Serão disponibilizados para acesso público os documentos que compõem as propostas dos licitantes convocados, após a fase da apresentação de propostas.</w:t>
      </w:r>
    </w:p>
    <w:p w14:paraId="2F89838A" w14:textId="77777777" w:rsidR="00166C34" w:rsidRPr="00A142A6" w:rsidRDefault="00166C34" w:rsidP="00AD4CCD">
      <w:pPr>
        <w:pStyle w:val="Nivel2"/>
        <w:numPr>
          <w:ilvl w:val="1"/>
          <w:numId w:val="71"/>
        </w:numPr>
        <w:ind w:left="0" w:firstLine="0"/>
        <w:rPr>
          <w:color w:val="000000" w:themeColor="text1"/>
          <w:sz w:val="24"/>
          <w:szCs w:val="24"/>
        </w:rPr>
      </w:pPr>
      <w:r w:rsidRPr="00A142A6">
        <w:rPr>
          <w:color w:val="000000" w:themeColor="text1"/>
          <w:sz w:val="24"/>
          <w:szCs w:val="24"/>
        </w:rPr>
        <w:t>Os documentos complementares à proposta de técnica, quando necessários à confirmação daqueles exigidos no edital de licitação e já apresentados, serão encaminhados pelo licitante mais bem classificado, após o encerramento da etapa competitiva, observado o prazo de que trata o item 6.11.</w:t>
      </w:r>
    </w:p>
    <w:p w14:paraId="498807BE" w14:textId="77777777" w:rsidR="00166C34" w:rsidRPr="00A142A6" w:rsidRDefault="00166C34" w:rsidP="00AD4CCD">
      <w:pPr>
        <w:pStyle w:val="Nivel2"/>
        <w:numPr>
          <w:ilvl w:val="1"/>
          <w:numId w:val="71"/>
        </w:numPr>
        <w:ind w:left="0" w:firstLine="0"/>
        <w:rPr>
          <w:color w:val="000000" w:themeColor="text1"/>
          <w:sz w:val="24"/>
          <w:szCs w:val="24"/>
        </w:rPr>
      </w:pPr>
      <w:r w:rsidRPr="00A142A6">
        <w:rPr>
          <w:color w:val="000000" w:themeColor="text1"/>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82AAA52" w14:textId="0CA89FEB" w:rsidR="00166C34" w:rsidRPr="00A142A6" w:rsidRDefault="00166C34" w:rsidP="00AD4CCD">
      <w:pPr>
        <w:pStyle w:val="PargrafodaLista"/>
        <w:numPr>
          <w:ilvl w:val="1"/>
          <w:numId w:val="71"/>
        </w:numPr>
        <w:ind w:left="0" w:firstLine="0"/>
        <w:jc w:val="both"/>
        <w:rPr>
          <w:color w:val="000000" w:themeColor="text1"/>
        </w:rPr>
      </w:pPr>
      <w:r w:rsidRPr="00A142A6">
        <w:rPr>
          <w:rFonts w:ascii="Arial" w:hAnsi="Arial" w:cs="Arial"/>
          <w:color w:val="000000" w:themeColor="text1"/>
          <w:sz w:val="24"/>
          <w:szCs w:val="24"/>
        </w:rPr>
        <w:t>O licitante deverá comunicar imediatamente ao provedor do sistema qualquer acontecimento que possa comprometer o sigilo ou a segurança, para imediato bloqueio de acesso.</w:t>
      </w:r>
      <w:bookmarkStart w:id="27" w:name="_Toc135469227"/>
    </w:p>
    <w:p w14:paraId="6D010736" w14:textId="77777777" w:rsidR="00166C34" w:rsidRPr="00A142A6" w:rsidRDefault="00166C34" w:rsidP="00166C34">
      <w:pPr>
        <w:pStyle w:val="Nivel01"/>
        <w:spacing w:before="240"/>
        <w:rPr>
          <w:color w:val="000000" w:themeColor="text1"/>
        </w:rPr>
      </w:pPr>
      <w:r w:rsidRPr="00A142A6">
        <w:rPr>
          <w:color w:val="000000" w:themeColor="text1"/>
        </w:rPr>
        <w:t>4. DO PREENCHIMENTO DA PROPOSTA</w:t>
      </w:r>
    </w:p>
    <w:p w14:paraId="5B7E9DA6" w14:textId="537E2A6B" w:rsidR="00166C34" w:rsidRPr="00A142A6" w:rsidRDefault="00166C34" w:rsidP="00166C34">
      <w:pPr>
        <w:pStyle w:val="Nivel2"/>
        <w:numPr>
          <w:ilvl w:val="0"/>
          <w:numId w:val="0"/>
        </w:numPr>
        <w:rPr>
          <w:color w:val="000000" w:themeColor="text1"/>
        </w:rPr>
      </w:pPr>
      <w:r w:rsidRPr="00A142A6">
        <w:rPr>
          <w:color w:val="000000" w:themeColor="text1"/>
          <w:sz w:val="24"/>
          <w:szCs w:val="24"/>
        </w:rPr>
        <w:t>4.1. Os interessados encaminharão, exclusivamente por preenchimento através do sistema, as Propostas Técnicas, conforme o critério de julgamento por</w:t>
      </w:r>
      <w:r w:rsidR="00D67885" w:rsidRPr="00A142A6">
        <w:rPr>
          <w:color w:val="000000" w:themeColor="text1"/>
          <w:sz w:val="24"/>
          <w:szCs w:val="24"/>
        </w:rPr>
        <w:t xml:space="preserve"> melhor</w:t>
      </w:r>
      <w:r w:rsidRPr="00A142A6">
        <w:rPr>
          <w:color w:val="000000" w:themeColor="text1"/>
          <w:sz w:val="24"/>
          <w:szCs w:val="24"/>
        </w:rPr>
        <w:t xml:space="preserve"> técnica adotado neste edital, até a data e o horário estabelecidos no preâmbulo deste Edital. O </w:t>
      </w:r>
      <w:r w:rsidRPr="00A142A6">
        <w:rPr>
          <w:rFonts w:eastAsia="Times New Roman"/>
          <w:color w:val="000000" w:themeColor="text1"/>
          <w:sz w:val="24"/>
          <w:szCs w:val="24"/>
        </w:rPr>
        <w:t>licitante</w:t>
      </w:r>
      <w:r w:rsidRPr="00A142A6">
        <w:rPr>
          <w:color w:val="000000" w:themeColor="text1"/>
          <w:sz w:val="24"/>
          <w:szCs w:val="24"/>
        </w:rPr>
        <w:t xml:space="preserve"> deverá enviar sua proposta técnica, através do sistema eletrônico, contendo os seguintes requisitos:</w:t>
      </w:r>
      <w:r w:rsidRPr="00A142A6">
        <w:rPr>
          <w:color w:val="000000" w:themeColor="text1"/>
        </w:rPr>
        <w:t xml:space="preserve"> </w:t>
      </w:r>
    </w:p>
    <w:p w14:paraId="2372CD09" w14:textId="77777777" w:rsidR="00166C34" w:rsidRPr="00A142A6" w:rsidRDefault="00166C34" w:rsidP="00166C34">
      <w:pPr>
        <w:pStyle w:val="PargrafodaLista"/>
        <w:autoSpaceDN/>
        <w:spacing w:before="120"/>
        <w:ind w:left="0"/>
        <w:jc w:val="both"/>
        <w:textAlignment w:val="auto"/>
        <w:rPr>
          <w:rFonts w:ascii="Arial" w:eastAsiaTheme="minorEastAsia" w:hAnsi="Arial"/>
          <w:color w:val="000000" w:themeColor="text1"/>
        </w:rPr>
      </w:pPr>
      <w:r w:rsidRPr="00A142A6">
        <w:rPr>
          <w:rFonts w:ascii="Arial" w:eastAsiaTheme="minorEastAsia" w:hAnsi="Arial" w:cs="Arial"/>
          <w:color w:val="000000" w:themeColor="text1"/>
          <w:sz w:val="24"/>
          <w:szCs w:val="24"/>
        </w:rPr>
        <w:t xml:space="preserve">4.1.1. A proposta técnica corresponde à apresentação por parte da empresa interessada, na comprovação abaixo: </w:t>
      </w:r>
    </w:p>
    <w:p w14:paraId="0630A30C" w14:textId="77777777" w:rsidR="00166C34" w:rsidRPr="00A142A6" w:rsidRDefault="00166C34" w:rsidP="00A00FBD">
      <w:pPr>
        <w:pStyle w:val="Expandido"/>
        <w:spacing w:before="120"/>
        <w:ind w:left="0"/>
        <w:rPr>
          <w:rFonts w:ascii="Arial" w:hAnsi="Arial" w:cs="Arial"/>
          <w:color w:val="000000" w:themeColor="text1"/>
          <w:sz w:val="24"/>
        </w:rPr>
      </w:pPr>
      <w:r w:rsidRPr="00A142A6">
        <w:rPr>
          <w:rFonts w:ascii="Arial" w:hAnsi="Arial" w:cs="Arial"/>
          <w:color w:val="000000" w:themeColor="text1"/>
          <w:sz w:val="24"/>
        </w:rPr>
        <w:t xml:space="preserve">4.2. A avaliação da proposta técnica considerará os seguintes subcritérios, e será avaliada considerando a descrição e pontuação prevista no </w:t>
      </w:r>
      <w:r w:rsidRPr="00A142A6">
        <w:rPr>
          <w:rFonts w:ascii="Arial" w:hAnsi="Arial" w:cs="Arial"/>
          <w:b/>
          <w:color w:val="000000" w:themeColor="text1"/>
          <w:sz w:val="24"/>
        </w:rPr>
        <w:t>CRITÉRIOS DE AVALIAÇÃO TÉCNICA DETALHADO</w:t>
      </w:r>
      <w:r w:rsidRPr="00A142A6">
        <w:rPr>
          <w:rFonts w:ascii="Arial" w:hAnsi="Arial" w:cs="Arial"/>
          <w:b/>
          <w:bCs/>
          <w:color w:val="000000" w:themeColor="text1"/>
          <w:sz w:val="24"/>
        </w:rPr>
        <w:t>.</w:t>
      </w:r>
    </w:p>
    <w:p w14:paraId="59755F92" w14:textId="77777777" w:rsidR="000C5CEA" w:rsidRPr="00A142A6" w:rsidRDefault="000C5CEA" w:rsidP="000C5CEA">
      <w:pPr>
        <w:ind w:left="1701"/>
        <w:rPr>
          <w:rFonts w:ascii="Arial" w:hAnsi="Arial"/>
          <w:b/>
          <w:bCs/>
          <w:iCs/>
          <w:color w:val="000000" w:themeColor="text1"/>
        </w:rPr>
      </w:pPr>
      <w:bookmarkStart w:id="28" w:name="_Hlk160703992"/>
      <w:bookmarkEnd w:id="27"/>
    </w:p>
    <w:tbl>
      <w:tblPr>
        <w:tblStyle w:val="Tabelacomgrade"/>
        <w:tblW w:w="5000" w:type="pct"/>
        <w:jc w:val="center"/>
        <w:tblLook w:val="04A0" w:firstRow="1" w:lastRow="0" w:firstColumn="1" w:lastColumn="0" w:noHBand="0" w:noVBand="1"/>
      </w:tblPr>
      <w:tblGrid>
        <w:gridCol w:w="819"/>
        <w:gridCol w:w="4133"/>
        <w:gridCol w:w="2483"/>
        <w:gridCol w:w="742"/>
        <w:gridCol w:w="742"/>
      </w:tblGrid>
      <w:tr w:rsidR="00A142A6" w:rsidRPr="00A142A6" w14:paraId="29DCE2B5" w14:textId="77777777" w:rsidTr="009D52F8">
        <w:trPr>
          <w:jc w:val="center"/>
        </w:trPr>
        <w:tc>
          <w:tcPr>
            <w:tcW w:w="470" w:type="pct"/>
            <w:vAlign w:val="center"/>
          </w:tcPr>
          <w:p w14:paraId="06E0472C" w14:textId="77777777" w:rsidR="000C5CEA" w:rsidRPr="00A142A6" w:rsidRDefault="000C5CEA" w:rsidP="009D52F8">
            <w:pPr>
              <w:spacing w:before="80" w:after="80"/>
              <w:jc w:val="center"/>
              <w:rPr>
                <w:rFonts w:ascii="Arial" w:hAnsi="Arial" w:cs="Arial"/>
                <w:b/>
                <w:bCs/>
                <w:color w:val="000000" w:themeColor="text1"/>
                <w:sz w:val="22"/>
                <w:szCs w:val="22"/>
              </w:rPr>
            </w:pPr>
            <w:r w:rsidRPr="00A142A6">
              <w:rPr>
                <w:rFonts w:ascii="Arial" w:hAnsi="Arial" w:cs="Arial"/>
                <w:b/>
                <w:bCs/>
                <w:color w:val="000000" w:themeColor="text1"/>
                <w:sz w:val="22"/>
                <w:szCs w:val="22"/>
              </w:rPr>
              <w:t>Item</w:t>
            </w:r>
          </w:p>
        </w:tc>
        <w:tc>
          <w:tcPr>
            <w:tcW w:w="2327" w:type="pct"/>
            <w:vAlign w:val="center"/>
          </w:tcPr>
          <w:p w14:paraId="6517225F" w14:textId="77777777" w:rsidR="000C5CEA" w:rsidRPr="00A142A6" w:rsidRDefault="000C5CEA" w:rsidP="009D52F8">
            <w:pPr>
              <w:spacing w:before="80" w:after="80"/>
              <w:jc w:val="center"/>
              <w:rPr>
                <w:rFonts w:ascii="Arial" w:hAnsi="Arial" w:cs="Arial"/>
                <w:b/>
                <w:bCs/>
                <w:color w:val="000000" w:themeColor="text1"/>
                <w:sz w:val="22"/>
                <w:szCs w:val="22"/>
              </w:rPr>
            </w:pPr>
            <w:r w:rsidRPr="00A142A6">
              <w:rPr>
                <w:rFonts w:ascii="Arial" w:hAnsi="Arial" w:cs="Arial"/>
                <w:b/>
                <w:bCs/>
                <w:color w:val="000000" w:themeColor="text1"/>
                <w:sz w:val="22"/>
                <w:szCs w:val="22"/>
              </w:rPr>
              <w:t>Quesitos</w:t>
            </w:r>
          </w:p>
        </w:tc>
        <w:tc>
          <w:tcPr>
            <w:tcW w:w="1402" w:type="pct"/>
            <w:vAlign w:val="center"/>
          </w:tcPr>
          <w:p w14:paraId="438E89FA" w14:textId="77777777" w:rsidR="000C5CEA" w:rsidRPr="00A142A6" w:rsidRDefault="000C5CEA" w:rsidP="009D52F8">
            <w:pPr>
              <w:spacing w:before="80" w:after="80"/>
              <w:jc w:val="center"/>
              <w:rPr>
                <w:rFonts w:ascii="Arial" w:hAnsi="Arial" w:cs="Arial"/>
                <w:b/>
                <w:bCs/>
                <w:color w:val="000000" w:themeColor="text1"/>
                <w:sz w:val="22"/>
                <w:szCs w:val="22"/>
              </w:rPr>
            </w:pPr>
            <w:r w:rsidRPr="00A142A6">
              <w:rPr>
                <w:rFonts w:ascii="Arial" w:hAnsi="Arial" w:cs="Arial"/>
                <w:b/>
                <w:bCs/>
                <w:color w:val="000000" w:themeColor="text1"/>
                <w:sz w:val="22"/>
                <w:szCs w:val="22"/>
              </w:rPr>
              <w:t>Pontos</w:t>
            </w:r>
          </w:p>
        </w:tc>
        <w:tc>
          <w:tcPr>
            <w:tcW w:w="375" w:type="pct"/>
            <w:vAlign w:val="center"/>
          </w:tcPr>
          <w:p w14:paraId="4E501223" w14:textId="77777777" w:rsidR="000C5CEA" w:rsidRPr="00A142A6" w:rsidRDefault="000C5CEA" w:rsidP="009D52F8">
            <w:pPr>
              <w:spacing w:before="80" w:after="80"/>
              <w:jc w:val="center"/>
              <w:rPr>
                <w:rFonts w:ascii="Arial" w:hAnsi="Arial" w:cs="Arial"/>
                <w:b/>
                <w:bCs/>
                <w:color w:val="000000" w:themeColor="text1"/>
                <w:sz w:val="22"/>
                <w:szCs w:val="22"/>
              </w:rPr>
            </w:pPr>
            <w:r w:rsidRPr="00A142A6">
              <w:rPr>
                <w:rFonts w:ascii="Arial" w:hAnsi="Arial" w:cs="Arial"/>
                <w:b/>
                <w:bCs/>
                <w:color w:val="000000" w:themeColor="text1"/>
                <w:sz w:val="22"/>
                <w:szCs w:val="22"/>
              </w:rPr>
              <w:t>Peso</w:t>
            </w:r>
          </w:p>
        </w:tc>
        <w:tc>
          <w:tcPr>
            <w:tcW w:w="426" w:type="pct"/>
            <w:vAlign w:val="center"/>
          </w:tcPr>
          <w:p w14:paraId="70D4AC24" w14:textId="77777777" w:rsidR="000C5CEA" w:rsidRPr="00A142A6" w:rsidRDefault="000C5CEA" w:rsidP="009D52F8">
            <w:pPr>
              <w:spacing w:before="80" w:after="80"/>
              <w:jc w:val="center"/>
              <w:rPr>
                <w:rFonts w:ascii="Arial" w:hAnsi="Arial" w:cs="Arial"/>
                <w:b/>
                <w:bCs/>
                <w:color w:val="000000" w:themeColor="text1"/>
                <w:sz w:val="22"/>
                <w:szCs w:val="22"/>
              </w:rPr>
            </w:pPr>
            <w:r w:rsidRPr="00A142A6">
              <w:rPr>
                <w:rFonts w:ascii="Arial" w:hAnsi="Arial" w:cs="Arial"/>
                <w:b/>
                <w:bCs/>
                <w:color w:val="000000" w:themeColor="text1"/>
                <w:sz w:val="22"/>
                <w:szCs w:val="22"/>
              </w:rPr>
              <w:t>Nota Máx.</w:t>
            </w:r>
          </w:p>
        </w:tc>
      </w:tr>
      <w:tr w:rsidR="00A142A6" w:rsidRPr="00A142A6" w14:paraId="7852DD20" w14:textId="77777777" w:rsidTr="009D52F8">
        <w:trPr>
          <w:jc w:val="center"/>
        </w:trPr>
        <w:tc>
          <w:tcPr>
            <w:tcW w:w="470" w:type="pct"/>
            <w:vAlign w:val="center"/>
          </w:tcPr>
          <w:p w14:paraId="19F1F686" w14:textId="77777777" w:rsidR="000C5CEA" w:rsidRPr="00A142A6" w:rsidRDefault="000C5CEA" w:rsidP="009D52F8">
            <w:pPr>
              <w:spacing w:before="80" w:after="80"/>
              <w:jc w:val="center"/>
              <w:rPr>
                <w:rFonts w:ascii="Arial" w:hAnsi="Arial" w:cs="Arial"/>
                <w:color w:val="000000" w:themeColor="text1"/>
                <w:sz w:val="22"/>
                <w:szCs w:val="22"/>
              </w:rPr>
            </w:pPr>
            <w:r w:rsidRPr="00A142A6">
              <w:rPr>
                <w:rFonts w:ascii="Arial" w:hAnsi="Arial" w:cs="Arial"/>
                <w:color w:val="000000" w:themeColor="text1"/>
                <w:sz w:val="22"/>
                <w:szCs w:val="22"/>
              </w:rPr>
              <w:t>A</w:t>
            </w:r>
          </w:p>
        </w:tc>
        <w:tc>
          <w:tcPr>
            <w:tcW w:w="2327" w:type="pct"/>
            <w:vAlign w:val="center"/>
          </w:tcPr>
          <w:p w14:paraId="728B3211" w14:textId="77777777" w:rsidR="000C5CEA" w:rsidRPr="00A142A6" w:rsidRDefault="000C5CEA" w:rsidP="009D52F8">
            <w:pPr>
              <w:spacing w:before="80" w:after="80"/>
              <w:jc w:val="both"/>
              <w:rPr>
                <w:rFonts w:ascii="Arial" w:hAnsi="Arial" w:cs="Arial"/>
                <w:color w:val="000000" w:themeColor="text1"/>
                <w:sz w:val="22"/>
                <w:szCs w:val="22"/>
              </w:rPr>
            </w:pPr>
            <w:r w:rsidRPr="00A142A6">
              <w:rPr>
                <w:rFonts w:ascii="Arial" w:hAnsi="Arial" w:cs="Arial"/>
                <w:color w:val="000000" w:themeColor="text1"/>
                <w:sz w:val="22"/>
                <w:szCs w:val="22"/>
              </w:rPr>
              <w:t xml:space="preserve">Comprovação de </w:t>
            </w:r>
            <w:proofErr w:type="spellStart"/>
            <w:r w:rsidRPr="00A142A6">
              <w:rPr>
                <w:rFonts w:ascii="Arial" w:hAnsi="Arial" w:cs="Arial"/>
                <w:color w:val="000000" w:themeColor="text1"/>
                <w:sz w:val="22"/>
                <w:szCs w:val="22"/>
              </w:rPr>
              <w:t>UH´s</w:t>
            </w:r>
            <w:proofErr w:type="spellEnd"/>
            <w:r w:rsidRPr="00A142A6">
              <w:rPr>
                <w:rFonts w:ascii="Arial" w:hAnsi="Arial" w:cs="Arial"/>
                <w:color w:val="000000" w:themeColor="text1"/>
                <w:sz w:val="22"/>
                <w:szCs w:val="22"/>
              </w:rPr>
              <w:t xml:space="preserve"> já contratadas com agentes financeiros autorizados pelo Governo Federal: </w:t>
            </w:r>
          </w:p>
          <w:p w14:paraId="3DD4CEF9" w14:textId="77777777" w:rsidR="000C5CEA" w:rsidRPr="00A142A6" w:rsidRDefault="000C5CEA" w:rsidP="009D52F8">
            <w:pPr>
              <w:spacing w:before="80" w:after="80"/>
              <w:rPr>
                <w:rFonts w:ascii="Arial" w:hAnsi="Arial" w:cs="Arial"/>
                <w:color w:val="000000" w:themeColor="text1"/>
                <w:sz w:val="22"/>
                <w:szCs w:val="22"/>
              </w:rPr>
            </w:pPr>
            <w:r w:rsidRPr="00A142A6">
              <w:rPr>
                <w:rFonts w:ascii="Arial" w:hAnsi="Arial" w:cs="Arial"/>
                <w:color w:val="000000" w:themeColor="text1"/>
                <w:sz w:val="22"/>
                <w:szCs w:val="22"/>
              </w:rPr>
              <w:t xml:space="preserve">Acima de 50 e até 500 unidades: 5 pontos </w:t>
            </w:r>
          </w:p>
          <w:p w14:paraId="2814EA7E" w14:textId="77777777" w:rsidR="000C5CEA" w:rsidRPr="00A142A6" w:rsidRDefault="000C5CEA" w:rsidP="009D52F8">
            <w:pPr>
              <w:spacing w:before="80" w:after="80"/>
              <w:rPr>
                <w:rFonts w:ascii="Arial" w:hAnsi="Arial" w:cs="Arial"/>
                <w:color w:val="000000" w:themeColor="text1"/>
                <w:sz w:val="22"/>
                <w:szCs w:val="22"/>
              </w:rPr>
            </w:pPr>
            <w:r w:rsidRPr="00A142A6">
              <w:rPr>
                <w:rFonts w:ascii="Arial" w:hAnsi="Arial" w:cs="Arial"/>
                <w:color w:val="000000" w:themeColor="text1"/>
                <w:sz w:val="22"/>
                <w:szCs w:val="22"/>
              </w:rPr>
              <w:t xml:space="preserve">Acima de 501 e até 1.500 unidades: 7 pontos </w:t>
            </w:r>
          </w:p>
          <w:p w14:paraId="4574BAEA" w14:textId="77777777" w:rsidR="000C5CEA" w:rsidRPr="00A142A6" w:rsidRDefault="000C5CEA" w:rsidP="009D52F8">
            <w:pPr>
              <w:spacing w:before="80" w:after="80"/>
              <w:rPr>
                <w:rFonts w:ascii="Arial" w:hAnsi="Arial" w:cs="Arial"/>
                <w:color w:val="000000" w:themeColor="text1"/>
                <w:sz w:val="22"/>
                <w:szCs w:val="22"/>
              </w:rPr>
            </w:pPr>
            <w:r w:rsidRPr="00A142A6">
              <w:rPr>
                <w:rFonts w:ascii="Arial" w:hAnsi="Arial" w:cs="Arial"/>
                <w:color w:val="000000" w:themeColor="text1"/>
                <w:sz w:val="22"/>
                <w:szCs w:val="22"/>
              </w:rPr>
              <w:t xml:space="preserve">Acima de 1.501 e até 2.500 unidades: 10 pontos </w:t>
            </w:r>
          </w:p>
          <w:p w14:paraId="2A33865D" w14:textId="77777777" w:rsidR="000C5CEA" w:rsidRPr="00A142A6" w:rsidRDefault="000C5CEA" w:rsidP="009D52F8">
            <w:pPr>
              <w:spacing w:before="80" w:after="80"/>
              <w:rPr>
                <w:rFonts w:ascii="Arial" w:hAnsi="Arial" w:cs="Arial"/>
                <w:color w:val="000000" w:themeColor="text1"/>
                <w:sz w:val="22"/>
                <w:szCs w:val="22"/>
              </w:rPr>
            </w:pPr>
            <w:r w:rsidRPr="00A142A6">
              <w:rPr>
                <w:rFonts w:ascii="Arial" w:hAnsi="Arial" w:cs="Arial"/>
                <w:color w:val="000000" w:themeColor="text1"/>
                <w:sz w:val="22"/>
                <w:szCs w:val="22"/>
              </w:rPr>
              <w:t xml:space="preserve">Acima de 2.501 e até 3.500 unidades: 15 pontos </w:t>
            </w:r>
          </w:p>
          <w:p w14:paraId="15B67215" w14:textId="77777777" w:rsidR="000C5CEA" w:rsidRPr="00A142A6" w:rsidRDefault="000C5CEA" w:rsidP="009D52F8">
            <w:pPr>
              <w:spacing w:before="80" w:after="80"/>
              <w:rPr>
                <w:rFonts w:ascii="Arial" w:hAnsi="Arial" w:cs="Arial"/>
                <w:color w:val="000000" w:themeColor="text1"/>
                <w:sz w:val="22"/>
                <w:szCs w:val="22"/>
              </w:rPr>
            </w:pPr>
            <w:r w:rsidRPr="00A142A6">
              <w:rPr>
                <w:rFonts w:ascii="Arial" w:hAnsi="Arial" w:cs="Arial"/>
                <w:color w:val="000000" w:themeColor="text1"/>
                <w:sz w:val="22"/>
                <w:szCs w:val="22"/>
              </w:rPr>
              <w:t xml:space="preserve">Acima de 3.501 e até 5.000 unidades: 20 pontos </w:t>
            </w:r>
          </w:p>
          <w:p w14:paraId="1343505F" w14:textId="77777777" w:rsidR="000C5CEA" w:rsidRPr="00A142A6" w:rsidRDefault="000C5CEA" w:rsidP="009D52F8">
            <w:pPr>
              <w:spacing w:before="80" w:after="80"/>
              <w:rPr>
                <w:rFonts w:ascii="Arial" w:hAnsi="Arial" w:cs="Arial"/>
                <w:color w:val="000000" w:themeColor="text1"/>
                <w:sz w:val="22"/>
                <w:szCs w:val="22"/>
              </w:rPr>
            </w:pPr>
            <w:r w:rsidRPr="00A142A6">
              <w:rPr>
                <w:rFonts w:ascii="Arial" w:hAnsi="Arial" w:cs="Arial"/>
                <w:color w:val="000000" w:themeColor="text1"/>
                <w:sz w:val="22"/>
                <w:szCs w:val="22"/>
              </w:rPr>
              <w:t xml:space="preserve">Acima de 5.000 unidades: 35 pontos </w:t>
            </w:r>
          </w:p>
        </w:tc>
        <w:tc>
          <w:tcPr>
            <w:tcW w:w="1402" w:type="pct"/>
            <w:vAlign w:val="center"/>
          </w:tcPr>
          <w:p w14:paraId="186EFD98" w14:textId="77777777" w:rsidR="000C5CEA" w:rsidRPr="00A142A6" w:rsidRDefault="000C5CEA" w:rsidP="009D52F8">
            <w:pPr>
              <w:spacing w:before="80" w:after="80"/>
              <w:jc w:val="center"/>
              <w:rPr>
                <w:rFonts w:ascii="Arial" w:hAnsi="Arial" w:cs="Arial"/>
                <w:color w:val="000000" w:themeColor="text1"/>
                <w:sz w:val="22"/>
                <w:szCs w:val="22"/>
              </w:rPr>
            </w:pPr>
            <w:r w:rsidRPr="00A142A6">
              <w:rPr>
                <w:rFonts w:ascii="Arial" w:hAnsi="Arial" w:cs="Arial"/>
                <w:color w:val="000000" w:themeColor="text1"/>
                <w:sz w:val="22"/>
                <w:szCs w:val="22"/>
              </w:rPr>
              <w:t>Máximo 35</w:t>
            </w:r>
          </w:p>
        </w:tc>
        <w:tc>
          <w:tcPr>
            <w:tcW w:w="375" w:type="pct"/>
            <w:vAlign w:val="center"/>
          </w:tcPr>
          <w:p w14:paraId="750362B8" w14:textId="77777777" w:rsidR="000C5CEA" w:rsidRPr="00A142A6" w:rsidRDefault="000C5CEA" w:rsidP="009D52F8">
            <w:pPr>
              <w:spacing w:before="80" w:after="80"/>
              <w:jc w:val="center"/>
              <w:rPr>
                <w:rFonts w:ascii="Arial" w:hAnsi="Arial" w:cs="Arial"/>
                <w:color w:val="000000" w:themeColor="text1"/>
                <w:sz w:val="22"/>
                <w:szCs w:val="22"/>
              </w:rPr>
            </w:pPr>
            <w:r w:rsidRPr="00A142A6">
              <w:rPr>
                <w:rFonts w:ascii="Arial" w:hAnsi="Arial" w:cs="Arial"/>
                <w:color w:val="000000" w:themeColor="text1"/>
                <w:sz w:val="22"/>
                <w:szCs w:val="22"/>
              </w:rPr>
              <w:t>1</w:t>
            </w:r>
          </w:p>
        </w:tc>
        <w:tc>
          <w:tcPr>
            <w:tcW w:w="426" w:type="pct"/>
            <w:vAlign w:val="center"/>
          </w:tcPr>
          <w:p w14:paraId="1DEF1705" w14:textId="77777777" w:rsidR="000C5CEA" w:rsidRPr="00A142A6" w:rsidRDefault="000C5CEA" w:rsidP="009D52F8">
            <w:pPr>
              <w:spacing w:before="80" w:after="80"/>
              <w:jc w:val="center"/>
              <w:rPr>
                <w:rFonts w:ascii="Arial" w:hAnsi="Arial" w:cs="Arial"/>
                <w:color w:val="000000" w:themeColor="text1"/>
                <w:sz w:val="22"/>
                <w:szCs w:val="22"/>
              </w:rPr>
            </w:pPr>
            <w:r w:rsidRPr="00A142A6">
              <w:rPr>
                <w:rFonts w:ascii="Arial" w:hAnsi="Arial" w:cs="Arial"/>
                <w:color w:val="000000" w:themeColor="text1"/>
                <w:sz w:val="22"/>
                <w:szCs w:val="22"/>
              </w:rPr>
              <w:t>35</w:t>
            </w:r>
          </w:p>
        </w:tc>
      </w:tr>
      <w:tr w:rsidR="00A142A6" w:rsidRPr="00A142A6" w14:paraId="242394F3" w14:textId="77777777" w:rsidTr="009D52F8">
        <w:trPr>
          <w:jc w:val="center"/>
        </w:trPr>
        <w:tc>
          <w:tcPr>
            <w:tcW w:w="470" w:type="pct"/>
            <w:vAlign w:val="center"/>
          </w:tcPr>
          <w:p w14:paraId="1DFA0B50" w14:textId="77777777" w:rsidR="000C5CEA" w:rsidRPr="00A142A6" w:rsidRDefault="000C5CEA" w:rsidP="009D52F8">
            <w:pPr>
              <w:spacing w:before="80" w:after="80"/>
              <w:jc w:val="center"/>
              <w:rPr>
                <w:rFonts w:ascii="Arial" w:hAnsi="Arial" w:cs="Arial"/>
                <w:color w:val="000000" w:themeColor="text1"/>
                <w:sz w:val="22"/>
                <w:szCs w:val="22"/>
              </w:rPr>
            </w:pPr>
            <w:r w:rsidRPr="00A142A6">
              <w:rPr>
                <w:rFonts w:ascii="Arial" w:hAnsi="Arial" w:cs="Arial"/>
                <w:color w:val="000000" w:themeColor="text1"/>
                <w:sz w:val="22"/>
                <w:szCs w:val="22"/>
              </w:rPr>
              <w:t>B</w:t>
            </w:r>
          </w:p>
        </w:tc>
        <w:tc>
          <w:tcPr>
            <w:tcW w:w="2327" w:type="pct"/>
            <w:vAlign w:val="center"/>
          </w:tcPr>
          <w:p w14:paraId="1C90CB1D" w14:textId="77777777" w:rsidR="000C5CEA" w:rsidRPr="00A142A6" w:rsidRDefault="000C5CEA" w:rsidP="009D52F8">
            <w:pPr>
              <w:spacing w:before="80" w:after="80"/>
              <w:rPr>
                <w:rFonts w:ascii="Arial" w:hAnsi="Arial" w:cs="Arial"/>
                <w:color w:val="000000" w:themeColor="text1"/>
                <w:sz w:val="22"/>
                <w:szCs w:val="22"/>
              </w:rPr>
            </w:pPr>
            <w:r w:rsidRPr="00A142A6">
              <w:rPr>
                <w:rFonts w:ascii="Arial" w:hAnsi="Arial" w:cs="Arial"/>
                <w:color w:val="000000" w:themeColor="text1"/>
                <w:sz w:val="22"/>
                <w:szCs w:val="22"/>
              </w:rPr>
              <w:t xml:space="preserve">Comprovação, que a empresa está aderida no Programa Brasileiro de Qualidade e Produtividade do Habitat. </w:t>
            </w:r>
          </w:p>
          <w:p w14:paraId="79CCE336" w14:textId="77777777" w:rsidR="000C5CEA" w:rsidRPr="00A142A6" w:rsidRDefault="000C5CEA" w:rsidP="009D52F8">
            <w:pPr>
              <w:spacing w:before="80" w:after="80"/>
              <w:rPr>
                <w:rFonts w:ascii="Arial" w:hAnsi="Arial" w:cs="Arial"/>
                <w:color w:val="000000" w:themeColor="text1"/>
                <w:sz w:val="22"/>
                <w:szCs w:val="22"/>
              </w:rPr>
            </w:pPr>
            <w:r w:rsidRPr="00A142A6">
              <w:rPr>
                <w:rFonts w:ascii="Arial" w:hAnsi="Arial" w:cs="Arial"/>
                <w:color w:val="000000" w:themeColor="text1"/>
                <w:sz w:val="22"/>
                <w:szCs w:val="22"/>
              </w:rPr>
              <w:t xml:space="preserve">(PBQP-H), subsetor Edificações: </w:t>
            </w:r>
          </w:p>
          <w:p w14:paraId="443579FD" w14:textId="77777777" w:rsidR="000C5CEA" w:rsidRPr="00A142A6" w:rsidRDefault="000C5CEA" w:rsidP="009D52F8">
            <w:pPr>
              <w:spacing w:before="80" w:after="80"/>
              <w:rPr>
                <w:rFonts w:ascii="Arial" w:hAnsi="Arial" w:cs="Arial"/>
                <w:color w:val="000000" w:themeColor="text1"/>
                <w:sz w:val="22"/>
                <w:szCs w:val="22"/>
              </w:rPr>
            </w:pPr>
            <w:r w:rsidRPr="00A142A6">
              <w:rPr>
                <w:rFonts w:ascii="Arial" w:hAnsi="Arial" w:cs="Arial"/>
                <w:color w:val="000000" w:themeColor="text1"/>
                <w:sz w:val="22"/>
                <w:szCs w:val="22"/>
              </w:rPr>
              <w:t xml:space="preserve">Nível “A” ................................. 5,0 pontos </w:t>
            </w:r>
          </w:p>
          <w:p w14:paraId="5295C3FD" w14:textId="77777777" w:rsidR="000C5CEA" w:rsidRPr="00A142A6" w:rsidRDefault="000C5CEA" w:rsidP="009D52F8">
            <w:pPr>
              <w:spacing w:before="80" w:after="80"/>
              <w:rPr>
                <w:rFonts w:ascii="Arial" w:hAnsi="Arial" w:cs="Arial"/>
                <w:color w:val="000000" w:themeColor="text1"/>
                <w:sz w:val="22"/>
                <w:szCs w:val="22"/>
              </w:rPr>
            </w:pPr>
            <w:r w:rsidRPr="00A142A6">
              <w:rPr>
                <w:rFonts w:ascii="Arial" w:hAnsi="Arial" w:cs="Arial"/>
                <w:color w:val="000000" w:themeColor="text1"/>
                <w:sz w:val="22"/>
                <w:szCs w:val="22"/>
              </w:rPr>
              <w:t>Nível “B” ................................. 4,0 pontos</w:t>
            </w:r>
          </w:p>
        </w:tc>
        <w:tc>
          <w:tcPr>
            <w:tcW w:w="1402" w:type="pct"/>
            <w:vAlign w:val="center"/>
          </w:tcPr>
          <w:p w14:paraId="568C9C06" w14:textId="77777777" w:rsidR="000C5CEA" w:rsidRPr="00A142A6" w:rsidRDefault="000C5CEA" w:rsidP="009D52F8">
            <w:pPr>
              <w:spacing w:before="80" w:after="80"/>
              <w:jc w:val="center"/>
              <w:rPr>
                <w:rFonts w:ascii="Arial" w:hAnsi="Arial" w:cs="Arial"/>
                <w:color w:val="000000" w:themeColor="text1"/>
                <w:sz w:val="22"/>
                <w:szCs w:val="22"/>
              </w:rPr>
            </w:pPr>
            <w:r w:rsidRPr="00A142A6">
              <w:rPr>
                <w:rFonts w:ascii="Arial" w:hAnsi="Arial" w:cs="Arial"/>
                <w:color w:val="000000" w:themeColor="text1"/>
                <w:sz w:val="22"/>
                <w:szCs w:val="22"/>
              </w:rPr>
              <w:t>Máximo 5</w:t>
            </w:r>
          </w:p>
        </w:tc>
        <w:tc>
          <w:tcPr>
            <w:tcW w:w="375" w:type="pct"/>
            <w:vAlign w:val="center"/>
          </w:tcPr>
          <w:p w14:paraId="6B4A6739" w14:textId="77777777" w:rsidR="000C5CEA" w:rsidRPr="00A142A6" w:rsidRDefault="000C5CEA" w:rsidP="009D52F8">
            <w:pPr>
              <w:spacing w:before="80" w:after="80"/>
              <w:jc w:val="center"/>
              <w:rPr>
                <w:rFonts w:ascii="Arial" w:hAnsi="Arial" w:cs="Arial"/>
                <w:color w:val="000000" w:themeColor="text1"/>
                <w:sz w:val="22"/>
                <w:szCs w:val="22"/>
              </w:rPr>
            </w:pPr>
            <w:r w:rsidRPr="00A142A6">
              <w:rPr>
                <w:rFonts w:ascii="Arial" w:hAnsi="Arial" w:cs="Arial"/>
                <w:color w:val="000000" w:themeColor="text1"/>
                <w:sz w:val="22"/>
                <w:szCs w:val="22"/>
              </w:rPr>
              <w:t>1</w:t>
            </w:r>
          </w:p>
        </w:tc>
        <w:tc>
          <w:tcPr>
            <w:tcW w:w="426" w:type="pct"/>
            <w:vAlign w:val="center"/>
          </w:tcPr>
          <w:p w14:paraId="2066D5C4" w14:textId="77777777" w:rsidR="000C5CEA" w:rsidRPr="00A142A6" w:rsidRDefault="000C5CEA" w:rsidP="009D52F8">
            <w:pPr>
              <w:spacing w:before="80" w:after="80"/>
              <w:jc w:val="center"/>
              <w:rPr>
                <w:rFonts w:ascii="Arial" w:hAnsi="Arial" w:cs="Arial"/>
                <w:color w:val="000000" w:themeColor="text1"/>
                <w:sz w:val="22"/>
                <w:szCs w:val="22"/>
              </w:rPr>
            </w:pPr>
            <w:r w:rsidRPr="00A142A6">
              <w:rPr>
                <w:rFonts w:ascii="Arial" w:hAnsi="Arial" w:cs="Arial"/>
                <w:color w:val="000000" w:themeColor="text1"/>
                <w:sz w:val="22"/>
                <w:szCs w:val="22"/>
              </w:rPr>
              <w:t>5</w:t>
            </w:r>
          </w:p>
        </w:tc>
      </w:tr>
      <w:tr w:rsidR="000C5CEA" w:rsidRPr="00A142A6" w14:paraId="76038806" w14:textId="77777777" w:rsidTr="009D52F8">
        <w:trPr>
          <w:jc w:val="center"/>
        </w:trPr>
        <w:tc>
          <w:tcPr>
            <w:tcW w:w="4574" w:type="pct"/>
            <w:gridSpan w:val="4"/>
            <w:vAlign w:val="center"/>
          </w:tcPr>
          <w:p w14:paraId="0415F277" w14:textId="77777777" w:rsidR="000C5CEA" w:rsidRPr="00A142A6" w:rsidRDefault="000C5CEA" w:rsidP="009D52F8">
            <w:pPr>
              <w:spacing w:before="80" w:after="80"/>
              <w:jc w:val="right"/>
              <w:rPr>
                <w:rFonts w:ascii="Arial" w:hAnsi="Arial" w:cs="Arial"/>
                <w:color w:val="000000" w:themeColor="text1"/>
                <w:sz w:val="22"/>
                <w:szCs w:val="22"/>
              </w:rPr>
            </w:pPr>
            <w:r w:rsidRPr="00A142A6">
              <w:rPr>
                <w:rFonts w:ascii="Arial" w:hAnsi="Arial" w:cs="Arial"/>
                <w:color w:val="000000" w:themeColor="text1"/>
                <w:sz w:val="22"/>
                <w:szCs w:val="22"/>
              </w:rPr>
              <w:t>Total 1</w:t>
            </w:r>
          </w:p>
        </w:tc>
        <w:tc>
          <w:tcPr>
            <w:tcW w:w="426" w:type="pct"/>
            <w:vAlign w:val="center"/>
          </w:tcPr>
          <w:p w14:paraId="59037DF2" w14:textId="77777777" w:rsidR="000C5CEA" w:rsidRPr="00A142A6" w:rsidRDefault="000C5CEA" w:rsidP="009D52F8">
            <w:pPr>
              <w:spacing w:before="80" w:after="80"/>
              <w:jc w:val="center"/>
              <w:rPr>
                <w:rFonts w:ascii="Arial" w:hAnsi="Arial" w:cs="Arial"/>
                <w:color w:val="000000" w:themeColor="text1"/>
                <w:sz w:val="22"/>
                <w:szCs w:val="22"/>
              </w:rPr>
            </w:pPr>
            <w:r w:rsidRPr="00A142A6">
              <w:rPr>
                <w:rFonts w:ascii="Arial" w:hAnsi="Arial" w:cs="Arial"/>
                <w:color w:val="000000" w:themeColor="text1"/>
                <w:sz w:val="22"/>
                <w:szCs w:val="22"/>
              </w:rPr>
              <w:t>40</w:t>
            </w:r>
          </w:p>
        </w:tc>
      </w:tr>
    </w:tbl>
    <w:p w14:paraId="00864997" w14:textId="77777777" w:rsidR="000C5CEA" w:rsidRPr="00A142A6" w:rsidRDefault="000C5CEA" w:rsidP="000C5CEA">
      <w:pPr>
        <w:ind w:left="1701"/>
        <w:rPr>
          <w:rFonts w:ascii="Arial" w:hAnsi="Arial"/>
          <w:color w:val="000000" w:themeColor="text1"/>
          <w:sz w:val="22"/>
          <w:szCs w:val="22"/>
        </w:rPr>
      </w:pPr>
    </w:p>
    <w:p w14:paraId="711EDBB5" w14:textId="77777777" w:rsidR="000C5CEA" w:rsidRPr="00A142A6" w:rsidRDefault="000C5CEA" w:rsidP="000C5CEA">
      <w:pPr>
        <w:rPr>
          <w:rFonts w:ascii="Arial" w:hAnsi="Arial"/>
          <w:b/>
          <w:color w:val="000000" w:themeColor="text1"/>
        </w:rPr>
      </w:pPr>
    </w:p>
    <w:p w14:paraId="3AC1DFA0" w14:textId="5FBD02BC" w:rsidR="000C5CEA" w:rsidRPr="00A142A6" w:rsidRDefault="000C5CEA" w:rsidP="000C5CEA">
      <w:pPr>
        <w:rPr>
          <w:rFonts w:ascii="Arial" w:hAnsi="Arial"/>
          <w:b/>
          <w:color w:val="000000" w:themeColor="text1"/>
        </w:rPr>
      </w:pPr>
      <w:r w:rsidRPr="00A142A6">
        <w:rPr>
          <w:rFonts w:ascii="Arial" w:hAnsi="Arial"/>
          <w:b/>
          <w:color w:val="000000" w:themeColor="text1"/>
        </w:rPr>
        <w:t>Tabela de Pontuação do Estudo de Viabilidade:</w:t>
      </w:r>
    </w:p>
    <w:p w14:paraId="3AACD8B0" w14:textId="77777777" w:rsidR="000C5CEA" w:rsidRPr="00A142A6" w:rsidRDefault="000C5CEA" w:rsidP="000C5CEA">
      <w:pPr>
        <w:ind w:left="1701"/>
        <w:rPr>
          <w:rFonts w:ascii="Arial" w:hAnsi="Arial"/>
          <w:b/>
          <w:color w:val="000000" w:themeColor="text1"/>
        </w:rPr>
      </w:pPr>
    </w:p>
    <w:tbl>
      <w:tblPr>
        <w:tblStyle w:val="Tabelacomgrade"/>
        <w:tblW w:w="5000" w:type="pct"/>
        <w:jc w:val="center"/>
        <w:tblLook w:val="04A0" w:firstRow="1" w:lastRow="0" w:firstColumn="1" w:lastColumn="0" w:noHBand="0" w:noVBand="1"/>
      </w:tblPr>
      <w:tblGrid>
        <w:gridCol w:w="791"/>
        <w:gridCol w:w="4161"/>
        <w:gridCol w:w="2483"/>
        <w:gridCol w:w="742"/>
        <w:gridCol w:w="742"/>
      </w:tblGrid>
      <w:tr w:rsidR="00A142A6" w:rsidRPr="00A142A6" w14:paraId="2BADD67A" w14:textId="77777777" w:rsidTr="009D52F8">
        <w:trPr>
          <w:jc w:val="center"/>
        </w:trPr>
        <w:tc>
          <w:tcPr>
            <w:tcW w:w="454" w:type="pct"/>
            <w:vAlign w:val="center"/>
          </w:tcPr>
          <w:p w14:paraId="1401BBE5" w14:textId="77777777" w:rsidR="000C5CEA" w:rsidRPr="00A142A6" w:rsidRDefault="000C5CEA" w:rsidP="009D52F8">
            <w:pPr>
              <w:spacing w:before="80" w:after="80"/>
              <w:jc w:val="center"/>
              <w:rPr>
                <w:rFonts w:ascii="Arial" w:hAnsi="Arial" w:cs="Arial"/>
                <w:b/>
                <w:bCs/>
                <w:color w:val="000000" w:themeColor="text1"/>
                <w:sz w:val="22"/>
                <w:szCs w:val="22"/>
              </w:rPr>
            </w:pPr>
            <w:r w:rsidRPr="00A142A6">
              <w:rPr>
                <w:rFonts w:ascii="Arial" w:hAnsi="Arial" w:cs="Arial"/>
                <w:b/>
                <w:bCs/>
                <w:color w:val="000000" w:themeColor="text1"/>
                <w:sz w:val="22"/>
                <w:szCs w:val="22"/>
              </w:rPr>
              <w:t>Item</w:t>
            </w:r>
          </w:p>
        </w:tc>
        <w:tc>
          <w:tcPr>
            <w:tcW w:w="2343" w:type="pct"/>
            <w:vAlign w:val="center"/>
          </w:tcPr>
          <w:p w14:paraId="2191FF82" w14:textId="77777777" w:rsidR="000C5CEA" w:rsidRPr="00A142A6" w:rsidRDefault="000C5CEA" w:rsidP="009D52F8">
            <w:pPr>
              <w:spacing w:before="80" w:after="80"/>
              <w:jc w:val="center"/>
              <w:rPr>
                <w:rFonts w:ascii="Arial" w:hAnsi="Arial" w:cs="Arial"/>
                <w:b/>
                <w:bCs/>
                <w:color w:val="000000" w:themeColor="text1"/>
                <w:sz w:val="22"/>
                <w:szCs w:val="22"/>
              </w:rPr>
            </w:pPr>
            <w:r w:rsidRPr="00A142A6">
              <w:rPr>
                <w:rFonts w:ascii="Arial" w:hAnsi="Arial" w:cs="Arial"/>
                <w:b/>
                <w:bCs/>
                <w:color w:val="000000" w:themeColor="text1"/>
                <w:sz w:val="22"/>
                <w:szCs w:val="22"/>
              </w:rPr>
              <w:t>Quesitos</w:t>
            </w:r>
          </w:p>
        </w:tc>
        <w:tc>
          <w:tcPr>
            <w:tcW w:w="1402" w:type="pct"/>
            <w:vAlign w:val="center"/>
          </w:tcPr>
          <w:p w14:paraId="7903E45B" w14:textId="77777777" w:rsidR="000C5CEA" w:rsidRPr="00A142A6" w:rsidRDefault="000C5CEA" w:rsidP="009D52F8">
            <w:pPr>
              <w:spacing w:before="80" w:after="80"/>
              <w:jc w:val="center"/>
              <w:rPr>
                <w:rFonts w:ascii="Arial" w:hAnsi="Arial" w:cs="Arial"/>
                <w:b/>
                <w:bCs/>
                <w:color w:val="000000" w:themeColor="text1"/>
                <w:sz w:val="22"/>
                <w:szCs w:val="22"/>
              </w:rPr>
            </w:pPr>
            <w:r w:rsidRPr="00A142A6">
              <w:rPr>
                <w:rFonts w:ascii="Arial" w:hAnsi="Arial" w:cs="Arial"/>
                <w:b/>
                <w:bCs/>
                <w:color w:val="000000" w:themeColor="text1"/>
                <w:sz w:val="22"/>
                <w:szCs w:val="22"/>
              </w:rPr>
              <w:t>Pontos</w:t>
            </w:r>
          </w:p>
        </w:tc>
        <w:tc>
          <w:tcPr>
            <w:tcW w:w="375" w:type="pct"/>
            <w:vAlign w:val="center"/>
          </w:tcPr>
          <w:p w14:paraId="255C77DD" w14:textId="77777777" w:rsidR="000C5CEA" w:rsidRPr="00A142A6" w:rsidRDefault="000C5CEA" w:rsidP="009D52F8">
            <w:pPr>
              <w:spacing w:before="80" w:after="80"/>
              <w:jc w:val="center"/>
              <w:rPr>
                <w:rFonts w:ascii="Arial" w:hAnsi="Arial" w:cs="Arial"/>
                <w:b/>
                <w:bCs/>
                <w:color w:val="000000" w:themeColor="text1"/>
                <w:sz w:val="22"/>
                <w:szCs w:val="22"/>
              </w:rPr>
            </w:pPr>
            <w:r w:rsidRPr="00A142A6">
              <w:rPr>
                <w:rFonts w:ascii="Arial" w:hAnsi="Arial" w:cs="Arial"/>
                <w:b/>
                <w:bCs/>
                <w:color w:val="000000" w:themeColor="text1"/>
                <w:sz w:val="22"/>
                <w:szCs w:val="22"/>
              </w:rPr>
              <w:t xml:space="preserve">Peso </w:t>
            </w:r>
          </w:p>
        </w:tc>
        <w:tc>
          <w:tcPr>
            <w:tcW w:w="426" w:type="pct"/>
            <w:vAlign w:val="center"/>
          </w:tcPr>
          <w:p w14:paraId="676F160D" w14:textId="77777777" w:rsidR="000C5CEA" w:rsidRPr="00A142A6" w:rsidRDefault="000C5CEA" w:rsidP="009D52F8">
            <w:pPr>
              <w:spacing w:before="80" w:after="80"/>
              <w:jc w:val="center"/>
              <w:rPr>
                <w:rFonts w:ascii="Arial" w:hAnsi="Arial" w:cs="Arial"/>
                <w:b/>
                <w:bCs/>
                <w:color w:val="000000" w:themeColor="text1"/>
                <w:sz w:val="22"/>
                <w:szCs w:val="22"/>
              </w:rPr>
            </w:pPr>
            <w:r w:rsidRPr="00A142A6">
              <w:rPr>
                <w:rFonts w:ascii="Arial" w:hAnsi="Arial" w:cs="Arial"/>
                <w:b/>
                <w:bCs/>
                <w:color w:val="000000" w:themeColor="text1"/>
                <w:sz w:val="22"/>
                <w:szCs w:val="22"/>
              </w:rPr>
              <w:t>Nota Máx.</w:t>
            </w:r>
          </w:p>
        </w:tc>
      </w:tr>
      <w:tr w:rsidR="00A142A6" w:rsidRPr="00A142A6" w14:paraId="0B0075D0" w14:textId="77777777" w:rsidTr="009D52F8">
        <w:trPr>
          <w:jc w:val="center"/>
        </w:trPr>
        <w:tc>
          <w:tcPr>
            <w:tcW w:w="454" w:type="pct"/>
            <w:vAlign w:val="center"/>
          </w:tcPr>
          <w:p w14:paraId="4709D36C" w14:textId="0B25CF6C" w:rsidR="000C5CEA" w:rsidRPr="00A142A6" w:rsidRDefault="00B1485F" w:rsidP="009D52F8">
            <w:pPr>
              <w:spacing w:before="80" w:after="80"/>
              <w:jc w:val="center"/>
              <w:rPr>
                <w:rFonts w:ascii="Arial" w:hAnsi="Arial" w:cs="Arial"/>
                <w:color w:val="000000" w:themeColor="text1"/>
                <w:sz w:val="22"/>
                <w:szCs w:val="22"/>
              </w:rPr>
            </w:pPr>
            <w:r>
              <w:rPr>
                <w:rFonts w:ascii="Arial" w:hAnsi="Arial" w:cs="Arial"/>
                <w:color w:val="000000" w:themeColor="text1"/>
                <w:sz w:val="22"/>
                <w:szCs w:val="22"/>
              </w:rPr>
              <w:t>C</w:t>
            </w:r>
          </w:p>
        </w:tc>
        <w:tc>
          <w:tcPr>
            <w:tcW w:w="2343" w:type="pct"/>
            <w:vAlign w:val="center"/>
          </w:tcPr>
          <w:p w14:paraId="5F00AC8D" w14:textId="77777777" w:rsidR="000C5CEA" w:rsidRPr="00A142A6" w:rsidRDefault="000C5CEA" w:rsidP="009D52F8">
            <w:pPr>
              <w:spacing w:before="80" w:after="80"/>
              <w:jc w:val="both"/>
              <w:rPr>
                <w:rFonts w:ascii="Arial" w:hAnsi="Arial" w:cs="Arial"/>
                <w:color w:val="000000" w:themeColor="text1"/>
                <w:sz w:val="22"/>
                <w:szCs w:val="22"/>
              </w:rPr>
            </w:pPr>
            <w:r w:rsidRPr="00A142A6">
              <w:rPr>
                <w:rFonts w:ascii="Arial" w:hAnsi="Arial" w:cs="Arial"/>
                <w:color w:val="000000" w:themeColor="text1"/>
                <w:sz w:val="22"/>
                <w:szCs w:val="22"/>
              </w:rPr>
              <w:t xml:space="preserve">Área útil mínima da unidade habitacional (UH) - mínimo é de 44,00m2 por UH. </w:t>
            </w:r>
          </w:p>
          <w:p w14:paraId="6D9C61EE" w14:textId="77777777" w:rsidR="000C5CEA" w:rsidRPr="00A142A6" w:rsidRDefault="000C5CEA" w:rsidP="009D52F8">
            <w:pPr>
              <w:spacing w:before="80" w:after="80"/>
              <w:jc w:val="both"/>
              <w:rPr>
                <w:rFonts w:ascii="Arial" w:hAnsi="Arial" w:cs="Arial"/>
                <w:color w:val="000000" w:themeColor="text1"/>
                <w:sz w:val="22"/>
                <w:szCs w:val="22"/>
              </w:rPr>
            </w:pPr>
            <w:r w:rsidRPr="00A142A6">
              <w:rPr>
                <w:rFonts w:ascii="Arial" w:hAnsi="Arial" w:cs="Arial"/>
                <w:color w:val="000000" w:themeColor="text1"/>
                <w:sz w:val="22"/>
                <w:szCs w:val="22"/>
              </w:rPr>
              <w:t xml:space="preserve">Unidade de 44,00 m² atribui-se 5 pontos. </w:t>
            </w:r>
          </w:p>
          <w:p w14:paraId="2365CA71" w14:textId="77777777" w:rsidR="000C5CEA" w:rsidRPr="00A142A6" w:rsidRDefault="000C5CEA" w:rsidP="009D52F8">
            <w:pPr>
              <w:spacing w:before="80" w:after="80"/>
              <w:jc w:val="both"/>
              <w:rPr>
                <w:rFonts w:ascii="Arial" w:hAnsi="Arial" w:cs="Arial"/>
                <w:color w:val="000000" w:themeColor="text1"/>
                <w:sz w:val="22"/>
                <w:szCs w:val="22"/>
              </w:rPr>
            </w:pPr>
            <w:r w:rsidRPr="00A142A6">
              <w:rPr>
                <w:rFonts w:ascii="Arial" w:hAnsi="Arial" w:cs="Arial"/>
                <w:color w:val="000000" w:themeColor="text1"/>
                <w:sz w:val="22"/>
                <w:szCs w:val="22"/>
              </w:rPr>
              <w:t>A cada 1,00m² (completos) a mais, será acrescido em 1 ponto, somados aos 5 pontos iniciais.</w:t>
            </w:r>
          </w:p>
        </w:tc>
        <w:tc>
          <w:tcPr>
            <w:tcW w:w="1402" w:type="pct"/>
            <w:vAlign w:val="center"/>
          </w:tcPr>
          <w:p w14:paraId="131428F2" w14:textId="77777777" w:rsidR="000C5CEA" w:rsidRPr="00A142A6" w:rsidRDefault="000C5CEA" w:rsidP="009D52F8">
            <w:pPr>
              <w:spacing w:before="80" w:after="80"/>
              <w:jc w:val="center"/>
              <w:rPr>
                <w:rFonts w:ascii="Arial" w:hAnsi="Arial" w:cs="Arial"/>
                <w:color w:val="000000" w:themeColor="text1"/>
                <w:sz w:val="22"/>
                <w:szCs w:val="22"/>
              </w:rPr>
            </w:pPr>
            <w:r w:rsidRPr="00A142A6">
              <w:rPr>
                <w:rFonts w:ascii="Arial" w:hAnsi="Arial" w:cs="Arial"/>
                <w:color w:val="000000" w:themeColor="text1"/>
                <w:sz w:val="22"/>
                <w:szCs w:val="22"/>
              </w:rPr>
              <w:t xml:space="preserve">Atingiu 45,00m² = 1 </w:t>
            </w:r>
          </w:p>
          <w:p w14:paraId="077381DE" w14:textId="77777777" w:rsidR="000C5CEA" w:rsidRPr="00A142A6" w:rsidRDefault="000C5CEA" w:rsidP="009D52F8">
            <w:pPr>
              <w:spacing w:before="80" w:after="80"/>
              <w:jc w:val="center"/>
              <w:rPr>
                <w:rFonts w:ascii="Arial" w:hAnsi="Arial" w:cs="Arial"/>
                <w:color w:val="000000" w:themeColor="text1"/>
                <w:sz w:val="22"/>
                <w:szCs w:val="22"/>
              </w:rPr>
            </w:pPr>
            <w:r w:rsidRPr="00A142A6">
              <w:rPr>
                <w:rFonts w:ascii="Arial" w:hAnsi="Arial" w:cs="Arial"/>
                <w:color w:val="000000" w:themeColor="text1"/>
                <w:sz w:val="22"/>
                <w:szCs w:val="22"/>
              </w:rPr>
              <w:t xml:space="preserve">Atingiu 46,00m² = 2 </w:t>
            </w:r>
          </w:p>
          <w:p w14:paraId="7549CCBB" w14:textId="77777777" w:rsidR="000C5CEA" w:rsidRPr="00A142A6" w:rsidRDefault="000C5CEA" w:rsidP="009D52F8">
            <w:pPr>
              <w:spacing w:before="80" w:after="80"/>
              <w:jc w:val="center"/>
              <w:rPr>
                <w:rFonts w:ascii="Arial" w:hAnsi="Arial" w:cs="Arial"/>
                <w:color w:val="000000" w:themeColor="text1"/>
                <w:sz w:val="22"/>
                <w:szCs w:val="22"/>
              </w:rPr>
            </w:pPr>
            <w:r w:rsidRPr="00A142A6">
              <w:rPr>
                <w:rFonts w:ascii="Arial" w:hAnsi="Arial" w:cs="Arial"/>
                <w:color w:val="000000" w:themeColor="text1"/>
                <w:sz w:val="22"/>
                <w:szCs w:val="22"/>
              </w:rPr>
              <w:t xml:space="preserve">Atingiu 47,00m² = 3 </w:t>
            </w:r>
          </w:p>
          <w:p w14:paraId="2B400CC8" w14:textId="77777777" w:rsidR="000C5CEA" w:rsidRPr="00A142A6" w:rsidRDefault="000C5CEA" w:rsidP="009D52F8">
            <w:pPr>
              <w:spacing w:before="80" w:after="80"/>
              <w:jc w:val="center"/>
              <w:rPr>
                <w:rFonts w:ascii="Arial" w:hAnsi="Arial" w:cs="Arial"/>
                <w:color w:val="000000" w:themeColor="text1"/>
                <w:sz w:val="22"/>
                <w:szCs w:val="22"/>
              </w:rPr>
            </w:pPr>
            <w:r w:rsidRPr="00A142A6">
              <w:rPr>
                <w:rFonts w:ascii="Arial" w:hAnsi="Arial" w:cs="Arial"/>
                <w:color w:val="000000" w:themeColor="text1"/>
                <w:sz w:val="22"/>
                <w:szCs w:val="22"/>
              </w:rPr>
              <w:t xml:space="preserve">Atingiu 48,00m² = 4 </w:t>
            </w:r>
          </w:p>
          <w:p w14:paraId="53372F65" w14:textId="77777777" w:rsidR="000C5CEA" w:rsidRPr="00A142A6" w:rsidRDefault="000C5CEA" w:rsidP="009D52F8">
            <w:pPr>
              <w:spacing w:before="80" w:after="80"/>
              <w:jc w:val="center"/>
              <w:rPr>
                <w:rFonts w:ascii="Arial" w:hAnsi="Arial" w:cs="Arial"/>
                <w:color w:val="000000" w:themeColor="text1"/>
                <w:sz w:val="22"/>
                <w:szCs w:val="22"/>
              </w:rPr>
            </w:pPr>
            <w:r w:rsidRPr="00A142A6">
              <w:rPr>
                <w:rFonts w:ascii="Arial" w:hAnsi="Arial" w:cs="Arial"/>
                <w:color w:val="000000" w:themeColor="text1"/>
                <w:sz w:val="22"/>
                <w:szCs w:val="22"/>
              </w:rPr>
              <w:t xml:space="preserve">Atingiu 49,00m² = 5 </w:t>
            </w:r>
          </w:p>
          <w:p w14:paraId="07220E43" w14:textId="77777777" w:rsidR="000C5CEA" w:rsidRPr="00A142A6" w:rsidRDefault="000C5CEA" w:rsidP="009D52F8">
            <w:pPr>
              <w:spacing w:before="80" w:after="80"/>
              <w:jc w:val="center"/>
              <w:rPr>
                <w:rFonts w:ascii="Arial" w:hAnsi="Arial" w:cs="Arial"/>
                <w:color w:val="000000" w:themeColor="text1"/>
                <w:sz w:val="22"/>
                <w:szCs w:val="22"/>
              </w:rPr>
            </w:pPr>
            <w:r w:rsidRPr="00A142A6">
              <w:rPr>
                <w:rFonts w:ascii="Arial" w:hAnsi="Arial" w:cs="Arial"/>
                <w:color w:val="000000" w:themeColor="text1"/>
                <w:sz w:val="22"/>
                <w:szCs w:val="22"/>
              </w:rPr>
              <w:t xml:space="preserve">Máximo 10 </w:t>
            </w:r>
          </w:p>
        </w:tc>
        <w:tc>
          <w:tcPr>
            <w:tcW w:w="375" w:type="pct"/>
            <w:vAlign w:val="center"/>
          </w:tcPr>
          <w:p w14:paraId="4089C847" w14:textId="77777777" w:rsidR="000C5CEA" w:rsidRPr="00A142A6" w:rsidRDefault="000C5CEA" w:rsidP="009D52F8">
            <w:pPr>
              <w:spacing w:before="80" w:after="80"/>
              <w:jc w:val="center"/>
              <w:rPr>
                <w:rFonts w:ascii="Arial" w:hAnsi="Arial" w:cs="Arial"/>
                <w:color w:val="000000" w:themeColor="text1"/>
                <w:sz w:val="22"/>
                <w:szCs w:val="22"/>
              </w:rPr>
            </w:pPr>
            <w:r w:rsidRPr="00A142A6">
              <w:rPr>
                <w:rFonts w:ascii="Arial" w:hAnsi="Arial" w:cs="Arial"/>
                <w:color w:val="000000" w:themeColor="text1"/>
                <w:sz w:val="22"/>
                <w:szCs w:val="22"/>
              </w:rPr>
              <w:t>4</w:t>
            </w:r>
          </w:p>
        </w:tc>
        <w:tc>
          <w:tcPr>
            <w:tcW w:w="426" w:type="pct"/>
            <w:vAlign w:val="center"/>
          </w:tcPr>
          <w:p w14:paraId="00D51E85" w14:textId="77777777" w:rsidR="000C5CEA" w:rsidRPr="00A142A6" w:rsidRDefault="000C5CEA" w:rsidP="009D52F8">
            <w:pPr>
              <w:spacing w:before="80" w:after="80"/>
              <w:jc w:val="center"/>
              <w:rPr>
                <w:rFonts w:ascii="Arial" w:hAnsi="Arial" w:cs="Arial"/>
                <w:color w:val="000000" w:themeColor="text1"/>
                <w:sz w:val="22"/>
                <w:szCs w:val="22"/>
              </w:rPr>
            </w:pPr>
            <w:r w:rsidRPr="00A142A6">
              <w:rPr>
                <w:rFonts w:ascii="Arial" w:hAnsi="Arial" w:cs="Arial"/>
                <w:color w:val="000000" w:themeColor="text1"/>
                <w:sz w:val="22"/>
                <w:szCs w:val="22"/>
              </w:rPr>
              <w:t>40</w:t>
            </w:r>
          </w:p>
        </w:tc>
      </w:tr>
      <w:tr w:rsidR="00A142A6" w:rsidRPr="00A142A6" w14:paraId="6B4C6A8F" w14:textId="77777777" w:rsidTr="009D52F8">
        <w:trPr>
          <w:jc w:val="center"/>
        </w:trPr>
        <w:tc>
          <w:tcPr>
            <w:tcW w:w="454" w:type="pct"/>
            <w:vAlign w:val="center"/>
          </w:tcPr>
          <w:p w14:paraId="2BB46775" w14:textId="5C9497AE" w:rsidR="000C5CEA" w:rsidRPr="00A142A6" w:rsidRDefault="00B1485F" w:rsidP="009D52F8">
            <w:pPr>
              <w:spacing w:before="80" w:after="80"/>
              <w:jc w:val="center"/>
              <w:rPr>
                <w:rFonts w:ascii="Arial" w:hAnsi="Arial" w:cs="Arial"/>
                <w:color w:val="000000" w:themeColor="text1"/>
                <w:sz w:val="22"/>
                <w:szCs w:val="22"/>
              </w:rPr>
            </w:pPr>
            <w:r>
              <w:rPr>
                <w:rFonts w:ascii="Arial" w:hAnsi="Arial" w:cs="Arial"/>
                <w:color w:val="000000" w:themeColor="text1"/>
                <w:sz w:val="22"/>
                <w:szCs w:val="22"/>
              </w:rPr>
              <w:t>D</w:t>
            </w:r>
          </w:p>
        </w:tc>
        <w:tc>
          <w:tcPr>
            <w:tcW w:w="2343" w:type="pct"/>
            <w:vAlign w:val="center"/>
          </w:tcPr>
          <w:p w14:paraId="51C5860C" w14:textId="7062B29D" w:rsidR="000C5CEA" w:rsidRPr="00A142A6" w:rsidRDefault="000C5CEA" w:rsidP="009D52F8">
            <w:pPr>
              <w:spacing w:before="80" w:after="80"/>
              <w:jc w:val="both"/>
              <w:rPr>
                <w:rFonts w:ascii="Arial" w:hAnsi="Arial" w:cs="Arial"/>
                <w:color w:val="000000" w:themeColor="text1"/>
                <w:sz w:val="22"/>
                <w:szCs w:val="22"/>
              </w:rPr>
            </w:pPr>
            <w:r w:rsidRPr="00A142A6">
              <w:rPr>
                <w:rFonts w:ascii="Arial" w:hAnsi="Arial" w:cs="Arial"/>
                <w:color w:val="000000" w:themeColor="text1"/>
                <w:sz w:val="22"/>
                <w:szCs w:val="22"/>
              </w:rPr>
              <w:t xml:space="preserve">Área de lazer </w:t>
            </w:r>
          </w:p>
          <w:p w14:paraId="21B46E0D" w14:textId="77777777" w:rsidR="000C5CEA" w:rsidRPr="00A142A6" w:rsidRDefault="000C5CEA" w:rsidP="009D52F8">
            <w:pPr>
              <w:spacing w:before="80" w:after="80"/>
              <w:jc w:val="both"/>
              <w:rPr>
                <w:rFonts w:ascii="Arial" w:hAnsi="Arial" w:cs="Arial"/>
                <w:b/>
                <w:color w:val="000000" w:themeColor="text1"/>
                <w:sz w:val="22"/>
                <w:szCs w:val="22"/>
              </w:rPr>
            </w:pPr>
            <w:r w:rsidRPr="00A142A6">
              <w:rPr>
                <w:rFonts w:ascii="Arial" w:hAnsi="Arial" w:cs="Arial"/>
                <w:b/>
                <w:color w:val="000000" w:themeColor="text1"/>
                <w:sz w:val="22"/>
                <w:szCs w:val="22"/>
              </w:rPr>
              <w:t xml:space="preserve">I.1-Parque Infantil equipado </w:t>
            </w:r>
          </w:p>
          <w:p w14:paraId="21EEAD95" w14:textId="77777777" w:rsidR="000C5CEA" w:rsidRPr="00A142A6" w:rsidRDefault="000C5CEA" w:rsidP="009D52F8">
            <w:pPr>
              <w:spacing w:before="80" w:after="80"/>
              <w:jc w:val="both"/>
              <w:rPr>
                <w:rFonts w:ascii="Arial" w:hAnsi="Arial" w:cs="Arial"/>
                <w:b/>
                <w:color w:val="000000" w:themeColor="text1"/>
                <w:sz w:val="22"/>
                <w:szCs w:val="22"/>
              </w:rPr>
            </w:pPr>
          </w:p>
          <w:p w14:paraId="5C860432" w14:textId="77777777" w:rsidR="000C5CEA" w:rsidRPr="00A142A6" w:rsidRDefault="000C5CEA" w:rsidP="009D52F8">
            <w:pPr>
              <w:spacing w:before="80" w:after="80"/>
              <w:jc w:val="both"/>
              <w:rPr>
                <w:rFonts w:ascii="Arial" w:hAnsi="Arial" w:cs="Arial"/>
                <w:color w:val="000000" w:themeColor="text1"/>
                <w:sz w:val="22"/>
                <w:szCs w:val="22"/>
              </w:rPr>
            </w:pPr>
            <w:r w:rsidRPr="00A142A6">
              <w:rPr>
                <w:rFonts w:ascii="Arial" w:hAnsi="Arial" w:cs="Arial"/>
                <w:color w:val="000000" w:themeColor="text1"/>
                <w:sz w:val="22"/>
                <w:szCs w:val="22"/>
              </w:rPr>
              <w:t>I.1.1- mínimo de 4 equipamentos (1 gangorra, 3 balanços, 1 escorregador e 1 trepa-trepa) – 2,5 pontos.</w:t>
            </w:r>
          </w:p>
          <w:p w14:paraId="1C5BCE8E" w14:textId="77777777" w:rsidR="000C5CEA" w:rsidRPr="00A142A6" w:rsidRDefault="000C5CEA" w:rsidP="009D52F8">
            <w:pPr>
              <w:spacing w:before="80" w:after="80"/>
              <w:jc w:val="both"/>
              <w:rPr>
                <w:rFonts w:ascii="Arial" w:hAnsi="Arial" w:cs="Arial"/>
                <w:color w:val="000000" w:themeColor="text1"/>
                <w:sz w:val="22"/>
                <w:szCs w:val="22"/>
              </w:rPr>
            </w:pPr>
            <w:r w:rsidRPr="00A142A6">
              <w:rPr>
                <w:rFonts w:ascii="Arial" w:hAnsi="Arial" w:cs="Arial"/>
                <w:color w:val="000000" w:themeColor="text1"/>
                <w:sz w:val="22"/>
                <w:szCs w:val="22"/>
              </w:rPr>
              <w:lastRenderedPageBreak/>
              <w:t xml:space="preserve"> </w:t>
            </w:r>
          </w:p>
          <w:p w14:paraId="090FCFA4" w14:textId="77777777" w:rsidR="000C5CEA" w:rsidRPr="00A142A6" w:rsidRDefault="000C5CEA" w:rsidP="009D52F8">
            <w:pPr>
              <w:spacing w:before="80" w:after="80"/>
              <w:jc w:val="both"/>
              <w:rPr>
                <w:rFonts w:ascii="Arial" w:hAnsi="Arial" w:cs="Arial"/>
                <w:color w:val="000000" w:themeColor="text1"/>
                <w:sz w:val="22"/>
                <w:szCs w:val="22"/>
              </w:rPr>
            </w:pPr>
            <w:r w:rsidRPr="00A142A6">
              <w:rPr>
                <w:rFonts w:ascii="Arial" w:hAnsi="Arial" w:cs="Arial"/>
                <w:color w:val="000000" w:themeColor="text1"/>
                <w:sz w:val="22"/>
                <w:szCs w:val="22"/>
              </w:rPr>
              <w:t xml:space="preserve">I.1.2- mínimo de 8 equipamentos (1 gangorra, 3 balanços, 1 escorregador e 1 trepa-trepa), casa na árvore e caixa de areia com o mínimo 5,00x5,00m - 5,0 pontos. </w:t>
            </w:r>
          </w:p>
          <w:p w14:paraId="3E9D86F1" w14:textId="77777777" w:rsidR="000C5CEA" w:rsidRPr="00A142A6" w:rsidRDefault="000C5CEA" w:rsidP="009D52F8">
            <w:pPr>
              <w:spacing w:before="80" w:after="80"/>
              <w:jc w:val="both"/>
              <w:rPr>
                <w:rFonts w:ascii="Arial" w:hAnsi="Arial" w:cs="Arial"/>
                <w:color w:val="000000" w:themeColor="text1"/>
                <w:sz w:val="22"/>
                <w:szCs w:val="22"/>
              </w:rPr>
            </w:pPr>
          </w:p>
          <w:p w14:paraId="3C4EA684" w14:textId="77777777" w:rsidR="000C5CEA" w:rsidRPr="00A142A6" w:rsidRDefault="000C5CEA" w:rsidP="009D52F8">
            <w:pPr>
              <w:spacing w:before="80" w:after="80"/>
              <w:jc w:val="both"/>
              <w:rPr>
                <w:rFonts w:ascii="Arial" w:hAnsi="Arial" w:cs="Arial"/>
                <w:b/>
                <w:color w:val="000000" w:themeColor="text1"/>
                <w:sz w:val="22"/>
                <w:szCs w:val="22"/>
              </w:rPr>
            </w:pPr>
            <w:r w:rsidRPr="00A142A6">
              <w:rPr>
                <w:rFonts w:ascii="Arial" w:hAnsi="Arial" w:cs="Arial"/>
                <w:b/>
                <w:color w:val="000000" w:themeColor="text1"/>
                <w:sz w:val="22"/>
                <w:szCs w:val="22"/>
              </w:rPr>
              <w:t xml:space="preserve">I.2- Academia ao ar livre </w:t>
            </w:r>
          </w:p>
          <w:p w14:paraId="0F6B70C1" w14:textId="77777777" w:rsidR="000C5CEA" w:rsidRPr="00A142A6" w:rsidRDefault="000C5CEA" w:rsidP="009D52F8">
            <w:pPr>
              <w:spacing w:before="80" w:after="80"/>
              <w:jc w:val="both"/>
              <w:rPr>
                <w:rFonts w:ascii="Arial" w:hAnsi="Arial" w:cs="Arial"/>
                <w:color w:val="000000" w:themeColor="text1"/>
                <w:sz w:val="22"/>
                <w:szCs w:val="22"/>
              </w:rPr>
            </w:pPr>
            <w:r w:rsidRPr="00A142A6">
              <w:rPr>
                <w:rFonts w:ascii="Arial" w:hAnsi="Arial" w:cs="Arial"/>
                <w:color w:val="000000" w:themeColor="text1"/>
                <w:sz w:val="22"/>
                <w:szCs w:val="22"/>
              </w:rPr>
              <w:t xml:space="preserve">I.2.1 – mínimo de 4 equipamentos (1 </w:t>
            </w:r>
          </w:p>
          <w:p w14:paraId="27D14999" w14:textId="77777777" w:rsidR="000C5CEA" w:rsidRPr="00A142A6" w:rsidRDefault="000C5CEA" w:rsidP="009D52F8">
            <w:pPr>
              <w:spacing w:before="80" w:after="80"/>
              <w:jc w:val="both"/>
              <w:rPr>
                <w:rFonts w:ascii="Arial" w:hAnsi="Arial" w:cs="Arial"/>
                <w:color w:val="000000" w:themeColor="text1"/>
                <w:sz w:val="22"/>
                <w:szCs w:val="22"/>
              </w:rPr>
            </w:pPr>
            <w:proofErr w:type="spellStart"/>
            <w:r w:rsidRPr="00A142A6">
              <w:rPr>
                <w:rFonts w:ascii="Arial" w:hAnsi="Arial" w:cs="Arial"/>
                <w:color w:val="000000" w:themeColor="text1"/>
                <w:sz w:val="22"/>
                <w:szCs w:val="22"/>
              </w:rPr>
              <w:t>multiexercitador</w:t>
            </w:r>
            <w:proofErr w:type="spellEnd"/>
            <w:r w:rsidRPr="00A142A6">
              <w:rPr>
                <w:rFonts w:ascii="Arial" w:hAnsi="Arial" w:cs="Arial"/>
                <w:color w:val="000000" w:themeColor="text1"/>
                <w:sz w:val="22"/>
                <w:szCs w:val="22"/>
              </w:rPr>
              <w:t xml:space="preserve"> conjugado com 6 funções, 1 simulador de cavalgada duplo conjugado, 1 alongador com 3 alturas conjugado e 1 </w:t>
            </w:r>
          </w:p>
          <w:p w14:paraId="23012FE0" w14:textId="77777777" w:rsidR="000C5CEA" w:rsidRPr="00A142A6" w:rsidRDefault="000C5CEA" w:rsidP="009D52F8">
            <w:pPr>
              <w:spacing w:before="80" w:after="80"/>
              <w:jc w:val="both"/>
              <w:rPr>
                <w:rFonts w:ascii="Arial" w:hAnsi="Arial" w:cs="Arial"/>
                <w:color w:val="000000" w:themeColor="text1"/>
                <w:sz w:val="22"/>
                <w:szCs w:val="22"/>
              </w:rPr>
            </w:pPr>
            <w:r w:rsidRPr="00A142A6">
              <w:rPr>
                <w:rFonts w:ascii="Arial" w:hAnsi="Arial" w:cs="Arial"/>
                <w:color w:val="000000" w:themeColor="text1"/>
                <w:sz w:val="22"/>
                <w:szCs w:val="22"/>
              </w:rPr>
              <w:t xml:space="preserve">simulador de caminhada duplo conjugado. – 2,5 Pontos. </w:t>
            </w:r>
          </w:p>
          <w:p w14:paraId="7F966E2D" w14:textId="77777777" w:rsidR="000C5CEA" w:rsidRPr="00A142A6" w:rsidRDefault="000C5CEA" w:rsidP="009D52F8">
            <w:pPr>
              <w:spacing w:before="80" w:after="80"/>
              <w:jc w:val="both"/>
              <w:rPr>
                <w:rFonts w:ascii="Arial" w:hAnsi="Arial" w:cs="Arial"/>
                <w:color w:val="000000" w:themeColor="text1"/>
                <w:sz w:val="22"/>
                <w:szCs w:val="22"/>
              </w:rPr>
            </w:pPr>
          </w:p>
          <w:p w14:paraId="490DB154" w14:textId="77777777" w:rsidR="000C5CEA" w:rsidRPr="00A142A6" w:rsidRDefault="000C5CEA" w:rsidP="009D52F8">
            <w:pPr>
              <w:spacing w:before="80" w:after="80"/>
              <w:jc w:val="both"/>
              <w:rPr>
                <w:rFonts w:ascii="Arial" w:hAnsi="Arial" w:cs="Arial"/>
                <w:color w:val="000000" w:themeColor="text1"/>
                <w:sz w:val="22"/>
                <w:szCs w:val="22"/>
              </w:rPr>
            </w:pPr>
            <w:r w:rsidRPr="00A142A6">
              <w:rPr>
                <w:rFonts w:ascii="Arial" w:hAnsi="Arial" w:cs="Arial"/>
                <w:color w:val="000000" w:themeColor="text1"/>
                <w:sz w:val="22"/>
                <w:szCs w:val="22"/>
              </w:rPr>
              <w:t xml:space="preserve">I.2.2 – mínimo de 6 equipamentos (1 </w:t>
            </w:r>
          </w:p>
          <w:p w14:paraId="2D58BC75" w14:textId="77777777" w:rsidR="000C5CEA" w:rsidRPr="00A142A6" w:rsidRDefault="000C5CEA" w:rsidP="009D52F8">
            <w:pPr>
              <w:spacing w:before="80" w:after="80"/>
              <w:jc w:val="both"/>
              <w:rPr>
                <w:rFonts w:ascii="Arial" w:hAnsi="Arial" w:cs="Arial"/>
                <w:color w:val="000000" w:themeColor="text1"/>
                <w:sz w:val="22"/>
                <w:szCs w:val="22"/>
              </w:rPr>
            </w:pPr>
            <w:proofErr w:type="spellStart"/>
            <w:r w:rsidRPr="00A142A6">
              <w:rPr>
                <w:rFonts w:ascii="Arial" w:hAnsi="Arial" w:cs="Arial"/>
                <w:color w:val="000000" w:themeColor="text1"/>
                <w:sz w:val="22"/>
                <w:szCs w:val="22"/>
              </w:rPr>
              <w:t>multiexercitador</w:t>
            </w:r>
            <w:proofErr w:type="spellEnd"/>
            <w:r w:rsidRPr="00A142A6">
              <w:rPr>
                <w:rFonts w:ascii="Arial" w:hAnsi="Arial" w:cs="Arial"/>
                <w:color w:val="000000" w:themeColor="text1"/>
                <w:sz w:val="22"/>
                <w:szCs w:val="22"/>
              </w:rPr>
              <w:t xml:space="preserve"> conjugado com 6 funções, 1 simulador de cavalgada duplo conjugado, 1alongador com 3 alturas conjugado e 1 simulador de caminhada duplo conjugado, esqui duplo conjugado e 1 aparelho de rotação vertical duplo - 5,0 pontos.</w:t>
            </w:r>
          </w:p>
        </w:tc>
        <w:tc>
          <w:tcPr>
            <w:tcW w:w="1402" w:type="pct"/>
            <w:vAlign w:val="center"/>
          </w:tcPr>
          <w:p w14:paraId="40429F48" w14:textId="77777777" w:rsidR="000C5CEA" w:rsidRPr="00A142A6" w:rsidRDefault="000C5CEA" w:rsidP="009D52F8">
            <w:pPr>
              <w:spacing w:before="80" w:after="80"/>
              <w:jc w:val="center"/>
              <w:rPr>
                <w:rFonts w:ascii="Arial" w:hAnsi="Arial" w:cs="Arial"/>
                <w:color w:val="000000" w:themeColor="text1"/>
                <w:sz w:val="22"/>
                <w:szCs w:val="22"/>
              </w:rPr>
            </w:pPr>
            <w:r w:rsidRPr="00A142A6">
              <w:rPr>
                <w:rFonts w:ascii="Arial" w:hAnsi="Arial" w:cs="Arial"/>
                <w:color w:val="000000" w:themeColor="text1"/>
                <w:sz w:val="22"/>
                <w:szCs w:val="22"/>
              </w:rPr>
              <w:lastRenderedPageBreak/>
              <w:t>Máximo 10</w:t>
            </w:r>
          </w:p>
        </w:tc>
        <w:tc>
          <w:tcPr>
            <w:tcW w:w="375" w:type="pct"/>
            <w:vAlign w:val="center"/>
          </w:tcPr>
          <w:p w14:paraId="56E571A2" w14:textId="77777777" w:rsidR="000C5CEA" w:rsidRPr="00A142A6" w:rsidRDefault="000C5CEA" w:rsidP="009D52F8">
            <w:pPr>
              <w:spacing w:before="80" w:after="80"/>
              <w:jc w:val="center"/>
              <w:rPr>
                <w:rFonts w:ascii="Arial" w:hAnsi="Arial" w:cs="Arial"/>
                <w:color w:val="000000" w:themeColor="text1"/>
                <w:sz w:val="22"/>
                <w:szCs w:val="22"/>
              </w:rPr>
            </w:pPr>
            <w:r w:rsidRPr="00A142A6">
              <w:rPr>
                <w:rFonts w:ascii="Arial" w:hAnsi="Arial" w:cs="Arial"/>
                <w:color w:val="000000" w:themeColor="text1"/>
                <w:sz w:val="22"/>
                <w:szCs w:val="22"/>
              </w:rPr>
              <w:t>2</w:t>
            </w:r>
          </w:p>
        </w:tc>
        <w:tc>
          <w:tcPr>
            <w:tcW w:w="426" w:type="pct"/>
            <w:vAlign w:val="center"/>
          </w:tcPr>
          <w:p w14:paraId="3B4543F2" w14:textId="77777777" w:rsidR="000C5CEA" w:rsidRPr="00A142A6" w:rsidRDefault="000C5CEA" w:rsidP="009D52F8">
            <w:pPr>
              <w:spacing w:before="80" w:after="80"/>
              <w:jc w:val="center"/>
              <w:rPr>
                <w:rFonts w:ascii="Arial" w:hAnsi="Arial" w:cs="Arial"/>
                <w:color w:val="000000" w:themeColor="text1"/>
                <w:sz w:val="22"/>
                <w:szCs w:val="22"/>
              </w:rPr>
            </w:pPr>
            <w:r w:rsidRPr="00A142A6">
              <w:rPr>
                <w:rFonts w:ascii="Arial" w:hAnsi="Arial" w:cs="Arial"/>
                <w:color w:val="000000" w:themeColor="text1"/>
                <w:sz w:val="22"/>
                <w:szCs w:val="22"/>
              </w:rPr>
              <w:t>20</w:t>
            </w:r>
          </w:p>
        </w:tc>
      </w:tr>
      <w:tr w:rsidR="000C5CEA" w:rsidRPr="00A142A6" w14:paraId="30706F9C" w14:textId="77777777" w:rsidTr="009D52F8">
        <w:trPr>
          <w:jc w:val="center"/>
        </w:trPr>
        <w:tc>
          <w:tcPr>
            <w:tcW w:w="4574" w:type="pct"/>
            <w:gridSpan w:val="4"/>
            <w:vAlign w:val="center"/>
          </w:tcPr>
          <w:p w14:paraId="6DA0F35F" w14:textId="77777777" w:rsidR="000C5CEA" w:rsidRPr="00A142A6" w:rsidRDefault="000C5CEA" w:rsidP="009D52F8">
            <w:pPr>
              <w:spacing w:before="80" w:after="80"/>
              <w:jc w:val="right"/>
              <w:rPr>
                <w:rFonts w:ascii="Arial" w:hAnsi="Arial" w:cs="Arial"/>
                <w:color w:val="000000" w:themeColor="text1"/>
                <w:sz w:val="22"/>
                <w:szCs w:val="22"/>
              </w:rPr>
            </w:pPr>
            <w:r w:rsidRPr="00A142A6">
              <w:rPr>
                <w:rFonts w:ascii="Arial" w:hAnsi="Arial" w:cs="Arial"/>
                <w:color w:val="000000" w:themeColor="text1"/>
                <w:sz w:val="22"/>
                <w:szCs w:val="22"/>
              </w:rPr>
              <w:t>Total 2</w:t>
            </w:r>
          </w:p>
        </w:tc>
        <w:tc>
          <w:tcPr>
            <w:tcW w:w="426" w:type="pct"/>
            <w:vAlign w:val="center"/>
          </w:tcPr>
          <w:p w14:paraId="52A5746E" w14:textId="77777777" w:rsidR="000C5CEA" w:rsidRPr="00A142A6" w:rsidRDefault="000C5CEA" w:rsidP="009D52F8">
            <w:pPr>
              <w:spacing w:before="80" w:after="80"/>
              <w:jc w:val="center"/>
              <w:rPr>
                <w:rFonts w:ascii="Arial" w:hAnsi="Arial" w:cs="Arial"/>
                <w:color w:val="000000" w:themeColor="text1"/>
                <w:sz w:val="22"/>
                <w:szCs w:val="22"/>
              </w:rPr>
            </w:pPr>
            <w:r w:rsidRPr="00A142A6">
              <w:rPr>
                <w:rFonts w:ascii="Arial" w:hAnsi="Arial" w:cs="Arial"/>
                <w:color w:val="000000" w:themeColor="text1"/>
                <w:sz w:val="22"/>
                <w:szCs w:val="22"/>
              </w:rPr>
              <w:t>60</w:t>
            </w:r>
          </w:p>
        </w:tc>
      </w:tr>
    </w:tbl>
    <w:p w14:paraId="647690BB" w14:textId="77777777" w:rsidR="000C5CEA" w:rsidRPr="00A142A6" w:rsidRDefault="000C5CEA" w:rsidP="000C5CEA">
      <w:pPr>
        <w:ind w:left="1701"/>
        <w:rPr>
          <w:rFonts w:ascii="Arial" w:hAnsi="Arial"/>
          <w:color w:val="000000" w:themeColor="text1"/>
        </w:rPr>
      </w:pPr>
    </w:p>
    <w:p w14:paraId="339B46B4" w14:textId="77777777" w:rsidR="000C5CEA" w:rsidRPr="00A142A6" w:rsidRDefault="000C5CEA" w:rsidP="000C5CEA">
      <w:pPr>
        <w:jc w:val="both"/>
        <w:rPr>
          <w:rFonts w:ascii="Arial" w:hAnsi="Arial"/>
          <w:color w:val="000000" w:themeColor="text1"/>
        </w:rPr>
      </w:pPr>
      <w:r w:rsidRPr="00A142A6">
        <w:rPr>
          <w:rFonts w:ascii="Arial" w:hAnsi="Arial"/>
          <w:color w:val="000000" w:themeColor="text1"/>
        </w:rPr>
        <w:t xml:space="preserve">Os estudos preliminares de cada empreendimento serão pontuados de forma individual, sendo que cada empreendimento será analisado individualmente. </w:t>
      </w:r>
    </w:p>
    <w:p w14:paraId="66F42907" w14:textId="77777777" w:rsidR="000C5CEA" w:rsidRPr="00A142A6" w:rsidRDefault="000C5CEA" w:rsidP="000C5CEA">
      <w:pPr>
        <w:jc w:val="both"/>
        <w:rPr>
          <w:rFonts w:ascii="Arial" w:hAnsi="Arial"/>
          <w:color w:val="000000" w:themeColor="text1"/>
        </w:rPr>
      </w:pPr>
    </w:p>
    <w:p w14:paraId="0A406843" w14:textId="77777777" w:rsidR="000C5CEA" w:rsidRPr="00A142A6" w:rsidRDefault="000C5CEA" w:rsidP="000C5CEA">
      <w:pPr>
        <w:jc w:val="both"/>
        <w:rPr>
          <w:rFonts w:ascii="Arial" w:hAnsi="Arial"/>
          <w:color w:val="000000" w:themeColor="text1"/>
        </w:rPr>
      </w:pPr>
      <w:r w:rsidRPr="00A142A6">
        <w:rPr>
          <w:rFonts w:ascii="Arial" w:hAnsi="Arial"/>
          <w:color w:val="000000" w:themeColor="text1"/>
        </w:rPr>
        <w:t>A MELHOR TÉCNICA será apurada pela soma da pontuação de cada item/loteamento da seguinte forma:</w:t>
      </w:r>
    </w:p>
    <w:p w14:paraId="63EC90AE" w14:textId="77777777" w:rsidR="000C5CEA" w:rsidRPr="00A142A6" w:rsidRDefault="000C5CEA" w:rsidP="000C5CEA">
      <w:pPr>
        <w:jc w:val="both"/>
        <w:rPr>
          <w:rFonts w:ascii="Arial" w:hAnsi="Arial"/>
          <w:color w:val="000000" w:themeColor="text1"/>
        </w:rPr>
      </w:pPr>
    </w:p>
    <w:p w14:paraId="057741D9" w14:textId="77777777" w:rsidR="000C5CEA" w:rsidRPr="00A142A6" w:rsidRDefault="000C5CEA" w:rsidP="000C5CEA">
      <w:pPr>
        <w:jc w:val="both"/>
        <w:rPr>
          <w:rFonts w:ascii="Arial" w:hAnsi="Arial"/>
          <w:b/>
          <w:color w:val="000000" w:themeColor="text1"/>
        </w:rPr>
      </w:pPr>
      <w:r w:rsidRPr="00A142A6">
        <w:rPr>
          <w:rFonts w:ascii="Arial" w:hAnsi="Arial"/>
          <w:b/>
          <w:color w:val="000000" w:themeColor="text1"/>
        </w:rPr>
        <w:t>Residencial SERT III</w:t>
      </w:r>
    </w:p>
    <w:p w14:paraId="4B25E51E" w14:textId="77777777" w:rsidR="000C5CEA" w:rsidRPr="00A142A6" w:rsidRDefault="000C5CEA" w:rsidP="000C5CEA">
      <w:pPr>
        <w:jc w:val="both"/>
        <w:rPr>
          <w:rFonts w:ascii="Arial" w:hAnsi="Arial"/>
          <w:color w:val="000000" w:themeColor="text1"/>
        </w:rPr>
      </w:pPr>
    </w:p>
    <w:p w14:paraId="6F039866" w14:textId="167C5EF3" w:rsidR="000C5CEA" w:rsidRPr="00A142A6" w:rsidRDefault="000C5CEA" w:rsidP="000C5CEA">
      <w:pPr>
        <w:jc w:val="both"/>
        <w:rPr>
          <w:rFonts w:ascii="Arial" w:hAnsi="Arial"/>
          <w:color w:val="000000" w:themeColor="text1"/>
        </w:rPr>
      </w:pPr>
      <w:r w:rsidRPr="00A142A6">
        <w:rPr>
          <w:rFonts w:ascii="Arial" w:hAnsi="Arial"/>
          <w:color w:val="000000" w:themeColor="text1"/>
        </w:rPr>
        <w:t>Pontos obtidos na “Tabela de Pontuação da Documentação” + Pontos obtidos na “Tabela de Pontuação do Estudo de Viabilidade” = Pontuação Final máximo 100 pontos</w:t>
      </w:r>
    </w:p>
    <w:p w14:paraId="77FA6D8C" w14:textId="77777777" w:rsidR="000C5CEA" w:rsidRPr="00A142A6" w:rsidRDefault="000C5CEA" w:rsidP="000C5CEA">
      <w:pPr>
        <w:jc w:val="both"/>
        <w:rPr>
          <w:rFonts w:ascii="Arial" w:hAnsi="Arial"/>
          <w:color w:val="000000" w:themeColor="text1"/>
        </w:rPr>
      </w:pPr>
    </w:p>
    <w:p w14:paraId="5D4994A9" w14:textId="77777777" w:rsidR="000C5CEA" w:rsidRPr="00A142A6" w:rsidRDefault="000C5CEA" w:rsidP="000C5CEA">
      <w:pPr>
        <w:jc w:val="both"/>
        <w:rPr>
          <w:rFonts w:ascii="Arial" w:hAnsi="Arial"/>
          <w:b/>
          <w:color w:val="000000" w:themeColor="text1"/>
        </w:rPr>
      </w:pPr>
      <w:r w:rsidRPr="00A142A6">
        <w:rPr>
          <w:rFonts w:ascii="Arial" w:hAnsi="Arial"/>
          <w:b/>
          <w:color w:val="000000" w:themeColor="text1"/>
        </w:rPr>
        <w:t>Residencial SERT V</w:t>
      </w:r>
    </w:p>
    <w:p w14:paraId="6AD8FA86" w14:textId="77777777" w:rsidR="000C5CEA" w:rsidRPr="00A142A6" w:rsidRDefault="000C5CEA" w:rsidP="000C5CEA">
      <w:pPr>
        <w:jc w:val="both"/>
        <w:rPr>
          <w:rFonts w:ascii="Arial" w:hAnsi="Arial"/>
          <w:color w:val="000000" w:themeColor="text1"/>
        </w:rPr>
      </w:pPr>
    </w:p>
    <w:p w14:paraId="644A2218" w14:textId="054FC173" w:rsidR="000C5CEA" w:rsidRPr="00A142A6" w:rsidRDefault="000C5CEA" w:rsidP="000C5CEA">
      <w:pPr>
        <w:jc w:val="both"/>
        <w:rPr>
          <w:rFonts w:ascii="Arial" w:hAnsi="Arial"/>
          <w:color w:val="000000" w:themeColor="text1"/>
        </w:rPr>
      </w:pPr>
      <w:r w:rsidRPr="00A142A6">
        <w:rPr>
          <w:rFonts w:ascii="Arial" w:hAnsi="Arial"/>
          <w:color w:val="000000" w:themeColor="text1"/>
        </w:rPr>
        <w:t>Pontos obtidos na “Tabela de Pontuação da Documentação” + Pontos obtidos na “Tabela de Pontuação do Estudo de Viabilidade” = Pontuação Final máximo 100 pontos</w:t>
      </w:r>
    </w:p>
    <w:p w14:paraId="0B0AECC8" w14:textId="77777777" w:rsidR="000C5CEA" w:rsidRPr="00A142A6" w:rsidRDefault="000C5CEA" w:rsidP="000C5CEA">
      <w:pPr>
        <w:jc w:val="both"/>
        <w:rPr>
          <w:rFonts w:ascii="Arial" w:hAnsi="Arial"/>
          <w:color w:val="000000" w:themeColor="text1"/>
        </w:rPr>
      </w:pPr>
    </w:p>
    <w:p w14:paraId="3D2A6403" w14:textId="77777777" w:rsidR="000C5CEA" w:rsidRPr="00A142A6" w:rsidRDefault="000C5CEA" w:rsidP="000C5CEA">
      <w:pPr>
        <w:jc w:val="both"/>
        <w:rPr>
          <w:rFonts w:ascii="Arial" w:hAnsi="Arial"/>
          <w:b/>
          <w:color w:val="000000" w:themeColor="text1"/>
        </w:rPr>
      </w:pPr>
      <w:r w:rsidRPr="00A142A6">
        <w:rPr>
          <w:rFonts w:ascii="Arial" w:hAnsi="Arial"/>
          <w:b/>
          <w:color w:val="000000" w:themeColor="text1"/>
        </w:rPr>
        <w:t>Resultado</w:t>
      </w:r>
    </w:p>
    <w:p w14:paraId="1E4B9924" w14:textId="77777777" w:rsidR="000C5CEA" w:rsidRPr="00A142A6" w:rsidRDefault="000C5CEA" w:rsidP="000C5CEA">
      <w:pPr>
        <w:jc w:val="both"/>
        <w:rPr>
          <w:rFonts w:ascii="Arial" w:hAnsi="Arial"/>
          <w:color w:val="000000" w:themeColor="text1"/>
        </w:rPr>
      </w:pPr>
    </w:p>
    <w:p w14:paraId="553EA995" w14:textId="77777777" w:rsidR="000C5CEA" w:rsidRPr="00A142A6" w:rsidRDefault="000C5CEA" w:rsidP="000C5CEA">
      <w:pPr>
        <w:jc w:val="both"/>
        <w:rPr>
          <w:rFonts w:ascii="Arial" w:hAnsi="Arial"/>
          <w:color w:val="000000" w:themeColor="text1"/>
        </w:rPr>
      </w:pPr>
      <w:r w:rsidRPr="00A142A6">
        <w:rPr>
          <w:rFonts w:ascii="Arial" w:hAnsi="Arial"/>
          <w:color w:val="000000" w:themeColor="text1"/>
        </w:rPr>
        <w:t xml:space="preserve">A COMISSÃO ESPECIAL deverá preencher as tabelas de pontuação da documentação e dos estudos de viabilidade do edital com as pontuações de cada </w:t>
      </w:r>
      <w:r w:rsidRPr="00A142A6">
        <w:rPr>
          <w:rFonts w:ascii="Arial" w:hAnsi="Arial"/>
          <w:color w:val="000000" w:themeColor="text1"/>
        </w:rPr>
        <w:lastRenderedPageBreak/>
        <w:t xml:space="preserve">empresa e deverá entregar ao Departamento de Licitação para que sejam efetuadas a classificação e publicação. </w:t>
      </w:r>
    </w:p>
    <w:p w14:paraId="5FFC991C" w14:textId="77777777" w:rsidR="000C5CEA" w:rsidRPr="00A142A6" w:rsidRDefault="000C5CEA" w:rsidP="000C5CEA">
      <w:pPr>
        <w:jc w:val="both"/>
        <w:rPr>
          <w:rFonts w:ascii="Arial" w:hAnsi="Arial"/>
          <w:color w:val="000000" w:themeColor="text1"/>
        </w:rPr>
      </w:pPr>
    </w:p>
    <w:p w14:paraId="788ABB28" w14:textId="77777777" w:rsidR="000C5CEA" w:rsidRPr="00A142A6" w:rsidRDefault="000C5CEA" w:rsidP="000C5CEA">
      <w:pPr>
        <w:jc w:val="both"/>
        <w:rPr>
          <w:rFonts w:ascii="Arial" w:hAnsi="Arial"/>
          <w:color w:val="000000" w:themeColor="text1"/>
        </w:rPr>
      </w:pPr>
      <w:r w:rsidRPr="00A142A6">
        <w:rPr>
          <w:rFonts w:ascii="Arial" w:hAnsi="Arial"/>
          <w:color w:val="000000" w:themeColor="text1"/>
        </w:rPr>
        <w:t>A partir da publicação dos resultados, as empresas participantes do certame ficam cientificadas da classificação, sendo que, a primeira colocada deverá tomar todas as providências necessárias junto à Caixa Econômica Federal para a sua efetiva contratação.</w:t>
      </w:r>
    </w:p>
    <w:p w14:paraId="1B5FABD9" w14:textId="77777777" w:rsidR="000C5CEA" w:rsidRPr="00A142A6" w:rsidRDefault="000C5CEA" w:rsidP="000C5CEA">
      <w:pPr>
        <w:jc w:val="both"/>
        <w:rPr>
          <w:rFonts w:ascii="Arial" w:hAnsi="Arial"/>
          <w:color w:val="000000" w:themeColor="text1"/>
        </w:rPr>
      </w:pPr>
    </w:p>
    <w:p w14:paraId="212ED534" w14:textId="799F95CD" w:rsidR="00D247C2" w:rsidRPr="00A142A6" w:rsidRDefault="00D247C2" w:rsidP="00646820">
      <w:pPr>
        <w:pStyle w:val="Nivel01"/>
        <w:spacing w:before="0"/>
        <w:rPr>
          <w:color w:val="000000" w:themeColor="text1"/>
        </w:rPr>
      </w:pPr>
      <w:bookmarkStart w:id="29" w:name="_Toc135469228"/>
      <w:bookmarkEnd w:id="28"/>
      <w:r w:rsidRPr="00A142A6">
        <w:rPr>
          <w:color w:val="000000" w:themeColor="text1"/>
        </w:rPr>
        <w:t xml:space="preserve">5. </w:t>
      </w:r>
      <w:bookmarkEnd w:id="29"/>
      <w:r w:rsidR="000C5CEA" w:rsidRPr="00A142A6">
        <w:rPr>
          <w:color w:val="000000" w:themeColor="text1"/>
        </w:rPr>
        <w:t xml:space="preserve">DA ABERTURA DA SESSÃO </w:t>
      </w:r>
      <w:r w:rsidR="00166C34" w:rsidRPr="00A142A6">
        <w:rPr>
          <w:color w:val="000000" w:themeColor="text1"/>
        </w:rPr>
        <w:t xml:space="preserve">PÚBLICA </w:t>
      </w:r>
      <w:r w:rsidR="000C5CEA" w:rsidRPr="00A142A6">
        <w:rPr>
          <w:color w:val="000000" w:themeColor="text1"/>
        </w:rPr>
        <w:t xml:space="preserve">E </w:t>
      </w:r>
      <w:r w:rsidR="00166C34" w:rsidRPr="00A142A6">
        <w:rPr>
          <w:color w:val="000000" w:themeColor="text1"/>
        </w:rPr>
        <w:t>DA FASE DE JULGAMENTO</w:t>
      </w:r>
    </w:p>
    <w:p w14:paraId="42D89DA4" w14:textId="77777777" w:rsidR="00965F52" w:rsidRPr="00A142A6" w:rsidRDefault="00965F52" w:rsidP="00A158E7">
      <w:pPr>
        <w:pStyle w:val="Nivel2"/>
        <w:widowControl w:val="0"/>
        <w:numPr>
          <w:ilvl w:val="0"/>
          <w:numId w:val="0"/>
        </w:numPr>
        <w:suppressAutoHyphens/>
        <w:spacing w:after="0" w:line="259" w:lineRule="auto"/>
        <w:rPr>
          <w:color w:val="000000" w:themeColor="text1"/>
          <w:sz w:val="24"/>
          <w:szCs w:val="24"/>
        </w:rPr>
      </w:pPr>
      <w:bookmarkStart w:id="30" w:name="_Hlk114646655"/>
      <w:r w:rsidRPr="00A142A6">
        <w:rPr>
          <w:color w:val="000000" w:themeColor="text1"/>
          <w:sz w:val="24"/>
          <w:szCs w:val="24"/>
        </w:rPr>
        <w:t xml:space="preserve">5.1. A abertura da presente licitação dar-se-á em sessão pública, por meio de sistema eletrônico, na data, horário e local indicados neste Edital. </w:t>
      </w:r>
    </w:p>
    <w:p w14:paraId="4974EF12" w14:textId="462A6520" w:rsidR="00166C34" w:rsidRPr="00A142A6" w:rsidRDefault="00166C34" w:rsidP="00166C34">
      <w:pPr>
        <w:pStyle w:val="Nivel2"/>
        <w:numPr>
          <w:ilvl w:val="0"/>
          <w:numId w:val="0"/>
        </w:numPr>
        <w:rPr>
          <w:color w:val="000000" w:themeColor="text1"/>
          <w:sz w:val="24"/>
          <w:szCs w:val="24"/>
        </w:rPr>
      </w:pPr>
      <w:bookmarkStart w:id="31" w:name="_Ref150494667"/>
      <w:r w:rsidRPr="00A142A6">
        <w:rPr>
          <w:color w:val="000000" w:themeColor="text1"/>
          <w:sz w:val="24"/>
          <w:szCs w:val="24"/>
        </w:rPr>
        <w:t>5.2. Iniciada a sessão pública, o Agente de Contratação</w:t>
      </w:r>
      <w:r w:rsidR="00892574" w:rsidRPr="00A142A6">
        <w:rPr>
          <w:color w:val="000000" w:themeColor="text1"/>
          <w:sz w:val="24"/>
          <w:szCs w:val="24"/>
        </w:rPr>
        <w:t>/Comissão</w:t>
      </w:r>
      <w:r w:rsidRPr="00A142A6">
        <w:rPr>
          <w:color w:val="000000" w:themeColor="text1"/>
          <w:sz w:val="24"/>
          <w:szCs w:val="24"/>
        </w:rPr>
        <w:t xml:space="preserve"> deverá informar no sistema o prazo para a atribuição de notas à proposta técnica, e a data e o horário para manifestação da intenção de recorrer do resultado do julgamento, nos termos do item </w:t>
      </w:r>
      <w:r w:rsidR="00D67885" w:rsidRPr="00A142A6">
        <w:rPr>
          <w:color w:val="000000" w:themeColor="text1"/>
          <w:sz w:val="24"/>
          <w:szCs w:val="24"/>
        </w:rPr>
        <w:t>8</w:t>
      </w:r>
      <w:r w:rsidRPr="00A142A6">
        <w:rPr>
          <w:color w:val="000000" w:themeColor="text1"/>
          <w:sz w:val="24"/>
          <w:szCs w:val="24"/>
        </w:rPr>
        <w:t xml:space="preserve"> deste Edital.</w:t>
      </w:r>
      <w:bookmarkEnd w:id="31"/>
    </w:p>
    <w:p w14:paraId="26046DB1" w14:textId="627999F9" w:rsidR="00166C34" w:rsidRPr="00A142A6" w:rsidRDefault="00166C34" w:rsidP="00AD4CCD">
      <w:pPr>
        <w:pStyle w:val="Nivel3"/>
        <w:numPr>
          <w:ilvl w:val="2"/>
          <w:numId w:val="72"/>
        </w:numPr>
        <w:ind w:left="0" w:firstLine="0"/>
        <w:rPr>
          <w:color w:val="000000" w:themeColor="text1"/>
          <w:sz w:val="24"/>
          <w:szCs w:val="24"/>
        </w:rPr>
      </w:pPr>
      <w:bookmarkStart w:id="32" w:name="_Ref150494680"/>
      <w:r w:rsidRPr="00A142A6">
        <w:rPr>
          <w:color w:val="000000" w:themeColor="text1"/>
          <w:sz w:val="24"/>
          <w:szCs w:val="24"/>
        </w:rPr>
        <w:t>Eventual postergação</w:t>
      </w:r>
      <w:bookmarkStart w:id="33" w:name="_Hlk113697816"/>
      <w:r w:rsidRPr="00A142A6">
        <w:rPr>
          <w:color w:val="000000" w:themeColor="text1"/>
          <w:sz w:val="24"/>
          <w:szCs w:val="24"/>
        </w:rPr>
        <w:t xml:space="preserve"> do prazo a que se refere o item 5.2. deve ser comunicada tempestivamente pelo Agente de Contratação</w:t>
      </w:r>
      <w:r w:rsidR="009F4DB0" w:rsidRPr="00A142A6">
        <w:rPr>
          <w:color w:val="000000" w:themeColor="text1"/>
          <w:sz w:val="24"/>
          <w:szCs w:val="24"/>
        </w:rPr>
        <w:t>/Comissão</w:t>
      </w:r>
      <w:r w:rsidRPr="00A142A6">
        <w:rPr>
          <w:color w:val="000000" w:themeColor="text1"/>
          <w:sz w:val="24"/>
          <w:szCs w:val="24"/>
        </w:rPr>
        <w:t>, via sistema.</w:t>
      </w:r>
      <w:bookmarkEnd w:id="32"/>
    </w:p>
    <w:p w14:paraId="12F0E536" w14:textId="798AE2D4" w:rsidR="00166C34" w:rsidRPr="00A142A6" w:rsidRDefault="00166C34" w:rsidP="00AD4CCD">
      <w:pPr>
        <w:pStyle w:val="Nivel2"/>
        <w:numPr>
          <w:ilvl w:val="1"/>
          <w:numId w:val="72"/>
        </w:numPr>
        <w:ind w:left="0" w:firstLine="0"/>
        <w:rPr>
          <w:color w:val="000000" w:themeColor="text1"/>
          <w:sz w:val="24"/>
          <w:szCs w:val="24"/>
        </w:rPr>
      </w:pPr>
      <w:r w:rsidRPr="00A142A6">
        <w:rPr>
          <w:color w:val="000000" w:themeColor="text1"/>
          <w:sz w:val="24"/>
          <w:szCs w:val="24"/>
        </w:rPr>
        <w:t>O sistema disponibilizará campo próprio para troca de mensagens entre o Agente de Contratação</w:t>
      </w:r>
      <w:r w:rsidR="009F4DB0" w:rsidRPr="00A142A6">
        <w:rPr>
          <w:color w:val="000000" w:themeColor="text1"/>
          <w:sz w:val="24"/>
          <w:szCs w:val="24"/>
        </w:rPr>
        <w:t xml:space="preserve">/Comissão </w:t>
      </w:r>
      <w:r w:rsidRPr="00A142A6">
        <w:rPr>
          <w:color w:val="000000" w:themeColor="text1"/>
          <w:sz w:val="24"/>
          <w:szCs w:val="24"/>
        </w:rPr>
        <w:t>e os licitantes.</w:t>
      </w:r>
    </w:p>
    <w:bookmarkEnd w:id="33"/>
    <w:p w14:paraId="3E960E27" w14:textId="75F27859" w:rsidR="00166C34" w:rsidRPr="00A142A6" w:rsidRDefault="00166C34" w:rsidP="00AD4CCD">
      <w:pPr>
        <w:pStyle w:val="Nivel2"/>
        <w:numPr>
          <w:ilvl w:val="1"/>
          <w:numId w:val="72"/>
        </w:numPr>
        <w:ind w:left="0" w:firstLine="0"/>
        <w:rPr>
          <w:color w:val="000000" w:themeColor="text1"/>
          <w:sz w:val="24"/>
          <w:szCs w:val="24"/>
        </w:rPr>
      </w:pPr>
      <w:r w:rsidRPr="00A142A6">
        <w:rPr>
          <w:color w:val="000000" w:themeColor="text1"/>
          <w:sz w:val="24"/>
          <w:szCs w:val="24"/>
        </w:rPr>
        <w:t>Quando a desconexão do sistema eletrônico para o Agente de Contratação</w:t>
      </w:r>
      <w:r w:rsidR="009F4DB0" w:rsidRPr="00A142A6">
        <w:rPr>
          <w:color w:val="000000" w:themeColor="text1"/>
          <w:sz w:val="24"/>
          <w:szCs w:val="24"/>
        </w:rPr>
        <w:t>/Comissão</w:t>
      </w:r>
      <w:r w:rsidRPr="00A142A6">
        <w:rPr>
          <w:color w:val="000000" w:themeColor="text1"/>
          <w:sz w:val="24"/>
          <w:szCs w:val="24"/>
        </w:rPr>
        <w:t xml:space="preserve">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1DA9B73A" w14:textId="77777777" w:rsidR="00166C34" w:rsidRPr="00A142A6" w:rsidRDefault="00166C34" w:rsidP="00166C34">
      <w:pPr>
        <w:pStyle w:val="Nivel2"/>
        <w:numPr>
          <w:ilvl w:val="0"/>
          <w:numId w:val="0"/>
        </w:numPr>
        <w:rPr>
          <w:b/>
          <w:bCs/>
          <w:color w:val="000000" w:themeColor="text1"/>
          <w:sz w:val="24"/>
          <w:szCs w:val="24"/>
          <w:lang w:eastAsia="ar-SA"/>
        </w:rPr>
      </w:pPr>
      <w:r w:rsidRPr="00A142A6">
        <w:rPr>
          <w:rFonts w:eastAsia="Arial"/>
          <w:color w:val="000000" w:themeColor="text1"/>
          <w:sz w:val="24"/>
          <w:szCs w:val="24"/>
        </w:rPr>
        <w:t xml:space="preserve">5.5. O </w:t>
      </w:r>
      <w:bookmarkStart w:id="34" w:name="art60§1iv"/>
      <w:bookmarkEnd w:id="34"/>
      <w:r w:rsidRPr="00A142A6">
        <w:rPr>
          <w:color w:val="000000" w:themeColor="text1"/>
          <w:sz w:val="24"/>
          <w:szCs w:val="24"/>
        </w:rPr>
        <w:t xml:space="preserve">Agente de Contratação/Comissão verificará as condições de participação no certame de todos os licitantes, conforme previsto no art. 14 da Lei nº 14.133, de 2021, legislação correlata e no item </w:t>
      </w:r>
      <w:r w:rsidRPr="00A142A6">
        <w:rPr>
          <w:color w:val="000000" w:themeColor="text1"/>
          <w:sz w:val="24"/>
          <w:szCs w:val="24"/>
        </w:rPr>
        <w:fldChar w:fldCharType="begin"/>
      </w:r>
      <w:r w:rsidRPr="00A142A6">
        <w:rPr>
          <w:color w:val="000000" w:themeColor="text1"/>
          <w:sz w:val="24"/>
          <w:szCs w:val="24"/>
        </w:rPr>
        <w:instrText xml:space="preserve"> REF _Ref117000692 \r \h  \* MERGEFORMAT </w:instrText>
      </w:r>
      <w:r w:rsidRPr="00A142A6">
        <w:rPr>
          <w:color w:val="000000" w:themeColor="text1"/>
          <w:sz w:val="24"/>
          <w:szCs w:val="24"/>
        </w:rPr>
      </w:r>
      <w:r w:rsidRPr="00A142A6">
        <w:rPr>
          <w:color w:val="000000" w:themeColor="text1"/>
          <w:sz w:val="24"/>
          <w:szCs w:val="24"/>
        </w:rPr>
        <w:fldChar w:fldCharType="separate"/>
      </w:r>
      <w:r w:rsidRPr="00A142A6">
        <w:rPr>
          <w:color w:val="000000" w:themeColor="text1"/>
          <w:sz w:val="24"/>
          <w:szCs w:val="24"/>
        </w:rPr>
        <w:t>2.6</w:t>
      </w:r>
      <w:r w:rsidRPr="00A142A6">
        <w:rPr>
          <w:color w:val="000000" w:themeColor="text1"/>
          <w:sz w:val="24"/>
          <w:szCs w:val="24"/>
        </w:rPr>
        <w:fldChar w:fldCharType="end"/>
      </w:r>
      <w:r w:rsidRPr="00A142A6">
        <w:rPr>
          <w:color w:val="000000" w:themeColor="text1"/>
          <w:sz w:val="24"/>
          <w:szCs w:val="24"/>
        </w:rPr>
        <w:t xml:space="preserve"> do edital, </w:t>
      </w:r>
      <w:r w:rsidRPr="00A142A6">
        <w:rPr>
          <w:color w:val="000000" w:themeColor="text1"/>
          <w:sz w:val="24"/>
          <w:szCs w:val="24"/>
          <w:lang w:eastAsia="ar-SA"/>
        </w:rPr>
        <w:t>especialmente quanto à existência de sanção que impeça a participação no certame ou a futura contratação, mediante a consulta aos seguintes cadastros:</w:t>
      </w:r>
    </w:p>
    <w:p w14:paraId="12E6E35F" w14:textId="77777777" w:rsidR="00166C34" w:rsidRPr="00A142A6" w:rsidRDefault="00166C34" w:rsidP="00166C34">
      <w:pPr>
        <w:pStyle w:val="Nivel3"/>
        <w:numPr>
          <w:ilvl w:val="0"/>
          <w:numId w:val="0"/>
        </w:numPr>
        <w:rPr>
          <w:color w:val="000000" w:themeColor="text1"/>
          <w:sz w:val="24"/>
          <w:szCs w:val="24"/>
        </w:rPr>
      </w:pPr>
      <w:r w:rsidRPr="00A142A6">
        <w:rPr>
          <w:color w:val="000000" w:themeColor="text1"/>
          <w:sz w:val="24"/>
          <w:szCs w:val="24"/>
        </w:rPr>
        <w:t>5.5.1. Cadastro Nacional de Empresas Punidas – CNEP, mantido pela Controladoria-Geral da União (https://portaldatransparencia.gov.br/pagina-interna/603244-cnep).</w:t>
      </w:r>
    </w:p>
    <w:p w14:paraId="3EAD68F0" w14:textId="77777777" w:rsidR="00166C34" w:rsidRPr="00A142A6" w:rsidRDefault="00166C34" w:rsidP="00AD4CCD">
      <w:pPr>
        <w:pStyle w:val="Nivel2"/>
        <w:numPr>
          <w:ilvl w:val="1"/>
          <w:numId w:val="73"/>
        </w:numPr>
        <w:ind w:left="0" w:firstLine="0"/>
        <w:rPr>
          <w:color w:val="000000" w:themeColor="text1"/>
          <w:sz w:val="24"/>
          <w:szCs w:val="24"/>
        </w:rPr>
      </w:pPr>
      <w:r w:rsidRPr="00A142A6">
        <w:rPr>
          <w:color w:val="000000" w:themeColor="text1"/>
          <w:sz w:val="24"/>
          <w:szCs w:val="24"/>
        </w:rPr>
        <w:t>A consulta aos cadastros será realizada no nome e no CNPJ da empresa licitante.</w:t>
      </w:r>
    </w:p>
    <w:p w14:paraId="1D9F8639" w14:textId="77777777" w:rsidR="00166C34" w:rsidRPr="00A142A6" w:rsidRDefault="00166C34" w:rsidP="00AD4CCD">
      <w:pPr>
        <w:pStyle w:val="Nivel3"/>
        <w:numPr>
          <w:ilvl w:val="2"/>
          <w:numId w:val="73"/>
        </w:numPr>
        <w:ind w:left="0" w:firstLine="0"/>
        <w:rPr>
          <w:color w:val="000000" w:themeColor="text1"/>
          <w:sz w:val="24"/>
          <w:szCs w:val="24"/>
        </w:rPr>
      </w:pPr>
      <w:r w:rsidRPr="00A142A6">
        <w:rPr>
          <w:color w:val="000000" w:themeColor="text1"/>
          <w:sz w:val="24"/>
          <w:szCs w:val="24"/>
        </w:rPr>
        <w:t>A consulta no CNEP quanto às sanções previstas na Lei nº 8.429, de 1992, também ocorrerá no nome e no CPF do sócio majoritário da empresa licitante, se houver, por força do art. 12 da citada lei.</w:t>
      </w:r>
    </w:p>
    <w:p w14:paraId="0BECF3AE" w14:textId="77777777" w:rsidR="00166C34" w:rsidRPr="00A142A6" w:rsidRDefault="00166C34" w:rsidP="00AD4CCD">
      <w:pPr>
        <w:pStyle w:val="Nivel2"/>
        <w:numPr>
          <w:ilvl w:val="1"/>
          <w:numId w:val="73"/>
        </w:numPr>
        <w:ind w:left="0" w:firstLine="0"/>
        <w:rPr>
          <w:color w:val="000000" w:themeColor="text1"/>
          <w:sz w:val="24"/>
          <w:szCs w:val="24"/>
        </w:rPr>
      </w:pPr>
      <w:r w:rsidRPr="00A142A6">
        <w:rPr>
          <w:color w:val="000000" w:themeColor="text1"/>
          <w:sz w:val="24"/>
          <w:szCs w:val="24"/>
        </w:rPr>
        <w:t>Caso conste na Consulta de Situação do licitante a existência de Ocorrências Impeditivas Indiretas, o Agente de Contratação/Comissão diligenciará para verificar se houve fraude por parte das empresas apontadas no Relatório de Ocorrências Impeditivas Indiretas.</w:t>
      </w:r>
    </w:p>
    <w:p w14:paraId="1C4D0BD1" w14:textId="77777777" w:rsidR="00166C34" w:rsidRPr="00A142A6" w:rsidRDefault="00166C34" w:rsidP="00AD4CCD">
      <w:pPr>
        <w:pStyle w:val="Nivel3"/>
        <w:numPr>
          <w:ilvl w:val="2"/>
          <w:numId w:val="73"/>
        </w:numPr>
        <w:ind w:left="0" w:firstLine="0"/>
        <w:rPr>
          <w:color w:val="000000" w:themeColor="text1"/>
          <w:sz w:val="24"/>
          <w:szCs w:val="24"/>
        </w:rPr>
      </w:pPr>
      <w:r w:rsidRPr="00A142A6">
        <w:rPr>
          <w:color w:val="000000" w:themeColor="text1"/>
          <w:sz w:val="24"/>
          <w:szCs w:val="24"/>
        </w:rPr>
        <w:lastRenderedPageBreak/>
        <w:t>A tentativa de burla será verificada por meio dos vínculos societários, linhas de fornecimento similares, dentre outros.</w:t>
      </w:r>
    </w:p>
    <w:p w14:paraId="52CB0DD7" w14:textId="77777777" w:rsidR="00166C34" w:rsidRPr="00A142A6" w:rsidRDefault="00166C34" w:rsidP="00AD4CCD">
      <w:pPr>
        <w:pStyle w:val="Nivel3"/>
        <w:numPr>
          <w:ilvl w:val="2"/>
          <w:numId w:val="73"/>
        </w:numPr>
        <w:ind w:left="0" w:firstLine="0"/>
        <w:rPr>
          <w:color w:val="000000" w:themeColor="text1"/>
          <w:sz w:val="24"/>
          <w:szCs w:val="24"/>
        </w:rPr>
      </w:pPr>
      <w:r w:rsidRPr="00A142A6">
        <w:rPr>
          <w:color w:val="000000" w:themeColor="text1"/>
          <w:sz w:val="24"/>
          <w:szCs w:val="24"/>
        </w:rPr>
        <w:t>O licitante será convocado para manifestação previamente a uma eventual desclassificação.</w:t>
      </w:r>
    </w:p>
    <w:p w14:paraId="52DEE4CB" w14:textId="77777777" w:rsidR="00166C34" w:rsidRPr="00A142A6" w:rsidRDefault="00166C34" w:rsidP="00AD4CCD">
      <w:pPr>
        <w:pStyle w:val="Nivel3"/>
        <w:numPr>
          <w:ilvl w:val="2"/>
          <w:numId w:val="73"/>
        </w:numPr>
        <w:ind w:left="0" w:firstLine="0"/>
        <w:rPr>
          <w:color w:val="000000" w:themeColor="text1"/>
          <w:sz w:val="24"/>
          <w:szCs w:val="24"/>
        </w:rPr>
      </w:pPr>
      <w:r w:rsidRPr="00A142A6">
        <w:rPr>
          <w:color w:val="000000" w:themeColor="text1"/>
          <w:sz w:val="24"/>
          <w:szCs w:val="24"/>
        </w:rPr>
        <w:t>Constatada a existência de sanção, o licitante será reputado inabilitado, por falta de condição de participação.</w:t>
      </w:r>
    </w:p>
    <w:p w14:paraId="4BFC2AF8" w14:textId="77777777" w:rsidR="00166C34" w:rsidRPr="00A142A6" w:rsidRDefault="00166C34" w:rsidP="00AD4CCD">
      <w:pPr>
        <w:pStyle w:val="Nivel2"/>
        <w:numPr>
          <w:ilvl w:val="1"/>
          <w:numId w:val="73"/>
        </w:numPr>
        <w:ind w:left="0" w:firstLine="0"/>
        <w:rPr>
          <w:color w:val="000000" w:themeColor="text1"/>
          <w:sz w:val="24"/>
          <w:szCs w:val="24"/>
        </w:rPr>
      </w:pPr>
      <w:bookmarkStart w:id="35" w:name="_Hlk135317550"/>
      <w:r w:rsidRPr="00A142A6">
        <w:rPr>
          <w:color w:val="000000" w:themeColor="text1"/>
          <w:sz w:val="24"/>
          <w:szCs w:val="24"/>
        </w:rPr>
        <w:t>Na hipótese de inversão das fases de habilitação e julgamento, caso atendidas as condições de participação, será iniciado o procedimento de habilitação.</w:t>
      </w:r>
    </w:p>
    <w:bookmarkEnd w:id="35"/>
    <w:p w14:paraId="12625849" w14:textId="77777777" w:rsidR="00166C34" w:rsidRPr="00A142A6" w:rsidRDefault="00166C34" w:rsidP="00AD4CCD">
      <w:pPr>
        <w:pStyle w:val="Nivel2"/>
        <w:numPr>
          <w:ilvl w:val="1"/>
          <w:numId w:val="73"/>
        </w:numPr>
        <w:ind w:left="0" w:firstLine="0"/>
        <w:rPr>
          <w:color w:val="000000" w:themeColor="text1"/>
          <w:sz w:val="24"/>
          <w:szCs w:val="24"/>
        </w:rPr>
      </w:pPr>
      <w:r w:rsidRPr="00A142A6">
        <w:rPr>
          <w:color w:val="000000" w:themeColor="text1"/>
          <w:sz w:val="24"/>
          <w:szCs w:val="24"/>
        </w:rPr>
        <w:t>Verificadas as condições de participação e de utilização do tratamento favorecido, o Agente de Contratação/Comissão realizará, em conjunto com a banca designada, a verificação da conformidade das propostas.</w:t>
      </w:r>
    </w:p>
    <w:p w14:paraId="61E19A92" w14:textId="72FE27AD" w:rsidR="00166C34" w:rsidRPr="00A142A6" w:rsidRDefault="00166C34" w:rsidP="00166C34">
      <w:pPr>
        <w:pStyle w:val="Nivel2"/>
        <w:numPr>
          <w:ilvl w:val="0"/>
          <w:numId w:val="0"/>
        </w:numPr>
        <w:rPr>
          <w:b/>
          <w:bCs/>
          <w:color w:val="000000" w:themeColor="text1"/>
          <w:sz w:val="24"/>
          <w:szCs w:val="24"/>
        </w:rPr>
      </w:pPr>
      <w:r w:rsidRPr="00A142A6">
        <w:rPr>
          <w:b/>
          <w:bCs/>
          <w:color w:val="000000" w:themeColor="text1"/>
          <w:sz w:val="24"/>
          <w:szCs w:val="24"/>
        </w:rPr>
        <w:t>5.1</w:t>
      </w:r>
      <w:r w:rsidR="00444092" w:rsidRPr="00A142A6">
        <w:rPr>
          <w:b/>
          <w:bCs/>
          <w:color w:val="000000" w:themeColor="text1"/>
          <w:sz w:val="24"/>
          <w:szCs w:val="24"/>
        </w:rPr>
        <w:t>0</w:t>
      </w:r>
      <w:r w:rsidRPr="00A142A6">
        <w:rPr>
          <w:b/>
          <w:bCs/>
          <w:color w:val="000000" w:themeColor="text1"/>
          <w:sz w:val="24"/>
          <w:szCs w:val="24"/>
        </w:rPr>
        <w:t xml:space="preserve">. Serão desclassificadas as propostas que: </w:t>
      </w:r>
    </w:p>
    <w:p w14:paraId="26F3B9C5" w14:textId="0A4518D4" w:rsidR="00166C34" w:rsidRPr="00A142A6" w:rsidRDefault="00166C34" w:rsidP="00AD4CCD">
      <w:pPr>
        <w:pStyle w:val="Nivel3"/>
        <w:numPr>
          <w:ilvl w:val="2"/>
          <w:numId w:val="74"/>
        </w:numPr>
        <w:tabs>
          <w:tab w:val="left" w:pos="851"/>
        </w:tabs>
        <w:ind w:left="0" w:firstLine="0"/>
        <w:rPr>
          <w:color w:val="000000" w:themeColor="text1"/>
          <w:sz w:val="24"/>
          <w:szCs w:val="24"/>
        </w:rPr>
      </w:pPr>
      <w:r w:rsidRPr="00A142A6">
        <w:rPr>
          <w:color w:val="000000" w:themeColor="text1"/>
          <w:sz w:val="24"/>
          <w:szCs w:val="24"/>
        </w:rPr>
        <w:t>contiverem vícios insanáveis;</w:t>
      </w:r>
    </w:p>
    <w:p w14:paraId="6F2A6F2A" w14:textId="431114E4" w:rsidR="00166C34" w:rsidRPr="00A142A6" w:rsidRDefault="00166C34" w:rsidP="00AD4CCD">
      <w:pPr>
        <w:pStyle w:val="Nivel3"/>
        <w:numPr>
          <w:ilvl w:val="2"/>
          <w:numId w:val="74"/>
        </w:numPr>
        <w:tabs>
          <w:tab w:val="left" w:pos="851"/>
        </w:tabs>
        <w:ind w:left="0" w:firstLine="0"/>
        <w:rPr>
          <w:color w:val="000000" w:themeColor="text1"/>
          <w:sz w:val="24"/>
          <w:szCs w:val="24"/>
        </w:rPr>
      </w:pPr>
      <w:r w:rsidRPr="00A142A6">
        <w:rPr>
          <w:color w:val="000000" w:themeColor="text1"/>
          <w:sz w:val="24"/>
          <w:szCs w:val="24"/>
        </w:rPr>
        <w:t>não obedecerem às especificações técnicas contidas no Anteprojeto/Termo de Referência/Projeto Básico;</w:t>
      </w:r>
    </w:p>
    <w:p w14:paraId="49F78BBA" w14:textId="70B20936" w:rsidR="00166C34" w:rsidRPr="00A142A6" w:rsidRDefault="00166C34" w:rsidP="00AD4CCD">
      <w:pPr>
        <w:pStyle w:val="Nivel3"/>
        <w:numPr>
          <w:ilvl w:val="2"/>
          <w:numId w:val="74"/>
        </w:numPr>
        <w:tabs>
          <w:tab w:val="left" w:pos="851"/>
        </w:tabs>
        <w:ind w:left="0" w:firstLine="0"/>
        <w:rPr>
          <w:color w:val="000000" w:themeColor="text1"/>
          <w:sz w:val="24"/>
          <w:szCs w:val="24"/>
        </w:rPr>
      </w:pPr>
      <w:r w:rsidRPr="00A142A6">
        <w:rPr>
          <w:color w:val="000000" w:themeColor="text1"/>
          <w:sz w:val="24"/>
          <w:szCs w:val="24"/>
        </w:rPr>
        <w:t>apresentarem preços inexequíveis ou permanecerem acima do preço máximo definido para a contratação;</w:t>
      </w:r>
    </w:p>
    <w:p w14:paraId="38B846F2" w14:textId="1DD5D87B" w:rsidR="00166C34" w:rsidRPr="00A142A6" w:rsidRDefault="00166C34" w:rsidP="00AD4CCD">
      <w:pPr>
        <w:pStyle w:val="Nivel3"/>
        <w:numPr>
          <w:ilvl w:val="2"/>
          <w:numId w:val="74"/>
        </w:numPr>
        <w:tabs>
          <w:tab w:val="left" w:pos="851"/>
        </w:tabs>
        <w:ind w:left="0" w:firstLine="0"/>
        <w:rPr>
          <w:color w:val="000000" w:themeColor="text1"/>
          <w:sz w:val="24"/>
          <w:szCs w:val="24"/>
        </w:rPr>
      </w:pPr>
      <w:r w:rsidRPr="00A142A6">
        <w:rPr>
          <w:color w:val="000000" w:themeColor="text1"/>
          <w:sz w:val="24"/>
          <w:szCs w:val="24"/>
        </w:rPr>
        <w:t>não tiverem sua exequibilidade demonstrada, quando exigido pela Administração;</w:t>
      </w:r>
    </w:p>
    <w:p w14:paraId="10868CBB" w14:textId="73F273B0" w:rsidR="00166C34" w:rsidRPr="00A142A6" w:rsidRDefault="00166C34" w:rsidP="00AD4CCD">
      <w:pPr>
        <w:pStyle w:val="Nivel3"/>
        <w:numPr>
          <w:ilvl w:val="2"/>
          <w:numId w:val="74"/>
        </w:numPr>
        <w:tabs>
          <w:tab w:val="left" w:pos="851"/>
        </w:tabs>
        <w:ind w:left="0" w:firstLine="0"/>
        <w:rPr>
          <w:color w:val="000000" w:themeColor="text1"/>
          <w:sz w:val="24"/>
          <w:szCs w:val="24"/>
        </w:rPr>
      </w:pPr>
      <w:r w:rsidRPr="00A142A6">
        <w:rPr>
          <w:color w:val="000000" w:themeColor="text1"/>
          <w:sz w:val="24"/>
          <w:szCs w:val="24"/>
        </w:rPr>
        <w:t>apresentarem desconformidade com quaisquer outras exigências deste Edital ou seus anexos, desde que insanável.</w:t>
      </w:r>
    </w:p>
    <w:p w14:paraId="14D19B1B" w14:textId="1F82708B" w:rsidR="00166C34" w:rsidRPr="00A142A6" w:rsidRDefault="00166C34" w:rsidP="00AD4CCD">
      <w:pPr>
        <w:pStyle w:val="Nivel2"/>
        <w:numPr>
          <w:ilvl w:val="2"/>
          <w:numId w:val="74"/>
        </w:numPr>
        <w:tabs>
          <w:tab w:val="left" w:pos="851"/>
        </w:tabs>
        <w:ind w:left="0" w:firstLine="0"/>
        <w:rPr>
          <w:color w:val="000000" w:themeColor="text1"/>
          <w:sz w:val="24"/>
          <w:szCs w:val="24"/>
          <w:lang w:eastAsia="ar-SA"/>
        </w:rPr>
      </w:pPr>
      <w:r w:rsidRPr="00A142A6">
        <w:rPr>
          <w:color w:val="000000" w:themeColor="text1"/>
          <w:sz w:val="24"/>
          <w:szCs w:val="24"/>
        </w:rPr>
        <w:t>Na avaliação de conformidade das propostas de técnica e de preço deverão ser indicadas as razões de eventuais desclassificações.</w:t>
      </w:r>
    </w:p>
    <w:p w14:paraId="483824FD" w14:textId="4AF9B0F2" w:rsidR="00166C34" w:rsidRPr="00A142A6" w:rsidRDefault="00166C34" w:rsidP="00AD4CCD">
      <w:pPr>
        <w:pStyle w:val="Nivel2"/>
        <w:numPr>
          <w:ilvl w:val="2"/>
          <w:numId w:val="74"/>
        </w:numPr>
        <w:tabs>
          <w:tab w:val="left" w:pos="851"/>
        </w:tabs>
        <w:ind w:left="0" w:firstLine="0"/>
        <w:rPr>
          <w:color w:val="000000" w:themeColor="text1"/>
          <w:sz w:val="24"/>
          <w:szCs w:val="24"/>
          <w:lang w:eastAsia="ar-SA"/>
        </w:rPr>
      </w:pPr>
      <w:r w:rsidRPr="00A142A6">
        <w:rPr>
          <w:color w:val="000000" w:themeColor="text1"/>
          <w:sz w:val="24"/>
          <w:szCs w:val="24"/>
          <w:lang w:eastAsia="ar-SA"/>
        </w:rPr>
        <w:t>A análise e avaliação da conformidade das propostas será iniciada pelo</w:t>
      </w:r>
      <w:r w:rsidRPr="00A142A6">
        <w:rPr>
          <w:color w:val="000000" w:themeColor="text1"/>
          <w:sz w:val="24"/>
          <w:szCs w:val="24"/>
        </w:rPr>
        <w:t xml:space="preserve"> </w:t>
      </w:r>
      <w:r w:rsidRPr="00A142A6">
        <w:rPr>
          <w:color w:val="000000" w:themeColor="text1"/>
          <w:sz w:val="24"/>
          <w:szCs w:val="24"/>
          <w:lang w:eastAsia="ar-SA"/>
        </w:rPr>
        <w:t>exame de conformidade das propostas de técnica, observadas as regras e as condições previstas neste edital.</w:t>
      </w:r>
    </w:p>
    <w:p w14:paraId="2CEFD102" w14:textId="7291E9CA" w:rsidR="00166C34" w:rsidRPr="00A142A6" w:rsidRDefault="00166C34" w:rsidP="00AD4CCD">
      <w:pPr>
        <w:pStyle w:val="Nivel2"/>
        <w:numPr>
          <w:ilvl w:val="2"/>
          <w:numId w:val="74"/>
        </w:numPr>
        <w:tabs>
          <w:tab w:val="left" w:pos="851"/>
        </w:tabs>
        <w:ind w:left="0" w:firstLine="0"/>
        <w:rPr>
          <w:color w:val="000000" w:themeColor="text1"/>
          <w:sz w:val="24"/>
          <w:szCs w:val="24"/>
          <w:lang w:eastAsia="ar-SA"/>
        </w:rPr>
      </w:pPr>
      <w:r w:rsidRPr="00A142A6">
        <w:rPr>
          <w:color w:val="000000" w:themeColor="text1"/>
          <w:sz w:val="24"/>
          <w:szCs w:val="24"/>
          <w:lang w:eastAsia="ar-SA"/>
        </w:rPr>
        <w:t xml:space="preserve">A análise dos quesitos de natureza qualitativa será realizada pela Equipe Técnica formada pela Portaria nº </w:t>
      </w:r>
      <w:r w:rsidR="00444092" w:rsidRPr="00A142A6">
        <w:rPr>
          <w:color w:val="000000" w:themeColor="text1"/>
          <w:sz w:val="24"/>
          <w:szCs w:val="24"/>
          <w:lang w:eastAsia="ar-SA"/>
        </w:rPr>
        <w:t>178</w:t>
      </w:r>
      <w:r w:rsidRPr="00A142A6">
        <w:rPr>
          <w:color w:val="000000" w:themeColor="text1"/>
          <w:sz w:val="24"/>
          <w:szCs w:val="24"/>
          <w:lang w:eastAsia="ar-SA"/>
        </w:rPr>
        <w:t>/2025</w:t>
      </w:r>
      <w:r w:rsidRPr="00A142A6">
        <w:rPr>
          <w:color w:val="000000" w:themeColor="text1"/>
          <w:sz w:val="24"/>
          <w:szCs w:val="24"/>
        </w:rPr>
        <w:t>.</w:t>
      </w:r>
    </w:p>
    <w:p w14:paraId="0731FE11" w14:textId="5599CC0F" w:rsidR="00166C34" w:rsidRPr="00A142A6" w:rsidRDefault="00166C34" w:rsidP="00AD4CCD">
      <w:pPr>
        <w:pStyle w:val="Nivel2"/>
        <w:numPr>
          <w:ilvl w:val="2"/>
          <w:numId w:val="74"/>
        </w:numPr>
        <w:tabs>
          <w:tab w:val="left" w:pos="851"/>
        </w:tabs>
        <w:ind w:left="0" w:firstLine="0"/>
        <w:rPr>
          <w:color w:val="000000" w:themeColor="text1"/>
        </w:rPr>
      </w:pPr>
      <w:r w:rsidRPr="00A142A6">
        <w:rPr>
          <w:color w:val="000000" w:themeColor="text1"/>
          <w:sz w:val="24"/>
          <w:szCs w:val="24"/>
        </w:rPr>
        <w:t>No julgamento das propostas técnicas, será atribuída ao licitante uma Nota da Proposta Técnica (NT), de acordo com o seguinte parâmetro matemático:</w:t>
      </w:r>
    </w:p>
    <w:p w14:paraId="3C574307" w14:textId="1A760278" w:rsidR="00A11949" w:rsidRPr="00A142A6" w:rsidRDefault="00A11949" w:rsidP="00A11949">
      <w:pPr>
        <w:rPr>
          <w:rFonts w:ascii="Arial" w:hAnsi="Arial"/>
          <w:b/>
          <w:bCs/>
          <w:color w:val="000000" w:themeColor="text1"/>
          <w:sz w:val="28"/>
          <w:szCs w:val="28"/>
        </w:rPr>
      </w:pPr>
      <m:oMathPara>
        <m:oMath>
          <m:r>
            <m:rPr>
              <m:sty m:val="bi"/>
            </m:rPr>
            <w:rPr>
              <w:rFonts w:ascii="Cambria Math" w:hAnsi="Cambria Math"/>
              <w:color w:val="000000" w:themeColor="text1"/>
              <w:sz w:val="28"/>
              <w:szCs w:val="28"/>
            </w:rPr>
            <m:t>PNP=NT</m:t>
          </m:r>
          <m:r>
            <m:rPr>
              <m:sty m:val="bi"/>
            </m:rPr>
            <w:rPr>
              <w:rFonts w:ascii="Cambria Math" w:hAnsi="Cambria Math"/>
              <w:color w:val="000000" w:themeColor="text1"/>
              <w:sz w:val="28"/>
              <w:szCs w:val="28"/>
            </w:rPr>
            <m:t xml:space="preserve">1 </m:t>
          </m:r>
          <m:d>
            <m:dPr>
              <m:ctrlPr>
                <w:rPr>
                  <w:rFonts w:ascii="Cambria Math" w:hAnsi="Cambria Math"/>
                  <w:b/>
                  <w:i/>
                  <w:color w:val="000000" w:themeColor="text1"/>
                  <w:sz w:val="28"/>
                  <w:szCs w:val="28"/>
                </w:rPr>
              </m:ctrlPr>
            </m:dPr>
            <m:e>
              <m:r>
                <m:rPr>
                  <m:sty m:val="bi"/>
                </m:rPr>
                <w:rPr>
                  <w:rFonts w:ascii="Cambria Math" w:hAnsi="Cambria Math"/>
                  <w:color w:val="000000" w:themeColor="text1"/>
                  <w:sz w:val="28"/>
                  <w:szCs w:val="28"/>
                </w:rPr>
                <m:t>A</m:t>
              </m:r>
            </m:e>
          </m:d>
          <m:r>
            <m:rPr>
              <m:sty m:val="bi"/>
            </m:rPr>
            <w:rPr>
              <w:rFonts w:ascii="Cambria Math" w:hAnsi="Cambria Math"/>
              <w:color w:val="000000" w:themeColor="text1"/>
              <w:sz w:val="28"/>
              <w:szCs w:val="28"/>
            </w:rPr>
            <m:t>+NT</m:t>
          </m:r>
          <m:r>
            <m:rPr>
              <m:sty m:val="bi"/>
            </m:rPr>
            <w:rPr>
              <w:rFonts w:ascii="Cambria Math" w:hAnsi="Cambria Math"/>
              <w:color w:val="000000" w:themeColor="text1"/>
              <w:sz w:val="28"/>
              <w:szCs w:val="28"/>
            </w:rPr>
            <m:t xml:space="preserve">2 </m:t>
          </m:r>
          <m:d>
            <m:dPr>
              <m:ctrlPr>
                <w:rPr>
                  <w:rFonts w:ascii="Cambria Math" w:hAnsi="Cambria Math"/>
                  <w:b/>
                  <w:i/>
                  <w:color w:val="000000" w:themeColor="text1"/>
                  <w:sz w:val="28"/>
                  <w:szCs w:val="28"/>
                </w:rPr>
              </m:ctrlPr>
            </m:dPr>
            <m:e>
              <m:r>
                <m:rPr>
                  <m:sty m:val="bi"/>
                </m:rPr>
                <w:rPr>
                  <w:rFonts w:ascii="Cambria Math" w:hAnsi="Cambria Math"/>
                  <w:color w:val="000000" w:themeColor="text1"/>
                  <w:sz w:val="28"/>
                  <w:szCs w:val="28"/>
                </w:rPr>
                <m:t>B</m:t>
              </m:r>
            </m:e>
          </m:d>
          <m:r>
            <m:rPr>
              <m:sty m:val="bi"/>
            </m:rPr>
            <w:rPr>
              <w:rFonts w:ascii="Cambria Math" w:hAnsi="Cambria Math"/>
              <w:color w:val="000000" w:themeColor="text1"/>
              <w:sz w:val="28"/>
              <w:szCs w:val="28"/>
            </w:rPr>
            <m:t>+NT</m:t>
          </m:r>
          <m:r>
            <m:rPr>
              <m:sty m:val="bi"/>
            </m:rPr>
            <w:rPr>
              <w:rFonts w:ascii="Cambria Math" w:hAnsi="Cambria Math"/>
              <w:color w:val="000000" w:themeColor="text1"/>
              <w:sz w:val="28"/>
              <w:szCs w:val="28"/>
            </w:rPr>
            <m:t>3</m:t>
          </m:r>
          <m:d>
            <m:dPr>
              <m:ctrlPr>
                <w:rPr>
                  <w:rFonts w:ascii="Cambria Math" w:hAnsi="Cambria Math"/>
                  <w:b/>
                  <w:i/>
                  <w:color w:val="000000" w:themeColor="text1"/>
                  <w:sz w:val="28"/>
                  <w:szCs w:val="28"/>
                </w:rPr>
              </m:ctrlPr>
            </m:dPr>
            <m:e>
              <m:r>
                <m:rPr>
                  <m:sty m:val="bi"/>
                </m:rPr>
                <w:rPr>
                  <w:rFonts w:ascii="Cambria Math" w:hAnsi="Cambria Math"/>
                  <w:color w:val="000000" w:themeColor="text1"/>
                  <w:sz w:val="28"/>
                  <w:szCs w:val="28"/>
                </w:rPr>
                <m:t>C</m:t>
              </m:r>
            </m:e>
          </m:d>
          <m:r>
            <m:rPr>
              <m:sty m:val="bi"/>
            </m:rPr>
            <w:rPr>
              <w:rFonts w:ascii="Cambria Math" w:hAnsi="Cambria Math"/>
              <w:color w:val="000000" w:themeColor="text1"/>
              <w:sz w:val="28"/>
              <w:szCs w:val="28"/>
            </w:rPr>
            <m:t>+NT</m:t>
          </m:r>
          <m:r>
            <m:rPr>
              <m:sty m:val="bi"/>
            </m:rPr>
            <w:rPr>
              <w:rFonts w:ascii="Cambria Math" w:hAnsi="Cambria Math"/>
              <w:color w:val="000000" w:themeColor="text1"/>
              <w:sz w:val="28"/>
              <w:szCs w:val="28"/>
            </w:rPr>
            <m:t>4(D)</m:t>
          </m:r>
        </m:oMath>
      </m:oMathPara>
    </w:p>
    <w:p w14:paraId="7AB348D8" w14:textId="77777777" w:rsidR="00A11949" w:rsidRPr="00A142A6" w:rsidRDefault="00A11949" w:rsidP="00A11949">
      <w:pPr>
        <w:rPr>
          <w:rFonts w:ascii="Arial" w:hAnsi="Arial"/>
          <w:b/>
          <w:bCs/>
          <w:color w:val="000000" w:themeColor="text1"/>
        </w:rPr>
      </w:pPr>
    </w:p>
    <w:p w14:paraId="4AFE767C" w14:textId="77777777" w:rsidR="00A11949" w:rsidRPr="00A142A6" w:rsidRDefault="00A11949" w:rsidP="00A11949">
      <w:pPr>
        <w:rPr>
          <w:rFonts w:ascii="Arial" w:hAnsi="Arial"/>
          <w:color w:val="000000" w:themeColor="text1"/>
        </w:rPr>
      </w:pPr>
      <w:r w:rsidRPr="00A142A6">
        <w:rPr>
          <w:rFonts w:ascii="Arial" w:hAnsi="Arial"/>
          <w:b/>
          <w:bCs/>
          <w:color w:val="000000" w:themeColor="text1"/>
        </w:rPr>
        <w:t>PNP</w:t>
      </w:r>
      <w:r w:rsidRPr="00A142A6">
        <w:rPr>
          <w:rFonts w:ascii="Arial" w:hAnsi="Arial"/>
          <w:color w:val="000000" w:themeColor="text1"/>
        </w:rPr>
        <w:t xml:space="preserve"> – Pontuação por nota de técnica</w:t>
      </w:r>
    </w:p>
    <w:p w14:paraId="1F14622B" w14:textId="67C76942" w:rsidR="00A11949" w:rsidRPr="00A142A6" w:rsidRDefault="00A11949" w:rsidP="00A11949">
      <w:pPr>
        <w:rPr>
          <w:rFonts w:ascii="Arial" w:hAnsi="Arial"/>
          <w:color w:val="000000" w:themeColor="text1"/>
        </w:rPr>
      </w:pPr>
      <w:r w:rsidRPr="00A142A6">
        <w:rPr>
          <w:rFonts w:ascii="Arial" w:hAnsi="Arial"/>
          <w:b/>
          <w:bCs/>
          <w:color w:val="000000" w:themeColor="text1"/>
        </w:rPr>
        <w:t xml:space="preserve">NT1 </w:t>
      </w:r>
      <w:r w:rsidRPr="00A142A6">
        <w:rPr>
          <w:rFonts w:ascii="Arial" w:hAnsi="Arial"/>
          <w:color w:val="000000" w:themeColor="text1"/>
        </w:rPr>
        <w:t>– Nota Técnica 1 (item A)</w:t>
      </w:r>
    </w:p>
    <w:p w14:paraId="6C06CD68" w14:textId="55098BE1" w:rsidR="00A11949" w:rsidRPr="00A142A6" w:rsidRDefault="00A11949" w:rsidP="00A11949">
      <w:pPr>
        <w:rPr>
          <w:rFonts w:ascii="Arial" w:hAnsi="Arial"/>
          <w:color w:val="000000" w:themeColor="text1"/>
        </w:rPr>
      </w:pPr>
      <w:r w:rsidRPr="00A142A6">
        <w:rPr>
          <w:rFonts w:ascii="Arial" w:hAnsi="Arial"/>
          <w:b/>
          <w:bCs/>
          <w:color w:val="000000" w:themeColor="text1"/>
        </w:rPr>
        <w:t xml:space="preserve">NT2 </w:t>
      </w:r>
      <w:r w:rsidRPr="00A142A6">
        <w:rPr>
          <w:rFonts w:ascii="Arial" w:hAnsi="Arial"/>
          <w:color w:val="000000" w:themeColor="text1"/>
        </w:rPr>
        <w:t>– Nota Técnica 2 (item B)</w:t>
      </w:r>
    </w:p>
    <w:p w14:paraId="5C02FB0D" w14:textId="5C35C391" w:rsidR="00A11949" w:rsidRPr="00A142A6" w:rsidRDefault="00A11949" w:rsidP="00A11949">
      <w:pPr>
        <w:rPr>
          <w:rFonts w:ascii="Arial" w:hAnsi="Arial"/>
          <w:color w:val="000000" w:themeColor="text1"/>
        </w:rPr>
      </w:pPr>
      <w:r w:rsidRPr="00A142A6">
        <w:rPr>
          <w:rFonts w:ascii="Arial" w:hAnsi="Arial"/>
          <w:b/>
          <w:bCs/>
          <w:color w:val="000000" w:themeColor="text1"/>
        </w:rPr>
        <w:t>NT3</w:t>
      </w:r>
      <w:r w:rsidRPr="00A142A6">
        <w:rPr>
          <w:rFonts w:ascii="Arial" w:hAnsi="Arial"/>
          <w:color w:val="000000" w:themeColor="text1"/>
        </w:rPr>
        <w:t xml:space="preserve"> – Nota Técnica 3 (item C)</w:t>
      </w:r>
    </w:p>
    <w:p w14:paraId="135BE361" w14:textId="4A8C5715" w:rsidR="00166C34" w:rsidRPr="00A142A6" w:rsidRDefault="00A11949" w:rsidP="00E35E7F">
      <w:pPr>
        <w:rPr>
          <w:rFonts w:ascii="Arial" w:hAnsi="Arial"/>
          <w:color w:val="000000" w:themeColor="text1"/>
        </w:rPr>
      </w:pPr>
      <w:r w:rsidRPr="00A142A6">
        <w:rPr>
          <w:rFonts w:ascii="Arial" w:hAnsi="Arial"/>
          <w:b/>
          <w:bCs/>
          <w:color w:val="000000" w:themeColor="text1"/>
        </w:rPr>
        <w:t>NT4</w:t>
      </w:r>
      <w:r w:rsidRPr="00A142A6">
        <w:rPr>
          <w:rFonts w:ascii="Arial" w:hAnsi="Arial"/>
          <w:color w:val="000000" w:themeColor="text1"/>
        </w:rPr>
        <w:t xml:space="preserve"> – Nota Técnica 4 (item D)</w:t>
      </w:r>
      <w:r w:rsidR="00E35E7F" w:rsidRPr="00A142A6">
        <w:rPr>
          <w:rFonts w:ascii="Arial" w:hAnsi="Arial"/>
          <w:color w:val="000000" w:themeColor="text1"/>
        </w:rPr>
        <w:t>.</w:t>
      </w:r>
    </w:p>
    <w:p w14:paraId="5CC9640D" w14:textId="77777777" w:rsidR="00E35E7F" w:rsidRPr="00A142A6" w:rsidRDefault="00E35E7F" w:rsidP="00E35E7F">
      <w:pPr>
        <w:rPr>
          <w:color w:val="000000" w:themeColor="text1"/>
        </w:rPr>
      </w:pPr>
    </w:p>
    <w:p w14:paraId="7A0BC8BF" w14:textId="6569AF16" w:rsidR="000C5CEA" w:rsidRPr="00A142A6" w:rsidRDefault="00965F52" w:rsidP="00A158E7">
      <w:pPr>
        <w:pStyle w:val="Nivel2"/>
        <w:widowControl w:val="0"/>
        <w:numPr>
          <w:ilvl w:val="0"/>
          <w:numId w:val="0"/>
        </w:numPr>
        <w:suppressAutoHyphens/>
        <w:spacing w:after="0" w:line="259" w:lineRule="auto"/>
        <w:rPr>
          <w:color w:val="000000" w:themeColor="text1"/>
          <w:sz w:val="24"/>
          <w:szCs w:val="24"/>
        </w:rPr>
      </w:pPr>
      <w:r w:rsidRPr="00A142A6">
        <w:rPr>
          <w:color w:val="000000" w:themeColor="text1"/>
          <w:sz w:val="24"/>
          <w:szCs w:val="24"/>
        </w:rPr>
        <w:lastRenderedPageBreak/>
        <w:t>5.</w:t>
      </w:r>
      <w:r w:rsidR="00A334AF" w:rsidRPr="00A142A6">
        <w:rPr>
          <w:color w:val="000000" w:themeColor="text1"/>
          <w:sz w:val="24"/>
          <w:szCs w:val="24"/>
        </w:rPr>
        <w:t>11</w:t>
      </w:r>
      <w:r w:rsidRPr="00A142A6">
        <w:rPr>
          <w:color w:val="000000" w:themeColor="text1"/>
          <w:sz w:val="24"/>
          <w:szCs w:val="24"/>
        </w:rPr>
        <w:t>. Em caso de empate na classificação da pontuação, serão considerados os seguintes critérios de desempate:</w:t>
      </w:r>
    </w:p>
    <w:p w14:paraId="6405A249" w14:textId="15F9F486" w:rsidR="00DC63D8" w:rsidRPr="00A142A6" w:rsidRDefault="00DC63D8" w:rsidP="00A158E7">
      <w:pPr>
        <w:pStyle w:val="Nivel2"/>
        <w:widowControl w:val="0"/>
        <w:numPr>
          <w:ilvl w:val="0"/>
          <w:numId w:val="0"/>
        </w:numPr>
        <w:suppressAutoHyphens/>
        <w:spacing w:after="0" w:line="259" w:lineRule="auto"/>
        <w:rPr>
          <w:color w:val="000000" w:themeColor="text1"/>
          <w:sz w:val="24"/>
          <w:szCs w:val="24"/>
        </w:rPr>
      </w:pPr>
      <w:r w:rsidRPr="00A142A6">
        <w:rPr>
          <w:color w:val="000000" w:themeColor="text1"/>
          <w:sz w:val="24"/>
          <w:szCs w:val="24"/>
        </w:rPr>
        <w:t xml:space="preserve">1º) - O primeiro critério de desempate a ser considerado é a maior NOTA ou Nível obtidos no Atestado de qualificação / Certificação no Programa Brasileiro de Qualidade e Produtividade do Habitat (PBQP-H); </w:t>
      </w:r>
    </w:p>
    <w:p w14:paraId="613DA635" w14:textId="1F7871D8" w:rsidR="000C5CEA" w:rsidRPr="00A142A6" w:rsidRDefault="00DC63D8" w:rsidP="00A158E7">
      <w:pPr>
        <w:pStyle w:val="Nivel2"/>
        <w:widowControl w:val="0"/>
        <w:numPr>
          <w:ilvl w:val="0"/>
          <w:numId w:val="0"/>
        </w:numPr>
        <w:suppressAutoHyphens/>
        <w:spacing w:after="0" w:line="259" w:lineRule="auto"/>
        <w:rPr>
          <w:color w:val="000000" w:themeColor="text1"/>
          <w:sz w:val="24"/>
          <w:szCs w:val="24"/>
        </w:rPr>
      </w:pPr>
      <w:r w:rsidRPr="00A142A6">
        <w:rPr>
          <w:color w:val="000000" w:themeColor="text1"/>
          <w:sz w:val="24"/>
          <w:szCs w:val="24"/>
        </w:rPr>
        <w:t>2º) Persistindo empate no resultado da classificação, o desempate será efetuado pela identificação da empresa que apresentou a maior quantidade de empreendimentos produzidos e/ou em produção no âmbito do Programa de Habitação Popular do Governo Federal – Programa Minha Casa Minha Vida na modalidade FAIXA I</w:t>
      </w:r>
      <w:r w:rsidR="004C077F" w:rsidRPr="00A142A6">
        <w:rPr>
          <w:color w:val="000000" w:themeColor="text1"/>
          <w:sz w:val="24"/>
          <w:szCs w:val="24"/>
        </w:rPr>
        <w:t>.</w:t>
      </w:r>
      <w:r w:rsidRPr="00A142A6">
        <w:rPr>
          <w:color w:val="000000" w:themeColor="text1"/>
          <w:sz w:val="24"/>
          <w:szCs w:val="24"/>
        </w:rPr>
        <w:t xml:space="preserve"> </w:t>
      </w:r>
    </w:p>
    <w:p w14:paraId="0878E670" w14:textId="54078A23" w:rsidR="00DC63D8" w:rsidRPr="00A142A6" w:rsidRDefault="00DC63D8" w:rsidP="00A158E7">
      <w:pPr>
        <w:pStyle w:val="Nivel2"/>
        <w:widowControl w:val="0"/>
        <w:numPr>
          <w:ilvl w:val="0"/>
          <w:numId w:val="0"/>
        </w:numPr>
        <w:suppressAutoHyphens/>
        <w:spacing w:after="0" w:line="259" w:lineRule="auto"/>
        <w:rPr>
          <w:color w:val="000000" w:themeColor="text1"/>
          <w:sz w:val="24"/>
          <w:szCs w:val="24"/>
        </w:rPr>
      </w:pPr>
      <w:r w:rsidRPr="00A142A6">
        <w:rPr>
          <w:color w:val="000000" w:themeColor="text1"/>
          <w:sz w:val="24"/>
          <w:szCs w:val="24"/>
        </w:rPr>
        <w:t>5.</w:t>
      </w:r>
      <w:r w:rsidR="00A334AF" w:rsidRPr="00A142A6">
        <w:rPr>
          <w:color w:val="000000" w:themeColor="text1"/>
          <w:sz w:val="24"/>
          <w:szCs w:val="24"/>
        </w:rPr>
        <w:t>11</w:t>
      </w:r>
      <w:r w:rsidRPr="00A142A6">
        <w:rPr>
          <w:color w:val="000000" w:themeColor="text1"/>
          <w:sz w:val="24"/>
          <w:szCs w:val="24"/>
        </w:rPr>
        <w:t xml:space="preserve">.1. Persistindo empate na classificação da pontuação, a empresa vencedora será escolhida obrigatoriamente por sorteio, em ato público na presença de representantes das empresas empatadas, em data e local a ser indicado pelo Município. </w:t>
      </w:r>
    </w:p>
    <w:p w14:paraId="59A94AE2" w14:textId="353AC067" w:rsidR="00DC63D8" w:rsidRPr="00A142A6" w:rsidRDefault="00DC63D8" w:rsidP="00A158E7">
      <w:pPr>
        <w:pStyle w:val="Nivel2"/>
        <w:widowControl w:val="0"/>
        <w:numPr>
          <w:ilvl w:val="0"/>
          <w:numId w:val="0"/>
        </w:numPr>
        <w:suppressAutoHyphens/>
        <w:spacing w:after="0" w:line="259" w:lineRule="auto"/>
        <w:rPr>
          <w:color w:val="000000" w:themeColor="text1"/>
          <w:sz w:val="24"/>
          <w:szCs w:val="24"/>
        </w:rPr>
      </w:pPr>
      <w:r w:rsidRPr="00A142A6">
        <w:rPr>
          <w:color w:val="000000" w:themeColor="text1"/>
          <w:sz w:val="24"/>
          <w:szCs w:val="24"/>
        </w:rPr>
        <w:t>5.</w:t>
      </w:r>
      <w:r w:rsidR="00A334AF" w:rsidRPr="00A142A6">
        <w:rPr>
          <w:color w:val="000000" w:themeColor="text1"/>
          <w:sz w:val="24"/>
          <w:szCs w:val="24"/>
        </w:rPr>
        <w:t>12</w:t>
      </w:r>
      <w:r w:rsidRPr="00A142A6">
        <w:rPr>
          <w:color w:val="000000" w:themeColor="text1"/>
          <w:sz w:val="24"/>
          <w:szCs w:val="24"/>
        </w:rPr>
        <w:t xml:space="preserve">. </w:t>
      </w:r>
      <w:r w:rsidR="005451A1" w:rsidRPr="00A142A6">
        <w:rPr>
          <w:color w:val="000000" w:themeColor="text1"/>
          <w:sz w:val="24"/>
          <w:szCs w:val="24"/>
        </w:rPr>
        <w:t xml:space="preserve">O Agente de </w:t>
      </w:r>
      <w:r w:rsidRPr="00A142A6">
        <w:rPr>
          <w:color w:val="000000" w:themeColor="text1"/>
          <w:sz w:val="24"/>
          <w:szCs w:val="24"/>
        </w:rPr>
        <w:t>Contratação</w:t>
      </w:r>
      <w:r w:rsidR="003359CE" w:rsidRPr="00A142A6">
        <w:rPr>
          <w:color w:val="000000" w:themeColor="text1"/>
          <w:sz w:val="24"/>
          <w:szCs w:val="24"/>
        </w:rPr>
        <w:t>/Comissão</w:t>
      </w:r>
      <w:r w:rsidRPr="00A142A6">
        <w:rPr>
          <w:color w:val="000000" w:themeColor="text1"/>
          <w:sz w:val="24"/>
          <w:szCs w:val="24"/>
        </w:rPr>
        <w:t xml:space="preserve"> verificará se o licitante provisoriamente classificado em primeiro lugar atende às condições de participação no certame, conforme previsto no art. 14 da Lei nº 14.133/2021 e no item 2.</w:t>
      </w:r>
      <w:r w:rsidR="00A550B3" w:rsidRPr="00A142A6">
        <w:rPr>
          <w:color w:val="000000" w:themeColor="text1"/>
          <w:sz w:val="24"/>
          <w:szCs w:val="24"/>
        </w:rPr>
        <w:t>6</w:t>
      </w:r>
      <w:r w:rsidRPr="00A142A6">
        <w:rPr>
          <w:color w:val="000000" w:themeColor="text1"/>
          <w:sz w:val="24"/>
          <w:szCs w:val="24"/>
        </w:rPr>
        <w:t xml:space="preserve"> do edital, especialmente quanto à existência de sanção que impeça a participação no certame ou a futura contratação, mediante a consulta aos seguintes cadastros: </w:t>
      </w:r>
    </w:p>
    <w:p w14:paraId="03D1CDDA" w14:textId="46D79ACE" w:rsidR="00DC63D8" w:rsidRPr="00A142A6" w:rsidRDefault="00DC63D8" w:rsidP="00A158E7">
      <w:pPr>
        <w:pStyle w:val="Nivel2"/>
        <w:widowControl w:val="0"/>
        <w:numPr>
          <w:ilvl w:val="0"/>
          <w:numId w:val="0"/>
        </w:numPr>
        <w:suppressAutoHyphens/>
        <w:spacing w:after="0" w:line="259" w:lineRule="auto"/>
        <w:rPr>
          <w:color w:val="000000" w:themeColor="text1"/>
          <w:sz w:val="24"/>
          <w:szCs w:val="24"/>
        </w:rPr>
      </w:pPr>
      <w:r w:rsidRPr="00A142A6">
        <w:rPr>
          <w:color w:val="000000" w:themeColor="text1"/>
          <w:sz w:val="24"/>
          <w:szCs w:val="24"/>
        </w:rPr>
        <w:t>5.</w:t>
      </w:r>
      <w:r w:rsidR="00A334AF" w:rsidRPr="00A142A6">
        <w:rPr>
          <w:color w:val="000000" w:themeColor="text1"/>
          <w:sz w:val="24"/>
          <w:szCs w:val="24"/>
        </w:rPr>
        <w:t>12</w:t>
      </w:r>
      <w:r w:rsidRPr="00A142A6">
        <w:rPr>
          <w:color w:val="000000" w:themeColor="text1"/>
          <w:sz w:val="24"/>
          <w:szCs w:val="24"/>
        </w:rPr>
        <w:t xml:space="preserve">.1. Sistema Apenados mantido pelo Tribunal de Contas do Estado de São Paulo; </w:t>
      </w:r>
    </w:p>
    <w:p w14:paraId="0FFBB864" w14:textId="491B7636" w:rsidR="00DC63D8" w:rsidRPr="00A142A6" w:rsidRDefault="00DC63D8" w:rsidP="00A158E7">
      <w:pPr>
        <w:pStyle w:val="Nivel2"/>
        <w:widowControl w:val="0"/>
        <w:numPr>
          <w:ilvl w:val="0"/>
          <w:numId w:val="0"/>
        </w:numPr>
        <w:suppressAutoHyphens/>
        <w:spacing w:after="0" w:line="259" w:lineRule="auto"/>
        <w:rPr>
          <w:color w:val="000000" w:themeColor="text1"/>
          <w:sz w:val="24"/>
          <w:szCs w:val="24"/>
        </w:rPr>
      </w:pPr>
      <w:r w:rsidRPr="00A142A6">
        <w:rPr>
          <w:color w:val="000000" w:themeColor="text1"/>
          <w:sz w:val="24"/>
          <w:szCs w:val="24"/>
        </w:rPr>
        <w:t>5.</w:t>
      </w:r>
      <w:r w:rsidR="00A334AF" w:rsidRPr="00A142A6">
        <w:rPr>
          <w:color w:val="000000" w:themeColor="text1"/>
          <w:sz w:val="24"/>
          <w:szCs w:val="24"/>
        </w:rPr>
        <w:t>12</w:t>
      </w:r>
      <w:r w:rsidRPr="00A142A6">
        <w:rPr>
          <w:color w:val="000000" w:themeColor="text1"/>
          <w:sz w:val="24"/>
          <w:szCs w:val="24"/>
        </w:rPr>
        <w:t xml:space="preserve">.2. Cadastro Nacional de Empresas Inidôneas e Suspensas - CEIS, mantido pela Controladoria Geral da União; e </w:t>
      </w:r>
    </w:p>
    <w:p w14:paraId="6DC3166A" w14:textId="6D22D431" w:rsidR="003B273F" w:rsidRPr="00A142A6" w:rsidRDefault="00DC63D8" w:rsidP="00A158E7">
      <w:pPr>
        <w:pStyle w:val="Nivel2"/>
        <w:widowControl w:val="0"/>
        <w:numPr>
          <w:ilvl w:val="0"/>
          <w:numId w:val="0"/>
        </w:numPr>
        <w:suppressAutoHyphens/>
        <w:spacing w:after="0" w:line="259" w:lineRule="auto"/>
        <w:rPr>
          <w:color w:val="000000" w:themeColor="text1"/>
          <w:sz w:val="24"/>
          <w:szCs w:val="24"/>
        </w:rPr>
      </w:pPr>
      <w:r w:rsidRPr="00A142A6">
        <w:rPr>
          <w:color w:val="000000" w:themeColor="text1"/>
          <w:sz w:val="24"/>
          <w:szCs w:val="24"/>
        </w:rPr>
        <w:t>5.</w:t>
      </w:r>
      <w:r w:rsidR="00A334AF" w:rsidRPr="00A142A6">
        <w:rPr>
          <w:color w:val="000000" w:themeColor="text1"/>
          <w:sz w:val="24"/>
          <w:szCs w:val="24"/>
        </w:rPr>
        <w:t>12</w:t>
      </w:r>
      <w:r w:rsidRPr="00A142A6">
        <w:rPr>
          <w:color w:val="000000" w:themeColor="text1"/>
          <w:sz w:val="24"/>
          <w:szCs w:val="24"/>
        </w:rPr>
        <w:t>.3. Cadastro Nacional de Empresas Punidas – CNEP, mantido pela Controladoria-Geral da</w:t>
      </w:r>
      <w:r w:rsidR="003B273F" w:rsidRPr="00A142A6">
        <w:rPr>
          <w:color w:val="000000" w:themeColor="text1"/>
          <w:sz w:val="24"/>
          <w:szCs w:val="24"/>
        </w:rPr>
        <w:t xml:space="preserve"> União;</w:t>
      </w:r>
    </w:p>
    <w:p w14:paraId="07624ED6" w14:textId="024992D4" w:rsidR="00DC63D8" w:rsidRPr="00A142A6" w:rsidRDefault="00DC63D8" w:rsidP="00A158E7">
      <w:pPr>
        <w:pStyle w:val="Nivel2"/>
        <w:widowControl w:val="0"/>
        <w:numPr>
          <w:ilvl w:val="0"/>
          <w:numId w:val="0"/>
        </w:numPr>
        <w:suppressAutoHyphens/>
        <w:spacing w:after="0" w:line="259" w:lineRule="auto"/>
        <w:rPr>
          <w:color w:val="000000" w:themeColor="text1"/>
          <w:sz w:val="24"/>
          <w:szCs w:val="24"/>
        </w:rPr>
      </w:pPr>
      <w:r w:rsidRPr="00A142A6">
        <w:rPr>
          <w:color w:val="000000" w:themeColor="text1"/>
          <w:sz w:val="24"/>
          <w:szCs w:val="24"/>
        </w:rPr>
        <w:t>5.</w:t>
      </w:r>
      <w:r w:rsidR="00A334AF" w:rsidRPr="00A142A6">
        <w:rPr>
          <w:color w:val="000000" w:themeColor="text1"/>
          <w:sz w:val="24"/>
          <w:szCs w:val="24"/>
        </w:rPr>
        <w:t>13</w:t>
      </w:r>
      <w:r w:rsidRPr="00A142A6">
        <w:rPr>
          <w:color w:val="000000" w:themeColor="text1"/>
          <w:sz w:val="24"/>
          <w:szCs w:val="24"/>
        </w:rPr>
        <w:t>. Constatada a existência de sanção, o licitante será reputado inabilitado, por falta de condição de participação.</w:t>
      </w:r>
    </w:p>
    <w:p w14:paraId="7FB6D58D" w14:textId="034796B2" w:rsidR="005451A1" w:rsidRPr="00A142A6" w:rsidRDefault="005451A1" w:rsidP="00A158E7">
      <w:pPr>
        <w:pStyle w:val="Nivel2"/>
        <w:widowControl w:val="0"/>
        <w:numPr>
          <w:ilvl w:val="0"/>
          <w:numId w:val="0"/>
        </w:numPr>
        <w:suppressAutoHyphens/>
        <w:spacing w:after="0" w:line="259" w:lineRule="auto"/>
        <w:rPr>
          <w:color w:val="000000" w:themeColor="text1"/>
          <w:sz w:val="24"/>
          <w:szCs w:val="24"/>
        </w:rPr>
      </w:pPr>
      <w:r w:rsidRPr="00A142A6">
        <w:rPr>
          <w:color w:val="000000" w:themeColor="text1"/>
          <w:sz w:val="24"/>
          <w:szCs w:val="24"/>
        </w:rPr>
        <w:t>5.</w:t>
      </w:r>
      <w:r w:rsidR="00A334AF" w:rsidRPr="00A142A6">
        <w:rPr>
          <w:color w:val="000000" w:themeColor="text1"/>
          <w:sz w:val="24"/>
          <w:szCs w:val="24"/>
        </w:rPr>
        <w:t>14</w:t>
      </w:r>
      <w:r w:rsidRPr="00A142A6">
        <w:rPr>
          <w:color w:val="000000" w:themeColor="text1"/>
          <w:sz w:val="24"/>
          <w:szCs w:val="24"/>
        </w:rPr>
        <w:t xml:space="preserve">. Será desclassificada a proposta técnica que: </w:t>
      </w:r>
    </w:p>
    <w:p w14:paraId="540A770F" w14:textId="75405FC9" w:rsidR="005451A1" w:rsidRPr="00A142A6" w:rsidRDefault="005451A1" w:rsidP="00A158E7">
      <w:pPr>
        <w:pStyle w:val="Nivel2"/>
        <w:widowControl w:val="0"/>
        <w:numPr>
          <w:ilvl w:val="0"/>
          <w:numId w:val="0"/>
        </w:numPr>
        <w:suppressAutoHyphens/>
        <w:spacing w:after="0" w:line="259" w:lineRule="auto"/>
        <w:rPr>
          <w:color w:val="000000" w:themeColor="text1"/>
          <w:sz w:val="24"/>
          <w:szCs w:val="24"/>
        </w:rPr>
      </w:pPr>
      <w:r w:rsidRPr="00A142A6">
        <w:rPr>
          <w:color w:val="000000" w:themeColor="text1"/>
          <w:sz w:val="24"/>
          <w:szCs w:val="24"/>
        </w:rPr>
        <w:t>5.</w:t>
      </w:r>
      <w:r w:rsidR="00A334AF" w:rsidRPr="00A142A6">
        <w:rPr>
          <w:color w:val="000000" w:themeColor="text1"/>
          <w:sz w:val="24"/>
          <w:szCs w:val="24"/>
        </w:rPr>
        <w:t>14</w:t>
      </w:r>
      <w:r w:rsidRPr="00A142A6">
        <w:rPr>
          <w:color w:val="000000" w:themeColor="text1"/>
          <w:sz w:val="24"/>
          <w:szCs w:val="24"/>
        </w:rPr>
        <w:t xml:space="preserve">.1. contiver vícios insanáveis; </w:t>
      </w:r>
    </w:p>
    <w:p w14:paraId="338C8BCC" w14:textId="3B67C303" w:rsidR="00DC63D8" w:rsidRPr="00A142A6" w:rsidRDefault="005451A1" w:rsidP="00A158E7">
      <w:pPr>
        <w:pStyle w:val="Nivel2"/>
        <w:widowControl w:val="0"/>
        <w:numPr>
          <w:ilvl w:val="0"/>
          <w:numId w:val="0"/>
        </w:numPr>
        <w:suppressAutoHyphens/>
        <w:spacing w:after="0" w:line="259" w:lineRule="auto"/>
        <w:rPr>
          <w:color w:val="000000" w:themeColor="text1"/>
          <w:sz w:val="24"/>
          <w:szCs w:val="24"/>
        </w:rPr>
      </w:pPr>
      <w:r w:rsidRPr="00A142A6">
        <w:rPr>
          <w:color w:val="000000" w:themeColor="text1"/>
          <w:sz w:val="24"/>
          <w:szCs w:val="24"/>
        </w:rPr>
        <w:t>5.</w:t>
      </w:r>
      <w:r w:rsidR="00A334AF" w:rsidRPr="00A142A6">
        <w:rPr>
          <w:color w:val="000000" w:themeColor="text1"/>
          <w:sz w:val="24"/>
          <w:szCs w:val="24"/>
        </w:rPr>
        <w:t>15</w:t>
      </w:r>
      <w:r w:rsidRPr="00A142A6">
        <w:rPr>
          <w:color w:val="000000" w:themeColor="text1"/>
          <w:sz w:val="24"/>
          <w:szCs w:val="24"/>
        </w:rPr>
        <w:t>.2. não obedecer às especificações técnicas contidas no Termo de Referência;</w:t>
      </w:r>
    </w:p>
    <w:p w14:paraId="6294DB39" w14:textId="6B58B7A3" w:rsidR="005451A1" w:rsidRPr="00A142A6" w:rsidRDefault="005451A1" w:rsidP="00A158E7">
      <w:pPr>
        <w:pStyle w:val="Nivel2"/>
        <w:widowControl w:val="0"/>
        <w:numPr>
          <w:ilvl w:val="0"/>
          <w:numId w:val="0"/>
        </w:numPr>
        <w:suppressAutoHyphens/>
        <w:spacing w:after="0" w:line="259" w:lineRule="auto"/>
        <w:rPr>
          <w:color w:val="000000" w:themeColor="text1"/>
          <w:sz w:val="24"/>
          <w:szCs w:val="24"/>
        </w:rPr>
      </w:pPr>
      <w:r w:rsidRPr="00A142A6">
        <w:rPr>
          <w:color w:val="000000" w:themeColor="text1"/>
          <w:sz w:val="24"/>
          <w:szCs w:val="24"/>
        </w:rPr>
        <w:t>5.</w:t>
      </w:r>
      <w:r w:rsidR="00A334AF" w:rsidRPr="00A142A6">
        <w:rPr>
          <w:color w:val="000000" w:themeColor="text1"/>
          <w:sz w:val="24"/>
          <w:szCs w:val="24"/>
        </w:rPr>
        <w:t>15</w:t>
      </w:r>
      <w:r w:rsidRPr="00A142A6">
        <w:rPr>
          <w:color w:val="000000" w:themeColor="text1"/>
          <w:sz w:val="24"/>
          <w:szCs w:val="24"/>
        </w:rPr>
        <w:t xml:space="preserve">.3. apresentar desconformidade com quaisquer outras exigências deste edital ou seus anexos, desde que insanável. </w:t>
      </w:r>
    </w:p>
    <w:p w14:paraId="18971148" w14:textId="52987161" w:rsidR="005451A1" w:rsidRPr="00A142A6" w:rsidRDefault="005451A1" w:rsidP="00A158E7">
      <w:pPr>
        <w:pStyle w:val="Nivel2"/>
        <w:widowControl w:val="0"/>
        <w:numPr>
          <w:ilvl w:val="0"/>
          <w:numId w:val="0"/>
        </w:numPr>
        <w:suppressAutoHyphens/>
        <w:spacing w:after="0" w:line="259" w:lineRule="auto"/>
        <w:rPr>
          <w:color w:val="000000" w:themeColor="text1"/>
          <w:sz w:val="24"/>
          <w:szCs w:val="24"/>
        </w:rPr>
      </w:pPr>
      <w:r w:rsidRPr="00A142A6">
        <w:rPr>
          <w:color w:val="000000" w:themeColor="text1"/>
          <w:sz w:val="24"/>
          <w:szCs w:val="24"/>
        </w:rPr>
        <w:t>5.1</w:t>
      </w:r>
      <w:r w:rsidR="00A334AF" w:rsidRPr="00A142A6">
        <w:rPr>
          <w:color w:val="000000" w:themeColor="text1"/>
          <w:sz w:val="24"/>
          <w:szCs w:val="24"/>
        </w:rPr>
        <w:t>6</w:t>
      </w:r>
      <w:r w:rsidRPr="00A142A6">
        <w:rPr>
          <w:color w:val="000000" w:themeColor="text1"/>
          <w:sz w:val="24"/>
          <w:szCs w:val="24"/>
        </w:rPr>
        <w:t xml:space="preserve">. A desclassificação será sempre fundamentada e registrada no sistema, com acompanhamento em tempo real por todos os participantes. </w:t>
      </w:r>
    </w:p>
    <w:p w14:paraId="7D780220" w14:textId="39931846" w:rsidR="005451A1" w:rsidRPr="00A142A6" w:rsidRDefault="005451A1" w:rsidP="00A158E7">
      <w:pPr>
        <w:pStyle w:val="Nivel2"/>
        <w:widowControl w:val="0"/>
        <w:numPr>
          <w:ilvl w:val="0"/>
          <w:numId w:val="0"/>
        </w:numPr>
        <w:suppressAutoHyphens/>
        <w:spacing w:after="0" w:line="259" w:lineRule="auto"/>
        <w:rPr>
          <w:color w:val="000000" w:themeColor="text1"/>
          <w:sz w:val="24"/>
          <w:szCs w:val="24"/>
        </w:rPr>
      </w:pPr>
      <w:r w:rsidRPr="00A142A6">
        <w:rPr>
          <w:color w:val="000000" w:themeColor="text1"/>
          <w:sz w:val="24"/>
          <w:szCs w:val="24"/>
        </w:rPr>
        <w:t>5.1</w:t>
      </w:r>
      <w:r w:rsidR="00A334AF" w:rsidRPr="00A142A6">
        <w:rPr>
          <w:color w:val="000000" w:themeColor="text1"/>
          <w:sz w:val="24"/>
          <w:szCs w:val="24"/>
        </w:rPr>
        <w:t>7</w:t>
      </w:r>
      <w:r w:rsidRPr="00A142A6">
        <w:rPr>
          <w:color w:val="000000" w:themeColor="text1"/>
          <w:sz w:val="24"/>
          <w:szCs w:val="24"/>
        </w:rPr>
        <w:t xml:space="preserve">. Se a proposta técnica classificada em primeiro lugar for desclassificada, </w:t>
      </w:r>
      <w:r w:rsidR="00524E75" w:rsidRPr="00A142A6">
        <w:rPr>
          <w:color w:val="000000" w:themeColor="text1"/>
          <w:sz w:val="24"/>
          <w:szCs w:val="24"/>
        </w:rPr>
        <w:t xml:space="preserve">o Agente </w:t>
      </w:r>
      <w:r w:rsidRPr="00A142A6">
        <w:rPr>
          <w:color w:val="000000" w:themeColor="text1"/>
          <w:sz w:val="24"/>
          <w:szCs w:val="24"/>
        </w:rPr>
        <w:t>de Contratação</w:t>
      </w:r>
      <w:r w:rsidR="003359CE" w:rsidRPr="00A142A6">
        <w:rPr>
          <w:color w:val="000000" w:themeColor="text1"/>
          <w:sz w:val="24"/>
          <w:szCs w:val="24"/>
        </w:rPr>
        <w:t>/Comissão</w:t>
      </w:r>
      <w:r w:rsidRPr="00A142A6">
        <w:rPr>
          <w:color w:val="000000" w:themeColor="text1"/>
          <w:sz w:val="24"/>
          <w:szCs w:val="24"/>
        </w:rPr>
        <w:t xml:space="preserve"> examinará a proposta subsequente, e, assim sucessivamente, na ordem de classificação. </w:t>
      </w:r>
    </w:p>
    <w:p w14:paraId="07DA7445" w14:textId="4D0EF10F" w:rsidR="00FA7FA5" w:rsidRPr="00A142A6" w:rsidRDefault="005451A1" w:rsidP="002F59B5">
      <w:pPr>
        <w:pStyle w:val="Nivel2"/>
        <w:widowControl w:val="0"/>
        <w:numPr>
          <w:ilvl w:val="0"/>
          <w:numId w:val="0"/>
        </w:numPr>
        <w:suppressAutoHyphens/>
        <w:spacing w:after="0" w:line="259" w:lineRule="auto"/>
        <w:rPr>
          <w:color w:val="000000" w:themeColor="text1"/>
          <w:sz w:val="24"/>
          <w:szCs w:val="24"/>
        </w:rPr>
      </w:pPr>
      <w:r w:rsidRPr="00A142A6">
        <w:rPr>
          <w:color w:val="000000" w:themeColor="text1"/>
          <w:sz w:val="24"/>
          <w:szCs w:val="24"/>
        </w:rPr>
        <w:t>5.1</w:t>
      </w:r>
      <w:r w:rsidR="00A334AF" w:rsidRPr="00A142A6">
        <w:rPr>
          <w:color w:val="000000" w:themeColor="text1"/>
          <w:sz w:val="24"/>
          <w:szCs w:val="24"/>
        </w:rPr>
        <w:t>8</w:t>
      </w:r>
      <w:r w:rsidRPr="00A142A6">
        <w:rPr>
          <w:color w:val="000000" w:themeColor="text1"/>
          <w:sz w:val="24"/>
          <w:szCs w:val="24"/>
        </w:rPr>
        <w:t xml:space="preserve">. Na data designada para o retorno da sessão pública para divulgação do resultado do julgamento das propostas técnicas, </w:t>
      </w:r>
      <w:r w:rsidR="00524E75" w:rsidRPr="00A142A6">
        <w:rPr>
          <w:color w:val="000000" w:themeColor="text1"/>
          <w:sz w:val="24"/>
          <w:szCs w:val="24"/>
        </w:rPr>
        <w:t xml:space="preserve">o Agente </w:t>
      </w:r>
      <w:r w:rsidRPr="00A142A6">
        <w:rPr>
          <w:color w:val="000000" w:themeColor="text1"/>
          <w:sz w:val="24"/>
          <w:szCs w:val="24"/>
        </w:rPr>
        <w:t>de Contratação</w:t>
      </w:r>
      <w:r w:rsidR="00A334AF" w:rsidRPr="00A142A6">
        <w:rPr>
          <w:color w:val="000000" w:themeColor="text1"/>
          <w:sz w:val="24"/>
          <w:szCs w:val="24"/>
        </w:rPr>
        <w:t>/Comissão</w:t>
      </w:r>
      <w:r w:rsidRPr="00A142A6">
        <w:rPr>
          <w:color w:val="000000" w:themeColor="text1"/>
          <w:sz w:val="24"/>
          <w:szCs w:val="24"/>
        </w:rPr>
        <w:t xml:space="preserve"> convocará a empresa classificada em primeiro lugar, a proceder o envio da documentação de habilitação, conforme disposto no item 6 deste Edital.</w:t>
      </w:r>
      <w:bookmarkStart w:id="36" w:name="_Hlk113697759"/>
      <w:bookmarkStart w:id="37" w:name="_Hlk160711099"/>
      <w:bookmarkEnd w:id="30"/>
    </w:p>
    <w:p w14:paraId="5EA61082" w14:textId="1287EA41" w:rsidR="00250E5A" w:rsidRPr="00A142A6" w:rsidRDefault="00A60FAC" w:rsidP="002F59B5">
      <w:pPr>
        <w:autoSpaceDN/>
        <w:spacing w:before="240"/>
        <w:jc w:val="both"/>
        <w:textAlignment w:val="auto"/>
        <w:rPr>
          <w:rFonts w:ascii="Arial" w:eastAsiaTheme="minorEastAsia" w:hAnsi="Arial"/>
          <w:color w:val="000000" w:themeColor="text1"/>
          <w:kern w:val="0"/>
          <w:lang w:eastAsia="pt-BR" w:bidi="ar-SA"/>
        </w:rPr>
      </w:pPr>
      <w:r w:rsidRPr="00A142A6">
        <w:rPr>
          <w:rFonts w:ascii="Arial" w:eastAsiaTheme="minorEastAsia" w:hAnsi="Arial"/>
          <w:color w:val="000000" w:themeColor="text1"/>
          <w:kern w:val="0"/>
          <w:lang w:eastAsia="pt-BR" w:bidi="ar-SA"/>
        </w:rPr>
        <w:lastRenderedPageBreak/>
        <w:t>5.</w:t>
      </w:r>
      <w:r w:rsidR="00FD3CFC" w:rsidRPr="00A142A6">
        <w:rPr>
          <w:rFonts w:ascii="Arial" w:eastAsiaTheme="minorEastAsia" w:hAnsi="Arial"/>
          <w:color w:val="000000" w:themeColor="text1"/>
          <w:kern w:val="0"/>
          <w:lang w:eastAsia="pt-BR" w:bidi="ar-SA"/>
        </w:rPr>
        <w:t>1</w:t>
      </w:r>
      <w:r w:rsidR="00A334AF" w:rsidRPr="00A142A6">
        <w:rPr>
          <w:rFonts w:ascii="Arial" w:eastAsiaTheme="minorEastAsia" w:hAnsi="Arial"/>
          <w:color w:val="000000" w:themeColor="text1"/>
          <w:kern w:val="0"/>
          <w:lang w:eastAsia="pt-BR" w:bidi="ar-SA"/>
        </w:rPr>
        <w:t>9</w:t>
      </w:r>
      <w:r w:rsidRPr="00A142A6">
        <w:rPr>
          <w:rFonts w:ascii="Arial" w:eastAsiaTheme="minorEastAsia" w:hAnsi="Arial"/>
          <w:color w:val="000000" w:themeColor="text1"/>
          <w:kern w:val="0"/>
          <w:lang w:eastAsia="pt-BR" w:bidi="ar-SA"/>
        </w:rPr>
        <w:t xml:space="preserve">. </w:t>
      </w:r>
      <w:r w:rsidR="004F31F9" w:rsidRPr="00A142A6">
        <w:rPr>
          <w:rFonts w:ascii="Arial" w:eastAsiaTheme="minorEastAsia" w:hAnsi="Arial"/>
          <w:color w:val="000000" w:themeColor="text1"/>
          <w:kern w:val="0"/>
          <w:lang w:eastAsia="pt-BR" w:bidi="ar-SA"/>
        </w:rPr>
        <w:t>Será</w:t>
      </w:r>
      <w:r w:rsidRPr="00A142A6">
        <w:rPr>
          <w:rFonts w:ascii="Arial" w:eastAsiaTheme="minorEastAsia" w:hAnsi="Arial"/>
          <w:color w:val="000000" w:themeColor="text1"/>
          <w:kern w:val="0"/>
          <w:lang w:eastAsia="pt-BR" w:bidi="ar-SA"/>
        </w:rPr>
        <w:t xml:space="preserve"> adotado para o envio de </w:t>
      </w:r>
      <w:r w:rsidR="003A3AE5" w:rsidRPr="00A142A6">
        <w:rPr>
          <w:rFonts w:ascii="Arial" w:eastAsiaTheme="minorEastAsia" w:hAnsi="Arial"/>
          <w:color w:val="000000" w:themeColor="text1"/>
          <w:kern w:val="0"/>
          <w:lang w:eastAsia="pt-BR" w:bidi="ar-SA"/>
        </w:rPr>
        <w:t>proposta</w:t>
      </w:r>
      <w:r w:rsidRPr="00A142A6">
        <w:rPr>
          <w:rFonts w:ascii="Arial" w:eastAsiaTheme="minorEastAsia" w:hAnsi="Arial"/>
          <w:color w:val="000000" w:themeColor="text1"/>
          <w:kern w:val="0"/>
          <w:lang w:eastAsia="pt-BR" w:bidi="ar-SA"/>
        </w:rPr>
        <w:t xml:space="preserve"> o modo de disputa “</w:t>
      </w:r>
      <w:r w:rsidR="003A3AE5" w:rsidRPr="00A142A6">
        <w:rPr>
          <w:rFonts w:ascii="Arial" w:eastAsiaTheme="minorEastAsia" w:hAnsi="Arial"/>
          <w:color w:val="000000" w:themeColor="text1"/>
          <w:kern w:val="0"/>
          <w:lang w:eastAsia="pt-BR" w:bidi="ar-SA"/>
        </w:rPr>
        <w:t>fechado</w:t>
      </w:r>
      <w:r w:rsidRPr="00A142A6">
        <w:rPr>
          <w:rFonts w:ascii="Arial" w:eastAsiaTheme="minorEastAsia" w:hAnsi="Arial"/>
          <w:color w:val="000000" w:themeColor="text1"/>
          <w:kern w:val="0"/>
          <w:lang w:eastAsia="pt-BR" w:bidi="ar-SA"/>
        </w:rPr>
        <w:t>”</w:t>
      </w:r>
      <w:bookmarkEnd w:id="36"/>
    </w:p>
    <w:bookmarkEnd w:id="37"/>
    <w:p w14:paraId="48B90617" w14:textId="051B45EA" w:rsidR="007372AC" w:rsidRPr="00A142A6" w:rsidRDefault="007372AC" w:rsidP="00DD32F9">
      <w:pPr>
        <w:pStyle w:val="Nivel01"/>
        <w:spacing w:before="240"/>
        <w:rPr>
          <w:color w:val="000000" w:themeColor="text1"/>
        </w:rPr>
      </w:pPr>
      <w:r w:rsidRPr="00A142A6">
        <w:rPr>
          <w:color w:val="000000" w:themeColor="text1"/>
        </w:rPr>
        <w:t>6.</w:t>
      </w:r>
      <w:bookmarkStart w:id="38" w:name="_Toc135469230"/>
      <w:r w:rsidRPr="00A142A6">
        <w:rPr>
          <w:color w:val="000000" w:themeColor="text1"/>
        </w:rPr>
        <w:t xml:space="preserve"> DA FASE DE HABILITAÇÃO</w:t>
      </w:r>
      <w:bookmarkEnd w:id="38"/>
    </w:p>
    <w:p w14:paraId="6F8A6A34" w14:textId="6F611363" w:rsidR="009F5AC0" w:rsidRPr="00A142A6" w:rsidRDefault="00945D63" w:rsidP="00DD32F9">
      <w:pPr>
        <w:pStyle w:val="Nivel2"/>
        <w:widowControl w:val="0"/>
        <w:numPr>
          <w:ilvl w:val="0"/>
          <w:numId w:val="0"/>
        </w:numPr>
        <w:suppressAutoHyphens/>
        <w:spacing w:before="220" w:after="0" w:line="259" w:lineRule="auto"/>
        <w:rPr>
          <w:rStyle w:val="Hyperlink"/>
          <w:color w:val="000000" w:themeColor="text1"/>
          <w:sz w:val="24"/>
          <w:szCs w:val="24"/>
          <w:u w:val="none"/>
        </w:rPr>
      </w:pPr>
      <w:bookmarkStart w:id="39" w:name="_Ref114663777"/>
      <w:r w:rsidRPr="00A142A6">
        <w:rPr>
          <w:color w:val="000000" w:themeColor="text1"/>
          <w:sz w:val="24"/>
          <w:szCs w:val="24"/>
        </w:rPr>
        <w:t>6</w:t>
      </w:r>
      <w:r w:rsidR="009F5AC0" w:rsidRPr="00A142A6">
        <w:rPr>
          <w:color w:val="000000" w:themeColor="text1"/>
          <w:sz w:val="24"/>
          <w:szCs w:val="24"/>
        </w:rPr>
        <w:t xml:space="preserve">.1. Os documentos previstos no </w:t>
      </w:r>
      <w:r w:rsidRPr="00A142A6">
        <w:rPr>
          <w:color w:val="000000" w:themeColor="text1"/>
          <w:sz w:val="24"/>
          <w:szCs w:val="24"/>
        </w:rPr>
        <w:t>termo de referência</w:t>
      </w:r>
      <w:r w:rsidR="009F5AC0" w:rsidRPr="00A142A6">
        <w:rPr>
          <w:color w:val="000000" w:themeColor="text1"/>
          <w:sz w:val="24"/>
          <w:szCs w:val="24"/>
        </w:rPr>
        <w:t xml:space="preserve">, necessários e suficientes para demonstrar a capacidade do licitante de realizar o objeto da licitação, serão exigidos para fins de habilitação, nos termos dos </w:t>
      </w:r>
      <w:hyperlink r:id="rId9" w:anchor="art62" w:history="1">
        <w:proofErr w:type="spellStart"/>
        <w:r w:rsidR="009F5AC0" w:rsidRPr="00A142A6">
          <w:rPr>
            <w:rStyle w:val="Hyperlink"/>
            <w:color w:val="000000" w:themeColor="text1"/>
            <w:sz w:val="24"/>
            <w:szCs w:val="24"/>
            <w:u w:val="none"/>
          </w:rPr>
          <w:t>arts</w:t>
        </w:r>
        <w:proofErr w:type="spellEnd"/>
        <w:r w:rsidR="009F5AC0" w:rsidRPr="00A142A6">
          <w:rPr>
            <w:rStyle w:val="Hyperlink"/>
            <w:color w:val="000000" w:themeColor="text1"/>
            <w:sz w:val="24"/>
            <w:szCs w:val="24"/>
            <w:u w:val="none"/>
          </w:rPr>
          <w:t>. 62 a 70 da Lei nº 14.133/2021</w:t>
        </w:r>
      </w:hyperlink>
      <w:r w:rsidR="00AD70C7" w:rsidRPr="00A142A6">
        <w:rPr>
          <w:rStyle w:val="Hyperlink"/>
          <w:color w:val="000000" w:themeColor="text1"/>
          <w:sz w:val="24"/>
          <w:szCs w:val="24"/>
          <w:u w:val="none"/>
        </w:rPr>
        <w:t>.</w:t>
      </w:r>
    </w:p>
    <w:p w14:paraId="2C19351E" w14:textId="41E7764C" w:rsidR="009F5AC0" w:rsidRPr="00A142A6" w:rsidRDefault="00945D63" w:rsidP="00DD32F9">
      <w:pPr>
        <w:pStyle w:val="Nivel2"/>
        <w:widowControl w:val="0"/>
        <w:numPr>
          <w:ilvl w:val="0"/>
          <w:numId w:val="0"/>
        </w:numPr>
        <w:suppressAutoHyphens/>
        <w:spacing w:before="234" w:after="0" w:line="259" w:lineRule="auto"/>
        <w:rPr>
          <w:color w:val="000000" w:themeColor="text1"/>
          <w:sz w:val="24"/>
          <w:szCs w:val="24"/>
        </w:rPr>
      </w:pPr>
      <w:r w:rsidRPr="00A142A6">
        <w:rPr>
          <w:color w:val="000000" w:themeColor="text1"/>
          <w:sz w:val="24"/>
          <w:szCs w:val="24"/>
        </w:rPr>
        <w:t>6</w:t>
      </w:r>
      <w:r w:rsidR="009F5AC0" w:rsidRPr="00A142A6">
        <w:rPr>
          <w:color w:val="000000" w:themeColor="text1"/>
          <w:sz w:val="24"/>
          <w:szCs w:val="24"/>
        </w:rPr>
        <w:t>.2. Quando permitida a participação de empresas estrangeiras que não funcionem no País, as exigências de habilitação serão atendidas mediante documentos equivalentes, inicialmente apresentados em tradução livre.</w:t>
      </w:r>
    </w:p>
    <w:p w14:paraId="5E178CD9" w14:textId="3888C8CB" w:rsidR="009F5AC0" w:rsidRPr="00A142A6" w:rsidRDefault="00945D63" w:rsidP="00DD32F9">
      <w:pPr>
        <w:pStyle w:val="Nivel2"/>
        <w:widowControl w:val="0"/>
        <w:numPr>
          <w:ilvl w:val="0"/>
          <w:numId w:val="0"/>
        </w:numPr>
        <w:suppressAutoHyphens/>
        <w:spacing w:before="234" w:after="0" w:line="259" w:lineRule="auto"/>
        <w:rPr>
          <w:color w:val="000000" w:themeColor="text1"/>
          <w:sz w:val="24"/>
          <w:szCs w:val="24"/>
        </w:rPr>
      </w:pPr>
      <w:r w:rsidRPr="00A142A6">
        <w:rPr>
          <w:color w:val="000000" w:themeColor="text1"/>
          <w:sz w:val="24"/>
          <w:szCs w:val="24"/>
        </w:rPr>
        <w:t>6</w:t>
      </w:r>
      <w:r w:rsidR="009F5AC0" w:rsidRPr="00A142A6">
        <w:rPr>
          <w:color w:val="000000" w:themeColor="text1"/>
          <w:sz w:val="24"/>
          <w:szCs w:val="24"/>
        </w:rPr>
        <w:t xml:space="preserve">.3. Na hipótese de o licitante vencedor ser empresa estrangeira que não funcione no País, para </w:t>
      </w:r>
      <w:proofErr w:type="spellStart"/>
      <w:r w:rsidR="009F5AC0" w:rsidRPr="00A142A6">
        <w:rPr>
          <w:color w:val="000000" w:themeColor="text1"/>
          <w:sz w:val="24"/>
          <w:szCs w:val="24"/>
        </w:rPr>
        <w:t>ﬁns</w:t>
      </w:r>
      <w:proofErr w:type="spellEnd"/>
      <w:r w:rsidR="009F5AC0" w:rsidRPr="00A142A6">
        <w:rPr>
          <w:color w:val="000000" w:themeColor="text1"/>
          <w:sz w:val="24"/>
          <w:szCs w:val="24"/>
        </w:rPr>
        <w:t xml:space="preserve"> de assinatura do contrato ou da ata de registro de preços, os documentos exigidos para a habilitação serão traduzidos por tradutor juramentado no País e apostilados nos termos do disposto no Decreto nº 8.660/16, ou de outro que venha a substituí-lo, ou </w:t>
      </w:r>
      <w:proofErr w:type="spellStart"/>
      <w:r w:rsidR="009F5AC0" w:rsidRPr="00A142A6">
        <w:rPr>
          <w:color w:val="000000" w:themeColor="text1"/>
          <w:sz w:val="24"/>
          <w:szCs w:val="24"/>
        </w:rPr>
        <w:t>consularizados</w:t>
      </w:r>
      <w:proofErr w:type="spellEnd"/>
      <w:r w:rsidR="009F5AC0" w:rsidRPr="00A142A6">
        <w:rPr>
          <w:color w:val="000000" w:themeColor="text1"/>
          <w:sz w:val="24"/>
          <w:szCs w:val="24"/>
        </w:rPr>
        <w:t xml:space="preserve"> pelos respectivos consulados ou embaixadas.</w:t>
      </w:r>
    </w:p>
    <w:p w14:paraId="48834F93" w14:textId="7B323BAA" w:rsidR="009F5AC0" w:rsidRPr="00A142A6" w:rsidRDefault="00945D63" w:rsidP="00186334">
      <w:pPr>
        <w:pStyle w:val="Nivel2"/>
        <w:widowControl w:val="0"/>
        <w:numPr>
          <w:ilvl w:val="0"/>
          <w:numId w:val="0"/>
        </w:numPr>
        <w:suppressAutoHyphens/>
        <w:spacing w:before="234" w:after="0" w:line="240" w:lineRule="auto"/>
        <w:rPr>
          <w:color w:val="000000" w:themeColor="text1"/>
          <w:sz w:val="24"/>
          <w:szCs w:val="24"/>
        </w:rPr>
      </w:pPr>
      <w:r w:rsidRPr="00A142A6">
        <w:rPr>
          <w:color w:val="000000" w:themeColor="text1"/>
          <w:sz w:val="24"/>
          <w:szCs w:val="24"/>
        </w:rPr>
        <w:t>6</w:t>
      </w:r>
      <w:r w:rsidR="009F5AC0" w:rsidRPr="00A142A6">
        <w:rPr>
          <w:color w:val="000000" w:themeColor="text1"/>
          <w:sz w:val="24"/>
          <w:szCs w:val="24"/>
        </w:rPr>
        <w:t>.4.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090A612" w14:textId="01498C54" w:rsidR="009F5AC0" w:rsidRPr="00A142A6" w:rsidRDefault="00945D63" w:rsidP="00186334">
      <w:pPr>
        <w:spacing w:before="234"/>
        <w:jc w:val="both"/>
        <w:rPr>
          <w:rFonts w:ascii="Arial" w:eastAsiaTheme="minorEastAsia" w:hAnsi="Arial"/>
          <w:color w:val="000000" w:themeColor="text1"/>
          <w:kern w:val="0"/>
          <w:lang w:eastAsia="pt-BR" w:bidi="ar-SA"/>
        </w:rPr>
      </w:pPr>
      <w:r w:rsidRPr="00A142A6">
        <w:rPr>
          <w:rFonts w:ascii="Arial" w:eastAsiaTheme="minorEastAsia" w:hAnsi="Arial"/>
          <w:color w:val="000000" w:themeColor="text1"/>
          <w:kern w:val="0"/>
          <w:lang w:eastAsia="pt-BR" w:bidi="ar-SA"/>
        </w:rPr>
        <w:t>6</w:t>
      </w:r>
      <w:r w:rsidR="009F5AC0" w:rsidRPr="00A142A6">
        <w:rPr>
          <w:rFonts w:ascii="Arial" w:eastAsiaTheme="minorEastAsia" w:hAnsi="Arial"/>
          <w:color w:val="000000" w:themeColor="text1"/>
          <w:kern w:val="0"/>
          <w:lang w:eastAsia="pt-BR" w:bidi="ar-SA"/>
        </w:rPr>
        <w:t xml:space="preserve">.4.1. Se o consórcio não for formado integralmente por microempresas ou empresas de pequeno porte e o projeto básico exigir requisitos de habilitação econômico-financeira, haverá um acréscimo de </w:t>
      </w:r>
      <w:r w:rsidR="009F5AC0" w:rsidRPr="00A142A6">
        <w:rPr>
          <w:rFonts w:ascii="Arial" w:eastAsiaTheme="minorEastAsia" w:hAnsi="Arial"/>
          <w:b/>
          <w:bCs/>
          <w:color w:val="000000" w:themeColor="text1"/>
          <w:kern w:val="0"/>
          <w:lang w:eastAsia="pt-BR" w:bidi="ar-SA"/>
        </w:rPr>
        <w:t>10%</w:t>
      </w:r>
      <w:r w:rsidR="009F5AC0" w:rsidRPr="00A142A6">
        <w:rPr>
          <w:rFonts w:ascii="Arial" w:eastAsiaTheme="minorEastAsia" w:hAnsi="Arial"/>
          <w:color w:val="000000" w:themeColor="text1"/>
          <w:kern w:val="0"/>
          <w:lang w:eastAsia="pt-BR" w:bidi="ar-SA"/>
        </w:rPr>
        <w:t xml:space="preserve"> para o consórcio em relação ao valor exigido para os licitantes individuais.</w:t>
      </w:r>
    </w:p>
    <w:p w14:paraId="7840016A" w14:textId="761A010A" w:rsidR="009F5AC0" w:rsidRPr="00A142A6" w:rsidRDefault="00945D63" w:rsidP="00186334">
      <w:pPr>
        <w:pStyle w:val="Nivel2"/>
        <w:widowControl w:val="0"/>
        <w:numPr>
          <w:ilvl w:val="0"/>
          <w:numId w:val="0"/>
        </w:numPr>
        <w:suppressAutoHyphens/>
        <w:spacing w:before="234" w:after="0" w:line="240" w:lineRule="auto"/>
        <w:rPr>
          <w:color w:val="000000" w:themeColor="text1"/>
          <w:sz w:val="24"/>
          <w:szCs w:val="24"/>
        </w:rPr>
      </w:pPr>
      <w:r w:rsidRPr="00A142A6">
        <w:rPr>
          <w:color w:val="000000" w:themeColor="text1"/>
          <w:sz w:val="24"/>
          <w:szCs w:val="24"/>
        </w:rPr>
        <w:t>6</w:t>
      </w:r>
      <w:r w:rsidR="009F5AC0" w:rsidRPr="00A142A6">
        <w:rPr>
          <w:color w:val="000000" w:themeColor="text1"/>
          <w:sz w:val="24"/>
          <w:szCs w:val="24"/>
        </w:rPr>
        <w:t>.5. Os documentos exigidos para fins de habilitação poderão ser apresentados em original ou por cópia.</w:t>
      </w:r>
    </w:p>
    <w:p w14:paraId="4A832988" w14:textId="4272CF7D" w:rsidR="009F5AC0" w:rsidRPr="00A142A6" w:rsidRDefault="00945D63" w:rsidP="00186334">
      <w:pPr>
        <w:pStyle w:val="Nivel2"/>
        <w:widowControl w:val="0"/>
        <w:numPr>
          <w:ilvl w:val="0"/>
          <w:numId w:val="0"/>
        </w:numPr>
        <w:suppressAutoHyphens/>
        <w:spacing w:before="234" w:after="0" w:line="240" w:lineRule="auto"/>
        <w:rPr>
          <w:color w:val="000000" w:themeColor="text1"/>
          <w:sz w:val="24"/>
          <w:szCs w:val="24"/>
        </w:rPr>
      </w:pPr>
      <w:r w:rsidRPr="00A142A6">
        <w:rPr>
          <w:color w:val="000000" w:themeColor="text1"/>
          <w:sz w:val="24"/>
          <w:szCs w:val="24"/>
        </w:rPr>
        <w:t>6</w:t>
      </w:r>
      <w:r w:rsidR="009F5AC0" w:rsidRPr="00A142A6">
        <w:rPr>
          <w:color w:val="000000" w:themeColor="text1"/>
          <w:sz w:val="24"/>
          <w:szCs w:val="24"/>
        </w:rPr>
        <w:t>.6. Será verificado se o licitante apresentou declaração de que atende aos requisitos de habilitação, e o declarante responderá pela veracidade das informações prestadas, na forma da lei (art. 63, I, da Lei nº 14.133/2021).</w:t>
      </w:r>
    </w:p>
    <w:p w14:paraId="24DD2125" w14:textId="069F25AD" w:rsidR="009F5AC0" w:rsidRPr="00A142A6" w:rsidRDefault="00945D63" w:rsidP="00186334">
      <w:pPr>
        <w:pStyle w:val="Nivel2"/>
        <w:widowControl w:val="0"/>
        <w:numPr>
          <w:ilvl w:val="0"/>
          <w:numId w:val="0"/>
        </w:numPr>
        <w:suppressAutoHyphens/>
        <w:spacing w:before="234" w:after="0" w:line="240" w:lineRule="auto"/>
        <w:rPr>
          <w:i/>
          <w:color w:val="000000" w:themeColor="text1"/>
          <w:sz w:val="24"/>
          <w:szCs w:val="24"/>
        </w:rPr>
      </w:pPr>
      <w:bookmarkStart w:id="40" w:name="_Hlk173409666"/>
      <w:r w:rsidRPr="00A142A6">
        <w:rPr>
          <w:color w:val="000000" w:themeColor="text1"/>
          <w:sz w:val="24"/>
          <w:szCs w:val="24"/>
        </w:rPr>
        <w:t>6</w:t>
      </w:r>
      <w:r w:rsidR="009F5AC0" w:rsidRPr="00A142A6">
        <w:rPr>
          <w:color w:val="000000" w:themeColor="text1"/>
          <w:sz w:val="24"/>
          <w:szCs w:val="24"/>
        </w:rPr>
        <w:t>.7. Será verificado se o licitante apresentou no sistema, sob pena de inabilitação, a declaração de que cumpre as exigências de reserva de cargos para pessoa com deficiência e para reabilitado da Previdência Social, previstas em lei e em outras normas específicas.</w:t>
      </w:r>
    </w:p>
    <w:bookmarkEnd w:id="40"/>
    <w:p w14:paraId="524D6101" w14:textId="7E18667D" w:rsidR="009F5AC0" w:rsidRPr="00A142A6" w:rsidRDefault="00945D63" w:rsidP="00186334">
      <w:pPr>
        <w:pStyle w:val="Nivel2"/>
        <w:widowControl w:val="0"/>
        <w:numPr>
          <w:ilvl w:val="0"/>
          <w:numId w:val="0"/>
        </w:numPr>
        <w:suppressAutoHyphens/>
        <w:spacing w:before="234" w:after="0" w:line="240" w:lineRule="auto"/>
        <w:rPr>
          <w:color w:val="000000" w:themeColor="text1"/>
          <w:sz w:val="24"/>
          <w:szCs w:val="24"/>
        </w:rPr>
      </w:pPr>
      <w:r w:rsidRPr="00A142A6">
        <w:rPr>
          <w:color w:val="000000" w:themeColor="text1"/>
          <w:sz w:val="24"/>
          <w:szCs w:val="24"/>
        </w:rPr>
        <w:t>6</w:t>
      </w:r>
      <w:r w:rsidR="009F5AC0" w:rsidRPr="00A142A6">
        <w:rPr>
          <w:color w:val="000000" w:themeColor="text1"/>
          <w:sz w:val="24"/>
          <w:szCs w:val="24"/>
        </w:rPr>
        <w:t>.8.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D8F5806" w14:textId="47DB1544" w:rsidR="009F5AC0" w:rsidRPr="00A142A6" w:rsidRDefault="00945D63" w:rsidP="00447A1B">
      <w:pPr>
        <w:pStyle w:val="Nivel2"/>
        <w:widowControl w:val="0"/>
        <w:numPr>
          <w:ilvl w:val="0"/>
          <w:numId w:val="0"/>
        </w:numPr>
        <w:suppressAutoHyphens/>
        <w:spacing w:after="0" w:line="240" w:lineRule="auto"/>
        <w:rPr>
          <w:color w:val="000000" w:themeColor="text1"/>
          <w:sz w:val="24"/>
          <w:szCs w:val="24"/>
        </w:rPr>
      </w:pPr>
      <w:r w:rsidRPr="00A142A6">
        <w:rPr>
          <w:color w:val="000000" w:themeColor="text1"/>
          <w:sz w:val="24"/>
          <w:szCs w:val="24"/>
        </w:rPr>
        <w:t>6</w:t>
      </w:r>
      <w:r w:rsidR="009F5AC0" w:rsidRPr="00A142A6">
        <w:rPr>
          <w:color w:val="000000" w:themeColor="text1"/>
          <w:sz w:val="24"/>
          <w:szCs w:val="24"/>
        </w:rPr>
        <w:t>.9. A habilitação será verificada por meio dos documentos enviados à plataforma eletrônica:</w:t>
      </w:r>
    </w:p>
    <w:p w14:paraId="7F30D743" w14:textId="3152F2C0" w:rsidR="009F5AC0" w:rsidRPr="00A142A6" w:rsidRDefault="00945D63" w:rsidP="00447A1B">
      <w:pPr>
        <w:pStyle w:val="Nivel2"/>
        <w:widowControl w:val="0"/>
        <w:numPr>
          <w:ilvl w:val="0"/>
          <w:numId w:val="0"/>
        </w:numPr>
        <w:suppressAutoHyphens/>
        <w:spacing w:after="0" w:line="240" w:lineRule="auto"/>
        <w:rPr>
          <w:color w:val="000000" w:themeColor="text1"/>
          <w:sz w:val="24"/>
          <w:szCs w:val="24"/>
        </w:rPr>
      </w:pPr>
      <w:r w:rsidRPr="00A142A6">
        <w:rPr>
          <w:color w:val="000000" w:themeColor="text1"/>
          <w:sz w:val="24"/>
          <w:szCs w:val="24"/>
        </w:rPr>
        <w:t>6</w:t>
      </w:r>
      <w:r w:rsidR="009F5AC0" w:rsidRPr="00A142A6">
        <w:rPr>
          <w:color w:val="000000" w:themeColor="text1"/>
          <w:sz w:val="24"/>
          <w:szCs w:val="24"/>
        </w:rPr>
        <w:t xml:space="preserve">.9.1. Somente haverá a necessidade de comprovação do preenchimento de requisitos mediante apresentação dos documentos originais não digitais quando </w:t>
      </w:r>
      <w:r w:rsidR="009F5AC0" w:rsidRPr="00A142A6">
        <w:rPr>
          <w:color w:val="000000" w:themeColor="text1"/>
          <w:sz w:val="24"/>
          <w:szCs w:val="24"/>
        </w:rPr>
        <w:lastRenderedPageBreak/>
        <w:t>houver dúvida em relação à integridade do documento digital ou quando a lei expressamente o exigir.</w:t>
      </w:r>
    </w:p>
    <w:p w14:paraId="0FBF1390" w14:textId="73B2A520" w:rsidR="009F5AC0" w:rsidRPr="00A142A6" w:rsidRDefault="0017167D" w:rsidP="00447A1B">
      <w:pPr>
        <w:pStyle w:val="Nivel2"/>
        <w:widowControl w:val="0"/>
        <w:numPr>
          <w:ilvl w:val="0"/>
          <w:numId w:val="0"/>
        </w:numPr>
        <w:suppressAutoHyphens/>
        <w:spacing w:after="0" w:line="240" w:lineRule="auto"/>
        <w:rPr>
          <w:color w:val="000000" w:themeColor="text1"/>
          <w:sz w:val="24"/>
          <w:szCs w:val="24"/>
        </w:rPr>
      </w:pPr>
      <w:r w:rsidRPr="00A142A6">
        <w:rPr>
          <w:color w:val="000000" w:themeColor="text1"/>
          <w:sz w:val="24"/>
          <w:szCs w:val="24"/>
        </w:rPr>
        <w:t>6</w:t>
      </w:r>
      <w:r w:rsidR="009F5AC0" w:rsidRPr="00A142A6">
        <w:rPr>
          <w:color w:val="000000" w:themeColor="text1"/>
          <w:sz w:val="24"/>
          <w:szCs w:val="24"/>
        </w:rPr>
        <w:t>.10. É de responsabilidade do licitante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305E3648" w14:textId="688F7D25" w:rsidR="009F5AC0" w:rsidRPr="00A142A6" w:rsidRDefault="0017167D" w:rsidP="00447A1B">
      <w:pPr>
        <w:autoSpaceDN/>
        <w:spacing w:before="120"/>
        <w:jc w:val="both"/>
        <w:textAlignment w:val="auto"/>
        <w:rPr>
          <w:rFonts w:ascii="Arial" w:eastAsiaTheme="minorEastAsia" w:hAnsi="Arial"/>
          <w:color w:val="000000" w:themeColor="text1"/>
          <w:kern w:val="0"/>
          <w:lang w:eastAsia="pt-BR" w:bidi="ar-SA"/>
        </w:rPr>
      </w:pPr>
      <w:r w:rsidRPr="00A142A6">
        <w:rPr>
          <w:rFonts w:ascii="Arial" w:eastAsiaTheme="minorEastAsia" w:hAnsi="Arial"/>
          <w:color w:val="000000" w:themeColor="text1"/>
          <w:kern w:val="0"/>
          <w:lang w:eastAsia="pt-BR" w:bidi="ar-SA"/>
        </w:rPr>
        <w:t>6</w:t>
      </w:r>
      <w:r w:rsidR="009F5AC0" w:rsidRPr="00A142A6">
        <w:rPr>
          <w:rFonts w:ascii="Arial" w:eastAsiaTheme="minorEastAsia" w:hAnsi="Arial"/>
          <w:color w:val="000000" w:themeColor="text1"/>
          <w:kern w:val="0"/>
          <w:lang w:eastAsia="pt-BR" w:bidi="ar-SA"/>
        </w:rPr>
        <w:t>.10.1. A não observância do disposto no item anterior poderá ensejar desclassificação no momento da habilitação.</w:t>
      </w:r>
    </w:p>
    <w:p w14:paraId="1FB670FD" w14:textId="7A2C8885" w:rsidR="00E37E28" w:rsidRPr="00A142A6" w:rsidRDefault="0017167D" w:rsidP="00414A88">
      <w:pPr>
        <w:pStyle w:val="Nivel2"/>
        <w:widowControl w:val="0"/>
        <w:numPr>
          <w:ilvl w:val="0"/>
          <w:numId w:val="0"/>
        </w:numPr>
        <w:suppressAutoHyphens/>
        <w:spacing w:after="0" w:line="240" w:lineRule="auto"/>
        <w:rPr>
          <w:color w:val="000000" w:themeColor="text1"/>
          <w:sz w:val="24"/>
          <w:szCs w:val="24"/>
        </w:rPr>
      </w:pPr>
      <w:r w:rsidRPr="00A142A6">
        <w:rPr>
          <w:color w:val="000000" w:themeColor="text1"/>
          <w:sz w:val="24"/>
          <w:szCs w:val="24"/>
        </w:rPr>
        <w:t>6</w:t>
      </w:r>
      <w:r w:rsidR="009F5AC0" w:rsidRPr="00A142A6">
        <w:rPr>
          <w:color w:val="000000" w:themeColor="text1"/>
          <w:sz w:val="24"/>
          <w:szCs w:val="24"/>
        </w:rPr>
        <w:t xml:space="preserve">.11. </w:t>
      </w:r>
      <w:r w:rsidR="00FD3CFC" w:rsidRPr="00A142A6">
        <w:rPr>
          <w:color w:val="000000" w:themeColor="text1"/>
          <w:sz w:val="24"/>
          <w:szCs w:val="24"/>
        </w:rPr>
        <w:t>Na data designada para o retorno da sessão pública para divulgação do resultado do julgamento das propostas técnicas, será exigida a apresentação dos documentos de habilitação indicados no item 6</w:t>
      </w:r>
      <w:r w:rsidR="00644143" w:rsidRPr="00A142A6">
        <w:rPr>
          <w:color w:val="000000" w:themeColor="text1"/>
          <w:sz w:val="24"/>
          <w:szCs w:val="24"/>
        </w:rPr>
        <w:t>.17</w:t>
      </w:r>
      <w:r w:rsidR="00FD3CFC" w:rsidRPr="00A142A6">
        <w:rPr>
          <w:color w:val="000000" w:themeColor="text1"/>
          <w:sz w:val="24"/>
          <w:szCs w:val="24"/>
        </w:rPr>
        <w:t xml:space="preserve"> do edital, apenas do licitante vencedor, que deverão ser inseridos no sistema no prazo de </w:t>
      </w:r>
      <w:r w:rsidR="00644143" w:rsidRPr="00A142A6">
        <w:rPr>
          <w:b/>
          <w:bCs/>
          <w:color w:val="000000" w:themeColor="text1"/>
          <w:sz w:val="24"/>
          <w:szCs w:val="24"/>
        </w:rPr>
        <w:t>02 (duas) horas</w:t>
      </w:r>
      <w:r w:rsidR="00FD3CFC" w:rsidRPr="00A142A6">
        <w:rPr>
          <w:color w:val="000000" w:themeColor="text1"/>
          <w:sz w:val="24"/>
          <w:szCs w:val="24"/>
        </w:rPr>
        <w:t>,</w:t>
      </w:r>
      <w:r w:rsidR="00E37E28" w:rsidRPr="00A142A6">
        <w:rPr>
          <w:color w:val="000000" w:themeColor="text1"/>
          <w:sz w:val="24"/>
          <w:szCs w:val="24"/>
        </w:rPr>
        <w:t xml:space="preserve"> prorrogável por igual período, contado da solicitação do agente de contratação</w:t>
      </w:r>
      <w:r w:rsidR="00F80FE5" w:rsidRPr="00A142A6">
        <w:rPr>
          <w:color w:val="000000" w:themeColor="text1"/>
          <w:sz w:val="24"/>
          <w:szCs w:val="24"/>
        </w:rPr>
        <w:t>/comissão</w:t>
      </w:r>
      <w:r w:rsidR="00E37E28" w:rsidRPr="00A142A6">
        <w:rPr>
          <w:color w:val="000000" w:themeColor="text1"/>
          <w:sz w:val="24"/>
          <w:szCs w:val="24"/>
        </w:rPr>
        <w:t>;</w:t>
      </w:r>
    </w:p>
    <w:p w14:paraId="35196EA8" w14:textId="3526E498" w:rsidR="00E37E28" w:rsidRPr="00A142A6" w:rsidRDefault="0017167D" w:rsidP="00447A1B">
      <w:pPr>
        <w:pStyle w:val="Nivel2"/>
        <w:numPr>
          <w:ilvl w:val="0"/>
          <w:numId w:val="0"/>
        </w:numPr>
        <w:rPr>
          <w:color w:val="000000" w:themeColor="text1"/>
          <w:sz w:val="24"/>
          <w:szCs w:val="24"/>
        </w:rPr>
      </w:pPr>
      <w:r w:rsidRPr="00A142A6">
        <w:rPr>
          <w:color w:val="000000" w:themeColor="text1"/>
          <w:sz w:val="24"/>
          <w:szCs w:val="24"/>
        </w:rPr>
        <w:t>6</w:t>
      </w:r>
      <w:r w:rsidR="00E37E28" w:rsidRPr="00A142A6">
        <w:rPr>
          <w:color w:val="000000" w:themeColor="text1"/>
          <w:sz w:val="24"/>
          <w:szCs w:val="24"/>
        </w:rPr>
        <w:t xml:space="preserve">.11.2. Na hipótese de a fase de habilitação anteceder a fase de apresentação de propostas </w:t>
      </w:r>
      <w:r w:rsidRPr="00A142A6">
        <w:rPr>
          <w:color w:val="000000" w:themeColor="text1"/>
          <w:sz w:val="24"/>
          <w:szCs w:val="24"/>
        </w:rPr>
        <w:t>técnicas</w:t>
      </w:r>
      <w:r w:rsidR="00E37E28" w:rsidRPr="00A142A6">
        <w:rPr>
          <w:color w:val="000000" w:themeColor="text1"/>
          <w:sz w:val="24"/>
          <w:szCs w:val="24"/>
        </w:rPr>
        <w:t>, quando for o caso, os licitantes encaminharão, por meio do sistema, simultaneamente os documentos de habilitação e a proposta</w:t>
      </w:r>
      <w:r w:rsidRPr="00A142A6">
        <w:rPr>
          <w:color w:val="000000" w:themeColor="text1"/>
          <w:sz w:val="24"/>
          <w:szCs w:val="24"/>
        </w:rPr>
        <w:t xml:space="preserve"> técnica</w:t>
      </w:r>
      <w:r w:rsidR="00E37E28" w:rsidRPr="00A142A6">
        <w:rPr>
          <w:color w:val="000000" w:themeColor="text1"/>
          <w:sz w:val="24"/>
          <w:szCs w:val="24"/>
        </w:rPr>
        <w:t>.</w:t>
      </w:r>
    </w:p>
    <w:p w14:paraId="2BB6E738" w14:textId="6E2A505B" w:rsidR="00E37E28" w:rsidRPr="00A142A6" w:rsidRDefault="0017167D" w:rsidP="00447A1B">
      <w:pPr>
        <w:pStyle w:val="Nivel2"/>
        <w:numPr>
          <w:ilvl w:val="0"/>
          <w:numId w:val="0"/>
        </w:numPr>
        <w:rPr>
          <w:color w:val="000000" w:themeColor="text1"/>
          <w:sz w:val="24"/>
          <w:szCs w:val="24"/>
        </w:rPr>
      </w:pPr>
      <w:r w:rsidRPr="00A142A6">
        <w:rPr>
          <w:color w:val="000000" w:themeColor="text1"/>
          <w:sz w:val="24"/>
          <w:szCs w:val="24"/>
        </w:rPr>
        <w:t>6</w:t>
      </w:r>
      <w:r w:rsidR="00E37E28" w:rsidRPr="00A142A6">
        <w:rPr>
          <w:color w:val="000000" w:themeColor="text1"/>
          <w:sz w:val="24"/>
          <w:szCs w:val="24"/>
        </w:rPr>
        <w:t>.12. A verificação ou a exigência dos documentos nele não contidos somente será feita em relação ao licitante vencedor.</w:t>
      </w:r>
    </w:p>
    <w:p w14:paraId="3E203E81" w14:textId="2C97C6F0" w:rsidR="000914A0" w:rsidRPr="00A142A6" w:rsidRDefault="0017167D" w:rsidP="00447A1B">
      <w:pPr>
        <w:pStyle w:val="Nivel2"/>
        <w:numPr>
          <w:ilvl w:val="0"/>
          <w:numId w:val="0"/>
        </w:numPr>
        <w:rPr>
          <w:color w:val="000000" w:themeColor="text1"/>
          <w:sz w:val="24"/>
          <w:szCs w:val="24"/>
        </w:rPr>
      </w:pPr>
      <w:r w:rsidRPr="00A142A6">
        <w:rPr>
          <w:color w:val="000000" w:themeColor="text1"/>
          <w:sz w:val="24"/>
          <w:szCs w:val="24"/>
        </w:rPr>
        <w:t>6</w:t>
      </w:r>
      <w:r w:rsidR="000914A0" w:rsidRPr="00A142A6">
        <w:rPr>
          <w:color w:val="000000" w:themeColor="text1"/>
          <w:sz w:val="24"/>
          <w:szCs w:val="24"/>
        </w:rPr>
        <w:t>.13.</w:t>
      </w:r>
      <w:r w:rsidR="00C35D2B" w:rsidRPr="00A142A6">
        <w:rPr>
          <w:color w:val="000000" w:themeColor="text1"/>
          <w:sz w:val="24"/>
          <w:szCs w:val="24"/>
        </w:rPr>
        <w:t xml:space="preserve"> </w:t>
      </w:r>
      <w:r w:rsidR="000914A0" w:rsidRPr="00A142A6">
        <w:rPr>
          <w:color w:val="000000" w:themeColor="text1"/>
          <w:sz w:val="24"/>
          <w:szCs w:val="24"/>
        </w:rPr>
        <w:t xml:space="preserve">Após a entrega da documentação para habilitação, documentos adicionais, relacionados ou não com os já disponibilizados ao </w:t>
      </w:r>
      <w:r w:rsidR="00961E66" w:rsidRPr="00A142A6">
        <w:rPr>
          <w:color w:val="000000" w:themeColor="text1"/>
          <w:sz w:val="24"/>
          <w:szCs w:val="24"/>
        </w:rPr>
        <w:t>Agente de Contratação</w:t>
      </w:r>
      <w:r w:rsidR="00F80FE5" w:rsidRPr="00A142A6">
        <w:rPr>
          <w:color w:val="000000" w:themeColor="text1"/>
          <w:sz w:val="24"/>
          <w:szCs w:val="24"/>
        </w:rPr>
        <w:t>/Comissão</w:t>
      </w:r>
      <w:r w:rsidR="000914A0" w:rsidRPr="00A142A6">
        <w:rPr>
          <w:color w:val="000000" w:themeColor="text1"/>
          <w:sz w:val="24"/>
          <w:szCs w:val="24"/>
        </w:rPr>
        <w:t>, somente serão aceitos em sede de diligência e desde que preenchidos cumulativamente os seguintes requisitos:</w:t>
      </w:r>
    </w:p>
    <w:p w14:paraId="760AB154" w14:textId="0774C439" w:rsidR="000914A0" w:rsidRPr="00A142A6" w:rsidRDefault="0017167D" w:rsidP="00447A1B">
      <w:pPr>
        <w:pStyle w:val="Nivel2"/>
        <w:numPr>
          <w:ilvl w:val="0"/>
          <w:numId w:val="0"/>
        </w:numPr>
        <w:rPr>
          <w:color w:val="000000" w:themeColor="text1"/>
          <w:sz w:val="24"/>
          <w:szCs w:val="24"/>
        </w:rPr>
      </w:pPr>
      <w:r w:rsidRPr="00A142A6">
        <w:rPr>
          <w:color w:val="000000" w:themeColor="text1"/>
          <w:sz w:val="24"/>
          <w:szCs w:val="24"/>
        </w:rPr>
        <w:t>6</w:t>
      </w:r>
      <w:r w:rsidR="000914A0" w:rsidRPr="00A142A6">
        <w:rPr>
          <w:color w:val="000000" w:themeColor="text1"/>
          <w:sz w:val="24"/>
          <w:szCs w:val="24"/>
        </w:rPr>
        <w:t>.13.1. Houve erro no envio ou juntada no momento oportuno;</w:t>
      </w:r>
    </w:p>
    <w:p w14:paraId="1341D4E3" w14:textId="6441A82B" w:rsidR="000914A0" w:rsidRPr="00A142A6" w:rsidRDefault="0017167D" w:rsidP="00675FF5">
      <w:pPr>
        <w:pStyle w:val="Nivel2"/>
        <w:numPr>
          <w:ilvl w:val="0"/>
          <w:numId w:val="0"/>
        </w:numPr>
        <w:spacing w:before="216"/>
        <w:rPr>
          <w:color w:val="000000" w:themeColor="text1"/>
          <w:sz w:val="24"/>
          <w:szCs w:val="24"/>
        </w:rPr>
      </w:pPr>
      <w:r w:rsidRPr="00A142A6">
        <w:rPr>
          <w:color w:val="000000" w:themeColor="text1"/>
          <w:sz w:val="24"/>
          <w:szCs w:val="24"/>
        </w:rPr>
        <w:t>6</w:t>
      </w:r>
      <w:r w:rsidR="000914A0" w:rsidRPr="00A142A6">
        <w:rPr>
          <w:color w:val="000000" w:themeColor="text1"/>
          <w:sz w:val="24"/>
          <w:szCs w:val="24"/>
        </w:rPr>
        <w:t>.13.1.1. Os documentos embora existentes na data da abertura do certame, não foram disponibilizados tempestivamente;</w:t>
      </w:r>
    </w:p>
    <w:p w14:paraId="5F90B532" w14:textId="57D1BC49" w:rsidR="000914A0" w:rsidRPr="00A142A6" w:rsidRDefault="0017167D" w:rsidP="00675FF5">
      <w:pPr>
        <w:pStyle w:val="Nivel2"/>
        <w:numPr>
          <w:ilvl w:val="0"/>
          <w:numId w:val="0"/>
        </w:numPr>
        <w:spacing w:before="216"/>
        <w:rPr>
          <w:color w:val="000000" w:themeColor="text1"/>
          <w:sz w:val="24"/>
          <w:szCs w:val="24"/>
        </w:rPr>
      </w:pPr>
      <w:r w:rsidRPr="00A142A6">
        <w:rPr>
          <w:color w:val="000000" w:themeColor="text1"/>
          <w:sz w:val="24"/>
          <w:szCs w:val="24"/>
        </w:rPr>
        <w:t>6</w:t>
      </w:r>
      <w:r w:rsidR="000914A0" w:rsidRPr="00A142A6">
        <w:rPr>
          <w:color w:val="000000" w:themeColor="text1"/>
          <w:sz w:val="24"/>
          <w:szCs w:val="24"/>
        </w:rPr>
        <w:t>.13.2. Comprovam condição pré-existente à data da sessão de abertura do certame;</w:t>
      </w:r>
    </w:p>
    <w:p w14:paraId="4D8429DD" w14:textId="0DE54E8D" w:rsidR="000914A0" w:rsidRPr="00A142A6" w:rsidRDefault="0017167D" w:rsidP="00675FF5">
      <w:pPr>
        <w:pStyle w:val="Nivel2"/>
        <w:numPr>
          <w:ilvl w:val="0"/>
          <w:numId w:val="0"/>
        </w:numPr>
        <w:spacing w:before="216"/>
        <w:rPr>
          <w:color w:val="000000" w:themeColor="text1"/>
          <w:sz w:val="24"/>
          <w:szCs w:val="24"/>
        </w:rPr>
      </w:pPr>
      <w:r w:rsidRPr="00A142A6">
        <w:rPr>
          <w:color w:val="000000" w:themeColor="text1"/>
          <w:sz w:val="24"/>
          <w:szCs w:val="24"/>
        </w:rPr>
        <w:t>6</w:t>
      </w:r>
      <w:r w:rsidR="000914A0" w:rsidRPr="00A142A6">
        <w:rPr>
          <w:color w:val="000000" w:themeColor="text1"/>
          <w:sz w:val="24"/>
          <w:szCs w:val="24"/>
        </w:rPr>
        <w:t>.13.3. Não alteram substancialmente a proposta, os documentos de habilitação e sua validade jurídica, de forma a comprometer a integridade de documento ou informação tempestiva e válida recebida anteriormente.</w:t>
      </w:r>
    </w:p>
    <w:p w14:paraId="7339E649" w14:textId="2ECE599C" w:rsidR="009F5AC0" w:rsidRPr="00A142A6" w:rsidRDefault="0017167D" w:rsidP="00675FF5">
      <w:pPr>
        <w:pStyle w:val="Nivel2"/>
        <w:widowControl w:val="0"/>
        <w:numPr>
          <w:ilvl w:val="0"/>
          <w:numId w:val="0"/>
        </w:numPr>
        <w:suppressAutoHyphens/>
        <w:spacing w:before="216" w:after="0" w:line="240" w:lineRule="auto"/>
        <w:rPr>
          <w:color w:val="000000" w:themeColor="text1"/>
          <w:sz w:val="24"/>
          <w:szCs w:val="24"/>
        </w:rPr>
      </w:pPr>
      <w:r w:rsidRPr="00A142A6">
        <w:rPr>
          <w:color w:val="000000" w:themeColor="text1"/>
          <w:sz w:val="24"/>
          <w:szCs w:val="24"/>
        </w:rPr>
        <w:t>6</w:t>
      </w:r>
      <w:r w:rsidR="000914A0" w:rsidRPr="00A142A6">
        <w:rPr>
          <w:color w:val="000000" w:themeColor="text1"/>
          <w:sz w:val="24"/>
          <w:szCs w:val="24"/>
        </w:rPr>
        <w:t>.14. O saneamento de erros ou falhas que não alterem a substância dos documentos e sua validade jurídica será efetuado pelo agente de contratação</w:t>
      </w:r>
      <w:r w:rsidR="00F80FE5" w:rsidRPr="00A142A6">
        <w:rPr>
          <w:color w:val="000000" w:themeColor="text1"/>
          <w:sz w:val="24"/>
          <w:szCs w:val="24"/>
        </w:rPr>
        <w:t>/comissão</w:t>
      </w:r>
      <w:r w:rsidR="000914A0" w:rsidRPr="00A142A6">
        <w:rPr>
          <w:color w:val="000000" w:themeColor="text1"/>
          <w:sz w:val="24"/>
          <w:szCs w:val="24"/>
        </w:rPr>
        <w:t>, mediante despacho fundamentado registrado e acessível a todos, atribuindo-lhes eficácia para fins de habilitação e classificação.</w:t>
      </w:r>
    </w:p>
    <w:p w14:paraId="4DECFCED" w14:textId="5BE215EC" w:rsidR="009F5AC0" w:rsidRPr="00A142A6" w:rsidRDefault="0017167D" w:rsidP="00675FF5">
      <w:pPr>
        <w:pStyle w:val="Nivel2"/>
        <w:widowControl w:val="0"/>
        <w:numPr>
          <w:ilvl w:val="0"/>
          <w:numId w:val="0"/>
        </w:numPr>
        <w:suppressAutoHyphens/>
        <w:spacing w:before="216" w:after="0" w:line="240" w:lineRule="auto"/>
        <w:rPr>
          <w:color w:val="000000" w:themeColor="text1"/>
          <w:sz w:val="24"/>
          <w:szCs w:val="24"/>
        </w:rPr>
      </w:pPr>
      <w:r w:rsidRPr="00A142A6">
        <w:rPr>
          <w:color w:val="000000" w:themeColor="text1"/>
          <w:sz w:val="24"/>
          <w:szCs w:val="24"/>
        </w:rPr>
        <w:t>6</w:t>
      </w:r>
      <w:r w:rsidR="009F5AC0" w:rsidRPr="00A142A6">
        <w:rPr>
          <w:color w:val="000000" w:themeColor="text1"/>
          <w:sz w:val="24"/>
          <w:szCs w:val="24"/>
        </w:rPr>
        <w:t>.15.</w:t>
      </w:r>
      <w:r w:rsidR="00C35D2B" w:rsidRPr="00A142A6">
        <w:rPr>
          <w:color w:val="000000" w:themeColor="text1"/>
          <w:sz w:val="24"/>
          <w:szCs w:val="24"/>
        </w:rPr>
        <w:t xml:space="preserve"> </w:t>
      </w:r>
      <w:r w:rsidR="009F5AC0" w:rsidRPr="00A142A6">
        <w:rPr>
          <w:color w:val="000000" w:themeColor="text1"/>
          <w:sz w:val="24"/>
          <w:szCs w:val="24"/>
        </w:rPr>
        <w:t xml:space="preserve">Na hipótese de o licitante não atender às exigências para habilitação, o </w:t>
      </w:r>
      <w:r w:rsidR="00E62FB2" w:rsidRPr="00A142A6">
        <w:rPr>
          <w:color w:val="000000" w:themeColor="text1"/>
          <w:sz w:val="24"/>
          <w:szCs w:val="24"/>
        </w:rPr>
        <w:t>Agente de Contratação</w:t>
      </w:r>
      <w:r w:rsidR="00F80FE5" w:rsidRPr="00A142A6">
        <w:rPr>
          <w:color w:val="000000" w:themeColor="text1"/>
          <w:sz w:val="24"/>
          <w:szCs w:val="24"/>
        </w:rPr>
        <w:t>/Comissão</w:t>
      </w:r>
      <w:r w:rsidR="00E62FB2" w:rsidRPr="00A142A6">
        <w:rPr>
          <w:color w:val="000000" w:themeColor="text1"/>
          <w:sz w:val="24"/>
          <w:szCs w:val="24"/>
        </w:rPr>
        <w:t xml:space="preserve"> examinará a proposta</w:t>
      </w:r>
      <w:r w:rsidR="00617B87" w:rsidRPr="00A142A6">
        <w:rPr>
          <w:color w:val="000000" w:themeColor="text1"/>
          <w:sz w:val="24"/>
          <w:szCs w:val="24"/>
        </w:rPr>
        <w:t xml:space="preserve"> subsequente e assim sucessivamente, na ordem de classificação, até a apuração de uma proposta que atenda ao presente edital</w:t>
      </w:r>
      <w:r w:rsidR="009F5AC0" w:rsidRPr="00A142A6">
        <w:rPr>
          <w:color w:val="000000" w:themeColor="text1"/>
          <w:sz w:val="24"/>
          <w:szCs w:val="24"/>
        </w:rPr>
        <w:t>.</w:t>
      </w:r>
    </w:p>
    <w:p w14:paraId="373E94EF" w14:textId="77777777" w:rsidR="00C8004B" w:rsidRPr="00A142A6" w:rsidRDefault="00C8004B" w:rsidP="00675FF5">
      <w:pPr>
        <w:pStyle w:val="Nivel2"/>
        <w:widowControl w:val="0"/>
        <w:numPr>
          <w:ilvl w:val="0"/>
          <w:numId w:val="0"/>
        </w:numPr>
        <w:suppressAutoHyphens/>
        <w:spacing w:before="216" w:after="0" w:line="240" w:lineRule="auto"/>
        <w:rPr>
          <w:color w:val="000000" w:themeColor="text1"/>
          <w:sz w:val="24"/>
          <w:szCs w:val="24"/>
        </w:rPr>
      </w:pPr>
    </w:p>
    <w:p w14:paraId="22C60473" w14:textId="5EF34F85" w:rsidR="004831B9" w:rsidRPr="00A142A6" w:rsidRDefault="0017167D" w:rsidP="00675FF5">
      <w:pPr>
        <w:pStyle w:val="Nivel2"/>
        <w:widowControl w:val="0"/>
        <w:numPr>
          <w:ilvl w:val="0"/>
          <w:numId w:val="0"/>
        </w:numPr>
        <w:suppressAutoHyphens/>
        <w:spacing w:before="216" w:after="0" w:line="240" w:lineRule="auto"/>
        <w:rPr>
          <w:color w:val="000000" w:themeColor="text1"/>
          <w:sz w:val="24"/>
          <w:szCs w:val="24"/>
        </w:rPr>
      </w:pPr>
      <w:r w:rsidRPr="00A142A6">
        <w:rPr>
          <w:color w:val="000000" w:themeColor="text1"/>
          <w:sz w:val="24"/>
          <w:szCs w:val="24"/>
        </w:rPr>
        <w:lastRenderedPageBreak/>
        <w:t>6</w:t>
      </w:r>
      <w:r w:rsidR="009F5AC0" w:rsidRPr="00A142A6">
        <w:rPr>
          <w:color w:val="000000" w:themeColor="text1"/>
          <w:sz w:val="24"/>
          <w:szCs w:val="24"/>
        </w:rPr>
        <w:t>.16.</w:t>
      </w:r>
      <w:r w:rsidR="00C35D2B" w:rsidRPr="00A142A6">
        <w:rPr>
          <w:color w:val="000000" w:themeColor="text1"/>
          <w:sz w:val="24"/>
          <w:szCs w:val="24"/>
        </w:rPr>
        <w:t xml:space="preserve"> </w:t>
      </w:r>
      <w:r w:rsidR="009F5AC0" w:rsidRPr="00A142A6">
        <w:rPr>
          <w:color w:val="000000" w:themeColor="text1"/>
          <w:sz w:val="24"/>
          <w:szCs w:val="24"/>
        </w:rPr>
        <w:t xml:space="preserve">Somente serão disponibilizados para acesso público os documentos de habilitação </w:t>
      </w:r>
      <w:r w:rsidR="00736E8C" w:rsidRPr="00A142A6">
        <w:rPr>
          <w:color w:val="000000" w:themeColor="text1"/>
          <w:sz w:val="24"/>
          <w:szCs w:val="24"/>
        </w:rPr>
        <w:t xml:space="preserve">e proposta </w:t>
      </w:r>
      <w:r w:rsidR="009F5AC0" w:rsidRPr="00A142A6">
        <w:rPr>
          <w:color w:val="000000" w:themeColor="text1"/>
          <w:sz w:val="24"/>
          <w:szCs w:val="24"/>
        </w:rPr>
        <w:t>do licitante cuja proposta atenda ao edital de licitação.</w:t>
      </w:r>
    </w:p>
    <w:p w14:paraId="0A485AC6" w14:textId="1724C044" w:rsidR="0020335F" w:rsidRPr="00A142A6" w:rsidRDefault="0017167D" w:rsidP="00675FF5">
      <w:pPr>
        <w:pStyle w:val="Nivel2"/>
        <w:widowControl w:val="0"/>
        <w:numPr>
          <w:ilvl w:val="0"/>
          <w:numId w:val="0"/>
        </w:numPr>
        <w:suppressAutoHyphens/>
        <w:spacing w:before="216" w:after="0" w:line="240" w:lineRule="auto"/>
        <w:rPr>
          <w:color w:val="000000" w:themeColor="text1"/>
          <w:sz w:val="24"/>
          <w:szCs w:val="24"/>
        </w:rPr>
      </w:pPr>
      <w:r w:rsidRPr="00A142A6">
        <w:rPr>
          <w:color w:val="000000" w:themeColor="text1"/>
          <w:sz w:val="24"/>
          <w:szCs w:val="24"/>
        </w:rPr>
        <w:t>6</w:t>
      </w:r>
      <w:r w:rsidR="009F5AC0" w:rsidRPr="00A142A6">
        <w:rPr>
          <w:color w:val="000000" w:themeColor="text1"/>
          <w:sz w:val="24"/>
          <w:szCs w:val="24"/>
        </w:rPr>
        <w:t>.1</w:t>
      </w:r>
      <w:r w:rsidR="00FD3CFC" w:rsidRPr="00A142A6">
        <w:rPr>
          <w:color w:val="000000" w:themeColor="text1"/>
          <w:sz w:val="24"/>
          <w:szCs w:val="24"/>
        </w:rPr>
        <w:t>7</w:t>
      </w:r>
      <w:r w:rsidR="009F5AC0" w:rsidRPr="00A142A6">
        <w:rPr>
          <w:color w:val="000000" w:themeColor="text1"/>
          <w:sz w:val="24"/>
          <w:szCs w:val="24"/>
        </w:rPr>
        <w:t>. A documentação exigida para fins de habilitação jurídica, fiscal, social, trabalhista e econômico-financeira, serão aferidas por intermédio dos seguintes documentos:</w:t>
      </w:r>
    </w:p>
    <w:p w14:paraId="659A6E0F" w14:textId="545F1B02" w:rsidR="007372AC" w:rsidRPr="00A142A6" w:rsidRDefault="0017167D" w:rsidP="00675FF5">
      <w:pPr>
        <w:pStyle w:val="Nivel3"/>
        <w:widowControl w:val="0"/>
        <w:numPr>
          <w:ilvl w:val="0"/>
          <w:numId w:val="0"/>
        </w:numPr>
        <w:suppressAutoHyphens/>
        <w:spacing w:before="216" w:after="0" w:line="240" w:lineRule="auto"/>
        <w:rPr>
          <w:b/>
          <w:bCs/>
          <w:color w:val="000000" w:themeColor="text1"/>
          <w:sz w:val="24"/>
          <w:szCs w:val="24"/>
        </w:rPr>
      </w:pPr>
      <w:r w:rsidRPr="00A142A6">
        <w:rPr>
          <w:b/>
          <w:bCs/>
          <w:color w:val="000000" w:themeColor="text1"/>
          <w:sz w:val="24"/>
          <w:szCs w:val="24"/>
        </w:rPr>
        <w:t>6</w:t>
      </w:r>
      <w:r w:rsidR="007372AC" w:rsidRPr="00A142A6">
        <w:rPr>
          <w:b/>
          <w:bCs/>
          <w:color w:val="000000" w:themeColor="text1"/>
          <w:sz w:val="24"/>
          <w:szCs w:val="24"/>
        </w:rPr>
        <w:t>.</w:t>
      </w:r>
      <w:r w:rsidR="0020335F" w:rsidRPr="00A142A6">
        <w:rPr>
          <w:b/>
          <w:bCs/>
          <w:color w:val="000000" w:themeColor="text1"/>
          <w:sz w:val="24"/>
          <w:szCs w:val="24"/>
        </w:rPr>
        <w:t>1</w:t>
      </w:r>
      <w:r w:rsidR="003768A2" w:rsidRPr="00A142A6">
        <w:rPr>
          <w:b/>
          <w:bCs/>
          <w:color w:val="000000" w:themeColor="text1"/>
          <w:sz w:val="24"/>
          <w:szCs w:val="24"/>
        </w:rPr>
        <w:t>7</w:t>
      </w:r>
      <w:r w:rsidR="007372AC" w:rsidRPr="00A142A6">
        <w:rPr>
          <w:b/>
          <w:bCs/>
          <w:color w:val="000000" w:themeColor="text1"/>
          <w:sz w:val="24"/>
          <w:szCs w:val="24"/>
        </w:rPr>
        <w:t xml:space="preserve">.1. HABILITAÇÃO JURÍDICA: </w:t>
      </w:r>
    </w:p>
    <w:p w14:paraId="707D210B" w14:textId="77777777" w:rsidR="007372AC" w:rsidRPr="00A142A6" w:rsidRDefault="007372AC" w:rsidP="00675FF5">
      <w:pPr>
        <w:pStyle w:val="Nivel3"/>
        <w:widowControl w:val="0"/>
        <w:numPr>
          <w:ilvl w:val="0"/>
          <w:numId w:val="0"/>
        </w:numPr>
        <w:suppressAutoHyphens/>
        <w:spacing w:before="216" w:after="0" w:line="259" w:lineRule="auto"/>
        <w:rPr>
          <w:color w:val="000000" w:themeColor="text1"/>
          <w:sz w:val="24"/>
          <w:szCs w:val="24"/>
        </w:rPr>
      </w:pPr>
      <w:r w:rsidRPr="00A142A6">
        <w:rPr>
          <w:color w:val="000000" w:themeColor="text1"/>
          <w:sz w:val="24"/>
          <w:szCs w:val="24"/>
        </w:rPr>
        <w:t xml:space="preserve">a) </w:t>
      </w:r>
      <w:r w:rsidRPr="00A142A6">
        <w:rPr>
          <w:b/>
          <w:bCs/>
          <w:color w:val="000000" w:themeColor="text1"/>
          <w:sz w:val="24"/>
          <w:szCs w:val="24"/>
        </w:rPr>
        <w:t>Empresário individual:</w:t>
      </w:r>
      <w:r w:rsidRPr="00A142A6">
        <w:rPr>
          <w:color w:val="000000" w:themeColor="text1"/>
          <w:sz w:val="24"/>
          <w:szCs w:val="24"/>
        </w:rPr>
        <w:t xml:space="preserve"> inscrição no Registro Público de Empresas Mercantis, a cargo da Junta Comercial da respectiva sede; </w:t>
      </w:r>
    </w:p>
    <w:p w14:paraId="0B699CE8" w14:textId="77777777" w:rsidR="007372AC" w:rsidRPr="00A142A6" w:rsidRDefault="007372AC" w:rsidP="00675FF5">
      <w:pPr>
        <w:pStyle w:val="Nivel3"/>
        <w:widowControl w:val="0"/>
        <w:numPr>
          <w:ilvl w:val="0"/>
          <w:numId w:val="0"/>
        </w:numPr>
        <w:suppressAutoHyphens/>
        <w:spacing w:before="220" w:after="0" w:line="259" w:lineRule="auto"/>
        <w:rPr>
          <w:color w:val="000000" w:themeColor="text1"/>
          <w:sz w:val="24"/>
          <w:szCs w:val="24"/>
        </w:rPr>
      </w:pPr>
      <w:r w:rsidRPr="00A142A6">
        <w:rPr>
          <w:color w:val="000000" w:themeColor="text1"/>
          <w:sz w:val="24"/>
          <w:szCs w:val="24"/>
        </w:rPr>
        <w:t xml:space="preserve">b) </w:t>
      </w:r>
      <w:r w:rsidRPr="00A142A6">
        <w:rPr>
          <w:b/>
          <w:bCs/>
          <w:color w:val="000000" w:themeColor="text1"/>
          <w:sz w:val="24"/>
          <w:szCs w:val="24"/>
        </w:rPr>
        <w:t>Microempreendedor Individual - MEI:</w:t>
      </w:r>
      <w:r w:rsidRPr="00A142A6">
        <w:rPr>
          <w:color w:val="000000" w:themeColor="text1"/>
          <w:sz w:val="24"/>
          <w:szCs w:val="24"/>
        </w:rPr>
        <w:t xml:space="preserve"> Certificado da Condição de Microempreendedor Individual - CCMEI, cuja aceitação ficará condicionada à verificação da autenticidade no sítio https://www.gov.br/empresas-e-negocios/pt-br/empreendedor; </w:t>
      </w:r>
    </w:p>
    <w:p w14:paraId="5C846DF2" w14:textId="585D7A77" w:rsidR="00B6019C" w:rsidRPr="00A142A6" w:rsidRDefault="007372AC" w:rsidP="00675FF5">
      <w:pPr>
        <w:pStyle w:val="Nivel3"/>
        <w:widowControl w:val="0"/>
        <w:numPr>
          <w:ilvl w:val="0"/>
          <w:numId w:val="0"/>
        </w:numPr>
        <w:suppressAutoHyphens/>
        <w:spacing w:before="220" w:after="0" w:line="259" w:lineRule="auto"/>
        <w:rPr>
          <w:color w:val="000000" w:themeColor="text1"/>
          <w:sz w:val="24"/>
          <w:szCs w:val="24"/>
        </w:rPr>
      </w:pPr>
      <w:r w:rsidRPr="00A142A6">
        <w:rPr>
          <w:color w:val="000000" w:themeColor="text1"/>
          <w:sz w:val="24"/>
          <w:szCs w:val="24"/>
        </w:rPr>
        <w:t xml:space="preserve">c) </w:t>
      </w:r>
      <w:r w:rsidRPr="00A142A6">
        <w:rPr>
          <w:b/>
          <w:bCs/>
          <w:color w:val="000000" w:themeColor="text1"/>
          <w:sz w:val="24"/>
          <w:szCs w:val="24"/>
        </w:rPr>
        <w:t>Sociedade empresária, sociedade limitada unipessoal – SLU ou sociedade identificada como empresa individual de responsabilidade limitada - EIRELI:</w:t>
      </w:r>
      <w:r w:rsidRPr="00A142A6">
        <w:rPr>
          <w:color w:val="000000" w:themeColor="text1"/>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C3777F8" w14:textId="7515B317" w:rsidR="007372AC" w:rsidRPr="00A142A6" w:rsidRDefault="007372AC" w:rsidP="00675FF5">
      <w:pPr>
        <w:pStyle w:val="Nivel3"/>
        <w:widowControl w:val="0"/>
        <w:numPr>
          <w:ilvl w:val="0"/>
          <w:numId w:val="0"/>
        </w:numPr>
        <w:suppressAutoHyphens/>
        <w:spacing w:before="220" w:after="0" w:line="259" w:lineRule="auto"/>
        <w:rPr>
          <w:color w:val="000000" w:themeColor="text1"/>
          <w:sz w:val="24"/>
          <w:szCs w:val="24"/>
        </w:rPr>
      </w:pPr>
      <w:r w:rsidRPr="00A142A6">
        <w:rPr>
          <w:color w:val="000000" w:themeColor="text1"/>
          <w:sz w:val="24"/>
          <w:szCs w:val="24"/>
        </w:rPr>
        <w:t xml:space="preserve">d) </w:t>
      </w:r>
      <w:r w:rsidRPr="00A142A6">
        <w:rPr>
          <w:b/>
          <w:bCs/>
          <w:color w:val="000000" w:themeColor="text1"/>
          <w:sz w:val="24"/>
          <w:szCs w:val="24"/>
        </w:rPr>
        <w:t>Sociedade empresária estrangeira:</w:t>
      </w:r>
      <w:r w:rsidRPr="00A142A6">
        <w:rPr>
          <w:color w:val="000000" w:themeColor="text1"/>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1A935E5" w14:textId="0F6CA5F2" w:rsidR="00447A1B" w:rsidRPr="00A142A6" w:rsidRDefault="007372AC" w:rsidP="00675FF5">
      <w:pPr>
        <w:pStyle w:val="Nivel3"/>
        <w:widowControl w:val="0"/>
        <w:numPr>
          <w:ilvl w:val="0"/>
          <w:numId w:val="0"/>
        </w:numPr>
        <w:suppressAutoHyphens/>
        <w:spacing w:before="220" w:after="0" w:line="240" w:lineRule="auto"/>
        <w:rPr>
          <w:color w:val="000000" w:themeColor="text1"/>
          <w:sz w:val="24"/>
          <w:szCs w:val="24"/>
        </w:rPr>
      </w:pPr>
      <w:r w:rsidRPr="00A142A6">
        <w:rPr>
          <w:color w:val="000000" w:themeColor="text1"/>
          <w:sz w:val="24"/>
          <w:szCs w:val="24"/>
        </w:rPr>
        <w:t xml:space="preserve">e) </w:t>
      </w:r>
      <w:r w:rsidRPr="00A142A6">
        <w:rPr>
          <w:b/>
          <w:bCs/>
          <w:color w:val="000000" w:themeColor="text1"/>
          <w:sz w:val="24"/>
          <w:szCs w:val="24"/>
        </w:rPr>
        <w:t>Sociedade simples:</w:t>
      </w:r>
      <w:r w:rsidRPr="00A142A6">
        <w:rPr>
          <w:color w:val="000000" w:themeColor="text1"/>
          <w:sz w:val="24"/>
          <w:szCs w:val="24"/>
        </w:rPr>
        <w:t xml:space="preserve"> inscrição do ato constitutivo no Registro Civil de Pessoas Jurídicas do local de sua sede, acompanhada de documento comprobatório de seus administradores;</w:t>
      </w:r>
    </w:p>
    <w:p w14:paraId="10A77549" w14:textId="737F9CA4" w:rsidR="007372AC" w:rsidRPr="00A142A6" w:rsidRDefault="007372AC" w:rsidP="006D6FCB">
      <w:pPr>
        <w:pStyle w:val="Nivel3"/>
        <w:widowControl w:val="0"/>
        <w:numPr>
          <w:ilvl w:val="0"/>
          <w:numId w:val="0"/>
        </w:numPr>
        <w:suppressAutoHyphens/>
        <w:spacing w:before="240" w:after="0" w:line="240" w:lineRule="auto"/>
        <w:rPr>
          <w:color w:val="000000" w:themeColor="text1"/>
          <w:sz w:val="24"/>
          <w:szCs w:val="24"/>
        </w:rPr>
      </w:pPr>
      <w:r w:rsidRPr="00A142A6">
        <w:rPr>
          <w:color w:val="000000" w:themeColor="text1"/>
          <w:sz w:val="24"/>
          <w:szCs w:val="24"/>
        </w:rPr>
        <w:t xml:space="preserve">f) </w:t>
      </w:r>
      <w:r w:rsidRPr="00A142A6">
        <w:rPr>
          <w:b/>
          <w:bCs/>
          <w:color w:val="000000" w:themeColor="text1"/>
          <w:sz w:val="24"/>
          <w:szCs w:val="24"/>
        </w:rPr>
        <w:t>Filial, sucursal ou agência de sociedade simples ou empresária:</w:t>
      </w:r>
      <w:r w:rsidRPr="00A142A6">
        <w:rPr>
          <w:color w:val="000000" w:themeColor="text1"/>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34B363C" w14:textId="77777777" w:rsidR="007372AC" w:rsidRPr="00A142A6" w:rsidRDefault="007372AC" w:rsidP="00675FF5">
      <w:pPr>
        <w:pStyle w:val="Nivel3"/>
        <w:widowControl w:val="0"/>
        <w:numPr>
          <w:ilvl w:val="0"/>
          <w:numId w:val="0"/>
        </w:numPr>
        <w:suppressAutoHyphens/>
        <w:spacing w:before="220" w:after="0" w:line="240" w:lineRule="auto"/>
        <w:rPr>
          <w:color w:val="000000" w:themeColor="text1"/>
          <w:sz w:val="24"/>
          <w:szCs w:val="24"/>
        </w:rPr>
      </w:pPr>
      <w:r w:rsidRPr="00A142A6">
        <w:rPr>
          <w:color w:val="000000" w:themeColor="text1"/>
          <w:sz w:val="24"/>
          <w:szCs w:val="24"/>
        </w:rPr>
        <w:t xml:space="preserve">g) </w:t>
      </w:r>
      <w:r w:rsidRPr="00A142A6">
        <w:rPr>
          <w:b/>
          <w:bCs/>
          <w:color w:val="000000" w:themeColor="text1"/>
          <w:sz w:val="24"/>
          <w:szCs w:val="24"/>
        </w:rPr>
        <w:t>Sociedade cooperativa:</w:t>
      </w:r>
      <w:r w:rsidRPr="00A142A6">
        <w:rPr>
          <w:color w:val="000000" w:themeColor="text1"/>
          <w:sz w:val="24"/>
          <w:szCs w:val="24"/>
        </w:rPr>
        <w:t xml:space="preserve"> ato constitutivo, estatuto ou contrato social atualizado e registrado na Junta Comercial, em se tratando de sociedade empresária ou cooperativa, devendo o estatuto, no caso das cooperativas, estar adequado à Lei Federal nº 12.690/2012; </w:t>
      </w:r>
    </w:p>
    <w:p w14:paraId="700BE492" w14:textId="5B1C3B80" w:rsidR="00E65696" w:rsidRPr="00A142A6" w:rsidRDefault="007372AC" w:rsidP="00675FF5">
      <w:pPr>
        <w:autoSpaceDE w:val="0"/>
        <w:adjustRightInd w:val="0"/>
        <w:spacing w:before="220"/>
        <w:jc w:val="both"/>
        <w:rPr>
          <w:rFonts w:ascii="Arial" w:hAnsi="Arial"/>
          <w:color w:val="000000" w:themeColor="text1"/>
        </w:rPr>
      </w:pPr>
      <w:r w:rsidRPr="00A142A6">
        <w:rPr>
          <w:rFonts w:ascii="Arial" w:hAnsi="Arial"/>
          <w:color w:val="000000" w:themeColor="text1"/>
        </w:rPr>
        <w:t>h) Documentos de eleição ou designação dos atuais administradores, tratando-se de sociedades empresárias ou cooperativas;</w:t>
      </w:r>
    </w:p>
    <w:p w14:paraId="2696A8ED" w14:textId="77777777" w:rsidR="00E85C47" w:rsidRPr="00A142A6" w:rsidRDefault="00E85C47" w:rsidP="00675FF5">
      <w:pPr>
        <w:autoSpaceDE w:val="0"/>
        <w:adjustRightInd w:val="0"/>
        <w:spacing w:before="220"/>
        <w:jc w:val="both"/>
        <w:rPr>
          <w:rFonts w:ascii="Arial" w:hAnsi="Arial"/>
          <w:color w:val="000000" w:themeColor="text1"/>
        </w:rPr>
      </w:pPr>
      <w:r w:rsidRPr="00A142A6">
        <w:rPr>
          <w:rFonts w:ascii="Arial" w:hAnsi="Arial"/>
          <w:color w:val="000000" w:themeColor="text1"/>
        </w:rPr>
        <w:t>i)</w:t>
      </w:r>
      <w:r w:rsidRPr="00A142A6">
        <w:rPr>
          <w:rFonts w:ascii="Arial" w:hAnsi="Arial"/>
          <w:bCs/>
          <w:color w:val="000000" w:themeColor="text1"/>
        </w:rPr>
        <w:t xml:space="preserve"> </w:t>
      </w:r>
      <w:r w:rsidRPr="00A142A6">
        <w:rPr>
          <w:rFonts w:ascii="Arial" w:hAnsi="Arial"/>
          <w:color w:val="000000" w:themeColor="text1"/>
        </w:rPr>
        <w:t xml:space="preserve">As microempresas e empresas de pequeno porte, por ocasião da participação neste certame, deverão apresentar toda a documentação exigida para fins de comprovação de regularidade fiscal, mesmo que esta apresente alguma restrição; </w:t>
      </w:r>
    </w:p>
    <w:p w14:paraId="7CDB457D" w14:textId="77777777" w:rsidR="00E85C47" w:rsidRPr="00A142A6" w:rsidRDefault="00E85C47" w:rsidP="004243B5">
      <w:pPr>
        <w:pStyle w:val="Default"/>
        <w:widowControl w:val="0"/>
        <w:suppressAutoHyphens/>
        <w:spacing w:before="220" w:line="259" w:lineRule="auto"/>
        <w:jc w:val="both"/>
        <w:rPr>
          <w:color w:val="000000" w:themeColor="text1"/>
        </w:rPr>
      </w:pPr>
      <w:r w:rsidRPr="00A142A6">
        <w:rPr>
          <w:bCs/>
          <w:color w:val="000000" w:themeColor="text1"/>
        </w:rPr>
        <w:lastRenderedPageBreak/>
        <w:t>i.1)</w:t>
      </w:r>
      <w:r w:rsidRPr="00A142A6">
        <w:rPr>
          <w:color w:val="000000" w:themeColor="text1"/>
        </w:rPr>
        <w:t xml:space="preserve"> Havendo</w:t>
      </w:r>
      <w:r w:rsidRPr="00A142A6">
        <w:rPr>
          <w:color w:val="000000" w:themeColor="text1"/>
          <w:spacing w:val="5"/>
        </w:rPr>
        <w:t xml:space="preserve"> </w:t>
      </w:r>
      <w:r w:rsidRPr="00A142A6">
        <w:rPr>
          <w:color w:val="000000" w:themeColor="text1"/>
        </w:rPr>
        <w:t>alg</w:t>
      </w:r>
      <w:r w:rsidRPr="00A142A6">
        <w:rPr>
          <w:color w:val="000000" w:themeColor="text1"/>
          <w:spacing w:val="2"/>
        </w:rPr>
        <w:t>u</w:t>
      </w:r>
      <w:r w:rsidRPr="00A142A6">
        <w:rPr>
          <w:color w:val="000000" w:themeColor="text1"/>
          <w:spacing w:val="-2"/>
        </w:rPr>
        <w:t>m</w:t>
      </w:r>
      <w:r w:rsidRPr="00A142A6">
        <w:rPr>
          <w:color w:val="000000" w:themeColor="text1"/>
        </w:rPr>
        <w:t>a</w:t>
      </w:r>
      <w:r w:rsidRPr="00A142A6">
        <w:rPr>
          <w:color w:val="000000" w:themeColor="text1"/>
          <w:spacing w:val="8"/>
        </w:rPr>
        <w:t xml:space="preserve"> </w:t>
      </w:r>
      <w:r w:rsidRPr="00A142A6">
        <w:rPr>
          <w:color w:val="000000" w:themeColor="text1"/>
        </w:rPr>
        <w:t>restrição</w:t>
      </w:r>
      <w:r w:rsidRPr="00A142A6">
        <w:rPr>
          <w:color w:val="000000" w:themeColor="text1"/>
          <w:spacing w:val="5"/>
        </w:rPr>
        <w:t xml:space="preserve"> </w:t>
      </w:r>
      <w:r w:rsidRPr="00A142A6">
        <w:rPr>
          <w:color w:val="000000" w:themeColor="text1"/>
        </w:rPr>
        <w:t>na</w:t>
      </w:r>
      <w:r w:rsidRPr="00A142A6">
        <w:rPr>
          <w:color w:val="000000" w:themeColor="text1"/>
          <w:spacing w:val="12"/>
        </w:rPr>
        <w:t xml:space="preserve"> </w:t>
      </w:r>
      <w:r w:rsidRPr="00A142A6">
        <w:rPr>
          <w:color w:val="000000" w:themeColor="text1"/>
        </w:rPr>
        <w:t>c</w:t>
      </w:r>
      <w:r w:rsidRPr="00A142A6">
        <w:rPr>
          <w:color w:val="000000" w:themeColor="text1"/>
          <w:spacing w:val="2"/>
        </w:rPr>
        <w:t>o</w:t>
      </w:r>
      <w:r w:rsidRPr="00A142A6">
        <w:rPr>
          <w:color w:val="000000" w:themeColor="text1"/>
          <w:spacing w:val="-2"/>
        </w:rPr>
        <w:t>m</w:t>
      </w:r>
      <w:r w:rsidRPr="00A142A6">
        <w:rPr>
          <w:color w:val="000000" w:themeColor="text1"/>
        </w:rPr>
        <w:t>p</w:t>
      </w:r>
      <w:r w:rsidRPr="00A142A6">
        <w:rPr>
          <w:color w:val="000000" w:themeColor="text1"/>
          <w:spacing w:val="2"/>
        </w:rPr>
        <w:t>r</w:t>
      </w:r>
      <w:r w:rsidRPr="00A142A6">
        <w:rPr>
          <w:color w:val="000000" w:themeColor="text1"/>
        </w:rPr>
        <w:t>o</w:t>
      </w:r>
      <w:r w:rsidRPr="00A142A6">
        <w:rPr>
          <w:color w:val="000000" w:themeColor="text1"/>
          <w:spacing w:val="2"/>
        </w:rPr>
        <w:t>v</w:t>
      </w:r>
      <w:r w:rsidRPr="00A142A6">
        <w:rPr>
          <w:color w:val="000000" w:themeColor="text1"/>
        </w:rPr>
        <w:t>ação da</w:t>
      </w:r>
      <w:r w:rsidRPr="00A142A6">
        <w:rPr>
          <w:color w:val="000000" w:themeColor="text1"/>
          <w:spacing w:val="12"/>
        </w:rPr>
        <w:t xml:space="preserve"> </w:t>
      </w:r>
      <w:r w:rsidRPr="00A142A6">
        <w:rPr>
          <w:color w:val="000000" w:themeColor="text1"/>
        </w:rPr>
        <w:t>regularid</w:t>
      </w:r>
      <w:r w:rsidRPr="00A142A6">
        <w:rPr>
          <w:color w:val="000000" w:themeColor="text1"/>
          <w:spacing w:val="3"/>
        </w:rPr>
        <w:t>a</w:t>
      </w:r>
      <w:r w:rsidRPr="00A142A6">
        <w:rPr>
          <w:color w:val="000000" w:themeColor="text1"/>
        </w:rPr>
        <w:t xml:space="preserve">de </w:t>
      </w:r>
      <w:r w:rsidRPr="00A142A6">
        <w:rPr>
          <w:color w:val="000000" w:themeColor="text1"/>
          <w:spacing w:val="2"/>
        </w:rPr>
        <w:t>f</w:t>
      </w:r>
      <w:r w:rsidRPr="00A142A6">
        <w:rPr>
          <w:color w:val="000000" w:themeColor="text1"/>
        </w:rPr>
        <w:t>iscal</w:t>
      </w:r>
      <w:r w:rsidRPr="00A142A6">
        <w:rPr>
          <w:color w:val="000000" w:themeColor="text1"/>
          <w:spacing w:val="37"/>
        </w:rPr>
        <w:t xml:space="preserve"> </w:t>
      </w:r>
      <w:r w:rsidRPr="00A142A6">
        <w:rPr>
          <w:color w:val="000000" w:themeColor="text1"/>
        </w:rPr>
        <w:t>e</w:t>
      </w:r>
      <w:r w:rsidRPr="00A142A6">
        <w:rPr>
          <w:color w:val="000000" w:themeColor="text1"/>
          <w:spacing w:val="42"/>
        </w:rPr>
        <w:t xml:space="preserve"> </w:t>
      </w:r>
      <w:r w:rsidRPr="00A142A6">
        <w:rPr>
          <w:color w:val="000000" w:themeColor="text1"/>
        </w:rPr>
        <w:t>trabalhista,</w:t>
      </w:r>
      <w:r w:rsidRPr="00A142A6">
        <w:rPr>
          <w:color w:val="000000" w:themeColor="text1"/>
          <w:spacing w:val="32"/>
        </w:rPr>
        <w:t xml:space="preserve"> </w:t>
      </w:r>
      <w:r w:rsidRPr="00A142A6">
        <w:rPr>
          <w:color w:val="000000" w:themeColor="text1"/>
        </w:rPr>
        <w:t>será</w:t>
      </w:r>
      <w:r w:rsidRPr="00A142A6">
        <w:rPr>
          <w:color w:val="000000" w:themeColor="text1"/>
          <w:spacing w:val="39"/>
        </w:rPr>
        <w:t xml:space="preserve"> </w:t>
      </w:r>
      <w:r w:rsidRPr="00A142A6">
        <w:rPr>
          <w:color w:val="000000" w:themeColor="text1"/>
        </w:rPr>
        <w:t>assegurado</w:t>
      </w:r>
      <w:r w:rsidRPr="00A142A6">
        <w:rPr>
          <w:color w:val="000000" w:themeColor="text1"/>
          <w:spacing w:val="31"/>
        </w:rPr>
        <w:t xml:space="preserve"> </w:t>
      </w:r>
      <w:r w:rsidRPr="00A142A6">
        <w:rPr>
          <w:color w:val="000000" w:themeColor="text1"/>
        </w:rPr>
        <w:t>o</w:t>
      </w:r>
      <w:r w:rsidRPr="00A142A6">
        <w:rPr>
          <w:color w:val="000000" w:themeColor="text1"/>
          <w:spacing w:val="42"/>
        </w:rPr>
        <w:t xml:space="preserve"> </w:t>
      </w:r>
      <w:r w:rsidRPr="00A142A6">
        <w:rPr>
          <w:color w:val="000000" w:themeColor="text1"/>
        </w:rPr>
        <w:t>prazo</w:t>
      </w:r>
      <w:r w:rsidRPr="00A142A6">
        <w:rPr>
          <w:color w:val="000000" w:themeColor="text1"/>
          <w:spacing w:val="37"/>
        </w:rPr>
        <w:t xml:space="preserve"> </w:t>
      </w:r>
      <w:r w:rsidRPr="00A142A6">
        <w:rPr>
          <w:color w:val="000000" w:themeColor="text1"/>
        </w:rPr>
        <w:t>de</w:t>
      </w:r>
      <w:r w:rsidRPr="00A142A6">
        <w:rPr>
          <w:color w:val="000000" w:themeColor="text1"/>
          <w:spacing w:val="41"/>
        </w:rPr>
        <w:t xml:space="preserve"> </w:t>
      </w:r>
      <w:r w:rsidRPr="00A142A6">
        <w:rPr>
          <w:b/>
          <w:color w:val="000000" w:themeColor="text1"/>
        </w:rPr>
        <w:t>cinco</w:t>
      </w:r>
      <w:r w:rsidRPr="00A142A6">
        <w:rPr>
          <w:b/>
          <w:color w:val="000000" w:themeColor="text1"/>
          <w:spacing w:val="36"/>
        </w:rPr>
        <w:t xml:space="preserve"> </w:t>
      </w:r>
      <w:r w:rsidRPr="00A142A6">
        <w:rPr>
          <w:b/>
          <w:color w:val="000000" w:themeColor="text1"/>
        </w:rPr>
        <w:t>dias</w:t>
      </w:r>
      <w:r w:rsidRPr="00A142A6">
        <w:rPr>
          <w:b/>
          <w:color w:val="000000" w:themeColor="text1"/>
          <w:spacing w:val="39"/>
        </w:rPr>
        <w:t xml:space="preserve"> </w:t>
      </w:r>
      <w:r w:rsidRPr="00A142A6">
        <w:rPr>
          <w:b/>
          <w:color w:val="000000" w:themeColor="text1"/>
        </w:rPr>
        <w:t>útei</w:t>
      </w:r>
      <w:r w:rsidRPr="00A142A6">
        <w:rPr>
          <w:b/>
          <w:color w:val="000000" w:themeColor="text1"/>
          <w:spacing w:val="2"/>
        </w:rPr>
        <w:t>s</w:t>
      </w:r>
      <w:r w:rsidRPr="00A142A6">
        <w:rPr>
          <w:b/>
          <w:color w:val="000000" w:themeColor="text1"/>
        </w:rPr>
        <w:t>,</w:t>
      </w:r>
      <w:r w:rsidRPr="00A142A6">
        <w:rPr>
          <w:color w:val="000000" w:themeColor="text1"/>
        </w:rPr>
        <w:t xml:space="preserve"> cujo</w:t>
      </w:r>
      <w:r w:rsidRPr="00A142A6">
        <w:rPr>
          <w:color w:val="000000" w:themeColor="text1"/>
          <w:spacing w:val="-2"/>
        </w:rPr>
        <w:t xml:space="preserve"> </w:t>
      </w:r>
      <w:r w:rsidRPr="00A142A6">
        <w:rPr>
          <w:color w:val="000000" w:themeColor="text1"/>
        </w:rPr>
        <w:t>te</w:t>
      </w:r>
      <w:r w:rsidRPr="00A142A6">
        <w:rPr>
          <w:color w:val="000000" w:themeColor="text1"/>
          <w:spacing w:val="2"/>
        </w:rPr>
        <w:t>r</w:t>
      </w:r>
      <w:r w:rsidRPr="00A142A6">
        <w:rPr>
          <w:color w:val="000000" w:themeColor="text1"/>
          <w:spacing w:val="-2"/>
        </w:rPr>
        <w:t>m</w:t>
      </w:r>
      <w:r w:rsidRPr="00A142A6">
        <w:rPr>
          <w:color w:val="000000" w:themeColor="text1"/>
        </w:rPr>
        <w:t>o</w:t>
      </w:r>
      <w:r w:rsidRPr="00A142A6">
        <w:rPr>
          <w:color w:val="000000" w:themeColor="text1"/>
          <w:spacing w:val="-4"/>
        </w:rPr>
        <w:t xml:space="preserve"> </w:t>
      </w:r>
      <w:r w:rsidRPr="00A142A6">
        <w:rPr>
          <w:color w:val="000000" w:themeColor="text1"/>
        </w:rPr>
        <w:t>in</w:t>
      </w:r>
      <w:r w:rsidRPr="00A142A6">
        <w:rPr>
          <w:color w:val="000000" w:themeColor="text1"/>
          <w:spacing w:val="2"/>
        </w:rPr>
        <w:t>i</w:t>
      </w:r>
      <w:r w:rsidRPr="00A142A6">
        <w:rPr>
          <w:color w:val="000000" w:themeColor="text1"/>
        </w:rPr>
        <w:t>cial</w:t>
      </w:r>
      <w:r w:rsidRPr="00A142A6">
        <w:rPr>
          <w:color w:val="000000" w:themeColor="text1"/>
          <w:spacing w:val="-4"/>
        </w:rPr>
        <w:t xml:space="preserve"> </w:t>
      </w:r>
      <w:r w:rsidRPr="00A142A6">
        <w:rPr>
          <w:color w:val="000000" w:themeColor="text1"/>
        </w:rPr>
        <w:t>corr</w:t>
      </w:r>
      <w:r w:rsidRPr="00A142A6">
        <w:rPr>
          <w:color w:val="000000" w:themeColor="text1"/>
          <w:spacing w:val="3"/>
        </w:rPr>
        <w:t>e</w:t>
      </w:r>
      <w:r w:rsidRPr="00A142A6">
        <w:rPr>
          <w:color w:val="000000" w:themeColor="text1"/>
        </w:rPr>
        <w:t>sponderá</w:t>
      </w:r>
      <w:r w:rsidRPr="00A142A6">
        <w:rPr>
          <w:color w:val="000000" w:themeColor="text1"/>
          <w:spacing w:val="-13"/>
        </w:rPr>
        <w:t xml:space="preserve"> </w:t>
      </w:r>
      <w:r w:rsidRPr="00A142A6">
        <w:rPr>
          <w:color w:val="000000" w:themeColor="text1"/>
        </w:rPr>
        <w:t>ao</w:t>
      </w:r>
      <w:r w:rsidRPr="00A142A6">
        <w:rPr>
          <w:color w:val="000000" w:themeColor="text1"/>
          <w:spacing w:val="2"/>
        </w:rPr>
        <w:t xml:space="preserve"> </w:t>
      </w:r>
      <w:r w:rsidRPr="00A142A6">
        <w:rPr>
          <w:color w:val="000000" w:themeColor="text1"/>
        </w:rPr>
        <w:t>m</w:t>
      </w:r>
      <w:r w:rsidRPr="00A142A6">
        <w:rPr>
          <w:color w:val="000000" w:themeColor="text1"/>
          <w:spacing w:val="2"/>
        </w:rPr>
        <w:t>o</w:t>
      </w:r>
      <w:r w:rsidRPr="00A142A6">
        <w:rPr>
          <w:color w:val="000000" w:themeColor="text1"/>
          <w:spacing w:val="-2"/>
        </w:rPr>
        <w:t>m</w:t>
      </w:r>
      <w:r w:rsidRPr="00A142A6">
        <w:rPr>
          <w:color w:val="000000" w:themeColor="text1"/>
        </w:rPr>
        <w:t>ento</w:t>
      </w:r>
      <w:r w:rsidRPr="00A142A6">
        <w:rPr>
          <w:color w:val="000000" w:themeColor="text1"/>
          <w:spacing w:val="-6"/>
        </w:rPr>
        <w:t xml:space="preserve"> </w:t>
      </w:r>
      <w:r w:rsidRPr="00A142A6">
        <w:rPr>
          <w:color w:val="000000" w:themeColor="text1"/>
        </w:rPr>
        <w:t>em</w:t>
      </w:r>
      <w:r w:rsidRPr="00A142A6">
        <w:rPr>
          <w:color w:val="000000" w:themeColor="text1"/>
          <w:spacing w:val="-3"/>
        </w:rPr>
        <w:t xml:space="preserve"> </w:t>
      </w:r>
      <w:r w:rsidRPr="00A142A6">
        <w:rPr>
          <w:color w:val="000000" w:themeColor="text1"/>
          <w:spacing w:val="2"/>
        </w:rPr>
        <w:t>q</w:t>
      </w:r>
      <w:r w:rsidRPr="00A142A6">
        <w:rPr>
          <w:color w:val="000000" w:themeColor="text1"/>
        </w:rPr>
        <w:t>ue</w:t>
      </w:r>
      <w:r w:rsidRPr="00A142A6">
        <w:rPr>
          <w:color w:val="000000" w:themeColor="text1"/>
          <w:spacing w:val="-2"/>
        </w:rPr>
        <w:t xml:space="preserve"> </w:t>
      </w:r>
      <w:r w:rsidRPr="00A142A6">
        <w:rPr>
          <w:color w:val="000000" w:themeColor="text1"/>
        </w:rPr>
        <w:t>o</w:t>
      </w:r>
      <w:r w:rsidRPr="00A142A6">
        <w:rPr>
          <w:color w:val="000000" w:themeColor="text1"/>
          <w:spacing w:val="1"/>
        </w:rPr>
        <w:t xml:space="preserve"> </w:t>
      </w:r>
      <w:r w:rsidRPr="00A142A6">
        <w:rPr>
          <w:color w:val="000000" w:themeColor="text1"/>
        </w:rPr>
        <w:t>pro</w:t>
      </w:r>
      <w:r w:rsidRPr="00A142A6">
        <w:rPr>
          <w:color w:val="000000" w:themeColor="text1"/>
          <w:spacing w:val="2"/>
        </w:rPr>
        <w:t>p</w:t>
      </w:r>
      <w:r w:rsidRPr="00A142A6">
        <w:rPr>
          <w:color w:val="000000" w:themeColor="text1"/>
        </w:rPr>
        <w:t>onente</w:t>
      </w:r>
      <w:r w:rsidRPr="00A142A6">
        <w:rPr>
          <w:color w:val="000000" w:themeColor="text1"/>
          <w:spacing w:val="-10"/>
        </w:rPr>
        <w:t xml:space="preserve"> </w:t>
      </w:r>
      <w:r w:rsidRPr="00A142A6">
        <w:rPr>
          <w:color w:val="000000" w:themeColor="text1"/>
          <w:spacing w:val="2"/>
        </w:rPr>
        <w:t>f</w:t>
      </w:r>
      <w:r w:rsidRPr="00A142A6">
        <w:rPr>
          <w:color w:val="000000" w:themeColor="text1"/>
        </w:rPr>
        <w:t>or declarado</w:t>
      </w:r>
      <w:r w:rsidRPr="00A142A6">
        <w:rPr>
          <w:color w:val="000000" w:themeColor="text1"/>
          <w:spacing w:val="2"/>
        </w:rPr>
        <w:t xml:space="preserve"> </w:t>
      </w:r>
      <w:r w:rsidRPr="00A142A6">
        <w:rPr>
          <w:color w:val="000000" w:themeColor="text1"/>
        </w:rPr>
        <w:t>venc</w:t>
      </w:r>
      <w:r w:rsidRPr="00A142A6">
        <w:rPr>
          <w:color w:val="000000" w:themeColor="text1"/>
          <w:spacing w:val="3"/>
        </w:rPr>
        <w:t>e</w:t>
      </w:r>
      <w:r w:rsidRPr="00A142A6">
        <w:rPr>
          <w:color w:val="000000" w:themeColor="text1"/>
        </w:rPr>
        <w:t>dor</w:t>
      </w:r>
      <w:r w:rsidRPr="00A142A6">
        <w:rPr>
          <w:color w:val="000000" w:themeColor="text1"/>
          <w:spacing w:val="3"/>
        </w:rPr>
        <w:t xml:space="preserve"> </w:t>
      </w:r>
      <w:r w:rsidRPr="00A142A6">
        <w:rPr>
          <w:color w:val="000000" w:themeColor="text1"/>
          <w:spacing w:val="2"/>
        </w:rPr>
        <w:t>d</w:t>
      </w:r>
      <w:r w:rsidRPr="00A142A6">
        <w:rPr>
          <w:color w:val="000000" w:themeColor="text1"/>
        </w:rPr>
        <w:t>o</w:t>
      </w:r>
      <w:r w:rsidRPr="00A142A6">
        <w:rPr>
          <w:color w:val="000000" w:themeColor="text1"/>
          <w:spacing w:val="10"/>
        </w:rPr>
        <w:t xml:space="preserve"> </w:t>
      </w:r>
      <w:r w:rsidRPr="00A142A6">
        <w:rPr>
          <w:color w:val="000000" w:themeColor="text1"/>
        </w:rPr>
        <w:t>cert</w:t>
      </w:r>
      <w:r w:rsidRPr="00A142A6">
        <w:rPr>
          <w:color w:val="000000" w:themeColor="text1"/>
          <w:spacing w:val="3"/>
        </w:rPr>
        <w:t>a</w:t>
      </w:r>
      <w:r w:rsidRPr="00A142A6">
        <w:rPr>
          <w:color w:val="000000" w:themeColor="text1"/>
          <w:spacing w:val="-2"/>
        </w:rPr>
        <w:t>m</w:t>
      </w:r>
      <w:r w:rsidRPr="00A142A6">
        <w:rPr>
          <w:color w:val="000000" w:themeColor="text1"/>
        </w:rPr>
        <w:t>e,</w:t>
      </w:r>
      <w:r w:rsidRPr="00A142A6">
        <w:rPr>
          <w:color w:val="000000" w:themeColor="text1"/>
          <w:spacing w:val="3"/>
        </w:rPr>
        <w:t xml:space="preserve"> </w:t>
      </w:r>
      <w:r w:rsidRPr="00A142A6">
        <w:rPr>
          <w:color w:val="000000" w:themeColor="text1"/>
          <w:spacing w:val="2"/>
        </w:rPr>
        <w:t>p</w:t>
      </w:r>
      <w:r w:rsidRPr="00A142A6">
        <w:rPr>
          <w:color w:val="000000" w:themeColor="text1"/>
        </w:rPr>
        <w:t>rorr</w:t>
      </w:r>
      <w:r w:rsidRPr="00A142A6">
        <w:rPr>
          <w:color w:val="000000" w:themeColor="text1"/>
          <w:spacing w:val="2"/>
        </w:rPr>
        <w:t>o</w:t>
      </w:r>
      <w:r w:rsidRPr="00A142A6">
        <w:rPr>
          <w:color w:val="000000" w:themeColor="text1"/>
        </w:rPr>
        <w:t>gá</w:t>
      </w:r>
      <w:r w:rsidRPr="00A142A6">
        <w:rPr>
          <w:color w:val="000000" w:themeColor="text1"/>
          <w:spacing w:val="2"/>
        </w:rPr>
        <w:t>v</w:t>
      </w:r>
      <w:r w:rsidRPr="00A142A6">
        <w:rPr>
          <w:color w:val="000000" w:themeColor="text1"/>
        </w:rPr>
        <w:t>el por</w:t>
      </w:r>
      <w:r w:rsidRPr="00A142A6">
        <w:rPr>
          <w:color w:val="000000" w:themeColor="text1"/>
          <w:spacing w:val="9"/>
        </w:rPr>
        <w:t xml:space="preserve"> </w:t>
      </w:r>
      <w:r w:rsidRPr="00A142A6">
        <w:rPr>
          <w:color w:val="000000" w:themeColor="text1"/>
        </w:rPr>
        <w:t>igual</w:t>
      </w:r>
      <w:r w:rsidRPr="00A142A6">
        <w:rPr>
          <w:color w:val="000000" w:themeColor="text1"/>
          <w:spacing w:val="7"/>
        </w:rPr>
        <w:t xml:space="preserve"> </w:t>
      </w:r>
      <w:r w:rsidRPr="00A142A6">
        <w:rPr>
          <w:color w:val="000000" w:themeColor="text1"/>
        </w:rPr>
        <w:t>perío</w:t>
      </w:r>
      <w:r w:rsidRPr="00A142A6">
        <w:rPr>
          <w:color w:val="000000" w:themeColor="text1"/>
          <w:spacing w:val="2"/>
        </w:rPr>
        <w:t>d</w:t>
      </w:r>
      <w:r w:rsidRPr="00A142A6">
        <w:rPr>
          <w:color w:val="000000" w:themeColor="text1"/>
        </w:rPr>
        <w:t>o,</w:t>
      </w:r>
      <w:r w:rsidRPr="00A142A6">
        <w:rPr>
          <w:color w:val="000000" w:themeColor="text1"/>
          <w:spacing w:val="6"/>
        </w:rPr>
        <w:t xml:space="preserve"> </w:t>
      </w:r>
      <w:r w:rsidRPr="00A142A6">
        <w:rPr>
          <w:color w:val="000000" w:themeColor="text1"/>
        </w:rPr>
        <w:t>a critério da a</w:t>
      </w:r>
      <w:r w:rsidRPr="00A142A6">
        <w:rPr>
          <w:color w:val="000000" w:themeColor="text1"/>
          <w:spacing w:val="2"/>
        </w:rPr>
        <w:t>d</w:t>
      </w:r>
      <w:r w:rsidRPr="00A142A6">
        <w:rPr>
          <w:color w:val="000000" w:themeColor="text1"/>
          <w:spacing w:val="-2"/>
        </w:rPr>
        <w:t>m</w:t>
      </w:r>
      <w:r w:rsidRPr="00A142A6">
        <w:rPr>
          <w:color w:val="000000" w:themeColor="text1"/>
          <w:spacing w:val="2"/>
        </w:rPr>
        <w:t>i</w:t>
      </w:r>
      <w:r w:rsidRPr="00A142A6">
        <w:rPr>
          <w:color w:val="000000" w:themeColor="text1"/>
        </w:rPr>
        <w:t>n</w:t>
      </w:r>
      <w:r w:rsidRPr="00A142A6">
        <w:rPr>
          <w:color w:val="000000" w:themeColor="text1"/>
          <w:spacing w:val="2"/>
        </w:rPr>
        <w:t>i</w:t>
      </w:r>
      <w:r w:rsidRPr="00A142A6">
        <w:rPr>
          <w:color w:val="000000" w:themeColor="text1"/>
        </w:rPr>
        <w:t>stração p</w:t>
      </w:r>
      <w:r w:rsidRPr="00A142A6">
        <w:rPr>
          <w:color w:val="000000" w:themeColor="text1"/>
          <w:spacing w:val="2"/>
        </w:rPr>
        <w:t>ú</w:t>
      </w:r>
      <w:r w:rsidRPr="00A142A6">
        <w:rPr>
          <w:color w:val="000000" w:themeColor="text1"/>
        </w:rPr>
        <w:t xml:space="preserve">blica, </w:t>
      </w:r>
      <w:r w:rsidRPr="00A142A6">
        <w:rPr>
          <w:color w:val="000000" w:themeColor="text1"/>
          <w:spacing w:val="2"/>
        </w:rPr>
        <w:t>p</w:t>
      </w:r>
      <w:r w:rsidRPr="00A142A6">
        <w:rPr>
          <w:color w:val="000000" w:themeColor="text1"/>
        </w:rPr>
        <w:t>ara regula</w:t>
      </w:r>
      <w:r w:rsidRPr="00A142A6">
        <w:rPr>
          <w:color w:val="000000" w:themeColor="text1"/>
          <w:spacing w:val="2"/>
        </w:rPr>
        <w:t>r</w:t>
      </w:r>
      <w:r w:rsidRPr="00A142A6">
        <w:rPr>
          <w:color w:val="000000" w:themeColor="text1"/>
        </w:rPr>
        <w:t>ização da doc</w:t>
      </w:r>
      <w:r w:rsidRPr="00A142A6">
        <w:rPr>
          <w:color w:val="000000" w:themeColor="text1"/>
          <w:spacing w:val="2"/>
        </w:rPr>
        <w:t>u</w:t>
      </w:r>
      <w:r w:rsidRPr="00A142A6">
        <w:rPr>
          <w:color w:val="000000" w:themeColor="text1"/>
          <w:spacing w:val="-2"/>
        </w:rPr>
        <w:t>m</w:t>
      </w:r>
      <w:r w:rsidRPr="00A142A6">
        <w:rPr>
          <w:color w:val="000000" w:themeColor="text1"/>
        </w:rPr>
        <w:t>entaç</w:t>
      </w:r>
      <w:r w:rsidRPr="00A142A6">
        <w:rPr>
          <w:color w:val="000000" w:themeColor="text1"/>
          <w:spacing w:val="3"/>
        </w:rPr>
        <w:t>ã</w:t>
      </w:r>
      <w:r w:rsidRPr="00A142A6">
        <w:rPr>
          <w:color w:val="000000" w:themeColor="text1"/>
        </w:rPr>
        <w:t>o,</w:t>
      </w:r>
      <w:r w:rsidRPr="00A142A6">
        <w:rPr>
          <w:color w:val="000000" w:themeColor="text1"/>
          <w:spacing w:val="52"/>
        </w:rPr>
        <w:t xml:space="preserve"> </w:t>
      </w:r>
      <w:r w:rsidRPr="00A142A6">
        <w:rPr>
          <w:b/>
          <w:color w:val="000000" w:themeColor="text1"/>
        </w:rPr>
        <w:t>pa</w:t>
      </w:r>
      <w:r w:rsidRPr="00A142A6">
        <w:rPr>
          <w:b/>
          <w:color w:val="000000" w:themeColor="text1"/>
          <w:spacing w:val="2"/>
        </w:rPr>
        <w:t>r</w:t>
      </w:r>
      <w:r w:rsidRPr="00A142A6">
        <w:rPr>
          <w:b/>
          <w:color w:val="000000" w:themeColor="text1"/>
        </w:rPr>
        <w:t>a</w:t>
      </w:r>
      <w:r w:rsidRPr="00A142A6">
        <w:rPr>
          <w:b/>
          <w:color w:val="000000" w:themeColor="text1"/>
          <w:spacing w:val="63"/>
        </w:rPr>
        <w:t xml:space="preserve"> </w:t>
      </w:r>
      <w:r w:rsidRPr="00A142A6">
        <w:rPr>
          <w:b/>
          <w:color w:val="000000" w:themeColor="text1"/>
          <w:spacing w:val="2"/>
        </w:rPr>
        <w:t>p</w:t>
      </w:r>
      <w:r w:rsidRPr="00A142A6">
        <w:rPr>
          <w:b/>
          <w:color w:val="000000" w:themeColor="text1"/>
        </w:rPr>
        <w:t>ag</w:t>
      </w:r>
      <w:r w:rsidRPr="00A142A6">
        <w:rPr>
          <w:b/>
          <w:color w:val="000000" w:themeColor="text1"/>
          <w:spacing w:val="2"/>
        </w:rPr>
        <w:t>a</w:t>
      </w:r>
      <w:r w:rsidRPr="00A142A6">
        <w:rPr>
          <w:b/>
          <w:color w:val="000000" w:themeColor="text1"/>
          <w:spacing w:val="-2"/>
        </w:rPr>
        <w:t>m</w:t>
      </w:r>
      <w:r w:rsidRPr="00A142A6">
        <w:rPr>
          <w:b/>
          <w:color w:val="000000" w:themeColor="text1"/>
        </w:rPr>
        <w:t>ento</w:t>
      </w:r>
      <w:r w:rsidRPr="00A142A6">
        <w:rPr>
          <w:b/>
          <w:color w:val="000000" w:themeColor="text1"/>
          <w:spacing w:val="58"/>
        </w:rPr>
        <w:t xml:space="preserve"> </w:t>
      </w:r>
      <w:r w:rsidRPr="00A142A6">
        <w:rPr>
          <w:b/>
          <w:color w:val="000000" w:themeColor="text1"/>
        </w:rPr>
        <w:t xml:space="preserve">ou </w:t>
      </w:r>
      <w:r w:rsidRPr="00A142A6">
        <w:rPr>
          <w:b/>
          <w:color w:val="000000" w:themeColor="text1"/>
          <w:spacing w:val="2"/>
        </w:rPr>
        <w:t>p</w:t>
      </w:r>
      <w:r w:rsidRPr="00A142A6">
        <w:rPr>
          <w:b/>
          <w:color w:val="000000" w:themeColor="text1"/>
        </w:rPr>
        <w:t>arcel</w:t>
      </w:r>
      <w:r w:rsidRPr="00A142A6">
        <w:rPr>
          <w:b/>
          <w:color w:val="000000" w:themeColor="text1"/>
          <w:spacing w:val="3"/>
        </w:rPr>
        <w:t>a</w:t>
      </w:r>
      <w:r w:rsidRPr="00A142A6">
        <w:rPr>
          <w:b/>
          <w:color w:val="000000" w:themeColor="text1"/>
          <w:spacing w:val="-2"/>
        </w:rPr>
        <w:t>m</w:t>
      </w:r>
      <w:r w:rsidRPr="00A142A6">
        <w:rPr>
          <w:b/>
          <w:color w:val="000000" w:themeColor="text1"/>
          <w:spacing w:val="2"/>
        </w:rPr>
        <w:t>e</w:t>
      </w:r>
      <w:r w:rsidRPr="00A142A6">
        <w:rPr>
          <w:b/>
          <w:color w:val="000000" w:themeColor="text1"/>
        </w:rPr>
        <w:t>nto</w:t>
      </w:r>
      <w:r w:rsidRPr="00A142A6">
        <w:rPr>
          <w:b/>
          <w:color w:val="000000" w:themeColor="text1"/>
          <w:spacing w:val="54"/>
        </w:rPr>
        <w:t xml:space="preserve"> </w:t>
      </w:r>
      <w:r w:rsidRPr="00A142A6">
        <w:rPr>
          <w:b/>
          <w:color w:val="000000" w:themeColor="text1"/>
          <w:spacing w:val="2"/>
        </w:rPr>
        <w:t>d</w:t>
      </w:r>
      <w:r w:rsidRPr="00A142A6">
        <w:rPr>
          <w:b/>
          <w:color w:val="000000" w:themeColor="text1"/>
        </w:rPr>
        <w:t>o déb</w:t>
      </w:r>
      <w:r w:rsidRPr="00A142A6">
        <w:rPr>
          <w:b/>
          <w:color w:val="000000" w:themeColor="text1"/>
          <w:spacing w:val="2"/>
        </w:rPr>
        <w:t>i</w:t>
      </w:r>
      <w:r w:rsidRPr="00A142A6">
        <w:rPr>
          <w:b/>
          <w:color w:val="000000" w:themeColor="text1"/>
        </w:rPr>
        <w:t>to</w:t>
      </w:r>
      <w:r w:rsidRPr="00A142A6">
        <w:rPr>
          <w:b/>
          <w:color w:val="000000" w:themeColor="text1"/>
          <w:spacing w:val="61"/>
        </w:rPr>
        <w:t xml:space="preserve"> </w:t>
      </w:r>
      <w:r w:rsidRPr="00A142A6">
        <w:rPr>
          <w:b/>
          <w:color w:val="000000" w:themeColor="text1"/>
        </w:rPr>
        <w:t xml:space="preserve">e </w:t>
      </w:r>
      <w:r w:rsidRPr="00A142A6">
        <w:rPr>
          <w:b/>
          <w:color w:val="000000" w:themeColor="text1"/>
          <w:spacing w:val="2"/>
        </w:rPr>
        <w:t>p</w:t>
      </w:r>
      <w:r w:rsidRPr="00A142A6">
        <w:rPr>
          <w:b/>
          <w:color w:val="000000" w:themeColor="text1"/>
        </w:rPr>
        <w:t>ara e</w:t>
      </w:r>
      <w:r w:rsidRPr="00A142A6">
        <w:rPr>
          <w:b/>
          <w:color w:val="000000" w:themeColor="text1"/>
          <w:spacing w:val="-2"/>
        </w:rPr>
        <w:t>m</w:t>
      </w:r>
      <w:r w:rsidRPr="00A142A6">
        <w:rPr>
          <w:b/>
          <w:color w:val="000000" w:themeColor="text1"/>
          <w:spacing w:val="2"/>
        </w:rPr>
        <w:t>i</w:t>
      </w:r>
      <w:r w:rsidRPr="00A142A6">
        <w:rPr>
          <w:b/>
          <w:color w:val="000000" w:themeColor="text1"/>
        </w:rPr>
        <w:t>ssão</w:t>
      </w:r>
      <w:r w:rsidRPr="00A142A6">
        <w:rPr>
          <w:b/>
          <w:color w:val="000000" w:themeColor="text1"/>
          <w:spacing w:val="4"/>
        </w:rPr>
        <w:t xml:space="preserve"> </w:t>
      </w:r>
      <w:r w:rsidRPr="00A142A6">
        <w:rPr>
          <w:b/>
          <w:color w:val="000000" w:themeColor="text1"/>
        </w:rPr>
        <w:t>de</w:t>
      </w:r>
      <w:r w:rsidRPr="00A142A6">
        <w:rPr>
          <w:b/>
          <w:color w:val="000000" w:themeColor="text1"/>
          <w:spacing w:val="7"/>
        </w:rPr>
        <w:t xml:space="preserve"> </w:t>
      </w:r>
      <w:r w:rsidRPr="00A142A6">
        <w:rPr>
          <w:b/>
          <w:color w:val="000000" w:themeColor="text1"/>
        </w:rPr>
        <w:t>ev</w:t>
      </w:r>
      <w:r w:rsidRPr="00A142A6">
        <w:rPr>
          <w:b/>
          <w:color w:val="000000" w:themeColor="text1"/>
          <w:spacing w:val="2"/>
        </w:rPr>
        <w:t>e</w:t>
      </w:r>
      <w:r w:rsidRPr="00A142A6">
        <w:rPr>
          <w:b/>
          <w:color w:val="000000" w:themeColor="text1"/>
        </w:rPr>
        <w:t>ntuais</w:t>
      </w:r>
      <w:r w:rsidRPr="00A142A6">
        <w:rPr>
          <w:b/>
          <w:color w:val="000000" w:themeColor="text1"/>
          <w:spacing w:val="4"/>
        </w:rPr>
        <w:t xml:space="preserve"> </w:t>
      </w:r>
      <w:r w:rsidRPr="00A142A6">
        <w:rPr>
          <w:b/>
          <w:color w:val="000000" w:themeColor="text1"/>
        </w:rPr>
        <w:t>certidões</w:t>
      </w:r>
      <w:r w:rsidRPr="00A142A6">
        <w:rPr>
          <w:b/>
          <w:color w:val="000000" w:themeColor="text1"/>
          <w:spacing w:val="2"/>
        </w:rPr>
        <w:t xml:space="preserve"> </w:t>
      </w:r>
      <w:r w:rsidRPr="00A142A6">
        <w:rPr>
          <w:b/>
          <w:color w:val="000000" w:themeColor="text1"/>
        </w:rPr>
        <w:t>negativ</w:t>
      </w:r>
      <w:r w:rsidRPr="00A142A6">
        <w:rPr>
          <w:b/>
          <w:color w:val="000000" w:themeColor="text1"/>
          <w:spacing w:val="2"/>
        </w:rPr>
        <w:t>a</w:t>
      </w:r>
      <w:r w:rsidRPr="00A142A6">
        <w:rPr>
          <w:b/>
          <w:color w:val="000000" w:themeColor="text1"/>
        </w:rPr>
        <w:t>s ou</w:t>
      </w:r>
      <w:r w:rsidRPr="00A142A6">
        <w:rPr>
          <w:b/>
          <w:color w:val="000000" w:themeColor="text1"/>
          <w:spacing w:val="9"/>
        </w:rPr>
        <w:t xml:space="preserve"> </w:t>
      </w:r>
      <w:r w:rsidRPr="00A142A6">
        <w:rPr>
          <w:b/>
          <w:color w:val="000000" w:themeColor="text1"/>
        </w:rPr>
        <w:t>positiv</w:t>
      </w:r>
      <w:r w:rsidRPr="00A142A6">
        <w:rPr>
          <w:b/>
          <w:color w:val="000000" w:themeColor="text1"/>
          <w:spacing w:val="2"/>
        </w:rPr>
        <w:t>a</w:t>
      </w:r>
      <w:r w:rsidRPr="00A142A6">
        <w:rPr>
          <w:b/>
          <w:color w:val="000000" w:themeColor="text1"/>
        </w:rPr>
        <w:t>s</w:t>
      </w:r>
      <w:r w:rsidRPr="00A142A6">
        <w:rPr>
          <w:b/>
          <w:color w:val="000000" w:themeColor="text1"/>
          <w:spacing w:val="1"/>
        </w:rPr>
        <w:t xml:space="preserve"> </w:t>
      </w:r>
      <w:r w:rsidRPr="00A142A6">
        <w:rPr>
          <w:b/>
          <w:color w:val="000000" w:themeColor="text1"/>
        </w:rPr>
        <w:t>c</w:t>
      </w:r>
      <w:r w:rsidRPr="00A142A6">
        <w:rPr>
          <w:b/>
          <w:color w:val="000000" w:themeColor="text1"/>
          <w:spacing w:val="2"/>
        </w:rPr>
        <w:t>o</w:t>
      </w:r>
      <w:r w:rsidRPr="00A142A6">
        <w:rPr>
          <w:b/>
          <w:color w:val="000000" w:themeColor="text1"/>
        </w:rPr>
        <w:t>m</w:t>
      </w:r>
      <w:r w:rsidRPr="00A142A6">
        <w:rPr>
          <w:b/>
          <w:color w:val="000000" w:themeColor="text1"/>
          <w:spacing w:val="5"/>
        </w:rPr>
        <w:t xml:space="preserve"> </w:t>
      </w:r>
      <w:r w:rsidRPr="00A142A6">
        <w:rPr>
          <w:b/>
          <w:color w:val="000000" w:themeColor="text1"/>
        </w:rPr>
        <w:t>e</w:t>
      </w:r>
      <w:r w:rsidRPr="00A142A6">
        <w:rPr>
          <w:b/>
          <w:color w:val="000000" w:themeColor="text1"/>
          <w:spacing w:val="2"/>
        </w:rPr>
        <w:t>f</w:t>
      </w:r>
      <w:r w:rsidRPr="00A142A6">
        <w:rPr>
          <w:b/>
          <w:color w:val="000000" w:themeColor="text1"/>
        </w:rPr>
        <w:t>eito</w:t>
      </w:r>
      <w:r w:rsidRPr="00A142A6">
        <w:rPr>
          <w:b/>
          <w:color w:val="000000" w:themeColor="text1"/>
          <w:spacing w:val="6"/>
        </w:rPr>
        <w:t xml:space="preserve"> </w:t>
      </w:r>
      <w:r w:rsidRPr="00A142A6">
        <w:rPr>
          <w:b/>
          <w:color w:val="000000" w:themeColor="text1"/>
        </w:rPr>
        <w:t>de certidão</w:t>
      </w:r>
      <w:r w:rsidRPr="00A142A6">
        <w:rPr>
          <w:b/>
          <w:color w:val="000000" w:themeColor="text1"/>
          <w:spacing w:val="-8"/>
        </w:rPr>
        <w:t xml:space="preserve"> </w:t>
      </w:r>
      <w:r w:rsidRPr="00A142A6">
        <w:rPr>
          <w:b/>
          <w:color w:val="000000" w:themeColor="text1"/>
          <w:spacing w:val="-1"/>
        </w:rPr>
        <w:t>n</w:t>
      </w:r>
      <w:r w:rsidRPr="00A142A6">
        <w:rPr>
          <w:b/>
          <w:color w:val="000000" w:themeColor="text1"/>
        </w:rPr>
        <w:t>eg</w:t>
      </w:r>
      <w:r w:rsidRPr="00A142A6">
        <w:rPr>
          <w:b/>
          <w:color w:val="000000" w:themeColor="text1"/>
          <w:spacing w:val="2"/>
        </w:rPr>
        <w:t>a</w:t>
      </w:r>
      <w:r w:rsidRPr="00A142A6">
        <w:rPr>
          <w:b/>
          <w:color w:val="000000" w:themeColor="text1"/>
        </w:rPr>
        <w:t>tiva</w:t>
      </w:r>
      <w:r w:rsidRPr="00A142A6">
        <w:rPr>
          <w:b/>
          <w:bCs/>
          <w:color w:val="000000" w:themeColor="text1"/>
        </w:rPr>
        <w:t>;</w:t>
      </w:r>
    </w:p>
    <w:p w14:paraId="0305D1DD" w14:textId="77777777" w:rsidR="00E85C47" w:rsidRPr="00A142A6" w:rsidRDefault="00E85C47" w:rsidP="004243B5">
      <w:pPr>
        <w:pStyle w:val="Default"/>
        <w:widowControl w:val="0"/>
        <w:suppressAutoHyphens/>
        <w:spacing w:before="220" w:line="259" w:lineRule="auto"/>
        <w:jc w:val="both"/>
        <w:rPr>
          <w:color w:val="000000" w:themeColor="text1"/>
        </w:rPr>
      </w:pPr>
      <w:r w:rsidRPr="00A142A6">
        <w:rPr>
          <w:color w:val="000000" w:themeColor="text1"/>
        </w:rPr>
        <w:t>i.2)</w:t>
      </w:r>
      <w:r w:rsidRPr="00A142A6">
        <w:rPr>
          <w:bCs/>
          <w:color w:val="000000" w:themeColor="text1"/>
        </w:rPr>
        <w:t xml:space="preserve"> </w:t>
      </w:r>
      <w:r w:rsidRPr="00A142A6">
        <w:rPr>
          <w:color w:val="000000" w:themeColor="text1"/>
        </w:rPr>
        <w:t xml:space="preserve">A não-regularização da documentação, no prazo previsto no subitem “i.1” implicará na </w:t>
      </w:r>
      <w:r w:rsidRPr="00A142A6">
        <w:rPr>
          <w:b/>
          <w:bCs/>
          <w:color w:val="000000" w:themeColor="text1"/>
        </w:rPr>
        <w:t>decadência do direito à contratação,</w:t>
      </w:r>
      <w:r w:rsidRPr="00A142A6">
        <w:rPr>
          <w:color w:val="000000" w:themeColor="text1"/>
        </w:rPr>
        <w:t xml:space="preserve"> sem prejuízo das sanções legais, </w:t>
      </w:r>
      <w:r w:rsidRPr="00A142A6">
        <w:rPr>
          <w:b/>
          <w:bCs/>
          <w:color w:val="000000" w:themeColor="text1"/>
        </w:rPr>
        <w:t>procedendo-se a convocação dos licitantes para, em sessão pública, retomar os atos referentes ao procedimento licitatório.</w:t>
      </w:r>
    </w:p>
    <w:bookmarkEnd w:id="39"/>
    <w:p w14:paraId="04495239" w14:textId="7C5C7687" w:rsidR="007372AC" w:rsidRPr="00A142A6" w:rsidRDefault="0017167D" w:rsidP="00675FF5">
      <w:pPr>
        <w:pStyle w:val="Nivel3"/>
        <w:widowControl w:val="0"/>
        <w:numPr>
          <w:ilvl w:val="0"/>
          <w:numId w:val="0"/>
        </w:numPr>
        <w:suppressAutoHyphens/>
        <w:spacing w:before="226" w:after="0" w:line="240" w:lineRule="auto"/>
        <w:rPr>
          <w:b/>
          <w:bCs/>
          <w:color w:val="000000" w:themeColor="text1"/>
          <w:sz w:val="24"/>
          <w:szCs w:val="24"/>
        </w:rPr>
      </w:pPr>
      <w:r w:rsidRPr="00A142A6">
        <w:rPr>
          <w:b/>
          <w:bCs/>
          <w:color w:val="000000" w:themeColor="text1"/>
          <w:sz w:val="24"/>
          <w:szCs w:val="24"/>
        </w:rPr>
        <w:t>6</w:t>
      </w:r>
      <w:r w:rsidR="007372AC" w:rsidRPr="00A142A6">
        <w:rPr>
          <w:b/>
          <w:bCs/>
          <w:color w:val="000000" w:themeColor="text1"/>
          <w:sz w:val="24"/>
          <w:szCs w:val="24"/>
        </w:rPr>
        <w:t>.</w:t>
      </w:r>
      <w:r w:rsidR="0020335F" w:rsidRPr="00A142A6">
        <w:rPr>
          <w:b/>
          <w:bCs/>
          <w:color w:val="000000" w:themeColor="text1"/>
          <w:sz w:val="24"/>
          <w:szCs w:val="24"/>
        </w:rPr>
        <w:t>1</w:t>
      </w:r>
      <w:r w:rsidR="003768A2" w:rsidRPr="00A142A6">
        <w:rPr>
          <w:b/>
          <w:bCs/>
          <w:color w:val="000000" w:themeColor="text1"/>
          <w:sz w:val="24"/>
          <w:szCs w:val="24"/>
        </w:rPr>
        <w:t>7</w:t>
      </w:r>
      <w:r w:rsidR="007372AC" w:rsidRPr="00A142A6">
        <w:rPr>
          <w:b/>
          <w:bCs/>
          <w:color w:val="000000" w:themeColor="text1"/>
          <w:sz w:val="24"/>
          <w:szCs w:val="24"/>
        </w:rPr>
        <w:t xml:space="preserve">.2. REGULARIDADE FISCAL E TRABALHISTA: </w:t>
      </w:r>
    </w:p>
    <w:p w14:paraId="0FE7D389" w14:textId="03F3B03E" w:rsidR="00776A3C" w:rsidRPr="00A142A6" w:rsidRDefault="007372AC" w:rsidP="00675FF5">
      <w:pPr>
        <w:autoSpaceDE w:val="0"/>
        <w:adjustRightInd w:val="0"/>
        <w:spacing w:before="220"/>
        <w:jc w:val="both"/>
        <w:rPr>
          <w:rFonts w:ascii="Arial" w:hAnsi="Arial"/>
          <w:color w:val="000000" w:themeColor="text1"/>
        </w:rPr>
      </w:pPr>
      <w:r w:rsidRPr="00A142A6">
        <w:rPr>
          <w:rFonts w:ascii="Arial" w:hAnsi="Arial"/>
          <w:color w:val="000000" w:themeColor="text1"/>
        </w:rPr>
        <w:t xml:space="preserve">a) Prova de inscrição no Cadastro Nacional de Pessoas Jurídicas, do Ministério da Fazenda </w:t>
      </w:r>
      <w:r w:rsidRPr="00A142A6">
        <w:rPr>
          <w:rFonts w:ascii="Arial" w:hAnsi="Arial"/>
          <w:b/>
          <w:color w:val="000000" w:themeColor="text1"/>
        </w:rPr>
        <w:t xml:space="preserve">(CNPJ); </w:t>
      </w:r>
    </w:p>
    <w:p w14:paraId="47BB91FE" w14:textId="4BAAF5A7" w:rsidR="007372AC" w:rsidRPr="00A142A6" w:rsidRDefault="007372AC" w:rsidP="00675FF5">
      <w:pPr>
        <w:autoSpaceDE w:val="0"/>
        <w:adjustRightInd w:val="0"/>
        <w:spacing w:before="220"/>
        <w:jc w:val="both"/>
        <w:rPr>
          <w:rFonts w:ascii="Arial" w:hAnsi="Arial"/>
          <w:color w:val="000000" w:themeColor="text1"/>
        </w:rPr>
      </w:pPr>
      <w:r w:rsidRPr="00A142A6">
        <w:rPr>
          <w:rFonts w:ascii="Arial" w:hAnsi="Arial"/>
          <w:color w:val="000000" w:themeColor="text1"/>
        </w:rPr>
        <w:t>b) Prova de inscrição no Cadastro de Contribuintes Estadual ou Municipal, relativo à sede ou domicilio da licitante, pertinente ao seu ramo de atividade e compatível com o objeto do certame;</w:t>
      </w:r>
    </w:p>
    <w:p w14:paraId="01DCA6ED" w14:textId="003F47C5" w:rsidR="007372AC" w:rsidRPr="00A142A6" w:rsidRDefault="007372AC" w:rsidP="00675FF5">
      <w:pPr>
        <w:autoSpaceDE w:val="0"/>
        <w:adjustRightInd w:val="0"/>
        <w:spacing w:before="220"/>
        <w:jc w:val="both"/>
        <w:rPr>
          <w:rFonts w:ascii="Arial" w:hAnsi="Arial"/>
          <w:b/>
          <w:color w:val="000000" w:themeColor="text1"/>
        </w:rPr>
      </w:pPr>
      <w:r w:rsidRPr="00A142A6">
        <w:rPr>
          <w:rFonts w:ascii="Arial" w:hAnsi="Arial"/>
          <w:color w:val="000000" w:themeColor="text1"/>
        </w:rPr>
        <w:t xml:space="preserve">c) Certificado de regularidade do Fundo de Garantia por Tempo de Serviço </w:t>
      </w:r>
      <w:r w:rsidRPr="00A142A6">
        <w:rPr>
          <w:rFonts w:ascii="Arial" w:hAnsi="Arial"/>
          <w:b/>
          <w:color w:val="000000" w:themeColor="text1"/>
        </w:rPr>
        <w:t xml:space="preserve">(FGTS); </w:t>
      </w:r>
    </w:p>
    <w:p w14:paraId="08FC89EC" w14:textId="77777777" w:rsidR="007372AC" w:rsidRPr="00A142A6" w:rsidRDefault="007372AC" w:rsidP="00675FF5">
      <w:pPr>
        <w:spacing w:before="220"/>
        <w:jc w:val="both"/>
        <w:rPr>
          <w:rFonts w:ascii="Arial" w:hAnsi="Arial"/>
          <w:b/>
          <w:color w:val="000000" w:themeColor="text1"/>
        </w:rPr>
      </w:pPr>
      <w:r w:rsidRPr="00A142A6">
        <w:rPr>
          <w:rFonts w:ascii="Arial" w:hAnsi="Arial"/>
          <w:color w:val="000000" w:themeColor="text1"/>
        </w:rPr>
        <w:t xml:space="preserve">d) Certidão negativa, ou positiva com efeitos de negativa, de débitos trabalhistas </w:t>
      </w:r>
      <w:r w:rsidRPr="00A142A6">
        <w:rPr>
          <w:rFonts w:ascii="Arial" w:hAnsi="Arial"/>
          <w:b/>
          <w:color w:val="000000" w:themeColor="text1"/>
        </w:rPr>
        <w:t>(CNDT);</w:t>
      </w:r>
    </w:p>
    <w:p w14:paraId="5B43E293" w14:textId="77777777" w:rsidR="007372AC" w:rsidRPr="00A142A6" w:rsidRDefault="007372AC" w:rsidP="00675FF5">
      <w:pPr>
        <w:spacing w:before="220"/>
        <w:jc w:val="both"/>
        <w:rPr>
          <w:rFonts w:ascii="Arial" w:hAnsi="Arial"/>
          <w:color w:val="000000" w:themeColor="text1"/>
        </w:rPr>
      </w:pPr>
      <w:r w:rsidRPr="00A142A6">
        <w:rPr>
          <w:rFonts w:ascii="Arial" w:hAnsi="Arial"/>
          <w:color w:val="000000" w:themeColor="text1"/>
        </w:rPr>
        <w:t>e) Certidão negativa, ou positiva com efeitos de negativa, de Débitos relativos a Créditos Tributários Federais e à Dívida Ativa da União;</w:t>
      </w:r>
    </w:p>
    <w:p w14:paraId="565808F1" w14:textId="77777777" w:rsidR="007372AC" w:rsidRPr="00A142A6" w:rsidRDefault="007372AC" w:rsidP="00675FF5">
      <w:pPr>
        <w:tabs>
          <w:tab w:val="left" w:pos="0"/>
        </w:tabs>
        <w:autoSpaceDE w:val="0"/>
        <w:adjustRightInd w:val="0"/>
        <w:spacing w:before="220"/>
        <w:jc w:val="both"/>
        <w:rPr>
          <w:rFonts w:ascii="Arial" w:hAnsi="Arial"/>
          <w:color w:val="000000" w:themeColor="text1"/>
        </w:rPr>
      </w:pPr>
      <w:r w:rsidRPr="00A142A6">
        <w:rPr>
          <w:rFonts w:ascii="Arial" w:hAnsi="Arial"/>
          <w:color w:val="000000" w:themeColor="text1"/>
        </w:rPr>
        <w:t>f) Certidões de regularidade de débitos tributários com a Fazenda Estadual (relativa aos tributos incidentes sobre o objeto desta licitação, inscritos em dívida ativa) e Fazenda Municipal (mobiliária);</w:t>
      </w:r>
    </w:p>
    <w:p w14:paraId="45E799D8" w14:textId="546B112F" w:rsidR="007372AC" w:rsidRPr="00A142A6" w:rsidRDefault="0017167D" w:rsidP="00675FF5">
      <w:pPr>
        <w:pStyle w:val="Nivel3"/>
        <w:widowControl w:val="0"/>
        <w:numPr>
          <w:ilvl w:val="0"/>
          <w:numId w:val="0"/>
        </w:numPr>
        <w:suppressAutoHyphens/>
        <w:spacing w:before="220" w:after="0" w:line="240" w:lineRule="auto"/>
        <w:rPr>
          <w:b/>
          <w:bCs/>
          <w:color w:val="000000" w:themeColor="text1"/>
          <w:sz w:val="24"/>
          <w:szCs w:val="24"/>
        </w:rPr>
      </w:pPr>
      <w:r w:rsidRPr="00A142A6">
        <w:rPr>
          <w:b/>
          <w:bCs/>
          <w:color w:val="000000" w:themeColor="text1"/>
          <w:sz w:val="24"/>
          <w:szCs w:val="24"/>
        </w:rPr>
        <w:t>6</w:t>
      </w:r>
      <w:r w:rsidR="007372AC" w:rsidRPr="00A142A6">
        <w:rPr>
          <w:b/>
          <w:bCs/>
          <w:color w:val="000000" w:themeColor="text1"/>
          <w:sz w:val="24"/>
          <w:szCs w:val="24"/>
        </w:rPr>
        <w:t>.</w:t>
      </w:r>
      <w:r w:rsidR="0020335F" w:rsidRPr="00A142A6">
        <w:rPr>
          <w:b/>
          <w:bCs/>
          <w:color w:val="000000" w:themeColor="text1"/>
          <w:sz w:val="24"/>
          <w:szCs w:val="24"/>
        </w:rPr>
        <w:t>1</w:t>
      </w:r>
      <w:r w:rsidR="003768A2" w:rsidRPr="00A142A6">
        <w:rPr>
          <w:b/>
          <w:bCs/>
          <w:color w:val="000000" w:themeColor="text1"/>
          <w:sz w:val="24"/>
          <w:szCs w:val="24"/>
        </w:rPr>
        <w:t>7</w:t>
      </w:r>
      <w:r w:rsidR="007372AC" w:rsidRPr="00A142A6">
        <w:rPr>
          <w:b/>
          <w:bCs/>
          <w:color w:val="000000" w:themeColor="text1"/>
          <w:sz w:val="24"/>
          <w:szCs w:val="24"/>
        </w:rPr>
        <w:t xml:space="preserve">.3. QUALIFICAÇÃO ECONÔMICA </w:t>
      </w:r>
      <w:r w:rsidR="006703FA" w:rsidRPr="00A142A6">
        <w:rPr>
          <w:b/>
          <w:bCs/>
          <w:color w:val="000000" w:themeColor="text1"/>
          <w:sz w:val="24"/>
          <w:szCs w:val="24"/>
        </w:rPr>
        <w:t>-</w:t>
      </w:r>
      <w:r w:rsidR="007372AC" w:rsidRPr="00A142A6">
        <w:rPr>
          <w:b/>
          <w:bCs/>
          <w:color w:val="000000" w:themeColor="text1"/>
          <w:sz w:val="24"/>
          <w:szCs w:val="24"/>
        </w:rPr>
        <w:t xml:space="preserve"> FINANCEIRA: </w:t>
      </w:r>
    </w:p>
    <w:p w14:paraId="73D15504" w14:textId="480FE74A" w:rsidR="00E85C47" w:rsidRDefault="00E85C47" w:rsidP="00675FF5">
      <w:pPr>
        <w:tabs>
          <w:tab w:val="left" w:pos="0"/>
        </w:tabs>
        <w:spacing w:before="210"/>
        <w:jc w:val="both"/>
        <w:rPr>
          <w:rFonts w:ascii="Arial" w:hAnsi="Arial"/>
          <w:color w:val="000000" w:themeColor="text1"/>
        </w:rPr>
      </w:pPr>
      <w:bookmarkStart w:id="41" w:name="_Hlk160714510"/>
      <w:r w:rsidRPr="00A142A6">
        <w:rPr>
          <w:rFonts w:ascii="Arial" w:hAnsi="Arial"/>
          <w:color w:val="000000" w:themeColor="text1"/>
        </w:rPr>
        <w:t>a)</w:t>
      </w:r>
      <w:r w:rsidR="00EC20CE" w:rsidRPr="00A142A6">
        <w:rPr>
          <w:rFonts w:ascii="Arial" w:hAnsi="Arial"/>
          <w:color w:val="000000" w:themeColor="text1"/>
        </w:rPr>
        <w:t xml:space="preserve"> Certidão negativa de feitos sobre falência expedida pelo distribuidor da sede do licitante, conforme art. 69, II, da Lei nº 14.133/21.</w:t>
      </w:r>
    </w:p>
    <w:p w14:paraId="15751D12" w14:textId="73A8E143" w:rsidR="005975D5" w:rsidRPr="00A142A6" w:rsidRDefault="005975D5" w:rsidP="00675FF5">
      <w:pPr>
        <w:tabs>
          <w:tab w:val="left" w:pos="0"/>
        </w:tabs>
        <w:spacing w:before="210"/>
        <w:jc w:val="both"/>
        <w:rPr>
          <w:rFonts w:ascii="Arial" w:hAnsi="Arial"/>
          <w:color w:val="000000" w:themeColor="text1"/>
        </w:rPr>
      </w:pPr>
      <w:r>
        <w:rPr>
          <w:rFonts w:ascii="Arial" w:hAnsi="Arial"/>
          <w:color w:val="000000" w:themeColor="text1"/>
        </w:rPr>
        <w:t xml:space="preserve">a.1) Quando se tratar de certidão que exija o complemento, o mesmo deverá ser cumprido, de acordo com a norma interna de cada Poder Judiciário competente, como por exemplo, o Tribunal de Justiça de São Paulo por meio das </w:t>
      </w:r>
      <w:r w:rsidRPr="005975D5">
        <w:rPr>
          <w:rFonts w:ascii="Arial" w:hAnsi="Arial"/>
          <w:color w:val="000000" w:themeColor="text1"/>
        </w:rPr>
        <w:t>Normas de Serviço da Corregedoria Geral da Justiça (NSCGJ)</w:t>
      </w:r>
      <w:r>
        <w:rPr>
          <w:rFonts w:ascii="Arial" w:hAnsi="Arial"/>
          <w:color w:val="000000" w:themeColor="text1"/>
        </w:rPr>
        <w:t>.</w:t>
      </w:r>
    </w:p>
    <w:p w14:paraId="21974ED1" w14:textId="6AD324AB" w:rsidR="00022498" w:rsidRPr="00A142A6" w:rsidRDefault="0017167D" w:rsidP="0017167D">
      <w:pPr>
        <w:spacing w:before="240"/>
        <w:jc w:val="both"/>
        <w:rPr>
          <w:rFonts w:ascii="Arial" w:hAnsi="Arial"/>
          <w:b/>
          <w:color w:val="000000" w:themeColor="text1"/>
        </w:rPr>
      </w:pPr>
      <w:r w:rsidRPr="00A142A6">
        <w:rPr>
          <w:rFonts w:ascii="Arial" w:hAnsi="Arial"/>
          <w:b/>
          <w:color w:val="000000" w:themeColor="text1"/>
        </w:rPr>
        <w:t>6</w:t>
      </w:r>
      <w:r w:rsidR="00282901" w:rsidRPr="00A142A6">
        <w:rPr>
          <w:rFonts w:ascii="Arial" w:hAnsi="Arial"/>
          <w:b/>
          <w:color w:val="000000" w:themeColor="text1"/>
        </w:rPr>
        <w:t>.1</w:t>
      </w:r>
      <w:r w:rsidR="003768A2" w:rsidRPr="00A142A6">
        <w:rPr>
          <w:rFonts w:ascii="Arial" w:hAnsi="Arial"/>
          <w:b/>
          <w:color w:val="000000" w:themeColor="text1"/>
        </w:rPr>
        <w:t>7</w:t>
      </w:r>
      <w:r w:rsidR="00282901" w:rsidRPr="00A142A6">
        <w:rPr>
          <w:rFonts w:ascii="Arial" w:hAnsi="Arial"/>
          <w:b/>
          <w:color w:val="000000" w:themeColor="text1"/>
        </w:rPr>
        <w:t>.</w:t>
      </w:r>
      <w:r w:rsidR="00D060DD" w:rsidRPr="00A142A6">
        <w:rPr>
          <w:rFonts w:ascii="Arial" w:hAnsi="Arial"/>
          <w:b/>
          <w:color w:val="000000" w:themeColor="text1"/>
        </w:rPr>
        <w:t>4.</w:t>
      </w:r>
      <w:r w:rsidR="00282901" w:rsidRPr="00A142A6">
        <w:rPr>
          <w:rFonts w:ascii="Arial" w:hAnsi="Arial"/>
          <w:b/>
          <w:color w:val="000000" w:themeColor="text1"/>
        </w:rPr>
        <w:t xml:space="preserve"> QUALIFICAÇÃO TÉCNICA:</w:t>
      </w:r>
    </w:p>
    <w:p w14:paraId="5F6ACF34" w14:textId="77777777" w:rsidR="003768A2" w:rsidRPr="00A142A6" w:rsidRDefault="003768A2" w:rsidP="0017167D">
      <w:pPr>
        <w:pStyle w:val="PargrafodaLista"/>
        <w:ind w:left="0"/>
        <w:rPr>
          <w:rFonts w:ascii="Arial" w:hAnsi="Arial" w:cs="Arial"/>
          <w:color w:val="000000" w:themeColor="text1"/>
          <w:sz w:val="24"/>
          <w:szCs w:val="24"/>
        </w:rPr>
      </w:pPr>
    </w:p>
    <w:p w14:paraId="159197BF" w14:textId="584B64E7" w:rsidR="0017167D" w:rsidRPr="00A142A6" w:rsidRDefault="0017167D" w:rsidP="0017167D">
      <w:pPr>
        <w:pStyle w:val="PargrafodaLista"/>
        <w:ind w:left="0"/>
        <w:rPr>
          <w:rFonts w:ascii="Arial" w:hAnsi="Arial" w:cs="Arial"/>
          <w:b/>
          <w:bCs/>
          <w:color w:val="000000" w:themeColor="text1"/>
          <w:sz w:val="24"/>
          <w:szCs w:val="24"/>
        </w:rPr>
      </w:pPr>
      <w:r w:rsidRPr="00A142A6">
        <w:rPr>
          <w:rFonts w:ascii="Arial" w:hAnsi="Arial" w:cs="Arial"/>
          <w:b/>
          <w:bCs/>
          <w:color w:val="000000" w:themeColor="text1"/>
          <w:sz w:val="24"/>
          <w:szCs w:val="24"/>
        </w:rPr>
        <w:t>6</w:t>
      </w:r>
      <w:r w:rsidR="00022498" w:rsidRPr="00A142A6">
        <w:rPr>
          <w:rFonts w:ascii="Arial" w:hAnsi="Arial" w:cs="Arial"/>
          <w:b/>
          <w:bCs/>
          <w:color w:val="000000" w:themeColor="text1"/>
          <w:sz w:val="24"/>
          <w:szCs w:val="24"/>
        </w:rPr>
        <w:t>.1</w:t>
      </w:r>
      <w:r w:rsidR="003768A2" w:rsidRPr="00A142A6">
        <w:rPr>
          <w:rFonts w:ascii="Arial" w:hAnsi="Arial" w:cs="Arial"/>
          <w:b/>
          <w:bCs/>
          <w:color w:val="000000" w:themeColor="text1"/>
          <w:sz w:val="24"/>
          <w:szCs w:val="24"/>
        </w:rPr>
        <w:t>7</w:t>
      </w:r>
      <w:r w:rsidR="00022498" w:rsidRPr="00A142A6">
        <w:rPr>
          <w:rFonts w:ascii="Arial" w:hAnsi="Arial" w:cs="Arial"/>
          <w:b/>
          <w:bCs/>
          <w:color w:val="000000" w:themeColor="text1"/>
          <w:sz w:val="24"/>
          <w:szCs w:val="24"/>
        </w:rPr>
        <w:t>.4.1. Qualificação técnica operacional:</w:t>
      </w:r>
    </w:p>
    <w:p w14:paraId="0574C590" w14:textId="77777777" w:rsidR="000A3237" w:rsidRPr="00A142A6" w:rsidRDefault="000A3237" w:rsidP="000A3237">
      <w:pPr>
        <w:pStyle w:val="Corpodetexto21"/>
        <w:widowControl w:val="0"/>
        <w:tabs>
          <w:tab w:val="left" w:pos="360"/>
        </w:tabs>
        <w:spacing w:before="220"/>
        <w:rPr>
          <w:color w:val="000000" w:themeColor="text1"/>
          <w:szCs w:val="24"/>
        </w:rPr>
      </w:pPr>
      <w:r w:rsidRPr="00A142A6">
        <w:rPr>
          <w:color w:val="000000" w:themeColor="text1"/>
          <w:szCs w:val="24"/>
        </w:rPr>
        <w:t>a) Registro ou inscrição da licitante no Conselho Regional de Engenharia e Agronomia – CREA ou Conselho de Arquitetura e Urbanismo – CAU competente da região a que estiver vinculada a licitante;</w:t>
      </w:r>
    </w:p>
    <w:p w14:paraId="507B2899" w14:textId="72669351" w:rsidR="002A31EC" w:rsidRDefault="00E42F4E" w:rsidP="005F1FA5">
      <w:pPr>
        <w:pStyle w:val="Corpodetexto21"/>
        <w:tabs>
          <w:tab w:val="left" w:pos="360"/>
        </w:tabs>
        <w:spacing w:before="206" w:line="259" w:lineRule="auto"/>
        <w:rPr>
          <w:color w:val="000000" w:themeColor="text1"/>
        </w:rPr>
      </w:pPr>
      <w:r w:rsidRPr="00A142A6">
        <w:rPr>
          <w:b/>
          <w:bCs/>
          <w:color w:val="000000" w:themeColor="text1"/>
          <w:szCs w:val="24"/>
        </w:rPr>
        <w:lastRenderedPageBreak/>
        <w:t>b</w:t>
      </w:r>
      <w:r w:rsidR="000A3237" w:rsidRPr="00A142A6">
        <w:rPr>
          <w:b/>
          <w:bCs/>
          <w:color w:val="000000" w:themeColor="text1"/>
          <w:szCs w:val="24"/>
        </w:rPr>
        <w:t>)</w:t>
      </w:r>
      <w:r w:rsidR="000A3237" w:rsidRPr="00A142A6">
        <w:rPr>
          <w:color w:val="000000" w:themeColor="text1"/>
          <w:szCs w:val="24"/>
        </w:rPr>
        <w:t xml:space="preserve"> </w:t>
      </w:r>
      <w:r w:rsidR="006D38AC" w:rsidRPr="00A142A6">
        <w:rPr>
          <w:b/>
          <w:bCs/>
          <w:color w:val="000000" w:themeColor="text1"/>
          <w:szCs w:val="24"/>
        </w:rPr>
        <w:t>ATESTADO DE VISITA</w:t>
      </w:r>
      <w:r w:rsidR="006D38AC" w:rsidRPr="00A142A6">
        <w:rPr>
          <w:color w:val="000000" w:themeColor="text1"/>
          <w:szCs w:val="24"/>
        </w:rPr>
        <w:t xml:space="preserve"> </w:t>
      </w:r>
      <w:r w:rsidR="00D83C69" w:rsidRPr="00A142A6">
        <w:rPr>
          <w:b/>
          <w:bCs/>
          <w:color w:val="000000" w:themeColor="text1"/>
          <w:szCs w:val="24"/>
        </w:rPr>
        <w:t>(ANEXO III.3),</w:t>
      </w:r>
      <w:r w:rsidR="00D83C69" w:rsidRPr="00A142A6">
        <w:rPr>
          <w:color w:val="000000" w:themeColor="text1"/>
          <w:szCs w:val="24"/>
        </w:rPr>
        <w:t xml:space="preserve"> ao local dos serviços por preposto da licitante DEVIDAMENTE CREDENCIADO PELA MESMA, emitido PREFERENCIALMENTE pela empresa interessada conforme modelo anexo ao Edital. A visita será realizada de segunda a sexta-feira (exceto feriados e pontos facultativos nas repartições públicas do município de Sertãozinho) </w:t>
      </w:r>
      <w:r w:rsidR="002A31EC" w:rsidRPr="00A142A6">
        <w:rPr>
          <w:color w:val="000000" w:themeColor="text1"/>
        </w:rPr>
        <w:t>impreterivelmente às das 8h30 às 17h e até o dia imediatamente anterior à data de abertura da licitação</w:t>
      </w:r>
      <w:r w:rsidR="00D83C69" w:rsidRPr="00A142A6">
        <w:rPr>
          <w:color w:val="000000" w:themeColor="text1"/>
          <w:szCs w:val="24"/>
        </w:rPr>
        <w:t xml:space="preserve">, </w:t>
      </w:r>
      <w:r w:rsidR="005F1FA5" w:rsidRPr="00A142A6">
        <w:rPr>
          <w:color w:val="000000" w:themeColor="text1"/>
        </w:rPr>
        <w:t xml:space="preserve">na Secretaria Municipal de </w:t>
      </w:r>
      <w:r w:rsidR="002260A8" w:rsidRPr="00A142A6">
        <w:rPr>
          <w:color w:val="000000" w:themeColor="text1"/>
        </w:rPr>
        <w:t>Planejamento</w:t>
      </w:r>
      <w:r w:rsidR="005F1FA5" w:rsidRPr="00A142A6">
        <w:rPr>
          <w:color w:val="000000" w:themeColor="text1"/>
        </w:rPr>
        <w:t xml:space="preserve"> Urbano, localizada na Rua Jordão Borghetti, 250 - São João, Sertãozinho - SP, 14170-120 – Fone: (16) 2105-1000 (com necessidade de agendamento prévio).</w:t>
      </w:r>
    </w:p>
    <w:p w14:paraId="0170AC7B" w14:textId="0D03CD18" w:rsidR="000A3237" w:rsidRPr="00A142A6" w:rsidRDefault="00E42F4E" w:rsidP="000A3237">
      <w:pPr>
        <w:pStyle w:val="Corpodetexto21"/>
        <w:tabs>
          <w:tab w:val="left" w:pos="360"/>
        </w:tabs>
        <w:spacing w:before="206"/>
        <w:rPr>
          <w:color w:val="000000" w:themeColor="text1"/>
          <w:szCs w:val="24"/>
        </w:rPr>
      </w:pPr>
      <w:r w:rsidRPr="00A142A6">
        <w:rPr>
          <w:color w:val="000000" w:themeColor="text1"/>
          <w:szCs w:val="24"/>
        </w:rPr>
        <w:t>b</w:t>
      </w:r>
      <w:r w:rsidR="000A3237" w:rsidRPr="00A142A6">
        <w:rPr>
          <w:color w:val="000000" w:themeColor="text1"/>
          <w:szCs w:val="24"/>
        </w:rPr>
        <w:t>.1) A visita técnica será facultativa;</w:t>
      </w:r>
    </w:p>
    <w:p w14:paraId="0A5928CF" w14:textId="77777777" w:rsidR="000A3237" w:rsidRPr="00A142A6" w:rsidRDefault="000A3237" w:rsidP="000A3237">
      <w:pPr>
        <w:pStyle w:val="PargrafodaLista"/>
        <w:ind w:left="0"/>
        <w:jc w:val="both"/>
        <w:rPr>
          <w:color w:val="000000" w:themeColor="text1"/>
          <w:szCs w:val="24"/>
        </w:rPr>
      </w:pPr>
    </w:p>
    <w:p w14:paraId="444CF3DF" w14:textId="54830200" w:rsidR="00755801" w:rsidRPr="00A142A6" w:rsidRDefault="00E42F4E" w:rsidP="005F1FA5">
      <w:pPr>
        <w:pStyle w:val="PargrafodaLista"/>
        <w:ind w:left="0"/>
        <w:jc w:val="both"/>
        <w:rPr>
          <w:rFonts w:ascii="Arial" w:hAnsi="Arial" w:cs="Arial"/>
          <w:color w:val="000000" w:themeColor="text1"/>
          <w:sz w:val="24"/>
          <w:szCs w:val="24"/>
        </w:rPr>
      </w:pPr>
      <w:r w:rsidRPr="00A142A6">
        <w:rPr>
          <w:rFonts w:ascii="Arial" w:hAnsi="Arial" w:cs="Arial"/>
          <w:color w:val="000000" w:themeColor="text1"/>
          <w:sz w:val="24"/>
          <w:szCs w:val="24"/>
        </w:rPr>
        <w:t>b</w:t>
      </w:r>
      <w:r w:rsidR="000A3237" w:rsidRPr="00A142A6">
        <w:rPr>
          <w:rFonts w:ascii="Arial" w:hAnsi="Arial" w:cs="Arial"/>
          <w:color w:val="000000" w:themeColor="text1"/>
          <w:sz w:val="24"/>
          <w:szCs w:val="24"/>
        </w:rPr>
        <w:t xml:space="preserve">.2) Se a empresa optar por, não realizar a visita técnica, a Prefeitura Municipal de Sertãozinho, através da Secretaria Municipal de </w:t>
      </w:r>
      <w:r w:rsidR="002260A8" w:rsidRPr="00A142A6">
        <w:rPr>
          <w:rFonts w:ascii="Arial" w:hAnsi="Arial" w:cs="Arial"/>
          <w:color w:val="000000" w:themeColor="text1"/>
          <w:sz w:val="24"/>
          <w:szCs w:val="24"/>
        </w:rPr>
        <w:t>Planejamento Urbano</w:t>
      </w:r>
      <w:r w:rsidR="000A3237" w:rsidRPr="00A142A6">
        <w:rPr>
          <w:rFonts w:ascii="Arial" w:hAnsi="Arial" w:cs="Arial"/>
          <w:color w:val="000000" w:themeColor="text1"/>
          <w:sz w:val="24"/>
          <w:szCs w:val="24"/>
        </w:rPr>
        <w:t>, entende que a mesma tem conhecimento do local dos serviços e não tem dúvidas, quanto ao local pretendido para realização dos serviços, portanto não poderá haver questionamento, sobre as condições do local.</w:t>
      </w:r>
      <w:bookmarkEnd w:id="1"/>
      <w:bookmarkEnd w:id="2"/>
      <w:bookmarkEnd w:id="3"/>
      <w:bookmarkEnd w:id="4"/>
      <w:bookmarkEnd w:id="5"/>
      <w:bookmarkEnd w:id="6"/>
      <w:bookmarkEnd w:id="7"/>
      <w:bookmarkEnd w:id="8"/>
      <w:bookmarkEnd w:id="9"/>
      <w:bookmarkEnd w:id="10"/>
      <w:bookmarkEnd w:id="11"/>
      <w:bookmarkEnd w:id="12"/>
      <w:bookmarkEnd w:id="13"/>
      <w:bookmarkEnd w:id="41"/>
    </w:p>
    <w:p w14:paraId="0755F6C1" w14:textId="1C141E15" w:rsidR="00755801" w:rsidRPr="00A142A6" w:rsidRDefault="00755801" w:rsidP="00755801">
      <w:pPr>
        <w:spacing w:before="240"/>
        <w:jc w:val="both"/>
        <w:rPr>
          <w:rFonts w:ascii="Arial" w:hAnsi="Arial"/>
          <w:bCs/>
          <w:color w:val="000000" w:themeColor="text1"/>
        </w:rPr>
      </w:pPr>
      <w:r w:rsidRPr="00A142A6">
        <w:rPr>
          <w:rFonts w:ascii="Arial" w:hAnsi="Arial"/>
          <w:b/>
          <w:color w:val="000000" w:themeColor="text1"/>
        </w:rPr>
        <w:t xml:space="preserve">6.18. </w:t>
      </w:r>
      <w:r w:rsidRPr="00A142A6">
        <w:rPr>
          <w:rFonts w:ascii="Arial" w:hAnsi="Arial"/>
          <w:bCs/>
          <w:color w:val="000000" w:themeColor="text1"/>
        </w:rPr>
        <w:t>Na hipótese de não constar prazo de validade nas certidões apresentadas, este Município aceitará como válidas as expedidas até 90 (noventa) dias imediatamente anteriores à data de apresentação das propostas.</w:t>
      </w:r>
    </w:p>
    <w:p w14:paraId="13B854F6" w14:textId="77777777" w:rsidR="00755801" w:rsidRPr="00A142A6" w:rsidRDefault="00755801" w:rsidP="005F1FA5">
      <w:pPr>
        <w:pStyle w:val="PargrafodaLista"/>
        <w:ind w:left="0"/>
        <w:jc w:val="both"/>
        <w:rPr>
          <w:color w:val="000000" w:themeColor="text1"/>
        </w:rPr>
      </w:pPr>
    </w:p>
    <w:p w14:paraId="6FB77C1D" w14:textId="44BE8828" w:rsidR="004A3AA9" w:rsidRPr="00A142A6" w:rsidRDefault="00BD583C" w:rsidP="003A4ADD">
      <w:pPr>
        <w:pStyle w:val="Nivel01"/>
        <w:spacing w:before="0"/>
        <w:rPr>
          <w:color w:val="000000" w:themeColor="text1"/>
        </w:rPr>
      </w:pPr>
      <w:r w:rsidRPr="00A142A6">
        <w:rPr>
          <w:color w:val="000000" w:themeColor="text1"/>
        </w:rPr>
        <w:t>7</w:t>
      </w:r>
      <w:r w:rsidR="004A3AA9" w:rsidRPr="00A142A6">
        <w:rPr>
          <w:color w:val="000000" w:themeColor="text1"/>
        </w:rPr>
        <w:t>. DOS RECURSOS</w:t>
      </w:r>
    </w:p>
    <w:p w14:paraId="6D214723" w14:textId="3E5EC1B5" w:rsidR="004A3AA9" w:rsidRPr="00A142A6" w:rsidRDefault="00BD583C" w:rsidP="00675FF5">
      <w:pPr>
        <w:pStyle w:val="Nivel2"/>
        <w:widowControl w:val="0"/>
        <w:numPr>
          <w:ilvl w:val="0"/>
          <w:numId w:val="0"/>
        </w:numPr>
        <w:suppressAutoHyphens/>
        <w:spacing w:before="206" w:after="0" w:line="240" w:lineRule="auto"/>
        <w:rPr>
          <w:color w:val="000000" w:themeColor="text1"/>
          <w:sz w:val="24"/>
          <w:szCs w:val="24"/>
        </w:rPr>
      </w:pPr>
      <w:r w:rsidRPr="00A142A6">
        <w:rPr>
          <w:color w:val="000000" w:themeColor="text1"/>
          <w:sz w:val="24"/>
          <w:szCs w:val="24"/>
        </w:rPr>
        <w:t>7</w:t>
      </w:r>
      <w:r w:rsidR="004A3AA9" w:rsidRPr="00A142A6">
        <w:rPr>
          <w:color w:val="000000" w:themeColor="text1"/>
          <w:sz w:val="24"/>
          <w:szCs w:val="24"/>
        </w:rPr>
        <w:t>.1. A interposição de recurso referente ao julgamento d</w:t>
      </w:r>
      <w:r w:rsidR="00736E8C" w:rsidRPr="00A142A6">
        <w:rPr>
          <w:color w:val="000000" w:themeColor="text1"/>
          <w:sz w:val="24"/>
          <w:szCs w:val="24"/>
        </w:rPr>
        <w:t>a habilitação ou inabilitação ou d</w:t>
      </w:r>
      <w:r w:rsidR="004A3AA9" w:rsidRPr="00A142A6">
        <w:rPr>
          <w:color w:val="000000" w:themeColor="text1"/>
          <w:sz w:val="24"/>
          <w:szCs w:val="24"/>
        </w:rPr>
        <w:t>as propostas d</w:t>
      </w:r>
      <w:r w:rsidR="00736E8C" w:rsidRPr="00A142A6">
        <w:rPr>
          <w:color w:val="000000" w:themeColor="text1"/>
          <w:sz w:val="24"/>
          <w:szCs w:val="24"/>
        </w:rPr>
        <w:t>os</w:t>
      </w:r>
      <w:r w:rsidR="004A3AA9" w:rsidRPr="00A142A6">
        <w:rPr>
          <w:color w:val="000000" w:themeColor="text1"/>
          <w:sz w:val="24"/>
          <w:szCs w:val="24"/>
        </w:rPr>
        <w:t xml:space="preserve"> licitantes, à anulação ou revogação da licitação, observará o disposto no </w:t>
      </w:r>
      <w:hyperlink r:id="rId10" w:anchor="art165" w:history="1">
        <w:r w:rsidR="004A3AA9" w:rsidRPr="00A142A6">
          <w:rPr>
            <w:rStyle w:val="Hyperlink"/>
            <w:color w:val="000000" w:themeColor="text1"/>
            <w:sz w:val="24"/>
            <w:szCs w:val="24"/>
            <w:u w:val="none"/>
          </w:rPr>
          <w:t>art. 165 da Lei nº 14.133/</w:t>
        </w:r>
        <w:r w:rsidR="009833CF" w:rsidRPr="00A142A6">
          <w:rPr>
            <w:rStyle w:val="Hyperlink"/>
            <w:color w:val="000000" w:themeColor="text1"/>
            <w:sz w:val="24"/>
            <w:szCs w:val="24"/>
            <w:u w:val="none"/>
          </w:rPr>
          <w:t>20</w:t>
        </w:r>
        <w:r w:rsidR="004A3AA9" w:rsidRPr="00A142A6">
          <w:rPr>
            <w:rStyle w:val="Hyperlink"/>
            <w:color w:val="000000" w:themeColor="text1"/>
            <w:sz w:val="24"/>
            <w:szCs w:val="24"/>
            <w:u w:val="none"/>
          </w:rPr>
          <w:t>21</w:t>
        </w:r>
      </w:hyperlink>
      <w:r w:rsidR="004A3AA9" w:rsidRPr="00A142A6">
        <w:rPr>
          <w:color w:val="000000" w:themeColor="text1"/>
          <w:sz w:val="24"/>
          <w:szCs w:val="24"/>
        </w:rPr>
        <w:t>.</w:t>
      </w:r>
    </w:p>
    <w:p w14:paraId="30B30B6B" w14:textId="534827DD" w:rsidR="004A3AA9" w:rsidRPr="00A142A6" w:rsidRDefault="00BD583C" w:rsidP="00675FF5">
      <w:pPr>
        <w:pStyle w:val="Nivel2"/>
        <w:widowControl w:val="0"/>
        <w:numPr>
          <w:ilvl w:val="0"/>
          <w:numId w:val="0"/>
        </w:numPr>
        <w:suppressAutoHyphens/>
        <w:spacing w:before="206" w:after="0" w:line="240" w:lineRule="auto"/>
        <w:rPr>
          <w:color w:val="000000" w:themeColor="text1"/>
          <w:sz w:val="24"/>
          <w:szCs w:val="24"/>
        </w:rPr>
      </w:pPr>
      <w:r w:rsidRPr="00A142A6">
        <w:rPr>
          <w:color w:val="000000" w:themeColor="text1"/>
          <w:sz w:val="24"/>
          <w:szCs w:val="24"/>
        </w:rPr>
        <w:t>7</w:t>
      </w:r>
      <w:r w:rsidR="004A3AA9" w:rsidRPr="00A142A6">
        <w:rPr>
          <w:color w:val="000000" w:themeColor="text1"/>
          <w:sz w:val="24"/>
          <w:szCs w:val="24"/>
        </w:rPr>
        <w:t>.2. O prazo recursal é de 3 (três) dias úteis, contados da data de intimação ou de lavratura da ata.</w:t>
      </w:r>
    </w:p>
    <w:p w14:paraId="5FC9CB88" w14:textId="0F179386" w:rsidR="004A3AA9" w:rsidRPr="00A142A6" w:rsidRDefault="00BD583C" w:rsidP="00675FF5">
      <w:pPr>
        <w:pStyle w:val="Nivel2"/>
        <w:widowControl w:val="0"/>
        <w:numPr>
          <w:ilvl w:val="0"/>
          <w:numId w:val="0"/>
        </w:numPr>
        <w:suppressAutoHyphens/>
        <w:spacing w:before="206" w:after="0" w:line="240" w:lineRule="auto"/>
        <w:rPr>
          <w:color w:val="000000" w:themeColor="text1"/>
          <w:sz w:val="24"/>
          <w:szCs w:val="24"/>
        </w:rPr>
      </w:pPr>
      <w:r w:rsidRPr="00A142A6">
        <w:rPr>
          <w:color w:val="000000" w:themeColor="text1"/>
          <w:sz w:val="24"/>
          <w:szCs w:val="24"/>
        </w:rPr>
        <w:t>7</w:t>
      </w:r>
      <w:r w:rsidR="004A3AA9" w:rsidRPr="00A142A6">
        <w:rPr>
          <w:color w:val="000000" w:themeColor="text1"/>
          <w:sz w:val="24"/>
          <w:szCs w:val="24"/>
        </w:rPr>
        <w:t xml:space="preserve">.3. Quando o recurso apresentado impugnar o julgamento </w:t>
      </w:r>
      <w:r w:rsidR="00EC4FA3" w:rsidRPr="00A142A6">
        <w:rPr>
          <w:color w:val="000000" w:themeColor="text1"/>
          <w:sz w:val="24"/>
          <w:szCs w:val="24"/>
        </w:rPr>
        <w:t xml:space="preserve">da habilitação ou inabilitação ou </w:t>
      </w:r>
      <w:r w:rsidR="004A3AA9" w:rsidRPr="00A142A6">
        <w:rPr>
          <w:color w:val="000000" w:themeColor="text1"/>
          <w:sz w:val="24"/>
          <w:szCs w:val="24"/>
        </w:rPr>
        <w:t>das propostas do licitante:</w:t>
      </w:r>
    </w:p>
    <w:p w14:paraId="5B91FB11" w14:textId="43AECC71" w:rsidR="004A3AA9" w:rsidRPr="00A142A6" w:rsidRDefault="00BD583C" w:rsidP="00675FF5">
      <w:pPr>
        <w:pStyle w:val="Nivel3"/>
        <w:widowControl w:val="0"/>
        <w:numPr>
          <w:ilvl w:val="0"/>
          <w:numId w:val="0"/>
        </w:numPr>
        <w:suppressAutoHyphens/>
        <w:spacing w:before="206" w:after="0" w:line="240" w:lineRule="auto"/>
        <w:rPr>
          <w:color w:val="000000" w:themeColor="text1"/>
          <w:sz w:val="24"/>
          <w:szCs w:val="24"/>
        </w:rPr>
      </w:pPr>
      <w:r w:rsidRPr="00A142A6">
        <w:rPr>
          <w:color w:val="000000" w:themeColor="text1"/>
          <w:sz w:val="24"/>
          <w:szCs w:val="24"/>
        </w:rPr>
        <w:t>7</w:t>
      </w:r>
      <w:r w:rsidR="004A3AA9" w:rsidRPr="00A142A6">
        <w:rPr>
          <w:color w:val="000000" w:themeColor="text1"/>
          <w:sz w:val="24"/>
          <w:szCs w:val="24"/>
        </w:rPr>
        <w:t>.3.1. A intenção de recorrer deverá ser manifestada imediatamente, sob pena de preclusão;</w:t>
      </w:r>
    </w:p>
    <w:p w14:paraId="74D3B3EB" w14:textId="46038B11" w:rsidR="00354762" w:rsidRPr="00A142A6" w:rsidRDefault="00BD583C" w:rsidP="00675FF5">
      <w:pPr>
        <w:pStyle w:val="Nivel3"/>
        <w:widowControl w:val="0"/>
        <w:numPr>
          <w:ilvl w:val="0"/>
          <w:numId w:val="0"/>
        </w:numPr>
        <w:suppressAutoHyphens/>
        <w:spacing w:before="228" w:after="0" w:line="240" w:lineRule="auto"/>
        <w:rPr>
          <w:color w:val="000000" w:themeColor="text1"/>
          <w:sz w:val="24"/>
          <w:szCs w:val="24"/>
        </w:rPr>
      </w:pPr>
      <w:bookmarkStart w:id="42" w:name="_Hlk160714603"/>
      <w:r w:rsidRPr="00A142A6">
        <w:rPr>
          <w:color w:val="000000" w:themeColor="text1"/>
          <w:sz w:val="24"/>
          <w:szCs w:val="24"/>
        </w:rPr>
        <w:t>7</w:t>
      </w:r>
      <w:r w:rsidR="00984722" w:rsidRPr="00A142A6">
        <w:rPr>
          <w:color w:val="000000" w:themeColor="text1"/>
          <w:sz w:val="24"/>
          <w:szCs w:val="24"/>
        </w:rPr>
        <w:t>.3.2. O</w:t>
      </w:r>
      <w:r w:rsidR="00354762" w:rsidRPr="00A142A6">
        <w:rPr>
          <w:color w:val="000000" w:themeColor="text1"/>
          <w:sz w:val="24"/>
          <w:szCs w:val="24"/>
        </w:rPr>
        <w:t xml:space="preserve"> prazo para a manifestação da intenção de recorrer não será inferior a 10 (dez) minutos</w:t>
      </w:r>
      <w:r w:rsidR="001B2EAF" w:rsidRPr="00A142A6">
        <w:rPr>
          <w:color w:val="000000" w:themeColor="text1"/>
          <w:sz w:val="24"/>
          <w:szCs w:val="24"/>
        </w:rPr>
        <w:t>;</w:t>
      </w:r>
      <w:bookmarkEnd w:id="42"/>
    </w:p>
    <w:p w14:paraId="0A59B324" w14:textId="06EDFC93" w:rsidR="004A3AA9" w:rsidRPr="00A142A6" w:rsidRDefault="00BD583C" w:rsidP="00675FF5">
      <w:pPr>
        <w:pStyle w:val="Nivel3"/>
        <w:widowControl w:val="0"/>
        <w:numPr>
          <w:ilvl w:val="0"/>
          <w:numId w:val="0"/>
        </w:numPr>
        <w:suppressAutoHyphens/>
        <w:spacing w:before="230" w:after="0" w:line="240" w:lineRule="auto"/>
        <w:rPr>
          <w:color w:val="000000" w:themeColor="text1"/>
          <w:sz w:val="24"/>
          <w:szCs w:val="24"/>
        </w:rPr>
      </w:pPr>
      <w:r w:rsidRPr="00A142A6">
        <w:rPr>
          <w:color w:val="000000" w:themeColor="text1"/>
          <w:sz w:val="24"/>
          <w:szCs w:val="24"/>
        </w:rPr>
        <w:t>7</w:t>
      </w:r>
      <w:r w:rsidR="00F55408" w:rsidRPr="00A142A6">
        <w:rPr>
          <w:color w:val="000000" w:themeColor="text1"/>
          <w:sz w:val="24"/>
          <w:szCs w:val="24"/>
        </w:rPr>
        <w:t>.</w:t>
      </w:r>
      <w:r w:rsidR="004A3AA9" w:rsidRPr="00A142A6">
        <w:rPr>
          <w:color w:val="000000" w:themeColor="text1"/>
          <w:sz w:val="24"/>
          <w:szCs w:val="24"/>
        </w:rPr>
        <w:t>3.</w:t>
      </w:r>
      <w:r w:rsidR="00984722" w:rsidRPr="00A142A6">
        <w:rPr>
          <w:color w:val="000000" w:themeColor="text1"/>
          <w:sz w:val="24"/>
          <w:szCs w:val="24"/>
        </w:rPr>
        <w:t>3</w:t>
      </w:r>
      <w:r w:rsidR="004A3AA9" w:rsidRPr="00A142A6">
        <w:rPr>
          <w:color w:val="000000" w:themeColor="text1"/>
          <w:sz w:val="24"/>
          <w:szCs w:val="24"/>
        </w:rPr>
        <w:t>. O prazo para apresentação das razões recursais será iniciado na data de intimação ou de lavratura da ata de habilitação ou inabilitação;</w:t>
      </w:r>
    </w:p>
    <w:p w14:paraId="7A8DC6BB" w14:textId="033D3B55" w:rsidR="00690330" w:rsidRPr="00A142A6" w:rsidRDefault="00BD583C" w:rsidP="00A6095B">
      <w:pPr>
        <w:pStyle w:val="Nivel3"/>
        <w:widowControl w:val="0"/>
        <w:numPr>
          <w:ilvl w:val="0"/>
          <w:numId w:val="0"/>
        </w:numPr>
        <w:suppressAutoHyphens/>
        <w:spacing w:before="198" w:after="0" w:line="240" w:lineRule="auto"/>
        <w:rPr>
          <w:color w:val="000000" w:themeColor="text1"/>
          <w:sz w:val="24"/>
          <w:szCs w:val="24"/>
        </w:rPr>
      </w:pPr>
      <w:r w:rsidRPr="00A142A6">
        <w:rPr>
          <w:color w:val="000000" w:themeColor="text1"/>
          <w:sz w:val="24"/>
          <w:szCs w:val="24"/>
        </w:rPr>
        <w:t>7</w:t>
      </w:r>
      <w:r w:rsidR="00E65D37" w:rsidRPr="00A142A6">
        <w:rPr>
          <w:color w:val="000000" w:themeColor="text1"/>
          <w:sz w:val="24"/>
          <w:szCs w:val="24"/>
        </w:rPr>
        <w:t>.3.4. Na hipótese de adoção da inversão de fases prevista no </w:t>
      </w:r>
      <w:hyperlink r:id="rId11" w:anchor="art17%C2%A71" w:history="1">
        <w:r w:rsidR="00E65D37" w:rsidRPr="00A142A6">
          <w:rPr>
            <w:rStyle w:val="Hyperlink1"/>
            <w:color w:val="000000" w:themeColor="text1"/>
            <w:sz w:val="24"/>
            <w:szCs w:val="24"/>
          </w:rPr>
          <w:t>§ 1º do art. 17 da Lei nº 14.133/2021</w:t>
        </w:r>
      </w:hyperlink>
      <w:r w:rsidR="00E65D37" w:rsidRPr="00A142A6">
        <w:rPr>
          <w:color w:val="000000" w:themeColor="text1"/>
          <w:sz w:val="24"/>
          <w:szCs w:val="24"/>
        </w:rPr>
        <w:t>, o prazo para apresentação das razões recursais será iniciado na data de intimação da ata de julgamento.</w:t>
      </w:r>
    </w:p>
    <w:p w14:paraId="4A60CF86" w14:textId="54707D8F" w:rsidR="00BB6DED" w:rsidRPr="00A142A6" w:rsidRDefault="00F0606E" w:rsidP="00D94E2C">
      <w:pPr>
        <w:pStyle w:val="Nivel2"/>
        <w:widowControl w:val="0"/>
        <w:numPr>
          <w:ilvl w:val="0"/>
          <w:numId w:val="0"/>
        </w:numPr>
        <w:suppressAutoHyphens/>
        <w:spacing w:after="0" w:line="240" w:lineRule="auto"/>
        <w:rPr>
          <w:color w:val="000000" w:themeColor="text1"/>
          <w:sz w:val="24"/>
          <w:szCs w:val="24"/>
        </w:rPr>
      </w:pPr>
      <w:r w:rsidRPr="00A142A6">
        <w:rPr>
          <w:color w:val="000000" w:themeColor="text1"/>
          <w:sz w:val="24"/>
          <w:szCs w:val="24"/>
        </w:rPr>
        <w:t>7</w:t>
      </w:r>
      <w:r w:rsidR="004A3AA9" w:rsidRPr="00A142A6">
        <w:rPr>
          <w:color w:val="000000" w:themeColor="text1"/>
          <w:sz w:val="24"/>
          <w:szCs w:val="24"/>
        </w:rPr>
        <w:t>.4. Os recursos deverão ser encaminhados em campo próprio do sistema.</w:t>
      </w:r>
    </w:p>
    <w:p w14:paraId="367A3631" w14:textId="664EE14A" w:rsidR="004A3AA9" w:rsidRPr="00A142A6" w:rsidRDefault="00F0606E" w:rsidP="002C02EE">
      <w:pPr>
        <w:pStyle w:val="Nivel2"/>
        <w:widowControl w:val="0"/>
        <w:numPr>
          <w:ilvl w:val="0"/>
          <w:numId w:val="0"/>
        </w:numPr>
        <w:suppressAutoHyphens/>
        <w:spacing w:before="240" w:after="0" w:line="240" w:lineRule="auto"/>
        <w:rPr>
          <w:color w:val="000000" w:themeColor="text1"/>
          <w:sz w:val="24"/>
          <w:szCs w:val="24"/>
        </w:rPr>
      </w:pPr>
      <w:r w:rsidRPr="00A142A6">
        <w:rPr>
          <w:color w:val="000000" w:themeColor="text1"/>
          <w:sz w:val="24"/>
          <w:szCs w:val="24"/>
        </w:rPr>
        <w:t>7</w:t>
      </w:r>
      <w:r w:rsidR="004A3AA9" w:rsidRPr="00A142A6">
        <w:rPr>
          <w:color w:val="000000" w:themeColor="text1"/>
          <w:sz w:val="24"/>
          <w:szCs w:val="24"/>
        </w:rPr>
        <w:t xml:space="preserve">.5. O recurso será dirigido à autoridade que tiver editado o ato ou proferido a decisão recorrida, a qual poderá reconsiderar sua decisão no prazo de 3 (três) dias úteis, ou, nesse mesmo prazo, encaminhar recurso para a autoridade superior, a </w:t>
      </w:r>
      <w:r w:rsidR="004A3AA9" w:rsidRPr="00A142A6">
        <w:rPr>
          <w:color w:val="000000" w:themeColor="text1"/>
          <w:sz w:val="24"/>
          <w:szCs w:val="24"/>
        </w:rPr>
        <w:lastRenderedPageBreak/>
        <w:t>qual deverá proferir sua decisão no prazo de 10 (dez) dias úteis, contado do recebimento dos autos.</w:t>
      </w:r>
    </w:p>
    <w:p w14:paraId="097DC54E" w14:textId="722145DF" w:rsidR="004A3AA9" w:rsidRPr="00A142A6" w:rsidRDefault="00F0606E" w:rsidP="002C02EE">
      <w:pPr>
        <w:pStyle w:val="Nivel2"/>
        <w:widowControl w:val="0"/>
        <w:numPr>
          <w:ilvl w:val="0"/>
          <w:numId w:val="0"/>
        </w:numPr>
        <w:suppressAutoHyphens/>
        <w:spacing w:before="230" w:after="0" w:line="240" w:lineRule="auto"/>
        <w:rPr>
          <w:color w:val="000000" w:themeColor="text1"/>
          <w:sz w:val="24"/>
          <w:szCs w:val="24"/>
        </w:rPr>
      </w:pPr>
      <w:r w:rsidRPr="00A142A6">
        <w:rPr>
          <w:color w:val="000000" w:themeColor="text1"/>
          <w:sz w:val="24"/>
          <w:szCs w:val="24"/>
        </w:rPr>
        <w:t>7</w:t>
      </w:r>
      <w:r w:rsidR="004A3AA9" w:rsidRPr="00A142A6">
        <w:rPr>
          <w:color w:val="000000" w:themeColor="text1"/>
          <w:sz w:val="24"/>
          <w:szCs w:val="24"/>
        </w:rPr>
        <w:t xml:space="preserve">.6. Os recursos interpostos fora do prazo não serão conhecidos. </w:t>
      </w:r>
    </w:p>
    <w:p w14:paraId="3906EA19" w14:textId="064B9713" w:rsidR="004A3AA9" w:rsidRPr="00A142A6" w:rsidRDefault="00F0606E" w:rsidP="002C02EE">
      <w:pPr>
        <w:pStyle w:val="Nivel2"/>
        <w:widowControl w:val="0"/>
        <w:numPr>
          <w:ilvl w:val="0"/>
          <w:numId w:val="0"/>
        </w:numPr>
        <w:suppressAutoHyphens/>
        <w:spacing w:before="230" w:after="0" w:line="240" w:lineRule="auto"/>
        <w:rPr>
          <w:color w:val="000000" w:themeColor="text1"/>
          <w:sz w:val="24"/>
          <w:szCs w:val="24"/>
        </w:rPr>
      </w:pPr>
      <w:r w:rsidRPr="00A142A6">
        <w:rPr>
          <w:color w:val="000000" w:themeColor="text1"/>
          <w:sz w:val="24"/>
          <w:szCs w:val="24"/>
        </w:rPr>
        <w:t>7</w:t>
      </w:r>
      <w:r w:rsidR="004A3AA9" w:rsidRPr="00A142A6">
        <w:rPr>
          <w:color w:val="000000" w:themeColor="text1"/>
          <w:sz w:val="24"/>
          <w:szCs w:val="24"/>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4F93BA" w14:textId="291B5D5D" w:rsidR="004A3AA9" w:rsidRPr="00A142A6" w:rsidRDefault="00F0606E" w:rsidP="002C02EE">
      <w:pPr>
        <w:pStyle w:val="Nivel2"/>
        <w:widowControl w:val="0"/>
        <w:numPr>
          <w:ilvl w:val="0"/>
          <w:numId w:val="0"/>
        </w:numPr>
        <w:suppressAutoHyphens/>
        <w:spacing w:before="230" w:after="0" w:line="240" w:lineRule="auto"/>
        <w:rPr>
          <w:color w:val="000000" w:themeColor="text1"/>
          <w:sz w:val="24"/>
          <w:szCs w:val="24"/>
        </w:rPr>
      </w:pPr>
      <w:r w:rsidRPr="00A142A6">
        <w:rPr>
          <w:color w:val="000000" w:themeColor="text1"/>
          <w:sz w:val="24"/>
          <w:szCs w:val="24"/>
        </w:rPr>
        <w:t>7</w:t>
      </w:r>
      <w:r w:rsidR="004A3AA9" w:rsidRPr="00A142A6">
        <w:rPr>
          <w:color w:val="000000" w:themeColor="text1"/>
          <w:sz w:val="24"/>
          <w:szCs w:val="24"/>
        </w:rPr>
        <w:t xml:space="preserve">.8. O recurso e o pedido de reconsideração terão efeito suspensivo do ato ou da decisão recorrida até que sobrevenha decisão final da autoridade competente. </w:t>
      </w:r>
    </w:p>
    <w:p w14:paraId="5D66BCFE" w14:textId="4819258C" w:rsidR="002925D6" w:rsidRPr="00A142A6" w:rsidRDefault="00F0606E" w:rsidP="002C02EE">
      <w:pPr>
        <w:pStyle w:val="Nivel2"/>
        <w:widowControl w:val="0"/>
        <w:numPr>
          <w:ilvl w:val="0"/>
          <w:numId w:val="0"/>
        </w:numPr>
        <w:suppressAutoHyphens/>
        <w:spacing w:before="230" w:after="0" w:line="240" w:lineRule="auto"/>
        <w:rPr>
          <w:color w:val="000000" w:themeColor="text1"/>
          <w:sz w:val="24"/>
          <w:szCs w:val="24"/>
        </w:rPr>
      </w:pPr>
      <w:r w:rsidRPr="00A142A6">
        <w:rPr>
          <w:color w:val="000000" w:themeColor="text1"/>
          <w:sz w:val="24"/>
          <w:szCs w:val="24"/>
        </w:rPr>
        <w:t>7</w:t>
      </w:r>
      <w:r w:rsidR="004A3AA9" w:rsidRPr="00A142A6">
        <w:rPr>
          <w:color w:val="000000" w:themeColor="text1"/>
          <w:sz w:val="24"/>
          <w:szCs w:val="24"/>
        </w:rPr>
        <w:t xml:space="preserve">.9. O acolhimento do recurso invalida tão somente os atos insuscetíveis de aproveitamento. </w:t>
      </w:r>
      <w:bookmarkStart w:id="43" w:name="_Hlk160714638"/>
    </w:p>
    <w:p w14:paraId="6D5ADCE4" w14:textId="09F9EFC8" w:rsidR="008C37B3" w:rsidRPr="00A142A6" w:rsidRDefault="00F0606E" w:rsidP="002925D6">
      <w:pPr>
        <w:pStyle w:val="Nivel2"/>
        <w:widowControl w:val="0"/>
        <w:numPr>
          <w:ilvl w:val="0"/>
          <w:numId w:val="0"/>
        </w:numPr>
        <w:suppressAutoHyphens/>
        <w:spacing w:after="0" w:line="240" w:lineRule="auto"/>
        <w:rPr>
          <w:color w:val="000000" w:themeColor="text1"/>
          <w:sz w:val="24"/>
          <w:szCs w:val="24"/>
        </w:rPr>
      </w:pPr>
      <w:r w:rsidRPr="00A142A6">
        <w:rPr>
          <w:color w:val="000000" w:themeColor="text1"/>
          <w:sz w:val="24"/>
          <w:szCs w:val="24"/>
        </w:rPr>
        <w:t>7</w:t>
      </w:r>
      <w:r w:rsidR="00354762" w:rsidRPr="00A142A6">
        <w:rPr>
          <w:color w:val="000000" w:themeColor="text1"/>
          <w:sz w:val="24"/>
          <w:szCs w:val="24"/>
        </w:rPr>
        <w:t>.10. Os autos do processo permanecerão com vista franqueada aos interessados.</w:t>
      </w:r>
    </w:p>
    <w:p w14:paraId="3000D94F" w14:textId="484C04D7" w:rsidR="00A62167" w:rsidRPr="00A142A6" w:rsidRDefault="00A62167" w:rsidP="00F17F38">
      <w:pPr>
        <w:pStyle w:val="Nivel2"/>
        <w:widowControl w:val="0"/>
        <w:numPr>
          <w:ilvl w:val="0"/>
          <w:numId w:val="0"/>
        </w:numPr>
        <w:suppressAutoHyphens/>
        <w:spacing w:before="240"/>
        <w:rPr>
          <w:b/>
          <w:bCs/>
          <w:color w:val="000000" w:themeColor="text1"/>
          <w:sz w:val="24"/>
          <w:szCs w:val="24"/>
        </w:rPr>
      </w:pPr>
      <w:r w:rsidRPr="00A142A6">
        <w:rPr>
          <w:b/>
          <w:bCs/>
          <w:color w:val="000000" w:themeColor="text1"/>
          <w:sz w:val="24"/>
          <w:szCs w:val="24"/>
        </w:rPr>
        <w:t>8. DO TERMO DE SELEÇÃO</w:t>
      </w:r>
    </w:p>
    <w:p w14:paraId="54C8546D" w14:textId="5DC05B35" w:rsidR="00A62167" w:rsidRPr="00A142A6" w:rsidRDefault="00A62167" w:rsidP="002C02EE">
      <w:pPr>
        <w:pStyle w:val="Nivel2"/>
        <w:widowControl w:val="0"/>
        <w:numPr>
          <w:ilvl w:val="0"/>
          <w:numId w:val="0"/>
        </w:numPr>
        <w:suppressAutoHyphens/>
        <w:spacing w:line="240" w:lineRule="auto"/>
        <w:rPr>
          <w:color w:val="000000" w:themeColor="text1"/>
          <w:sz w:val="24"/>
          <w:szCs w:val="24"/>
        </w:rPr>
      </w:pPr>
      <w:r w:rsidRPr="00A142A6">
        <w:rPr>
          <w:color w:val="000000" w:themeColor="text1"/>
          <w:sz w:val="24"/>
          <w:szCs w:val="24"/>
        </w:rPr>
        <w:t xml:space="preserve">8.1. Após a adjudicação e homologação, caso se conclua pela </w:t>
      </w:r>
      <w:r w:rsidR="00BF05D3" w:rsidRPr="00A142A6">
        <w:rPr>
          <w:color w:val="000000" w:themeColor="text1"/>
          <w:sz w:val="24"/>
          <w:szCs w:val="24"/>
        </w:rPr>
        <w:t>seleção da empresa</w:t>
      </w:r>
      <w:r w:rsidRPr="00A142A6">
        <w:rPr>
          <w:color w:val="000000" w:themeColor="text1"/>
          <w:sz w:val="24"/>
          <w:szCs w:val="24"/>
        </w:rPr>
        <w:t>, será</w:t>
      </w:r>
      <w:r w:rsidR="001D189E" w:rsidRPr="00A142A6">
        <w:rPr>
          <w:color w:val="000000" w:themeColor="text1"/>
          <w:sz w:val="24"/>
          <w:szCs w:val="24"/>
        </w:rPr>
        <w:t xml:space="preserve"> </w:t>
      </w:r>
      <w:r w:rsidR="00BF05D3" w:rsidRPr="00A142A6">
        <w:rPr>
          <w:color w:val="000000" w:themeColor="text1"/>
          <w:sz w:val="24"/>
          <w:szCs w:val="24"/>
        </w:rPr>
        <w:t>emitido um Termo de Seleç</w:t>
      </w:r>
      <w:r w:rsidR="00BE6896" w:rsidRPr="00A142A6">
        <w:rPr>
          <w:color w:val="000000" w:themeColor="text1"/>
          <w:sz w:val="24"/>
          <w:szCs w:val="24"/>
        </w:rPr>
        <w:t>ão</w:t>
      </w:r>
      <w:r w:rsidR="007E64D7" w:rsidRPr="00A142A6">
        <w:rPr>
          <w:color w:val="000000" w:themeColor="text1"/>
          <w:sz w:val="24"/>
          <w:szCs w:val="24"/>
        </w:rPr>
        <w:t>, que é o documento que a empresa encaminhará à Caixa Econômica Federal</w:t>
      </w:r>
      <w:r w:rsidR="00BE6896" w:rsidRPr="00A142A6">
        <w:rPr>
          <w:color w:val="000000" w:themeColor="text1"/>
          <w:sz w:val="24"/>
          <w:szCs w:val="24"/>
        </w:rPr>
        <w:t>.</w:t>
      </w:r>
    </w:p>
    <w:p w14:paraId="4EDE9C75" w14:textId="2166BA6D" w:rsidR="00A62167" w:rsidRPr="00A142A6" w:rsidRDefault="00A62167" w:rsidP="002C02EE">
      <w:pPr>
        <w:pStyle w:val="Nivel2"/>
        <w:widowControl w:val="0"/>
        <w:numPr>
          <w:ilvl w:val="0"/>
          <w:numId w:val="0"/>
        </w:numPr>
        <w:suppressAutoHyphens/>
        <w:spacing w:line="240" w:lineRule="auto"/>
        <w:rPr>
          <w:color w:val="000000" w:themeColor="text1"/>
          <w:sz w:val="24"/>
          <w:szCs w:val="24"/>
        </w:rPr>
      </w:pPr>
      <w:r w:rsidRPr="00A142A6">
        <w:rPr>
          <w:color w:val="000000" w:themeColor="text1"/>
          <w:sz w:val="24"/>
          <w:szCs w:val="24"/>
        </w:rPr>
        <w:t>8.2. O adjudicatário terá o prazo de até 05 (cinco) dias úteis, contados a partir da</w:t>
      </w:r>
      <w:r w:rsidR="001D189E" w:rsidRPr="00A142A6">
        <w:rPr>
          <w:color w:val="000000" w:themeColor="text1"/>
          <w:sz w:val="24"/>
          <w:szCs w:val="24"/>
        </w:rPr>
        <w:t xml:space="preserve"> </w:t>
      </w:r>
      <w:r w:rsidRPr="00A142A6">
        <w:rPr>
          <w:color w:val="000000" w:themeColor="text1"/>
          <w:sz w:val="24"/>
          <w:szCs w:val="24"/>
        </w:rPr>
        <w:t xml:space="preserve">data de sua convocação, para assinar o </w:t>
      </w:r>
      <w:r w:rsidR="00B644B0" w:rsidRPr="00A142A6">
        <w:rPr>
          <w:color w:val="000000" w:themeColor="text1"/>
          <w:sz w:val="24"/>
          <w:szCs w:val="24"/>
        </w:rPr>
        <w:t>T</w:t>
      </w:r>
      <w:r w:rsidRPr="00A142A6">
        <w:rPr>
          <w:color w:val="000000" w:themeColor="text1"/>
          <w:sz w:val="24"/>
          <w:szCs w:val="24"/>
        </w:rPr>
        <w:t xml:space="preserve">ermo de </w:t>
      </w:r>
      <w:r w:rsidR="00B644B0" w:rsidRPr="00A142A6">
        <w:rPr>
          <w:color w:val="000000" w:themeColor="text1"/>
          <w:sz w:val="24"/>
          <w:szCs w:val="24"/>
        </w:rPr>
        <w:t>Seleção</w:t>
      </w:r>
      <w:r w:rsidRPr="00A142A6">
        <w:rPr>
          <w:color w:val="000000" w:themeColor="text1"/>
          <w:sz w:val="24"/>
          <w:szCs w:val="24"/>
        </w:rPr>
        <w:t xml:space="preserve">, sob pena de decair o direito à </w:t>
      </w:r>
      <w:r w:rsidR="00B66852" w:rsidRPr="00A142A6">
        <w:rPr>
          <w:color w:val="000000" w:themeColor="text1"/>
          <w:sz w:val="24"/>
          <w:szCs w:val="24"/>
        </w:rPr>
        <w:t>seleção</w:t>
      </w:r>
      <w:r w:rsidRPr="00A142A6">
        <w:rPr>
          <w:color w:val="000000" w:themeColor="text1"/>
          <w:sz w:val="24"/>
          <w:szCs w:val="24"/>
        </w:rPr>
        <w:t>, sem prejuízo das sanções</w:t>
      </w:r>
      <w:r w:rsidR="001D189E" w:rsidRPr="00A142A6">
        <w:rPr>
          <w:color w:val="000000" w:themeColor="text1"/>
          <w:sz w:val="24"/>
          <w:szCs w:val="24"/>
        </w:rPr>
        <w:t xml:space="preserve"> </w:t>
      </w:r>
      <w:r w:rsidRPr="00A142A6">
        <w:rPr>
          <w:color w:val="000000" w:themeColor="text1"/>
          <w:sz w:val="24"/>
          <w:szCs w:val="24"/>
        </w:rPr>
        <w:t>previstas neste edital.</w:t>
      </w:r>
    </w:p>
    <w:p w14:paraId="1F84637C" w14:textId="23DCB8AD" w:rsidR="001D189E" w:rsidRPr="00A142A6" w:rsidRDefault="00A62167" w:rsidP="002C02EE">
      <w:pPr>
        <w:pStyle w:val="Nivel2"/>
        <w:widowControl w:val="0"/>
        <w:numPr>
          <w:ilvl w:val="0"/>
          <w:numId w:val="0"/>
        </w:numPr>
        <w:suppressAutoHyphens/>
        <w:spacing w:line="240" w:lineRule="auto"/>
        <w:rPr>
          <w:color w:val="000000" w:themeColor="text1"/>
          <w:sz w:val="24"/>
          <w:szCs w:val="24"/>
        </w:rPr>
      </w:pPr>
      <w:r w:rsidRPr="00A142A6">
        <w:rPr>
          <w:color w:val="000000" w:themeColor="text1"/>
          <w:sz w:val="24"/>
          <w:szCs w:val="24"/>
        </w:rPr>
        <w:t>8.3. Alternativamente à convocação para comparecer perante o órgão ou entidade</w:t>
      </w:r>
      <w:r w:rsidR="001D189E" w:rsidRPr="00A142A6">
        <w:rPr>
          <w:color w:val="000000" w:themeColor="text1"/>
          <w:sz w:val="24"/>
          <w:szCs w:val="24"/>
        </w:rPr>
        <w:t xml:space="preserve"> </w:t>
      </w:r>
      <w:r w:rsidRPr="00A142A6">
        <w:rPr>
          <w:color w:val="000000" w:themeColor="text1"/>
          <w:sz w:val="24"/>
          <w:szCs w:val="24"/>
        </w:rPr>
        <w:t xml:space="preserve">para a assinatura do Termo de </w:t>
      </w:r>
      <w:r w:rsidR="00B66852" w:rsidRPr="00A142A6">
        <w:rPr>
          <w:color w:val="000000" w:themeColor="text1"/>
          <w:sz w:val="24"/>
          <w:szCs w:val="24"/>
        </w:rPr>
        <w:t>Seleção</w:t>
      </w:r>
      <w:r w:rsidRPr="00A142A6">
        <w:rPr>
          <w:color w:val="000000" w:themeColor="text1"/>
          <w:sz w:val="24"/>
          <w:szCs w:val="24"/>
        </w:rPr>
        <w:t>, a Administração</w:t>
      </w:r>
      <w:r w:rsidR="001D189E" w:rsidRPr="00A142A6">
        <w:rPr>
          <w:color w:val="000000" w:themeColor="text1"/>
          <w:sz w:val="24"/>
          <w:szCs w:val="24"/>
        </w:rPr>
        <w:t xml:space="preserve"> </w:t>
      </w:r>
      <w:r w:rsidRPr="00A142A6">
        <w:rPr>
          <w:color w:val="000000" w:themeColor="text1"/>
          <w:sz w:val="24"/>
          <w:szCs w:val="24"/>
        </w:rPr>
        <w:t xml:space="preserve">poderá: </w:t>
      </w:r>
    </w:p>
    <w:p w14:paraId="1C55BF2B" w14:textId="77777777" w:rsidR="00B66852" w:rsidRPr="00A142A6" w:rsidRDefault="00A62167" w:rsidP="002C02EE">
      <w:pPr>
        <w:pStyle w:val="Nivel2"/>
        <w:widowControl w:val="0"/>
        <w:numPr>
          <w:ilvl w:val="0"/>
          <w:numId w:val="0"/>
        </w:numPr>
        <w:suppressAutoHyphens/>
        <w:spacing w:line="240" w:lineRule="auto"/>
        <w:rPr>
          <w:color w:val="000000" w:themeColor="text1"/>
          <w:sz w:val="24"/>
          <w:szCs w:val="24"/>
        </w:rPr>
      </w:pPr>
      <w:r w:rsidRPr="00A142A6">
        <w:rPr>
          <w:color w:val="000000" w:themeColor="text1"/>
          <w:sz w:val="24"/>
          <w:szCs w:val="24"/>
        </w:rPr>
        <w:t>a) encaminhá-lo para assinatura, mediante correspondência postal com</w:t>
      </w:r>
      <w:r w:rsidR="001D189E" w:rsidRPr="00A142A6">
        <w:rPr>
          <w:color w:val="000000" w:themeColor="text1"/>
          <w:sz w:val="24"/>
          <w:szCs w:val="24"/>
        </w:rPr>
        <w:t xml:space="preserve"> </w:t>
      </w:r>
      <w:r w:rsidRPr="00A142A6">
        <w:rPr>
          <w:color w:val="000000" w:themeColor="text1"/>
          <w:sz w:val="24"/>
          <w:szCs w:val="24"/>
        </w:rPr>
        <w:t>aviso de recebimento (AR), para que seja assinado e devolvido no prazo de 03 (três)</w:t>
      </w:r>
      <w:r w:rsidR="001D189E" w:rsidRPr="00A142A6">
        <w:rPr>
          <w:color w:val="000000" w:themeColor="text1"/>
          <w:sz w:val="24"/>
          <w:szCs w:val="24"/>
        </w:rPr>
        <w:t xml:space="preserve"> </w:t>
      </w:r>
      <w:r w:rsidRPr="00A142A6">
        <w:rPr>
          <w:color w:val="000000" w:themeColor="text1"/>
          <w:sz w:val="24"/>
          <w:szCs w:val="24"/>
        </w:rPr>
        <w:t xml:space="preserve">dias úteis, a contar da data de seu recebimento; </w:t>
      </w:r>
    </w:p>
    <w:p w14:paraId="11486102" w14:textId="65A59519" w:rsidR="00893117" w:rsidRPr="00A142A6" w:rsidRDefault="00A62167" w:rsidP="002C02EE">
      <w:pPr>
        <w:pStyle w:val="Nivel2"/>
        <w:widowControl w:val="0"/>
        <w:numPr>
          <w:ilvl w:val="0"/>
          <w:numId w:val="0"/>
        </w:numPr>
        <w:suppressAutoHyphens/>
        <w:spacing w:line="240" w:lineRule="auto"/>
        <w:rPr>
          <w:color w:val="000000" w:themeColor="text1"/>
          <w:sz w:val="24"/>
          <w:szCs w:val="24"/>
        </w:rPr>
      </w:pPr>
      <w:r w:rsidRPr="00A142A6">
        <w:rPr>
          <w:color w:val="000000" w:themeColor="text1"/>
          <w:sz w:val="24"/>
          <w:szCs w:val="24"/>
        </w:rPr>
        <w:t>b) disponibilizar acesso ao sistema</w:t>
      </w:r>
      <w:r w:rsidR="00893117" w:rsidRPr="00A142A6">
        <w:rPr>
          <w:color w:val="000000" w:themeColor="text1"/>
          <w:sz w:val="24"/>
          <w:szCs w:val="24"/>
        </w:rPr>
        <w:t xml:space="preserve"> </w:t>
      </w:r>
      <w:r w:rsidRPr="00A142A6">
        <w:rPr>
          <w:color w:val="000000" w:themeColor="text1"/>
          <w:sz w:val="24"/>
          <w:szCs w:val="24"/>
        </w:rPr>
        <w:t>de processo eletrônico para que seja assinado digitalmente em até 03 (três) dias</w:t>
      </w:r>
      <w:r w:rsidR="00893117" w:rsidRPr="00A142A6">
        <w:rPr>
          <w:color w:val="000000" w:themeColor="text1"/>
          <w:sz w:val="24"/>
          <w:szCs w:val="24"/>
        </w:rPr>
        <w:t xml:space="preserve"> </w:t>
      </w:r>
      <w:r w:rsidRPr="00A142A6">
        <w:rPr>
          <w:color w:val="000000" w:themeColor="text1"/>
          <w:sz w:val="24"/>
          <w:szCs w:val="24"/>
        </w:rPr>
        <w:t xml:space="preserve">úteis; ou </w:t>
      </w:r>
    </w:p>
    <w:p w14:paraId="1657D5B4" w14:textId="74A4D9A6" w:rsidR="00A62167" w:rsidRPr="00A142A6" w:rsidRDefault="00A62167" w:rsidP="002C02EE">
      <w:pPr>
        <w:pStyle w:val="Nivel2"/>
        <w:widowControl w:val="0"/>
        <w:numPr>
          <w:ilvl w:val="0"/>
          <w:numId w:val="0"/>
        </w:numPr>
        <w:suppressAutoHyphens/>
        <w:spacing w:line="240" w:lineRule="auto"/>
        <w:rPr>
          <w:color w:val="000000" w:themeColor="text1"/>
          <w:sz w:val="24"/>
          <w:szCs w:val="24"/>
        </w:rPr>
      </w:pPr>
      <w:r w:rsidRPr="00A142A6">
        <w:rPr>
          <w:color w:val="000000" w:themeColor="text1"/>
          <w:sz w:val="24"/>
          <w:szCs w:val="24"/>
        </w:rPr>
        <w:t>c) outro meio eletrônico, assegurado o prazo de 03 (três) dias úteis para</w:t>
      </w:r>
      <w:r w:rsidR="00893117" w:rsidRPr="00A142A6">
        <w:rPr>
          <w:color w:val="000000" w:themeColor="text1"/>
          <w:sz w:val="24"/>
          <w:szCs w:val="24"/>
        </w:rPr>
        <w:t xml:space="preserve"> </w:t>
      </w:r>
      <w:r w:rsidRPr="00A142A6">
        <w:rPr>
          <w:color w:val="000000" w:themeColor="text1"/>
          <w:sz w:val="24"/>
          <w:szCs w:val="24"/>
        </w:rPr>
        <w:t>resposta após recebimento da notificação pela Administração.</w:t>
      </w:r>
      <w:r w:rsidR="00893117" w:rsidRPr="00A142A6">
        <w:rPr>
          <w:color w:val="000000" w:themeColor="text1"/>
          <w:sz w:val="24"/>
          <w:szCs w:val="24"/>
        </w:rPr>
        <w:t xml:space="preserve"> </w:t>
      </w:r>
    </w:p>
    <w:p w14:paraId="117AE503" w14:textId="7A5C90E2" w:rsidR="00BE7053" w:rsidRPr="00A142A6" w:rsidRDefault="00BE7053" w:rsidP="002C02EE">
      <w:pPr>
        <w:pStyle w:val="Nivel2"/>
        <w:widowControl w:val="0"/>
        <w:numPr>
          <w:ilvl w:val="0"/>
          <w:numId w:val="0"/>
        </w:numPr>
        <w:suppressAutoHyphens/>
        <w:spacing w:line="240" w:lineRule="auto"/>
        <w:rPr>
          <w:color w:val="000000" w:themeColor="text1"/>
          <w:sz w:val="24"/>
          <w:szCs w:val="24"/>
        </w:rPr>
      </w:pPr>
      <w:r w:rsidRPr="00A142A6">
        <w:rPr>
          <w:color w:val="000000" w:themeColor="text1"/>
          <w:sz w:val="24"/>
          <w:szCs w:val="24"/>
        </w:rPr>
        <w:t>8.4. O Município, quando a empresa convocada injustificadamente se recusar a assinar o Termo de Seleção no prazo e condições estabelecidos, poderá convocar as empresas remanescentes, na ordem de classificação, para fazê-lo em igual prazo, ou revogar a presente Concorrência.</w:t>
      </w:r>
    </w:p>
    <w:p w14:paraId="1261B6AC" w14:textId="4BCF3EE0" w:rsidR="004A3AA9" w:rsidRPr="00A142A6" w:rsidRDefault="000B0BD5" w:rsidP="002C02EE">
      <w:pPr>
        <w:pStyle w:val="Nivel01"/>
        <w:spacing w:before="240"/>
        <w:rPr>
          <w:color w:val="000000" w:themeColor="text1"/>
        </w:rPr>
      </w:pPr>
      <w:bookmarkStart w:id="44" w:name="_Toc135469234"/>
      <w:bookmarkStart w:id="45" w:name="_Hlk160715138"/>
      <w:bookmarkEnd w:id="43"/>
      <w:r w:rsidRPr="00A142A6">
        <w:rPr>
          <w:color w:val="000000" w:themeColor="text1"/>
        </w:rPr>
        <w:t>9</w:t>
      </w:r>
      <w:r w:rsidR="004A3AA9" w:rsidRPr="00A142A6">
        <w:rPr>
          <w:color w:val="000000" w:themeColor="text1"/>
        </w:rPr>
        <w:t>. DAS INFRAÇÕES ADMINISTRATIVAS E SANÇÕES</w:t>
      </w:r>
      <w:bookmarkEnd w:id="44"/>
    </w:p>
    <w:p w14:paraId="3A3A1ABE" w14:textId="351CF893" w:rsidR="00777C0A" w:rsidRPr="00A142A6" w:rsidRDefault="000B0BD5" w:rsidP="002C02EE">
      <w:pPr>
        <w:spacing w:before="160"/>
        <w:jc w:val="both"/>
        <w:rPr>
          <w:rFonts w:ascii="Arial" w:eastAsiaTheme="minorEastAsia" w:hAnsi="Arial"/>
          <w:color w:val="000000" w:themeColor="text1"/>
          <w:kern w:val="0"/>
          <w:lang w:eastAsia="pt-BR" w:bidi="ar-SA"/>
        </w:rPr>
      </w:pPr>
      <w:bookmarkStart w:id="46" w:name="_Hlk114652595"/>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 xml:space="preserve">.1. Comete infração administrativa, nos termos da lei, o licitante que, com dolo ou culpa: </w:t>
      </w:r>
    </w:p>
    <w:p w14:paraId="6220BE0B" w14:textId="02A42444" w:rsidR="00777C0A" w:rsidRPr="00A142A6" w:rsidRDefault="00E8528B" w:rsidP="002C02EE">
      <w:pPr>
        <w:spacing w:before="160"/>
        <w:jc w:val="both"/>
        <w:rPr>
          <w:rFonts w:ascii="Arial" w:eastAsiaTheme="minorEastAsia" w:hAnsi="Arial"/>
          <w:color w:val="000000" w:themeColor="text1"/>
          <w:kern w:val="0"/>
          <w:lang w:eastAsia="pt-BR" w:bidi="ar-SA"/>
        </w:rPr>
      </w:pP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.1.1. Deixar de entregar a documentação exigida para o certame ou não entregar qualquer documento que tenha sido solicitado pelo</w:t>
      </w:r>
      <w:r w:rsidR="00C569AB" w:rsidRPr="00A142A6">
        <w:rPr>
          <w:rFonts w:ascii="Arial" w:eastAsiaTheme="minorEastAsia" w:hAnsi="Arial"/>
          <w:color w:val="000000" w:themeColor="text1"/>
          <w:kern w:val="0"/>
          <w:lang w:eastAsia="pt-BR" w:bidi="ar-SA"/>
        </w:rPr>
        <w:t xml:space="preserve"> agente de contratação</w:t>
      </w:r>
      <w:r w:rsidR="00F80FE5" w:rsidRPr="00A142A6">
        <w:rPr>
          <w:rFonts w:ascii="Arial" w:eastAsiaTheme="minorEastAsia" w:hAnsi="Arial"/>
          <w:color w:val="000000" w:themeColor="text1"/>
          <w:kern w:val="0"/>
          <w:lang w:eastAsia="pt-BR" w:bidi="ar-SA"/>
        </w:rPr>
        <w:t>/comissão</w:t>
      </w:r>
      <w:r w:rsidR="00CA7F47" w:rsidRPr="00A142A6">
        <w:rPr>
          <w:rFonts w:ascii="Arial" w:eastAsiaTheme="minorEastAsia" w:hAnsi="Arial"/>
          <w:color w:val="000000" w:themeColor="text1"/>
          <w:kern w:val="0"/>
          <w:lang w:eastAsia="pt-BR" w:bidi="ar-SA"/>
        </w:rPr>
        <w:t xml:space="preserve"> </w:t>
      </w:r>
      <w:r w:rsidR="00777C0A" w:rsidRPr="00A142A6">
        <w:rPr>
          <w:rFonts w:ascii="Arial" w:eastAsiaTheme="minorEastAsia" w:hAnsi="Arial"/>
          <w:color w:val="000000" w:themeColor="text1"/>
          <w:kern w:val="0"/>
          <w:lang w:eastAsia="pt-BR" w:bidi="ar-SA"/>
        </w:rPr>
        <w:t>durante o certame;</w:t>
      </w:r>
    </w:p>
    <w:p w14:paraId="1D278FBA" w14:textId="3A197B89" w:rsidR="00777C0A" w:rsidRPr="00A142A6" w:rsidRDefault="00E8528B" w:rsidP="003A4ADD">
      <w:pPr>
        <w:spacing w:before="160"/>
        <w:jc w:val="both"/>
        <w:rPr>
          <w:rFonts w:ascii="Arial" w:eastAsiaTheme="minorEastAsia" w:hAnsi="Arial"/>
          <w:color w:val="000000" w:themeColor="text1"/>
          <w:kern w:val="0"/>
          <w:lang w:eastAsia="pt-BR" w:bidi="ar-SA"/>
        </w:rPr>
      </w:pP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.1.2. Salvo em decorrência de fato superveniente devidamente justificado, não mantiver a proposta em especial quando:</w:t>
      </w:r>
    </w:p>
    <w:p w14:paraId="11C1A359" w14:textId="1DB75FA1" w:rsidR="00777C0A" w:rsidRPr="00A142A6" w:rsidRDefault="00E8528B" w:rsidP="003A4ADD">
      <w:pPr>
        <w:spacing w:before="160"/>
        <w:jc w:val="both"/>
        <w:rPr>
          <w:rFonts w:ascii="Arial" w:eastAsiaTheme="minorEastAsia" w:hAnsi="Arial"/>
          <w:color w:val="000000" w:themeColor="text1"/>
          <w:kern w:val="0"/>
          <w:lang w:eastAsia="pt-BR" w:bidi="ar-SA"/>
        </w:rPr>
      </w:pPr>
      <w:r w:rsidRPr="00A142A6">
        <w:rPr>
          <w:rFonts w:ascii="Arial" w:eastAsiaTheme="minorEastAsia" w:hAnsi="Arial"/>
          <w:color w:val="000000" w:themeColor="text1"/>
          <w:kern w:val="0"/>
          <w:lang w:eastAsia="pt-BR" w:bidi="ar-SA"/>
        </w:rPr>
        <w:lastRenderedPageBreak/>
        <w:t>9</w:t>
      </w:r>
      <w:r w:rsidR="00777C0A" w:rsidRPr="00A142A6">
        <w:rPr>
          <w:rFonts w:ascii="Arial" w:eastAsiaTheme="minorEastAsia" w:hAnsi="Arial"/>
          <w:color w:val="000000" w:themeColor="text1"/>
          <w:kern w:val="0"/>
          <w:lang w:eastAsia="pt-BR" w:bidi="ar-SA"/>
        </w:rPr>
        <w:t xml:space="preserve">.1.2.1. Não enviar a proposta adequada ao último lance ofertado ou após a negociação; </w:t>
      </w:r>
    </w:p>
    <w:p w14:paraId="4CA43977" w14:textId="0A39E2C8" w:rsidR="00777C0A" w:rsidRPr="00A142A6" w:rsidRDefault="00E8528B" w:rsidP="003A4ADD">
      <w:pPr>
        <w:spacing w:before="160"/>
        <w:jc w:val="both"/>
        <w:rPr>
          <w:rFonts w:ascii="Arial" w:eastAsiaTheme="minorEastAsia" w:hAnsi="Arial"/>
          <w:color w:val="000000" w:themeColor="text1"/>
          <w:kern w:val="0"/>
          <w:lang w:eastAsia="pt-BR" w:bidi="ar-SA"/>
        </w:rPr>
      </w:pP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 xml:space="preserve">.1.2.2. Recusar-se a enviar o detalhamento da proposta quando exigível; </w:t>
      </w:r>
    </w:p>
    <w:p w14:paraId="533D638B" w14:textId="2E16B2AA" w:rsidR="00777C0A" w:rsidRPr="00A142A6" w:rsidRDefault="00E8528B" w:rsidP="003A4ADD">
      <w:pPr>
        <w:spacing w:before="160"/>
        <w:jc w:val="both"/>
        <w:rPr>
          <w:rFonts w:ascii="Arial" w:eastAsiaTheme="minorEastAsia" w:hAnsi="Arial"/>
          <w:color w:val="000000" w:themeColor="text1"/>
          <w:kern w:val="0"/>
          <w:lang w:eastAsia="pt-BR" w:bidi="ar-SA"/>
        </w:rPr>
      </w:pP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 xml:space="preserve">.1.2.3. Pedir para ser desclassificado quando encerrada a etapa competitiva; ou </w:t>
      </w:r>
    </w:p>
    <w:p w14:paraId="7520B91D" w14:textId="684A207E" w:rsidR="00777C0A" w:rsidRPr="00A142A6" w:rsidRDefault="00E8528B" w:rsidP="003A4ADD">
      <w:pPr>
        <w:spacing w:before="160"/>
        <w:jc w:val="both"/>
        <w:rPr>
          <w:rFonts w:ascii="Arial" w:eastAsiaTheme="minorEastAsia" w:hAnsi="Arial"/>
          <w:color w:val="000000" w:themeColor="text1"/>
          <w:kern w:val="0"/>
          <w:lang w:eastAsia="pt-BR" w:bidi="ar-SA"/>
        </w:rPr>
      </w:pP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.1.2.4. Deixar de apresentar amostra;</w:t>
      </w:r>
    </w:p>
    <w:p w14:paraId="036A83C7" w14:textId="2A5F83C2" w:rsidR="00777C0A" w:rsidRPr="00A142A6" w:rsidRDefault="00E8528B" w:rsidP="003A4ADD">
      <w:pPr>
        <w:spacing w:before="160"/>
        <w:jc w:val="both"/>
        <w:rPr>
          <w:rFonts w:ascii="Arial" w:eastAsiaTheme="minorEastAsia" w:hAnsi="Arial"/>
          <w:color w:val="000000" w:themeColor="text1"/>
          <w:kern w:val="0"/>
          <w:lang w:eastAsia="pt-BR" w:bidi="ar-SA"/>
        </w:rPr>
      </w:pP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 xml:space="preserve">.1.2.5. Apresentar proposta ou amostra em desacordo com as especificações do edital; </w:t>
      </w:r>
    </w:p>
    <w:p w14:paraId="284E0EAF" w14:textId="3308C609" w:rsidR="00777C0A" w:rsidRPr="00A142A6" w:rsidRDefault="00E8528B" w:rsidP="003A4ADD">
      <w:pPr>
        <w:spacing w:before="160"/>
        <w:jc w:val="both"/>
        <w:rPr>
          <w:rFonts w:ascii="Arial" w:eastAsiaTheme="minorEastAsia" w:hAnsi="Arial"/>
          <w:color w:val="000000" w:themeColor="text1"/>
          <w:kern w:val="0"/>
          <w:lang w:eastAsia="pt-BR" w:bidi="ar-SA"/>
        </w:rPr>
      </w:pP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.1.3. Não celebrar o contrato ou não entregar a documentação exigida para a contratação, quando convocado dentro do prazo de validade de sua proposta;</w:t>
      </w:r>
    </w:p>
    <w:p w14:paraId="55961B8D" w14:textId="5183B958" w:rsidR="00777C0A" w:rsidRPr="00A142A6" w:rsidRDefault="00E8528B" w:rsidP="003A4ADD">
      <w:pPr>
        <w:spacing w:before="160"/>
        <w:jc w:val="both"/>
        <w:rPr>
          <w:rFonts w:ascii="Arial" w:eastAsiaTheme="minorEastAsia" w:hAnsi="Arial"/>
          <w:color w:val="000000" w:themeColor="text1"/>
          <w:kern w:val="0"/>
          <w:lang w:eastAsia="pt-BR" w:bidi="ar-SA"/>
        </w:rPr>
      </w:pP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.1.3.1. Recusar-se, sem justificativa, a assinar o contrato ou a ata de registro de preço, ou a aceitar ou retirar o instrumento equivalente no prazo estabelecido pela Administração;</w:t>
      </w:r>
    </w:p>
    <w:p w14:paraId="7AABD11A" w14:textId="1693ECE9" w:rsidR="00777C0A" w:rsidRPr="00A142A6" w:rsidRDefault="00E8528B" w:rsidP="003A4ADD">
      <w:pPr>
        <w:spacing w:before="160"/>
        <w:jc w:val="both"/>
        <w:rPr>
          <w:rFonts w:ascii="Arial" w:eastAsiaTheme="minorEastAsia" w:hAnsi="Arial"/>
          <w:color w:val="000000" w:themeColor="text1"/>
          <w:kern w:val="0"/>
          <w:lang w:eastAsia="pt-BR" w:bidi="ar-SA"/>
        </w:rPr>
      </w:pP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.1.4.</w:t>
      </w:r>
      <w:r w:rsidR="00B13BAE" w:rsidRPr="00A142A6">
        <w:rPr>
          <w:rFonts w:ascii="Arial" w:eastAsiaTheme="minorEastAsia" w:hAnsi="Arial"/>
          <w:color w:val="000000" w:themeColor="text1"/>
          <w:kern w:val="0"/>
          <w:lang w:eastAsia="pt-BR" w:bidi="ar-SA"/>
        </w:rPr>
        <w:t xml:space="preserve"> </w:t>
      </w:r>
      <w:r w:rsidR="00777C0A" w:rsidRPr="00A142A6">
        <w:rPr>
          <w:rFonts w:ascii="Arial" w:eastAsiaTheme="minorEastAsia" w:hAnsi="Arial"/>
          <w:color w:val="000000" w:themeColor="text1"/>
          <w:kern w:val="0"/>
          <w:lang w:eastAsia="pt-BR" w:bidi="ar-SA"/>
        </w:rPr>
        <w:t>Apresentar declaração ou documentação falsa exigida para o certame ou prestar declaração falsa durante a licitação;</w:t>
      </w:r>
    </w:p>
    <w:p w14:paraId="2C81CD54" w14:textId="11F85481" w:rsidR="00777C0A" w:rsidRPr="00A142A6" w:rsidRDefault="00E8528B" w:rsidP="003A4ADD">
      <w:pPr>
        <w:spacing w:before="160"/>
        <w:jc w:val="both"/>
        <w:rPr>
          <w:rFonts w:ascii="Arial" w:eastAsiaTheme="minorEastAsia" w:hAnsi="Arial"/>
          <w:color w:val="000000" w:themeColor="text1"/>
          <w:kern w:val="0"/>
          <w:lang w:eastAsia="pt-BR" w:bidi="ar-SA"/>
        </w:rPr>
      </w:pP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.1.5.</w:t>
      </w:r>
      <w:r w:rsidR="00B13BAE" w:rsidRPr="00A142A6">
        <w:rPr>
          <w:rFonts w:ascii="Arial" w:eastAsiaTheme="minorEastAsia" w:hAnsi="Arial"/>
          <w:color w:val="000000" w:themeColor="text1"/>
          <w:kern w:val="0"/>
          <w:lang w:eastAsia="pt-BR" w:bidi="ar-SA"/>
        </w:rPr>
        <w:t xml:space="preserve"> </w:t>
      </w:r>
      <w:r w:rsidR="00777C0A" w:rsidRPr="00A142A6">
        <w:rPr>
          <w:rFonts w:ascii="Arial" w:eastAsiaTheme="minorEastAsia" w:hAnsi="Arial"/>
          <w:color w:val="000000" w:themeColor="text1"/>
          <w:kern w:val="0"/>
          <w:lang w:eastAsia="pt-BR" w:bidi="ar-SA"/>
        </w:rPr>
        <w:t>Fraudar a licitação;</w:t>
      </w:r>
    </w:p>
    <w:p w14:paraId="0AAEE52A" w14:textId="5501B63E" w:rsidR="00777C0A" w:rsidRPr="00A142A6" w:rsidRDefault="00E8528B" w:rsidP="003A4ADD">
      <w:pPr>
        <w:spacing w:before="160"/>
        <w:jc w:val="both"/>
        <w:rPr>
          <w:rFonts w:ascii="Arial" w:eastAsiaTheme="minorEastAsia" w:hAnsi="Arial"/>
          <w:color w:val="000000" w:themeColor="text1"/>
          <w:kern w:val="0"/>
          <w:lang w:eastAsia="pt-BR" w:bidi="ar-SA"/>
        </w:rPr>
      </w:pP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.1.6. Comportar-se de modo inidôneo ou cometer fraude de qualquer natureza, em especial quando:</w:t>
      </w:r>
    </w:p>
    <w:p w14:paraId="729A20F8" w14:textId="07F732AB" w:rsidR="00777C0A" w:rsidRPr="00A142A6" w:rsidRDefault="00E8528B" w:rsidP="003A4ADD">
      <w:pPr>
        <w:spacing w:before="160"/>
        <w:jc w:val="both"/>
        <w:rPr>
          <w:rFonts w:ascii="Arial" w:eastAsiaTheme="minorEastAsia" w:hAnsi="Arial"/>
          <w:color w:val="000000" w:themeColor="text1"/>
          <w:kern w:val="0"/>
          <w:lang w:eastAsia="pt-BR" w:bidi="ar-SA"/>
        </w:rPr>
      </w:pP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 xml:space="preserve">.1.6.1. Agir em conluio ou em desconformidade com a lei; </w:t>
      </w:r>
    </w:p>
    <w:p w14:paraId="1DEFCA73" w14:textId="35907D35" w:rsidR="00777C0A" w:rsidRPr="00A142A6" w:rsidRDefault="00E8528B" w:rsidP="003A4ADD">
      <w:pPr>
        <w:spacing w:before="160"/>
        <w:jc w:val="both"/>
        <w:rPr>
          <w:rFonts w:ascii="Arial" w:eastAsiaTheme="minorEastAsia" w:hAnsi="Arial"/>
          <w:color w:val="000000" w:themeColor="text1"/>
          <w:kern w:val="0"/>
          <w:lang w:eastAsia="pt-BR" w:bidi="ar-SA"/>
        </w:rPr>
      </w:pP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 xml:space="preserve">.1.6.2. Induzir deliberadamente a erro no julgamento; </w:t>
      </w:r>
    </w:p>
    <w:p w14:paraId="1336571A" w14:textId="01FA76BF" w:rsidR="00777C0A" w:rsidRPr="00A142A6" w:rsidRDefault="00E8528B" w:rsidP="003A4ADD">
      <w:pPr>
        <w:spacing w:before="160"/>
        <w:jc w:val="both"/>
        <w:rPr>
          <w:rFonts w:ascii="Arial" w:eastAsiaTheme="minorEastAsia" w:hAnsi="Arial"/>
          <w:color w:val="000000" w:themeColor="text1"/>
          <w:kern w:val="0"/>
          <w:lang w:eastAsia="pt-BR" w:bidi="ar-SA"/>
        </w:rPr>
      </w:pP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 xml:space="preserve">.1.6.3. Apresentar amostra falsificada ou deteriorada; </w:t>
      </w:r>
    </w:p>
    <w:p w14:paraId="26B83233" w14:textId="194757CF" w:rsidR="00777C0A" w:rsidRPr="00A142A6" w:rsidRDefault="00E8528B" w:rsidP="003A4ADD">
      <w:pPr>
        <w:spacing w:before="160"/>
        <w:jc w:val="both"/>
        <w:rPr>
          <w:rFonts w:ascii="Arial" w:eastAsiaTheme="minorEastAsia" w:hAnsi="Arial"/>
          <w:color w:val="000000" w:themeColor="text1"/>
          <w:kern w:val="0"/>
          <w:lang w:eastAsia="pt-BR" w:bidi="ar-SA"/>
        </w:rPr>
      </w:pP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.1.7.</w:t>
      </w:r>
      <w:r w:rsidR="00B13BAE" w:rsidRPr="00A142A6">
        <w:rPr>
          <w:rFonts w:ascii="Arial" w:eastAsiaTheme="minorEastAsia" w:hAnsi="Arial"/>
          <w:color w:val="000000" w:themeColor="text1"/>
          <w:kern w:val="0"/>
          <w:lang w:eastAsia="pt-BR" w:bidi="ar-SA"/>
        </w:rPr>
        <w:t xml:space="preserve"> </w:t>
      </w:r>
      <w:r w:rsidR="00777C0A" w:rsidRPr="00A142A6">
        <w:rPr>
          <w:rFonts w:ascii="Arial" w:eastAsiaTheme="minorEastAsia" w:hAnsi="Arial"/>
          <w:color w:val="000000" w:themeColor="text1"/>
          <w:kern w:val="0"/>
          <w:lang w:eastAsia="pt-BR" w:bidi="ar-SA"/>
        </w:rPr>
        <w:t>Praticar atos ilícitos com vistas a frustrar os objetivos da licitação;</w:t>
      </w:r>
    </w:p>
    <w:p w14:paraId="036A9962" w14:textId="63A8E5BC" w:rsidR="00777C0A" w:rsidRPr="00A142A6" w:rsidRDefault="00E8528B" w:rsidP="003A4ADD">
      <w:pPr>
        <w:spacing w:before="160"/>
        <w:jc w:val="both"/>
        <w:rPr>
          <w:rFonts w:ascii="Arial" w:eastAsiaTheme="minorEastAsia" w:hAnsi="Arial"/>
          <w:color w:val="000000" w:themeColor="text1"/>
          <w:kern w:val="0"/>
          <w:lang w:eastAsia="pt-BR" w:bidi="ar-SA"/>
        </w:rPr>
      </w:pP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.1.8.</w:t>
      </w:r>
      <w:r w:rsidR="00B13BAE" w:rsidRPr="00A142A6">
        <w:rPr>
          <w:rFonts w:ascii="Arial" w:eastAsiaTheme="minorEastAsia" w:hAnsi="Arial"/>
          <w:color w:val="000000" w:themeColor="text1"/>
          <w:kern w:val="0"/>
          <w:lang w:eastAsia="pt-BR" w:bidi="ar-SA"/>
        </w:rPr>
        <w:t xml:space="preserve"> </w:t>
      </w:r>
      <w:r w:rsidR="00777C0A" w:rsidRPr="00A142A6">
        <w:rPr>
          <w:rFonts w:ascii="Arial" w:eastAsiaTheme="minorEastAsia" w:hAnsi="Arial"/>
          <w:color w:val="000000" w:themeColor="text1"/>
          <w:kern w:val="0"/>
          <w:lang w:eastAsia="pt-BR" w:bidi="ar-SA"/>
        </w:rPr>
        <w:t>Praticar ato lesivo previsto no art. 5º da Lei nº 12.846</w:t>
      </w:r>
      <w:r w:rsidR="00033CD6" w:rsidRPr="00A142A6">
        <w:rPr>
          <w:rFonts w:ascii="Arial" w:eastAsiaTheme="minorEastAsia" w:hAnsi="Arial"/>
          <w:color w:val="000000" w:themeColor="text1"/>
          <w:kern w:val="0"/>
          <w:lang w:eastAsia="pt-BR" w:bidi="ar-SA"/>
        </w:rPr>
        <w:t>/</w:t>
      </w:r>
      <w:r w:rsidR="00777C0A" w:rsidRPr="00A142A6">
        <w:rPr>
          <w:rFonts w:ascii="Arial" w:eastAsiaTheme="minorEastAsia" w:hAnsi="Arial"/>
          <w:color w:val="000000" w:themeColor="text1"/>
          <w:kern w:val="0"/>
          <w:lang w:eastAsia="pt-BR" w:bidi="ar-SA"/>
        </w:rPr>
        <w:t>2013.</w:t>
      </w:r>
    </w:p>
    <w:p w14:paraId="567CEF96" w14:textId="5D223905" w:rsidR="004111A0" w:rsidRPr="00A142A6" w:rsidRDefault="00E8528B" w:rsidP="003A4ADD">
      <w:pPr>
        <w:spacing w:before="160"/>
        <w:jc w:val="both"/>
        <w:rPr>
          <w:rFonts w:ascii="Arial" w:eastAsiaTheme="minorEastAsia" w:hAnsi="Arial"/>
          <w:color w:val="000000" w:themeColor="text1"/>
          <w:kern w:val="0"/>
          <w:lang w:eastAsia="pt-BR" w:bidi="ar-SA"/>
        </w:rPr>
      </w:pP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.2. Com fulcro na Lei nº 14.133</w:t>
      </w:r>
      <w:r w:rsidR="00033CD6" w:rsidRPr="00A142A6">
        <w:rPr>
          <w:rFonts w:ascii="Arial" w:eastAsiaTheme="minorEastAsia" w:hAnsi="Arial"/>
          <w:color w:val="000000" w:themeColor="text1"/>
          <w:kern w:val="0"/>
          <w:lang w:eastAsia="pt-BR" w:bidi="ar-SA"/>
        </w:rPr>
        <w:t>/</w:t>
      </w:r>
      <w:r w:rsidR="00777C0A" w:rsidRPr="00A142A6">
        <w:rPr>
          <w:rFonts w:ascii="Arial" w:eastAsiaTheme="minorEastAsia" w:hAnsi="Arial"/>
          <w:color w:val="000000" w:themeColor="text1"/>
          <w:kern w:val="0"/>
          <w:lang w:eastAsia="pt-BR" w:bidi="ar-SA"/>
        </w:rPr>
        <w:t xml:space="preserve">2021, a Administração poderá, </w:t>
      </w:r>
      <w:r w:rsidR="00240671" w:rsidRPr="00A142A6">
        <w:rPr>
          <w:rFonts w:ascii="Arial" w:hAnsi="Arial"/>
          <w:color w:val="000000" w:themeColor="text1"/>
        </w:rPr>
        <w:t>após regular processo administrativo</w:t>
      </w:r>
      <w:r w:rsidR="00240671" w:rsidRPr="00A142A6">
        <w:rPr>
          <w:rFonts w:ascii="Arial" w:eastAsiaTheme="minorEastAsia" w:hAnsi="Arial"/>
          <w:color w:val="000000" w:themeColor="text1"/>
          <w:kern w:val="0"/>
          <w:lang w:eastAsia="pt-BR" w:bidi="ar-SA"/>
        </w:rPr>
        <w:t xml:space="preserve">, </w:t>
      </w:r>
      <w:r w:rsidR="00777C0A" w:rsidRPr="00A142A6">
        <w:rPr>
          <w:rFonts w:ascii="Arial" w:eastAsiaTheme="minorEastAsia" w:hAnsi="Arial"/>
          <w:color w:val="000000" w:themeColor="text1"/>
          <w:kern w:val="0"/>
          <w:lang w:eastAsia="pt-BR" w:bidi="ar-SA"/>
        </w:rPr>
        <w:t xml:space="preserve">garantida a prévia defesa, aplicar aos licitantes e/ou adjudicatários as seguintes sanções, sem prejuízo das responsabilidades civil e criminal: </w:t>
      </w:r>
    </w:p>
    <w:p w14:paraId="0FFF6A8D" w14:textId="62F92413" w:rsidR="00777C0A" w:rsidRPr="00A142A6" w:rsidRDefault="00E8528B" w:rsidP="003A4ADD">
      <w:pPr>
        <w:spacing w:before="160"/>
        <w:jc w:val="both"/>
        <w:rPr>
          <w:rFonts w:ascii="Arial" w:eastAsiaTheme="minorEastAsia" w:hAnsi="Arial"/>
          <w:color w:val="000000" w:themeColor="text1"/>
          <w:kern w:val="0"/>
          <w:lang w:eastAsia="pt-BR" w:bidi="ar-SA"/>
        </w:rPr>
      </w:pP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.2.1.</w:t>
      </w:r>
      <w:r w:rsidR="00B13BAE" w:rsidRPr="00A142A6">
        <w:rPr>
          <w:rFonts w:ascii="Arial" w:eastAsiaTheme="minorEastAsia" w:hAnsi="Arial"/>
          <w:color w:val="000000" w:themeColor="text1"/>
          <w:kern w:val="0"/>
          <w:lang w:eastAsia="pt-BR" w:bidi="ar-SA"/>
        </w:rPr>
        <w:t xml:space="preserve"> </w:t>
      </w:r>
      <w:r w:rsidR="00777C0A" w:rsidRPr="00A142A6">
        <w:rPr>
          <w:rFonts w:ascii="Arial" w:eastAsiaTheme="minorEastAsia" w:hAnsi="Arial"/>
          <w:color w:val="000000" w:themeColor="text1"/>
          <w:kern w:val="0"/>
          <w:lang w:eastAsia="pt-BR" w:bidi="ar-SA"/>
        </w:rPr>
        <w:t xml:space="preserve">Advertência; </w:t>
      </w:r>
    </w:p>
    <w:p w14:paraId="54A74CE2" w14:textId="48E9D11F" w:rsidR="00777C0A" w:rsidRPr="00A142A6" w:rsidRDefault="00E8528B" w:rsidP="003A4ADD">
      <w:pPr>
        <w:spacing w:before="160"/>
        <w:jc w:val="both"/>
        <w:rPr>
          <w:rFonts w:ascii="Arial" w:eastAsiaTheme="minorEastAsia" w:hAnsi="Arial"/>
          <w:color w:val="000000" w:themeColor="text1"/>
          <w:kern w:val="0"/>
          <w:lang w:eastAsia="pt-BR" w:bidi="ar-SA"/>
        </w:rPr>
      </w:pP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.2.2.</w:t>
      </w:r>
      <w:r w:rsidR="00B13BAE" w:rsidRPr="00A142A6">
        <w:rPr>
          <w:rFonts w:ascii="Arial" w:eastAsiaTheme="minorEastAsia" w:hAnsi="Arial"/>
          <w:color w:val="000000" w:themeColor="text1"/>
          <w:kern w:val="0"/>
          <w:lang w:eastAsia="pt-BR" w:bidi="ar-SA"/>
        </w:rPr>
        <w:t xml:space="preserve"> </w:t>
      </w:r>
      <w:r w:rsidR="00777C0A" w:rsidRPr="00A142A6">
        <w:rPr>
          <w:rFonts w:ascii="Arial" w:eastAsiaTheme="minorEastAsia" w:hAnsi="Arial"/>
          <w:color w:val="000000" w:themeColor="text1"/>
          <w:kern w:val="0"/>
          <w:lang w:eastAsia="pt-BR" w:bidi="ar-SA"/>
        </w:rPr>
        <w:t>Multa;</w:t>
      </w:r>
    </w:p>
    <w:p w14:paraId="313D53A4" w14:textId="57D46B5B" w:rsidR="00777C0A" w:rsidRPr="00A142A6" w:rsidRDefault="00E8528B" w:rsidP="003A4ADD">
      <w:pPr>
        <w:spacing w:before="160"/>
        <w:jc w:val="both"/>
        <w:rPr>
          <w:rFonts w:ascii="Arial" w:eastAsiaTheme="minorEastAsia" w:hAnsi="Arial"/>
          <w:color w:val="000000" w:themeColor="text1"/>
          <w:kern w:val="0"/>
          <w:lang w:eastAsia="pt-BR" w:bidi="ar-SA"/>
        </w:rPr>
      </w:pP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.2.3.</w:t>
      </w:r>
      <w:r w:rsidR="00B13BAE" w:rsidRPr="00A142A6">
        <w:rPr>
          <w:rFonts w:ascii="Arial" w:eastAsiaTheme="minorEastAsia" w:hAnsi="Arial"/>
          <w:color w:val="000000" w:themeColor="text1"/>
          <w:kern w:val="0"/>
          <w:lang w:eastAsia="pt-BR" w:bidi="ar-SA"/>
        </w:rPr>
        <w:t xml:space="preserve"> </w:t>
      </w:r>
      <w:r w:rsidR="00777C0A" w:rsidRPr="00A142A6">
        <w:rPr>
          <w:rFonts w:ascii="Arial" w:eastAsiaTheme="minorEastAsia" w:hAnsi="Arial"/>
          <w:color w:val="000000" w:themeColor="text1"/>
          <w:kern w:val="0"/>
          <w:lang w:eastAsia="pt-BR" w:bidi="ar-SA"/>
        </w:rPr>
        <w:t>Impedimento de licitar e contratar;</w:t>
      </w:r>
    </w:p>
    <w:p w14:paraId="18BE96BE" w14:textId="031C7447" w:rsidR="00777C0A" w:rsidRPr="00A142A6" w:rsidRDefault="00E8528B" w:rsidP="00675FF5">
      <w:pPr>
        <w:spacing w:before="222"/>
        <w:jc w:val="both"/>
        <w:rPr>
          <w:rFonts w:ascii="Arial" w:eastAsiaTheme="minorEastAsia" w:hAnsi="Arial"/>
          <w:color w:val="000000" w:themeColor="text1"/>
          <w:kern w:val="0"/>
          <w:lang w:eastAsia="pt-BR" w:bidi="ar-SA"/>
        </w:rPr>
      </w:pP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.2.4.</w:t>
      </w:r>
      <w:r w:rsidR="00B13BAE" w:rsidRPr="00A142A6">
        <w:rPr>
          <w:rFonts w:ascii="Arial" w:eastAsiaTheme="minorEastAsia" w:hAnsi="Arial"/>
          <w:color w:val="000000" w:themeColor="text1"/>
          <w:kern w:val="0"/>
          <w:lang w:eastAsia="pt-BR" w:bidi="ar-SA"/>
        </w:rPr>
        <w:t xml:space="preserve"> </w:t>
      </w:r>
      <w:r w:rsidR="00777C0A" w:rsidRPr="00A142A6">
        <w:rPr>
          <w:rFonts w:ascii="Arial" w:eastAsiaTheme="minorEastAsia" w:hAnsi="Arial"/>
          <w:color w:val="000000" w:themeColor="text1"/>
          <w:kern w:val="0"/>
          <w:lang w:eastAsia="pt-BR" w:bidi="ar-SA"/>
        </w:rPr>
        <w:t>Declaração de inidoneidade para licitar ou contratar, enquanto perdurarem os motivos determinantes da punição ou até que seja promovida sua reabilitação perante a própria autoridade que aplicou a penalidade.</w:t>
      </w:r>
    </w:p>
    <w:p w14:paraId="62A9BA88" w14:textId="692ECF76" w:rsidR="00777C0A" w:rsidRPr="00A142A6" w:rsidRDefault="00E8528B" w:rsidP="00675FF5">
      <w:pPr>
        <w:spacing w:before="222"/>
        <w:jc w:val="both"/>
        <w:rPr>
          <w:rFonts w:ascii="Arial" w:eastAsiaTheme="minorEastAsia" w:hAnsi="Arial"/>
          <w:color w:val="000000" w:themeColor="text1"/>
          <w:kern w:val="0"/>
          <w:lang w:eastAsia="pt-BR" w:bidi="ar-SA"/>
        </w:rPr>
      </w:pP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.3.</w:t>
      </w:r>
      <w:r w:rsidR="00033CD6" w:rsidRPr="00A142A6">
        <w:rPr>
          <w:rFonts w:ascii="Arial" w:eastAsiaTheme="minorEastAsia" w:hAnsi="Arial"/>
          <w:color w:val="000000" w:themeColor="text1"/>
          <w:kern w:val="0"/>
          <w:lang w:eastAsia="pt-BR" w:bidi="ar-SA"/>
        </w:rPr>
        <w:t xml:space="preserve"> </w:t>
      </w:r>
      <w:r w:rsidR="00777C0A" w:rsidRPr="00A142A6">
        <w:rPr>
          <w:rFonts w:ascii="Arial" w:eastAsiaTheme="minorEastAsia" w:hAnsi="Arial"/>
          <w:color w:val="000000" w:themeColor="text1"/>
          <w:kern w:val="0"/>
          <w:lang w:eastAsia="pt-BR" w:bidi="ar-SA"/>
        </w:rPr>
        <w:t>Na aplicação das sanções serão considerados:</w:t>
      </w:r>
    </w:p>
    <w:p w14:paraId="2465E680" w14:textId="171EF118" w:rsidR="00777C0A" w:rsidRPr="00A142A6" w:rsidRDefault="00E8528B" w:rsidP="00675FF5">
      <w:pPr>
        <w:spacing w:before="222"/>
        <w:jc w:val="both"/>
        <w:rPr>
          <w:rFonts w:ascii="Arial" w:eastAsiaTheme="minorEastAsia" w:hAnsi="Arial"/>
          <w:color w:val="000000" w:themeColor="text1"/>
          <w:kern w:val="0"/>
          <w:lang w:eastAsia="pt-BR" w:bidi="ar-SA"/>
        </w:rPr>
      </w:pP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.3.1.</w:t>
      </w:r>
      <w:r w:rsidR="00B13BAE" w:rsidRPr="00A142A6">
        <w:rPr>
          <w:rFonts w:ascii="Arial" w:eastAsiaTheme="minorEastAsia" w:hAnsi="Arial"/>
          <w:color w:val="000000" w:themeColor="text1"/>
          <w:kern w:val="0"/>
          <w:lang w:eastAsia="pt-BR" w:bidi="ar-SA"/>
        </w:rPr>
        <w:t xml:space="preserve"> </w:t>
      </w:r>
      <w:r w:rsidR="00777C0A" w:rsidRPr="00A142A6">
        <w:rPr>
          <w:rFonts w:ascii="Arial" w:eastAsiaTheme="minorEastAsia" w:hAnsi="Arial"/>
          <w:color w:val="000000" w:themeColor="text1"/>
          <w:kern w:val="0"/>
          <w:lang w:eastAsia="pt-BR" w:bidi="ar-SA"/>
        </w:rPr>
        <w:t>A natureza e a gravidade da infração cometida;</w:t>
      </w:r>
    </w:p>
    <w:p w14:paraId="74486FF9" w14:textId="2D5CF859" w:rsidR="00777C0A" w:rsidRPr="00A142A6" w:rsidRDefault="00E8528B" w:rsidP="003A4ADD">
      <w:pPr>
        <w:spacing w:before="160"/>
        <w:jc w:val="both"/>
        <w:rPr>
          <w:rFonts w:ascii="Arial" w:eastAsiaTheme="minorEastAsia" w:hAnsi="Arial"/>
          <w:color w:val="000000" w:themeColor="text1"/>
          <w:kern w:val="0"/>
          <w:lang w:eastAsia="pt-BR" w:bidi="ar-SA"/>
        </w:rPr>
      </w:pP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.3.2. As peculiaridades do caso concreto;</w:t>
      </w:r>
    </w:p>
    <w:p w14:paraId="19FC9B7F" w14:textId="20014F55" w:rsidR="00777C0A" w:rsidRPr="00A142A6" w:rsidRDefault="00E8528B" w:rsidP="003A4ADD">
      <w:pPr>
        <w:spacing w:before="160"/>
        <w:jc w:val="both"/>
        <w:rPr>
          <w:rFonts w:ascii="Arial" w:eastAsiaTheme="minorEastAsia" w:hAnsi="Arial"/>
          <w:color w:val="000000" w:themeColor="text1"/>
          <w:kern w:val="0"/>
          <w:lang w:eastAsia="pt-BR" w:bidi="ar-SA"/>
        </w:rPr>
      </w:pP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.3.3.</w:t>
      </w:r>
      <w:r w:rsidR="00B13BAE" w:rsidRPr="00A142A6">
        <w:rPr>
          <w:rFonts w:ascii="Arial" w:eastAsiaTheme="minorEastAsia" w:hAnsi="Arial"/>
          <w:color w:val="000000" w:themeColor="text1"/>
          <w:kern w:val="0"/>
          <w:lang w:eastAsia="pt-BR" w:bidi="ar-SA"/>
        </w:rPr>
        <w:t xml:space="preserve"> </w:t>
      </w:r>
      <w:r w:rsidR="00777C0A" w:rsidRPr="00A142A6">
        <w:rPr>
          <w:rFonts w:ascii="Arial" w:eastAsiaTheme="minorEastAsia" w:hAnsi="Arial"/>
          <w:color w:val="000000" w:themeColor="text1"/>
          <w:kern w:val="0"/>
          <w:lang w:eastAsia="pt-BR" w:bidi="ar-SA"/>
        </w:rPr>
        <w:t>As circunstâncias agravantes ou atenuantes;</w:t>
      </w:r>
    </w:p>
    <w:p w14:paraId="0AE60A51" w14:textId="43A2A81C" w:rsidR="00777C0A" w:rsidRPr="00A142A6" w:rsidRDefault="00E8528B" w:rsidP="003A4ADD">
      <w:pPr>
        <w:spacing w:before="160"/>
        <w:jc w:val="both"/>
        <w:rPr>
          <w:rFonts w:ascii="Arial" w:eastAsiaTheme="minorEastAsia" w:hAnsi="Arial"/>
          <w:color w:val="000000" w:themeColor="text1"/>
          <w:kern w:val="0"/>
          <w:lang w:eastAsia="pt-BR" w:bidi="ar-SA"/>
        </w:rPr>
      </w:pPr>
      <w:r w:rsidRPr="00A142A6">
        <w:rPr>
          <w:rFonts w:ascii="Arial" w:eastAsiaTheme="minorEastAsia" w:hAnsi="Arial"/>
          <w:color w:val="000000" w:themeColor="text1"/>
          <w:kern w:val="0"/>
          <w:lang w:eastAsia="pt-BR" w:bidi="ar-SA"/>
        </w:rPr>
        <w:lastRenderedPageBreak/>
        <w:t>9</w:t>
      </w:r>
      <w:r w:rsidR="00777C0A" w:rsidRPr="00A142A6">
        <w:rPr>
          <w:rFonts w:ascii="Arial" w:eastAsiaTheme="minorEastAsia" w:hAnsi="Arial"/>
          <w:color w:val="000000" w:themeColor="text1"/>
          <w:kern w:val="0"/>
          <w:lang w:eastAsia="pt-BR" w:bidi="ar-SA"/>
        </w:rPr>
        <w:t>.3.4.</w:t>
      </w:r>
      <w:r w:rsidR="00B13BAE" w:rsidRPr="00A142A6">
        <w:rPr>
          <w:rFonts w:ascii="Arial" w:eastAsiaTheme="minorEastAsia" w:hAnsi="Arial"/>
          <w:color w:val="000000" w:themeColor="text1"/>
          <w:kern w:val="0"/>
          <w:lang w:eastAsia="pt-BR" w:bidi="ar-SA"/>
        </w:rPr>
        <w:t xml:space="preserve"> </w:t>
      </w:r>
      <w:r w:rsidR="00777C0A" w:rsidRPr="00A142A6">
        <w:rPr>
          <w:rFonts w:ascii="Arial" w:eastAsiaTheme="minorEastAsia" w:hAnsi="Arial"/>
          <w:color w:val="000000" w:themeColor="text1"/>
          <w:kern w:val="0"/>
          <w:lang w:eastAsia="pt-BR" w:bidi="ar-SA"/>
        </w:rPr>
        <w:t>Os danos que dela provierem para a Administração Pública;</w:t>
      </w:r>
    </w:p>
    <w:p w14:paraId="36267B3A" w14:textId="00AD89CD" w:rsidR="00777C0A" w:rsidRPr="00A142A6" w:rsidRDefault="00E8528B" w:rsidP="003A4ADD">
      <w:pPr>
        <w:spacing w:before="160"/>
        <w:jc w:val="both"/>
        <w:rPr>
          <w:rFonts w:ascii="Arial" w:eastAsiaTheme="minorEastAsia" w:hAnsi="Arial"/>
          <w:color w:val="000000" w:themeColor="text1"/>
          <w:kern w:val="0"/>
          <w:lang w:eastAsia="pt-BR" w:bidi="ar-SA"/>
        </w:rPr>
      </w:pP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.3.5.</w:t>
      </w:r>
      <w:r w:rsidR="00B13BAE" w:rsidRPr="00A142A6">
        <w:rPr>
          <w:rFonts w:ascii="Arial" w:eastAsiaTheme="minorEastAsia" w:hAnsi="Arial"/>
          <w:color w:val="000000" w:themeColor="text1"/>
          <w:kern w:val="0"/>
          <w:lang w:eastAsia="pt-BR" w:bidi="ar-SA"/>
        </w:rPr>
        <w:t xml:space="preserve"> </w:t>
      </w:r>
      <w:r w:rsidR="00777C0A" w:rsidRPr="00A142A6">
        <w:rPr>
          <w:rFonts w:ascii="Arial" w:eastAsiaTheme="minorEastAsia" w:hAnsi="Arial"/>
          <w:color w:val="000000" w:themeColor="text1"/>
          <w:kern w:val="0"/>
          <w:lang w:eastAsia="pt-BR" w:bidi="ar-SA"/>
        </w:rPr>
        <w:t>A implantação ou o aperfeiçoamento de programa de integridade, conforme normas e orientações dos órgãos de controle.</w:t>
      </w:r>
    </w:p>
    <w:p w14:paraId="7D522394" w14:textId="485E760A" w:rsidR="00777C0A" w:rsidRPr="00A142A6" w:rsidRDefault="00E8528B" w:rsidP="003A4ADD">
      <w:pPr>
        <w:spacing w:before="160"/>
        <w:jc w:val="both"/>
        <w:rPr>
          <w:rFonts w:ascii="Arial" w:eastAsiaTheme="minorEastAsia" w:hAnsi="Arial"/>
          <w:color w:val="000000" w:themeColor="text1"/>
          <w:kern w:val="0"/>
          <w:lang w:eastAsia="pt-BR" w:bidi="ar-SA"/>
        </w:rPr>
      </w:pP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.4.</w:t>
      </w:r>
      <w:r w:rsidR="00183962" w:rsidRPr="00A142A6">
        <w:rPr>
          <w:rFonts w:ascii="Arial" w:eastAsiaTheme="minorEastAsia" w:hAnsi="Arial"/>
          <w:color w:val="000000" w:themeColor="text1"/>
          <w:kern w:val="0"/>
          <w:lang w:eastAsia="pt-BR" w:bidi="ar-SA"/>
        </w:rPr>
        <w:t xml:space="preserve"> </w:t>
      </w:r>
      <w:r w:rsidR="00777C0A" w:rsidRPr="00A142A6">
        <w:rPr>
          <w:rFonts w:ascii="Arial" w:eastAsiaTheme="minorEastAsia" w:hAnsi="Arial"/>
          <w:color w:val="000000" w:themeColor="text1"/>
          <w:kern w:val="0"/>
          <w:lang w:eastAsia="pt-BR" w:bidi="ar-SA"/>
        </w:rPr>
        <w:t xml:space="preserve">A multa será recolhida em percentual de 0,5% a 30% incidente sobre o valor do contrato licitado, no prazo máximo de </w:t>
      </w:r>
      <w:r w:rsidR="00183962" w:rsidRPr="00A142A6">
        <w:rPr>
          <w:rFonts w:ascii="Arial" w:eastAsiaTheme="minorEastAsia" w:hAnsi="Arial"/>
          <w:color w:val="000000" w:themeColor="text1"/>
          <w:kern w:val="0"/>
          <w:lang w:eastAsia="pt-BR" w:bidi="ar-SA"/>
        </w:rPr>
        <w:t>1</w:t>
      </w:r>
      <w:r w:rsidR="00A16895" w:rsidRPr="00A142A6">
        <w:rPr>
          <w:rFonts w:ascii="Arial" w:eastAsiaTheme="minorEastAsia" w:hAnsi="Arial"/>
          <w:color w:val="000000" w:themeColor="text1"/>
          <w:kern w:val="0"/>
          <w:lang w:eastAsia="pt-BR" w:bidi="ar-SA"/>
        </w:rPr>
        <w:t>5</w:t>
      </w:r>
      <w:r w:rsidR="00183962" w:rsidRPr="00A142A6">
        <w:rPr>
          <w:rFonts w:ascii="Arial" w:eastAsiaTheme="minorEastAsia" w:hAnsi="Arial"/>
          <w:color w:val="000000" w:themeColor="text1"/>
          <w:kern w:val="0"/>
          <w:lang w:eastAsia="pt-BR" w:bidi="ar-SA"/>
        </w:rPr>
        <w:t xml:space="preserve"> </w:t>
      </w:r>
      <w:r w:rsidR="00777C0A" w:rsidRPr="00A142A6">
        <w:rPr>
          <w:rFonts w:ascii="Arial" w:eastAsiaTheme="minorEastAsia" w:hAnsi="Arial"/>
          <w:color w:val="000000" w:themeColor="text1"/>
          <w:kern w:val="0"/>
          <w:lang w:eastAsia="pt-BR" w:bidi="ar-SA"/>
        </w:rPr>
        <w:t>(</w:t>
      </w:r>
      <w:r w:rsidR="00A16895" w:rsidRPr="00A142A6">
        <w:rPr>
          <w:rFonts w:ascii="Arial" w:eastAsiaTheme="minorEastAsia" w:hAnsi="Arial"/>
          <w:color w:val="000000" w:themeColor="text1"/>
          <w:kern w:val="0"/>
          <w:lang w:eastAsia="pt-BR" w:bidi="ar-SA"/>
        </w:rPr>
        <w:t>quinze</w:t>
      </w:r>
      <w:r w:rsidR="00777C0A" w:rsidRPr="00A142A6">
        <w:rPr>
          <w:rFonts w:ascii="Arial" w:eastAsiaTheme="minorEastAsia" w:hAnsi="Arial"/>
          <w:color w:val="000000" w:themeColor="text1"/>
          <w:kern w:val="0"/>
          <w:lang w:eastAsia="pt-BR" w:bidi="ar-SA"/>
        </w:rPr>
        <w:t>) dias úteis, a contar da comunicação oficial</w:t>
      </w:r>
      <w:r w:rsidR="00183962" w:rsidRPr="00A142A6">
        <w:rPr>
          <w:rFonts w:ascii="Arial" w:eastAsiaTheme="minorEastAsia" w:hAnsi="Arial"/>
          <w:color w:val="000000" w:themeColor="text1"/>
          <w:kern w:val="0"/>
          <w:lang w:eastAsia="pt-BR" w:bidi="ar-SA"/>
        </w:rPr>
        <w:t>:</w:t>
      </w:r>
    </w:p>
    <w:p w14:paraId="090D86B3" w14:textId="36BCFEA2" w:rsidR="00ED6755" w:rsidRPr="00A142A6" w:rsidRDefault="00E8528B" w:rsidP="003A4ADD">
      <w:pPr>
        <w:spacing w:before="160"/>
        <w:jc w:val="both"/>
        <w:rPr>
          <w:rFonts w:ascii="Arial" w:eastAsiaTheme="minorEastAsia" w:hAnsi="Arial"/>
          <w:color w:val="000000" w:themeColor="text1"/>
          <w:kern w:val="0"/>
          <w:lang w:eastAsia="pt-BR" w:bidi="ar-SA"/>
        </w:rPr>
      </w:pPr>
      <w:r w:rsidRPr="00A142A6">
        <w:rPr>
          <w:rFonts w:ascii="Arial" w:eastAsiaTheme="minorEastAsia" w:hAnsi="Arial"/>
          <w:color w:val="000000" w:themeColor="text1"/>
          <w:kern w:val="0"/>
          <w:lang w:eastAsia="pt-BR" w:bidi="ar-SA"/>
        </w:rPr>
        <w:t>9</w:t>
      </w:r>
      <w:r w:rsidR="00183962" w:rsidRPr="00A142A6">
        <w:rPr>
          <w:rFonts w:ascii="Arial" w:eastAsiaTheme="minorEastAsia" w:hAnsi="Arial"/>
          <w:color w:val="000000" w:themeColor="text1"/>
          <w:kern w:val="0"/>
          <w:lang w:eastAsia="pt-BR" w:bidi="ar-SA"/>
        </w:rPr>
        <w:t xml:space="preserve">.4.1. </w:t>
      </w:r>
      <w:r w:rsidR="00777C0A" w:rsidRPr="00A142A6">
        <w:rPr>
          <w:rFonts w:ascii="Arial" w:eastAsiaTheme="minorEastAsia" w:hAnsi="Arial"/>
          <w:color w:val="000000" w:themeColor="text1"/>
          <w:kern w:val="0"/>
          <w:lang w:eastAsia="pt-BR" w:bidi="ar-SA"/>
        </w:rPr>
        <w:t xml:space="preserve">Para as infrações previstas nos itens </w:t>
      </w: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 xml:space="preserve">.1.1, </w:t>
      </w: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 xml:space="preserve">.1.2 e </w:t>
      </w: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.1.3, a multa será de 0,5% a 15% do valor do contrato licitado</w:t>
      </w:r>
      <w:r w:rsidR="00240671" w:rsidRPr="00A142A6">
        <w:rPr>
          <w:rFonts w:ascii="Arial" w:eastAsiaTheme="minorEastAsia" w:hAnsi="Arial"/>
          <w:color w:val="000000" w:themeColor="text1"/>
          <w:kern w:val="0"/>
          <w:lang w:eastAsia="pt-BR" w:bidi="ar-SA"/>
        </w:rPr>
        <w:t>;</w:t>
      </w:r>
    </w:p>
    <w:p w14:paraId="5404C666" w14:textId="70946C59" w:rsidR="00777C0A" w:rsidRPr="00A142A6" w:rsidRDefault="00E8528B" w:rsidP="003A4ADD">
      <w:pPr>
        <w:spacing w:before="160"/>
        <w:jc w:val="both"/>
        <w:rPr>
          <w:rFonts w:ascii="Arial" w:eastAsiaTheme="minorEastAsia" w:hAnsi="Arial"/>
          <w:color w:val="000000" w:themeColor="text1"/>
          <w:kern w:val="0"/>
          <w:lang w:eastAsia="pt-BR" w:bidi="ar-SA"/>
        </w:rPr>
      </w:pPr>
      <w:r w:rsidRPr="00A142A6">
        <w:rPr>
          <w:rFonts w:ascii="Arial" w:eastAsiaTheme="minorEastAsia" w:hAnsi="Arial"/>
          <w:color w:val="000000" w:themeColor="text1"/>
          <w:kern w:val="0"/>
          <w:lang w:eastAsia="pt-BR" w:bidi="ar-SA"/>
        </w:rPr>
        <w:t>9</w:t>
      </w:r>
      <w:r w:rsidR="00183962" w:rsidRPr="00A142A6">
        <w:rPr>
          <w:rFonts w:ascii="Arial" w:eastAsiaTheme="minorEastAsia" w:hAnsi="Arial"/>
          <w:color w:val="000000" w:themeColor="text1"/>
          <w:kern w:val="0"/>
          <w:lang w:eastAsia="pt-BR" w:bidi="ar-SA"/>
        </w:rPr>
        <w:t xml:space="preserve">.4.2. </w:t>
      </w:r>
      <w:r w:rsidR="00777C0A" w:rsidRPr="00A142A6">
        <w:rPr>
          <w:rFonts w:ascii="Arial" w:eastAsiaTheme="minorEastAsia" w:hAnsi="Arial"/>
          <w:color w:val="000000" w:themeColor="text1"/>
          <w:kern w:val="0"/>
          <w:lang w:eastAsia="pt-BR" w:bidi="ar-SA"/>
        </w:rPr>
        <w:t xml:space="preserve">Para as infrações previstas nos itens </w:t>
      </w: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 xml:space="preserve">.1.4, </w:t>
      </w: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 xml:space="preserve">.1.5, </w:t>
      </w: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 xml:space="preserve">.1.6, </w:t>
      </w: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 xml:space="preserve">.1.7 e </w:t>
      </w: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.1.8, a multa será de 15% a 30% do valor do contrato licitado.</w:t>
      </w:r>
    </w:p>
    <w:p w14:paraId="563C08BA" w14:textId="4991325E" w:rsidR="00777C0A" w:rsidRPr="00A142A6" w:rsidRDefault="00E8528B" w:rsidP="003A4ADD">
      <w:pPr>
        <w:spacing w:before="160"/>
        <w:jc w:val="both"/>
        <w:rPr>
          <w:rFonts w:ascii="Arial" w:eastAsiaTheme="minorEastAsia" w:hAnsi="Arial"/>
          <w:color w:val="000000" w:themeColor="text1"/>
          <w:kern w:val="0"/>
          <w:lang w:eastAsia="pt-BR" w:bidi="ar-SA"/>
        </w:rPr>
      </w:pP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.5.</w:t>
      </w:r>
      <w:r w:rsidR="00132F60" w:rsidRPr="00A142A6">
        <w:rPr>
          <w:rFonts w:ascii="Arial" w:eastAsiaTheme="minorEastAsia" w:hAnsi="Arial"/>
          <w:color w:val="000000" w:themeColor="text1"/>
          <w:kern w:val="0"/>
          <w:lang w:eastAsia="pt-BR" w:bidi="ar-SA"/>
        </w:rPr>
        <w:t xml:space="preserve"> </w:t>
      </w:r>
      <w:r w:rsidR="00777C0A" w:rsidRPr="00A142A6">
        <w:rPr>
          <w:rFonts w:ascii="Arial" w:eastAsiaTheme="minorEastAsia" w:hAnsi="Arial"/>
          <w:color w:val="000000" w:themeColor="text1"/>
          <w:kern w:val="0"/>
          <w:lang w:eastAsia="pt-BR" w:bidi="ar-SA"/>
        </w:rPr>
        <w:t>As sanções de advertência, impedimento de licitar e contratar e declaração de inidoneidade para licitar ou contratar poderão ser aplicadas, cumulativamente ou não, à penalidade de multa.</w:t>
      </w:r>
    </w:p>
    <w:p w14:paraId="5827A0F5" w14:textId="38C9D4C7" w:rsidR="00777C0A" w:rsidRPr="00A142A6" w:rsidRDefault="00E8528B" w:rsidP="003A4ADD">
      <w:pPr>
        <w:spacing w:before="160"/>
        <w:jc w:val="both"/>
        <w:rPr>
          <w:rFonts w:ascii="Arial" w:eastAsiaTheme="minorEastAsia" w:hAnsi="Arial"/>
          <w:color w:val="000000" w:themeColor="text1"/>
          <w:kern w:val="0"/>
          <w:lang w:eastAsia="pt-BR" w:bidi="ar-SA"/>
        </w:rPr>
      </w:pP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.6.</w:t>
      </w:r>
      <w:r w:rsidR="00333C59" w:rsidRPr="00A142A6">
        <w:rPr>
          <w:rFonts w:ascii="Arial" w:eastAsiaTheme="minorEastAsia" w:hAnsi="Arial"/>
          <w:color w:val="000000" w:themeColor="text1"/>
          <w:kern w:val="0"/>
          <w:lang w:eastAsia="pt-BR" w:bidi="ar-SA"/>
        </w:rPr>
        <w:t xml:space="preserve"> </w:t>
      </w:r>
      <w:r w:rsidR="00777C0A" w:rsidRPr="00A142A6">
        <w:rPr>
          <w:rFonts w:ascii="Arial" w:eastAsiaTheme="minorEastAsia" w:hAnsi="Arial"/>
          <w:color w:val="000000" w:themeColor="text1"/>
          <w:kern w:val="0"/>
          <w:lang w:eastAsia="pt-BR" w:bidi="ar-SA"/>
        </w:rPr>
        <w:t>Na aplicação da sanção de multa será facultada a defesa do interessado no prazo de 15 (quinze) dias úteis, contado da data de sua intimação.</w:t>
      </w:r>
    </w:p>
    <w:p w14:paraId="0356CB99" w14:textId="57FEF76C" w:rsidR="00777C0A" w:rsidRPr="00A142A6" w:rsidRDefault="00E8528B" w:rsidP="003A4ADD">
      <w:pPr>
        <w:spacing w:before="160"/>
        <w:jc w:val="both"/>
        <w:rPr>
          <w:rFonts w:ascii="Arial" w:eastAsiaTheme="minorEastAsia" w:hAnsi="Arial"/>
          <w:color w:val="000000" w:themeColor="text1"/>
          <w:kern w:val="0"/>
          <w:lang w:eastAsia="pt-BR" w:bidi="ar-SA"/>
        </w:rPr>
      </w:pPr>
      <w:r w:rsidRPr="00A142A6">
        <w:rPr>
          <w:rFonts w:ascii="Arial" w:eastAsiaTheme="minorEastAsia" w:hAnsi="Arial"/>
          <w:color w:val="000000" w:themeColor="text1"/>
          <w:kern w:val="0"/>
          <w:lang w:eastAsia="pt-BR" w:bidi="ar-SA"/>
        </w:rPr>
        <w:t>9</w:t>
      </w:r>
      <w:r w:rsidR="00184A8E" w:rsidRPr="00A142A6">
        <w:rPr>
          <w:rFonts w:ascii="Arial" w:eastAsiaTheme="minorEastAsia" w:hAnsi="Arial"/>
          <w:color w:val="000000" w:themeColor="text1"/>
          <w:kern w:val="0"/>
          <w:lang w:eastAsia="pt-BR" w:bidi="ar-SA"/>
        </w:rPr>
        <w:t xml:space="preserve">.7. </w:t>
      </w:r>
      <w:r w:rsidR="00777C0A" w:rsidRPr="00A142A6">
        <w:rPr>
          <w:rFonts w:ascii="Arial" w:eastAsiaTheme="minorEastAsia" w:hAnsi="Arial"/>
          <w:color w:val="000000" w:themeColor="text1"/>
          <w:kern w:val="0"/>
          <w:lang w:eastAsia="pt-BR" w:bidi="ar-SA"/>
        </w:rPr>
        <w:t xml:space="preserve">A sanção de impedimento de licitar e contratar será aplicada ao responsável em decorrência das infrações administrativas relacionadas nos itens </w:t>
      </w: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 xml:space="preserve">.1.1, </w:t>
      </w: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 xml:space="preserve">.1.2 e </w:t>
      </w: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3CD51F9" w14:textId="2E3CDD84" w:rsidR="00777C0A" w:rsidRPr="00A142A6" w:rsidRDefault="006F5F96" w:rsidP="003A4ADD">
      <w:pPr>
        <w:spacing w:before="160"/>
        <w:jc w:val="both"/>
        <w:rPr>
          <w:rFonts w:ascii="Arial" w:eastAsiaTheme="minorEastAsia" w:hAnsi="Arial"/>
          <w:color w:val="000000" w:themeColor="text1"/>
          <w:kern w:val="0"/>
          <w:lang w:eastAsia="pt-BR" w:bidi="ar-SA"/>
        </w:rPr>
      </w:pP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.8.</w:t>
      </w:r>
      <w:r w:rsidR="00A16895" w:rsidRPr="00A142A6">
        <w:rPr>
          <w:rFonts w:ascii="Arial" w:eastAsiaTheme="minorEastAsia" w:hAnsi="Arial"/>
          <w:color w:val="000000" w:themeColor="text1"/>
          <w:kern w:val="0"/>
          <w:lang w:eastAsia="pt-BR" w:bidi="ar-SA"/>
        </w:rPr>
        <w:t xml:space="preserve"> </w:t>
      </w:r>
      <w:r w:rsidR="00777C0A" w:rsidRPr="00A142A6">
        <w:rPr>
          <w:rFonts w:ascii="Arial" w:eastAsiaTheme="minorEastAsia" w:hAnsi="Arial"/>
          <w:color w:val="000000" w:themeColor="text1"/>
          <w:kern w:val="0"/>
          <w:lang w:eastAsia="pt-BR" w:bidi="ar-SA"/>
        </w:rPr>
        <w:t xml:space="preserve">Poderá ser aplicada ao responsável a sanção de declaração de inidoneidade para licitar ou contratar, em decorrência da prática das infrações dispostas nos itens </w:t>
      </w: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 xml:space="preserve">.1.4, </w:t>
      </w: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 xml:space="preserve">.1.5, </w:t>
      </w: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 xml:space="preserve">.1.6, </w:t>
      </w: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.1.7 e</w:t>
      </w:r>
      <w:r w:rsidRPr="00A142A6">
        <w:rPr>
          <w:rFonts w:ascii="Arial" w:eastAsiaTheme="minorEastAsia" w:hAnsi="Arial"/>
          <w:color w:val="000000" w:themeColor="text1"/>
          <w:kern w:val="0"/>
          <w:lang w:eastAsia="pt-BR" w:bidi="ar-SA"/>
        </w:rPr>
        <w:t xml:space="preserve"> 9</w:t>
      </w:r>
      <w:r w:rsidR="00777C0A" w:rsidRPr="00A142A6">
        <w:rPr>
          <w:rFonts w:ascii="Arial" w:eastAsiaTheme="minorEastAsia" w:hAnsi="Arial"/>
          <w:color w:val="000000" w:themeColor="text1"/>
          <w:kern w:val="0"/>
          <w:lang w:eastAsia="pt-BR" w:bidi="ar-SA"/>
        </w:rPr>
        <w:t xml:space="preserve">.1.8, bem como pelas infrações administrativas previstas nos itens </w:t>
      </w:r>
      <w:r w:rsidR="00221395"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.1.1,</w:t>
      </w:r>
      <w:r w:rsidR="00B84FB5" w:rsidRPr="00A142A6">
        <w:rPr>
          <w:rFonts w:ascii="Arial" w:eastAsiaTheme="minorEastAsia" w:hAnsi="Arial"/>
          <w:color w:val="000000" w:themeColor="text1"/>
          <w:kern w:val="0"/>
          <w:lang w:eastAsia="pt-BR" w:bidi="ar-SA"/>
        </w:rPr>
        <w:t xml:space="preserve"> </w:t>
      </w:r>
      <w:r w:rsidR="00221395"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 xml:space="preserve">.1.2 e </w:t>
      </w:r>
      <w:r w:rsidR="00221395"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 xml:space="preserve">.1.3 que justifiquem a imposição de penalidade mais grave que a sanção de impedimento de licitar e contratar, cuja duração observará o prazo previsto no art. 156, §5º, da Lei </w:t>
      </w:r>
      <w:r w:rsidR="00B87FC5" w:rsidRPr="00A142A6">
        <w:rPr>
          <w:rFonts w:ascii="Arial" w:eastAsiaTheme="minorEastAsia" w:hAnsi="Arial"/>
          <w:color w:val="000000" w:themeColor="text1"/>
          <w:kern w:val="0"/>
          <w:lang w:eastAsia="pt-BR" w:bidi="ar-SA"/>
        </w:rPr>
        <w:t xml:space="preserve">Federal </w:t>
      </w:r>
      <w:r w:rsidR="00777C0A" w:rsidRPr="00A142A6">
        <w:rPr>
          <w:rFonts w:ascii="Arial" w:eastAsiaTheme="minorEastAsia" w:hAnsi="Arial"/>
          <w:color w:val="000000" w:themeColor="text1"/>
          <w:kern w:val="0"/>
          <w:lang w:eastAsia="pt-BR" w:bidi="ar-SA"/>
        </w:rPr>
        <w:t>nº 14.133/</w:t>
      </w:r>
      <w:r w:rsidR="00033CD6" w:rsidRPr="00A142A6">
        <w:rPr>
          <w:rFonts w:ascii="Arial" w:eastAsiaTheme="minorEastAsia" w:hAnsi="Arial"/>
          <w:color w:val="000000" w:themeColor="text1"/>
          <w:kern w:val="0"/>
          <w:lang w:eastAsia="pt-BR" w:bidi="ar-SA"/>
        </w:rPr>
        <w:t>20</w:t>
      </w:r>
      <w:r w:rsidR="00777C0A" w:rsidRPr="00A142A6">
        <w:rPr>
          <w:rFonts w:ascii="Arial" w:eastAsiaTheme="minorEastAsia" w:hAnsi="Arial"/>
          <w:color w:val="000000" w:themeColor="text1"/>
          <w:kern w:val="0"/>
          <w:lang w:eastAsia="pt-BR" w:bidi="ar-SA"/>
        </w:rPr>
        <w:t>21.</w:t>
      </w:r>
    </w:p>
    <w:p w14:paraId="66CE896F" w14:textId="021ED85A" w:rsidR="00777C0A" w:rsidRPr="00A142A6" w:rsidRDefault="00221395" w:rsidP="003A4ADD">
      <w:pPr>
        <w:spacing w:before="160"/>
        <w:jc w:val="both"/>
        <w:rPr>
          <w:rFonts w:ascii="Arial" w:eastAsiaTheme="minorEastAsia" w:hAnsi="Arial"/>
          <w:color w:val="000000" w:themeColor="text1"/>
          <w:kern w:val="0"/>
          <w:lang w:eastAsia="pt-BR" w:bidi="ar-SA"/>
        </w:rPr>
      </w:pP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.9.</w:t>
      </w:r>
      <w:r w:rsidR="00184A8E" w:rsidRPr="00A142A6">
        <w:rPr>
          <w:rFonts w:ascii="Arial" w:eastAsiaTheme="minorEastAsia" w:hAnsi="Arial"/>
          <w:color w:val="000000" w:themeColor="text1"/>
          <w:kern w:val="0"/>
          <w:lang w:eastAsia="pt-BR" w:bidi="ar-SA"/>
        </w:rPr>
        <w:t xml:space="preserve"> </w:t>
      </w:r>
      <w:r w:rsidR="00777C0A" w:rsidRPr="00A142A6">
        <w:rPr>
          <w:rFonts w:ascii="Arial" w:eastAsiaTheme="minorEastAsia" w:hAnsi="Arial"/>
          <w:color w:val="000000" w:themeColor="text1"/>
          <w:kern w:val="0"/>
          <w:lang w:eastAsia="pt-BR" w:bidi="ar-SA"/>
        </w:rPr>
        <w:t xml:space="preserve">A recusa injustificada do adjudicatário em assinar o contrato ou a ata de registro de preço, ou em aceitar ou retirar o instrumento equivalente no prazo estabelecido pela Administração, descrita no item </w:t>
      </w: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 xml:space="preserve">.1.3, caracterizará o descumprimento total da obrigação assumida e o sujeitará às penalidades e à imediata perda da garantia de proposta em favor do órgão ou entidade promotora da licitação. </w:t>
      </w:r>
    </w:p>
    <w:p w14:paraId="1C7B4836" w14:textId="702F7D18" w:rsidR="00777C0A" w:rsidRPr="00A142A6" w:rsidRDefault="00221395" w:rsidP="003A4ADD">
      <w:pPr>
        <w:spacing w:before="160"/>
        <w:jc w:val="both"/>
        <w:rPr>
          <w:rFonts w:ascii="Arial" w:eastAsiaTheme="minorEastAsia" w:hAnsi="Arial"/>
          <w:color w:val="000000" w:themeColor="text1"/>
          <w:kern w:val="0"/>
          <w:lang w:eastAsia="pt-BR" w:bidi="ar-SA"/>
        </w:rPr>
      </w:pP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.10.</w:t>
      </w:r>
      <w:r w:rsidR="00FC38D8" w:rsidRPr="00A142A6">
        <w:rPr>
          <w:rFonts w:ascii="Arial" w:eastAsiaTheme="minorEastAsia" w:hAnsi="Arial"/>
          <w:color w:val="000000" w:themeColor="text1"/>
          <w:kern w:val="0"/>
          <w:lang w:eastAsia="pt-BR" w:bidi="ar-SA"/>
        </w:rPr>
        <w:t xml:space="preserve"> </w:t>
      </w:r>
      <w:r w:rsidR="00777C0A" w:rsidRPr="00A142A6">
        <w:rPr>
          <w:rFonts w:ascii="Arial" w:eastAsiaTheme="minorEastAsia" w:hAnsi="Arial"/>
          <w:color w:val="000000" w:themeColor="text1"/>
          <w:kern w:val="0"/>
          <w:lang w:eastAsia="pt-BR" w:bidi="ar-S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8DEDC6" w14:textId="4B852D12" w:rsidR="00777C0A" w:rsidRPr="00A142A6" w:rsidRDefault="00221395" w:rsidP="00A8793B">
      <w:pPr>
        <w:spacing w:before="244" w:line="259" w:lineRule="auto"/>
        <w:jc w:val="both"/>
        <w:rPr>
          <w:rFonts w:ascii="Arial" w:eastAsiaTheme="minorEastAsia" w:hAnsi="Arial"/>
          <w:color w:val="000000" w:themeColor="text1"/>
          <w:kern w:val="0"/>
          <w:lang w:eastAsia="pt-BR" w:bidi="ar-SA"/>
        </w:rPr>
      </w:pP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.11.</w:t>
      </w:r>
      <w:r w:rsidR="00FC38D8" w:rsidRPr="00A142A6">
        <w:rPr>
          <w:rFonts w:ascii="Arial" w:eastAsiaTheme="minorEastAsia" w:hAnsi="Arial"/>
          <w:color w:val="000000" w:themeColor="text1"/>
          <w:kern w:val="0"/>
          <w:lang w:eastAsia="pt-BR" w:bidi="ar-SA"/>
        </w:rPr>
        <w:t xml:space="preserve"> </w:t>
      </w:r>
      <w:r w:rsidR="00777C0A" w:rsidRPr="00A142A6">
        <w:rPr>
          <w:rFonts w:ascii="Arial" w:eastAsiaTheme="minorEastAsia" w:hAnsi="Arial"/>
          <w:color w:val="000000" w:themeColor="text1"/>
          <w:kern w:val="0"/>
          <w:lang w:eastAsia="pt-BR" w:bidi="ar-SA"/>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w:t>
      </w:r>
      <w:r w:rsidR="00777C0A" w:rsidRPr="00A142A6">
        <w:rPr>
          <w:rFonts w:ascii="Arial" w:eastAsiaTheme="minorEastAsia" w:hAnsi="Arial"/>
          <w:color w:val="000000" w:themeColor="text1"/>
          <w:kern w:val="0"/>
          <w:lang w:eastAsia="pt-BR" w:bidi="ar-SA"/>
        </w:rPr>
        <w:lastRenderedPageBreak/>
        <w:t>com sua motivação à autoridade superior, que deverá proferir sua decisão no prazo máximo de 20 (vinte) dias úteis, contado do recebimento dos autos.</w:t>
      </w:r>
    </w:p>
    <w:p w14:paraId="1FE79A93" w14:textId="70B41C00" w:rsidR="00777C0A" w:rsidRPr="00A142A6" w:rsidRDefault="00221395" w:rsidP="00A8793B">
      <w:pPr>
        <w:spacing w:before="244" w:line="259" w:lineRule="auto"/>
        <w:jc w:val="both"/>
        <w:rPr>
          <w:rFonts w:ascii="Arial" w:eastAsiaTheme="minorEastAsia" w:hAnsi="Arial"/>
          <w:color w:val="000000" w:themeColor="text1"/>
          <w:kern w:val="0"/>
          <w:lang w:eastAsia="pt-BR" w:bidi="ar-SA"/>
        </w:rPr>
      </w:pP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.12.</w:t>
      </w:r>
      <w:r w:rsidR="00FC38D8" w:rsidRPr="00A142A6">
        <w:rPr>
          <w:rFonts w:ascii="Arial" w:eastAsiaTheme="minorEastAsia" w:hAnsi="Arial"/>
          <w:color w:val="000000" w:themeColor="text1"/>
          <w:kern w:val="0"/>
          <w:lang w:eastAsia="pt-BR" w:bidi="ar-SA"/>
        </w:rPr>
        <w:t xml:space="preserve"> </w:t>
      </w:r>
      <w:r w:rsidR="00777C0A" w:rsidRPr="00A142A6">
        <w:rPr>
          <w:rFonts w:ascii="Arial" w:eastAsiaTheme="minorEastAsia" w:hAnsi="Arial"/>
          <w:color w:val="000000" w:themeColor="text1"/>
          <w:kern w:val="0"/>
          <w:lang w:eastAsia="pt-BR" w:bidi="ar-S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321C47C" w14:textId="35990770" w:rsidR="00777C0A" w:rsidRPr="00A142A6" w:rsidRDefault="00221395" w:rsidP="00A8793B">
      <w:pPr>
        <w:spacing w:before="240" w:line="259" w:lineRule="auto"/>
        <w:jc w:val="both"/>
        <w:rPr>
          <w:rFonts w:ascii="Arial" w:eastAsiaTheme="minorEastAsia" w:hAnsi="Arial"/>
          <w:color w:val="000000" w:themeColor="text1"/>
          <w:kern w:val="0"/>
          <w:lang w:eastAsia="pt-BR" w:bidi="ar-SA"/>
        </w:rPr>
      </w:pPr>
      <w:r w:rsidRPr="00A142A6">
        <w:rPr>
          <w:rFonts w:ascii="Arial" w:eastAsiaTheme="minorEastAsia" w:hAnsi="Arial"/>
          <w:color w:val="000000" w:themeColor="text1"/>
          <w:kern w:val="0"/>
          <w:lang w:eastAsia="pt-BR" w:bidi="ar-SA"/>
        </w:rPr>
        <w:t>9</w:t>
      </w:r>
      <w:r w:rsidR="00777C0A" w:rsidRPr="00A142A6">
        <w:rPr>
          <w:rFonts w:ascii="Arial" w:eastAsiaTheme="minorEastAsia" w:hAnsi="Arial"/>
          <w:color w:val="000000" w:themeColor="text1"/>
          <w:kern w:val="0"/>
          <w:lang w:eastAsia="pt-BR" w:bidi="ar-SA"/>
        </w:rPr>
        <w:t>.13.</w:t>
      </w:r>
      <w:r w:rsidR="00FC38D8" w:rsidRPr="00A142A6">
        <w:rPr>
          <w:rFonts w:ascii="Arial" w:eastAsiaTheme="minorEastAsia" w:hAnsi="Arial"/>
          <w:color w:val="000000" w:themeColor="text1"/>
          <w:kern w:val="0"/>
          <w:lang w:eastAsia="pt-BR" w:bidi="ar-SA"/>
        </w:rPr>
        <w:t xml:space="preserve"> </w:t>
      </w:r>
      <w:r w:rsidR="00777C0A" w:rsidRPr="00A142A6">
        <w:rPr>
          <w:rFonts w:ascii="Arial" w:eastAsiaTheme="minorEastAsia" w:hAnsi="Arial"/>
          <w:color w:val="000000" w:themeColor="text1"/>
          <w:kern w:val="0"/>
          <w:lang w:eastAsia="pt-BR" w:bidi="ar-SA"/>
        </w:rPr>
        <w:t>O recurso e o pedido de reconsideração terão efeito suspensivo do ato ou da decisão recorrida até que sobrevenha decisão final da autoridade competente.</w:t>
      </w:r>
    </w:p>
    <w:bookmarkEnd w:id="46"/>
    <w:p w14:paraId="04409C94" w14:textId="1F79B14D" w:rsidR="00240671" w:rsidRPr="00A142A6" w:rsidRDefault="00221395" w:rsidP="00A8793B">
      <w:pPr>
        <w:spacing w:before="240" w:line="259" w:lineRule="auto"/>
        <w:jc w:val="both"/>
        <w:rPr>
          <w:rFonts w:ascii="Arial" w:hAnsi="Arial"/>
          <w:color w:val="000000" w:themeColor="text1"/>
        </w:rPr>
      </w:pPr>
      <w:r w:rsidRPr="00A142A6">
        <w:rPr>
          <w:rFonts w:ascii="Arial" w:eastAsiaTheme="minorEastAsia" w:hAnsi="Arial"/>
          <w:color w:val="000000" w:themeColor="text1"/>
          <w:kern w:val="0"/>
          <w:lang w:eastAsia="pt-BR" w:bidi="ar-SA"/>
        </w:rPr>
        <w:t>9</w:t>
      </w:r>
      <w:r w:rsidR="00DF2581" w:rsidRPr="00A142A6">
        <w:rPr>
          <w:rFonts w:ascii="Arial" w:eastAsiaTheme="minorEastAsia" w:hAnsi="Arial"/>
          <w:color w:val="000000" w:themeColor="text1"/>
          <w:kern w:val="0"/>
          <w:lang w:eastAsia="pt-BR" w:bidi="ar-SA"/>
        </w:rPr>
        <w:t>.14.</w:t>
      </w:r>
      <w:r w:rsidR="00FC38D8" w:rsidRPr="00A142A6">
        <w:rPr>
          <w:rFonts w:ascii="Arial" w:eastAsiaTheme="minorEastAsia" w:hAnsi="Arial"/>
          <w:color w:val="000000" w:themeColor="text1"/>
          <w:kern w:val="0"/>
          <w:lang w:eastAsia="pt-BR" w:bidi="ar-SA"/>
        </w:rPr>
        <w:t xml:space="preserve"> </w:t>
      </w:r>
      <w:r w:rsidR="00DF2581" w:rsidRPr="00A142A6">
        <w:rPr>
          <w:rFonts w:ascii="Arial" w:eastAsiaTheme="minorEastAsia" w:hAnsi="Arial"/>
          <w:color w:val="000000" w:themeColor="text1"/>
          <w:kern w:val="0"/>
          <w:lang w:eastAsia="pt-BR" w:bidi="ar-SA"/>
        </w:rPr>
        <w:t>A aplicação das sanções previstas neste edital não exclui, em hipótese alguma, a obrigação de reparação integral dos danos causados.</w:t>
      </w:r>
      <w:bookmarkEnd w:id="45"/>
      <w:r w:rsidR="004A3AA9" w:rsidRPr="00A142A6">
        <w:rPr>
          <w:rFonts w:ascii="Arial" w:hAnsi="Arial"/>
          <w:color w:val="000000" w:themeColor="text1"/>
        </w:rPr>
        <w:t xml:space="preserve"> </w:t>
      </w:r>
    </w:p>
    <w:p w14:paraId="096895B4" w14:textId="745E478F" w:rsidR="004A3AA9" w:rsidRPr="00A142A6" w:rsidRDefault="00221395" w:rsidP="00A8793B">
      <w:pPr>
        <w:spacing w:before="240" w:line="259" w:lineRule="auto"/>
        <w:jc w:val="both"/>
        <w:rPr>
          <w:rFonts w:ascii="Arial" w:hAnsi="Arial"/>
          <w:b/>
          <w:bCs/>
          <w:color w:val="000000" w:themeColor="text1"/>
        </w:rPr>
      </w:pPr>
      <w:r w:rsidRPr="00A142A6">
        <w:rPr>
          <w:rFonts w:ascii="Arial" w:hAnsi="Arial"/>
          <w:b/>
          <w:bCs/>
          <w:color w:val="000000" w:themeColor="text1"/>
        </w:rPr>
        <w:t>10</w:t>
      </w:r>
      <w:r w:rsidR="004A3AA9" w:rsidRPr="00A142A6">
        <w:rPr>
          <w:rFonts w:ascii="Arial" w:hAnsi="Arial"/>
          <w:b/>
          <w:bCs/>
          <w:color w:val="000000" w:themeColor="text1"/>
        </w:rPr>
        <w:t xml:space="preserve">. DA IMPUGNAÇÃO AO EDITAL E DO PEDIDO DE ESCLARECIMENTO </w:t>
      </w:r>
    </w:p>
    <w:p w14:paraId="0C43C435" w14:textId="0D8BCF45" w:rsidR="004A3AA9" w:rsidRPr="00A142A6" w:rsidRDefault="00221395" w:rsidP="00A8793B">
      <w:pPr>
        <w:spacing w:before="240" w:line="259" w:lineRule="auto"/>
        <w:jc w:val="both"/>
        <w:rPr>
          <w:rFonts w:ascii="Arial" w:hAnsi="Arial"/>
          <w:color w:val="000000" w:themeColor="text1"/>
        </w:rPr>
      </w:pPr>
      <w:r w:rsidRPr="00A142A6">
        <w:rPr>
          <w:rFonts w:ascii="Arial" w:hAnsi="Arial"/>
          <w:color w:val="000000" w:themeColor="text1"/>
        </w:rPr>
        <w:t>10</w:t>
      </w:r>
      <w:r w:rsidR="004A3AA9" w:rsidRPr="00A142A6">
        <w:rPr>
          <w:rFonts w:ascii="Arial" w:hAnsi="Arial"/>
          <w:color w:val="000000" w:themeColor="text1"/>
        </w:rPr>
        <w:t xml:space="preserve">.1. Qualquer pessoa é parte legítima para impugnar este </w:t>
      </w:r>
      <w:r w:rsidR="0088423B" w:rsidRPr="00A142A6">
        <w:rPr>
          <w:rFonts w:ascii="Arial" w:hAnsi="Arial"/>
          <w:color w:val="000000" w:themeColor="text1"/>
        </w:rPr>
        <w:t>e</w:t>
      </w:r>
      <w:r w:rsidR="004A3AA9" w:rsidRPr="00A142A6">
        <w:rPr>
          <w:rFonts w:ascii="Arial" w:hAnsi="Arial"/>
          <w:color w:val="000000" w:themeColor="text1"/>
        </w:rPr>
        <w:t>dital por irregularidade na aplicação da Lei federal nº 14.133</w:t>
      </w:r>
      <w:r w:rsidR="00CE6681" w:rsidRPr="00A142A6">
        <w:rPr>
          <w:rFonts w:ascii="Arial" w:hAnsi="Arial"/>
          <w:color w:val="000000" w:themeColor="text1"/>
        </w:rPr>
        <w:t>/</w:t>
      </w:r>
      <w:r w:rsidR="001934CA" w:rsidRPr="00A142A6">
        <w:rPr>
          <w:rFonts w:ascii="Arial" w:hAnsi="Arial"/>
          <w:color w:val="000000" w:themeColor="text1"/>
        </w:rPr>
        <w:t>20</w:t>
      </w:r>
      <w:r w:rsidR="004A3AA9" w:rsidRPr="00A142A6">
        <w:rPr>
          <w:rFonts w:ascii="Arial" w:hAnsi="Arial"/>
          <w:color w:val="000000" w:themeColor="text1"/>
        </w:rPr>
        <w:t xml:space="preserve">21, devendo protocolar o pedido até 3 (três) dias úteis antes da data da abertura do certame. </w:t>
      </w:r>
    </w:p>
    <w:p w14:paraId="17A072F3" w14:textId="75E740CD" w:rsidR="00D54367" w:rsidRPr="00A142A6" w:rsidRDefault="00221395" w:rsidP="00A8793B">
      <w:pPr>
        <w:spacing w:before="240" w:line="259" w:lineRule="auto"/>
        <w:jc w:val="both"/>
        <w:rPr>
          <w:rFonts w:ascii="Arial" w:hAnsi="Arial"/>
          <w:color w:val="000000" w:themeColor="text1"/>
        </w:rPr>
      </w:pPr>
      <w:r w:rsidRPr="00A142A6">
        <w:rPr>
          <w:rFonts w:ascii="Arial" w:hAnsi="Arial"/>
          <w:color w:val="000000" w:themeColor="text1"/>
        </w:rPr>
        <w:t>10</w:t>
      </w:r>
      <w:r w:rsidR="004A3AA9" w:rsidRPr="00A142A6">
        <w:rPr>
          <w:rFonts w:ascii="Arial" w:hAnsi="Arial"/>
          <w:color w:val="000000" w:themeColor="text1"/>
        </w:rPr>
        <w:t xml:space="preserve">.2. A resposta à impugnação ou ao pedido de esclarecimento será divulgado em sítio eletrônico oficial no prazo de até 3 (três) dias úteis, limitado ao último dia útil anterior à data da abertura do certame. </w:t>
      </w:r>
    </w:p>
    <w:p w14:paraId="076BF968" w14:textId="5F19E8F2" w:rsidR="00A8793B" w:rsidRPr="00A142A6" w:rsidRDefault="00221395" w:rsidP="00675FF5">
      <w:pPr>
        <w:spacing w:before="240" w:line="259" w:lineRule="auto"/>
        <w:jc w:val="both"/>
        <w:rPr>
          <w:rFonts w:ascii="Arial" w:hAnsi="Arial"/>
          <w:color w:val="000000" w:themeColor="text1"/>
        </w:rPr>
      </w:pPr>
      <w:r w:rsidRPr="00A142A6">
        <w:rPr>
          <w:rFonts w:ascii="Arial" w:hAnsi="Arial"/>
          <w:color w:val="000000" w:themeColor="text1"/>
        </w:rPr>
        <w:t>10</w:t>
      </w:r>
      <w:r w:rsidR="004A3AA9" w:rsidRPr="00A142A6">
        <w:rPr>
          <w:rFonts w:ascii="Arial" w:hAnsi="Arial"/>
          <w:color w:val="000000" w:themeColor="text1"/>
        </w:rPr>
        <w:t xml:space="preserve">.3. As impugnações </w:t>
      </w:r>
      <w:r w:rsidR="006F3F93" w:rsidRPr="00A142A6">
        <w:rPr>
          <w:rFonts w:ascii="Arial" w:hAnsi="Arial"/>
          <w:color w:val="000000" w:themeColor="text1"/>
        </w:rPr>
        <w:t>e/</w:t>
      </w:r>
      <w:r w:rsidR="004A3AA9" w:rsidRPr="00A142A6">
        <w:rPr>
          <w:rFonts w:ascii="Arial" w:hAnsi="Arial"/>
          <w:color w:val="000000" w:themeColor="text1"/>
        </w:rPr>
        <w:t xml:space="preserve">ou pedidos de esclarecimentos </w:t>
      </w:r>
      <w:r w:rsidR="002120D6" w:rsidRPr="00A142A6">
        <w:rPr>
          <w:rFonts w:ascii="Arial" w:hAnsi="Arial"/>
          <w:color w:val="000000" w:themeColor="text1"/>
        </w:rPr>
        <w:t>deverão</w:t>
      </w:r>
      <w:r w:rsidR="004A3AA9" w:rsidRPr="00A142A6">
        <w:rPr>
          <w:rFonts w:ascii="Arial" w:hAnsi="Arial"/>
          <w:color w:val="000000" w:themeColor="text1"/>
        </w:rPr>
        <w:t xml:space="preserve"> ser realizados através da Plataforma Eletrônica</w:t>
      </w:r>
      <w:r w:rsidR="006F3F93" w:rsidRPr="00A142A6">
        <w:rPr>
          <w:rFonts w:ascii="Arial" w:hAnsi="Arial"/>
          <w:color w:val="000000" w:themeColor="text1"/>
        </w:rPr>
        <w:t xml:space="preserve"> </w:t>
      </w:r>
      <w:hyperlink r:id="rId12" w:history="1">
        <w:r w:rsidR="006F3F93" w:rsidRPr="00A142A6">
          <w:rPr>
            <w:rStyle w:val="Hyperlink"/>
            <w:rFonts w:ascii="Arial" w:hAnsi="Arial"/>
            <w:color w:val="000000" w:themeColor="text1"/>
          </w:rPr>
          <w:t>https://bll.org.br</w:t>
        </w:r>
      </w:hyperlink>
      <w:r w:rsidR="004A3AA9" w:rsidRPr="00A142A6">
        <w:rPr>
          <w:rFonts w:ascii="Arial" w:hAnsi="Arial"/>
          <w:color w:val="000000" w:themeColor="text1"/>
        </w:rPr>
        <w:t xml:space="preserve">. </w:t>
      </w:r>
    </w:p>
    <w:p w14:paraId="5910652B" w14:textId="3F679691" w:rsidR="00A8793B" w:rsidRPr="00A142A6" w:rsidRDefault="00221395" w:rsidP="00675FF5">
      <w:pPr>
        <w:spacing w:before="240" w:line="259" w:lineRule="auto"/>
        <w:jc w:val="both"/>
        <w:rPr>
          <w:rFonts w:ascii="Arial" w:hAnsi="Arial"/>
          <w:color w:val="000000" w:themeColor="text1"/>
        </w:rPr>
      </w:pPr>
      <w:r w:rsidRPr="00A142A6">
        <w:rPr>
          <w:rFonts w:ascii="Arial" w:hAnsi="Arial"/>
          <w:color w:val="000000" w:themeColor="text1"/>
        </w:rPr>
        <w:t>10</w:t>
      </w:r>
      <w:r w:rsidR="004A3AA9" w:rsidRPr="00A142A6">
        <w:rPr>
          <w:rFonts w:ascii="Arial" w:hAnsi="Arial"/>
          <w:color w:val="000000" w:themeColor="text1"/>
        </w:rPr>
        <w:t>.4. As impugnações e pedidos de esclarecimentos não suspendem os prazos previstos no certame</w:t>
      </w:r>
      <w:r w:rsidR="005735EC" w:rsidRPr="00A142A6">
        <w:rPr>
          <w:rFonts w:ascii="Arial" w:hAnsi="Arial"/>
          <w:color w:val="000000" w:themeColor="text1"/>
        </w:rPr>
        <w:t>:</w:t>
      </w:r>
      <w:bookmarkStart w:id="47" w:name="_Hlk163631033"/>
    </w:p>
    <w:p w14:paraId="1D92F258" w14:textId="7BB8849D" w:rsidR="00FE3D81" w:rsidRPr="00A142A6" w:rsidRDefault="00221395" w:rsidP="00A8793B">
      <w:pPr>
        <w:spacing w:before="240" w:line="259" w:lineRule="auto"/>
        <w:jc w:val="both"/>
        <w:rPr>
          <w:rFonts w:ascii="Arial" w:hAnsi="Arial"/>
          <w:color w:val="000000" w:themeColor="text1"/>
        </w:rPr>
      </w:pPr>
      <w:r w:rsidRPr="00A142A6">
        <w:rPr>
          <w:rFonts w:ascii="Arial" w:hAnsi="Arial"/>
          <w:color w:val="000000" w:themeColor="text1"/>
        </w:rPr>
        <w:t>10</w:t>
      </w:r>
      <w:r w:rsidR="005735EC" w:rsidRPr="00A142A6">
        <w:rPr>
          <w:rFonts w:ascii="Arial" w:hAnsi="Arial"/>
          <w:color w:val="000000" w:themeColor="text1"/>
        </w:rPr>
        <w:t xml:space="preserve">.4.1. A concessão de efeito suspensivo à impugnação é medida excepcional e deverá ser motivada pelo </w:t>
      </w:r>
      <w:r w:rsidR="00C569AB" w:rsidRPr="00A142A6">
        <w:rPr>
          <w:rFonts w:ascii="Arial" w:eastAsiaTheme="minorEastAsia" w:hAnsi="Arial"/>
          <w:color w:val="000000" w:themeColor="text1"/>
          <w:kern w:val="0"/>
          <w:lang w:eastAsia="pt-BR" w:bidi="ar-SA"/>
        </w:rPr>
        <w:t>agente de contratação</w:t>
      </w:r>
      <w:r w:rsidR="00F80FE5" w:rsidRPr="00A142A6">
        <w:rPr>
          <w:rFonts w:ascii="Arial" w:eastAsiaTheme="minorEastAsia" w:hAnsi="Arial"/>
          <w:color w:val="000000" w:themeColor="text1"/>
          <w:kern w:val="0"/>
          <w:lang w:eastAsia="pt-BR" w:bidi="ar-SA"/>
        </w:rPr>
        <w:t>/comissão</w:t>
      </w:r>
      <w:r w:rsidR="005735EC" w:rsidRPr="00A142A6">
        <w:rPr>
          <w:rFonts w:ascii="Arial" w:hAnsi="Arial"/>
          <w:color w:val="000000" w:themeColor="text1"/>
        </w:rPr>
        <w:t>, nos autos do processo de licitação</w:t>
      </w:r>
      <w:bookmarkEnd w:id="47"/>
      <w:r w:rsidR="005735EC" w:rsidRPr="00A142A6">
        <w:rPr>
          <w:rFonts w:ascii="Arial" w:hAnsi="Arial"/>
          <w:color w:val="000000" w:themeColor="text1"/>
        </w:rPr>
        <w:t>.</w:t>
      </w:r>
    </w:p>
    <w:p w14:paraId="3CFD74E1" w14:textId="77777777" w:rsidR="009051F9" w:rsidRPr="00A142A6" w:rsidRDefault="009051F9" w:rsidP="00A8793B">
      <w:pPr>
        <w:spacing w:line="259" w:lineRule="auto"/>
        <w:jc w:val="both"/>
        <w:rPr>
          <w:rFonts w:ascii="Arial" w:hAnsi="Arial"/>
          <w:color w:val="000000" w:themeColor="text1"/>
        </w:rPr>
      </w:pPr>
    </w:p>
    <w:p w14:paraId="0B6DA846" w14:textId="156B35EF" w:rsidR="00A142A6" w:rsidRPr="008216A2" w:rsidRDefault="00221395" w:rsidP="008216A2">
      <w:pPr>
        <w:spacing w:line="259" w:lineRule="auto"/>
        <w:jc w:val="both"/>
        <w:rPr>
          <w:rFonts w:ascii="Arial" w:hAnsi="Arial"/>
          <w:color w:val="000000" w:themeColor="text1"/>
        </w:rPr>
      </w:pPr>
      <w:r w:rsidRPr="00A142A6">
        <w:rPr>
          <w:rFonts w:ascii="Arial" w:hAnsi="Arial"/>
          <w:color w:val="000000" w:themeColor="text1"/>
        </w:rPr>
        <w:t>10</w:t>
      </w:r>
      <w:r w:rsidR="004A3AA9" w:rsidRPr="00A142A6">
        <w:rPr>
          <w:rFonts w:ascii="Arial" w:hAnsi="Arial"/>
          <w:color w:val="000000" w:themeColor="text1"/>
        </w:rPr>
        <w:t xml:space="preserve">.5. Acolhida a impugnação, será definida e publicada nova data para a realização do certame. </w:t>
      </w:r>
      <w:bookmarkStart w:id="48" w:name="_Hlk160715189"/>
    </w:p>
    <w:p w14:paraId="2F1C9546" w14:textId="1F4DEC44" w:rsidR="004A3AA9" w:rsidRPr="00A142A6" w:rsidRDefault="004A3AA9" w:rsidP="00A8793B">
      <w:pPr>
        <w:spacing w:before="240" w:line="259" w:lineRule="auto"/>
        <w:jc w:val="both"/>
        <w:rPr>
          <w:rFonts w:ascii="Arial" w:hAnsi="Arial"/>
          <w:b/>
          <w:bCs/>
          <w:color w:val="000000" w:themeColor="text1"/>
        </w:rPr>
      </w:pPr>
      <w:r w:rsidRPr="00A142A6">
        <w:rPr>
          <w:rFonts w:ascii="Arial" w:hAnsi="Arial"/>
          <w:b/>
          <w:bCs/>
          <w:color w:val="000000" w:themeColor="text1"/>
        </w:rPr>
        <w:t>1</w:t>
      </w:r>
      <w:r w:rsidR="008D72DB" w:rsidRPr="00A142A6">
        <w:rPr>
          <w:rFonts w:ascii="Arial" w:hAnsi="Arial"/>
          <w:b/>
          <w:bCs/>
          <w:color w:val="000000" w:themeColor="text1"/>
        </w:rPr>
        <w:t>1</w:t>
      </w:r>
      <w:r w:rsidRPr="00A142A6">
        <w:rPr>
          <w:rFonts w:ascii="Arial" w:hAnsi="Arial"/>
          <w:b/>
          <w:bCs/>
          <w:color w:val="000000" w:themeColor="text1"/>
        </w:rPr>
        <w:t xml:space="preserve">. DAS DISPOSIÇÕES GERAIS </w:t>
      </w:r>
    </w:p>
    <w:p w14:paraId="76977C63" w14:textId="7BE56519" w:rsidR="004A3AA9" w:rsidRPr="00A142A6" w:rsidRDefault="004A3AA9" w:rsidP="003A4ADD">
      <w:pPr>
        <w:spacing w:before="120"/>
        <w:jc w:val="both"/>
        <w:rPr>
          <w:rFonts w:ascii="Arial" w:hAnsi="Arial"/>
          <w:color w:val="000000" w:themeColor="text1"/>
        </w:rPr>
      </w:pPr>
      <w:r w:rsidRPr="00A142A6">
        <w:rPr>
          <w:rFonts w:ascii="Arial" w:hAnsi="Arial"/>
          <w:color w:val="000000" w:themeColor="text1"/>
        </w:rPr>
        <w:t>1</w:t>
      </w:r>
      <w:r w:rsidR="008D72DB" w:rsidRPr="00A142A6">
        <w:rPr>
          <w:rFonts w:ascii="Arial" w:hAnsi="Arial"/>
          <w:color w:val="000000" w:themeColor="text1"/>
        </w:rPr>
        <w:t>1</w:t>
      </w:r>
      <w:r w:rsidRPr="00A142A6">
        <w:rPr>
          <w:rFonts w:ascii="Arial" w:hAnsi="Arial"/>
          <w:color w:val="000000" w:themeColor="text1"/>
        </w:rPr>
        <w:t xml:space="preserve">.1. Será divulgada ata da sessão pública no sistema eletrônico. </w:t>
      </w:r>
    </w:p>
    <w:p w14:paraId="3918650E" w14:textId="1D18EB53" w:rsidR="00D065DB" w:rsidRPr="00A142A6" w:rsidRDefault="004A3AA9" w:rsidP="003A4ADD">
      <w:pPr>
        <w:spacing w:before="120"/>
        <w:jc w:val="both"/>
        <w:rPr>
          <w:rFonts w:ascii="Arial" w:hAnsi="Arial"/>
          <w:color w:val="000000" w:themeColor="text1"/>
        </w:rPr>
      </w:pPr>
      <w:r w:rsidRPr="00A142A6">
        <w:rPr>
          <w:rFonts w:ascii="Arial" w:hAnsi="Arial"/>
          <w:color w:val="000000" w:themeColor="text1"/>
        </w:rPr>
        <w:t>1</w:t>
      </w:r>
      <w:r w:rsidR="00052D26" w:rsidRPr="00A142A6">
        <w:rPr>
          <w:rFonts w:ascii="Arial" w:hAnsi="Arial"/>
          <w:color w:val="000000" w:themeColor="text1"/>
        </w:rPr>
        <w:t>1</w:t>
      </w:r>
      <w:r w:rsidRPr="00A142A6">
        <w:rPr>
          <w:rFonts w:ascii="Arial" w:hAnsi="Arial"/>
          <w:color w:val="000000" w:themeColor="text1"/>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C569AB" w:rsidRPr="00A142A6">
        <w:rPr>
          <w:rFonts w:ascii="Arial" w:eastAsiaTheme="minorEastAsia" w:hAnsi="Arial"/>
          <w:color w:val="000000" w:themeColor="text1"/>
          <w:kern w:val="0"/>
          <w:lang w:eastAsia="pt-BR" w:bidi="ar-SA"/>
        </w:rPr>
        <w:t>agente de contratação</w:t>
      </w:r>
      <w:r w:rsidR="00F80FE5" w:rsidRPr="00A142A6">
        <w:rPr>
          <w:rFonts w:ascii="Arial" w:eastAsiaTheme="minorEastAsia" w:hAnsi="Arial"/>
          <w:color w:val="000000" w:themeColor="text1"/>
          <w:kern w:val="0"/>
          <w:lang w:eastAsia="pt-BR" w:bidi="ar-SA"/>
        </w:rPr>
        <w:t>/comissão</w:t>
      </w:r>
      <w:r w:rsidRPr="00A142A6">
        <w:rPr>
          <w:rFonts w:ascii="Arial" w:hAnsi="Arial"/>
          <w:color w:val="000000" w:themeColor="text1"/>
        </w:rPr>
        <w:t xml:space="preserve">. </w:t>
      </w:r>
    </w:p>
    <w:p w14:paraId="0C28AC1D" w14:textId="3A9716D3" w:rsidR="004A3AA9" w:rsidRPr="00A142A6" w:rsidRDefault="004A3AA9" w:rsidP="00A8793B">
      <w:pPr>
        <w:spacing w:before="120" w:line="259" w:lineRule="auto"/>
        <w:jc w:val="both"/>
        <w:rPr>
          <w:rFonts w:ascii="Arial" w:hAnsi="Arial"/>
          <w:color w:val="000000" w:themeColor="text1"/>
        </w:rPr>
      </w:pPr>
      <w:r w:rsidRPr="00A142A6">
        <w:rPr>
          <w:rFonts w:ascii="Arial" w:hAnsi="Arial"/>
          <w:color w:val="000000" w:themeColor="text1"/>
        </w:rPr>
        <w:t>1</w:t>
      </w:r>
      <w:r w:rsidR="00052D26" w:rsidRPr="00A142A6">
        <w:rPr>
          <w:rFonts w:ascii="Arial" w:hAnsi="Arial"/>
          <w:color w:val="000000" w:themeColor="text1"/>
        </w:rPr>
        <w:t>1</w:t>
      </w:r>
      <w:r w:rsidRPr="00A142A6">
        <w:rPr>
          <w:rFonts w:ascii="Arial" w:hAnsi="Arial"/>
          <w:color w:val="000000" w:themeColor="text1"/>
        </w:rPr>
        <w:t xml:space="preserve">.3. Todas as referências de tempo no </w:t>
      </w:r>
      <w:r w:rsidR="001934CA" w:rsidRPr="00A142A6">
        <w:rPr>
          <w:rFonts w:ascii="Arial" w:hAnsi="Arial"/>
          <w:color w:val="000000" w:themeColor="text1"/>
        </w:rPr>
        <w:t>e</w:t>
      </w:r>
      <w:r w:rsidRPr="00A142A6">
        <w:rPr>
          <w:rFonts w:ascii="Arial" w:hAnsi="Arial"/>
          <w:color w:val="000000" w:themeColor="text1"/>
        </w:rPr>
        <w:t>dital, no aviso e durante a sessão pública observarão o horário de Brasília</w:t>
      </w:r>
      <w:r w:rsidR="009F0776" w:rsidRPr="00A142A6">
        <w:rPr>
          <w:rFonts w:ascii="Arial" w:hAnsi="Arial"/>
          <w:color w:val="000000" w:themeColor="text1"/>
        </w:rPr>
        <w:t>/</w:t>
      </w:r>
      <w:r w:rsidRPr="00A142A6">
        <w:rPr>
          <w:rFonts w:ascii="Arial" w:hAnsi="Arial"/>
          <w:color w:val="000000" w:themeColor="text1"/>
        </w:rPr>
        <w:t xml:space="preserve">DF. </w:t>
      </w:r>
    </w:p>
    <w:p w14:paraId="6155F137" w14:textId="07B3CB72" w:rsidR="004A3AA9" w:rsidRPr="00A142A6" w:rsidRDefault="004A3AA9" w:rsidP="00A8793B">
      <w:pPr>
        <w:spacing w:before="120" w:line="259" w:lineRule="auto"/>
        <w:jc w:val="both"/>
        <w:rPr>
          <w:rFonts w:ascii="Arial" w:hAnsi="Arial"/>
          <w:color w:val="000000" w:themeColor="text1"/>
        </w:rPr>
      </w:pPr>
      <w:r w:rsidRPr="00A142A6">
        <w:rPr>
          <w:rFonts w:ascii="Arial" w:hAnsi="Arial"/>
          <w:color w:val="000000" w:themeColor="text1"/>
        </w:rPr>
        <w:t>1</w:t>
      </w:r>
      <w:r w:rsidR="00052D26" w:rsidRPr="00A142A6">
        <w:rPr>
          <w:rFonts w:ascii="Arial" w:hAnsi="Arial"/>
          <w:color w:val="000000" w:themeColor="text1"/>
        </w:rPr>
        <w:t>1</w:t>
      </w:r>
      <w:r w:rsidRPr="00A142A6">
        <w:rPr>
          <w:rFonts w:ascii="Arial" w:hAnsi="Arial"/>
          <w:color w:val="000000" w:themeColor="text1"/>
        </w:rPr>
        <w:t xml:space="preserve">.4. A homologação do resultado desta licitação não implicará direito à contratação. </w:t>
      </w:r>
    </w:p>
    <w:p w14:paraId="4244F6D9" w14:textId="1C50034F" w:rsidR="004A3AA9" w:rsidRPr="00A142A6" w:rsidRDefault="004A3AA9" w:rsidP="00A8793B">
      <w:pPr>
        <w:spacing w:before="120" w:line="259" w:lineRule="auto"/>
        <w:jc w:val="both"/>
        <w:rPr>
          <w:rFonts w:ascii="Arial" w:hAnsi="Arial"/>
          <w:color w:val="000000" w:themeColor="text1"/>
        </w:rPr>
      </w:pPr>
      <w:r w:rsidRPr="00A142A6">
        <w:rPr>
          <w:rFonts w:ascii="Arial" w:hAnsi="Arial"/>
          <w:color w:val="000000" w:themeColor="text1"/>
        </w:rPr>
        <w:lastRenderedPageBreak/>
        <w:t>1</w:t>
      </w:r>
      <w:r w:rsidR="00052D26" w:rsidRPr="00A142A6">
        <w:rPr>
          <w:rFonts w:ascii="Arial" w:hAnsi="Arial"/>
          <w:color w:val="000000" w:themeColor="text1"/>
        </w:rPr>
        <w:t>1</w:t>
      </w:r>
      <w:r w:rsidRPr="00A142A6">
        <w:rPr>
          <w:rFonts w:ascii="Arial" w:hAnsi="Arial"/>
          <w:color w:val="000000" w:themeColor="text1"/>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32CEBEDB" w14:textId="21FEA776" w:rsidR="004A3AA9" w:rsidRPr="00A142A6" w:rsidRDefault="004A3AA9" w:rsidP="00A8793B">
      <w:pPr>
        <w:spacing w:before="120" w:line="259" w:lineRule="auto"/>
        <w:jc w:val="both"/>
        <w:rPr>
          <w:rFonts w:ascii="Arial" w:hAnsi="Arial"/>
          <w:color w:val="000000" w:themeColor="text1"/>
        </w:rPr>
      </w:pPr>
      <w:r w:rsidRPr="00A142A6">
        <w:rPr>
          <w:rFonts w:ascii="Arial" w:hAnsi="Arial"/>
          <w:color w:val="000000" w:themeColor="text1"/>
        </w:rPr>
        <w:t>1</w:t>
      </w:r>
      <w:r w:rsidR="00052D26" w:rsidRPr="00A142A6">
        <w:rPr>
          <w:rFonts w:ascii="Arial" w:hAnsi="Arial"/>
          <w:color w:val="000000" w:themeColor="text1"/>
        </w:rPr>
        <w:t>1</w:t>
      </w:r>
      <w:r w:rsidRPr="00A142A6">
        <w:rPr>
          <w:rFonts w:ascii="Arial" w:hAnsi="Arial"/>
          <w:color w:val="000000" w:themeColor="text1"/>
        </w:rPr>
        <w:t xml:space="preserve">.6. Os licitantes assumem todos os custos de preparação e apresentação de suas propostas e a Administração não será, em nenhum caso, responsável por esses custos, independentemente da condução ou do resultado do processo licitatório. </w:t>
      </w:r>
    </w:p>
    <w:p w14:paraId="084A2347" w14:textId="450B0233" w:rsidR="004A3AA9" w:rsidRPr="00A142A6" w:rsidRDefault="004A3AA9" w:rsidP="00A8793B">
      <w:pPr>
        <w:spacing w:before="120" w:line="259" w:lineRule="auto"/>
        <w:jc w:val="both"/>
        <w:rPr>
          <w:rFonts w:ascii="Arial" w:hAnsi="Arial"/>
          <w:color w:val="000000" w:themeColor="text1"/>
        </w:rPr>
      </w:pPr>
      <w:r w:rsidRPr="00A142A6">
        <w:rPr>
          <w:rFonts w:ascii="Arial" w:hAnsi="Arial"/>
          <w:color w:val="000000" w:themeColor="text1"/>
        </w:rPr>
        <w:t>1</w:t>
      </w:r>
      <w:r w:rsidR="00052D26" w:rsidRPr="00A142A6">
        <w:rPr>
          <w:rFonts w:ascii="Arial" w:hAnsi="Arial"/>
          <w:color w:val="000000" w:themeColor="text1"/>
        </w:rPr>
        <w:t>1</w:t>
      </w:r>
      <w:r w:rsidRPr="00A142A6">
        <w:rPr>
          <w:rFonts w:ascii="Arial" w:hAnsi="Arial"/>
          <w:color w:val="000000" w:themeColor="text1"/>
        </w:rPr>
        <w:t xml:space="preserve">.7. Na contagem dos prazos estabelecidos neste </w:t>
      </w:r>
      <w:r w:rsidR="00F11E10" w:rsidRPr="00A142A6">
        <w:rPr>
          <w:rFonts w:ascii="Arial" w:hAnsi="Arial"/>
          <w:color w:val="000000" w:themeColor="text1"/>
        </w:rPr>
        <w:t>e</w:t>
      </w:r>
      <w:r w:rsidRPr="00A142A6">
        <w:rPr>
          <w:rFonts w:ascii="Arial" w:hAnsi="Arial"/>
          <w:color w:val="000000" w:themeColor="text1"/>
        </w:rPr>
        <w:t xml:space="preserve">dital e seus </w:t>
      </w:r>
      <w:r w:rsidR="00F11E10" w:rsidRPr="00A142A6">
        <w:rPr>
          <w:rFonts w:ascii="Arial" w:hAnsi="Arial"/>
          <w:color w:val="000000" w:themeColor="text1"/>
        </w:rPr>
        <w:t>a</w:t>
      </w:r>
      <w:r w:rsidRPr="00A142A6">
        <w:rPr>
          <w:rFonts w:ascii="Arial" w:hAnsi="Arial"/>
          <w:color w:val="000000" w:themeColor="text1"/>
        </w:rPr>
        <w:t xml:space="preserve">nexos, excluir-se-á o dia do início e incluir-se-á o do vencimento. Só se iniciam e vencem os prazos em dias de expediente na Administração. </w:t>
      </w:r>
    </w:p>
    <w:p w14:paraId="6CBDAE03" w14:textId="4E9074A4" w:rsidR="00062740" w:rsidRPr="00A142A6" w:rsidRDefault="004A3AA9" w:rsidP="00A8793B">
      <w:pPr>
        <w:spacing w:before="120" w:line="259" w:lineRule="auto"/>
        <w:jc w:val="both"/>
        <w:rPr>
          <w:rFonts w:ascii="Arial" w:hAnsi="Arial"/>
          <w:color w:val="000000" w:themeColor="text1"/>
        </w:rPr>
      </w:pPr>
      <w:r w:rsidRPr="00A142A6">
        <w:rPr>
          <w:rFonts w:ascii="Arial" w:hAnsi="Arial"/>
          <w:color w:val="000000" w:themeColor="text1"/>
        </w:rPr>
        <w:t>1</w:t>
      </w:r>
      <w:r w:rsidR="00052D26" w:rsidRPr="00A142A6">
        <w:rPr>
          <w:rFonts w:ascii="Arial" w:hAnsi="Arial"/>
          <w:color w:val="000000" w:themeColor="text1"/>
        </w:rPr>
        <w:t>1</w:t>
      </w:r>
      <w:r w:rsidRPr="00A142A6">
        <w:rPr>
          <w:rFonts w:ascii="Arial" w:hAnsi="Arial"/>
          <w:color w:val="000000" w:themeColor="text1"/>
        </w:rPr>
        <w:t xml:space="preserve">.8. O desatendimento de exigências formais não essenciais não importará o afastamento do licitante, desde que seja possível o aproveitamento do ato, observados os princípios da isonomia e do interesse público. </w:t>
      </w:r>
    </w:p>
    <w:p w14:paraId="5F516D5C" w14:textId="689354CA" w:rsidR="004A3AA9" w:rsidRPr="00A142A6" w:rsidRDefault="004A3AA9" w:rsidP="00A8793B">
      <w:pPr>
        <w:spacing w:before="120" w:line="259" w:lineRule="auto"/>
        <w:jc w:val="both"/>
        <w:rPr>
          <w:rFonts w:ascii="Arial" w:hAnsi="Arial"/>
          <w:color w:val="000000" w:themeColor="text1"/>
        </w:rPr>
      </w:pPr>
      <w:r w:rsidRPr="00A142A6">
        <w:rPr>
          <w:rFonts w:ascii="Arial" w:hAnsi="Arial"/>
          <w:color w:val="000000" w:themeColor="text1"/>
        </w:rPr>
        <w:t>1</w:t>
      </w:r>
      <w:r w:rsidR="00052D26" w:rsidRPr="00A142A6">
        <w:rPr>
          <w:rFonts w:ascii="Arial" w:hAnsi="Arial"/>
          <w:color w:val="000000" w:themeColor="text1"/>
        </w:rPr>
        <w:t>1</w:t>
      </w:r>
      <w:r w:rsidRPr="00A142A6">
        <w:rPr>
          <w:rFonts w:ascii="Arial" w:hAnsi="Arial"/>
          <w:color w:val="000000" w:themeColor="text1"/>
        </w:rPr>
        <w:t xml:space="preserve">.9. Em caso de divergência entre disposições deste </w:t>
      </w:r>
      <w:r w:rsidR="00A669C2" w:rsidRPr="00A142A6">
        <w:rPr>
          <w:rFonts w:ascii="Arial" w:hAnsi="Arial"/>
          <w:color w:val="000000" w:themeColor="text1"/>
        </w:rPr>
        <w:t>e</w:t>
      </w:r>
      <w:r w:rsidRPr="00A142A6">
        <w:rPr>
          <w:rFonts w:ascii="Arial" w:hAnsi="Arial"/>
          <w:color w:val="000000" w:themeColor="text1"/>
        </w:rPr>
        <w:t xml:space="preserve">dital e de seus anexos ou demais peças que compõem o processo, prevalecerá as deste </w:t>
      </w:r>
      <w:r w:rsidR="00A669C2" w:rsidRPr="00A142A6">
        <w:rPr>
          <w:rFonts w:ascii="Arial" w:hAnsi="Arial"/>
          <w:color w:val="000000" w:themeColor="text1"/>
        </w:rPr>
        <w:t>e</w:t>
      </w:r>
      <w:r w:rsidRPr="00A142A6">
        <w:rPr>
          <w:rFonts w:ascii="Arial" w:hAnsi="Arial"/>
          <w:color w:val="000000" w:themeColor="text1"/>
        </w:rPr>
        <w:t xml:space="preserve">dital. </w:t>
      </w:r>
    </w:p>
    <w:p w14:paraId="17D06C53" w14:textId="6F691817" w:rsidR="00544B6F" w:rsidRPr="00A142A6" w:rsidRDefault="004A3AA9" w:rsidP="00A8793B">
      <w:pPr>
        <w:spacing w:before="120" w:line="259" w:lineRule="auto"/>
        <w:jc w:val="both"/>
        <w:rPr>
          <w:rStyle w:val="PGE-Alteraesdestacadas"/>
          <w:b w:val="0"/>
          <w:color w:val="000000" w:themeColor="text1"/>
          <w:sz w:val="24"/>
          <w:u w:val="none"/>
        </w:rPr>
      </w:pPr>
      <w:r w:rsidRPr="00A142A6">
        <w:rPr>
          <w:rFonts w:ascii="Arial" w:hAnsi="Arial"/>
          <w:color w:val="000000" w:themeColor="text1"/>
        </w:rPr>
        <w:t>1</w:t>
      </w:r>
      <w:r w:rsidR="00052D26" w:rsidRPr="00A142A6">
        <w:rPr>
          <w:rFonts w:ascii="Arial" w:hAnsi="Arial"/>
          <w:color w:val="000000" w:themeColor="text1"/>
        </w:rPr>
        <w:t>1</w:t>
      </w:r>
      <w:r w:rsidRPr="00A142A6">
        <w:rPr>
          <w:rFonts w:ascii="Arial" w:hAnsi="Arial"/>
          <w:color w:val="000000" w:themeColor="text1"/>
        </w:rPr>
        <w:t xml:space="preserve">.10. O </w:t>
      </w:r>
      <w:r w:rsidR="00A255AD" w:rsidRPr="00A142A6">
        <w:rPr>
          <w:rFonts w:ascii="Arial" w:hAnsi="Arial"/>
          <w:color w:val="000000" w:themeColor="text1"/>
        </w:rPr>
        <w:t>e</w:t>
      </w:r>
      <w:r w:rsidRPr="00A142A6">
        <w:rPr>
          <w:rFonts w:ascii="Arial" w:hAnsi="Arial"/>
          <w:color w:val="000000" w:themeColor="text1"/>
        </w:rPr>
        <w:t xml:space="preserve">dital e seus anexos estão disponíveis, na íntegra, no Portal Nacional de Contratações Públicas </w:t>
      </w:r>
      <w:r w:rsidRPr="00A142A6">
        <w:rPr>
          <w:rFonts w:ascii="Arial" w:eastAsia="Arial" w:hAnsi="Arial"/>
          <w:bCs/>
          <w:color w:val="000000" w:themeColor="text1"/>
        </w:rPr>
        <w:t>(PNCP), no</w:t>
      </w:r>
      <w:r w:rsidRPr="00A142A6">
        <w:rPr>
          <w:rFonts w:ascii="Arial" w:eastAsia="Arial" w:hAnsi="Arial"/>
          <w:b/>
          <w:color w:val="000000" w:themeColor="text1"/>
        </w:rPr>
        <w:t xml:space="preserve"> </w:t>
      </w:r>
      <w:r w:rsidRPr="00A142A6">
        <w:rPr>
          <w:rFonts w:ascii="Arial" w:hAnsi="Arial"/>
          <w:color w:val="000000" w:themeColor="text1"/>
        </w:rPr>
        <w:t xml:space="preserve">endereço eletrônico do Município </w:t>
      </w:r>
      <w:hyperlink r:id="rId13" w:history="1">
        <w:r w:rsidRPr="00A142A6">
          <w:rPr>
            <w:rStyle w:val="Hyperlink"/>
            <w:rFonts w:ascii="Arial" w:hAnsi="Arial"/>
            <w:color w:val="000000" w:themeColor="text1"/>
          </w:rPr>
          <w:t>www.sertaozinho.sp.gov.br</w:t>
        </w:r>
      </w:hyperlink>
      <w:r w:rsidRPr="00A142A6">
        <w:rPr>
          <w:rFonts w:ascii="Arial" w:hAnsi="Arial"/>
          <w:color w:val="000000" w:themeColor="text1"/>
        </w:rPr>
        <w:t xml:space="preserve"> e na Bolsa de Licitações e Leilões (</w:t>
      </w:r>
      <w:hyperlink r:id="rId14" w:history="1">
        <w:r w:rsidRPr="00A142A6">
          <w:rPr>
            <w:rStyle w:val="Hyperlink"/>
            <w:rFonts w:ascii="Arial" w:hAnsi="Arial"/>
            <w:color w:val="000000" w:themeColor="text1"/>
          </w:rPr>
          <w:t>www.bll.org.br</w:t>
        </w:r>
      </w:hyperlink>
      <w:r w:rsidRPr="00A142A6">
        <w:rPr>
          <w:rFonts w:ascii="Arial" w:hAnsi="Arial"/>
          <w:color w:val="000000" w:themeColor="text1"/>
        </w:rPr>
        <w:t>)</w:t>
      </w:r>
      <w:bookmarkEnd w:id="48"/>
      <w:r w:rsidR="00A43C42" w:rsidRPr="00A142A6">
        <w:rPr>
          <w:rFonts w:ascii="Arial" w:hAnsi="Arial"/>
          <w:color w:val="000000" w:themeColor="text1"/>
        </w:rPr>
        <w:t>.</w:t>
      </w:r>
    </w:p>
    <w:p w14:paraId="40566238" w14:textId="5560EE71" w:rsidR="004A3AA9" w:rsidRPr="00A142A6" w:rsidRDefault="004A3AA9" w:rsidP="00A8793B">
      <w:pPr>
        <w:pStyle w:val="Ttulo1"/>
        <w:keepNext w:val="0"/>
        <w:widowControl w:val="0"/>
        <w:suppressAutoHyphens/>
        <w:spacing w:before="240" w:line="259" w:lineRule="auto"/>
        <w:rPr>
          <w:rFonts w:ascii="Arial" w:hAnsi="Arial" w:cs="Arial"/>
          <w:color w:val="000000" w:themeColor="text1"/>
          <w:sz w:val="24"/>
          <w:szCs w:val="24"/>
        </w:rPr>
      </w:pPr>
      <w:r w:rsidRPr="00A142A6">
        <w:rPr>
          <w:rStyle w:val="PGE-Alteraesdestacadas"/>
          <w:rFonts w:cs="Arial"/>
          <w:b/>
          <w:color w:val="000000" w:themeColor="text1"/>
          <w:sz w:val="24"/>
          <w:szCs w:val="24"/>
          <w:u w:val="none"/>
        </w:rPr>
        <w:t>1</w:t>
      </w:r>
      <w:r w:rsidR="00052D26" w:rsidRPr="00A142A6">
        <w:rPr>
          <w:rStyle w:val="PGE-Alteraesdestacadas"/>
          <w:rFonts w:cs="Arial"/>
          <w:b/>
          <w:color w:val="000000" w:themeColor="text1"/>
          <w:sz w:val="24"/>
          <w:szCs w:val="24"/>
          <w:u w:val="none"/>
        </w:rPr>
        <w:t>2</w:t>
      </w:r>
      <w:r w:rsidRPr="00A142A6">
        <w:rPr>
          <w:rStyle w:val="PGE-Alteraesdestacadas"/>
          <w:rFonts w:cs="Arial"/>
          <w:b/>
          <w:color w:val="000000" w:themeColor="text1"/>
          <w:sz w:val="24"/>
          <w:szCs w:val="24"/>
          <w:u w:val="none"/>
        </w:rPr>
        <w:t>.</w:t>
      </w:r>
      <w:r w:rsidRPr="00A142A6">
        <w:rPr>
          <w:rFonts w:ascii="Arial" w:hAnsi="Arial" w:cs="Arial"/>
          <w:color w:val="000000" w:themeColor="text1"/>
          <w:sz w:val="24"/>
          <w:szCs w:val="24"/>
        </w:rPr>
        <w:t xml:space="preserve"> DOS ANEXOS </w:t>
      </w:r>
    </w:p>
    <w:p w14:paraId="0029A064" w14:textId="0D72CC21" w:rsidR="004A3AA9" w:rsidRPr="00A142A6" w:rsidRDefault="004A3AA9" w:rsidP="00A8793B">
      <w:pPr>
        <w:tabs>
          <w:tab w:val="left" w:pos="0"/>
        </w:tabs>
        <w:autoSpaceDE w:val="0"/>
        <w:adjustRightInd w:val="0"/>
        <w:spacing w:before="120" w:line="259" w:lineRule="auto"/>
        <w:jc w:val="both"/>
        <w:rPr>
          <w:rFonts w:ascii="Arial" w:hAnsi="Arial"/>
          <w:color w:val="000000" w:themeColor="text1"/>
        </w:rPr>
      </w:pPr>
      <w:r w:rsidRPr="00A142A6">
        <w:rPr>
          <w:rStyle w:val="PGE-Alteraesdestacadas"/>
          <w:b w:val="0"/>
          <w:bCs/>
          <w:color w:val="000000" w:themeColor="text1"/>
          <w:sz w:val="24"/>
          <w:u w:val="none"/>
        </w:rPr>
        <w:t>1</w:t>
      </w:r>
      <w:r w:rsidR="00052D26" w:rsidRPr="00A142A6">
        <w:rPr>
          <w:rStyle w:val="PGE-Alteraesdestacadas"/>
          <w:b w:val="0"/>
          <w:bCs/>
          <w:color w:val="000000" w:themeColor="text1"/>
          <w:sz w:val="24"/>
          <w:u w:val="none"/>
        </w:rPr>
        <w:t>2</w:t>
      </w:r>
      <w:r w:rsidRPr="00A142A6">
        <w:rPr>
          <w:rStyle w:val="PGE-Alteraesdestacadas"/>
          <w:b w:val="0"/>
          <w:bCs/>
          <w:color w:val="000000" w:themeColor="text1"/>
          <w:sz w:val="24"/>
          <w:u w:val="none"/>
        </w:rPr>
        <w:t>.1.</w:t>
      </w:r>
      <w:r w:rsidRPr="00A142A6">
        <w:rPr>
          <w:rStyle w:val="PGE-Alteraesdestacadas"/>
          <w:color w:val="000000" w:themeColor="text1"/>
          <w:sz w:val="24"/>
          <w:u w:val="none"/>
        </w:rPr>
        <w:t xml:space="preserve"> </w:t>
      </w:r>
      <w:r w:rsidRPr="00A142A6">
        <w:rPr>
          <w:rFonts w:ascii="Arial" w:hAnsi="Arial"/>
          <w:color w:val="000000" w:themeColor="text1"/>
        </w:rPr>
        <w:t xml:space="preserve">Integram o presente edital: </w:t>
      </w:r>
    </w:p>
    <w:p w14:paraId="57FAC29E" w14:textId="3E53E308" w:rsidR="004A3AA9" w:rsidRPr="00A142A6" w:rsidRDefault="004A3AA9" w:rsidP="00A8793B">
      <w:pPr>
        <w:tabs>
          <w:tab w:val="left" w:pos="0"/>
        </w:tabs>
        <w:spacing w:line="259" w:lineRule="auto"/>
        <w:ind w:firstLine="1701"/>
        <w:jc w:val="both"/>
        <w:rPr>
          <w:rFonts w:ascii="Arial" w:hAnsi="Arial"/>
          <w:color w:val="000000" w:themeColor="text1"/>
        </w:rPr>
      </w:pPr>
      <w:bookmarkStart w:id="49" w:name="_Hlk171330161"/>
      <w:r w:rsidRPr="00A142A6">
        <w:rPr>
          <w:rFonts w:ascii="Arial" w:hAnsi="Arial"/>
          <w:color w:val="000000" w:themeColor="text1"/>
        </w:rPr>
        <w:t xml:space="preserve">Anexo I – </w:t>
      </w:r>
      <w:r w:rsidR="00AE2F2C" w:rsidRPr="00A142A6">
        <w:rPr>
          <w:rFonts w:ascii="Arial" w:hAnsi="Arial"/>
          <w:color w:val="000000" w:themeColor="text1"/>
        </w:rPr>
        <w:t>Termo de Referência</w:t>
      </w:r>
      <w:r w:rsidRPr="00A142A6">
        <w:rPr>
          <w:rFonts w:ascii="Arial" w:hAnsi="Arial"/>
          <w:color w:val="000000" w:themeColor="text1"/>
        </w:rPr>
        <w:t>;</w:t>
      </w:r>
    </w:p>
    <w:p w14:paraId="55760D3F" w14:textId="6A7F125C" w:rsidR="004A3AA9" w:rsidRPr="00A142A6" w:rsidRDefault="004A3AA9" w:rsidP="00A8793B">
      <w:pPr>
        <w:tabs>
          <w:tab w:val="left" w:pos="0"/>
        </w:tabs>
        <w:spacing w:line="259" w:lineRule="auto"/>
        <w:ind w:firstLine="1701"/>
        <w:jc w:val="both"/>
        <w:rPr>
          <w:rFonts w:ascii="Arial" w:hAnsi="Arial"/>
          <w:color w:val="000000" w:themeColor="text1"/>
        </w:rPr>
      </w:pPr>
      <w:r w:rsidRPr="00A142A6">
        <w:rPr>
          <w:rFonts w:ascii="Arial" w:hAnsi="Arial"/>
          <w:color w:val="000000" w:themeColor="text1"/>
        </w:rPr>
        <w:t>Anexo II – Modelos de Declarações;</w:t>
      </w:r>
    </w:p>
    <w:p w14:paraId="20870C4A" w14:textId="378209E3" w:rsidR="004C2692" w:rsidRDefault="004A3AA9" w:rsidP="00A8793B">
      <w:pPr>
        <w:tabs>
          <w:tab w:val="left" w:pos="0"/>
        </w:tabs>
        <w:spacing w:line="259" w:lineRule="auto"/>
        <w:ind w:firstLine="1701"/>
        <w:jc w:val="both"/>
        <w:rPr>
          <w:rFonts w:ascii="Arial" w:hAnsi="Arial"/>
          <w:color w:val="000000" w:themeColor="text1"/>
        </w:rPr>
      </w:pPr>
      <w:r w:rsidRPr="00A142A6">
        <w:rPr>
          <w:rFonts w:ascii="Arial" w:hAnsi="Arial"/>
          <w:color w:val="000000" w:themeColor="text1"/>
        </w:rPr>
        <w:t>Anexo I</w:t>
      </w:r>
      <w:r w:rsidR="00AE2F2C" w:rsidRPr="00A142A6">
        <w:rPr>
          <w:rFonts w:ascii="Arial" w:hAnsi="Arial"/>
          <w:color w:val="000000" w:themeColor="text1"/>
        </w:rPr>
        <w:t>II</w:t>
      </w:r>
      <w:r w:rsidRPr="00A142A6">
        <w:rPr>
          <w:rFonts w:ascii="Arial" w:hAnsi="Arial"/>
          <w:color w:val="000000" w:themeColor="text1"/>
        </w:rPr>
        <w:t xml:space="preserve"> – Minuta d</w:t>
      </w:r>
      <w:r w:rsidR="000C76AF" w:rsidRPr="00A142A6">
        <w:rPr>
          <w:rFonts w:ascii="Arial" w:hAnsi="Arial"/>
          <w:color w:val="000000" w:themeColor="text1"/>
        </w:rPr>
        <w:t>o Termo de Seleção</w:t>
      </w:r>
      <w:bookmarkEnd w:id="49"/>
      <w:r w:rsidR="000C76AF" w:rsidRPr="00A142A6">
        <w:rPr>
          <w:rFonts w:ascii="Arial" w:hAnsi="Arial"/>
          <w:color w:val="000000" w:themeColor="text1"/>
        </w:rPr>
        <w:t>.</w:t>
      </w:r>
    </w:p>
    <w:p w14:paraId="5ACBE270" w14:textId="77777777" w:rsidR="003A4ADD" w:rsidRPr="00A142A6" w:rsidRDefault="003A4ADD" w:rsidP="00A8793B">
      <w:pPr>
        <w:tabs>
          <w:tab w:val="left" w:pos="0"/>
        </w:tabs>
        <w:spacing w:line="259" w:lineRule="auto"/>
        <w:ind w:firstLine="1701"/>
        <w:jc w:val="both"/>
        <w:rPr>
          <w:rFonts w:ascii="Arial" w:hAnsi="Arial"/>
          <w:color w:val="000000" w:themeColor="text1"/>
        </w:rPr>
      </w:pPr>
    </w:p>
    <w:p w14:paraId="2195A1CC" w14:textId="77777777" w:rsidR="008A7284" w:rsidRPr="00A142A6" w:rsidRDefault="008A7284" w:rsidP="00A8793B">
      <w:pPr>
        <w:tabs>
          <w:tab w:val="left" w:pos="0"/>
        </w:tabs>
        <w:spacing w:line="259" w:lineRule="auto"/>
        <w:ind w:firstLine="1701"/>
        <w:jc w:val="both"/>
        <w:rPr>
          <w:rFonts w:ascii="Arial" w:hAnsi="Arial"/>
          <w:color w:val="000000" w:themeColor="text1"/>
        </w:rPr>
      </w:pPr>
    </w:p>
    <w:p w14:paraId="226D6638" w14:textId="2B237604" w:rsidR="004A3AA9" w:rsidRPr="00A142A6" w:rsidRDefault="004A3AA9" w:rsidP="00E35E7F">
      <w:pPr>
        <w:tabs>
          <w:tab w:val="left" w:pos="0"/>
        </w:tabs>
        <w:spacing w:before="120" w:line="259" w:lineRule="auto"/>
        <w:ind w:firstLine="1701"/>
        <w:jc w:val="both"/>
        <w:rPr>
          <w:rFonts w:ascii="Arial" w:hAnsi="Arial"/>
          <w:color w:val="000000" w:themeColor="text1"/>
        </w:rPr>
      </w:pPr>
      <w:r w:rsidRPr="00A142A6">
        <w:rPr>
          <w:rFonts w:ascii="Arial" w:hAnsi="Arial"/>
          <w:color w:val="000000" w:themeColor="text1"/>
        </w:rPr>
        <w:t xml:space="preserve">             Sertãozinho</w:t>
      </w:r>
      <w:r w:rsidR="00C24FD2" w:rsidRPr="00A142A6">
        <w:rPr>
          <w:rFonts w:ascii="Arial" w:hAnsi="Arial"/>
          <w:color w:val="000000" w:themeColor="text1"/>
        </w:rPr>
        <w:t>,</w:t>
      </w:r>
      <w:r w:rsidR="00CD5D84">
        <w:rPr>
          <w:rFonts w:ascii="Arial" w:hAnsi="Arial"/>
          <w:color w:val="000000" w:themeColor="text1"/>
        </w:rPr>
        <w:t xml:space="preserve"> 13 </w:t>
      </w:r>
      <w:r w:rsidR="00C25D05" w:rsidRPr="00A142A6">
        <w:rPr>
          <w:rFonts w:ascii="Arial" w:hAnsi="Arial"/>
          <w:color w:val="000000" w:themeColor="text1"/>
        </w:rPr>
        <w:t>d</w:t>
      </w:r>
      <w:r w:rsidRPr="00A142A6">
        <w:rPr>
          <w:rFonts w:ascii="Arial" w:hAnsi="Arial"/>
          <w:color w:val="000000" w:themeColor="text1"/>
        </w:rPr>
        <w:t>e</w:t>
      </w:r>
      <w:r w:rsidR="00C25D05" w:rsidRPr="00A142A6">
        <w:rPr>
          <w:rFonts w:ascii="Arial" w:hAnsi="Arial"/>
          <w:color w:val="000000" w:themeColor="text1"/>
        </w:rPr>
        <w:t xml:space="preserve"> </w:t>
      </w:r>
      <w:r w:rsidR="00E36378" w:rsidRPr="00A142A6">
        <w:rPr>
          <w:rFonts w:ascii="Arial" w:hAnsi="Arial"/>
          <w:color w:val="000000" w:themeColor="text1"/>
        </w:rPr>
        <w:t xml:space="preserve">fevereiro </w:t>
      </w:r>
      <w:r w:rsidRPr="00A142A6">
        <w:rPr>
          <w:rFonts w:ascii="Arial" w:hAnsi="Arial"/>
          <w:color w:val="000000" w:themeColor="text1"/>
        </w:rPr>
        <w:t>de 202</w:t>
      </w:r>
      <w:r w:rsidR="00BC7893" w:rsidRPr="00A142A6">
        <w:rPr>
          <w:rFonts w:ascii="Arial" w:hAnsi="Arial"/>
          <w:color w:val="000000" w:themeColor="text1"/>
        </w:rPr>
        <w:t>6</w:t>
      </w:r>
      <w:r w:rsidRPr="00A142A6">
        <w:rPr>
          <w:rFonts w:ascii="Arial" w:hAnsi="Arial"/>
          <w:color w:val="000000" w:themeColor="text1"/>
        </w:rPr>
        <w:t>.</w:t>
      </w:r>
    </w:p>
    <w:p w14:paraId="3880643B" w14:textId="77777777" w:rsidR="003907E4" w:rsidRPr="00A142A6" w:rsidRDefault="003907E4" w:rsidP="00C57F7A">
      <w:pPr>
        <w:pStyle w:val="Default"/>
        <w:spacing w:before="120"/>
        <w:rPr>
          <w:color w:val="000000" w:themeColor="text1"/>
        </w:rPr>
      </w:pPr>
    </w:p>
    <w:p w14:paraId="03205259" w14:textId="77777777" w:rsidR="00836189" w:rsidRDefault="00836189" w:rsidP="00675FF5">
      <w:pPr>
        <w:pStyle w:val="Default"/>
        <w:spacing w:line="276" w:lineRule="auto"/>
        <w:rPr>
          <w:color w:val="000000" w:themeColor="text1"/>
        </w:rPr>
      </w:pPr>
    </w:p>
    <w:p w14:paraId="4D54855F" w14:textId="77777777" w:rsidR="003A4ADD" w:rsidRDefault="003A4ADD" w:rsidP="00675FF5">
      <w:pPr>
        <w:pStyle w:val="Default"/>
        <w:spacing w:line="276" w:lineRule="auto"/>
        <w:rPr>
          <w:color w:val="000000" w:themeColor="text1"/>
        </w:rPr>
      </w:pPr>
    </w:p>
    <w:p w14:paraId="53B9C2BC" w14:textId="77777777" w:rsidR="003A4ADD" w:rsidRPr="00A142A6" w:rsidRDefault="003A4ADD" w:rsidP="00675FF5">
      <w:pPr>
        <w:pStyle w:val="Default"/>
        <w:spacing w:line="276" w:lineRule="auto"/>
        <w:rPr>
          <w:color w:val="000000" w:themeColor="text1"/>
        </w:rPr>
      </w:pPr>
    </w:p>
    <w:p w14:paraId="723DE091" w14:textId="77777777" w:rsidR="00166784" w:rsidRPr="00A142A6" w:rsidRDefault="00166784" w:rsidP="00675FF5">
      <w:pPr>
        <w:pStyle w:val="Default"/>
        <w:spacing w:line="276" w:lineRule="auto"/>
        <w:rPr>
          <w:color w:val="000000" w:themeColor="text1"/>
        </w:rPr>
      </w:pPr>
    </w:p>
    <w:p w14:paraId="40524CAA" w14:textId="4A079915" w:rsidR="004A3AA9" w:rsidRPr="00A142A6" w:rsidRDefault="00DD6098" w:rsidP="00675FF5">
      <w:pPr>
        <w:pStyle w:val="Corpodetexto"/>
        <w:widowControl w:val="0"/>
        <w:rPr>
          <w:rFonts w:ascii="Arial" w:hAnsi="Arial" w:cs="Arial"/>
          <w:color w:val="000000" w:themeColor="text1"/>
          <w:sz w:val="24"/>
        </w:rPr>
      </w:pPr>
      <w:r w:rsidRPr="00A142A6">
        <w:rPr>
          <w:rFonts w:ascii="Arial" w:eastAsia="Arial" w:hAnsi="Arial" w:cs="Arial"/>
          <w:color w:val="000000" w:themeColor="text1"/>
          <w:sz w:val="24"/>
        </w:rPr>
        <w:t>Andrei Ricardo Trovo</w:t>
      </w:r>
    </w:p>
    <w:p w14:paraId="2BD4FA55" w14:textId="31D859DC" w:rsidR="00075C14" w:rsidRDefault="004A3AA9" w:rsidP="00544B6F">
      <w:pPr>
        <w:pStyle w:val="Corpodetexto"/>
        <w:spacing w:line="200" w:lineRule="atLeast"/>
        <w:rPr>
          <w:rFonts w:ascii="Arial" w:hAnsi="Arial"/>
          <w:color w:val="000000" w:themeColor="text1"/>
          <w:kern w:val="1"/>
          <w:sz w:val="24"/>
        </w:rPr>
      </w:pPr>
      <w:r w:rsidRPr="00A142A6">
        <w:rPr>
          <w:rFonts w:ascii="Arial" w:hAnsi="Arial"/>
          <w:color w:val="000000" w:themeColor="text1"/>
          <w:kern w:val="1"/>
          <w:sz w:val="24"/>
        </w:rPr>
        <w:t>Secretário Municipal de Administração</w:t>
      </w:r>
    </w:p>
    <w:p w14:paraId="300763D8" w14:textId="77777777" w:rsidR="003A4ADD" w:rsidRDefault="003A4ADD" w:rsidP="00544B6F">
      <w:pPr>
        <w:pStyle w:val="Corpodetexto"/>
        <w:spacing w:line="200" w:lineRule="atLeast"/>
        <w:rPr>
          <w:rFonts w:ascii="Arial" w:hAnsi="Arial"/>
          <w:color w:val="000000" w:themeColor="text1"/>
          <w:kern w:val="1"/>
          <w:sz w:val="24"/>
        </w:rPr>
      </w:pPr>
    </w:p>
    <w:p w14:paraId="353E77F4" w14:textId="77777777" w:rsidR="003A4ADD" w:rsidRDefault="003A4ADD" w:rsidP="00544B6F">
      <w:pPr>
        <w:pStyle w:val="Corpodetexto"/>
        <w:spacing w:line="200" w:lineRule="atLeast"/>
        <w:rPr>
          <w:rFonts w:ascii="Arial" w:hAnsi="Arial"/>
          <w:color w:val="000000" w:themeColor="text1"/>
          <w:kern w:val="1"/>
          <w:sz w:val="24"/>
        </w:rPr>
      </w:pPr>
    </w:p>
    <w:p w14:paraId="0525A356" w14:textId="77777777" w:rsidR="003A4ADD" w:rsidRDefault="003A4ADD" w:rsidP="00544B6F">
      <w:pPr>
        <w:pStyle w:val="Corpodetexto"/>
        <w:spacing w:line="200" w:lineRule="atLeast"/>
        <w:rPr>
          <w:rFonts w:ascii="Arial" w:hAnsi="Arial"/>
          <w:color w:val="000000" w:themeColor="text1"/>
          <w:kern w:val="1"/>
          <w:sz w:val="24"/>
        </w:rPr>
      </w:pPr>
    </w:p>
    <w:p w14:paraId="302602D2" w14:textId="77777777" w:rsidR="003A4ADD" w:rsidRDefault="003A4ADD" w:rsidP="00544B6F">
      <w:pPr>
        <w:pStyle w:val="Corpodetexto"/>
        <w:spacing w:line="200" w:lineRule="atLeast"/>
        <w:rPr>
          <w:rFonts w:ascii="Arial" w:hAnsi="Arial"/>
          <w:color w:val="000000" w:themeColor="text1"/>
          <w:kern w:val="1"/>
          <w:sz w:val="24"/>
        </w:rPr>
      </w:pPr>
    </w:p>
    <w:p w14:paraId="662B27E1" w14:textId="77777777" w:rsidR="003A4ADD" w:rsidRDefault="003A4ADD" w:rsidP="00544B6F">
      <w:pPr>
        <w:pStyle w:val="Corpodetexto"/>
        <w:spacing w:line="200" w:lineRule="atLeast"/>
        <w:rPr>
          <w:rFonts w:ascii="Arial" w:hAnsi="Arial"/>
          <w:color w:val="000000" w:themeColor="text1"/>
          <w:kern w:val="1"/>
          <w:sz w:val="24"/>
        </w:rPr>
      </w:pPr>
    </w:p>
    <w:p w14:paraId="703D23A6" w14:textId="77777777" w:rsidR="003A4ADD" w:rsidRDefault="003A4ADD" w:rsidP="006967A6">
      <w:pPr>
        <w:pStyle w:val="Corpodetexto"/>
        <w:spacing w:line="200" w:lineRule="atLeast"/>
        <w:jc w:val="left"/>
        <w:rPr>
          <w:rFonts w:ascii="Arial" w:hAnsi="Arial"/>
          <w:color w:val="000000" w:themeColor="text1"/>
          <w:kern w:val="1"/>
          <w:sz w:val="24"/>
        </w:rPr>
      </w:pPr>
    </w:p>
    <w:p w14:paraId="21659C60" w14:textId="77777777" w:rsidR="00750131" w:rsidRDefault="00750131" w:rsidP="006967A6">
      <w:pPr>
        <w:pStyle w:val="Corpodetexto"/>
        <w:spacing w:line="200" w:lineRule="atLeast"/>
        <w:jc w:val="left"/>
        <w:rPr>
          <w:rFonts w:ascii="Arial" w:hAnsi="Arial"/>
          <w:color w:val="000000" w:themeColor="text1"/>
          <w:kern w:val="1"/>
          <w:sz w:val="24"/>
        </w:rPr>
      </w:pPr>
    </w:p>
    <w:p w14:paraId="7FCCBAFC" w14:textId="77777777" w:rsidR="00750131" w:rsidRDefault="00750131" w:rsidP="006967A6">
      <w:pPr>
        <w:pStyle w:val="Corpodetexto"/>
        <w:spacing w:line="200" w:lineRule="atLeast"/>
        <w:jc w:val="left"/>
        <w:rPr>
          <w:rFonts w:ascii="Arial" w:hAnsi="Arial"/>
          <w:color w:val="000000" w:themeColor="text1"/>
          <w:kern w:val="1"/>
          <w:sz w:val="24"/>
        </w:rPr>
      </w:pPr>
    </w:p>
    <w:p w14:paraId="4893D8CF" w14:textId="77777777" w:rsidR="00750131" w:rsidRDefault="00750131" w:rsidP="006967A6">
      <w:pPr>
        <w:pStyle w:val="Corpodetexto"/>
        <w:spacing w:line="200" w:lineRule="atLeast"/>
        <w:jc w:val="left"/>
        <w:rPr>
          <w:rFonts w:ascii="Arial" w:hAnsi="Arial"/>
          <w:color w:val="000000" w:themeColor="text1"/>
          <w:kern w:val="1"/>
          <w:sz w:val="24"/>
        </w:rPr>
      </w:pPr>
    </w:p>
    <w:p w14:paraId="4970D79D" w14:textId="77777777" w:rsidR="00750131" w:rsidRPr="00A142A6" w:rsidRDefault="00750131" w:rsidP="006967A6">
      <w:pPr>
        <w:pStyle w:val="Corpodetexto"/>
        <w:spacing w:line="200" w:lineRule="atLeast"/>
        <w:jc w:val="left"/>
        <w:rPr>
          <w:rFonts w:ascii="Arial" w:hAnsi="Arial"/>
          <w:color w:val="000000" w:themeColor="text1"/>
          <w:kern w:val="1"/>
          <w:sz w:val="24"/>
        </w:rPr>
      </w:pPr>
    </w:p>
    <w:p w14:paraId="77A4D174" w14:textId="77777777" w:rsidR="00694D36" w:rsidRPr="00A142A6" w:rsidRDefault="00694D36" w:rsidP="005D530B">
      <w:pPr>
        <w:rPr>
          <w:rFonts w:ascii="Arial" w:hAnsi="Arial"/>
          <w:b/>
          <w:bCs/>
          <w:color w:val="000000" w:themeColor="text1"/>
          <w:sz w:val="28"/>
          <w:szCs w:val="28"/>
        </w:rPr>
      </w:pPr>
    </w:p>
    <w:p w14:paraId="4E2DE4AA" w14:textId="606F0F1F" w:rsidR="00501C86" w:rsidRPr="00A142A6" w:rsidRDefault="003B03F4" w:rsidP="00675FF5">
      <w:pPr>
        <w:jc w:val="center"/>
        <w:rPr>
          <w:rFonts w:ascii="Arial" w:hAnsi="Arial"/>
          <w:b/>
          <w:bCs/>
          <w:color w:val="000000" w:themeColor="text1"/>
          <w:sz w:val="28"/>
          <w:szCs w:val="28"/>
        </w:rPr>
      </w:pPr>
      <w:r w:rsidRPr="00A142A6">
        <w:rPr>
          <w:rFonts w:ascii="Arial" w:hAnsi="Arial"/>
          <w:b/>
          <w:bCs/>
          <w:color w:val="000000" w:themeColor="text1"/>
          <w:sz w:val="28"/>
          <w:szCs w:val="28"/>
        </w:rPr>
        <w:t>CONCORRÊNCIA</w:t>
      </w:r>
      <w:r w:rsidR="00501C86" w:rsidRPr="00A142A6">
        <w:rPr>
          <w:rFonts w:ascii="Arial" w:hAnsi="Arial"/>
          <w:b/>
          <w:bCs/>
          <w:color w:val="000000" w:themeColor="text1"/>
          <w:sz w:val="28"/>
          <w:szCs w:val="28"/>
        </w:rPr>
        <w:t xml:space="preserve"> Nº </w:t>
      </w:r>
      <w:r w:rsidR="00CD64A3" w:rsidRPr="00A142A6">
        <w:rPr>
          <w:rFonts w:ascii="Arial" w:hAnsi="Arial"/>
          <w:b/>
          <w:bCs/>
          <w:color w:val="000000" w:themeColor="text1"/>
          <w:sz w:val="28"/>
          <w:szCs w:val="28"/>
        </w:rPr>
        <w:t>00</w:t>
      </w:r>
      <w:r w:rsidR="000A7B93">
        <w:rPr>
          <w:rFonts w:ascii="Arial" w:hAnsi="Arial"/>
          <w:b/>
          <w:bCs/>
          <w:color w:val="000000" w:themeColor="text1"/>
          <w:sz w:val="28"/>
          <w:szCs w:val="28"/>
        </w:rPr>
        <w:t>1</w:t>
      </w:r>
      <w:r w:rsidR="00501C86" w:rsidRPr="00A142A6">
        <w:rPr>
          <w:rFonts w:ascii="Arial" w:hAnsi="Arial"/>
          <w:b/>
          <w:bCs/>
          <w:color w:val="000000" w:themeColor="text1"/>
          <w:sz w:val="28"/>
          <w:szCs w:val="28"/>
        </w:rPr>
        <w:t>/202</w:t>
      </w:r>
      <w:r w:rsidR="00BC7893" w:rsidRPr="00A142A6">
        <w:rPr>
          <w:rFonts w:ascii="Arial" w:hAnsi="Arial"/>
          <w:b/>
          <w:bCs/>
          <w:color w:val="000000" w:themeColor="text1"/>
          <w:sz w:val="28"/>
          <w:szCs w:val="28"/>
        </w:rPr>
        <w:t>6</w:t>
      </w:r>
    </w:p>
    <w:p w14:paraId="51AA2B44" w14:textId="77777777" w:rsidR="00501C86" w:rsidRPr="00A142A6" w:rsidRDefault="00501C86" w:rsidP="00675FF5">
      <w:pPr>
        <w:jc w:val="center"/>
        <w:rPr>
          <w:rFonts w:ascii="Arial" w:hAnsi="Arial"/>
          <w:b/>
          <w:bCs/>
          <w:color w:val="000000" w:themeColor="text1"/>
          <w:sz w:val="28"/>
          <w:szCs w:val="28"/>
        </w:rPr>
      </w:pPr>
    </w:p>
    <w:p w14:paraId="57CA896A" w14:textId="6383CB28" w:rsidR="005234EC" w:rsidRPr="00A142A6" w:rsidRDefault="00501C86" w:rsidP="00675FF5">
      <w:pPr>
        <w:spacing w:line="276" w:lineRule="auto"/>
        <w:jc w:val="center"/>
        <w:rPr>
          <w:rFonts w:ascii="Arial" w:hAnsi="Arial"/>
          <w:b/>
          <w:bCs/>
          <w:color w:val="000000" w:themeColor="text1"/>
          <w:sz w:val="28"/>
          <w:szCs w:val="28"/>
        </w:rPr>
      </w:pPr>
      <w:r w:rsidRPr="00A142A6">
        <w:rPr>
          <w:rFonts w:ascii="Arial" w:hAnsi="Arial"/>
          <w:b/>
          <w:bCs/>
          <w:color w:val="000000" w:themeColor="text1"/>
          <w:sz w:val="28"/>
          <w:szCs w:val="28"/>
        </w:rPr>
        <w:t xml:space="preserve">PROCESSO Nº </w:t>
      </w:r>
      <w:r w:rsidR="000A7B93">
        <w:rPr>
          <w:rFonts w:ascii="Arial" w:hAnsi="Arial"/>
          <w:b/>
          <w:bCs/>
          <w:color w:val="000000" w:themeColor="text1"/>
          <w:sz w:val="28"/>
          <w:szCs w:val="28"/>
        </w:rPr>
        <w:t>012</w:t>
      </w:r>
      <w:r w:rsidRPr="00A142A6">
        <w:rPr>
          <w:rFonts w:ascii="Arial" w:hAnsi="Arial"/>
          <w:b/>
          <w:bCs/>
          <w:color w:val="000000" w:themeColor="text1"/>
          <w:sz w:val="28"/>
          <w:szCs w:val="28"/>
        </w:rPr>
        <w:t>/202</w:t>
      </w:r>
      <w:r w:rsidR="00BC7893" w:rsidRPr="00A142A6">
        <w:rPr>
          <w:rFonts w:ascii="Arial" w:hAnsi="Arial"/>
          <w:b/>
          <w:bCs/>
          <w:color w:val="000000" w:themeColor="text1"/>
          <w:sz w:val="28"/>
          <w:szCs w:val="28"/>
        </w:rPr>
        <w:t>6</w:t>
      </w:r>
    </w:p>
    <w:p w14:paraId="1006979B" w14:textId="77777777" w:rsidR="005234EC" w:rsidRPr="00A142A6" w:rsidRDefault="005234EC" w:rsidP="00675FF5">
      <w:pPr>
        <w:spacing w:line="276" w:lineRule="auto"/>
        <w:rPr>
          <w:rFonts w:ascii="Arial" w:hAnsi="Arial"/>
          <w:bCs/>
          <w:color w:val="000000" w:themeColor="text1"/>
        </w:rPr>
      </w:pPr>
    </w:p>
    <w:p w14:paraId="32D25575" w14:textId="178BD742" w:rsidR="00E903B9" w:rsidRPr="00A142A6" w:rsidRDefault="00E903B9" w:rsidP="00675FF5">
      <w:pPr>
        <w:spacing w:line="276" w:lineRule="auto"/>
        <w:jc w:val="center"/>
        <w:rPr>
          <w:rFonts w:ascii="Arial" w:hAnsi="Arial"/>
          <w:b/>
          <w:color w:val="000000" w:themeColor="text1"/>
          <w:sz w:val="36"/>
          <w:szCs w:val="36"/>
        </w:rPr>
      </w:pPr>
      <w:r w:rsidRPr="00A142A6">
        <w:rPr>
          <w:rFonts w:ascii="Arial" w:hAnsi="Arial"/>
          <w:b/>
          <w:color w:val="000000" w:themeColor="text1"/>
          <w:sz w:val="36"/>
          <w:szCs w:val="36"/>
        </w:rPr>
        <w:t>ANEXO I</w:t>
      </w:r>
    </w:p>
    <w:p w14:paraId="0CCE6D6E" w14:textId="66154406" w:rsidR="00D02901" w:rsidRPr="00A142A6" w:rsidRDefault="00D02901" w:rsidP="00B41C0E">
      <w:pPr>
        <w:ind w:left="1701"/>
        <w:jc w:val="center"/>
        <w:rPr>
          <w:rFonts w:ascii="Arial" w:hAnsi="Arial"/>
          <w:color w:val="000000" w:themeColor="text1"/>
        </w:rPr>
      </w:pPr>
      <w:bookmarkStart w:id="50" w:name="_Hlk174023516"/>
    </w:p>
    <w:p w14:paraId="495F1B81" w14:textId="77777777" w:rsidR="00697D4E" w:rsidRPr="00A142A6" w:rsidRDefault="00697D4E" w:rsidP="00697D4E">
      <w:pPr>
        <w:tabs>
          <w:tab w:val="center" w:pos="4677"/>
          <w:tab w:val="left" w:pos="8025"/>
        </w:tabs>
        <w:rPr>
          <w:rStyle w:val="TtuloChar"/>
          <w:rFonts w:ascii="Arial" w:eastAsia="SimSun" w:hAnsi="Arial" w:cs="Arial"/>
          <w:color w:val="000000" w:themeColor="text1"/>
        </w:rPr>
      </w:pPr>
      <w:r w:rsidRPr="00A142A6">
        <w:rPr>
          <w:rStyle w:val="TtuloChar"/>
          <w:rFonts w:eastAsia="SimSun"/>
          <w:color w:val="000000" w:themeColor="text1"/>
        </w:rPr>
        <w:tab/>
      </w:r>
      <w:sdt>
        <w:sdtPr>
          <w:rPr>
            <w:rStyle w:val="TtuloChar"/>
            <w:rFonts w:ascii="Arial" w:eastAsia="SimSun" w:hAnsi="Arial" w:cs="Arial"/>
            <w:color w:val="000000" w:themeColor="text1"/>
          </w:rPr>
          <w:alias w:val="Título do documento"/>
          <w:tag w:val="Título do documento"/>
          <w:id w:val="815373213"/>
          <w:placeholder>
            <w:docPart w:val="64F0987FACBE418DB5C7A3691037EC03"/>
          </w:placeholder>
          <w:comboBox>
            <w:listItem w:displayText="CLIQUE AQUI PARA ESCOLHER UMA OPÇÃO" w:value="CLIQUE AQUI PARA ESCOLHER UMA OPÇÃO"/>
            <w:listItem w:displayText="TERMO DE REFERÊNCIA" w:value="TERMO DE REFERÊNCIA"/>
            <w:listItem w:displayText="ANTEPROJETO" w:value="ANTEPROJETO"/>
            <w:listItem w:displayText="PROJETO BÁSICO" w:value="PROJETO BÁSICO"/>
          </w:comboBox>
        </w:sdtPr>
        <w:sdtEndPr>
          <w:rPr>
            <w:rStyle w:val="TtuloChar"/>
          </w:rPr>
        </w:sdtEndPr>
        <w:sdtContent>
          <w:r w:rsidRPr="00A142A6">
            <w:rPr>
              <w:rStyle w:val="TtuloChar"/>
              <w:rFonts w:ascii="Arial" w:eastAsia="SimSun" w:hAnsi="Arial" w:cs="Arial"/>
              <w:color w:val="000000" w:themeColor="text1"/>
            </w:rPr>
            <w:t>TERMO DE REFERÊNCIA</w:t>
          </w:r>
        </w:sdtContent>
      </w:sdt>
      <w:r w:rsidRPr="00A142A6">
        <w:rPr>
          <w:rStyle w:val="TtuloChar"/>
          <w:rFonts w:ascii="Arial" w:eastAsia="SimSun" w:hAnsi="Arial" w:cs="Arial"/>
          <w:color w:val="000000" w:themeColor="text1"/>
        </w:rPr>
        <w:tab/>
      </w:r>
    </w:p>
    <w:p w14:paraId="60AF0D10" w14:textId="77777777" w:rsidR="00697D4E" w:rsidRPr="00A142A6" w:rsidRDefault="00697D4E" w:rsidP="00697D4E">
      <w:pPr>
        <w:pStyle w:val="Tpico1"/>
        <w:pBdr>
          <w:top w:val="none" w:sz="0" w:space="0" w:color="auto"/>
          <w:left w:val="none" w:sz="0" w:space="0" w:color="auto"/>
          <w:bottom w:val="thinThickSmallGap" w:sz="18" w:space="1" w:color="auto"/>
          <w:right w:val="none" w:sz="0" w:space="0" w:color="auto"/>
        </w:pBdr>
        <w:suppressAutoHyphens w:val="0"/>
        <w:rPr>
          <w:color w:val="000000" w:themeColor="text1"/>
        </w:rPr>
      </w:pPr>
      <w:r w:rsidRPr="00A142A6">
        <w:rPr>
          <w:color w:val="000000" w:themeColor="text1"/>
        </w:rPr>
        <w:t>DADOS GERAIS</w:t>
      </w:r>
    </w:p>
    <w:p w14:paraId="3694F98D" w14:textId="0EA89EFE" w:rsidR="00697D4E" w:rsidRPr="00A142A6" w:rsidRDefault="00697D4E" w:rsidP="00AD4CCD">
      <w:pPr>
        <w:pStyle w:val="Tpico"/>
        <w:numPr>
          <w:ilvl w:val="0"/>
          <w:numId w:val="24"/>
        </w:numPr>
        <w:suppressAutoHyphens w:val="0"/>
        <w:spacing w:before="240" w:after="240" w:line="288" w:lineRule="auto"/>
        <w:rPr>
          <w:rFonts w:ascii="Arial" w:hAnsi="Arial" w:cs="Arial"/>
          <w:b/>
          <w:bCs/>
          <w:color w:val="000000" w:themeColor="text1"/>
        </w:rPr>
      </w:pPr>
      <w:bookmarkStart w:id="51" w:name="_Hlk114133412"/>
      <w:bookmarkStart w:id="52" w:name="_Hlk114133479"/>
      <w:r w:rsidRPr="00A142A6">
        <w:rPr>
          <w:rFonts w:ascii="Arial" w:hAnsi="Arial" w:cs="Arial"/>
          <w:color w:val="000000" w:themeColor="text1"/>
        </w:rPr>
        <w:t xml:space="preserve">Número do processo: </w:t>
      </w:r>
      <w:r w:rsidRPr="00A142A6">
        <w:rPr>
          <w:rFonts w:ascii="Arial" w:hAnsi="Arial" w:cs="Arial"/>
          <w:b/>
          <w:bCs/>
          <w:color w:val="000000" w:themeColor="text1"/>
        </w:rPr>
        <w:t>1107/2025</w:t>
      </w:r>
    </w:p>
    <w:p w14:paraId="0C366ECB" w14:textId="6BC0E5EB" w:rsidR="00697D4E" w:rsidRPr="00A142A6" w:rsidRDefault="00697D4E" w:rsidP="00AD4CCD">
      <w:pPr>
        <w:pStyle w:val="Tpico"/>
        <w:numPr>
          <w:ilvl w:val="0"/>
          <w:numId w:val="24"/>
        </w:numPr>
        <w:suppressAutoHyphens w:val="0"/>
        <w:spacing w:before="240" w:after="240" w:line="288" w:lineRule="auto"/>
        <w:rPr>
          <w:rFonts w:ascii="Arial" w:hAnsi="Arial" w:cs="Arial"/>
          <w:color w:val="000000" w:themeColor="text1"/>
        </w:rPr>
      </w:pPr>
      <w:r w:rsidRPr="00A142A6">
        <w:rPr>
          <w:rFonts w:ascii="Arial" w:hAnsi="Arial" w:cs="Arial"/>
          <w:color w:val="000000" w:themeColor="text1"/>
        </w:rPr>
        <w:t xml:space="preserve">Secretaria demandante: Sec. de </w:t>
      </w:r>
      <w:r w:rsidR="00A030EA" w:rsidRPr="00A142A6">
        <w:rPr>
          <w:rFonts w:ascii="Arial" w:hAnsi="Arial" w:cs="Arial"/>
          <w:color w:val="000000" w:themeColor="text1"/>
        </w:rPr>
        <w:t>Planejamento</w:t>
      </w:r>
      <w:r w:rsidRPr="00A142A6">
        <w:rPr>
          <w:rFonts w:ascii="Arial" w:hAnsi="Arial" w:cs="Arial"/>
          <w:color w:val="000000" w:themeColor="text1"/>
        </w:rPr>
        <w:t xml:space="preserve"> Urbano.</w:t>
      </w:r>
    </w:p>
    <w:p w14:paraId="25E492B4" w14:textId="43DA682B" w:rsidR="00D37C6B" w:rsidRPr="00A142A6" w:rsidRDefault="00697D4E" w:rsidP="00AD4CCD">
      <w:pPr>
        <w:pStyle w:val="Tpico"/>
        <w:numPr>
          <w:ilvl w:val="0"/>
          <w:numId w:val="24"/>
        </w:numPr>
        <w:suppressAutoHyphens w:val="0"/>
        <w:spacing w:before="240" w:after="240" w:line="288" w:lineRule="auto"/>
        <w:rPr>
          <w:rFonts w:ascii="Arial" w:hAnsi="Arial" w:cs="Arial"/>
          <w:color w:val="000000" w:themeColor="text1"/>
        </w:rPr>
      </w:pPr>
      <w:r w:rsidRPr="00A142A6">
        <w:rPr>
          <w:rFonts w:ascii="Arial" w:hAnsi="Arial" w:cs="Arial"/>
          <w:color w:val="000000" w:themeColor="text1"/>
        </w:rPr>
        <w:t>Responsável: Arq. Michelle Leal Lopes Fabris.</w:t>
      </w:r>
      <w:bookmarkEnd w:id="51"/>
      <w:bookmarkEnd w:id="52"/>
    </w:p>
    <w:p w14:paraId="7CE518EF" w14:textId="77777777" w:rsidR="00697D4E" w:rsidRPr="00A142A6" w:rsidRDefault="00697D4E" w:rsidP="00697D4E">
      <w:pPr>
        <w:pStyle w:val="Tpico1"/>
        <w:pBdr>
          <w:top w:val="none" w:sz="0" w:space="0" w:color="auto"/>
          <w:left w:val="none" w:sz="0" w:space="0" w:color="auto"/>
          <w:bottom w:val="thinThickSmallGap" w:sz="18" w:space="1" w:color="auto"/>
          <w:right w:val="none" w:sz="0" w:space="0" w:color="auto"/>
        </w:pBdr>
        <w:suppressAutoHyphens w:val="0"/>
        <w:rPr>
          <w:color w:val="000000" w:themeColor="text1"/>
        </w:rPr>
      </w:pPr>
      <w:r w:rsidRPr="00A142A6">
        <w:rPr>
          <w:color w:val="000000" w:themeColor="text1"/>
        </w:rPr>
        <w:t xml:space="preserve">CONCEITUAÇÃO DO OBJETO </w:t>
      </w:r>
    </w:p>
    <w:p w14:paraId="7BFA8D55" w14:textId="3E391199" w:rsidR="00697D4E" w:rsidRPr="00A142A6" w:rsidRDefault="00697D4E" w:rsidP="00AD4CCD">
      <w:pPr>
        <w:pStyle w:val="Tpico2"/>
        <w:numPr>
          <w:ilvl w:val="1"/>
          <w:numId w:val="25"/>
        </w:numPr>
        <w:pBdr>
          <w:top w:val="none" w:sz="0" w:space="0" w:color="auto"/>
          <w:left w:val="none" w:sz="0" w:space="0" w:color="auto"/>
          <w:bottom w:val="single" w:sz="4" w:space="1" w:color="auto"/>
          <w:right w:val="none" w:sz="0" w:space="0" w:color="auto"/>
        </w:pBdr>
        <w:suppressAutoHyphens w:val="0"/>
        <w:rPr>
          <w:b w:val="0"/>
          <w:bCs w:val="0"/>
          <w:color w:val="000000" w:themeColor="text1"/>
        </w:rPr>
      </w:pPr>
      <w:r w:rsidRPr="00A142A6">
        <w:rPr>
          <w:color w:val="000000" w:themeColor="text1"/>
        </w:rPr>
        <w:t xml:space="preserve">Objeto a ser </w:t>
      </w:r>
      <w:r w:rsidR="001158C3" w:rsidRPr="00A142A6">
        <w:rPr>
          <w:color w:val="000000" w:themeColor="text1"/>
        </w:rPr>
        <w:t>realizado</w:t>
      </w:r>
      <w:r w:rsidRPr="00A142A6">
        <w:rPr>
          <w:color w:val="000000" w:themeColor="text1"/>
        </w:rPr>
        <w:t xml:space="preserve">  </w:t>
      </w:r>
    </w:p>
    <w:p w14:paraId="6B275261" w14:textId="0C97C942" w:rsidR="00BA38CD" w:rsidRPr="00A142A6" w:rsidRDefault="00BA38CD" w:rsidP="00060465">
      <w:pPr>
        <w:pStyle w:val="Expandido"/>
        <w:ind w:left="0"/>
        <w:rPr>
          <w:rFonts w:ascii="Arial" w:hAnsi="Arial" w:cs="Arial"/>
          <w:color w:val="000000" w:themeColor="text1"/>
          <w:sz w:val="24"/>
        </w:rPr>
      </w:pPr>
      <w:r w:rsidRPr="00A142A6">
        <w:rPr>
          <w:rFonts w:ascii="Arial" w:hAnsi="Arial" w:cs="Arial"/>
          <w:color w:val="000000" w:themeColor="text1"/>
          <w:sz w:val="24"/>
        </w:rPr>
        <w:t>Seleção e classificação de empresas especializada para operacionalização da linha de atendimento de provisão subsidiada de unidades habitacionais com recursos do fundo de arrendamento residencial (FAR) no âmbito do Programa Minha Casa, Minha Vida.</w:t>
      </w:r>
    </w:p>
    <w:p w14:paraId="713FB138" w14:textId="47B9B088" w:rsidR="00697D4E" w:rsidRPr="00A142A6" w:rsidRDefault="00697D4E" w:rsidP="00AD4CCD">
      <w:pPr>
        <w:pStyle w:val="Tpico2"/>
        <w:numPr>
          <w:ilvl w:val="1"/>
          <w:numId w:val="25"/>
        </w:numPr>
        <w:pBdr>
          <w:top w:val="none" w:sz="0" w:space="0" w:color="auto"/>
          <w:left w:val="none" w:sz="0" w:space="0" w:color="auto"/>
          <w:bottom w:val="single" w:sz="4" w:space="1" w:color="auto"/>
          <w:right w:val="none" w:sz="0" w:space="0" w:color="auto"/>
        </w:pBdr>
        <w:suppressAutoHyphens w:val="0"/>
        <w:rPr>
          <w:color w:val="000000" w:themeColor="text1"/>
        </w:rPr>
      </w:pPr>
      <w:r w:rsidRPr="00A142A6">
        <w:rPr>
          <w:color w:val="000000" w:themeColor="text1"/>
        </w:rPr>
        <w:t>Natureza do objeto</w:t>
      </w:r>
    </w:p>
    <w:p w14:paraId="337EB1EC" w14:textId="77777777" w:rsidR="00697D4E" w:rsidRPr="00A142A6" w:rsidRDefault="00697D4E" w:rsidP="00060465">
      <w:pPr>
        <w:pStyle w:val="Expandido"/>
        <w:ind w:left="0"/>
        <w:rPr>
          <w:rFonts w:ascii="Arial" w:hAnsi="Arial" w:cs="Arial"/>
          <w:color w:val="000000" w:themeColor="text1"/>
          <w:sz w:val="24"/>
        </w:rPr>
      </w:pPr>
      <w:r w:rsidRPr="00A142A6">
        <w:rPr>
          <w:rFonts w:ascii="Arial" w:hAnsi="Arial" w:cs="Arial"/>
          <w:color w:val="000000" w:themeColor="text1"/>
          <w:sz w:val="24"/>
        </w:rPr>
        <w:t>Obras e serviços especiais de engenharia.</w:t>
      </w:r>
    </w:p>
    <w:p w14:paraId="1E7C78E3" w14:textId="68A32A77" w:rsidR="00697D4E" w:rsidRPr="00A142A6" w:rsidRDefault="00697D4E" w:rsidP="00AD4CCD">
      <w:pPr>
        <w:pStyle w:val="Tpico2"/>
        <w:numPr>
          <w:ilvl w:val="1"/>
          <w:numId w:val="25"/>
        </w:numPr>
        <w:pBdr>
          <w:top w:val="none" w:sz="0" w:space="0" w:color="auto"/>
          <w:left w:val="none" w:sz="0" w:space="0" w:color="auto"/>
          <w:bottom w:val="single" w:sz="4" w:space="1" w:color="auto"/>
          <w:right w:val="none" w:sz="0" w:space="0" w:color="auto"/>
        </w:pBdr>
        <w:suppressAutoHyphens w:val="0"/>
        <w:rPr>
          <w:color w:val="000000" w:themeColor="text1"/>
        </w:rPr>
      </w:pPr>
      <w:r w:rsidRPr="00A142A6">
        <w:rPr>
          <w:color w:val="000000" w:themeColor="text1"/>
        </w:rPr>
        <w:t xml:space="preserve">Fundamentação da </w:t>
      </w:r>
      <w:r w:rsidR="001158C3" w:rsidRPr="00A142A6">
        <w:rPr>
          <w:color w:val="000000" w:themeColor="text1"/>
        </w:rPr>
        <w:t>seleção</w:t>
      </w:r>
      <w:r w:rsidRPr="00A142A6">
        <w:rPr>
          <w:color w:val="000000" w:themeColor="text1"/>
        </w:rPr>
        <w:t xml:space="preserve">  </w:t>
      </w:r>
    </w:p>
    <w:p w14:paraId="28366140" w14:textId="77777777" w:rsidR="00697D4E" w:rsidRPr="00A142A6" w:rsidRDefault="00697D4E" w:rsidP="00060465">
      <w:pPr>
        <w:pStyle w:val="Expandido"/>
        <w:ind w:left="0"/>
        <w:rPr>
          <w:rFonts w:ascii="Arial" w:hAnsi="Arial" w:cs="Arial"/>
          <w:color w:val="000000" w:themeColor="text1"/>
          <w:sz w:val="24"/>
        </w:rPr>
      </w:pPr>
      <w:r w:rsidRPr="00A142A6">
        <w:rPr>
          <w:rFonts w:ascii="Arial" w:hAnsi="Arial" w:cs="Arial"/>
          <w:color w:val="000000" w:themeColor="text1"/>
          <w:sz w:val="24"/>
        </w:rPr>
        <w:t>O presente documento está baseado em Estudo Técnico Preliminar disponível no processo administrativo, indicado no item 1 deste Projeto Básico.</w:t>
      </w:r>
    </w:p>
    <w:p w14:paraId="493DA459" w14:textId="3B9EDA83" w:rsidR="00697D4E" w:rsidRPr="00A142A6" w:rsidRDefault="00697D4E" w:rsidP="00AD4CCD">
      <w:pPr>
        <w:pStyle w:val="Tpico2"/>
        <w:numPr>
          <w:ilvl w:val="1"/>
          <w:numId w:val="25"/>
        </w:numPr>
        <w:pBdr>
          <w:top w:val="none" w:sz="0" w:space="0" w:color="auto"/>
          <w:left w:val="none" w:sz="0" w:space="0" w:color="auto"/>
          <w:bottom w:val="single" w:sz="4" w:space="1" w:color="auto"/>
          <w:right w:val="none" w:sz="0" w:space="0" w:color="auto"/>
        </w:pBdr>
        <w:suppressAutoHyphens w:val="0"/>
        <w:rPr>
          <w:color w:val="000000" w:themeColor="text1"/>
        </w:rPr>
      </w:pPr>
      <w:r w:rsidRPr="00A142A6">
        <w:rPr>
          <w:color w:val="000000" w:themeColor="text1"/>
        </w:rPr>
        <w:t xml:space="preserve">Há legislação especial que deva ser considerada na </w:t>
      </w:r>
      <w:r w:rsidR="00BC753E" w:rsidRPr="00A142A6">
        <w:rPr>
          <w:color w:val="000000" w:themeColor="text1"/>
        </w:rPr>
        <w:t>seleção</w:t>
      </w:r>
      <w:r w:rsidRPr="00A142A6">
        <w:rPr>
          <w:color w:val="000000" w:themeColor="text1"/>
        </w:rPr>
        <w:t>?</w:t>
      </w:r>
    </w:p>
    <w:p w14:paraId="498841FD" w14:textId="1F3FAB7C" w:rsidR="00697D4E" w:rsidRPr="00A142A6" w:rsidRDefault="0039584C" w:rsidP="00D24663">
      <w:pPr>
        <w:rPr>
          <w:rFonts w:ascii="Arial" w:hAnsi="Arial"/>
          <w:color w:val="000000" w:themeColor="text1"/>
        </w:rPr>
      </w:pPr>
      <w:sdt>
        <w:sdtPr>
          <w:rPr>
            <w:rFonts w:ascii="Arial" w:eastAsia="MS Gothic" w:hAnsi="Arial"/>
            <w:color w:val="000000" w:themeColor="text1"/>
            <w:sz w:val="40"/>
          </w:rPr>
          <w:id w:val="-1275701576"/>
          <w14:checkbox>
            <w14:checked w14:val="1"/>
            <w14:checkedState w14:val="2612" w14:font="MS Gothic"/>
            <w14:uncheckedState w14:val="2610" w14:font="MS Gothic"/>
          </w14:checkbox>
        </w:sdtPr>
        <w:sdtEndPr/>
        <w:sdtContent>
          <w:r w:rsidR="00697D4E" w:rsidRPr="00A142A6">
            <w:rPr>
              <w:rFonts w:ascii="Segoe UI Symbol" w:eastAsia="MS Gothic" w:hAnsi="Segoe UI Symbol" w:cs="Segoe UI Symbol"/>
              <w:color w:val="000000" w:themeColor="text1"/>
              <w:sz w:val="40"/>
            </w:rPr>
            <w:t>☒</w:t>
          </w:r>
        </w:sdtContent>
      </w:sdt>
      <w:r w:rsidR="00697D4E" w:rsidRPr="00A142A6">
        <w:rPr>
          <w:rFonts w:ascii="Arial" w:hAnsi="Arial"/>
          <w:color w:val="000000" w:themeColor="text1"/>
        </w:rPr>
        <w:t xml:space="preserve"> Sim      </w:t>
      </w:r>
      <w:sdt>
        <w:sdtPr>
          <w:rPr>
            <w:rFonts w:ascii="Arial" w:eastAsia="MS Gothic" w:hAnsi="Arial"/>
            <w:color w:val="000000" w:themeColor="text1"/>
            <w:sz w:val="40"/>
          </w:rPr>
          <w:id w:val="81113306"/>
          <w14:checkbox>
            <w14:checked w14:val="0"/>
            <w14:checkedState w14:val="2612" w14:font="MS Gothic"/>
            <w14:uncheckedState w14:val="2610" w14:font="MS Gothic"/>
          </w14:checkbox>
        </w:sdtPr>
        <w:sdtEndPr/>
        <w:sdtContent>
          <w:r w:rsidR="00697D4E" w:rsidRPr="00A142A6">
            <w:rPr>
              <w:rFonts w:ascii="Segoe UI Symbol" w:eastAsia="MS Gothic" w:hAnsi="Segoe UI Symbol" w:cs="Segoe UI Symbol"/>
              <w:color w:val="000000" w:themeColor="text1"/>
              <w:sz w:val="40"/>
            </w:rPr>
            <w:t>☐</w:t>
          </w:r>
        </w:sdtContent>
      </w:sdt>
      <w:r w:rsidR="00697D4E" w:rsidRPr="00A142A6">
        <w:rPr>
          <w:rFonts w:ascii="Arial" w:hAnsi="Arial"/>
          <w:color w:val="000000" w:themeColor="text1"/>
        </w:rPr>
        <w:t xml:space="preserve"> Não </w:t>
      </w:r>
    </w:p>
    <w:p w14:paraId="07C11735" w14:textId="6CC214C2" w:rsidR="00DE0528" w:rsidRPr="00A142A6" w:rsidRDefault="00697D4E" w:rsidP="00AD4CCD">
      <w:pPr>
        <w:pStyle w:val="Tpico3"/>
        <w:numPr>
          <w:ilvl w:val="2"/>
          <w:numId w:val="25"/>
        </w:numPr>
        <w:suppressAutoHyphens w:val="0"/>
        <w:rPr>
          <w:color w:val="000000" w:themeColor="text1"/>
        </w:rPr>
      </w:pPr>
      <w:r w:rsidRPr="00A142A6">
        <w:rPr>
          <w:color w:val="000000" w:themeColor="text1"/>
        </w:rPr>
        <w:t>Qual é a legislação especial?</w:t>
      </w:r>
      <w:r w:rsidRPr="00A142A6">
        <w:rPr>
          <w:b w:val="0"/>
          <w:bCs w:val="0"/>
          <w:color w:val="000000" w:themeColor="text1"/>
        </w:rPr>
        <w:t xml:space="preserve"> </w:t>
      </w:r>
    </w:p>
    <w:p w14:paraId="3679E5F2" w14:textId="77777777" w:rsidR="00697D4E" w:rsidRPr="00A142A6" w:rsidRDefault="00697D4E" w:rsidP="00AD4CCD">
      <w:pPr>
        <w:pStyle w:val="Expandido"/>
        <w:numPr>
          <w:ilvl w:val="0"/>
          <w:numId w:val="26"/>
        </w:numPr>
        <w:ind w:left="1418" w:firstLine="0"/>
        <w:rPr>
          <w:rFonts w:ascii="Arial" w:hAnsi="Arial" w:cs="Arial"/>
          <w:color w:val="000000" w:themeColor="text1"/>
          <w:sz w:val="24"/>
        </w:rPr>
      </w:pPr>
      <w:r w:rsidRPr="00A142A6">
        <w:rPr>
          <w:rFonts w:ascii="Arial" w:hAnsi="Arial" w:cs="Arial"/>
          <w:color w:val="000000" w:themeColor="text1"/>
          <w:sz w:val="24"/>
        </w:rPr>
        <w:t>Lei nº 10.257, de 10 de julho de 2001;</w:t>
      </w:r>
    </w:p>
    <w:p w14:paraId="7D774AB4" w14:textId="77777777" w:rsidR="00697D4E" w:rsidRPr="00A142A6" w:rsidRDefault="00697D4E" w:rsidP="00AD4CCD">
      <w:pPr>
        <w:pStyle w:val="Expandido"/>
        <w:numPr>
          <w:ilvl w:val="0"/>
          <w:numId w:val="26"/>
        </w:numPr>
        <w:ind w:left="1418" w:firstLine="0"/>
        <w:rPr>
          <w:rFonts w:ascii="Arial" w:hAnsi="Arial" w:cs="Arial"/>
          <w:color w:val="000000" w:themeColor="text1"/>
          <w:sz w:val="24"/>
        </w:rPr>
      </w:pPr>
      <w:r w:rsidRPr="00A142A6">
        <w:rPr>
          <w:rFonts w:ascii="Arial" w:hAnsi="Arial" w:cs="Arial"/>
          <w:color w:val="000000" w:themeColor="text1"/>
          <w:sz w:val="24"/>
        </w:rPr>
        <w:t xml:space="preserve">Portarias MCID nº 724, de 15 de junho de 2023; </w:t>
      </w:r>
    </w:p>
    <w:p w14:paraId="6479DAC4" w14:textId="77777777" w:rsidR="00697D4E" w:rsidRPr="00A142A6" w:rsidRDefault="00697D4E" w:rsidP="00AD4CCD">
      <w:pPr>
        <w:pStyle w:val="Expandido"/>
        <w:numPr>
          <w:ilvl w:val="0"/>
          <w:numId w:val="26"/>
        </w:numPr>
        <w:ind w:left="2127" w:hanging="709"/>
        <w:rPr>
          <w:rFonts w:ascii="Arial" w:hAnsi="Arial" w:cs="Arial"/>
          <w:color w:val="000000" w:themeColor="text1"/>
          <w:sz w:val="24"/>
        </w:rPr>
      </w:pPr>
      <w:r w:rsidRPr="00A142A6">
        <w:rPr>
          <w:rFonts w:ascii="Arial" w:hAnsi="Arial" w:cs="Arial"/>
          <w:color w:val="000000" w:themeColor="text1"/>
          <w:sz w:val="24"/>
        </w:rPr>
        <w:lastRenderedPageBreak/>
        <w:t xml:space="preserve">Portarias MCID nº 725 de 15 de junho de 2023 alterada pela Portaria MCDI Nº489, de 19 de maio de 2025; </w:t>
      </w:r>
    </w:p>
    <w:p w14:paraId="31CA8950" w14:textId="77777777" w:rsidR="00697D4E" w:rsidRPr="00A142A6" w:rsidRDefault="00697D4E" w:rsidP="00AD4CCD">
      <w:pPr>
        <w:pStyle w:val="Expandido"/>
        <w:numPr>
          <w:ilvl w:val="0"/>
          <w:numId w:val="26"/>
        </w:numPr>
        <w:ind w:left="1418" w:firstLine="0"/>
        <w:rPr>
          <w:rFonts w:ascii="Arial" w:hAnsi="Arial" w:cs="Arial"/>
          <w:color w:val="000000" w:themeColor="text1"/>
          <w:sz w:val="24"/>
        </w:rPr>
      </w:pPr>
      <w:r w:rsidRPr="00A142A6">
        <w:rPr>
          <w:rFonts w:ascii="Arial" w:hAnsi="Arial" w:cs="Arial"/>
          <w:color w:val="000000" w:themeColor="text1"/>
          <w:sz w:val="24"/>
        </w:rPr>
        <w:t xml:space="preserve">727 de 15 de junho de 2023, ambas do Ministério das Cidades; </w:t>
      </w:r>
    </w:p>
    <w:p w14:paraId="4202A26C" w14:textId="77777777" w:rsidR="00697D4E" w:rsidRPr="00A142A6" w:rsidRDefault="00697D4E" w:rsidP="00AD4CCD">
      <w:pPr>
        <w:pStyle w:val="Expandido"/>
        <w:numPr>
          <w:ilvl w:val="0"/>
          <w:numId w:val="26"/>
        </w:numPr>
        <w:ind w:left="1418" w:firstLine="0"/>
        <w:rPr>
          <w:rFonts w:ascii="Arial" w:hAnsi="Arial" w:cs="Arial"/>
          <w:color w:val="000000" w:themeColor="text1"/>
          <w:sz w:val="24"/>
        </w:rPr>
      </w:pPr>
      <w:r w:rsidRPr="00A142A6">
        <w:rPr>
          <w:rFonts w:ascii="Arial" w:hAnsi="Arial" w:cs="Arial"/>
          <w:color w:val="000000" w:themeColor="text1"/>
          <w:sz w:val="24"/>
        </w:rPr>
        <w:t>Lei Complementar nº 350, de 12 de setembro de 2023;</w:t>
      </w:r>
    </w:p>
    <w:p w14:paraId="7A1DD356" w14:textId="77777777" w:rsidR="00697D4E" w:rsidRPr="00A142A6" w:rsidRDefault="00697D4E" w:rsidP="00AD4CCD">
      <w:pPr>
        <w:pStyle w:val="Expandido"/>
        <w:numPr>
          <w:ilvl w:val="0"/>
          <w:numId w:val="26"/>
        </w:numPr>
        <w:ind w:left="1418" w:firstLine="0"/>
        <w:rPr>
          <w:rFonts w:ascii="Arial" w:hAnsi="Arial" w:cs="Arial"/>
          <w:color w:val="000000" w:themeColor="text1"/>
          <w:sz w:val="24"/>
        </w:rPr>
      </w:pPr>
      <w:r w:rsidRPr="00A142A6">
        <w:rPr>
          <w:rFonts w:ascii="Arial" w:hAnsi="Arial" w:cs="Arial"/>
          <w:color w:val="000000" w:themeColor="text1"/>
          <w:sz w:val="24"/>
        </w:rPr>
        <w:t>Lei Complementar nº 206, de 2008;</w:t>
      </w:r>
    </w:p>
    <w:p w14:paraId="65417CBB" w14:textId="77777777" w:rsidR="00697D4E" w:rsidRPr="00A142A6" w:rsidRDefault="00697D4E" w:rsidP="00AD4CCD">
      <w:pPr>
        <w:pStyle w:val="Expandido"/>
        <w:numPr>
          <w:ilvl w:val="0"/>
          <w:numId w:val="26"/>
        </w:numPr>
        <w:ind w:left="1418" w:firstLine="0"/>
        <w:rPr>
          <w:rFonts w:ascii="Arial" w:hAnsi="Arial" w:cs="Arial"/>
          <w:color w:val="000000" w:themeColor="text1"/>
          <w:sz w:val="24"/>
        </w:rPr>
      </w:pPr>
      <w:r w:rsidRPr="00A142A6">
        <w:rPr>
          <w:rFonts w:ascii="Arial" w:hAnsi="Arial" w:cs="Arial"/>
          <w:color w:val="000000" w:themeColor="text1"/>
          <w:sz w:val="24"/>
        </w:rPr>
        <w:t>ABNT NBR 9050 de 2020;</w:t>
      </w:r>
    </w:p>
    <w:p w14:paraId="1C5B00C1" w14:textId="77777777" w:rsidR="00697D4E" w:rsidRPr="00A142A6" w:rsidRDefault="00697D4E" w:rsidP="00AD4CCD">
      <w:pPr>
        <w:pStyle w:val="Expandido"/>
        <w:numPr>
          <w:ilvl w:val="0"/>
          <w:numId w:val="26"/>
        </w:numPr>
        <w:ind w:left="1418" w:firstLine="0"/>
        <w:rPr>
          <w:rFonts w:ascii="Arial" w:hAnsi="Arial" w:cs="Arial"/>
          <w:color w:val="000000" w:themeColor="text1"/>
          <w:sz w:val="24"/>
        </w:rPr>
      </w:pPr>
      <w:r w:rsidRPr="00A142A6">
        <w:rPr>
          <w:rFonts w:ascii="Arial" w:hAnsi="Arial" w:cs="Arial"/>
          <w:color w:val="000000" w:themeColor="text1"/>
          <w:sz w:val="24"/>
        </w:rPr>
        <w:t>ABNT NBR 15575 de 2013;</w:t>
      </w:r>
    </w:p>
    <w:p w14:paraId="6A38B863" w14:textId="77777777" w:rsidR="00697D4E" w:rsidRPr="00A142A6" w:rsidRDefault="00697D4E" w:rsidP="00AD4CCD">
      <w:pPr>
        <w:pStyle w:val="Expandido"/>
        <w:numPr>
          <w:ilvl w:val="0"/>
          <w:numId w:val="26"/>
        </w:numPr>
        <w:ind w:left="1418" w:firstLine="0"/>
        <w:rPr>
          <w:rFonts w:ascii="Arial" w:hAnsi="Arial" w:cs="Arial"/>
          <w:color w:val="000000" w:themeColor="text1"/>
          <w:sz w:val="24"/>
        </w:rPr>
      </w:pPr>
      <w:r w:rsidRPr="00A142A6">
        <w:rPr>
          <w:rFonts w:ascii="Arial" w:hAnsi="Arial" w:cs="Arial"/>
          <w:color w:val="000000" w:themeColor="text1"/>
          <w:sz w:val="24"/>
        </w:rPr>
        <w:t>Resolução CONAMA nº 237, de 09 de dezembro de 1997.</w:t>
      </w:r>
    </w:p>
    <w:p w14:paraId="1D06AAB9" w14:textId="77777777" w:rsidR="00697D4E" w:rsidRPr="00A142A6" w:rsidRDefault="00697D4E" w:rsidP="00697D4E">
      <w:pPr>
        <w:pStyle w:val="Quebras"/>
        <w:rPr>
          <w:color w:val="000000" w:themeColor="text1"/>
        </w:rPr>
      </w:pPr>
      <w:r w:rsidRPr="00A142A6">
        <w:rPr>
          <w:color w:val="000000" w:themeColor="text1"/>
        </w:rPr>
        <w:t xml:space="preserve">    </w:t>
      </w:r>
    </w:p>
    <w:p w14:paraId="303C8940" w14:textId="3FC6D28D" w:rsidR="00697D4E" w:rsidRPr="00A142A6" w:rsidRDefault="00697D4E" w:rsidP="00697D4E">
      <w:pPr>
        <w:ind w:left="1701"/>
        <w:jc w:val="center"/>
        <w:rPr>
          <w:rFonts w:ascii="Arial" w:hAnsi="Arial"/>
          <w:color w:val="000000" w:themeColor="text1"/>
        </w:rPr>
      </w:pPr>
      <w:r w:rsidRPr="00A142A6">
        <w:rPr>
          <w:rFonts w:ascii="Arial" w:hAnsi="Arial"/>
          <w:color w:val="000000" w:themeColor="text1"/>
        </w:rPr>
        <w:t xml:space="preserve">    </w:t>
      </w:r>
    </w:p>
    <w:p w14:paraId="72074A32" w14:textId="3B020995" w:rsidR="00507EAD" w:rsidRPr="00A142A6" w:rsidRDefault="00507EAD" w:rsidP="00AD4CCD">
      <w:pPr>
        <w:pStyle w:val="Tpico2"/>
        <w:numPr>
          <w:ilvl w:val="1"/>
          <w:numId w:val="25"/>
        </w:numPr>
        <w:pBdr>
          <w:top w:val="none" w:sz="0" w:space="0" w:color="auto"/>
          <w:left w:val="none" w:sz="0" w:space="0" w:color="auto"/>
          <w:bottom w:val="single" w:sz="4" w:space="1" w:color="auto"/>
          <w:right w:val="none" w:sz="0" w:space="0" w:color="auto"/>
        </w:pBdr>
        <w:suppressAutoHyphens w:val="0"/>
        <w:spacing w:before="120"/>
        <w:rPr>
          <w:color w:val="000000" w:themeColor="text1"/>
        </w:rPr>
      </w:pPr>
      <w:bookmarkStart w:id="53" w:name="_Hlk114844323"/>
      <w:r w:rsidRPr="00A142A6">
        <w:rPr>
          <w:color w:val="000000" w:themeColor="text1"/>
        </w:rPr>
        <w:t xml:space="preserve">Justificativa da </w:t>
      </w:r>
      <w:r w:rsidR="00BC753E" w:rsidRPr="00A142A6">
        <w:rPr>
          <w:color w:val="000000" w:themeColor="text1"/>
        </w:rPr>
        <w:t xml:space="preserve">seleção </w:t>
      </w:r>
      <w:r w:rsidRPr="00A142A6">
        <w:rPr>
          <w:color w:val="000000" w:themeColor="text1"/>
        </w:rPr>
        <w:t xml:space="preserve">  </w:t>
      </w:r>
    </w:p>
    <w:bookmarkEnd w:id="53"/>
    <w:p w14:paraId="032ABF36" w14:textId="5337ADED" w:rsidR="00DE0528" w:rsidRPr="00A142A6" w:rsidRDefault="00DE0528" w:rsidP="00DE0528">
      <w:pPr>
        <w:pStyle w:val="Expandido"/>
        <w:ind w:left="0"/>
        <w:rPr>
          <w:rFonts w:ascii="Arial" w:hAnsi="Arial" w:cs="Arial"/>
          <w:color w:val="000000" w:themeColor="text1"/>
          <w:sz w:val="24"/>
        </w:rPr>
      </w:pPr>
      <w:r w:rsidRPr="00A142A6">
        <w:rPr>
          <w:rFonts w:ascii="Arial" w:hAnsi="Arial" w:cs="Arial"/>
          <w:color w:val="000000" w:themeColor="text1"/>
          <w:sz w:val="24"/>
        </w:rPr>
        <w:t xml:space="preserve">O acesso à moradia digna é um direito social assegurado pela Constituição Federal e uma das principais bases para a promoção da cidadania, da dignidade humana e da inclusão social. Diante dos desafios históricos e estruturais enfrentados pelas populações de baixa renda no acesso à habitação formal e regular, torna-se essencial que os entes federativos, especialmente os municípios, adotem políticas públicas proativas e integradas para enfrentar o déficit habitacional. Nesse sentido, o investimento do Município de Sertãozinho/SP na habitação de interesse social, por meio da doação de áreas públicas para viabilizar </w:t>
      </w:r>
      <w:r w:rsidR="009D7428" w:rsidRPr="00A142A6">
        <w:rPr>
          <w:rFonts w:ascii="Arial" w:hAnsi="Arial" w:cs="Arial"/>
          <w:color w:val="000000" w:themeColor="text1"/>
          <w:sz w:val="24"/>
        </w:rPr>
        <w:t>empreendimento</w:t>
      </w:r>
      <w:r w:rsidRPr="00A142A6">
        <w:rPr>
          <w:rFonts w:ascii="Arial" w:hAnsi="Arial" w:cs="Arial"/>
          <w:color w:val="000000" w:themeColor="text1"/>
          <w:sz w:val="24"/>
        </w:rPr>
        <w:t xml:space="preserve"> do Programa Minha Casa Minha Vida – Faixa 1, representa uma medida estratégica, socialmente justa e urbanisticamente responsável.</w:t>
      </w:r>
    </w:p>
    <w:p w14:paraId="19F62AE0" w14:textId="77777777" w:rsidR="00DE0528" w:rsidRPr="00A142A6" w:rsidRDefault="00DE0528" w:rsidP="00DE0528">
      <w:pPr>
        <w:pStyle w:val="Expandido"/>
        <w:rPr>
          <w:rFonts w:ascii="Arial" w:hAnsi="Arial" w:cs="Arial"/>
          <w:color w:val="000000" w:themeColor="text1"/>
          <w:sz w:val="24"/>
        </w:rPr>
      </w:pPr>
    </w:p>
    <w:p w14:paraId="13D785F5" w14:textId="77777777" w:rsidR="00DE0528" w:rsidRPr="00A142A6" w:rsidRDefault="00DE0528" w:rsidP="00DE0528">
      <w:pPr>
        <w:pStyle w:val="Expandido"/>
        <w:ind w:left="0"/>
        <w:rPr>
          <w:rFonts w:ascii="Arial" w:hAnsi="Arial" w:cs="Arial"/>
          <w:color w:val="000000" w:themeColor="text1"/>
          <w:sz w:val="24"/>
        </w:rPr>
      </w:pPr>
      <w:r w:rsidRPr="00A142A6">
        <w:rPr>
          <w:rFonts w:ascii="Arial" w:hAnsi="Arial" w:cs="Arial"/>
          <w:color w:val="000000" w:themeColor="text1"/>
          <w:sz w:val="24"/>
        </w:rPr>
        <w:t>O PMCMV-FAR, voltado à população com renda familiar mensal de até dois salários mínimos, oferece subsídios significativos por meio de recursos do Fundo de Arrendamento Residencial (FAR), operado pela Caixa Econômica Federal, com foco na universalização do acesso à moradia para famílias em situação de vulnerabilidade. Ao disponibilizar áreas próprias para a implantação de empreendimentos habitacionais dentro do programa, o Município cumpre papel fundamental como indutor do desenvolvimento urbano e parceiro direto da política habitacional federal.</w:t>
      </w:r>
    </w:p>
    <w:p w14:paraId="4E3AC36C" w14:textId="77777777" w:rsidR="00DE0528" w:rsidRPr="00A142A6" w:rsidRDefault="00DE0528" w:rsidP="00DE0528">
      <w:pPr>
        <w:pStyle w:val="Expandido"/>
        <w:rPr>
          <w:rFonts w:ascii="Arial" w:hAnsi="Arial" w:cs="Arial"/>
          <w:color w:val="000000" w:themeColor="text1"/>
          <w:sz w:val="24"/>
        </w:rPr>
      </w:pPr>
    </w:p>
    <w:p w14:paraId="3F67E1A6" w14:textId="77777777" w:rsidR="00DE0528" w:rsidRPr="00A142A6" w:rsidRDefault="00DE0528" w:rsidP="00DE0528">
      <w:pPr>
        <w:pStyle w:val="Expandido"/>
        <w:ind w:left="0"/>
        <w:rPr>
          <w:rFonts w:ascii="Arial" w:hAnsi="Arial" w:cs="Arial"/>
          <w:color w:val="000000" w:themeColor="text1"/>
          <w:sz w:val="24"/>
        </w:rPr>
      </w:pPr>
      <w:r w:rsidRPr="00A142A6">
        <w:rPr>
          <w:rFonts w:ascii="Arial" w:hAnsi="Arial" w:cs="Arial"/>
          <w:color w:val="000000" w:themeColor="text1"/>
          <w:sz w:val="24"/>
        </w:rPr>
        <w:t>A doação de terrenos municipais para esse fim tem efeitos multiplicadores positivos: viabiliza a construção de unidades habitacionais sem necessidade de grandes aportes municipais diretos, atrai investimentos do setor privado e do governo federal, e, principalmente, permite atender com maior agilidade e escala as famílias mais carentes do município. Além disso, permite que o poder público oriente o crescimento urbano de forma planejada, podendo definir critérios de localização que favoreçam a integração dos novos conjuntos habitacionais à malha urbana já consolidada, com acesso a infraestrutura básica, equipamentos públicos e transporte coletivo.</w:t>
      </w:r>
    </w:p>
    <w:p w14:paraId="0F4867DD" w14:textId="77777777" w:rsidR="00DE0528" w:rsidRPr="00A142A6" w:rsidRDefault="00DE0528" w:rsidP="00DE0528">
      <w:pPr>
        <w:pStyle w:val="Expandido"/>
        <w:rPr>
          <w:rFonts w:ascii="Arial" w:hAnsi="Arial" w:cs="Arial"/>
          <w:color w:val="000000" w:themeColor="text1"/>
          <w:sz w:val="24"/>
        </w:rPr>
      </w:pPr>
    </w:p>
    <w:p w14:paraId="67C5327E" w14:textId="77777777" w:rsidR="00DE0528" w:rsidRPr="00A142A6" w:rsidRDefault="00DE0528" w:rsidP="00DE0528">
      <w:pPr>
        <w:pStyle w:val="Expandido"/>
        <w:ind w:left="0"/>
        <w:rPr>
          <w:rFonts w:ascii="Arial" w:hAnsi="Arial" w:cs="Arial"/>
          <w:color w:val="000000" w:themeColor="text1"/>
          <w:sz w:val="24"/>
        </w:rPr>
      </w:pPr>
      <w:r w:rsidRPr="00A142A6">
        <w:rPr>
          <w:rFonts w:ascii="Arial" w:hAnsi="Arial" w:cs="Arial"/>
          <w:color w:val="000000" w:themeColor="text1"/>
          <w:sz w:val="24"/>
        </w:rPr>
        <w:t>Essa estratégia também promove a função social da propriedade pública, conforme previsto na Constituição e no Estatuto da Cidade. Em vez de manter imóveis públicos subutilizados ou ociosos, o Município converte essas áreas em instrumentos concretos de transformação social e urbana, promovendo inclusão, reduzindo desigualdades territoriais e melhorando os indicadores de qualidade de vida.</w:t>
      </w:r>
    </w:p>
    <w:p w14:paraId="132F083B" w14:textId="77777777" w:rsidR="00DE0528" w:rsidRPr="00A142A6" w:rsidRDefault="00DE0528" w:rsidP="00DE0528">
      <w:pPr>
        <w:pStyle w:val="Expandido"/>
        <w:rPr>
          <w:rFonts w:ascii="Arial" w:hAnsi="Arial" w:cs="Arial"/>
          <w:color w:val="000000" w:themeColor="text1"/>
          <w:sz w:val="24"/>
        </w:rPr>
      </w:pPr>
    </w:p>
    <w:p w14:paraId="0E5B8DF6" w14:textId="77777777" w:rsidR="00DE0528" w:rsidRPr="00A142A6" w:rsidRDefault="00DE0528" w:rsidP="00DE0528">
      <w:pPr>
        <w:pStyle w:val="Expandido"/>
        <w:ind w:left="0"/>
        <w:rPr>
          <w:rFonts w:ascii="Arial" w:hAnsi="Arial" w:cs="Arial"/>
          <w:color w:val="000000" w:themeColor="text1"/>
          <w:sz w:val="24"/>
        </w:rPr>
      </w:pPr>
      <w:r w:rsidRPr="00A142A6">
        <w:rPr>
          <w:rFonts w:ascii="Arial" w:hAnsi="Arial" w:cs="Arial"/>
          <w:color w:val="000000" w:themeColor="text1"/>
          <w:sz w:val="24"/>
        </w:rPr>
        <w:t xml:space="preserve">Outro ponto relevante é que a doação de áreas públicas com encargos específicos – como a obrigatoriedade de construção das unidades habitacionais e atendimento das exigências do PMCMV – garante que o interesse público seja protegido, inclusive com cláusula de reversão da área ao município em caso de descumprimento. </w:t>
      </w:r>
      <w:r w:rsidRPr="00A142A6">
        <w:rPr>
          <w:rFonts w:ascii="Arial" w:hAnsi="Arial" w:cs="Arial"/>
          <w:color w:val="000000" w:themeColor="text1"/>
          <w:sz w:val="24"/>
        </w:rPr>
        <w:lastRenderedPageBreak/>
        <w:t>Assim, preserva-se o patrimônio público e assegura-se o compromisso social da iniciativa.</w:t>
      </w:r>
    </w:p>
    <w:p w14:paraId="6961D7A1" w14:textId="77777777" w:rsidR="00DE0528" w:rsidRPr="00A142A6" w:rsidRDefault="00DE0528" w:rsidP="00DE0528">
      <w:pPr>
        <w:pStyle w:val="Expandido"/>
        <w:rPr>
          <w:rFonts w:ascii="Arial" w:hAnsi="Arial" w:cs="Arial"/>
          <w:color w:val="000000" w:themeColor="text1"/>
          <w:sz w:val="24"/>
        </w:rPr>
      </w:pPr>
    </w:p>
    <w:p w14:paraId="699A1D58" w14:textId="77777777" w:rsidR="00DE0528" w:rsidRPr="00A142A6" w:rsidRDefault="00DE0528" w:rsidP="00DE0528">
      <w:pPr>
        <w:pStyle w:val="Expandido"/>
        <w:ind w:left="0"/>
        <w:rPr>
          <w:rFonts w:ascii="Arial" w:hAnsi="Arial" w:cs="Arial"/>
          <w:color w:val="000000" w:themeColor="text1"/>
          <w:sz w:val="24"/>
        </w:rPr>
      </w:pPr>
      <w:r w:rsidRPr="00A142A6">
        <w:rPr>
          <w:rFonts w:ascii="Arial" w:hAnsi="Arial" w:cs="Arial"/>
          <w:color w:val="000000" w:themeColor="text1"/>
          <w:sz w:val="24"/>
        </w:rPr>
        <w:t>Em síntese, o investimento do Município de Sertãozinho na habitação de interesse social por meio da doação de áreas para o PMCMV-FAR é uma ação estruturante, que alia responsabilidade social, gestão urbana eficiente e cooperação federativa. Trata-se de uma política pública capaz de transformar a realidade de centenas de famílias, ao mesmo tempo em que fortalece o desenvolvimento urbano sustentável, a justiça social e o direito à cidade.</w:t>
      </w:r>
    </w:p>
    <w:p w14:paraId="179EAC14" w14:textId="77777777" w:rsidR="00DE0528" w:rsidRPr="00A142A6" w:rsidRDefault="00DE0528" w:rsidP="00060465">
      <w:pPr>
        <w:pStyle w:val="Expandido"/>
        <w:ind w:left="0"/>
        <w:rPr>
          <w:rFonts w:ascii="Arial" w:hAnsi="Arial" w:cs="Arial"/>
          <w:color w:val="000000" w:themeColor="text1"/>
          <w:sz w:val="24"/>
        </w:rPr>
      </w:pPr>
    </w:p>
    <w:p w14:paraId="13BEDE7B" w14:textId="77777777" w:rsidR="00DE0528" w:rsidRPr="00A142A6" w:rsidRDefault="00DE0528" w:rsidP="00DE0528">
      <w:pPr>
        <w:pStyle w:val="Expandido"/>
        <w:ind w:left="0"/>
        <w:rPr>
          <w:rFonts w:ascii="Arial" w:hAnsi="Arial" w:cs="Arial"/>
          <w:color w:val="000000" w:themeColor="text1"/>
          <w:sz w:val="24"/>
        </w:rPr>
      </w:pPr>
      <w:r w:rsidRPr="00A142A6">
        <w:rPr>
          <w:rFonts w:ascii="Arial" w:hAnsi="Arial" w:cs="Arial"/>
          <w:color w:val="000000" w:themeColor="text1"/>
          <w:sz w:val="24"/>
        </w:rPr>
        <w:t>A presente justificativa tem por objetivo embasar tecnicamente a intenção do Município de Sertãozinho em realizar a doação de áreas públicas municipais a empresas privadas, com encargo, visando à implantação de empreendimentos habitacionais de interesse social no âmbito do Programa Minha Casa Minha Vida – Faixa 1 (PMCMV-FAR).</w:t>
      </w:r>
    </w:p>
    <w:p w14:paraId="1C69E1CA" w14:textId="77777777" w:rsidR="00DE0528" w:rsidRPr="00A142A6" w:rsidRDefault="00DE0528" w:rsidP="00DE0528">
      <w:pPr>
        <w:pStyle w:val="Expandido"/>
        <w:rPr>
          <w:rFonts w:ascii="Arial" w:hAnsi="Arial" w:cs="Arial"/>
          <w:color w:val="000000" w:themeColor="text1"/>
          <w:sz w:val="24"/>
        </w:rPr>
      </w:pPr>
    </w:p>
    <w:p w14:paraId="2507B257" w14:textId="77777777" w:rsidR="00DE0528" w:rsidRPr="00A142A6" w:rsidRDefault="00DE0528" w:rsidP="00DE0528">
      <w:pPr>
        <w:pStyle w:val="Expandido"/>
        <w:ind w:left="0"/>
        <w:rPr>
          <w:rFonts w:ascii="Arial" w:hAnsi="Arial" w:cs="Arial"/>
          <w:color w:val="000000" w:themeColor="text1"/>
          <w:sz w:val="24"/>
        </w:rPr>
      </w:pPr>
      <w:r w:rsidRPr="00A142A6">
        <w:rPr>
          <w:rFonts w:ascii="Arial" w:hAnsi="Arial" w:cs="Arial"/>
          <w:color w:val="000000" w:themeColor="text1"/>
          <w:sz w:val="24"/>
        </w:rPr>
        <w:t>A doação das áreas será condicionada à realização de licitação pública, tendo em vista tratar-se de alienação de bem imóvel público, com a imposição de encargos claros e vinculados ao interesse público, quais sejam: a construção de unidades habitacionais voltadas exclusivamente à população de baixa renda, inscrita na Faixa 1 do PMCMV.</w:t>
      </w:r>
    </w:p>
    <w:p w14:paraId="335170AC" w14:textId="77777777" w:rsidR="00DE0528" w:rsidRPr="00A142A6" w:rsidRDefault="00DE0528" w:rsidP="00DE0528">
      <w:pPr>
        <w:pStyle w:val="Expandido"/>
        <w:rPr>
          <w:rFonts w:ascii="Arial" w:hAnsi="Arial" w:cs="Arial"/>
          <w:color w:val="000000" w:themeColor="text1"/>
          <w:sz w:val="24"/>
        </w:rPr>
      </w:pPr>
    </w:p>
    <w:p w14:paraId="565C51BF" w14:textId="77777777" w:rsidR="00DE0528" w:rsidRPr="00A142A6" w:rsidRDefault="00DE0528" w:rsidP="00DE0528">
      <w:pPr>
        <w:pStyle w:val="Expandido"/>
        <w:ind w:left="0"/>
        <w:rPr>
          <w:rFonts w:ascii="Arial" w:hAnsi="Arial" w:cs="Arial"/>
          <w:color w:val="000000" w:themeColor="text1"/>
          <w:sz w:val="24"/>
        </w:rPr>
      </w:pPr>
      <w:r w:rsidRPr="00A142A6">
        <w:rPr>
          <w:rFonts w:ascii="Arial" w:hAnsi="Arial" w:cs="Arial"/>
          <w:color w:val="000000" w:themeColor="text1"/>
          <w:sz w:val="24"/>
        </w:rPr>
        <w:t>A reversão da área ao patrimônio público será prevista como penalidade automática em caso de descumprimento dos encargos, preservando o interesse coletivo e a função social da propriedade pública.</w:t>
      </w:r>
    </w:p>
    <w:p w14:paraId="2EB8EF5E" w14:textId="77777777" w:rsidR="00DE0528" w:rsidRPr="00A142A6" w:rsidRDefault="00DE0528" w:rsidP="00DE0528">
      <w:pPr>
        <w:pStyle w:val="Expandido"/>
        <w:rPr>
          <w:rFonts w:ascii="Arial" w:hAnsi="Arial" w:cs="Arial"/>
          <w:color w:val="000000" w:themeColor="text1"/>
          <w:sz w:val="24"/>
        </w:rPr>
      </w:pPr>
    </w:p>
    <w:p w14:paraId="3AD2A374" w14:textId="522EAC5F" w:rsidR="00DE0528" w:rsidRPr="00A142A6" w:rsidRDefault="00DE0528" w:rsidP="00060465">
      <w:pPr>
        <w:pStyle w:val="Expandido"/>
        <w:ind w:left="0"/>
        <w:rPr>
          <w:rFonts w:ascii="Arial" w:hAnsi="Arial" w:cs="Arial"/>
          <w:color w:val="000000" w:themeColor="text1"/>
          <w:sz w:val="24"/>
        </w:rPr>
      </w:pPr>
      <w:r w:rsidRPr="00A142A6">
        <w:rPr>
          <w:rFonts w:ascii="Arial" w:hAnsi="Arial" w:cs="Arial"/>
          <w:color w:val="000000" w:themeColor="text1"/>
          <w:sz w:val="24"/>
        </w:rPr>
        <w:t>Portanto, a adoção deste modelo de doação com encargo, precedida de processo licitatório, configura-se como medida legal, transparente e eficaz para a viabilização de empreendimentos habitacionais de interesse social, promovendo o acesso à moradia digna, a inclusão social e o desenvolvimento urbano sustentável, em consonância com as políticas públicas habitacionais e com os princípios constitucionais da Administração Pública.</w:t>
      </w:r>
    </w:p>
    <w:p w14:paraId="11515E75" w14:textId="3D964839" w:rsidR="00507EAD" w:rsidRPr="00A142A6" w:rsidRDefault="00507EAD" w:rsidP="00AD4CCD">
      <w:pPr>
        <w:pStyle w:val="Tpico2"/>
        <w:numPr>
          <w:ilvl w:val="1"/>
          <w:numId w:val="25"/>
        </w:numPr>
        <w:pBdr>
          <w:top w:val="none" w:sz="0" w:space="0" w:color="auto"/>
          <w:left w:val="none" w:sz="0" w:space="0" w:color="auto"/>
          <w:bottom w:val="single" w:sz="4" w:space="1" w:color="auto"/>
          <w:right w:val="none" w:sz="0" w:space="0" w:color="auto"/>
        </w:pBdr>
        <w:suppressAutoHyphens w:val="0"/>
        <w:rPr>
          <w:color w:val="000000" w:themeColor="text1"/>
        </w:rPr>
      </w:pPr>
      <w:r w:rsidRPr="00A142A6">
        <w:rPr>
          <w:color w:val="000000" w:themeColor="text1"/>
        </w:rPr>
        <w:t xml:space="preserve">Requisitos da </w:t>
      </w:r>
      <w:r w:rsidR="00BC753E" w:rsidRPr="00A142A6">
        <w:rPr>
          <w:color w:val="000000" w:themeColor="text1"/>
        </w:rPr>
        <w:t xml:space="preserve">seleção </w:t>
      </w:r>
      <w:r w:rsidRPr="00A142A6">
        <w:rPr>
          <w:color w:val="000000" w:themeColor="text1"/>
        </w:rPr>
        <w:t xml:space="preserve">  </w:t>
      </w:r>
    </w:p>
    <w:p w14:paraId="74E8A545" w14:textId="77777777" w:rsidR="00B12639" w:rsidRPr="00A142A6" w:rsidRDefault="00B12639" w:rsidP="00AA274B">
      <w:pPr>
        <w:jc w:val="both"/>
        <w:rPr>
          <w:rFonts w:ascii="Arial" w:hAnsi="Arial"/>
          <w:color w:val="000000" w:themeColor="text1"/>
          <w:u w:val="single"/>
        </w:rPr>
      </w:pPr>
      <w:r w:rsidRPr="00A142A6">
        <w:rPr>
          <w:rFonts w:ascii="Arial" w:hAnsi="Arial"/>
          <w:color w:val="000000" w:themeColor="text1"/>
          <w:u w:val="single"/>
        </w:rPr>
        <w:t>Requisitos específicos:</w:t>
      </w:r>
    </w:p>
    <w:p w14:paraId="1145701D" w14:textId="77777777" w:rsidR="00B12639" w:rsidRPr="00A142A6" w:rsidRDefault="00B12639" w:rsidP="00AA274B">
      <w:pPr>
        <w:jc w:val="both"/>
        <w:rPr>
          <w:rFonts w:ascii="Arial" w:hAnsi="Arial"/>
          <w:color w:val="000000" w:themeColor="text1"/>
        </w:rPr>
      </w:pPr>
    </w:p>
    <w:p w14:paraId="1C194B58" w14:textId="1E543026" w:rsidR="00B12639" w:rsidRPr="00A142A6" w:rsidRDefault="00B12639" w:rsidP="00AA274B">
      <w:pPr>
        <w:jc w:val="both"/>
        <w:rPr>
          <w:rFonts w:ascii="Arial" w:hAnsi="Arial"/>
          <w:color w:val="000000" w:themeColor="text1"/>
        </w:rPr>
      </w:pPr>
      <w:r w:rsidRPr="00A142A6">
        <w:rPr>
          <w:rFonts w:ascii="Arial" w:hAnsi="Arial"/>
          <w:color w:val="000000" w:themeColor="text1"/>
        </w:rPr>
        <w:t xml:space="preserve">Não poderão disputar licitação ou participar da </w:t>
      </w:r>
      <w:r w:rsidR="0083488C" w:rsidRPr="00A142A6">
        <w:rPr>
          <w:rFonts w:ascii="Arial" w:hAnsi="Arial"/>
          <w:color w:val="000000" w:themeColor="text1"/>
        </w:rPr>
        <w:t xml:space="preserve">seleção / classificação, </w:t>
      </w:r>
      <w:r w:rsidRPr="00A142A6">
        <w:rPr>
          <w:rFonts w:ascii="Arial" w:hAnsi="Arial"/>
          <w:color w:val="000000" w:themeColor="text1"/>
        </w:rPr>
        <w:t>direta ou indiretamente,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B9D4C5D" w14:textId="77777777" w:rsidR="00B12639" w:rsidRPr="00A142A6" w:rsidRDefault="00B12639" w:rsidP="00AA274B">
      <w:pPr>
        <w:jc w:val="both"/>
        <w:rPr>
          <w:rFonts w:ascii="Arial" w:hAnsi="Arial"/>
          <w:color w:val="000000" w:themeColor="text1"/>
        </w:rPr>
      </w:pPr>
    </w:p>
    <w:p w14:paraId="7DCB3190" w14:textId="2FEABE8F" w:rsidR="00B12639" w:rsidRPr="00A142A6" w:rsidRDefault="00B12639" w:rsidP="00AA274B">
      <w:pPr>
        <w:jc w:val="both"/>
        <w:rPr>
          <w:rFonts w:ascii="Arial" w:hAnsi="Arial"/>
          <w:color w:val="000000" w:themeColor="text1"/>
        </w:rPr>
      </w:pPr>
      <w:r w:rsidRPr="00A142A6">
        <w:rPr>
          <w:rFonts w:ascii="Arial" w:hAnsi="Arial"/>
          <w:color w:val="000000" w:themeColor="text1"/>
        </w:rPr>
        <w:t xml:space="preserve">Os serviços serão prestados por empresa especializada no ramo, devidamente regulamentada e autorizada pelos órgãos competentes, em conformidade com a legislação vigente e padrões de sustentabilidade exigidos nesse instrumento e no futuro Projeto Básico. </w:t>
      </w:r>
    </w:p>
    <w:p w14:paraId="3340E68E" w14:textId="77777777" w:rsidR="00B12639" w:rsidRPr="00A142A6" w:rsidRDefault="00B12639" w:rsidP="00AA274B">
      <w:pPr>
        <w:jc w:val="both"/>
        <w:rPr>
          <w:rFonts w:ascii="Arial" w:hAnsi="Arial"/>
          <w:color w:val="000000" w:themeColor="text1"/>
        </w:rPr>
      </w:pPr>
    </w:p>
    <w:p w14:paraId="6FEE903B" w14:textId="4CD55DCC" w:rsidR="00B12639" w:rsidRPr="00A142A6" w:rsidRDefault="00B12639" w:rsidP="00AA274B">
      <w:pPr>
        <w:jc w:val="both"/>
        <w:rPr>
          <w:rFonts w:ascii="Arial" w:hAnsi="Arial"/>
          <w:color w:val="000000" w:themeColor="text1"/>
        </w:rPr>
      </w:pPr>
      <w:r w:rsidRPr="00A142A6">
        <w:rPr>
          <w:rFonts w:ascii="Arial" w:hAnsi="Arial"/>
          <w:color w:val="000000" w:themeColor="text1"/>
        </w:rPr>
        <w:t xml:space="preserve">Entendemos, portanto, que a </w:t>
      </w:r>
      <w:r w:rsidR="0083488C" w:rsidRPr="00A142A6">
        <w:rPr>
          <w:rFonts w:ascii="Arial" w:hAnsi="Arial"/>
          <w:color w:val="000000" w:themeColor="text1"/>
        </w:rPr>
        <w:t xml:space="preserve">seleção </w:t>
      </w:r>
      <w:r w:rsidRPr="00A142A6">
        <w:rPr>
          <w:rFonts w:ascii="Arial" w:hAnsi="Arial"/>
          <w:color w:val="000000" w:themeColor="text1"/>
        </w:rPr>
        <w:t xml:space="preserve">nos presentes termos, atende aos requisitos </w:t>
      </w:r>
      <w:r w:rsidRPr="00A142A6">
        <w:rPr>
          <w:rFonts w:ascii="Arial" w:hAnsi="Arial"/>
          <w:color w:val="000000" w:themeColor="text1"/>
        </w:rPr>
        <w:lastRenderedPageBreak/>
        <w:t>exigidos na Legislação em vigor, bem como atende às necessidades da Prefeitura de Sertãozinho/SP no que tange às exigências.</w:t>
      </w:r>
    </w:p>
    <w:p w14:paraId="465D1A9A" w14:textId="77777777" w:rsidR="00B12639" w:rsidRPr="00A142A6" w:rsidRDefault="00B12639" w:rsidP="00AA274B">
      <w:pPr>
        <w:jc w:val="both"/>
        <w:rPr>
          <w:rFonts w:ascii="Arial" w:hAnsi="Arial"/>
          <w:color w:val="000000" w:themeColor="text1"/>
        </w:rPr>
      </w:pPr>
    </w:p>
    <w:p w14:paraId="2F9CB787" w14:textId="77777777" w:rsidR="0083488C" w:rsidRPr="00A142A6" w:rsidRDefault="0083488C" w:rsidP="0083488C">
      <w:pPr>
        <w:jc w:val="both"/>
        <w:rPr>
          <w:rFonts w:ascii="Arial" w:hAnsi="Arial"/>
          <w:color w:val="000000" w:themeColor="text1"/>
        </w:rPr>
      </w:pPr>
      <w:r w:rsidRPr="00A142A6">
        <w:rPr>
          <w:rFonts w:ascii="Arial" w:hAnsi="Arial"/>
          <w:color w:val="000000" w:themeColor="text1"/>
        </w:rPr>
        <w:t xml:space="preserve">Trata-se de um serviço / obra especial de engenharia, a ser selecionado mediante licitação, por CONCORRÊNCIA, em sua forma eletrônica. Os serviços a serem realizados enquadram-se nos pressupostos da Lei 14.133/21, não se constituindo em quaisquer das atividades, previstas na lei que vedam sua aplicação. </w:t>
      </w:r>
    </w:p>
    <w:p w14:paraId="2CCB7E0A" w14:textId="77777777" w:rsidR="00B12639" w:rsidRPr="00A142A6" w:rsidRDefault="00B12639" w:rsidP="00AA274B">
      <w:pPr>
        <w:jc w:val="both"/>
        <w:rPr>
          <w:rFonts w:ascii="Arial" w:hAnsi="Arial"/>
          <w:color w:val="000000" w:themeColor="text1"/>
        </w:rPr>
      </w:pPr>
    </w:p>
    <w:p w14:paraId="48FCCEFE" w14:textId="08FD5CE6" w:rsidR="00B12639" w:rsidRPr="00A142A6" w:rsidRDefault="00B12639" w:rsidP="00AA274B">
      <w:pPr>
        <w:jc w:val="both"/>
        <w:rPr>
          <w:rFonts w:ascii="Arial" w:hAnsi="Arial"/>
          <w:color w:val="000000" w:themeColor="text1"/>
        </w:rPr>
      </w:pPr>
      <w:r w:rsidRPr="00A142A6">
        <w:rPr>
          <w:rFonts w:ascii="Arial" w:hAnsi="Arial"/>
          <w:color w:val="000000" w:themeColor="text1"/>
        </w:rPr>
        <w:t xml:space="preserve">A prestação dos serviços não gera vínculo empregatício entre os empregados da </w:t>
      </w:r>
      <w:r w:rsidR="0083488C" w:rsidRPr="00A142A6">
        <w:rPr>
          <w:rFonts w:ascii="Arial" w:hAnsi="Arial"/>
          <w:color w:val="000000" w:themeColor="text1"/>
        </w:rPr>
        <w:t xml:space="preserve">empresa selecionada </w:t>
      </w:r>
      <w:r w:rsidRPr="00A142A6">
        <w:rPr>
          <w:rFonts w:ascii="Arial" w:hAnsi="Arial"/>
          <w:color w:val="000000" w:themeColor="text1"/>
        </w:rPr>
        <w:t>e a Administração, vedando-se qualquer relação entre estes que caracterize pessoalidade e subordinação direta.</w:t>
      </w:r>
    </w:p>
    <w:p w14:paraId="07449D5E" w14:textId="77777777" w:rsidR="00B12639" w:rsidRPr="00A142A6" w:rsidRDefault="00B12639" w:rsidP="00AA274B">
      <w:pPr>
        <w:jc w:val="both"/>
        <w:rPr>
          <w:rFonts w:ascii="Arial" w:hAnsi="Arial"/>
          <w:color w:val="000000" w:themeColor="text1"/>
        </w:rPr>
      </w:pPr>
    </w:p>
    <w:p w14:paraId="2FE889D2" w14:textId="2729BD01" w:rsidR="00B12639" w:rsidRPr="00A142A6" w:rsidRDefault="00B12639" w:rsidP="00AA274B">
      <w:pPr>
        <w:jc w:val="both"/>
        <w:rPr>
          <w:rFonts w:ascii="Arial" w:hAnsi="Arial"/>
          <w:color w:val="000000" w:themeColor="text1"/>
        </w:rPr>
      </w:pPr>
      <w:r w:rsidRPr="00A142A6">
        <w:rPr>
          <w:rFonts w:ascii="Arial" w:hAnsi="Arial"/>
          <w:color w:val="000000" w:themeColor="text1"/>
        </w:rPr>
        <w:t xml:space="preserve">O contratado deverá assumir a responsabilidade integral pela execução de projetos e da obra, incluindo a garantia da qualidade dos serviços prestados. Proporcionando uma maior segurança quanto ao cumprimento dos prazos e padrões de qualidade estabelecidos. </w:t>
      </w:r>
    </w:p>
    <w:p w14:paraId="4E4A5DEB" w14:textId="77777777" w:rsidR="00B12639" w:rsidRPr="00A142A6" w:rsidRDefault="00B12639" w:rsidP="00AA274B">
      <w:pPr>
        <w:jc w:val="both"/>
        <w:rPr>
          <w:rFonts w:ascii="Arial" w:hAnsi="Arial"/>
          <w:color w:val="000000" w:themeColor="text1"/>
        </w:rPr>
      </w:pPr>
    </w:p>
    <w:p w14:paraId="0E2494C7" w14:textId="0209D559" w:rsidR="00B12639" w:rsidRPr="00A142A6" w:rsidRDefault="00B12639" w:rsidP="00AA274B">
      <w:pPr>
        <w:jc w:val="both"/>
        <w:rPr>
          <w:rFonts w:ascii="Arial" w:hAnsi="Arial"/>
          <w:color w:val="000000" w:themeColor="text1"/>
        </w:rPr>
      </w:pPr>
      <w:r w:rsidRPr="00A142A6">
        <w:rPr>
          <w:rFonts w:ascii="Arial" w:hAnsi="Arial"/>
          <w:color w:val="000000" w:themeColor="text1"/>
        </w:rPr>
        <w:t xml:space="preserve">Para prestação dos serviços pretendidos os eventuais interessados deverão comprovar que atuam em ramo de atividade compatível com o objeto da licitação, bem como apresentar os seguintes documentos a título qualificação técnica, nos termos do art. 62, inciso II, da Lei Federal nº 14.133/2021: </w:t>
      </w:r>
    </w:p>
    <w:p w14:paraId="633F2E35" w14:textId="77777777" w:rsidR="00B12639" w:rsidRPr="00A142A6" w:rsidRDefault="00B12639" w:rsidP="00AA274B">
      <w:pPr>
        <w:jc w:val="both"/>
        <w:rPr>
          <w:rFonts w:ascii="Arial" w:hAnsi="Arial"/>
          <w:color w:val="000000" w:themeColor="text1"/>
        </w:rPr>
      </w:pPr>
    </w:p>
    <w:p w14:paraId="5364E492" w14:textId="1601EF1F" w:rsidR="00B12639" w:rsidRPr="00A142A6" w:rsidRDefault="00B12639" w:rsidP="00AA274B">
      <w:pPr>
        <w:jc w:val="both"/>
        <w:rPr>
          <w:rFonts w:ascii="Arial" w:hAnsi="Arial"/>
          <w:color w:val="000000" w:themeColor="text1"/>
        </w:rPr>
      </w:pPr>
      <w:r w:rsidRPr="00A142A6">
        <w:rPr>
          <w:rFonts w:ascii="Arial" w:hAnsi="Arial"/>
          <w:color w:val="000000" w:themeColor="text1"/>
        </w:rPr>
        <w:t xml:space="preserve">Certificado de registro (pessoa jurídica): comprovar registro no Conselho Regional de Engenharia e Agronomia (CREA) e Conselho de Arquitetura e Urbanismo (CAU). </w:t>
      </w:r>
    </w:p>
    <w:p w14:paraId="6FCF13A8" w14:textId="77777777" w:rsidR="00B12639" w:rsidRPr="00A142A6" w:rsidRDefault="00B12639" w:rsidP="00AA274B">
      <w:pPr>
        <w:jc w:val="both"/>
        <w:rPr>
          <w:rFonts w:ascii="Arial" w:hAnsi="Arial"/>
          <w:color w:val="000000" w:themeColor="text1"/>
        </w:rPr>
      </w:pPr>
    </w:p>
    <w:p w14:paraId="32D8E98E" w14:textId="09DC9F11" w:rsidR="00B12639" w:rsidRPr="00A142A6" w:rsidRDefault="00B12639" w:rsidP="00AA274B">
      <w:pPr>
        <w:jc w:val="both"/>
        <w:rPr>
          <w:rFonts w:ascii="Arial" w:hAnsi="Arial"/>
          <w:color w:val="000000" w:themeColor="text1"/>
        </w:rPr>
      </w:pPr>
      <w:r w:rsidRPr="00A142A6">
        <w:rPr>
          <w:rFonts w:ascii="Arial" w:hAnsi="Arial"/>
          <w:color w:val="000000" w:themeColor="text1"/>
        </w:rPr>
        <w:t xml:space="preserve">Certificado de registro (pessoa física): comprovar registro no Conselho Regional de Engenharia e Agronomia (CREA) e Conselho de Arquitetura e Urbanismo (CAU) de todos os profissionais técnicos que participarão na condução dos serviços contratados, devendo constar no mínimo um Engenheiro Civil. </w:t>
      </w:r>
    </w:p>
    <w:p w14:paraId="7A5BD23F" w14:textId="77777777" w:rsidR="00B12639" w:rsidRPr="00A142A6" w:rsidRDefault="00B12639" w:rsidP="00AA274B">
      <w:pPr>
        <w:jc w:val="both"/>
        <w:rPr>
          <w:rFonts w:ascii="Arial" w:hAnsi="Arial"/>
          <w:color w:val="000000" w:themeColor="text1"/>
        </w:rPr>
      </w:pPr>
    </w:p>
    <w:p w14:paraId="6DC8C042" w14:textId="763214FB" w:rsidR="00B12639" w:rsidRPr="00A142A6" w:rsidRDefault="00B12639" w:rsidP="00AA274B">
      <w:pPr>
        <w:jc w:val="both"/>
        <w:rPr>
          <w:rFonts w:ascii="Arial" w:hAnsi="Arial"/>
          <w:color w:val="000000" w:themeColor="text1"/>
        </w:rPr>
      </w:pPr>
      <w:r w:rsidRPr="00A142A6">
        <w:rPr>
          <w:rFonts w:ascii="Arial" w:hAnsi="Arial"/>
          <w:color w:val="000000" w:themeColor="text1"/>
        </w:rPr>
        <w:t>Capacidade operacional: atestado (s) de capacidade técnica, emitido por pessoa jurídica de direito público ou privado, atestando a experiência da empresa/consórcio licitante em atividades compatíveis com o objeto licitado.</w:t>
      </w:r>
    </w:p>
    <w:p w14:paraId="221AB042" w14:textId="77777777" w:rsidR="00B12639" w:rsidRPr="00A142A6" w:rsidRDefault="00B12639" w:rsidP="00AA274B">
      <w:pPr>
        <w:jc w:val="both"/>
        <w:rPr>
          <w:rFonts w:ascii="Arial" w:hAnsi="Arial"/>
          <w:color w:val="000000" w:themeColor="text1"/>
          <w:u w:val="single"/>
        </w:rPr>
      </w:pPr>
    </w:p>
    <w:p w14:paraId="2620F42F" w14:textId="77777777" w:rsidR="00B12639" w:rsidRPr="00A142A6" w:rsidRDefault="00B12639" w:rsidP="00AA274B">
      <w:pPr>
        <w:jc w:val="both"/>
        <w:rPr>
          <w:rFonts w:ascii="Arial" w:hAnsi="Arial"/>
          <w:color w:val="000000" w:themeColor="text1"/>
          <w:u w:val="single"/>
        </w:rPr>
      </w:pPr>
      <w:r w:rsidRPr="00A142A6">
        <w:rPr>
          <w:rFonts w:ascii="Arial" w:hAnsi="Arial"/>
          <w:color w:val="000000" w:themeColor="text1"/>
          <w:u w:val="single"/>
        </w:rPr>
        <w:t>Requisitos gerais:</w:t>
      </w:r>
    </w:p>
    <w:p w14:paraId="594472BC" w14:textId="77777777" w:rsidR="00B12639" w:rsidRPr="00A142A6" w:rsidRDefault="00B12639" w:rsidP="00AA274B">
      <w:pPr>
        <w:ind w:left="1701"/>
        <w:jc w:val="both"/>
        <w:rPr>
          <w:rFonts w:ascii="Arial" w:hAnsi="Arial"/>
          <w:color w:val="000000" w:themeColor="text1"/>
        </w:rPr>
      </w:pPr>
    </w:p>
    <w:p w14:paraId="31F270F6" w14:textId="77777777" w:rsidR="00B12639" w:rsidRPr="00A142A6" w:rsidRDefault="00B12639" w:rsidP="00AA274B">
      <w:pPr>
        <w:widowControl/>
        <w:numPr>
          <w:ilvl w:val="0"/>
          <w:numId w:val="22"/>
        </w:numPr>
        <w:suppressAutoHyphens w:val="0"/>
        <w:autoSpaceDN/>
        <w:jc w:val="both"/>
        <w:textAlignment w:val="auto"/>
        <w:rPr>
          <w:rFonts w:ascii="Arial" w:hAnsi="Arial"/>
          <w:color w:val="000000" w:themeColor="text1"/>
        </w:rPr>
      </w:pPr>
      <w:r w:rsidRPr="00A142A6">
        <w:rPr>
          <w:rFonts w:ascii="Arial" w:hAnsi="Arial"/>
          <w:color w:val="000000" w:themeColor="text1"/>
        </w:rPr>
        <w:t>Sustentabilidade em obras de engenharia;</w:t>
      </w:r>
    </w:p>
    <w:p w14:paraId="3CE45EF7" w14:textId="77777777" w:rsidR="00B12639" w:rsidRPr="00A142A6" w:rsidRDefault="00B12639" w:rsidP="00AA274B">
      <w:pPr>
        <w:widowControl/>
        <w:numPr>
          <w:ilvl w:val="0"/>
          <w:numId w:val="22"/>
        </w:numPr>
        <w:suppressAutoHyphens w:val="0"/>
        <w:autoSpaceDN/>
        <w:jc w:val="both"/>
        <w:textAlignment w:val="auto"/>
        <w:rPr>
          <w:rFonts w:ascii="Arial" w:hAnsi="Arial"/>
          <w:color w:val="000000" w:themeColor="text1"/>
        </w:rPr>
      </w:pPr>
      <w:r w:rsidRPr="00A142A6">
        <w:rPr>
          <w:rFonts w:ascii="Arial" w:hAnsi="Arial"/>
          <w:color w:val="000000" w:themeColor="text1"/>
        </w:rPr>
        <w:t>Critérios gerais de sustentabilidade;</w:t>
      </w:r>
    </w:p>
    <w:p w14:paraId="201BFC27" w14:textId="77777777" w:rsidR="00B12639" w:rsidRPr="00A142A6" w:rsidRDefault="00B12639" w:rsidP="00AA274B">
      <w:pPr>
        <w:widowControl/>
        <w:numPr>
          <w:ilvl w:val="0"/>
          <w:numId w:val="22"/>
        </w:numPr>
        <w:suppressAutoHyphens w:val="0"/>
        <w:autoSpaceDN/>
        <w:jc w:val="both"/>
        <w:textAlignment w:val="auto"/>
        <w:rPr>
          <w:rFonts w:ascii="Arial" w:hAnsi="Arial"/>
          <w:color w:val="000000" w:themeColor="text1"/>
        </w:rPr>
      </w:pPr>
      <w:r w:rsidRPr="00A142A6">
        <w:rPr>
          <w:rFonts w:ascii="Arial" w:hAnsi="Arial"/>
          <w:color w:val="000000" w:themeColor="text1"/>
        </w:rPr>
        <w:t>Adesão ao Guia Nacional de Contratações Sustentáveis;</w:t>
      </w:r>
    </w:p>
    <w:p w14:paraId="6CA53683" w14:textId="77777777" w:rsidR="00B12639" w:rsidRPr="00A142A6" w:rsidRDefault="00B12639" w:rsidP="00AA274B">
      <w:pPr>
        <w:widowControl/>
        <w:numPr>
          <w:ilvl w:val="0"/>
          <w:numId w:val="22"/>
        </w:numPr>
        <w:suppressAutoHyphens w:val="0"/>
        <w:autoSpaceDN/>
        <w:jc w:val="both"/>
        <w:textAlignment w:val="auto"/>
        <w:rPr>
          <w:rFonts w:ascii="Arial" w:hAnsi="Arial"/>
          <w:color w:val="000000" w:themeColor="text1"/>
        </w:rPr>
      </w:pPr>
      <w:r w:rsidRPr="00A142A6">
        <w:rPr>
          <w:rFonts w:ascii="Arial" w:hAnsi="Arial"/>
          <w:color w:val="000000" w:themeColor="text1"/>
        </w:rPr>
        <w:t>Alinhamento com o Plano de Gestão e Logística Sustentável do órgão;</w:t>
      </w:r>
    </w:p>
    <w:p w14:paraId="30C7C7F2" w14:textId="4A7839CA" w:rsidR="00B12639" w:rsidRPr="00A142A6" w:rsidRDefault="00B12639" w:rsidP="00AA274B">
      <w:pPr>
        <w:widowControl/>
        <w:numPr>
          <w:ilvl w:val="0"/>
          <w:numId w:val="22"/>
        </w:numPr>
        <w:suppressAutoHyphens w:val="0"/>
        <w:autoSpaceDN/>
        <w:jc w:val="both"/>
        <w:textAlignment w:val="auto"/>
        <w:rPr>
          <w:rFonts w:ascii="Arial" w:hAnsi="Arial"/>
          <w:color w:val="000000" w:themeColor="text1"/>
        </w:rPr>
      </w:pPr>
      <w:r w:rsidRPr="00A142A6">
        <w:rPr>
          <w:rFonts w:ascii="Arial" w:hAnsi="Arial"/>
          <w:color w:val="000000" w:themeColor="text1"/>
        </w:rPr>
        <w:t>Incorporação das dimensões ambientais, sociais, econômicas e culturais;</w:t>
      </w:r>
    </w:p>
    <w:p w14:paraId="0CA762EB" w14:textId="77777777" w:rsidR="00B12639" w:rsidRPr="00A142A6" w:rsidRDefault="00B12639" w:rsidP="00AA274B">
      <w:pPr>
        <w:widowControl/>
        <w:numPr>
          <w:ilvl w:val="0"/>
          <w:numId w:val="22"/>
        </w:numPr>
        <w:suppressAutoHyphens w:val="0"/>
        <w:autoSpaceDN/>
        <w:jc w:val="both"/>
        <w:textAlignment w:val="auto"/>
        <w:rPr>
          <w:rFonts w:ascii="Arial" w:hAnsi="Arial"/>
          <w:color w:val="000000" w:themeColor="text1"/>
        </w:rPr>
      </w:pPr>
      <w:r w:rsidRPr="00A142A6">
        <w:rPr>
          <w:rFonts w:ascii="Arial" w:hAnsi="Arial"/>
          <w:color w:val="000000" w:themeColor="text1"/>
        </w:rPr>
        <w:t>Alinhamento com a Política Nacional de Meio Ambiente (Lei nº 6.938/1981);</w:t>
      </w:r>
    </w:p>
    <w:p w14:paraId="0C8A7E08" w14:textId="77777777" w:rsidR="00B12639" w:rsidRPr="00A142A6" w:rsidRDefault="00B12639" w:rsidP="00AA274B">
      <w:pPr>
        <w:widowControl/>
        <w:numPr>
          <w:ilvl w:val="0"/>
          <w:numId w:val="22"/>
        </w:numPr>
        <w:suppressAutoHyphens w:val="0"/>
        <w:autoSpaceDN/>
        <w:jc w:val="both"/>
        <w:textAlignment w:val="auto"/>
        <w:rPr>
          <w:rFonts w:ascii="Arial" w:hAnsi="Arial"/>
          <w:color w:val="000000" w:themeColor="text1"/>
        </w:rPr>
      </w:pPr>
      <w:r w:rsidRPr="00A142A6">
        <w:rPr>
          <w:rFonts w:ascii="Arial" w:hAnsi="Arial"/>
          <w:color w:val="000000" w:themeColor="text1"/>
        </w:rPr>
        <w:t>Alinhamento com a Política Nacional sobre Mudança do Clima (Lei nº 12.187/2009).</w:t>
      </w:r>
    </w:p>
    <w:p w14:paraId="0AEFFBF6" w14:textId="77777777" w:rsidR="00B12639" w:rsidRPr="00A142A6" w:rsidRDefault="00B12639" w:rsidP="00AA274B">
      <w:pPr>
        <w:jc w:val="both"/>
        <w:rPr>
          <w:rFonts w:ascii="Arial" w:hAnsi="Arial"/>
          <w:color w:val="000000" w:themeColor="text1"/>
          <w:u w:val="single"/>
        </w:rPr>
      </w:pPr>
    </w:p>
    <w:p w14:paraId="5E4C9E85" w14:textId="77777777" w:rsidR="00B12639" w:rsidRPr="00A142A6" w:rsidRDefault="00B12639" w:rsidP="00AA274B">
      <w:pPr>
        <w:jc w:val="both"/>
        <w:rPr>
          <w:rFonts w:ascii="Arial" w:hAnsi="Arial"/>
          <w:color w:val="000000" w:themeColor="text1"/>
          <w:u w:val="single"/>
        </w:rPr>
      </w:pPr>
    </w:p>
    <w:p w14:paraId="530328F9" w14:textId="77777777" w:rsidR="00B12639" w:rsidRPr="00A142A6" w:rsidRDefault="00B12639" w:rsidP="00AA274B">
      <w:pPr>
        <w:jc w:val="both"/>
        <w:rPr>
          <w:rFonts w:ascii="Arial" w:hAnsi="Arial"/>
          <w:color w:val="000000" w:themeColor="text1"/>
          <w:u w:val="single"/>
        </w:rPr>
      </w:pPr>
    </w:p>
    <w:p w14:paraId="1F811F17" w14:textId="77777777" w:rsidR="00B12639" w:rsidRPr="00A142A6" w:rsidRDefault="00B12639" w:rsidP="00AA274B">
      <w:pPr>
        <w:ind w:left="1701"/>
        <w:jc w:val="both"/>
        <w:rPr>
          <w:rFonts w:ascii="Arial" w:hAnsi="Arial"/>
          <w:color w:val="000000" w:themeColor="text1"/>
          <w:u w:val="single"/>
        </w:rPr>
      </w:pPr>
      <w:r w:rsidRPr="00A142A6">
        <w:rPr>
          <w:rFonts w:ascii="Arial" w:hAnsi="Arial"/>
          <w:color w:val="000000" w:themeColor="text1"/>
          <w:u w:val="single"/>
        </w:rPr>
        <w:lastRenderedPageBreak/>
        <w:t>Especificações técnicas de sustentabilidade:</w:t>
      </w:r>
    </w:p>
    <w:p w14:paraId="37927160" w14:textId="77777777" w:rsidR="00B12639" w:rsidRPr="00A142A6" w:rsidRDefault="00B12639" w:rsidP="00AA274B">
      <w:pPr>
        <w:ind w:left="1701"/>
        <w:jc w:val="both"/>
        <w:rPr>
          <w:rFonts w:ascii="Arial" w:hAnsi="Arial"/>
          <w:color w:val="000000" w:themeColor="text1"/>
        </w:rPr>
      </w:pPr>
    </w:p>
    <w:p w14:paraId="08143650" w14:textId="77777777" w:rsidR="00B12639" w:rsidRPr="00A142A6" w:rsidRDefault="00B12639" w:rsidP="00AA274B">
      <w:pPr>
        <w:widowControl/>
        <w:numPr>
          <w:ilvl w:val="0"/>
          <w:numId w:val="23"/>
        </w:numPr>
        <w:suppressAutoHyphens w:val="0"/>
        <w:autoSpaceDN/>
        <w:jc w:val="both"/>
        <w:textAlignment w:val="auto"/>
        <w:rPr>
          <w:rFonts w:ascii="Arial" w:hAnsi="Arial"/>
          <w:color w:val="000000" w:themeColor="text1"/>
        </w:rPr>
      </w:pPr>
      <w:r w:rsidRPr="00A142A6">
        <w:rPr>
          <w:rFonts w:ascii="Arial" w:hAnsi="Arial"/>
          <w:color w:val="000000" w:themeColor="text1"/>
        </w:rPr>
        <w:t>Ventilação e iluminação naturais;</w:t>
      </w:r>
    </w:p>
    <w:p w14:paraId="0A7444A7" w14:textId="77777777" w:rsidR="00B12639" w:rsidRPr="00A142A6" w:rsidRDefault="00B12639" w:rsidP="00AA274B">
      <w:pPr>
        <w:widowControl/>
        <w:numPr>
          <w:ilvl w:val="0"/>
          <w:numId w:val="23"/>
        </w:numPr>
        <w:suppressAutoHyphens w:val="0"/>
        <w:autoSpaceDN/>
        <w:jc w:val="both"/>
        <w:textAlignment w:val="auto"/>
        <w:rPr>
          <w:rFonts w:ascii="Arial" w:hAnsi="Arial"/>
          <w:color w:val="000000" w:themeColor="text1"/>
        </w:rPr>
      </w:pPr>
      <w:r w:rsidRPr="00A142A6">
        <w:rPr>
          <w:rFonts w:ascii="Arial" w:hAnsi="Arial"/>
          <w:color w:val="000000" w:themeColor="text1"/>
        </w:rPr>
        <w:t>Design que maximiza a luz natural;</w:t>
      </w:r>
    </w:p>
    <w:p w14:paraId="297A66E1" w14:textId="77777777" w:rsidR="00B12639" w:rsidRPr="00A142A6" w:rsidRDefault="00B12639" w:rsidP="00AA274B">
      <w:pPr>
        <w:widowControl/>
        <w:numPr>
          <w:ilvl w:val="0"/>
          <w:numId w:val="23"/>
        </w:numPr>
        <w:suppressAutoHyphens w:val="0"/>
        <w:autoSpaceDN/>
        <w:jc w:val="both"/>
        <w:textAlignment w:val="auto"/>
        <w:rPr>
          <w:rFonts w:ascii="Arial" w:hAnsi="Arial"/>
          <w:color w:val="000000" w:themeColor="text1"/>
        </w:rPr>
      </w:pPr>
      <w:r w:rsidRPr="00A142A6">
        <w:rPr>
          <w:rFonts w:ascii="Arial" w:hAnsi="Arial"/>
          <w:color w:val="000000" w:themeColor="text1"/>
        </w:rPr>
        <w:t>Promoção de ventilação adequada para reduzir o uso de sistemas artificiais;</w:t>
      </w:r>
    </w:p>
    <w:p w14:paraId="57C97FA8" w14:textId="77777777" w:rsidR="00B12639" w:rsidRPr="00A142A6" w:rsidRDefault="00B12639" w:rsidP="00AA274B">
      <w:pPr>
        <w:widowControl/>
        <w:numPr>
          <w:ilvl w:val="0"/>
          <w:numId w:val="23"/>
        </w:numPr>
        <w:suppressAutoHyphens w:val="0"/>
        <w:autoSpaceDN/>
        <w:jc w:val="both"/>
        <w:textAlignment w:val="auto"/>
        <w:rPr>
          <w:rFonts w:ascii="Arial" w:hAnsi="Arial"/>
          <w:color w:val="000000" w:themeColor="text1"/>
        </w:rPr>
      </w:pPr>
      <w:r w:rsidRPr="00A142A6">
        <w:rPr>
          <w:rFonts w:ascii="Arial" w:hAnsi="Arial"/>
          <w:color w:val="000000" w:themeColor="text1"/>
        </w:rPr>
        <w:t>Uso racional da água;</w:t>
      </w:r>
    </w:p>
    <w:p w14:paraId="68333987" w14:textId="77777777" w:rsidR="00B12639" w:rsidRPr="00A142A6" w:rsidRDefault="00B12639" w:rsidP="00AA274B">
      <w:pPr>
        <w:widowControl/>
        <w:numPr>
          <w:ilvl w:val="0"/>
          <w:numId w:val="23"/>
        </w:numPr>
        <w:suppressAutoHyphens w:val="0"/>
        <w:autoSpaceDN/>
        <w:jc w:val="both"/>
        <w:textAlignment w:val="auto"/>
        <w:rPr>
          <w:rFonts w:ascii="Arial" w:hAnsi="Arial"/>
          <w:color w:val="000000" w:themeColor="text1"/>
        </w:rPr>
      </w:pPr>
      <w:r w:rsidRPr="00A142A6">
        <w:rPr>
          <w:rFonts w:ascii="Arial" w:hAnsi="Arial"/>
          <w:color w:val="000000" w:themeColor="text1"/>
        </w:rPr>
        <w:t>Implementação de sistemas de reuso de água cinza;</w:t>
      </w:r>
    </w:p>
    <w:p w14:paraId="1032E6A8" w14:textId="77777777" w:rsidR="00B12639" w:rsidRPr="00A142A6" w:rsidRDefault="00B12639" w:rsidP="00AA274B">
      <w:pPr>
        <w:widowControl/>
        <w:numPr>
          <w:ilvl w:val="0"/>
          <w:numId w:val="23"/>
        </w:numPr>
        <w:suppressAutoHyphens w:val="0"/>
        <w:autoSpaceDN/>
        <w:jc w:val="both"/>
        <w:textAlignment w:val="auto"/>
        <w:rPr>
          <w:rFonts w:ascii="Arial" w:hAnsi="Arial"/>
          <w:color w:val="000000" w:themeColor="text1"/>
        </w:rPr>
      </w:pPr>
      <w:r w:rsidRPr="00A142A6">
        <w:rPr>
          <w:rFonts w:ascii="Arial" w:hAnsi="Arial"/>
          <w:color w:val="000000" w:themeColor="text1"/>
        </w:rPr>
        <w:t>Sistemas de captação de água de chuva;</w:t>
      </w:r>
    </w:p>
    <w:p w14:paraId="0BC7831E" w14:textId="77777777" w:rsidR="00B12639" w:rsidRPr="00A142A6" w:rsidRDefault="00B12639" w:rsidP="00AA274B">
      <w:pPr>
        <w:widowControl/>
        <w:numPr>
          <w:ilvl w:val="0"/>
          <w:numId w:val="23"/>
        </w:numPr>
        <w:suppressAutoHyphens w:val="0"/>
        <w:autoSpaceDN/>
        <w:jc w:val="both"/>
        <w:textAlignment w:val="auto"/>
        <w:rPr>
          <w:rFonts w:ascii="Arial" w:hAnsi="Arial"/>
          <w:color w:val="000000" w:themeColor="text1"/>
        </w:rPr>
      </w:pPr>
      <w:r w:rsidRPr="00A142A6">
        <w:rPr>
          <w:rFonts w:ascii="Arial" w:hAnsi="Arial"/>
          <w:color w:val="000000" w:themeColor="text1"/>
        </w:rPr>
        <w:t>Energia solar;</w:t>
      </w:r>
    </w:p>
    <w:p w14:paraId="7FFDBF55" w14:textId="77777777" w:rsidR="00B12639" w:rsidRPr="00A142A6" w:rsidRDefault="00B12639" w:rsidP="00AA274B">
      <w:pPr>
        <w:widowControl/>
        <w:numPr>
          <w:ilvl w:val="0"/>
          <w:numId w:val="23"/>
        </w:numPr>
        <w:suppressAutoHyphens w:val="0"/>
        <w:autoSpaceDN/>
        <w:jc w:val="both"/>
        <w:textAlignment w:val="auto"/>
        <w:rPr>
          <w:rFonts w:ascii="Arial" w:hAnsi="Arial"/>
          <w:color w:val="000000" w:themeColor="text1"/>
        </w:rPr>
      </w:pPr>
      <w:r w:rsidRPr="00A142A6">
        <w:rPr>
          <w:rFonts w:ascii="Arial" w:hAnsi="Arial"/>
          <w:color w:val="000000" w:themeColor="text1"/>
        </w:rPr>
        <w:t>Materiais de baixo impacto ambiental;</w:t>
      </w:r>
    </w:p>
    <w:p w14:paraId="44A20AE0" w14:textId="77777777" w:rsidR="00B12639" w:rsidRPr="00A142A6" w:rsidRDefault="00B12639" w:rsidP="00AA274B">
      <w:pPr>
        <w:widowControl/>
        <w:numPr>
          <w:ilvl w:val="0"/>
          <w:numId w:val="23"/>
        </w:numPr>
        <w:suppressAutoHyphens w:val="0"/>
        <w:autoSpaceDN/>
        <w:jc w:val="both"/>
        <w:textAlignment w:val="auto"/>
        <w:rPr>
          <w:rFonts w:ascii="Arial" w:hAnsi="Arial"/>
          <w:color w:val="000000" w:themeColor="text1"/>
        </w:rPr>
      </w:pPr>
      <w:r w:rsidRPr="00A142A6">
        <w:rPr>
          <w:rFonts w:ascii="Arial" w:hAnsi="Arial"/>
          <w:color w:val="000000" w:themeColor="text1"/>
        </w:rPr>
        <w:t>Seleção de materiais sustentáveis certificados;</w:t>
      </w:r>
    </w:p>
    <w:p w14:paraId="17881BE7" w14:textId="77777777" w:rsidR="00B12639" w:rsidRPr="00A142A6" w:rsidRDefault="00B12639" w:rsidP="00AA274B">
      <w:pPr>
        <w:widowControl/>
        <w:numPr>
          <w:ilvl w:val="0"/>
          <w:numId w:val="23"/>
        </w:numPr>
        <w:suppressAutoHyphens w:val="0"/>
        <w:autoSpaceDN/>
        <w:jc w:val="both"/>
        <w:textAlignment w:val="auto"/>
        <w:rPr>
          <w:rFonts w:ascii="Arial" w:hAnsi="Arial"/>
          <w:color w:val="000000" w:themeColor="text1"/>
        </w:rPr>
      </w:pPr>
      <w:r w:rsidRPr="00A142A6">
        <w:rPr>
          <w:rFonts w:ascii="Arial" w:hAnsi="Arial"/>
          <w:color w:val="000000" w:themeColor="text1"/>
        </w:rPr>
        <w:t>Gerenciamento de resíduos;</w:t>
      </w:r>
    </w:p>
    <w:p w14:paraId="5BA32F4E" w14:textId="77777777" w:rsidR="00B12639" w:rsidRPr="00A142A6" w:rsidRDefault="00B12639" w:rsidP="00AA274B">
      <w:pPr>
        <w:widowControl/>
        <w:numPr>
          <w:ilvl w:val="0"/>
          <w:numId w:val="23"/>
        </w:numPr>
        <w:suppressAutoHyphens w:val="0"/>
        <w:autoSpaceDN/>
        <w:jc w:val="both"/>
        <w:textAlignment w:val="auto"/>
        <w:rPr>
          <w:rFonts w:ascii="Arial" w:hAnsi="Arial"/>
          <w:color w:val="000000" w:themeColor="text1"/>
        </w:rPr>
      </w:pPr>
      <w:r w:rsidRPr="00A142A6">
        <w:rPr>
          <w:rFonts w:ascii="Arial" w:hAnsi="Arial"/>
          <w:color w:val="000000" w:themeColor="text1"/>
        </w:rPr>
        <w:t>Planos para redução, reutilização e reciclagem de resíduos de construção;</w:t>
      </w:r>
    </w:p>
    <w:p w14:paraId="1E5A9AA1" w14:textId="77777777" w:rsidR="00B12639" w:rsidRPr="00A142A6" w:rsidRDefault="00B12639" w:rsidP="00AA274B">
      <w:pPr>
        <w:widowControl/>
        <w:numPr>
          <w:ilvl w:val="0"/>
          <w:numId w:val="23"/>
        </w:numPr>
        <w:suppressAutoHyphens w:val="0"/>
        <w:autoSpaceDN/>
        <w:jc w:val="both"/>
        <w:textAlignment w:val="auto"/>
        <w:rPr>
          <w:rFonts w:ascii="Arial" w:hAnsi="Arial"/>
          <w:color w:val="000000" w:themeColor="text1"/>
        </w:rPr>
      </w:pPr>
      <w:r w:rsidRPr="00A142A6">
        <w:rPr>
          <w:rFonts w:ascii="Arial" w:hAnsi="Arial"/>
          <w:color w:val="000000" w:themeColor="text1"/>
        </w:rPr>
        <w:t>Redução da poluição;</w:t>
      </w:r>
    </w:p>
    <w:p w14:paraId="14EADD6B" w14:textId="77777777" w:rsidR="00B12639" w:rsidRPr="00A142A6" w:rsidRDefault="00B12639" w:rsidP="00AA274B">
      <w:pPr>
        <w:widowControl/>
        <w:numPr>
          <w:ilvl w:val="0"/>
          <w:numId w:val="23"/>
        </w:numPr>
        <w:suppressAutoHyphens w:val="0"/>
        <w:autoSpaceDN/>
        <w:jc w:val="both"/>
        <w:textAlignment w:val="auto"/>
        <w:rPr>
          <w:rFonts w:ascii="Arial" w:hAnsi="Arial"/>
          <w:color w:val="000000" w:themeColor="text1"/>
        </w:rPr>
      </w:pPr>
      <w:r w:rsidRPr="00A142A6">
        <w:rPr>
          <w:rFonts w:ascii="Arial" w:hAnsi="Arial"/>
          <w:color w:val="000000" w:themeColor="text1"/>
        </w:rPr>
        <w:t>Práticas para minimizar a poluição durante construção e operação;</w:t>
      </w:r>
    </w:p>
    <w:p w14:paraId="113D1DED" w14:textId="77777777" w:rsidR="00B12639" w:rsidRPr="00A142A6" w:rsidRDefault="00B12639" w:rsidP="00AA274B">
      <w:pPr>
        <w:widowControl/>
        <w:numPr>
          <w:ilvl w:val="0"/>
          <w:numId w:val="23"/>
        </w:numPr>
        <w:suppressAutoHyphens w:val="0"/>
        <w:autoSpaceDN/>
        <w:jc w:val="both"/>
        <w:textAlignment w:val="auto"/>
        <w:rPr>
          <w:rFonts w:ascii="Arial" w:hAnsi="Arial"/>
          <w:color w:val="000000" w:themeColor="text1"/>
        </w:rPr>
      </w:pPr>
      <w:r w:rsidRPr="00A142A6">
        <w:rPr>
          <w:rFonts w:ascii="Arial" w:hAnsi="Arial"/>
          <w:color w:val="000000" w:themeColor="text1"/>
        </w:rPr>
        <w:t>Biodiversidade;</w:t>
      </w:r>
    </w:p>
    <w:p w14:paraId="70B1CE95" w14:textId="77777777" w:rsidR="00B12639" w:rsidRPr="00A142A6" w:rsidRDefault="00B12639" w:rsidP="00AA274B">
      <w:pPr>
        <w:widowControl/>
        <w:numPr>
          <w:ilvl w:val="0"/>
          <w:numId w:val="23"/>
        </w:numPr>
        <w:suppressAutoHyphens w:val="0"/>
        <w:autoSpaceDN/>
        <w:jc w:val="both"/>
        <w:textAlignment w:val="auto"/>
        <w:rPr>
          <w:rFonts w:ascii="Arial" w:hAnsi="Arial"/>
          <w:color w:val="000000" w:themeColor="text1"/>
        </w:rPr>
      </w:pPr>
      <w:r w:rsidRPr="00A142A6">
        <w:rPr>
          <w:rFonts w:ascii="Arial" w:hAnsi="Arial"/>
          <w:color w:val="000000" w:themeColor="text1"/>
        </w:rPr>
        <w:t>Proteção e promoção da biodiversidade no local da obra.</w:t>
      </w:r>
    </w:p>
    <w:p w14:paraId="4CA63035" w14:textId="77777777" w:rsidR="00B12639" w:rsidRPr="00A142A6" w:rsidRDefault="00B12639" w:rsidP="00AA274B">
      <w:pPr>
        <w:jc w:val="both"/>
        <w:rPr>
          <w:rFonts w:ascii="Arial" w:hAnsi="Arial"/>
          <w:color w:val="000000" w:themeColor="text1"/>
          <w:u w:val="single"/>
        </w:rPr>
      </w:pPr>
    </w:p>
    <w:p w14:paraId="3C9E5AF2" w14:textId="77777777" w:rsidR="00B12639" w:rsidRPr="00A142A6" w:rsidRDefault="00B12639" w:rsidP="00AA274B">
      <w:pPr>
        <w:jc w:val="both"/>
        <w:rPr>
          <w:rFonts w:ascii="Arial" w:hAnsi="Arial"/>
          <w:color w:val="000000" w:themeColor="text1"/>
          <w:u w:val="single"/>
        </w:rPr>
      </w:pPr>
      <w:r w:rsidRPr="00A142A6">
        <w:rPr>
          <w:rFonts w:ascii="Arial" w:hAnsi="Arial"/>
          <w:color w:val="000000" w:themeColor="text1"/>
          <w:u w:val="single"/>
        </w:rPr>
        <w:t>Documentos para habilitação:</w:t>
      </w:r>
    </w:p>
    <w:p w14:paraId="2213DA2C" w14:textId="77777777" w:rsidR="00B12639" w:rsidRPr="00A142A6" w:rsidRDefault="00B12639" w:rsidP="00AA274B">
      <w:pPr>
        <w:ind w:left="1701"/>
        <w:jc w:val="both"/>
        <w:rPr>
          <w:rFonts w:ascii="Arial" w:hAnsi="Arial"/>
          <w:color w:val="000000" w:themeColor="text1"/>
        </w:rPr>
      </w:pPr>
    </w:p>
    <w:p w14:paraId="6EA57ECE" w14:textId="77777777" w:rsidR="00B12639" w:rsidRPr="00A142A6" w:rsidRDefault="00B12639" w:rsidP="00AA274B">
      <w:pPr>
        <w:jc w:val="both"/>
        <w:rPr>
          <w:rFonts w:ascii="Arial" w:hAnsi="Arial"/>
          <w:color w:val="000000" w:themeColor="text1"/>
        </w:rPr>
      </w:pPr>
      <w:r w:rsidRPr="00A142A6">
        <w:rPr>
          <w:rFonts w:ascii="Arial" w:hAnsi="Arial"/>
          <w:color w:val="000000" w:themeColor="text1"/>
        </w:rPr>
        <w:t>HABILITAÇÃO JURÍDICA:</w:t>
      </w:r>
    </w:p>
    <w:p w14:paraId="5DFEA736" w14:textId="77777777" w:rsidR="00B12639" w:rsidRPr="00A142A6" w:rsidRDefault="00B12639" w:rsidP="00AA274B">
      <w:pPr>
        <w:ind w:left="1701"/>
        <w:jc w:val="both"/>
        <w:rPr>
          <w:rFonts w:ascii="Arial" w:hAnsi="Arial"/>
          <w:color w:val="000000" w:themeColor="text1"/>
        </w:rPr>
      </w:pPr>
      <w:r w:rsidRPr="00A142A6">
        <w:rPr>
          <w:rFonts w:ascii="Arial" w:hAnsi="Arial"/>
          <w:color w:val="000000" w:themeColor="text1"/>
        </w:rPr>
        <w:t xml:space="preserve"> </w:t>
      </w:r>
    </w:p>
    <w:p w14:paraId="0D619E8F" w14:textId="77777777" w:rsidR="00B12639" w:rsidRPr="00A142A6" w:rsidRDefault="00B12639" w:rsidP="00AA274B">
      <w:pPr>
        <w:jc w:val="both"/>
        <w:rPr>
          <w:rFonts w:ascii="Arial" w:hAnsi="Arial"/>
          <w:color w:val="000000" w:themeColor="text1"/>
        </w:rPr>
      </w:pPr>
      <w:r w:rsidRPr="00A142A6">
        <w:rPr>
          <w:rFonts w:ascii="Arial" w:hAnsi="Arial"/>
          <w:color w:val="000000" w:themeColor="text1"/>
        </w:rPr>
        <w:t>a) Empresário individual: inscrição no Registro Público de Empresas Mercantis, a cargo da Junta Comercial da respectiva sede;</w:t>
      </w:r>
    </w:p>
    <w:p w14:paraId="750C828D" w14:textId="77777777" w:rsidR="00B12639" w:rsidRPr="00A142A6" w:rsidRDefault="00B12639" w:rsidP="00AA274B">
      <w:pPr>
        <w:ind w:left="1701"/>
        <w:jc w:val="both"/>
        <w:rPr>
          <w:rFonts w:ascii="Arial" w:hAnsi="Arial"/>
          <w:color w:val="000000" w:themeColor="text1"/>
        </w:rPr>
      </w:pPr>
      <w:r w:rsidRPr="00A142A6">
        <w:rPr>
          <w:rFonts w:ascii="Arial" w:hAnsi="Arial"/>
          <w:color w:val="000000" w:themeColor="text1"/>
        </w:rPr>
        <w:t xml:space="preserve"> </w:t>
      </w:r>
    </w:p>
    <w:p w14:paraId="7BF95AAC" w14:textId="77777777" w:rsidR="00B12639" w:rsidRPr="00A142A6" w:rsidRDefault="00B12639" w:rsidP="00AA274B">
      <w:pPr>
        <w:jc w:val="both"/>
        <w:rPr>
          <w:rFonts w:ascii="Arial" w:hAnsi="Arial"/>
          <w:color w:val="000000" w:themeColor="text1"/>
        </w:rPr>
      </w:pPr>
      <w:r w:rsidRPr="00A142A6">
        <w:rPr>
          <w:rFonts w:ascii="Arial" w:hAnsi="Arial"/>
          <w:color w:val="000000" w:themeColor="text1"/>
        </w:rPr>
        <w:t xml:space="preserve">b) Microempreendedor Individual - MEI: Certificado da Condição de Microempreendedor Individual - CCMEI, cuja aceitação ficará condicionada à verificação da autenticidade no sítio https://www.gov.br/empresas-e-negocios/pt-br/empreendedor; </w:t>
      </w:r>
    </w:p>
    <w:p w14:paraId="281877A4" w14:textId="77777777" w:rsidR="00B12639" w:rsidRPr="00A142A6" w:rsidRDefault="00B12639" w:rsidP="00AA274B">
      <w:pPr>
        <w:ind w:left="1701"/>
        <w:jc w:val="both"/>
        <w:rPr>
          <w:rFonts w:ascii="Arial" w:hAnsi="Arial"/>
          <w:color w:val="000000" w:themeColor="text1"/>
        </w:rPr>
      </w:pPr>
    </w:p>
    <w:p w14:paraId="4DB28B7F" w14:textId="77777777" w:rsidR="00B12639" w:rsidRPr="00A142A6" w:rsidRDefault="00B12639" w:rsidP="00AA274B">
      <w:pPr>
        <w:jc w:val="both"/>
        <w:rPr>
          <w:rFonts w:ascii="Arial" w:hAnsi="Arial"/>
          <w:color w:val="000000" w:themeColor="text1"/>
        </w:rPr>
      </w:pPr>
      <w:r w:rsidRPr="00A142A6">
        <w:rPr>
          <w:rFonts w:ascii="Arial" w:hAnsi="Arial"/>
          <w:color w:val="000000" w:themeColor="text1"/>
        </w:rPr>
        <w:t>c)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2BAF74F" w14:textId="77777777" w:rsidR="00B12639" w:rsidRPr="00A142A6" w:rsidRDefault="00B12639" w:rsidP="00AA274B">
      <w:pPr>
        <w:jc w:val="both"/>
        <w:rPr>
          <w:rFonts w:ascii="Arial" w:hAnsi="Arial"/>
          <w:color w:val="000000" w:themeColor="text1"/>
          <w:u w:val="single"/>
        </w:rPr>
      </w:pPr>
    </w:p>
    <w:p w14:paraId="3840B27C" w14:textId="77777777" w:rsidR="00B12639" w:rsidRPr="00A142A6" w:rsidRDefault="00B12639" w:rsidP="00AA274B">
      <w:pPr>
        <w:jc w:val="both"/>
        <w:rPr>
          <w:rFonts w:ascii="Arial" w:hAnsi="Arial"/>
          <w:color w:val="000000" w:themeColor="text1"/>
        </w:rPr>
      </w:pPr>
      <w:r w:rsidRPr="00A142A6">
        <w:rPr>
          <w:rFonts w:ascii="Arial" w:hAnsi="Arial"/>
          <w:color w:val="000000" w:themeColor="text1"/>
        </w:rPr>
        <w:t>d)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50C2361" w14:textId="77777777" w:rsidR="00B12639" w:rsidRPr="00A142A6" w:rsidRDefault="00B12639" w:rsidP="00AA274B">
      <w:pPr>
        <w:ind w:left="1701"/>
        <w:jc w:val="both"/>
        <w:rPr>
          <w:rFonts w:ascii="Arial" w:hAnsi="Arial"/>
          <w:color w:val="000000" w:themeColor="text1"/>
        </w:rPr>
      </w:pPr>
    </w:p>
    <w:p w14:paraId="5DB5FC08" w14:textId="77777777" w:rsidR="00B12639" w:rsidRPr="00A142A6" w:rsidRDefault="00B12639" w:rsidP="00AA274B">
      <w:pPr>
        <w:jc w:val="both"/>
        <w:rPr>
          <w:rFonts w:ascii="Arial" w:hAnsi="Arial"/>
          <w:color w:val="000000" w:themeColor="text1"/>
        </w:rPr>
      </w:pPr>
      <w:r w:rsidRPr="00A142A6">
        <w:rPr>
          <w:rFonts w:ascii="Arial" w:hAnsi="Arial"/>
          <w:color w:val="000000" w:themeColor="text1"/>
        </w:rPr>
        <w:t>e) Sociedade simples: inscrição do ato constitutivo no Registro Civil de Pessoas Jurídicas do local de sua sede, acompanhada de documento comprobatório de seus administradores;</w:t>
      </w:r>
    </w:p>
    <w:p w14:paraId="299296CD" w14:textId="77777777" w:rsidR="00B12639" w:rsidRPr="00A142A6" w:rsidRDefault="00B12639" w:rsidP="00AA274B">
      <w:pPr>
        <w:ind w:left="1701"/>
        <w:jc w:val="both"/>
        <w:rPr>
          <w:rFonts w:ascii="Arial" w:hAnsi="Arial"/>
          <w:color w:val="000000" w:themeColor="text1"/>
        </w:rPr>
      </w:pPr>
    </w:p>
    <w:p w14:paraId="77AFEC6B" w14:textId="77777777" w:rsidR="00B12639" w:rsidRPr="00A142A6" w:rsidRDefault="00B12639" w:rsidP="00AA274B">
      <w:pPr>
        <w:jc w:val="both"/>
        <w:rPr>
          <w:rFonts w:ascii="Arial" w:hAnsi="Arial"/>
          <w:color w:val="000000" w:themeColor="text1"/>
        </w:rPr>
      </w:pPr>
      <w:r w:rsidRPr="00A142A6">
        <w:rPr>
          <w:rFonts w:ascii="Arial" w:hAnsi="Arial"/>
          <w:color w:val="000000" w:themeColor="text1"/>
        </w:rPr>
        <w:lastRenderedPageBreak/>
        <w:t>f)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CC840D5" w14:textId="77777777" w:rsidR="00B12639" w:rsidRPr="00A142A6" w:rsidRDefault="00B12639" w:rsidP="00AA274B">
      <w:pPr>
        <w:jc w:val="both"/>
        <w:rPr>
          <w:rFonts w:ascii="Arial" w:hAnsi="Arial"/>
          <w:color w:val="000000" w:themeColor="text1"/>
          <w:u w:val="single"/>
        </w:rPr>
      </w:pPr>
    </w:p>
    <w:p w14:paraId="1E72F85A" w14:textId="77777777" w:rsidR="00B12639" w:rsidRPr="00A142A6" w:rsidRDefault="00B12639" w:rsidP="00AA274B">
      <w:pPr>
        <w:jc w:val="both"/>
        <w:rPr>
          <w:rFonts w:ascii="Arial" w:hAnsi="Arial"/>
          <w:color w:val="000000" w:themeColor="text1"/>
        </w:rPr>
      </w:pPr>
      <w:r w:rsidRPr="00A142A6">
        <w:rPr>
          <w:rFonts w:ascii="Arial" w:hAnsi="Arial"/>
          <w:color w:val="000000" w:themeColor="text1"/>
        </w:rPr>
        <w:t xml:space="preserve">g) Sociedade cooperativa: ato constitutivo, estatuto ou contrato social atualizado e registrado na Junta Comercial, em se tratando de sociedade empresária ou cooperativa, devendo o estatuto, no caso das cooperativas, estar adequado à Lei Federal nº 12.690/2012; </w:t>
      </w:r>
    </w:p>
    <w:p w14:paraId="3BAE5C8D" w14:textId="77777777" w:rsidR="00B12639" w:rsidRPr="00A142A6" w:rsidRDefault="00B12639" w:rsidP="00AA274B">
      <w:pPr>
        <w:ind w:left="1701"/>
        <w:jc w:val="both"/>
        <w:rPr>
          <w:rFonts w:ascii="Arial" w:hAnsi="Arial"/>
          <w:color w:val="000000" w:themeColor="text1"/>
        </w:rPr>
      </w:pPr>
    </w:p>
    <w:p w14:paraId="2B216E7B" w14:textId="77777777" w:rsidR="00B12639" w:rsidRPr="00A142A6" w:rsidRDefault="00B12639" w:rsidP="00AA274B">
      <w:pPr>
        <w:jc w:val="both"/>
        <w:rPr>
          <w:rFonts w:ascii="Arial" w:hAnsi="Arial"/>
          <w:color w:val="000000" w:themeColor="text1"/>
        </w:rPr>
      </w:pPr>
      <w:r w:rsidRPr="00A142A6">
        <w:rPr>
          <w:rFonts w:ascii="Arial" w:hAnsi="Arial"/>
          <w:color w:val="000000" w:themeColor="text1"/>
        </w:rPr>
        <w:t>h) Documentos de eleição ou designação dos atuais administradores, tratando-se de sociedades empresárias ou cooperativas;</w:t>
      </w:r>
    </w:p>
    <w:p w14:paraId="3C9835AE" w14:textId="77777777" w:rsidR="00B12639" w:rsidRPr="00A142A6" w:rsidRDefault="00B12639" w:rsidP="00AA274B">
      <w:pPr>
        <w:ind w:left="1701"/>
        <w:jc w:val="both"/>
        <w:rPr>
          <w:rFonts w:ascii="Arial" w:hAnsi="Arial"/>
          <w:color w:val="000000" w:themeColor="text1"/>
        </w:rPr>
      </w:pPr>
    </w:p>
    <w:p w14:paraId="36503B9D" w14:textId="77777777" w:rsidR="00B12639" w:rsidRPr="00A142A6" w:rsidRDefault="00B12639" w:rsidP="00AA274B">
      <w:pPr>
        <w:jc w:val="both"/>
        <w:rPr>
          <w:rFonts w:ascii="Arial" w:hAnsi="Arial"/>
          <w:color w:val="000000" w:themeColor="text1"/>
        </w:rPr>
      </w:pPr>
      <w:r w:rsidRPr="00A142A6">
        <w:rPr>
          <w:rFonts w:ascii="Arial" w:hAnsi="Arial"/>
          <w:color w:val="000000" w:themeColor="text1"/>
        </w:rPr>
        <w:t>i) As microempresas e empresas de pequeno porte, por ocasião da participação neste certame, deverão apresentar toda a documentação exigida para fins de comprovação de regularidade fiscal, mesmo que esta apresente alguma restrição.</w:t>
      </w:r>
    </w:p>
    <w:p w14:paraId="3F0BC2FD" w14:textId="77777777" w:rsidR="00B12639" w:rsidRPr="00A142A6" w:rsidRDefault="00B12639" w:rsidP="00AA274B">
      <w:pPr>
        <w:ind w:left="1701"/>
        <w:jc w:val="both"/>
        <w:rPr>
          <w:rFonts w:ascii="Arial" w:hAnsi="Arial"/>
          <w:color w:val="000000" w:themeColor="text1"/>
        </w:rPr>
      </w:pPr>
    </w:p>
    <w:p w14:paraId="41442C4B" w14:textId="77777777" w:rsidR="00B12639" w:rsidRPr="00A142A6" w:rsidRDefault="00B12639" w:rsidP="00AA274B">
      <w:pPr>
        <w:jc w:val="both"/>
        <w:rPr>
          <w:rFonts w:ascii="Arial" w:hAnsi="Arial"/>
          <w:color w:val="000000" w:themeColor="text1"/>
        </w:rPr>
      </w:pPr>
      <w:r w:rsidRPr="00A142A6">
        <w:rPr>
          <w:rFonts w:ascii="Arial" w:hAnsi="Arial"/>
          <w:color w:val="000000" w:themeColor="text1"/>
        </w:rPr>
        <w:t xml:space="preserve">REGULARIDADE FISCAL E TRABALHISTA: </w:t>
      </w:r>
    </w:p>
    <w:p w14:paraId="6F63FE8D" w14:textId="77777777" w:rsidR="00B12639" w:rsidRPr="00A142A6" w:rsidRDefault="00B12639" w:rsidP="00AA274B">
      <w:pPr>
        <w:ind w:left="1701"/>
        <w:jc w:val="both"/>
        <w:rPr>
          <w:rFonts w:ascii="Arial" w:hAnsi="Arial"/>
          <w:color w:val="000000" w:themeColor="text1"/>
        </w:rPr>
      </w:pPr>
    </w:p>
    <w:p w14:paraId="6A296819" w14:textId="77777777" w:rsidR="00B12639" w:rsidRPr="00A142A6" w:rsidRDefault="00B12639" w:rsidP="00AA274B">
      <w:pPr>
        <w:jc w:val="both"/>
        <w:rPr>
          <w:rFonts w:ascii="Arial" w:hAnsi="Arial"/>
          <w:color w:val="000000" w:themeColor="text1"/>
        </w:rPr>
      </w:pPr>
      <w:r w:rsidRPr="00A142A6">
        <w:rPr>
          <w:rFonts w:ascii="Arial" w:hAnsi="Arial"/>
          <w:color w:val="000000" w:themeColor="text1"/>
        </w:rPr>
        <w:t xml:space="preserve">a) Prova de inscrição no Cadastro Nacional de Pessoas Jurídicas, do Ministério da Fazenda (CNPJ); </w:t>
      </w:r>
    </w:p>
    <w:p w14:paraId="518B711B" w14:textId="77777777" w:rsidR="00B12639" w:rsidRPr="00A142A6" w:rsidRDefault="00B12639" w:rsidP="00AA274B">
      <w:pPr>
        <w:ind w:left="1701"/>
        <w:jc w:val="both"/>
        <w:rPr>
          <w:rFonts w:ascii="Arial" w:hAnsi="Arial"/>
          <w:color w:val="000000" w:themeColor="text1"/>
        </w:rPr>
      </w:pPr>
    </w:p>
    <w:p w14:paraId="6D7EF378" w14:textId="77777777" w:rsidR="00B12639" w:rsidRPr="00A142A6" w:rsidRDefault="00B12639" w:rsidP="00AA274B">
      <w:pPr>
        <w:jc w:val="both"/>
        <w:rPr>
          <w:rFonts w:ascii="Arial" w:hAnsi="Arial"/>
          <w:color w:val="000000" w:themeColor="text1"/>
        </w:rPr>
      </w:pPr>
      <w:r w:rsidRPr="00A142A6">
        <w:rPr>
          <w:rFonts w:ascii="Arial" w:hAnsi="Arial"/>
          <w:color w:val="000000" w:themeColor="text1"/>
        </w:rPr>
        <w:t>b) Prova de inscrição no Cadastro de Contribuintes Estadual ou Municipal, relativo à sede ou domicilio da licitante, pertinente ao seu ramo de atividade e compatível com o objeto do certame;</w:t>
      </w:r>
    </w:p>
    <w:p w14:paraId="3A4F3A8E" w14:textId="77777777" w:rsidR="00B12639" w:rsidRPr="00A142A6" w:rsidRDefault="00B12639" w:rsidP="00AA274B">
      <w:pPr>
        <w:ind w:left="1701"/>
        <w:jc w:val="both"/>
        <w:rPr>
          <w:rFonts w:ascii="Arial" w:hAnsi="Arial"/>
          <w:color w:val="000000" w:themeColor="text1"/>
        </w:rPr>
      </w:pPr>
    </w:p>
    <w:p w14:paraId="0C862C16" w14:textId="77777777" w:rsidR="00B12639" w:rsidRPr="00A142A6" w:rsidRDefault="00B12639" w:rsidP="00AA274B">
      <w:pPr>
        <w:jc w:val="both"/>
        <w:rPr>
          <w:rFonts w:ascii="Arial" w:hAnsi="Arial"/>
          <w:color w:val="000000" w:themeColor="text1"/>
        </w:rPr>
      </w:pPr>
      <w:r w:rsidRPr="00A142A6">
        <w:rPr>
          <w:rFonts w:ascii="Arial" w:hAnsi="Arial"/>
          <w:color w:val="000000" w:themeColor="text1"/>
        </w:rPr>
        <w:t xml:space="preserve">c) Certificado de regularidade do Fundo de Garantia por Tempo de Serviço (FGTS); </w:t>
      </w:r>
    </w:p>
    <w:p w14:paraId="1255FAF2" w14:textId="77777777" w:rsidR="00B12639" w:rsidRPr="00A142A6" w:rsidRDefault="00B12639" w:rsidP="00AA274B">
      <w:pPr>
        <w:ind w:left="1701"/>
        <w:jc w:val="both"/>
        <w:rPr>
          <w:rFonts w:ascii="Arial" w:hAnsi="Arial"/>
          <w:color w:val="000000" w:themeColor="text1"/>
        </w:rPr>
      </w:pPr>
    </w:p>
    <w:p w14:paraId="0788DD2D" w14:textId="77777777" w:rsidR="00B12639" w:rsidRPr="00A142A6" w:rsidRDefault="00B12639" w:rsidP="00AA274B">
      <w:pPr>
        <w:jc w:val="both"/>
        <w:rPr>
          <w:rFonts w:ascii="Arial" w:hAnsi="Arial"/>
          <w:color w:val="000000" w:themeColor="text1"/>
        </w:rPr>
      </w:pPr>
      <w:r w:rsidRPr="00A142A6">
        <w:rPr>
          <w:rFonts w:ascii="Arial" w:hAnsi="Arial"/>
          <w:color w:val="000000" w:themeColor="text1"/>
        </w:rPr>
        <w:t>d) Certidão negativa, ou positiva com efeitos de negativa, de débitos trabalhistas (CNDT);</w:t>
      </w:r>
    </w:p>
    <w:p w14:paraId="33D11BE6" w14:textId="77777777" w:rsidR="00B12639" w:rsidRPr="00A142A6" w:rsidRDefault="00B12639" w:rsidP="00AA274B">
      <w:pPr>
        <w:jc w:val="both"/>
        <w:rPr>
          <w:rFonts w:ascii="Arial" w:hAnsi="Arial"/>
          <w:color w:val="000000" w:themeColor="text1"/>
          <w:u w:val="single"/>
        </w:rPr>
      </w:pPr>
    </w:p>
    <w:p w14:paraId="6263EF5E" w14:textId="77777777" w:rsidR="00B12639" w:rsidRPr="00A142A6" w:rsidRDefault="00B12639" w:rsidP="00AA274B">
      <w:pPr>
        <w:jc w:val="both"/>
        <w:rPr>
          <w:rFonts w:ascii="Arial" w:hAnsi="Arial"/>
          <w:color w:val="000000" w:themeColor="text1"/>
        </w:rPr>
      </w:pPr>
      <w:r w:rsidRPr="00A142A6">
        <w:rPr>
          <w:rFonts w:ascii="Arial" w:hAnsi="Arial"/>
          <w:color w:val="000000" w:themeColor="text1"/>
        </w:rPr>
        <w:t>e) Certidão negativa, ou positiva com efeitos de negativa, de Débitos relativos a Créditos Tributários Federais e à Dívida Ativa da União;</w:t>
      </w:r>
    </w:p>
    <w:p w14:paraId="2EE2DEF0" w14:textId="77777777" w:rsidR="00B12639" w:rsidRPr="00A142A6" w:rsidRDefault="00B12639" w:rsidP="00AA274B">
      <w:pPr>
        <w:ind w:left="1701"/>
        <w:jc w:val="both"/>
        <w:rPr>
          <w:rFonts w:ascii="Arial" w:hAnsi="Arial"/>
          <w:color w:val="000000" w:themeColor="text1"/>
        </w:rPr>
      </w:pPr>
    </w:p>
    <w:p w14:paraId="3ED87703" w14:textId="13322973" w:rsidR="00AA6E20" w:rsidRPr="00A142A6" w:rsidRDefault="00B12639" w:rsidP="00AA274B">
      <w:pPr>
        <w:jc w:val="both"/>
        <w:rPr>
          <w:rFonts w:ascii="Arial" w:hAnsi="Arial"/>
          <w:color w:val="000000" w:themeColor="text1"/>
        </w:rPr>
      </w:pPr>
      <w:r w:rsidRPr="00A142A6">
        <w:rPr>
          <w:rFonts w:ascii="Arial" w:hAnsi="Arial"/>
          <w:color w:val="000000" w:themeColor="text1"/>
        </w:rPr>
        <w:t>f) Certidões de regularidade de débitos tributários com a Fazenda Estadual (relativa aos tributos incidentes sobre o objeto desta licitação, inscritos em dívida ativa) e Fazenda Municipal (mobiliária).</w:t>
      </w:r>
    </w:p>
    <w:p w14:paraId="33A5240B" w14:textId="1BAD4B9A" w:rsidR="00B12639" w:rsidRPr="00A142A6" w:rsidRDefault="001139A2" w:rsidP="00AD4CCD">
      <w:pPr>
        <w:pStyle w:val="Tpico2"/>
        <w:numPr>
          <w:ilvl w:val="1"/>
          <w:numId w:val="25"/>
        </w:numPr>
        <w:pBdr>
          <w:top w:val="none" w:sz="0" w:space="0" w:color="auto"/>
          <w:left w:val="none" w:sz="0" w:space="0" w:color="auto"/>
          <w:bottom w:val="single" w:sz="4" w:space="1" w:color="auto"/>
          <w:right w:val="none" w:sz="0" w:space="0" w:color="auto"/>
        </w:pBdr>
        <w:suppressAutoHyphens w:val="0"/>
        <w:rPr>
          <w:color w:val="000000" w:themeColor="text1"/>
        </w:rPr>
      </w:pPr>
      <w:r w:rsidRPr="00A142A6">
        <w:rPr>
          <w:color w:val="000000" w:themeColor="text1"/>
        </w:rPr>
        <w:t xml:space="preserve">Análise dos riscos da </w:t>
      </w:r>
      <w:r w:rsidR="00BC753E" w:rsidRPr="00A142A6">
        <w:rPr>
          <w:color w:val="000000" w:themeColor="text1"/>
        </w:rPr>
        <w:t xml:space="preserve">seleção </w:t>
      </w:r>
      <w:r w:rsidRPr="00A142A6">
        <w:rPr>
          <w:color w:val="000000" w:themeColor="text1"/>
        </w:rPr>
        <w:t xml:space="preserve">  </w:t>
      </w:r>
    </w:p>
    <w:p w14:paraId="4A07A1E1" w14:textId="39069FE6" w:rsidR="00B12639" w:rsidRPr="00A142A6" w:rsidRDefault="00B12639" w:rsidP="00B12639">
      <w:pPr>
        <w:pStyle w:val="Expandido"/>
        <w:ind w:left="0"/>
        <w:rPr>
          <w:rFonts w:ascii="Arial" w:hAnsi="Arial" w:cs="Arial"/>
          <w:color w:val="000000" w:themeColor="text1"/>
          <w:sz w:val="24"/>
        </w:rPr>
      </w:pPr>
      <w:r w:rsidRPr="00A142A6">
        <w:rPr>
          <w:rFonts w:ascii="Arial" w:hAnsi="Arial" w:cs="Arial"/>
          <w:color w:val="000000" w:themeColor="text1"/>
          <w:sz w:val="24"/>
        </w:rPr>
        <w:t xml:space="preserve">Mapa de risco para a </w:t>
      </w:r>
      <w:r w:rsidR="002A671A" w:rsidRPr="00A142A6">
        <w:rPr>
          <w:rFonts w:ascii="Arial" w:hAnsi="Arial" w:cs="Arial"/>
          <w:color w:val="000000" w:themeColor="text1"/>
          <w:sz w:val="24"/>
        </w:rPr>
        <w:t xml:space="preserve">seleção </w:t>
      </w:r>
      <w:r w:rsidRPr="00A142A6">
        <w:rPr>
          <w:rFonts w:ascii="Arial" w:hAnsi="Arial" w:cs="Arial"/>
          <w:color w:val="000000" w:themeColor="text1"/>
          <w:sz w:val="24"/>
        </w:rPr>
        <w:t>de uma empresa para a execução da obra. Considerando diversos fatores que podem impactar o sucesso do objeto a ser licitado. Sempre abordando o modelo e orientações da TCU.</w:t>
      </w:r>
    </w:p>
    <w:p w14:paraId="21DA048A" w14:textId="77777777" w:rsidR="00B12639" w:rsidRPr="00A142A6" w:rsidRDefault="00B12639" w:rsidP="00B12639">
      <w:pPr>
        <w:pStyle w:val="Expandido"/>
        <w:rPr>
          <w:rFonts w:ascii="Arial" w:hAnsi="Arial" w:cs="Arial"/>
          <w:color w:val="000000" w:themeColor="text1"/>
          <w:sz w:val="24"/>
        </w:rPr>
      </w:pPr>
    </w:p>
    <w:p w14:paraId="725DD5BA" w14:textId="0A99B885" w:rsidR="00B12639" w:rsidRPr="00A142A6" w:rsidRDefault="00B12639" w:rsidP="001368BE">
      <w:pPr>
        <w:pStyle w:val="Expandido"/>
        <w:ind w:left="0"/>
        <w:rPr>
          <w:rFonts w:ascii="Arial" w:hAnsi="Arial" w:cs="Arial"/>
          <w:color w:val="000000" w:themeColor="text1"/>
          <w:sz w:val="24"/>
        </w:rPr>
      </w:pPr>
      <w:r w:rsidRPr="00A142A6">
        <w:rPr>
          <w:rFonts w:ascii="Arial" w:hAnsi="Arial" w:cs="Arial"/>
          <w:color w:val="000000" w:themeColor="text1"/>
          <w:sz w:val="24"/>
        </w:rPr>
        <w:t>Dados relevantes:</w:t>
      </w:r>
    </w:p>
    <w:p w14:paraId="14DD2953" w14:textId="77777777" w:rsidR="00B12639" w:rsidRPr="00A142A6" w:rsidRDefault="00B12639" w:rsidP="00B12639">
      <w:pPr>
        <w:pStyle w:val="Expandido"/>
        <w:ind w:left="1134"/>
        <w:rPr>
          <w:rFonts w:ascii="Arial" w:hAnsi="Arial" w:cs="Arial"/>
          <w:color w:val="000000" w:themeColor="text1"/>
          <w:sz w:val="24"/>
        </w:rPr>
      </w:pPr>
      <w:r w:rsidRPr="00A142A6">
        <w:rPr>
          <w:rFonts w:ascii="Arial" w:hAnsi="Arial" w:cs="Arial"/>
          <w:color w:val="000000" w:themeColor="text1"/>
          <w:sz w:val="24"/>
        </w:rPr>
        <w:t>- Probabilidade (1-5): Avaliação da probabilidade de ocorrência do risco, onde 1 é baixa e 5 é alta.</w:t>
      </w:r>
    </w:p>
    <w:p w14:paraId="0387063C" w14:textId="77777777" w:rsidR="00B12639" w:rsidRPr="00A142A6" w:rsidRDefault="00B12639" w:rsidP="00B12639">
      <w:pPr>
        <w:pStyle w:val="Expandido"/>
        <w:ind w:left="1134"/>
        <w:rPr>
          <w:rFonts w:ascii="Arial" w:hAnsi="Arial" w:cs="Arial"/>
          <w:color w:val="000000" w:themeColor="text1"/>
          <w:sz w:val="24"/>
        </w:rPr>
      </w:pPr>
      <w:r w:rsidRPr="00A142A6">
        <w:rPr>
          <w:rFonts w:ascii="Arial" w:hAnsi="Arial" w:cs="Arial"/>
          <w:color w:val="000000" w:themeColor="text1"/>
          <w:sz w:val="24"/>
        </w:rPr>
        <w:t>- Impacto (1-5): Avaliação do impacto que o risco teria no projeto, onde 1 é baixo e 5 é alto.</w:t>
      </w:r>
    </w:p>
    <w:p w14:paraId="6E06DE4C" w14:textId="77777777" w:rsidR="00B12639" w:rsidRPr="00A142A6" w:rsidRDefault="00B12639" w:rsidP="00B12639">
      <w:pPr>
        <w:pStyle w:val="Expandido"/>
        <w:ind w:left="1134"/>
        <w:rPr>
          <w:rFonts w:ascii="Arial" w:hAnsi="Arial" w:cs="Arial"/>
          <w:color w:val="000000" w:themeColor="text1"/>
          <w:sz w:val="24"/>
        </w:rPr>
      </w:pPr>
      <w:r w:rsidRPr="00A142A6">
        <w:rPr>
          <w:rFonts w:ascii="Arial" w:hAnsi="Arial" w:cs="Arial"/>
          <w:color w:val="000000" w:themeColor="text1"/>
          <w:sz w:val="24"/>
        </w:rPr>
        <w:lastRenderedPageBreak/>
        <w:t>- Nível de Risco (P x I): Multiplicação da probabilidade pelo impacto, que ajuda a priorizar os riscos.</w:t>
      </w:r>
    </w:p>
    <w:p w14:paraId="188AF3C9" w14:textId="77777777" w:rsidR="00B12639" w:rsidRPr="00A142A6" w:rsidRDefault="00B12639" w:rsidP="00B12639">
      <w:pPr>
        <w:pStyle w:val="Expandido"/>
        <w:ind w:left="1134"/>
        <w:rPr>
          <w:rFonts w:ascii="Arial" w:hAnsi="Arial" w:cs="Arial"/>
          <w:color w:val="000000" w:themeColor="text1"/>
          <w:sz w:val="24"/>
        </w:rPr>
      </w:pPr>
      <w:r w:rsidRPr="00A142A6">
        <w:rPr>
          <w:rFonts w:ascii="Arial" w:hAnsi="Arial" w:cs="Arial"/>
          <w:color w:val="000000" w:themeColor="text1"/>
          <w:sz w:val="24"/>
        </w:rPr>
        <w:t>- Estratégia de Mitigação: Ações que podem ser tomadas para reduzir a probabilidade ou o impacto do risco.</w:t>
      </w:r>
    </w:p>
    <w:p w14:paraId="66B136A4" w14:textId="77777777" w:rsidR="00B12639" w:rsidRPr="00A142A6" w:rsidRDefault="00B12639" w:rsidP="00060465">
      <w:pPr>
        <w:spacing w:after="160" w:line="278" w:lineRule="auto"/>
        <w:jc w:val="both"/>
        <w:rPr>
          <w:rFonts w:ascii="Arial" w:hAnsi="Arial"/>
          <w:color w:val="000000" w:themeColor="text1"/>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4"/>
        <w:gridCol w:w="2332"/>
        <w:gridCol w:w="2011"/>
        <w:gridCol w:w="1381"/>
        <w:gridCol w:w="1791"/>
        <w:gridCol w:w="1070"/>
      </w:tblGrid>
      <w:tr w:rsidR="00A142A6" w:rsidRPr="00A142A6" w14:paraId="432065B5" w14:textId="77777777" w:rsidTr="00882F46">
        <w:trPr>
          <w:tblCellSpacing w:w="15" w:type="dxa"/>
        </w:trPr>
        <w:tc>
          <w:tcPr>
            <w:tcW w:w="293" w:type="dxa"/>
            <w:vAlign w:val="center"/>
          </w:tcPr>
          <w:p w14:paraId="4A3A30DD" w14:textId="77777777" w:rsidR="00B12639" w:rsidRPr="00A142A6" w:rsidRDefault="00B12639" w:rsidP="00882F46">
            <w:pPr>
              <w:jc w:val="center"/>
              <w:rPr>
                <w:rFonts w:ascii="Calibri" w:hAnsi="Calibri" w:cs="Times New Roman"/>
                <w:b/>
                <w:bCs/>
                <w:color w:val="000000" w:themeColor="text1"/>
                <w:sz w:val="20"/>
                <w:szCs w:val="20"/>
              </w:rPr>
            </w:pPr>
            <w:r w:rsidRPr="00A142A6">
              <w:rPr>
                <w:rFonts w:ascii="Calibri" w:hAnsi="Calibri" w:cs="Times New Roman"/>
                <w:b/>
                <w:bCs/>
                <w:color w:val="000000" w:themeColor="text1"/>
                <w:sz w:val="20"/>
                <w:szCs w:val="20"/>
              </w:rPr>
              <w:t>Nº</w:t>
            </w:r>
          </w:p>
        </w:tc>
        <w:tc>
          <w:tcPr>
            <w:tcW w:w="2480" w:type="dxa"/>
            <w:vAlign w:val="center"/>
            <w:hideMark/>
          </w:tcPr>
          <w:p w14:paraId="357170AB" w14:textId="77777777" w:rsidR="00B12639" w:rsidRPr="00A142A6" w:rsidRDefault="00B12639" w:rsidP="00882F46">
            <w:pPr>
              <w:jc w:val="center"/>
              <w:rPr>
                <w:rFonts w:ascii="Calibri" w:hAnsi="Calibri" w:cs="Times New Roman"/>
                <w:b/>
                <w:bCs/>
                <w:color w:val="000000" w:themeColor="text1"/>
                <w:sz w:val="20"/>
                <w:szCs w:val="20"/>
              </w:rPr>
            </w:pPr>
            <w:r w:rsidRPr="00A142A6">
              <w:rPr>
                <w:rFonts w:ascii="Calibri" w:hAnsi="Calibri" w:cs="Times New Roman"/>
                <w:b/>
                <w:bCs/>
                <w:color w:val="000000" w:themeColor="text1"/>
                <w:sz w:val="20"/>
                <w:szCs w:val="20"/>
              </w:rPr>
              <w:t>Risco</w:t>
            </w:r>
          </w:p>
        </w:tc>
        <w:tc>
          <w:tcPr>
            <w:tcW w:w="2071" w:type="dxa"/>
            <w:vAlign w:val="center"/>
            <w:hideMark/>
          </w:tcPr>
          <w:p w14:paraId="5BFC168D" w14:textId="77777777" w:rsidR="00B12639" w:rsidRPr="00A142A6" w:rsidRDefault="00B12639" w:rsidP="00882F46">
            <w:pPr>
              <w:jc w:val="center"/>
              <w:rPr>
                <w:rFonts w:ascii="Calibri" w:hAnsi="Calibri" w:cs="Times New Roman"/>
                <w:b/>
                <w:bCs/>
                <w:color w:val="000000" w:themeColor="text1"/>
                <w:sz w:val="20"/>
                <w:szCs w:val="20"/>
              </w:rPr>
            </w:pPr>
            <w:r w:rsidRPr="00A142A6">
              <w:rPr>
                <w:rFonts w:ascii="Calibri" w:hAnsi="Calibri" w:cs="Times New Roman"/>
                <w:b/>
                <w:bCs/>
                <w:color w:val="000000" w:themeColor="text1"/>
                <w:sz w:val="20"/>
                <w:szCs w:val="20"/>
              </w:rPr>
              <w:t>Causa do Risco</w:t>
            </w:r>
          </w:p>
        </w:tc>
        <w:tc>
          <w:tcPr>
            <w:tcW w:w="1378" w:type="dxa"/>
            <w:vAlign w:val="center"/>
            <w:hideMark/>
          </w:tcPr>
          <w:p w14:paraId="70FA1588" w14:textId="77777777" w:rsidR="00B12639" w:rsidRPr="00A142A6" w:rsidRDefault="00B12639" w:rsidP="00882F46">
            <w:pPr>
              <w:jc w:val="center"/>
              <w:rPr>
                <w:rFonts w:ascii="Calibri" w:hAnsi="Calibri" w:cs="Times New Roman"/>
                <w:b/>
                <w:bCs/>
                <w:color w:val="000000" w:themeColor="text1"/>
                <w:sz w:val="20"/>
                <w:szCs w:val="20"/>
              </w:rPr>
            </w:pPr>
            <w:r w:rsidRPr="00A142A6">
              <w:rPr>
                <w:rFonts w:ascii="Calibri" w:hAnsi="Calibri" w:cs="Times New Roman"/>
                <w:b/>
                <w:bCs/>
                <w:color w:val="000000" w:themeColor="text1"/>
                <w:sz w:val="20"/>
                <w:szCs w:val="20"/>
              </w:rPr>
              <w:t>Fase</w:t>
            </w:r>
          </w:p>
        </w:tc>
        <w:tc>
          <w:tcPr>
            <w:tcW w:w="1800" w:type="dxa"/>
            <w:vAlign w:val="center"/>
            <w:hideMark/>
          </w:tcPr>
          <w:p w14:paraId="4518FB57" w14:textId="77777777" w:rsidR="00B12639" w:rsidRPr="00A142A6" w:rsidRDefault="00B12639" w:rsidP="00882F46">
            <w:pPr>
              <w:jc w:val="center"/>
              <w:rPr>
                <w:rFonts w:ascii="Calibri" w:hAnsi="Calibri" w:cs="Times New Roman"/>
                <w:b/>
                <w:bCs/>
                <w:color w:val="000000" w:themeColor="text1"/>
                <w:sz w:val="20"/>
                <w:szCs w:val="20"/>
              </w:rPr>
            </w:pPr>
            <w:r w:rsidRPr="00A142A6">
              <w:rPr>
                <w:rFonts w:ascii="Calibri" w:hAnsi="Calibri" w:cs="Times New Roman"/>
                <w:b/>
                <w:bCs/>
                <w:color w:val="000000" w:themeColor="text1"/>
                <w:sz w:val="20"/>
                <w:szCs w:val="20"/>
              </w:rPr>
              <w:t>Alocação de Responsabilidade</w:t>
            </w:r>
          </w:p>
        </w:tc>
        <w:tc>
          <w:tcPr>
            <w:tcW w:w="1112" w:type="dxa"/>
            <w:vAlign w:val="center"/>
            <w:hideMark/>
          </w:tcPr>
          <w:p w14:paraId="6A6F1909" w14:textId="77777777" w:rsidR="00B12639" w:rsidRPr="00A142A6" w:rsidRDefault="00B12639" w:rsidP="00882F46">
            <w:pPr>
              <w:jc w:val="center"/>
              <w:rPr>
                <w:rFonts w:ascii="Calibri" w:hAnsi="Calibri" w:cs="Times New Roman"/>
                <w:b/>
                <w:bCs/>
                <w:color w:val="000000" w:themeColor="text1"/>
                <w:sz w:val="20"/>
                <w:szCs w:val="20"/>
              </w:rPr>
            </w:pPr>
            <w:r w:rsidRPr="00A142A6">
              <w:rPr>
                <w:rFonts w:ascii="Calibri" w:hAnsi="Calibri" w:cs="Times New Roman"/>
                <w:b/>
                <w:bCs/>
                <w:color w:val="000000" w:themeColor="text1"/>
                <w:sz w:val="20"/>
                <w:szCs w:val="20"/>
              </w:rPr>
              <w:t>Nível do risco (I x P)</w:t>
            </w:r>
          </w:p>
        </w:tc>
      </w:tr>
      <w:tr w:rsidR="00A142A6" w:rsidRPr="00A142A6" w14:paraId="2D068C54" w14:textId="77777777" w:rsidTr="00882F46">
        <w:trPr>
          <w:tblCellSpacing w:w="15" w:type="dxa"/>
        </w:trPr>
        <w:tc>
          <w:tcPr>
            <w:tcW w:w="293" w:type="dxa"/>
            <w:vAlign w:val="center"/>
          </w:tcPr>
          <w:p w14:paraId="4CEA98C2" w14:textId="77777777" w:rsidR="00B12639" w:rsidRPr="00A142A6" w:rsidRDefault="00B12639" w:rsidP="00882F46">
            <w:pPr>
              <w:jc w:val="center"/>
              <w:rPr>
                <w:rFonts w:ascii="Calibri" w:hAnsi="Calibri" w:cs="Times New Roman"/>
                <w:b/>
                <w:bCs/>
                <w:color w:val="000000" w:themeColor="text1"/>
                <w:sz w:val="20"/>
                <w:szCs w:val="20"/>
              </w:rPr>
            </w:pPr>
            <w:r w:rsidRPr="00A142A6">
              <w:rPr>
                <w:rFonts w:ascii="Calibri" w:hAnsi="Calibri" w:cs="Times New Roman"/>
                <w:b/>
                <w:bCs/>
                <w:color w:val="000000" w:themeColor="text1"/>
                <w:sz w:val="20"/>
                <w:szCs w:val="20"/>
              </w:rPr>
              <w:t>1</w:t>
            </w:r>
          </w:p>
        </w:tc>
        <w:tc>
          <w:tcPr>
            <w:tcW w:w="2480" w:type="dxa"/>
            <w:vAlign w:val="center"/>
          </w:tcPr>
          <w:p w14:paraId="5EF339AB" w14:textId="77777777" w:rsidR="00B12639" w:rsidRPr="00A142A6" w:rsidRDefault="00B12639" w:rsidP="00882F46">
            <w:pPr>
              <w:jc w:val="center"/>
              <w:rPr>
                <w:rFonts w:ascii="Calibri" w:hAnsi="Calibri" w:cs="Times New Roman"/>
                <w:bCs/>
                <w:color w:val="000000" w:themeColor="text1"/>
                <w:sz w:val="20"/>
                <w:szCs w:val="20"/>
              </w:rPr>
            </w:pPr>
            <w:r w:rsidRPr="00A142A6">
              <w:rPr>
                <w:rFonts w:ascii="Calibri" w:hAnsi="Calibri" w:cs="Times New Roman"/>
                <w:bCs/>
                <w:color w:val="000000" w:themeColor="text1"/>
                <w:sz w:val="20"/>
                <w:szCs w:val="20"/>
              </w:rPr>
              <w:t>Inabilitação de empresas no processo licitatório</w:t>
            </w:r>
          </w:p>
        </w:tc>
        <w:tc>
          <w:tcPr>
            <w:tcW w:w="2071" w:type="dxa"/>
            <w:vAlign w:val="center"/>
          </w:tcPr>
          <w:p w14:paraId="33F8443E" w14:textId="77777777" w:rsidR="00B12639" w:rsidRPr="00A142A6" w:rsidRDefault="00B12639" w:rsidP="00882F46">
            <w:pPr>
              <w:jc w:val="center"/>
              <w:rPr>
                <w:rFonts w:ascii="Calibri" w:hAnsi="Calibri" w:cs="Calibri"/>
                <w:color w:val="000000" w:themeColor="text1"/>
                <w:sz w:val="20"/>
                <w:szCs w:val="20"/>
              </w:rPr>
            </w:pPr>
            <w:r w:rsidRPr="00A142A6">
              <w:rPr>
                <w:rFonts w:ascii="Calibri" w:hAnsi="Calibri" w:cs="Calibri"/>
                <w:color w:val="000000" w:themeColor="text1"/>
                <w:sz w:val="20"/>
                <w:szCs w:val="20"/>
              </w:rPr>
              <w:t>Documentação incompleta ou inconsistências na qualificação técnica</w:t>
            </w:r>
          </w:p>
        </w:tc>
        <w:tc>
          <w:tcPr>
            <w:tcW w:w="1378" w:type="dxa"/>
            <w:vAlign w:val="center"/>
          </w:tcPr>
          <w:p w14:paraId="565EC04F" w14:textId="77777777" w:rsidR="00B12639" w:rsidRPr="00A142A6" w:rsidRDefault="00B12639" w:rsidP="00882F46">
            <w:pPr>
              <w:jc w:val="center"/>
              <w:rPr>
                <w:rFonts w:ascii="Calibri" w:hAnsi="Calibri" w:cs="Calibri"/>
                <w:color w:val="000000" w:themeColor="text1"/>
                <w:sz w:val="20"/>
                <w:szCs w:val="20"/>
              </w:rPr>
            </w:pPr>
            <w:r w:rsidRPr="00A142A6">
              <w:rPr>
                <w:rFonts w:ascii="Calibri" w:hAnsi="Calibri" w:cs="Calibri"/>
                <w:color w:val="000000" w:themeColor="text1"/>
                <w:sz w:val="20"/>
                <w:szCs w:val="20"/>
              </w:rPr>
              <w:t>Licitatória</w:t>
            </w:r>
          </w:p>
        </w:tc>
        <w:tc>
          <w:tcPr>
            <w:tcW w:w="1800" w:type="dxa"/>
            <w:vAlign w:val="center"/>
          </w:tcPr>
          <w:p w14:paraId="0C0482F9" w14:textId="77777777" w:rsidR="00B12639" w:rsidRPr="00A142A6" w:rsidRDefault="00B12639" w:rsidP="00882F46">
            <w:pPr>
              <w:jc w:val="center"/>
              <w:rPr>
                <w:rFonts w:ascii="Calibri" w:hAnsi="Calibri" w:cs="Calibri"/>
                <w:bCs/>
                <w:color w:val="000000" w:themeColor="text1"/>
                <w:sz w:val="20"/>
                <w:szCs w:val="20"/>
              </w:rPr>
            </w:pPr>
            <w:r w:rsidRPr="00A142A6">
              <w:rPr>
                <w:rFonts w:ascii="Calibri" w:hAnsi="Calibri" w:cs="Calibri"/>
                <w:bCs/>
                <w:color w:val="000000" w:themeColor="text1"/>
                <w:sz w:val="20"/>
                <w:szCs w:val="20"/>
              </w:rPr>
              <w:t>Administração Pública</w:t>
            </w:r>
          </w:p>
        </w:tc>
        <w:tc>
          <w:tcPr>
            <w:tcW w:w="1112" w:type="dxa"/>
            <w:vAlign w:val="center"/>
          </w:tcPr>
          <w:p w14:paraId="24214FFE" w14:textId="77777777" w:rsidR="00B12639" w:rsidRPr="00A142A6" w:rsidRDefault="00B12639" w:rsidP="00882F46">
            <w:pPr>
              <w:jc w:val="center"/>
              <w:rPr>
                <w:rFonts w:ascii="Calibri" w:hAnsi="Calibri" w:cs="Calibri"/>
                <w:color w:val="000000" w:themeColor="text1"/>
                <w:sz w:val="20"/>
                <w:szCs w:val="20"/>
              </w:rPr>
            </w:pPr>
            <w:r w:rsidRPr="00A142A6">
              <w:rPr>
                <w:rFonts w:ascii="Calibri" w:hAnsi="Calibri" w:cs="Calibri"/>
                <w:color w:val="000000" w:themeColor="text1"/>
                <w:sz w:val="20"/>
                <w:szCs w:val="20"/>
              </w:rPr>
              <w:t>4 x 3 = 12</w:t>
            </w:r>
          </w:p>
        </w:tc>
      </w:tr>
      <w:tr w:rsidR="00A142A6" w:rsidRPr="00A142A6" w14:paraId="5E0AAA22" w14:textId="77777777" w:rsidTr="00882F46">
        <w:trPr>
          <w:tblCellSpacing w:w="15" w:type="dxa"/>
        </w:trPr>
        <w:tc>
          <w:tcPr>
            <w:tcW w:w="9284" w:type="dxa"/>
            <w:gridSpan w:val="6"/>
            <w:vAlign w:val="center"/>
          </w:tcPr>
          <w:p w14:paraId="6F42502C" w14:textId="77777777" w:rsidR="00B12639" w:rsidRPr="00A142A6" w:rsidRDefault="00B12639" w:rsidP="00882F46">
            <w:pPr>
              <w:rPr>
                <w:rFonts w:ascii="Calibri" w:hAnsi="Calibri" w:cs="Calibri"/>
                <w:color w:val="000000" w:themeColor="text1"/>
                <w:sz w:val="20"/>
                <w:szCs w:val="20"/>
              </w:rPr>
            </w:pPr>
            <w:r w:rsidRPr="00A142A6">
              <w:rPr>
                <w:rFonts w:ascii="Calibri" w:hAnsi="Calibri" w:cs="Calibri"/>
                <w:b/>
                <w:bCs/>
                <w:color w:val="000000" w:themeColor="text1"/>
                <w:sz w:val="20"/>
                <w:szCs w:val="20"/>
              </w:rPr>
              <w:t>Impactos</w:t>
            </w:r>
          </w:p>
        </w:tc>
      </w:tr>
      <w:tr w:rsidR="00A142A6" w:rsidRPr="00A142A6" w14:paraId="2957AB97" w14:textId="77777777" w:rsidTr="00882F46">
        <w:trPr>
          <w:tblCellSpacing w:w="15" w:type="dxa"/>
        </w:trPr>
        <w:tc>
          <w:tcPr>
            <w:tcW w:w="9284" w:type="dxa"/>
            <w:gridSpan w:val="6"/>
            <w:vAlign w:val="center"/>
          </w:tcPr>
          <w:p w14:paraId="5A2DC7D2" w14:textId="3ADDC627" w:rsidR="00B12639" w:rsidRPr="00A142A6" w:rsidRDefault="00B12639" w:rsidP="00AD4CCD">
            <w:pPr>
              <w:widowControl/>
              <w:numPr>
                <w:ilvl w:val="0"/>
                <w:numId w:val="47"/>
              </w:numPr>
              <w:suppressAutoHyphens w:val="0"/>
              <w:autoSpaceDN/>
              <w:contextualSpacing/>
              <w:textAlignment w:val="auto"/>
              <w:rPr>
                <w:rFonts w:ascii="Calibri" w:hAnsi="Calibri" w:cs="Calibri"/>
                <w:b/>
                <w:bCs/>
                <w:color w:val="000000" w:themeColor="text1"/>
                <w:sz w:val="20"/>
                <w:szCs w:val="20"/>
              </w:rPr>
            </w:pPr>
            <w:r w:rsidRPr="00A142A6">
              <w:rPr>
                <w:rFonts w:ascii="Calibri" w:eastAsia="Calibri" w:hAnsi="Calibri" w:cs="Times New Roman"/>
                <w:color w:val="000000" w:themeColor="text1"/>
                <w:sz w:val="20"/>
                <w:szCs w:val="20"/>
              </w:rPr>
              <w:t xml:space="preserve">Atraso na </w:t>
            </w:r>
            <w:r w:rsidR="0083488C" w:rsidRPr="00A142A6">
              <w:rPr>
                <w:rFonts w:ascii="Calibri" w:eastAsia="Calibri" w:hAnsi="Calibri" w:cs="Times New Roman"/>
                <w:color w:val="000000" w:themeColor="text1"/>
                <w:sz w:val="20"/>
                <w:szCs w:val="20"/>
              </w:rPr>
              <w:t>seleção d</w:t>
            </w:r>
            <w:r w:rsidRPr="00A142A6">
              <w:rPr>
                <w:rFonts w:ascii="Calibri" w:eastAsia="Calibri" w:hAnsi="Calibri" w:cs="Times New Roman"/>
                <w:color w:val="000000" w:themeColor="text1"/>
                <w:sz w:val="20"/>
                <w:szCs w:val="20"/>
              </w:rPr>
              <w:t>a empresa responsável e eventual fracasso do certame.</w:t>
            </w:r>
          </w:p>
        </w:tc>
      </w:tr>
      <w:tr w:rsidR="00A142A6" w:rsidRPr="00A142A6" w14:paraId="7E551DAE" w14:textId="77777777" w:rsidTr="00882F46">
        <w:trPr>
          <w:tblCellSpacing w:w="15" w:type="dxa"/>
        </w:trPr>
        <w:tc>
          <w:tcPr>
            <w:tcW w:w="9284" w:type="dxa"/>
            <w:gridSpan w:val="6"/>
            <w:vAlign w:val="center"/>
          </w:tcPr>
          <w:p w14:paraId="235E93B4" w14:textId="77777777" w:rsidR="00B12639" w:rsidRPr="00A142A6" w:rsidRDefault="00B12639" w:rsidP="00882F46">
            <w:pPr>
              <w:rPr>
                <w:rFonts w:ascii="Calibri" w:eastAsia="Calibri" w:hAnsi="Calibri" w:cs="Times New Roman"/>
                <w:b/>
                <w:color w:val="000000" w:themeColor="text1"/>
                <w:sz w:val="20"/>
                <w:szCs w:val="20"/>
              </w:rPr>
            </w:pPr>
            <w:r w:rsidRPr="00A142A6">
              <w:rPr>
                <w:rFonts w:ascii="Calibri" w:eastAsia="Calibri" w:hAnsi="Calibri" w:cs="Times New Roman"/>
                <w:b/>
                <w:color w:val="000000" w:themeColor="text1"/>
                <w:sz w:val="20"/>
                <w:szCs w:val="20"/>
              </w:rPr>
              <w:t>Ações Preventivas</w:t>
            </w:r>
          </w:p>
        </w:tc>
      </w:tr>
      <w:tr w:rsidR="00A142A6" w:rsidRPr="00A142A6" w14:paraId="6CF63BEE" w14:textId="77777777" w:rsidTr="00882F46">
        <w:trPr>
          <w:tblCellSpacing w:w="15" w:type="dxa"/>
        </w:trPr>
        <w:tc>
          <w:tcPr>
            <w:tcW w:w="9284" w:type="dxa"/>
            <w:gridSpan w:val="6"/>
            <w:vAlign w:val="center"/>
          </w:tcPr>
          <w:p w14:paraId="22608C61" w14:textId="77777777" w:rsidR="00B12639" w:rsidRPr="00A142A6" w:rsidRDefault="00B12639" w:rsidP="00AD4CCD">
            <w:pPr>
              <w:widowControl/>
              <w:numPr>
                <w:ilvl w:val="0"/>
                <w:numId w:val="48"/>
              </w:numPr>
              <w:suppressAutoHyphens w:val="0"/>
              <w:autoSpaceDN/>
              <w:contextualSpacing/>
              <w:textAlignment w:val="auto"/>
              <w:rPr>
                <w:rFonts w:ascii="Calibri" w:eastAsia="Calibri" w:hAnsi="Calibri" w:cs="Times New Roman"/>
                <w:color w:val="000000" w:themeColor="text1"/>
                <w:sz w:val="20"/>
                <w:szCs w:val="20"/>
              </w:rPr>
            </w:pPr>
            <w:r w:rsidRPr="00A142A6">
              <w:rPr>
                <w:rFonts w:ascii="Calibri" w:eastAsia="Calibri" w:hAnsi="Calibri" w:cs="Times New Roman"/>
                <w:color w:val="000000" w:themeColor="text1"/>
                <w:sz w:val="20"/>
                <w:szCs w:val="20"/>
              </w:rPr>
              <w:t>Elaboração clara e objetiva do edital; realização de audiência pública prévia; checklists de habilitação.</w:t>
            </w:r>
          </w:p>
        </w:tc>
      </w:tr>
      <w:tr w:rsidR="00A142A6" w:rsidRPr="00A142A6" w14:paraId="0C1C782C" w14:textId="77777777" w:rsidTr="00882F46">
        <w:trPr>
          <w:tblCellSpacing w:w="15" w:type="dxa"/>
        </w:trPr>
        <w:tc>
          <w:tcPr>
            <w:tcW w:w="9284" w:type="dxa"/>
            <w:gridSpan w:val="6"/>
            <w:vAlign w:val="center"/>
          </w:tcPr>
          <w:p w14:paraId="3D65F95F" w14:textId="77777777" w:rsidR="00B12639" w:rsidRPr="00A142A6" w:rsidRDefault="00B12639" w:rsidP="00882F46">
            <w:pPr>
              <w:rPr>
                <w:rFonts w:ascii="Calibri" w:eastAsia="Calibri" w:hAnsi="Calibri" w:cs="Times New Roman"/>
                <w:b/>
                <w:color w:val="000000" w:themeColor="text1"/>
                <w:sz w:val="20"/>
                <w:szCs w:val="20"/>
              </w:rPr>
            </w:pPr>
            <w:r w:rsidRPr="00A142A6">
              <w:rPr>
                <w:rFonts w:ascii="Calibri" w:eastAsia="Calibri" w:hAnsi="Calibri" w:cs="Times New Roman"/>
                <w:b/>
                <w:color w:val="000000" w:themeColor="text1"/>
                <w:sz w:val="20"/>
                <w:szCs w:val="20"/>
              </w:rPr>
              <w:t>Ações de Contingência</w:t>
            </w:r>
          </w:p>
        </w:tc>
      </w:tr>
      <w:tr w:rsidR="00A142A6" w:rsidRPr="00A142A6" w14:paraId="5EDB8487" w14:textId="77777777" w:rsidTr="00882F46">
        <w:trPr>
          <w:tblCellSpacing w:w="15" w:type="dxa"/>
        </w:trPr>
        <w:tc>
          <w:tcPr>
            <w:tcW w:w="9284" w:type="dxa"/>
            <w:gridSpan w:val="6"/>
            <w:vAlign w:val="center"/>
          </w:tcPr>
          <w:p w14:paraId="3B3AEE7A" w14:textId="77777777" w:rsidR="00B12639" w:rsidRPr="00A142A6" w:rsidRDefault="00B12639" w:rsidP="00AD4CCD">
            <w:pPr>
              <w:widowControl/>
              <w:numPr>
                <w:ilvl w:val="0"/>
                <w:numId w:val="49"/>
              </w:numPr>
              <w:suppressAutoHyphens w:val="0"/>
              <w:autoSpaceDN/>
              <w:contextualSpacing/>
              <w:textAlignment w:val="auto"/>
              <w:rPr>
                <w:rFonts w:ascii="Calibri" w:eastAsia="Calibri" w:hAnsi="Calibri" w:cs="Times New Roman"/>
                <w:color w:val="000000" w:themeColor="text1"/>
                <w:sz w:val="20"/>
                <w:szCs w:val="20"/>
              </w:rPr>
            </w:pPr>
            <w:r w:rsidRPr="00A142A6">
              <w:rPr>
                <w:rFonts w:ascii="Calibri" w:eastAsia="Calibri" w:hAnsi="Calibri" w:cs="Times New Roman"/>
                <w:color w:val="000000" w:themeColor="text1"/>
                <w:sz w:val="20"/>
                <w:szCs w:val="20"/>
              </w:rPr>
              <w:t>Republicação do edital com ajustes; convite a novos participantes.</w:t>
            </w:r>
          </w:p>
        </w:tc>
      </w:tr>
      <w:tr w:rsidR="00A142A6" w:rsidRPr="00A142A6" w14:paraId="395D55EB" w14:textId="77777777" w:rsidTr="00882F46">
        <w:trPr>
          <w:tblCellSpacing w:w="15" w:type="dxa"/>
        </w:trPr>
        <w:tc>
          <w:tcPr>
            <w:tcW w:w="293" w:type="dxa"/>
            <w:vAlign w:val="center"/>
          </w:tcPr>
          <w:p w14:paraId="26781074" w14:textId="77777777" w:rsidR="00B12639" w:rsidRPr="00A142A6" w:rsidRDefault="00B12639" w:rsidP="00882F46">
            <w:pPr>
              <w:jc w:val="center"/>
              <w:rPr>
                <w:rFonts w:ascii="Calibri" w:hAnsi="Calibri" w:cs="Times New Roman"/>
                <w:b/>
                <w:bCs/>
                <w:color w:val="000000" w:themeColor="text1"/>
                <w:sz w:val="20"/>
                <w:szCs w:val="20"/>
              </w:rPr>
            </w:pPr>
            <w:r w:rsidRPr="00A142A6">
              <w:rPr>
                <w:rFonts w:ascii="Calibri" w:hAnsi="Calibri" w:cs="Times New Roman"/>
                <w:b/>
                <w:bCs/>
                <w:color w:val="000000" w:themeColor="text1"/>
                <w:sz w:val="20"/>
                <w:szCs w:val="20"/>
              </w:rPr>
              <w:t>Nº</w:t>
            </w:r>
          </w:p>
        </w:tc>
        <w:tc>
          <w:tcPr>
            <w:tcW w:w="2480" w:type="dxa"/>
            <w:vAlign w:val="center"/>
          </w:tcPr>
          <w:p w14:paraId="671BEAB6" w14:textId="77777777" w:rsidR="00B12639" w:rsidRPr="00A142A6" w:rsidRDefault="00B12639" w:rsidP="00882F46">
            <w:pPr>
              <w:jc w:val="center"/>
              <w:rPr>
                <w:rFonts w:ascii="Calibri" w:hAnsi="Calibri" w:cs="Times New Roman"/>
                <w:b/>
                <w:bCs/>
                <w:color w:val="000000" w:themeColor="text1"/>
                <w:sz w:val="20"/>
                <w:szCs w:val="20"/>
              </w:rPr>
            </w:pPr>
            <w:r w:rsidRPr="00A142A6">
              <w:rPr>
                <w:rFonts w:ascii="Calibri" w:hAnsi="Calibri" w:cs="Times New Roman"/>
                <w:b/>
                <w:bCs/>
                <w:color w:val="000000" w:themeColor="text1"/>
                <w:sz w:val="20"/>
                <w:szCs w:val="20"/>
              </w:rPr>
              <w:t>Risco</w:t>
            </w:r>
          </w:p>
        </w:tc>
        <w:tc>
          <w:tcPr>
            <w:tcW w:w="2071" w:type="dxa"/>
            <w:vAlign w:val="center"/>
          </w:tcPr>
          <w:p w14:paraId="35082747" w14:textId="77777777" w:rsidR="00B12639" w:rsidRPr="00A142A6" w:rsidRDefault="00B12639" w:rsidP="00882F46">
            <w:pPr>
              <w:jc w:val="center"/>
              <w:rPr>
                <w:rFonts w:ascii="Calibri" w:hAnsi="Calibri" w:cs="Times New Roman"/>
                <w:color w:val="000000" w:themeColor="text1"/>
                <w:sz w:val="20"/>
                <w:szCs w:val="20"/>
              </w:rPr>
            </w:pPr>
            <w:r w:rsidRPr="00A142A6">
              <w:rPr>
                <w:rFonts w:ascii="Calibri" w:hAnsi="Calibri" w:cs="Times New Roman"/>
                <w:b/>
                <w:bCs/>
                <w:color w:val="000000" w:themeColor="text1"/>
                <w:sz w:val="20"/>
                <w:szCs w:val="20"/>
              </w:rPr>
              <w:t>Causa do Risco</w:t>
            </w:r>
          </w:p>
        </w:tc>
        <w:tc>
          <w:tcPr>
            <w:tcW w:w="1378" w:type="dxa"/>
            <w:vAlign w:val="center"/>
          </w:tcPr>
          <w:p w14:paraId="14D79C7F" w14:textId="77777777" w:rsidR="00B12639" w:rsidRPr="00A142A6" w:rsidRDefault="00B12639" w:rsidP="00882F46">
            <w:pPr>
              <w:jc w:val="center"/>
              <w:rPr>
                <w:rFonts w:ascii="Calibri" w:hAnsi="Calibri" w:cs="Times New Roman"/>
                <w:color w:val="000000" w:themeColor="text1"/>
                <w:sz w:val="20"/>
                <w:szCs w:val="20"/>
              </w:rPr>
            </w:pPr>
            <w:r w:rsidRPr="00A142A6">
              <w:rPr>
                <w:rFonts w:ascii="Calibri" w:hAnsi="Calibri" w:cs="Times New Roman"/>
                <w:b/>
                <w:bCs/>
                <w:color w:val="000000" w:themeColor="text1"/>
                <w:sz w:val="20"/>
                <w:szCs w:val="20"/>
              </w:rPr>
              <w:t>Fase</w:t>
            </w:r>
          </w:p>
        </w:tc>
        <w:tc>
          <w:tcPr>
            <w:tcW w:w="1800" w:type="dxa"/>
            <w:vAlign w:val="center"/>
          </w:tcPr>
          <w:p w14:paraId="2E9B757A" w14:textId="77777777" w:rsidR="00B12639" w:rsidRPr="00A142A6" w:rsidRDefault="00B12639" w:rsidP="00882F46">
            <w:pPr>
              <w:jc w:val="center"/>
              <w:rPr>
                <w:rFonts w:ascii="Calibri" w:hAnsi="Calibri" w:cs="Times New Roman"/>
                <w:b/>
                <w:bCs/>
                <w:color w:val="000000" w:themeColor="text1"/>
                <w:sz w:val="20"/>
                <w:szCs w:val="20"/>
              </w:rPr>
            </w:pPr>
            <w:r w:rsidRPr="00A142A6">
              <w:rPr>
                <w:rFonts w:ascii="Calibri" w:hAnsi="Calibri" w:cs="Times New Roman"/>
                <w:b/>
                <w:bCs/>
                <w:color w:val="000000" w:themeColor="text1"/>
                <w:sz w:val="20"/>
                <w:szCs w:val="20"/>
              </w:rPr>
              <w:t>Alocação de Responsabilidade</w:t>
            </w:r>
          </w:p>
        </w:tc>
        <w:tc>
          <w:tcPr>
            <w:tcW w:w="1112" w:type="dxa"/>
            <w:vAlign w:val="center"/>
          </w:tcPr>
          <w:p w14:paraId="1CF68BC9" w14:textId="77777777" w:rsidR="00B12639" w:rsidRPr="00A142A6" w:rsidRDefault="00B12639" w:rsidP="00882F46">
            <w:pPr>
              <w:jc w:val="center"/>
              <w:rPr>
                <w:rFonts w:ascii="Calibri" w:hAnsi="Calibri" w:cs="Times New Roman"/>
                <w:color w:val="000000" w:themeColor="text1"/>
                <w:sz w:val="20"/>
                <w:szCs w:val="20"/>
              </w:rPr>
            </w:pPr>
            <w:r w:rsidRPr="00A142A6">
              <w:rPr>
                <w:rFonts w:ascii="Calibri" w:hAnsi="Calibri" w:cs="Times New Roman"/>
                <w:b/>
                <w:bCs/>
                <w:color w:val="000000" w:themeColor="text1"/>
                <w:sz w:val="20"/>
                <w:szCs w:val="20"/>
              </w:rPr>
              <w:t>Nível do risco (I x P)</w:t>
            </w:r>
          </w:p>
        </w:tc>
      </w:tr>
      <w:tr w:rsidR="00A142A6" w:rsidRPr="00A142A6" w14:paraId="4127387D" w14:textId="77777777" w:rsidTr="00882F46">
        <w:trPr>
          <w:tblCellSpacing w:w="15" w:type="dxa"/>
        </w:trPr>
        <w:tc>
          <w:tcPr>
            <w:tcW w:w="293" w:type="dxa"/>
            <w:vAlign w:val="center"/>
          </w:tcPr>
          <w:p w14:paraId="4CB5DF2E" w14:textId="77777777" w:rsidR="00B12639" w:rsidRPr="00A142A6" w:rsidRDefault="00B12639" w:rsidP="00882F46">
            <w:pPr>
              <w:jc w:val="center"/>
              <w:rPr>
                <w:rFonts w:ascii="Calibri" w:hAnsi="Calibri" w:cs="Times New Roman"/>
                <w:b/>
                <w:bCs/>
                <w:color w:val="000000" w:themeColor="text1"/>
                <w:sz w:val="20"/>
                <w:szCs w:val="20"/>
              </w:rPr>
            </w:pPr>
            <w:r w:rsidRPr="00A142A6">
              <w:rPr>
                <w:rFonts w:ascii="Calibri" w:hAnsi="Calibri" w:cs="Times New Roman"/>
                <w:b/>
                <w:bCs/>
                <w:color w:val="000000" w:themeColor="text1"/>
                <w:sz w:val="20"/>
                <w:szCs w:val="20"/>
              </w:rPr>
              <w:t>2</w:t>
            </w:r>
          </w:p>
        </w:tc>
        <w:tc>
          <w:tcPr>
            <w:tcW w:w="2480" w:type="dxa"/>
            <w:vAlign w:val="center"/>
          </w:tcPr>
          <w:p w14:paraId="783FB422" w14:textId="77777777" w:rsidR="00B12639" w:rsidRPr="00A142A6" w:rsidRDefault="00B12639" w:rsidP="00882F46">
            <w:pPr>
              <w:jc w:val="center"/>
              <w:rPr>
                <w:rFonts w:ascii="Calibri" w:hAnsi="Calibri" w:cs="Calibri"/>
                <w:bCs/>
                <w:color w:val="000000" w:themeColor="text1"/>
                <w:sz w:val="20"/>
                <w:szCs w:val="20"/>
              </w:rPr>
            </w:pPr>
            <w:r w:rsidRPr="00A142A6">
              <w:rPr>
                <w:rFonts w:ascii="Calibri" w:hAnsi="Calibri" w:cs="Calibri"/>
                <w:bCs/>
                <w:color w:val="000000" w:themeColor="text1"/>
                <w:sz w:val="20"/>
                <w:szCs w:val="20"/>
              </w:rPr>
              <w:t>Propostas inexequíveis ou com valores subestimados</w:t>
            </w:r>
          </w:p>
        </w:tc>
        <w:tc>
          <w:tcPr>
            <w:tcW w:w="2071" w:type="dxa"/>
            <w:vAlign w:val="center"/>
          </w:tcPr>
          <w:p w14:paraId="3EEE870B" w14:textId="77777777" w:rsidR="00B12639" w:rsidRPr="00A142A6" w:rsidRDefault="00B12639" w:rsidP="00882F46">
            <w:pPr>
              <w:jc w:val="center"/>
              <w:rPr>
                <w:rFonts w:ascii="Calibri" w:hAnsi="Calibri" w:cs="Calibri"/>
                <w:bCs/>
                <w:color w:val="000000" w:themeColor="text1"/>
                <w:sz w:val="20"/>
                <w:szCs w:val="20"/>
              </w:rPr>
            </w:pPr>
            <w:r w:rsidRPr="00A142A6">
              <w:rPr>
                <w:rFonts w:ascii="Calibri" w:hAnsi="Calibri" w:cs="Calibri"/>
                <w:bCs/>
                <w:color w:val="000000" w:themeColor="text1"/>
                <w:sz w:val="20"/>
                <w:szCs w:val="20"/>
              </w:rPr>
              <w:t>Má formulação do orçamento de referência; erro no BDI ou metodologia</w:t>
            </w:r>
          </w:p>
        </w:tc>
        <w:tc>
          <w:tcPr>
            <w:tcW w:w="1378" w:type="dxa"/>
            <w:vAlign w:val="center"/>
          </w:tcPr>
          <w:p w14:paraId="5FBF933A" w14:textId="77777777" w:rsidR="00B12639" w:rsidRPr="00A142A6" w:rsidRDefault="00B12639" w:rsidP="00882F46">
            <w:pPr>
              <w:jc w:val="center"/>
              <w:rPr>
                <w:rFonts w:ascii="Calibri" w:hAnsi="Calibri" w:cs="Calibri"/>
                <w:bCs/>
                <w:color w:val="000000" w:themeColor="text1"/>
                <w:sz w:val="20"/>
                <w:szCs w:val="20"/>
              </w:rPr>
            </w:pPr>
            <w:r w:rsidRPr="00A142A6">
              <w:rPr>
                <w:rFonts w:ascii="Calibri" w:hAnsi="Calibri" w:cs="Calibri"/>
                <w:bCs/>
                <w:color w:val="000000" w:themeColor="text1"/>
                <w:sz w:val="20"/>
                <w:szCs w:val="20"/>
              </w:rPr>
              <w:t>Licitatória</w:t>
            </w:r>
          </w:p>
        </w:tc>
        <w:tc>
          <w:tcPr>
            <w:tcW w:w="1800" w:type="dxa"/>
            <w:vAlign w:val="center"/>
          </w:tcPr>
          <w:p w14:paraId="537FF6EE" w14:textId="77777777" w:rsidR="00B12639" w:rsidRPr="00A142A6" w:rsidRDefault="00B12639" w:rsidP="00882F46">
            <w:pPr>
              <w:jc w:val="center"/>
              <w:rPr>
                <w:rFonts w:ascii="Calibri" w:hAnsi="Calibri" w:cs="Calibri"/>
                <w:bCs/>
                <w:color w:val="000000" w:themeColor="text1"/>
                <w:sz w:val="20"/>
                <w:szCs w:val="20"/>
              </w:rPr>
            </w:pPr>
            <w:r w:rsidRPr="00A142A6">
              <w:rPr>
                <w:rFonts w:ascii="Calibri" w:hAnsi="Calibri" w:cs="Calibri"/>
                <w:bCs/>
                <w:color w:val="000000" w:themeColor="text1"/>
                <w:sz w:val="20"/>
                <w:szCs w:val="20"/>
              </w:rPr>
              <w:t>Administração Pública</w:t>
            </w:r>
          </w:p>
        </w:tc>
        <w:tc>
          <w:tcPr>
            <w:tcW w:w="1112" w:type="dxa"/>
            <w:vAlign w:val="center"/>
          </w:tcPr>
          <w:p w14:paraId="6F30E0A6" w14:textId="77777777" w:rsidR="00B12639" w:rsidRPr="00A142A6" w:rsidRDefault="00B12639" w:rsidP="00882F46">
            <w:pPr>
              <w:jc w:val="center"/>
              <w:rPr>
                <w:rFonts w:ascii="Calibri" w:hAnsi="Calibri" w:cs="Calibri"/>
                <w:bCs/>
                <w:color w:val="000000" w:themeColor="text1"/>
                <w:sz w:val="20"/>
                <w:szCs w:val="20"/>
              </w:rPr>
            </w:pPr>
            <w:r w:rsidRPr="00A142A6">
              <w:rPr>
                <w:rFonts w:ascii="Calibri" w:hAnsi="Calibri" w:cs="Calibri"/>
                <w:bCs/>
                <w:color w:val="000000" w:themeColor="text1"/>
                <w:sz w:val="20"/>
                <w:szCs w:val="20"/>
              </w:rPr>
              <w:t>5 x 3 = 15</w:t>
            </w:r>
          </w:p>
        </w:tc>
      </w:tr>
      <w:tr w:rsidR="00A142A6" w:rsidRPr="00A142A6" w14:paraId="0BD5EAA6" w14:textId="77777777" w:rsidTr="00882F46">
        <w:trPr>
          <w:tblCellSpacing w:w="15" w:type="dxa"/>
        </w:trPr>
        <w:tc>
          <w:tcPr>
            <w:tcW w:w="9284" w:type="dxa"/>
            <w:gridSpan w:val="6"/>
            <w:vAlign w:val="center"/>
          </w:tcPr>
          <w:p w14:paraId="18AEFABD" w14:textId="77777777" w:rsidR="00B12639" w:rsidRPr="00A142A6" w:rsidRDefault="00B12639" w:rsidP="00882F46">
            <w:pPr>
              <w:rPr>
                <w:rFonts w:ascii="Calibri" w:hAnsi="Calibri" w:cs="Calibri"/>
                <w:b/>
                <w:bCs/>
                <w:color w:val="000000" w:themeColor="text1"/>
                <w:sz w:val="20"/>
                <w:szCs w:val="20"/>
              </w:rPr>
            </w:pPr>
            <w:r w:rsidRPr="00A142A6">
              <w:rPr>
                <w:rFonts w:ascii="Calibri" w:hAnsi="Calibri" w:cs="Calibri"/>
                <w:b/>
                <w:bCs/>
                <w:color w:val="000000" w:themeColor="text1"/>
                <w:sz w:val="20"/>
                <w:szCs w:val="20"/>
              </w:rPr>
              <w:t>Impactos</w:t>
            </w:r>
          </w:p>
        </w:tc>
      </w:tr>
      <w:tr w:rsidR="00A142A6" w:rsidRPr="00A142A6" w14:paraId="585A4259" w14:textId="77777777" w:rsidTr="00882F46">
        <w:trPr>
          <w:tblCellSpacing w:w="15" w:type="dxa"/>
        </w:trPr>
        <w:tc>
          <w:tcPr>
            <w:tcW w:w="9284" w:type="dxa"/>
            <w:gridSpan w:val="6"/>
            <w:vAlign w:val="center"/>
          </w:tcPr>
          <w:p w14:paraId="28978872" w14:textId="1B0CB95C" w:rsidR="00B12639" w:rsidRPr="00A142A6" w:rsidRDefault="0083488C" w:rsidP="00AD4CCD">
            <w:pPr>
              <w:widowControl/>
              <w:numPr>
                <w:ilvl w:val="0"/>
                <w:numId w:val="56"/>
              </w:numPr>
              <w:suppressAutoHyphens w:val="0"/>
              <w:autoSpaceDN/>
              <w:contextualSpacing/>
              <w:textAlignment w:val="auto"/>
              <w:rPr>
                <w:rFonts w:ascii="Calibri" w:hAnsi="Calibri" w:cs="Times New Roman"/>
                <w:color w:val="000000" w:themeColor="text1"/>
                <w:sz w:val="20"/>
                <w:szCs w:val="20"/>
              </w:rPr>
            </w:pPr>
            <w:r w:rsidRPr="00A142A6">
              <w:rPr>
                <w:rFonts w:ascii="Calibri" w:eastAsia="Calibri" w:hAnsi="Calibri" w:cs="Times New Roman"/>
                <w:color w:val="000000" w:themeColor="text1"/>
                <w:sz w:val="20"/>
                <w:szCs w:val="20"/>
              </w:rPr>
              <w:t xml:space="preserve">Seleção </w:t>
            </w:r>
            <w:r w:rsidR="00B12639" w:rsidRPr="00A142A6">
              <w:rPr>
                <w:rFonts w:ascii="Calibri" w:eastAsia="Calibri" w:hAnsi="Calibri" w:cs="Times New Roman"/>
                <w:color w:val="000000" w:themeColor="text1"/>
                <w:sz w:val="20"/>
                <w:szCs w:val="20"/>
              </w:rPr>
              <w:t>de empresa com capacidade comprometida, abandono da obra ou judicialização.</w:t>
            </w:r>
          </w:p>
        </w:tc>
      </w:tr>
      <w:tr w:rsidR="00A142A6" w:rsidRPr="00A142A6" w14:paraId="16EFA46B" w14:textId="77777777" w:rsidTr="00882F46">
        <w:trPr>
          <w:tblCellSpacing w:w="15" w:type="dxa"/>
        </w:trPr>
        <w:tc>
          <w:tcPr>
            <w:tcW w:w="9284" w:type="dxa"/>
            <w:gridSpan w:val="6"/>
            <w:vAlign w:val="center"/>
          </w:tcPr>
          <w:p w14:paraId="19B02E5F" w14:textId="77777777" w:rsidR="00B12639" w:rsidRPr="00A142A6" w:rsidRDefault="00B12639" w:rsidP="00882F46">
            <w:pPr>
              <w:rPr>
                <w:rFonts w:ascii="Calibri" w:hAnsi="Calibri" w:cs="Calibri"/>
                <w:b/>
                <w:bCs/>
                <w:color w:val="000000" w:themeColor="text1"/>
                <w:sz w:val="20"/>
                <w:szCs w:val="20"/>
              </w:rPr>
            </w:pPr>
            <w:r w:rsidRPr="00A142A6">
              <w:rPr>
                <w:rFonts w:ascii="Calibri" w:hAnsi="Calibri" w:cs="Calibri"/>
                <w:b/>
                <w:bCs/>
                <w:color w:val="000000" w:themeColor="text1"/>
                <w:sz w:val="20"/>
                <w:szCs w:val="20"/>
              </w:rPr>
              <w:t>Ações Preventivas</w:t>
            </w:r>
          </w:p>
        </w:tc>
      </w:tr>
      <w:tr w:rsidR="00A142A6" w:rsidRPr="00A142A6" w14:paraId="0285F9D2" w14:textId="77777777" w:rsidTr="00882F46">
        <w:trPr>
          <w:tblCellSpacing w:w="15" w:type="dxa"/>
        </w:trPr>
        <w:tc>
          <w:tcPr>
            <w:tcW w:w="9284" w:type="dxa"/>
            <w:gridSpan w:val="6"/>
            <w:vAlign w:val="center"/>
          </w:tcPr>
          <w:p w14:paraId="02834F4D" w14:textId="6534972F" w:rsidR="00B12639" w:rsidRPr="00A142A6" w:rsidRDefault="00B12639" w:rsidP="00AD4CCD">
            <w:pPr>
              <w:widowControl/>
              <w:numPr>
                <w:ilvl w:val="0"/>
                <w:numId w:val="57"/>
              </w:numPr>
              <w:suppressAutoHyphens w:val="0"/>
              <w:autoSpaceDN/>
              <w:contextualSpacing/>
              <w:textAlignment w:val="auto"/>
              <w:rPr>
                <w:rFonts w:ascii="Calibri" w:hAnsi="Calibri" w:cs="Calibri"/>
                <w:b/>
                <w:bCs/>
                <w:color w:val="000000" w:themeColor="text1"/>
                <w:sz w:val="20"/>
                <w:szCs w:val="20"/>
              </w:rPr>
            </w:pPr>
            <w:r w:rsidRPr="00A142A6">
              <w:rPr>
                <w:rFonts w:ascii="Calibri" w:eastAsia="Calibri" w:hAnsi="Calibri" w:cs="Times New Roman"/>
                <w:color w:val="000000" w:themeColor="text1"/>
                <w:sz w:val="20"/>
                <w:szCs w:val="20"/>
              </w:rPr>
              <w:t xml:space="preserve">Orçamento bem fundamentado; exigência de comprovação de composição de custos; julgamento por </w:t>
            </w:r>
            <w:r w:rsidR="00F80FE5" w:rsidRPr="00A142A6">
              <w:rPr>
                <w:rFonts w:ascii="Calibri" w:eastAsia="Calibri" w:hAnsi="Calibri" w:cs="Times New Roman"/>
                <w:color w:val="000000" w:themeColor="text1"/>
                <w:sz w:val="20"/>
                <w:szCs w:val="20"/>
              </w:rPr>
              <w:t xml:space="preserve">melhor </w:t>
            </w:r>
            <w:r w:rsidRPr="00A142A6">
              <w:rPr>
                <w:rFonts w:ascii="Calibri" w:eastAsia="Calibri" w:hAnsi="Calibri" w:cs="Times New Roman"/>
                <w:color w:val="000000" w:themeColor="text1"/>
                <w:sz w:val="20"/>
                <w:szCs w:val="20"/>
              </w:rPr>
              <w:t>técnica.</w:t>
            </w:r>
          </w:p>
        </w:tc>
      </w:tr>
      <w:tr w:rsidR="00A142A6" w:rsidRPr="00A142A6" w14:paraId="30B20980" w14:textId="77777777" w:rsidTr="00882F46">
        <w:trPr>
          <w:tblCellSpacing w:w="15" w:type="dxa"/>
        </w:trPr>
        <w:tc>
          <w:tcPr>
            <w:tcW w:w="9284" w:type="dxa"/>
            <w:gridSpan w:val="6"/>
            <w:vAlign w:val="center"/>
          </w:tcPr>
          <w:p w14:paraId="68CD8D49" w14:textId="77777777" w:rsidR="00B12639" w:rsidRPr="00A142A6" w:rsidRDefault="00B12639" w:rsidP="00882F46">
            <w:pPr>
              <w:rPr>
                <w:rFonts w:ascii="Calibri" w:hAnsi="Calibri" w:cs="Calibri"/>
                <w:b/>
                <w:bCs/>
                <w:color w:val="000000" w:themeColor="text1"/>
                <w:sz w:val="20"/>
                <w:szCs w:val="20"/>
              </w:rPr>
            </w:pPr>
            <w:r w:rsidRPr="00A142A6">
              <w:rPr>
                <w:rFonts w:ascii="Calibri" w:hAnsi="Calibri" w:cs="Calibri"/>
                <w:b/>
                <w:bCs/>
                <w:color w:val="000000" w:themeColor="text1"/>
                <w:sz w:val="20"/>
                <w:szCs w:val="20"/>
              </w:rPr>
              <w:t>Ações de Contingência</w:t>
            </w:r>
          </w:p>
        </w:tc>
      </w:tr>
      <w:tr w:rsidR="00A142A6" w:rsidRPr="00A142A6" w14:paraId="1761168D" w14:textId="77777777" w:rsidTr="00882F46">
        <w:trPr>
          <w:tblCellSpacing w:w="15" w:type="dxa"/>
        </w:trPr>
        <w:tc>
          <w:tcPr>
            <w:tcW w:w="9284" w:type="dxa"/>
            <w:gridSpan w:val="6"/>
            <w:vAlign w:val="center"/>
          </w:tcPr>
          <w:p w14:paraId="3923397C" w14:textId="77777777" w:rsidR="00B12639" w:rsidRPr="00A142A6" w:rsidRDefault="00B12639" w:rsidP="00AD4CCD">
            <w:pPr>
              <w:widowControl/>
              <w:numPr>
                <w:ilvl w:val="0"/>
                <w:numId w:val="58"/>
              </w:numPr>
              <w:suppressAutoHyphens w:val="0"/>
              <w:autoSpaceDN/>
              <w:contextualSpacing/>
              <w:textAlignment w:val="auto"/>
              <w:rPr>
                <w:rFonts w:ascii="Calibri" w:hAnsi="Calibri" w:cs="Calibri"/>
                <w:b/>
                <w:bCs/>
                <w:color w:val="000000" w:themeColor="text1"/>
                <w:sz w:val="20"/>
                <w:szCs w:val="20"/>
              </w:rPr>
            </w:pPr>
            <w:r w:rsidRPr="00A142A6">
              <w:rPr>
                <w:rFonts w:ascii="Calibri" w:eastAsia="Calibri" w:hAnsi="Calibri" w:cs="Times New Roman"/>
                <w:color w:val="000000" w:themeColor="text1"/>
                <w:sz w:val="20"/>
                <w:szCs w:val="20"/>
              </w:rPr>
              <w:t>Desclassificação das propostas inexequíveis; nova licitação.</w:t>
            </w:r>
          </w:p>
        </w:tc>
      </w:tr>
      <w:tr w:rsidR="00A142A6" w:rsidRPr="00A142A6" w14:paraId="52656E2A" w14:textId="77777777" w:rsidTr="00882F46">
        <w:trPr>
          <w:tblCellSpacing w:w="15" w:type="dxa"/>
        </w:trPr>
        <w:tc>
          <w:tcPr>
            <w:tcW w:w="293" w:type="dxa"/>
            <w:vAlign w:val="center"/>
          </w:tcPr>
          <w:p w14:paraId="02AAE429" w14:textId="77777777" w:rsidR="00B12639" w:rsidRPr="00A142A6" w:rsidRDefault="00B12639" w:rsidP="00882F46">
            <w:pPr>
              <w:jc w:val="center"/>
              <w:rPr>
                <w:rFonts w:ascii="Calibri" w:hAnsi="Calibri" w:cs="Times New Roman"/>
                <w:b/>
                <w:bCs/>
                <w:color w:val="000000" w:themeColor="text1"/>
                <w:sz w:val="20"/>
                <w:szCs w:val="20"/>
              </w:rPr>
            </w:pPr>
            <w:r w:rsidRPr="00A142A6">
              <w:rPr>
                <w:rFonts w:ascii="Calibri" w:hAnsi="Calibri" w:cs="Times New Roman"/>
                <w:b/>
                <w:bCs/>
                <w:color w:val="000000" w:themeColor="text1"/>
                <w:sz w:val="20"/>
                <w:szCs w:val="20"/>
              </w:rPr>
              <w:t>Nº</w:t>
            </w:r>
          </w:p>
        </w:tc>
        <w:tc>
          <w:tcPr>
            <w:tcW w:w="2480" w:type="dxa"/>
            <w:vAlign w:val="center"/>
          </w:tcPr>
          <w:p w14:paraId="70FFB090" w14:textId="77777777" w:rsidR="00B12639" w:rsidRPr="00A142A6" w:rsidRDefault="00B12639" w:rsidP="00882F46">
            <w:pPr>
              <w:jc w:val="center"/>
              <w:rPr>
                <w:rFonts w:ascii="Calibri" w:hAnsi="Calibri" w:cs="Times New Roman"/>
                <w:b/>
                <w:bCs/>
                <w:color w:val="000000" w:themeColor="text1"/>
                <w:sz w:val="20"/>
                <w:szCs w:val="20"/>
              </w:rPr>
            </w:pPr>
            <w:r w:rsidRPr="00A142A6">
              <w:rPr>
                <w:rFonts w:ascii="Calibri" w:hAnsi="Calibri" w:cs="Times New Roman"/>
                <w:b/>
                <w:bCs/>
                <w:color w:val="000000" w:themeColor="text1"/>
                <w:sz w:val="20"/>
                <w:szCs w:val="20"/>
              </w:rPr>
              <w:t>Risco</w:t>
            </w:r>
          </w:p>
        </w:tc>
        <w:tc>
          <w:tcPr>
            <w:tcW w:w="2071" w:type="dxa"/>
            <w:vAlign w:val="center"/>
          </w:tcPr>
          <w:p w14:paraId="1C2582F2" w14:textId="77777777" w:rsidR="00B12639" w:rsidRPr="00A142A6" w:rsidRDefault="00B12639" w:rsidP="00882F46">
            <w:pPr>
              <w:jc w:val="center"/>
              <w:rPr>
                <w:rFonts w:ascii="Calibri" w:hAnsi="Calibri" w:cs="Times New Roman"/>
                <w:b/>
                <w:bCs/>
                <w:color w:val="000000" w:themeColor="text1"/>
                <w:sz w:val="20"/>
                <w:szCs w:val="20"/>
              </w:rPr>
            </w:pPr>
            <w:r w:rsidRPr="00A142A6">
              <w:rPr>
                <w:rFonts w:ascii="Calibri" w:hAnsi="Calibri" w:cs="Times New Roman"/>
                <w:b/>
                <w:bCs/>
                <w:color w:val="000000" w:themeColor="text1"/>
                <w:sz w:val="20"/>
                <w:szCs w:val="20"/>
              </w:rPr>
              <w:t>Causa do Risco</w:t>
            </w:r>
          </w:p>
        </w:tc>
        <w:tc>
          <w:tcPr>
            <w:tcW w:w="1378" w:type="dxa"/>
            <w:vAlign w:val="center"/>
          </w:tcPr>
          <w:p w14:paraId="661D476B" w14:textId="77777777" w:rsidR="00B12639" w:rsidRPr="00A142A6" w:rsidRDefault="00B12639" w:rsidP="00882F46">
            <w:pPr>
              <w:jc w:val="center"/>
              <w:rPr>
                <w:rFonts w:ascii="Calibri" w:hAnsi="Calibri" w:cs="Times New Roman"/>
                <w:b/>
                <w:bCs/>
                <w:color w:val="000000" w:themeColor="text1"/>
                <w:sz w:val="20"/>
                <w:szCs w:val="20"/>
              </w:rPr>
            </w:pPr>
            <w:r w:rsidRPr="00A142A6">
              <w:rPr>
                <w:rFonts w:ascii="Calibri" w:hAnsi="Calibri" w:cs="Times New Roman"/>
                <w:b/>
                <w:bCs/>
                <w:color w:val="000000" w:themeColor="text1"/>
                <w:sz w:val="20"/>
                <w:szCs w:val="20"/>
              </w:rPr>
              <w:t>Fase</w:t>
            </w:r>
          </w:p>
        </w:tc>
        <w:tc>
          <w:tcPr>
            <w:tcW w:w="1800" w:type="dxa"/>
            <w:vAlign w:val="center"/>
          </w:tcPr>
          <w:p w14:paraId="0C49B4FB" w14:textId="77777777" w:rsidR="00B12639" w:rsidRPr="00A142A6" w:rsidRDefault="00B12639" w:rsidP="00882F46">
            <w:pPr>
              <w:jc w:val="center"/>
              <w:rPr>
                <w:rFonts w:ascii="Calibri" w:hAnsi="Calibri" w:cs="Times New Roman"/>
                <w:b/>
                <w:bCs/>
                <w:color w:val="000000" w:themeColor="text1"/>
                <w:sz w:val="20"/>
                <w:szCs w:val="20"/>
              </w:rPr>
            </w:pPr>
            <w:r w:rsidRPr="00A142A6">
              <w:rPr>
                <w:rFonts w:ascii="Calibri" w:hAnsi="Calibri" w:cs="Times New Roman"/>
                <w:b/>
                <w:bCs/>
                <w:color w:val="000000" w:themeColor="text1"/>
                <w:sz w:val="20"/>
                <w:szCs w:val="20"/>
              </w:rPr>
              <w:t>Alocação de Responsabilidade</w:t>
            </w:r>
          </w:p>
        </w:tc>
        <w:tc>
          <w:tcPr>
            <w:tcW w:w="1112" w:type="dxa"/>
            <w:vAlign w:val="center"/>
          </w:tcPr>
          <w:p w14:paraId="02B0C440" w14:textId="77777777" w:rsidR="00B12639" w:rsidRPr="00A142A6" w:rsidRDefault="00B12639" w:rsidP="00882F46">
            <w:pPr>
              <w:jc w:val="center"/>
              <w:rPr>
                <w:rFonts w:ascii="Calibri" w:hAnsi="Calibri" w:cs="Times New Roman"/>
                <w:b/>
                <w:bCs/>
                <w:color w:val="000000" w:themeColor="text1"/>
                <w:sz w:val="20"/>
                <w:szCs w:val="20"/>
              </w:rPr>
            </w:pPr>
            <w:r w:rsidRPr="00A142A6">
              <w:rPr>
                <w:rFonts w:ascii="Calibri" w:hAnsi="Calibri" w:cs="Times New Roman"/>
                <w:b/>
                <w:bCs/>
                <w:color w:val="000000" w:themeColor="text1"/>
                <w:sz w:val="20"/>
                <w:szCs w:val="20"/>
              </w:rPr>
              <w:t>Nível do risco (I x P)</w:t>
            </w:r>
          </w:p>
        </w:tc>
      </w:tr>
      <w:tr w:rsidR="00A142A6" w:rsidRPr="00A142A6" w14:paraId="22118D6B" w14:textId="77777777" w:rsidTr="00882F46">
        <w:trPr>
          <w:tblCellSpacing w:w="15" w:type="dxa"/>
        </w:trPr>
        <w:tc>
          <w:tcPr>
            <w:tcW w:w="293" w:type="dxa"/>
            <w:vAlign w:val="center"/>
          </w:tcPr>
          <w:p w14:paraId="184033D4" w14:textId="77777777" w:rsidR="00B12639" w:rsidRPr="00A142A6" w:rsidRDefault="00B12639" w:rsidP="00882F46">
            <w:pPr>
              <w:jc w:val="center"/>
              <w:rPr>
                <w:rFonts w:ascii="Calibri" w:hAnsi="Calibri" w:cs="Times New Roman"/>
                <w:b/>
                <w:bCs/>
                <w:color w:val="000000" w:themeColor="text1"/>
                <w:sz w:val="20"/>
                <w:szCs w:val="20"/>
              </w:rPr>
            </w:pPr>
            <w:r w:rsidRPr="00A142A6">
              <w:rPr>
                <w:rFonts w:ascii="Calibri" w:hAnsi="Calibri" w:cs="Times New Roman"/>
                <w:b/>
                <w:bCs/>
                <w:color w:val="000000" w:themeColor="text1"/>
                <w:sz w:val="20"/>
                <w:szCs w:val="20"/>
              </w:rPr>
              <w:t>3</w:t>
            </w:r>
          </w:p>
        </w:tc>
        <w:tc>
          <w:tcPr>
            <w:tcW w:w="2480" w:type="dxa"/>
            <w:vAlign w:val="center"/>
          </w:tcPr>
          <w:p w14:paraId="72110C14" w14:textId="77777777" w:rsidR="00B12639" w:rsidRPr="00A142A6" w:rsidRDefault="00B12639" w:rsidP="00882F46">
            <w:pPr>
              <w:jc w:val="center"/>
              <w:rPr>
                <w:rFonts w:ascii="Calibri" w:hAnsi="Calibri" w:cs="Times New Roman"/>
                <w:bCs/>
                <w:color w:val="000000" w:themeColor="text1"/>
                <w:sz w:val="20"/>
                <w:szCs w:val="20"/>
              </w:rPr>
            </w:pPr>
            <w:r w:rsidRPr="00A142A6">
              <w:rPr>
                <w:rFonts w:ascii="Calibri" w:hAnsi="Calibri" w:cs="Times New Roman"/>
                <w:bCs/>
                <w:color w:val="000000" w:themeColor="text1"/>
                <w:sz w:val="20"/>
                <w:szCs w:val="20"/>
              </w:rPr>
              <w:t>Projeto básico incompleto ou inadequado</w:t>
            </w:r>
          </w:p>
        </w:tc>
        <w:tc>
          <w:tcPr>
            <w:tcW w:w="2071" w:type="dxa"/>
            <w:vAlign w:val="center"/>
          </w:tcPr>
          <w:p w14:paraId="130940B9" w14:textId="77777777" w:rsidR="00B12639" w:rsidRPr="00A142A6" w:rsidRDefault="00B12639" w:rsidP="00882F46">
            <w:pPr>
              <w:jc w:val="center"/>
              <w:rPr>
                <w:rFonts w:ascii="Calibri" w:hAnsi="Calibri" w:cs="Calibri"/>
                <w:bCs/>
                <w:color w:val="000000" w:themeColor="text1"/>
                <w:sz w:val="20"/>
                <w:szCs w:val="20"/>
              </w:rPr>
            </w:pPr>
            <w:r w:rsidRPr="00A142A6">
              <w:rPr>
                <w:rFonts w:ascii="Calibri" w:hAnsi="Calibri" w:cs="Calibri"/>
                <w:bCs/>
                <w:color w:val="000000" w:themeColor="text1"/>
                <w:sz w:val="20"/>
                <w:szCs w:val="20"/>
              </w:rPr>
              <w:t>Falhas de levantamento; ausência de compatibilização</w:t>
            </w:r>
          </w:p>
        </w:tc>
        <w:tc>
          <w:tcPr>
            <w:tcW w:w="1378" w:type="dxa"/>
            <w:vAlign w:val="center"/>
          </w:tcPr>
          <w:p w14:paraId="6504AA95" w14:textId="77777777" w:rsidR="00B12639" w:rsidRPr="00A142A6" w:rsidRDefault="00B12639" w:rsidP="00882F46">
            <w:pPr>
              <w:jc w:val="center"/>
              <w:rPr>
                <w:rFonts w:ascii="Calibri" w:hAnsi="Calibri" w:cs="Calibri"/>
                <w:bCs/>
                <w:color w:val="000000" w:themeColor="text1"/>
                <w:sz w:val="20"/>
                <w:szCs w:val="20"/>
              </w:rPr>
            </w:pPr>
            <w:r w:rsidRPr="00A142A6">
              <w:rPr>
                <w:rFonts w:ascii="Calibri" w:hAnsi="Calibri" w:cs="Calibri"/>
                <w:bCs/>
                <w:color w:val="000000" w:themeColor="text1"/>
                <w:sz w:val="20"/>
                <w:szCs w:val="20"/>
              </w:rPr>
              <w:t xml:space="preserve">Planejamento / </w:t>
            </w:r>
            <w:proofErr w:type="spellStart"/>
            <w:r w:rsidRPr="00A142A6">
              <w:rPr>
                <w:rFonts w:ascii="Calibri" w:hAnsi="Calibri" w:cs="Calibri"/>
                <w:bCs/>
                <w:color w:val="000000" w:themeColor="text1"/>
                <w:sz w:val="20"/>
                <w:szCs w:val="20"/>
              </w:rPr>
              <w:t>Pré</w:t>
            </w:r>
            <w:proofErr w:type="spellEnd"/>
            <w:r w:rsidRPr="00A142A6">
              <w:rPr>
                <w:rFonts w:ascii="Calibri" w:hAnsi="Calibri" w:cs="Calibri"/>
                <w:bCs/>
                <w:color w:val="000000" w:themeColor="text1"/>
                <w:sz w:val="20"/>
                <w:szCs w:val="20"/>
              </w:rPr>
              <w:t>-obra</w:t>
            </w:r>
          </w:p>
        </w:tc>
        <w:tc>
          <w:tcPr>
            <w:tcW w:w="1800" w:type="dxa"/>
            <w:vAlign w:val="center"/>
          </w:tcPr>
          <w:p w14:paraId="7F110ADD" w14:textId="77777777" w:rsidR="00B12639" w:rsidRPr="00A142A6" w:rsidRDefault="00B12639" w:rsidP="00882F46">
            <w:pPr>
              <w:jc w:val="center"/>
              <w:rPr>
                <w:rFonts w:ascii="Calibri" w:hAnsi="Calibri" w:cs="Calibri"/>
                <w:bCs/>
                <w:color w:val="000000" w:themeColor="text1"/>
                <w:sz w:val="20"/>
                <w:szCs w:val="20"/>
              </w:rPr>
            </w:pPr>
            <w:r w:rsidRPr="00A142A6">
              <w:rPr>
                <w:rFonts w:ascii="Calibri" w:hAnsi="Calibri" w:cs="Calibri"/>
                <w:bCs/>
                <w:color w:val="000000" w:themeColor="text1"/>
                <w:sz w:val="20"/>
                <w:szCs w:val="20"/>
              </w:rPr>
              <w:t>Administração Pública</w:t>
            </w:r>
          </w:p>
        </w:tc>
        <w:tc>
          <w:tcPr>
            <w:tcW w:w="1112" w:type="dxa"/>
            <w:vAlign w:val="center"/>
          </w:tcPr>
          <w:p w14:paraId="4BDAC056" w14:textId="77777777" w:rsidR="00B12639" w:rsidRPr="00A142A6" w:rsidRDefault="00B12639" w:rsidP="00882F46">
            <w:pPr>
              <w:jc w:val="center"/>
              <w:rPr>
                <w:rFonts w:ascii="Calibri" w:hAnsi="Calibri" w:cs="Calibri"/>
                <w:bCs/>
                <w:color w:val="000000" w:themeColor="text1"/>
                <w:sz w:val="20"/>
                <w:szCs w:val="20"/>
              </w:rPr>
            </w:pPr>
            <w:r w:rsidRPr="00A142A6">
              <w:rPr>
                <w:rFonts w:ascii="Calibri" w:hAnsi="Calibri" w:cs="Calibri"/>
                <w:bCs/>
                <w:color w:val="000000" w:themeColor="text1"/>
                <w:sz w:val="20"/>
                <w:szCs w:val="20"/>
              </w:rPr>
              <w:t>4 x 4 = 16</w:t>
            </w:r>
          </w:p>
        </w:tc>
      </w:tr>
      <w:tr w:rsidR="00A142A6" w:rsidRPr="00A142A6" w14:paraId="22896F87" w14:textId="77777777" w:rsidTr="00882F46">
        <w:trPr>
          <w:tblCellSpacing w:w="15" w:type="dxa"/>
        </w:trPr>
        <w:tc>
          <w:tcPr>
            <w:tcW w:w="9284" w:type="dxa"/>
            <w:gridSpan w:val="6"/>
            <w:vAlign w:val="center"/>
          </w:tcPr>
          <w:p w14:paraId="166B041C" w14:textId="77777777" w:rsidR="00B12639" w:rsidRPr="00A142A6" w:rsidRDefault="00B12639" w:rsidP="00882F46">
            <w:pPr>
              <w:rPr>
                <w:rFonts w:ascii="Calibri" w:hAnsi="Calibri" w:cs="Calibri"/>
                <w:b/>
                <w:bCs/>
                <w:color w:val="000000" w:themeColor="text1"/>
                <w:sz w:val="20"/>
                <w:szCs w:val="20"/>
              </w:rPr>
            </w:pPr>
            <w:r w:rsidRPr="00A142A6">
              <w:rPr>
                <w:rFonts w:ascii="Calibri" w:hAnsi="Calibri" w:cs="Calibri"/>
                <w:b/>
                <w:bCs/>
                <w:color w:val="000000" w:themeColor="text1"/>
                <w:sz w:val="20"/>
                <w:szCs w:val="20"/>
              </w:rPr>
              <w:t>Impactos</w:t>
            </w:r>
          </w:p>
        </w:tc>
      </w:tr>
      <w:tr w:rsidR="00A142A6" w:rsidRPr="00A142A6" w14:paraId="44064649" w14:textId="77777777" w:rsidTr="00882F46">
        <w:trPr>
          <w:tblCellSpacing w:w="15" w:type="dxa"/>
        </w:trPr>
        <w:tc>
          <w:tcPr>
            <w:tcW w:w="9284" w:type="dxa"/>
            <w:gridSpan w:val="6"/>
            <w:vAlign w:val="center"/>
          </w:tcPr>
          <w:p w14:paraId="0D886137" w14:textId="77777777" w:rsidR="00B12639" w:rsidRPr="00A142A6" w:rsidRDefault="00B12639" w:rsidP="00AD4CCD">
            <w:pPr>
              <w:widowControl/>
              <w:numPr>
                <w:ilvl w:val="0"/>
                <w:numId w:val="59"/>
              </w:numPr>
              <w:suppressAutoHyphens w:val="0"/>
              <w:autoSpaceDN/>
              <w:contextualSpacing/>
              <w:textAlignment w:val="auto"/>
              <w:rPr>
                <w:rFonts w:ascii="Calibri" w:hAnsi="Calibri" w:cs="Calibri"/>
                <w:b/>
                <w:bCs/>
                <w:color w:val="000000" w:themeColor="text1"/>
                <w:sz w:val="20"/>
                <w:szCs w:val="20"/>
              </w:rPr>
            </w:pPr>
            <w:r w:rsidRPr="00A142A6">
              <w:rPr>
                <w:rFonts w:ascii="Calibri" w:eastAsia="Calibri" w:hAnsi="Calibri" w:cs="Times New Roman"/>
                <w:color w:val="000000" w:themeColor="text1"/>
                <w:sz w:val="20"/>
                <w:szCs w:val="20"/>
              </w:rPr>
              <w:t>Retrabalhos, aditivos contratuais, aumento de custo e prazo.</w:t>
            </w:r>
          </w:p>
        </w:tc>
      </w:tr>
      <w:tr w:rsidR="00A142A6" w:rsidRPr="00A142A6" w14:paraId="3CBDF0F8" w14:textId="77777777" w:rsidTr="00882F46">
        <w:trPr>
          <w:tblCellSpacing w:w="15" w:type="dxa"/>
        </w:trPr>
        <w:tc>
          <w:tcPr>
            <w:tcW w:w="9284" w:type="dxa"/>
            <w:gridSpan w:val="6"/>
            <w:vAlign w:val="center"/>
          </w:tcPr>
          <w:p w14:paraId="3FC3270D" w14:textId="77777777" w:rsidR="00B12639" w:rsidRPr="00A142A6" w:rsidRDefault="00B12639" w:rsidP="00882F46">
            <w:pPr>
              <w:rPr>
                <w:rFonts w:ascii="Calibri" w:hAnsi="Calibri" w:cs="Calibri"/>
                <w:b/>
                <w:bCs/>
                <w:color w:val="000000" w:themeColor="text1"/>
                <w:sz w:val="20"/>
                <w:szCs w:val="20"/>
              </w:rPr>
            </w:pPr>
            <w:r w:rsidRPr="00A142A6">
              <w:rPr>
                <w:rFonts w:ascii="Calibri" w:hAnsi="Calibri" w:cs="Calibri"/>
                <w:b/>
                <w:bCs/>
                <w:color w:val="000000" w:themeColor="text1"/>
                <w:sz w:val="20"/>
                <w:szCs w:val="20"/>
              </w:rPr>
              <w:t>Ações Preventivas</w:t>
            </w:r>
          </w:p>
        </w:tc>
      </w:tr>
      <w:tr w:rsidR="00A142A6" w:rsidRPr="00A142A6" w14:paraId="62FCD68E" w14:textId="77777777" w:rsidTr="00882F46">
        <w:trPr>
          <w:tblCellSpacing w:w="15" w:type="dxa"/>
        </w:trPr>
        <w:tc>
          <w:tcPr>
            <w:tcW w:w="9284" w:type="dxa"/>
            <w:gridSpan w:val="6"/>
            <w:vAlign w:val="center"/>
          </w:tcPr>
          <w:p w14:paraId="5DD22C5D" w14:textId="2EB8AA56" w:rsidR="00B12639" w:rsidRPr="00A142A6" w:rsidRDefault="0083488C" w:rsidP="00AD4CCD">
            <w:pPr>
              <w:widowControl/>
              <w:numPr>
                <w:ilvl w:val="0"/>
                <w:numId w:val="60"/>
              </w:numPr>
              <w:suppressAutoHyphens w:val="0"/>
              <w:autoSpaceDN/>
              <w:contextualSpacing/>
              <w:textAlignment w:val="auto"/>
              <w:rPr>
                <w:rFonts w:ascii="Calibri" w:hAnsi="Calibri" w:cs="Calibri"/>
                <w:bCs/>
                <w:color w:val="000000" w:themeColor="text1"/>
                <w:sz w:val="20"/>
                <w:szCs w:val="20"/>
              </w:rPr>
            </w:pPr>
            <w:r w:rsidRPr="00A142A6">
              <w:rPr>
                <w:rFonts w:ascii="Calibri" w:eastAsia="Calibri" w:hAnsi="Calibri" w:cs="Times New Roman"/>
                <w:color w:val="000000" w:themeColor="text1"/>
                <w:sz w:val="20"/>
                <w:szCs w:val="20"/>
              </w:rPr>
              <w:t xml:space="preserve">Seleção </w:t>
            </w:r>
            <w:r w:rsidR="00B12639" w:rsidRPr="00A142A6">
              <w:rPr>
                <w:rFonts w:ascii="Calibri" w:eastAsia="Calibri" w:hAnsi="Calibri" w:cs="Times New Roman"/>
                <w:color w:val="000000" w:themeColor="text1"/>
                <w:sz w:val="20"/>
                <w:szCs w:val="20"/>
              </w:rPr>
              <w:t>de equipe técnica qualificada para elaboração; revisão técnica antes da licitação.</w:t>
            </w:r>
          </w:p>
        </w:tc>
      </w:tr>
      <w:tr w:rsidR="00A142A6" w:rsidRPr="00A142A6" w14:paraId="18BC52CB" w14:textId="77777777" w:rsidTr="00882F46">
        <w:trPr>
          <w:tblCellSpacing w:w="15" w:type="dxa"/>
        </w:trPr>
        <w:tc>
          <w:tcPr>
            <w:tcW w:w="9284" w:type="dxa"/>
            <w:gridSpan w:val="6"/>
            <w:vAlign w:val="center"/>
          </w:tcPr>
          <w:p w14:paraId="18BFFF92" w14:textId="77777777" w:rsidR="00B12639" w:rsidRPr="00A142A6" w:rsidRDefault="00B12639" w:rsidP="00882F46">
            <w:pPr>
              <w:rPr>
                <w:rFonts w:ascii="Calibri" w:hAnsi="Calibri" w:cs="Calibri"/>
                <w:b/>
                <w:bCs/>
                <w:color w:val="000000" w:themeColor="text1"/>
                <w:sz w:val="20"/>
                <w:szCs w:val="20"/>
              </w:rPr>
            </w:pPr>
            <w:r w:rsidRPr="00A142A6">
              <w:rPr>
                <w:rFonts w:ascii="Calibri" w:hAnsi="Calibri" w:cs="Calibri"/>
                <w:b/>
                <w:bCs/>
                <w:color w:val="000000" w:themeColor="text1"/>
                <w:sz w:val="20"/>
                <w:szCs w:val="20"/>
              </w:rPr>
              <w:t>Ações de Contingência</w:t>
            </w:r>
          </w:p>
        </w:tc>
      </w:tr>
      <w:tr w:rsidR="00A142A6" w:rsidRPr="00A142A6" w14:paraId="023327B8" w14:textId="77777777" w:rsidTr="00882F46">
        <w:trPr>
          <w:tblCellSpacing w:w="15" w:type="dxa"/>
        </w:trPr>
        <w:tc>
          <w:tcPr>
            <w:tcW w:w="9284" w:type="dxa"/>
            <w:gridSpan w:val="6"/>
            <w:vAlign w:val="center"/>
          </w:tcPr>
          <w:p w14:paraId="0BC0E58E" w14:textId="77777777" w:rsidR="00B12639" w:rsidRPr="00A142A6" w:rsidRDefault="00B12639" w:rsidP="00AD4CCD">
            <w:pPr>
              <w:widowControl/>
              <w:numPr>
                <w:ilvl w:val="0"/>
                <w:numId w:val="61"/>
              </w:numPr>
              <w:suppressAutoHyphens w:val="0"/>
              <w:autoSpaceDN/>
              <w:contextualSpacing/>
              <w:textAlignment w:val="auto"/>
              <w:rPr>
                <w:rFonts w:ascii="Calibri" w:hAnsi="Calibri" w:cs="Calibri"/>
                <w:b/>
                <w:bCs/>
                <w:color w:val="000000" w:themeColor="text1"/>
                <w:sz w:val="20"/>
                <w:szCs w:val="20"/>
              </w:rPr>
            </w:pPr>
            <w:r w:rsidRPr="00A142A6">
              <w:rPr>
                <w:rFonts w:ascii="Calibri" w:eastAsia="Calibri" w:hAnsi="Calibri" w:cs="Times New Roman"/>
                <w:color w:val="000000" w:themeColor="text1"/>
                <w:sz w:val="20"/>
                <w:szCs w:val="20"/>
              </w:rPr>
              <w:t>Revisão emergencial do projeto executivo com apoio da empresa contratada.</w:t>
            </w:r>
          </w:p>
        </w:tc>
      </w:tr>
      <w:tr w:rsidR="00A142A6" w:rsidRPr="00A142A6" w14:paraId="5C10D375" w14:textId="77777777" w:rsidTr="00882F46">
        <w:trPr>
          <w:trHeight w:val="300"/>
          <w:tblCellSpacing w:w="15" w:type="dxa"/>
        </w:trPr>
        <w:tc>
          <w:tcPr>
            <w:tcW w:w="293" w:type="dxa"/>
            <w:vAlign w:val="center"/>
          </w:tcPr>
          <w:p w14:paraId="7F877AFB" w14:textId="77777777" w:rsidR="00B12639" w:rsidRPr="00A142A6" w:rsidRDefault="00B12639" w:rsidP="00882F46">
            <w:pPr>
              <w:spacing w:after="160"/>
              <w:jc w:val="center"/>
              <w:rPr>
                <w:rFonts w:ascii="Calibri" w:hAnsi="Calibri" w:cs="Times New Roman"/>
                <w:b/>
                <w:bCs/>
                <w:color w:val="000000" w:themeColor="text1"/>
                <w:sz w:val="20"/>
                <w:szCs w:val="20"/>
              </w:rPr>
            </w:pPr>
            <w:r w:rsidRPr="00A142A6">
              <w:rPr>
                <w:rFonts w:ascii="Calibri" w:hAnsi="Calibri" w:cs="Times New Roman"/>
                <w:b/>
                <w:bCs/>
                <w:color w:val="000000" w:themeColor="text1"/>
                <w:sz w:val="20"/>
                <w:szCs w:val="20"/>
              </w:rPr>
              <w:t xml:space="preserve">Nº </w:t>
            </w:r>
          </w:p>
        </w:tc>
        <w:tc>
          <w:tcPr>
            <w:tcW w:w="2480" w:type="dxa"/>
            <w:vAlign w:val="center"/>
          </w:tcPr>
          <w:p w14:paraId="0B85F7C9" w14:textId="77777777" w:rsidR="00B12639" w:rsidRPr="00A142A6" w:rsidRDefault="00B12639" w:rsidP="00882F46">
            <w:pPr>
              <w:spacing w:after="160"/>
              <w:jc w:val="center"/>
              <w:rPr>
                <w:rFonts w:ascii="Calibri" w:hAnsi="Calibri" w:cs="Times New Roman"/>
                <w:b/>
                <w:bCs/>
                <w:color w:val="000000" w:themeColor="text1"/>
                <w:sz w:val="20"/>
                <w:szCs w:val="20"/>
              </w:rPr>
            </w:pPr>
            <w:r w:rsidRPr="00A142A6">
              <w:rPr>
                <w:rFonts w:ascii="Calibri" w:hAnsi="Calibri" w:cs="Times New Roman"/>
                <w:b/>
                <w:bCs/>
                <w:color w:val="000000" w:themeColor="text1"/>
                <w:sz w:val="20"/>
                <w:szCs w:val="20"/>
              </w:rPr>
              <w:t>Risco</w:t>
            </w:r>
          </w:p>
        </w:tc>
        <w:tc>
          <w:tcPr>
            <w:tcW w:w="2071" w:type="dxa"/>
            <w:vAlign w:val="center"/>
          </w:tcPr>
          <w:p w14:paraId="2D7F8328" w14:textId="77777777" w:rsidR="00B12639" w:rsidRPr="00A142A6" w:rsidRDefault="00B12639" w:rsidP="00882F46">
            <w:pPr>
              <w:spacing w:after="160"/>
              <w:jc w:val="center"/>
              <w:rPr>
                <w:rFonts w:ascii="Calibri" w:hAnsi="Calibri" w:cs="Times New Roman"/>
                <w:b/>
                <w:bCs/>
                <w:color w:val="000000" w:themeColor="text1"/>
                <w:sz w:val="20"/>
                <w:szCs w:val="20"/>
              </w:rPr>
            </w:pPr>
            <w:r w:rsidRPr="00A142A6">
              <w:rPr>
                <w:rFonts w:ascii="Calibri" w:hAnsi="Calibri" w:cs="Times New Roman"/>
                <w:b/>
                <w:bCs/>
                <w:color w:val="000000" w:themeColor="text1"/>
                <w:sz w:val="20"/>
                <w:szCs w:val="20"/>
              </w:rPr>
              <w:t>Causa do risco</w:t>
            </w:r>
          </w:p>
        </w:tc>
        <w:tc>
          <w:tcPr>
            <w:tcW w:w="1378" w:type="dxa"/>
            <w:vAlign w:val="center"/>
          </w:tcPr>
          <w:p w14:paraId="0FD764A9" w14:textId="77777777" w:rsidR="00B12639" w:rsidRPr="00A142A6" w:rsidRDefault="00B12639" w:rsidP="00882F46">
            <w:pPr>
              <w:spacing w:after="160"/>
              <w:jc w:val="center"/>
              <w:rPr>
                <w:rFonts w:ascii="Calibri" w:hAnsi="Calibri" w:cs="Times New Roman"/>
                <w:b/>
                <w:bCs/>
                <w:color w:val="000000" w:themeColor="text1"/>
                <w:sz w:val="20"/>
                <w:szCs w:val="20"/>
              </w:rPr>
            </w:pPr>
            <w:r w:rsidRPr="00A142A6">
              <w:rPr>
                <w:rFonts w:ascii="Calibri" w:hAnsi="Calibri" w:cs="Times New Roman"/>
                <w:b/>
                <w:bCs/>
                <w:color w:val="000000" w:themeColor="text1"/>
                <w:sz w:val="20"/>
                <w:szCs w:val="20"/>
              </w:rPr>
              <w:t>Fase</w:t>
            </w:r>
          </w:p>
        </w:tc>
        <w:tc>
          <w:tcPr>
            <w:tcW w:w="1800" w:type="dxa"/>
            <w:vAlign w:val="center"/>
          </w:tcPr>
          <w:p w14:paraId="553D53AD" w14:textId="77777777" w:rsidR="00B12639" w:rsidRPr="00A142A6" w:rsidRDefault="00B12639" w:rsidP="00882F46">
            <w:pPr>
              <w:spacing w:after="160"/>
              <w:jc w:val="center"/>
              <w:rPr>
                <w:rFonts w:ascii="Calibri" w:hAnsi="Calibri" w:cs="Times New Roman"/>
                <w:b/>
                <w:bCs/>
                <w:color w:val="000000" w:themeColor="text1"/>
                <w:sz w:val="20"/>
                <w:szCs w:val="20"/>
              </w:rPr>
            </w:pPr>
            <w:r w:rsidRPr="00A142A6">
              <w:rPr>
                <w:rFonts w:ascii="Calibri" w:hAnsi="Calibri" w:cs="Times New Roman"/>
                <w:b/>
                <w:bCs/>
                <w:color w:val="000000" w:themeColor="text1"/>
                <w:sz w:val="20"/>
                <w:szCs w:val="20"/>
              </w:rPr>
              <w:t>Alocação de Responsabilidade</w:t>
            </w:r>
          </w:p>
        </w:tc>
        <w:tc>
          <w:tcPr>
            <w:tcW w:w="1112" w:type="dxa"/>
            <w:vAlign w:val="center"/>
          </w:tcPr>
          <w:p w14:paraId="2CBFFB1A" w14:textId="77777777" w:rsidR="00B12639" w:rsidRPr="00A142A6" w:rsidRDefault="00B12639" w:rsidP="00882F46">
            <w:pPr>
              <w:spacing w:after="160"/>
              <w:jc w:val="center"/>
              <w:rPr>
                <w:rFonts w:ascii="Calibri" w:hAnsi="Calibri" w:cs="Times New Roman"/>
                <w:b/>
                <w:bCs/>
                <w:color w:val="000000" w:themeColor="text1"/>
                <w:sz w:val="20"/>
                <w:szCs w:val="20"/>
              </w:rPr>
            </w:pPr>
            <w:r w:rsidRPr="00A142A6">
              <w:rPr>
                <w:rFonts w:ascii="Calibri" w:hAnsi="Calibri" w:cs="Times New Roman"/>
                <w:b/>
                <w:bCs/>
                <w:color w:val="000000" w:themeColor="text1"/>
                <w:sz w:val="20"/>
                <w:szCs w:val="20"/>
              </w:rPr>
              <w:t>Nível do risco (I x P)</w:t>
            </w:r>
          </w:p>
        </w:tc>
      </w:tr>
      <w:tr w:rsidR="00A142A6" w:rsidRPr="00A142A6" w14:paraId="7E706DEB" w14:textId="77777777" w:rsidTr="00882F46">
        <w:trPr>
          <w:trHeight w:val="300"/>
          <w:tblCellSpacing w:w="15" w:type="dxa"/>
        </w:trPr>
        <w:tc>
          <w:tcPr>
            <w:tcW w:w="293" w:type="dxa"/>
            <w:vAlign w:val="center"/>
          </w:tcPr>
          <w:p w14:paraId="0C8D267E" w14:textId="77777777" w:rsidR="00B12639" w:rsidRPr="00A142A6" w:rsidRDefault="00B12639" w:rsidP="00882F46">
            <w:pPr>
              <w:spacing w:after="160" w:line="259" w:lineRule="auto"/>
              <w:jc w:val="center"/>
              <w:rPr>
                <w:rFonts w:ascii="Calibri" w:hAnsi="Calibri" w:cs="Times New Roman"/>
                <w:b/>
                <w:color w:val="000000" w:themeColor="text1"/>
                <w:sz w:val="20"/>
                <w:szCs w:val="20"/>
              </w:rPr>
            </w:pPr>
            <w:r w:rsidRPr="00A142A6">
              <w:rPr>
                <w:rFonts w:ascii="Calibri" w:hAnsi="Calibri" w:cs="Times New Roman"/>
                <w:b/>
                <w:color w:val="000000" w:themeColor="text1"/>
                <w:sz w:val="20"/>
                <w:szCs w:val="20"/>
              </w:rPr>
              <w:lastRenderedPageBreak/>
              <w:t>4</w:t>
            </w:r>
          </w:p>
        </w:tc>
        <w:tc>
          <w:tcPr>
            <w:tcW w:w="2480" w:type="dxa"/>
            <w:vAlign w:val="center"/>
          </w:tcPr>
          <w:p w14:paraId="1E0A7456" w14:textId="77777777" w:rsidR="00B12639" w:rsidRPr="00A142A6" w:rsidRDefault="00B12639" w:rsidP="00882F46">
            <w:pPr>
              <w:spacing w:after="160" w:line="259" w:lineRule="auto"/>
              <w:jc w:val="center"/>
              <w:rPr>
                <w:rFonts w:ascii="Calibri" w:hAnsi="Calibri" w:cs="Times New Roman"/>
                <w:color w:val="000000" w:themeColor="text1"/>
                <w:sz w:val="20"/>
                <w:szCs w:val="20"/>
              </w:rPr>
            </w:pPr>
            <w:r w:rsidRPr="00A142A6">
              <w:rPr>
                <w:rFonts w:ascii="Calibri" w:hAnsi="Calibri" w:cs="Times New Roman"/>
                <w:color w:val="000000" w:themeColor="text1"/>
                <w:sz w:val="20"/>
                <w:szCs w:val="20"/>
              </w:rPr>
              <w:t>Não cumprimento de prazos contratuais</w:t>
            </w:r>
          </w:p>
        </w:tc>
        <w:tc>
          <w:tcPr>
            <w:tcW w:w="2071" w:type="dxa"/>
            <w:vAlign w:val="center"/>
          </w:tcPr>
          <w:p w14:paraId="121DC270" w14:textId="77777777" w:rsidR="00B12639" w:rsidRPr="00A142A6" w:rsidRDefault="00B12639" w:rsidP="00882F46">
            <w:pPr>
              <w:spacing w:after="160" w:line="259" w:lineRule="auto"/>
              <w:jc w:val="center"/>
              <w:rPr>
                <w:rFonts w:ascii="Calibri" w:hAnsi="Calibri" w:cs="Times New Roman"/>
                <w:color w:val="000000" w:themeColor="text1"/>
                <w:sz w:val="20"/>
                <w:szCs w:val="20"/>
              </w:rPr>
            </w:pPr>
            <w:r w:rsidRPr="00A142A6">
              <w:rPr>
                <w:rFonts w:ascii="Calibri" w:hAnsi="Calibri" w:cs="Times New Roman"/>
                <w:color w:val="000000" w:themeColor="text1"/>
                <w:sz w:val="20"/>
                <w:szCs w:val="20"/>
              </w:rPr>
              <w:t>Má gestão da obra; problemas com mão de obra ou suprimentos</w:t>
            </w:r>
          </w:p>
        </w:tc>
        <w:tc>
          <w:tcPr>
            <w:tcW w:w="1378" w:type="dxa"/>
            <w:vAlign w:val="center"/>
          </w:tcPr>
          <w:p w14:paraId="1AB90933" w14:textId="77777777" w:rsidR="00B12639" w:rsidRPr="00A142A6" w:rsidRDefault="00B12639" w:rsidP="00882F46">
            <w:pPr>
              <w:spacing w:after="160" w:line="259" w:lineRule="auto"/>
              <w:jc w:val="center"/>
              <w:rPr>
                <w:rFonts w:ascii="Calibri" w:hAnsi="Calibri" w:cs="Times New Roman"/>
                <w:color w:val="000000" w:themeColor="text1"/>
                <w:sz w:val="20"/>
                <w:szCs w:val="20"/>
              </w:rPr>
            </w:pPr>
            <w:r w:rsidRPr="00A142A6">
              <w:rPr>
                <w:rFonts w:ascii="Calibri" w:hAnsi="Calibri" w:cs="Times New Roman"/>
                <w:color w:val="000000" w:themeColor="text1"/>
                <w:sz w:val="20"/>
                <w:szCs w:val="20"/>
              </w:rPr>
              <w:t>Execução da obra</w:t>
            </w:r>
          </w:p>
        </w:tc>
        <w:tc>
          <w:tcPr>
            <w:tcW w:w="1800" w:type="dxa"/>
            <w:vAlign w:val="center"/>
          </w:tcPr>
          <w:p w14:paraId="47A29A15" w14:textId="77777777" w:rsidR="00B12639" w:rsidRPr="00A142A6" w:rsidRDefault="00B12639" w:rsidP="00882F46">
            <w:pPr>
              <w:spacing w:after="160" w:line="259" w:lineRule="auto"/>
              <w:jc w:val="center"/>
              <w:rPr>
                <w:rFonts w:ascii="Calibri" w:hAnsi="Calibri" w:cs="Times New Roman"/>
                <w:color w:val="000000" w:themeColor="text1"/>
                <w:sz w:val="20"/>
                <w:szCs w:val="20"/>
              </w:rPr>
            </w:pPr>
            <w:r w:rsidRPr="00A142A6">
              <w:rPr>
                <w:rFonts w:ascii="Calibri" w:hAnsi="Calibri" w:cs="Times New Roman"/>
                <w:color w:val="000000" w:themeColor="text1"/>
                <w:sz w:val="20"/>
                <w:szCs w:val="20"/>
              </w:rPr>
              <w:t>Empresa contratada</w:t>
            </w:r>
          </w:p>
        </w:tc>
        <w:tc>
          <w:tcPr>
            <w:tcW w:w="1112" w:type="dxa"/>
            <w:vAlign w:val="center"/>
          </w:tcPr>
          <w:p w14:paraId="43FDE614" w14:textId="77777777" w:rsidR="00B12639" w:rsidRPr="00A142A6" w:rsidRDefault="00B12639" w:rsidP="00882F46">
            <w:pPr>
              <w:spacing w:after="160" w:line="259" w:lineRule="auto"/>
              <w:jc w:val="center"/>
              <w:rPr>
                <w:rFonts w:ascii="Calibri" w:hAnsi="Calibri" w:cs="Times New Roman"/>
                <w:color w:val="000000" w:themeColor="text1"/>
                <w:sz w:val="20"/>
                <w:szCs w:val="20"/>
              </w:rPr>
            </w:pPr>
            <w:r w:rsidRPr="00A142A6">
              <w:rPr>
                <w:rFonts w:ascii="Calibri" w:hAnsi="Calibri" w:cs="Times New Roman"/>
                <w:color w:val="000000" w:themeColor="text1"/>
                <w:sz w:val="20"/>
                <w:szCs w:val="20"/>
              </w:rPr>
              <w:t>5 x 3 = 15</w:t>
            </w:r>
          </w:p>
        </w:tc>
      </w:tr>
      <w:tr w:rsidR="00A142A6" w:rsidRPr="00A142A6" w14:paraId="3F611433" w14:textId="77777777" w:rsidTr="00882F46">
        <w:trPr>
          <w:tblCellSpacing w:w="15" w:type="dxa"/>
        </w:trPr>
        <w:tc>
          <w:tcPr>
            <w:tcW w:w="9284" w:type="dxa"/>
            <w:gridSpan w:val="6"/>
            <w:vAlign w:val="center"/>
          </w:tcPr>
          <w:p w14:paraId="3A35DCB6" w14:textId="77777777" w:rsidR="00B12639" w:rsidRPr="00A142A6" w:rsidRDefault="00B12639" w:rsidP="00882F46">
            <w:pPr>
              <w:rPr>
                <w:rFonts w:ascii="Calibri" w:hAnsi="Calibri" w:cs="Calibri"/>
                <w:b/>
                <w:bCs/>
                <w:color w:val="000000" w:themeColor="text1"/>
                <w:sz w:val="20"/>
                <w:szCs w:val="20"/>
              </w:rPr>
            </w:pPr>
            <w:r w:rsidRPr="00A142A6">
              <w:rPr>
                <w:rFonts w:ascii="Calibri" w:hAnsi="Calibri" w:cs="Calibri"/>
                <w:b/>
                <w:bCs/>
                <w:color w:val="000000" w:themeColor="text1"/>
                <w:sz w:val="20"/>
                <w:szCs w:val="20"/>
              </w:rPr>
              <w:t>Impactos</w:t>
            </w:r>
          </w:p>
        </w:tc>
      </w:tr>
      <w:tr w:rsidR="00A142A6" w:rsidRPr="00A142A6" w14:paraId="55E75136" w14:textId="77777777" w:rsidTr="00882F46">
        <w:trPr>
          <w:trHeight w:val="300"/>
          <w:tblCellSpacing w:w="15" w:type="dxa"/>
        </w:trPr>
        <w:tc>
          <w:tcPr>
            <w:tcW w:w="9284" w:type="dxa"/>
            <w:gridSpan w:val="6"/>
            <w:vAlign w:val="center"/>
          </w:tcPr>
          <w:p w14:paraId="0A50B974" w14:textId="77777777" w:rsidR="00B12639" w:rsidRPr="00A142A6" w:rsidRDefault="00B12639" w:rsidP="00AD4CCD">
            <w:pPr>
              <w:widowControl/>
              <w:numPr>
                <w:ilvl w:val="0"/>
                <w:numId w:val="62"/>
              </w:numPr>
              <w:suppressAutoHyphens w:val="0"/>
              <w:autoSpaceDN/>
              <w:spacing w:after="160"/>
              <w:contextualSpacing/>
              <w:textAlignment w:val="auto"/>
              <w:rPr>
                <w:rFonts w:ascii="Calibri" w:hAnsi="Calibri" w:cs="Times New Roman"/>
                <w:b/>
                <w:bCs/>
                <w:color w:val="000000" w:themeColor="text1"/>
                <w:sz w:val="20"/>
                <w:szCs w:val="20"/>
              </w:rPr>
            </w:pPr>
            <w:r w:rsidRPr="00A142A6">
              <w:rPr>
                <w:rFonts w:ascii="Calibri" w:eastAsia="Calibri" w:hAnsi="Calibri" w:cs="Calibri"/>
                <w:color w:val="000000" w:themeColor="text1"/>
                <w:sz w:val="20"/>
                <w:szCs w:val="20"/>
                <w:lang w:eastAsia="en-US"/>
              </w:rPr>
              <w:t>Atraso na entrega das unidades habitacionais; impactos no cronograma de repasses.</w:t>
            </w:r>
          </w:p>
        </w:tc>
      </w:tr>
      <w:tr w:rsidR="00A142A6" w:rsidRPr="00A142A6" w14:paraId="349B2F4F" w14:textId="77777777" w:rsidTr="00882F46">
        <w:trPr>
          <w:tblCellSpacing w:w="15" w:type="dxa"/>
        </w:trPr>
        <w:tc>
          <w:tcPr>
            <w:tcW w:w="9284" w:type="dxa"/>
            <w:gridSpan w:val="6"/>
            <w:vAlign w:val="center"/>
          </w:tcPr>
          <w:p w14:paraId="262355B1" w14:textId="77777777" w:rsidR="00B12639" w:rsidRPr="00A142A6" w:rsidRDefault="00B12639" w:rsidP="00882F46">
            <w:pPr>
              <w:rPr>
                <w:rFonts w:ascii="Calibri" w:hAnsi="Calibri" w:cs="Calibri"/>
                <w:b/>
                <w:bCs/>
                <w:color w:val="000000" w:themeColor="text1"/>
                <w:sz w:val="20"/>
                <w:szCs w:val="20"/>
              </w:rPr>
            </w:pPr>
            <w:r w:rsidRPr="00A142A6">
              <w:rPr>
                <w:rFonts w:ascii="Calibri" w:hAnsi="Calibri" w:cs="Calibri"/>
                <w:b/>
                <w:bCs/>
                <w:color w:val="000000" w:themeColor="text1"/>
                <w:sz w:val="20"/>
                <w:szCs w:val="20"/>
              </w:rPr>
              <w:t>Ações Preventivas</w:t>
            </w:r>
          </w:p>
        </w:tc>
      </w:tr>
      <w:tr w:rsidR="00A142A6" w:rsidRPr="00A142A6" w14:paraId="0B37D42A" w14:textId="77777777" w:rsidTr="00882F46">
        <w:trPr>
          <w:trHeight w:val="300"/>
          <w:tblCellSpacing w:w="15" w:type="dxa"/>
        </w:trPr>
        <w:tc>
          <w:tcPr>
            <w:tcW w:w="9284" w:type="dxa"/>
            <w:gridSpan w:val="6"/>
            <w:vAlign w:val="center"/>
          </w:tcPr>
          <w:p w14:paraId="4072B288" w14:textId="77777777" w:rsidR="00B12639" w:rsidRPr="00A142A6" w:rsidRDefault="00B12639" w:rsidP="00AD4CCD">
            <w:pPr>
              <w:widowControl/>
              <w:numPr>
                <w:ilvl w:val="0"/>
                <w:numId w:val="63"/>
              </w:numPr>
              <w:suppressAutoHyphens w:val="0"/>
              <w:autoSpaceDN/>
              <w:spacing w:after="160"/>
              <w:contextualSpacing/>
              <w:textAlignment w:val="auto"/>
              <w:rPr>
                <w:rFonts w:ascii="Calibri" w:hAnsi="Calibri" w:cs="Times New Roman"/>
                <w:b/>
                <w:bCs/>
                <w:color w:val="000000" w:themeColor="text1"/>
                <w:sz w:val="20"/>
                <w:szCs w:val="20"/>
              </w:rPr>
            </w:pPr>
            <w:r w:rsidRPr="00A142A6">
              <w:rPr>
                <w:rFonts w:ascii="Calibri" w:eastAsia="Calibri" w:hAnsi="Calibri" w:cs="Calibri"/>
                <w:color w:val="000000" w:themeColor="text1"/>
                <w:sz w:val="20"/>
                <w:szCs w:val="20"/>
                <w:lang w:eastAsia="en-US"/>
              </w:rPr>
              <w:t>Monitoramento de obra contínuo; cronograma físico-financeiro detalhado; exigência de cronograma executivo.</w:t>
            </w:r>
          </w:p>
        </w:tc>
      </w:tr>
      <w:tr w:rsidR="00A142A6" w:rsidRPr="00A142A6" w14:paraId="7741BF44" w14:textId="77777777" w:rsidTr="00882F46">
        <w:trPr>
          <w:tblCellSpacing w:w="15" w:type="dxa"/>
        </w:trPr>
        <w:tc>
          <w:tcPr>
            <w:tcW w:w="9284" w:type="dxa"/>
            <w:gridSpan w:val="6"/>
            <w:vAlign w:val="center"/>
          </w:tcPr>
          <w:p w14:paraId="77D3110B" w14:textId="77777777" w:rsidR="00B12639" w:rsidRPr="00A142A6" w:rsidRDefault="00B12639" w:rsidP="00882F46">
            <w:pPr>
              <w:rPr>
                <w:rFonts w:ascii="Calibri" w:hAnsi="Calibri" w:cs="Calibri"/>
                <w:b/>
                <w:bCs/>
                <w:color w:val="000000" w:themeColor="text1"/>
                <w:sz w:val="20"/>
                <w:szCs w:val="20"/>
              </w:rPr>
            </w:pPr>
            <w:r w:rsidRPr="00A142A6">
              <w:rPr>
                <w:rFonts w:ascii="Calibri" w:hAnsi="Calibri" w:cs="Calibri"/>
                <w:b/>
                <w:bCs/>
                <w:color w:val="000000" w:themeColor="text1"/>
                <w:sz w:val="20"/>
                <w:szCs w:val="20"/>
              </w:rPr>
              <w:t>Ações de Contingência</w:t>
            </w:r>
          </w:p>
        </w:tc>
      </w:tr>
      <w:tr w:rsidR="00A142A6" w:rsidRPr="00A142A6" w14:paraId="0E55DFF3" w14:textId="77777777" w:rsidTr="00882F46">
        <w:trPr>
          <w:trHeight w:val="300"/>
          <w:tblCellSpacing w:w="15" w:type="dxa"/>
        </w:trPr>
        <w:tc>
          <w:tcPr>
            <w:tcW w:w="9284" w:type="dxa"/>
            <w:gridSpan w:val="6"/>
            <w:vAlign w:val="center"/>
          </w:tcPr>
          <w:p w14:paraId="30537FAD" w14:textId="77777777" w:rsidR="00B12639" w:rsidRPr="00A142A6" w:rsidRDefault="00B12639" w:rsidP="00AD4CCD">
            <w:pPr>
              <w:widowControl/>
              <w:numPr>
                <w:ilvl w:val="0"/>
                <w:numId w:val="64"/>
              </w:numPr>
              <w:suppressAutoHyphens w:val="0"/>
              <w:autoSpaceDN/>
              <w:spacing w:after="160"/>
              <w:contextualSpacing/>
              <w:textAlignment w:val="auto"/>
              <w:rPr>
                <w:rFonts w:ascii="Calibri" w:hAnsi="Calibri" w:cs="Times New Roman"/>
                <w:bCs/>
                <w:color w:val="000000" w:themeColor="text1"/>
                <w:sz w:val="20"/>
                <w:szCs w:val="20"/>
              </w:rPr>
            </w:pPr>
            <w:r w:rsidRPr="00A142A6">
              <w:rPr>
                <w:rFonts w:ascii="Calibri" w:eastAsia="Calibri" w:hAnsi="Calibri" w:cs="Calibri"/>
                <w:color w:val="000000" w:themeColor="text1"/>
                <w:sz w:val="20"/>
                <w:szCs w:val="20"/>
                <w:lang w:eastAsia="en-US"/>
              </w:rPr>
              <w:t>Aplicação de penalidades; substituição da empresa em casos críticos.</w:t>
            </w:r>
          </w:p>
        </w:tc>
      </w:tr>
      <w:tr w:rsidR="00A142A6" w:rsidRPr="00A142A6" w14:paraId="626A42BB" w14:textId="77777777" w:rsidTr="00882F46">
        <w:trPr>
          <w:trHeight w:val="300"/>
          <w:tblCellSpacing w:w="15" w:type="dxa"/>
        </w:trPr>
        <w:tc>
          <w:tcPr>
            <w:tcW w:w="293" w:type="dxa"/>
            <w:vAlign w:val="center"/>
          </w:tcPr>
          <w:p w14:paraId="0F7D276D" w14:textId="77777777" w:rsidR="00B12639" w:rsidRPr="00A142A6" w:rsidRDefault="00B12639" w:rsidP="00882F46">
            <w:pPr>
              <w:spacing w:after="160"/>
              <w:jc w:val="center"/>
              <w:rPr>
                <w:rFonts w:ascii="Calibri" w:hAnsi="Calibri" w:cs="Times New Roman"/>
                <w:b/>
                <w:bCs/>
                <w:color w:val="000000" w:themeColor="text1"/>
                <w:sz w:val="20"/>
                <w:szCs w:val="20"/>
              </w:rPr>
            </w:pPr>
            <w:r w:rsidRPr="00A142A6">
              <w:rPr>
                <w:rFonts w:ascii="Calibri" w:hAnsi="Calibri" w:cs="Times New Roman"/>
                <w:b/>
                <w:bCs/>
                <w:color w:val="000000" w:themeColor="text1"/>
                <w:sz w:val="20"/>
                <w:szCs w:val="20"/>
              </w:rPr>
              <w:t xml:space="preserve">Nº </w:t>
            </w:r>
          </w:p>
        </w:tc>
        <w:tc>
          <w:tcPr>
            <w:tcW w:w="2480" w:type="dxa"/>
            <w:vAlign w:val="center"/>
          </w:tcPr>
          <w:p w14:paraId="4F5E3246" w14:textId="77777777" w:rsidR="00B12639" w:rsidRPr="00A142A6" w:rsidRDefault="00B12639" w:rsidP="00882F46">
            <w:pPr>
              <w:spacing w:after="160"/>
              <w:jc w:val="center"/>
              <w:rPr>
                <w:rFonts w:ascii="Calibri" w:hAnsi="Calibri" w:cs="Times New Roman"/>
                <w:b/>
                <w:bCs/>
                <w:color w:val="000000" w:themeColor="text1"/>
                <w:sz w:val="20"/>
                <w:szCs w:val="20"/>
              </w:rPr>
            </w:pPr>
            <w:r w:rsidRPr="00A142A6">
              <w:rPr>
                <w:rFonts w:ascii="Calibri" w:hAnsi="Calibri" w:cs="Times New Roman"/>
                <w:b/>
                <w:bCs/>
                <w:color w:val="000000" w:themeColor="text1"/>
                <w:sz w:val="20"/>
                <w:szCs w:val="20"/>
              </w:rPr>
              <w:t>Risco</w:t>
            </w:r>
          </w:p>
        </w:tc>
        <w:tc>
          <w:tcPr>
            <w:tcW w:w="2071" w:type="dxa"/>
            <w:vAlign w:val="center"/>
          </w:tcPr>
          <w:p w14:paraId="6BBB91AD" w14:textId="77777777" w:rsidR="00B12639" w:rsidRPr="00A142A6" w:rsidRDefault="00B12639" w:rsidP="00882F46">
            <w:pPr>
              <w:spacing w:after="160"/>
              <w:jc w:val="center"/>
              <w:rPr>
                <w:rFonts w:ascii="Calibri" w:hAnsi="Calibri" w:cs="Times New Roman"/>
                <w:b/>
                <w:bCs/>
                <w:color w:val="000000" w:themeColor="text1"/>
                <w:sz w:val="20"/>
                <w:szCs w:val="20"/>
              </w:rPr>
            </w:pPr>
            <w:r w:rsidRPr="00A142A6">
              <w:rPr>
                <w:rFonts w:ascii="Calibri" w:hAnsi="Calibri" w:cs="Times New Roman"/>
                <w:b/>
                <w:bCs/>
                <w:color w:val="000000" w:themeColor="text1"/>
                <w:sz w:val="20"/>
                <w:szCs w:val="20"/>
              </w:rPr>
              <w:t>Causa do risco</w:t>
            </w:r>
          </w:p>
        </w:tc>
        <w:tc>
          <w:tcPr>
            <w:tcW w:w="1378" w:type="dxa"/>
            <w:vAlign w:val="center"/>
          </w:tcPr>
          <w:p w14:paraId="15D0896B" w14:textId="77777777" w:rsidR="00B12639" w:rsidRPr="00A142A6" w:rsidRDefault="00B12639" w:rsidP="00882F46">
            <w:pPr>
              <w:spacing w:after="160"/>
              <w:jc w:val="center"/>
              <w:rPr>
                <w:rFonts w:ascii="Calibri" w:hAnsi="Calibri" w:cs="Times New Roman"/>
                <w:b/>
                <w:bCs/>
                <w:color w:val="000000" w:themeColor="text1"/>
                <w:sz w:val="20"/>
                <w:szCs w:val="20"/>
              </w:rPr>
            </w:pPr>
            <w:r w:rsidRPr="00A142A6">
              <w:rPr>
                <w:rFonts w:ascii="Calibri" w:hAnsi="Calibri" w:cs="Times New Roman"/>
                <w:b/>
                <w:bCs/>
                <w:color w:val="000000" w:themeColor="text1"/>
                <w:sz w:val="20"/>
                <w:szCs w:val="20"/>
              </w:rPr>
              <w:t>Fase</w:t>
            </w:r>
          </w:p>
        </w:tc>
        <w:tc>
          <w:tcPr>
            <w:tcW w:w="1800" w:type="dxa"/>
            <w:vAlign w:val="center"/>
          </w:tcPr>
          <w:p w14:paraId="7C34932D" w14:textId="77777777" w:rsidR="00B12639" w:rsidRPr="00A142A6" w:rsidRDefault="00B12639" w:rsidP="00882F46">
            <w:pPr>
              <w:spacing w:after="160"/>
              <w:jc w:val="center"/>
              <w:rPr>
                <w:rFonts w:ascii="Calibri" w:hAnsi="Calibri" w:cs="Times New Roman"/>
                <w:b/>
                <w:bCs/>
                <w:color w:val="000000" w:themeColor="text1"/>
                <w:sz w:val="20"/>
                <w:szCs w:val="20"/>
              </w:rPr>
            </w:pPr>
            <w:r w:rsidRPr="00A142A6">
              <w:rPr>
                <w:rFonts w:ascii="Calibri" w:hAnsi="Calibri" w:cs="Times New Roman"/>
                <w:b/>
                <w:bCs/>
                <w:color w:val="000000" w:themeColor="text1"/>
                <w:sz w:val="20"/>
                <w:szCs w:val="20"/>
              </w:rPr>
              <w:t>Alocação de Responsabilidade</w:t>
            </w:r>
          </w:p>
        </w:tc>
        <w:tc>
          <w:tcPr>
            <w:tcW w:w="1112" w:type="dxa"/>
            <w:vAlign w:val="center"/>
          </w:tcPr>
          <w:p w14:paraId="07FF263A" w14:textId="77777777" w:rsidR="00B12639" w:rsidRPr="00A142A6" w:rsidRDefault="00B12639" w:rsidP="00882F46">
            <w:pPr>
              <w:spacing w:after="160"/>
              <w:jc w:val="center"/>
              <w:rPr>
                <w:rFonts w:ascii="Calibri" w:hAnsi="Calibri" w:cs="Times New Roman"/>
                <w:b/>
                <w:bCs/>
                <w:color w:val="000000" w:themeColor="text1"/>
                <w:sz w:val="20"/>
                <w:szCs w:val="20"/>
              </w:rPr>
            </w:pPr>
            <w:r w:rsidRPr="00A142A6">
              <w:rPr>
                <w:rFonts w:ascii="Calibri" w:hAnsi="Calibri" w:cs="Times New Roman"/>
                <w:b/>
                <w:bCs/>
                <w:color w:val="000000" w:themeColor="text1"/>
                <w:sz w:val="20"/>
                <w:szCs w:val="20"/>
              </w:rPr>
              <w:t>Nível do risco (I x P)</w:t>
            </w:r>
          </w:p>
        </w:tc>
      </w:tr>
      <w:tr w:rsidR="00A142A6" w:rsidRPr="00A142A6" w14:paraId="6E48F04A" w14:textId="77777777" w:rsidTr="00882F46">
        <w:trPr>
          <w:tblCellSpacing w:w="15" w:type="dxa"/>
        </w:trPr>
        <w:tc>
          <w:tcPr>
            <w:tcW w:w="293" w:type="dxa"/>
            <w:vAlign w:val="center"/>
          </w:tcPr>
          <w:p w14:paraId="218EDA99" w14:textId="77777777" w:rsidR="00B12639" w:rsidRPr="00A142A6" w:rsidRDefault="00B12639" w:rsidP="00882F46">
            <w:pPr>
              <w:jc w:val="center"/>
              <w:rPr>
                <w:rFonts w:ascii="Calibri" w:hAnsi="Calibri" w:cs="Times New Roman"/>
                <w:b/>
                <w:bCs/>
                <w:color w:val="000000" w:themeColor="text1"/>
                <w:sz w:val="20"/>
                <w:szCs w:val="20"/>
              </w:rPr>
            </w:pPr>
            <w:r w:rsidRPr="00A142A6">
              <w:rPr>
                <w:rFonts w:ascii="Calibri" w:hAnsi="Calibri" w:cs="Times New Roman"/>
                <w:b/>
                <w:bCs/>
                <w:color w:val="000000" w:themeColor="text1"/>
                <w:sz w:val="20"/>
                <w:szCs w:val="20"/>
              </w:rPr>
              <w:t>5</w:t>
            </w:r>
          </w:p>
        </w:tc>
        <w:tc>
          <w:tcPr>
            <w:tcW w:w="2480" w:type="dxa"/>
            <w:vAlign w:val="center"/>
          </w:tcPr>
          <w:p w14:paraId="0064F12F" w14:textId="77777777" w:rsidR="00B12639" w:rsidRPr="00A142A6" w:rsidRDefault="00B12639" w:rsidP="00882F46">
            <w:pPr>
              <w:jc w:val="center"/>
              <w:rPr>
                <w:rFonts w:ascii="Calibri" w:hAnsi="Calibri" w:cs="Times New Roman"/>
                <w:bCs/>
                <w:color w:val="000000" w:themeColor="text1"/>
                <w:sz w:val="20"/>
                <w:szCs w:val="20"/>
              </w:rPr>
            </w:pPr>
            <w:r w:rsidRPr="00A142A6">
              <w:rPr>
                <w:rFonts w:ascii="Calibri" w:hAnsi="Calibri" w:cs="Times New Roman"/>
                <w:bCs/>
                <w:color w:val="000000" w:themeColor="text1"/>
                <w:sz w:val="20"/>
                <w:szCs w:val="20"/>
              </w:rPr>
              <w:t>Aditivos contratuais excessivos</w:t>
            </w:r>
          </w:p>
        </w:tc>
        <w:tc>
          <w:tcPr>
            <w:tcW w:w="2071" w:type="dxa"/>
            <w:vAlign w:val="center"/>
          </w:tcPr>
          <w:p w14:paraId="3B854422" w14:textId="77777777" w:rsidR="00B12639" w:rsidRPr="00A142A6" w:rsidRDefault="00B12639" w:rsidP="00882F46">
            <w:pPr>
              <w:jc w:val="center"/>
              <w:rPr>
                <w:rFonts w:ascii="Calibri" w:eastAsia="Calibri" w:hAnsi="Calibri" w:cs="Times New Roman"/>
                <w:color w:val="000000" w:themeColor="text1"/>
                <w:sz w:val="20"/>
                <w:szCs w:val="20"/>
              </w:rPr>
            </w:pPr>
            <w:r w:rsidRPr="00A142A6">
              <w:rPr>
                <w:rFonts w:ascii="Calibri" w:eastAsia="Calibri" w:hAnsi="Calibri" w:cs="Times New Roman"/>
                <w:color w:val="000000" w:themeColor="text1"/>
                <w:sz w:val="20"/>
                <w:szCs w:val="20"/>
              </w:rPr>
              <w:t>Projeto impreciso; falha de planejamento; riscos geotécnicos não previstos</w:t>
            </w:r>
          </w:p>
        </w:tc>
        <w:tc>
          <w:tcPr>
            <w:tcW w:w="1378" w:type="dxa"/>
            <w:vAlign w:val="center"/>
          </w:tcPr>
          <w:p w14:paraId="02939EB4" w14:textId="77777777" w:rsidR="00B12639" w:rsidRPr="00A142A6" w:rsidRDefault="00B12639" w:rsidP="00882F46">
            <w:pPr>
              <w:jc w:val="center"/>
              <w:rPr>
                <w:rFonts w:ascii="Calibri" w:hAnsi="Calibri" w:cs="Times New Roman"/>
                <w:color w:val="000000" w:themeColor="text1"/>
                <w:sz w:val="20"/>
                <w:szCs w:val="20"/>
              </w:rPr>
            </w:pPr>
            <w:r w:rsidRPr="00A142A6">
              <w:rPr>
                <w:rFonts w:ascii="Calibri" w:hAnsi="Calibri" w:cs="Times New Roman"/>
                <w:color w:val="000000" w:themeColor="text1"/>
                <w:sz w:val="20"/>
                <w:szCs w:val="20"/>
              </w:rPr>
              <w:t>Execução da obra</w:t>
            </w:r>
          </w:p>
        </w:tc>
        <w:tc>
          <w:tcPr>
            <w:tcW w:w="1800" w:type="dxa"/>
            <w:vAlign w:val="center"/>
          </w:tcPr>
          <w:p w14:paraId="743C12CA" w14:textId="77777777" w:rsidR="00B12639" w:rsidRPr="00A142A6" w:rsidRDefault="00B12639" w:rsidP="00882F46">
            <w:pPr>
              <w:jc w:val="center"/>
              <w:rPr>
                <w:rFonts w:ascii="Calibri" w:hAnsi="Calibri" w:cs="Times New Roman"/>
                <w:bCs/>
                <w:color w:val="000000" w:themeColor="text1"/>
                <w:sz w:val="20"/>
                <w:szCs w:val="20"/>
              </w:rPr>
            </w:pPr>
            <w:r w:rsidRPr="00A142A6">
              <w:rPr>
                <w:rFonts w:ascii="Calibri" w:hAnsi="Calibri" w:cs="Times New Roman"/>
                <w:bCs/>
                <w:color w:val="000000" w:themeColor="text1"/>
                <w:sz w:val="20"/>
                <w:szCs w:val="20"/>
              </w:rPr>
              <w:t>Compartilhada</w:t>
            </w:r>
          </w:p>
        </w:tc>
        <w:tc>
          <w:tcPr>
            <w:tcW w:w="1112" w:type="dxa"/>
            <w:vAlign w:val="center"/>
          </w:tcPr>
          <w:p w14:paraId="3FA9C074" w14:textId="77777777" w:rsidR="00B12639" w:rsidRPr="00A142A6" w:rsidRDefault="00B12639" w:rsidP="00882F46">
            <w:pPr>
              <w:jc w:val="center"/>
              <w:rPr>
                <w:rFonts w:ascii="Calibri" w:hAnsi="Calibri" w:cs="Times New Roman"/>
                <w:color w:val="000000" w:themeColor="text1"/>
                <w:sz w:val="20"/>
                <w:szCs w:val="20"/>
              </w:rPr>
            </w:pPr>
            <w:r w:rsidRPr="00A142A6">
              <w:rPr>
                <w:rFonts w:ascii="Calibri" w:hAnsi="Calibri" w:cs="Times New Roman"/>
                <w:color w:val="000000" w:themeColor="text1"/>
                <w:sz w:val="20"/>
                <w:szCs w:val="20"/>
              </w:rPr>
              <w:t>4 x 3 = 12</w:t>
            </w:r>
          </w:p>
        </w:tc>
      </w:tr>
      <w:tr w:rsidR="00A142A6" w:rsidRPr="00A142A6" w14:paraId="03872D29" w14:textId="77777777" w:rsidTr="00882F46">
        <w:trPr>
          <w:tblCellSpacing w:w="15" w:type="dxa"/>
        </w:trPr>
        <w:tc>
          <w:tcPr>
            <w:tcW w:w="9284" w:type="dxa"/>
            <w:gridSpan w:val="6"/>
            <w:vAlign w:val="center"/>
          </w:tcPr>
          <w:p w14:paraId="7F373207" w14:textId="77777777" w:rsidR="00B12639" w:rsidRPr="00A142A6" w:rsidRDefault="00B12639" w:rsidP="00882F46">
            <w:pPr>
              <w:rPr>
                <w:rFonts w:ascii="Calibri" w:hAnsi="Calibri" w:cs="Times New Roman"/>
                <w:color w:val="000000" w:themeColor="text1"/>
                <w:sz w:val="20"/>
                <w:szCs w:val="20"/>
              </w:rPr>
            </w:pPr>
            <w:r w:rsidRPr="00A142A6">
              <w:rPr>
                <w:rFonts w:ascii="Calibri" w:hAnsi="Calibri" w:cs="Times New Roman"/>
                <w:b/>
                <w:bCs/>
                <w:color w:val="000000" w:themeColor="text1"/>
                <w:sz w:val="20"/>
                <w:szCs w:val="20"/>
              </w:rPr>
              <w:t>Impactos</w:t>
            </w:r>
          </w:p>
        </w:tc>
      </w:tr>
      <w:tr w:rsidR="00A142A6" w:rsidRPr="00A142A6" w14:paraId="5EB879B4" w14:textId="77777777" w:rsidTr="00882F46">
        <w:trPr>
          <w:tblCellSpacing w:w="15" w:type="dxa"/>
        </w:trPr>
        <w:tc>
          <w:tcPr>
            <w:tcW w:w="9284" w:type="dxa"/>
            <w:gridSpan w:val="6"/>
            <w:vAlign w:val="center"/>
          </w:tcPr>
          <w:p w14:paraId="73DC1FAF" w14:textId="77777777" w:rsidR="00B12639" w:rsidRPr="00A142A6" w:rsidRDefault="00B12639" w:rsidP="00AD4CCD">
            <w:pPr>
              <w:widowControl/>
              <w:numPr>
                <w:ilvl w:val="0"/>
                <w:numId w:val="50"/>
              </w:numPr>
              <w:suppressAutoHyphens w:val="0"/>
              <w:autoSpaceDN/>
              <w:contextualSpacing/>
              <w:textAlignment w:val="auto"/>
              <w:rPr>
                <w:rFonts w:ascii="Calibri" w:hAnsi="Calibri" w:cs="Times New Roman"/>
                <w:color w:val="000000" w:themeColor="text1"/>
                <w:sz w:val="20"/>
                <w:szCs w:val="20"/>
              </w:rPr>
            </w:pPr>
            <w:r w:rsidRPr="00A142A6">
              <w:rPr>
                <w:rFonts w:ascii="Calibri" w:eastAsia="Calibri" w:hAnsi="Calibri" w:cs="Times New Roman"/>
                <w:color w:val="000000" w:themeColor="text1"/>
                <w:sz w:val="20"/>
                <w:szCs w:val="20"/>
              </w:rPr>
              <w:t>Aumento de custo para o município ou para o FAR; necessidade de suplementação orçamentária.</w:t>
            </w:r>
          </w:p>
        </w:tc>
      </w:tr>
      <w:tr w:rsidR="00A142A6" w:rsidRPr="00A142A6" w14:paraId="3B053A58" w14:textId="77777777" w:rsidTr="00882F46">
        <w:trPr>
          <w:tblCellSpacing w:w="15" w:type="dxa"/>
        </w:trPr>
        <w:tc>
          <w:tcPr>
            <w:tcW w:w="9284" w:type="dxa"/>
            <w:gridSpan w:val="6"/>
            <w:vAlign w:val="center"/>
          </w:tcPr>
          <w:p w14:paraId="6621D56A" w14:textId="77777777" w:rsidR="00B12639" w:rsidRPr="00A142A6" w:rsidRDefault="00B12639" w:rsidP="00882F46">
            <w:pPr>
              <w:rPr>
                <w:rFonts w:ascii="Calibri" w:hAnsi="Calibri" w:cs="Times New Roman"/>
                <w:b/>
                <w:bCs/>
                <w:color w:val="000000" w:themeColor="text1"/>
                <w:sz w:val="20"/>
                <w:szCs w:val="20"/>
              </w:rPr>
            </w:pPr>
            <w:r w:rsidRPr="00A142A6">
              <w:rPr>
                <w:rFonts w:ascii="Calibri" w:eastAsia="Calibri" w:hAnsi="Calibri" w:cs="Times New Roman"/>
                <w:b/>
                <w:bCs/>
                <w:color w:val="000000" w:themeColor="text1"/>
                <w:sz w:val="20"/>
                <w:szCs w:val="20"/>
              </w:rPr>
              <w:t>Ações Preventivas</w:t>
            </w:r>
          </w:p>
        </w:tc>
      </w:tr>
      <w:tr w:rsidR="00A142A6" w:rsidRPr="00A142A6" w14:paraId="4A5C6070" w14:textId="77777777" w:rsidTr="00882F46">
        <w:trPr>
          <w:tblCellSpacing w:w="15" w:type="dxa"/>
        </w:trPr>
        <w:tc>
          <w:tcPr>
            <w:tcW w:w="9284" w:type="dxa"/>
            <w:gridSpan w:val="6"/>
            <w:vAlign w:val="center"/>
          </w:tcPr>
          <w:p w14:paraId="529C1EF4" w14:textId="77777777" w:rsidR="00B12639" w:rsidRPr="00A142A6" w:rsidRDefault="00B12639" w:rsidP="00AD4CCD">
            <w:pPr>
              <w:widowControl/>
              <w:numPr>
                <w:ilvl w:val="0"/>
                <w:numId w:val="51"/>
              </w:numPr>
              <w:suppressAutoHyphens w:val="0"/>
              <w:autoSpaceDN/>
              <w:contextualSpacing/>
              <w:textAlignment w:val="auto"/>
              <w:rPr>
                <w:rFonts w:ascii="Calibri" w:hAnsi="Calibri" w:cs="Times New Roman"/>
                <w:color w:val="000000" w:themeColor="text1"/>
                <w:sz w:val="20"/>
                <w:szCs w:val="20"/>
              </w:rPr>
            </w:pPr>
            <w:r w:rsidRPr="00A142A6">
              <w:rPr>
                <w:rFonts w:ascii="Calibri" w:hAnsi="Calibri" w:cs="Times New Roman"/>
                <w:color w:val="000000" w:themeColor="text1"/>
                <w:sz w:val="20"/>
                <w:szCs w:val="20"/>
              </w:rPr>
              <w:t>Levantamento de campo adequado; cláusulas contratuais objetivas para alterações.</w:t>
            </w:r>
          </w:p>
        </w:tc>
      </w:tr>
      <w:tr w:rsidR="00A142A6" w:rsidRPr="00A142A6" w14:paraId="1315A72A" w14:textId="77777777" w:rsidTr="00882F46">
        <w:trPr>
          <w:tblCellSpacing w:w="15" w:type="dxa"/>
        </w:trPr>
        <w:tc>
          <w:tcPr>
            <w:tcW w:w="9284" w:type="dxa"/>
            <w:gridSpan w:val="6"/>
            <w:vAlign w:val="center"/>
          </w:tcPr>
          <w:p w14:paraId="54EC94CF" w14:textId="77777777" w:rsidR="00B12639" w:rsidRPr="00A142A6" w:rsidRDefault="00B12639" w:rsidP="00882F46">
            <w:pPr>
              <w:rPr>
                <w:rFonts w:ascii="Calibri" w:hAnsi="Calibri" w:cs="Times New Roman"/>
                <w:b/>
                <w:bCs/>
                <w:color w:val="000000" w:themeColor="text1"/>
                <w:sz w:val="20"/>
                <w:szCs w:val="20"/>
              </w:rPr>
            </w:pPr>
            <w:r w:rsidRPr="00A142A6">
              <w:rPr>
                <w:rFonts w:ascii="Calibri" w:eastAsia="Calibri" w:hAnsi="Calibri" w:cs="Times New Roman"/>
                <w:b/>
                <w:bCs/>
                <w:color w:val="000000" w:themeColor="text1"/>
                <w:sz w:val="20"/>
                <w:szCs w:val="20"/>
              </w:rPr>
              <w:t>Ações de Contingência</w:t>
            </w:r>
          </w:p>
        </w:tc>
      </w:tr>
      <w:tr w:rsidR="00A142A6" w:rsidRPr="00A142A6" w14:paraId="52C6B1B6" w14:textId="77777777" w:rsidTr="00882F46">
        <w:trPr>
          <w:tblCellSpacing w:w="15" w:type="dxa"/>
        </w:trPr>
        <w:tc>
          <w:tcPr>
            <w:tcW w:w="9284" w:type="dxa"/>
            <w:gridSpan w:val="6"/>
            <w:vAlign w:val="center"/>
          </w:tcPr>
          <w:p w14:paraId="40BAA131" w14:textId="77777777" w:rsidR="00B12639" w:rsidRPr="00A142A6" w:rsidRDefault="00B12639" w:rsidP="00AD4CCD">
            <w:pPr>
              <w:widowControl/>
              <w:numPr>
                <w:ilvl w:val="0"/>
                <w:numId w:val="52"/>
              </w:numPr>
              <w:suppressAutoHyphens w:val="0"/>
              <w:autoSpaceDN/>
              <w:contextualSpacing/>
              <w:textAlignment w:val="auto"/>
              <w:rPr>
                <w:rFonts w:ascii="Calibri" w:hAnsi="Calibri" w:cs="Times New Roman"/>
                <w:color w:val="000000" w:themeColor="text1"/>
                <w:sz w:val="20"/>
                <w:szCs w:val="20"/>
              </w:rPr>
            </w:pPr>
            <w:r w:rsidRPr="00A142A6">
              <w:rPr>
                <w:rFonts w:ascii="Calibri" w:eastAsia="Calibri" w:hAnsi="Calibri" w:cs="Times New Roman"/>
                <w:color w:val="000000" w:themeColor="text1"/>
                <w:sz w:val="20"/>
                <w:szCs w:val="20"/>
              </w:rPr>
              <w:t>Limitação de aditivos no contrato; reavaliação técnica da obra antes da aprovação de aditivos.</w:t>
            </w:r>
          </w:p>
        </w:tc>
      </w:tr>
      <w:tr w:rsidR="00A142A6" w:rsidRPr="00A142A6" w14:paraId="0FA3CEB6" w14:textId="77777777" w:rsidTr="00882F46">
        <w:trPr>
          <w:tblCellSpacing w:w="15" w:type="dxa"/>
        </w:trPr>
        <w:tc>
          <w:tcPr>
            <w:tcW w:w="293" w:type="dxa"/>
            <w:vAlign w:val="center"/>
          </w:tcPr>
          <w:p w14:paraId="2B9C75F3" w14:textId="77777777" w:rsidR="00B12639" w:rsidRPr="00A142A6" w:rsidRDefault="00B12639" w:rsidP="00882F46">
            <w:pPr>
              <w:jc w:val="center"/>
              <w:rPr>
                <w:rFonts w:ascii="Calibri" w:hAnsi="Calibri" w:cs="Times New Roman"/>
                <w:b/>
                <w:bCs/>
                <w:color w:val="000000" w:themeColor="text1"/>
                <w:sz w:val="20"/>
                <w:szCs w:val="20"/>
              </w:rPr>
            </w:pPr>
            <w:r w:rsidRPr="00A142A6">
              <w:rPr>
                <w:rFonts w:ascii="Calibri" w:hAnsi="Calibri" w:cs="Times New Roman"/>
                <w:b/>
                <w:bCs/>
                <w:color w:val="000000" w:themeColor="text1"/>
                <w:sz w:val="20"/>
                <w:szCs w:val="20"/>
              </w:rPr>
              <w:t>Nº</w:t>
            </w:r>
          </w:p>
        </w:tc>
        <w:tc>
          <w:tcPr>
            <w:tcW w:w="2480" w:type="dxa"/>
            <w:vAlign w:val="center"/>
          </w:tcPr>
          <w:p w14:paraId="2C65B528" w14:textId="77777777" w:rsidR="00B12639" w:rsidRPr="00A142A6" w:rsidRDefault="00B12639" w:rsidP="00882F46">
            <w:pPr>
              <w:jc w:val="center"/>
              <w:rPr>
                <w:rFonts w:ascii="Calibri" w:hAnsi="Calibri" w:cs="Times New Roman"/>
                <w:b/>
                <w:bCs/>
                <w:color w:val="000000" w:themeColor="text1"/>
                <w:sz w:val="20"/>
                <w:szCs w:val="20"/>
              </w:rPr>
            </w:pPr>
            <w:r w:rsidRPr="00A142A6">
              <w:rPr>
                <w:rFonts w:ascii="Calibri" w:hAnsi="Calibri" w:cs="Times New Roman"/>
                <w:b/>
                <w:bCs/>
                <w:color w:val="000000" w:themeColor="text1"/>
                <w:sz w:val="20"/>
                <w:szCs w:val="20"/>
              </w:rPr>
              <w:t>Risco</w:t>
            </w:r>
          </w:p>
        </w:tc>
        <w:tc>
          <w:tcPr>
            <w:tcW w:w="2071" w:type="dxa"/>
            <w:vAlign w:val="center"/>
          </w:tcPr>
          <w:p w14:paraId="54E39D1E" w14:textId="77777777" w:rsidR="00B12639" w:rsidRPr="00A142A6" w:rsidRDefault="00B12639" w:rsidP="00882F46">
            <w:pPr>
              <w:jc w:val="center"/>
              <w:rPr>
                <w:rFonts w:ascii="Calibri" w:eastAsia="Calibri" w:hAnsi="Calibri" w:cs="Times New Roman"/>
                <w:color w:val="000000" w:themeColor="text1"/>
                <w:sz w:val="20"/>
                <w:szCs w:val="20"/>
              </w:rPr>
            </w:pPr>
            <w:r w:rsidRPr="00A142A6">
              <w:rPr>
                <w:rFonts w:ascii="Calibri" w:hAnsi="Calibri" w:cs="Times New Roman"/>
                <w:b/>
                <w:bCs/>
                <w:color w:val="000000" w:themeColor="text1"/>
                <w:sz w:val="20"/>
                <w:szCs w:val="20"/>
              </w:rPr>
              <w:t>Causa do Risco</w:t>
            </w:r>
          </w:p>
        </w:tc>
        <w:tc>
          <w:tcPr>
            <w:tcW w:w="1378" w:type="dxa"/>
            <w:vAlign w:val="center"/>
          </w:tcPr>
          <w:p w14:paraId="3B0F5CB8" w14:textId="77777777" w:rsidR="00B12639" w:rsidRPr="00A142A6" w:rsidRDefault="00B12639" w:rsidP="00882F46">
            <w:pPr>
              <w:jc w:val="center"/>
              <w:rPr>
                <w:rFonts w:ascii="Calibri" w:hAnsi="Calibri" w:cs="Times New Roman"/>
                <w:color w:val="000000" w:themeColor="text1"/>
                <w:sz w:val="20"/>
                <w:szCs w:val="20"/>
              </w:rPr>
            </w:pPr>
            <w:r w:rsidRPr="00A142A6">
              <w:rPr>
                <w:rFonts w:ascii="Calibri" w:hAnsi="Calibri" w:cs="Times New Roman"/>
                <w:b/>
                <w:bCs/>
                <w:color w:val="000000" w:themeColor="text1"/>
                <w:sz w:val="20"/>
                <w:szCs w:val="20"/>
              </w:rPr>
              <w:t>Fase</w:t>
            </w:r>
          </w:p>
        </w:tc>
        <w:tc>
          <w:tcPr>
            <w:tcW w:w="1800" w:type="dxa"/>
            <w:vAlign w:val="center"/>
          </w:tcPr>
          <w:p w14:paraId="5764C9FF" w14:textId="77777777" w:rsidR="00B12639" w:rsidRPr="00A142A6" w:rsidRDefault="00B12639" w:rsidP="00882F46">
            <w:pPr>
              <w:jc w:val="center"/>
              <w:rPr>
                <w:rFonts w:ascii="Calibri" w:hAnsi="Calibri" w:cs="Times New Roman"/>
                <w:b/>
                <w:bCs/>
                <w:color w:val="000000" w:themeColor="text1"/>
                <w:sz w:val="20"/>
                <w:szCs w:val="20"/>
              </w:rPr>
            </w:pPr>
            <w:r w:rsidRPr="00A142A6">
              <w:rPr>
                <w:rFonts w:ascii="Calibri" w:hAnsi="Calibri" w:cs="Times New Roman"/>
                <w:b/>
                <w:bCs/>
                <w:color w:val="000000" w:themeColor="text1"/>
                <w:sz w:val="20"/>
                <w:szCs w:val="20"/>
              </w:rPr>
              <w:t>Alocação de Responsabilidade</w:t>
            </w:r>
          </w:p>
        </w:tc>
        <w:tc>
          <w:tcPr>
            <w:tcW w:w="1112" w:type="dxa"/>
            <w:vAlign w:val="center"/>
          </w:tcPr>
          <w:p w14:paraId="50A61C98" w14:textId="77777777" w:rsidR="00B12639" w:rsidRPr="00A142A6" w:rsidRDefault="00B12639" w:rsidP="00882F46">
            <w:pPr>
              <w:jc w:val="center"/>
              <w:rPr>
                <w:rFonts w:ascii="Calibri" w:hAnsi="Calibri" w:cs="Times New Roman"/>
                <w:color w:val="000000" w:themeColor="text1"/>
                <w:sz w:val="20"/>
                <w:szCs w:val="20"/>
              </w:rPr>
            </w:pPr>
            <w:r w:rsidRPr="00A142A6">
              <w:rPr>
                <w:rFonts w:ascii="Calibri" w:hAnsi="Calibri" w:cs="Times New Roman"/>
                <w:b/>
                <w:bCs/>
                <w:color w:val="000000" w:themeColor="text1"/>
                <w:sz w:val="20"/>
                <w:szCs w:val="20"/>
              </w:rPr>
              <w:t>Nível do risco (I x P)</w:t>
            </w:r>
          </w:p>
        </w:tc>
      </w:tr>
      <w:tr w:rsidR="00A142A6" w:rsidRPr="00A142A6" w14:paraId="10807CF3" w14:textId="77777777" w:rsidTr="00882F46">
        <w:trPr>
          <w:tblCellSpacing w:w="15" w:type="dxa"/>
        </w:trPr>
        <w:tc>
          <w:tcPr>
            <w:tcW w:w="293" w:type="dxa"/>
            <w:vAlign w:val="center"/>
          </w:tcPr>
          <w:p w14:paraId="1A3DC747" w14:textId="77777777" w:rsidR="00B12639" w:rsidRPr="00A142A6" w:rsidRDefault="00B12639" w:rsidP="00882F46">
            <w:pPr>
              <w:jc w:val="center"/>
              <w:rPr>
                <w:rFonts w:ascii="Calibri" w:hAnsi="Calibri" w:cs="Times New Roman"/>
                <w:b/>
                <w:bCs/>
                <w:color w:val="000000" w:themeColor="text1"/>
                <w:sz w:val="20"/>
                <w:szCs w:val="20"/>
              </w:rPr>
            </w:pPr>
            <w:r w:rsidRPr="00A142A6">
              <w:rPr>
                <w:rFonts w:ascii="Calibri" w:hAnsi="Calibri" w:cs="Times New Roman"/>
                <w:b/>
                <w:bCs/>
                <w:color w:val="000000" w:themeColor="text1"/>
                <w:sz w:val="20"/>
                <w:szCs w:val="20"/>
              </w:rPr>
              <w:t>6</w:t>
            </w:r>
          </w:p>
        </w:tc>
        <w:tc>
          <w:tcPr>
            <w:tcW w:w="2480" w:type="dxa"/>
            <w:vAlign w:val="center"/>
          </w:tcPr>
          <w:p w14:paraId="4F12BA3F" w14:textId="77777777" w:rsidR="00B12639" w:rsidRPr="00A142A6" w:rsidRDefault="00B12639" w:rsidP="00882F46">
            <w:pPr>
              <w:jc w:val="center"/>
              <w:rPr>
                <w:rFonts w:ascii="Calibri" w:hAnsi="Calibri" w:cs="Calibri"/>
                <w:bCs/>
                <w:color w:val="000000" w:themeColor="text1"/>
                <w:sz w:val="20"/>
                <w:szCs w:val="20"/>
              </w:rPr>
            </w:pPr>
            <w:r w:rsidRPr="00A142A6">
              <w:rPr>
                <w:rFonts w:ascii="Calibri" w:hAnsi="Calibri" w:cs="Calibri"/>
                <w:bCs/>
                <w:color w:val="000000" w:themeColor="text1"/>
                <w:sz w:val="20"/>
                <w:szCs w:val="20"/>
              </w:rPr>
              <w:t>Risco ambiental ou jurídico sobre a área.</w:t>
            </w:r>
          </w:p>
        </w:tc>
        <w:tc>
          <w:tcPr>
            <w:tcW w:w="2071" w:type="dxa"/>
            <w:vAlign w:val="center"/>
          </w:tcPr>
          <w:p w14:paraId="1C7FD95B" w14:textId="77777777" w:rsidR="00B12639" w:rsidRPr="00A142A6" w:rsidRDefault="00B12639" w:rsidP="00882F46">
            <w:pPr>
              <w:jc w:val="center"/>
              <w:rPr>
                <w:rFonts w:ascii="Calibri" w:eastAsia="Calibri" w:hAnsi="Calibri" w:cs="Times New Roman"/>
                <w:color w:val="000000" w:themeColor="text1"/>
                <w:sz w:val="20"/>
                <w:szCs w:val="20"/>
              </w:rPr>
            </w:pPr>
            <w:r w:rsidRPr="00A142A6">
              <w:rPr>
                <w:rFonts w:ascii="Calibri" w:eastAsia="Calibri" w:hAnsi="Calibri" w:cs="Times New Roman"/>
                <w:color w:val="000000" w:themeColor="text1"/>
                <w:sz w:val="20"/>
                <w:szCs w:val="20"/>
              </w:rPr>
              <w:t>Falta de experiência com o programa; falhas de projeto ou de documentação</w:t>
            </w:r>
          </w:p>
        </w:tc>
        <w:tc>
          <w:tcPr>
            <w:tcW w:w="1378" w:type="dxa"/>
            <w:vAlign w:val="center"/>
          </w:tcPr>
          <w:p w14:paraId="6FC2430F" w14:textId="77777777" w:rsidR="00B12639" w:rsidRPr="00A142A6" w:rsidRDefault="00B12639" w:rsidP="00882F46">
            <w:pPr>
              <w:jc w:val="center"/>
              <w:rPr>
                <w:rFonts w:ascii="Calibri" w:hAnsi="Calibri" w:cs="Calibri"/>
                <w:color w:val="000000" w:themeColor="text1"/>
                <w:sz w:val="20"/>
                <w:szCs w:val="20"/>
              </w:rPr>
            </w:pPr>
            <w:r w:rsidRPr="00A142A6">
              <w:rPr>
                <w:rFonts w:ascii="Calibri" w:hAnsi="Calibri" w:cs="Calibri"/>
                <w:color w:val="000000" w:themeColor="text1"/>
                <w:sz w:val="20"/>
                <w:szCs w:val="20"/>
              </w:rPr>
              <w:t>Projeto / Execução</w:t>
            </w:r>
          </w:p>
        </w:tc>
        <w:tc>
          <w:tcPr>
            <w:tcW w:w="1800" w:type="dxa"/>
            <w:vAlign w:val="center"/>
          </w:tcPr>
          <w:p w14:paraId="0A938FD6" w14:textId="77777777" w:rsidR="00B12639" w:rsidRPr="00A142A6" w:rsidRDefault="00B12639" w:rsidP="00882F46">
            <w:pPr>
              <w:jc w:val="center"/>
              <w:rPr>
                <w:rFonts w:ascii="Calibri" w:hAnsi="Calibri" w:cs="Calibri"/>
                <w:bCs/>
                <w:color w:val="000000" w:themeColor="text1"/>
                <w:sz w:val="20"/>
                <w:szCs w:val="20"/>
              </w:rPr>
            </w:pPr>
            <w:r w:rsidRPr="00A142A6">
              <w:rPr>
                <w:rFonts w:ascii="Calibri" w:hAnsi="Calibri" w:cs="Calibri"/>
                <w:bCs/>
                <w:color w:val="000000" w:themeColor="text1"/>
                <w:sz w:val="20"/>
                <w:szCs w:val="20"/>
              </w:rPr>
              <w:t>Empresa contratada</w:t>
            </w:r>
            <w:r w:rsidRPr="00A142A6">
              <w:rPr>
                <w:rFonts w:ascii="Calibri" w:hAnsi="Calibri" w:cs="Calibri"/>
                <w:bCs/>
                <w:color w:val="000000" w:themeColor="text1"/>
                <w:sz w:val="20"/>
                <w:szCs w:val="20"/>
              </w:rPr>
              <w:tab/>
            </w:r>
          </w:p>
        </w:tc>
        <w:tc>
          <w:tcPr>
            <w:tcW w:w="1112" w:type="dxa"/>
            <w:vAlign w:val="center"/>
          </w:tcPr>
          <w:p w14:paraId="5A01C21B" w14:textId="77777777" w:rsidR="00B12639" w:rsidRPr="00A142A6" w:rsidRDefault="00B12639" w:rsidP="00882F46">
            <w:pPr>
              <w:jc w:val="center"/>
              <w:rPr>
                <w:rFonts w:ascii="Calibri" w:hAnsi="Calibri" w:cs="Calibri"/>
                <w:color w:val="000000" w:themeColor="text1"/>
                <w:sz w:val="20"/>
                <w:szCs w:val="20"/>
              </w:rPr>
            </w:pPr>
            <w:r w:rsidRPr="00A142A6">
              <w:rPr>
                <w:rFonts w:ascii="Calibri" w:hAnsi="Calibri" w:cs="Calibri"/>
                <w:color w:val="000000" w:themeColor="text1"/>
                <w:sz w:val="20"/>
                <w:szCs w:val="20"/>
              </w:rPr>
              <w:t>4 x 2 = 8</w:t>
            </w:r>
          </w:p>
        </w:tc>
      </w:tr>
      <w:tr w:rsidR="00A142A6" w:rsidRPr="00A142A6" w14:paraId="19A2EF76" w14:textId="77777777" w:rsidTr="00882F46">
        <w:trPr>
          <w:tblCellSpacing w:w="15" w:type="dxa"/>
        </w:trPr>
        <w:tc>
          <w:tcPr>
            <w:tcW w:w="9284" w:type="dxa"/>
            <w:gridSpan w:val="6"/>
            <w:vAlign w:val="center"/>
          </w:tcPr>
          <w:p w14:paraId="2C462269" w14:textId="77777777" w:rsidR="00B12639" w:rsidRPr="00A142A6" w:rsidRDefault="00B12639" w:rsidP="00882F46">
            <w:pPr>
              <w:rPr>
                <w:rFonts w:ascii="Calibri" w:hAnsi="Calibri" w:cs="Calibri"/>
                <w:b/>
                <w:color w:val="000000" w:themeColor="text1"/>
                <w:sz w:val="20"/>
                <w:szCs w:val="20"/>
              </w:rPr>
            </w:pPr>
            <w:r w:rsidRPr="00A142A6">
              <w:rPr>
                <w:rFonts w:ascii="Calibri" w:hAnsi="Calibri" w:cs="Calibri"/>
                <w:b/>
                <w:color w:val="000000" w:themeColor="text1"/>
                <w:sz w:val="20"/>
                <w:szCs w:val="20"/>
              </w:rPr>
              <w:t>Impactos</w:t>
            </w:r>
          </w:p>
        </w:tc>
      </w:tr>
      <w:tr w:rsidR="00A142A6" w:rsidRPr="00A142A6" w14:paraId="37072080" w14:textId="77777777" w:rsidTr="00882F46">
        <w:trPr>
          <w:tblCellSpacing w:w="15" w:type="dxa"/>
        </w:trPr>
        <w:tc>
          <w:tcPr>
            <w:tcW w:w="9284" w:type="dxa"/>
            <w:gridSpan w:val="6"/>
            <w:vAlign w:val="center"/>
          </w:tcPr>
          <w:p w14:paraId="1AC94920" w14:textId="77777777" w:rsidR="00B12639" w:rsidRPr="00A142A6" w:rsidRDefault="00B12639" w:rsidP="00AD4CCD">
            <w:pPr>
              <w:widowControl/>
              <w:numPr>
                <w:ilvl w:val="0"/>
                <w:numId w:val="53"/>
              </w:numPr>
              <w:suppressAutoHyphens w:val="0"/>
              <w:autoSpaceDN/>
              <w:contextualSpacing/>
              <w:textAlignment w:val="auto"/>
              <w:rPr>
                <w:rFonts w:ascii="Calibri" w:hAnsi="Calibri" w:cs="Calibri"/>
                <w:color w:val="000000" w:themeColor="text1"/>
                <w:sz w:val="20"/>
                <w:szCs w:val="20"/>
              </w:rPr>
            </w:pPr>
            <w:r w:rsidRPr="00A142A6">
              <w:rPr>
                <w:rFonts w:ascii="Calibri" w:eastAsia="Calibri" w:hAnsi="Calibri" w:cs="Times New Roman"/>
                <w:color w:val="000000" w:themeColor="text1"/>
                <w:sz w:val="20"/>
                <w:szCs w:val="20"/>
              </w:rPr>
              <w:t>Rejeição do empreendimento pela Caixa Econômica; perda de acesso a recursos do FAR.</w:t>
            </w:r>
            <w:r w:rsidRPr="00A142A6">
              <w:rPr>
                <w:rFonts w:ascii="Calibri" w:eastAsia="Calibri" w:hAnsi="Calibri" w:cs="Times New Roman"/>
                <w:color w:val="000000" w:themeColor="text1"/>
                <w:sz w:val="20"/>
                <w:szCs w:val="20"/>
              </w:rPr>
              <w:tab/>
            </w:r>
          </w:p>
        </w:tc>
      </w:tr>
      <w:tr w:rsidR="00A142A6" w:rsidRPr="00A142A6" w14:paraId="0C02BBDA" w14:textId="77777777" w:rsidTr="00882F46">
        <w:trPr>
          <w:tblCellSpacing w:w="15" w:type="dxa"/>
        </w:trPr>
        <w:tc>
          <w:tcPr>
            <w:tcW w:w="9284" w:type="dxa"/>
            <w:gridSpan w:val="6"/>
            <w:vAlign w:val="center"/>
          </w:tcPr>
          <w:p w14:paraId="27769A1B" w14:textId="77777777" w:rsidR="00B12639" w:rsidRPr="00A142A6" w:rsidRDefault="00B12639" w:rsidP="00882F46">
            <w:pPr>
              <w:rPr>
                <w:rFonts w:ascii="Calibri" w:hAnsi="Calibri" w:cs="Calibri"/>
                <w:b/>
                <w:color w:val="000000" w:themeColor="text1"/>
                <w:sz w:val="20"/>
                <w:szCs w:val="20"/>
              </w:rPr>
            </w:pPr>
            <w:r w:rsidRPr="00A142A6">
              <w:rPr>
                <w:rFonts w:ascii="Calibri" w:hAnsi="Calibri" w:cs="Calibri"/>
                <w:b/>
                <w:color w:val="000000" w:themeColor="text1"/>
                <w:sz w:val="20"/>
                <w:szCs w:val="20"/>
              </w:rPr>
              <w:t>Ações Preventivas</w:t>
            </w:r>
          </w:p>
        </w:tc>
      </w:tr>
      <w:tr w:rsidR="00A142A6" w:rsidRPr="00A142A6" w14:paraId="3013F6C6" w14:textId="77777777" w:rsidTr="00882F46">
        <w:trPr>
          <w:tblCellSpacing w:w="15" w:type="dxa"/>
        </w:trPr>
        <w:tc>
          <w:tcPr>
            <w:tcW w:w="9284" w:type="dxa"/>
            <w:gridSpan w:val="6"/>
            <w:vAlign w:val="center"/>
          </w:tcPr>
          <w:p w14:paraId="5FED5CF4" w14:textId="77777777" w:rsidR="00B12639" w:rsidRPr="00A142A6" w:rsidRDefault="00B12639" w:rsidP="00AD4CCD">
            <w:pPr>
              <w:widowControl/>
              <w:numPr>
                <w:ilvl w:val="0"/>
                <w:numId w:val="54"/>
              </w:numPr>
              <w:suppressAutoHyphens w:val="0"/>
              <w:autoSpaceDN/>
              <w:contextualSpacing/>
              <w:textAlignment w:val="auto"/>
              <w:rPr>
                <w:rFonts w:ascii="Calibri" w:hAnsi="Calibri" w:cs="Calibri"/>
                <w:color w:val="000000" w:themeColor="text1"/>
                <w:sz w:val="20"/>
                <w:szCs w:val="20"/>
              </w:rPr>
            </w:pPr>
            <w:r w:rsidRPr="00A142A6">
              <w:rPr>
                <w:rFonts w:ascii="Calibri" w:eastAsia="Calibri" w:hAnsi="Calibri" w:cs="Times New Roman"/>
                <w:color w:val="000000" w:themeColor="text1"/>
                <w:sz w:val="20"/>
                <w:szCs w:val="20"/>
              </w:rPr>
              <w:t>Exigir experiência prévia com programas habitacionais; articulação com a Caixa desde o início.</w:t>
            </w:r>
          </w:p>
        </w:tc>
      </w:tr>
      <w:tr w:rsidR="00A142A6" w:rsidRPr="00A142A6" w14:paraId="50120953" w14:textId="77777777" w:rsidTr="00882F46">
        <w:trPr>
          <w:tblCellSpacing w:w="15" w:type="dxa"/>
        </w:trPr>
        <w:tc>
          <w:tcPr>
            <w:tcW w:w="9284" w:type="dxa"/>
            <w:gridSpan w:val="6"/>
            <w:vAlign w:val="center"/>
          </w:tcPr>
          <w:p w14:paraId="08EEE69F" w14:textId="77777777" w:rsidR="00B12639" w:rsidRPr="00A142A6" w:rsidRDefault="00B12639" w:rsidP="00882F46">
            <w:pPr>
              <w:rPr>
                <w:rFonts w:ascii="Calibri" w:hAnsi="Calibri" w:cs="Calibri"/>
                <w:b/>
                <w:color w:val="000000" w:themeColor="text1"/>
                <w:sz w:val="20"/>
                <w:szCs w:val="20"/>
              </w:rPr>
            </w:pPr>
            <w:r w:rsidRPr="00A142A6">
              <w:rPr>
                <w:rFonts w:ascii="Calibri" w:hAnsi="Calibri" w:cs="Calibri"/>
                <w:b/>
                <w:color w:val="000000" w:themeColor="text1"/>
                <w:sz w:val="20"/>
                <w:szCs w:val="20"/>
              </w:rPr>
              <w:t>Ações de Contingência</w:t>
            </w:r>
          </w:p>
        </w:tc>
      </w:tr>
      <w:tr w:rsidR="00A142A6" w:rsidRPr="00A142A6" w14:paraId="197C7E28" w14:textId="77777777" w:rsidTr="00882F46">
        <w:trPr>
          <w:tblCellSpacing w:w="15" w:type="dxa"/>
        </w:trPr>
        <w:tc>
          <w:tcPr>
            <w:tcW w:w="9284" w:type="dxa"/>
            <w:gridSpan w:val="6"/>
            <w:vAlign w:val="center"/>
          </w:tcPr>
          <w:p w14:paraId="5EFC8B65" w14:textId="77777777" w:rsidR="00B12639" w:rsidRPr="00A142A6" w:rsidRDefault="00B12639" w:rsidP="00AD4CCD">
            <w:pPr>
              <w:widowControl/>
              <w:numPr>
                <w:ilvl w:val="0"/>
                <w:numId w:val="55"/>
              </w:numPr>
              <w:suppressAutoHyphens w:val="0"/>
              <w:autoSpaceDN/>
              <w:contextualSpacing/>
              <w:textAlignment w:val="auto"/>
              <w:rPr>
                <w:rFonts w:ascii="Calibri" w:hAnsi="Calibri" w:cs="Calibri"/>
                <w:color w:val="000000" w:themeColor="text1"/>
                <w:sz w:val="20"/>
                <w:szCs w:val="20"/>
              </w:rPr>
            </w:pPr>
            <w:r w:rsidRPr="00A142A6">
              <w:rPr>
                <w:rFonts w:ascii="Calibri" w:eastAsia="Calibri" w:hAnsi="Calibri" w:cs="Times New Roman"/>
                <w:color w:val="000000" w:themeColor="text1"/>
                <w:sz w:val="20"/>
                <w:szCs w:val="20"/>
              </w:rPr>
              <w:t>Readequação técnica do projeto com suporte da equipe municipal.</w:t>
            </w:r>
          </w:p>
        </w:tc>
      </w:tr>
      <w:tr w:rsidR="00A142A6" w:rsidRPr="00A142A6" w14:paraId="2A69EBDF" w14:textId="77777777" w:rsidTr="00882F46">
        <w:trPr>
          <w:tblCellSpacing w:w="15" w:type="dxa"/>
        </w:trPr>
        <w:tc>
          <w:tcPr>
            <w:tcW w:w="293" w:type="dxa"/>
            <w:vAlign w:val="center"/>
          </w:tcPr>
          <w:p w14:paraId="58007D8D" w14:textId="77777777" w:rsidR="00B12639" w:rsidRPr="00A142A6" w:rsidRDefault="00B12639" w:rsidP="00882F46">
            <w:pPr>
              <w:jc w:val="center"/>
              <w:rPr>
                <w:rFonts w:ascii="Calibri" w:hAnsi="Calibri" w:cs="Times New Roman"/>
                <w:b/>
                <w:bCs/>
                <w:color w:val="000000" w:themeColor="text1"/>
                <w:sz w:val="20"/>
                <w:szCs w:val="20"/>
              </w:rPr>
            </w:pPr>
            <w:r w:rsidRPr="00A142A6">
              <w:rPr>
                <w:rFonts w:ascii="Calibri" w:hAnsi="Calibri" w:cs="Times New Roman"/>
                <w:b/>
                <w:bCs/>
                <w:color w:val="000000" w:themeColor="text1"/>
                <w:sz w:val="20"/>
                <w:szCs w:val="20"/>
              </w:rPr>
              <w:t>Nº</w:t>
            </w:r>
          </w:p>
        </w:tc>
        <w:tc>
          <w:tcPr>
            <w:tcW w:w="2480" w:type="dxa"/>
            <w:vAlign w:val="center"/>
          </w:tcPr>
          <w:p w14:paraId="25DD6CD5" w14:textId="77777777" w:rsidR="00B12639" w:rsidRPr="00A142A6" w:rsidRDefault="00B12639" w:rsidP="00882F46">
            <w:pPr>
              <w:jc w:val="center"/>
              <w:rPr>
                <w:rFonts w:ascii="Calibri" w:hAnsi="Calibri" w:cs="Times New Roman"/>
                <w:b/>
                <w:bCs/>
                <w:color w:val="000000" w:themeColor="text1"/>
                <w:sz w:val="20"/>
                <w:szCs w:val="20"/>
              </w:rPr>
            </w:pPr>
            <w:r w:rsidRPr="00A142A6">
              <w:rPr>
                <w:rFonts w:ascii="Calibri" w:hAnsi="Calibri" w:cs="Times New Roman"/>
                <w:b/>
                <w:bCs/>
                <w:color w:val="000000" w:themeColor="text1"/>
                <w:sz w:val="20"/>
                <w:szCs w:val="20"/>
              </w:rPr>
              <w:t>Risco</w:t>
            </w:r>
          </w:p>
        </w:tc>
        <w:tc>
          <w:tcPr>
            <w:tcW w:w="2071" w:type="dxa"/>
            <w:vAlign w:val="center"/>
          </w:tcPr>
          <w:p w14:paraId="3AA4DC5B" w14:textId="77777777" w:rsidR="00B12639" w:rsidRPr="00A142A6" w:rsidRDefault="00B12639" w:rsidP="00882F46">
            <w:pPr>
              <w:jc w:val="center"/>
              <w:rPr>
                <w:rFonts w:ascii="Calibri" w:eastAsia="Calibri" w:hAnsi="Calibri" w:cs="Times New Roman"/>
                <w:color w:val="000000" w:themeColor="text1"/>
                <w:sz w:val="20"/>
                <w:szCs w:val="20"/>
              </w:rPr>
            </w:pPr>
            <w:r w:rsidRPr="00A142A6">
              <w:rPr>
                <w:rFonts w:ascii="Calibri" w:hAnsi="Calibri" w:cs="Times New Roman"/>
                <w:b/>
                <w:bCs/>
                <w:color w:val="000000" w:themeColor="text1"/>
                <w:sz w:val="20"/>
                <w:szCs w:val="20"/>
              </w:rPr>
              <w:t>Causa do Risco</w:t>
            </w:r>
          </w:p>
        </w:tc>
        <w:tc>
          <w:tcPr>
            <w:tcW w:w="1378" w:type="dxa"/>
            <w:vAlign w:val="center"/>
          </w:tcPr>
          <w:p w14:paraId="61A652A4" w14:textId="77777777" w:rsidR="00B12639" w:rsidRPr="00A142A6" w:rsidRDefault="00B12639" w:rsidP="00882F46">
            <w:pPr>
              <w:jc w:val="center"/>
              <w:rPr>
                <w:rFonts w:ascii="Calibri" w:hAnsi="Calibri" w:cs="Times New Roman"/>
                <w:color w:val="000000" w:themeColor="text1"/>
                <w:sz w:val="20"/>
                <w:szCs w:val="20"/>
              </w:rPr>
            </w:pPr>
            <w:r w:rsidRPr="00A142A6">
              <w:rPr>
                <w:rFonts w:ascii="Calibri" w:hAnsi="Calibri" w:cs="Times New Roman"/>
                <w:b/>
                <w:bCs/>
                <w:color w:val="000000" w:themeColor="text1"/>
                <w:sz w:val="20"/>
                <w:szCs w:val="20"/>
              </w:rPr>
              <w:t>Fase</w:t>
            </w:r>
          </w:p>
        </w:tc>
        <w:tc>
          <w:tcPr>
            <w:tcW w:w="1800" w:type="dxa"/>
            <w:vAlign w:val="center"/>
          </w:tcPr>
          <w:p w14:paraId="44BD57A3" w14:textId="77777777" w:rsidR="00B12639" w:rsidRPr="00A142A6" w:rsidRDefault="00B12639" w:rsidP="00882F46">
            <w:pPr>
              <w:jc w:val="center"/>
              <w:rPr>
                <w:rFonts w:ascii="Calibri" w:hAnsi="Calibri" w:cs="Times New Roman"/>
                <w:b/>
                <w:bCs/>
                <w:color w:val="000000" w:themeColor="text1"/>
                <w:sz w:val="20"/>
                <w:szCs w:val="20"/>
              </w:rPr>
            </w:pPr>
            <w:r w:rsidRPr="00A142A6">
              <w:rPr>
                <w:rFonts w:ascii="Calibri" w:hAnsi="Calibri" w:cs="Times New Roman"/>
                <w:b/>
                <w:bCs/>
                <w:color w:val="000000" w:themeColor="text1"/>
                <w:sz w:val="20"/>
                <w:szCs w:val="20"/>
              </w:rPr>
              <w:t>Alocação de Responsabilidade</w:t>
            </w:r>
          </w:p>
        </w:tc>
        <w:tc>
          <w:tcPr>
            <w:tcW w:w="1112" w:type="dxa"/>
            <w:vAlign w:val="center"/>
          </w:tcPr>
          <w:p w14:paraId="2ED7DDEF" w14:textId="77777777" w:rsidR="00B12639" w:rsidRPr="00A142A6" w:rsidRDefault="00B12639" w:rsidP="00882F46">
            <w:pPr>
              <w:jc w:val="center"/>
              <w:rPr>
                <w:rFonts w:ascii="Calibri" w:hAnsi="Calibri" w:cs="Times New Roman"/>
                <w:color w:val="000000" w:themeColor="text1"/>
                <w:sz w:val="20"/>
                <w:szCs w:val="20"/>
              </w:rPr>
            </w:pPr>
            <w:r w:rsidRPr="00A142A6">
              <w:rPr>
                <w:rFonts w:ascii="Calibri" w:hAnsi="Calibri" w:cs="Times New Roman"/>
                <w:b/>
                <w:bCs/>
                <w:color w:val="000000" w:themeColor="text1"/>
                <w:sz w:val="20"/>
                <w:szCs w:val="20"/>
              </w:rPr>
              <w:t>Nível do risco (I x P)</w:t>
            </w:r>
          </w:p>
        </w:tc>
      </w:tr>
      <w:tr w:rsidR="00A142A6" w:rsidRPr="00A142A6" w14:paraId="432DEB4C" w14:textId="77777777" w:rsidTr="00882F46">
        <w:trPr>
          <w:tblCellSpacing w:w="15" w:type="dxa"/>
        </w:trPr>
        <w:tc>
          <w:tcPr>
            <w:tcW w:w="293" w:type="dxa"/>
            <w:vAlign w:val="center"/>
          </w:tcPr>
          <w:p w14:paraId="3C8A9FE1" w14:textId="77777777" w:rsidR="00B12639" w:rsidRPr="00A142A6" w:rsidRDefault="00B12639" w:rsidP="00882F46">
            <w:pPr>
              <w:jc w:val="center"/>
              <w:rPr>
                <w:rFonts w:ascii="Calibri" w:hAnsi="Calibri" w:cs="Times New Roman"/>
                <w:b/>
                <w:bCs/>
                <w:color w:val="000000" w:themeColor="text1"/>
                <w:sz w:val="20"/>
                <w:szCs w:val="20"/>
              </w:rPr>
            </w:pPr>
            <w:r w:rsidRPr="00A142A6">
              <w:rPr>
                <w:rFonts w:ascii="Calibri" w:hAnsi="Calibri" w:cs="Times New Roman"/>
                <w:b/>
                <w:bCs/>
                <w:color w:val="000000" w:themeColor="text1"/>
                <w:sz w:val="20"/>
                <w:szCs w:val="20"/>
              </w:rPr>
              <w:t>7</w:t>
            </w:r>
          </w:p>
        </w:tc>
        <w:tc>
          <w:tcPr>
            <w:tcW w:w="2480" w:type="dxa"/>
            <w:vAlign w:val="center"/>
          </w:tcPr>
          <w:p w14:paraId="2D245AB9" w14:textId="77777777" w:rsidR="00B12639" w:rsidRPr="00A142A6" w:rsidRDefault="00B12639" w:rsidP="00882F46">
            <w:pPr>
              <w:jc w:val="center"/>
              <w:rPr>
                <w:rFonts w:ascii="Calibri" w:hAnsi="Calibri" w:cs="Calibri"/>
                <w:bCs/>
                <w:color w:val="000000" w:themeColor="text1"/>
                <w:sz w:val="20"/>
                <w:szCs w:val="20"/>
              </w:rPr>
            </w:pPr>
            <w:r w:rsidRPr="00A142A6">
              <w:rPr>
                <w:rFonts w:ascii="Calibri" w:hAnsi="Calibri" w:cs="Calibri"/>
                <w:bCs/>
                <w:color w:val="000000" w:themeColor="text1"/>
                <w:sz w:val="20"/>
                <w:szCs w:val="20"/>
              </w:rPr>
              <w:t>Resistência da comunidade ou conflitos sociais</w:t>
            </w:r>
            <w:r w:rsidRPr="00A142A6">
              <w:rPr>
                <w:rFonts w:ascii="Calibri" w:hAnsi="Calibri" w:cs="Calibri"/>
                <w:bCs/>
                <w:color w:val="000000" w:themeColor="text1"/>
                <w:sz w:val="20"/>
                <w:szCs w:val="20"/>
              </w:rPr>
              <w:tab/>
            </w:r>
          </w:p>
        </w:tc>
        <w:tc>
          <w:tcPr>
            <w:tcW w:w="2071" w:type="dxa"/>
            <w:vAlign w:val="center"/>
          </w:tcPr>
          <w:p w14:paraId="66B938D5" w14:textId="77777777" w:rsidR="00B12639" w:rsidRPr="00A142A6" w:rsidRDefault="00B12639" w:rsidP="00882F46">
            <w:pPr>
              <w:jc w:val="center"/>
              <w:rPr>
                <w:rFonts w:ascii="Calibri" w:eastAsia="Calibri" w:hAnsi="Calibri" w:cs="Times New Roman"/>
                <w:color w:val="000000" w:themeColor="text1"/>
                <w:sz w:val="20"/>
                <w:szCs w:val="20"/>
              </w:rPr>
            </w:pPr>
            <w:r w:rsidRPr="00A142A6">
              <w:rPr>
                <w:rFonts w:ascii="Calibri" w:eastAsia="Calibri" w:hAnsi="Calibri" w:cs="Times New Roman"/>
                <w:color w:val="000000" w:themeColor="text1"/>
                <w:sz w:val="20"/>
                <w:szCs w:val="20"/>
              </w:rPr>
              <w:t>Falta de diálogo prévio; localização inadequada</w:t>
            </w:r>
            <w:r w:rsidRPr="00A142A6">
              <w:rPr>
                <w:rFonts w:ascii="Calibri" w:eastAsia="Calibri" w:hAnsi="Calibri" w:cs="Times New Roman"/>
                <w:color w:val="000000" w:themeColor="text1"/>
                <w:sz w:val="20"/>
                <w:szCs w:val="20"/>
              </w:rPr>
              <w:tab/>
            </w:r>
          </w:p>
        </w:tc>
        <w:tc>
          <w:tcPr>
            <w:tcW w:w="1378" w:type="dxa"/>
            <w:vAlign w:val="center"/>
          </w:tcPr>
          <w:p w14:paraId="6AC6241C" w14:textId="77777777" w:rsidR="00B12639" w:rsidRPr="00A142A6" w:rsidRDefault="00B12639" w:rsidP="00882F46">
            <w:pPr>
              <w:jc w:val="center"/>
              <w:rPr>
                <w:rFonts w:ascii="Calibri" w:hAnsi="Calibri" w:cs="Calibri"/>
                <w:color w:val="000000" w:themeColor="text1"/>
                <w:sz w:val="20"/>
                <w:szCs w:val="20"/>
              </w:rPr>
            </w:pPr>
            <w:r w:rsidRPr="00A142A6">
              <w:rPr>
                <w:rFonts w:ascii="Calibri" w:hAnsi="Calibri" w:cs="Calibri"/>
                <w:color w:val="000000" w:themeColor="text1"/>
                <w:sz w:val="20"/>
                <w:szCs w:val="20"/>
              </w:rPr>
              <w:t>Planejamento / Execução</w:t>
            </w:r>
            <w:r w:rsidRPr="00A142A6">
              <w:rPr>
                <w:rFonts w:ascii="Calibri" w:hAnsi="Calibri" w:cs="Calibri"/>
                <w:color w:val="000000" w:themeColor="text1"/>
                <w:sz w:val="20"/>
                <w:szCs w:val="20"/>
              </w:rPr>
              <w:tab/>
            </w:r>
          </w:p>
        </w:tc>
        <w:tc>
          <w:tcPr>
            <w:tcW w:w="1800" w:type="dxa"/>
            <w:vAlign w:val="center"/>
          </w:tcPr>
          <w:p w14:paraId="4E64331E" w14:textId="77777777" w:rsidR="00B12639" w:rsidRPr="00A142A6" w:rsidRDefault="00B12639" w:rsidP="00882F46">
            <w:pPr>
              <w:jc w:val="center"/>
              <w:rPr>
                <w:rFonts w:ascii="Calibri" w:hAnsi="Calibri" w:cs="Calibri"/>
                <w:bCs/>
                <w:color w:val="000000" w:themeColor="text1"/>
                <w:sz w:val="20"/>
                <w:szCs w:val="20"/>
              </w:rPr>
            </w:pPr>
            <w:r w:rsidRPr="00A142A6">
              <w:rPr>
                <w:rFonts w:ascii="Calibri" w:hAnsi="Calibri" w:cs="Calibri"/>
                <w:bCs/>
                <w:color w:val="000000" w:themeColor="text1"/>
                <w:sz w:val="20"/>
                <w:szCs w:val="20"/>
              </w:rPr>
              <w:t>Administração Pública</w:t>
            </w:r>
            <w:r w:rsidRPr="00A142A6">
              <w:rPr>
                <w:rFonts w:ascii="Calibri" w:hAnsi="Calibri" w:cs="Calibri"/>
                <w:bCs/>
                <w:color w:val="000000" w:themeColor="text1"/>
                <w:sz w:val="20"/>
                <w:szCs w:val="20"/>
              </w:rPr>
              <w:tab/>
            </w:r>
          </w:p>
        </w:tc>
        <w:tc>
          <w:tcPr>
            <w:tcW w:w="1112" w:type="dxa"/>
            <w:vAlign w:val="center"/>
          </w:tcPr>
          <w:p w14:paraId="7509E3EE" w14:textId="77777777" w:rsidR="00B12639" w:rsidRPr="00A142A6" w:rsidRDefault="00B12639" w:rsidP="00882F46">
            <w:pPr>
              <w:rPr>
                <w:rFonts w:ascii="Calibri" w:hAnsi="Calibri" w:cs="Calibri"/>
                <w:color w:val="000000" w:themeColor="text1"/>
                <w:sz w:val="20"/>
                <w:szCs w:val="20"/>
              </w:rPr>
            </w:pPr>
            <w:r w:rsidRPr="00A142A6">
              <w:rPr>
                <w:rFonts w:ascii="Calibri" w:hAnsi="Calibri" w:cs="Calibri"/>
                <w:color w:val="000000" w:themeColor="text1"/>
                <w:sz w:val="20"/>
                <w:szCs w:val="20"/>
              </w:rPr>
              <w:t>3 x 3 = 9</w:t>
            </w:r>
          </w:p>
          <w:p w14:paraId="177A2018" w14:textId="77777777" w:rsidR="00B12639" w:rsidRPr="00A142A6" w:rsidRDefault="00B12639" w:rsidP="00882F46">
            <w:pPr>
              <w:rPr>
                <w:rFonts w:ascii="Calibri" w:hAnsi="Calibri" w:cs="Calibri"/>
                <w:color w:val="000000" w:themeColor="text1"/>
                <w:sz w:val="20"/>
                <w:szCs w:val="20"/>
              </w:rPr>
            </w:pPr>
          </w:p>
        </w:tc>
      </w:tr>
      <w:tr w:rsidR="00A142A6" w:rsidRPr="00A142A6" w14:paraId="0444F373" w14:textId="77777777" w:rsidTr="00882F46">
        <w:trPr>
          <w:tblCellSpacing w:w="15" w:type="dxa"/>
        </w:trPr>
        <w:tc>
          <w:tcPr>
            <w:tcW w:w="9284" w:type="dxa"/>
            <w:gridSpan w:val="6"/>
            <w:vAlign w:val="center"/>
          </w:tcPr>
          <w:p w14:paraId="53A88D63" w14:textId="77777777" w:rsidR="00B12639" w:rsidRPr="00A142A6" w:rsidRDefault="00B12639" w:rsidP="00882F46">
            <w:pPr>
              <w:rPr>
                <w:rFonts w:ascii="Calibri" w:hAnsi="Calibri" w:cs="Calibri"/>
                <w:b/>
                <w:color w:val="000000" w:themeColor="text1"/>
                <w:sz w:val="20"/>
                <w:szCs w:val="20"/>
              </w:rPr>
            </w:pPr>
            <w:r w:rsidRPr="00A142A6">
              <w:rPr>
                <w:rFonts w:ascii="Calibri" w:hAnsi="Calibri" w:cs="Calibri"/>
                <w:b/>
                <w:color w:val="000000" w:themeColor="text1"/>
                <w:sz w:val="20"/>
                <w:szCs w:val="20"/>
              </w:rPr>
              <w:t>Impactos</w:t>
            </w:r>
          </w:p>
        </w:tc>
      </w:tr>
      <w:tr w:rsidR="00A142A6" w:rsidRPr="00A142A6" w14:paraId="72902916" w14:textId="77777777" w:rsidTr="00882F46">
        <w:trPr>
          <w:tblCellSpacing w:w="15" w:type="dxa"/>
        </w:trPr>
        <w:tc>
          <w:tcPr>
            <w:tcW w:w="9284" w:type="dxa"/>
            <w:gridSpan w:val="6"/>
            <w:vAlign w:val="center"/>
          </w:tcPr>
          <w:p w14:paraId="643C2624" w14:textId="77777777" w:rsidR="00B12639" w:rsidRPr="00A142A6" w:rsidRDefault="00B12639" w:rsidP="00AD4CCD">
            <w:pPr>
              <w:widowControl/>
              <w:numPr>
                <w:ilvl w:val="0"/>
                <w:numId w:val="65"/>
              </w:numPr>
              <w:suppressAutoHyphens w:val="0"/>
              <w:autoSpaceDN/>
              <w:contextualSpacing/>
              <w:textAlignment w:val="auto"/>
              <w:rPr>
                <w:rFonts w:ascii="Calibri" w:hAnsi="Calibri" w:cs="Calibri"/>
                <w:color w:val="000000" w:themeColor="text1"/>
                <w:sz w:val="20"/>
                <w:szCs w:val="20"/>
              </w:rPr>
            </w:pPr>
            <w:r w:rsidRPr="00A142A6">
              <w:rPr>
                <w:rFonts w:ascii="Calibri" w:eastAsia="Calibri" w:hAnsi="Calibri" w:cs="Times New Roman"/>
                <w:color w:val="000000" w:themeColor="text1"/>
                <w:sz w:val="20"/>
                <w:szCs w:val="20"/>
              </w:rPr>
              <w:t>Judicialização, protestos, ocupações irregulares.</w:t>
            </w:r>
          </w:p>
        </w:tc>
      </w:tr>
      <w:tr w:rsidR="00A142A6" w:rsidRPr="00A142A6" w14:paraId="5438B76D" w14:textId="77777777" w:rsidTr="00882F46">
        <w:trPr>
          <w:tblCellSpacing w:w="15" w:type="dxa"/>
        </w:trPr>
        <w:tc>
          <w:tcPr>
            <w:tcW w:w="9284" w:type="dxa"/>
            <w:gridSpan w:val="6"/>
            <w:vAlign w:val="center"/>
          </w:tcPr>
          <w:p w14:paraId="1F85346B" w14:textId="77777777" w:rsidR="00B12639" w:rsidRPr="00A142A6" w:rsidRDefault="00B12639" w:rsidP="00882F46">
            <w:pPr>
              <w:rPr>
                <w:rFonts w:ascii="Calibri" w:hAnsi="Calibri" w:cs="Calibri"/>
                <w:b/>
                <w:color w:val="000000" w:themeColor="text1"/>
                <w:sz w:val="20"/>
                <w:szCs w:val="20"/>
              </w:rPr>
            </w:pPr>
            <w:r w:rsidRPr="00A142A6">
              <w:rPr>
                <w:rFonts w:ascii="Calibri" w:hAnsi="Calibri" w:cs="Calibri"/>
                <w:b/>
                <w:color w:val="000000" w:themeColor="text1"/>
                <w:sz w:val="20"/>
                <w:szCs w:val="20"/>
              </w:rPr>
              <w:t>Ações Preventivas</w:t>
            </w:r>
          </w:p>
        </w:tc>
      </w:tr>
      <w:tr w:rsidR="00A142A6" w:rsidRPr="00A142A6" w14:paraId="50CA8E14" w14:textId="77777777" w:rsidTr="00882F46">
        <w:trPr>
          <w:tblCellSpacing w:w="15" w:type="dxa"/>
        </w:trPr>
        <w:tc>
          <w:tcPr>
            <w:tcW w:w="9284" w:type="dxa"/>
            <w:gridSpan w:val="6"/>
            <w:vAlign w:val="center"/>
          </w:tcPr>
          <w:p w14:paraId="1EE1A02D" w14:textId="77777777" w:rsidR="00B12639" w:rsidRPr="00A142A6" w:rsidRDefault="00B12639" w:rsidP="00AD4CCD">
            <w:pPr>
              <w:widowControl/>
              <w:numPr>
                <w:ilvl w:val="0"/>
                <w:numId w:val="66"/>
              </w:numPr>
              <w:suppressAutoHyphens w:val="0"/>
              <w:autoSpaceDN/>
              <w:contextualSpacing/>
              <w:textAlignment w:val="auto"/>
              <w:rPr>
                <w:rFonts w:ascii="Calibri" w:hAnsi="Calibri" w:cs="Calibri"/>
                <w:color w:val="000000" w:themeColor="text1"/>
                <w:sz w:val="20"/>
                <w:szCs w:val="20"/>
              </w:rPr>
            </w:pPr>
            <w:r w:rsidRPr="00A142A6">
              <w:rPr>
                <w:rFonts w:ascii="Calibri" w:eastAsia="Calibri" w:hAnsi="Calibri" w:cs="Times New Roman"/>
                <w:color w:val="000000" w:themeColor="text1"/>
                <w:sz w:val="20"/>
                <w:szCs w:val="20"/>
              </w:rPr>
              <w:t>Realização de audiências públicas; consulta popular; estudo de impacto social.</w:t>
            </w:r>
          </w:p>
        </w:tc>
      </w:tr>
      <w:tr w:rsidR="00A142A6" w:rsidRPr="00A142A6" w14:paraId="34362402" w14:textId="77777777" w:rsidTr="00882F46">
        <w:trPr>
          <w:tblCellSpacing w:w="15" w:type="dxa"/>
        </w:trPr>
        <w:tc>
          <w:tcPr>
            <w:tcW w:w="9284" w:type="dxa"/>
            <w:gridSpan w:val="6"/>
            <w:vAlign w:val="center"/>
          </w:tcPr>
          <w:p w14:paraId="05B963CB" w14:textId="77777777" w:rsidR="00B12639" w:rsidRPr="00A142A6" w:rsidRDefault="00B12639" w:rsidP="00882F46">
            <w:pPr>
              <w:rPr>
                <w:rFonts w:ascii="Calibri" w:hAnsi="Calibri" w:cs="Calibri"/>
                <w:b/>
                <w:color w:val="000000" w:themeColor="text1"/>
                <w:sz w:val="20"/>
                <w:szCs w:val="20"/>
              </w:rPr>
            </w:pPr>
            <w:r w:rsidRPr="00A142A6">
              <w:rPr>
                <w:rFonts w:ascii="Calibri" w:hAnsi="Calibri" w:cs="Calibri"/>
                <w:b/>
                <w:color w:val="000000" w:themeColor="text1"/>
                <w:sz w:val="20"/>
                <w:szCs w:val="20"/>
              </w:rPr>
              <w:t>Ações de Contingência</w:t>
            </w:r>
          </w:p>
        </w:tc>
      </w:tr>
      <w:tr w:rsidR="00B12639" w:rsidRPr="00A142A6" w14:paraId="36D73083" w14:textId="77777777" w:rsidTr="00882F46">
        <w:trPr>
          <w:tblCellSpacing w:w="15" w:type="dxa"/>
        </w:trPr>
        <w:tc>
          <w:tcPr>
            <w:tcW w:w="9284" w:type="dxa"/>
            <w:gridSpan w:val="6"/>
            <w:vAlign w:val="center"/>
          </w:tcPr>
          <w:p w14:paraId="1C104296" w14:textId="77777777" w:rsidR="00B12639" w:rsidRPr="00A142A6" w:rsidRDefault="00B12639" w:rsidP="00AD4CCD">
            <w:pPr>
              <w:widowControl/>
              <w:numPr>
                <w:ilvl w:val="0"/>
                <w:numId w:val="67"/>
              </w:numPr>
              <w:suppressAutoHyphens w:val="0"/>
              <w:autoSpaceDN/>
              <w:contextualSpacing/>
              <w:textAlignment w:val="auto"/>
              <w:rPr>
                <w:rFonts w:ascii="Calibri" w:hAnsi="Calibri" w:cs="Calibri"/>
                <w:color w:val="000000" w:themeColor="text1"/>
                <w:sz w:val="20"/>
                <w:szCs w:val="20"/>
              </w:rPr>
            </w:pPr>
            <w:r w:rsidRPr="00A142A6">
              <w:rPr>
                <w:rFonts w:ascii="Calibri" w:eastAsia="Calibri" w:hAnsi="Calibri" w:cs="Times New Roman"/>
                <w:color w:val="000000" w:themeColor="text1"/>
                <w:sz w:val="20"/>
                <w:szCs w:val="20"/>
              </w:rPr>
              <w:lastRenderedPageBreak/>
              <w:t>Mediação de conflitos; possível relocação de projeto.</w:t>
            </w:r>
          </w:p>
        </w:tc>
      </w:tr>
    </w:tbl>
    <w:p w14:paraId="2B9C155B" w14:textId="77777777" w:rsidR="00B12639" w:rsidRPr="00A142A6" w:rsidRDefault="00B12639" w:rsidP="00060465">
      <w:pPr>
        <w:spacing w:after="160" w:line="278" w:lineRule="auto"/>
        <w:jc w:val="both"/>
        <w:rPr>
          <w:rFonts w:ascii="Arial" w:hAnsi="Arial"/>
          <w:color w:val="000000" w:themeColor="text1"/>
          <w:sz w:val="22"/>
          <w:szCs w:val="22"/>
        </w:rPr>
      </w:pPr>
    </w:p>
    <w:p w14:paraId="1D7698D4" w14:textId="49EB420A" w:rsidR="00DF053E" w:rsidRPr="00A142A6" w:rsidRDefault="00EE5DDF" w:rsidP="00AD4CCD">
      <w:pPr>
        <w:pStyle w:val="Tpico3"/>
        <w:numPr>
          <w:ilvl w:val="2"/>
          <w:numId w:val="25"/>
        </w:numPr>
        <w:suppressAutoHyphens w:val="0"/>
        <w:spacing w:before="240"/>
        <w:rPr>
          <w:color w:val="000000" w:themeColor="text1"/>
        </w:rPr>
      </w:pPr>
      <w:r w:rsidRPr="00A142A6">
        <w:rPr>
          <w:color w:val="000000" w:themeColor="text1"/>
        </w:rPr>
        <w:t>Haverá necessidade de matriz de alocação de riscos no contrato?</w:t>
      </w:r>
    </w:p>
    <w:p w14:paraId="72973FC8" w14:textId="6B2E2CA3" w:rsidR="00DF053E" w:rsidRPr="00A142A6" w:rsidRDefault="0039584C" w:rsidP="00DF053E">
      <w:pPr>
        <w:spacing w:before="240"/>
        <w:rPr>
          <w:rFonts w:ascii="Arial" w:hAnsi="Arial"/>
          <w:color w:val="000000" w:themeColor="text1"/>
        </w:rPr>
      </w:pPr>
      <w:sdt>
        <w:sdtPr>
          <w:rPr>
            <w:rFonts w:ascii="Arial" w:eastAsia="MS Gothic" w:hAnsi="Arial"/>
            <w:color w:val="000000" w:themeColor="text1"/>
            <w:sz w:val="40"/>
          </w:rPr>
          <w:id w:val="-665404423"/>
          <w14:checkbox>
            <w14:checked w14:val="0"/>
            <w14:checkedState w14:val="2612" w14:font="MS Gothic"/>
            <w14:uncheckedState w14:val="2610" w14:font="MS Gothic"/>
          </w14:checkbox>
        </w:sdtPr>
        <w:sdtEndPr/>
        <w:sdtContent>
          <w:r w:rsidR="002A671A" w:rsidRPr="00A142A6">
            <w:rPr>
              <w:rFonts w:ascii="MS Gothic" w:eastAsia="MS Gothic" w:hAnsi="MS Gothic" w:hint="eastAsia"/>
              <w:color w:val="000000" w:themeColor="text1"/>
              <w:sz w:val="40"/>
            </w:rPr>
            <w:t>☐</w:t>
          </w:r>
        </w:sdtContent>
      </w:sdt>
      <w:r w:rsidR="00DF053E" w:rsidRPr="00A142A6">
        <w:rPr>
          <w:rFonts w:ascii="Arial" w:hAnsi="Arial"/>
          <w:color w:val="000000" w:themeColor="text1"/>
        </w:rPr>
        <w:t xml:space="preserve"> Sim      </w:t>
      </w:r>
      <w:sdt>
        <w:sdtPr>
          <w:rPr>
            <w:rFonts w:ascii="Arial" w:eastAsia="MS Gothic" w:hAnsi="Arial"/>
            <w:color w:val="000000" w:themeColor="text1"/>
            <w:sz w:val="40"/>
          </w:rPr>
          <w:id w:val="-1424946979"/>
          <w14:checkbox>
            <w14:checked w14:val="1"/>
            <w14:checkedState w14:val="2612" w14:font="MS Gothic"/>
            <w14:uncheckedState w14:val="2610" w14:font="MS Gothic"/>
          </w14:checkbox>
        </w:sdtPr>
        <w:sdtEndPr/>
        <w:sdtContent>
          <w:r w:rsidR="002A671A" w:rsidRPr="00A142A6">
            <w:rPr>
              <w:rFonts w:ascii="MS Gothic" w:eastAsia="MS Gothic" w:hAnsi="MS Gothic" w:hint="eastAsia"/>
              <w:color w:val="000000" w:themeColor="text1"/>
              <w:sz w:val="40"/>
            </w:rPr>
            <w:t>☒</w:t>
          </w:r>
        </w:sdtContent>
      </w:sdt>
      <w:r w:rsidR="00DF053E" w:rsidRPr="00A142A6">
        <w:rPr>
          <w:rFonts w:ascii="Arial" w:hAnsi="Arial"/>
          <w:color w:val="000000" w:themeColor="text1"/>
        </w:rPr>
        <w:t xml:space="preserve"> Não </w:t>
      </w:r>
    </w:p>
    <w:p w14:paraId="4D6411C9" w14:textId="636F9050" w:rsidR="002A671A" w:rsidRPr="00A142A6" w:rsidRDefault="002A671A" w:rsidP="002A671A">
      <w:pPr>
        <w:spacing w:before="240"/>
        <w:jc w:val="both"/>
        <w:rPr>
          <w:rFonts w:ascii="Arial" w:hAnsi="Arial"/>
          <w:color w:val="000000" w:themeColor="text1"/>
        </w:rPr>
      </w:pPr>
      <w:r w:rsidRPr="00A142A6">
        <w:rPr>
          <w:rFonts w:ascii="Arial" w:hAnsi="Arial"/>
          <w:color w:val="000000" w:themeColor="text1"/>
        </w:rPr>
        <w:t xml:space="preserve">No presente processo não haverá a formalização de instrumento contratual, visto que será emitido um Atestado de Seleção para a empresa que apresentar a melhor técnica. Com isso, não se faz necessária a Matriz de Riscos por ausência de contrato. </w:t>
      </w:r>
    </w:p>
    <w:p w14:paraId="630875E1" w14:textId="03BAE886" w:rsidR="00C17948" w:rsidRPr="00A142A6" w:rsidRDefault="00C17948" w:rsidP="00AD4CCD">
      <w:pPr>
        <w:pStyle w:val="Tpico2"/>
        <w:numPr>
          <w:ilvl w:val="1"/>
          <w:numId w:val="25"/>
        </w:numPr>
        <w:pBdr>
          <w:top w:val="none" w:sz="0" w:space="0" w:color="auto"/>
          <w:left w:val="none" w:sz="0" w:space="0" w:color="auto"/>
          <w:bottom w:val="single" w:sz="4" w:space="1" w:color="auto"/>
          <w:right w:val="none" w:sz="0" w:space="0" w:color="auto"/>
        </w:pBdr>
        <w:suppressAutoHyphens w:val="0"/>
        <w:rPr>
          <w:color w:val="000000" w:themeColor="text1"/>
        </w:rPr>
      </w:pPr>
      <w:r w:rsidRPr="00A142A6">
        <w:rPr>
          <w:color w:val="000000" w:themeColor="text1"/>
        </w:rPr>
        <w:t xml:space="preserve">A seleção será restrita a produtos pré-qualificados? </w:t>
      </w:r>
    </w:p>
    <w:p w14:paraId="569F242F" w14:textId="77777777" w:rsidR="00C17948" w:rsidRPr="00A142A6" w:rsidRDefault="0039584C" w:rsidP="00C17948">
      <w:pPr>
        <w:spacing w:before="240"/>
        <w:rPr>
          <w:rFonts w:ascii="Arial" w:hAnsi="Arial"/>
          <w:color w:val="000000" w:themeColor="text1"/>
        </w:rPr>
      </w:pPr>
      <w:sdt>
        <w:sdtPr>
          <w:rPr>
            <w:rFonts w:ascii="Arial" w:eastAsia="MS Gothic" w:hAnsi="Arial"/>
            <w:color w:val="000000" w:themeColor="text1"/>
            <w:sz w:val="40"/>
          </w:rPr>
          <w:id w:val="-1312398698"/>
          <w14:checkbox>
            <w14:checked w14:val="0"/>
            <w14:checkedState w14:val="2612" w14:font="MS Gothic"/>
            <w14:uncheckedState w14:val="2610" w14:font="MS Gothic"/>
          </w14:checkbox>
        </w:sdtPr>
        <w:sdtEndPr/>
        <w:sdtContent>
          <w:r w:rsidR="00C17948" w:rsidRPr="00A142A6">
            <w:rPr>
              <w:rFonts w:ascii="Segoe UI Symbol" w:eastAsia="MS Gothic" w:hAnsi="Segoe UI Symbol" w:cs="Segoe UI Symbol"/>
              <w:color w:val="000000" w:themeColor="text1"/>
              <w:sz w:val="40"/>
            </w:rPr>
            <w:t>☐</w:t>
          </w:r>
        </w:sdtContent>
      </w:sdt>
      <w:r w:rsidR="00C17948" w:rsidRPr="00A142A6">
        <w:rPr>
          <w:rFonts w:ascii="Arial" w:hAnsi="Arial"/>
          <w:color w:val="000000" w:themeColor="text1"/>
        </w:rPr>
        <w:t xml:space="preserve"> Sim      </w:t>
      </w:r>
      <w:sdt>
        <w:sdtPr>
          <w:rPr>
            <w:rFonts w:ascii="Arial" w:eastAsia="MS Gothic" w:hAnsi="Arial"/>
            <w:color w:val="000000" w:themeColor="text1"/>
            <w:sz w:val="40"/>
          </w:rPr>
          <w:id w:val="2006309730"/>
          <w14:checkbox>
            <w14:checked w14:val="1"/>
            <w14:checkedState w14:val="2612" w14:font="MS Gothic"/>
            <w14:uncheckedState w14:val="2610" w14:font="MS Gothic"/>
          </w14:checkbox>
        </w:sdtPr>
        <w:sdtEndPr/>
        <w:sdtContent>
          <w:r w:rsidR="00C17948" w:rsidRPr="00A142A6">
            <w:rPr>
              <w:rFonts w:ascii="Segoe UI Symbol" w:eastAsia="MS Gothic" w:hAnsi="Segoe UI Symbol" w:cs="Segoe UI Symbol"/>
              <w:color w:val="000000" w:themeColor="text1"/>
              <w:sz w:val="40"/>
            </w:rPr>
            <w:t>☒</w:t>
          </w:r>
        </w:sdtContent>
      </w:sdt>
      <w:r w:rsidR="00C17948" w:rsidRPr="00A142A6">
        <w:rPr>
          <w:rFonts w:ascii="Arial" w:hAnsi="Arial"/>
          <w:color w:val="000000" w:themeColor="text1"/>
        </w:rPr>
        <w:t xml:space="preserve"> Não </w:t>
      </w:r>
    </w:p>
    <w:p w14:paraId="294BA9A5" w14:textId="5FD36D8E" w:rsidR="00C17948" w:rsidRPr="00A142A6" w:rsidRDefault="00C17948" w:rsidP="00AD4CCD">
      <w:pPr>
        <w:pStyle w:val="Tpico2"/>
        <w:numPr>
          <w:ilvl w:val="1"/>
          <w:numId w:val="25"/>
        </w:numPr>
        <w:pBdr>
          <w:top w:val="none" w:sz="0" w:space="0" w:color="auto"/>
          <w:left w:val="none" w:sz="0" w:space="0" w:color="auto"/>
          <w:bottom w:val="single" w:sz="4" w:space="1" w:color="auto"/>
          <w:right w:val="none" w:sz="0" w:space="0" w:color="auto"/>
        </w:pBdr>
        <w:suppressAutoHyphens w:val="0"/>
        <w:rPr>
          <w:color w:val="000000" w:themeColor="text1"/>
        </w:rPr>
      </w:pPr>
      <w:r w:rsidRPr="00A142A6">
        <w:rPr>
          <w:color w:val="000000" w:themeColor="text1"/>
        </w:rPr>
        <w:t xml:space="preserve">O objeto é um produto com julgamento pelo ciclo de vida?  </w:t>
      </w:r>
    </w:p>
    <w:p w14:paraId="05066B1C" w14:textId="5528F3B0" w:rsidR="00C17948" w:rsidRPr="00A142A6" w:rsidRDefault="0039584C" w:rsidP="00C17948">
      <w:pPr>
        <w:spacing w:before="240"/>
        <w:rPr>
          <w:rFonts w:ascii="Arial" w:hAnsi="Arial"/>
          <w:color w:val="000000" w:themeColor="text1"/>
        </w:rPr>
      </w:pPr>
      <w:sdt>
        <w:sdtPr>
          <w:rPr>
            <w:rFonts w:ascii="Arial" w:eastAsia="MS Gothic" w:hAnsi="Arial"/>
            <w:color w:val="000000" w:themeColor="text1"/>
            <w:sz w:val="40"/>
          </w:rPr>
          <w:id w:val="-1050694304"/>
          <w14:checkbox>
            <w14:checked w14:val="0"/>
            <w14:checkedState w14:val="2612" w14:font="MS Gothic"/>
            <w14:uncheckedState w14:val="2610" w14:font="MS Gothic"/>
          </w14:checkbox>
        </w:sdtPr>
        <w:sdtEndPr/>
        <w:sdtContent>
          <w:r w:rsidR="00C17948" w:rsidRPr="00A142A6">
            <w:rPr>
              <w:rFonts w:ascii="Segoe UI Symbol" w:eastAsia="MS Gothic" w:hAnsi="Segoe UI Symbol" w:cs="Segoe UI Symbol"/>
              <w:color w:val="000000" w:themeColor="text1"/>
              <w:sz w:val="40"/>
            </w:rPr>
            <w:t>☐</w:t>
          </w:r>
        </w:sdtContent>
      </w:sdt>
      <w:r w:rsidR="00C17948" w:rsidRPr="00A142A6">
        <w:rPr>
          <w:rFonts w:ascii="Arial" w:hAnsi="Arial"/>
          <w:color w:val="000000" w:themeColor="text1"/>
        </w:rPr>
        <w:t xml:space="preserve"> Sim      </w:t>
      </w:r>
      <w:sdt>
        <w:sdtPr>
          <w:rPr>
            <w:rFonts w:ascii="Arial" w:eastAsia="MS Gothic" w:hAnsi="Arial"/>
            <w:color w:val="000000" w:themeColor="text1"/>
            <w:sz w:val="40"/>
          </w:rPr>
          <w:id w:val="-715113481"/>
          <w14:checkbox>
            <w14:checked w14:val="1"/>
            <w14:checkedState w14:val="2612" w14:font="MS Gothic"/>
            <w14:uncheckedState w14:val="2610" w14:font="MS Gothic"/>
          </w14:checkbox>
        </w:sdtPr>
        <w:sdtEndPr/>
        <w:sdtContent>
          <w:r w:rsidR="00C17948" w:rsidRPr="00A142A6">
            <w:rPr>
              <w:rFonts w:ascii="Segoe UI Symbol" w:eastAsia="MS Gothic" w:hAnsi="Segoe UI Symbol" w:cs="Segoe UI Symbol"/>
              <w:color w:val="000000" w:themeColor="text1"/>
              <w:sz w:val="40"/>
            </w:rPr>
            <w:t>☒</w:t>
          </w:r>
        </w:sdtContent>
      </w:sdt>
      <w:r w:rsidR="00C17948" w:rsidRPr="00A142A6">
        <w:rPr>
          <w:rFonts w:ascii="Arial" w:hAnsi="Arial"/>
          <w:color w:val="000000" w:themeColor="text1"/>
        </w:rPr>
        <w:t xml:space="preserve"> Não</w:t>
      </w:r>
    </w:p>
    <w:p w14:paraId="7ABE43B6" w14:textId="61D3A11A" w:rsidR="00C17948" w:rsidRPr="00A142A6" w:rsidRDefault="00C17948" w:rsidP="00AD4CCD">
      <w:pPr>
        <w:pStyle w:val="Tpico2"/>
        <w:numPr>
          <w:ilvl w:val="1"/>
          <w:numId w:val="25"/>
        </w:numPr>
        <w:pBdr>
          <w:top w:val="none" w:sz="0" w:space="0" w:color="auto"/>
          <w:left w:val="none" w:sz="0" w:space="0" w:color="auto"/>
          <w:bottom w:val="single" w:sz="4" w:space="1" w:color="auto"/>
          <w:right w:val="none" w:sz="0" w:space="0" w:color="auto"/>
        </w:pBdr>
        <w:suppressAutoHyphens w:val="0"/>
        <w:ind w:left="0" w:firstLine="0"/>
        <w:rPr>
          <w:color w:val="000000" w:themeColor="text1"/>
        </w:rPr>
      </w:pPr>
      <w:r w:rsidRPr="00A142A6">
        <w:rPr>
          <w:color w:val="000000" w:themeColor="text1"/>
        </w:rPr>
        <w:t>O objeto possui critérios de inovação e/ou desenvolvimento nacional sustentável?</w:t>
      </w:r>
    </w:p>
    <w:p w14:paraId="35539434" w14:textId="703899FC" w:rsidR="00C17948" w:rsidRPr="00A142A6" w:rsidRDefault="0039584C" w:rsidP="00C17948">
      <w:pPr>
        <w:spacing w:before="240"/>
        <w:rPr>
          <w:rFonts w:ascii="Arial" w:hAnsi="Arial"/>
          <w:color w:val="000000" w:themeColor="text1"/>
        </w:rPr>
      </w:pPr>
      <w:sdt>
        <w:sdtPr>
          <w:rPr>
            <w:rFonts w:ascii="Arial" w:eastAsia="MS Gothic" w:hAnsi="Arial"/>
            <w:color w:val="000000" w:themeColor="text1"/>
            <w:sz w:val="40"/>
          </w:rPr>
          <w:id w:val="260581218"/>
          <w14:checkbox>
            <w14:checked w14:val="0"/>
            <w14:checkedState w14:val="2612" w14:font="MS Gothic"/>
            <w14:uncheckedState w14:val="2610" w14:font="MS Gothic"/>
          </w14:checkbox>
        </w:sdtPr>
        <w:sdtEndPr/>
        <w:sdtContent>
          <w:r w:rsidR="00C17948" w:rsidRPr="00A142A6">
            <w:rPr>
              <w:rFonts w:ascii="Segoe UI Symbol" w:eastAsia="MS Gothic" w:hAnsi="Segoe UI Symbol" w:cs="Segoe UI Symbol"/>
              <w:color w:val="000000" w:themeColor="text1"/>
              <w:sz w:val="40"/>
            </w:rPr>
            <w:t>☐</w:t>
          </w:r>
        </w:sdtContent>
      </w:sdt>
      <w:r w:rsidR="00C17948" w:rsidRPr="00A142A6">
        <w:rPr>
          <w:rFonts w:ascii="Arial" w:hAnsi="Arial"/>
          <w:color w:val="000000" w:themeColor="text1"/>
        </w:rPr>
        <w:t xml:space="preserve"> Sim      </w:t>
      </w:r>
      <w:sdt>
        <w:sdtPr>
          <w:rPr>
            <w:rFonts w:ascii="Arial" w:eastAsia="MS Gothic" w:hAnsi="Arial"/>
            <w:color w:val="000000" w:themeColor="text1"/>
            <w:sz w:val="40"/>
          </w:rPr>
          <w:id w:val="-616677962"/>
          <w14:checkbox>
            <w14:checked w14:val="1"/>
            <w14:checkedState w14:val="2612" w14:font="MS Gothic"/>
            <w14:uncheckedState w14:val="2610" w14:font="MS Gothic"/>
          </w14:checkbox>
        </w:sdtPr>
        <w:sdtEndPr/>
        <w:sdtContent>
          <w:r w:rsidR="00C17948" w:rsidRPr="00A142A6">
            <w:rPr>
              <w:rFonts w:ascii="Segoe UI Symbol" w:eastAsia="MS Gothic" w:hAnsi="Segoe UI Symbol" w:cs="Segoe UI Symbol"/>
              <w:color w:val="000000" w:themeColor="text1"/>
              <w:sz w:val="40"/>
            </w:rPr>
            <w:t>☒</w:t>
          </w:r>
        </w:sdtContent>
      </w:sdt>
      <w:r w:rsidR="00C17948" w:rsidRPr="00A142A6">
        <w:rPr>
          <w:rFonts w:ascii="Arial" w:hAnsi="Arial"/>
          <w:color w:val="000000" w:themeColor="text1"/>
        </w:rPr>
        <w:t xml:space="preserve"> Não</w:t>
      </w:r>
    </w:p>
    <w:p w14:paraId="094BBA05" w14:textId="77777777" w:rsidR="00C17948" w:rsidRPr="00A142A6" w:rsidRDefault="00C17948" w:rsidP="00C17948">
      <w:pPr>
        <w:pStyle w:val="Tpico1"/>
        <w:pBdr>
          <w:top w:val="none" w:sz="0" w:space="0" w:color="auto"/>
          <w:left w:val="none" w:sz="0" w:space="0" w:color="auto"/>
          <w:bottom w:val="thinThickSmallGap" w:sz="18" w:space="1" w:color="auto"/>
          <w:right w:val="none" w:sz="0" w:space="0" w:color="auto"/>
        </w:pBdr>
        <w:suppressAutoHyphens w:val="0"/>
        <w:rPr>
          <w:color w:val="000000" w:themeColor="text1"/>
        </w:rPr>
      </w:pPr>
      <w:r w:rsidRPr="00A142A6">
        <w:rPr>
          <w:color w:val="000000" w:themeColor="text1"/>
        </w:rPr>
        <w:t>DESCRIÇÃO DA SOLUÇÃO</w:t>
      </w:r>
    </w:p>
    <w:p w14:paraId="1327266D" w14:textId="2573E937" w:rsidR="00C17948" w:rsidRPr="00A142A6" w:rsidRDefault="00C17948" w:rsidP="00AD4CCD">
      <w:pPr>
        <w:pStyle w:val="Tpico2"/>
        <w:numPr>
          <w:ilvl w:val="1"/>
          <w:numId w:val="27"/>
        </w:numPr>
        <w:pBdr>
          <w:top w:val="none" w:sz="0" w:space="0" w:color="auto"/>
          <w:left w:val="none" w:sz="0" w:space="0" w:color="auto"/>
          <w:bottom w:val="single" w:sz="4" w:space="1" w:color="auto"/>
          <w:right w:val="none" w:sz="0" w:space="0" w:color="auto"/>
        </w:pBdr>
        <w:suppressAutoHyphens w:val="0"/>
        <w:rPr>
          <w:color w:val="000000" w:themeColor="text1"/>
        </w:rPr>
      </w:pPr>
      <w:r w:rsidRPr="00A142A6">
        <w:rPr>
          <w:color w:val="000000" w:themeColor="text1"/>
        </w:rPr>
        <w:t xml:space="preserve">Especificação e quantidades da solução: </w:t>
      </w:r>
    </w:p>
    <w:p w14:paraId="1215CE5C" w14:textId="77777777" w:rsidR="00521401" w:rsidRPr="00A142A6" w:rsidRDefault="00521401" w:rsidP="00521401">
      <w:pPr>
        <w:pStyle w:val="Expandido"/>
        <w:ind w:left="0"/>
        <w:rPr>
          <w:rFonts w:ascii="Arial" w:hAnsi="Arial" w:cs="Arial"/>
          <w:color w:val="000000" w:themeColor="text1"/>
          <w:sz w:val="24"/>
        </w:rPr>
      </w:pPr>
      <w:r w:rsidRPr="00A142A6">
        <w:rPr>
          <w:rFonts w:ascii="Arial" w:hAnsi="Arial" w:cs="Arial"/>
          <w:color w:val="000000" w:themeColor="text1"/>
          <w:sz w:val="24"/>
        </w:rPr>
        <w:t>Seleção e classificação de empresas especializada para operacionalização da linha de atendimento de provisão subsidiada de unidades habitacionais com recursos do fundo de arrendamento residencial (FAR) no âmbito do Programa Minha Casa, Minha Vida:</w:t>
      </w:r>
    </w:p>
    <w:p w14:paraId="639A6E5E" w14:textId="77777777" w:rsidR="00521401" w:rsidRPr="00A142A6" w:rsidRDefault="00521401" w:rsidP="00C17948">
      <w:pPr>
        <w:spacing w:before="240"/>
        <w:jc w:val="both"/>
        <w:rPr>
          <w:rFonts w:ascii="Arial" w:hAnsi="Arial"/>
          <w:color w:val="000000" w:themeColor="text1"/>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064"/>
        <w:gridCol w:w="5803"/>
        <w:gridCol w:w="910"/>
        <w:gridCol w:w="1142"/>
      </w:tblGrid>
      <w:tr w:rsidR="00A142A6" w:rsidRPr="00A142A6" w14:paraId="4AFEDE52" w14:textId="77777777" w:rsidTr="00882F46">
        <w:trPr>
          <w:tblHeader/>
          <w:jc w:val="center"/>
        </w:trPr>
        <w:tc>
          <w:tcPr>
            <w:tcW w:w="597" w:type="pct"/>
            <w:vAlign w:val="center"/>
          </w:tcPr>
          <w:p w14:paraId="6777580A" w14:textId="77777777" w:rsidR="00521401" w:rsidRPr="00A142A6" w:rsidRDefault="00521401" w:rsidP="00882F46">
            <w:pPr>
              <w:spacing w:line="288" w:lineRule="auto"/>
              <w:jc w:val="center"/>
              <w:outlineLvl w:val="2"/>
              <w:rPr>
                <w:rFonts w:ascii="Arial" w:hAnsi="Arial"/>
                <w:b/>
                <w:color w:val="000000" w:themeColor="text1"/>
                <w:sz w:val="22"/>
                <w:szCs w:val="22"/>
              </w:rPr>
            </w:pPr>
            <w:r w:rsidRPr="00A142A6">
              <w:rPr>
                <w:rFonts w:ascii="Arial" w:hAnsi="Arial"/>
                <w:b/>
                <w:color w:val="000000" w:themeColor="text1"/>
                <w:sz w:val="22"/>
                <w:szCs w:val="22"/>
              </w:rPr>
              <w:t>Item</w:t>
            </w:r>
          </w:p>
        </w:tc>
        <w:tc>
          <w:tcPr>
            <w:tcW w:w="3253" w:type="pct"/>
            <w:vAlign w:val="center"/>
          </w:tcPr>
          <w:p w14:paraId="6879762F" w14:textId="77777777" w:rsidR="00521401" w:rsidRPr="00A142A6" w:rsidRDefault="00521401" w:rsidP="00882F46">
            <w:pPr>
              <w:spacing w:line="288" w:lineRule="auto"/>
              <w:ind w:left="284"/>
              <w:jc w:val="center"/>
              <w:outlineLvl w:val="2"/>
              <w:rPr>
                <w:rFonts w:ascii="Arial" w:hAnsi="Arial"/>
                <w:b/>
                <w:color w:val="000000" w:themeColor="text1"/>
                <w:sz w:val="22"/>
                <w:szCs w:val="22"/>
              </w:rPr>
            </w:pPr>
            <w:r w:rsidRPr="00A142A6">
              <w:rPr>
                <w:rFonts w:ascii="Arial" w:hAnsi="Arial"/>
                <w:b/>
                <w:color w:val="000000" w:themeColor="text1"/>
                <w:sz w:val="22"/>
                <w:szCs w:val="22"/>
              </w:rPr>
              <w:t>Descrição</w:t>
            </w:r>
          </w:p>
        </w:tc>
        <w:tc>
          <w:tcPr>
            <w:tcW w:w="510" w:type="pct"/>
            <w:vAlign w:val="center"/>
          </w:tcPr>
          <w:p w14:paraId="16B7E143" w14:textId="77777777" w:rsidR="00521401" w:rsidRPr="00A142A6" w:rsidRDefault="00521401" w:rsidP="00882F46">
            <w:pPr>
              <w:spacing w:line="288" w:lineRule="auto"/>
              <w:jc w:val="center"/>
              <w:outlineLvl w:val="2"/>
              <w:rPr>
                <w:rFonts w:ascii="Arial" w:hAnsi="Arial"/>
                <w:b/>
                <w:color w:val="000000" w:themeColor="text1"/>
                <w:sz w:val="22"/>
                <w:szCs w:val="22"/>
              </w:rPr>
            </w:pPr>
            <w:r w:rsidRPr="00A142A6">
              <w:rPr>
                <w:rFonts w:ascii="Arial" w:hAnsi="Arial"/>
                <w:b/>
                <w:color w:val="000000" w:themeColor="text1"/>
                <w:sz w:val="22"/>
                <w:szCs w:val="22"/>
              </w:rPr>
              <w:t>Un</w:t>
            </w:r>
          </w:p>
        </w:tc>
        <w:tc>
          <w:tcPr>
            <w:tcW w:w="640" w:type="pct"/>
            <w:vAlign w:val="center"/>
          </w:tcPr>
          <w:p w14:paraId="2749884E" w14:textId="77777777" w:rsidR="00521401" w:rsidRPr="00A142A6" w:rsidRDefault="00521401" w:rsidP="00882F46">
            <w:pPr>
              <w:spacing w:line="288" w:lineRule="auto"/>
              <w:jc w:val="center"/>
              <w:outlineLvl w:val="2"/>
              <w:rPr>
                <w:rFonts w:ascii="Arial" w:hAnsi="Arial"/>
                <w:b/>
                <w:color w:val="000000" w:themeColor="text1"/>
                <w:sz w:val="22"/>
                <w:szCs w:val="22"/>
              </w:rPr>
            </w:pPr>
            <w:proofErr w:type="spellStart"/>
            <w:r w:rsidRPr="00A142A6">
              <w:rPr>
                <w:rFonts w:ascii="Arial" w:hAnsi="Arial"/>
                <w:b/>
                <w:color w:val="000000" w:themeColor="text1"/>
                <w:sz w:val="22"/>
                <w:szCs w:val="22"/>
              </w:rPr>
              <w:t>Qtde</w:t>
            </w:r>
            <w:proofErr w:type="spellEnd"/>
          </w:p>
        </w:tc>
      </w:tr>
      <w:tr w:rsidR="00A142A6" w:rsidRPr="00A142A6" w14:paraId="45DBED7A" w14:textId="77777777" w:rsidTr="00A96671">
        <w:trPr>
          <w:trHeight w:val="354"/>
          <w:jc w:val="center"/>
        </w:trPr>
        <w:tc>
          <w:tcPr>
            <w:tcW w:w="597" w:type="pct"/>
            <w:vAlign w:val="center"/>
          </w:tcPr>
          <w:p w14:paraId="2EA3BC4B" w14:textId="77777777" w:rsidR="00521401" w:rsidRPr="00A142A6" w:rsidRDefault="00521401" w:rsidP="00882F46">
            <w:pPr>
              <w:spacing w:line="288" w:lineRule="auto"/>
              <w:jc w:val="center"/>
              <w:outlineLvl w:val="2"/>
              <w:rPr>
                <w:rFonts w:ascii="Arial" w:hAnsi="Arial"/>
                <w:color w:val="000000" w:themeColor="text1"/>
                <w:sz w:val="22"/>
                <w:szCs w:val="22"/>
              </w:rPr>
            </w:pPr>
            <w:r w:rsidRPr="00A142A6">
              <w:rPr>
                <w:rFonts w:ascii="Arial" w:hAnsi="Arial"/>
                <w:color w:val="000000" w:themeColor="text1"/>
                <w:sz w:val="22"/>
                <w:szCs w:val="22"/>
              </w:rPr>
              <w:t>1</w:t>
            </w:r>
          </w:p>
        </w:tc>
        <w:tc>
          <w:tcPr>
            <w:tcW w:w="3253" w:type="pct"/>
            <w:vAlign w:val="center"/>
          </w:tcPr>
          <w:p w14:paraId="5A7B4E2E" w14:textId="77777777" w:rsidR="00521401" w:rsidRPr="00A142A6" w:rsidRDefault="00521401" w:rsidP="00A96671">
            <w:pPr>
              <w:spacing w:line="288" w:lineRule="auto"/>
              <w:jc w:val="both"/>
              <w:outlineLvl w:val="2"/>
              <w:rPr>
                <w:rFonts w:ascii="Arial" w:hAnsi="Arial"/>
                <w:color w:val="000000" w:themeColor="text1"/>
                <w:sz w:val="22"/>
                <w:szCs w:val="22"/>
              </w:rPr>
            </w:pPr>
            <w:r w:rsidRPr="00A142A6">
              <w:rPr>
                <w:rFonts w:ascii="Arial" w:hAnsi="Arial"/>
                <w:color w:val="000000" w:themeColor="text1"/>
                <w:sz w:val="22"/>
                <w:szCs w:val="22"/>
              </w:rPr>
              <w:t xml:space="preserve">Seleção de empresas especializadas para a implantação de 200 unidades habitacionais verticais, em propriedade da Prefeitura Municipal Sertãozinho, RESIDENCIAL SERT III, no processo de sua inclusão no PROGRAMA MINHA CASA, MINHA VIDA – PMCMV, objetivando a viabilização do Termo de Adesão ao Programa firmado entre o Município de Sertãozinho e a Caixa Econômica </w:t>
            </w:r>
            <w:r w:rsidRPr="00A142A6">
              <w:rPr>
                <w:rFonts w:ascii="Arial" w:hAnsi="Arial"/>
                <w:color w:val="000000" w:themeColor="text1"/>
                <w:sz w:val="22"/>
                <w:szCs w:val="22"/>
              </w:rPr>
              <w:lastRenderedPageBreak/>
              <w:t>Federal.</w:t>
            </w:r>
          </w:p>
          <w:p w14:paraId="477318BF" w14:textId="77777777" w:rsidR="00521401" w:rsidRPr="00A142A6" w:rsidRDefault="00521401" w:rsidP="00A96671">
            <w:pPr>
              <w:spacing w:line="288" w:lineRule="auto"/>
              <w:jc w:val="both"/>
              <w:outlineLvl w:val="2"/>
              <w:rPr>
                <w:rFonts w:ascii="Arial" w:hAnsi="Arial"/>
                <w:color w:val="000000" w:themeColor="text1"/>
                <w:sz w:val="22"/>
                <w:szCs w:val="22"/>
              </w:rPr>
            </w:pPr>
            <w:r w:rsidRPr="00A142A6">
              <w:rPr>
                <w:rFonts w:ascii="Arial" w:hAnsi="Arial"/>
                <w:color w:val="000000" w:themeColor="text1"/>
                <w:sz w:val="22"/>
                <w:szCs w:val="22"/>
              </w:rPr>
              <w:t>Coordenadas Grau Decimal - Latitude: -21.1127.</w:t>
            </w:r>
          </w:p>
          <w:p w14:paraId="25892FA7" w14:textId="77777777" w:rsidR="00521401" w:rsidRPr="00A142A6" w:rsidRDefault="00521401" w:rsidP="00882F46">
            <w:pPr>
              <w:spacing w:line="288" w:lineRule="auto"/>
              <w:outlineLvl w:val="2"/>
              <w:rPr>
                <w:rFonts w:ascii="Arial" w:hAnsi="Arial"/>
                <w:color w:val="000000" w:themeColor="text1"/>
                <w:sz w:val="22"/>
                <w:szCs w:val="22"/>
              </w:rPr>
            </w:pPr>
            <w:r w:rsidRPr="00A142A6">
              <w:rPr>
                <w:rFonts w:ascii="Arial" w:hAnsi="Arial"/>
                <w:color w:val="000000" w:themeColor="text1"/>
                <w:sz w:val="22"/>
                <w:szCs w:val="22"/>
              </w:rPr>
              <w:t>Coordenadas Grau Decimal - Longitude: -47.9828.</w:t>
            </w:r>
          </w:p>
        </w:tc>
        <w:tc>
          <w:tcPr>
            <w:tcW w:w="510" w:type="pct"/>
            <w:vAlign w:val="center"/>
          </w:tcPr>
          <w:p w14:paraId="1AF5F276" w14:textId="77777777" w:rsidR="00521401" w:rsidRPr="00A142A6" w:rsidRDefault="00521401" w:rsidP="00882F46">
            <w:pPr>
              <w:spacing w:line="288" w:lineRule="auto"/>
              <w:jc w:val="center"/>
              <w:outlineLvl w:val="2"/>
              <w:rPr>
                <w:rFonts w:ascii="Arial" w:hAnsi="Arial"/>
                <w:color w:val="000000" w:themeColor="text1"/>
                <w:sz w:val="22"/>
                <w:szCs w:val="22"/>
              </w:rPr>
            </w:pPr>
            <w:proofErr w:type="spellStart"/>
            <w:r w:rsidRPr="00A142A6">
              <w:rPr>
                <w:rFonts w:ascii="Arial" w:hAnsi="Arial"/>
                <w:color w:val="000000" w:themeColor="text1"/>
                <w:sz w:val="22"/>
                <w:szCs w:val="22"/>
              </w:rPr>
              <w:lastRenderedPageBreak/>
              <w:t>un</w:t>
            </w:r>
            <w:proofErr w:type="spellEnd"/>
          </w:p>
        </w:tc>
        <w:tc>
          <w:tcPr>
            <w:tcW w:w="640" w:type="pct"/>
            <w:vAlign w:val="center"/>
          </w:tcPr>
          <w:p w14:paraId="686355B5" w14:textId="77777777" w:rsidR="00521401" w:rsidRPr="00A142A6" w:rsidRDefault="00521401" w:rsidP="00882F46">
            <w:pPr>
              <w:spacing w:line="288" w:lineRule="auto"/>
              <w:jc w:val="center"/>
              <w:outlineLvl w:val="2"/>
              <w:rPr>
                <w:rFonts w:ascii="Arial" w:hAnsi="Arial"/>
                <w:color w:val="000000" w:themeColor="text1"/>
                <w:sz w:val="22"/>
                <w:szCs w:val="22"/>
              </w:rPr>
            </w:pPr>
            <w:r w:rsidRPr="00A142A6">
              <w:rPr>
                <w:rFonts w:ascii="Arial" w:hAnsi="Arial"/>
                <w:color w:val="000000" w:themeColor="text1"/>
                <w:sz w:val="22"/>
                <w:szCs w:val="22"/>
              </w:rPr>
              <w:t>01</w:t>
            </w:r>
          </w:p>
        </w:tc>
      </w:tr>
      <w:tr w:rsidR="00521401" w:rsidRPr="00A142A6" w14:paraId="769561AD" w14:textId="77777777" w:rsidTr="00882F46">
        <w:trPr>
          <w:trHeight w:val="1407"/>
          <w:jc w:val="center"/>
        </w:trPr>
        <w:tc>
          <w:tcPr>
            <w:tcW w:w="597" w:type="pct"/>
            <w:vAlign w:val="center"/>
          </w:tcPr>
          <w:p w14:paraId="21322A4D" w14:textId="77777777" w:rsidR="00521401" w:rsidRPr="00A142A6" w:rsidRDefault="00521401" w:rsidP="00882F46">
            <w:pPr>
              <w:spacing w:line="288" w:lineRule="auto"/>
              <w:jc w:val="center"/>
              <w:outlineLvl w:val="2"/>
              <w:rPr>
                <w:rFonts w:ascii="Arial" w:hAnsi="Arial"/>
                <w:color w:val="000000" w:themeColor="text1"/>
                <w:sz w:val="22"/>
                <w:szCs w:val="22"/>
              </w:rPr>
            </w:pPr>
            <w:r w:rsidRPr="00A142A6">
              <w:rPr>
                <w:rFonts w:ascii="Arial" w:hAnsi="Arial"/>
                <w:color w:val="000000" w:themeColor="text1"/>
                <w:sz w:val="22"/>
                <w:szCs w:val="22"/>
              </w:rPr>
              <w:t>2</w:t>
            </w:r>
          </w:p>
        </w:tc>
        <w:tc>
          <w:tcPr>
            <w:tcW w:w="3253" w:type="pct"/>
            <w:vAlign w:val="center"/>
          </w:tcPr>
          <w:p w14:paraId="1C8DA2AB" w14:textId="77777777" w:rsidR="00521401" w:rsidRPr="00A142A6" w:rsidRDefault="00521401" w:rsidP="00A96671">
            <w:pPr>
              <w:spacing w:line="288" w:lineRule="auto"/>
              <w:jc w:val="both"/>
              <w:outlineLvl w:val="2"/>
              <w:rPr>
                <w:rFonts w:ascii="Arial" w:hAnsi="Arial"/>
                <w:color w:val="000000" w:themeColor="text1"/>
                <w:sz w:val="22"/>
                <w:szCs w:val="22"/>
              </w:rPr>
            </w:pPr>
            <w:r w:rsidRPr="00A142A6">
              <w:rPr>
                <w:rFonts w:ascii="Arial" w:hAnsi="Arial"/>
                <w:color w:val="000000" w:themeColor="text1"/>
                <w:sz w:val="22"/>
                <w:szCs w:val="22"/>
              </w:rPr>
              <w:t>Seleção de empresas especializadas para a implantação de 200 unidades habitacionais verticais, em propriedade da Prefeitura Municipal Sertãozinho, RESIDENCIAL SERT V, no processo de sua inclusão no PROGRAMA MINHA CASA, MINHA VIDA – PMCMV, objetivando a viabilização do Termo de Adesão ao Programa firmado entre o Município de Sertãozinho e a Caixa Econômica Federal.</w:t>
            </w:r>
          </w:p>
          <w:p w14:paraId="00A633AC" w14:textId="77777777" w:rsidR="00521401" w:rsidRPr="00A142A6" w:rsidRDefault="00521401" w:rsidP="00882F46">
            <w:pPr>
              <w:spacing w:line="288" w:lineRule="auto"/>
              <w:outlineLvl w:val="2"/>
              <w:rPr>
                <w:rFonts w:ascii="Arial" w:hAnsi="Arial"/>
                <w:color w:val="000000" w:themeColor="text1"/>
                <w:sz w:val="22"/>
                <w:szCs w:val="22"/>
              </w:rPr>
            </w:pPr>
            <w:r w:rsidRPr="00A142A6">
              <w:rPr>
                <w:rFonts w:ascii="Arial" w:hAnsi="Arial"/>
                <w:color w:val="000000" w:themeColor="text1"/>
                <w:sz w:val="22"/>
                <w:szCs w:val="22"/>
              </w:rPr>
              <w:t>Coordenadas Grau Decimal - Latitude: -21.1139.</w:t>
            </w:r>
          </w:p>
          <w:p w14:paraId="0318EDC8" w14:textId="77777777" w:rsidR="00521401" w:rsidRPr="00A142A6" w:rsidRDefault="00521401" w:rsidP="00882F46">
            <w:pPr>
              <w:spacing w:line="288" w:lineRule="auto"/>
              <w:outlineLvl w:val="2"/>
              <w:rPr>
                <w:rFonts w:ascii="Arial" w:hAnsi="Arial"/>
                <w:color w:val="000000" w:themeColor="text1"/>
                <w:sz w:val="22"/>
                <w:szCs w:val="22"/>
              </w:rPr>
            </w:pPr>
            <w:r w:rsidRPr="00A142A6">
              <w:rPr>
                <w:rFonts w:ascii="Arial" w:hAnsi="Arial"/>
                <w:color w:val="000000" w:themeColor="text1"/>
                <w:sz w:val="22"/>
                <w:szCs w:val="22"/>
              </w:rPr>
              <w:t>Coordenadas Grau Decimal - Longitude: -47.9812.</w:t>
            </w:r>
          </w:p>
        </w:tc>
        <w:tc>
          <w:tcPr>
            <w:tcW w:w="510" w:type="pct"/>
            <w:vAlign w:val="center"/>
          </w:tcPr>
          <w:p w14:paraId="6E66D025" w14:textId="77777777" w:rsidR="00521401" w:rsidRPr="00A142A6" w:rsidRDefault="00521401" w:rsidP="00882F46">
            <w:pPr>
              <w:spacing w:line="288" w:lineRule="auto"/>
              <w:jc w:val="center"/>
              <w:outlineLvl w:val="2"/>
              <w:rPr>
                <w:rFonts w:ascii="Arial" w:hAnsi="Arial"/>
                <w:color w:val="000000" w:themeColor="text1"/>
                <w:sz w:val="22"/>
                <w:szCs w:val="22"/>
              </w:rPr>
            </w:pPr>
            <w:proofErr w:type="spellStart"/>
            <w:r w:rsidRPr="00A142A6">
              <w:rPr>
                <w:rFonts w:ascii="Arial" w:hAnsi="Arial"/>
                <w:color w:val="000000" w:themeColor="text1"/>
                <w:sz w:val="22"/>
                <w:szCs w:val="22"/>
              </w:rPr>
              <w:t>un</w:t>
            </w:r>
            <w:proofErr w:type="spellEnd"/>
          </w:p>
        </w:tc>
        <w:tc>
          <w:tcPr>
            <w:tcW w:w="640" w:type="pct"/>
            <w:vAlign w:val="center"/>
          </w:tcPr>
          <w:p w14:paraId="794C1382" w14:textId="77777777" w:rsidR="00521401" w:rsidRPr="00A142A6" w:rsidRDefault="00521401" w:rsidP="00882F46">
            <w:pPr>
              <w:spacing w:line="288" w:lineRule="auto"/>
              <w:jc w:val="center"/>
              <w:outlineLvl w:val="2"/>
              <w:rPr>
                <w:rFonts w:ascii="Arial" w:hAnsi="Arial"/>
                <w:color w:val="000000" w:themeColor="text1"/>
                <w:sz w:val="22"/>
                <w:szCs w:val="22"/>
              </w:rPr>
            </w:pPr>
            <w:r w:rsidRPr="00A142A6">
              <w:rPr>
                <w:rFonts w:ascii="Arial" w:hAnsi="Arial"/>
                <w:color w:val="000000" w:themeColor="text1"/>
                <w:sz w:val="22"/>
                <w:szCs w:val="22"/>
              </w:rPr>
              <w:t>01</w:t>
            </w:r>
          </w:p>
        </w:tc>
      </w:tr>
    </w:tbl>
    <w:p w14:paraId="3EF9F4EA" w14:textId="77777777" w:rsidR="00521401" w:rsidRPr="00A142A6" w:rsidRDefault="00521401" w:rsidP="00521401">
      <w:pPr>
        <w:spacing w:before="240"/>
        <w:ind w:firstLine="709"/>
        <w:jc w:val="both"/>
        <w:rPr>
          <w:rFonts w:ascii="Arial" w:hAnsi="Arial"/>
          <w:color w:val="000000" w:themeColor="text1"/>
          <w:sz w:val="22"/>
        </w:rPr>
      </w:pPr>
    </w:p>
    <w:p w14:paraId="4D85C8FD" w14:textId="77777777" w:rsidR="00521401" w:rsidRPr="00A142A6" w:rsidRDefault="00521401" w:rsidP="00521401">
      <w:pPr>
        <w:pStyle w:val="Expandido"/>
        <w:ind w:left="0"/>
        <w:rPr>
          <w:rFonts w:ascii="Arial" w:hAnsi="Arial" w:cs="Arial"/>
          <w:b/>
          <w:color w:val="000000" w:themeColor="text1"/>
          <w:sz w:val="24"/>
        </w:rPr>
      </w:pPr>
      <w:r w:rsidRPr="00A142A6">
        <w:rPr>
          <w:rFonts w:ascii="Arial" w:hAnsi="Arial" w:cs="Arial"/>
          <w:b/>
          <w:color w:val="000000" w:themeColor="text1"/>
          <w:sz w:val="24"/>
        </w:rPr>
        <w:t>Dos Empreendimentos</w:t>
      </w:r>
    </w:p>
    <w:p w14:paraId="3F97A571" w14:textId="77777777" w:rsidR="00521401" w:rsidRPr="00A142A6" w:rsidRDefault="00521401" w:rsidP="00521401">
      <w:pPr>
        <w:pStyle w:val="Expandido"/>
        <w:ind w:left="0"/>
        <w:rPr>
          <w:rFonts w:ascii="Arial" w:hAnsi="Arial" w:cs="Arial"/>
          <w:b/>
          <w:color w:val="000000" w:themeColor="text1"/>
          <w:sz w:val="24"/>
        </w:rPr>
      </w:pPr>
    </w:p>
    <w:p w14:paraId="207C78F0" w14:textId="77777777" w:rsidR="00521401" w:rsidRPr="00A142A6" w:rsidRDefault="00521401" w:rsidP="00521401">
      <w:pPr>
        <w:pStyle w:val="Expandido"/>
        <w:ind w:left="0"/>
        <w:rPr>
          <w:rFonts w:ascii="Arial" w:hAnsi="Arial" w:cs="Arial"/>
          <w:b/>
          <w:color w:val="000000" w:themeColor="text1"/>
          <w:sz w:val="24"/>
        </w:rPr>
      </w:pPr>
      <w:r w:rsidRPr="00A142A6">
        <w:rPr>
          <w:rFonts w:ascii="Arial" w:hAnsi="Arial" w:cs="Arial"/>
          <w:color w:val="000000" w:themeColor="text1"/>
          <w:sz w:val="24"/>
        </w:rPr>
        <w:t>Os empreendimentos a serem construídos estão descritos na tabela abaixo:</w:t>
      </w:r>
    </w:p>
    <w:p w14:paraId="62385FA9" w14:textId="77777777" w:rsidR="00521401" w:rsidRPr="00A142A6" w:rsidRDefault="00521401" w:rsidP="00521401">
      <w:pPr>
        <w:pStyle w:val="Expandido"/>
        <w:rPr>
          <w:rFonts w:ascii="Arial" w:hAnsi="Arial" w:cs="Arial"/>
          <w:color w:val="000000" w:themeColor="text1"/>
          <w:sz w:val="22"/>
        </w:rPr>
      </w:pPr>
      <w:r w:rsidRPr="00A142A6">
        <w:rPr>
          <w:rFonts w:ascii="Arial" w:hAnsi="Arial" w:cs="Arial"/>
          <w:color w:val="000000" w:themeColor="text1"/>
          <w:sz w:val="22"/>
        </w:rPr>
        <w:t xml:space="preserve"> </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13"/>
        <w:gridCol w:w="1552"/>
        <w:gridCol w:w="1525"/>
        <w:gridCol w:w="1669"/>
        <w:gridCol w:w="1746"/>
        <w:gridCol w:w="1714"/>
      </w:tblGrid>
      <w:tr w:rsidR="00A142A6" w:rsidRPr="00A142A6" w14:paraId="4CD28497" w14:textId="77777777" w:rsidTr="00882F46">
        <w:trPr>
          <w:tblHeader/>
          <w:jc w:val="center"/>
        </w:trPr>
        <w:tc>
          <w:tcPr>
            <w:tcW w:w="457" w:type="pct"/>
            <w:vAlign w:val="center"/>
          </w:tcPr>
          <w:p w14:paraId="27BAB362" w14:textId="77777777" w:rsidR="00521401" w:rsidRPr="00A142A6" w:rsidRDefault="00521401" w:rsidP="00882F46">
            <w:pPr>
              <w:spacing w:line="288" w:lineRule="auto"/>
              <w:jc w:val="center"/>
              <w:outlineLvl w:val="2"/>
              <w:rPr>
                <w:rFonts w:ascii="Arial" w:hAnsi="Arial"/>
                <w:b/>
                <w:color w:val="000000" w:themeColor="text1"/>
                <w:sz w:val="22"/>
                <w:szCs w:val="22"/>
              </w:rPr>
            </w:pPr>
            <w:r w:rsidRPr="00A142A6">
              <w:rPr>
                <w:rFonts w:ascii="Arial" w:hAnsi="Arial"/>
                <w:b/>
                <w:color w:val="000000" w:themeColor="text1"/>
                <w:sz w:val="22"/>
                <w:szCs w:val="22"/>
              </w:rPr>
              <w:t>Item</w:t>
            </w:r>
          </w:p>
        </w:tc>
        <w:tc>
          <w:tcPr>
            <w:tcW w:w="761" w:type="pct"/>
            <w:vAlign w:val="center"/>
          </w:tcPr>
          <w:p w14:paraId="40807A0A" w14:textId="77777777" w:rsidR="00521401" w:rsidRPr="00A142A6" w:rsidRDefault="00521401" w:rsidP="00882F46">
            <w:pPr>
              <w:spacing w:line="288" w:lineRule="auto"/>
              <w:ind w:left="284"/>
              <w:jc w:val="center"/>
              <w:outlineLvl w:val="2"/>
              <w:rPr>
                <w:rFonts w:ascii="Arial" w:hAnsi="Arial"/>
                <w:b/>
                <w:color w:val="000000" w:themeColor="text1"/>
                <w:sz w:val="22"/>
                <w:szCs w:val="22"/>
              </w:rPr>
            </w:pPr>
            <w:r w:rsidRPr="00A142A6">
              <w:rPr>
                <w:rFonts w:ascii="Arial" w:hAnsi="Arial"/>
                <w:b/>
                <w:color w:val="000000" w:themeColor="text1"/>
                <w:sz w:val="22"/>
                <w:szCs w:val="22"/>
              </w:rPr>
              <w:t>Descrição</w:t>
            </w:r>
          </w:p>
        </w:tc>
        <w:tc>
          <w:tcPr>
            <w:tcW w:w="735" w:type="pct"/>
            <w:vAlign w:val="center"/>
          </w:tcPr>
          <w:p w14:paraId="1BD69765" w14:textId="77777777" w:rsidR="00521401" w:rsidRPr="00A142A6" w:rsidRDefault="00521401" w:rsidP="00882F46">
            <w:pPr>
              <w:spacing w:line="288" w:lineRule="auto"/>
              <w:jc w:val="center"/>
              <w:outlineLvl w:val="2"/>
              <w:rPr>
                <w:rFonts w:ascii="Arial" w:hAnsi="Arial"/>
                <w:b/>
                <w:color w:val="000000" w:themeColor="text1"/>
                <w:sz w:val="22"/>
                <w:szCs w:val="22"/>
              </w:rPr>
            </w:pPr>
            <w:r w:rsidRPr="00A142A6">
              <w:rPr>
                <w:rFonts w:ascii="Arial" w:hAnsi="Arial"/>
                <w:b/>
                <w:color w:val="000000" w:themeColor="text1"/>
                <w:sz w:val="22"/>
                <w:szCs w:val="22"/>
              </w:rPr>
              <w:t>Unidade Habitacional</w:t>
            </w:r>
          </w:p>
        </w:tc>
        <w:tc>
          <w:tcPr>
            <w:tcW w:w="993" w:type="pct"/>
            <w:vAlign w:val="center"/>
          </w:tcPr>
          <w:p w14:paraId="127AB54B" w14:textId="77777777" w:rsidR="00521401" w:rsidRPr="00A142A6" w:rsidRDefault="00521401" w:rsidP="00882F46">
            <w:pPr>
              <w:spacing w:line="288" w:lineRule="auto"/>
              <w:jc w:val="center"/>
              <w:outlineLvl w:val="2"/>
              <w:rPr>
                <w:rFonts w:ascii="Arial" w:hAnsi="Arial"/>
                <w:b/>
                <w:color w:val="000000" w:themeColor="text1"/>
                <w:sz w:val="22"/>
                <w:szCs w:val="22"/>
              </w:rPr>
            </w:pPr>
            <w:r w:rsidRPr="00A142A6">
              <w:rPr>
                <w:rFonts w:ascii="Arial" w:hAnsi="Arial"/>
                <w:b/>
                <w:color w:val="000000" w:themeColor="text1"/>
                <w:sz w:val="22"/>
                <w:szCs w:val="22"/>
              </w:rPr>
              <w:t>Matrícula da Área</w:t>
            </w:r>
          </w:p>
        </w:tc>
        <w:tc>
          <w:tcPr>
            <w:tcW w:w="1036" w:type="pct"/>
            <w:vAlign w:val="center"/>
          </w:tcPr>
          <w:p w14:paraId="0889A92F" w14:textId="77777777" w:rsidR="00521401" w:rsidRPr="00A142A6" w:rsidRDefault="00521401" w:rsidP="00882F46">
            <w:pPr>
              <w:spacing w:line="288" w:lineRule="auto"/>
              <w:jc w:val="center"/>
              <w:outlineLvl w:val="2"/>
              <w:rPr>
                <w:rFonts w:ascii="Arial" w:hAnsi="Arial"/>
                <w:b/>
                <w:color w:val="000000" w:themeColor="text1"/>
                <w:sz w:val="22"/>
                <w:szCs w:val="22"/>
              </w:rPr>
            </w:pPr>
            <w:r w:rsidRPr="00A142A6">
              <w:rPr>
                <w:rFonts w:ascii="Arial" w:hAnsi="Arial"/>
                <w:b/>
                <w:color w:val="000000" w:themeColor="text1"/>
                <w:sz w:val="22"/>
                <w:szCs w:val="22"/>
              </w:rPr>
              <w:t>Área Terreno</w:t>
            </w:r>
          </w:p>
        </w:tc>
        <w:tc>
          <w:tcPr>
            <w:tcW w:w="1018" w:type="pct"/>
            <w:vAlign w:val="center"/>
          </w:tcPr>
          <w:p w14:paraId="242C26A0" w14:textId="77777777" w:rsidR="00521401" w:rsidRPr="00A142A6" w:rsidRDefault="00521401" w:rsidP="00882F46">
            <w:pPr>
              <w:spacing w:line="288" w:lineRule="auto"/>
              <w:jc w:val="center"/>
              <w:outlineLvl w:val="2"/>
              <w:rPr>
                <w:rFonts w:ascii="Arial" w:hAnsi="Arial"/>
                <w:b/>
                <w:color w:val="000000" w:themeColor="text1"/>
                <w:sz w:val="22"/>
                <w:szCs w:val="22"/>
              </w:rPr>
            </w:pPr>
            <w:r w:rsidRPr="00A142A6">
              <w:rPr>
                <w:rFonts w:ascii="Arial" w:hAnsi="Arial"/>
                <w:b/>
                <w:color w:val="000000" w:themeColor="text1"/>
                <w:sz w:val="22"/>
                <w:szCs w:val="22"/>
              </w:rPr>
              <w:t>Área Líquida do Terreno</w:t>
            </w:r>
          </w:p>
        </w:tc>
      </w:tr>
      <w:tr w:rsidR="00A142A6" w:rsidRPr="00A142A6" w14:paraId="41B1E5D0" w14:textId="77777777" w:rsidTr="00882F46">
        <w:trPr>
          <w:trHeight w:val="1407"/>
          <w:jc w:val="center"/>
        </w:trPr>
        <w:tc>
          <w:tcPr>
            <w:tcW w:w="457" w:type="pct"/>
            <w:vAlign w:val="center"/>
          </w:tcPr>
          <w:p w14:paraId="43358519" w14:textId="77777777" w:rsidR="00521401" w:rsidRPr="00A142A6" w:rsidRDefault="00521401" w:rsidP="00882F46">
            <w:pPr>
              <w:spacing w:line="288" w:lineRule="auto"/>
              <w:jc w:val="center"/>
              <w:outlineLvl w:val="2"/>
              <w:rPr>
                <w:rFonts w:ascii="Arial" w:hAnsi="Arial"/>
                <w:color w:val="000000" w:themeColor="text1"/>
                <w:sz w:val="22"/>
                <w:szCs w:val="22"/>
              </w:rPr>
            </w:pPr>
            <w:r w:rsidRPr="00A142A6">
              <w:rPr>
                <w:rFonts w:ascii="Arial" w:hAnsi="Arial"/>
                <w:color w:val="000000" w:themeColor="text1"/>
                <w:sz w:val="22"/>
                <w:szCs w:val="22"/>
              </w:rPr>
              <w:t>1</w:t>
            </w:r>
          </w:p>
        </w:tc>
        <w:tc>
          <w:tcPr>
            <w:tcW w:w="761" w:type="pct"/>
            <w:vAlign w:val="center"/>
          </w:tcPr>
          <w:p w14:paraId="773FEDAA" w14:textId="77777777" w:rsidR="00521401" w:rsidRPr="00A142A6" w:rsidRDefault="00521401" w:rsidP="00882F46">
            <w:pPr>
              <w:spacing w:line="288" w:lineRule="auto"/>
              <w:outlineLvl w:val="2"/>
              <w:rPr>
                <w:rFonts w:ascii="Arial" w:hAnsi="Arial"/>
                <w:color w:val="000000" w:themeColor="text1"/>
                <w:sz w:val="22"/>
                <w:szCs w:val="22"/>
              </w:rPr>
            </w:pPr>
            <w:r w:rsidRPr="00A142A6">
              <w:rPr>
                <w:rFonts w:ascii="Arial" w:hAnsi="Arial"/>
                <w:color w:val="000000" w:themeColor="text1"/>
                <w:sz w:val="22"/>
                <w:szCs w:val="22"/>
              </w:rPr>
              <w:t>Residencial SERT III</w:t>
            </w:r>
          </w:p>
        </w:tc>
        <w:tc>
          <w:tcPr>
            <w:tcW w:w="735" w:type="pct"/>
            <w:vAlign w:val="center"/>
          </w:tcPr>
          <w:p w14:paraId="6A8D8DF0" w14:textId="77777777" w:rsidR="00521401" w:rsidRPr="00A142A6" w:rsidRDefault="00521401" w:rsidP="00882F46">
            <w:pPr>
              <w:spacing w:line="288" w:lineRule="auto"/>
              <w:jc w:val="center"/>
              <w:outlineLvl w:val="2"/>
              <w:rPr>
                <w:rFonts w:ascii="Arial" w:hAnsi="Arial"/>
                <w:color w:val="000000" w:themeColor="text1"/>
                <w:sz w:val="22"/>
                <w:szCs w:val="22"/>
              </w:rPr>
            </w:pPr>
            <w:r w:rsidRPr="00A142A6">
              <w:rPr>
                <w:rFonts w:ascii="Arial" w:hAnsi="Arial"/>
                <w:color w:val="000000" w:themeColor="text1"/>
                <w:sz w:val="22"/>
                <w:szCs w:val="22"/>
              </w:rPr>
              <w:t>200</w:t>
            </w:r>
          </w:p>
        </w:tc>
        <w:tc>
          <w:tcPr>
            <w:tcW w:w="993" w:type="pct"/>
            <w:vAlign w:val="center"/>
          </w:tcPr>
          <w:p w14:paraId="538B21B4" w14:textId="77777777" w:rsidR="00521401" w:rsidRPr="00A142A6" w:rsidRDefault="00521401" w:rsidP="00882F46">
            <w:pPr>
              <w:spacing w:line="288" w:lineRule="auto"/>
              <w:jc w:val="center"/>
              <w:outlineLvl w:val="2"/>
              <w:rPr>
                <w:rFonts w:ascii="Arial" w:hAnsi="Arial"/>
                <w:color w:val="000000" w:themeColor="text1"/>
                <w:sz w:val="22"/>
                <w:szCs w:val="22"/>
              </w:rPr>
            </w:pPr>
            <w:r w:rsidRPr="00A142A6">
              <w:rPr>
                <w:rFonts w:ascii="Arial" w:hAnsi="Arial"/>
                <w:color w:val="000000" w:themeColor="text1"/>
                <w:sz w:val="22"/>
                <w:szCs w:val="22"/>
              </w:rPr>
              <w:t>69.750</w:t>
            </w:r>
          </w:p>
        </w:tc>
        <w:tc>
          <w:tcPr>
            <w:tcW w:w="1036" w:type="pct"/>
            <w:vAlign w:val="center"/>
          </w:tcPr>
          <w:p w14:paraId="1B98D75A" w14:textId="77777777" w:rsidR="00521401" w:rsidRPr="00A142A6" w:rsidRDefault="00521401" w:rsidP="00882F46">
            <w:pPr>
              <w:spacing w:line="288" w:lineRule="auto"/>
              <w:jc w:val="center"/>
              <w:outlineLvl w:val="2"/>
              <w:rPr>
                <w:rFonts w:ascii="Arial" w:hAnsi="Arial"/>
                <w:color w:val="000000" w:themeColor="text1"/>
                <w:sz w:val="22"/>
                <w:szCs w:val="22"/>
              </w:rPr>
            </w:pPr>
            <w:r w:rsidRPr="00A142A6">
              <w:rPr>
                <w:rFonts w:ascii="Arial" w:hAnsi="Arial"/>
                <w:color w:val="000000" w:themeColor="text1"/>
                <w:sz w:val="22"/>
                <w:szCs w:val="22"/>
              </w:rPr>
              <w:t>10.471,39m2</w:t>
            </w:r>
          </w:p>
        </w:tc>
        <w:tc>
          <w:tcPr>
            <w:tcW w:w="1018" w:type="pct"/>
            <w:vAlign w:val="center"/>
          </w:tcPr>
          <w:p w14:paraId="518A4CD2" w14:textId="77777777" w:rsidR="00521401" w:rsidRPr="00A142A6" w:rsidRDefault="00521401" w:rsidP="00882F46">
            <w:pPr>
              <w:spacing w:line="288" w:lineRule="auto"/>
              <w:jc w:val="center"/>
              <w:outlineLvl w:val="2"/>
              <w:rPr>
                <w:rFonts w:ascii="Arial" w:hAnsi="Arial"/>
                <w:color w:val="000000" w:themeColor="text1"/>
                <w:sz w:val="22"/>
                <w:szCs w:val="22"/>
              </w:rPr>
            </w:pPr>
            <w:r w:rsidRPr="00A142A6">
              <w:rPr>
                <w:rFonts w:ascii="Arial" w:hAnsi="Arial"/>
                <w:color w:val="000000" w:themeColor="text1"/>
                <w:sz w:val="22"/>
                <w:szCs w:val="22"/>
              </w:rPr>
              <w:t>10.471,39m2</w:t>
            </w:r>
          </w:p>
        </w:tc>
      </w:tr>
      <w:tr w:rsidR="00A142A6" w:rsidRPr="00A142A6" w14:paraId="73B8EAA5" w14:textId="77777777" w:rsidTr="00882F46">
        <w:trPr>
          <w:trHeight w:val="1407"/>
          <w:jc w:val="center"/>
        </w:trPr>
        <w:tc>
          <w:tcPr>
            <w:tcW w:w="457" w:type="pct"/>
            <w:vAlign w:val="center"/>
          </w:tcPr>
          <w:p w14:paraId="60CA2803" w14:textId="77777777" w:rsidR="00521401" w:rsidRPr="00A142A6" w:rsidRDefault="00521401" w:rsidP="00882F46">
            <w:pPr>
              <w:spacing w:line="288" w:lineRule="auto"/>
              <w:jc w:val="center"/>
              <w:outlineLvl w:val="2"/>
              <w:rPr>
                <w:rFonts w:ascii="Arial" w:hAnsi="Arial"/>
                <w:color w:val="000000" w:themeColor="text1"/>
                <w:sz w:val="22"/>
                <w:szCs w:val="22"/>
              </w:rPr>
            </w:pPr>
            <w:r w:rsidRPr="00A142A6">
              <w:rPr>
                <w:rFonts w:ascii="Arial" w:hAnsi="Arial"/>
                <w:color w:val="000000" w:themeColor="text1"/>
                <w:sz w:val="22"/>
                <w:szCs w:val="22"/>
              </w:rPr>
              <w:t>2</w:t>
            </w:r>
          </w:p>
        </w:tc>
        <w:tc>
          <w:tcPr>
            <w:tcW w:w="761" w:type="pct"/>
            <w:vAlign w:val="center"/>
          </w:tcPr>
          <w:p w14:paraId="466DF7EC" w14:textId="77777777" w:rsidR="00521401" w:rsidRPr="00A142A6" w:rsidRDefault="00521401" w:rsidP="00882F46">
            <w:pPr>
              <w:spacing w:line="288" w:lineRule="auto"/>
              <w:outlineLvl w:val="2"/>
              <w:rPr>
                <w:rFonts w:ascii="Arial" w:hAnsi="Arial"/>
                <w:color w:val="000000" w:themeColor="text1"/>
                <w:sz w:val="22"/>
                <w:szCs w:val="22"/>
              </w:rPr>
            </w:pPr>
            <w:r w:rsidRPr="00A142A6">
              <w:rPr>
                <w:rFonts w:ascii="Arial" w:hAnsi="Arial"/>
                <w:color w:val="000000" w:themeColor="text1"/>
                <w:sz w:val="22"/>
                <w:szCs w:val="22"/>
              </w:rPr>
              <w:t>Residencial SERT V</w:t>
            </w:r>
          </w:p>
        </w:tc>
        <w:tc>
          <w:tcPr>
            <w:tcW w:w="735" w:type="pct"/>
            <w:vAlign w:val="center"/>
          </w:tcPr>
          <w:p w14:paraId="03CCE3BE" w14:textId="77777777" w:rsidR="00521401" w:rsidRPr="00A142A6" w:rsidRDefault="00521401" w:rsidP="00882F46">
            <w:pPr>
              <w:spacing w:line="288" w:lineRule="auto"/>
              <w:jc w:val="center"/>
              <w:outlineLvl w:val="2"/>
              <w:rPr>
                <w:rFonts w:ascii="Arial" w:hAnsi="Arial"/>
                <w:color w:val="000000" w:themeColor="text1"/>
                <w:sz w:val="22"/>
                <w:szCs w:val="22"/>
              </w:rPr>
            </w:pPr>
            <w:r w:rsidRPr="00A142A6">
              <w:rPr>
                <w:rFonts w:ascii="Arial" w:hAnsi="Arial"/>
                <w:color w:val="000000" w:themeColor="text1"/>
                <w:sz w:val="22"/>
                <w:szCs w:val="22"/>
              </w:rPr>
              <w:t>200</w:t>
            </w:r>
          </w:p>
        </w:tc>
        <w:tc>
          <w:tcPr>
            <w:tcW w:w="993" w:type="pct"/>
            <w:vAlign w:val="center"/>
          </w:tcPr>
          <w:p w14:paraId="66499CAE" w14:textId="77777777" w:rsidR="00521401" w:rsidRPr="00A142A6" w:rsidRDefault="00521401" w:rsidP="00882F46">
            <w:pPr>
              <w:spacing w:line="288" w:lineRule="auto"/>
              <w:jc w:val="center"/>
              <w:outlineLvl w:val="2"/>
              <w:rPr>
                <w:rFonts w:ascii="Arial" w:hAnsi="Arial"/>
                <w:color w:val="000000" w:themeColor="text1"/>
                <w:sz w:val="22"/>
                <w:szCs w:val="22"/>
              </w:rPr>
            </w:pPr>
            <w:r w:rsidRPr="00A142A6">
              <w:rPr>
                <w:rFonts w:ascii="Arial" w:hAnsi="Arial"/>
                <w:color w:val="000000" w:themeColor="text1"/>
                <w:sz w:val="22"/>
                <w:szCs w:val="22"/>
              </w:rPr>
              <w:t>74.359</w:t>
            </w:r>
          </w:p>
        </w:tc>
        <w:tc>
          <w:tcPr>
            <w:tcW w:w="1036" w:type="pct"/>
            <w:vAlign w:val="center"/>
          </w:tcPr>
          <w:p w14:paraId="310CA2F1" w14:textId="77777777" w:rsidR="00521401" w:rsidRPr="00A142A6" w:rsidRDefault="00521401" w:rsidP="00882F46">
            <w:pPr>
              <w:spacing w:line="288" w:lineRule="auto"/>
              <w:jc w:val="center"/>
              <w:outlineLvl w:val="2"/>
              <w:rPr>
                <w:rFonts w:ascii="Arial" w:hAnsi="Arial"/>
                <w:color w:val="000000" w:themeColor="text1"/>
                <w:sz w:val="22"/>
                <w:szCs w:val="22"/>
              </w:rPr>
            </w:pPr>
            <w:r w:rsidRPr="00A142A6">
              <w:rPr>
                <w:rFonts w:ascii="Arial" w:hAnsi="Arial"/>
                <w:color w:val="000000" w:themeColor="text1"/>
                <w:sz w:val="22"/>
                <w:szCs w:val="22"/>
              </w:rPr>
              <w:t>26.903,33m2</w:t>
            </w:r>
          </w:p>
        </w:tc>
        <w:tc>
          <w:tcPr>
            <w:tcW w:w="1018" w:type="pct"/>
            <w:vAlign w:val="center"/>
          </w:tcPr>
          <w:p w14:paraId="4CD3C853" w14:textId="77777777" w:rsidR="00521401" w:rsidRPr="00A142A6" w:rsidRDefault="00521401" w:rsidP="00882F46">
            <w:pPr>
              <w:spacing w:line="288" w:lineRule="auto"/>
              <w:jc w:val="center"/>
              <w:outlineLvl w:val="2"/>
              <w:rPr>
                <w:rFonts w:ascii="Arial" w:hAnsi="Arial"/>
                <w:color w:val="000000" w:themeColor="text1"/>
                <w:sz w:val="22"/>
                <w:szCs w:val="22"/>
              </w:rPr>
            </w:pPr>
            <w:r w:rsidRPr="00A142A6">
              <w:rPr>
                <w:rFonts w:ascii="Arial" w:hAnsi="Arial"/>
                <w:color w:val="000000" w:themeColor="text1"/>
                <w:sz w:val="22"/>
                <w:szCs w:val="22"/>
              </w:rPr>
              <w:t>15.121,96m2</w:t>
            </w:r>
          </w:p>
        </w:tc>
      </w:tr>
    </w:tbl>
    <w:p w14:paraId="7D1B77EC" w14:textId="5467D941" w:rsidR="00642C21" w:rsidRPr="00A142A6" w:rsidRDefault="004D63A2" w:rsidP="0036534C">
      <w:pPr>
        <w:spacing w:before="240" w:line="259" w:lineRule="auto"/>
        <w:jc w:val="both"/>
        <w:rPr>
          <w:rFonts w:ascii="Arial" w:hAnsi="Arial"/>
          <w:color w:val="000000" w:themeColor="text1"/>
        </w:rPr>
      </w:pPr>
      <w:r w:rsidRPr="00A142A6">
        <w:rPr>
          <w:rFonts w:ascii="Arial" w:hAnsi="Arial"/>
          <w:color w:val="000000" w:themeColor="text1"/>
        </w:rPr>
        <w:t>Os terrenos onde serão edificadas as unidades serão doados conforme Lei Municipal, diretamente ao FAR (Fundo de Arrendamento Residencial) conforme preconiza a Lei n°14.620 de 13 de julho de 2023. A área da matrícula 74.359 do Cartório de Registro de Imóveis de Sertãozinho que será utilizada para a implantação de um dos empreendimentos, descrita na tabela anterior, necessitará de processo de parcelamento de solo, podendo a área líquida apresentar pequena diferença em relação ao disposto na tabela anterior.</w:t>
      </w:r>
    </w:p>
    <w:p w14:paraId="65F84E90" w14:textId="1EEBD4D6" w:rsidR="009F731F" w:rsidRPr="00A142A6" w:rsidRDefault="009F731F" w:rsidP="00AD4CCD">
      <w:pPr>
        <w:pStyle w:val="Tpico2"/>
        <w:numPr>
          <w:ilvl w:val="1"/>
          <w:numId w:val="27"/>
        </w:numPr>
        <w:pBdr>
          <w:top w:val="none" w:sz="0" w:space="0" w:color="auto"/>
          <w:left w:val="none" w:sz="0" w:space="0" w:color="auto"/>
          <w:bottom w:val="single" w:sz="4" w:space="1" w:color="auto"/>
          <w:right w:val="none" w:sz="0" w:space="0" w:color="auto"/>
        </w:pBdr>
        <w:suppressAutoHyphens w:val="0"/>
        <w:rPr>
          <w:color w:val="000000" w:themeColor="text1"/>
        </w:rPr>
      </w:pPr>
      <w:bookmarkStart w:id="54" w:name="_Hlk115714204"/>
      <w:r w:rsidRPr="00A142A6">
        <w:rPr>
          <w:color w:val="000000" w:themeColor="text1"/>
        </w:rPr>
        <w:t xml:space="preserve">Prazo para início da execução do objeto </w:t>
      </w:r>
      <w:bookmarkEnd w:id="54"/>
    </w:p>
    <w:p w14:paraId="7669170A" w14:textId="0FFDF6C8" w:rsidR="00B87EC6" w:rsidRPr="00A142A6" w:rsidRDefault="00B87EC6" w:rsidP="0036534C">
      <w:pPr>
        <w:pStyle w:val="Expandido"/>
        <w:ind w:left="0"/>
        <w:rPr>
          <w:rFonts w:ascii="Arial" w:hAnsi="Arial" w:cs="Arial"/>
          <w:color w:val="000000" w:themeColor="text1"/>
          <w:sz w:val="24"/>
        </w:rPr>
      </w:pPr>
      <w:r w:rsidRPr="00A142A6">
        <w:rPr>
          <w:rFonts w:ascii="Arial" w:hAnsi="Arial" w:cs="Arial"/>
          <w:color w:val="000000" w:themeColor="text1"/>
          <w:sz w:val="24"/>
        </w:rPr>
        <w:t>O termo inicial para a implementação do objeto em questão encontra-se estipulado para o segundo semestre de 2025.</w:t>
      </w:r>
    </w:p>
    <w:p w14:paraId="700AE8E9" w14:textId="77777777" w:rsidR="009A6938" w:rsidRPr="00A142A6" w:rsidRDefault="009A6938" w:rsidP="0036534C">
      <w:pPr>
        <w:pStyle w:val="Expandido"/>
        <w:ind w:left="0"/>
        <w:rPr>
          <w:rFonts w:ascii="Arial" w:hAnsi="Arial" w:cs="Arial"/>
          <w:color w:val="000000" w:themeColor="text1"/>
          <w:sz w:val="24"/>
        </w:rPr>
      </w:pPr>
    </w:p>
    <w:p w14:paraId="3529AC2A" w14:textId="77777777" w:rsidR="009A6938" w:rsidRPr="00A142A6" w:rsidRDefault="009A6938" w:rsidP="0036534C">
      <w:pPr>
        <w:pStyle w:val="Expandido"/>
        <w:ind w:left="0"/>
        <w:rPr>
          <w:rFonts w:ascii="Arial" w:hAnsi="Arial"/>
          <w:color w:val="000000" w:themeColor="text1"/>
          <w:sz w:val="22"/>
        </w:rPr>
      </w:pPr>
    </w:p>
    <w:p w14:paraId="6D63BB58" w14:textId="1427AC73" w:rsidR="009F731F" w:rsidRPr="00A142A6" w:rsidRDefault="009F731F" w:rsidP="00AD4CCD">
      <w:pPr>
        <w:pStyle w:val="Tpico2"/>
        <w:numPr>
          <w:ilvl w:val="1"/>
          <w:numId w:val="27"/>
        </w:numPr>
        <w:pBdr>
          <w:top w:val="none" w:sz="0" w:space="0" w:color="auto"/>
          <w:left w:val="none" w:sz="0" w:space="0" w:color="auto"/>
          <w:bottom w:val="single" w:sz="4" w:space="1" w:color="auto"/>
          <w:right w:val="none" w:sz="0" w:space="0" w:color="auto"/>
        </w:pBdr>
        <w:suppressAutoHyphens w:val="0"/>
        <w:spacing w:before="120"/>
        <w:rPr>
          <w:color w:val="000000" w:themeColor="text1"/>
        </w:rPr>
      </w:pPr>
      <w:bookmarkStart w:id="55" w:name="_Hlk115714285"/>
      <w:r w:rsidRPr="00A142A6">
        <w:rPr>
          <w:color w:val="000000" w:themeColor="text1"/>
        </w:rPr>
        <w:lastRenderedPageBreak/>
        <w:t xml:space="preserve">Prazo de entrega ou de execução do objeto </w:t>
      </w:r>
      <w:bookmarkEnd w:id="55"/>
    </w:p>
    <w:p w14:paraId="246ED54E" w14:textId="2D4AF891" w:rsidR="00B87EC6" w:rsidRPr="00A142A6" w:rsidRDefault="00B87EC6" w:rsidP="00B87EC6">
      <w:pPr>
        <w:pStyle w:val="Expandido"/>
        <w:ind w:left="0"/>
        <w:rPr>
          <w:rFonts w:ascii="Arial" w:hAnsi="Arial" w:cs="Arial"/>
          <w:color w:val="000000" w:themeColor="text1"/>
          <w:sz w:val="24"/>
        </w:rPr>
      </w:pPr>
      <w:r w:rsidRPr="00A142A6">
        <w:rPr>
          <w:rFonts w:ascii="Arial" w:hAnsi="Arial" w:cs="Arial"/>
          <w:color w:val="000000" w:themeColor="text1"/>
          <w:sz w:val="24"/>
        </w:rPr>
        <w:t xml:space="preserve">Aprovado e homologado o resultado da seleção, a Administração Pública, através do Departamento de Licitação, convocará a empresa vencedora para assinar o </w:t>
      </w:r>
      <w:r w:rsidR="00374A57" w:rsidRPr="00A142A6">
        <w:rPr>
          <w:rFonts w:ascii="Arial" w:hAnsi="Arial" w:cs="Arial"/>
          <w:color w:val="000000" w:themeColor="text1"/>
          <w:sz w:val="24"/>
        </w:rPr>
        <w:t>ATESTADO DE SELEÇÃO</w:t>
      </w:r>
      <w:r w:rsidRPr="00A142A6">
        <w:rPr>
          <w:rFonts w:ascii="Arial" w:hAnsi="Arial" w:cs="Arial"/>
          <w:color w:val="000000" w:themeColor="text1"/>
          <w:sz w:val="24"/>
        </w:rPr>
        <w:t xml:space="preserve">, através de seu representante legal ou de procurador devidamente habilitado, no prazo máximo de 05 (cinco) dias úteis, a partir do recebimento da convocação. </w:t>
      </w:r>
    </w:p>
    <w:p w14:paraId="4AF9DF09" w14:textId="77777777" w:rsidR="00B87EC6" w:rsidRPr="00A142A6" w:rsidRDefault="00B87EC6" w:rsidP="00B87EC6">
      <w:pPr>
        <w:pStyle w:val="Expandido"/>
        <w:rPr>
          <w:rFonts w:ascii="Arial" w:hAnsi="Arial" w:cs="Arial"/>
          <w:color w:val="000000" w:themeColor="text1"/>
          <w:sz w:val="24"/>
        </w:rPr>
      </w:pPr>
    </w:p>
    <w:p w14:paraId="6EEE43F8" w14:textId="77777777" w:rsidR="00B87EC6" w:rsidRPr="00A142A6" w:rsidRDefault="00B87EC6" w:rsidP="00B87EC6">
      <w:pPr>
        <w:pStyle w:val="Expandido"/>
        <w:ind w:left="0"/>
        <w:rPr>
          <w:rFonts w:ascii="Arial" w:hAnsi="Arial" w:cs="Arial"/>
          <w:color w:val="000000" w:themeColor="text1"/>
          <w:sz w:val="24"/>
        </w:rPr>
      </w:pPr>
      <w:r w:rsidRPr="00A142A6">
        <w:rPr>
          <w:rFonts w:ascii="Arial" w:hAnsi="Arial" w:cs="Arial"/>
          <w:color w:val="000000" w:themeColor="text1"/>
          <w:sz w:val="24"/>
        </w:rPr>
        <w:t>O prazo anterior poderá ser prorrogado, uma vez e pelo mesmo período, a critério do Município, desde que seja requerido de forma motivada pela empresa selecionada e durante o transcurso do respectivo prazo.</w:t>
      </w:r>
    </w:p>
    <w:p w14:paraId="45B269EB" w14:textId="77777777" w:rsidR="00B87EC6" w:rsidRPr="00A142A6" w:rsidRDefault="00B87EC6" w:rsidP="00B87EC6">
      <w:pPr>
        <w:pStyle w:val="Expandido"/>
        <w:rPr>
          <w:rFonts w:ascii="Arial" w:hAnsi="Arial" w:cs="Arial"/>
          <w:color w:val="000000" w:themeColor="text1"/>
          <w:sz w:val="24"/>
        </w:rPr>
      </w:pPr>
    </w:p>
    <w:p w14:paraId="68963AB4" w14:textId="77777777" w:rsidR="00B87EC6" w:rsidRPr="00A142A6" w:rsidRDefault="00B87EC6" w:rsidP="00B87EC6">
      <w:pPr>
        <w:pStyle w:val="Expandido"/>
        <w:ind w:left="0"/>
        <w:rPr>
          <w:rFonts w:ascii="Arial" w:hAnsi="Arial" w:cs="Arial"/>
          <w:color w:val="000000" w:themeColor="text1"/>
          <w:sz w:val="24"/>
        </w:rPr>
      </w:pPr>
      <w:r w:rsidRPr="00A142A6">
        <w:rPr>
          <w:rFonts w:ascii="Arial" w:hAnsi="Arial" w:cs="Arial"/>
          <w:color w:val="000000" w:themeColor="text1"/>
          <w:sz w:val="24"/>
        </w:rPr>
        <w:t>Transcorrido o prazo descrito no parágrafo anterior e não comparecendo o proponente convocado para a assinatura do termo de compromisso, ele será considerado como desistente.</w:t>
      </w:r>
    </w:p>
    <w:p w14:paraId="6656FF87" w14:textId="77777777" w:rsidR="00B87EC6" w:rsidRPr="00A142A6" w:rsidRDefault="00B87EC6" w:rsidP="00B87EC6">
      <w:pPr>
        <w:pStyle w:val="Expandido"/>
        <w:rPr>
          <w:rFonts w:ascii="Arial" w:hAnsi="Arial" w:cs="Arial"/>
          <w:color w:val="000000" w:themeColor="text1"/>
          <w:sz w:val="24"/>
        </w:rPr>
      </w:pPr>
    </w:p>
    <w:p w14:paraId="0B6E09E4" w14:textId="11558EC6" w:rsidR="00B87EC6" w:rsidRPr="00A142A6" w:rsidRDefault="00B87EC6" w:rsidP="0036534C">
      <w:pPr>
        <w:pStyle w:val="Expandido"/>
        <w:ind w:left="0"/>
        <w:rPr>
          <w:rFonts w:ascii="Arial" w:hAnsi="Arial" w:cs="Arial"/>
          <w:color w:val="000000" w:themeColor="text1"/>
          <w:sz w:val="24"/>
        </w:rPr>
      </w:pPr>
      <w:r w:rsidRPr="00A142A6">
        <w:rPr>
          <w:rFonts w:ascii="Arial" w:hAnsi="Arial" w:cs="Arial"/>
          <w:color w:val="000000" w:themeColor="text1"/>
          <w:sz w:val="24"/>
        </w:rPr>
        <w:t xml:space="preserve">O Município, quando a empresa convocada injustificadamente se recusar a assinar o </w:t>
      </w:r>
      <w:r w:rsidR="00374A57" w:rsidRPr="00A142A6">
        <w:rPr>
          <w:rFonts w:ascii="Arial" w:hAnsi="Arial" w:cs="Arial"/>
          <w:color w:val="000000" w:themeColor="text1"/>
          <w:sz w:val="24"/>
        </w:rPr>
        <w:t xml:space="preserve">atestado de seleção </w:t>
      </w:r>
      <w:r w:rsidRPr="00A142A6">
        <w:rPr>
          <w:rFonts w:ascii="Arial" w:hAnsi="Arial" w:cs="Arial"/>
          <w:color w:val="000000" w:themeColor="text1"/>
          <w:sz w:val="24"/>
        </w:rPr>
        <w:t xml:space="preserve">no prazo e condições estabelecidos, poderá convocar as empresas remanescentes, na ordem de classificação, para fazê-lo em iguais prazos e condições.  </w:t>
      </w:r>
    </w:p>
    <w:p w14:paraId="4848CF3F" w14:textId="7D135D76" w:rsidR="00FD306E" w:rsidRPr="00A142A6" w:rsidRDefault="00FD306E" w:rsidP="00AD4CCD">
      <w:pPr>
        <w:pStyle w:val="Tpico2"/>
        <w:numPr>
          <w:ilvl w:val="1"/>
          <w:numId w:val="27"/>
        </w:numPr>
        <w:pBdr>
          <w:top w:val="none" w:sz="0" w:space="0" w:color="auto"/>
          <w:left w:val="none" w:sz="0" w:space="0" w:color="auto"/>
          <w:bottom w:val="single" w:sz="4" w:space="1" w:color="auto"/>
          <w:right w:val="none" w:sz="0" w:space="0" w:color="auto"/>
        </w:pBdr>
        <w:suppressAutoHyphens w:val="0"/>
        <w:rPr>
          <w:color w:val="000000" w:themeColor="text1"/>
        </w:rPr>
      </w:pPr>
      <w:bookmarkStart w:id="56" w:name="_Hlk115714372"/>
      <w:r w:rsidRPr="00A142A6">
        <w:rPr>
          <w:color w:val="000000" w:themeColor="text1"/>
        </w:rPr>
        <w:t xml:space="preserve">Local de entrega ou execução </w:t>
      </w:r>
      <w:bookmarkEnd w:id="56"/>
    </w:p>
    <w:p w14:paraId="5A8633E4" w14:textId="77777777" w:rsidR="00B87EC6" w:rsidRPr="00A142A6" w:rsidRDefault="00B87EC6" w:rsidP="00B87EC6">
      <w:pPr>
        <w:pStyle w:val="Expandido"/>
        <w:ind w:left="0"/>
        <w:rPr>
          <w:rFonts w:ascii="Arial" w:hAnsi="Arial" w:cs="Arial"/>
          <w:color w:val="000000" w:themeColor="text1"/>
          <w:sz w:val="24"/>
        </w:rPr>
      </w:pPr>
      <w:r w:rsidRPr="00A142A6">
        <w:rPr>
          <w:rFonts w:ascii="Arial" w:hAnsi="Arial" w:cs="Arial"/>
          <w:b/>
          <w:bCs/>
          <w:color w:val="000000" w:themeColor="text1"/>
          <w:sz w:val="24"/>
        </w:rPr>
        <w:t>Residencial SERT III</w:t>
      </w:r>
      <w:r w:rsidRPr="00A142A6">
        <w:rPr>
          <w:rFonts w:ascii="Arial" w:hAnsi="Arial" w:cs="Arial"/>
          <w:color w:val="000000" w:themeColor="text1"/>
          <w:sz w:val="24"/>
        </w:rPr>
        <w:t xml:space="preserve"> – localizado na Av. Antônio Vanzella, entre a Rua Joaquim Ferreira e Rua Oliveira Bento da Silva.</w:t>
      </w:r>
    </w:p>
    <w:p w14:paraId="698189DE" w14:textId="77777777" w:rsidR="00B87EC6" w:rsidRPr="00A142A6" w:rsidRDefault="00B87EC6" w:rsidP="00B87EC6">
      <w:pPr>
        <w:pStyle w:val="Expandido"/>
        <w:rPr>
          <w:rFonts w:ascii="Arial" w:hAnsi="Arial" w:cs="Arial"/>
          <w:color w:val="000000" w:themeColor="text1"/>
          <w:sz w:val="24"/>
        </w:rPr>
      </w:pPr>
    </w:p>
    <w:p w14:paraId="0B3A66CB" w14:textId="4FDCDD68" w:rsidR="00B87EC6" w:rsidRPr="00A142A6" w:rsidRDefault="00B87EC6" w:rsidP="00B87EC6">
      <w:pPr>
        <w:pStyle w:val="Expandido"/>
        <w:ind w:left="0"/>
        <w:rPr>
          <w:rFonts w:ascii="Arial" w:hAnsi="Arial" w:cs="Arial"/>
          <w:color w:val="000000" w:themeColor="text1"/>
          <w:sz w:val="24"/>
        </w:rPr>
      </w:pPr>
      <w:r w:rsidRPr="00A142A6">
        <w:rPr>
          <w:rFonts w:ascii="Arial" w:hAnsi="Arial" w:cs="Arial"/>
          <w:b/>
          <w:bCs/>
          <w:color w:val="000000" w:themeColor="text1"/>
          <w:sz w:val="24"/>
        </w:rPr>
        <w:t>Residencial SERT V</w:t>
      </w:r>
      <w:r w:rsidRPr="00A142A6">
        <w:rPr>
          <w:rFonts w:ascii="Arial" w:hAnsi="Arial" w:cs="Arial"/>
          <w:color w:val="000000" w:themeColor="text1"/>
          <w:sz w:val="24"/>
        </w:rPr>
        <w:t xml:space="preserve"> – localizado no cruzamento da Av. Antônio Vanzella com a Rua Oliveira Bento da Silva.    </w:t>
      </w:r>
    </w:p>
    <w:p w14:paraId="7FE464C4" w14:textId="69A55D7B" w:rsidR="002D168E" w:rsidRPr="00A142A6" w:rsidRDefault="002D168E" w:rsidP="00AD4CCD">
      <w:pPr>
        <w:pStyle w:val="Tpico2"/>
        <w:numPr>
          <w:ilvl w:val="1"/>
          <w:numId w:val="27"/>
        </w:numPr>
        <w:pBdr>
          <w:top w:val="none" w:sz="0" w:space="0" w:color="auto"/>
          <w:left w:val="none" w:sz="0" w:space="0" w:color="auto"/>
          <w:bottom w:val="single" w:sz="4" w:space="1" w:color="auto"/>
          <w:right w:val="none" w:sz="0" w:space="0" w:color="auto"/>
        </w:pBdr>
        <w:suppressAutoHyphens w:val="0"/>
        <w:rPr>
          <w:color w:val="000000" w:themeColor="text1"/>
        </w:rPr>
      </w:pPr>
      <w:r w:rsidRPr="00A142A6">
        <w:rPr>
          <w:color w:val="000000" w:themeColor="text1"/>
        </w:rPr>
        <w:t>O objeto possui exigências a serem feitas após a entrega/execução?</w:t>
      </w:r>
    </w:p>
    <w:p w14:paraId="0C857094" w14:textId="5C4A4C41" w:rsidR="00B87EC6" w:rsidRPr="00A142A6" w:rsidRDefault="0039584C" w:rsidP="00B87EC6">
      <w:pPr>
        <w:rPr>
          <w:rFonts w:ascii="Arial" w:hAnsi="Arial"/>
          <w:color w:val="000000" w:themeColor="text1"/>
        </w:rPr>
      </w:pPr>
      <w:sdt>
        <w:sdtPr>
          <w:rPr>
            <w:rFonts w:ascii="Arial" w:eastAsia="MS Gothic" w:hAnsi="Arial"/>
            <w:color w:val="000000" w:themeColor="text1"/>
            <w:sz w:val="40"/>
          </w:rPr>
          <w:id w:val="-670022031"/>
          <w14:checkbox>
            <w14:checked w14:val="1"/>
            <w14:checkedState w14:val="2612" w14:font="MS Gothic"/>
            <w14:uncheckedState w14:val="2610" w14:font="MS Gothic"/>
          </w14:checkbox>
        </w:sdtPr>
        <w:sdtEndPr/>
        <w:sdtContent>
          <w:r w:rsidR="002D168E" w:rsidRPr="00A142A6">
            <w:rPr>
              <w:rFonts w:ascii="Segoe UI Symbol" w:eastAsia="MS Gothic" w:hAnsi="Segoe UI Symbol" w:cs="Segoe UI Symbol"/>
              <w:color w:val="000000" w:themeColor="text1"/>
              <w:sz w:val="40"/>
            </w:rPr>
            <w:t>☒</w:t>
          </w:r>
        </w:sdtContent>
      </w:sdt>
      <w:r w:rsidR="002D168E" w:rsidRPr="00A142A6">
        <w:rPr>
          <w:rFonts w:ascii="Arial" w:hAnsi="Arial"/>
          <w:color w:val="000000" w:themeColor="text1"/>
        </w:rPr>
        <w:t xml:space="preserve"> Sim      </w:t>
      </w:r>
      <w:sdt>
        <w:sdtPr>
          <w:rPr>
            <w:rFonts w:ascii="Arial" w:eastAsia="MS Gothic" w:hAnsi="Arial"/>
            <w:color w:val="000000" w:themeColor="text1"/>
            <w:sz w:val="40"/>
          </w:rPr>
          <w:id w:val="-810786558"/>
          <w14:checkbox>
            <w14:checked w14:val="0"/>
            <w14:checkedState w14:val="2612" w14:font="MS Gothic"/>
            <w14:uncheckedState w14:val="2610" w14:font="MS Gothic"/>
          </w14:checkbox>
        </w:sdtPr>
        <w:sdtEndPr/>
        <w:sdtContent>
          <w:r w:rsidR="002D168E" w:rsidRPr="00A142A6">
            <w:rPr>
              <w:rFonts w:ascii="Segoe UI Symbol" w:eastAsia="MS Gothic" w:hAnsi="Segoe UI Symbol" w:cs="Segoe UI Symbol"/>
              <w:color w:val="000000" w:themeColor="text1"/>
              <w:sz w:val="40"/>
            </w:rPr>
            <w:t>☐</w:t>
          </w:r>
        </w:sdtContent>
      </w:sdt>
      <w:r w:rsidR="002D168E" w:rsidRPr="00A142A6">
        <w:rPr>
          <w:rFonts w:ascii="Arial" w:hAnsi="Arial"/>
          <w:color w:val="000000" w:themeColor="text1"/>
        </w:rPr>
        <w:t xml:space="preserve"> Não</w:t>
      </w:r>
    </w:p>
    <w:p w14:paraId="78191EC5" w14:textId="1B42B994" w:rsidR="002D168E" w:rsidRPr="00A142A6" w:rsidRDefault="002D168E" w:rsidP="00AD4CCD">
      <w:pPr>
        <w:pStyle w:val="Tpico3"/>
        <w:numPr>
          <w:ilvl w:val="2"/>
          <w:numId w:val="27"/>
        </w:numPr>
        <w:suppressAutoHyphens w:val="0"/>
        <w:rPr>
          <w:color w:val="000000" w:themeColor="text1"/>
        </w:rPr>
      </w:pPr>
      <w:bookmarkStart w:id="57" w:name="_Hlk115714573"/>
      <w:r w:rsidRPr="00A142A6">
        <w:rPr>
          <w:color w:val="000000" w:themeColor="text1"/>
        </w:rPr>
        <w:t>Garantia exigida do objeto:</w:t>
      </w:r>
      <w:r w:rsidRPr="00A142A6">
        <w:rPr>
          <w:b w:val="0"/>
          <w:bCs w:val="0"/>
          <w:color w:val="000000" w:themeColor="text1"/>
        </w:rPr>
        <w:t xml:space="preserve"> </w:t>
      </w:r>
      <w:bookmarkEnd w:id="57"/>
    </w:p>
    <w:p w14:paraId="3E0A89ED" w14:textId="073ABC5A" w:rsidR="00B87EC6" w:rsidRPr="00A142A6" w:rsidRDefault="00B87EC6" w:rsidP="00B87EC6">
      <w:pPr>
        <w:pStyle w:val="Expandido"/>
        <w:ind w:left="0"/>
        <w:rPr>
          <w:rFonts w:ascii="Arial" w:hAnsi="Arial" w:cs="Arial"/>
          <w:color w:val="000000" w:themeColor="text1"/>
          <w:sz w:val="24"/>
        </w:rPr>
      </w:pPr>
      <w:r w:rsidRPr="00A142A6">
        <w:rPr>
          <w:rFonts w:ascii="Arial" w:hAnsi="Arial" w:cs="Arial"/>
          <w:color w:val="000000" w:themeColor="text1"/>
          <w:sz w:val="24"/>
        </w:rPr>
        <w:t>O prazo de garantia contratual dos serviços é o previsto no artigo 618 do Código Civil, Lei nº 10.406/2002.</w:t>
      </w:r>
    </w:p>
    <w:p w14:paraId="4E4F1587" w14:textId="0DE5B385" w:rsidR="002D168E" w:rsidRPr="00A142A6" w:rsidRDefault="002D168E" w:rsidP="00AD4CCD">
      <w:pPr>
        <w:pStyle w:val="Tpico3"/>
        <w:numPr>
          <w:ilvl w:val="2"/>
          <w:numId w:val="27"/>
        </w:numPr>
        <w:suppressAutoHyphens w:val="0"/>
        <w:rPr>
          <w:color w:val="000000" w:themeColor="text1"/>
        </w:rPr>
      </w:pPr>
      <w:r w:rsidRPr="00A142A6">
        <w:rPr>
          <w:color w:val="000000" w:themeColor="text1"/>
        </w:rPr>
        <w:t>Exige respeito às normas específicas de descarte?</w:t>
      </w:r>
      <w:r w:rsidRPr="00A142A6">
        <w:rPr>
          <w:b w:val="0"/>
          <w:bCs w:val="0"/>
          <w:color w:val="000000" w:themeColor="text1"/>
        </w:rPr>
        <w:t xml:space="preserve"> </w:t>
      </w:r>
    </w:p>
    <w:p w14:paraId="68B57AD4" w14:textId="45E39568" w:rsidR="00D37C6B" w:rsidRPr="00A142A6" w:rsidRDefault="0039584C" w:rsidP="00B87EC6">
      <w:pPr>
        <w:jc w:val="both"/>
        <w:rPr>
          <w:rFonts w:ascii="Arial" w:hAnsi="Arial"/>
          <w:color w:val="000000" w:themeColor="text1"/>
        </w:rPr>
      </w:pPr>
      <w:sdt>
        <w:sdtPr>
          <w:rPr>
            <w:rFonts w:ascii="Arial" w:eastAsia="MS Gothic" w:hAnsi="Arial"/>
            <w:color w:val="000000" w:themeColor="text1"/>
            <w:sz w:val="40"/>
          </w:rPr>
          <w:id w:val="-766849760"/>
          <w14:checkbox>
            <w14:checked w14:val="0"/>
            <w14:checkedState w14:val="2612" w14:font="MS Gothic"/>
            <w14:uncheckedState w14:val="2610" w14:font="MS Gothic"/>
          </w14:checkbox>
        </w:sdtPr>
        <w:sdtEndPr/>
        <w:sdtContent>
          <w:r w:rsidR="00374A57" w:rsidRPr="00A142A6">
            <w:rPr>
              <w:rFonts w:ascii="MS Gothic" w:eastAsia="MS Gothic" w:hAnsi="MS Gothic" w:hint="eastAsia"/>
              <w:color w:val="000000" w:themeColor="text1"/>
              <w:sz w:val="40"/>
            </w:rPr>
            <w:t>☐</w:t>
          </w:r>
        </w:sdtContent>
      </w:sdt>
      <w:r w:rsidR="002D168E" w:rsidRPr="00A142A6">
        <w:rPr>
          <w:rFonts w:ascii="Arial" w:hAnsi="Arial"/>
          <w:color w:val="000000" w:themeColor="text1"/>
        </w:rPr>
        <w:t xml:space="preserve"> Sim      </w:t>
      </w:r>
      <w:sdt>
        <w:sdtPr>
          <w:rPr>
            <w:rFonts w:ascii="Arial" w:eastAsia="MS Gothic" w:hAnsi="Arial"/>
            <w:color w:val="000000" w:themeColor="text1"/>
            <w:sz w:val="40"/>
          </w:rPr>
          <w:id w:val="-1993317902"/>
          <w14:checkbox>
            <w14:checked w14:val="1"/>
            <w14:checkedState w14:val="2612" w14:font="MS Gothic"/>
            <w14:uncheckedState w14:val="2610" w14:font="MS Gothic"/>
          </w14:checkbox>
        </w:sdtPr>
        <w:sdtEndPr/>
        <w:sdtContent>
          <w:r w:rsidR="00374A57" w:rsidRPr="00A142A6">
            <w:rPr>
              <w:rFonts w:ascii="MS Gothic" w:eastAsia="MS Gothic" w:hAnsi="MS Gothic" w:hint="eastAsia"/>
              <w:color w:val="000000" w:themeColor="text1"/>
              <w:sz w:val="40"/>
            </w:rPr>
            <w:t>☒</w:t>
          </w:r>
        </w:sdtContent>
      </w:sdt>
      <w:r w:rsidR="002D168E" w:rsidRPr="00A142A6">
        <w:rPr>
          <w:rFonts w:ascii="Arial" w:hAnsi="Arial"/>
          <w:color w:val="000000" w:themeColor="text1"/>
        </w:rPr>
        <w:t xml:space="preserve"> Não</w:t>
      </w:r>
    </w:p>
    <w:p w14:paraId="2C41EC15" w14:textId="77777777" w:rsidR="00E1765E" w:rsidRPr="00A142A6" w:rsidRDefault="00E1765E" w:rsidP="00E1765E">
      <w:pPr>
        <w:pStyle w:val="Tpico1"/>
        <w:pBdr>
          <w:top w:val="none" w:sz="0" w:space="0" w:color="auto"/>
          <w:left w:val="none" w:sz="0" w:space="0" w:color="auto"/>
          <w:bottom w:val="thinThickSmallGap" w:sz="18" w:space="1" w:color="auto"/>
          <w:right w:val="none" w:sz="0" w:space="0" w:color="auto"/>
        </w:pBdr>
        <w:suppressAutoHyphens w:val="0"/>
        <w:rPr>
          <w:color w:val="000000" w:themeColor="text1"/>
        </w:rPr>
      </w:pPr>
      <w:r w:rsidRPr="00A142A6">
        <w:rPr>
          <w:color w:val="000000" w:themeColor="text1"/>
        </w:rPr>
        <w:t>MODELO DE EXECUÇÃO DO OBJETO</w:t>
      </w:r>
    </w:p>
    <w:p w14:paraId="6028B9A0" w14:textId="6F6836F2" w:rsidR="00E1765E" w:rsidRPr="00A142A6" w:rsidRDefault="00E1765E" w:rsidP="00AD4CCD">
      <w:pPr>
        <w:pStyle w:val="Tpico2"/>
        <w:numPr>
          <w:ilvl w:val="1"/>
          <w:numId w:val="28"/>
        </w:numPr>
        <w:pBdr>
          <w:top w:val="none" w:sz="0" w:space="0" w:color="auto"/>
          <w:left w:val="none" w:sz="0" w:space="0" w:color="auto"/>
          <w:bottom w:val="single" w:sz="4" w:space="1" w:color="auto"/>
          <w:right w:val="none" w:sz="0" w:space="0" w:color="auto"/>
        </w:pBdr>
        <w:suppressAutoHyphens w:val="0"/>
        <w:rPr>
          <w:color w:val="000000" w:themeColor="text1"/>
        </w:rPr>
      </w:pPr>
      <w:r w:rsidRPr="00A142A6">
        <w:rPr>
          <w:color w:val="000000" w:themeColor="text1"/>
        </w:rPr>
        <w:t xml:space="preserve">Como atingiremos os resultados pretendidos da contratação? </w:t>
      </w:r>
    </w:p>
    <w:p w14:paraId="6481B0D2" w14:textId="762BB9BD" w:rsidR="00374A57" w:rsidRPr="00A142A6" w:rsidRDefault="00374A57" w:rsidP="00374A57">
      <w:pPr>
        <w:pStyle w:val="Expandido"/>
        <w:ind w:left="0"/>
        <w:rPr>
          <w:rFonts w:ascii="Arial" w:hAnsi="Arial" w:cs="Arial"/>
          <w:color w:val="000000" w:themeColor="text1"/>
          <w:sz w:val="24"/>
        </w:rPr>
      </w:pPr>
      <w:r w:rsidRPr="00A142A6">
        <w:rPr>
          <w:rFonts w:ascii="Arial" w:hAnsi="Arial" w:cs="Arial"/>
          <w:color w:val="000000" w:themeColor="text1"/>
          <w:sz w:val="24"/>
        </w:rPr>
        <w:lastRenderedPageBreak/>
        <w:t>Com a obtenção da melhor proposta o Município de Sertãozinho emitirá o Atestado de Seleção com o objetivo de a empresa vencedora formalizar o contrato com a Caixa Econômica Federal, visando a construção de unidades habitacionais para aperfeiçoamento da política pública de moradias populares.</w:t>
      </w:r>
    </w:p>
    <w:p w14:paraId="646D5416" w14:textId="1A8E24EF" w:rsidR="00C37766" w:rsidRPr="00A142A6" w:rsidRDefault="007F1550" w:rsidP="00AD4CCD">
      <w:pPr>
        <w:pStyle w:val="Tpico2"/>
        <w:numPr>
          <w:ilvl w:val="1"/>
          <w:numId w:val="28"/>
        </w:numPr>
        <w:pBdr>
          <w:top w:val="none" w:sz="0" w:space="0" w:color="auto"/>
          <w:left w:val="none" w:sz="0" w:space="0" w:color="auto"/>
          <w:bottom w:val="single" w:sz="4" w:space="1" w:color="auto"/>
          <w:right w:val="none" w:sz="0" w:space="0" w:color="auto"/>
        </w:pBdr>
        <w:suppressAutoHyphens w:val="0"/>
        <w:rPr>
          <w:color w:val="000000" w:themeColor="text1"/>
        </w:rPr>
      </w:pPr>
      <w:r w:rsidRPr="00A142A6">
        <w:rPr>
          <w:color w:val="000000" w:themeColor="text1"/>
        </w:rPr>
        <w:t>Forma de execução do contrato</w:t>
      </w:r>
    </w:p>
    <w:p w14:paraId="1409AF0B" w14:textId="1A5C2A6C" w:rsidR="00C37766" w:rsidRPr="00A142A6" w:rsidRDefault="00C37766" w:rsidP="00060465">
      <w:pPr>
        <w:pStyle w:val="Expandido"/>
        <w:ind w:left="0"/>
        <w:rPr>
          <w:rFonts w:ascii="Arial" w:hAnsi="Arial" w:cs="Arial"/>
          <w:color w:val="000000" w:themeColor="text1"/>
          <w:sz w:val="24"/>
        </w:rPr>
      </w:pPr>
      <w:r w:rsidRPr="00A142A6">
        <w:rPr>
          <w:rFonts w:ascii="Arial" w:hAnsi="Arial" w:cs="Arial"/>
          <w:color w:val="000000" w:themeColor="text1"/>
          <w:sz w:val="24"/>
        </w:rPr>
        <w:t>Prestação de serviço por escopo, a ser definido pela Caixa Econômica Federal.</w:t>
      </w:r>
    </w:p>
    <w:p w14:paraId="7764BE3E" w14:textId="18A73598" w:rsidR="007F1550" w:rsidRPr="00A142A6" w:rsidRDefault="007F1550" w:rsidP="00AD4CCD">
      <w:pPr>
        <w:pStyle w:val="Tpico2"/>
        <w:numPr>
          <w:ilvl w:val="1"/>
          <w:numId w:val="28"/>
        </w:numPr>
        <w:pBdr>
          <w:top w:val="none" w:sz="0" w:space="0" w:color="auto"/>
          <w:left w:val="none" w:sz="0" w:space="0" w:color="auto"/>
          <w:bottom w:val="single" w:sz="4" w:space="1" w:color="auto"/>
          <w:right w:val="none" w:sz="0" w:space="0" w:color="auto"/>
        </w:pBdr>
        <w:suppressAutoHyphens w:val="0"/>
        <w:rPr>
          <w:color w:val="000000" w:themeColor="text1"/>
        </w:rPr>
      </w:pPr>
      <w:r w:rsidRPr="00A142A6">
        <w:rPr>
          <w:color w:val="000000" w:themeColor="text1"/>
        </w:rPr>
        <w:t xml:space="preserve">Prazo de vigência do contrato </w:t>
      </w:r>
    </w:p>
    <w:p w14:paraId="63EDDD97" w14:textId="230AD11A" w:rsidR="007F1550" w:rsidRPr="00A142A6" w:rsidRDefault="007F1550" w:rsidP="00060465">
      <w:pPr>
        <w:pStyle w:val="Expandido"/>
        <w:ind w:left="0"/>
        <w:rPr>
          <w:rFonts w:ascii="Arial" w:hAnsi="Arial" w:cs="Arial"/>
          <w:color w:val="000000" w:themeColor="text1"/>
          <w:sz w:val="24"/>
        </w:rPr>
      </w:pPr>
      <w:r w:rsidRPr="00A142A6">
        <w:rPr>
          <w:rFonts w:ascii="Arial" w:hAnsi="Arial" w:cs="Arial"/>
          <w:color w:val="000000" w:themeColor="text1"/>
          <w:sz w:val="24"/>
        </w:rPr>
        <w:t>Será definido pela Caixa Econômica Federal – CEF.</w:t>
      </w:r>
    </w:p>
    <w:p w14:paraId="10E5ECDA" w14:textId="77777777" w:rsidR="00E32C22" w:rsidRPr="00A142A6" w:rsidRDefault="00E32C22" w:rsidP="00E32C22">
      <w:pPr>
        <w:pStyle w:val="Tpico1"/>
        <w:pBdr>
          <w:top w:val="none" w:sz="0" w:space="0" w:color="auto"/>
          <w:left w:val="none" w:sz="0" w:space="0" w:color="auto"/>
          <w:bottom w:val="thinThickSmallGap" w:sz="18" w:space="1" w:color="auto"/>
          <w:right w:val="none" w:sz="0" w:space="0" w:color="auto"/>
        </w:pBdr>
        <w:suppressAutoHyphens w:val="0"/>
        <w:rPr>
          <w:color w:val="000000" w:themeColor="text1"/>
        </w:rPr>
      </w:pPr>
      <w:r w:rsidRPr="00A142A6">
        <w:rPr>
          <w:color w:val="000000" w:themeColor="text1"/>
        </w:rPr>
        <w:t>MODELO DE GESTÃO DO CONTRATO</w:t>
      </w:r>
    </w:p>
    <w:p w14:paraId="2AA98142" w14:textId="085001E3" w:rsidR="00C37766" w:rsidRPr="00A142A6" w:rsidRDefault="00E32C22" w:rsidP="00AD4CCD">
      <w:pPr>
        <w:pStyle w:val="Tpico2"/>
        <w:numPr>
          <w:ilvl w:val="1"/>
          <w:numId w:val="29"/>
        </w:numPr>
        <w:pBdr>
          <w:top w:val="none" w:sz="0" w:space="0" w:color="auto"/>
          <w:left w:val="none" w:sz="0" w:space="0" w:color="auto"/>
          <w:bottom w:val="single" w:sz="4" w:space="1" w:color="auto"/>
          <w:right w:val="none" w:sz="0" w:space="0" w:color="auto"/>
        </w:pBdr>
        <w:suppressAutoHyphens w:val="0"/>
        <w:rPr>
          <w:color w:val="000000" w:themeColor="text1"/>
        </w:rPr>
      </w:pPr>
      <w:r w:rsidRPr="00A142A6">
        <w:rPr>
          <w:color w:val="000000" w:themeColor="text1"/>
        </w:rPr>
        <w:t>Existem requisitos anteriores à execução?</w:t>
      </w:r>
    </w:p>
    <w:p w14:paraId="3071E7E8" w14:textId="232FE099" w:rsidR="00C37766" w:rsidRPr="00A142A6" w:rsidRDefault="0039584C" w:rsidP="00C37766">
      <w:pPr>
        <w:rPr>
          <w:rFonts w:ascii="Arial" w:hAnsi="Arial"/>
          <w:color w:val="000000" w:themeColor="text1"/>
        </w:rPr>
      </w:pPr>
      <w:sdt>
        <w:sdtPr>
          <w:rPr>
            <w:rFonts w:ascii="Arial" w:eastAsia="MS Gothic" w:hAnsi="Arial"/>
            <w:color w:val="000000" w:themeColor="text1"/>
            <w:sz w:val="40"/>
          </w:rPr>
          <w:id w:val="968100609"/>
          <w14:checkbox>
            <w14:checked w14:val="0"/>
            <w14:checkedState w14:val="2612" w14:font="MS Gothic"/>
            <w14:uncheckedState w14:val="2610" w14:font="MS Gothic"/>
          </w14:checkbox>
        </w:sdtPr>
        <w:sdtEndPr/>
        <w:sdtContent>
          <w:r w:rsidR="00C37766" w:rsidRPr="00A142A6">
            <w:rPr>
              <w:rFonts w:ascii="Segoe UI Symbol" w:eastAsia="MS Gothic" w:hAnsi="Segoe UI Symbol" w:cs="Segoe UI Symbol"/>
              <w:color w:val="000000" w:themeColor="text1"/>
              <w:sz w:val="40"/>
            </w:rPr>
            <w:t>☐</w:t>
          </w:r>
        </w:sdtContent>
      </w:sdt>
      <w:r w:rsidR="00C37766" w:rsidRPr="00A142A6">
        <w:rPr>
          <w:rFonts w:ascii="Arial" w:hAnsi="Arial"/>
          <w:color w:val="000000" w:themeColor="text1"/>
        </w:rPr>
        <w:t xml:space="preserve"> Sim      </w:t>
      </w:r>
      <w:sdt>
        <w:sdtPr>
          <w:rPr>
            <w:rFonts w:ascii="Arial" w:eastAsia="MS Gothic" w:hAnsi="Arial"/>
            <w:color w:val="000000" w:themeColor="text1"/>
            <w:sz w:val="40"/>
          </w:rPr>
          <w:id w:val="1749695917"/>
          <w14:checkbox>
            <w14:checked w14:val="1"/>
            <w14:checkedState w14:val="2612" w14:font="MS Gothic"/>
            <w14:uncheckedState w14:val="2610" w14:font="MS Gothic"/>
          </w14:checkbox>
        </w:sdtPr>
        <w:sdtEndPr/>
        <w:sdtContent>
          <w:r w:rsidR="00C37766" w:rsidRPr="00A142A6">
            <w:rPr>
              <w:rFonts w:ascii="Segoe UI Symbol" w:eastAsia="MS Gothic" w:hAnsi="Segoe UI Symbol" w:cs="Segoe UI Symbol"/>
              <w:color w:val="000000" w:themeColor="text1"/>
              <w:sz w:val="40"/>
            </w:rPr>
            <w:t>☒</w:t>
          </w:r>
        </w:sdtContent>
      </w:sdt>
      <w:r w:rsidR="00C37766" w:rsidRPr="00A142A6">
        <w:rPr>
          <w:rFonts w:ascii="Arial" w:hAnsi="Arial"/>
          <w:color w:val="000000" w:themeColor="text1"/>
        </w:rPr>
        <w:t xml:space="preserve"> Não    </w:t>
      </w:r>
    </w:p>
    <w:p w14:paraId="12EABDC2" w14:textId="36145415" w:rsidR="00E32C22" w:rsidRPr="00A142A6" w:rsidRDefault="00E32C22" w:rsidP="002A2926">
      <w:pPr>
        <w:pStyle w:val="Tpico2"/>
        <w:numPr>
          <w:ilvl w:val="1"/>
          <w:numId w:val="29"/>
        </w:numPr>
        <w:pBdr>
          <w:top w:val="none" w:sz="0" w:space="0" w:color="auto"/>
          <w:left w:val="none" w:sz="0" w:space="0" w:color="auto"/>
          <w:bottom w:val="single" w:sz="4" w:space="1" w:color="auto"/>
          <w:right w:val="none" w:sz="0" w:space="0" w:color="auto"/>
        </w:pBdr>
        <w:suppressAutoHyphens w:val="0"/>
        <w:spacing w:before="240"/>
        <w:ind w:left="0" w:firstLine="0"/>
        <w:rPr>
          <w:color w:val="000000" w:themeColor="text1"/>
        </w:rPr>
      </w:pPr>
      <w:r w:rsidRPr="00A142A6">
        <w:rPr>
          <w:color w:val="000000" w:themeColor="text1"/>
        </w:rPr>
        <w:t xml:space="preserve">Metodologia de acompanhamento da execução do contrato e principais pontos de controle  </w:t>
      </w:r>
    </w:p>
    <w:p w14:paraId="2FC4E72D" w14:textId="29332D85" w:rsidR="00C275A2" w:rsidRPr="00A142A6" w:rsidRDefault="00D54939" w:rsidP="00D54939">
      <w:pPr>
        <w:pStyle w:val="Expandido"/>
        <w:ind w:left="0"/>
        <w:rPr>
          <w:rFonts w:ascii="Arial" w:hAnsi="Arial" w:cs="Arial"/>
          <w:color w:val="000000" w:themeColor="text1"/>
          <w:sz w:val="24"/>
        </w:rPr>
      </w:pPr>
      <w:r w:rsidRPr="00A142A6">
        <w:rPr>
          <w:rFonts w:ascii="Arial" w:hAnsi="Arial" w:cs="Arial"/>
          <w:color w:val="000000" w:themeColor="text1"/>
          <w:sz w:val="24"/>
        </w:rPr>
        <w:t>Conforme já exposto acima, o contrato será formalizado entre a empresa vencedora e a Caixa Econômica Federal, o que implica no acompanhamento entre as partes envolvidas na contratação, visto que o Município de Sertãozinho emitirá apenas o Atestado de Seleção.</w:t>
      </w:r>
    </w:p>
    <w:p w14:paraId="0F13F45D" w14:textId="65BD7DAB" w:rsidR="00C275A2" w:rsidRPr="00A142A6" w:rsidRDefault="006C5166" w:rsidP="00AD4CCD">
      <w:pPr>
        <w:pStyle w:val="Tpico2"/>
        <w:numPr>
          <w:ilvl w:val="1"/>
          <w:numId w:val="29"/>
        </w:numPr>
        <w:pBdr>
          <w:top w:val="none" w:sz="0" w:space="0" w:color="auto"/>
          <w:left w:val="none" w:sz="0" w:space="0" w:color="auto"/>
          <w:bottom w:val="single" w:sz="4" w:space="1" w:color="auto"/>
          <w:right w:val="none" w:sz="0" w:space="0" w:color="auto"/>
        </w:pBdr>
        <w:suppressAutoHyphens w:val="0"/>
        <w:rPr>
          <w:color w:val="000000" w:themeColor="text1"/>
        </w:rPr>
      </w:pPr>
      <w:r w:rsidRPr="00A142A6">
        <w:rPr>
          <w:color w:val="000000" w:themeColor="text1"/>
        </w:rPr>
        <w:t>Obrigações específicas d</w:t>
      </w:r>
      <w:r w:rsidR="00BC753E" w:rsidRPr="00A142A6">
        <w:rPr>
          <w:color w:val="000000" w:themeColor="text1"/>
        </w:rPr>
        <w:t>a empresa selecionada</w:t>
      </w:r>
      <w:r w:rsidRPr="00A142A6">
        <w:rPr>
          <w:color w:val="000000" w:themeColor="text1"/>
        </w:rPr>
        <w:t xml:space="preserve"> </w:t>
      </w:r>
    </w:p>
    <w:p w14:paraId="3E345B23" w14:textId="77777777" w:rsidR="00C275A2" w:rsidRPr="00A142A6" w:rsidRDefault="00C275A2" w:rsidP="00AD4CCD">
      <w:pPr>
        <w:pStyle w:val="Expandido"/>
        <w:numPr>
          <w:ilvl w:val="0"/>
          <w:numId w:val="30"/>
        </w:numPr>
        <w:ind w:left="1418" w:firstLine="0"/>
        <w:rPr>
          <w:rFonts w:ascii="Arial" w:hAnsi="Arial" w:cs="Arial"/>
          <w:color w:val="000000" w:themeColor="text1"/>
          <w:sz w:val="24"/>
        </w:rPr>
      </w:pPr>
      <w:r w:rsidRPr="00A142A6">
        <w:rPr>
          <w:rFonts w:ascii="Arial" w:hAnsi="Arial" w:cs="Arial"/>
          <w:color w:val="000000" w:themeColor="text1"/>
          <w:sz w:val="24"/>
        </w:rPr>
        <w:t>Elaboração completa dos projetos - Desenvolver todos os projetos exigidos pela Caixa Econômica Federal, e aprovados pela equipe técnica da Prefeitura Municipal de Sertãozinho, incluindo:</w:t>
      </w:r>
    </w:p>
    <w:p w14:paraId="79992288" w14:textId="77777777" w:rsidR="00C275A2" w:rsidRPr="00A142A6" w:rsidRDefault="00C275A2" w:rsidP="0036534C">
      <w:pPr>
        <w:pStyle w:val="Expandido"/>
        <w:ind w:left="1418"/>
        <w:rPr>
          <w:rFonts w:ascii="Arial" w:hAnsi="Arial" w:cs="Arial"/>
          <w:color w:val="000000" w:themeColor="text1"/>
          <w:sz w:val="24"/>
        </w:rPr>
      </w:pPr>
    </w:p>
    <w:p w14:paraId="02CEACED" w14:textId="77777777" w:rsidR="00C275A2" w:rsidRPr="00A142A6" w:rsidRDefault="00C275A2" w:rsidP="00AD4CCD">
      <w:pPr>
        <w:pStyle w:val="Expandido"/>
        <w:numPr>
          <w:ilvl w:val="0"/>
          <w:numId w:val="31"/>
        </w:numPr>
        <w:ind w:left="1418" w:firstLine="0"/>
        <w:rPr>
          <w:rFonts w:ascii="Arial" w:hAnsi="Arial" w:cs="Arial"/>
          <w:color w:val="000000" w:themeColor="text1"/>
          <w:sz w:val="24"/>
        </w:rPr>
      </w:pPr>
      <w:r w:rsidRPr="00A142A6">
        <w:rPr>
          <w:rFonts w:ascii="Arial" w:hAnsi="Arial" w:cs="Arial"/>
          <w:color w:val="000000" w:themeColor="text1"/>
          <w:sz w:val="24"/>
        </w:rPr>
        <w:t>Projeto arquitetônico, urbanístico e paisagístico;</w:t>
      </w:r>
    </w:p>
    <w:p w14:paraId="4DCCBAC4" w14:textId="77777777" w:rsidR="00C275A2" w:rsidRPr="00A142A6" w:rsidRDefault="00C275A2" w:rsidP="0036534C">
      <w:pPr>
        <w:pStyle w:val="Expandido"/>
        <w:ind w:left="1418"/>
        <w:rPr>
          <w:rFonts w:ascii="Arial" w:hAnsi="Arial" w:cs="Arial"/>
          <w:color w:val="000000" w:themeColor="text1"/>
          <w:sz w:val="24"/>
        </w:rPr>
      </w:pPr>
    </w:p>
    <w:p w14:paraId="4225D3A9" w14:textId="77777777" w:rsidR="00C275A2" w:rsidRPr="00A142A6" w:rsidRDefault="00C275A2" w:rsidP="00AD4CCD">
      <w:pPr>
        <w:pStyle w:val="Expandido"/>
        <w:numPr>
          <w:ilvl w:val="0"/>
          <w:numId w:val="31"/>
        </w:numPr>
        <w:ind w:left="1418" w:firstLine="0"/>
        <w:rPr>
          <w:rFonts w:ascii="Arial" w:hAnsi="Arial" w:cs="Arial"/>
          <w:color w:val="000000" w:themeColor="text1"/>
          <w:sz w:val="24"/>
        </w:rPr>
      </w:pPr>
      <w:r w:rsidRPr="00A142A6">
        <w:rPr>
          <w:rFonts w:ascii="Arial" w:hAnsi="Arial" w:cs="Arial"/>
          <w:color w:val="000000" w:themeColor="text1"/>
          <w:sz w:val="24"/>
        </w:rPr>
        <w:t>Projetos complementares (estrutural, elétrico, hidráulico, etc.);</w:t>
      </w:r>
    </w:p>
    <w:p w14:paraId="4035DECC" w14:textId="77777777" w:rsidR="00C275A2" w:rsidRPr="00A142A6" w:rsidRDefault="00C275A2" w:rsidP="0036534C">
      <w:pPr>
        <w:pStyle w:val="Expandido"/>
        <w:ind w:left="1418"/>
        <w:rPr>
          <w:rFonts w:ascii="Arial" w:hAnsi="Arial" w:cs="Arial"/>
          <w:color w:val="000000" w:themeColor="text1"/>
          <w:sz w:val="24"/>
        </w:rPr>
      </w:pPr>
    </w:p>
    <w:p w14:paraId="6DB1213B" w14:textId="77777777" w:rsidR="00C275A2" w:rsidRPr="00A142A6" w:rsidRDefault="00C275A2" w:rsidP="00AD4CCD">
      <w:pPr>
        <w:pStyle w:val="Expandido"/>
        <w:numPr>
          <w:ilvl w:val="0"/>
          <w:numId w:val="31"/>
        </w:numPr>
        <w:ind w:left="1418" w:firstLine="0"/>
        <w:rPr>
          <w:rFonts w:ascii="Arial" w:hAnsi="Arial" w:cs="Arial"/>
          <w:color w:val="000000" w:themeColor="text1"/>
          <w:sz w:val="24"/>
        </w:rPr>
      </w:pPr>
      <w:r w:rsidRPr="00A142A6">
        <w:rPr>
          <w:rFonts w:ascii="Arial" w:hAnsi="Arial" w:cs="Arial"/>
          <w:color w:val="000000" w:themeColor="text1"/>
          <w:sz w:val="24"/>
        </w:rPr>
        <w:t>Projetos de acessibilidade e sustentabilidade;</w:t>
      </w:r>
    </w:p>
    <w:p w14:paraId="3F54CE91" w14:textId="77777777" w:rsidR="00C275A2" w:rsidRPr="00A142A6" w:rsidRDefault="00C275A2" w:rsidP="0036534C">
      <w:pPr>
        <w:pStyle w:val="Expandido"/>
        <w:ind w:left="1418"/>
        <w:rPr>
          <w:rFonts w:ascii="Arial" w:hAnsi="Arial" w:cs="Arial"/>
          <w:color w:val="000000" w:themeColor="text1"/>
          <w:sz w:val="24"/>
        </w:rPr>
      </w:pPr>
    </w:p>
    <w:p w14:paraId="33856D83" w14:textId="77777777" w:rsidR="00C275A2" w:rsidRPr="00A142A6" w:rsidRDefault="00C275A2" w:rsidP="00AD4CCD">
      <w:pPr>
        <w:pStyle w:val="Expandido"/>
        <w:numPr>
          <w:ilvl w:val="0"/>
          <w:numId w:val="31"/>
        </w:numPr>
        <w:ind w:left="1418" w:firstLine="0"/>
        <w:rPr>
          <w:rFonts w:ascii="Arial" w:hAnsi="Arial" w:cs="Arial"/>
          <w:color w:val="000000" w:themeColor="text1"/>
          <w:sz w:val="24"/>
        </w:rPr>
      </w:pPr>
      <w:r w:rsidRPr="00A142A6">
        <w:rPr>
          <w:rFonts w:ascii="Arial" w:hAnsi="Arial" w:cs="Arial"/>
          <w:color w:val="000000" w:themeColor="text1"/>
          <w:sz w:val="24"/>
        </w:rPr>
        <w:t xml:space="preserve">Memorial descritivo, cronograma físico-financeiro e </w:t>
      </w:r>
      <w:proofErr w:type="spellStart"/>
      <w:r w:rsidRPr="00A142A6">
        <w:rPr>
          <w:rFonts w:ascii="Arial" w:hAnsi="Arial" w:cs="Arial"/>
          <w:color w:val="000000" w:themeColor="text1"/>
          <w:sz w:val="24"/>
        </w:rPr>
        <w:t>ARTs</w:t>
      </w:r>
      <w:proofErr w:type="spellEnd"/>
      <w:r w:rsidRPr="00A142A6">
        <w:rPr>
          <w:rFonts w:ascii="Arial" w:hAnsi="Arial" w:cs="Arial"/>
          <w:color w:val="000000" w:themeColor="text1"/>
          <w:sz w:val="24"/>
        </w:rPr>
        <w:t xml:space="preserve"> e (Anotações de Responsabilidade Técnica);</w:t>
      </w:r>
    </w:p>
    <w:p w14:paraId="20C71674" w14:textId="77777777" w:rsidR="00C275A2" w:rsidRPr="00A142A6" w:rsidRDefault="00C275A2" w:rsidP="0036534C">
      <w:pPr>
        <w:pStyle w:val="Expandido"/>
        <w:ind w:left="1418"/>
        <w:rPr>
          <w:rFonts w:ascii="Arial" w:hAnsi="Arial" w:cs="Arial"/>
          <w:color w:val="000000" w:themeColor="text1"/>
          <w:sz w:val="24"/>
        </w:rPr>
      </w:pPr>
    </w:p>
    <w:p w14:paraId="10B52E25" w14:textId="77777777" w:rsidR="00C275A2" w:rsidRPr="00A142A6" w:rsidRDefault="00C275A2" w:rsidP="00AD4CCD">
      <w:pPr>
        <w:pStyle w:val="Expandido"/>
        <w:numPr>
          <w:ilvl w:val="0"/>
          <w:numId w:val="31"/>
        </w:numPr>
        <w:ind w:left="1418" w:firstLine="0"/>
        <w:rPr>
          <w:rFonts w:ascii="Arial" w:hAnsi="Arial" w:cs="Arial"/>
          <w:color w:val="000000" w:themeColor="text1"/>
          <w:sz w:val="24"/>
        </w:rPr>
      </w:pPr>
      <w:r w:rsidRPr="00A142A6">
        <w:rPr>
          <w:rFonts w:ascii="Arial" w:hAnsi="Arial" w:cs="Arial"/>
          <w:color w:val="000000" w:themeColor="text1"/>
          <w:sz w:val="24"/>
        </w:rPr>
        <w:t>Atendimento à legislação local de uso e ocupação do solo.</w:t>
      </w:r>
    </w:p>
    <w:p w14:paraId="11B7F84B" w14:textId="77777777" w:rsidR="00C275A2" w:rsidRPr="00A142A6" w:rsidRDefault="00C275A2" w:rsidP="0036534C">
      <w:pPr>
        <w:pStyle w:val="Expandido"/>
        <w:ind w:left="1418"/>
        <w:rPr>
          <w:rFonts w:ascii="Arial" w:hAnsi="Arial" w:cs="Arial"/>
          <w:color w:val="000000" w:themeColor="text1"/>
          <w:sz w:val="24"/>
        </w:rPr>
      </w:pPr>
    </w:p>
    <w:p w14:paraId="59BD0739" w14:textId="77777777" w:rsidR="00C275A2" w:rsidRPr="00A142A6" w:rsidRDefault="00C275A2" w:rsidP="00AD4CCD">
      <w:pPr>
        <w:pStyle w:val="Expandido"/>
        <w:numPr>
          <w:ilvl w:val="0"/>
          <w:numId w:val="32"/>
        </w:numPr>
        <w:ind w:left="1418" w:firstLine="0"/>
        <w:rPr>
          <w:rFonts w:ascii="Arial" w:hAnsi="Arial" w:cs="Arial"/>
          <w:color w:val="000000" w:themeColor="text1"/>
          <w:sz w:val="24"/>
        </w:rPr>
      </w:pPr>
      <w:r w:rsidRPr="00A142A6">
        <w:rPr>
          <w:rFonts w:ascii="Arial" w:hAnsi="Arial" w:cs="Arial"/>
          <w:color w:val="000000" w:themeColor="text1"/>
          <w:sz w:val="24"/>
        </w:rPr>
        <w:lastRenderedPageBreak/>
        <w:t>Obtenção das licenças e aprovações - Providenciar, junto aos órgãos competentes, todas as licenças, autorizações e aprovações técnicas e urbanísticas necessárias à implantação do empreendimento, como:</w:t>
      </w:r>
    </w:p>
    <w:p w14:paraId="43CAF577" w14:textId="77777777" w:rsidR="00C275A2" w:rsidRPr="00A142A6" w:rsidRDefault="00C275A2" w:rsidP="0036534C">
      <w:pPr>
        <w:pStyle w:val="Expandido"/>
        <w:ind w:left="1418"/>
        <w:rPr>
          <w:rFonts w:ascii="Arial" w:hAnsi="Arial" w:cs="Arial"/>
          <w:color w:val="000000" w:themeColor="text1"/>
          <w:sz w:val="24"/>
        </w:rPr>
      </w:pPr>
    </w:p>
    <w:p w14:paraId="5C37B550" w14:textId="77777777" w:rsidR="00C275A2" w:rsidRPr="00A142A6" w:rsidRDefault="00C275A2" w:rsidP="00AD4CCD">
      <w:pPr>
        <w:pStyle w:val="Expandido"/>
        <w:numPr>
          <w:ilvl w:val="0"/>
          <w:numId w:val="33"/>
        </w:numPr>
        <w:ind w:left="1418" w:firstLine="0"/>
        <w:rPr>
          <w:rFonts w:ascii="Arial" w:hAnsi="Arial" w:cs="Arial"/>
          <w:color w:val="000000" w:themeColor="text1"/>
          <w:sz w:val="24"/>
        </w:rPr>
      </w:pPr>
      <w:r w:rsidRPr="00A142A6">
        <w:rPr>
          <w:rFonts w:ascii="Arial" w:hAnsi="Arial" w:cs="Arial"/>
          <w:color w:val="000000" w:themeColor="text1"/>
          <w:sz w:val="24"/>
        </w:rPr>
        <w:t>Alvarás de construção;</w:t>
      </w:r>
    </w:p>
    <w:p w14:paraId="6033AB28" w14:textId="77777777" w:rsidR="00C275A2" w:rsidRPr="00A142A6" w:rsidRDefault="00C275A2" w:rsidP="0036534C">
      <w:pPr>
        <w:pStyle w:val="Expandido"/>
        <w:ind w:left="1418"/>
        <w:rPr>
          <w:rFonts w:ascii="Arial" w:hAnsi="Arial" w:cs="Arial"/>
          <w:color w:val="000000" w:themeColor="text1"/>
          <w:sz w:val="24"/>
        </w:rPr>
      </w:pPr>
    </w:p>
    <w:p w14:paraId="393A095B" w14:textId="77777777" w:rsidR="00C275A2" w:rsidRPr="00A142A6" w:rsidRDefault="00C275A2" w:rsidP="00AD4CCD">
      <w:pPr>
        <w:pStyle w:val="Expandido"/>
        <w:numPr>
          <w:ilvl w:val="0"/>
          <w:numId w:val="33"/>
        </w:numPr>
        <w:ind w:left="1418" w:firstLine="0"/>
        <w:rPr>
          <w:rFonts w:ascii="Arial" w:hAnsi="Arial" w:cs="Arial"/>
          <w:color w:val="000000" w:themeColor="text1"/>
          <w:sz w:val="24"/>
        </w:rPr>
      </w:pPr>
      <w:r w:rsidRPr="00A142A6">
        <w:rPr>
          <w:rFonts w:ascii="Arial" w:hAnsi="Arial" w:cs="Arial"/>
          <w:color w:val="000000" w:themeColor="text1"/>
          <w:sz w:val="24"/>
        </w:rPr>
        <w:t>Aprovação de loteamento ou desmembramento (se aplicável);</w:t>
      </w:r>
    </w:p>
    <w:p w14:paraId="0285AA26" w14:textId="77777777" w:rsidR="00C275A2" w:rsidRPr="00A142A6" w:rsidRDefault="00C275A2" w:rsidP="0036534C">
      <w:pPr>
        <w:pStyle w:val="Expandido"/>
        <w:ind w:left="1418"/>
        <w:rPr>
          <w:rFonts w:ascii="Arial" w:hAnsi="Arial" w:cs="Arial"/>
          <w:color w:val="000000" w:themeColor="text1"/>
          <w:sz w:val="24"/>
        </w:rPr>
      </w:pPr>
    </w:p>
    <w:p w14:paraId="5CDD2F39" w14:textId="77777777" w:rsidR="00C275A2" w:rsidRPr="00A142A6" w:rsidRDefault="00C275A2" w:rsidP="00AD4CCD">
      <w:pPr>
        <w:pStyle w:val="Expandido"/>
        <w:numPr>
          <w:ilvl w:val="0"/>
          <w:numId w:val="33"/>
        </w:numPr>
        <w:ind w:left="1418" w:firstLine="0"/>
        <w:rPr>
          <w:rFonts w:ascii="Arial" w:hAnsi="Arial" w:cs="Arial"/>
          <w:color w:val="000000" w:themeColor="text1"/>
          <w:sz w:val="24"/>
        </w:rPr>
      </w:pPr>
      <w:r w:rsidRPr="00A142A6">
        <w:rPr>
          <w:rFonts w:ascii="Arial" w:hAnsi="Arial" w:cs="Arial"/>
          <w:color w:val="000000" w:themeColor="text1"/>
          <w:sz w:val="24"/>
        </w:rPr>
        <w:t>Licenças ambientais e de infraestrutura;</w:t>
      </w:r>
    </w:p>
    <w:p w14:paraId="2C697920" w14:textId="77777777" w:rsidR="00C275A2" w:rsidRPr="00A142A6" w:rsidRDefault="00C275A2" w:rsidP="0036534C">
      <w:pPr>
        <w:pStyle w:val="Expandido"/>
        <w:ind w:left="1418"/>
        <w:rPr>
          <w:rFonts w:ascii="Arial" w:hAnsi="Arial" w:cs="Arial"/>
          <w:color w:val="000000" w:themeColor="text1"/>
          <w:sz w:val="24"/>
        </w:rPr>
      </w:pPr>
    </w:p>
    <w:p w14:paraId="65587BD1" w14:textId="77777777" w:rsidR="00C275A2" w:rsidRPr="00A142A6" w:rsidRDefault="00C275A2" w:rsidP="00AD4CCD">
      <w:pPr>
        <w:pStyle w:val="Expandido"/>
        <w:numPr>
          <w:ilvl w:val="0"/>
          <w:numId w:val="33"/>
        </w:numPr>
        <w:ind w:left="1418" w:firstLine="0"/>
        <w:rPr>
          <w:rFonts w:ascii="Arial" w:hAnsi="Arial" w:cs="Arial"/>
          <w:color w:val="000000" w:themeColor="text1"/>
          <w:sz w:val="24"/>
        </w:rPr>
      </w:pPr>
      <w:r w:rsidRPr="00A142A6">
        <w:rPr>
          <w:rFonts w:ascii="Arial" w:hAnsi="Arial" w:cs="Arial"/>
          <w:color w:val="000000" w:themeColor="text1"/>
          <w:sz w:val="24"/>
        </w:rPr>
        <w:t>Certidões de regularidade fiscal e fundiária.</w:t>
      </w:r>
    </w:p>
    <w:p w14:paraId="0E92EDCD" w14:textId="77777777" w:rsidR="00C275A2" w:rsidRPr="00A142A6" w:rsidRDefault="00C275A2" w:rsidP="0036534C">
      <w:pPr>
        <w:pStyle w:val="Expandido"/>
        <w:ind w:left="1418"/>
        <w:rPr>
          <w:rFonts w:ascii="Arial" w:hAnsi="Arial" w:cs="Arial"/>
          <w:color w:val="000000" w:themeColor="text1"/>
          <w:sz w:val="24"/>
        </w:rPr>
      </w:pPr>
    </w:p>
    <w:p w14:paraId="068AFE18" w14:textId="6324CB1F" w:rsidR="00C275A2" w:rsidRPr="00A142A6" w:rsidRDefault="00C275A2" w:rsidP="00AD4CCD">
      <w:pPr>
        <w:pStyle w:val="Expandido"/>
        <w:numPr>
          <w:ilvl w:val="0"/>
          <w:numId w:val="34"/>
        </w:numPr>
        <w:ind w:left="1418" w:firstLine="0"/>
        <w:rPr>
          <w:rFonts w:ascii="Arial" w:hAnsi="Arial" w:cs="Arial"/>
          <w:color w:val="000000" w:themeColor="text1"/>
          <w:sz w:val="24"/>
        </w:rPr>
      </w:pPr>
      <w:r w:rsidRPr="00A142A6">
        <w:rPr>
          <w:rFonts w:ascii="Arial" w:hAnsi="Arial" w:cs="Arial"/>
          <w:color w:val="000000" w:themeColor="text1"/>
          <w:sz w:val="24"/>
        </w:rPr>
        <w:t>Execução integral das obras - Executar a obra de construção das unidades habitacionais conforme o projeto aprovado e com materiais e técnicas compatíveis com os padrões do PMCMV-FAR. Implantar toda a infraestrutura essencial, quando necessário, incluindo:</w:t>
      </w:r>
    </w:p>
    <w:p w14:paraId="1B7F95E7" w14:textId="77777777" w:rsidR="00C275A2" w:rsidRPr="00A142A6" w:rsidRDefault="00C275A2" w:rsidP="0036534C">
      <w:pPr>
        <w:pStyle w:val="Expandido"/>
        <w:ind w:left="1418"/>
        <w:rPr>
          <w:rFonts w:ascii="Arial" w:hAnsi="Arial" w:cs="Arial"/>
          <w:color w:val="000000" w:themeColor="text1"/>
          <w:sz w:val="24"/>
        </w:rPr>
      </w:pPr>
    </w:p>
    <w:p w14:paraId="17789529" w14:textId="77777777" w:rsidR="00C275A2" w:rsidRPr="00A142A6" w:rsidRDefault="00C275A2" w:rsidP="00AD4CCD">
      <w:pPr>
        <w:pStyle w:val="Expandido"/>
        <w:numPr>
          <w:ilvl w:val="0"/>
          <w:numId w:val="35"/>
        </w:numPr>
        <w:ind w:left="1418" w:firstLine="0"/>
        <w:rPr>
          <w:rFonts w:ascii="Arial" w:hAnsi="Arial" w:cs="Arial"/>
          <w:color w:val="000000" w:themeColor="text1"/>
          <w:sz w:val="24"/>
        </w:rPr>
      </w:pPr>
      <w:r w:rsidRPr="00A142A6">
        <w:rPr>
          <w:rFonts w:ascii="Arial" w:hAnsi="Arial" w:cs="Arial"/>
          <w:color w:val="000000" w:themeColor="text1"/>
          <w:sz w:val="24"/>
        </w:rPr>
        <w:t>Rede de água e esgoto;</w:t>
      </w:r>
    </w:p>
    <w:p w14:paraId="07FF0297" w14:textId="77777777" w:rsidR="00C275A2" w:rsidRPr="00A142A6" w:rsidRDefault="00C275A2" w:rsidP="0036534C">
      <w:pPr>
        <w:pStyle w:val="Expandido"/>
        <w:ind w:left="1418"/>
        <w:rPr>
          <w:rFonts w:ascii="Arial" w:hAnsi="Arial" w:cs="Arial"/>
          <w:color w:val="000000" w:themeColor="text1"/>
          <w:sz w:val="24"/>
        </w:rPr>
      </w:pPr>
    </w:p>
    <w:p w14:paraId="5D131346" w14:textId="77777777" w:rsidR="00C275A2" w:rsidRPr="00A142A6" w:rsidRDefault="00C275A2" w:rsidP="00AD4CCD">
      <w:pPr>
        <w:pStyle w:val="Expandido"/>
        <w:numPr>
          <w:ilvl w:val="0"/>
          <w:numId w:val="35"/>
        </w:numPr>
        <w:ind w:left="1418" w:firstLine="0"/>
        <w:rPr>
          <w:rFonts w:ascii="Arial" w:hAnsi="Arial" w:cs="Arial"/>
          <w:color w:val="000000" w:themeColor="text1"/>
          <w:sz w:val="24"/>
        </w:rPr>
      </w:pPr>
      <w:r w:rsidRPr="00A142A6">
        <w:rPr>
          <w:rFonts w:ascii="Arial" w:hAnsi="Arial" w:cs="Arial"/>
          <w:color w:val="000000" w:themeColor="text1"/>
          <w:sz w:val="24"/>
        </w:rPr>
        <w:t>Energia elétrica;</w:t>
      </w:r>
    </w:p>
    <w:p w14:paraId="3FD75C04" w14:textId="77777777" w:rsidR="00C275A2" w:rsidRPr="00A142A6" w:rsidRDefault="00C275A2" w:rsidP="0036534C">
      <w:pPr>
        <w:pStyle w:val="Expandido"/>
        <w:ind w:left="1418"/>
        <w:rPr>
          <w:rFonts w:ascii="Arial" w:hAnsi="Arial" w:cs="Arial"/>
          <w:color w:val="000000" w:themeColor="text1"/>
          <w:sz w:val="24"/>
        </w:rPr>
      </w:pPr>
    </w:p>
    <w:p w14:paraId="43F1DB65" w14:textId="77777777" w:rsidR="00C275A2" w:rsidRPr="00A142A6" w:rsidRDefault="00C275A2" w:rsidP="00AD4CCD">
      <w:pPr>
        <w:pStyle w:val="Expandido"/>
        <w:numPr>
          <w:ilvl w:val="0"/>
          <w:numId w:val="35"/>
        </w:numPr>
        <w:ind w:left="1418" w:firstLine="0"/>
        <w:rPr>
          <w:rFonts w:ascii="Arial" w:hAnsi="Arial" w:cs="Arial"/>
          <w:color w:val="000000" w:themeColor="text1"/>
          <w:sz w:val="24"/>
        </w:rPr>
      </w:pPr>
      <w:r w:rsidRPr="00A142A6">
        <w:rPr>
          <w:rFonts w:ascii="Arial" w:hAnsi="Arial" w:cs="Arial"/>
          <w:color w:val="000000" w:themeColor="text1"/>
          <w:sz w:val="24"/>
        </w:rPr>
        <w:t>Iluminação pública;</w:t>
      </w:r>
    </w:p>
    <w:p w14:paraId="307A98A5" w14:textId="77777777" w:rsidR="00C275A2" w:rsidRPr="00A142A6" w:rsidRDefault="00C275A2" w:rsidP="0036534C">
      <w:pPr>
        <w:pStyle w:val="Expandido"/>
        <w:ind w:left="1418"/>
        <w:rPr>
          <w:rFonts w:ascii="Arial" w:hAnsi="Arial" w:cs="Arial"/>
          <w:color w:val="000000" w:themeColor="text1"/>
          <w:sz w:val="24"/>
        </w:rPr>
      </w:pPr>
    </w:p>
    <w:p w14:paraId="6A3EBB72" w14:textId="77777777" w:rsidR="00C275A2" w:rsidRPr="00A142A6" w:rsidRDefault="00C275A2" w:rsidP="00AD4CCD">
      <w:pPr>
        <w:pStyle w:val="Expandido"/>
        <w:numPr>
          <w:ilvl w:val="0"/>
          <w:numId w:val="35"/>
        </w:numPr>
        <w:ind w:left="1418" w:firstLine="0"/>
        <w:rPr>
          <w:rFonts w:ascii="Arial" w:hAnsi="Arial" w:cs="Arial"/>
          <w:color w:val="000000" w:themeColor="text1"/>
          <w:sz w:val="24"/>
        </w:rPr>
      </w:pPr>
      <w:r w:rsidRPr="00A142A6">
        <w:rPr>
          <w:rFonts w:ascii="Arial" w:hAnsi="Arial" w:cs="Arial"/>
          <w:color w:val="000000" w:themeColor="text1"/>
          <w:sz w:val="24"/>
        </w:rPr>
        <w:t>Pavimentação e drenagem;</w:t>
      </w:r>
    </w:p>
    <w:p w14:paraId="03A9E586" w14:textId="77777777" w:rsidR="00C275A2" w:rsidRPr="00A142A6" w:rsidRDefault="00C275A2" w:rsidP="0036534C">
      <w:pPr>
        <w:pStyle w:val="Expandido"/>
        <w:ind w:left="1418"/>
        <w:rPr>
          <w:rFonts w:ascii="Arial" w:hAnsi="Arial" w:cs="Arial"/>
          <w:color w:val="000000" w:themeColor="text1"/>
          <w:sz w:val="24"/>
        </w:rPr>
      </w:pPr>
    </w:p>
    <w:p w14:paraId="27D708BE" w14:textId="77777777" w:rsidR="00C275A2" w:rsidRPr="00A142A6" w:rsidRDefault="00C275A2" w:rsidP="00AD4CCD">
      <w:pPr>
        <w:pStyle w:val="Expandido"/>
        <w:numPr>
          <w:ilvl w:val="0"/>
          <w:numId w:val="35"/>
        </w:numPr>
        <w:ind w:left="1418" w:firstLine="0"/>
        <w:rPr>
          <w:rFonts w:ascii="Arial" w:hAnsi="Arial" w:cs="Arial"/>
          <w:color w:val="000000" w:themeColor="text1"/>
          <w:sz w:val="24"/>
        </w:rPr>
      </w:pPr>
      <w:r w:rsidRPr="00A142A6">
        <w:rPr>
          <w:rFonts w:ascii="Arial" w:hAnsi="Arial" w:cs="Arial"/>
          <w:color w:val="000000" w:themeColor="text1"/>
          <w:sz w:val="24"/>
        </w:rPr>
        <w:t>Áreas comuns e de lazer, conforme exigências urbanísticas.</w:t>
      </w:r>
    </w:p>
    <w:p w14:paraId="7F772A4D" w14:textId="77777777" w:rsidR="00C275A2" w:rsidRPr="00A142A6" w:rsidRDefault="00C275A2" w:rsidP="0036534C">
      <w:pPr>
        <w:pStyle w:val="Expandido"/>
        <w:ind w:left="1418"/>
        <w:rPr>
          <w:rFonts w:ascii="Arial" w:hAnsi="Arial" w:cs="Arial"/>
          <w:color w:val="000000" w:themeColor="text1"/>
          <w:sz w:val="24"/>
        </w:rPr>
      </w:pPr>
    </w:p>
    <w:p w14:paraId="199EBE8A" w14:textId="77777777" w:rsidR="00C275A2" w:rsidRPr="00A142A6" w:rsidRDefault="00C275A2" w:rsidP="00AD4CCD">
      <w:pPr>
        <w:pStyle w:val="Expandido"/>
        <w:numPr>
          <w:ilvl w:val="0"/>
          <w:numId w:val="36"/>
        </w:numPr>
        <w:ind w:left="1418" w:firstLine="0"/>
        <w:rPr>
          <w:rFonts w:ascii="Arial" w:hAnsi="Arial" w:cs="Arial"/>
          <w:color w:val="000000" w:themeColor="text1"/>
          <w:sz w:val="24"/>
        </w:rPr>
      </w:pPr>
      <w:r w:rsidRPr="00A142A6">
        <w:rPr>
          <w:rFonts w:ascii="Arial" w:hAnsi="Arial" w:cs="Arial"/>
          <w:color w:val="000000" w:themeColor="text1"/>
          <w:sz w:val="24"/>
        </w:rPr>
        <w:t>Cumprimento dos prazos e cronograma - Seguir rigorosamente o cronograma físico-financeiro estabelecido com a Caixa Econômica Federal, sob pena de sanções contratuais e administrativas.</w:t>
      </w:r>
    </w:p>
    <w:p w14:paraId="7A0083A1" w14:textId="77777777" w:rsidR="00C275A2" w:rsidRPr="00A142A6" w:rsidRDefault="00C275A2" w:rsidP="0036534C">
      <w:pPr>
        <w:pStyle w:val="Expandido"/>
        <w:ind w:left="1418"/>
        <w:rPr>
          <w:rFonts w:ascii="Arial" w:hAnsi="Arial" w:cs="Arial"/>
          <w:color w:val="000000" w:themeColor="text1"/>
          <w:sz w:val="24"/>
        </w:rPr>
      </w:pPr>
    </w:p>
    <w:p w14:paraId="00C6ACFB" w14:textId="77777777" w:rsidR="00C275A2" w:rsidRPr="00A142A6" w:rsidRDefault="00C275A2" w:rsidP="00AD4CCD">
      <w:pPr>
        <w:pStyle w:val="Expandido"/>
        <w:numPr>
          <w:ilvl w:val="0"/>
          <w:numId w:val="37"/>
        </w:numPr>
        <w:ind w:left="1418" w:firstLine="0"/>
        <w:rPr>
          <w:rFonts w:ascii="Arial" w:hAnsi="Arial" w:cs="Arial"/>
          <w:color w:val="000000" w:themeColor="text1"/>
          <w:sz w:val="24"/>
        </w:rPr>
      </w:pPr>
      <w:r w:rsidRPr="00A142A6">
        <w:rPr>
          <w:rFonts w:ascii="Arial" w:hAnsi="Arial" w:cs="Arial"/>
          <w:color w:val="000000" w:themeColor="text1"/>
          <w:sz w:val="24"/>
        </w:rPr>
        <w:t>Responsabilidade técnica e legal:</w:t>
      </w:r>
    </w:p>
    <w:p w14:paraId="60E6C577" w14:textId="77777777" w:rsidR="00C275A2" w:rsidRPr="00A142A6" w:rsidRDefault="00C275A2" w:rsidP="0036534C">
      <w:pPr>
        <w:pStyle w:val="Expandido"/>
        <w:ind w:left="1418"/>
        <w:rPr>
          <w:rFonts w:ascii="Arial" w:hAnsi="Arial" w:cs="Arial"/>
          <w:color w:val="000000" w:themeColor="text1"/>
          <w:sz w:val="24"/>
        </w:rPr>
      </w:pPr>
    </w:p>
    <w:p w14:paraId="10324D7C" w14:textId="77777777" w:rsidR="00C275A2" w:rsidRPr="00A142A6" w:rsidRDefault="00C275A2" w:rsidP="00AD4CCD">
      <w:pPr>
        <w:pStyle w:val="Expandido"/>
        <w:numPr>
          <w:ilvl w:val="0"/>
          <w:numId w:val="36"/>
        </w:numPr>
        <w:ind w:left="1418" w:firstLine="0"/>
        <w:rPr>
          <w:rFonts w:ascii="Arial" w:hAnsi="Arial" w:cs="Arial"/>
          <w:color w:val="000000" w:themeColor="text1"/>
          <w:sz w:val="24"/>
        </w:rPr>
      </w:pPr>
      <w:r w:rsidRPr="00A142A6">
        <w:rPr>
          <w:rFonts w:ascii="Arial" w:hAnsi="Arial" w:cs="Arial"/>
          <w:color w:val="000000" w:themeColor="text1"/>
          <w:sz w:val="24"/>
        </w:rPr>
        <w:t>Manter responsável técnico habilitado (engenheiro ou arquiteto) durante todas as fases do empreendimento, com registro no CREA ou CAU.</w:t>
      </w:r>
    </w:p>
    <w:p w14:paraId="74D35886" w14:textId="77777777" w:rsidR="00C275A2" w:rsidRPr="00A142A6" w:rsidRDefault="00C275A2" w:rsidP="0036534C">
      <w:pPr>
        <w:pStyle w:val="Expandido"/>
        <w:ind w:left="1418"/>
        <w:rPr>
          <w:rFonts w:ascii="Arial" w:hAnsi="Arial" w:cs="Arial"/>
          <w:color w:val="000000" w:themeColor="text1"/>
          <w:sz w:val="24"/>
        </w:rPr>
      </w:pPr>
    </w:p>
    <w:p w14:paraId="6AF7FBA5" w14:textId="77777777" w:rsidR="00C275A2" w:rsidRPr="00A142A6" w:rsidRDefault="00C275A2" w:rsidP="00AD4CCD">
      <w:pPr>
        <w:pStyle w:val="Expandido"/>
        <w:numPr>
          <w:ilvl w:val="0"/>
          <w:numId w:val="36"/>
        </w:numPr>
        <w:ind w:left="1418" w:firstLine="0"/>
        <w:rPr>
          <w:rFonts w:ascii="Arial" w:hAnsi="Arial" w:cs="Arial"/>
          <w:color w:val="000000" w:themeColor="text1"/>
          <w:sz w:val="24"/>
        </w:rPr>
      </w:pPr>
      <w:r w:rsidRPr="00A142A6">
        <w:rPr>
          <w:rFonts w:ascii="Arial" w:hAnsi="Arial" w:cs="Arial"/>
          <w:color w:val="000000" w:themeColor="text1"/>
          <w:sz w:val="24"/>
        </w:rPr>
        <w:t xml:space="preserve">Emitir as devidas </w:t>
      </w:r>
      <w:proofErr w:type="spellStart"/>
      <w:r w:rsidRPr="00A142A6">
        <w:rPr>
          <w:rFonts w:ascii="Arial" w:hAnsi="Arial" w:cs="Arial"/>
          <w:color w:val="000000" w:themeColor="text1"/>
          <w:sz w:val="24"/>
        </w:rPr>
        <w:t>ARTs</w:t>
      </w:r>
      <w:proofErr w:type="spellEnd"/>
      <w:r w:rsidRPr="00A142A6">
        <w:rPr>
          <w:rFonts w:ascii="Arial" w:hAnsi="Arial" w:cs="Arial"/>
          <w:color w:val="000000" w:themeColor="text1"/>
          <w:sz w:val="24"/>
        </w:rPr>
        <w:t>/</w:t>
      </w:r>
      <w:proofErr w:type="spellStart"/>
      <w:r w:rsidRPr="00A142A6">
        <w:rPr>
          <w:rFonts w:ascii="Arial" w:hAnsi="Arial" w:cs="Arial"/>
          <w:color w:val="000000" w:themeColor="text1"/>
          <w:sz w:val="24"/>
        </w:rPr>
        <w:t>RRTs</w:t>
      </w:r>
      <w:proofErr w:type="spellEnd"/>
      <w:r w:rsidRPr="00A142A6">
        <w:rPr>
          <w:rFonts w:ascii="Arial" w:hAnsi="Arial" w:cs="Arial"/>
          <w:color w:val="000000" w:themeColor="text1"/>
          <w:sz w:val="24"/>
        </w:rPr>
        <w:t xml:space="preserve"> de projeto e execução.</w:t>
      </w:r>
    </w:p>
    <w:p w14:paraId="467DE998" w14:textId="77777777" w:rsidR="00C275A2" w:rsidRPr="00A142A6" w:rsidRDefault="00C275A2" w:rsidP="0036534C">
      <w:pPr>
        <w:pStyle w:val="Expandido"/>
        <w:ind w:left="1418"/>
        <w:rPr>
          <w:rFonts w:ascii="Arial" w:hAnsi="Arial" w:cs="Arial"/>
          <w:color w:val="000000" w:themeColor="text1"/>
          <w:sz w:val="24"/>
        </w:rPr>
      </w:pPr>
    </w:p>
    <w:p w14:paraId="67774169" w14:textId="77777777" w:rsidR="00C275A2" w:rsidRPr="00A142A6" w:rsidRDefault="00C275A2" w:rsidP="00AD4CCD">
      <w:pPr>
        <w:pStyle w:val="Expandido"/>
        <w:numPr>
          <w:ilvl w:val="0"/>
          <w:numId w:val="37"/>
        </w:numPr>
        <w:ind w:left="1418" w:firstLine="0"/>
        <w:rPr>
          <w:rFonts w:ascii="Arial" w:hAnsi="Arial" w:cs="Arial"/>
          <w:color w:val="000000" w:themeColor="text1"/>
          <w:sz w:val="24"/>
        </w:rPr>
      </w:pPr>
      <w:r w:rsidRPr="00A142A6">
        <w:rPr>
          <w:rFonts w:ascii="Arial" w:hAnsi="Arial" w:cs="Arial"/>
          <w:color w:val="000000" w:themeColor="text1"/>
          <w:sz w:val="24"/>
        </w:rPr>
        <w:t>Relacionamento com beneficiários e Município:</w:t>
      </w:r>
    </w:p>
    <w:p w14:paraId="65154723" w14:textId="77777777" w:rsidR="00C275A2" w:rsidRPr="00A142A6" w:rsidRDefault="00C275A2" w:rsidP="0036534C">
      <w:pPr>
        <w:pStyle w:val="Expandido"/>
        <w:ind w:left="1418"/>
        <w:rPr>
          <w:rFonts w:ascii="Arial" w:hAnsi="Arial" w:cs="Arial"/>
          <w:color w:val="000000" w:themeColor="text1"/>
          <w:sz w:val="24"/>
        </w:rPr>
      </w:pPr>
    </w:p>
    <w:p w14:paraId="7C56FC6D" w14:textId="77777777" w:rsidR="00C275A2" w:rsidRPr="00A142A6" w:rsidRDefault="00C275A2" w:rsidP="00AD4CCD">
      <w:pPr>
        <w:pStyle w:val="Expandido"/>
        <w:numPr>
          <w:ilvl w:val="0"/>
          <w:numId w:val="36"/>
        </w:numPr>
        <w:ind w:left="1418" w:firstLine="0"/>
        <w:rPr>
          <w:rFonts w:ascii="Arial" w:hAnsi="Arial" w:cs="Arial"/>
          <w:color w:val="000000" w:themeColor="text1"/>
          <w:sz w:val="24"/>
        </w:rPr>
      </w:pPr>
      <w:r w:rsidRPr="00A142A6">
        <w:rPr>
          <w:rFonts w:ascii="Arial" w:hAnsi="Arial" w:cs="Arial"/>
          <w:color w:val="000000" w:themeColor="text1"/>
          <w:sz w:val="24"/>
        </w:rPr>
        <w:t>Participar, quando demandado, de reuniões técnicas com o Município ou a Caixa para esclarecimentos sobre o projeto ou andamento das obras.</w:t>
      </w:r>
    </w:p>
    <w:p w14:paraId="301EE553" w14:textId="77777777" w:rsidR="00C275A2" w:rsidRPr="00A142A6" w:rsidRDefault="00C275A2" w:rsidP="0036534C">
      <w:pPr>
        <w:pStyle w:val="Expandido"/>
        <w:ind w:left="1418"/>
        <w:rPr>
          <w:rFonts w:ascii="Arial" w:hAnsi="Arial" w:cs="Arial"/>
          <w:color w:val="000000" w:themeColor="text1"/>
          <w:sz w:val="24"/>
        </w:rPr>
      </w:pPr>
    </w:p>
    <w:p w14:paraId="2C506138" w14:textId="77777777" w:rsidR="00C275A2" w:rsidRPr="00A142A6" w:rsidRDefault="00C275A2" w:rsidP="00AD4CCD">
      <w:pPr>
        <w:pStyle w:val="Expandido"/>
        <w:numPr>
          <w:ilvl w:val="0"/>
          <w:numId w:val="36"/>
        </w:numPr>
        <w:ind w:left="1418" w:firstLine="0"/>
        <w:rPr>
          <w:rFonts w:ascii="Arial" w:hAnsi="Arial" w:cs="Arial"/>
          <w:color w:val="000000" w:themeColor="text1"/>
          <w:sz w:val="24"/>
        </w:rPr>
      </w:pPr>
      <w:r w:rsidRPr="00A142A6">
        <w:rPr>
          <w:rFonts w:ascii="Arial" w:hAnsi="Arial" w:cs="Arial"/>
          <w:color w:val="000000" w:themeColor="text1"/>
          <w:sz w:val="24"/>
        </w:rPr>
        <w:t>Auxiliar o Município na divulgação e esclarecimentos técnicos do empreendimento, quando necessário.</w:t>
      </w:r>
    </w:p>
    <w:p w14:paraId="22AE606F" w14:textId="77777777" w:rsidR="00C275A2" w:rsidRPr="00A142A6" w:rsidRDefault="00C275A2" w:rsidP="0036534C">
      <w:pPr>
        <w:pStyle w:val="Expandido"/>
        <w:ind w:left="1418"/>
        <w:rPr>
          <w:rFonts w:ascii="Arial" w:hAnsi="Arial" w:cs="Arial"/>
          <w:color w:val="000000" w:themeColor="text1"/>
          <w:sz w:val="24"/>
        </w:rPr>
      </w:pPr>
    </w:p>
    <w:p w14:paraId="16B659EB" w14:textId="77777777" w:rsidR="00C275A2" w:rsidRPr="00A142A6" w:rsidRDefault="00C275A2" w:rsidP="00AD4CCD">
      <w:pPr>
        <w:pStyle w:val="Expandido"/>
        <w:numPr>
          <w:ilvl w:val="0"/>
          <w:numId w:val="36"/>
        </w:numPr>
        <w:ind w:left="1418" w:firstLine="0"/>
        <w:rPr>
          <w:rFonts w:ascii="Arial" w:hAnsi="Arial" w:cs="Arial"/>
          <w:color w:val="000000" w:themeColor="text1"/>
          <w:sz w:val="24"/>
        </w:rPr>
      </w:pPr>
      <w:r w:rsidRPr="00A142A6">
        <w:rPr>
          <w:rFonts w:ascii="Arial" w:hAnsi="Arial" w:cs="Arial"/>
          <w:color w:val="000000" w:themeColor="text1"/>
          <w:sz w:val="24"/>
        </w:rPr>
        <w:lastRenderedPageBreak/>
        <w:t>Apoio à seleção de beneficiários - Cooperar com a Caixa e o Município nos processos de vistoria e entrega das unidades habitacionais, respeitando os critérios de atendimento da população beneficiária.</w:t>
      </w:r>
    </w:p>
    <w:p w14:paraId="6CA44CCF" w14:textId="77777777" w:rsidR="00C275A2" w:rsidRPr="00A142A6" w:rsidRDefault="00C275A2" w:rsidP="0036534C">
      <w:pPr>
        <w:pStyle w:val="Expandido"/>
        <w:ind w:left="1418"/>
        <w:rPr>
          <w:rFonts w:ascii="Arial" w:hAnsi="Arial" w:cs="Arial"/>
          <w:color w:val="000000" w:themeColor="text1"/>
          <w:sz w:val="24"/>
        </w:rPr>
      </w:pPr>
    </w:p>
    <w:p w14:paraId="76238321" w14:textId="77777777" w:rsidR="00C275A2" w:rsidRPr="00A142A6" w:rsidRDefault="00C275A2" w:rsidP="00AD4CCD">
      <w:pPr>
        <w:pStyle w:val="Expandido"/>
        <w:numPr>
          <w:ilvl w:val="0"/>
          <w:numId w:val="38"/>
        </w:numPr>
        <w:ind w:left="1418" w:firstLine="0"/>
        <w:rPr>
          <w:rFonts w:ascii="Arial" w:hAnsi="Arial" w:cs="Arial"/>
          <w:color w:val="000000" w:themeColor="text1"/>
          <w:sz w:val="24"/>
        </w:rPr>
      </w:pPr>
      <w:r w:rsidRPr="00A142A6">
        <w:rPr>
          <w:rFonts w:ascii="Arial" w:hAnsi="Arial" w:cs="Arial"/>
          <w:color w:val="000000" w:themeColor="text1"/>
          <w:sz w:val="24"/>
        </w:rPr>
        <w:t>Gestão documental e prestação de contas:</w:t>
      </w:r>
    </w:p>
    <w:p w14:paraId="4B6A7269" w14:textId="77777777" w:rsidR="00C275A2" w:rsidRPr="00A142A6" w:rsidRDefault="00C275A2" w:rsidP="0036534C">
      <w:pPr>
        <w:pStyle w:val="Expandido"/>
        <w:ind w:left="1418"/>
        <w:rPr>
          <w:rFonts w:ascii="Arial" w:hAnsi="Arial" w:cs="Arial"/>
          <w:color w:val="000000" w:themeColor="text1"/>
          <w:sz w:val="24"/>
        </w:rPr>
      </w:pPr>
    </w:p>
    <w:p w14:paraId="4DB415DD" w14:textId="77777777" w:rsidR="00C275A2" w:rsidRPr="00A142A6" w:rsidRDefault="00C275A2" w:rsidP="00AD4CCD">
      <w:pPr>
        <w:pStyle w:val="Expandido"/>
        <w:numPr>
          <w:ilvl w:val="0"/>
          <w:numId w:val="36"/>
        </w:numPr>
        <w:ind w:left="1418" w:firstLine="0"/>
        <w:rPr>
          <w:rFonts w:ascii="Arial" w:hAnsi="Arial" w:cs="Arial"/>
          <w:color w:val="000000" w:themeColor="text1"/>
          <w:sz w:val="24"/>
        </w:rPr>
      </w:pPr>
      <w:r w:rsidRPr="00A142A6">
        <w:rPr>
          <w:rFonts w:ascii="Arial" w:hAnsi="Arial" w:cs="Arial"/>
          <w:color w:val="000000" w:themeColor="text1"/>
          <w:sz w:val="24"/>
        </w:rPr>
        <w:t>Manter atualizado o acervo documental de todo o processo, inclusive registros fotográficos e relatórios técnicos.</w:t>
      </w:r>
    </w:p>
    <w:p w14:paraId="10B79275" w14:textId="77777777" w:rsidR="00C275A2" w:rsidRPr="00A142A6" w:rsidRDefault="00C275A2" w:rsidP="0036534C">
      <w:pPr>
        <w:pStyle w:val="Expandido"/>
        <w:ind w:left="1418"/>
        <w:rPr>
          <w:rFonts w:ascii="Arial" w:hAnsi="Arial" w:cs="Arial"/>
          <w:color w:val="000000" w:themeColor="text1"/>
          <w:sz w:val="24"/>
        </w:rPr>
      </w:pPr>
    </w:p>
    <w:p w14:paraId="6D7A5DCE" w14:textId="77777777" w:rsidR="00C275A2" w:rsidRPr="00A142A6" w:rsidRDefault="00C275A2" w:rsidP="00AD4CCD">
      <w:pPr>
        <w:pStyle w:val="Expandido"/>
        <w:numPr>
          <w:ilvl w:val="0"/>
          <w:numId w:val="36"/>
        </w:numPr>
        <w:ind w:left="1418" w:firstLine="0"/>
        <w:rPr>
          <w:rFonts w:ascii="Arial" w:hAnsi="Arial" w:cs="Arial"/>
          <w:color w:val="000000" w:themeColor="text1"/>
          <w:sz w:val="24"/>
        </w:rPr>
      </w:pPr>
      <w:r w:rsidRPr="00A142A6">
        <w:rPr>
          <w:rFonts w:ascii="Arial" w:hAnsi="Arial" w:cs="Arial"/>
          <w:color w:val="000000" w:themeColor="text1"/>
          <w:sz w:val="24"/>
        </w:rPr>
        <w:t>Prestar contas e fornecer documentos à Caixa Econômica Federal sempre que solicitado, especialmente para fins de liberação de recursos.</w:t>
      </w:r>
    </w:p>
    <w:p w14:paraId="76372A93" w14:textId="77777777" w:rsidR="00C275A2" w:rsidRPr="00A142A6" w:rsidRDefault="00C275A2" w:rsidP="0036534C">
      <w:pPr>
        <w:pStyle w:val="Expandido"/>
        <w:ind w:left="0"/>
        <w:rPr>
          <w:rFonts w:ascii="Arial" w:hAnsi="Arial" w:cs="Arial"/>
          <w:color w:val="000000" w:themeColor="text1"/>
          <w:sz w:val="24"/>
        </w:rPr>
      </w:pPr>
    </w:p>
    <w:p w14:paraId="18AAA152" w14:textId="1963447F" w:rsidR="00572B6D" w:rsidRPr="00A142A6" w:rsidRDefault="00572B6D" w:rsidP="0036534C">
      <w:pPr>
        <w:pStyle w:val="Expandido"/>
        <w:ind w:left="0"/>
        <w:rPr>
          <w:rFonts w:ascii="Arial" w:hAnsi="Arial" w:cs="Arial"/>
          <w:color w:val="000000" w:themeColor="text1"/>
          <w:sz w:val="24"/>
        </w:rPr>
      </w:pPr>
      <w:r w:rsidRPr="00A142A6">
        <w:rPr>
          <w:rFonts w:ascii="Arial" w:hAnsi="Arial" w:cs="Arial"/>
          <w:color w:val="000000" w:themeColor="text1"/>
          <w:sz w:val="24"/>
        </w:rPr>
        <w:t xml:space="preserve">A empresa </w:t>
      </w:r>
      <w:r w:rsidR="0083488C" w:rsidRPr="00A142A6">
        <w:rPr>
          <w:rFonts w:ascii="Arial" w:hAnsi="Arial" w:cs="Arial"/>
          <w:color w:val="000000" w:themeColor="text1"/>
          <w:sz w:val="24"/>
        </w:rPr>
        <w:t xml:space="preserve">selecionada </w:t>
      </w:r>
      <w:r w:rsidRPr="00A142A6">
        <w:rPr>
          <w:rFonts w:ascii="Arial" w:hAnsi="Arial" w:cs="Arial"/>
          <w:color w:val="000000" w:themeColor="text1"/>
          <w:sz w:val="24"/>
        </w:rPr>
        <w:t>assume compromisso integral com a concepção técnica, legalidade urbanística e excelência na execução das unidades habitacionais de interesse social. Sua atuação deve estar alinhada aos princípios da administração pública, da legalidade, da eficiência e da responsabilidade social, considerando que o objeto</w:t>
      </w:r>
      <w:r w:rsidR="002B7C25" w:rsidRPr="00A142A6">
        <w:rPr>
          <w:rFonts w:ascii="Arial" w:hAnsi="Arial" w:cs="Arial"/>
          <w:color w:val="000000" w:themeColor="text1"/>
          <w:sz w:val="24"/>
        </w:rPr>
        <w:t xml:space="preserve"> em tela </w:t>
      </w:r>
      <w:r w:rsidRPr="00A142A6">
        <w:rPr>
          <w:rFonts w:ascii="Arial" w:hAnsi="Arial" w:cs="Arial"/>
          <w:color w:val="000000" w:themeColor="text1"/>
          <w:sz w:val="24"/>
        </w:rPr>
        <w:t>é financiado com recursos públicos destinados a atender famílias em situação de vulnerabilidade.</w:t>
      </w:r>
    </w:p>
    <w:p w14:paraId="64FB7684" w14:textId="77777777" w:rsidR="00572B6D" w:rsidRPr="00A142A6" w:rsidRDefault="00572B6D" w:rsidP="0036534C">
      <w:pPr>
        <w:pStyle w:val="Expandido"/>
        <w:rPr>
          <w:rFonts w:ascii="Arial" w:hAnsi="Arial" w:cs="Arial"/>
          <w:color w:val="000000" w:themeColor="text1"/>
          <w:sz w:val="24"/>
        </w:rPr>
      </w:pPr>
    </w:p>
    <w:p w14:paraId="1DFE9AD8" w14:textId="77777777" w:rsidR="00572B6D" w:rsidRPr="00A142A6" w:rsidRDefault="00572B6D" w:rsidP="0036534C">
      <w:pPr>
        <w:pStyle w:val="Expandido"/>
        <w:ind w:left="0"/>
        <w:rPr>
          <w:rFonts w:ascii="Arial" w:hAnsi="Arial" w:cs="Arial"/>
          <w:color w:val="000000" w:themeColor="text1"/>
          <w:sz w:val="24"/>
        </w:rPr>
      </w:pPr>
      <w:r w:rsidRPr="00A142A6">
        <w:rPr>
          <w:rFonts w:ascii="Arial" w:hAnsi="Arial" w:cs="Arial"/>
          <w:color w:val="000000" w:themeColor="text1"/>
          <w:sz w:val="24"/>
        </w:rPr>
        <w:t>Essa relação contratual exige alta capacidade técnica, documental e de gestão por parte da empresa, que deve estar plenamente apta a atuar em conformidade com os normativos da Caixa Econômica Federal, do FAR e da legislação municipal vigente.</w:t>
      </w:r>
    </w:p>
    <w:p w14:paraId="4B8711BB" w14:textId="77777777" w:rsidR="00572B6D" w:rsidRPr="00A142A6" w:rsidRDefault="00572B6D" w:rsidP="0036534C">
      <w:pPr>
        <w:pStyle w:val="Expandido"/>
        <w:rPr>
          <w:rFonts w:ascii="Arial" w:hAnsi="Arial" w:cs="Arial"/>
          <w:color w:val="000000" w:themeColor="text1"/>
          <w:sz w:val="24"/>
        </w:rPr>
      </w:pPr>
    </w:p>
    <w:p w14:paraId="17C014CB" w14:textId="77777777" w:rsidR="00572B6D" w:rsidRPr="00A142A6" w:rsidRDefault="00572B6D" w:rsidP="0036534C">
      <w:pPr>
        <w:pStyle w:val="Expandido"/>
        <w:ind w:left="0"/>
        <w:rPr>
          <w:rFonts w:ascii="Arial" w:hAnsi="Arial" w:cs="Arial"/>
          <w:color w:val="000000" w:themeColor="text1"/>
          <w:sz w:val="24"/>
        </w:rPr>
      </w:pPr>
      <w:r w:rsidRPr="00A142A6">
        <w:rPr>
          <w:rFonts w:ascii="Arial" w:hAnsi="Arial" w:cs="Arial"/>
          <w:color w:val="000000" w:themeColor="text1"/>
          <w:sz w:val="24"/>
        </w:rPr>
        <w:t>O fornecimento dos materiais/equipamentos necessários para execução dos serviços, utilizando somente materiais adequados para finalidade em vista e que satisfaça, às normas que lhe são aplicáveis, de acordo ainda com este instrumento;</w:t>
      </w:r>
    </w:p>
    <w:p w14:paraId="3EEA6BC4" w14:textId="77777777" w:rsidR="00572B6D" w:rsidRPr="00A142A6" w:rsidRDefault="00572B6D" w:rsidP="0036534C">
      <w:pPr>
        <w:pStyle w:val="Expandido"/>
        <w:rPr>
          <w:rFonts w:ascii="Arial" w:hAnsi="Arial" w:cs="Arial"/>
          <w:color w:val="000000" w:themeColor="text1"/>
          <w:sz w:val="24"/>
        </w:rPr>
      </w:pPr>
    </w:p>
    <w:p w14:paraId="423504A3" w14:textId="77777777" w:rsidR="00572B6D" w:rsidRPr="00A142A6" w:rsidRDefault="00572B6D" w:rsidP="0036534C">
      <w:pPr>
        <w:pStyle w:val="Expandido"/>
        <w:ind w:left="0"/>
        <w:rPr>
          <w:rFonts w:ascii="Arial" w:hAnsi="Arial" w:cs="Arial"/>
          <w:color w:val="000000" w:themeColor="text1"/>
          <w:sz w:val="24"/>
        </w:rPr>
      </w:pPr>
      <w:r w:rsidRPr="00A142A6">
        <w:rPr>
          <w:rFonts w:ascii="Arial" w:hAnsi="Arial" w:cs="Arial"/>
          <w:color w:val="000000" w:themeColor="text1"/>
          <w:sz w:val="24"/>
        </w:rPr>
        <w:t>A mão de obra a ser empregada na execução dos trabalhos, não havendo vínculo com o Município, ficando este isento da imputação de qualquer obrigação trabalhista;</w:t>
      </w:r>
    </w:p>
    <w:p w14:paraId="06FFB12B" w14:textId="77777777" w:rsidR="00572B6D" w:rsidRPr="00A142A6" w:rsidRDefault="00572B6D" w:rsidP="0036534C">
      <w:pPr>
        <w:pStyle w:val="Expandido"/>
        <w:rPr>
          <w:rFonts w:ascii="Arial" w:hAnsi="Arial" w:cs="Arial"/>
          <w:color w:val="000000" w:themeColor="text1"/>
          <w:sz w:val="24"/>
        </w:rPr>
      </w:pPr>
    </w:p>
    <w:p w14:paraId="1A3C6AD5" w14:textId="77777777" w:rsidR="00572B6D" w:rsidRPr="00A142A6" w:rsidRDefault="00572B6D" w:rsidP="0036534C">
      <w:pPr>
        <w:pStyle w:val="Expandido"/>
        <w:ind w:left="0"/>
        <w:rPr>
          <w:rFonts w:ascii="Arial" w:hAnsi="Arial" w:cs="Arial"/>
          <w:color w:val="000000" w:themeColor="text1"/>
          <w:sz w:val="24"/>
        </w:rPr>
      </w:pPr>
      <w:r w:rsidRPr="00A142A6">
        <w:rPr>
          <w:rFonts w:ascii="Arial" w:hAnsi="Arial" w:cs="Arial"/>
          <w:color w:val="000000" w:themeColor="text1"/>
          <w:sz w:val="24"/>
        </w:rPr>
        <w:t>Pessoal qualificado, alimentação, hospedagem se necessário for, combustível, transporte, encargos diretos e indiretos, etc., bem como todo e qualquer tipo de insumo, equipamento ou meio necessário para realização do objeto contratado;</w:t>
      </w:r>
    </w:p>
    <w:p w14:paraId="08A74EC0" w14:textId="77777777" w:rsidR="00C275A2" w:rsidRPr="00A142A6" w:rsidRDefault="00C275A2" w:rsidP="0036534C">
      <w:pPr>
        <w:pStyle w:val="Expandido"/>
        <w:rPr>
          <w:rFonts w:ascii="Arial" w:hAnsi="Arial" w:cs="Arial"/>
          <w:color w:val="000000" w:themeColor="text1"/>
          <w:sz w:val="24"/>
        </w:rPr>
      </w:pPr>
    </w:p>
    <w:p w14:paraId="2289389E" w14:textId="77777777" w:rsidR="00572B6D" w:rsidRPr="00A142A6" w:rsidRDefault="00572B6D" w:rsidP="0036534C">
      <w:pPr>
        <w:pStyle w:val="Expandido"/>
        <w:ind w:left="0"/>
        <w:rPr>
          <w:rFonts w:ascii="Arial" w:hAnsi="Arial" w:cs="Arial"/>
          <w:color w:val="000000" w:themeColor="text1"/>
          <w:sz w:val="24"/>
        </w:rPr>
      </w:pPr>
      <w:r w:rsidRPr="00A142A6">
        <w:rPr>
          <w:rFonts w:ascii="Arial" w:hAnsi="Arial" w:cs="Arial"/>
          <w:color w:val="000000" w:themeColor="text1"/>
          <w:sz w:val="24"/>
        </w:rPr>
        <w:t>O pagamento de indenização a terceiros por danos ocasionados e relativos à execução do objeto contratado;</w:t>
      </w:r>
    </w:p>
    <w:p w14:paraId="054DB97A" w14:textId="77777777" w:rsidR="00572B6D" w:rsidRPr="00A142A6" w:rsidRDefault="00572B6D" w:rsidP="0036534C">
      <w:pPr>
        <w:pStyle w:val="Expandido"/>
        <w:rPr>
          <w:rFonts w:ascii="Arial" w:hAnsi="Arial" w:cs="Arial"/>
          <w:color w:val="000000" w:themeColor="text1"/>
          <w:sz w:val="24"/>
        </w:rPr>
      </w:pPr>
    </w:p>
    <w:p w14:paraId="11D13A04" w14:textId="77777777" w:rsidR="00572B6D" w:rsidRPr="00A142A6" w:rsidRDefault="00572B6D" w:rsidP="0036534C">
      <w:pPr>
        <w:pStyle w:val="Expandido"/>
        <w:ind w:left="0"/>
        <w:rPr>
          <w:rFonts w:ascii="Arial" w:hAnsi="Arial" w:cs="Arial"/>
          <w:color w:val="000000" w:themeColor="text1"/>
          <w:sz w:val="24"/>
        </w:rPr>
      </w:pPr>
      <w:r w:rsidRPr="00A142A6">
        <w:rPr>
          <w:rFonts w:ascii="Arial" w:hAnsi="Arial" w:cs="Arial"/>
          <w:color w:val="000000" w:themeColor="text1"/>
          <w:sz w:val="24"/>
        </w:rPr>
        <w:t>A fiscalização de seus empregados quanto ao uso correto e apropriado dos equipamentos de segurança para prestação dos serviços. A sinalização do local da execução dos serviços, caso haja necessidade;</w:t>
      </w:r>
    </w:p>
    <w:p w14:paraId="22AB63E0" w14:textId="77777777" w:rsidR="00572B6D" w:rsidRPr="00A142A6" w:rsidRDefault="00572B6D" w:rsidP="0036534C">
      <w:pPr>
        <w:pStyle w:val="Expandido"/>
        <w:rPr>
          <w:rFonts w:ascii="Arial" w:hAnsi="Arial" w:cs="Arial"/>
          <w:color w:val="000000" w:themeColor="text1"/>
          <w:sz w:val="24"/>
        </w:rPr>
      </w:pPr>
    </w:p>
    <w:p w14:paraId="32C072F2" w14:textId="4F0FED20" w:rsidR="002A3F3A" w:rsidRDefault="00572B6D" w:rsidP="0036534C">
      <w:pPr>
        <w:pStyle w:val="Expandido"/>
        <w:ind w:left="0"/>
        <w:rPr>
          <w:rFonts w:ascii="Arial" w:hAnsi="Arial" w:cs="Arial"/>
          <w:color w:val="000000" w:themeColor="text1"/>
          <w:sz w:val="24"/>
        </w:rPr>
      </w:pPr>
      <w:r w:rsidRPr="00A142A6">
        <w:rPr>
          <w:rFonts w:ascii="Arial" w:hAnsi="Arial" w:cs="Arial"/>
          <w:color w:val="000000" w:themeColor="text1"/>
          <w:sz w:val="24"/>
        </w:rPr>
        <w:t>A remição, reparação, correção ou substituição dos equipamentos / objetos / materiais em que se verifiquem defeitos ou incorreções, sem comprometer o andamento das atividades.</w:t>
      </w:r>
    </w:p>
    <w:p w14:paraId="213F5F8B" w14:textId="77777777" w:rsidR="002A2926" w:rsidRDefault="002A2926" w:rsidP="0036534C">
      <w:pPr>
        <w:pStyle w:val="Expandido"/>
        <w:ind w:left="0"/>
        <w:rPr>
          <w:rFonts w:ascii="Arial" w:hAnsi="Arial" w:cs="Arial"/>
          <w:color w:val="000000" w:themeColor="text1"/>
          <w:sz w:val="24"/>
        </w:rPr>
      </w:pPr>
    </w:p>
    <w:p w14:paraId="3A288C43" w14:textId="77777777" w:rsidR="002A2926" w:rsidRDefault="002A2926" w:rsidP="0036534C">
      <w:pPr>
        <w:pStyle w:val="Expandido"/>
        <w:ind w:left="0"/>
        <w:rPr>
          <w:rFonts w:ascii="Arial" w:hAnsi="Arial" w:cs="Arial"/>
          <w:color w:val="000000" w:themeColor="text1"/>
          <w:sz w:val="24"/>
        </w:rPr>
      </w:pPr>
    </w:p>
    <w:p w14:paraId="6307520F" w14:textId="77777777" w:rsidR="002A2926" w:rsidRPr="00A142A6" w:rsidRDefault="002A2926" w:rsidP="0036534C">
      <w:pPr>
        <w:pStyle w:val="Expandido"/>
        <w:ind w:left="0"/>
        <w:rPr>
          <w:rFonts w:ascii="Arial" w:hAnsi="Arial" w:cs="Arial"/>
          <w:color w:val="000000" w:themeColor="text1"/>
          <w:sz w:val="24"/>
        </w:rPr>
      </w:pPr>
    </w:p>
    <w:p w14:paraId="40DC3410" w14:textId="330907E4" w:rsidR="00B274DF" w:rsidRPr="00A142A6" w:rsidRDefault="002A3F3A" w:rsidP="00AD4CCD">
      <w:pPr>
        <w:pStyle w:val="Tpico2"/>
        <w:numPr>
          <w:ilvl w:val="1"/>
          <w:numId w:val="29"/>
        </w:numPr>
        <w:pBdr>
          <w:top w:val="none" w:sz="0" w:space="0" w:color="auto"/>
          <w:left w:val="none" w:sz="0" w:space="0" w:color="auto"/>
          <w:bottom w:val="single" w:sz="4" w:space="1" w:color="auto"/>
          <w:right w:val="none" w:sz="0" w:space="0" w:color="auto"/>
        </w:pBdr>
        <w:suppressAutoHyphens w:val="0"/>
        <w:rPr>
          <w:color w:val="000000" w:themeColor="text1"/>
        </w:rPr>
      </w:pPr>
      <w:r w:rsidRPr="00A142A6">
        <w:rPr>
          <w:color w:val="000000" w:themeColor="text1"/>
        </w:rPr>
        <w:lastRenderedPageBreak/>
        <w:t xml:space="preserve">Obrigações específicas do Município </w:t>
      </w:r>
    </w:p>
    <w:p w14:paraId="2AF383EF" w14:textId="77777777" w:rsidR="00B274DF" w:rsidRPr="00A142A6" w:rsidRDefault="00B274DF" w:rsidP="00AD4CCD">
      <w:pPr>
        <w:pStyle w:val="Expandido"/>
        <w:numPr>
          <w:ilvl w:val="0"/>
          <w:numId w:val="39"/>
        </w:numPr>
        <w:ind w:left="1560" w:firstLine="0"/>
        <w:rPr>
          <w:rFonts w:ascii="Arial" w:hAnsi="Arial" w:cs="Arial"/>
          <w:color w:val="000000" w:themeColor="text1"/>
          <w:sz w:val="24"/>
        </w:rPr>
      </w:pPr>
      <w:r w:rsidRPr="00A142A6">
        <w:rPr>
          <w:rFonts w:ascii="Arial" w:hAnsi="Arial" w:cs="Arial"/>
          <w:color w:val="000000" w:themeColor="text1"/>
          <w:sz w:val="24"/>
        </w:rPr>
        <w:t>Proceder à seleção e classificação das empresas proponentes - Realizar licitação (preferencialmente na modalidade concorrência), conforme a Lei nº 14.133/2021, observando critérios técnicos e os regulamentos da Caixa/FAR.</w:t>
      </w:r>
    </w:p>
    <w:p w14:paraId="5B192989" w14:textId="77777777" w:rsidR="00B274DF" w:rsidRPr="00A142A6" w:rsidRDefault="00B274DF" w:rsidP="0036534C">
      <w:pPr>
        <w:pStyle w:val="Expandido"/>
        <w:ind w:left="1560"/>
        <w:rPr>
          <w:rFonts w:ascii="Arial" w:hAnsi="Arial" w:cs="Arial"/>
          <w:color w:val="000000" w:themeColor="text1"/>
          <w:sz w:val="24"/>
        </w:rPr>
      </w:pPr>
    </w:p>
    <w:p w14:paraId="6F5B5212" w14:textId="77777777" w:rsidR="00B274DF" w:rsidRPr="00A142A6" w:rsidRDefault="00B274DF" w:rsidP="00AD4CCD">
      <w:pPr>
        <w:pStyle w:val="Expandido"/>
        <w:numPr>
          <w:ilvl w:val="0"/>
          <w:numId w:val="39"/>
        </w:numPr>
        <w:ind w:left="1560" w:firstLine="0"/>
        <w:rPr>
          <w:rFonts w:ascii="Arial" w:hAnsi="Arial" w:cs="Arial"/>
          <w:color w:val="000000" w:themeColor="text1"/>
          <w:sz w:val="24"/>
        </w:rPr>
      </w:pPr>
      <w:r w:rsidRPr="00A142A6">
        <w:rPr>
          <w:rFonts w:ascii="Arial" w:hAnsi="Arial" w:cs="Arial"/>
          <w:color w:val="000000" w:themeColor="text1"/>
          <w:sz w:val="24"/>
        </w:rPr>
        <w:t>Disponibilizar as áreas públicas para os empreendimentos - Garantir a titularidade, regularidade fundiária e disponibilidade jurídica do terreno a ser doado ou destinado à implantação das unidades habitacionais.</w:t>
      </w:r>
    </w:p>
    <w:p w14:paraId="167561FA" w14:textId="77777777" w:rsidR="00B274DF" w:rsidRPr="00A142A6" w:rsidRDefault="00B274DF" w:rsidP="0036534C">
      <w:pPr>
        <w:pStyle w:val="PargrafodaLista"/>
        <w:ind w:left="1560"/>
        <w:jc w:val="both"/>
        <w:rPr>
          <w:rFonts w:ascii="Arial" w:hAnsi="Arial" w:cs="Arial"/>
          <w:color w:val="000000" w:themeColor="text1"/>
          <w:sz w:val="24"/>
          <w:szCs w:val="24"/>
        </w:rPr>
      </w:pPr>
    </w:p>
    <w:p w14:paraId="41DE383D" w14:textId="77777777" w:rsidR="00B274DF" w:rsidRPr="00A142A6" w:rsidRDefault="00B274DF" w:rsidP="00AD4CCD">
      <w:pPr>
        <w:pStyle w:val="Expandido"/>
        <w:numPr>
          <w:ilvl w:val="0"/>
          <w:numId w:val="39"/>
        </w:numPr>
        <w:ind w:left="1560" w:firstLine="0"/>
        <w:rPr>
          <w:rFonts w:ascii="Arial" w:hAnsi="Arial" w:cs="Arial"/>
          <w:color w:val="000000" w:themeColor="text1"/>
          <w:sz w:val="24"/>
        </w:rPr>
      </w:pPr>
      <w:r w:rsidRPr="00A142A6">
        <w:rPr>
          <w:rFonts w:ascii="Arial" w:hAnsi="Arial" w:cs="Arial"/>
          <w:color w:val="000000" w:themeColor="text1"/>
          <w:sz w:val="24"/>
        </w:rPr>
        <w:t>Incluir a demanda habitacional nos cadastros sociais - Identificar e cadastrar beneficiários de acordo com os critérios do PMCMV-FAR, garantindo a transparência e a prioridade para famílias de baixa renda.</w:t>
      </w:r>
    </w:p>
    <w:p w14:paraId="74A5594F" w14:textId="77777777" w:rsidR="00B274DF" w:rsidRPr="00A142A6" w:rsidRDefault="00B274DF" w:rsidP="0036534C">
      <w:pPr>
        <w:pStyle w:val="Expandido"/>
        <w:ind w:left="1560"/>
        <w:rPr>
          <w:rFonts w:ascii="Arial" w:hAnsi="Arial" w:cs="Arial"/>
          <w:color w:val="000000" w:themeColor="text1"/>
          <w:sz w:val="24"/>
        </w:rPr>
      </w:pPr>
    </w:p>
    <w:p w14:paraId="06602DC7" w14:textId="77777777" w:rsidR="00B274DF" w:rsidRPr="00A142A6" w:rsidRDefault="00B274DF" w:rsidP="00AD4CCD">
      <w:pPr>
        <w:pStyle w:val="Expandido"/>
        <w:numPr>
          <w:ilvl w:val="0"/>
          <w:numId w:val="39"/>
        </w:numPr>
        <w:ind w:left="1560" w:firstLine="0"/>
        <w:rPr>
          <w:rFonts w:ascii="Arial" w:hAnsi="Arial" w:cs="Arial"/>
          <w:color w:val="000000" w:themeColor="text1"/>
          <w:sz w:val="24"/>
        </w:rPr>
      </w:pPr>
      <w:r w:rsidRPr="00A142A6">
        <w:rPr>
          <w:rFonts w:ascii="Arial" w:hAnsi="Arial" w:cs="Arial"/>
          <w:color w:val="000000" w:themeColor="text1"/>
          <w:sz w:val="24"/>
        </w:rPr>
        <w:t>Emitir e fornecer documentos técnicos e legais - Providenciar certidões de uso do solo, diretrizes urbanísticas, anuência ambiental, aprovação prévia de projeto urbanístico e outros documentos exigidos pela Caixa.</w:t>
      </w:r>
    </w:p>
    <w:p w14:paraId="32C8EB5C" w14:textId="77777777" w:rsidR="00B274DF" w:rsidRPr="00A142A6" w:rsidRDefault="00B274DF" w:rsidP="0036534C">
      <w:pPr>
        <w:pStyle w:val="Expandido"/>
        <w:ind w:left="1560"/>
        <w:rPr>
          <w:rFonts w:ascii="Arial" w:hAnsi="Arial" w:cs="Arial"/>
          <w:color w:val="000000" w:themeColor="text1"/>
          <w:sz w:val="24"/>
        </w:rPr>
      </w:pPr>
    </w:p>
    <w:p w14:paraId="60F9E783" w14:textId="77777777" w:rsidR="00B274DF" w:rsidRPr="00A142A6" w:rsidRDefault="00B274DF" w:rsidP="00AD4CCD">
      <w:pPr>
        <w:pStyle w:val="Expandido"/>
        <w:numPr>
          <w:ilvl w:val="0"/>
          <w:numId w:val="39"/>
        </w:numPr>
        <w:ind w:left="1560" w:firstLine="0"/>
        <w:rPr>
          <w:rFonts w:ascii="Arial" w:hAnsi="Arial" w:cs="Arial"/>
          <w:color w:val="000000" w:themeColor="text1"/>
          <w:sz w:val="24"/>
        </w:rPr>
      </w:pPr>
      <w:r w:rsidRPr="00A142A6">
        <w:rPr>
          <w:rFonts w:ascii="Arial" w:hAnsi="Arial" w:cs="Arial"/>
          <w:color w:val="000000" w:themeColor="text1"/>
          <w:sz w:val="24"/>
        </w:rPr>
        <w:t>Prestar suporte técnico durante a fase de projeto e obra - Acompanhar a elaboração e compatibilização dos projetos, emissão de alvarás, fiscalização institucional e articulação com serviços públicos locais.</w:t>
      </w:r>
    </w:p>
    <w:p w14:paraId="6E33642E" w14:textId="77777777" w:rsidR="00B274DF" w:rsidRPr="00A142A6" w:rsidRDefault="00B274DF" w:rsidP="0036534C">
      <w:pPr>
        <w:pStyle w:val="Expandido"/>
        <w:ind w:left="1560"/>
        <w:rPr>
          <w:rFonts w:ascii="Arial" w:hAnsi="Arial" w:cs="Arial"/>
          <w:color w:val="000000" w:themeColor="text1"/>
          <w:sz w:val="24"/>
        </w:rPr>
      </w:pPr>
    </w:p>
    <w:p w14:paraId="44971F83" w14:textId="77777777" w:rsidR="00B274DF" w:rsidRPr="00A142A6" w:rsidRDefault="00B274DF" w:rsidP="00AD4CCD">
      <w:pPr>
        <w:pStyle w:val="Expandido"/>
        <w:numPr>
          <w:ilvl w:val="0"/>
          <w:numId w:val="39"/>
        </w:numPr>
        <w:ind w:left="1560" w:firstLine="0"/>
        <w:rPr>
          <w:rFonts w:ascii="Arial" w:hAnsi="Arial" w:cs="Arial"/>
          <w:color w:val="000000" w:themeColor="text1"/>
          <w:sz w:val="24"/>
        </w:rPr>
      </w:pPr>
      <w:r w:rsidRPr="00A142A6">
        <w:rPr>
          <w:rFonts w:ascii="Arial" w:hAnsi="Arial" w:cs="Arial"/>
          <w:color w:val="000000" w:themeColor="text1"/>
          <w:sz w:val="24"/>
        </w:rPr>
        <w:t>Garantir infraestrutura urbana no entorno - Quando cabível, promover ou articular investimentos em infraestrutura urbana essencial (acesso viário, iluminação pública, esgoto e abastecimento de água).</w:t>
      </w:r>
    </w:p>
    <w:p w14:paraId="74A0C685" w14:textId="77777777" w:rsidR="00B274DF" w:rsidRPr="00A142A6" w:rsidRDefault="00B274DF" w:rsidP="0036534C">
      <w:pPr>
        <w:pStyle w:val="Expandido"/>
        <w:ind w:left="1560"/>
        <w:rPr>
          <w:rFonts w:ascii="Arial" w:hAnsi="Arial" w:cs="Arial"/>
          <w:color w:val="000000" w:themeColor="text1"/>
          <w:sz w:val="24"/>
        </w:rPr>
      </w:pPr>
    </w:p>
    <w:p w14:paraId="56ECC5AA" w14:textId="77777777" w:rsidR="00B274DF" w:rsidRPr="00A142A6" w:rsidRDefault="00B274DF" w:rsidP="00AD4CCD">
      <w:pPr>
        <w:pStyle w:val="Expandido"/>
        <w:numPr>
          <w:ilvl w:val="0"/>
          <w:numId w:val="39"/>
        </w:numPr>
        <w:ind w:left="1560" w:firstLine="0"/>
        <w:rPr>
          <w:rFonts w:ascii="Arial" w:hAnsi="Arial" w:cs="Arial"/>
          <w:color w:val="000000" w:themeColor="text1"/>
          <w:sz w:val="24"/>
        </w:rPr>
      </w:pPr>
      <w:r w:rsidRPr="00A142A6">
        <w:rPr>
          <w:rFonts w:ascii="Arial" w:hAnsi="Arial" w:cs="Arial"/>
          <w:color w:val="000000" w:themeColor="text1"/>
          <w:sz w:val="24"/>
        </w:rPr>
        <w:t>Promover a articulação entre entes e órgãos envolvidos - Atuar como ente facilitador entre o agente financeiro, empresa selecionada, órgãos de controle, e demais parceiros institucionais.</w:t>
      </w:r>
    </w:p>
    <w:p w14:paraId="5467F395" w14:textId="77777777" w:rsidR="00B274DF" w:rsidRPr="00A142A6" w:rsidRDefault="00B274DF" w:rsidP="0036534C">
      <w:pPr>
        <w:pStyle w:val="Expandido"/>
        <w:ind w:left="1560"/>
        <w:rPr>
          <w:rFonts w:ascii="Arial" w:hAnsi="Arial" w:cs="Arial"/>
          <w:color w:val="000000" w:themeColor="text1"/>
          <w:sz w:val="24"/>
        </w:rPr>
      </w:pPr>
    </w:p>
    <w:p w14:paraId="32F87964" w14:textId="77777777" w:rsidR="00B274DF" w:rsidRPr="00A142A6" w:rsidRDefault="00B274DF" w:rsidP="00AD4CCD">
      <w:pPr>
        <w:pStyle w:val="Expandido"/>
        <w:numPr>
          <w:ilvl w:val="0"/>
          <w:numId w:val="39"/>
        </w:numPr>
        <w:ind w:left="1560" w:firstLine="0"/>
        <w:rPr>
          <w:rFonts w:ascii="Arial" w:hAnsi="Arial" w:cs="Arial"/>
          <w:color w:val="000000" w:themeColor="text1"/>
          <w:sz w:val="24"/>
        </w:rPr>
      </w:pPr>
      <w:r w:rsidRPr="00A142A6">
        <w:rPr>
          <w:rFonts w:ascii="Arial" w:hAnsi="Arial" w:cs="Arial"/>
          <w:color w:val="000000" w:themeColor="text1"/>
          <w:sz w:val="24"/>
        </w:rPr>
        <w:t>Não assumir ônus financeiro sobre a obra - Deixar expresso que a execução da obra será custeada com recursos do FAR, sem contrapartida financeira do Município na construção.</w:t>
      </w:r>
    </w:p>
    <w:p w14:paraId="0155B824" w14:textId="77777777" w:rsidR="00B274DF" w:rsidRPr="00A142A6" w:rsidRDefault="00B274DF" w:rsidP="0036534C">
      <w:pPr>
        <w:pStyle w:val="Expandido"/>
        <w:ind w:left="1560"/>
        <w:rPr>
          <w:rFonts w:ascii="Arial" w:hAnsi="Arial" w:cs="Arial"/>
          <w:color w:val="000000" w:themeColor="text1"/>
          <w:sz w:val="24"/>
        </w:rPr>
      </w:pPr>
    </w:p>
    <w:p w14:paraId="5085E324" w14:textId="77777777" w:rsidR="00B274DF" w:rsidRPr="00A142A6" w:rsidRDefault="00B274DF" w:rsidP="00AD4CCD">
      <w:pPr>
        <w:pStyle w:val="Expandido"/>
        <w:numPr>
          <w:ilvl w:val="0"/>
          <w:numId w:val="39"/>
        </w:numPr>
        <w:ind w:left="1560" w:firstLine="0"/>
        <w:rPr>
          <w:rFonts w:ascii="Arial" w:hAnsi="Arial" w:cs="Arial"/>
          <w:color w:val="000000" w:themeColor="text1"/>
          <w:sz w:val="24"/>
        </w:rPr>
      </w:pPr>
      <w:r w:rsidRPr="00A142A6">
        <w:rPr>
          <w:rFonts w:ascii="Arial" w:hAnsi="Arial" w:cs="Arial"/>
          <w:color w:val="000000" w:themeColor="text1"/>
          <w:sz w:val="24"/>
        </w:rPr>
        <w:t>Dar ampla publicidade ao processo - Garantir transparência à seleção das empresas, conforme preceitos da publicidade, impessoalidade e eficiência (art. 5º da Lei 14.133/2021).</w:t>
      </w:r>
    </w:p>
    <w:p w14:paraId="3B67C069" w14:textId="77777777" w:rsidR="00B274DF" w:rsidRPr="00A142A6" w:rsidRDefault="00B274DF" w:rsidP="0036534C">
      <w:pPr>
        <w:pStyle w:val="Expandido"/>
        <w:ind w:left="1560"/>
        <w:rPr>
          <w:rFonts w:ascii="Arial" w:hAnsi="Arial" w:cs="Arial"/>
          <w:color w:val="000000" w:themeColor="text1"/>
          <w:sz w:val="24"/>
        </w:rPr>
      </w:pPr>
    </w:p>
    <w:p w14:paraId="164D4367" w14:textId="77777777" w:rsidR="00B274DF" w:rsidRPr="00A142A6" w:rsidRDefault="00B274DF" w:rsidP="00AD4CCD">
      <w:pPr>
        <w:pStyle w:val="Expandido"/>
        <w:numPr>
          <w:ilvl w:val="0"/>
          <w:numId w:val="39"/>
        </w:numPr>
        <w:ind w:left="1560" w:firstLine="0"/>
        <w:rPr>
          <w:rFonts w:ascii="Arial" w:hAnsi="Arial" w:cs="Arial"/>
          <w:color w:val="000000" w:themeColor="text1"/>
          <w:sz w:val="24"/>
        </w:rPr>
      </w:pPr>
      <w:r w:rsidRPr="00A142A6">
        <w:rPr>
          <w:rFonts w:ascii="Arial" w:hAnsi="Arial" w:cs="Arial"/>
          <w:color w:val="000000" w:themeColor="text1"/>
          <w:sz w:val="24"/>
        </w:rPr>
        <w:t>Fiscalizar o cumprimento do objeto contratado – Atuar na fiscalização da execução dos projetos e da entrega das unidades habitacionais, em conjunto com a Caixa e os órgãos de controle.</w:t>
      </w:r>
    </w:p>
    <w:p w14:paraId="2D1F964B" w14:textId="77777777" w:rsidR="00B274DF" w:rsidRPr="00A142A6" w:rsidRDefault="00B274DF" w:rsidP="0036534C">
      <w:pPr>
        <w:pStyle w:val="Expandido"/>
        <w:ind w:left="1560"/>
        <w:rPr>
          <w:rFonts w:ascii="Arial" w:hAnsi="Arial" w:cs="Arial"/>
          <w:color w:val="000000" w:themeColor="text1"/>
          <w:sz w:val="24"/>
        </w:rPr>
      </w:pPr>
    </w:p>
    <w:p w14:paraId="2FD586DA" w14:textId="77777777" w:rsidR="00B274DF" w:rsidRPr="00A142A6" w:rsidRDefault="00B274DF" w:rsidP="00AD4CCD">
      <w:pPr>
        <w:pStyle w:val="Expandido"/>
        <w:numPr>
          <w:ilvl w:val="0"/>
          <w:numId w:val="39"/>
        </w:numPr>
        <w:ind w:left="1560" w:firstLine="0"/>
        <w:rPr>
          <w:rFonts w:ascii="Arial" w:hAnsi="Arial" w:cs="Arial"/>
          <w:color w:val="000000" w:themeColor="text1"/>
          <w:sz w:val="24"/>
        </w:rPr>
      </w:pPr>
      <w:r w:rsidRPr="00A142A6">
        <w:rPr>
          <w:rFonts w:ascii="Arial" w:hAnsi="Arial" w:cs="Arial"/>
          <w:color w:val="000000" w:themeColor="text1"/>
          <w:sz w:val="24"/>
        </w:rPr>
        <w:lastRenderedPageBreak/>
        <w:t>A responsabilidade do Município não inclui repasse de recursos financeiros diretos à empresa selecionada, pois o custeio é integralmente feito via FAR.</w:t>
      </w:r>
    </w:p>
    <w:p w14:paraId="2DA3173D" w14:textId="77777777" w:rsidR="00B274DF" w:rsidRPr="00A142A6" w:rsidRDefault="00B274DF" w:rsidP="0036534C">
      <w:pPr>
        <w:pStyle w:val="Expandido"/>
        <w:ind w:left="1560"/>
        <w:rPr>
          <w:rFonts w:ascii="Arial" w:hAnsi="Arial" w:cs="Arial"/>
          <w:color w:val="000000" w:themeColor="text1"/>
          <w:sz w:val="24"/>
        </w:rPr>
      </w:pPr>
    </w:p>
    <w:p w14:paraId="16F8E90D" w14:textId="7258984F" w:rsidR="002A3F3A" w:rsidRPr="00A142A6" w:rsidRDefault="00B274DF" w:rsidP="00AD4CCD">
      <w:pPr>
        <w:pStyle w:val="Expandido"/>
        <w:numPr>
          <w:ilvl w:val="0"/>
          <w:numId w:val="39"/>
        </w:numPr>
        <w:ind w:left="1560" w:firstLine="0"/>
        <w:rPr>
          <w:rFonts w:ascii="Arial" w:hAnsi="Arial" w:cs="Arial"/>
          <w:color w:val="000000" w:themeColor="text1"/>
          <w:sz w:val="24"/>
        </w:rPr>
      </w:pPr>
      <w:r w:rsidRPr="00A142A6">
        <w:rPr>
          <w:rFonts w:ascii="Arial" w:hAnsi="Arial" w:cs="Arial"/>
          <w:color w:val="000000" w:themeColor="text1"/>
          <w:sz w:val="24"/>
        </w:rPr>
        <w:t>A doação de área pública está prevista no art. 76, alínea “b” da Lei 14.133/2021, com exceção legal para projetos de interesse social como este, desde que respeitados os critérios de seleção objetiva da empresa.</w:t>
      </w:r>
    </w:p>
    <w:p w14:paraId="133E30C3" w14:textId="6AA2FF74" w:rsidR="005A29BB" w:rsidRPr="00A142A6" w:rsidRDefault="005A29BB" w:rsidP="00AD4CCD">
      <w:pPr>
        <w:pStyle w:val="Tpico2"/>
        <w:numPr>
          <w:ilvl w:val="1"/>
          <w:numId w:val="29"/>
        </w:numPr>
        <w:pBdr>
          <w:top w:val="none" w:sz="0" w:space="0" w:color="auto"/>
          <w:left w:val="none" w:sz="0" w:space="0" w:color="auto"/>
          <w:bottom w:val="single" w:sz="4" w:space="1" w:color="auto"/>
          <w:right w:val="none" w:sz="0" w:space="0" w:color="auto"/>
        </w:pBdr>
        <w:suppressAutoHyphens w:val="0"/>
        <w:rPr>
          <w:color w:val="000000" w:themeColor="text1"/>
        </w:rPr>
      </w:pPr>
      <w:r w:rsidRPr="00A142A6">
        <w:rPr>
          <w:color w:val="000000" w:themeColor="text1"/>
        </w:rPr>
        <w:t xml:space="preserve">Obrigações específicas da Caixa Econômica Federal </w:t>
      </w:r>
    </w:p>
    <w:p w14:paraId="0B0C90E6" w14:textId="15C02779" w:rsidR="002A7709" w:rsidRPr="00A142A6" w:rsidRDefault="002A7709" w:rsidP="002A7709">
      <w:pPr>
        <w:pStyle w:val="Expandido"/>
        <w:ind w:left="0"/>
        <w:rPr>
          <w:rFonts w:ascii="Arial" w:hAnsi="Arial" w:cs="Arial"/>
          <w:color w:val="000000" w:themeColor="text1"/>
          <w:sz w:val="24"/>
        </w:rPr>
      </w:pPr>
      <w:r w:rsidRPr="00A142A6">
        <w:rPr>
          <w:rFonts w:ascii="Arial" w:hAnsi="Arial" w:cs="Arial"/>
          <w:color w:val="000000" w:themeColor="text1"/>
          <w:sz w:val="24"/>
        </w:rPr>
        <w:t>A Caixa Econômica Federal, na qualidade de agente operador do Fundo de Arrendamento Residencial (FAR), possui um papel técnico, financeiro e institucional central na operacionalização do Programa Minha Casa, Minha Vida (PMCMV), Faixa 1. A atuação da Caixa é regulamentada por normas próprias do FAR, resoluções do Ministério das Cidades e diretrizes específicas definidas no âmbito do Sistema Nacional de Habitação de Interesse Social (SNHIS). No contexto da seleção de empresas executoras dos empreendimentos habitacionais por parte dos municípios, como o de Sertãozinho/SP, a Caixa desempenha diversas obrigações essenciais para garantir a viabilidade, legalidade e efetividade do programa.</w:t>
      </w:r>
    </w:p>
    <w:p w14:paraId="7C1F7183" w14:textId="77777777" w:rsidR="002A7709" w:rsidRPr="00A142A6" w:rsidRDefault="002A7709" w:rsidP="002A7709">
      <w:pPr>
        <w:pStyle w:val="Expandido"/>
        <w:rPr>
          <w:rFonts w:ascii="Arial" w:hAnsi="Arial" w:cs="Arial"/>
          <w:color w:val="000000" w:themeColor="text1"/>
          <w:sz w:val="24"/>
        </w:rPr>
      </w:pPr>
    </w:p>
    <w:p w14:paraId="5D52A400" w14:textId="77777777" w:rsidR="002A7709" w:rsidRPr="00A142A6" w:rsidRDefault="002A7709" w:rsidP="002A7709">
      <w:pPr>
        <w:pStyle w:val="Expandido"/>
        <w:ind w:left="0"/>
        <w:rPr>
          <w:rFonts w:ascii="Arial" w:hAnsi="Arial" w:cs="Arial"/>
          <w:color w:val="000000" w:themeColor="text1"/>
          <w:sz w:val="24"/>
          <w:u w:val="single"/>
        </w:rPr>
      </w:pPr>
      <w:r w:rsidRPr="00A142A6">
        <w:rPr>
          <w:rFonts w:ascii="Arial" w:hAnsi="Arial" w:cs="Arial"/>
          <w:color w:val="000000" w:themeColor="text1"/>
          <w:sz w:val="24"/>
          <w:u w:val="single"/>
        </w:rPr>
        <w:t>Principais Obrigações da Caixa Econômica Federal:</w:t>
      </w:r>
    </w:p>
    <w:p w14:paraId="466A861E" w14:textId="77777777" w:rsidR="002A7709" w:rsidRPr="00A142A6" w:rsidRDefault="002A7709" w:rsidP="002A7709">
      <w:pPr>
        <w:pStyle w:val="Expandido"/>
        <w:rPr>
          <w:rFonts w:ascii="Arial" w:hAnsi="Arial" w:cs="Arial"/>
          <w:color w:val="000000" w:themeColor="text1"/>
          <w:sz w:val="24"/>
        </w:rPr>
      </w:pPr>
    </w:p>
    <w:p w14:paraId="7FA7F8DF" w14:textId="77777777" w:rsidR="002A7709" w:rsidRPr="00A142A6" w:rsidRDefault="002A7709" w:rsidP="00AD4CCD">
      <w:pPr>
        <w:pStyle w:val="Expandido"/>
        <w:numPr>
          <w:ilvl w:val="0"/>
          <w:numId w:val="40"/>
        </w:numPr>
        <w:ind w:left="1418" w:firstLine="0"/>
        <w:rPr>
          <w:rFonts w:ascii="Arial" w:hAnsi="Arial" w:cs="Arial"/>
          <w:color w:val="000000" w:themeColor="text1"/>
          <w:sz w:val="24"/>
        </w:rPr>
      </w:pPr>
      <w:r w:rsidRPr="00A142A6">
        <w:rPr>
          <w:rFonts w:ascii="Arial" w:hAnsi="Arial" w:cs="Arial"/>
          <w:color w:val="000000" w:themeColor="text1"/>
          <w:sz w:val="24"/>
        </w:rPr>
        <w:t>Análise e aprovação das propostas habitacionais - A Caixa é responsável por analisar tecnicamente e aprovar os projetos apresentados pelas empresas selecionadas pelo município, verificando a conformidade com os parâmetros normativos do programa, a viabilidade técnica, urbanística e financeira dos empreendimentos propostos.</w:t>
      </w:r>
    </w:p>
    <w:p w14:paraId="6A038A41" w14:textId="77777777" w:rsidR="002A7709" w:rsidRPr="00A142A6" w:rsidRDefault="002A7709" w:rsidP="002C6349">
      <w:pPr>
        <w:pStyle w:val="Expandido"/>
        <w:ind w:left="1418"/>
        <w:rPr>
          <w:rFonts w:ascii="Arial" w:hAnsi="Arial" w:cs="Arial"/>
          <w:color w:val="000000" w:themeColor="text1"/>
          <w:sz w:val="24"/>
        </w:rPr>
      </w:pPr>
    </w:p>
    <w:p w14:paraId="24DBDA93" w14:textId="77777777" w:rsidR="002A7709" w:rsidRPr="00A142A6" w:rsidRDefault="002A7709" w:rsidP="00AD4CCD">
      <w:pPr>
        <w:pStyle w:val="Expandido"/>
        <w:numPr>
          <w:ilvl w:val="0"/>
          <w:numId w:val="40"/>
        </w:numPr>
        <w:ind w:left="1418" w:firstLine="0"/>
        <w:rPr>
          <w:rFonts w:ascii="Arial" w:hAnsi="Arial" w:cs="Arial"/>
          <w:color w:val="000000" w:themeColor="text1"/>
          <w:sz w:val="24"/>
        </w:rPr>
      </w:pPr>
      <w:r w:rsidRPr="00A142A6">
        <w:rPr>
          <w:rFonts w:ascii="Arial" w:hAnsi="Arial" w:cs="Arial"/>
          <w:color w:val="000000" w:themeColor="text1"/>
          <w:sz w:val="24"/>
        </w:rPr>
        <w:t>Gestão e operacionalização do FAR - Atua como gestora financeira e operacional dos recursos do Fundo de Arrendamento Residencial (FAR), garantindo a correta aplicação dos subsídios federais destinados à construção das unidades habitacionais para famílias de baixa renda.</w:t>
      </w:r>
    </w:p>
    <w:p w14:paraId="215CEFA7" w14:textId="77777777" w:rsidR="002A7709" w:rsidRPr="00A142A6" w:rsidRDefault="002A7709" w:rsidP="002C6349">
      <w:pPr>
        <w:pStyle w:val="Expandido"/>
        <w:ind w:left="1418"/>
        <w:rPr>
          <w:rFonts w:ascii="Arial" w:hAnsi="Arial" w:cs="Arial"/>
          <w:color w:val="000000" w:themeColor="text1"/>
          <w:sz w:val="24"/>
        </w:rPr>
      </w:pPr>
    </w:p>
    <w:p w14:paraId="0562A0A1" w14:textId="77777777" w:rsidR="002A7709" w:rsidRPr="00A142A6" w:rsidRDefault="002A7709" w:rsidP="00AD4CCD">
      <w:pPr>
        <w:pStyle w:val="Expandido"/>
        <w:numPr>
          <w:ilvl w:val="0"/>
          <w:numId w:val="40"/>
        </w:numPr>
        <w:ind w:left="1418" w:firstLine="0"/>
        <w:rPr>
          <w:rFonts w:ascii="Arial" w:hAnsi="Arial" w:cs="Arial"/>
          <w:color w:val="000000" w:themeColor="text1"/>
          <w:sz w:val="24"/>
        </w:rPr>
      </w:pPr>
      <w:r w:rsidRPr="00A142A6">
        <w:rPr>
          <w:rFonts w:ascii="Arial" w:hAnsi="Arial" w:cs="Arial"/>
          <w:color w:val="000000" w:themeColor="text1"/>
          <w:sz w:val="24"/>
        </w:rPr>
        <w:t>Contratação da empresa selecionada - Após a seleção promovida pelo Município e a validação da proposta, a Caixa celebra diretamente com a empresa habilitada o contrato de financiamento ou repasse com recursos do FAR, responsabilizando-se pela formalização contratual, liberação dos recursos e acompanhamento da execução física e financeira da obra.</w:t>
      </w:r>
    </w:p>
    <w:p w14:paraId="33B8F47D" w14:textId="77777777" w:rsidR="002A7709" w:rsidRPr="00A142A6" w:rsidRDefault="002A7709" w:rsidP="002C6349">
      <w:pPr>
        <w:pStyle w:val="Expandido"/>
        <w:ind w:left="1418"/>
        <w:rPr>
          <w:rFonts w:ascii="Arial" w:hAnsi="Arial" w:cs="Arial"/>
          <w:color w:val="000000" w:themeColor="text1"/>
          <w:sz w:val="24"/>
        </w:rPr>
      </w:pPr>
    </w:p>
    <w:p w14:paraId="59883B7F" w14:textId="77777777" w:rsidR="002A7709" w:rsidRPr="00A142A6" w:rsidRDefault="002A7709" w:rsidP="00AD4CCD">
      <w:pPr>
        <w:pStyle w:val="Expandido"/>
        <w:numPr>
          <w:ilvl w:val="0"/>
          <w:numId w:val="40"/>
        </w:numPr>
        <w:ind w:left="1418" w:firstLine="0"/>
        <w:rPr>
          <w:rFonts w:ascii="Arial" w:hAnsi="Arial" w:cs="Arial"/>
          <w:color w:val="000000" w:themeColor="text1"/>
          <w:sz w:val="24"/>
        </w:rPr>
      </w:pPr>
      <w:r w:rsidRPr="00A142A6">
        <w:rPr>
          <w:rFonts w:ascii="Arial" w:hAnsi="Arial" w:cs="Arial"/>
          <w:color w:val="000000" w:themeColor="text1"/>
          <w:sz w:val="24"/>
        </w:rPr>
        <w:t>Fiscalização técnica e controle de qualidade - Durante a fase de execução da obra, a Caixa realiza a fiscalização técnica das etapas do projeto e da obra, por meio de engenheiros e arquitetos credenciados, garantindo o cumprimento dos padrões mínimos de qualidade, acessibilidade, infraestrutura e habitabilidade.</w:t>
      </w:r>
    </w:p>
    <w:p w14:paraId="45D2AA7D" w14:textId="5A5F5A0A" w:rsidR="002A7709" w:rsidRPr="00A142A6" w:rsidRDefault="002A7709" w:rsidP="002C6349">
      <w:pPr>
        <w:pStyle w:val="Expandido"/>
        <w:tabs>
          <w:tab w:val="left" w:pos="1628"/>
        </w:tabs>
        <w:ind w:left="1418"/>
        <w:rPr>
          <w:rFonts w:ascii="Arial" w:hAnsi="Arial" w:cs="Arial"/>
          <w:color w:val="000000" w:themeColor="text1"/>
          <w:sz w:val="24"/>
        </w:rPr>
      </w:pPr>
    </w:p>
    <w:p w14:paraId="6CB9B096" w14:textId="77777777" w:rsidR="002A7709" w:rsidRPr="00A142A6" w:rsidRDefault="002A7709" w:rsidP="00AD4CCD">
      <w:pPr>
        <w:pStyle w:val="Expandido"/>
        <w:numPr>
          <w:ilvl w:val="0"/>
          <w:numId w:val="40"/>
        </w:numPr>
        <w:ind w:left="1418" w:firstLine="0"/>
        <w:rPr>
          <w:rFonts w:ascii="Arial" w:hAnsi="Arial" w:cs="Arial"/>
          <w:color w:val="000000" w:themeColor="text1"/>
          <w:sz w:val="24"/>
        </w:rPr>
      </w:pPr>
      <w:r w:rsidRPr="00A142A6">
        <w:rPr>
          <w:rFonts w:ascii="Arial" w:hAnsi="Arial" w:cs="Arial"/>
          <w:color w:val="000000" w:themeColor="text1"/>
          <w:sz w:val="24"/>
        </w:rPr>
        <w:lastRenderedPageBreak/>
        <w:t>Supervisão documental e fundiária - Avalia e exige a comprovação da titularidade, regularidade e disponibilidade da área destinada ao empreendimento, exigindo do Município a apresentação de matrícula, certidões negativas, aprovação urbanística e demais documentos fundiários.</w:t>
      </w:r>
    </w:p>
    <w:p w14:paraId="2AB84B87" w14:textId="77777777" w:rsidR="002A7709" w:rsidRPr="00A142A6" w:rsidRDefault="002A7709" w:rsidP="002C6349">
      <w:pPr>
        <w:pStyle w:val="Expandido"/>
        <w:ind w:left="1418"/>
        <w:rPr>
          <w:rFonts w:ascii="Arial" w:hAnsi="Arial" w:cs="Arial"/>
          <w:color w:val="000000" w:themeColor="text1"/>
          <w:sz w:val="24"/>
        </w:rPr>
      </w:pPr>
    </w:p>
    <w:p w14:paraId="7B363635" w14:textId="77777777" w:rsidR="002A7709" w:rsidRPr="00A142A6" w:rsidRDefault="002A7709" w:rsidP="00AD4CCD">
      <w:pPr>
        <w:pStyle w:val="Expandido"/>
        <w:numPr>
          <w:ilvl w:val="0"/>
          <w:numId w:val="40"/>
        </w:numPr>
        <w:ind w:left="1418" w:firstLine="0"/>
        <w:rPr>
          <w:rFonts w:ascii="Arial" w:hAnsi="Arial" w:cs="Arial"/>
          <w:color w:val="000000" w:themeColor="text1"/>
          <w:sz w:val="24"/>
        </w:rPr>
      </w:pPr>
      <w:r w:rsidRPr="00A142A6">
        <w:rPr>
          <w:rFonts w:ascii="Arial" w:hAnsi="Arial" w:cs="Arial"/>
          <w:color w:val="000000" w:themeColor="text1"/>
          <w:sz w:val="24"/>
        </w:rPr>
        <w:t>Verificação do cadastro dos beneficiários - A Caixa também é responsável por analisar o cadastro dos beneficiários indicados pelo Município, conforme os critérios do programa, para garantir que atendam aos requisitos de renda, vulnerabilidade e não propriedade anterior de imóvel.</w:t>
      </w:r>
    </w:p>
    <w:p w14:paraId="69CA89FC" w14:textId="77777777" w:rsidR="002A7709" w:rsidRPr="00A142A6" w:rsidRDefault="002A7709" w:rsidP="002C6349">
      <w:pPr>
        <w:pStyle w:val="Expandido"/>
        <w:ind w:left="1418"/>
        <w:rPr>
          <w:rFonts w:ascii="Arial" w:hAnsi="Arial" w:cs="Arial"/>
          <w:color w:val="000000" w:themeColor="text1"/>
          <w:sz w:val="24"/>
        </w:rPr>
      </w:pPr>
    </w:p>
    <w:p w14:paraId="1A1C76C5" w14:textId="77777777" w:rsidR="002A7709" w:rsidRPr="00A142A6" w:rsidRDefault="002A7709" w:rsidP="00AD4CCD">
      <w:pPr>
        <w:pStyle w:val="Expandido"/>
        <w:numPr>
          <w:ilvl w:val="0"/>
          <w:numId w:val="40"/>
        </w:numPr>
        <w:ind w:left="1418" w:firstLine="0"/>
        <w:rPr>
          <w:rFonts w:ascii="Arial" w:hAnsi="Arial" w:cs="Arial"/>
          <w:color w:val="000000" w:themeColor="text1"/>
          <w:sz w:val="24"/>
        </w:rPr>
      </w:pPr>
      <w:r w:rsidRPr="00A142A6">
        <w:rPr>
          <w:rFonts w:ascii="Arial" w:hAnsi="Arial" w:cs="Arial"/>
          <w:color w:val="000000" w:themeColor="text1"/>
          <w:sz w:val="24"/>
        </w:rPr>
        <w:t>Prestação de contas ao FAR e órgãos de controle - Como operadora do fundo, a Caixa presta contas ao Ministério das Cidades e aos órgãos de controle externo (como TCU e CGU), zelando pela transparência e legalidade na aplicação dos recursos públicos federais.</w:t>
      </w:r>
    </w:p>
    <w:p w14:paraId="51051E76" w14:textId="77777777" w:rsidR="002A7709" w:rsidRPr="00A142A6" w:rsidRDefault="002A7709" w:rsidP="002C6349">
      <w:pPr>
        <w:pStyle w:val="Expandido"/>
        <w:tabs>
          <w:tab w:val="left" w:pos="7350"/>
        </w:tabs>
        <w:ind w:left="1418"/>
        <w:rPr>
          <w:rFonts w:ascii="Arial" w:hAnsi="Arial" w:cs="Arial"/>
          <w:color w:val="000000" w:themeColor="text1"/>
          <w:sz w:val="24"/>
        </w:rPr>
      </w:pPr>
      <w:r w:rsidRPr="00A142A6">
        <w:rPr>
          <w:rFonts w:ascii="Arial" w:hAnsi="Arial" w:cs="Arial"/>
          <w:color w:val="000000" w:themeColor="text1"/>
          <w:sz w:val="24"/>
        </w:rPr>
        <w:tab/>
      </w:r>
    </w:p>
    <w:p w14:paraId="0A081108" w14:textId="25EFAEB6" w:rsidR="00CE6E1B" w:rsidRPr="00CC2192" w:rsidRDefault="002A7709" w:rsidP="00CC2192">
      <w:pPr>
        <w:pStyle w:val="Expandido"/>
        <w:numPr>
          <w:ilvl w:val="0"/>
          <w:numId w:val="40"/>
        </w:numPr>
        <w:ind w:left="1418" w:firstLine="0"/>
        <w:rPr>
          <w:rFonts w:ascii="Arial" w:hAnsi="Arial" w:cs="Arial"/>
          <w:color w:val="000000" w:themeColor="text1"/>
          <w:sz w:val="24"/>
        </w:rPr>
      </w:pPr>
      <w:r w:rsidRPr="00A142A6">
        <w:rPr>
          <w:rFonts w:ascii="Arial" w:hAnsi="Arial" w:cs="Arial"/>
          <w:color w:val="000000" w:themeColor="text1"/>
          <w:sz w:val="24"/>
        </w:rPr>
        <w:t xml:space="preserve">Execução de procedimentos de retomada, se necessário - Caso ocorram descumprimentos contratuais por parte da empresa </w:t>
      </w:r>
      <w:r w:rsidR="002B7C25" w:rsidRPr="00A142A6">
        <w:rPr>
          <w:rFonts w:ascii="Arial" w:hAnsi="Arial" w:cs="Arial"/>
          <w:color w:val="000000" w:themeColor="text1"/>
          <w:sz w:val="24"/>
        </w:rPr>
        <w:t>selecionada</w:t>
      </w:r>
      <w:r w:rsidRPr="00A142A6">
        <w:rPr>
          <w:rFonts w:ascii="Arial" w:hAnsi="Arial" w:cs="Arial"/>
          <w:color w:val="000000" w:themeColor="text1"/>
          <w:sz w:val="24"/>
        </w:rPr>
        <w:t>, a Caixa pode, nos termos do contrato e das normas do FAR, interromper repasses, aplicar sanções e adotar medidas de retomada do empreendimento, garantindo a continuidade da política pública.</w:t>
      </w:r>
    </w:p>
    <w:p w14:paraId="5FED5EC5" w14:textId="66A09D52" w:rsidR="00CE6E1B" w:rsidRPr="00A142A6" w:rsidRDefault="00CE6E1B" w:rsidP="00A142A6">
      <w:pPr>
        <w:pStyle w:val="Tpico2"/>
        <w:numPr>
          <w:ilvl w:val="1"/>
          <w:numId w:val="29"/>
        </w:numPr>
        <w:pBdr>
          <w:top w:val="none" w:sz="0" w:space="0" w:color="auto"/>
          <w:left w:val="none" w:sz="0" w:space="0" w:color="auto"/>
          <w:bottom w:val="none" w:sz="0" w:space="0" w:color="auto"/>
          <w:right w:val="none" w:sz="0" w:space="0" w:color="auto"/>
        </w:pBdr>
        <w:suppressAutoHyphens w:val="0"/>
        <w:spacing w:after="120"/>
        <w:rPr>
          <w:color w:val="000000" w:themeColor="text1"/>
        </w:rPr>
      </w:pPr>
      <w:r w:rsidRPr="00A142A6">
        <w:rPr>
          <w:color w:val="000000" w:themeColor="text1"/>
        </w:rPr>
        <w:t xml:space="preserve">Matriz de riscos </w:t>
      </w:r>
    </w:p>
    <w:p w14:paraId="406A3574" w14:textId="7CF16D8C" w:rsidR="00D02901" w:rsidRPr="00A142A6" w:rsidRDefault="00CE6E1B" w:rsidP="00A142A6">
      <w:pPr>
        <w:pStyle w:val="Tpico2"/>
        <w:numPr>
          <w:ilvl w:val="0"/>
          <w:numId w:val="0"/>
        </w:numPr>
        <w:pBdr>
          <w:bottom w:val="none" w:sz="0" w:space="0" w:color="auto"/>
        </w:pBdr>
        <w:spacing w:before="120"/>
        <w:rPr>
          <w:color w:val="000000" w:themeColor="text1"/>
        </w:rPr>
      </w:pPr>
      <w:r w:rsidRPr="00A142A6">
        <w:rPr>
          <w:b w:val="0"/>
          <w:bCs w:val="0"/>
          <w:color w:val="000000" w:themeColor="text1"/>
        </w:rPr>
        <w:t>A matriz de riscos será de responsabilidade da Caixa Econômica Federal junto à futura empresa considerada vencedora do certame.</w:t>
      </w:r>
    </w:p>
    <w:p w14:paraId="1BE08882" w14:textId="2BDEF97E" w:rsidR="00450F00" w:rsidRPr="00A142A6" w:rsidRDefault="00FE6508" w:rsidP="00E62214">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rPr>
          <w:color w:val="000000" w:themeColor="text1"/>
        </w:rPr>
      </w:pPr>
      <w:r w:rsidRPr="00A142A6">
        <w:rPr>
          <w:color w:val="000000" w:themeColor="text1"/>
        </w:rPr>
        <w:t>5.</w:t>
      </w:r>
      <w:r w:rsidR="00CE6E1B" w:rsidRPr="00A142A6">
        <w:rPr>
          <w:color w:val="000000" w:themeColor="text1"/>
        </w:rPr>
        <w:t>7</w:t>
      </w:r>
      <w:r w:rsidRPr="00A142A6">
        <w:rPr>
          <w:color w:val="000000" w:themeColor="text1"/>
        </w:rPr>
        <w:t xml:space="preserve">. Qual será a regra da subcontratação?  </w:t>
      </w:r>
    </w:p>
    <w:p w14:paraId="4BF4CB04" w14:textId="0906DB68" w:rsidR="003919CB" w:rsidRPr="00A142A6" w:rsidRDefault="00FE6508" w:rsidP="00060465">
      <w:pPr>
        <w:pStyle w:val="Expandido"/>
        <w:ind w:left="0"/>
        <w:rPr>
          <w:rFonts w:ascii="Arial" w:hAnsi="Arial" w:cs="Arial"/>
          <w:color w:val="000000" w:themeColor="text1"/>
          <w:sz w:val="24"/>
        </w:rPr>
      </w:pPr>
      <w:r w:rsidRPr="00A142A6">
        <w:rPr>
          <w:rFonts w:ascii="Arial" w:hAnsi="Arial" w:cs="Arial"/>
          <w:color w:val="000000" w:themeColor="text1"/>
          <w:sz w:val="24"/>
        </w:rPr>
        <w:t>Não será permitida a subcontratação.</w:t>
      </w:r>
    </w:p>
    <w:p w14:paraId="360F1194" w14:textId="77777777" w:rsidR="00450F00" w:rsidRPr="00A142A6" w:rsidRDefault="00450F00" w:rsidP="00060465">
      <w:pPr>
        <w:pStyle w:val="Expandido"/>
        <w:ind w:left="0"/>
        <w:rPr>
          <w:rFonts w:ascii="Arial" w:hAnsi="Arial" w:cs="Arial"/>
          <w:color w:val="000000" w:themeColor="text1"/>
          <w:sz w:val="24"/>
        </w:rPr>
      </w:pPr>
    </w:p>
    <w:p w14:paraId="3BD49504" w14:textId="77777777" w:rsidR="00450F00" w:rsidRPr="00A142A6" w:rsidRDefault="00450F00" w:rsidP="00450F00">
      <w:pPr>
        <w:pStyle w:val="Expandido"/>
        <w:ind w:left="0"/>
        <w:rPr>
          <w:rFonts w:ascii="Arial" w:hAnsi="Arial" w:cs="Arial"/>
          <w:color w:val="000000" w:themeColor="text1"/>
          <w:sz w:val="24"/>
        </w:rPr>
      </w:pPr>
      <w:r w:rsidRPr="00A142A6">
        <w:rPr>
          <w:rFonts w:ascii="Arial" w:hAnsi="Arial" w:cs="Arial"/>
          <w:color w:val="000000" w:themeColor="text1"/>
          <w:sz w:val="24"/>
        </w:rPr>
        <w:t>Trata-se de objeto de natureza complexa e especializada, cuja execução exige domínio técnico multidisciplinar, cumprimento rigoroso de normativas federais de habitação de interesse social, e atendimento às exigências específicas da Caixa Econômica Federal e do Ministério das Cidades quanto à qualidade, desempenho, cronograma físico-financeiro e controle de custos das obras. Nessas condições, a responsabilidade técnica e operacional deve recair integralmente sobre a empresa selecionada, sendo vedada sua transferência, parcial ou total, a terceiros.</w:t>
      </w:r>
    </w:p>
    <w:p w14:paraId="65659963" w14:textId="77777777" w:rsidR="00450F00" w:rsidRPr="00A142A6" w:rsidRDefault="00450F00" w:rsidP="00450F00">
      <w:pPr>
        <w:pStyle w:val="Expandido"/>
        <w:rPr>
          <w:rFonts w:ascii="Arial" w:hAnsi="Arial" w:cs="Arial"/>
          <w:color w:val="000000" w:themeColor="text1"/>
          <w:sz w:val="24"/>
        </w:rPr>
      </w:pPr>
    </w:p>
    <w:p w14:paraId="05BA4A21" w14:textId="77777777" w:rsidR="00450F00" w:rsidRPr="00A142A6" w:rsidRDefault="00450F00" w:rsidP="00450F00">
      <w:pPr>
        <w:pStyle w:val="Expandido"/>
        <w:ind w:left="0"/>
        <w:rPr>
          <w:rFonts w:ascii="Arial" w:hAnsi="Arial" w:cs="Arial"/>
          <w:color w:val="000000" w:themeColor="text1"/>
          <w:sz w:val="24"/>
        </w:rPr>
      </w:pPr>
      <w:r w:rsidRPr="00A142A6">
        <w:rPr>
          <w:rFonts w:ascii="Arial" w:hAnsi="Arial" w:cs="Arial"/>
          <w:color w:val="000000" w:themeColor="text1"/>
          <w:sz w:val="24"/>
        </w:rPr>
        <w:t>A subcontratação, mesmo que parcial, pode comprometer:</w:t>
      </w:r>
    </w:p>
    <w:p w14:paraId="56BA7B53" w14:textId="77777777" w:rsidR="00450F00" w:rsidRPr="00A142A6" w:rsidRDefault="00450F00" w:rsidP="00450F00">
      <w:pPr>
        <w:pStyle w:val="Expandido"/>
        <w:rPr>
          <w:rFonts w:ascii="Arial" w:hAnsi="Arial" w:cs="Arial"/>
          <w:color w:val="000000" w:themeColor="text1"/>
          <w:sz w:val="24"/>
        </w:rPr>
      </w:pPr>
    </w:p>
    <w:p w14:paraId="4B1A06DA" w14:textId="77777777" w:rsidR="00450F00" w:rsidRPr="00A142A6" w:rsidRDefault="00450F00" w:rsidP="00AD4CCD">
      <w:pPr>
        <w:pStyle w:val="Expandido"/>
        <w:numPr>
          <w:ilvl w:val="0"/>
          <w:numId w:val="41"/>
        </w:numPr>
        <w:ind w:left="1418" w:firstLine="0"/>
        <w:rPr>
          <w:rFonts w:ascii="Arial" w:hAnsi="Arial" w:cs="Arial"/>
          <w:color w:val="000000" w:themeColor="text1"/>
          <w:sz w:val="24"/>
        </w:rPr>
      </w:pPr>
      <w:r w:rsidRPr="00A142A6">
        <w:rPr>
          <w:rFonts w:ascii="Arial" w:hAnsi="Arial" w:cs="Arial"/>
          <w:color w:val="000000" w:themeColor="text1"/>
          <w:sz w:val="24"/>
        </w:rPr>
        <w:t>A unidade técnica e metodológica do projeto;</w:t>
      </w:r>
    </w:p>
    <w:p w14:paraId="4085C205" w14:textId="77777777" w:rsidR="00450F00" w:rsidRPr="00A142A6" w:rsidRDefault="00450F00" w:rsidP="00450F00">
      <w:pPr>
        <w:pStyle w:val="Expandido"/>
        <w:ind w:left="1418"/>
        <w:rPr>
          <w:rFonts w:ascii="Arial" w:hAnsi="Arial" w:cs="Arial"/>
          <w:color w:val="000000" w:themeColor="text1"/>
          <w:sz w:val="24"/>
        </w:rPr>
      </w:pPr>
    </w:p>
    <w:p w14:paraId="66711813" w14:textId="77777777" w:rsidR="00450F00" w:rsidRPr="00A142A6" w:rsidRDefault="00450F00" w:rsidP="00AD4CCD">
      <w:pPr>
        <w:pStyle w:val="Expandido"/>
        <w:numPr>
          <w:ilvl w:val="0"/>
          <w:numId w:val="41"/>
        </w:numPr>
        <w:ind w:left="1418" w:firstLine="0"/>
        <w:rPr>
          <w:rFonts w:ascii="Arial" w:hAnsi="Arial" w:cs="Arial"/>
          <w:color w:val="000000" w:themeColor="text1"/>
          <w:sz w:val="24"/>
        </w:rPr>
      </w:pPr>
      <w:r w:rsidRPr="00A142A6">
        <w:rPr>
          <w:rFonts w:ascii="Arial" w:hAnsi="Arial" w:cs="Arial"/>
          <w:color w:val="000000" w:themeColor="text1"/>
          <w:sz w:val="24"/>
        </w:rPr>
        <w:t>A responsabilização objetiva em caso de falhas de projeto ou execução;</w:t>
      </w:r>
    </w:p>
    <w:p w14:paraId="1BB57E13" w14:textId="77777777" w:rsidR="00450F00" w:rsidRPr="00A142A6" w:rsidRDefault="00450F00" w:rsidP="00450F00">
      <w:pPr>
        <w:pStyle w:val="Expandido"/>
        <w:ind w:left="1418"/>
        <w:rPr>
          <w:rFonts w:ascii="Arial" w:hAnsi="Arial" w:cs="Arial"/>
          <w:color w:val="000000" w:themeColor="text1"/>
          <w:sz w:val="24"/>
        </w:rPr>
      </w:pPr>
    </w:p>
    <w:p w14:paraId="1CB26B55" w14:textId="77777777" w:rsidR="00450F00" w:rsidRPr="00A142A6" w:rsidRDefault="00450F00" w:rsidP="00AD4CCD">
      <w:pPr>
        <w:pStyle w:val="Expandido"/>
        <w:numPr>
          <w:ilvl w:val="0"/>
          <w:numId w:val="41"/>
        </w:numPr>
        <w:ind w:left="1418" w:firstLine="0"/>
        <w:rPr>
          <w:rFonts w:ascii="Arial" w:hAnsi="Arial" w:cs="Arial"/>
          <w:color w:val="000000" w:themeColor="text1"/>
          <w:sz w:val="24"/>
        </w:rPr>
      </w:pPr>
      <w:r w:rsidRPr="00A142A6">
        <w:rPr>
          <w:rFonts w:ascii="Arial" w:hAnsi="Arial" w:cs="Arial"/>
          <w:color w:val="000000" w:themeColor="text1"/>
          <w:sz w:val="24"/>
        </w:rPr>
        <w:t>O controle efetivo da regularidade fiscal, trabalhista e técnica dos responsáveis;</w:t>
      </w:r>
    </w:p>
    <w:p w14:paraId="03CC59D9" w14:textId="77777777" w:rsidR="00450F00" w:rsidRPr="00A142A6" w:rsidRDefault="00450F00" w:rsidP="00450F00">
      <w:pPr>
        <w:pStyle w:val="Expandido"/>
        <w:ind w:left="1418"/>
        <w:rPr>
          <w:rFonts w:ascii="Arial" w:hAnsi="Arial" w:cs="Arial"/>
          <w:color w:val="000000" w:themeColor="text1"/>
          <w:sz w:val="24"/>
        </w:rPr>
      </w:pPr>
    </w:p>
    <w:p w14:paraId="519F95A0" w14:textId="77777777" w:rsidR="00450F00" w:rsidRPr="00A142A6" w:rsidRDefault="00450F00" w:rsidP="00AD4CCD">
      <w:pPr>
        <w:pStyle w:val="Expandido"/>
        <w:numPr>
          <w:ilvl w:val="0"/>
          <w:numId w:val="41"/>
        </w:numPr>
        <w:ind w:left="1418" w:firstLine="0"/>
        <w:rPr>
          <w:rFonts w:ascii="Arial" w:hAnsi="Arial" w:cs="Arial"/>
          <w:color w:val="000000" w:themeColor="text1"/>
          <w:sz w:val="24"/>
        </w:rPr>
      </w:pPr>
      <w:r w:rsidRPr="00A142A6">
        <w:rPr>
          <w:rFonts w:ascii="Arial" w:hAnsi="Arial" w:cs="Arial"/>
          <w:color w:val="000000" w:themeColor="text1"/>
          <w:sz w:val="24"/>
        </w:rPr>
        <w:t>A fiscalização do cumprimento dos encargos contratuais e legais, considerando a vinculação ao repasse de recursos federais;</w:t>
      </w:r>
    </w:p>
    <w:p w14:paraId="723BF303" w14:textId="77777777" w:rsidR="00450F00" w:rsidRPr="00A142A6" w:rsidRDefault="00450F00" w:rsidP="00450F00">
      <w:pPr>
        <w:pStyle w:val="Expandido"/>
        <w:ind w:left="1418"/>
        <w:rPr>
          <w:rFonts w:ascii="Arial" w:hAnsi="Arial" w:cs="Arial"/>
          <w:color w:val="000000" w:themeColor="text1"/>
          <w:sz w:val="24"/>
        </w:rPr>
      </w:pPr>
    </w:p>
    <w:p w14:paraId="00E6BCC5" w14:textId="77777777" w:rsidR="00450F00" w:rsidRPr="00A142A6" w:rsidRDefault="00450F00" w:rsidP="00AD4CCD">
      <w:pPr>
        <w:pStyle w:val="Expandido"/>
        <w:numPr>
          <w:ilvl w:val="0"/>
          <w:numId w:val="41"/>
        </w:numPr>
        <w:ind w:left="1418" w:firstLine="0"/>
        <w:rPr>
          <w:rFonts w:ascii="Arial" w:hAnsi="Arial" w:cs="Arial"/>
          <w:color w:val="000000" w:themeColor="text1"/>
          <w:sz w:val="24"/>
        </w:rPr>
      </w:pPr>
      <w:r w:rsidRPr="00A142A6">
        <w:rPr>
          <w:rFonts w:ascii="Arial" w:hAnsi="Arial" w:cs="Arial"/>
          <w:color w:val="000000" w:themeColor="text1"/>
          <w:sz w:val="24"/>
        </w:rPr>
        <w:t>A celeridade e padronização exigidas no Programa PMCMV-FAR, conforme pactuações entre entes públicos e entes privados credenciados.</w:t>
      </w:r>
    </w:p>
    <w:p w14:paraId="2EE47CA7" w14:textId="77777777" w:rsidR="00450F00" w:rsidRPr="00A142A6" w:rsidRDefault="00450F00" w:rsidP="00450F00">
      <w:pPr>
        <w:pStyle w:val="Expandido"/>
        <w:rPr>
          <w:rFonts w:ascii="Arial" w:hAnsi="Arial" w:cs="Arial"/>
          <w:color w:val="000000" w:themeColor="text1"/>
          <w:sz w:val="24"/>
        </w:rPr>
      </w:pPr>
    </w:p>
    <w:p w14:paraId="0E8ED728" w14:textId="77777777" w:rsidR="00450F00" w:rsidRPr="00A142A6" w:rsidRDefault="00450F00" w:rsidP="00450F00">
      <w:pPr>
        <w:pStyle w:val="Expandido"/>
        <w:ind w:left="0"/>
        <w:rPr>
          <w:rFonts w:ascii="Arial" w:hAnsi="Arial" w:cs="Arial"/>
          <w:color w:val="000000" w:themeColor="text1"/>
          <w:sz w:val="24"/>
        </w:rPr>
      </w:pPr>
      <w:r w:rsidRPr="00A142A6">
        <w:rPr>
          <w:rFonts w:ascii="Arial" w:hAnsi="Arial" w:cs="Arial"/>
          <w:color w:val="000000" w:themeColor="text1"/>
          <w:sz w:val="24"/>
        </w:rPr>
        <w:t>Além disso, a possibilidade de subcontratação poderia desvirtuar o processo de seleção pública, permitindo que empresas sem a devida qualificação técnica participem indiretamente do programa por meio de “terceirização”, em prejuízo da isonomia, da transparência e da qualidade da execução das habitações destinadas a famílias de baixa renda.</w:t>
      </w:r>
    </w:p>
    <w:p w14:paraId="18E0D943" w14:textId="77777777" w:rsidR="00450F00" w:rsidRPr="00A142A6" w:rsidRDefault="00450F00" w:rsidP="00450F00">
      <w:pPr>
        <w:pStyle w:val="Expandido"/>
        <w:rPr>
          <w:rFonts w:ascii="Arial" w:hAnsi="Arial" w:cs="Arial"/>
          <w:color w:val="000000" w:themeColor="text1"/>
          <w:sz w:val="24"/>
        </w:rPr>
      </w:pPr>
    </w:p>
    <w:p w14:paraId="04FB9242" w14:textId="77777777" w:rsidR="00450F00" w:rsidRPr="00A142A6" w:rsidRDefault="00450F00" w:rsidP="00450F00">
      <w:pPr>
        <w:pStyle w:val="Expandido"/>
        <w:ind w:left="0"/>
        <w:rPr>
          <w:rFonts w:ascii="Arial" w:hAnsi="Arial" w:cs="Arial"/>
          <w:color w:val="000000" w:themeColor="text1"/>
          <w:sz w:val="24"/>
        </w:rPr>
      </w:pPr>
      <w:r w:rsidRPr="00A142A6">
        <w:rPr>
          <w:rFonts w:ascii="Arial" w:hAnsi="Arial" w:cs="Arial"/>
          <w:color w:val="000000" w:themeColor="text1"/>
          <w:sz w:val="24"/>
        </w:rPr>
        <w:t>Desta forma, e considerando os princípios da eficiência, economicidade, segurança jurídica e interesse público previstos na Lei nº 14.133/2021, justifica-se a vedação à subcontratação no edital de seleção e classificação de empresas para atuação no âmbito do PMCMV-FAR.</w:t>
      </w:r>
    </w:p>
    <w:p w14:paraId="42269E91" w14:textId="77777777" w:rsidR="00450F00" w:rsidRPr="00A142A6" w:rsidRDefault="00450F00" w:rsidP="00450F00">
      <w:pPr>
        <w:pStyle w:val="Expandido"/>
        <w:rPr>
          <w:rFonts w:ascii="Arial" w:hAnsi="Arial" w:cs="Arial"/>
          <w:color w:val="000000" w:themeColor="text1"/>
          <w:sz w:val="24"/>
        </w:rPr>
      </w:pPr>
    </w:p>
    <w:p w14:paraId="4301F7AE" w14:textId="418A1F40" w:rsidR="003919CB" w:rsidRPr="00A142A6" w:rsidRDefault="00450F00" w:rsidP="00450F00">
      <w:pPr>
        <w:pStyle w:val="Expandido"/>
        <w:ind w:left="0"/>
        <w:rPr>
          <w:rFonts w:ascii="Arial" w:hAnsi="Arial" w:cs="Arial"/>
          <w:color w:val="000000" w:themeColor="text1"/>
          <w:sz w:val="24"/>
        </w:rPr>
      </w:pPr>
      <w:r w:rsidRPr="00A142A6">
        <w:rPr>
          <w:rFonts w:ascii="Arial" w:hAnsi="Arial" w:cs="Arial"/>
          <w:color w:val="000000" w:themeColor="text1"/>
          <w:sz w:val="24"/>
        </w:rPr>
        <w:t>É admitida a contratação de operações com SPE (Sociedade de Propósito Específico) ou Consórcio, que podem ser constituídos após o resultado da seleção.</w:t>
      </w:r>
    </w:p>
    <w:p w14:paraId="0C97C9C9" w14:textId="57FD65DE" w:rsidR="00C12F46" w:rsidRPr="00A142A6" w:rsidRDefault="00450F00" w:rsidP="00450F00">
      <w:pPr>
        <w:pStyle w:val="Tpico2"/>
        <w:numPr>
          <w:ilvl w:val="0"/>
          <w:numId w:val="0"/>
        </w:numPr>
        <w:pBdr>
          <w:top w:val="none" w:sz="0" w:space="0" w:color="auto"/>
          <w:left w:val="none" w:sz="0" w:space="0" w:color="auto"/>
          <w:bottom w:val="single" w:sz="4" w:space="1" w:color="auto"/>
          <w:right w:val="none" w:sz="0" w:space="0" w:color="auto"/>
        </w:pBdr>
        <w:suppressAutoHyphens w:val="0"/>
        <w:rPr>
          <w:color w:val="000000" w:themeColor="text1"/>
        </w:rPr>
      </w:pPr>
      <w:r w:rsidRPr="00A142A6">
        <w:rPr>
          <w:color w:val="000000" w:themeColor="text1"/>
        </w:rPr>
        <w:t>5.</w:t>
      </w:r>
      <w:r w:rsidR="00CE6E1B" w:rsidRPr="00A142A6">
        <w:rPr>
          <w:color w:val="000000" w:themeColor="text1"/>
        </w:rPr>
        <w:t>8</w:t>
      </w:r>
      <w:r w:rsidRPr="00A142A6">
        <w:rPr>
          <w:color w:val="000000" w:themeColor="text1"/>
        </w:rPr>
        <w:t xml:space="preserve">. </w:t>
      </w:r>
      <w:r w:rsidR="00C12F46" w:rsidRPr="00A142A6">
        <w:rPr>
          <w:color w:val="000000" w:themeColor="text1"/>
        </w:rPr>
        <w:t>Além da conciliação, haverá outro método alternativo de resolução de controvérsias?</w:t>
      </w:r>
    </w:p>
    <w:p w14:paraId="7ADD0863" w14:textId="5989F88C" w:rsidR="00C12F46" w:rsidRPr="00A142A6" w:rsidRDefault="0039584C" w:rsidP="00C12F46">
      <w:pPr>
        <w:jc w:val="both"/>
        <w:rPr>
          <w:rFonts w:ascii="Arial" w:hAnsi="Arial"/>
          <w:color w:val="000000" w:themeColor="text1"/>
        </w:rPr>
      </w:pPr>
      <w:sdt>
        <w:sdtPr>
          <w:rPr>
            <w:rFonts w:ascii="Arial" w:eastAsia="MS Gothic" w:hAnsi="Arial"/>
            <w:color w:val="000000" w:themeColor="text1"/>
            <w:sz w:val="40"/>
          </w:rPr>
          <w:id w:val="797801824"/>
          <w14:checkbox>
            <w14:checked w14:val="0"/>
            <w14:checkedState w14:val="2612" w14:font="MS Gothic"/>
            <w14:uncheckedState w14:val="2610" w14:font="MS Gothic"/>
          </w14:checkbox>
        </w:sdtPr>
        <w:sdtEndPr/>
        <w:sdtContent>
          <w:r w:rsidR="00C12F46" w:rsidRPr="00A142A6">
            <w:rPr>
              <w:rFonts w:ascii="Segoe UI Symbol" w:eastAsia="MS Gothic" w:hAnsi="Segoe UI Symbol" w:cs="Segoe UI Symbol"/>
              <w:color w:val="000000" w:themeColor="text1"/>
              <w:sz w:val="40"/>
            </w:rPr>
            <w:t>☐</w:t>
          </w:r>
        </w:sdtContent>
      </w:sdt>
      <w:r w:rsidR="00C12F46" w:rsidRPr="00A142A6">
        <w:rPr>
          <w:rFonts w:ascii="Arial" w:hAnsi="Arial"/>
          <w:color w:val="000000" w:themeColor="text1"/>
        </w:rPr>
        <w:t xml:space="preserve"> Sim      </w:t>
      </w:r>
      <w:sdt>
        <w:sdtPr>
          <w:rPr>
            <w:rFonts w:ascii="Arial" w:eastAsia="MS Gothic" w:hAnsi="Arial"/>
            <w:color w:val="000000" w:themeColor="text1"/>
            <w:sz w:val="40"/>
          </w:rPr>
          <w:id w:val="-77979801"/>
          <w14:checkbox>
            <w14:checked w14:val="1"/>
            <w14:checkedState w14:val="2612" w14:font="MS Gothic"/>
            <w14:uncheckedState w14:val="2610" w14:font="MS Gothic"/>
          </w14:checkbox>
        </w:sdtPr>
        <w:sdtEndPr/>
        <w:sdtContent>
          <w:r w:rsidR="00C12F46" w:rsidRPr="00A142A6">
            <w:rPr>
              <w:rFonts w:ascii="Segoe UI Symbol" w:eastAsia="MS Gothic" w:hAnsi="Segoe UI Symbol" w:cs="Segoe UI Symbol"/>
              <w:color w:val="000000" w:themeColor="text1"/>
              <w:sz w:val="40"/>
            </w:rPr>
            <w:t>☒</w:t>
          </w:r>
        </w:sdtContent>
      </w:sdt>
      <w:r w:rsidR="00C12F46" w:rsidRPr="00A142A6">
        <w:rPr>
          <w:rFonts w:ascii="Arial" w:hAnsi="Arial"/>
          <w:color w:val="000000" w:themeColor="text1"/>
        </w:rPr>
        <w:t xml:space="preserve"> Não</w:t>
      </w:r>
    </w:p>
    <w:p w14:paraId="6C08B48C" w14:textId="77777777" w:rsidR="00C12F46" w:rsidRPr="00A142A6" w:rsidRDefault="00C12F46" w:rsidP="00AD4CCD">
      <w:pPr>
        <w:pStyle w:val="Tpico1"/>
        <w:numPr>
          <w:ilvl w:val="0"/>
          <w:numId w:val="29"/>
        </w:numPr>
        <w:pBdr>
          <w:top w:val="none" w:sz="0" w:space="0" w:color="auto"/>
          <w:left w:val="none" w:sz="0" w:space="0" w:color="auto"/>
          <w:bottom w:val="thinThickSmallGap" w:sz="18" w:space="1" w:color="auto"/>
          <w:right w:val="none" w:sz="0" w:space="0" w:color="auto"/>
        </w:pBdr>
        <w:suppressAutoHyphens w:val="0"/>
        <w:rPr>
          <w:color w:val="000000" w:themeColor="text1"/>
        </w:rPr>
      </w:pPr>
      <w:r w:rsidRPr="00A142A6">
        <w:rPr>
          <w:color w:val="000000" w:themeColor="text1"/>
        </w:rPr>
        <w:t>CRITÉRIOS DE MEDIÇÃO E PAGAMENTO</w:t>
      </w:r>
    </w:p>
    <w:p w14:paraId="23BEFF91" w14:textId="77777777" w:rsidR="00E4765C" w:rsidRPr="00A142A6" w:rsidRDefault="00E4765C" w:rsidP="00AD4CCD">
      <w:pPr>
        <w:pStyle w:val="Tpico2"/>
        <w:numPr>
          <w:ilvl w:val="1"/>
          <w:numId w:val="29"/>
        </w:numPr>
        <w:pBdr>
          <w:top w:val="none" w:sz="0" w:space="0" w:color="auto"/>
          <w:left w:val="none" w:sz="0" w:space="0" w:color="auto"/>
          <w:bottom w:val="single" w:sz="4" w:space="1" w:color="auto"/>
          <w:right w:val="none" w:sz="0" w:space="0" w:color="auto"/>
        </w:pBdr>
        <w:suppressAutoHyphens w:val="0"/>
        <w:rPr>
          <w:color w:val="000000" w:themeColor="text1"/>
        </w:rPr>
      </w:pPr>
      <w:r w:rsidRPr="00A142A6">
        <w:rPr>
          <w:color w:val="000000" w:themeColor="text1"/>
        </w:rPr>
        <w:t xml:space="preserve">Prazo de pagamento: </w:t>
      </w:r>
    </w:p>
    <w:p w14:paraId="19B3377D" w14:textId="77777777" w:rsidR="00450F00" w:rsidRPr="00A142A6" w:rsidRDefault="00450F00" w:rsidP="00450F00">
      <w:pPr>
        <w:pStyle w:val="Expandido"/>
        <w:ind w:left="0"/>
        <w:rPr>
          <w:rFonts w:ascii="Arial" w:hAnsi="Arial" w:cs="Arial"/>
          <w:color w:val="000000" w:themeColor="text1"/>
          <w:sz w:val="24"/>
        </w:rPr>
      </w:pPr>
      <w:r w:rsidRPr="00A142A6">
        <w:rPr>
          <w:rFonts w:ascii="Arial" w:hAnsi="Arial" w:cs="Arial"/>
          <w:color w:val="000000" w:themeColor="text1"/>
          <w:sz w:val="24"/>
        </w:rPr>
        <w:t>Trata-se de um procedimento de caráter de seleção de empresa, com o objetivo de viabilizar a doação de terrenos municipais previamente definidos, para que a empresa selecionada promova a implantação das unidades habitacionais, mediante encargos previamente estabelecidos, sem a celebração de contrato de prestação de serviços remunerados com o Município.</w:t>
      </w:r>
    </w:p>
    <w:p w14:paraId="0B646BD6" w14:textId="77777777" w:rsidR="00450F00" w:rsidRPr="00A142A6" w:rsidRDefault="00450F00" w:rsidP="00450F00">
      <w:pPr>
        <w:pStyle w:val="Expandido"/>
        <w:rPr>
          <w:rFonts w:ascii="Arial" w:hAnsi="Arial" w:cs="Arial"/>
          <w:color w:val="000000" w:themeColor="text1"/>
          <w:sz w:val="24"/>
        </w:rPr>
      </w:pPr>
    </w:p>
    <w:p w14:paraId="2689B7C7" w14:textId="77777777" w:rsidR="00450F00" w:rsidRPr="00A142A6" w:rsidRDefault="00450F00" w:rsidP="00450F00">
      <w:pPr>
        <w:pStyle w:val="Expandido"/>
        <w:ind w:left="0"/>
        <w:rPr>
          <w:rFonts w:ascii="Arial" w:hAnsi="Arial" w:cs="Arial"/>
          <w:color w:val="000000" w:themeColor="text1"/>
          <w:sz w:val="24"/>
        </w:rPr>
      </w:pPr>
      <w:r w:rsidRPr="00A142A6">
        <w:rPr>
          <w:rFonts w:ascii="Arial" w:hAnsi="Arial" w:cs="Arial"/>
          <w:color w:val="000000" w:themeColor="text1"/>
          <w:sz w:val="24"/>
        </w:rPr>
        <w:t>A execução integral das atividades técnicas, operacionais e construtivas será custeada exclusivamente com recursos federais do Programa PMCMV-FAR, e os pagamentos correspondentes serão efetuados diretamente pela Caixa Econômica Federal à empresa selecionada, de acordo com as regras e fases do programa, mediante apresentação de documentação técnica e comprovação de etapas executadas.</w:t>
      </w:r>
    </w:p>
    <w:p w14:paraId="0C5C0844" w14:textId="77777777" w:rsidR="00450F00" w:rsidRPr="00A142A6" w:rsidRDefault="00450F00" w:rsidP="00450F00">
      <w:pPr>
        <w:pStyle w:val="Expandido"/>
        <w:rPr>
          <w:rFonts w:ascii="Arial" w:hAnsi="Arial" w:cs="Arial"/>
          <w:color w:val="000000" w:themeColor="text1"/>
          <w:sz w:val="24"/>
        </w:rPr>
      </w:pPr>
    </w:p>
    <w:p w14:paraId="41B5CA4E" w14:textId="77777777" w:rsidR="00450F00" w:rsidRPr="00A142A6" w:rsidRDefault="00450F00" w:rsidP="00450F00">
      <w:pPr>
        <w:pStyle w:val="Expandido"/>
        <w:ind w:left="0"/>
        <w:rPr>
          <w:rFonts w:ascii="Arial" w:hAnsi="Arial" w:cs="Arial"/>
          <w:color w:val="000000" w:themeColor="text1"/>
          <w:sz w:val="24"/>
        </w:rPr>
      </w:pPr>
      <w:r w:rsidRPr="00A142A6">
        <w:rPr>
          <w:rFonts w:ascii="Arial" w:hAnsi="Arial" w:cs="Arial"/>
          <w:color w:val="000000" w:themeColor="text1"/>
          <w:sz w:val="24"/>
        </w:rPr>
        <w:t xml:space="preserve">Portanto, não haverá desembolso financeiro ou qualquer tipo de pagamento por parte do Município de Sertãozinho, seja a título de honorários, reembolso de despesas, fornecimento de materiais, mão de obra ou encargos de qualquer natureza. A </w:t>
      </w:r>
      <w:r w:rsidRPr="00A142A6">
        <w:rPr>
          <w:rFonts w:ascii="Arial" w:hAnsi="Arial" w:cs="Arial"/>
          <w:color w:val="000000" w:themeColor="text1"/>
          <w:sz w:val="24"/>
        </w:rPr>
        <w:lastRenderedPageBreak/>
        <w:t>participação do Município restringe-se à cessão de áreas públicas e ao apoio institucional e técnico necessário à viabilização do empreendimento.</w:t>
      </w:r>
    </w:p>
    <w:p w14:paraId="761EF59D" w14:textId="77777777" w:rsidR="00450F00" w:rsidRPr="00A142A6" w:rsidRDefault="00450F00" w:rsidP="00450F00">
      <w:pPr>
        <w:pStyle w:val="Expandido"/>
        <w:rPr>
          <w:rFonts w:ascii="Arial" w:hAnsi="Arial" w:cs="Arial"/>
          <w:color w:val="000000" w:themeColor="text1"/>
          <w:sz w:val="24"/>
        </w:rPr>
      </w:pPr>
    </w:p>
    <w:p w14:paraId="230A0C98" w14:textId="04FD7110" w:rsidR="00450F00" w:rsidRPr="00A142A6" w:rsidRDefault="00450F00" w:rsidP="00450F00">
      <w:pPr>
        <w:pStyle w:val="Expandido"/>
        <w:ind w:left="0"/>
        <w:rPr>
          <w:rFonts w:ascii="Arial" w:hAnsi="Arial" w:cs="Arial"/>
          <w:color w:val="000000" w:themeColor="text1"/>
          <w:sz w:val="24"/>
        </w:rPr>
      </w:pPr>
      <w:r w:rsidRPr="00A142A6">
        <w:rPr>
          <w:rFonts w:ascii="Arial" w:hAnsi="Arial" w:cs="Arial"/>
          <w:color w:val="000000" w:themeColor="text1"/>
          <w:sz w:val="24"/>
        </w:rPr>
        <w:t>Tal condição assegura responsabilidade fiscal, respeita os princípios da economicidade e da legalidade previstos no art. 5º da Lei nº 14.133/2021, e reafirma o compromisso do Município com políticas públicas sustentáveis voltadas à habitação de interesse social, sem comprometer recursos orçamentários próprios.</w:t>
      </w:r>
    </w:p>
    <w:p w14:paraId="124EEB9A" w14:textId="657198A8" w:rsidR="00937F27" w:rsidRPr="00A142A6" w:rsidRDefault="00937F27" w:rsidP="00AD4CCD">
      <w:pPr>
        <w:pStyle w:val="Tpico2"/>
        <w:numPr>
          <w:ilvl w:val="1"/>
          <w:numId w:val="42"/>
        </w:numPr>
        <w:pBdr>
          <w:top w:val="none" w:sz="0" w:space="0" w:color="auto"/>
          <w:left w:val="none" w:sz="0" w:space="0" w:color="auto"/>
          <w:bottom w:val="single" w:sz="4" w:space="1" w:color="auto"/>
          <w:right w:val="none" w:sz="0" w:space="0" w:color="auto"/>
        </w:pBdr>
        <w:suppressAutoHyphens w:val="0"/>
        <w:rPr>
          <w:color w:val="000000" w:themeColor="text1"/>
        </w:rPr>
      </w:pPr>
      <w:r w:rsidRPr="00A142A6">
        <w:rPr>
          <w:color w:val="000000" w:themeColor="text1"/>
        </w:rPr>
        <w:t>Critério de reajuste e repactuação:</w:t>
      </w:r>
    </w:p>
    <w:p w14:paraId="78B1236C" w14:textId="3702AD41" w:rsidR="00937F27" w:rsidRPr="00A142A6" w:rsidRDefault="00937F27" w:rsidP="00AD4CCD">
      <w:pPr>
        <w:pStyle w:val="Tpico3"/>
        <w:numPr>
          <w:ilvl w:val="2"/>
          <w:numId w:val="42"/>
        </w:numPr>
        <w:suppressAutoHyphens w:val="0"/>
        <w:rPr>
          <w:color w:val="000000" w:themeColor="text1"/>
        </w:rPr>
      </w:pPr>
      <w:r w:rsidRPr="00A142A6">
        <w:rPr>
          <w:color w:val="000000" w:themeColor="text1"/>
        </w:rPr>
        <w:t>Índice de reajuste ou repactuação dos insumos</w:t>
      </w:r>
      <w:r w:rsidRPr="00A142A6">
        <w:rPr>
          <w:b w:val="0"/>
          <w:bCs w:val="0"/>
          <w:color w:val="000000" w:themeColor="text1"/>
        </w:rPr>
        <w:t xml:space="preserve"> </w:t>
      </w:r>
    </w:p>
    <w:p w14:paraId="56686EF2" w14:textId="263F14E3" w:rsidR="00450F00" w:rsidRPr="00A142A6" w:rsidRDefault="00450F00" w:rsidP="00450F00">
      <w:pPr>
        <w:pStyle w:val="Expandido"/>
        <w:ind w:left="0"/>
        <w:rPr>
          <w:rFonts w:ascii="Arial" w:hAnsi="Arial" w:cs="Arial"/>
          <w:color w:val="000000" w:themeColor="text1"/>
          <w:sz w:val="24"/>
        </w:rPr>
      </w:pPr>
      <w:r w:rsidRPr="00A142A6">
        <w:rPr>
          <w:rFonts w:ascii="Arial" w:hAnsi="Arial" w:cs="Arial"/>
          <w:color w:val="000000" w:themeColor="text1"/>
          <w:sz w:val="24"/>
        </w:rPr>
        <w:t>Não se aplica, tendo em vista se tratar de um processo de seleção, o qual gerará um futuro contrato com a Caixa Econômica Federal.</w:t>
      </w:r>
    </w:p>
    <w:p w14:paraId="0A426277" w14:textId="258E17ED" w:rsidR="001E1EDF" w:rsidRPr="00A142A6" w:rsidRDefault="001E1EDF" w:rsidP="00AD4CCD">
      <w:pPr>
        <w:pStyle w:val="Tpico2"/>
        <w:numPr>
          <w:ilvl w:val="1"/>
          <w:numId w:val="42"/>
        </w:numPr>
        <w:pBdr>
          <w:top w:val="none" w:sz="0" w:space="0" w:color="auto"/>
          <w:left w:val="none" w:sz="0" w:space="0" w:color="auto"/>
          <w:bottom w:val="single" w:sz="4" w:space="1" w:color="auto"/>
          <w:right w:val="none" w:sz="0" w:space="0" w:color="auto"/>
        </w:pBdr>
        <w:suppressAutoHyphens w:val="0"/>
        <w:rPr>
          <w:color w:val="000000" w:themeColor="text1"/>
        </w:rPr>
      </w:pPr>
      <w:r w:rsidRPr="00A142A6">
        <w:rPr>
          <w:color w:val="000000" w:themeColor="text1"/>
        </w:rPr>
        <w:t>Haverá Instrumento de Medição de Resultado?</w:t>
      </w:r>
    </w:p>
    <w:p w14:paraId="7BD8CAC5" w14:textId="2E01BD9E" w:rsidR="00D02901" w:rsidRPr="00A142A6" w:rsidRDefault="0039584C" w:rsidP="00060465">
      <w:pPr>
        <w:jc w:val="both"/>
        <w:rPr>
          <w:rFonts w:ascii="Arial" w:hAnsi="Arial"/>
          <w:b/>
          <w:bCs/>
          <w:color w:val="000000" w:themeColor="text1"/>
          <w:sz w:val="28"/>
          <w:szCs w:val="28"/>
        </w:rPr>
      </w:pPr>
      <w:sdt>
        <w:sdtPr>
          <w:rPr>
            <w:rFonts w:ascii="Arial" w:eastAsia="MS Gothic" w:hAnsi="Arial"/>
            <w:color w:val="000000" w:themeColor="text1"/>
            <w:sz w:val="40"/>
          </w:rPr>
          <w:id w:val="-723515550"/>
          <w14:checkbox>
            <w14:checked w14:val="0"/>
            <w14:checkedState w14:val="2612" w14:font="MS Gothic"/>
            <w14:uncheckedState w14:val="2610" w14:font="MS Gothic"/>
          </w14:checkbox>
        </w:sdtPr>
        <w:sdtEndPr/>
        <w:sdtContent>
          <w:r w:rsidR="001E1EDF" w:rsidRPr="00A142A6">
            <w:rPr>
              <w:rFonts w:ascii="Segoe UI Symbol" w:eastAsia="MS Gothic" w:hAnsi="Segoe UI Symbol" w:cs="Segoe UI Symbol"/>
              <w:color w:val="000000" w:themeColor="text1"/>
              <w:sz w:val="40"/>
            </w:rPr>
            <w:t>☐</w:t>
          </w:r>
        </w:sdtContent>
      </w:sdt>
      <w:r w:rsidR="001E1EDF" w:rsidRPr="00A142A6">
        <w:rPr>
          <w:rFonts w:ascii="Arial" w:hAnsi="Arial"/>
          <w:color w:val="000000" w:themeColor="text1"/>
        </w:rPr>
        <w:t xml:space="preserve"> Sim      </w:t>
      </w:r>
      <w:sdt>
        <w:sdtPr>
          <w:rPr>
            <w:rFonts w:ascii="Arial" w:eastAsia="MS Gothic" w:hAnsi="Arial"/>
            <w:color w:val="000000" w:themeColor="text1"/>
            <w:sz w:val="40"/>
          </w:rPr>
          <w:id w:val="1005940758"/>
          <w14:checkbox>
            <w14:checked w14:val="1"/>
            <w14:checkedState w14:val="2612" w14:font="MS Gothic"/>
            <w14:uncheckedState w14:val="2610" w14:font="MS Gothic"/>
          </w14:checkbox>
        </w:sdtPr>
        <w:sdtEndPr/>
        <w:sdtContent>
          <w:r w:rsidR="001E1EDF" w:rsidRPr="00A142A6">
            <w:rPr>
              <w:rFonts w:ascii="Segoe UI Symbol" w:eastAsia="MS Gothic" w:hAnsi="Segoe UI Symbol" w:cs="Segoe UI Symbol"/>
              <w:color w:val="000000" w:themeColor="text1"/>
              <w:sz w:val="40"/>
            </w:rPr>
            <w:t>☒</w:t>
          </w:r>
        </w:sdtContent>
      </w:sdt>
      <w:r w:rsidR="001E1EDF" w:rsidRPr="00A142A6">
        <w:rPr>
          <w:rFonts w:ascii="Arial" w:hAnsi="Arial"/>
          <w:color w:val="000000" w:themeColor="text1"/>
        </w:rPr>
        <w:t xml:space="preserve"> Não</w:t>
      </w:r>
    </w:p>
    <w:p w14:paraId="3CE768E2" w14:textId="1408F071" w:rsidR="00B36754" w:rsidRPr="00A142A6" w:rsidRDefault="00B36754" w:rsidP="00AD4CCD">
      <w:pPr>
        <w:pStyle w:val="Tpico2"/>
        <w:numPr>
          <w:ilvl w:val="1"/>
          <w:numId w:val="42"/>
        </w:numPr>
        <w:pBdr>
          <w:top w:val="none" w:sz="0" w:space="0" w:color="auto"/>
          <w:left w:val="none" w:sz="0" w:space="0" w:color="auto"/>
          <w:bottom w:val="single" w:sz="4" w:space="1" w:color="auto"/>
          <w:right w:val="none" w:sz="0" w:space="0" w:color="auto"/>
        </w:pBdr>
        <w:suppressAutoHyphens w:val="0"/>
        <w:rPr>
          <w:color w:val="000000" w:themeColor="text1"/>
        </w:rPr>
      </w:pPr>
      <w:r w:rsidRPr="00A142A6">
        <w:rPr>
          <w:color w:val="000000" w:themeColor="text1"/>
        </w:rPr>
        <w:t>Haverá Remuneração Variável?</w:t>
      </w:r>
    </w:p>
    <w:p w14:paraId="6BEBC9CB" w14:textId="13D427D9" w:rsidR="00D02901" w:rsidRPr="00A142A6" w:rsidRDefault="0039584C" w:rsidP="00D74977">
      <w:pPr>
        <w:rPr>
          <w:rFonts w:ascii="Arial" w:hAnsi="Arial"/>
          <w:b/>
          <w:bCs/>
          <w:color w:val="000000" w:themeColor="text1"/>
          <w:sz w:val="28"/>
          <w:szCs w:val="28"/>
        </w:rPr>
      </w:pPr>
      <w:sdt>
        <w:sdtPr>
          <w:rPr>
            <w:rFonts w:ascii="Arial" w:eastAsia="MS Gothic" w:hAnsi="Arial"/>
            <w:color w:val="000000" w:themeColor="text1"/>
            <w:sz w:val="40"/>
          </w:rPr>
          <w:id w:val="-1324964837"/>
          <w14:checkbox>
            <w14:checked w14:val="0"/>
            <w14:checkedState w14:val="2612" w14:font="MS Gothic"/>
            <w14:uncheckedState w14:val="2610" w14:font="MS Gothic"/>
          </w14:checkbox>
        </w:sdtPr>
        <w:sdtEndPr/>
        <w:sdtContent>
          <w:r w:rsidR="00B36754" w:rsidRPr="00A142A6">
            <w:rPr>
              <w:rFonts w:ascii="Segoe UI Symbol" w:eastAsia="MS Gothic" w:hAnsi="Segoe UI Symbol" w:cs="Segoe UI Symbol"/>
              <w:color w:val="000000" w:themeColor="text1"/>
              <w:sz w:val="40"/>
            </w:rPr>
            <w:t>☐</w:t>
          </w:r>
        </w:sdtContent>
      </w:sdt>
      <w:r w:rsidR="00B36754" w:rsidRPr="00A142A6">
        <w:rPr>
          <w:rFonts w:ascii="Arial" w:hAnsi="Arial"/>
          <w:color w:val="000000" w:themeColor="text1"/>
        </w:rPr>
        <w:t xml:space="preserve"> Sim      </w:t>
      </w:r>
      <w:sdt>
        <w:sdtPr>
          <w:rPr>
            <w:rFonts w:ascii="Arial" w:eastAsia="MS Gothic" w:hAnsi="Arial"/>
            <w:color w:val="000000" w:themeColor="text1"/>
            <w:sz w:val="40"/>
          </w:rPr>
          <w:id w:val="143480297"/>
          <w14:checkbox>
            <w14:checked w14:val="1"/>
            <w14:checkedState w14:val="2612" w14:font="MS Gothic"/>
            <w14:uncheckedState w14:val="2610" w14:font="MS Gothic"/>
          </w14:checkbox>
        </w:sdtPr>
        <w:sdtEndPr/>
        <w:sdtContent>
          <w:r w:rsidR="00B36754" w:rsidRPr="00A142A6">
            <w:rPr>
              <w:rFonts w:ascii="Segoe UI Symbol" w:eastAsia="MS Gothic" w:hAnsi="Segoe UI Symbol" w:cs="Segoe UI Symbol"/>
              <w:color w:val="000000" w:themeColor="text1"/>
              <w:sz w:val="40"/>
            </w:rPr>
            <w:t>☒</w:t>
          </w:r>
        </w:sdtContent>
      </w:sdt>
      <w:r w:rsidR="00B36754" w:rsidRPr="00A142A6">
        <w:rPr>
          <w:rFonts w:ascii="Arial" w:hAnsi="Arial"/>
          <w:color w:val="000000" w:themeColor="text1"/>
        </w:rPr>
        <w:t xml:space="preserve"> Não</w:t>
      </w:r>
    </w:p>
    <w:p w14:paraId="1902EDBE" w14:textId="541B06A1" w:rsidR="0066789E" w:rsidRPr="00A142A6" w:rsidRDefault="0066789E" w:rsidP="00AD4CCD">
      <w:pPr>
        <w:pStyle w:val="Tpico2"/>
        <w:numPr>
          <w:ilvl w:val="1"/>
          <w:numId w:val="42"/>
        </w:numPr>
        <w:pBdr>
          <w:top w:val="none" w:sz="0" w:space="0" w:color="auto"/>
          <w:left w:val="none" w:sz="0" w:space="0" w:color="auto"/>
          <w:bottom w:val="single" w:sz="4" w:space="1" w:color="auto"/>
          <w:right w:val="none" w:sz="0" w:space="0" w:color="auto"/>
        </w:pBdr>
        <w:suppressAutoHyphens w:val="0"/>
        <w:rPr>
          <w:color w:val="000000" w:themeColor="text1"/>
        </w:rPr>
      </w:pPr>
      <w:r w:rsidRPr="00A142A6">
        <w:rPr>
          <w:color w:val="000000" w:themeColor="text1"/>
        </w:rPr>
        <w:t xml:space="preserve">Haverá a adoção do regime de conta vinculada?    </w:t>
      </w:r>
    </w:p>
    <w:p w14:paraId="4322A251" w14:textId="20675AB5" w:rsidR="00B36754" w:rsidRPr="00A142A6" w:rsidRDefault="0039584C" w:rsidP="0066789E">
      <w:pPr>
        <w:rPr>
          <w:rFonts w:ascii="Arial" w:hAnsi="Arial"/>
          <w:color w:val="000000" w:themeColor="text1"/>
        </w:rPr>
      </w:pPr>
      <w:sdt>
        <w:sdtPr>
          <w:rPr>
            <w:rFonts w:ascii="Arial" w:eastAsia="MS Gothic" w:hAnsi="Arial"/>
            <w:color w:val="000000" w:themeColor="text1"/>
            <w:sz w:val="40"/>
          </w:rPr>
          <w:id w:val="-1549534791"/>
          <w14:checkbox>
            <w14:checked w14:val="0"/>
            <w14:checkedState w14:val="2612" w14:font="MS Gothic"/>
            <w14:uncheckedState w14:val="2610" w14:font="MS Gothic"/>
          </w14:checkbox>
        </w:sdtPr>
        <w:sdtEndPr/>
        <w:sdtContent>
          <w:r w:rsidR="0066789E" w:rsidRPr="00A142A6">
            <w:rPr>
              <w:rFonts w:ascii="Segoe UI Symbol" w:eastAsia="MS Gothic" w:hAnsi="Segoe UI Symbol" w:cs="Segoe UI Symbol"/>
              <w:color w:val="000000" w:themeColor="text1"/>
              <w:sz w:val="40"/>
            </w:rPr>
            <w:t>☐</w:t>
          </w:r>
        </w:sdtContent>
      </w:sdt>
      <w:r w:rsidR="0066789E" w:rsidRPr="00A142A6">
        <w:rPr>
          <w:rFonts w:ascii="Arial" w:hAnsi="Arial"/>
          <w:color w:val="000000" w:themeColor="text1"/>
        </w:rPr>
        <w:t xml:space="preserve"> Sim      </w:t>
      </w:r>
      <w:sdt>
        <w:sdtPr>
          <w:rPr>
            <w:rFonts w:ascii="Arial" w:eastAsia="MS Gothic" w:hAnsi="Arial"/>
            <w:color w:val="000000" w:themeColor="text1"/>
            <w:sz w:val="40"/>
          </w:rPr>
          <w:id w:val="-1961331879"/>
          <w14:checkbox>
            <w14:checked w14:val="1"/>
            <w14:checkedState w14:val="2612" w14:font="MS Gothic"/>
            <w14:uncheckedState w14:val="2610" w14:font="MS Gothic"/>
          </w14:checkbox>
        </w:sdtPr>
        <w:sdtEndPr/>
        <w:sdtContent>
          <w:r w:rsidR="0066789E" w:rsidRPr="00A142A6">
            <w:rPr>
              <w:rFonts w:ascii="Segoe UI Symbol" w:eastAsia="MS Gothic" w:hAnsi="Segoe UI Symbol" w:cs="Segoe UI Symbol"/>
              <w:color w:val="000000" w:themeColor="text1"/>
              <w:sz w:val="40"/>
            </w:rPr>
            <w:t>☒</w:t>
          </w:r>
        </w:sdtContent>
      </w:sdt>
      <w:r w:rsidR="0066789E" w:rsidRPr="00A142A6">
        <w:rPr>
          <w:rFonts w:ascii="Arial" w:hAnsi="Arial"/>
          <w:color w:val="000000" w:themeColor="text1"/>
        </w:rPr>
        <w:t xml:space="preserve"> Não</w:t>
      </w:r>
    </w:p>
    <w:p w14:paraId="20F8ABF0" w14:textId="6853BCAD" w:rsidR="0066789E" w:rsidRPr="00A142A6" w:rsidRDefault="0066789E" w:rsidP="00AD4CCD">
      <w:pPr>
        <w:pStyle w:val="Tpico2"/>
        <w:numPr>
          <w:ilvl w:val="1"/>
          <w:numId w:val="42"/>
        </w:numPr>
        <w:pBdr>
          <w:top w:val="none" w:sz="0" w:space="0" w:color="auto"/>
          <w:left w:val="none" w:sz="0" w:space="0" w:color="auto"/>
          <w:bottom w:val="single" w:sz="4" w:space="1" w:color="auto"/>
          <w:right w:val="none" w:sz="0" w:space="0" w:color="auto"/>
        </w:pBdr>
        <w:suppressAutoHyphens w:val="0"/>
        <w:rPr>
          <w:color w:val="000000" w:themeColor="text1"/>
        </w:rPr>
      </w:pPr>
      <w:r w:rsidRPr="00A142A6">
        <w:rPr>
          <w:color w:val="000000" w:themeColor="text1"/>
        </w:rPr>
        <w:t xml:space="preserve">Critério e prazo para recebimento provisório </w:t>
      </w:r>
    </w:p>
    <w:p w14:paraId="2F03729E" w14:textId="67C4D8DC" w:rsidR="00D02901" w:rsidRPr="00A142A6" w:rsidRDefault="0066789E" w:rsidP="00D74977">
      <w:pPr>
        <w:rPr>
          <w:rFonts w:ascii="Arial" w:hAnsi="Arial"/>
          <w:b/>
          <w:bCs/>
          <w:color w:val="000000" w:themeColor="text1"/>
        </w:rPr>
      </w:pPr>
      <w:r w:rsidRPr="00A142A6">
        <w:rPr>
          <w:rFonts w:ascii="Arial" w:hAnsi="Arial"/>
          <w:color w:val="000000" w:themeColor="text1"/>
        </w:rPr>
        <w:t>Não se aplica, porque a contratação será formalizada a posteriori com a Caixa Econômica Federal.</w:t>
      </w:r>
    </w:p>
    <w:p w14:paraId="4FDFFB82" w14:textId="4CAD2386" w:rsidR="00E44875" w:rsidRPr="00A142A6" w:rsidRDefault="00E44875" w:rsidP="00AD4CCD">
      <w:pPr>
        <w:pStyle w:val="Tpico2"/>
        <w:numPr>
          <w:ilvl w:val="1"/>
          <w:numId w:val="42"/>
        </w:numPr>
        <w:pBdr>
          <w:top w:val="none" w:sz="0" w:space="0" w:color="auto"/>
          <w:left w:val="none" w:sz="0" w:space="0" w:color="auto"/>
          <w:bottom w:val="single" w:sz="4" w:space="1" w:color="auto"/>
          <w:right w:val="none" w:sz="0" w:space="0" w:color="auto"/>
        </w:pBdr>
        <w:suppressAutoHyphens w:val="0"/>
        <w:rPr>
          <w:color w:val="000000" w:themeColor="text1"/>
        </w:rPr>
      </w:pPr>
      <w:r w:rsidRPr="00A142A6">
        <w:rPr>
          <w:color w:val="000000" w:themeColor="text1"/>
        </w:rPr>
        <w:t xml:space="preserve">Critério e prazo para recebimento definitivo </w:t>
      </w:r>
    </w:p>
    <w:p w14:paraId="66E19BB8" w14:textId="3AE3E87E" w:rsidR="00D02901" w:rsidRPr="00A142A6" w:rsidRDefault="00E44875" w:rsidP="00E44875">
      <w:pPr>
        <w:rPr>
          <w:rFonts w:ascii="Arial" w:hAnsi="Arial"/>
          <w:color w:val="000000" w:themeColor="text1"/>
        </w:rPr>
      </w:pPr>
      <w:r w:rsidRPr="00A142A6">
        <w:rPr>
          <w:rFonts w:ascii="Arial" w:hAnsi="Arial"/>
          <w:color w:val="000000" w:themeColor="text1"/>
        </w:rPr>
        <w:t xml:space="preserve">Não se aplica, porque a contratação será formalizada </w:t>
      </w:r>
      <w:r w:rsidRPr="00A142A6">
        <w:rPr>
          <w:rFonts w:ascii="Arial" w:hAnsi="Arial"/>
          <w:i/>
          <w:iCs/>
          <w:color w:val="000000" w:themeColor="text1"/>
        </w:rPr>
        <w:t>a posteriori</w:t>
      </w:r>
      <w:r w:rsidRPr="00A142A6">
        <w:rPr>
          <w:rFonts w:ascii="Arial" w:hAnsi="Arial"/>
          <w:color w:val="000000" w:themeColor="text1"/>
        </w:rPr>
        <w:t xml:space="preserve"> com a Caixa Econômica Federal.</w:t>
      </w:r>
    </w:p>
    <w:p w14:paraId="5077A3A1" w14:textId="77777777" w:rsidR="00E44875" w:rsidRPr="00A142A6" w:rsidRDefault="00E44875" w:rsidP="008F336A">
      <w:pPr>
        <w:pStyle w:val="Tpico1"/>
        <w:numPr>
          <w:ilvl w:val="0"/>
          <w:numId w:val="29"/>
        </w:numPr>
        <w:pBdr>
          <w:top w:val="none" w:sz="0" w:space="0" w:color="auto"/>
          <w:left w:val="none" w:sz="0" w:space="0" w:color="auto"/>
          <w:bottom w:val="thinThickSmallGap" w:sz="18" w:space="1" w:color="auto"/>
          <w:right w:val="none" w:sz="0" w:space="0" w:color="auto"/>
        </w:pBdr>
        <w:suppressAutoHyphens w:val="0"/>
        <w:spacing w:before="240"/>
        <w:ind w:left="391" w:hanging="391"/>
        <w:rPr>
          <w:color w:val="000000" w:themeColor="text1"/>
        </w:rPr>
      </w:pPr>
      <w:r w:rsidRPr="00A142A6">
        <w:rPr>
          <w:color w:val="000000" w:themeColor="text1"/>
        </w:rPr>
        <w:t xml:space="preserve">É UMA CONTRATAÇÃO DIRETA?  </w:t>
      </w:r>
      <w:r w:rsidRPr="00A142A6">
        <w:rPr>
          <w:b w:val="0"/>
          <w:bCs w:val="0"/>
          <w:color w:val="000000" w:themeColor="text1"/>
        </w:rPr>
        <w:t xml:space="preserve">  </w:t>
      </w:r>
      <w:r w:rsidRPr="00A142A6">
        <w:rPr>
          <w:color w:val="000000" w:themeColor="text1"/>
        </w:rPr>
        <w:t xml:space="preserve"> </w:t>
      </w:r>
    </w:p>
    <w:p w14:paraId="3D33AB81" w14:textId="18CD3B5F" w:rsidR="00E44875" w:rsidRPr="00A142A6" w:rsidRDefault="0039584C" w:rsidP="00E44875">
      <w:pPr>
        <w:rPr>
          <w:rFonts w:ascii="Arial" w:hAnsi="Arial"/>
          <w:color w:val="000000" w:themeColor="text1"/>
        </w:rPr>
      </w:pPr>
      <w:sdt>
        <w:sdtPr>
          <w:rPr>
            <w:rFonts w:ascii="Arial" w:eastAsia="MS Gothic" w:hAnsi="Arial"/>
            <w:color w:val="000000" w:themeColor="text1"/>
            <w:sz w:val="40"/>
          </w:rPr>
          <w:id w:val="624977591"/>
          <w14:checkbox>
            <w14:checked w14:val="0"/>
            <w14:checkedState w14:val="2612" w14:font="MS Gothic"/>
            <w14:uncheckedState w14:val="2610" w14:font="MS Gothic"/>
          </w14:checkbox>
        </w:sdtPr>
        <w:sdtEndPr/>
        <w:sdtContent>
          <w:r w:rsidR="00E44875" w:rsidRPr="00A142A6">
            <w:rPr>
              <w:rFonts w:ascii="Segoe UI Symbol" w:eastAsia="MS Gothic" w:hAnsi="Segoe UI Symbol" w:cs="Segoe UI Symbol"/>
              <w:color w:val="000000" w:themeColor="text1"/>
              <w:sz w:val="40"/>
            </w:rPr>
            <w:t>☐</w:t>
          </w:r>
        </w:sdtContent>
      </w:sdt>
      <w:r w:rsidR="00E44875" w:rsidRPr="00A142A6">
        <w:rPr>
          <w:rFonts w:ascii="Arial" w:hAnsi="Arial"/>
          <w:color w:val="000000" w:themeColor="text1"/>
        </w:rPr>
        <w:t xml:space="preserve"> Sim      </w:t>
      </w:r>
      <w:sdt>
        <w:sdtPr>
          <w:rPr>
            <w:rFonts w:ascii="Arial" w:eastAsia="MS Gothic" w:hAnsi="Arial"/>
            <w:color w:val="000000" w:themeColor="text1"/>
            <w:sz w:val="40"/>
          </w:rPr>
          <w:id w:val="-576289454"/>
          <w14:checkbox>
            <w14:checked w14:val="1"/>
            <w14:checkedState w14:val="2612" w14:font="MS Gothic"/>
            <w14:uncheckedState w14:val="2610" w14:font="MS Gothic"/>
          </w14:checkbox>
        </w:sdtPr>
        <w:sdtEndPr/>
        <w:sdtContent>
          <w:r w:rsidR="00E44875" w:rsidRPr="00A142A6">
            <w:rPr>
              <w:rFonts w:ascii="Segoe UI Symbol" w:eastAsia="MS Gothic" w:hAnsi="Segoe UI Symbol" w:cs="Segoe UI Symbol"/>
              <w:color w:val="000000" w:themeColor="text1"/>
              <w:sz w:val="40"/>
            </w:rPr>
            <w:t>☒</w:t>
          </w:r>
        </w:sdtContent>
      </w:sdt>
      <w:r w:rsidR="00E44875" w:rsidRPr="00A142A6">
        <w:rPr>
          <w:rFonts w:ascii="Arial" w:hAnsi="Arial"/>
          <w:color w:val="000000" w:themeColor="text1"/>
        </w:rPr>
        <w:t xml:space="preserve"> Não</w:t>
      </w:r>
    </w:p>
    <w:p w14:paraId="761C86CF" w14:textId="77777777" w:rsidR="008D6D85" w:rsidRPr="00A142A6" w:rsidRDefault="008D6D85" w:rsidP="00A36B12">
      <w:pPr>
        <w:pStyle w:val="Tpico1"/>
        <w:numPr>
          <w:ilvl w:val="0"/>
          <w:numId w:val="29"/>
        </w:numPr>
        <w:pBdr>
          <w:top w:val="none" w:sz="0" w:space="0" w:color="auto"/>
          <w:left w:val="none" w:sz="0" w:space="0" w:color="auto"/>
          <w:bottom w:val="thinThickSmallGap" w:sz="18" w:space="1" w:color="auto"/>
          <w:right w:val="none" w:sz="0" w:space="0" w:color="auto"/>
        </w:pBdr>
        <w:suppressAutoHyphens w:val="0"/>
        <w:spacing w:before="240"/>
        <w:ind w:left="391" w:hanging="391"/>
        <w:rPr>
          <w:color w:val="000000" w:themeColor="text1"/>
        </w:rPr>
      </w:pPr>
      <w:r w:rsidRPr="00A142A6">
        <w:rPr>
          <w:color w:val="000000" w:themeColor="text1"/>
        </w:rPr>
        <w:lastRenderedPageBreak/>
        <w:t>EXISTE A NECESSIDADE DE ELABORAR UM EDITAL DE SELEÇÃO?</w:t>
      </w:r>
    </w:p>
    <w:p w14:paraId="2AB51CE7" w14:textId="3F6CA996" w:rsidR="00E44875" w:rsidRPr="00A142A6" w:rsidRDefault="0039584C" w:rsidP="008D6D85">
      <w:pPr>
        <w:rPr>
          <w:rFonts w:ascii="Arial" w:hAnsi="Arial"/>
          <w:color w:val="000000" w:themeColor="text1"/>
        </w:rPr>
      </w:pPr>
      <w:sdt>
        <w:sdtPr>
          <w:rPr>
            <w:rFonts w:ascii="Arial" w:eastAsia="MS Gothic" w:hAnsi="Arial"/>
            <w:color w:val="000000" w:themeColor="text1"/>
            <w:sz w:val="40"/>
          </w:rPr>
          <w:id w:val="382535016"/>
          <w14:checkbox>
            <w14:checked w14:val="1"/>
            <w14:checkedState w14:val="2612" w14:font="MS Gothic"/>
            <w14:uncheckedState w14:val="2610" w14:font="MS Gothic"/>
          </w14:checkbox>
        </w:sdtPr>
        <w:sdtEndPr/>
        <w:sdtContent>
          <w:r w:rsidR="008D6D85" w:rsidRPr="00A142A6">
            <w:rPr>
              <w:rFonts w:ascii="Segoe UI Symbol" w:eastAsia="MS Gothic" w:hAnsi="Segoe UI Symbol" w:cs="Segoe UI Symbol"/>
              <w:color w:val="000000" w:themeColor="text1"/>
              <w:sz w:val="40"/>
            </w:rPr>
            <w:t>☒</w:t>
          </w:r>
        </w:sdtContent>
      </w:sdt>
      <w:r w:rsidR="008D6D85" w:rsidRPr="00A142A6">
        <w:rPr>
          <w:rFonts w:ascii="Arial" w:hAnsi="Arial"/>
          <w:color w:val="000000" w:themeColor="text1"/>
        </w:rPr>
        <w:t xml:space="preserve"> Sim      </w:t>
      </w:r>
      <w:sdt>
        <w:sdtPr>
          <w:rPr>
            <w:rFonts w:ascii="Arial" w:eastAsia="MS Gothic" w:hAnsi="Arial"/>
            <w:color w:val="000000" w:themeColor="text1"/>
            <w:sz w:val="40"/>
          </w:rPr>
          <w:id w:val="-1599479980"/>
          <w14:checkbox>
            <w14:checked w14:val="0"/>
            <w14:checkedState w14:val="2612" w14:font="MS Gothic"/>
            <w14:uncheckedState w14:val="2610" w14:font="MS Gothic"/>
          </w14:checkbox>
        </w:sdtPr>
        <w:sdtEndPr/>
        <w:sdtContent>
          <w:r w:rsidR="008D6D85" w:rsidRPr="00A142A6">
            <w:rPr>
              <w:rFonts w:ascii="Segoe UI Symbol" w:eastAsia="MS Gothic" w:hAnsi="Segoe UI Symbol" w:cs="Segoe UI Symbol"/>
              <w:color w:val="000000" w:themeColor="text1"/>
              <w:sz w:val="40"/>
            </w:rPr>
            <w:t>☐</w:t>
          </w:r>
        </w:sdtContent>
      </w:sdt>
      <w:r w:rsidR="008D6D85" w:rsidRPr="00A142A6">
        <w:rPr>
          <w:rFonts w:ascii="Arial" w:hAnsi="Arial"/>
          <w:color w:val="000000" w:themeColor="text1"/>
        </w:rPr>
        <w:t xml:space="preserve"> Não</w:t>
      </w:r>
    </w:p>
    <w:p w14:paraId="62E7EDBA" w14:textId="566F11B2" w:rsidR="008D6D85" w:rsidRPr="00A142A6" w:rsidRDefault="008D6D85" w:rsidP="00AD4CCD">
      <w:pPr>
        <w:pStyle w:val="Tpico2"/>
        <w:numPr>
          <w:ilvl w:val="1"/>
          <w:numId w:val="43"/>
        </w:numPr>
        <w:pBdr>
          <w:top w:val="none" w:sz="0" w:space="0" w:color="auto"/>
          <w:left w:val="none" w:sz="0" w:space="0" w:color="auto"/>
          <w:bottom w:val="single" w:sz="4" w:space="1" w:color="auto"/>
          <w:right w:val="none" w:sz="0" w:space="0" w:color="auto"/>
        </w:pBdr>
        <w:suppressAutoHyphens w:val="0"/>
        <w:rPr>
          <w:color w:val="000000" w:themeColor="text1"/>
        </w:rPr>
      </w:pPr>
      <w:r w:rsidRPr="00A142A6">
        <w:rPr>
          <w:color w:val="000000" w:themeColor="text1"/>
        </w:rPr>
        <w:t>Rito de seleção</w:t>
      </w:r>
    </w:p>
    <w:p w14:paraId="438D9855" w14:textId="59EED52B" w:rsidR="008D6D85" w:rsidRPr="00A142A6" w:rsidRDefault="008D6D85" w:rsidP="008D6D85">
      <w:pPr>
        <w:rPr>
          <w:rFonts w:ascii="Arial" w:hAnsi="Arial"/>
          <w:color w:val="000000" w:themeColor="text1"/>
        </w:rPr>
      </w:pPr>
      <w:r w:rsidRPr="00A142A6">
        <w:rPr>
          <w:rFonts w:ascii="Arial" w:hAnsi="Arial"/>
          <w:color w:val="000000" w:themeColor="text1"/>
        </w:rPr>
        <w:t>Concorrência.</w:t>
      </w:r>
    </w:p>
    <w:p w14:paraId="66FFCDD8" w14:textId="68357A46" w:rsidR="00450F00" w:rsidRPr="00A142A6" w:rsidRDefault="0096700E" w:rsidP="00AD4CCD">
      <w:pPr>
        <w:pStyle w:val="Tpico3"/>
        <w:numPr>
          <w:ilvl w:val="2"/>
          <w:numId w:val="43"/>
        </w:numPr>
        <w:suppressAutoHyphens w:val="0"/>
        <w:rPr>
          <w:color w:val="000000" w:themeColor="text1"/>
        </w:rPr>
      </w:pPr>
      <w:r w:rsidRPr="00A142A6">
        <w:rPr>
          <w:color w:val="000000" w:themeColor="text1"/>
        </w:rPr>
        <w:t>Forma da seleção</w:t>
      </w:r>
    </w:p>
    <w:p w14:paraId="60C87A13" w14:textId="51250D73" w:rsidR="00450F00" w:rsidRPr="00A142A6" w:rsidRDefault="0039584C" w:rsidP="0096700E">
      <w:pPr>
        <w:rPr>
          <w:rFonts w:ascii="Arial" w:hAnsi="Arial"/>
          <w:color w:val="000000" w:themeColor="text1"/>
        </w:rPr>
      </w:pPr>
      <w:sdt>
        <w:sdtPr>
          <w:rPr>
            <w:rFonts w:ascii="Arial" w:eastAsia="MS Gothic" w:hAnsi="Arial"/>
            <w:color w:val="000000" w:themeColor="text1"/>
            <w:sz w:val="40"/>
          </w:rPr>
          <w:id w:val="-714659987"/>
          <w14:checkbox>
            <w14:checked w14:val="0"/>
            <w14:checkedState w14:val="2612" w14:font="MS Gothic"/>
            <w14:uncheckedState w14:val="2610" w14:font="MS Gothic"/>
          </w14:checkbox>
        </w:sdtPr>
        <w:sdtEndPr/>
        <w:sdtContent>
          <w:r w:rsidR="00450F00" w:rsidRPr="00A142A6">
            <w:rPr>
              <w:rFonts w:ascii="Segoe UI Symbol" w:eastAsia="MS Gothic" w:hAnsi="Segoe UI Symbol" w:cs="Segoe UI Symbol"/>
              <w:color w:val="000000" w:themeColor="text1"/>
              <w:sz w:val="40"/>
            </w:rPr>
            <w:t>☐</w:t>
          </w:r>
        </w:sdtContent>
      </w:sdt>
      <w:r w:rsidR="00450F00" w:rsidRPr="00A142A6">
        <w:rPr>
          <w:rFonts w:ascii="Arial" w:hAnsi="Arial"/>
          <w:color w:val="000000" w:themeColor="text1"/>
        </w:rPr>
        <w:t xml:space="preserve"> Presencial      </w:t>
      </w:r>
      <w:sdt>
        <w:sdtPr>
          <w:rPr>
            <w:rFonts w:ascii="Arial" w:eastAsia="MS Gothic" w:hAnsi="Arial"/>
            <w:color w:val="000000" w:themeColor="text1"/>
            <w:sz w:val="40"/>
          </w:rPr>
          <w:id w:val="-907690186"/>
          <w14:checkbox>
            <w14:checked w14:val="1"/>
            <w14:checkedState w14:val="2612" w14:font="MS Gothic"/>
            <w14:uncheckedState w14:val="2610" w14:font="MS Gothic"/>
          </w14:checkbox>
        </w:sdtPr>
        <w:sdtEndPr/>
        <w:sdtContent>
          <w:r w:rsidR="00450F00" w:rsidRPr="00A142A6">
            <w:rPr>
              <w:rFonts w:ascii="Segoe UI Symbol" w:eastAsia="MS Gothic" w:hAnsi="Segoe UI Symbol" w:cs="Segoe UI Symbol"/>
              <w:color w:val="000000" w:themeColor="text1"/>
              <w:sz w:val="40"/>
            </w:rPr>
            <w:t>☒</w:t>
          </w:r>
        </w:sdtContent>
      </w:sdt>
      <w:r w:rsidR="00450F00" w:rsidRPr="00A142A6">
        <w:rPr>
          <w:rFonts w:ascii="Arial" w:hAnsi="Arial"/>
          <w:color w:val="000000" w:themeColor="text1"/>
        </w:rPr>
        <w:t xml:space="preserve"> Eletrônica </w:t>
      </w:r>
    </w:p>
    <w:p w14:paraId="7CEBB56C" w14:textId="6FDA8A1B" w:rsidR="00A52906" w:rsidRPr="00A142A6" w:rsidRDefault="0096700E" w:rsidP="00AD4CCD">
      <w:pPr>
        <w:pStyle w:val="Tpico3"/>
        <w:numPr>
          <w:ilvl w:val="2"/>
          <w:numId w:val="43"/>
        </w:numPr>
        <w:suppressAutoHyphens w:val="0"/>
        <w:rPr>
          <w:color w:val="000000" w:themeColor="text1"/>
        </w:rPr>
      </w:pPr>
      <w:r w:rsidRPr="00A142A6">
        <w:rPr>
          <w:color w:val="000000" w:themeColor="text1"/>
        </w:rPr>
        <w:t>Local do certame:</w:t>
      </w:r>
      <w:r w:rsidRPr="00A142A6">
        <w:rPr>
          <w:b w:val="0"/>
          <w:bCs w:val="0"/>
          <w:color w:val="000000" w:themeColor="text1"/>
        </w:rPr>
        <w:t xml:space="preserve">  </w:t>
      </w:r>
    </w:p>
    <w:p w14:paraId="18457D6D" w14:textId="243460F5" w:rsidR="00A52906" w:rsidRPr="00A142A6" w:rsidRDefault="00A52906" w:rsidP="00A52906">
      <w:pPr>
        <w:pStyle w:val="Expandido"/>
        <w:ind w:left="0"/>
        <w:rPr>
          <w:rFonts w:ascii="Arial" w:hAnsi="Arial" w:cs="Arial"/>
          <w:color w:val="000000" w:themeColor="text1"/>
          <w:sz w:val="24"/>
        </w:rPr>
      </w:pPr>
      <w:r w:rsidRPr="00A142A6">
        <w:rPr>
          <w:rFonts w:ascii="Arial" w:hAnsi="Arial" w:cs="Arial"/>
          <w:color w:val="000000" w:themeColor="text1"/>
          <w:sz w:val="24"/>
        </w:rPr>
        <w:t xml:space="preserve">Portal eletrônico: </w:t>
      </w:r>
      <w:hyperlink r:id="rId15" w:history="1">
        <w:r w:rsidRPr="00A142A6">
          <w:rPr>
            <w:rStyle w:val="Hyperlink"/>
            <w:rFonts w:ascii="Arial" w:hAnsi="Arial" w:cs="Arial"/>
            <w:color w:val="000000" w:themeColor="text1"/>
            <w:sz w:val="24"/>
          </w:rPr>
          <w:t>www.bll.org.br</w:t>
        </w:r>
      </w:hyperlink>
      <w:r w:rsidRPr="00A142A6">
        <w:rPr>
          <w:rFonts w:ascii="Arial" w:hAnsi="Arial" w:cs="Arial"/>
          <w:color w:val="000000" w:themeColor="text1"/>
          <w:sz w:val="24"/>
        </w:rPr>
        <w:t>.</w:t>
      </w:r>
    </w:p>
    <w:p w14:paraId="1A8F31A9" w14:textId="5F93A20A" w:rsidR="0096700E" w:rsidRPr="00A142A6" w:rsidRDefault="0096700E" w:rsidP="00AD4CCD">
      <w:pPr>
        <w:pStyle w:val="Tpico2"/>
        <w:numPr>
          <w:ilvl w:val="1"/>
          <w:numId w:val="43"/>
        </w:numPr>
        <w:pBdr>
          <w:top w:val="none" w:sz="0" w:space="0" w:color="auto"/>
          <w:left w:val="none" w:sz="0" w:space="0" w:color="auto"/>
          <w:bottom w:val="single" w:sz="4" w:space="1" w:color="auto"/>
          <w:right w:val="none" w:sz="0" w:space="0" w:color="auto"/>
        </w:pBdr>
        <w:suppressAutoHyphens w:val="0"/>
        <w:rPr>
          <w:color w:val="000000" w:themeColor="text1"/>
        </w:rPr>
      </w:pPr>
      <w:r w:rsidRPr="00A142A6">
        <w:rPr>
          <w:color w:val="000000" w:themeColor="text1"/>
        </w:rPr>
        <w:t>Critério de julgamento</w:t>
      </w:r>
    </w:p>
    <w:p w14:paraId="061E589F" w14:textId="77777777" w:rsidR="00450F00" w:rsidRPr="00A142A6" w:rsidRDefault="00450F00" w:rsidP="00450F00">
      <w:pPr>
        <w:pStyle w:val="Expandido"/>
        <w:ind w:left="0"/>
        <w:rPr>
          <w:rFonts w:ascii="Arial" w:hAnsi="Arial" w:cs="Arial"/>
          <w:color w:val="000000" w:themeColor="text1"/>
          <w:sz w:val="24"/>
        </w:rPr>
      </w:pPr>
      <w:r w:rsidRPr="00A142A6">
        <w:rPr>
          <w:rFonts w:ascii="Arial" w:hAnsi="Arial" w:cs="Arial"/>
          <w:b/>
          <w:color w:val="000000" w:themeColor="text1"/>
          <w:sz w:val="24"/>
        </w:rPr>
        <w:t>MELHOR TÉCNICA</w:t>
      </w:r>
      <w:r w:rsidRPr="00A142A6">
        <w:rPr>
          <w:rFonts w:ascii="Arial" w:hAnsi="Arial" w:cs="Arial"/>
          <w:color w:val="000000" w:themeColor="text1"/>
          <w:sz w:val="24"/>
        </w:rPr>
        <w:t>, mediante a soma de pontos obtidos pelos interessados, dentro dos quesitos adiante nomeados. Para fins de ordenamento, a proponente pontuada em primeiro lugar ocupará o primeiro lugar na classificação, a proponente pontuada em segundo lugar ocupará segundo lugar na classificação e assim sucessivamente até que todas as proponentes habilitadas tenham sido ordenadas na classificação.</w:t>
      </w:r>
    </w:p>
    <w:p w14:paraId="553A9138" w14:textId="77777777" w:rsidR="00450F00" w:rsidRPr="00A142A6" w:rsidRDefault="00450F00" w:rsidP="00450F00">
      <w:pPr>
        <w:pStyle w:val="Expandido"/>
        <w:rPr>
          <w:rFonts w:ascii="Arial" w:hAnsi="Arial" w:cs="Arial"/>
          <w:color w:val="000000" w:themeColor="text1"/>
          <w:sz w:val="24"/>
        </w:rPr>
      </w:pPr>
    </w:p>
    <w:p w14:paraId="09700AC0" w14:textId="301C0BBC" w:rsidR="00450F00" w:rsidRPr="00A142A6" w:rsidRDefault="00450F00" w:rsidP="00EA31F5">
      <w:pPr>
        <w:pStyle w:val="Expandido"/>
        <w:ind w:left="0"/>
        <w:rPr>
          <w:rFonts w:ascii="Arial" w:hAnsi="Arial" w:cs="Arial"/>
          <w:color w:val="000000" w:themeColor="text1"/>
          <w:sz w:val="24"/>
        </w:rPr>
      </w:pPr>
      <w:r w:rsidRPr="00A142A6">
        <w:rPr>
          <w:rFonts w:ascii="Arial" w:hAnsi="Arial" w:cs="Arial"/>
          <w:color w:val="000000" w:themeColor="text1"/>
          <w:sz w:val="24"/>
        </w:rPr>
        <w:t>O Município de Sertãozinho/SP participa da operacionalização na qualidade de Ente Público Local Apoiador, ao qual cabe realizar apenas o procedimento administrativo para escolha da empresa do setor da construção civil, portanto, a empresa escolhida não será contratada pelo município para a execução das obras. Observada e respeitada a ordem de classificação pela melhor técnica, a empresa classificada em primeiro lugar deverá diligenciar perante a Caixa Econômica Federal, no sentido de prosseguir com a execução do Programa “Minha Casa, Minha Vida”. A fiscalização da execução das obras e gestão do contrato com a empresa melhor classificada também serão de responsabilidade da Caixa Econômica Federal.</w:t>
      </w:r>
    </w:p>
    <w:p w14:paraId="4E0E67AE" w14:textId="7B12A743" w:rsidR="00512664" w:rsidRPr="00A142A6" w:rsidRDefault="00512664" w:rsidP="00A36B12">
      <w:pPr>
        <w:pStyle w:val="Tpico3"/>
        <w:numPr>
          <w:ilvl w:val="2"/>
          <w:numId w:val="43"/>
        </w:numPr>
        <w:suppressAutoHyphens w:val="0"/>
        <w:spacing w:after="120"/>
        <w:rPr>
          <w:color w:val="000000" w:themeColor="text1"/>
        </w:rPr>
      </w:pPr>
      <w:r w:rsidRPr="00A142A6">
        <w:rPr>
          <w:color w:val="000000" w:themeColor="text1"/>
        </w:rPr>
        <w:t xml:space="preserve">A </w:t>
      </w:r>
      <w:r w:rsidR="00FC79B6" w:rsidRPr="00A142A6">
        <w:rPr>
          <w:color w:val="000000" w:themeColor="text1"/>
        </w:rPr>
        <w:t xml:space="preserve">seleção </w:t>
      </w:r>
      <w:r w:rsidRPr="00A142A6">
        <w:rPr>
          <w:color w:val="000000" w:themeColor="text1"/>
        </w:rPr>
        <w:t xml:space="preserve">será global, por lotes de itens, ou por itens  </w:t>
      </w:r>
    </w:p>
    <w:p w14:paraId="1A85063D" w14:textId="5E63AB69" w:rsidR="00AC651E" w:rsidRPr="00A142A6" w:rsidRDefault="0039584C" w:rsidP="00512664">
      <w:pPr>
        <w:jc w:val="both"/>
        <w:rPr>
          <w:rFonts w:ascii="Arial" w:hAnsi="Arial"/>
          <w:color w:val="000000" w:themeColor="text1"/>
        </w:rPr>
      </w:pPr>
      <w:sdt>
        <w:sdtPr>
          <w:rPr>
            <w:rFonts w:ascii="Arial" w:eastAsia="MS Gothic" w:hAnsi="Arial"/>
            <w:color w:val="000000" w:themeColor="text1"/>
            <w:sz w:val="40"/>
          </w:rPr>
          <w:id w:val="1712541519"/>
          <w14:checkbox>
            <w14:checked w14:val="0"/>
            <w14:checkedState w14:val="2612" w14:font="MS Gothic"/>
            <w14:uncheckedState w14:val="2610" w14:font="MS Gothic"/>
          </w14:checkbox>
        </w:sdtPr>
        <w:sdtEndPr/>
        <w:sdtContent>
          <w:r w:rsidR="00512664" w:rsidRPr="00A142A6">
            <w:rPr>
              <w:rFonts w:ascii="Segoe UI Symbol" w:eastAsia="MS Gothic" w:hAnsi="Segoe UI Symbol" w:cs="Segoe UI Symbol"/>
              <w:color w:val="000000" w:themeColor="text1"/>
              <w:sz w:val="40"/>
            </w:rPr>
            <w:t>☐</w:t>
          </w:r>
        </w:sdtContent>
      </w:sdt>
      <w:r w:rsidR="00512664" w:rsidRPr="00A142A6">
        <w:rPr>
          <w:rFonts w:ascii="Arial" w:hAnsi="Arial"/>
          <w:color w:val="000000" w:themeColor="text1"/>
        </w:rPr>
        <w:t xml:space="preserve"> Global      </w:t>
      </w:r>
      <w:sdt>
        <w:sdtPr>
          <w:rPr>
            <w:rFonts w:ascii="Arial" w:eastAsia="MS Gothic" w:hAnsi="Arial"/>
            <w:color w:val="000000" w:themeColor="text1"/>
            <w:sz w:val="40"/>
          </w:rPr>
          <w:id w:val="430480650"/>
          <w14:checkbox>
            <w14:checked w14:val="0"/>
            <w14:checkedState w14:val="2612" w14:font="MS Gothic"/>
            <w14:uncheckedState w14:val="2610" w14:font="MS Gothic"/>
          </w14:checkbox>
        </w:sdtPr>
        <w:sdtEndPr/>
        <w:sdtContent>
          <w:r w:rsidR="00512664" w:rsidRPr="00A142A6">
            <w:rPr>
              <w:rFonts w:ascii="Segoe UI Symbol" w:eastAsia="MS Gothic" w:hAnsi="Segoe UI Symbol" w:cs="Segoe UI Symbol"/>
              <w:color w:val="000000" w:themeColor="text1"/>
              <w:sz w:val="40"/>
            </w:rPr>
            <w:t>☐</w:t>
          </w:r>
        </w:sdtContent>
      </w:sdt>
      <w:r w:rsidR="00512664" w:rsidRPr="00A142A6">
        <w:rPr>
          <w:rFonts w:ascii="Arial" w:hAnsi="Arial"/>
          <w:color w:val="000000" w:themeColor="text1"/>
        </w:rPr>
        <w:t xml:space="preserve"> Lotes de itens      </w:t>
      </w:r>
      <w:sdt>
        <w:sdtPr>
          <w:rPr>
            <w:rFonts w:ascii="Arial" w:eastAsia="MS Gothic" w:hAnsi="Arial"/>
            <w:color w:val="000000" w:themeColor="text1"/>
            <w:sz w:val="40"/>
          </w:rPr>
          <w:id w:val="1659970199"/>
          <w14:checkbox>
            <w14:checked w14:val="1"/>
            <w14:checkedState w14:val="2612" w14:font="MS Gothic"/>
            <w14:uncheckedState w14:val="2610" w14:font="MS Gothic"/>
          </w14:checkbox>
        </w:sdtPr>
        <w:sdtEndPr/>
        <w:sdtContent>
          <w:r w:rsidR="00512664" w:rsidRPr="00A142A6">
            <w:rPr>
              <w:rFonts w:ascii="Segoe UI Symbol" w:eastAsia="MS Gothic" w:hAnsi="Segoe UI Symbol" w:cs="Segoe UI Symbol"/>
              <w:color w:val="000000" w:themeColor="text1"/>
              <w:sz w:val="40"/>
            </w:rPr>
            <w:t>☒</w:t>
          </w:r>
        </w:sdtContent>
      </w:sdt>
      <w:r w:rsidR="00512664" w:rsidRPr="00A142A6">
        <w:rPr>
          <w:rFonts w:ascii="Arial" w:hAnsi="Arial"/>
          <w:color w:val="000000" w:themeColor="text1"/>
        </w:rPr>
        <w:t xml:space="preserve"> Por itens</w:t>
      </w:r>
    </w:p>
    <w:p w14:paraId="3B649E98" w14:textId="3C4BAF57" w:rsidR="00512664" w:rsidRPr="00A142A6" w:rsidRDefault="00512664" w:rsidP="00AD4CCD">
      <w:pPr>
        <w:pStyle w:val="Tpico3"/>
        <w:numPr>
          <w:ilvl w:val="2"/>
          <w:numId w:val="43"/>
        </w:numPr>
        <w:suppressAutoHyphens w:val="0"/>
        <w:rPr>
          <w:color w:val="000000" w:themeColor="text1"/>
        </w:rPr>
      </w:pPr>
      <w:r w:rsidRPr="00A142A6">
        <w:rPr>
          <w:color w:val="000000" w:themeColor="text1"/>
        </w:rPr>
        <w:t xml:space="preserve">Se o critério for Técnica e Preço, qual será o fator de ponderação? </w:t>
      </w:r>
    </w:p>
    <w:p w14:paraId="30635341" w14:textId="6BAE2994" w:rsidR="00512664" w:rsidRPr="00A142A6" w:rsidRDefault="00512664" w:rsidP="00AD4CCD">
      <w:pPr>
        <w:pStyle w:val="PargrafodaLista"/>
        <w:numPr>
          <w:ilvl w:val="3"/>
          <w:numId w:val="43"/>
        </w:numPr>
        <w:jc w:val="both"/>
        <w:rPr>
          <w:rFonts w:ascii="Arial" w:hAnsi="Arial" w:cs="Arial"/>
          <w:b/>
          <w:color w:val="000000" w:themeColor="text1"/>
          <w:sz w:val="24"/>
          <w:szCs w:val="24"/>
        </w:rPr>
      </w:pPr>
      <w:r w:rsidRPr="00A142A6">
        <w:rPr>
          <w:rFonts w:ascii="Arial" w:hAnsi="Arial" w:cs="Arial"/>
          <w:b/>
          <w:color w:val="000000" w:themeColor="text1"/>
          <w:sz w:val="24"/>
          <w:szCs w:val="24"/>
        </w:rPr>
        <w:t>Tabela de Pontuação da Documentação:</w:t>
      </w:r>
    </w:p>
    <w:p w14:paraId="063C0D66" w14:textId="77777777" w:rsidR="00EA31F5" w:rsidRPr="00A142A6" w:rsidRDefault="00EA31F5" w:rsidP="008F336A">
      <w:pPr>
        <w:rPr>
          <w:rFonts w:ascii="Arial" w:hAnsi="Arial"/>
          <w:b/>
          <w:bCs/>
          <w:iCs/>
          <w:color w:val="000000" w:themeColor="text1"/>
        </w:rPr>
      </w:pPr>
    </w:p>
    <w:tbl>
      <w:tblPr>
        <w:tblStyle w:val="Tabelacomgrade"/>
        <w:tblW w:w="5000" w:type="pct"/>
        <w:jc w:val="center"/>
        <w:tblLook w:val="04A0" w:firstRow="1" w:lastRow="0" w:firstColumn="1" w:lastColumn="0" w:noHBand="0" w:noVBand="1"/>
      </w:tblPr>
      <w:tblGrid>
        <w:gridCol w:w="819"/>
        <w:gridCol w:w="4133"/>
        <w:gridCol w:w="2483"/>
        <w:gridCol w:w="742"/>
        <w:gridCol w:w="742"/>
      </w:tblGrid>
      <w:tr w:rsidR="00A142A6" w:rsidRPr="00A142A6" w14:paraId="1D6D13E0" w14:textId="77777777" w:rsidTr="00882F46">
        <w:trPr>
          <w:jc w:val="center"/>
        </w:trPr>
        <w:tc>
          <w:tcPr>
            <w:tcW w:w="470" w:type="pct"/>
            <w:vAlign w:val="center"/>
          </w:tcPr>
          <w:p w14:paraId="37D513D4" w14:textId="77777777" w:rsidR="00EA31F5" w:rsidRPr="00A142A6" w:rsidRDefault="00EA31F5" w:rsidP="00882F46">
            <w:pPr>
              <w:spacing w:before="80" w:after="80"/>
              <w:jc w:val="center"/>
              <w:rPr>
                <w:rFonts w:ascii="Arial" w:hAnsi="Arial" w:cs="Arial"/>
                <w:b/>
                <w:bCs/>
                <w:color w:val="000000" w:themeColor="text1"/>
                <w:sz w:val="22"/>
                <w:szCs w:val="22"/>
              </w:rPr>
            </w:pPr>
            <w:r w:rsidRPr="00A142A6">
              <w:rPr>
                <w:rFonts w:ascii="Arial" w:hAnsi="Arial" w:cs="Arial"/>
                <w:b/>
                <w:bCs/>
                <w:color w:val="000000" w:themeColor="text1"/>
                <w:sz w:val="22"/>
                <w:szCs w:val="22"/>
              </w:rPr>
              <w:t>Item</w:t>
            </w:r>
          </w:p>
        </w:tc>
        <w:tc>
          <w:tcPr>
            <w:tcW w:w="2327" w:type="pct"/>
            <w:vAlign w:val="center"/>
          </w:tcPr>
          <w:p w14:paraId="04666D22" w14:textId="77777777" w:rsidR="00EA31F5" w:rsidRPr="00A142A6" w:rsidRDefault="00EA31F5" w:rsidP="00882F46">
            <w:pPr>
              <w:spacing w:before="80" w:after="80"/>
              <w:jc w:val="center"/>
              <w:rPr>
                <w:rFonts w:ascii="Arial" w:hAnsi="Arial" w:cs="Arial"/>
                <w:b/>
                <w:bCs/>
                <w:color w:val="000000" w:themeColor="text1"/>
                <w:sz w:val="22"/>
                <w:szCs w:val="22"/>
              </w:rPr>
            </w:pPr>
            <w:r w:rsidRPr="00A142A6">
              <w:rPr>
                <w:rFonts w:ascii="Arial" w:hAnsi="Arial" w:cs="Arial"/>
                <w:b/>
                <w:bCs/>
                <w:color w:val="000000" w:themeColor="text1"/>
                <w:sz w:val="22"/>
                <w:szCs w:val="22"/>
              </w:rPr>
              <w:t>Quesitos</w:t>
            </w:r>
          </w:p>
        </w:tc>
        <w:tc>
          <w:tcPr>
            <w:tcW w:w="1402" w:type="pct"/>
            <w:vAlign w:val="center"/>
          </w:tcPr>
          <w:p w14:paraId="68755EE8" w14:textId="77777777" w:rsidR="00EA31F5" w:rsidRPr="00A142A6" w:rsidRDefault="00EA31F5" w:rsidP="00882F46">
            <w:pPr>
              <w:spacing w:before="80" w:after="80"/>
              <w:jc w:val="center"/>
              <w:rPr>
                <w:rFonts w:ascii="Arial" w:hAnsi="Arial" w:cs="Arial"/>
                <w:b/>
                <w:bCs/>
                <w:color w:val="000000" w:themeColor="text1"/>
                <w:sz w:val="22"/>
                <w:szCs w:val="22"/>
              </w:rPr>
            </w:pPr>
            <w:r w:rsidRPr="00A142A6">
              <w:rPr>
                <w:rFonts w:ascii="Arial" w:hAnsi="Arial" w:cs="Arial"/>
                <w:b/>
                <w:bCs/>
                <w:color w:val="000000" w:themeColor="text1"/>
                <w:sz w:val="22"/>
                <w:szCs w:val="22"/>
              </w:rPr>
              <w:t>Pontos</w:t>
            </w:r>
          </w:p>
        </w:tc>
        <w:tc>
          <w:tcPr>
            <w:tcW w:w="375" w:type="pct"/>
            <w:vAlign w:val="center"/>
          </w:tcPr>
          <w:p w14:paraId="79C6D4E7" w14:textId="77777777" w:rsidR="00EA31F5" w:rsidRPr="00A142A6" w:rsidRDefault="00EA31F5" w:rsidP="00882F46">
            <w:pPr>
              <w:spacing w:before="80" w:after="80"/>
              <w:jc w:val="center"/>
              <w:rPr>
                <w:rFonts w:ascii="Arial" w:hAnsi="Arial" w:cs="Arial"/>
                <w:b/>
                <w:bCs/>
                <w:color w:val="000000" w:themeColor="text1"/>
                <w:sz w:val="22"/>
                <w:szCs w:val="22"/>
              </w:rPr>
            </w:pPr>
            <w:r w:rsidRPr="00A142A6">
              <w:rPr>
                <w:rFonts w:ascii="Arial" w:hAnsi="Arial" w:cs="Arial"/>
                <w:b/>
                <w:bCs/>
                <w:color w:val="000000" w:themeColor="text1"/>
                <w:sz w:val="22"/>
                <w:szCs w:val="22"/>
              </w:rPr>
              <w:t>Peso</w:t>
            </w:r>
          </w:p>
        </w:tc>
        <w:tc>
          <w:tcPr>
            <w:tcW w:w="426" w:type="pct"/>
            <w:vAlign w:val="center"/>
          </w:tcPr>
          <w:p w14:paraId="5BE28DF7" w14:textId="77777777" w:rsidR="00EA31F5" w:rsidRPr="00A142A6" w:rsidRDefault="00EA31F5" w:rsidP="00882F46">
            <w:pPr>
              <w:spacing w:before="80" w:after="80"/>
              <w:jc w:val="center"/>
              <w:rPr>
                <w:rFonts w:ascii="Arial" w:hAnsi="Arial" w:cs="Arial"/>
                <w:b/>
                <w:bCs/>
                <w:color w:val="000000" w:themeColor="text1"/>
                <w:sz w:val="22"/>
                <w:szCs w:val="22"/>
              </w:rPr>
            </w:pPr>
            <w:r w:rsidRPr="00A142A6">
              <w:rPr>
                <w:rFonts w:ascii="Arial" w:hAnsi="Arial" w:cs="Arial"/>
                <w:b/>
                <w:bCs/>
                <w:color w:val="000000" w:themeColor="text1"/>
                <w:sz w:val="22"/>
                <w:szCs w:val="22"/>
              </w:rPr>
              <w:t>Nota Máx.</w:t>
            </w:r>
          </w:p>
        </w:tc>
      </w:tr>
      <w:tr w:rsidR="00A142A6" w:rsidRPr="00A142A6" w14:paraId="6CEE392A" w14:textId="77777777" w:rsidTr="00882F46">
        <w:trPr>
          <w:jc w:val="center"/>
        </w:trPr>
        <w:tc>
          <w:tcPr>
            <w:tcW w:w="470" w:type="pct"/>
            <w:vAlign w:val="center"/>
          </w:tcPr>
          <w:p w14:paraId="7CA0355D" w14:textId="77777777" w:rsidR="00EA31F5" w:rsidRPr="00A142A6" w:rsidRDefault="00EA31F5" w:rsidP="00882F46">
            <w:pPr>
              <w:spacing w:before="80" w:after="80"/>
              <w:jc w:val="center"/>
              <w:rPr>
                <w:rFonts w:ascii="Arial" w:hAnsi="Arial" w:cs="Arial"/>
                <w:color w:val="000000" w:themeColor="text1"/>
                <w:sz w:val="22"/>
                <w:szCs w:val="22"/>
              </w:rPr>
            </w:pPr>
            <w:r w:rsidRPr="00A142A6">
              <w:rPr>
                <w:rFonts w:ascii="Arial" w:hAnsi="Arial" w:cs="Arial"/>
                <w:color w:val="000000" w:themeColor="text1"/>
                <w:sz w:val="22"/>
                <w:szCs w:val="22"/>
              </w:rPr>
              <w:lastRenderedPageBreak/>
              <w:t>A</w:t>
            </w:r>
          </w:p>
        </w:tc>
        <w:tc>
          <w:tcPr>
            <w:tcW w:w="2327" w:type="pct"/>
            <w:vAlign w:val="center"/>
          </w:tcPr>
          <w:p w14:paraId="292C2B72" w14:textId="77777777" w:rsidR="00EA31F5" w:rsidRPr="00A142A6" w:rsidRDefault="00EA31F5" w:rsidP="00882F46">
            <w:pPr>
              <w:spacing w:before="80" w:after="80"/>
              <w:jc w:val="both"/>
              <w:rPr>
                <w:rFonts w:ascii="Arial" w:hAnsi="Arial" w:cs="Arial"/>
                <w:color w:val="000000" w:themeColor="text1"/>
                <w:sz w:val="22"/>
                <w:szCs w:val="22"/>
              </w:rPr>
            </w:pPr>
            <w:r w:rsidRPr="00A142A6">
              <w:rPr>
                <w:rFonts w:ascii="Arial" w:hAnsi="Arial" w:cs="Arial"/>
                <w:color w:val="000000" w:themeColor="text1"/>
                <w:sz w:val="22"/>
                <w:szCs w:val="22"/>
              </w:rPr>
              <w:t xml:space="preserve">Comprovação de </w:t>
            </w:r>
            <w:proofErr w:type="spellStart"/>
            <w:r w:rsidRPr="00A142A6">
              <w:rPr>
                <w:rFonts w:ascii="Arial" w:hAnsi="Arial" w:cs="Arial"/>
                <w:color w:val="000000" w:themeColor="text1"/>
                <w:sz w:val="22"/>
                <w:szCs w:val="22"/>
              </w:rPr>
              <w:t>UH´s</w:t>
            </w:r>
            <w:proofErr w:type="spellEnd"/>
            <w:r w:rsidRPr="00A142A6">
              <w:rPr>
                <w:rFonts w:ascii="Arial" w:hAnsi="Arial" w:cs="Arial"/>
                <w:color w:val="000000" w:themeColor="text1"/>
                <w:sz w:val="22"/>
                <w:szCs w:val="22"/>
              </w:rPr>
              <w:t xml:space="preserve"> já contratadas com agentes financeiros autorizados pelo Governo Federal: </w:t>
            </w:r>
          </w:p>
          <w:p w14:paraId="1E8B753B" w14:textId="77777777" w:rsidR="00EA31F5" w:rsidRPr="00A142A6" w:rsidRDefault="00EA31F5" w:rsidP="00882F46">
            <w:pPr>
              <w:spacing w:before="80" w:after="80"/>
              <w:rPr>
                <w:rFonts w:ascii="Arial" w:hAnsi="Arial" w:cs="Arial"/>
                <w:color w:val="000000" w:themeColor="text1"/>
                <w:sz w:val="22"/>
                <w:szCs w:val="22"/>
              </w:rPr>
            </w:pPr>
          </w:p>
          <w:p w14:paraId="671D107A" w14:textId="77777777" w:rsidR="00EA31F5" w:rsidRPr="00A142A6" w:rsidRDefault="00EA31F5" w:rsidP="00882F46">
            <w:pPr>
              <w:spacing w:before="80" w:after="80"/>
              <w:rPr>
                <w:rFonts w:ascii="Arial" w:hAnsi="Arial" w:cs="Arial"/>
                <w:color w:val="000000" w:themeColor="text1"/>
                <w:sz w:val="22"/>
                <w:szCs w:val="22"/>
              </w:rPr>
            </w:pPr>
            <w:r w:rsidRPr="00A142A6">
              <w:rPr>
                <w:rFonts w:ascii="Arial" w:hAnsi="Arial" w:cs="Arial"/>
                <w:color w:val="000000" w:themeColor="text1"/>
                <w:sz w:val="22"/>
                <w:szCs w:val="22"/>
              </w:rPr>
              <w:t xml:space="preserve">Acima de 50 e até 500 unidades: 5 pontos </w:t>
            </w:r>
          </w:p>
          <w:p w14:paraId="610E136D" w14:textId="77777777" w:rsidR="00EA31F5" w:rsidRPr="00A142A6" w:rsidRDefault="00EA31F5" w:rsidP="00882F46">
            <w:pPr>
              <w:spacing w:before="80" w:after="80"/>
              <w:rPr>
                <w:rFonts w:ascii="Arial" w:hAnsi="Arial" w:cs="Arial"/>
                <w:color w:val="000000" w:themeColor="text1"/>
                <w:sz w:val="22"/>
                <w:szCs w:val="22"/>
              </w:rPr>
            </w:pPr>
            <w:r w:rsidRPr="00A142A6">
              <w:rPr>
                <w:rFonts w:ascii="Arial" w:hAnsi="Arial" w:cs="Arial"/>
                <w:color w:val="000000" w:themeColor="text1"/>
                <w:sz w:val="22"/>
                <w:szCs w:val="22"/>
              </w:rPr>
              <w:t xml:space="preserve">Acima de 501 e até 1.500 unidades: 7 pontos </w:t>
            </w:r>
          </w:p>
          <w:p w14:paraId="740C2725" w14:textId="77777777" w:rsidR="00EA31F5" w:rsidRPr="00A142A6" w:rsidRDefault="00EA31F5" w:rsidP="00882F46">
            <w:pPr>
              <w:spacing w:before="80" w:after="80"/>
              <w:rPr>
                <w:rFonts w:ascii="Arial" w:hAnsi="Arial" w:cs="Arial"/>
                <w:color w:val="000000" w:themeColor="text1"/>
                <w:sz w:val="22"/>
                <w:szCs w:val="22"/>
              </w:rPr>
            </w:pPr>
            <w:r w:rsidRPr="00A142A6">
              <w:rPr>
                <w:rFonts w:ascii="Arial" w:hAnsi="Arial" w:cs="Arial"/>
                <w:color w:val="000000" w:themeColor="text1"/>
                <w:sz w:val="22"/>
                <w:szCs w:val="22"/>
              </w:rPr>
              <w:t xml:space="preserve">Acima de 1.501 e até 2.500 unidades: 10 pontos </w:t>
            </w:r>
          </w:p>
          <w:p w14:paraId="11469B86" w14:textId="77777777" w:rsidR="00EA31F5" w:rsidRPr="00A142A6" w:rsidRDefault="00EA31F5" w:rsidP="00882F46">
            <w:pPr>
              <w:spacing w:before="80" w:after="80"/>
              <w:rPr>
                <w:rFonts w:ascii="Arial" w:hAnsi="Arial" w:cs="Arial"/>
                <w:color w:val="000000" w:themeColor="text1"/>
                <w:sz w:val="22"/>
                <w:szCs w:val="22"/>
              </w:rPr>
            </w:pPr>
            <w:r w:rsidRPr="00A142A6">
              <w:rPr>
                <w:rFonts w:ascii="Arial" w:hAnsi="Arial" w:cs="Arial"/>
                <w:color w:val="000000" w:themeColor="text1"/>
                <w:sz w:val="22"/>
                <w:szCs w:val="22"/>
              </w:rPr>
              <w:t xml:space="preserve">Acima de 2.501 e até 3.500 unidades: 15 pontos </w:t>
            </w:r>
          </w:p>
          <w:p w14:paraId="5CC91881" w14:textId="77777777" w:rsidR="00EA31F5" w:rsidRPr="00A142A6" w:rsidRDefault="00EA31F5" w:rsidP="00882F46">
            <w:pPr>
              <w:spacing w:before="80" w:after="80"/>
              <w:rPr>
                <w:rFonts w:ascii="Arial" w:hAnsi="Arial" w:cs="Arial"/>
                <w:color w:val="000000" w:themeColor="text1"/>
                <w:sz w:val="22"/>
                <w:szCs w:val="22"/>
              </w:rPr>
            </w:pPr>
            <w:r w:rsidRPr="00A142A6">
              <w:rPr>
                <w:rFonts w:ascii="Arial" w:hAnsi="Arial" w:cs="Arial"/>
                <w:color w:val="000000" w:themeColor="text1"/>
                <w:sz w:val="22"/>
                <w:szCs w:val="22"/>
              </w:rPr>
              <w:t xml:space="preserve">Acima de 3.501 e até 5.000 unidades: 20 pontos </w:t>
            </w:r>
          </w:p>
          <w:p w14:paraId="29BDE8E0" w14:textId="77777777" w:rsidR="00EA31F5" w:rsidRPr="00A142A6" w:rsidRDefault="00EA31F5" w:rsidP="00882F46">
            <w:pPr>
              <w:spacing w:before="80" w:after="80"/>
              <w:rPr>
                <w:rFonts w:ascii="Arial" w:hAnsi="Arial" w:cs="Arial"/>
                <w:color w:val="000000" w:themeColor="text1"/>
                <w:sz w:val="22"/>
                <w:szCs w:val="22"/>
              </w:rPr>
            </w:pPr>
            <w:r w:rsidRPr="00A142A6">
              <w:rPr>
                <w:rFonts w:ascii="Arial" w:hAnsi="Arial" w:cs="Arial"/>
                <w:color w:val="000000" w:themeColor="text1"/>
                <w:sz w:val="22"/>
                <w:szCs w:val="22"/>
              </w:rPr>
              <w:t xml:space="preserve">Acima de 5.000 unidades: 35 pontos </w:t>
            </w:r>
          </w:p>
        </w:tc>
        <w:tc>
          <w:tcPr>
            <w:tcW w:w="1402" w:type="pct"/>
            <w:vAlign w:val="center"/>
          </w:tcPr>
          <w:p w14:paraId="759BB54F" w14:textId="77777777" w:rsidR="00EA31F5" w:rsidRPr="00A142A6" w:rsidRDefault="00EA31F5" w:rsidP="00882F46">
            <w:pPr>
              <w:spacing w:before="80" w:after="80"/>
              <w:jc w:val="center"/>
              <w:rPr>
                <w:rFonts w:ascii="Arial" w:hAnsi="Arial" w:cs="Arial"/>
                <w:color w:val="000000" w:themeColor="text1"/>
                <w:sz w:val="22"/>
                <w:szCs w:val="22"/>
              </w:rPr>
            </w:pPr>
            <w:r w:rsidRPr="00A142A6">
              <w:rPr>
                <w:rFonts w:ascii="Arial" w:hAnsi="Arial" w:cs="Arial"/>
                <w:color w:val="000000" w:themeColor="text1"/>
                <w:sz w:val="22"/>
                <w:szCs w:val="22"/>
              </w:rPr>
              <w:t>Máximo 35</w:t>
            </w:r>
          </w:p>
        </w:tc>
        <w:tc>
          <w:tcPr>
            <w:tcW w:w="375" w:type="pct"/>
            <w:vAlign w:val="center"/>
          </w:tcPr>
          <w:p w14:paraId="71879307" w14:textId="77777777" w:rsidR="00EA31F5" w:rsidRPr="00A142A6" w:rsidRDefault="00EA31F5" w:rsidP="00882F46">
            <w:pPr>
              <w:spacing w:before="80" w:after="80"/>
              <w:jc w:val="center"/>
              <w:rPr>
                <w:rFonts w:ascii="Arial" w:hAnsi="Arial" w:cs="Arial"/>
                <w:color w:val="000000" w:themeColor="text1"/>
                <w:sz w:val="22"/>
                <w:szCs w:val="22"/>
              </w:rPr>
            </w:pPr>
            <w:r w:rsidRPr="00A142A6">
              <w:rPr>
                <w:rFonts w:ascii="Arial" w:hAnsi="Arial" w:cs="Arial"/>
                <w:color w:val="000000" w:themeColor="text1"/>
                <w:sz w:val="22"/>
                <w:szCs w:val="22"/>
              </w:rPr>
              <w:t>1</w:t>
            </w:r>
          </w:p>
        </w:tc>
        <w:tc>
          <w:tcPr>
            <w:tcW w:w="426" w:type="pct"/>
            <w:vAlign w:val="center"/>
          </w:tcPr>
          <w:p w14:paraId="79207325" w14:textId="77777777" w:rsidR="00EA31F5" w:rsidRPr="00A142A6" w:rsidRDefault="00EA31F5" w:rsidP="00882F46">
            <w:pPr>
              <w:spacing w:before="80" w:after="80"/>
              <w:jc w:val="center"/>
              <w:rPr>
                <w:rFonts w:ascii="Arial" w:hAnsi="Arial" w:cs="Arial"/>
                <w:color w:val="000000" w:themeColor="text1"/>
                <w:sz w:val="22"/>
                <w:szCs w:val="22"/>
              </w:rPr>
            </w:pPr>
            <w:r w:rsidRPr="00A142A6">
              <w:rPr>
                <w:rFonts w:ascii="Arial" w:hAnsi="Arial" w:cs="Arial"/>
                <w:color w:val="000000" w:themeColor="text1"/>
                <w:sz w:val="22"/>
                <w:szCs w:val="22"/>
              </w:rPr>
              <w:t>35</w:t>
            </w:r>
          </w:p>
        </w:tc>
      </w:tr>
      <w:tr w:rsidR="00A142A6" w:rsidRPr="00A142A6" w14:paraId="68E6A852" w14:textId="77777777" w:rsidTr="00882F46">
        <w:trPr>
          <w:jc w:val="center"/>
        </w:trPr>
        <w:tc>
          <w:tcPr>
            <w:tcW w:w="470" w:type="pct"/>
            <w:vAlign w:val="center"/>
          </w:tcPr>
          <w:p w14:paraId="0A1401AA" w14:textId="77777777" w:rsidR="00EA31F5" w:rsidRPr="00A142A6" w:rsidRDefault="00EA31F5" w:rsidP="00882F46">
            <w:pPr>
              <w:spacing w:before="80" w:after="80"/>
              <w:jc w:val="center"/>
              <w:rPr>
                <w:rFonts w:ascii="Arial" w:hAnsi="Arial" w:cs="Arial"/>
                <w:color w:val="000000" w:themeColor="text1"/>
                <w:sz w:val="22"/>
                <w:szCs w:val="22"/>
              </w:rPr>
            </w:pPr>
            <w:r w:rsidRPr="00A142A6">
              <w:rPr>
                <w:rFonts w:ascii="Arial" w:hAnsi="Arial" w:cs="Arial"/>
                <w:color w:val="000000" w:themeColor="text1"/>
                <w:sz w:val="22"/>
                <w:szCs w:val="22"/>
              </w:rPr>
              <w:t>B</w:t>
            </w:r>
          </w:p>
        </w:tc>
        <w:tc>
          <w:tcPr>
            <w:tcW w:w="2327" w:type="pct"/>
            <w:vAlign w:val="center"/>
          </w:tcPr>
          <w:p w14:paraId="3C907E8C" w14:textId="77777777" w:rsidR="00EA31F5" w:rsidRPr="00A142A6" w:rsidRDefault="00EA31F5" w:rsidP="00882F46">
            <w:pPr>
              <w:spacing w:before="80" w:after="80"/>
              <w:rPr>
                <w:rFonts w:ascii="Arial" w:hAnsi="Arial" w:cs="Arial"/>
                <w:color w:val="000000" w:themeColor="text1"/>
                <w:sz w:val="22"/>
                <w:szCs w:val="22"/>
              </w:rPr>
            </w:pPr>
            <w:r w:rsidRPr="00A142A6">
              <w:rPr>
                <w:rFonts w:ascii="Arial" w:hAnsi="Arial" w:cs="Arial"/>
                <w:color w:val="000000" w:themeColor="text1"/>
                <w:sz w:val="22"/>
                <w:szCs w:val="22"/>
              </w:rPr>
              <w:t xml:space="preserve">Comprovação, que a empresa está aderida no Programa Brasileiro de Qualidade e Produtividade do Habitat. </w:t>
            </w:r>
          </w:p>
          <w:p w14:paraId="0E5385A6" w14:textId="77777777" w:rsidR="00EA31F5" w:rsidRPr="00A142A6" w:rsidRDefault="00EA31F5" w:rsidP="00882F46">
            <w:pPr>
              <w:spacing w:before="80" w:after="80"/>
              <w:rPr>
                <w:rFonts w:ascii="Arial" w:hAnsi="Arial" w:cs="Arial"/>
                <w:color w:val="000000" w:themeColor="text1"/>
                <w:sz w:val="22"/>
                <w:szCs w:val="22"/>
              </w:rPr>
            </w:pPr>
            <w:r w:rsidRPr="00A142A6">
              <w:rPr>
                <w:rFonts w:ascii="Arial" w:hAnsi="Arial" w:cs="Arial"/>
                <w:color w:val="000000" w:themeColor="text1"/>
                <w:sz w:val="22"/>
                <w:szCs w:val="22"/>
              </w:rPr>
              <w:t xml:space="preserve">(PBQP-H), subsetor Edificações: </w:t>
            </w:r>
          </w:p>
          <w:p w14:paraId="353ADB0A" w14:textId="77777777" w:rsidR="00EA31F5" w:rsidRPr="00A142A6" w:rsidRDefault="00EA31F5" w:rsidP="00882F46">
            <w:pPr>
              <w:spacing w:before="80" w:after="80"/>
              <w:rPr>
                <w:rFonts w:ascii="Arial" w:hAnsi="Arial" w:cs="Arial"/>
                <w:color w:val="000000" w:themeColor="text1"/>
                <w:sz w:val="22"/>
                <w:szCs w:val="22"/>
              </w:rPr>
            </w:pPr>
            <w:r w:rsidRPr="00A142A6">
              <w:rPr>
                <w:rFonts w:ascii="Arial" w:hAnsi="Arial" w:cs="Arial"/>
                <w:color w:val="000000" w:themeColor="text1"/>
                <w:sz w:val="22"/>
                <w:szCs w:val="22"/>
              </w:rPr>
              <w:t xml:space="preserve">Nível “A” ................................. 5,0 pontos </w:t>
            </w:r>
          </w:p>
          <w:p w14:paraId="2DF1EF24" w14:textId="77777777" w:rsidR="00EA31F5" w:rsidRPr="00A142A6" w:rsidRDefault="00EA31F5" w:rsidP="00882F46">
            <w:pPr>
              <w:spacing w:before="80" w:after="80"/>
              <w:rPr>
                <w:rFonts w:ascii="Arial" w:hAnsi="Arial" w:cs="Arial"/>
                <w:color w:val="000000" w:themeColor="text1"/>
                <w:sz w:val="22"/>
                <w:szCs w:val="22"/>
              </w:rPr>
            </w:pPr>
            <w:r w:rsidRPr="00A142A6">
              <w:rPr>
                <w:rFonts w:ascii="Arial" w:hAnsi="Arial" w:cs="Arial"/>
                <w:color w:val="000000" w:themeColor="text1"/>
                <w:sz w:val="22"/>
                <w:szCs w:val="22"/>
              </w:rPr>
              <w:t>Nível “B” ................................. 4,0 pontos</w:t>
            </w:r>
          </w:p>
        </w:tc>
        <w:tc>
          <w:tcPr>
            <w:tcW w:w="1402" w:type="pct"/>
            <w:vAlign w:val="center"/>
          </w:tcPr>
          <w:p w14:paraId="3570101F" w14:textId="77777777" w:rsidR="00EA31F5" w:rsidRPr="00A142A6" w:rsidRDefault="00EA31F5" w:rsidP="00882F46">
            <w:pPr>
              <w:spacing w:before="80" w:after="80"/>
              <w:jc w:val="center"/>
              <w:rPr>
                <w:rFonts w:ascii="Arial" w:hAnsi="Arial" w:cs="Arial"/>
                <w:color w:val="000000" w:themeColor="text1"/>
                <w:sz w:val="22"/>
                <w:szCs w:val="22"/>
              </w:rPr>
            </w:pPr>
            <w:r w:rsidRPr="00A142A6">
              <w:rPr>
                <w:rFonts w:ascii="Arial" w:hAnsi="Arial" w:cs="Arial"/>
                <w:color w:val="000000" w:themeColor="text1"/>
                <w:sz w:val="22"/>
                <w:szCs w:val="22"/>
              </w:rPr>
              <w:t>Máximo 5</w:t>
            </w:r>
          </w:p>
        </w:tc>
        <w:tc>
          <w:tcPr>
            <w:tcW w:w="375" w:type="pct"/>
            <w:vAlign w:val="center"/>
          </w:tcPr>
          <w:p w14:paraId="27273926" w14:textId="77777777" w:rsidR="00EA31F5" w:rsidRPr="00A142A6" w:rsidRDefault="00EA31F5" w:rsidP="00882F46">
            <w:pPr>
              <w:spacing w:before="80" w:after="80"/>
              <w:jc w:val="center"/>
              <w:rPr>
                <w:rFonts w:ascii="Arial" w:hAnsi="Arial" w:cs="Arial"/>
                <w:color w:val="000000" w:themeColor="text1"/>
                <w:sz w:val="22"/>
                <w:szCs w:val="22"/>
              </w:rPr>
            </w:pPr>
            <w:r w:rsidRPr="00A142A6">
              <w:rPr>
                <w:rFonts w:ascii="Arial" w:hAnsi="Arial" w:cs="Arial"/>
                <w:color w:val="000000" w:themeColor="text1"/>
                <w:sz w:val="22"/>
                <w:szCs w:val="22"/>
              </w:rPr>
              <w:t>1</w:t>
            </w:r>
          </w:p>
        </w:tc>
        <w:tc>
          <w:tcPr>
            <w:tcW w:w="426" w:type="pct"/>
            <w:vAlign w:val="center"/>
          </w:tcPr>
          <w:p w14:paraId="26C83003" w14:textId="77777777" w:rsidR="00EA31F5" w:rsidRPr="00A142A6" w:rsidRDefault="00EA31F5" w:rsidP="00882F46">
            <w:pPr>
              <w:spacing w:before="80" w:after="80"/>
              <w:jc w:val="center"/>
              <w:rPr>
                <w:rFonts w:ascii="Arial" w:hAnsi="Arial" w:cs="Arial"/>
                <w:color w:val="000000" w:themeColor="text1"/>
                <w:sz w:val="22"/>
                <w:szCs w:val="22"/>
              </w:rPr>
            </w:pPr>
            <w:r w:rsidRPr="00A142A6">
              <w:rPr>
                <w:rFonts w:ascii="Arial" w:hAnsi="Arial" w:cs="Arial"/>
                <w:color w:val="000000" w:themeColor="text1"/>
                <w:sz w:val="22"/>
                <w:szCs w:val="22"/>
              </w:rPr>
              <w:t>5</w:t>
            </w:r>
          </w:p>
        </w:tc>
      </w:tr>
      <w:tr w:rsidR="00EA31F5" w:rsidRPr="00A142A6" w14:paraId="7B78B4A2" w14:textId="77777777" w:rsidTr="00882F46">
        <w:trPr>
          <w:jc w:val="center"/>
        </w:trPr>
        <w:tc>
          <w:tcPr>
            <w:tcW w:w="4574" w:type="pct"/>
            <w:gridSpan w:val="4"/>
            <w:vAlign w:val="center"/>
          </w:tcPr>
          <w:p w14:paraId="73D44BB2" w14:textId="77777777" w:rsidR="00EA31F5" w:rsidRPr="00A142A6" w:rsidRDefault="00EA31F5" w:rsidP="00882F46">
            <w:pPr>
              <w:spacing w:before="80" w:after="80"/>
              <w:jc w:val="right"/>
              <w:rPr>
                <w:rFonts w:ascii="Arial" w:hAnsi="Arial" w:cs="Arial"/>
                <w:color w:val="000000" w:themeColor="text1"/>
                <w:sz w:val="22"/>
                <w:szCs w:val="22"/>
              </w:rPr>
            </w:pPr>
            <w:r w:rsidRPr="00A142A6">
              <w:rPr>
                <w:rFonts w:ascii="Arial" w:hAnsi="Arial" w:cs="Arial"/>
                <w:color w:val="000000" w:themeColor="text1"/>
                <w:sz w:val="22"/>
                <w:szCs w:val="22"/>
              </w:rPr>
              <w:t>Total 1</w:t>
            </w:r>
          </w:p>
        </w:tc>
        <w:tc>
          <w:tcPr>
            <w:tcW w:w="426" w:type="pct"/>
            <w:vAlign w:val="center"/>
          </w:tcPr>
          <w:p w14:paraId="3268D9CF" w14:textId="77777777" w:rsidR="00EA31F5" w:rsidRPr="00A142A6" w:rsidRDefault="00EA31F5" w:rsidP="00882F46">
            <w:pPr>
              <w:spacing w:before="80" w:after="80"/>
              <w:jc w:val="center"/>
              <w:rPr>
                <w:rFonts w:ascii="Arial" w:hAnsi="Arial" w:cs="Arial"/>
                <w:color w:val="000000" w:themeColor="text1"/>
                <w:sz w:val="22"/>
                <w:szCs w:val="22"/>
              </w:rPr>
            </w:pPr>
            <w:r w:rsidRPr="00A142A6">
              <w:rPr>
                <w:rFonts w:ascii="Arial" w:hAnsi="Arial" w:cs="Arial"/>
                <w:color w:val="000000" w:themeColor="text1"/>
                <w:sz w:val="22"/>
                <w:szCs w:val="22"/>
              </w:rPr>
              <w:t>40</w:t>
            </w:r>
          </w:p>
        </w:tc>
      </w:tr>
    </w:tbl>
    <w:p w14:paraId="1851A68F" w14:textId="77777777" w:rsidR="00EA31F5" w:rsidRPr="00A142A6" w:rsidRDefault="00EA31F5" w:rsidP="00EA31F5">
      <w:pPr>
        <w:rPr>
          <w:rFonts w:ascii="Arial" w:hAnsi="Arial"/>
          <w:b/>
          <w:bCs/>
          <w:iCs/>
          <w:color w:val="000000" w:themeColor="text1"/>
        </w:rPr>
      </w:pPr>
    </w:p>
    <w:p w14:paraId="17EA4FD7" w14:textId="77777777" w:rsidR="001D73C1" w:rsidRPr="00A142A6" w:rsidRDefault="001D73C1" w:rsidP="001D73C1">
      <w:pPr>
        <w:ind w:left="1701"/>
        <w:rPr>
          <w:rFonts w:ascii="Arial" w:hAnsi="Arial"/>
          <w:color w:val="000000" w:themeColor="text1"/>
        </w:rPr>
      </w:pPr>
    </w:p>
    <w:p w14:paraId="1305A64D" w14:textId="6F457DFE" w:rsidR="001D73C1" w:rsidRPr="00A142A6" w:rsidRDefault="001D73C1" w:rsidP="00AD4CCD">
      <w:pPr>
        <w:pStyle w:val="PargrafodaLista"/>
        <w:numPr>
          <w:ilvl w:val="3"/>
          <w:numId w:val="43"/>
        </w:numPr>
        <w:rPr>
          <w:rFonts w:ascii="Arial" w:hAnsi="Arial" w:cs="Arial"/>
          <w:b/>
          <w:color w:val="000000" w:themeColor="text1"/>
          <w:sz w:val="24"/>
          <w:szCs w:val="24"/>
        </w:rPr>
      </w:pPr>
      <w:r w:rsidRPr="00A142A6">
        <w:rPr>
          <w:rFonts w:ascii="Arial" w:hAnsi="Arial" w:cs="Arial"/>
          <w:b/>
          <w:color w:val="000000" w:themeColor="text1"/>
          <w:sz w:val="24"/>
          <w:szCs w:val="24"/>
        </w:rPr>
        <w:t>Tabela de Pontuação do Estudo de Viabilidade:</w:t>
      </w:r>
    </w:p>
    <w:p w14:paraId="5AC99E7B" w14:textId="77777777" w:rsidR="001D73C1" w:rsidRPr="00A142A6" w:rsidRDefault="001D73C1" w:rsidP="001D73C1">
      <w:pPr>
        <w:ind w:left="1701"/>
        <w:rPr>
          <w:rFonts w:ascii="Arial" w:hAnsi="Arial"/>
          <w:b/>
          <w:color w:val="000000" w:themeColor="text1"/>
          <w:sz w:val="22"/>
        </w:rPr>
      </w:pPr>
    </w:p>
    <w:tbl>
      <w:tblPr>
        <w:tblStyle w:val="Tabelacomgrade"/>
        <w:tblW w:w="5000" w:type="pct"/>
        <w:jc w:val="center"/>
        <w:tblLook w:val="04A0" w:firstRow="1" w:lastRow="0" w:firstColumn="1" w:lastColumn="0" w:noHBand="0" w:noVBand="1"/>
      </w:tblPr>
      <w:tblGrid>
        <w:gridCol w:w="791"/>
        <w:gridCol w:w="4161"/>
        <w:gridCol w:w="2483"/>
        <w:gridCol w:w="742"/>
        <w:gridCol w:w="742"/>
      </w:tblGrid>
      <w:tr w:rsidR="00A142A6" w:rsidRPr="00A142A6" w14:paraId="76AD7667" w14:textId="77777777" w:rsidTr="00882F46">
        <w:trPr>
          <w:jc w:val="center"/>
        </w:trPr>
        <w:tc>
          <w:tcPr>
            <w:tcW w:w="454" w:type="pct"/>
            <w:vAlign w:val="center"/>
          </w:tcPr>
          <w:p w14:paraId="4DE3DBE6" w14:textId="77777777" w:rsidR="00EA31F5" w:rsidRPr="00A142A6" w:rsidRDefault="00EA31F5" w:rsidP="00882F46">
            <w:pPr>
              <w:spacing w:before="80" w:after="80"/>
              <w:jc w:val="center"/>
              <w:rPr>
                <w:rFonts w:ascii="Arial" w:hAnsi="Arial" w:cs="Arial"/>
                <w:b/>
                <w:bCs/>
                <w:color w:val="000000" w:themeColor="text1"/>
                <w:sz w:val="22"/>
                <w:szCs w:val="22"/>
              </w:rPr>
            </w:pPr>
            <w:r w:rsidRPr="00A142A6">
              <w:rPr>
                <w:rFonts w:ascii="Arial" w:hAnsi="Arial" w:cs="Arial"/>
                <w:b/>
                <w:bCs/>
                <w:color w:val="000000" w:themeColor="text1"/>
                <w:sz w:val="22"/>
                <w:szCs w:val="22"/>
              </w:rPr>
              <w:t>Item</w:t>
            </w:r>
          </w:p>
        </w:tc>
        <w:tc>
          <w:tcPr>
            <w:tcW w:w="2343" w:type="pct"/>
            <w:vAlign w:val="center"/>
          </w:tcPr>
          <w:p w14:paraId="3977F320" w14:textId="77777777" w:rsidR="00EA31F5" w:rsidRPr="00A142A6" w:rsidRDefault="00EA31F5" w:rsidP="00882F46">
            <w:pPr>
              <w:spacing w:before="80" w:after="80"/>
              <w:jc w:val="center"/>
              <w:rPr>
                <w:rFonts w:ascii="Arial" w:hAnsi="Arial" w:cs="Arial"/>
                <w:b/>
                <w:bCs/>
                <w:color w:val="000000" w:themeColor="text1"/>
                <w:sz w:val="22"/>
                <w:szCs w:val="22"/>
              </w:rPr>
            </w:pPr>
            <w:r w:rsidRPr="00A142A6">
              <w:rPr>
                <w:rFonts w:ascii="Arial" w:hAnsi="Arial" w:cs="Arial"/>
                <w:b/>
                <w:bCs/>
                <w:color w:val="000000" w:themeColor="text1"/>
                <w:sz w:val="22"/>
                <w:szCs w:val="22"/>
              </w:rPr>
              <w:t>Quesitos</w:t>
            </w:r>
          </w:p>
        </w:tc>
        <w:tc>
          <w:tcPr>
            <w:tcW w:w="1402" w:type="pct"/>
            <w:vAlign w:val="center"/>
          </w:tcPr>
          <w:p w14:paraId="49B6F408" w14:textId="77777777" w:rsidR="00EA31F5" w:rsidRPr="00A142A6" w:rsidRDefault="00EA31F5" w:rsidP="00882F46">
            <w:pPr>
              <w:spacing w:before="80" w:after="80"/>
              <w:jc w:val="center"/>
              <w:rPr>
                <w:rFonts w:ascii="Arial" w:hAnsi="Arial" w:cs="Arial"/>
                <w:b/>
                <w:bCs/>
                <w:color w:val="000000" w:themeColor="text1"/>
                <w:sz w:val="22"/>
                <w:szCs w:val="22"/>
              </w:rPr>
            </w:pPr>
            <w:r w:rsidRPr="00A142A6">
              <w:rPr>
                <w:rFonts w:ascii="Arial" w:hAnsi="Arial" w:cs="Arial"/>
                <w:b/>
                <w:bCs/>
                <w:color w:val="000000" w:themeColor="text1"/>
                <w:sz w:val="22"/>
                <w:szCs w:val="22"/>
              </w:rPr>
              <w:t>Pontos</w:t>
            </w:r>
          </w:p>
        </w:tc>
        <w:tc>
          <w:tcPr>
            <w:tcW w:w="375" w:type="pct"/>
            <w:vAlign w:val="center"/>
          </w:tcPr>
          <w:p w14:paraId="0ABCB5D8" w14:textId="77777777" w:rsidR="00EA31F5" w:rsidRPr="00A142A6" w:rsidRDefault="00EA31F5" w:rsidP="00882F46">
            <w:pPr>
              <w:spacing w:before="80" w:after="80"/>
              <w:jc w:val="center"/>
              <w:rPr>
                <w:rFonts w:ascii="Arial" w:hAnsi="Arial" w:cs="Arial"/>
                <w:b/>
                <w:bCs/>
                <w:color w:val="000000" w:themeColor="text1"/>
                <w:sz w:val="22"/>
                <w:szCs w:val="22"/>
              </w:rPr>
            </w:pPr>
            <w:r w:rsidRPr="00A142A6">
              <w:rPr>
                <w:rFonts w:ascii="Arial" w:hAnsi="Arial" w:cs="Arial"/>
                <w:b/>
                <w:bCs/>
                <w:color w:val="000000" w:themeColor="text1"/>
                <w:sz w:val="22"/>
                <w:szCs w:val="22"/>
              </w:rPr>
              <w:t xml:space="preserve">Peso </w:t>
            </w:r>
          </w:p>
        </w:tc>
        <w:tc>
          <w:tcPr>
            <w:tcW w:w="426" w:type="pct"/>
            <w:vAlign w:val="center"/>
          </w:tcPr>
          <w:p w14:paraId="0498D845" w14:textId="77777777" w:rsidR="00EA31F5" w:rsidRPr="00A142A6" w:rsidRDefault="00EA31F5" w:rsidP="00882F46">
            <w:pPr>
              <w:spacing w:before="80" w:after="80"/>
              <w:jc w:val="center"/>
              <w:rPr>
                <w:rFonts w:ascii="Arial" w:hAnsi="Arial" w:cs="Arial"/>
                <w:b/>
                <w:bCs/>
                <w:color w:val="000000" w:themeColor="text1"/>
                <w:sz w:val="22"/>
                <w:szCs w:val="22"/>
              </w:rPr>
            </w:pPr>
            <w:r w:rsidRPr="00A142A6">
              <w:rPr>
                <w:rFonts w:ascii="Arial" w:hAnsi="Arial" w:cs="Arial"/>
                <w:b/>
                <w:bCs/>
                <w:color w:val="000000" w:themeColor="text1"/>
                <w:sz w:val="22"/>
                <w:szCs w:val="22"/>
              </w:rPr>
              <w:t>Nota Máx.</w:t>
            </w:r>
          </w:p>
        </w:tc>
      </w:tr>
      <w:tr w:rsidR="00A142A6" w:rsidRPr="00A142A6" w14:paraId="215DA800" w14:textId="77777777" w:rsidTr="00882F46">
        <w:trPr>
          <w:jc w:val="center"/>
        </w:trPr>
        <w:tc>
          <w:tcPr>
            <w:tcW w:w="454" w:type="pct"/>
            <w:vAlign w:val="center"/>
          </w:tcPr>
          <w:p w14:paraId="77A4351E" w14:textId="77777777" w:rsidR="00EA31F5" w:rsidRPr="00A142A6" w:rsidRDefault="00EA31F5" w:rsidP="00882F46">
            <w:pPr>
              <w:spacing w:before="80" w:after="80"/>
              <w:jc w:val="center"/>
              <w:rPr>
                <w:rFonts w:ascii="Arial" w:hAnsi="Arial" w:cs="Arial"/>
                <w:color w:val="000000" w:themeColor="text1"/>
                <w:sz w:val="22"/>
                <w:szCs w:val="22"/>
              </w:rPr>
            </w:pPr>
            <w:r w:rsidRPr="00A142A6">
              <w:rPr>
                <w:rFonts w:ascii="Arial" w:hAnsi="Arial" w:cs="Arial"/>
                <w:color w:val="000000" w:themeColor="text1"/>
                <w:sz w:val="22"/>
                <w:szCs w:val="22"/>
              </w:rPr>
              <w:t>D</w:t>
            </w:r>
          </w:p>
        </w:tc>
        <w:tc>
          <w:tcPr>
            <w:tcW w:w="2343" w:type="pct"/>
            <w:vAlign w:val="center"/>
          </w:tcPr>
          <w:p w14:paraId="7196A8B8" w14:textId="77777777" w:rsidR="00EA31F5" w:rsidRPr="00A142A6" w:rsidRDefault="00EA31F5" w:rsidP="00882F46">
            <w:pPr>
              <w:spacing w:before="80" w:after="80"/>
              <w:jc w:val="both"/>
              <w:rPr>
                <w:rFonts w:ascii="Arial" w:hAnsi="Arial" w:cs="Arial"/>
                <w:color w:val="000000" w:themeColor="text1"/>
                <w:sz w:val="22"/>
                <w:szCs w:val="22"/>
              </w:rPr>
            </w:pPr>
            <w:r w:rsidRPr="00A142A6">
              <w:rPr>
                <w:rFonts w:ascii="Arial" w:hAnsi="Arial" w:cs="Arial"/>
                <w:color w:val="000000" w:themeColor="text1"/>
                <w:sz w:val="22"/>
                <w:szCs w:val="22"/>
              </w:rPr>
              <w:t xml:space="preserve">Área útil mínima da unidade habitacional (UH) - mínimo é de 44,00m2 por UH. </w:t>
            </w:r>
          </w:p>
          <w:p w14:paraId="3BD39F8B" w14:textId="77777777" w:rsidR="00EA31F5" w:rsidRPr="00A142A6" w:rsidRDefault="00EA31F5" w:rsidP="00882F46">
            <w:pPr>
              <w:spacing w:before="80" w:after="80"/>
              <w:jc w:val="both"/>
              <w:rPr>
                <w:rFonts w:ascii="Arial" w:hAnsi="Arial" w:cs="Arial"/>
                <w:color w:val="000000" w:themeColor="text1"/>
                <w:sz w:val="22"/>
                <w:szCs w:val="22"/>
              </w:rPr>
            </w:pPr>
          </w:p>
          <w:p w14:paraId="409C6559" w14:textId="77777777" w:rsidR="00EA31F5" w:rsidRPr="00A142A6" w:rsidRDefault="00EA31F5" w:rsidP="00882F46">
            <w:pPr>
              <w:spacing w:before="80" w:after="80"/>
              <w:jc w:val="both"/>
              <w:rPr>
                <w:rFonts w:ascii="Arial" w:hAnsi="Arial" w:cs="Arial"/>
                <w:color w:val="000000" w:themeColor="text1"/>
                <w:sz w:val="22"/>
                <w:szCs w:val="22"/>
              </w:rPr>
            </w:pPr>
            <w:r w:rsidRPr="00A142A6">
              <w:rPr>
                <w:rFonts w:ascii="Arial" w:hAnsi="Arial" w:cs="Arial"/>
                <w:color w:val="000000" w:themeColor="text1"/>
                <w:sz w:val="22"/>
                <w:szCs w:val="22"/>
              </w:rPr>
              <w:t xml:space="preserve">Unidade de 44,00 m² atribui-se 5 pontos. </w:t>
            </w:r>
          </w:p>
          <w:p w14:paraId="4AE8D69B" w14:textId="77777777" w:rsidR="00EA31F5" w:rsidRPr="00A142A6" w:rsidRDefault="00EA31F5" w:rsidP="00882F46">
            <w:pPr>
              <w:spacing w:before="80" w:after="80"/>
              <w:jc w:val="both"/>
              <w:rPr>
                <w:rFonts w:ascii="Arial" w:hAnsi="Arial" w:cs="Arial"/>
                <w:color w:val="000000" w:themeColor="text1"/>
                <w:sz w:val="22"/>
                <w:szCs w:val="22"/>
              </w:rPr>
            </w:pPr>
            <w:r w:rsidRPr="00A142A6">
              <w:rPr>
                <w:rFonts w:ascii="Arial" w:hAnsi="Arial" w:cs="Arial"/>
                <w:color w:val="000000" w:themeColor="text1"/>
                <w:sz w:val="22"/>
                <w:szCs w:val="22"/>
              </w:rPr>
              <w:t>A cada 1,00m² (completos) a mais, será acrescido em 1 ponto, somados aos 5 pontos iniciais.</w:t>
            </w:r>
          </w:p>
        </w:tc>
        <w:tc>
          <w:tcPr>
            <w:tcW w:w="1402" w:type="pct"/>
            <w:vAlign w:val="center"/>
          </w:tcPr>
          <w:p w14:paraId="617DD8E4" w14:textId="77777777" w:rsidR="00EA31F5" w:rsidRPr="00A142A6" w:rsidRDefault="00EA31F5" w:rsidP="00882F46">
            <w:pPr>
              <w:spacing w:before="80" w:after="80"/>
              <w:jc w:val="center"/>
              <w:rPr>
                <w:rFonts w:ascii="Arial" w:hAnsi="Arial" w:cs="Arial"/>
                <w:color w:val="000000" w:themeColor="text1"/>
                <w:sz w:val="22"/>
                <w:szCs w:val="22"/>
              </w:rPr>
            </w:pPr>
            <w:r w:rsidRPr="00A142A6">
              <w:rPr>
                <w:rFonts w:ascii="Arial" w:hAnsi="Arial" w:cs="Arial"/>
                <w:color w:val="000000" w:themeColor="text1"/>
                <w:sz w:val="22"/>
                <w:szCs w:val="22"/>
              </w:rPr>
              <w:t xml:space="preserve">Atingiu 45,00m² = 1 </w:t>
            </w:r>
          </w:p>
          <w:p w14:paraId="33F681D7" w14:textId="77777777" w:rsidR="00EA31F5" w:rsidRPr="00A142A6" w:rsidRDefault="00EA31F5" w:rsidP="00882F46">
            <w:pPr>
              <w:spacing w:before="80" w:after="80"/>
              <w:jc w:val="center"/>
              <w:rPr>
                <w:rFonts w:ascii="Arial" w:hAnsi="Arial" w:cs="Arial"/>
                <w:color w:val="000000" w:themeColor="text1"/>
                <w:sz w:val="22"/>
                <w:szCs w:val="22"/>
              </w:rPr>
            </w:pPr>
            <w:r w:rsidRPr="00A142A6">
              <w:rPr>
                <w:rFonts w:ascii="Arial" w:hAnsi="Arial" w:cs="Arial"/>
                <w:color w:val="000000" w:themeColor="text1"/>
                <w:sz w:val="22"/>
                <w:szCs w:val="22"/>
              </w:rPr>
              <w:t xml:space="preserve">Atingiu 46,00m² = 2 </w:t>
            </w:r>
          </w:p>
          <w:p w14:paraId="12DFD4DF" w14:textId="77777777" w:rsidR="00EA31F5" w:rsidRPr="00A142A6" w:rsidRDefault="00EA31F5" w:rsidP="00882F46">
            <w:pPr>
              <w:spacing w:before="80" w:after="80"/>
              <w:jc w:val="center"/>
              <w:rPr>
                <w:rFonts w:ascii="Arial" w:hAnsi="Arial" w:cs="Arial"/>
                <w:color w:val="000000" w:themeColor="text1"/>
                <w:sz w:val="22"/>
                <w:szCs w:val="22"/>
              </w:rPr>
            </w:pPr>
            <w:r w:rsidRPr="00A142A6">
              <w:rPr>
                <w:rFonts w:ascii="Arial" w:hAnsi="Arial" w:cs="Arial"/>
                <w:color w:val="000000" w:themeColor="text1"/>
                <w:sz w:val="22"/>
                <w:szCs w:val="22"/>
              </w:rPr>
              <w:t xml:space="preserve">Atingiu 47,00m² = 3 </w:t>
            </w:r>
          </w:p>
          <w:p w14:paraId="2FF63898" w14:textId="77777777" w:rsidR="00EA31F5" w:rsidRPr="00A142A6" w:rsidRDefault="00EA31F5" w:rsidP="00882F46">
            <w:pPr>
              <w:spacing w:before="80" w:after="80"/>
              <w:jc w:val="center"/>
              <w:rPr>
                <w:rFonts w:ascii="Arial" w:hAnsi="Arial" w:cs="Arial"/>
                <w:color w:val="000000" w:themeColor="text1"/>
                <w:sz w:val="22"/>
                <w:szCs w:val="22"/>
              </w:rPr>
            </w:pPr>
            <w:r w:rsidRPr="00A142A6">
              <w:rPr>
                <w:rFonts w:ascii="Arial" w:hAnsi="Arial" w:cs="Arial"/>
                <w:color w:val="000000" w:themeColor="text1"/>
                <w:sz w:val="22"/>
                <w:szCs w:val="22"/>
              </w:rPr>
              <w:t xml:space="preserve">Atingiu 48,00m² = 4 </w:t>
            </w:r>
          </w:p>
          <w:p w14:paraId="13E5E0EF" w14:textId="77777777" w:rsidR="00EA31F5" w:rsidRPr="00A142A6" w:rsidRDefault="00EA31F5" w:rsidP="00882F46">
            <w:pPr>
              <w:spacing w:before="80" w:after="80"/>
              <w:jc w:val="center"/>
              <w:rPr>
                <w:rFonts w:ascii="Arial" w:hAnsi="Arial" w:cs="Arial"/>
                <w:color w:val="000000" w:themeColor="text1"/>
                <w:sz w:val="22"/>
                <w:szCs w:val="22"/>
              </w:rPr>
            </w:pPr>
            <w:r w:rsidRPr="00A142A6">
              <w:rPr>
                <w:rFonts w:ascii="Arial" w:hAnsi="Arial" w:cs="Arial"/>
                <w:color w:val="000000" w:themeColor="text1"/>
                <w:sz w:val="22"/>
                <w:szCs w:val="22"/>
              </w:rPr>
              <w:t xml:space="preserve">Atingiu 49,00m² = 5 </w:t>
            </w:r>
          </w:p>
          <w:p w14:paraId="74F2EFC3" w14:textId="77777777" w:rsidR="00EA31F5" w:rsidRPr="00A142A6" w:rsidRDefault="00EA31F5" w:rsidP="00882F46">
            <w:pPr>
              <w:spacing w:before="80" w:after="80"/>
              <w:jc w:val="center"/>
              <w:rPr>
                <w:rFonts w:ascii="Arial" w:hAnsi="Arial" w:cs="Arial"/>
                <w:color w:val="000000" w:themeColor="text1"/>
                <w:sz w:val="22"/>
                <w:szCs w:val="22"/>
              </w:rPr>
            </w:pPr>
            <w:r w:rsidRPr="00A142A6">
              <w:rPr>
                <w:rFonts w:ascii="Arial" w:hAnsi="Arial" w:cs="Arial"/>
                <w:color w:val="000000" w:themeColor="text1"/>
                <w:sz w:val="22"/>
                <w:szCs w:val="22"/>
              </w:rPr>
              <w:t xml:space="preserve">Máximo 10 </w:t>
            </w:r>
          </w:p>
        </w:tc>
        <w:tc>
          <w:tcPr>
            <w:tcW w:w="375" w:type="pct"/>
            <w:vAlign w:val="center"/>
          </w:tcPr>
          <w:p w14:paraId="26E4FBDC" w14:textId="77777777" w:rsidR="00EA31F5" w:rsidRPr="00A142A6" w:rsidRDefault="00EA31F5" w:rsidP="00882F46">
            <w:pPr>
              <w:spacing w:before="80" w:after="80"/>
              <w:jc w:val="center"/>
              <w:rPr>
                <w:rFonts w:ascii="Arial" w:hAnsi="Arial" w:cs="Arial"/>
                <w:color w:val="000000" w:themeColor="text1"/>
                <w:sz w:val="22"/>
                <w:szCs w:val="22"/>
              </w:rPr>
            </w:pPr>
            <w:r w:rsidRPr="00A142A6">
              <w:rPr>
                <w:rFonts w:ascii="Arial" w:hAnsi="Arial" w:cs="Arial"/>
                <w:color w:val="000000" w:themeColor="text1"/>
                <w:sz w:val="22"/>
                <w:szCs w:val="22"/>
              </w:rPr>
              <w:t>4</w:t>
            </w:r>
          </w:p>
        </w:tc>
        <w:tc>
          <w:tcPr>
            <w:tcW w:w="426" w:type="pct"/>
            <w:vAlign w:val="center"/>
          </w:tcPr>
          <w:p w14:paraId="399EEFAE" w14:textId="77777777" w:rsidR="00EA31F5" w:rsidRPr="00A142A6" w:rsidRDefault="00EA31F5" w:rsidP="00882F46">
            <w:pPr>
              <w:spacing w:before="80" w:after="80"/>
              <w:jc w:val="center"/>
              <w:rPr>
                <w:rFonts w:ascii="Arial" w:hAnsi="Arial" w:cs="Arial"/>
                <w:color w:val="000000" w:themeColor="text1"/>
                <w:sz w:val="22"/>
                <w:szCs w:val="22"/>
              </w:rPr>
            </w:pPr>
            <w:r w:rsidRPr="00A142A6">
              <w:rPr>
                <w:rFonts w:ascii="Arial" w:hAnsi="Arial" w:cs="Arial"/>
                <w:color w:val="000000" w:themeColor="text1"/>
                <w:sz w:val="22"/>
                <w:szCs w:val="22"/>
              </w:rPr>
              <w:t>40</w:t>
            </w:r>
          </w:p>
        </w:tc>
      </w:tr>
      <w:tr w:rsidR="00A142A6" w:rsidRPr="00A142A6" w14:paraId="7EC04F2F" w14:textId="77777777" w:rsidTr="00882F46">
        <w:trPr>
          <w:jc w:val="center"/>
        </w:trPr>
        <w:tc>
          <w:tcPr>
            <w:tcW w:w="454" w:type="pct"/>
            <w:vAlign w:val="center"/>
          </w:tcPr>
          <w:p w14:paraId="2102CDE9" w14:textId="77777777" w:rsidR="00EA31F5" w:rsidRPr="00A142A6" w:rsidRDefault="00EA31F5" w:rsidP="00882F46">
            <w:pPr>
              <w:spacing w:before="80" w:after="80"/>
              <w:jc w:val="center"/>
              <w:rPr>
                <w:rFonts w:ascii="Arial" w:hAnsi="Arial" w:cs="Arial"/>
                <w:color w:val="000000" w:themeColor="text1"/>
                <w:sz w:val="22"/>
                <w:szCs w:val="22"/>
              </w:rPr>
            </w:pPr>
            <w:r w:rsidRPr="00A142A6">
              <w:rPr>
                <w:rFonts w:ascii="Arial" w:hAnsi="Arial" w:cs="Arial"/>
                <w:color w:val="000000" w:themeColor="text1"/>
                <w:sz w:val="22"/>
                <w:szCs w:val="22"/>
              </w:rPr>
              <w:t>E</w:t>
            </w:r>
          </w:p>
        </w:tc>
        <w:tc>
          <w:tcPr>
            <w:tcW w:w="2343" w:type="pct"/>
            <w:vAlign w:val="center"/>
          </w:tcPr>
          <w:p w14:paraId="03A2292F" w14:textId="77777777" w:rsidR="00EA31F5" w:rsidRPr="00A142A6" w:rsidRDefault="00EA31F5" w:rsidP="00882F46">
            <w:pPr>
              <w:spacing w:before="80" w:after="80"/>
              <w:jc w:val="both"/>
              <w:rPr>
                <w:rFonts w:ascii="Arial" w:hAnsi="Arial" w:cs="Arial"/>
                <w:color w:val="000000" w:themeColor="text1"/>
                <w:sz w:val="22"/>
                <w:szCs w:val="22"/>
              </w:rPr>
            </w:pPr>
            <w:r w:rsidRPr="00A142A6">
              <w:rPr>
                <w:rFonts w:ascii="Arial" w:hAnsi="Arial" w:cs="Arial"/>
                <w:color w:val="000000" w:themeColor="text1"/>
                <w:sz w:val="22"/>
                <w:szCs w:val="22"/>
              </w:rPr>
              <w:t xml:space="preserve">Área de lazer </w:t>
            </w:r>
          </w:p>
          <w:p w14:paraId="7F1292C3" w14:textId="77777777" w:rsidR="00EA31F5" w:rsidRPr="00A142A6" w:rsidRDefault="00EA31F5" w:rsidP="00882F46">
            <w:pPr>
              <w:spacing w:before="80" w:after="80"/>
              <w:jc w:val="both"/>
              <w:rPr>
                <w:rFonts w:ascii="Arial" w:hAnsi="Arial" w:cs="Arial"/>
                <w:color w:val="000000" w:themeColor="text1"/>
                <w:sz w:val="22"/>
                <w:szCs w:val="22"/>
              </w:rPr>
            </w:pPr>
          </w:p>
          <w:p w14:paraId="069546DE" w14:textId="77777777" w:rsidR="00EA31F5" w:rsidRPr="00A142A6" w:rsidRDefault="00EA31F5" w:rsidP="00882F46">
            <w:pPr>
              <w:spacing w:before="80" w:after="80"/>
              <w:jc w:val="both"/>
              <w:rPr>
                <w:rFonts w:ascii="Arial" w:hAnsi="Arial" w:cs="Arial"/>
                <w:b/>
                <w:color w:val="000000" w:themeColor="text1"/>
                <w:sz w:val="22"/>
                <w:szCs w:val="22"/>
              </w:rPr>
            </w:pPr>
            <w:r w:rsidRPr="00A142A6">
              <w:rPr>
                <w:rFonts w:ascii="Arial" w:hAnsi="Arial" w:cs="Arial"/>
                <w:b/>
                <w:color w:val="000000" w:themeColor="text1"/>
                <w:sz w:val="22"/>
                <w:szCs w:val="22"/>
              </w:rPr>
              <w:t xml:space="preserve">I.1-Parque Infantil equipado </w:t>
            </w:r>
          </w:p>
          <w:p w14:paraId="27CC6839" w14:textId="77777777" w:rsidR="00EA31F5" w:rsidRPr="00A142A6" w:rsidRDefault="00EA31F5" w:rsidP="00882F46">
            <w:pPr>
              <w:spacing w:before="80" w:after="80"/>
              <w:jc w:val="both"/>
              <w:rPr>
                <w:rFonts w:ascii="Arial" w:hAnsi="Arial" w:cs="Arial"/>
                <w:b/>
                <w:color w:val="000000" w:themeColor="text1"/>
                <w:sz w:val="22"/>
                <w:szCs w:val="22"/>
              </w:rPr>
            </w:pPr>
          </w:p>
          <w:p w14:paraId="67C727AC" w14:textId="77777777" w:rsidR="00EA31F5" w:rsidRPr="00A142A6" w:rsidRDefault="00EA31F5" w:rsidP="00882F46">
            <w:pPr>
              <w:spacing w:before="80" w:after="80"/>
              <w:jc w:val="both"/>
              <w:rPr>
                <w:rFonts w:ascii="Arial" w:hAnsi="Arial" w:cs="Arial"/>
                <w:color w:val="000000" w:themeColor="text1"/>
                <w:sz w:val="22"/>
                <w:szCs w:val="22"/>
              </w:rPr>
            </w:pPr>
            <w:r w:rsidRPr="00A142A6">
              <w:rPr>
                <w:rFonts w:ascii="Arial" w:hAnsi="Arial" w:cs="Arial"/>
                <w:color w:val="000000" w:themeColor="text1"/>
                <w:sz w:val="22"/>
                <w:szCs w:val="22"/>
              </w:rPr>
              <w:t>I.1.1- mínimo de 4 equipamentos (1 gangorra, 3 balanços, 1 escorregador e 1 trepa-trepa) – 2,5 pontos.</w:t>
            </w:r>
          </w:p>
          <w:p w14:paraId="5E49F0F0" w14:textId="77777777" w:rsidR="00EA31F5" w:rsidRPr="00A142A6" w:rsidRDefault="00EA31F5" w:rsidP="00882F46">
            <w:pPr>
              <w:spacing w:before="80" w:after="80"/>
              <w:jc w:val="both"/>
              <w:rPr>
                <w:rFonts w:ascii="Arial" w:hAnsi="Arial" w:cs="Arial"/>
                <w:color w:val="000000" w:themeColor="text1"/>
                <w:sz w:val="22"/>
                <w:szCs w:val="22"/>
              </w:rPr>
            </w:pPr>
            <w:r w:rsidRPr="00A142A6">
              <w:rPr>
                <w:rFonts w:ascii="Arial" w:hAnsi="Arial" w:cs="Arial"/>
                <w:color w:val="000000" w:themeColor="text1"/>
                <w:sz w:val="22"/>
                <w:szCs w:val="22"/>
              </w:rPr>
              <w:t xml:space="preserve"> </w:t>
            </w:r>
          </w:p>
          <w:p w14:paraId="55ACFFE7" w14:textId="77777777" w:rsidR="00EA31F5" w:rsidRPr="00A142A6" w:rsidRDefault="00EA31F5" w:rsidP="00882F46">
            <w:pPr>
              <w:spacing w:before="80" w:after="80"/>
              <w:jc w:val="both"/>
              <w:rPr>
                <w:rFonts w:ascii="Arial" w:hAnsi="Arial" w:cs="Arial"/>
                <w:color w:val="000000" w:themeColor="text1"/>
                <w:sz w:val="22"/>
                <w:szCs w:val="22"/>
              </w:rPr>
            </w:pPr>
            <w:r w:rsidRPr="00A142A6">
              <w:rPr>
                <w:rFonts w:ascii="Arial" w:hAnsi="Arial" w:cs="Arial"/>
                <w:color w:val="000000" w:themeColor="text1"/>
                <w:sz w:val="22"/>
                <w:szCs w:val="22"/>
              </w:rPr>
              <w:lastRenderedPageBreak/>
              <w:t xml:space="preserve">I.1.2- mínimo de 8 equipamentos (1 gangorra, 3 balanços, 1 escorregador e 1 trepa-trepa), casa na árvore e caixa de areia com o mínimo 5,00x5,00m - 5,0 pontos. </w:t>
            </w:r>
          </w:p>
          <w:p w14:paraId="68E21D27" w14:textId="77777777" w:rsidR="00EA31F5" w:rsidRPr="00A142A6" w:rsidRDefault="00EA31F5" w:rsidP="00882F46">
            <w:pPr>
              <w:spacing w:before="80" w:after="80"/>
              <w:jc w:val="both"/>
              <w:rPr>
                <w:rFonts w:ascii="Arial" w:hAnsi="Arial" w:cs="Arial"/>
                <w:color w:val="000000" w:themeColor="text1"/>
                <w:sz w:val="22"/>
                <w:szCs w:val="22"/>
              </w:rPr>
            </w:pPr>
          </w:p>
          <w:p w14:paraId="45855203" w14:textId="77777777" w:rsidR="00EA31F5" w:rsidRPr="00A142A6" w:rsidRDefault="00EA31F5" w:rsidP="00882F46">
            <w:pPr>
              <w:spacing w:before="80" w:after="80"/>
              <w:jc w:val="both"/>
              <w:rPr>
                <w:rFonts w:ascii="Arial" w:hAnsi="Arial" w:cs="Arial"/>
                <w:b/>
                <w:color w:val="000000" w:themeColor="text1"/>
                <w:sz w:val="22"/>
                <w:szCs w:val="22"/>
              </w:rPr>
            </w:pPr>
            <w:r w:rsidRPr="00A142A6">
              <w:rPr>
                <w:rFonts w:ascii="Arial" w:hAnsi="Arial" w:cs="Arial"/>
                <w:b/>
                <w:color w:val="000000" w:themeColor="text1"/>
                <w:sz w:val="22"/>
                <w:szCs w:val="22"/>
              </w:rPr>
              <w:t xml:space="preserve">I.2- Academia ao ar livre </w:t>
            </w:r>
          </w:p>
          <w:p w14:paraId="26A805B2" w14:textId="77777777" w:rsidR="00EA31F5" w:rsidRPr="00A142A6" w:rsidRDefault="00EA31F5" w:rsidP="00882F46">
            <w:pPr>
              <w:spacing w:before="80" w:after="80"/>
              <w:jc w:val="both"/>
              <w:rPr>
                <w:rFonts w:ascii="Arial" w:hAnsi="Arial" w:cs="Arial"/>
                <w:color w:val="000000" w:themeColor="text1"/>
                <w:sz w:val="22"/>
                <w:szCs w:val="22"/>
              </w:rPr>
            </w:pPr>
          </w:p>
          <w:p w14:paraId="16EF57E1" w14:textId="77777777" w:rsidR="00EA31F5" w:rsidRPr="00A142A6" w:rsidRDefault="00EA31F5" w:rsidP="00882F46">
            <w:pPr>
              <w:spacing w:before="80" w:after="80"/>
              <w:jc w:val="both"/>
              <w:rPr>
                <w:rFonts w:ascii="Arial" w:hAnsi="Arial" w:cs="Arial"/>
                <w:color w:val="000000" w:themeColor="text1"/>
                <w:sz w:val="22"/>
                <w:szCs w:val="22"/>
              </w:rPr>
            </w:pPr>
            <w:r w:rsidRPr="00A142A6">
              <w:rPr>
                <w:rFonts w:ascii="Arial" w:hAnsi="Arial" w:cs="Arial"/>
                <w:color w:val="000000" w:themeColor="text1"/>
                <w:sz w:val="22"/>
                <w:szCs w:val="22"/>
              </w:rPr>
              <w:t xml:space="preserve">I.2.1 – mínimo de 4 equipamentos (1 </w:t>
            </w:r>
          </w:p>
          <w:p w14:paraId="770B20E3" w14:textId="77777777" w:rsidR="00EA31F5" w:rsidRPr="00A142A6" w:rsidRDefault="00EA31F5" w:rsidP="00882F46">
            <w:pPr>
              <w:spacing w:before="80" w:after="80"/>
              <w:jc w:val="both"/>
              <w:rPr>
                <w:rFonts w:ascii="Arial" w:hAnsi="Arial" w:cs="Arial"/>
                <w:color w:val="000000" w:themeColor="text1"/>
                <w:sz w:val="22"/>
                <w:szCs w:val="22"/>
              </w:rPr>
            </w:pPr>
            <w:proofErr w:type="spellStart"/>
            <w:r w:rsidRPr="00A142A6">
              <w:rPr>
                <w:rFonts w:ascii="Arial" w:hAnsi="Arial" w:cs="Arial"/>
                <w:color w:val="000000" w:themeColor="text1"/>
                <w:sz w:val="22"/>
                <w:szCs w:val="22"/>
              </w:rPr>
              <w:t>multiexercitador</w:t>
            </w:r>
            <w:proofErr w:type="spellEnd"/>
            <w:r w:rsidRPr="00A142A6">
              <w:rPr>
                <w:rFonts w:ascii="Arial" w:hAnsi="Arial" w:cs="Arial"/>
                <w:color w:val="000000" w:themeColor="text1"/>
                <w:sz w:val="22"/>
                <w:szCs w:val="22"/>
              </w:rPr>
              <w:t xml:space="preserve"> conjugado com 6 funções, 1 simulador de cavalgada duplo conjugado, 1 alongador com 3 alturas conjugado e 1 </w:t>
            </w:r>
          </w:p>
          <w:p w14:paraId="00F98F9E" w14:textId="77777777" w:rsidR="00EA31F5" w:rsidRPr="00A142A6" w:rsidRDefault="00EA31F5" w:rsidP="00882F46">
            <w:pPr>
              <w:spacing w:before="80" w:after="80"/>
              <w:jc w:val="both"/>
              <w:rPr>
                <w:rFonts w:ascii="Arial" w:hAnsi="Arial" w:cs="Arial"/>
                <w:color w:val="000000" w:themeColor="text1"/>
                <w:sz w:val="22"/>
                <w:szCs w:val="22"/>
              </w:rPr>
            </w:pPr>
            <w:r w:rsidRPr="00A142A6">
              <w:rPr>
                <w:rFonts w:ascii="Arial" w:hAnsi="Arial" w:cs="Arial"/>
                <w:color w:val="000000" w:themeColor="text1"/>
                <w:sz w:val="22"/>
                <w:szCs w:val="22"/>
              </w:rPr>
              <w:t xml:space="preserve">simulador de caminhada duplo conjugado. – 2,5 Pontos. </w:t>
            </w:r>
          </w:p>
          <w:p w14:paraId="01074A4A" w14:textId="77777777" w:rsidR="00EA31F5" w:rsidRPr="00A142A6" w:rsidRDefault="00EA31F5" w:rsidP="00882F46">
            <w:pPr>
              <w:spacing w:before="80" w:after="80"/>
              <w:jc w:val="both"/>
              <w:rPr>
                <w:rFonts w:ascii="Arial" w:hAnsi="Arial" w:cs="Arial"/>
                <w:color w:val="000000" w:themeColor="text1"/>
                <w:sz w:val="22"/>
                <w:szCs w:val="22"/>
              </w:rPr>
            </w:pPr>
          </w:p>
          <w:p w14:paraId="0FB99A9B" w14:textId="77777777" w:rsidR="00EA31F5" w:rsidRPr="00A142A6" w:rsidRDefault="00EA31F5" w:rsidP="00882F46">
            <w:pPr>
              <w:spacing w:before="80" w:after="80"/>
              <w:jc w:val="both"/>
              <w:rPr>
                <w:rFonts w:ascii="Arial" w:hAnsi="Arial" w:cs="Arial"/>
                <w:color w:val="000000" w:themeColor="text1"/>
                <w:sz w:val="22"/>
                <w:szCs w:val="22"/>
              </w:rPr>
            </w:pPr>
            <w:r w:rsidRPr="00A142A6">
              <w:rPr>
                <w:rFonts w:ascii="Arial" w:hAnsi="Arial" w:cs="Arial"/>
                <w:color w:val="000000" w:themeColor="text1"/>
                <w:sz w:val="22"/>
                <w:szCs w:val="22"/>
              </w:rPr>
              <w:t xml:space="preserve">I.2.2 – mínimo de 6 equipamentos (1 </w:t>
            </w:r>
          </w:p>
          <w:p w14:paraId="5E6CE13E" w14:textId="77777777" w:rsidR="00EA31F5" w:rsidRPr="00A142A6" w:rsidRDefault="00EA31F5" w:rsidP="00882F46">
            <w:pPr>
              <w:spacing w:before="80" w:after="80"/>
              <w:jc w:val="both"/>
              <w:rPr>
                <w:rFonts w:ascii="Arial" w:hAnsi="Arial" w:cs="Arial"/>
                <w:color w:val="000000" w:themeColor="text1"/>
                <w:sz w:val="22"/>
                <w:szCs w:val="22"/>
              </w:rPr>
            </w:pPr>
            <w:proofErr w:type="spellStart"/>
            <w:r w:rsidRPr="00A142A6">
              <w:rPr>
                <w:rFonts w:ascii="Arial" w:hAnsi="Arial" w:cs="Arial"/>
                <w:color w:val="000000" w:themeColor="text1"/>
                <w:sz w:val="22"/>
                <w:szCs w:val="22"/>
              </w:rPr>
              <w:t>multiexercitador</w:t>
            </w:r>
            <w:proofErr w:type="spellEnd"/>
            <w:r w:rsidRPr="00A142A6">
              <w:rPr>
                <w:rFonts w:ascii="Arial" w:hAnsi="Arial" w:cs="Arial"/>
                <w:color w:val="000000" w:themeColor="text1"/>
                <w:sz w:val="22"/>
                <w:szCs w:val="22"/>
              </w:rPr>
              <w:t xml:space="preserve"> conjugado com 6 funções, 1 simulador de cavalgada duplo conjugado, 1alongador com 3 alturas conjugado e 1 simulador de caminhada duplo conjugado, esqui duplo conjugado e 1 aparelho de rotação vertical duplo - 5,0 pontos.</w:t>
            </w:r>
          </w:p>
        </w:tc>
        <w:tc>
          <w:tcPr>
            <w:tcW w:w="1402" w:type="pct"/>
            <w:vAlign w:val="center"/>
          </w:tcPr>
          <w:p w14:paraId="1209EA2B" w14:textId="77777777" w:rsidR="00EA31F5" w:rsidRPr="00A142A6" w:rsidRDefault="00EA31F5" w:rsidP="00882F46">
            <w:pPr>
              <w:spacing w:before="80" w:after="80"/>
              <w:jc w:val="center"/>
              <w:rPr>
                <w:rFonts w:ascii="Arial" w:hAnsi="Arial" w:cs="Arial"/>
                <w:color w:val="000000" w:themeColor="text1"/>
                <w:sz w:val="22"/>
                <w:szCs w:val="22"/>
              </w:rPr>
            </w:pPr>
            <w:r w:rsidRPr="00A142A6">
              <w:rPr>
                <w:rFonts w:ascii="Arial" w:hAnsi="Arial" w:cs="Arial"/>
                <w:color w:val="000000" w:themeColor="text1"/>
                <w:sz w:val="22"/>
                <w:szCs w:val="22"/>
              </w:rPr>
              <w:lastRenderedPageBreak/>
              <w:t>Máximo 10</w:t>
            </w:r>
          </w:p>
        </w:tc>
        <w:tc>
          <w:tcPr>
            <w:tcW w:w="375" w:type="pct"/>
            <w:vAlign w:val="center"/>
          </w:tcPr>
          <w:p w14:paraId="21693F4D" w14:textId="77777777" w:rsidR="00EA31F5" w:rsidRPr="00A142A6" w:rsidRDefault="00EA31F5" w:rsidP="00882F46">
            <w:pPr>
              <w:spacing w:before="80" w:after="80"/>
              <w:jc w:val="center"/>
              <w:rPr>
                <w:rFonts w:ascii="Arial" w:hAnsi="Arial" w:cs="Arial"/>
                <w:color w:val="000000" w:themeColor="text1"/>
                <w:sz w:val="22"/>
                <w:szCs w:val="22"/>
              </w:rPr>
            </w:pPr>
            <w:r w:rsidRPr="00A142A6">
              <w:rPr>
                <w:rFonts w:ascii="Arial" w:hAnsi="Arial" w:cs="Arial"/>
                <w:color w:val="000000" w:themeColor="text1"/>
                <w:sz w:val="22"/>
                <w:szCs w:val="22"/>
              </w:rPr>
              <w:t>2</w:t>
            </w:r>
          </w:p>
        </w:tc>
        <w:tc>
          <w:tcPr>
            <w:tcW w:w="426" w:type="pct"/>
            <w:vAlign w:val="center"/>
          </w:tcPr>
          <w:p w14:paraId="5DAE31FB" w14:textId="77777777" w:rsidR="00EA31F5" w:rsidRPr="00A142A6" w:rsidRDefault="00EA31F5" w:rsidP="00882F46">
            <w:pPr>
              <w:spacing w:before="80" w:after="80"/>
              <w:jc w:val="center"/>
              <w:rPr>
                <w:rFonts w:ascii="Arial" w:hAnsi="Arial" w:cs="Arial"/>
                <w:color w:val="000000" w:themeColor="text1"/>
                <w:sz w:val="22"/>
                <w:szCs w:val="22"/>
              </w:rPr>
            </w:pPr>
            <w:r w:rsidRPr="00A142A6">
              <w:rPr>
                <w:rFonts w:ascii="Arial" w:hAnsi="Arial" w:cs="Arial"/>
                <w:color w:val="000000" w:themeColor="text1"/>
                <w:sz w:val="22"/>
                <w:szCs w:val="22"/>
              </w:rPr>
              <w:t>20</w:t>
            </w:r>
          </w:p>
        </w:tc>
      </w:tr>
      <w:tr w:rsidR="00EA31F5" w:rsidRPr="00A142A6" w14:paraId="4972CDCD" w14:textId="77777777" w:rsidTr="00882F46">
        <w:trPr>
          <w:jc w:val="center"/>
        </w:trPr>
        <w:tc>
          <w:tcPr>
            <w:tcW w:w="4574" w:type="pct"/>
            <w:gridSpan w:val="4"/>
            <w:vAlign w:val="center"/>
          </w:tcPr>
          <w:p w14:paraId="32AAB895" w14:textId="77777777" w:rsidR="00EA31F5" w:rsidRPr="00A142A6" w:rsidRDefault="00EA31F5" w:rsidP="00882F46">
            <w:pPr>
              <w:spacing w:before="80" w:after="80"/>
              <w:jc w:val="right"/>
              <w:rPr>
                <w:rFonts w:ascii="Arial" w:hAnsi="Arial" w:cs="Arial"/>
                <w:color w:val="000000" w:themeColor="text1"/>
                <w:sz w:val="22"/>
                <w:szCs w:val="22"/>
              </w:rPr>
            </w:pPr>
            <w:r w:rsidRPr="00A142A6">
              <w:rPr>
                <w:rFonts w:ascii="Arial" w:hAnsi="Arial" w:cs="Arial"/>
                <w:color w:val="000000" w:themeColor="text1"/>
                <w:sz w:val="22"/>
                <w:szCs w:val="22"/>
              </w:rPr>
              <w:t>Total 2</w:t>
            </w:r>
          </w:p>
        </w:tc>
        <w:tc>
          <w:tcPr>
            <w:tcW w:w="426" w:type="pct"/>
            <w:vAlign w:val="center"/>
          </w:tcPr>
          <w:p w14:paraId="5A78055E" w14:textId="77777777" w:rsidR="00EA31F5" w:rsidRPr="00A142A6" w:rsidRDefault="00EA31F5" w:rsidP="00882F46">
            <w:pPr>
              <w:spacing w:before="80" w:after="80"/>
              <w:jc w:val="center"/>
              <w:rPr>
                <w:rFonts w:ascii="Arial" w:hAnsi="Arial" w:cs="Arial"/>
                <w:color w:val="000000" w:themeColor="text1"/>
                <w:sz w:val="22"/>
                <w:szCs w:val="22"/>
              </w:rPr>
            </w:pPr>
            <w:r w:rsidRPr="00A142A6">
              <w:rPr>
                <w:rFonts w:ascii="Arial" w:hAnsi="Arial" w:cs="Arial"/>
                <w:color w:val="000000" w:themeColor="text1"/>
                <w:sz w:val="22"/>
                <w:szCs w:val="22"/>
              </w:rPr>
              <w:t>60</w:t>
            </w:r>
          </w:p>
        </w:tc>
      </w:tr>
    </w:tbl>
    <w:p w14:paraId="40AAC246" w14:textId="77777777" w:rsidR="00512664" w:rsidRPr="00A142A6" w:rsidRDefault="00512664" w:rsidP="0096700E">
      <w:pPr>
        <w:ind w:left="1701"/>
        <w:jc w:val="both"/>
        <w:rPr>
          <w:rFonts w:ascii="Arial" w:hAnsi="Arial"/>
          <w:color w:val="000000" w:themeColor="text1"/>
          <w:sz w:val="22"/>
        </w:rPr>
      </w:pPr>
    </w:p>
    <w:p w14:paraId="7A719EB5" w14:textId="77777777" w:rsidR="00BD4CA2" w:rsidRPr="00A142A6" w:rsidRDefault="00BD4CA2" w:rsidP="0036534C">
      <w:pPr>
        <w:jc w:val="both"/>
        <w:rPr>
          <w:rFonts w:ascii="Arial" w:hAnsi="Arial"/>
          <w:color w:val="000000" w:themeColor="text1"/>
        </w:rPr>
      </w:pPr>
    </w:p>
    <w:p w14:paraId="128BF893" w14:textId="1CC2DBA9" w:rsidR="00EA31F5" w:rsidRPr="00A142A6" w:rsidRDefault="00EA31F5" w:rsidP="0036534C">
      <w:pPr>
        <w:jc w:val="both"/>
        <w:rPr>
          <w:rFonts w:ascii="Arial" w:hAnsi="Arial"/>
          <w:color w:val="000000" w:themeColor="text1"/>
        </w:rPr>
      </w:pPr>
      <w:r w:rsidRPr="00A142A6">
        <w:rPr>
          <w:rFonts w:ascii="Arial" w:hAnsi="Arial"/>
          <w:color w:val="000000" w:themeColor="text1"/>
        </w:rPr>
        <w:t xml:space="preserve">Os estudos preliminares de cada empreendimento serão pontuados de forma individual, sendo que cada empreendimento será analisado individualmente. </w:t>
      </w:r>
    </w:p>
    <w:p w14:paraId="1ECBED8E" w14:textId="77777777" w:rsidR="00EA31F5" w:rsidRPr="00A142A6" w:rsidRDefault="00EA31F5" w:rsidP="0036534C">
      <w:pPr>
        <w:ind w:left="1701"/>
        <w:jc w:val="both"/>
        <w:rPr>
          <w:rFonts w:ascii="Arial" w:hAnsi="Arial"/>
          <w:color w:val="000000" w:themeColor="text1"/>
        </w:rPr>
      </w:pPr>
    </w:p>
    <w:p w14:paraId="10652560" w14:textId="77777777" w:rsidR="00EA31F5" w:rsidRPr="00A142A6" w:rsidRDefault="00EA31F5" w:rsidP="0036534C">
      <w:pPr>
        <w:jc w:val="both"/>
        <w:rPr>
          <w:rFonts w:ascii="Arial" w:hAnsi="Arial"/>
          <w:color w:val="000000" w:themeColor="text1"/>
        </w:rPr>
      </w:pPr>
      <w:r w:rsidRPr="00A142A6">
        <w:rPr>
          <w:rFonts w:ascii="Arial" w:hAnsi="Arial"/>
          <w:color w:val="000000" w:themeColor="text1"/>
        </w:rPr>
        <w:t xml:space="preserve">A </w:t>
      </w:r>
      <w:r w:rsidRPr="00A142A6">
        <w:rPr>
          <w:rFonts w:ascii="Arial" w:hAnsi="Arial"/>
          <w:b/>
          <w:color w:val="000000" w:themeColor="text1"/>
        </w:rPr>
        <w:t>MELHOR TÉCNICA</w:t>
      </w:r>
      <w:r w:rsidRPr="00A142A6">
        <w:rPr>
          <w:rFonts w:ascii="Arial" w:hAnsi="Arial"/>
          <w:color w:val="000000" w:themeColor="text1"/>
        </w:rPr>
        <w:t xml:space="preserve"> será determinada através da análise dos estudos preliminares descrito no item 8.7 deste termo de referência, sendo o Estudo de Viabilidade (EV-ARQ) e Demais Documentos para Classificação.</w:t>
      </w:r>
    </w:p>
    <w:p w14:paraId="13577D9D" w14:textId="77777777" w:rsidR="00EA31F5" w:rsidRPr="00A142A6" w:rsidRDefault="00EA31F5" w:rsidP="0036534C">
      <w:pPr>
        <w:ind w:left="1701"/>
        <w:jc w:val="both"/>
        <w:rPr>
          <w:rFonts w:ascii="Arial" w:hAnsi="Arial"/>
          <w:color w:val="000000" w:themeColor="text1"/>
        </w:rPr>
      </w:pPr>
    </w:p>
    <w:p w14:paraId="1E7AAA2F" w14:textId="77777777" w:rsidR="00EA31F5" w:rsidRPr="00A142A6" w:rsidRDefault="00EA31F5" w:rsidP="0036534C">
      <w:pPr>
        <w:jc w:val="both"/>
        <w:rPr>
          <w:rFonts w:ascii="Arial" w:hAnsi="Arial"/>
          <w:color w:val="000000" w:themeColor="text1"/>
        </w:rPr>
      </w:pPr>
      <w:r w:rsidRPr="00A142A6">
        <w:rPr>
          <w:rFonts w:ascii="Arial" w:hAnsi="Arial"/>
          <w:color w:val="000000" w:themeColor="text1"/>
        </w:rPr>
        <w:t>A MELHOR TÉCNICA será apurada pela soma da pontuação de cada item/loteamento da seguinte forma:</w:t>
      </w:r>
    </w:p>
    <w:p w14:paraId="62DF7EC0" w14:textId="77777777" w:rsidR="00EA31F5" w:rsidRPr="00A142A6" w:rsidRDefault="00EA31F5" w:rsidP="0036534C">
      <w:pPr>
        <w:ind w:left="1701"/>
        <w:jc w:val="both"/>
        <w:rPr>
          <w:rFonts w:ascii="Arial" w:hAnsi="Arial"/>
          <w:color w:val="000000" w:themeColor="text1"/>
        </w:rPr>
      </w:pPr>
    </w:p>
    <w:p w14:paraId="330E7600" w14:textId="77777777" w:rsidR="00EA31F5" w:rsidRPr="00A142A6" w:rsidRDefault="00EA31F5" w:rsidP="0036534C">
      <w:pPr>
        <w:jc w:val="both"/>
        <w:rPr>
          <w:rFonts w:ascii="Arial" w:hAnsi="Arial"/>
          <w:b/>
          <w:color w:val="000000" w:themeColor="text1"/>
        </w:rPr>
      </w:pPr>
      <w:r w:rsidRPr="00A142A6">
        <w:rPr>
          <w:rFonts w:ascii="Arial" w:hAnsi="Arial"/>
          <w:b/>
          <w:color w:val="000000" w:themeColor="text1"/>
        </w:rPr>
        <w:t>Residencial SERT III</w:t>
      </w:r>
    </w:p>
    <w:p w14:paraId="4CD1A734" w14:textId="77777777" w:rsidR="00EA31F5" w:rsidRPr="00A142A6" w:rsidRDefault="00EA31F5" w:rsidP="0036534C">
      <w:pPr>
        <w:ind w:left="1701"/>
        <w:jc w:val="both"/>
        <w:rPr>
          <w:rFonts w:ascii="Arial" w:hAnsi="Arial"/>
          <w:color w:val="000000" w:themeColor="text1"/>
        </w:rPr>
      </w:pPr>
    </w:p>
    <w:p w14:paraId="2208617D" w14:textId="77777777" w:rsidR="00EA31F5" w:rsidRPr="00A142A6" w:rsidRDefault="00EA31F5" w:rsidP="0036534C">
      <w:pPr>
        <w:ind w:left="1701"/>
        <w:jc w:val="both"/>
        <w:rPr>
          <w:rFonts w:ascii="Arial" w:hAnsi="Arial"/>
          <w:color w:val="000000" w:themeColor="text1"/>
        </w:rPr>
      </w:pPr>
      <w:r w:rsidRPr="00A142A6">
        <w:rPr>
          <w:rFonts w:ascii="Arial" w:hAnsi="Arial"/>
          <w:color w:val="000000" w:themeColor="text1"/>
        </w:rPr>
        <w:t>Pontos obtidos na “Tabela de Pontuação da Documentação”</w:t>
      </w:r>
    </w:p>
    <w:p w14:paraId="3690CBF5" w14:textId="77777777" w:rsidR="00EA31F5" w:rsidRPr="00A142A6" w:rsidRDefault="00EA31F5" w:rsidP="0036534C">
      <w:pPr>
        <w:ind w:left="1701"/>
        <w:jc w:val="both"/>
        <w:rPr>
          <w:rFonts w:ascii="Arial" w:hAnsi="Arial"/>
          <w:color w:val="000000" w:themeColor="text1"/>
        </w:rPr>
      </w:pPr>
      <w:r w:rsidRPr="00A142A6">
        <w:rPr>
          <w:rFonts w:ascii="Arial" w:hAnsi="Arial"/>
          <w:color w:val="000000" w:themeColor="text1"/>
        </w:rPr>
        <w:t>+</w:t>
      </w:r>
    </w:p>
    <w:p w14:paraId="6BED3DC8" w14:textId="77777777" w:rsidR="00EA31F5" w:rsidRPr="00A142A6" w:rsidRDefault="00EA31F5" w:rsidP="0036534C">
      <w:pPr>
        <w:ind w:left="1701"/>
        <w:jc w:val="both"/>
        <w:rPr>
          <w:rFonts w:ascii="Arial" w:hAnsi="Arial"/>
          <w:color w:val="000000" w:themeColor="text1"/>
        </w:rPr>
      </w:pPr>
      <w:r w:rsidRPr="00A142A6">
        <w:rPr>
          <w:rFonts w:ascii="Arial" w:hAnsi="Arial"/>
          <w:color w:val="000000" w:themeColor="text1"/>
        </w:rPr>
        <w:t>Pontos obtidos na “Tabela de Pontuação do Estudo de Viabilidade”</w:t>
      </w:r>
    </w:p>
    <w:p w14:paraId="07682250" w14:textId="77777777" w:rsidR="00EA31F5" w:rsidRPr="00A142A6" w:rsidRDefault="00EA31F5" w:rsidP="0036534C">
      <w:pPr>
        <w:ind w:left="1701"/>
        <w:jc w:val="both"/>
        <w:rPr>
          <w:rFonts w:ascii="Arial" w:hAnsi="Arial"/>
          <w:color w:val="000000" w:themeColor="text1"/>
        </w:rPr>
      </w:pPr>
      <w:r w:rsidRPr="00A142A6">
        <w:rPr>
          <w:rFonts w:ascii="Arial" w:hAnsi="Arial"/>
          <w:color w:val="000000" w:themeColor="text1"/>
        </w:rPr>
        <w:t>=</w:t>
      </w:r>
    </w:p>
    <w:p w14:paraId="40F905E5" w14:textId="77777777" w:rsidR="00EA31F5" w:rsidRPr="00A142A6" w:rsidRDefault="00EA31F5" w:rsidP="0036534C">
      <w:pPr>
        <w:ind w:left="1701"/>
        <w:jc w:val="both"/>
        <w:rPr>
          <w:rFonts w:ascii="Arial" w:hAnsi="Arial"/>
          <w:color w:val="000000" w:themeColor="text1"/>
        </w:rPr>
      </w:pPr>
      <w:r w:rsidRPr="00A142A6">
        <w:rPr>
          <w:rFonts w:ascii="Arial" w:hAnsi="Arial"/>
          <w:color w:val="000000" w:themeColor="text1"/>
        </w:rPr>
        <w:t>Pontuação Final máximo 100 pontos</w:t>
      </w:r>
    </w:p>
    <w:p w14:paraId="5562F8EC" w14:textId="77777777" w:rsidR="00EA31F5" w:rsidRPr="00A142A6" w:rsidRDefault="00EA31F5" w:rsidP="0036534C">
      <w:pPr>
        <w:ind w:left="1701"/>
        <w:jc w:val="both"/>
        <w:rPr>
          <w:rFonts w:ascii="Arial" w:hAnsi="Arial"/>
          <w:color w:val="000000" w:themeColor="text1"/>
        </w:rPr>
      </w:pPr>
    </w:p>
    <w:p w14:paraId="316D1C77" w14:textId="77777777" w:rsidR="00EA31F5" w:rsidRPr="00A142A6" w:rsidRDefault="00EA31F5" w:rsidP="0036534C">
      <w:pPr>
        <w:jc w:val="both"/>
        <w:rPr>
          <w:rFonts w:ascii="Arial" w:hAnsi="Arial"/>
          <w:b/>
          <w:color w:val="000000" w:themeColor="text1"/>
        </w:rPr>
      </w:pPr>
      <w:r w:rsidRPr="00A142A6">
        <w:rPr>
          <w:rFonts w:ascii="Arial" w:hAnsi="Arial"/>
          <w:b/>
          <w:color w:val="000000" w:themeColor="text1"/>
        </w:rPr>
        <w:t>Residencial SERT V</w:t>
      </w:r>
    </w:p>
    <w:p w14:paraId="41E9CBA2" w14:textId="77777777" w:rsidR="00EA31F5" w:rsidRPr="00A142A6" w:rsidRDefault="00EA31F5" w:rsidP="0036534C">
      <w:pPr>
        <w:ind w:left="1701"/>
        <w:jc w:val="both"/>
        <w:rPr>
          <w:rFonts w:ascii="Arial" w:hAnsi="Arial"/>
          <w:color w:val="000000" w:themeColor="text1"/>
        </w:rPr>
      </w:pPr>
    </w:p>
    <w:p w14:paraId="4135EDDA" w14:textId="77777777" w:rsidR="00EA31F5" w:rsidRPr="00A142A6" w:rsidRDefault="00EA31F5" w:rsidP="0036534C">
      <w:pPr>
        <w:ind w:left="1701"/>
        <w:jc w:val="both"/>
        <w:rPr>
          <w:rFonts w:ascii="Arial" w:hAnsi="Arial"/>
          <w:color w:val="000000" w:themeColor="text1"/>
        </w:rPr>
      </w:pPr>
      <w:r w:rsidRPr="00A142A6">
        <w:rPr>
          <w:rFonts w:ascii="Arial" w:hAnsi="Arial"/>
          <w:color w:val="000000" w:themeColor="text1"/>
        </w:rPr>
        <w:t>Pontos obtidos na “Tabela de Pontuação da Documentação”</w:t>
      </w:r>
    </w:p>
    <w:p w14:paraId="4CF2A288" w14:textId="77777777" w:rsidR="00EA31F5" w:rsidRPr="00A142A6" w:rsidRDefault="00EA31F5" w:rsidP="0036534C">
      <w:pPr>
        <w:ind w:left="1701"/>
        <w:jc w:val="both"/>
        <w:rPr>
          <w:rFonts w:ascii="Arial" w:hAnsi="Arial"/>
          <w:color w:val="000000" w:themeColor="text1"/>
        </w:rPr>
      </w:pPr>
      <w:r w:rsidRPr="00A142A6">
        <w:rPr>
          <w:rFonts w:ascii="Arial" w:hAnsi="Arial"/>
          <w:color w:val="000000" w:themeColor="text1"/>
        </w:rPr>
        <w:t>+</w:t>
      </w:r>
    </w:p>
    <w:p w14:paraId="1352092F" w14:textId="77777777" w:rsidR="00EA31F5" w:rsidRPr="00A142A6" w:rsidRDefault="00EA31F5" w:rsidP="0036534C">
      <w:pPr>
        <w:ind w:left="1701"/>
        <w:jc w:val="both"/>
        <w:rPr>
          <w:rFonts w:ascii="Arial" w:hAnsi="Arial"/>
          <w:color w:val="000000" w:themeColor="text1"/>
        </w:rPr>
      </w:pPr>
      <w:r w:rsidRPr="00A142A6">
        <w:rPr>
          <w:rFonts w:ascii="Arial" w:hAnsi="Arial"/>
          <w:color w:val="000000" w:themeColor="text1"/>
        </w:rPr>
        <w:lastRenderedPageBreak/>
        <w:t>Pontos obtidos na “Tabela de Pontuação do Estudo de Viabilidade”</w:t>
      </w:r>
    </w:p>
    <w:p w14:paraId="4D371861" w14:textId="77777777" w:rsidR="00EA31F5" w:rsidRPr="00A142A6" w:rsidRDefault="00EA31F5" w:rsidP="0036534C">
      <w:pPr>
        <w:ind w:left="1701"/>
        <w:jc w:val="both"/>
        <w:rPr>
          <w:rFonts w:ascii="Arial" w:hAnsi="Arial"/>
          <w:color w:val="000000" w:themeColor="text1"/>
        </w:rPr>
      </w:pPr>
      <w:r w:rsidRPr="00A142A6">
        <w:rPr>
          <w:rFonts w:ascii="Arial" w:hAnsi="Arial"/>
          <w:color w:val="000000" w:themeColor="text1"/>
        </w:rPr>
        <w:t>=</w:t>
      </w:r>
    </w:p>
    <w:p w14:paraId="55AF25F1" w14:textId="77777777" w:rsidR="00EA31F5" w:rsidRPr="00A142A6" w:rsidRDefault="00EA31F5" w:rsidP="0036534C">
      <w:pPr>
        <w:ind w:left="1701"/>
        <w:jc w:val="both"/>
        <w:rPr>
          <w:rFonts w:ascii="Arial" w:hAnsi="Arial"/>
          <w:color w:val="000000" w:themeColor="text1"/>
        </w:rPr>
      </w:pPr>
      <w:r w:rsidRPr="00A142A6">
        <w:rPr>
          <w:rFonts w:ascii="Arial" w:hAnsi="Arial"/>
          <w:color w:val="000000" w:themeColor="text1"/>
        </w:rPr>
        <w:t>Pontuação Final máximo 100 pontos</w:t>
      </w:r>
    </w:p>
    <w:p w14:paraId="3B4F6D30" w14:textId="77777777" w:rsidR="00EA31F5" w:rsidRPr="00A142A6" w:rsidRDefault="00EA31F5" w:rsidP="0036534C">
      <w:pPr>
        <w:ind w:left="1701"/>
        <w:jc w:val="both"/>
        <w:rPr>
          <w:rFonts w:ascii="Arial" w:hAnsi="Arial"/>
          <w:color w:val="000000" w:themeColor="text1"/>
        </w:rPr>
      </w:pPr>
    </w:p>
    <w:p w14:paraId="711C8DB8" w14:textId="77777777" w:rsidR="00EA31F5" w:rsidRPr="00A142A6" w:rsidRDefault="00EA31F5" w:rsidP="0036534C">
      <w:pPr>
        <w:jc w:val="both"/>
        <w:rPr>
          <w:rFonts w:ascii="Arial" w:hAnsi="Arial"/>
          <w:b/>
          <w:color w:val="000000" w:themeColor="text1"/>
        </w:rPr>
      </w:pPr>
      <w:r w:rsidRPr="00A142A6">
        <w:rPr>
          <w:rFonts w:ascii="Arial" w:hAnsi="Arial"/>
          <w:b/>
          <w:color w:val="000000" w:themeColor="text1"/>
        </w:rPr>
        <w:t>Resultado</w:t>
      </w:r>
    </w:p>
    <w:p w14:paraId="6F75D064" w14:textId="77777777" w:rsidR="00EA31F5" w:rsidRPr="00A142A6" w:rsidRDefault="00EA31F5" w:rsidP="0036534C">
      <w:pPr>
        <w:ind w:left="1701"/>
        <w:jc w:val="both"/>
        <w:rPr>
          <w:rFonts w:ascii="Arial" w:hAnsi="Arial"/>
          <w:color w:val="000000" w:themeColor="text1"/>
        </w:rPr>
      </w:pPr>
    </w:p>
    <w:p w14:paraId="15C8729C" w14:textId="77777777" w:rsidR="00EA31F5" w:rsidRPr="00A142A6" w:rsidRDefault="00EA31F5" w:rsidP="0036534C">
      <w:pPr>
        <w:jc w:val="both"/>
        <w:rPr>
          <w:rFonts w:ascii="Arial" w:hAnsi="Arial"/>
          <w:color w:val="000000" w:themeColor="text1"/>
        </w:rPr>
      </w:pPr>
      <w:r w:rsidRPr="00A142A6">
        <w:rPr>
          <w:rFonts w:ascii="Arial" w:hAnsi="Arial"/>
          <w:color w:val="000000" w:themeColor="text1"/>
        </w:rPr>
        <w:t xml:space="preserve">A COMISSÃO ESPECIAL deverá preencher as tabelas de pontuação da documentação e dos estudos de viabilidade do edital com as pontuações de cada empresa e deverá entregar ao Departamento de Licitação para que sejam efetuadas a classificação e publicação. </w:t>
      </w:r>
    </w:p>
    <w:p w14:paraId="45E17BE6" w14:textId="77777777" w:rsidR="00EA31F5" w:rsidRPr="00A142A6" w:rsidRDefault="00EA31F5" w:rsidP="0036534C">
      <w:pPr>
        <w:ind w:left="1701"/>
        <w:jc w:val="both"/>
        <w:rPr>
          <w:rFonts w:ascii="Arial" w:hAnsi="Arial"/>
          <w:color w:val="000000" w:themeColor="text1"/>
        </w:rPr>
      </w:pPr>
    </w:p>
    <w:p w14:paraId="419CD917" w14:textId="2F53E5BD" w:rsidR="00EA31F5" w:rsidRPr="00A142A6" w:rsidRDefault="00EA31F5" w:rsidP="00EA31F5">
      <w:pPr>
        <w:jc w:val="both"/>
        <w:rPr>
          <w:rFonts w:ascii="Arial" w:hAnsi="Arial"/>
          <w:color w:val="000000" w:themeColor="text1"/>
          <w:sz w:val="22"/>
        </w:rPr>
      </w:pPr>
      <w:r w:rsidRPr="00A142A6">
        <w:rPr>
          <w:rFonts w:ascii="Arial" w:hAnsi="Arial"/>
          <w:color w:val="000000" w:themeColor="text1"/>
        </w:rPr>
        <w:t>A partir da publicação dos resultados, as empresas participantes do certame ficam cientificadas da classificação, sendo que, a primeira colocada deverá tomar todas as providências necessárias junto à Caixa Econômica Federal para a sua efetiva contratação.</w:t>
      </w:r>
    </w:p>
    <w:p w14:paraId="21A4DD50" w14:textId="78685662" w:rsidR="00A77DC6" w:rsidRPr="00A142A6" w:rsidRDefault="00A77DC6" w:rsidP="00AD4CCD">
      <w:pPr>
        <w:pStyle w:val="Tpico2"/>
        <w:numPr>
          <w:ilvl w:val="1"/>
          <w:numId w:val="43"/>
        </w:numPr>
        <w:pBdr>
          <w:top w:val="none" w:sz="0" w:space="0" w:color="auto"/>
          <w:left w:val="none" w:sz="0" w:space="0" w:color="auto"/>
          <w:bottom w:val="single" w:sz="4" w:space="1" w:color="auto"/>
          <w:right w:val="none" w:sz="0" w:space="0" w:color="auto"/>
        </w:pBdr>
        <w:suppressAutoHyphens w:val="0"/>
        <w:rPr>
          <w:color w:val="000000" w:themeColor="text1"/>
        </w:rPr>
      </w:pPr>
      <w:r w:rsidRPr="00A142A6">
        <w:rPr>
          <w:color w:val="000000" w:themeColor="text1"/>
        </w:rPr>
        <w:t>Modo de Disputa</w:t>
      </w:r>
    </w:p>
    <w:p w14:paraId="0AB43DB2" w14:textId="2D96D5B9" w:rsidR="00A77DC6" w:rsidRPr="00A142A6" w:rsidRDefault="00A77DC6" w:rsidP="00A77DC6">
      <w:pPr>
        <w:jc w:val="both"/>
        <w:rPr>
          <w:rStyle w:val="cf01"/>
          <w:rFonts w:ascii="Arial" w:hAnsi="Arial" w:cs="Arial"/>
          <w:color w:val="000000" w:themeColor="text1"/>
          <w:sz w:val="24"/>
          <w:szCs w:val="24"/>
        </w:rPr>
      </w:pPr>
      <w:r w:rsidRPr="00A142A6">
        <w:rPr>
          <w:rStyle w:val="cf01"/>
          <w:rFonts w:ascii="Arial" w:hAnsi="Arial" w:cs="Arial"/>
          <w:color w:val="000000" w:themeColor="text1"/>
          <w:sz w:val="24"/>
          <w:szCs w:val="24"/>
        </w:rPr>
        <w:t>Fechado.</w:t>
      </w:r>
    </w:p>
    <w:p w14:paraId="43CE80D7" w14:textId="2F842D79" w:rsidR="00BC7B59" w:rsidRPr="00A142A6" w:rsidRDefault="00BC7B59" w:rsidP="00AD4CCD">
      <w:pPr>
        <w:pStyle w:val="Tpico2"/>
        <w:numPr>
          <w:ilvl w:val="1"/>
          <w:numId w:val="43"/>
        </w:numPr>
        <w:pBdr>
          <w:top w:val="none" w:sz="0" w:space="0" w:color="auto"/>
          <w:left w:val="none" w:sz="0" w:space="0" w:color="auto"/>
          <w:bottom w:val="single" w:sz="4" w:space="1" w:color="auto"/>
          <w:right w:val="none" w:sz="0" w:space="0" w:color="auto"/>
        </w:pBdr>
        <w:suppressAutoHyphens w:val="0"/>
        <w:rPr>
          <w:color w:val="000000" w:themeColor="text1"/>
        </w:rPr>
      </w:pPr>
      <w:r w:rsidRPr="00A142A6">
        <w:rPr>
          <w:color w:val="000000" w:themeColor="text1"/>
        </w:rPr>
        <w:t xml:space="preserve">Haverá antecipação da habilitação? </w:t>
      </w:r>
    </w:p>
    <w:p w14:paraId="327F5FE3" w14:textId="59E51F7B" w:rsidR="00D02901" w:rsidRPr="00A142A6" w:rsidRDefault="0039584C" w:rsidP="00A77DC6">
      <w:pPr>
        <w:jc w:val="both"/>
        <w:rPr>
          <w:rFonts w:ascii="Arial" w:hAnsi="Arial"/>
          <w:color w:val="000000" w:themeColor="text1"/>
        </w:rPr>
      </w:pPr>
      <w:sdt>
        <w:sdtPr>
          <w:rPr>
            <w:rFonts w:ascii="Arial" w:eastAsia="MS Gothic" w:hAnsi="Arial"/>
            <w:color w:val="000000" w:themeColor="text1"/>
            <w:sz w:val="40"/>
          </w:rPr>
          <w:id w:val="1768116780"/>
          <w14:checkbox>
            <w14:checked w14:val="0"/>
            <w14:checkedState w14:val="2612" w14:font="MS Gothic"/>
            <w14:uncheckedState w14:val="2610" w14:font="MS Gothic"/>
          </w14:checkbox>
        </w:sdtPr>
        <w:sdtEndPr/>
        <w:sdtContent>
          <w:r w:rsidR="00EC5974" w:rsidRPr="00A142A6">
            <w:rPr>
              <w:rFonts w:ascii="MS Gothic" w:eastAsia="MS Gothic" w:hAnsi="MS Gothic" w:hint="eastAsia"/>
              <w:color w:val="000000" w:themeColor="text1"/>
              <w:sz w:val="40"/>
            </w:rPr>
            <w:t>☐</w:t>
          </w:r>
        </w:sdtContent>
      </w:sdt>
      <w:r w:rsidR="00BC7B59" w:rsidRPr="00A142A6">
        <w:rPr>
          <w:rFonts w:ascii="Arial" w:hAnsi="Arial"/>
          <w:color w:val="000000" w:themeColor="text1"/>
        </w:rPr>
        <w:t xml:space="preserve"> Sim, rito com habilitação antecipada        </w:t>
      </w:r>
      <w:sdt>
        <w:sdtPr>
          <w:rPr>
            <w:rFonts w:ascii="Arial" w:eastAsia="MS Gothic" w:hAnsi="Arial"/>
            <w:color w:val="000000" w:themeColor="text1"/>
            <w:sz w:val="40"/>
          </w:rPr>
          <w:id w:val="-1788429493"/>
          <w14:checkbox>
            <w14:checked w14:val="1"/>
            <w14:checkedState w14:val="2612" w14:font="MS Gothic"/>
            <w14:uncheckedState w14:val="2610" w14:font="MS Gothic"/>
          </w14:checkbox>
        </w:sdtPr>
        <w:sdtEndPr/>
        <w:sdtContent>
          <w:r w:rsidR="00EC5974" w:rsidRPr="00A142A6">
            <w:rPr>
              <w:rFonts w:ascii="MS Gothic" w:eastAsia="MS Gothic" w:hAnsi="MS Gothic" w:hint="eastAsia"/>
              <w:color w:val="000000" w:themeColor="text1"/>
              <w:sz w:val="40"/>
            </w:rPr>
            <w:t>☒</w:t>
          </w:r>
        </w:sdtContent>
      </w:sdt>
      <w:r w:rsidR="00BC7B59" w:rsidRPr="00A142A6">
        <w:rPr>
          <w:rFonts w:ascii="Arial" w:hAnsi="Arial"/>
          <w:color w:val="000000" w:themeColor="text1"/>
        </w:rPr>
        <w:t xml:space="preserve"> Não, rito procedimental comum</w:t>
      </w:r>
    </w:p>
    <w:p w14:paraId="74C86AE3" w14:textId="77777777" w:rsidR="00ED2642" w:rsidRPr="00A142A6" w:rsidRDefault="00ED2642" w:rsidP="00A77DC6">
      <w:pPr>
        <w:jc w:val="both"/>
        <w:rPr>
          <w:rFonts w:ascii="Arial" w:hAnsi="Arial"/>
          <w:b/>
          <w:bCs/>
          <w:color w:val="000000" w:themeColor="text1"/>
          <w:sz w:val="28"/>
          <w:szCs w:val="28"/>
        </w:rPr>
      </w:pPr>
    </w:p>
    <w:p w14:paraId="559F7A3D" w14:textId="7E4D9C9D" w:rsidR="00BC7B59" w:rsidRPr="00A142A6" w:rsidRDefault="00BC7B59" w:rsidP="00AD4CCD">
      <w:pPr>
        <w:pStyle w:val="Tpico2"/>
        <w:numPr>
          <w:ilvl w:val="1"/>
          <w:numId w:val="43"/>
        </w:numPr>
        <w:pBdr>
          <w:top w:val="none" w:sz="0" w:space="0" w:color="auto"/>
          <w:left w:val="none" w:sz="0" w:space="0" w:color="auto"/>
          <w:bottom w:val="single" w:sz="4" w:space="1" w:color="auto"/>
          <w:right w:val="none" w:sz="0" w:space="0" w:color="auto"/>
        </w:pBdr>
        <w:suppressAutoHyphens w:val="0"/>
        <w:spacing w:before="0"/>
        <w:rPr>
          <w:color w:val="000000" w:themeColor="text1"/>
        </w:rPr>
      </w:pPr>
      <w:r w:rsidRPr="00A142A6">
        <w:rPr>
          <w:color w:val="000000" w:themeColor="text1"/>
        </w:rPr>
        <w:t xml:space="preserve">Benefícios </w:t>
      </w:r>
      <w:bookmarkStart w:id="58" w:name="_Hlk115710411"/>
      <w:r w:rsidRPr="00A142A6">
        <w:rPr>
          <w:color w:val="000000" w:themeColor="text1"/>
        </w:rPr>
        <w:t>para Micro e Pequenas Empresas - MPE</w:t>
      </w:r>
      <w:bookmarkEnd w:id="58"/>
    </w:p>
    <w:p w14:paraId="7C2A0DB1" w14:textId="50B021DB" w:rsidR="00D02901" w:rsidRPr="00A142A6" w:rsidRDefault="00BC7B59" w:rsidP="00A77DC6">
      <w:pPr>
        <w:jc w:val="both"/>
        <w:rPr>
          <w:rFonts w:ascii="Arial" w:hAnsi="Arial"/>
          <w:b/>
          <w:bCs/>
          <w:color w:val="000000" w:themeColor="text1"/>
        </w:rPr>
      </w:pPr>
      <w:r w:rsidRPr="00A142A6">
        <w:rPr>
          <w:rFonts w:ascii="Arial" w:hAnsi="Arial"/>
          <w:color w:val="000000" w:themeColor="text1"/>
        </w:rPr>
        <w:t>Não haverá benefícios para MPE, ante à previsão do artigo 4º, inciso II, da Lei nº 14.133/2021.</w:t>
      </w:r>
    </w:p>
    <w:p w14:paraId="0CF06816" w14:textId="024C6AC7" w:rsidR="0058506C" w:rsidRPr="00A142A6" w:rsidRDefault="0058506C" w:rsidP="00AD4CCD">
      <w:pPr>
        <w:pStyle w:val="Tpico2"/>
        <w:numPr>
          <w:ilvl w:val="1"/>
          <w:numId w:val="43"/>
        </w:numPr>
        <w:pBdr>
          <w:top w:val="none" w:sz="0" w:space="0" w:color="auto"/>
          <w:left w:val="none" w:sz="0" w:space="0" w:color="auto"/>
          <w:bottom w:val="single" w:sz="4" w:space="1" w:color="auto"/>
          <w:right w:val="none" w:sz="0" w:space="0" w:color="auto"/>
        </w:pBdr>
        <w:suppressAutoHyphens w:val="0"/>
        <w:rPr>
          <w:color w:val="000000" w:themeColor="text1"/>
        </w:rPr>
      </w:pPr>
      <w:r w:rsidRPr="00A142A6">
        <w:rPr>
          <w:color w:val="000000" w:themeColor="text1"/>
        </w:rPr>
        <w:t>Exigências específicas para a fase de proposta</w:t>
      </w:r>
    </w:p>
    <w:p w14:paraId="0873D8DD" w14:textId="615E358D" w:rsidR="00D02901" w:rsidRPr="00A142A6" w:rsidRDefault="0039584C" w:rsidP="00D74977">
      <w:pPr>
        <w:rPr>
          <w:rFonts w:ascii="Arial" w:hAnsi="Arial"/>
          <w:b/>
          <w:bCs/>
          <w:color w:val="000000" w:themeColor="text1"/>
          <w:sz w:val="28"/>
          <w:szCs w:val="28"/>
        </w:rPr>
      </w:pPr>
      <w:sdt>
        <w:sdtPr>
          <w:rPr>
            <w:rFonts w:ascii="Arial" w:eastAsia="MS Gothic" w:hAnsi="Arial"/>
            <w:color w:val="000000" w:themeColor="text1"/>
            <w:sz w:val="40"/>
          </w:rPr>
          <w:id w:val="1705132103"/>
          <w14:checkbox>
            <w14:checked w14:val="1"/>
            <w14:checkedState w14:val="2612" w14:font="MS Gothic"/>
            <w14:uncheckedState w14:val="2610" w14:font="MS Gothic"/>
          </w14:checkbox>
        </w:sdtPr>
        <w:sdtEndPr/>
        <w:sdtContent>
          <w:r w:rsidR="00EC5974" w:rsidRPr="00A142A6">
            <w:rPr>
              <w:rFonts w:ascii="MS Gothic" w:eastAsia="MS Gothic" w:hAnsi="MS Gothic" w:hint="eastAsia"/>
              <w:color w:val="000000" w:themeColor="text1"/>
              <w:sz w:val="40"/>
            </w:rPr>
            <w:t>☒</w:t>
          </w:r>
        </w:sdtContent>
      </w:sdt>
      <w:r w:rsidR="0058506C" w:rsidRPr="00A142A6">
        <w:rPr>
          <w:rFonts w:ascii="Arial" w:hAnsi="Arial"/>
          <w:color w:val="000000" w:themeColor="text1"/>
        </w:rPr>
        <w:t xml:space="preserve"> Existem exigências específicas        </w:t>
      </w:r>
      <w:sdt>
        <w:sdtPr>
          <w:rPr>
            <w:rFonts w:ascii="Arial" w:eastAsia="MS Gothic" w:hAnsi="Arial"/>
            <w:color w:val="000000" w:themeColor="text1"/>
            <w:sz w:val="40"/>
          </w:rPr>
          <w:id w:val="-1671566960"/>
          <w14:checkbox>
            <w14:checked w14:val="0"/>
            <w14:checkedState w14:val="2612" w14:font="MS Gothic"/>
            <w14:uncheckedState w14:val="2610" w14:font="MS Gothic"/>
          </w14:checkbox>
        </w:sdtPr>
        <w:sdtEndPr/>
        <w:sdtContent>
          <w:r w:rsidR="00EC5974" w:rsidRPr="00A142A6">
            <w:rPr>
              <w:rFonts w:ascii="MS Gothic" w:eastAsia="MS Gothic" w:hAnsi="MS Gothic" w:hint="eastAsia"/>
              <w:color w:val="000000" w:themeColor="text1"/>
              <w:sz w:val="40"/>
            </w:rPr>
            <w:t>☐</w:t>
          </w:r>
        </w:sdtContent>
      </w:sdt>
      <w:r w:rsidR="0058506C" w:rsidRPr="00A142A6">
        <w:rPr>
          <w:rFonts w:ascii="Arial" w:hAnsi="Arial"/>
          <w:color w:val="000000" w:themeColor="text1"/>
        </w:rPr>
        <w:t xml:space="preserve"> Não se aplica o item</w:t>
      </w:r>
    </w:p>
    <w:p w14:paraId="186BD644" w14:textId="77777777" w:rsidR="00562027" w:rsidRPr="00A142A6" w:rsidRDefault="00562027" w:rsidP="00D74977">
      <w:pPr>
        <w:rPr>
          <w:rFonts w:ascii="Arial" w:hAnsi="Arial"/>
          <w:b/>
          <w:bCs/>
          <w:color w:val="000000" w:themeColor="text1"/>
          <w:sz w:val="28"/>
          <w:szCs w:val="28"/>
        </w:rPr>
      </w:pPr>
    </w:p>
    <w:p w14:paraId="0E1923C6" w14:textId="77777777" w:rsidR="008A79A1" w:rsidRPr="00A142A6" w:rsidRDefault="008A79A1" w:rsidP="007125B2">
      <w:pPr>
        <w:jc w:val="both"/>
        <w:rPr>
          <w:rFonts w:ascii="Arial" w:hAnsi="Arial"/>
          <w:b/>
          <w:color w:val="000000" w:themeColor="text1"/>
        </w:rPr>
      </w:pPr>
      <w:r w:rsidRPr="00A142A6">
        <w:rPr>
          <w:rFonts w:ascii="Arial" w:hAnsi="Arial"/>
          <w:b/>
          <w:color w:val="000000" w:themeColor="text1"/>
        </w:rPr>
        <w:t xml:space="preserve">Comissão Especial </w:t>
      </w:r>
    </w:p>
    <w:p w14:paraId="757E12CE" w14:textId="77777777" w:rsidR="008A79A1" w:rsidRPr="00A142A6" w:rsidRDefault="008A79A1" w:rsidP="007125B2">
      <w:pPr>
        <w:ind w:left="1701"/>
        <w:jc w:val="both"/>
        <w:rPr>
          <w:rFonts w:ascii="Arial" w:hAnsi="Arial"/>
          <w:color w:val="000000" w:themeColor="text1"/>
        </w:rPr>
      </w:pPr>
    </w:p>
    <w:p w14:paraId="00A46BAA" w14:textId="77777777" w:rsidR="008A79A1" w:rsidRPr="00A142A6" w:rsidRDefault="008A79A1" w:rsidP="007125B2">
      <w:pPr>
        <w:jc w:val="both"/>
        <w:rPr>
          <w:rFonts w:ascii="Arial" w:hAnsi="Arial"/>
          <w:color w:val="000000" w:themeColor="text1"/>
        </w:rPr>
      </w:pPr>
      <w:r w:rsidRPr="00A142A6">
        <w:rPr>
          <w:rFonts w:ascii="Arial" w:hAnsi="Arial"/>
          <w:color w:val="000000" w:themeColor="text1"/>
        </w:rPr>
        <w:t>A comissão especial designada através de portaria municipal será responsável pela análise e parecer do estudo de viabilidade, descrito neste item deste termo, composta pelos seguintes membros:</w:t>
      </w:r>
    </w:p>
    <w:p w14:paraId="3EC311EE" w14:textId="77777777" w:rsidR="008A79A1" w:rsidRPr="00A142A6" w:rsidRDefault="008A79A1" w:rsidP="007125B2">
      <w:pPr>
        <w:ind w:left="1701"/>
        <w:jc w:val="both"/>
        <w:rPr>
          <w:rFonts w:ascii="Arial" w:hAnsi="Arial"/>
          <w:color w:val="000000" w:themeColor="text1"/>
        </w:rPr>
      </w:pPr>
    </w:p>
    <w:p w14:paraId="5C93A1A4" w14:textId="77777777" w:rsidR="008A79A1" w:rsidRPr="00A142A6" w:rsidRDefault="008A79A1" w:rsidP="007125B2">
      <w:pPr>
        <w:jc w:val="both"/>
        <w:rPr>
          <w:rFonts w:ascii="Arial" w:hAnsi="Arial"/>
          <w:color w:val="000000" w:themeColor="text1"/>
          <w:u w:val="single"/>
        </w:rPr>
      </w:pPr>
      <w:r w:rsidRPr="00A142A6">
        <w:rPr>
          <w:rFonts w:ascii="Arial" w:hAnsi="Arial"/>
          <w:color w:val="000000" w:themeColor="text1"/>
          <w:u w:val="single"/>
        </w:rPr>
        <w:t xml:space="preserve">Membros: </w:t>
      </w:r>
    </w:p>
    <w:p w14:paraId="26ACEF24" w14:textId="77777777" w:rsidR="008A79A1" w:rsidRPr="00A142A6" w:rsidRDefault="008A79A1" w:rsidP="007125B2">
      <w:pPr>
        <w:ind w:left="1701"/>
        <w:jc w:val="both"/>
        <w:rPr>
          <w:rFonts w:ascii="Arial" w:hAnsi="Arial"/>
          <w:color w:val="000000" w:themeColor="text1"/>
        </w:rPr>
      </w:pPr>
    </w:p>
    <w:p w14:paraId="535EF465" w14:textId="77777777" w:rsidR="008A79A1" w:rsidRPr="00A142A6" w:rsidRDefault="008A79A1" w:rsidP="007125B2">
      <w:pPr>
        <w:ind w:left="1276"/>
        <w:jc w:val="both"/>
        <w:rPr>
          <w:rFonts w:ascii="Arial" w:hAnsi="Arial"/>
          <w:color w:val="000000" w:themeColor="text1"/>
        </w:rPr>
      </w:pPr>
      <w:r w:rsidRPr="00A142A6">
        <w:rPr>
          <w:rFonts w:ascii="Arial" w:hAnsi="Arial"/>
          <w:color w:val="000000" w:themeColor="text1"/>
        </w:rPr>
        <w:t>Mércia Giovana Piccoli Risques – Secretária de Orçamento e Desenvolvimento Urbano.</w:t>
      </w:r>
    </w:p>
    <w:p w14:paraId="7CD2A8FE" w14:textId="77777777" w:rsidR="008A79A1" w:rsidRPr="00A142A6" w:rsidRDefault="008A79A1" w:rsidP="007125B2">
      <w:pPr>
        <w:ind w:left="1276"/>
        <w:jc w:val="both"/>
        <w:rPr>
          <w:rFonts w:ascii="Arial" w:hAnsi="Arial"/>
          <w:color w:val="000000" w:themeColor="text1"/>
        </w:rPr>
      </w:pPr>
      <w:r w:rsidRPr="00A142A6">
        <w:rPr>
          <w:rFonts w:ascii="Arial" w:hAnsi="Arial"/>
          <w:color w:val="000000" w:themeColor="text1"/>
        </w:rPr>
        <w:t>Michelle Leal Lopes Fabris – Secretária Adjunta de Orçamento e Desenvolvimento Urbano.</w:t>
      </w:r>
    </w:p>
    <w:p w14:paraId="38AA2477" w14:textId="77777777" w:rsidR="008A79A1" w:rsidRPr="00A142A6" w:rsidRDefault="008A79A1" w:rsidP="007125B2">
      <w:pPr>
        <w:ind w:left="1276"/>
        <w:jc w:val="both"/>
        <w:rPr>
          <w:rFonts w:ascii="Arial" w:hAnsi="Arial"/>
          <w:color w:val="000000" w:themeColor="text1"/>
        </w:rPr>
      </w:pPr>
      <w:r w:rsidRPr="00A142A6">
        <w:rPr>
          <w:rFonts w:ascii="Arial" w:hAnsi="Arial"/>
          <w:color w:val="000000" w:themeColor="text1"/>
        </w:rPr>
        <w:t xml:space="preserve">Giovana </w:t>
      </w:r>
      <w:proofErr w:type="spellStart"/>
      <w:r w:rsidRPr="00A142A6">
        <w:rPr>
          <w:rFonts w:ascii="Arial" w:hAnsi="Arial"/>
          <w:color w:val="000000" w:themeColor="text1"/>
        </w:rPr>
        <w:t>Mazer</w:t>
      </w:r>
      <w:proofErr w:type="spellEnd"/>
      <w:r w:rsidRPr="00A142A6">
        <w:rPr>
          <w:rFonts w:ascii="Arial" w:hAnsi="Arial"/>
          <w:color w:val="000000" w:themeColor="text1"/>
        </w:rPr>
        <w:t xml:space="preserve"> – Arquiteta e Urbanista.</w:t>
      </w:r>
    </w:p>
    <w:p w14:paraId="7245BD5F" w14:textId="77777777" w:rsidR="008A79A1" w:rsidRPr="00A142A6" w:rsidRDefault="008A79A1" w:rsidP="007125B2">
      <w:pPr>
        <w:ind w:left="1276"/>
        <w:jc w:val="both"/>
        <w:rPr>
          <w:rFonts w:ascii="Arial" w:hAnsi="Arial"/>
          <w:color w:val="000000" w:themeColor="text1"/>
        </w:rPr>
      </w:pPr>
      <w:r w:rsidRPr="00A142A6">
        <w:rPr>
          <w:rFonts w:ascii="Arial" w:hAnsi="Arial"/>
          <w:color w:val="000000" w:themeColor="text1"/>
        </w:rPr>
        <w:lastRenderedPageBreak/>
        <w:t>Anderson Akira – Arquiteto e Urbanista</w:t>
      </w:r>
    </w:p>
    <w:p w14:paraId="1BB43B7A" w14:textId="246D6D4B" w:rsidR="008A79A1" w:rsidRPr="00A142A6" w:rsidRDefault="008A79A1" w:rsidP="00EC5974">
      <w:pPr>
        <w:ind w:left="1276"/>
        <w:jc w:val="both"/>
        <w:rPr>
          <w:rFonts w:ascii="Arial" w:hAnsi="Arial"/>
          <w:color w:val="000000" w:themeColor="text1"/>
        </w:rPr>
      </w:pPr>
      <w:r w:rsidRPr="00A142A6">
        <w:rPr>
          <w:rFonts w:ascii="Arial" w:hAnsi="Arial"/>
          <w:color w:val="000000" w:themeColor="text1"/>
        </w:rPr>
        <w:t xml:space="preserve">Alberto Dominguez </w:t>
      </w:r>
      <w:proofErr w:type="spellStart"/>
      <w:r w:rsidRPr="00A142A6">
        <w:rPr>
          <w:rFonts w:ascii="Arial" w:hAnsi="Arial"/>
          <w:color w:val="000000" w:themeColor="text1"/>
        </w:rPr>
        <w:t>Cánovaz</w:t>
      </w:r>
      <w:proofErr w:type="spellEnd"/>
      <w:r w:rsidRPr="00A142A6">
        <w:rPr>
          <w:rFonts w:ascii="Arial" w:hAnsi="Arial"/>
          <w:color w:val="000000" w:themeColor="text1"/>
        </w:rPr>
        <w:t xml:space="preserve"> – Secretário Adjunto de Obras, Conservação e Serviços Públicos.</w:t>
      </w:r>
    </w:p>
    <w:p w14:paraId="617169A4" w14:textId="25277062" w:rsidR="00EC5974" w:rsidRPr="00A142A6" w:rsidRDefault="00EC5974" w:rsidP="00EC5974">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rPr>
          <w:color w:val="000000" w:themeColor="text1"/>
        </w:rPr>
      </w:pPr>
      <w:r w:rsidRPr="00A142A6">
        <w:rPr>
          <w:color w:val="000000" w:themeColor="text1"/>
        </w:rPr>
        <w:t xml:space="preserve">8.7. Exigências específicas para a fase de habilitação   </w:t>
      </w:r>
    </w:p>
    <w:p w14:paraId="364B5146" w14:textId="0A248983" w:rsidR="00EC5974" w:rsidRPr="00A142A6" w:rsidRDefault="0039584C" w:rsidP="00EC5974">
      <w:pPr>
        <w:rPr>
          <w:rFonts w:ascii="Arial" w:hAnsi="Arial"/>
          <w:color w:val="000000" w:themeColor="text1"/>
        </w:rPr>
      </w:pPr>
      <w:sdt>
        <w:sdtPr>
          <w:rPr>
            <w:rFonts w:ascii="Arial" w:eastAsia="MS Gothic" w:hAnsi="Arial"/>
            <w:color w:val="000000" w:themeColor="text1"/>
            <w:sz w:val="40"/>
          </w:rPr>
          <w:id w:val="-1490244473"/>
          <w14:checkbox>
            <w14:checked w14:val="0"/>
            <w14:checkedState w14:val="2612" w14:font="MS Gothic"/>
            <w14:uncheckedState w14:val="2610" w14:font="MS Gothic"/>
          </w14:checkbox>
        </w:sdtPr>
        <w:sdtEndPr/>
        <w:sdtContent>
          <w:r w:rsidR="00EC5974" w:rsidRPr="00A142A6">
            <w:rPr>
              <w:rFonts w:ascii="Segoe UI Symbol" w:eastAsia="MS Gothic" w:hAnsi="Segoe UI Symbol" w:cs="Segoe UI Symbol"/>
              <w:color w:val="000000" w:themeColor="text1"/>
              <w:sz w:val="40"/>
            </w:rPr>
            <w:t>☐</w:t>
          </w:r>
        </w:sdtContent>
      </w:sdt>
      <w:r w:rsidR="00EC5974" w:rsidRPr="00A142A6">
        <w:rPr>
          <w:rFonts w:ascii="Arial" w:hAnsi="Arial"/>
          <w:color w:val="000000" w:themeColor="text1"/>
        </w:rPr>
        <w:t xml:space="preserve"> Existem exigências específicas        </w:t>
      </w:r>
      <w:sdt>
        <w:sdtPr>
          <w:rPr>
            <w:rFonts w:ascii="Arial" w:eastAsia="MS Gothic" w:hAnsi="Arial"/>
            <w:color w:val="000000" w:themeColor="text1"/>
            <w:sz w:val="40"/>
          </w:rPr>
          <w:id w:val="-376781050"/>
          <w14:checkbox>
            <w14:checked w14:val="1"/>
            <w14:checkedState w14:val="2612" w14:font="MS Gothic"/>
            <w14:uncheckedState w14:val="2610" w14:font="MS Gothic"/>
          </w14:checkbox>
        </w:sdtPr>
        <w:sdtEndPr/>
        <w:sdtContent>
          <w:r w:rsidR="00EC5974" w:rsidRPr="00A142A6">
            <w:rPr>
              <w:rFonts w:ascii="Segoe UI Symbol" w:eastAsia="MS Gothic" w:hAnsi="Segoe UI Symbol" w:cs="Segoe UI Symbol"/>
              <w:color w:val="000000" w:themeColor="text1"/>
              <w:sz w:val="40"/>
            </w:rPr>
            <w:t>☒</w:t>
          </w:r>
        </w:sdtContent>
      </w:sdt>
      <w:r w:rsidR="00EC5974" w:rsidRPr="00A142A6">
        <w:rPr>
          <w:rFonts w:ascii="Arial" w:hAnsi="Arial"/>
          <w:color w:val="000000" w:themeColor="text1"/>
        </w:rPr>
        <w:t xml:space="preserve"> Não se aplica o item </w:t>
      </w:r>
    </w:p>
    <w:p w14:paraId="20C4FF37" w14:textId="38B4B58D" w:rsidR="00761590" w:rsidRPr="00A142A6" w:rsidRDefault="00761590" w:rsidP="00AD4CCD">
      <w:pPr>
        <w:pStyle w:val="Tpico3"/>
        <w:numPr>
          <w:ilvl w:val="2"/>
          <w:numId w:val="70"/>
        </w:numPr>
        <w:suppressAutoHyphens w:val="0"/>
        <w:rPr>
          <w:color w:val="000000" w:themeColor="text1"/>
        </w:rPr>
      </w:pPr>
      <w:r w:rsidRPr="00A142A6">
        <w:rPr>
          <w:color w:val="000000" w:themeColor="text1"/>
        </w:rPr>
        <w:t xml:space="preserve">Qualificação econômico-financeira:   </w:t>
      </w:r>
    </w:p>
    <w:p w14:paraId="60FD7893" w14:textId="77777777" w:rsidR="00E531E5" w:rsidRPr="00A142A6" w:rsidRDefault="00E531E5" w:rsidP="00E531E5">
      <w:pPr>
        <w:pStyle w:val="Expandido"/>
        <w:ind w:left="0"/>
        <w:rPr>
          <w:rFonts w:ascii="Arial" w:hAnsi="Arial" w:cs="Arial"/>
          <w:color w:val="000000" w:themeColor="text1"/>
          <w:sz w:val="24"/>
        </w:rPr>
      </w:pPr>
      <w:r w:rsidRPr="00A142A6">
        <w:rPr>
          <w:rFonts w:ascii="Arial" w:hAnsi="Arial" w:cs="Arial"/>
          <w:color w:val="000000" w:themeColor="text1"/>
          <w:sz w:val="24"/>
        </w:rPr>
        <w:t>Certidão negativa de feitos sobre falência expedida pelo distribuidor da sede do licitante, conforme Art. 69, Inc II, da Lei nº 14.133/2021.</w:t>
      </w:r>
    </w:p>
    <w:p w14:paraId="77079BA1" w14:textId="77777777" w:rsidR="00E531E5" w:rsidRPr="00A142A6" w:rsidRDefault="00E531E5" w:rsidP="00E531E5">
      <w:pPr>
        <w:pStyle w:val="Expandido"/>
        <w:rPr>
          <w:rFonts w:ascii="Arial" w:hAnsi="Arial" w:cs="Arial"/>
          <w:color w:val="000000" w:themeColor="text1"/>
          <w:sz w:val="24"/>
        </w:rPr>
      </w:pPr>
    </w:p>
    <w:p w14:paraId="79EA75D5" w14:textId="2E5B1166" w:rsidR="00E531E5" w:rsidRPr="00A142A6" w:rsidRDefault="00E531E5" w:rsidP="00E531E5">
      <w:pPr>
        <w:pStyle w:val="Expandido"/>
        <w:ind w:left="0"/>
        <w:rPr>
          <w:rFonts w:ascii="Arial" w:hAnsi="Arial" w:cs="Arial"/>
          <w:color w:val="000000" w:themeColor="text1"/>
          <w:sz w:val="24"/>
        </w:rPr>
      </w:pPr>
      <w:r w:rsidRPr="00A142A6">
        <w:rPr>
          <w:rFonts w:ascii="Arial" w:hAnsi="Arial" w:cs="Arial"/>
          <w:color w:val="000000" w:themeColor="text1"/>
          <w:sz w:val="24"/>
        </w:rPr>
        <w:t>A qualificação econômico-financeira é um requisito fundamental e de fácil obtenção, utilizado para verificar a saúde financeira mínima da empresa</w:t>
      </w:r>
      <w:r w:rsidR="00FC79B6" w:rsidRPr="00A142A6">
        <w:rPr>
          <w:rFonts w:ascii="Arial" w:hAnsi="Arial" w:cs="Arial"/>
          <w:color w:val="000000" w:themeColor="text1"/>
          <w:sz w:val="24"/>
        </w:rPr>
        <w:t xml:space="preserve"> selecionada</w:t>
      </w:r>
      <w:r w:rsidRPr="00A142A6">
        <w:rPr>
          <w:rFonts w:ascii="Arial" w:hAnsi="Arial" w:cs="Arial"/>
          <w:color w:val="000000" w:themeColor="text1"/>
          <w:sz w:val="24"/>
        </w:rPr>
        <w:t>.</w:t>
      </w:r>
    </w:p>
    <w:p w14:paraId="32B76072" w14:textId="77777777" w:rsidR="00E531E5" w:rsidRPr="00A142A6" w:rsidRDefault="00E531E5" w:rsidP="00E531E5">
      <w:pPr>
        <w:pStyle w:val="Expandido"/>
        <w:rPr>
          <w:rFonts w:ascii="Arial" w:hAnsi="Arial" w:cs="Arial"/>
          <w:color w:val="000000" w:themeColor="text1"/>
          <w:sz w:val="24"/>
        </w:rPr>
      </w:pPr>
    </w:p>
    <w:p w14:paraId="330F2D48" w14:textId="4A067D28" w:rsidR="00E531E5" w:rsidRPr="00A142A6" w:rsidRDefault="00E531E5" w:rsidP="00E531E5">
      <w:pPr>
        <w:pStyle w:val="Expandido"/>
        <w:ind w:left="0"/>
        <w:rPr>
          <w:rFonts w:ascii="Arial" w:hAnsi="Arial" w:cs="Arial"/>
          <w:color w:val="000000" w:themeColor="text1"/>
          <w:sz w:val="24"/>
        </w:rPr>
      </w:pPr>
      <w:r w:rsidRPr="00A142A6">
        <w:rPr>
          <w:rFonts w:ascii="Arial" w:hAnsi="Arial" w:cs="Arial"/>
          <w:color w:val="000000" w:themeColor="text1"/>
          <w:sz w:val="24"/>
        </w:rPr>
        <w:t>Após a seleção, a empresa deverá apresentar a Análise de Risco para Caixa Econômica Federal.</w:t>
      </w:r>
    </w:p>
    <w:p w14:paraId="1DD2A3AF" w14:textId="77777777" w:rsidR="00EC5974" w:rsidRPr="00A142A6" w:rsidRDefault="00EC5974" w:rsidP="00E531E5">
      <w:pPr>
        <w:pStyle w:val="Expandido"/>
        <w:ind w:left="0"/>
        <w:rPr>
          <w:rFonts w:ascii="Arial" w:hAnsi="Arial" w:cs="Arial"/>
          <w:color w:val="000000" w:themeColor="text1"/>
          <w:sz w:val="24"/>
        </w:rPr>
      </w:pPr>
    </w:p>
    <w:p w14:paraId="2E61F048" w14:textId="77777777" w:rsidR="00EC5974" w:rsidRPr="00A142A6" w:rsidRDefault="00EC5974" w:rsidP="00EC5974">
      <w:pPr>
        <w:jc w:val="both"/>
        <w:rPr>
          <w:rFonts w:ascii="Arial" w:hAnsi="Arial"/>
          <w:b/>
          <w:color w:val="000000" w:themeColor="text1"/>
        </w:rPr>
      </w:pPr>
      <w:r w:rsidRPr="00A142A6">
        <w:rPr>
          <w:rFonts w:ascii="Arial" w:hAnsi="Arial"/>
          <w:b/>
          <w:color w:val="000000" w:themeColor="text1"/>
        </w:rPr>
        <w:t xml:space="preserve">Estudo de Viabilidade (EV-ARQ) </w:t>
      </w:r>
    </w:p>
    <w:p w14:paraId="7E4BC468" w14:textId="77777777" w:rsidR="00EC5974" w:rsidRPr="00A142A6" w:rsidRDefault="00EC5974" w:rsidP="00EC5974">
      <w:pPr>
        <w:ind w:left="1701"/>
        <w:jc w:val="both"/>
        <w:rPr>
          <w:rFonts w:ascii="Arial" w:hAnsi="Arial"/>
          <w:b/>
          <w:color w:val="000000" w:themeColor="text1"/>
        </w:rPr>
      </w:pPr>
    </w:p>
    <w:p w14:paraId="3BBACA35" w14:textId="77777777" w:rsidR="00EC5974" w:rsidRPr="00A142A6" w:rsidRDefault="00EC5974" w:rsidP="00EC5974">
      <w:pPr>
        <w:jc w:val="both"/>
        <w:rPr>
          <w:rFonts w:ascii="Arial" w:hAnsi="Arial"/>
          <w:color w:val="000000" w:themeColor="text1"/>
        </w:rPr>
      </w:pPr>
      <w:r w:rsidRPr="00A142A6">
        <w:rPr>
          <w:rFonts w:ascii="Arial" w:hAnsi="Arial"/>
          <w:color w:val="000000" w:themeColor="text1"/>
        </w:rPr>
        <w:t xml:space="preserve">As empresas deverão apresentar um estudo de viabilidade de cada empreendimento. Esse estudo de viabilidade deverá ser elaborado em conformidade com a norma da ABNT-NBR 16.636-2. </w:t>
      </w:r>
    </w:p>
    <w:p w14:paraId="07EC39FC" w14:textId="77777777" w:rsidR="00EC5974" w:rsidRPr="00A142A6" w:rsidRDefault="00EC5974" w:rsidP="00EC5974">
      <w:pPr>
        <w:ind w:left="1701"/>
        <w:jc w:val="both"/>
        <w:rPr>
          <w:rFonts w:ascii="Arial" w:hAnsi="Arial"/>
          <w:color w:val="000000" w:themeColor="text1"/>
        </w:rPr>
      </w:pPr>
    </w:p>
    <w:p w14:paraId="0C792D26" w14:textId="77777777" w:rsidR="00EC5974" w:rsidRPr="00A142A6" w:rsidRDefault="00EC5974" w:rsidP="00EC5974">
      <w:pPr>
        <w:jc w:val="both"/>
        <w:rPr>
          <w:rFonts w:ascii="Arial" w:hAnsi="Arial"/>
          <w:color w:val="000000" w:themeColor="text1"/>
        </w:rPr>
      </w:pPr>
      <w:r w:rsidRPr="00A142A6">
        <w:rPr>
          <w:rFonts w:ascii="Arial" w:hAnsi="Arial"/>
          <w:color w:val="000000" w:themeColor="text1"/>
        </w:rPr>
        <w:t>No estudo preliminar, deverá ser apresentado, no mínimo, a implantação do empreendimento, na escala 1:200, na qual deverá ser representada a implantação de todas as edificações (unidades habitacionais, áreas de lazer e demais áreas de uso comum, vagas de garagem, recuos entre edificações e entre as divisas, gabaritos e demais elementos necessários para a compreensão do projeto, além do quadro de áreas completo, com as informações das áreas a construir das unidades habitacionais e das áreas de uso comum e os respetivos índices urbanísticos)</w:t>
      </w:r>
    </w:p>
    <w:p w14:paraId="1FC5D1EA" w14:textId="77777777" w:rsidR="00EC5974" w:rsidRPr="00A142A6" w:rsidRDefault="00EC5974" w:rsidP="00EC5974">
      <w:pPr>
        <w:ind w:left="1701"/>
        <w:jc w:val="both"/>
        <w:rPr>
          <w:rFonts w:ascii="Arial" w:hAnsi="Arial"/>
          <w:color w:val="000000" w:themeColor="text1"/>
        </w:rPr>
      </w:pPr>
    </w:p>
    <w:p w14:paraId="0312BFF3" w14:textId="77777777" w:rsidR="00EC5974" w:rsidRPr="00A142A6" w:rsidRDefault="00EC5974" w:rsidP="00EC5974">
      <w:pPr>
        <w:jc w:val="both"/>
        <w:rPr>
          <w:rFonts w:ascii="Arial" w:hAnsi="Arial"/>
          <w:color w:val="000000" w:themeColor="text1"/>
        </w:rPr>
      </w:pPr>
      <w:r w:rsidRPr="00A142A6">
        <w:rPr>
          <w:rFonts w:ascii="Arial" w:hAnsi="Arial"/>
          <w:color w:val="000000" w:themeColor="text1"/>
        </w:rPr>
        <w:t xml:space="preserve">O estudo de viabilidade deverá atender às legislações pertinentes. (Municipal, </w:t>
      </w:r>
    </w:p>
    <w:p w14:paraId="015A7AC3" w14:textId="77777777" w:rsidR="00EC5974" w:rsidRPr="00A142A6" w:rsidRDefault="00EC5974" w:rsidP="00EC5974">
      <w:pPr>
        <w:jc w:val="both"/>
        <w:rPr>
          <w:rFonts w:ascii="Arial" w:hAnsi="Arial"/>
          <w:color w:val="000000" w:themeColor="text1"/>
        </w:rPr>
      </w:pPr>
      <w:r w:rsidRPr="00A142A6">
        <w:rPr>
          <w:rFonts w:ascii="Arial" w:hAnsi="Arial"/>
          <w:color w:val="000000" w:themeColor="text1"/>
        </w:rPr>
        <w:t xml:space="preserve">Estadual e Federal). </w:t>
      </w:r>
    </w:p>
    <w:p w14:paraId="07244823" w14:textId="77777777" w:rsidR="00EC5974" w:rsidRPr="00A142A6" w:rsidRDefault="00EC5974" w:rsidP="00EC5974">
      <w:pPr>
        <w:ind w:left="1701"/>
        <w:jc w:val="both"/>
        <w:rPr>
          <w:rFonts w:ascii="Arial" w:hAnsi="Arial"/>
          <w:color w:val="000000" w:themeColor="text1"/>
        </w:rPr>
      </w:pPr>
    </w:p>
    <w:p w14:paraId="15F02128" w14:textId="77777777" w:rsidR="00EC5974" w:rsidRPr="00A142A6" w:rsidRDefault="00EC5974" w:rsidP="00EC5974">
      <w:pPr>
        <w:jc w:val="both"/>
        <w:rPr>
          <w:rFonts w:ascii="Arial" w:hAnsi="Arial"/>
          <w:b/>
          <w:color w:val="000000" w:themeColor="text1"/>
        </w:rPr>
      </w:pPr>
      <w:r w:rsidRPr="00A142A6">
        <w:rPr>
          <w:rFonts w:ascii="Arial" w:hAnsi="Arial"/>
          <w:b/>
          <w:color w:val="000000" w:themeColor="text1"/>
        </w:rPr>
        <w:t xml:space="preserve">Demais Documentos Exigidos </w:t>
      </w:r>
    </w:p>
    <w:p w14:paraId="3834B5F5" w14:textId="77777777" w:rsidR="00EC5974" w:rsidRPr="00A142A6" w:rsidRDefault="00EC5974" w:rsidP="00EC5974">
      <w:pPr>
        <w:ind w:left="1701"/>
        <w:jc w:val="both"/>
        <w:rPr>
          <w:rFonts w:ascii="Arial" w:hAnsi="Arial"/>
          <w:color w:val="000000" w:themeColor="text1"/>
        </w:rPr>
      </w:pPr>
    </w:p>
    <w:p w14:paraId="59354D67" w14:textId="77777777" w:rsidR="00EC5974" w:rsidRPr="00A142A6" w:rsidRDefault="00EC5974" w:rsidP="00EC5974">
      <w:pPr>
        <w:jc w:val="both"/>
        <w:rPr>
          <w:rFonts w:ascii="Arial" w:hAnsi="Arial"/>
          <w:color w:val="000000" w:themeColor="text1"/>
        </w:rPr>
      </w:pPr>
      <w:r w:rsidRPr="00A142A6">
        <w:rPr>
          <w:rFonts w:ascii="Arial" w:hAnsi="Arial"/>
          <w:color w:val="000000" w:themeColor="text1"/>
        </w:rPr>
        <w:t xml:space="preserve">Além do estudo de viabilidade descrito anterior, as empresas deverão apresentar na segunda etapa os seguintes documentos: </w:t>
      </w:r>
    </w:p>
    <w:p w14:paraId="6CE74CD2" w14:textId="77777777" w:rsidR="00EC5974" w:rsidRPr="00A142A6" w:rsidRDefault="00EC5974" w:rsidP="00EC5974">
      <w:pPr>
        <w:ind w:left="1701"/>
        <w:jc w:val="both"/>
        <w:rPr>
          <w:rFonts w:ascii="Arial" w:hAnsi="Arial"/>
          <w:color w:val="000000" w:themeColor="text1"/>
        </w:rPr>
      </w:pPr>
    </w:p>
    <w:p w14:paraId="007AFD6B" w14:textId="77777777" w:rsidR="00EC5974" w:rsidRPr="00A142A6" w:rsidRDefault="00EC5974" w:rsidP="00AD4CCD">
      <w:pPr>
        <w:widowControl/>
        <w:numPr>
          <w:ilvl w:val="0"/>
          <w:numId w:val="69"/>
        </w:numPr>
        <w:tabs>
          <w:tab w:val="left" w:pos="1701"/>
        </w:tabs>
        <w:suppressAutoHyphens w:val="0"/>
        <w:autoSpaceDN/>
        <w:ind w:left="1418" w:firstLine="0"/>
        <w:jc w:val="both"/>
        <w:textAlignment w:val="auto"/>
        <w:rPr>
          <w:rFonts w:ascii="Arial" w:hAnsi="Arial"/>
          <w:color w:val="000000" w:themeColor="text1"/>
        </w:rPr>
      </w:pPr>
      <w:r w:rsidRPr="00A142A6">
        <w:rPr>
          <w:rFonts w:ascii="Arial" w:hAnsi="Arial"/>
          <w:color w:val="000000" w:themeColor="text1"/>
        </w:rPr>
        <w:t xml:space="preserve">Comprovação de </w:t>
      </w:r>
      <w:proofErr w:type="spellStart"/>
      <w:r w:rsidRPr="00A142A6">
        <w:rPr>
          <w:rFonts w:ascii="Arial" w:hAnsi="Arial"/>
          <w:color w:val="000000" w:themeColor="text1"/>
        </w:rPr>
        <w:t>UH´s</w:t>
      </w:r>
      <w:proofErr w:type="spellEnd"/>
      <w:r w:rsidRPr="00A142A6">
        <w:rPr>
          <w:rFonts w:ascii="Arial" w:hAnsi="Arial"/>
          <w:color w:val="000000" w:themeColor="text1"/>
        </w:rPr>
        <w:t xml:space="preserve"> (Unidades Habitacionais) já contratadas com agentes financeiros autorizados pelo Governo Federal; </w:t>
      </w:r>
    </w:p>
    <w:p w14:paraId="09589F5B" w14:textId="77777777" w:rsidR="00EC5974" w:rsidRPr="00A142A6" w:rsidRDefault="00EC5974" w:rsidP="00EC5974">
      <w:pPr>
        <w:ind w:left="1418"/>
        <w:jc w:val="both"/>
        <w:rPr>
          <w:rFonts w:ascii="Arial" w:hAnsi="Arial"/>
          <w:color w:val="000000" w:themeColor="text1"/>
        </w:rPr>
      </w:pPr>
    </w:p>
    <w:p w14:paraId="27E6235A" w14:textId="77777777" w:rsidR="00EC5974" w:rsidRDefault="00EC5974" w:rsidP="00AD4CCD">
      <w:pPr>
        <w:widowControl/>
        <w:numPr>
          <w:ilvl w:val="0"/>
          <w:numId w:val="69"/>
        </w:numPr>
        <w:tabs>
          <w:tab w:val="left" w:pos="1701"/>
        </w:tabs>
        <w:suppressAutoHyphens w:val="0"/>
        <w:autoSpaceDN/>
        <w:ind w:left="1418" w:firstLine="0"/>
        <w:jc w:val="both"/>
        <w:textAlignment w:val="auto"/>
        <w:rPr>
          <w:rFonts w:ascii="Arial" w:hAnsi="Arial"/>
          <w:color w:val="000000" w:themeColor="text1"/>
        </w:rPr>
      </w:pPr>
      <w:r w:rsidRPr="00A142A6">
        <w:rPr>
          <w:rFonts w:ascii="Arial" w:hAnsi="Arial"/>
          <w:color w:val="000000" w:themeColor="text1"/>
        </w:rPr>
        <w:t>Comprovação de que a empresa está aderida no Programa Brasileiro de Qualidade e Produtividade do Habitat (PBQP-H), subsetor Edificações, indicando seu nível.</w:t>
      </w:r>
    </w:p>
    <w:p w14:paraId="172A4DB9" w14:textId="77777777" w:rsidR="0039584C" w:rsidRDefault="0039584C" w:rsidP="0039584C">
      <w:pPr>
        <w:pStyle w:val="PargrafodaLista"/>
        <w:rPr>
          <w:rFonts w:ascii="Arial" w:hAnsi="Arial"/>
          <w:color w:val="000000" w:themeColor="text1"/>
        </w:rPr>
      </w:pPr>
    </w:p>
    <w:p w14:paraId="0620109F" w14:textId="77777777" w:rsidR="0039584C" w:rsidRPr="00A142A6" w:rsidRDefault="0039584C" w:rsidP="0039584C">
      <w:pPr>
        <w:widowControl/>
        <w:tabs>
          <w:tab w:val="left" w:pos="1701"/>
        </w:tabs>
        <w:suppressAutoHyphens w:val="0"/>
        <w:autoSpaceDN/>
        <w:ind w:left="1418"/>
        <w:jc w:val="both"/>
        <w:textAlignment w:val="auto"/>
        <w:rPr>
          <w:rFonts w:ascii="Arial" w:hAnsi="Arial"/>
          <w:color w:val="000000" w:themeColor="text1"/>
        </w:rPr>
      </w:pPr>
    </w:p>
    <w:p w14:paraId="42E70900" w14:textId="4DCB7B27" w:rsidR="00EC5974" w:rsidRPr="00A142A6" w:rsidRDefault="00EC5974" w:rsidP="00AD4CCD">
      <w:pPr>
        <w:pStyle w:val="Tpico3"/>
        <w:numPr>
          <w:ilvl w:val="2"/>
          <w:numId w:val="70"/>
        </w:numPr>
        <w:suppressAutoHyphens w:val="0"/>
        <w:rPr>
          <w:b w:val="0"/>
          <w:bCs w:val="0"/>
          <w:color w:val="000000" w:themeColor="text1"/>
        </w:rPr>
      </w:pPr>
      <w:r w:rsidRPr="00A142A6">
        <w:rPr>
          <w:b w:val="0"/>
          <w:bCs w:val="0"/>
          <w:color w:val="000000" w:themeColor="text1"/>
        </w:rPr>
        <w:lastRenderedPageBreak/>
        <w:t>Atestado de vistoria (visita técnica)</w:t>
      </w:r>
    </w:p>
    <w:p w14:paraId="34512A44" w14:textId="77777777" w:rsidR="00EC5974" w:rsidRPr="00A142A6" w:rsidRDefault="00EC5974" w:rsidP="00EC5974">
      <w:pPr>
        <w:jc w:val="both"/>
        <w:rPr>
          <w:rFonts w:ascii="Arial" w:hAnsi="Arial"/>
          <w:color w:val="000000" w:themeColor="text1"/>
        </w:rPr>
      </w:pPr>
      <w:r w:rsidRPr="00A142A6">
        <w:rPr>
          <w:rFonts w:ascii="Arial" w:hAnsi="Arial"/>
          <w:color w:val="000000" w:themeColor="text1"/>
        </w:rPr>
        <w:t>Atestado de que visitou ou não o local dos serviços, obtendo ela mesma e sob sua responsabilidade todas as informações julgadas necessárias, e que tomou conhecimento das condições locais para cumprimento das obrigações objeto desta licitação, conforme modelo do Anexo do edital.</w:t>
      </w:r>
    </w:p>
    <w:p w14:paraId="28CF4C05" w14:textId="77777777" w:rsidR="00EC5974" w:rsidRPr="00A142A6" w:rsidRDefault="00EC5974" w:rsidP="00EC5974">
      <w:pPr>
        <w:ind w:left="1701"/>
        <w:jc w:val="both"/>
        <w:rPr>
          <w:rFonts w:ascii="Arial" w:hAnsi="Arial"/>
          <w:color w:val="000000" w:themeColor="text1"/>
        </w:rPr>
      </w:pPr>
    </w:p>
    <w:p w14:paraId="33A42313" w14:textId="01F748B5" w:rsidR="00EC5974" w:rsidRPr="00A142A6" w:rsidRDefault="00EC5974" w:rsidP="00EC5974">
      <w:pPr>
        <w:jc w:val="both"/>
        <w:rPr>
          <w:rFonts w:ascii="Arial" w:hAnsi="Arial"/>
          <w:color w:val="000000" w:themeColor="text1"/>
        </w:rPr>
      </w:pPr>
      <w:r w:rsidRPr="00A142A6">
        <w:rPr>
          <w:rFonts w:ascii="Arial" w:hAnsi="Arial"/>
          <w:color w:val="000000" w:themeColor="text1"/>
        </w:rPr>
        <w:t xml:space="preserve">A visita técnica será facultativa. Se houver interesse da empresa, a visita será realizada de segunda a sexta-feira (exceto feriados e pontos facultativos nas repartições públicas do Município de Sertãozinho) impreterivelmente às </w:t>
      </w:r>
      <w:r w:rsidR="00FC79B6" w:rsidRPr="00A142A6">
        <w:rPr>
          <w:rFonts w:ascii="Arial" w:hAnsi="Arial"/>
          <w:color w:val="000000" w:themeColor="text1"/>
        </w:rPr>
        <w:t>das 8</w:t>
      </w:r>
      <w:r w:rsidR="00FE0427" w:rsidRPr="00A142A6">
        <w:rPr>
          <w:rFonts w:ascii="Arial" w:hAnsi="Arial"/>
          <w:color w:val="000000" w:themeColor="text1"/>
        </w:rPr>
        <w:t>h</w:t>
      </w:r>
      <w:r w:rsidR="00FC79B6" w:rsidRPr="00A142A6">
        <w:rPr>
          <w:rFonts w:ascii="Arial" w:hAnsi="Arial"/>
          <w:color w:val="000000" w:themeColor="text1"/>
        </w:rPr>
        <w:t>30 às 17</w:t>
      </w:r>
      <w:r w:rsidR="00FE0427" w:rsidRPr="00A142A6">
        <w:rPr>
          <w:rFonts w:ascii="Arial" w:hAnsi="Arial"/>
          <w:color w:val="000000" w:themeColor="text1"/>
        </w:rPr>
        <w:t xml:space="preserve">h </w:t>
      </w:r>
      <w:r w:rsidRPr="00A142A6">
        <w:rPr>
          <w:rFonts w:ascii="Arial" w:hAnsi="Arial"/>
          <w:color w:val="000000" w:themeColor="text1"/>
        </w:rPr>
        <w:t>e até o dia imediatamente anterior à data de abertura da licitação, na Secretaria Municipal de Orçamento e Desenvolvimento Urbano, localizada na Rua Jordão Borghetti, 250 - São João, Sertãozinho - SP, 14170-120 – Fone: (16) 2105-1000 (com necessidade de agendamento prévio).</w:t>
      </w:r>
    </w:p>
    <w:p w14:paraId="3AE25FC7" w14:textId="77777777" w:rsidR="00EC5974" w:rsidRPr="00A142A6" w:rsidRDefault="00EC5974" w:rsidP="00EC5974">
      <w:pPr>
        <w:ind w:left="1701"/>
        <w:jc w:val="both"/>
        <w:rPr>
          <w:rFonts w:ascii="Arial" w:hAnsi="Arial"/>
          <w:color w:val="000000" w:themeColor="text1"/>
        </w:rPr>
      </w:pPr>
    </w:p>
    <w:p w14:paraId="198120E6" w14:textId="77777777" w:rsidR="00EC5974" w:rsidRPr="00A142A6" w:rsidRDefault="00EC5974" w:rsidP="00EC5974">
      <w:pPr>
        <w:jc w:val="both"/>
        <w:rPr>
          <w:rFonts w:ascii="Arial" w:hAnsi="Arial"/>
          <w:color w:val="000000" w:themeColor="text1"/>
        </w:rPr>
      </w:pPr>
      <w:r w:rsidRPr="00A142A6">
        <w:rPr>
          <w:rFonts w:ascii="Arial" w:hAnsi="Arial"/>
          <w:color w:val="000000" w:themeColor="text1"/>
        </w:rPr>
        <w:t>Ressaltamos que a visita técnica reflete a necessidade de que as empresas participantes conheçam os locais e identifiquem possíveis readequações que precisam ser realizadas, impactando diretamente em suas propostas. A empresa interessada poderá indicar livremente qualquer pessoa.</w:t>
      </w:r>
    </w:p>
    <w:p w14:paraId="09D7D599" w14:textId="77777777" w:rsidR="00EC5974" w:rsidRPr="00A142A6" w:rsidRDefault="00EC5974" w:rsidP="00EC5974">
      <w:pPr>
        <w:ind w:left="1701"/>
        <w:jc w:val="both"/>
        <w:rPr>
          <w:rFonts w:ascii="Arial" w:hAnsi="Arial"/>
          <w:color w:val="000000" w:themeColor="text1"/>
        </w:rPr>
      </w:pPr>
    </w:p>
    <w:p w14:paraId="40E830BD" w14:textId="5754B374" w:rsidR="00EC5974" w:rsidRPr="00A142A6" w:rsidRDefault="00EC5974" w:rsidP="00EC5974">
      <w:pPr>
        <w:jc w:val="both"/>
        <w:rPr>
          <w:rFonts w:ascii="Arial" w:hAnsi="Arial"/>
          <w:color w:val="000000" w:themeColor="text1"/>
        </w:rPr>
      </w:pPr>
      <w:r w:rsidRPr="00A142A6">
        <w:rPr>
          <w:rFonts w:ascii="Arial" w:hAnsi="Arial"/>
          <w:color w:val="000000" w:themeColor="text1"/>
        </w:rPr>
        <w:t>Observação: Se a empresa optar de, não realizar a visita técnica, a Prefeitura Municipal de Sertãozinho, através da Secretaria, entende que a mesma tem conhecimento dos próprios públicos e não tem dúvidas, quanto ao local pretendido para realização dos serviços, portanto não poderá haver questionamento, sobre as condições do local.</w:t>
      </w:r>
    </w:p>
    <w:p w14:paraId="26A29F59" w14:textId="77777777" w:rsidR="00EC5974" w:rsidRPr="00A142A6" w:rsidRDefault="00EC5974" w:rsidP="00AD4CCD">
      <w:pPr>
        <w:widowControl/>
        <w:numPr>
          <w:ilvl w:val="0"/>
          <w:numId w:val="68"/>
        </w:numPr>
        <w:suppressAutoHyphens w:val="0"/>
        <w:autoSpaceDN/>
        <w:spacing w:before="240"/>
        <w:ind w:left="1418" w:firstLine="0"/>
        <w:jc w:val="both"/>
        <w:textAlignment w:val="auto"/>
        <w:rPr>
          <w:rFonts w:ascii="Arial" w:hAnsi="Arial"/>
          <w:color w:val="000000" w:themeColor="text1"/>
        </w:rPr>
      </w:pPr>
      <w:r w:rsidRPr="00A142A6">
        <w:rPr>
          <w:rFonts w:ascii="Arial" w:hAnsi="Arial"/>
          <w:color w:val="000000" w:themeColor="text1"/>
        </w:rPr>
        <w:t xml:space="preserve">Todos os custos associados com a visita ao local da obra serão arcados integralmente pela própria empresa participante. </w:t>
      </w:r>
    </w:p>
    <w:p w14:paraId="73332D6D" w14:textId="0F4D1259" w:rsidR="00671708" w:rsidRPr="00FB5DDB" w:rsidRDefault="00EC5974" w:rsidP="00671708">
      <w:pPr>
        <w:widowControl/>
        <w:numPr>
          <w:ilvl w:val="0"/>
          <w:numId w:val="68"/>
        </w:numPr>
        <w:suppressAutoHyphens w:val="0"/>
        <w:autoSpaceDN/>
        <w:spacing w:before="240"/>
        <w:ind w:left="1418" w:firstLine="0"/>
        <w:jc w:val="both"/>
        <w:textAlignment w:val="auto"/>
        <w:rPr>
          <w:rFonts w:ascii="Arial" w:hAnsi="Arial"/>
          <w:i/>
          <w:color w:val="000000" w:themeColor="text1"/>
        </w:rPr>
      </w:pPr>
      <w:r w:rsidRPr="00A142A6">
        <w:rPr>
          <w:rFonts w:ascii="Arial" w:hAnsi="Arial"/>
          <w:color w:val="000000" w:themeColor="text1"/>
        </w:rPr>
        <w:t xml:space="preserve">A empresa participante, a seu critério, poderá declinar da visita, sendo obrigatório, neste caso, apresentar em substituição o atestado de visita, DECLARAÇÃO FORMAL assinada pelo seu representante legal, sob as penalidades da lei, que tem pleno conhecimento das condições e peculiaridades inerentes à natureza dos trabalhos e sobre o local dos serviços, assumindo total RESPONSABILIDADE por esta declaração, ficando impedida, no futuro, de pleitear por força do conhecimento declarado, quaisquer alterações contratuais, de natureza técnica e/ou financeira. </w:t>
      </w:r>
    </w:p>
    <w:p w14:paraId="21B3AA19" w14:textId="1615A960" w:rsidR="006038FE" w:rsidRPr="00A142A6" w:rsidRDefault="006038FE" w:rsidP="00AD4CCD">
      <w:pPr>
        <w:pStyle w:val="Tpico3"/>
        <w:numPr>
          <w:ilvl w:val="2"/>
          <w:numId w:val="70"/>
        </w:numPr>
        <w:suppressAutoHyphens w:val="0"/>
        <w:rPr>
          <w:color w:val="000000" w:themeColor="text1"/>
        </w:rPr>
      </w:pPr>
      <w:bookmarkStart w:id="59" w:name="_Hlk115692419"/>
      <w:r w:rsidRPr="00A142A6">
        <w:rPr>
          <w:color w:val="000000" w:themeColor="text1"/>
        </w:rPr>
        <w:t>Inscrição em entidade profissional</w:t>
      </w:r>
      <w:bookmarkEnd w:id="59"/>
    </w:p>
    <w:p w14:paraId="372C4090" w14:textId="04913EFA" w:rsidR="00761590" w:rsidRPr="00A142A6" w:rsidRDefault="0039584C" w:rsidP="00E531E5">
      <w:pPr>
        <w:jc w:val="both"/>
        <w:rPr>
          <w:rFonts w:ascii="Arial" w:hAnsi="Arial"/>
          <w:b/>
          <w:bCs/>
          <w:color w:val="000000" w:themeColor="text1"/>
          <w:sz w:val="28"/>
          <w:szCs w:val="28"/>
        </w:rPr>
      </w:pPr>
      <w:sdt>
        <w:sdtPr>
          <w:rPr>
            <w:rFonts w:ascii="Arial" w:eastAsia="MS Gothic" w:hAnsi="Arial"/>
            <w:color w:val="000000" w:themeColor="text1"/>
            <w:sz w:val="40"/>
          </w:rPr>
          <w:id w:val="125362052"/>
          <w14:checkbox>
            <w14:checked w14:val="1"/>
            <w14:checkedState w14:val="2612" w14:font="MS Gothic"/>
            <w14:uncheckedState w14:val="2610" w14:font="MS Gothic"/>
          </w14:checkbox>
        </w:sdtPr>
        <w:sdtEndPr/>
        <w:sdtContent>
          <w:r w:rsidR="006038FE" w:rsidRPr="00A142A6">
            <w:rPr>
              <w:rFonts w:ascii="Segoe UI Symbol" w:eastAsia="MS Gothic" w:hAnsi="Segoe UI Symbol" w:cs="Segoe UI Symbol"/>
              <w:color w:val="000000" w:themeColor="text1"/>
              <w:sz w:val="40"/>
            </w:rPr>
            <w:t>☒</w:t>
          </w:r>
        </w:sdtContent>
      </w:sdt>
      <w:r w:rsidR="006038FE" w:rsidRPr="00A142A6">
        <w:rPr>
          <w:rFonts w:ascii="Arial" w:hAnsi="Arial"/>
          <w:color w:val="000000" w:themeColor="text1"/>
        </w:rPr>
        <w:t xml:space="preserve"> Sim      </w:t>
      </w:r>
      <w:sdt>
        <w:sdtPr>
          <w:rPr>
            <w:rFonts w:ascii="Arial" w:eastAsia="MS Gothic" w:hAnsi="Arial"/>
            <w:color w:val="000000" w:themeColor="text1"/>
            <w:sz w:val="40"/>
          </w:rPr>
          <w:id w:val="780929470"/>
          <w14:checkbox>
            <w14:checked w14:val="0"/>
            <w14:checkedState w14:val="2612" w14:font="MS Gothic"/>
            <w14:uncheckedState w14:val="2610" w14:font="MS Gothic"/>
          </w14:checkbox>
        </w:sdtPr>
        <w:sdtEndPr/>
        <w:sdtContent>
          <w:r w:rsidR="006038FE" w:rsidRPr="00A142A6">
            <w:rPr>
              <w:rFonts w:ascii="Segoe UI Symbol" w:eastAsia="MS Gothic" w:hAnsi="Segoe UI Symbol" w:cs="Segoe UI Symbol"/>
              <w:color w:val="000000" w:themeColor="text1"/>
              <w:sz w:val="40"/>
            </w:rPr>
            <w:t>☐</w:t>
          </w:r>
        </w:sdtContent>
      </w:sdt>
      <w:r w:rsidR="006038FE" w:rsidRPr="00A142A6">
        <w:rPr>
          <w:rFonts w:ascii="Arial" w:hAnsi="Arial"/>
          <w:color w:val="000000" w:themeColor="text1"/>
        </w:rPr>
        <w:t xml:space="preserve"> Não</w:t>
      </w:r>
    </w:p>
    <w:p w14:paraId="1BE6A6B0" w14:textId="223304E9" w:rsidR="006038FE" w:rsidRPr="00A142A6" w:rsidRDefault="006038FE" w:rsidP="00AD4CCD">
      <w:pPr>
        <w:pStyle w:val="Tpico4"/>
        <w:numPr>
          <w:ilvl w:val="3"/>
          <w:numId w:val="70"/>
        </w:numPr>
        <w:suppressAutoHyphens w:val="0"/>
        <w:rPr>
          <w:color w:val="000000" w:themeColor="text1"/>
        </w:rPr>
      </w:pPr>
      <w:r w:rsidRPr="00A142A6">
        <w:rPr>
          <w:color w:val="000000" w:themeColor="text1"/>
        </w:rPr>
        <w:t xml:space="preserve">Qual a entidade profissional:  </w:t>
      </w:r>
    </w:p>
    <w:p w14:paraId="1A93AD7B" w14:textId="1E8678F3" w:rsidR="00ED2642" w:rsidRDefault="006038FE" w:rsidP="0062592B">
      <w:pPr>
        <w:pStyle w:val="Expandido"/>
        <w:ind w:left="0"/>
        <w:rPr>
          <w:rFonts w:ascii="Arial" w:hAnsi="Arial" w:cs="Arial"/>
          <w:color w:val="000000" w:themeColor="text1"/>
          <w:sz w:val="24"/>
        </w:rPr>
      </w:pPr>
      <w:r w:rsidRPr="00A142A6">
        <w:rPr>
          <w:rFonts w:ascii="Arial" w:hAnsi="Arial" w:cs="Arial"/>
          <w:color w:val="000000" w:themeColor="text1"/>
          <w:sz w:val="24"/>
        </w:rPr>
        <w:t>CREA - Conselho Regional de Engenharia e Agronomia ou CAU - Conselho de Arquitetura e Urbanismo.</w:t>
      </w:r>
    </w:p>
    <w:p w14:paraId="3AB33D63" w14:textId="77777777" w:rsidR="006908D6" w:rsidRDefault="006908D6" w:rsidP="0062592B">
      <w:pPr>
        <w:pStyle w:val="Expandido"/>
        <w:ind w:left="0"/>
        <w:rPr>
          <w:rFonts w:ascii="Arial" w:hAnsi="Arial" w:cs="Arial"/>
          <w:color w:val="000000" w:themeColor="text1"/>
          <w:sz w:val="24"/>
        </w:rPr>
      </w:pPr>
    </w:p>
    <w:p w14:paraId="1CE2E6C2" w14:textId="77777777" w:rsidR="006908D6" w:rsidRPr="00A142A6" w:rsidRDefault="006908D6" w:rsidP="0062592B">
      <w:pPr>
        <w:pStyle w:val="Expandido"/>
        <w:ind w:left="0"/>
        <w:rPr>
          <w:rFonts w:ascii="Arial" w:hAnsi="Arial" w:cs="Arial"/>
          <w:color w:val="000000" w:themeColor="text1"/>
          <w:sz w:val="24"/>
        </w:rPr>
      </w:pPr>
    </w:p>
    <w:p w14:paraId="418B2114" w14:textId="3062E278" w:rsidR="00562027" w:rsidRPr="00A142A6" w:rsidRDefault="006038FE" w:rsidP="0062592B">
      <w:pPr>
        <w:pStyle w:val="Quebras"/>
        <w:rPr>
          <w:color w:val="000000" w:themeColor="text1"/>
        </w:rPr>
      </w:pPr>
      <w:r w:rsidRPr="00A142A6">
        <w:rPr>
          <w:color w:val="000000" w:themeColor="text1"/>
        </w:rPr>
        <w:t xml:space="preserve">     </w:t>
      </w:r>
    </w:p>
    <w:p w14:paraId="17F9101A" w14:textId="47B1A3FF" w:rsidR="006038FE" w:rsidRPr="00A142A6" w:rsidRDefault="006038FE" w:rsidP="004C16FE">
      <w:pPr>
        <w:pStyle w:val="Tpico3"/>
        <w:numPr>
          <w:ilvl w:val="2"/>
          <w:numId w:val="70"/>
        </w:numPr>
        <w:suppressAutoHyphens w:val="0"/>
        <w:spacing w:line="240" w:lineRule="auto"/>
        <w:rPr>
          <w:color w:val="000000" w:themeColor="text1"/>
        </w:rPr>
      </w:pPr>
      <w:bookmarkStart w:id="60" w:name="_Hlk115694930"/>
      <w:r w:rsidRPr="00A142A6">
        <w:rPr>
          <w:color w:val="000000" w:themeColor="text1"/>
        </w:rPr>
        <w:lastRenderedPageBreak/>
        <w:t>Será exigido atestado de capacidade técnico-operacional</w:t>
      </w:r>
      <w:bookmarkEnd w:id="60"/>
      <w:r w:rsidRPr="00A142A6">
        <w:rPr>
          <w:color w:val="000000" w:themeColor="text1"/>
        </w:rPr>
        <w:t>?</w:t>
      </w:r>
    </w:p>
    <w:p w14:paraId="7F25DB96" w14:textId="57A95B81" w:rsidR="00D73F62" w:rsidRPr="00A142A6" w:rsidRDefault="0039584C" w:rsidP="004C16FE">
      <w:pPr>
        <w:rPr>
          <w:rFonts w:ascii="Arial" w:hAnsi="Arial"/>
          <w:color w:val="000000" w:themeColor="text1"/>
        </w:rPr>
      </w:pPr>
      <w:sdt>
        <w:sdtPr>
          <w:rPr>
            <w:rFonts w:ascii="Arial" w:eastAsia="MS Gothic" w:hAnsi="Arial"/>
            <w:color w:val="000000" w:themeColor="text1"/>
            <w:sz w:val="40"/>
          </w:rPr>
          <w:id w:val="-294517583"/>
          <w14:checkbox>
            <w14:checked w14:val="0"/>
            <w14:checkedState w14:val="2612" w14:font="MS Gothic"/>
            <w14:uncheckedState w14:val="2610" w14:font="MS Gothic"/>
          </w14:checkbox>
        </w:sdtPr>
        <w:sdtEndPr/>
        <w:sdtContent>
          <w:r w:rsidR="00135DC1" w:rsidRPr="00A142A6">
            <w:rPr>
              <w:rFonts w:ascii="MS Gothic" w:eastAsia="MS Gothic" w:hAnsi="MS Gothic" w:hint="eastAsia"/>
              <w:color w:val="000000" w:themeColor="text1"/>
              <w:sz w:val="40"/>
            </w:rPr>
            <w:t>☐</w:t>
          </w:r>
        </w:sdtContent>
      </w:sdt>
      <w:r w:rsidR="006038FE" w:rsidRPr="00A142A6">
        <w:rPr>
          <w:rFonts w:ascii="Arial" w:hAnsi="Arial"/>
          <w:color w:val="000000" w:themeColor="text1"/>
        </w:rPr>
        <w:t xml:space="preserve"> Sim      </w:t>
      </w:r>
      <w:sdt>
        <w:sdtPr>
          <w:rPr>
            <w:rFonts w:ascii="Arial" w:eastAsia="MS Gothic" w:hAnsi="Arial"/>
            <w:color w:val="000000" w:themeColor="text1"/>
            <w:sz w:val="40"/>
          </w:rPr>
          <w:id w:val="1250077373"/>
          <w14:checkbox>
            <w14:checked w14:val="1"/>
            <w14:checkedState w14:val="2612" w14:font="MS Gothic"/>
            <w14:uncheckedState w14:val="2610" w14:font="MS Gothic"/>
          </w14:checkbox>
        </w:sdtPr>
        <w:sdtEndPr/>
        <w:sdtContent>
          <w:r w:rsidR="00135DC1" w:rsidRPr="00A142A6">
            <w:rPr>
              <w:rFonts w:ascii="MS Gothic" w:eastAsia="MS Gothic" w:hAnsi="MS Gothic" w:hint="eastAsia"/>
              <w:color w:val="000000" w:themeColor="text1"/>
              <w:sz w:val="40"/>
            </w:rPr>
            <w:t>☒</w:t>
          </w:r>
        </w:sdtContent>
      </w:sdt>
      <w:r w:rsidR="006038FE" w:rsidRPr="00A142A6">
        <w:rPr>
          <w:rFonts w:ascii="Arial" w:hAnsi="Arial"/>
          <w:color w:val="000000" w:themeColor="text1"/>
        </w:rPr>
        <w:t xml:space="preserve"> Não</w:t>
      </w:r>
    </w:p>
    <w:p w14:paraId="321EBD5E" w14:textId="55063400" w:rsidR="00C006E8" w:rsidRPr="00A142A6" w:rsidRDefault="00C006E8" w:rsidP="004C16FE">
      <w:pPr>
        <w:pStyle w:val="Tpico3"/>
        <w:numPr>
          <w:ilvl w:val="2"/>
          <w:numId w:val="70"/>
        </w:numPr>
        <w:suppressAutoHyphens w:val="0"/>
        <w:spacing w:line="240" w:lineRule="auto"/>
        <w:rPr>
          <w:color w:val="000000" w:themeColor="text1"/>
        </w:rPr>
      </w:pPr>
      <w:r w:rsidRPr="00A142A6">
        <w:rPr>
          <w:color w:val="000000" w:themeColor="text1"/>
        </w:rPr>
        <w:t xml:space="preserve">Exigência de atestado de capacidade </w:t>
      </w:r>
      <w:bookmarkStart w:id="61" w:name="_Hlk115695309"/>
      <w:r w:rsidRPr="00A142A6">
        <w:rPr>
          <w:color w:val="000000" w:themeColor="text1"/>
        </w:rPr>
        <w:t>técnico-profissional</w:t>
      </w:r>
      <w:bookmarkEnd w:id="61"/>
    </w:p>
    <w:p w14:paraId="775D7B2B" w14:textId="188776BC" w:rsidR="00C006E8" w:rsidRPr="00A142A6" w:rsidRDefault="0039584C" w:rsidP="004C16FE">
      <w:pPr>
        <w:rPr>
          <w:rFonts w:ascii="Arial" w:hAnsi="Arial"/>
          <w:color w:val="000000" w:themeColor="text1"/>
        </w:rPr>
      </w:pPr>
      <w:sdt>
        <w:sdtPr>
          <w:rPr>
            <w:rFonts w:ascii="Arial" w:eastAsia="MS Gothic" w:hAnsi="Arial"/>
            <w:color w:val="000000" w:themeColor="text1"/>
            <w:sz w:val="40"/>
          </w:rPr>
          <w:id w:val="-1195146718"/>
          <w14:checkbox>
            <w14:checked w14:val="0"/>
            <w14:checkedState w14:val="2612" w14:font="MS Gothic"/>
            <w14:uncheckedState w14:val="2610" w14:font="MS Gothic"/>
          </w14:checkbox>
        </w:sdtPr>
        <w:sdtEndPr/>
        <w:sdtContent>
          <w:r w:rsidR="00135DC1" w:rsidRPr="00A142A6">
            <w:rPr>
              <w:rFonts w:ascii="MS Gothic" w:eastAsia="MS Gothic" w:hAnsi="MS Gothic" w:hint="eastAsia"/>
              <w:color w:val="000000" w:themeColor="text1"/>
              <w:sz w:val="40"/>
            </w:rPr>
            <w:t>☐</w:t>
          </w:r>
        </w:sdtContent>
      </w:sdt>
      <w:r w:rsidR="00C006E8" w:rsidRPr="00A142A6">
        <w:rPr>
          <w:rFonts w:ascii="Arial" w:hAnsi="Arial"/>
          <w:color w:val="000000" w:themeColor="text1"/>
        </w:rPr>
        <w:t xml:space="preserve"> Sim      </w:t>
      </w:r>
      <w:sdt>
        <w:sdtPr>
          <w:rPr>
            <w:rFonts w:ascii="Arial" w:eastAsia="MS Gothic" w:hAnsi="Arial"/>
            <w:color w:val="000000" w:themeColor="text1"/>
            <w:sz w:val="40"/>
          </w:rPr>
          <w:id w:val="-1361424258"/>
          <w14:checkbox>
            <w14:checked w14:val="1"/>
            <w14:checkedState w14:val="2612" w14:font="MS Gothic"/>
            <w14:uncheckedState w14:val="2610" w14:font="MS Gothic"/>
          </w14:checkbox>
        </w:sdtPr>
        <w:sdtEndPr/>
        <w:sdtContent>
          <w:r w:rsidR="00135DC1" w:rsidRPr="00A142A6">
            <w:rPr>
              <w:rFonts w:ascii="MS Gothic" w:eastAsia="MS Gothic" w:hAnsi="MS Gothic" w:hint="eastAsia"/>
              <w:color w:val="000000" w:themeColor="text1"/>
              <w:sz w:val="40"/>
            </w:rPr>
            <w:t>☒</w:t>
          </w:r>
        </w:sdtContent>
      </w:sdt>
      <w:r w:rsidR="00C006E8" w:rsidRPr="00A142A6">
        <w:rPr>
          <w:rFonts w:ascii="Arial" w:hAnsi="Arial"/>
          <w:color w:val="000000" w:themeColor="text1"/>
        </w:rPr>
        <w:t xml:space="preserve"> Não</w:t>
      </w:r>
    </w:p>
    <w:p w14:paraId="7301114D" w14:textId="42506CA4" w:rsidR="00B94C28" w:rsidRPr="00A142A6" w:rsidRDefault="00B94C28" w:rsidP="004C16FE">
      <w:pPr>
        <w:pStyle w:val="Tpico3"/>
        <w:numPr>
          <w:ilvl w:val="2"/>
          <w:numId w:val="70"/>
        </w:numPr>
        <w:suppressAutoHyphens w:val="0"/>
        <w:spacing w:line="240" w:lineRule="auto"/>
        <w:rPr>
          <w:color w:val="000000" w:themeColor="text1"/>
        </w:rPr>
      </w:pPr>
      <w:r w:rsidRPr="00A142A6">
        <w:rPr>
          <w:color w:val="000000" w:themeColor="text1"/>
        </w:rPr>
        <w:t>Há outro requisito previsto em lei especial?</w:t>
      </w:r>
    </w:p>
    <w:p w14:paraId="5D9E6093" w14:textId="0B019E14" w:rsidR="00AB2D84" w:rsidRPr="00A142A6" w:rsidRDefault="0039584C" w:rsidP="004C16FE">
      <w:pPr>
        <w:rPr>
          <w:rFonts w:ascii="Arial" w:hAnsi="Arial"/>
          <w:color w:val="000000" w:themeColor="text1"/>
        </w:rPr>
      </w:pPr>
      <w:sdt>
        <w:sdtPr>
          <w:rPr>
            <w:rFonts w:ascii="Arial" w:eastAsia="MS Gothic" w:hAnsi="Arial"/>
            <w:color w:val="000000" w:themeColor="text1"/>
            <w:sz w:val="40"/>
          </w:rPr>
          <w:id w:val="-132082"/>
          <w14:checkbox>
            <w14:checked w14:val="0"/>
            <w14:checkedState w14:val="2612" w14:font="MS Gothic"/>
            <w14:uncheckedState w14:val="2610" w14:font="MS Gothic"/>
          </w14:checkbox>
        </w:sdtPr>
        <w:sdtEndPr/>
        <w:sdtContent>
          <w:r w:rsidR="00B94C28" w:rsidRPr="00A142A6">
            <w:rPr>
              <w:rFonts w:ascii="Segoe UI Symbol" w:eastAsia="MS Gothic" w:hAnsi="Segoe UI Symbol" w:cs="Segoe UI Symbol"/>
              <w:color w:val="000000" w:themeColor="text1"/>
              <w:sz w:val="40"/>
            </w:rPr>
            <w:t>☐</w:t>
          </w:r>
        </w:sdtContent>
      </w:sdt>
      <w:r w:rsidR="00B94C28" w:rsidRPr="00A142A6">
        <w:rPr>
          <w:rFonts w:ascii="Arial" w:hAnsi="Arial"/>
          <w:color w:val="000000" w:themeColor="text1"/>
        </w:rPr>
        <w:t xml:space="preserve"> Sim      </w:t>
      </w:r>
      <w:sdt>
        <w:sdtPr>
          <w:rPr>
            <w:rFonts w:ascii="Arial" w:eastAsia="MS Gothic" w:hAnsi="Arial"/>
            <w:color w:val="000000" w:themeColor="text1"/>
            <w:sz w:val="40"/>
          </w:rPr>
          <w:id w:val="265270278"/>
          <w14:checkbox>
            <w14:checked w14:val="1"/>
            <w14:checkedState w14:val="2612" w14:font="MS Gothic"/>
            <w14:uncheckedState w14:val="2610" w14:font="MS Gothic"/>
          </w14:checkbox>
        </w:sdtPr>
        <w:sdtEndPr/>
        <w:sdtContent>
          <w:r w:rsidR="00B94C28" w:rsidRPr="00A142A6">
            <w:rPr>
              <w:rFonts w:ascii="Segoe UI Symbol" w:eastAsia="MS Gothic" w:hAnsi="Segoe UI Symbol" w:cs="Segoe UI Symbol"/>
              <w:color w:val="000000" w:themeColor="text1"/>
              <w:sz w:val="40"/>
            </w:rPr>
            <w:t>☒</w:t>
          </w:r>
        </w:sdtContent>
      </w:sdt>
      <w:r w:rsidR="00B94C28" w:rsidRPr="00A142A6">
        <w:rPr>
          <w:rFonts w:ascii="Arial" w:hAnsi="Arial"/>
          <w:color w:val="000000" w:themeColor="text1"/>
        </w:rPr>
        <w:t xml:space="preserve"> Não</w:t>
      </w:r>
    </w:p>
    <w:p w14:paraId="11B47B22" w14:textId="2CCBEC39" w:rsidR="00B94C28" w:rsidRPr="00A142A6" w:rsidRDefault="00B94C28" w:rsidP="004C16FE">
      <w:pPr>
        <w:pStyle w:val="Tpico2"/>
        <w:numPr>
          <w:ilvl w:val="1"/>
          <w:numId w:val="70"/>
        </w:numPr>
        <w:pBdr>
          <w:top w:val="none" w:sz="0" w:space="0" w:color="auto"/>
          <w:left w:val="none" w:sz="0" w:space="0" w:color="auto"/>
          <w:bottom w:val="single" w:sz="4" w:space="1" w:color="auto"/>
          <w:right w:val="none" w:sz="0" w:space="0" w:color="auto"/>
        </w:pBdr>
        <w:suppressAutoHyphens w:val="0"/>
        <w:spacing w:line="240" w:lineRule="auto"/>
        <w:rPr>
          <w:color w:val="000000" w:themeColor="text1"/>
        </w:rPr>
      </w:pPr>
      <w:r w:rsidRPr="00A142A6">
        <w:rPr>
          <w:color w:val="000000" w:themeColor="text1"/>
        </w:rPr>
        <w:t>Será vedada a participação de consórcios?</w:t>
      </w:r>
    </w:p>
    <w:p w14:paraId="3D5E2D98" w14:textId="53E4713C" w:rsidR="00B94C28" w:rsidRPr="00A142A6" w:rsidRDefault="0039584C" w:rsidP="004C16FE">
      <w:pPr>
        <w:rPr>
          <w:rFonts w:ascii="Arial" w:hAnsi="Arial"/>
          <w:color w:val="000000" w:themeColor="text1"/>
        </w:rPr>
      </w:pPr>
      <w:sdt>
        <w:sdtPr>
          <w:rPr>
            <w:rFonts w:ascii="Arial" w:eastAsia="MS Gothic" w:hAnsi="Arial"/>
            <w:color w:val="000000" w:themeColor="text1"/>
            <w:sz w:val="40"/>
          </w:rPr>
          <w:id w:val="1728951688"/>
          <w14:checkbox>
            <w14:checked w14:val="1"/>
            <w14:checkedState w14:val="2612" w14:font="MS Gothic"/>
            <w14:uncheckedState w14:val="2610" w14:font="MS Gothic"/>
          </w14:checkbox>
        </w:sdtPr>
        <w:sdtEndPr/>
        <w:sdtContent>
          <w:r w:rsidR="00B94C28" w:rsidRPr="00A142A6">
            <w:rPr>
              <w:rFonts w:ascii="Segoe UI Symbol" w:eastAsia="MS Gothic" w:hAnsi="Segoe UI Symbol" w:cs="Segoe UI Symbol"/>
              <w:color w:val="000000" w:themeColor="text1"/>
              <w:sz w:val="40"/>
            </w:rPr>
            <w:t>☒</w:t>
          </w:r>
        </w:sdtContent>
      </w:sdt>
      <w:r w:rsidR="00B94C28" w:rsidRPr="00A142A6">
        <w:rPr>
          <w:rFonts w:ascii="Arial" w:hAnsi="Arial"/>
          <w:color w:val="000000" w:themeColor="text1"/>
        </w:rPr>
        <w:t xml:space="preserve"> Sim      </w:t>
      </w:r>
      <w:sdt>
        <w:sdtPr>
          <w:rPr>
            <w:rFonts w:ascii="Arial" w:eastAsia="MS Gothic" w:hAnsi="Arial"/>
            <w:color w:val="000000" w:themeColor="text1"/>
            <w:sz w:val="40"/>
          </w:rPr>
          <w:id w:val="2096900837"/>
          <w14:checkbox>
            <w14:checked w14:val="0"/>
            <w14:checkedState w14:val="2612" w14:font="MS Gothic"/>
            <w14:uncheckedState w14:val="2610" w14:font="MS Gothic"/>
          </w14:checkbox>
        </w:sdtPr>
        <w:sdtEndPr/>
        <w:sdtContent>
          <w:r w:rsidR="00B94C28" w:rsidRPr="00A142A6">
            <w:rPr>
              <w:rFonts w:ascii="Segoe UI Symbol" w:eastAsia="MS Gothic" w:hAnsi="Segoe UI Symbol" w:cs="Segoe UI Symbol"/>
              <w:color w:val="000000" w:themeColor="text1"/>
              <w:sz w:val="40"/>
            </w:rPr>
            <w:t>☐</w:t>
          </w:r>
        </w:sdtContent>
      </w:sdt>
      <w:r w:rsidR="00B94C28" w:rsidRPr="00A142A6">
        <w:rPr>
          <w:rFonts w:ascii="Arial" w:hAnsi="Arial"/>
          <w:color w:val="000000" w:themeColor="text1"/>
        </w:rPr>
        <w:t xml:space="preserve"> Não</w:t>
      </w:r>
    </w:p>
    <w:p w14:paraId="49BCE72E" w14:textId="5D190BB3" w:rsidR="00047F0C" w:rsidRPr="00A142A6" w:rsidRDefault="00047F0C" w:rsidP="004C16FE">
      <w:pPr>
        <w:pStyle w:val="Tpico3"/>
        <w:numPr>
          <w:ilvl w:val="2"/>
          <w:numId w:val="70"/>
        </w:numPr>
        <w:suppressAutoHyphens w:val="0"/>
        <w:spacing w:line="240" w:lineRule="auto"/>
        <w:rPr>
          <w:color w:val="000000" w:themeColor="text1"/>
        </w:rPr>
      </w:pPr>
      <w:r w:rsidRPr="00A142A6">
        <w:rPr>
          <w:color w:val="000000" w:themeColor="text1"/>
        </w:rPr>
        <w:t xml:space="preserve">Qual a justificativa para vedar o consórcio:   </w:t>
      </w:r>
    </w:p>
    <w:p w14:paraId="77F1811B" w14:textId="77777777" w:rsidR="00E531E5" w:rsidRPr="00A142A6" w:rsidRDefault="00E531E5" w:rsidP="007125B2">
      <w:pPr>
        <w:jc w:val="both"/>
        <w:rPr>
          <w:rFonts w:ascii="Arial" w:hAnsi="Arial"/>
          <w:color w:val="000000" w:themeColor="text1"/>
        </w:rPr>
      </w:pPr>
      <w:r w:rsidRPr="00A142A6">
        <w:rPr>
          <w:rFonts w:ascii="Arial" w:hAnsi="Arial"/>
          <w:color w:val="000000" w:themeColor="text1"/>
        </w:rPr>
        <w:t>A presente seleção pública tem por finalidade a habilitação e classificação de empresas do setor de arquitetura e engenharia para a elaboração de projetos e execução de obras de unidades habitacionais de interesse social, com recursos do Fundo de Arrendamento Residencial (FAR), no âmbito do Programa Minha Casa, Minha Vida – Faixa 1 (PMCMV-FAR), conforme diretrizes e normativas estabelecidas pela Caixa Econômica Federal e pelo Governo Federal.</w:t>
      </w:r>
    </w:p>
    <w:p w14:paraId="06F2E352" w14:textId="77777777" w:rsidR="00E531E5" w:rsidRPr="00A142A6" w:rsidRDefault="00E531E5" w:rsidP="007125B2">
      <w:pPr>
        <w:ind w:left="1701"/>
        <w:jc w:val="both"/>
        <w:rPr>
          <w:rFonts w:ascii="Arial" w:hAnsi="Arial"/>
          <w:color w:val="000000" w:themeColor="text1"/>
        </w:rPr>
      </w:pPr>
    </w:p>
    <w:p w14:paraId="2F0773AB" w14:textId="77777777" w:rsidR="00E531E5" w:rsidRPr="00A142A6" w:rsidRDefault="00E531E5" w:rsidP="007125B2">
      <w:pPr>
        <w:jc w:val="both"/>
        <w:rPr>
          <w:rFonts w:ascii="Arial" w:hAnsi="Arial"/>
          <w:color w:val="000000" w:themeColor="text1"/>
        </w:rPr>
      </w:pPr>
      <w:r w:rsidRPr="00A142A6">
        <w:rPr>
          <w:rFonts w:ascii="Arial" w:hAnsi="Arial"/>
          <w:color w:val="000000" w:themeColor="text1"/>
        </w:rPr>
        <w:t>Tendo em vista a natureza do objeto, que demanda responsabilidade técnica direta, capacidade organizacional consolidada, estrutura administrativa unificada e resposta operacional ágil, entende-se como incompatível a formação de consórcios empresariais para a execução das atividades previstas.</w:t>
      </w:r>
    </w:p>
    <w:p w14:paraId="4BED2769" w14:textId="77777777" w:rsidR="00E531E5" w:rsidRPr="00A142A6" w:rsidRDefault="00E531E5" w:rsidP="007125B2">
      <w:pPr>
        <w:ind w:left="1701"/>
        <w:jc w:val="both"/>
        <w:rPr>
          <w:rFonts w:ascii="Arial" w:hAnsi="Arial"/>
          <w:color w:val="000000" w:themeColor="text1"/>
        </w:rPr>
      </w:pPr>
    </w:p>
    <w:p w14:paraId="640DBB23" w14:textId="77777777" w:rsidR="00E531E5" w:rsidRPr="00A142A6" w:rsidRDefault="00E531E5" w:rsidP="007125B2">
      <w:pPr>
        <w:jc w:val="both"/>
        <w:rPr>
          <w:rFonts w:ascii="Arial" w:hAnsi="Arial"/>
          <w:color w:val="000000" w:themeColor="text1"/>
        </w:rPr>
      </w:pPr>
      <w:r w:rsidRPr="00A142A6">
        <w:rPr>
          <w:rFonts w:ascii="Arial" w:hAnsi="Arial"/>
          <w:color w:val="000000" w:themeColor="text1"/>
        </w:rPr>
        <w:t>A vedação à participação em consórcios justifica-se com base nos seguintes fundamentos:</w:t>
      </w:r>
    </w:p>
    <w:p w14:paraId="7DD11F4D" w14:textId="77777777" w:rsidR="00E531E5" w:rsidRPr="00A142A6" w:rsidRDefault="00E531E5" w:rsidP="007125B2">
      <w:pPr>
        <w:ind w:left="1701"/>
        <w:jc w:val="both"/>
        <w:rPr>
          <w:rFonts w:ascii="Arial" w:hAnsi="Arial"/>
          <w:color w:val="000000" w:themeColor="text1"/>
        </w:rPr>
      </w:pPr>
    </w:p>
    <w:p w14:paraId="5AAADB43" w14:textId="77777777" w:rsidR="00E531E5" w:rsidRPr="00A142A6" w:rsidRDefault="00E531E5" w:rsidP="00AD4CCD">
      <w:pPr>
        <w:pStyle w:val="PargrafodaLista"/>
        <w:numPr>
          <w:ilvl w:val="0"/>
          <w:numId w:val="44"/>
        </w:numPr>
        <w:overflowPunct/>
        <w:autoSpaceDE/>
        <w:autoSpaceDN/>
        <w:adjustRightInd/>
        <w:ind w:left="1276" w:firstLine="0"/>
        <w:contextualSpacing/>
        <w:jc w:val="both"/>
        <w:textAlignment w:val="auto"/>
        <w:rPr>
          <w:rFonts w:ascii="Arial" w:hAnsi="Arial" w:cs="Arial"/>
          <w:color w:val="000000" w:themeColor="text1"/>
          <w:sz w:val="24"/>
          <w:szCs w:val="24"/>
        </w:rPr>
      </w:pPr>
      <w:r w:rsidRPr="00A142A6">
        <w:rPr>
          <w:rFonts w:ascii="Arial" w:hAnsi="Arial" w:cs="Arial"/>
          <w:color w:val="000000" w:themeColor="text1"/>
          <w:sz w:val="24"/>
          <w:szCs w:val="24"/>
        </w:rPr>
        <w:t>Unicidade da responsabilidade contratual: A atuação consorciada pode gerar dificuldades na definição clara das responsabilidades técnicas, jurídicas e financeiras, o que compromete o controle, a fiscalização e a responsabilização objetiva em caso de inadimplemento, inconformidades técnicas ou descumprimento de encargos junto ao ente financiador (Caixa Econômica Federal).</w:t>
      </w:r>
    </w:p>
    <w:p w14:paraId="67AA70C7" w14:textId="77777777" w:rsidR="00E531E5" w:rsidRPr="00A142A6" w:rsidRDefault="00E531E5" w:rsidP="007125B2">
      <w:pPr>
        <w:ind w:left="1276"/>
        <w:jc w:val="both"/>
        <w:rPr>
          <w:rFonts w:ascii="Arial" w:hAnsi="Arial"/>
          <w:color w:val="000000" w:themeColor="text1"/>
        </w:rPr>
      </w:pPr>
    </w:p>
    <w:p w14:paraId="10B58186" w14:textId="77777777" w:rsidR="00E531E5" w:rsidRPr="00A142A6" w:rsidRDefault="00E531E5" w:rsidP="00AD4CCD">
      <w:pPr>
        <w:pStyle w:val="PargrafodaLista"/>
        <w:numPr>
          <w:ilvl w:val="0"/>
          <w:numId w:val="44"/>
        </w:numPr>
        <w:overflowPunct/>
        <w:autoSpaceDE/>
        <w:autoSpaceDN/>
        <w:adjustRightInd/>
        <w:ind w:left="1276" w:firstLine="0"/>
        <w:contextualSpacing/>
        <w:jc w:val="both"/>
        <w:textAlignment w:val="auto"/>
        <w:rPr>
          <w:rFonts w:ascii="Arial" w:hAnsi="Arial" w:cs="Arial"/>
          <w:color w:val="000000" w:themeColor="text1"/>
          <w:sz w:val="24"/>
          <w:szCs w:val="24"/>
        </w:rPr>
      </w:pPr>
      <w:r w:rsidRPr="00A142A6">
        <w:rPr>
          <w:rFonts w:ascii="Arial" w:hAnsi="Arial" w:cs="Arial"/>
          <w:color w:val="000000" w:themeColor="text1"/>
          <w:sz w:val="24"/>
          <w:szCs w:val="24"/>
        </w:rPr>
        <w:t>Celeridade e eficiência: O PMCMV-FAR possui prazos operacionais e exigências técnicas rígidas, com cronogramas predefinidos, etapas de validação junto à instituição financiadora e marcos de execução. A gestão compartilhada entre empresas consorciadas pode introduzir burocracia interna, entraves decisórios e atrasos no cumprimento das etapas.</w:t>
      </w:r>
    </w:p>
    <w:p w14:paraId="1E36B57E" w14:textId="77777777" w:rsidR="00E531E5" w:rsidRPr="00A142A6" w:rsidRDefault="00E531E5" w:rsidP="007125B2">
      <w:pPr>
        <w:ind w:left="1276"/>
        <w:jc w:val="both"/>
        <w:rPr>
          <w:rFonts w:ascii="Arial" w:hAnsi="Arial"/>
          <w:color w:val="000000" w:themeColor="text1"/>
        </w:rPr>
      </w:pPr>
    </w:p>
    <w:p w14:paraId="33DD6503" w14:textId="77777777" w:rsidR="00E531E5" w:rsidRPr="00A142A6" w:rsidRDefault="00E531E5" w:rsidP="00AD4CCD">
      <w:pPr>
        <w:pStyle w:val="PargrafodaLista"/>
        <w:numPr>
          <w:ilvl w:val="0"/>
          <w:numId w:val="44"/>
        </w:numPr>
        <w:overflowPunct/>
        <w:autoSpaceDE/>
        <w:autoSpaceDN/>
        <w:adjustRightInd/>
        <w:ind w:left="1276" w:firstLine="0"/>
        <w:contextualSpacing/>
        <w:jc w:val="both"/>
        <w:textAlignment w:val="auto"/>
        <w:rPr>
          <w:rFonts w:ascii="Arial" w:hAnsi="Arial" w:cs="Arial"/>
          <w:color w:val="000000" w:themeColor="text1"/>
          <w:sz w:val="24"/>
          <w:szCs w:val="24"/>
        </w:rPr>
      </w:pPr>
      <w:r w:rsidRPr="00A142A6">
        <w:rPr>
          <w:rFonts w:ascii="Arial" w:hAnsi="Arial" w:cs="Arial"/>
          <w:color w:val="000000" w:themeColor="text1"/>
          <w:sz w:val="24"/>
          <w:szCs w:val="24"/>
        </w:rPr>
        <w:lastRenderedPageBreak/>
        <w:t>Capacidade técnica e operacional comprovada: O objeto exige que a empresa selecionada detenha, em nome próprio, estrutura técnica, experiência prévia comprovada e qualificação legal para execução integral do empreendimento, conforme parâmetros da Caixa. Tais requisitos devem estar presentes de forma individual, não sendo admissível sua complementação por meio de consórcios.</w:t>
      </w:r>
    </w:p>
    <w:p w14:paraId="4F78ED72" w14:textId="77777777" w:rsidR="00E531E5" w:rsidRPr="00A142A6" w:rsidRDefault="00E531E5" w:rsidP="007125B2">
      <w:pPr>
        <w:ind w:left="1276"/>
        <w:jc w:val="both"/>
        <w:rPr>
          <w:rFonts w:ascii="Arial" w:hAnsi="Arial"/>
          <w:color w:val="000000" w:themeColor="text1"/>
        </w:rPr>
      </w:pPr>
    </w:p>
    <w:p w14:paraId="6D3A0195" w14:textId="77777777" w:rsidR="00E531E5" w:rsidRPr="00A142A6" w:rsidRDefault="00E531E5" w:rsidP="00AD4CCD">
      <w:pPr>
        <w:pStyle w:val="PargrafodaLista"/>
        <w:numPr>
          <w:ilvl w:val="0"/>
          <w:numId w:val="44"/>
        </w:numPr>
        <w:overflowPunct/>
        <w:autoSpaceDE/>
        <w:autoSpaceDN/>
        <w:adjustRightInd/>
        <w:ind w:left="1276" w:firstLine="0"/>
        <w:contextualSpacing/>
        <w:jc w:val="both"/>
        <w:textAlignment w:val="auto"/>
        <w:rPr>
          <w:rFonts w:ascii="Arial" w:hAnsi="Arial" w:cs="Arial"/>
          <w:color w:val="000000" w:themeColor="text1"/>
          <w:sz w:val="24"/>
          <w:szCs w:val="24"/>
        </w:rPr>
      </w:pPr>
      <w:r w:rsidRPr="00A142A6">
        <w:rPr>
          <w:rFonts w:ascii="Arial" w:hAnsi="Arial" w:cs="Arial"/>
          <w:color w:val="000000" w:themeColor="text1"/>
          <w:sz w:val="24"/>
          <w:szCs w:val="24"/>
        </w:rPr>
        <w:t>Conformidade com as diretrizes do Programa: A Caixa Econômica Federal, na qualidade de agente operador do FAR, possui regras específicas quanto à habilitação e responsabilização das empresas executoras, exigindo o atendimento de critérios técnicos, fiscais e operacionais que devem ser demonstrados de forma individualizada.</w:t>
      </w:r>
    </w:p>
    <w:p w14:paraId="655BA2CB" w14:textId="77777777" w:rsidR="00E531E5" w:rsidRPr="00A142A6" w:rsidRDefault="00E531E5" w:rsidP="007125B2">
      <w:pPr>
        <w:ind w:left="1701"/>
        <w:jc w:val="both"/>
        <w:rPr>
          <w:rFonts w:ascii="Arial" w:hAnsi="Arial"/>
          <w:color w:val="000000" w:themeColor="text1"/>
        </w:rPr>
      </w:pPr>
    </w:p>
    <w:p w14:paraId="2708B380" w14:textId="61BF7EF7" w:rsidR="00E531E5" w:rsidRPr="00A142A6" w:rsidRDefault="00E531E5" w:rsidP="007125B2">
      <w:pPr>
        <w:jc w:val="both"/>
        <w:rPr>
          <w:rFonts w:ascii="Arial" w:hAnsi="Arial"/>
          <w:color w:val="000000" w:themeColor="text1"/>
        </w:rPr>
      </w:pPr>
      <w:r w:rsidRPr="00A142A6">
        <w:rPr>
          <w:rFonts w:ascii="Arial" w:hAnsi="Arial"/>
          <w:color w:val="000000" w:themeColor="text1"/>
        </w:rPr>
        <w:t>Dessa forma, por razões de interesse público, eficiência administrativa, segurança jurídica, clareza na alocação de responsabilidades e compatibilidade com as normas do programa federal, fica vedada a participação de empresas em consórcio na presente seleção.</w:t>
      </w:r>
    </w:p>
    <w:p w14:paraId="47AE3C4B" w14:textId="5AE98875" w:rsidR="00E531E5" w:rsidRPr="00A142A6" w:rsidRDefault="002036A6" w:rsidP="00AD4CCD">
      <w:pPr>
        <w:pStyle w:val="Tpico2"/>
        <w:numPr>
          <w:ilvl w:val="1"/>
          <w:numId w:val="70"/>
        </w:numPr>
        <w:pBdr>
          <w:top w:val="none" w:sz="0" w:space="0" w:color="auto"/>
          <w:left w:val="none" w:sz="0" w:space="0" w:color="auto"/>
          <w:bottom w:val="single" w:sz="4" w:space="1" w:color="auto"/>
          <w:right w:val="none" w:sz="0" w:space="0" w:color="auto"/>
        </w:pBdr>
        <w:suppressAutoHyphens w:val="0"/>
        <w:rPr>
          <w:color w:val="000000" w:themeColor="text1"/>
        </w:rPr>
      </w:pPr>
      <w:r w:rsidRPr="00A142A6">
        <w:rPr>
          <w:color w:val="000000" w:themeColor="text1"/>
        </w:rPr>
        <w:t xml:space="preserve">Infrações e penalidades no certame  </w:t>
      </w:r>
    </w:p>
    <w:p w14:paraId="4893A776" w14:textId="1A49C357" w:rsidR="00E531E5" w:rsidRPr="00A142A6" w:rsidRDefault="00E531E5" w:rsidP="00E531E5">
      <w:pPr>
        <w:pStyle w:val="Expandido"/>
        <w:ind w:left="0"/>
        <w:rPr>
          <w:rFonts w:ascii="Arial" w:hAnsi="Arial" w:cs="Arial"/>
          <w:color w:val="000000" w:themeColor="text1"/>
          <w:sz w:val="24"/>
        </w:rPr>
      </w:pPr>
      <w:r w:rsidRPr="00A142A6">
        <w:rPr>
          <w:rFonts w:ascii="Arial" w:hAnsi="Arial" w:cs="Arial"/>
          <w:color w:val="000000" w:themeColor="text1"/>
          <w:sz w:val="24"/>
        </w:rPr>
        <w:t xml:space="preserve">Ao licitante infrator poderá ser aplicada penalidade de impedimento de licitar e </w:t>
      </w:r>
      <w:r w:rsidR="00F50A81" w:rsidRPr="00A142A6">
        <w:rPr>
          <w:rFonts w:ascii="Arial" w:hAnsi="Arial" w:cs="Arial"/>
          <w:color w:val="000000" w:themeColor="text1"/>
          <w:sz w:val="24"/>
        </w:rPr>
        <w:t>selecionar</w:t>
      </w:r>
      <w:r w:rsidRPr="00A142A6">
        <w:rPr>
          <w:rFonts w:ascii="Arial" w:hAnsi="Arial" w:cs="Arial"/>
          <w:color w:val="000000" w:themeColor="text1"/>
          <w:sz w:val="24"/>
        </w:rPr>
        <w:t>, nos termos da tabela:</w:t>
      </w:r>
    </w:p>
    <w:p w14:paraId="5ED406F9" w14:textId="77777777" w:rsidR="002036A6" w:rsidRPr="00A142A6" w:rsidRDefault="002036A6" w:rsidP="00E531E5">
      <w:pPr>
        <w:pStyle w:val="Expandido"/>
        <w:ind w:left="0"/>
        <w:rPr>
          <w:rFonts w:ascii="Arial" w:hAnsi="Arial" w:cs="Arial"/>
          <w:color w:val="000000" w:themeColor="text1"/>
          <w:szCs w:val="20"/>
        </w:rPr>
      </w:pPr>
    </w:p>
    <w:p w14:paraId="6B7EB8E5" w14:textId="77777777" w:rsidR="00E531E5" w:rsidRPr="00A142A6" w:rsidRDefault="00E531E5" w:rsidP="002036A6">
      <w:pPr>
        <w:pStyle w:val="Expandido"/>
        <w:rPr>
          <w:rFonts w:ascii="Arial" w:hAnsi="Arial" w:cs="Arial"/>
          <w:color w:val="000000" w:themeColor="text1"/>
          <w:szCs w:val="20"/>
        </w:rPr>
      </w:pPr>
    </w:p>
    <w:tbl>
      <w:tblPr>
        <w:tblStyle w:val="Tabelacomgrade"/>
        <w:tblW w:w="5000" w:type="pct"/>
        <w:tblCellMar>
          <w:left w:w="57" w:type="dxa"/>
          <w:right w:w="57" w:type="dxa"/>
        </w:tblCellMar>
        <w:tblLook w:val="04A0" w:firstRow="1" w:lastRow="0" w:firstColumn="1" w:lastColumn="0" w:noHBand="0" w:noVBand="1"/>
      </w:tblPr>
      <w:tblGrid>
        <w:gridCol w:w="4008"/>
        <w:gridCol w:w="3293"/>
        <w:gridCol w:w="1618"/>
      </w:tblGrid>
      <w:tr w:rsidR="00A142A6" w:rsidRPr="00A142A6" w14:paraId="404AFA8E" w14:textId="77777777" w:rsidTr="00882F46">
        <w:tc>
          <w:tcPr>
            <w:tcW w:w="2247" w:type="pct"/>
            <w:vAlign w:val="center"/>
          </w:tcPr>
          <w:p w14:paraId="6CC58A84" w14:textId="77777777" w:rsidR="00E531E5" w:rsidRPr="00A142A6" w:rsidRDefault="00E531E5" w:rsidP="00882F46">
            <w:pPr>
              <w:spacing w:before="80" w:after="80" w:line="264" w:lineRule="auto"/>
              <w:jc w:val="center"/>
              <w:rPr>
                <w:rFonts w:ascii="Arial" w:hAnsi="Arial" w:cs="Arial"/>
                <w:b/>
                <w:bCs/>
                <w:color w:val="000000" w:themeColor="text1"/>
                <w:sz w:val="22"/>
                <w:szCs w:val="22"/>
              </w:rPr>
            </w:pPr>
            <w:r w:rsidRPr="00A142A6">
              <w:rPr>
                <w:rFonts w:ascii="Arial" w:hAnsi="Arial" w:cs="Arial"/>
                <w:b/>
                <w:bCs/>
                <w:color w:val="000000" w:themeColor="text1"/>
                <w:sz w:val="22"/>
                <w:szCs w:val="22"/>
              </w:rPr>
              <w:t>INFRAÇÃO COMETIDA</w:t>
            </w:r>
          </w:p>
        </w:tc>
        <w:tc>
          <w:tcPr>
            <w:tcW w:w="1846" w:type="pct"/>
            <w:vAlign w:val="center"/>
          </w:tcPr>
          <w:p w14:paraId="715FC909" w14:textId="77777777" w:rsidR="00E531E5" w:rsidRPr="00A142A6" w:rsidRDefault="00E531E5" w:rsidP="00882F46">
            <w:pPr>
              <w:spacing w:before="80" w:after="80" w:line="264" w:lineRule="auto"/>
              <w:jc w:val="center"/>
              <w:rPr>
                <w:rFonts w:ascii="Arial" w:hAnsi="Arial" w:cs="Arial"/>
                <w:b/>
                <w:bCs/>
                <w:color w:val="000000" w:themeColor="text1"/>
                <w:sz w:val="22"/>
                <w:szCs w:val="22"/>
              </w:rPr>
            </w:pPr>
            <w:r w:rsidRPr="00A142A6">
              <w:rPr>
                <w:rFonts w:ascii="Arial" w:hAnsi="Arial" w:cs="Arial"/>
                <w:b/>
                <w:bCs/>
                <w:color w:val="000000" w:themeColor="text1"/>
                <w:sz w:val="22"/>
                <w:szCs w:val="22"/>
              </w:rPr>
              <w:t>PENALIDADE</w:t>
            </w:r>
          </w:p>
        </w:tc>
        <w:tc>
          <w:tcPr>
            <w:tcW w:w="907" w:type="pct"/>
            <w:vAlign w:val="center"/>
          </w:tcPr>
          <w:p w14:paraId="02B04B72" w14:textId="77777777" w:rsidR="00E531E5" w:rsidRPr="00A142A6" w:rsidRDefault="00E531E5" w:rsidP="00882F46">
            <w:pPr>
              <w:spacing w:before="80" w:after="80" w:line="264" w:lineRule="auto"/>
              <w:jc w:val="center"/>
              <w:rPr>
                <w:rFonts w:ascii="Arial" w:hAnsi="Arial" w:cs="Arial"/>
                <w:b/>
                <w:bCs/>
                <w:color w:val="000000" w:themeColor="text1"/>
                <w:sz w:val="22"/>
                <w:szCs w:val="22"/>
              </w:rPr>
            </w:pPr>
            <w:r w:rsidRPr="00A142A6">
              <w:rPr>
                <w:rFonts w:ascii="Arial" w:hAnsi="Arial" w:cs="Arial"/>
                <w:b/>
                <w:bCs/>
                <w:color w:val="000000" w:themeColor="text1"/>
                <w:sz w:val="22"/>
                <w:szCs w:val="22"/>
              </w:rPr>
              <w:t>PRAZO</w:t>
            </w:r>
          </w:p>
        </w:tc>
      </w:tr>
      <w:tr w:rsidR="00A142A6" w:rsidRPr="00A142A6" w14:paraId="3EDDB897" w14:textId="77777777" w:rsidTr="00882F46">
        <w:tc>
          <w:tcPr>
            <w:tcW w:w="2247" w:type="pct"/>
            <w:vAlign w:val="center"/>
          </w:tcPr>
          <w:p w14:paraId="177ADE86" w14:textId="77777777" w:rsidR="00E531E5" w:rsidRPr="00A142A6" w:rsidRDefault="00E531E5" w:rsidP="00882F46">
            <w:pPr>
              <w:spacing w:before="80" w:after="80" w:line="264" w:lineRule="auto"/>
              <w:jc w:val="center"/>
              <w:rPr>
                <w:rFonts w:ascii="Arial" w:hAnsi="Arial" w:cs="Arial"/>
                <w:color w:val="000000" w:themeColor="text1"/>
                <w:sz w:val="22"/>
                <w:szCs w:val="22"/>
              </w:rPr>
            </w:pPr>
            <w:r w:rsidRPr="00A142A6">
              <w:rPr>
                <w:rFonts w:ascii="Arial" w:hAnsi="Arial" w:cs="Arial"/>
                <w:color w:val="000000" w:themeColor="text1"/>
                <w:sz w:val="22"/>
                <w:szCs w:val="22"/>
              </w:rPr>
              <w:t>Deixar de entregar a documentação exigida para o certame, mesmo após a possibilidade de saneamento</w:t>
            </w:r>
          </w:p>
        </w:tc>
        <w:tc>
          <w:tcPr>
            <w:tcW w:w="1846" w:type="pct"/>
            <w:vAlign w:val="center"/>
          </w:tcPr>
          <w:p w14:paraId="5FB7895A" w14:textId="77777777" w:rsidR="00E531E5" w:rsidRPr="00A142A6" w:rsidRDefault="00E531E5" w:rsidP="00882F46">
            <w:pPr>
              <w:spacing w:before="80" w:after="80" w:line="264" w:lineRule="auto"/>
              <w:jc w:val="center"/>
              <w:rPr>
                <w:rFonts w:ascii="Arial" w:hAnsi="Arial" w:cs="Arial"/>
                <w:color w:val="000000" w:themeColor="text1"/>
                <w:sz w:val="22"/>
                <w:szCs w:val="22"/>
              </w:rPr>
            </w:pPr>
            <w:r w:rsidRPr="00A142A6">
              <w:rPr>
                <w:rFonts w:ascii="Arial" w:hAnsi="Arial" w:cs="Arial"/>
                <w:color w:val="000000" w:themeColor="text1"/>
                <w:sz w:val="22"/>
                <w:szCs w:val="22"/>
              </w:rPr>
              <w:t>Impedimento de licitar ou contratar com o Município de Sertãozinho</w:t>
            </w:r>
          </w:p>
        </w:tc>
        <w:tc>
          <w:tcPr>
            <w:tcW w:w="907" w:type="pct"/>
            <w:vAlign w:val="center"/>
          </w:tcPr>
          <w:p w14:paraId="1F1D3743" w14:textId="77777777" w:rsidR="00E531E5" w:rsidRPr="00A142A6" w:rsidRDefault="00E531E5" w:rsidP="00882F46">
            <w:pPr>
              <w:spacing w:before="80" w:after="80" w:line="264" w:lineRule="auto"/>
              <w:jc w:val="center"/>
              <w:rPr>
                <w:rFonts w:ascii="Arial" w:hAnsi="Arial" w:cs="Arial"/>
                <w:color w:val="000000" w:themeColor="text1"/>
                <w:sz w:val="22"/>
                <w:szCs w:val="22"/>
              </w:rPr>
            </w:pPr>
            <w:r w:rsidRPr="00A142A6">
              <w:rPr>
                <w:rFonts w:ascii="Arial" w:hAnsi="Arial" w:cs="Arial"/>
                <w:color w:val="000000" w:themeColor="text1"/>
                <w:sz w:val="22"/>
                <w:szCs w:val="22"/>
              </w:rPr>
              <w:t>seis meses</w:t>
            </w:r>
          </w:p>
        </w:tc>
      </w:tr>
      <w:tr w:rsidR="00A142A6" w:rsidRPr="00A142A6" w14:paraId="2F71C239" w14:textId="77777777" w:rsidTr="00882F46">
        <w:tc>
          <w:tcPr>
            <w:tcW w:w="2247" w:type="pct"/>
            <w:vAlign w:val="center"/>
          </w:tcPr>
          <w:p w14:paraId="5AFF5BFC" w14:textId="77777777" w:rsidR="00E531E5" w:rsidRPr="00A142A6" w:rsidRDefault="00E531E5" w:rsidP="00882F46">
            <w:pPr>
              <w:spacing w:before="80" w:after="80" w:line="264" w:lineRule="auto"/>
              <w:jc w:val="center"/>
              <w:rPr>
                <w:rFonts w:ascii="Arial" w:hAnsi="Arial" w:cs="Arial"/>
                <w:color w:val="000000" w:themeColor="text1"/>
                <w:sz w:val="22"/>
                <w:szCs w:val="22"/>
              </w:rPr>
            </w:pPr>
            <w:r w:rsidRPr="00A142A6">
              <w:rPr>
                <w:rFonts w:ascii="Arial" w:hAnsi="Arial" w:cs="Arial"/>
                <w:color w:val="000000" w:themeColor="text1"/>
                <w:sz w:val="22"/>
                <w:szCs w:val="22"/>
              </w:rPr>
              <w:t>Não manter a proposta, salvo em decorrência de fato superveniente devidamente justificado</w:t>
            </w:r>
          </w:p>
        </w:tc>
        <w:tc>
          <w:tcPr>
            <w:tcW w:w="1846" w:type="pct"/>
            <w:vAlign w:val="center"/>
          </w:tcPr>
          <w:p w14:paraId="1178B84D" w14:textId="77777777" w:rsidR="00E531E5" w:rsidRPr="00A142A6" w:rsidRDefault="00E531E5" w:rsidP="00882F46">
            <w:pPr>
              <w:spacing w:before="80" w:after="80" w:line="264" w:lineRule="auto"/>
              <w:jc w:val="center"/>
              <w:rPr>
                <w:rFonts w:ascii="Arial" w:hAnsi="Arial" w:cs="Arial"/>
                <w:color w:val="000000" w:themeColor="text1"/>
                <w:sz w:val="22"/>
                <w:szCs w:val="22"/>
              </w:rPr>
            </w:pPr>
            <w:r w:rsidRPr="00A142A6">
              <w:rPr>
                <w:rFonts w:ascii="Arial" w:hAnsi="Arial" w:cs="Arial"/>
                <w:color w:val="000000" w:themeColor="text1"/>
                <w:sz w:val="22"/>
                <w:szCs w:val="22"/>
              </w:rPr>
              <w:t>Impedimento de licitar ou contratar com o Município de Sertãozinho</w:t>
            </w:r>
          </w:p>
        </w:tc>
        <w:tc>
          <w:tcPr>
            <w:tcW w:w="907" w:type="pct"/>
            <w:vAlign w:val="center"/>
          </w:tcPr>
          <w:p w14:paraId="5F432F13" w14:textId="77777777" w:rsidR="00E531E5" w:rsidRPr="00A142A6" w:rsidRDefault="00E531E5" w:rsidP="00882F46">
            <w:pPr>
              <w:spacing w:before="80" w:after="80" w:line="264" w:lineRule="auto"/>
              <w:jc w:val="center"/>
              <w:rPr>
                <w:rFonts w:ascii="Arial" w:hAnsi="Arial" w:cs="Arial"/>
                <w:color w:val="000000" w:themeColor="text1"/>
                <w:sz w:val="22"/>
                <w:szCs w:val="22"/>
              </w:rPr>
            </w:pPr>
            <w:r w:rsidRPr="00A142A6">
              <w:rPr>
                <w:rFonts w:ascii="Arial" w:hAnsi="Arial" w:cs="Arial"/>
                <w:color w:val="000000" w:themeColor="text1"/>
                <w:sz w:val="22"/>
                <w:szCs w:val="22"/>
              </w:rPr>
              <w:t>seis meses</w:t>
            </w:r>
          </w:p>
        </w:tc>
      </w:tr>
      <w:tr w:rsidR="00A142A6" w:rsidRPr="00A142A6" w14:paraId="51FEA679" w14:textId="77777777" w:rsidTr="00882F46">
        <w:tc>
          <w:tcPr>
            <w:tcW w:w="2247" w:type="pct"/>
            <w:vAlign w:val="center"/>
          </w:tcPr>
          <w:p w14:paraId="3A34C1C6" w14:textId="77777777" w:rsidR="00E531E5" w:rsidRPr="00A142A6" w:rsidRDefault="00E531E5" w:rsidP="00882F46">
            <w:pPr>
              <w:spacing w:before="80" w:after="80" w:line="264" w:lineRule="auto"/>
              <w:jc w:val="center"/>
              <w:rPr>
                <w:rFonts w:ascii="Arial" w:hAnsi="Arial" w:cs="Arial"/>
                <w:color w:val="000000" w:themeColor="text1"/>
                <w:sz w:val="22"/>
                <w:szCs w:val="22"/>
              </w:rPr>
            </w:pPr>
            <w:r w:rsidRPr="00A142A6">
              <w:rPr>
                <w:rFonts w:ascii="Arial" w:hAnsi="Arial" w:cs="Arial"/>
                <w:color w:val="000000" w:themeColor="text1"/>
                <w:sz w:val="22"/>
                <w:szCs w:val="22"/>
              </w:rPr>
              <w:t>Não celebrar o contrato ou não entregar a documentação exigida para a contratação, quando convocado dentro do prazo de validade de sua proposta</w:t>
            </w:r>
          </w:p>
        </w:tc>
        <w:tc>
          <w:tcPr>
            <w:tcW w:w="1846" w:type="pct"/>
            <w:vAlign w:val="center"/>
          </w:tcPr>
          <w:p w14:paraId="14FAA432" w14:textId="77777777" w:rsidR="00E531E5" w:rsidRPr="00A142A6" w:rsidRDefault="00E531E5" w:rsidP="00882F46">
            <w:pPr>
              <w:spacing w:before="80" w:after="80" w:line="264" w:lineRule="auto"/>
              <w:jc w:val="center"/>
              <w:rPr>
                <w:rFonts w:ascii="Arial" w:hAnsi="Arial" w:cs="Arial"/>
                <w:color w:val="000000" w:themeColor="text1"/>
                <w:sz w:val="22"/>
                <w:szCs w:val="22"/>
              </w:rPr>
            </w:pPr>
            <w:r w:rsidRPr="00A142A6">
              <w:rPr>
                <w:rFonts w:ascii="Arial" w:hAnsi="Arial" w:cs="Arial"/>
                <w:color w:val="000000" w:themeColor="text1"/>
                <w:sz w:val="22"/>
                <w:szCs w:val="22"/>
              </w:rPr>
              <w:t>Impedimento de licitar ou contratar com o Município de Sertãozinho</w:t>
            </w:r>
          </w:p>
        </w:tc>
        <w:tc>
          <w:tcPr>
            <w:tcW w:w="907" w:type="pct"/>
            <w:vAlign w:val="center"/>
          </w:tcPr>
          <w:p w14:paraId="6E79CEC7" w14:textId="77777777" w:rsidR="00E531E5" w:rsidRPr="00A142A6" w:rsidRDefault="00E531E5" w:rsidP="00882F46">
            <w:pPr>
              <w:spacing w:before="80" w:after="80" w:line="264" w:lineRule="auto"/>
              <w:jc w:val="center"/>
              <w:rPr>
                <w:rFonts w:ascii="Arial" w:hAnsi="Arial" w:cs="Arial"/>
                <w:color w:val="000000" w:themeColor="text1"/>
                <w:sz w:val="22"/>
                <w:szCs w:val="22"/>
              </w:rPr>
            </w:pPr>
            <w:r w:rsidRPr="00A142A6">
              <w:rPr>
                <w:rFonts w:ascii="Arial" w:hAnsi="Arial" w:cs="Arial"/>
                <w:color w:val="000000" w:themeColor="text1"/>
                <w:sz w:val="22"/>
                <w:szCs w:val="22"/>
              </w:rPr>
              <w:t>seis meses</w:t>
            </w:r>
          </w:p>
        </w:tc>
      </w:tr>
      <w:tr w:rsidR="00A142A6" w:rsidRPr="00A142A6" w14:paraId="0B70406C" w14:textId="77777777" w:rsidTr="00882F46">
        <w:tc>
          <w:tcPr>
            <w:tcW w:w="2247" w:type="pct"/>
            <w:vAlign w:val="center"/>
          </w:tcPr>
          <w:p w14:paraId="3145454D" w14:textId="77777777" w:rsidR="00E531E5" w:rsidRPr="00A142A6" w:rsidRDefault="00E531E5" w:rsidP="00882F46">
            <w:pPr>
              <w:spacing w:before="80" w:after="80" w:line="264" w:lineRule="auto"/>
              <w:jc w:val="center"/>
              <w:rPr>
                <w:rFonts w:ascii="Arial" w:hAnsi="Arial" w:cs="Arial"/>
                <w:color w:val="000000" w:themeColor="text1"/>
                <w:sz w:val="22"/>
                <w:szCs w:val="22"/>
              </w:rPr>
            </w:pPr>
            <w:r w:rsidRPr="00A142A6">
              <w:rPr>
                <w:rFonts w:ascii="Arial" w:hAnsi="Arial" w:cs="Arial"/>
                <w:color w:val="000000" w:themeColor="text1"/>
                <w:sz w:val="22"/>
                <w:szCs w:val="22"/>
              </w:rPr>
              <w:t>Apresentar recursos manifestamente protelatórios</w:t>
            </w:r>
          </w:p>
        </w:tc>
        <w:tc>
          <w:tcPr>
            <w:tcW w:w="1846" w:type="pct"/>
            <w:vAlign w:val="center"/>
          </w:tcPr>
          <w:p w14:paraId="4980708A" w14:textId="77777777" w:rsidR="00E531E5" w:rsidRPr="00A142A6" w:rsidRDefault="00E531E5" w:rsidP="00882F46">
            <w:pPr>
              <w:spacing w:before="80" w:after="80" w:line="264" w:lineRule="auto"/>
              <w:jc w:val="center"/>
              <w:rPr>
                <w:rFonts w:ascii="Arial" w:hAnsi="Arial" w:cs="Arial"/>
                <w:color w:val="000000" w:themeColor="text1"/>
                <w:sz w:val="22"/>
                <w:szCs w:val="22"/>
              </w:rPr>
            </w:pPr>
            <w:r w:rsidRPr="00A142A6">
              <w:rPr>
                <w:rFonts w:ascii="Arial" w:hAnsi="Arial" w:cs="Arial"/>
                <w:color w:val="000000" w:themeColor="text1"/>
                <w:sz w:val="22"/>
                <w:szCs w:val="22"/>
              </w:rPr>
              <w:t>Impedimento de licitar ou contratar com o Município de Sertãozinho</w:t>
            </w:r>
          </w:p>
        </w:tc>
        <w:tc>
          <w:tcPr>
            <w:tcW w:w="907" w:type="pct"/>
            <w:vAlign w:val="center"/>
          </w:tcPr>
          <w:p w14:paraId="5F6A489B" w14:textId="77777777" w:rsidR="00E531E5" w:rsidRPr="00A142A6" w:rsidRDefault="00E531E5" w:rsidP="00882F46">
            <w:pPr>
              <w:spacing w:before="80" w:after="80" w:line="264" w:lineRule="auto"/>
              <w:jc w:val="center"/>
              <w:rPr>
                <w:rFonts w:ascii="Arial" w:hAnsi="Arial" w:cs="Arial"/>
                <w:color w:val="000000" w:themeColor="text1"/>
                <w:sz w:val="22"/>
                <w:szCs w:val="22"/>
              </w:rPr>
            </w:pPr>
            <w:r w:rsidRPr="00A142A6">
              <w:rPr>
                <w:rFonts w:ascii="Arial" w:hAnsi="Arial" w:cs="Arial"/>
                <w:color w:val="000000" w:themeColor="text1"/>
                <w:sz w:val="22"/>
                <w:szCs w:val="22"/>
              </w:rPr>
              <w:t>seis meses</w:t>
            </w:r>
          </w:p>
        </w:tc>
      </w:tr>
      <w:tr w:rsidR="00A142A6" w:rsidRPr="00A142A6" w14:paraId="40BE677F" w14:textId="77777777" w:rsidTr="00882F46">
        <w:tc>
          <w:tcPr>
            <w:tcW w:w="2247" w:type="pct"/>
            <w:vAlign w:val="center"/>
          </w:tcPr>
          <w:p w14:paraId="6C64281A" w14:textId="77777777" w:rsidR="00E531E5" w:rsidRPr="00A142A6" w:rsidRDefault="00E531E5" w:rsidP="00882F46">
            <w:pPr>
              <w:spacing w:before="80" w:after="80" w:line="264" w:lineRule="auto"/>
              <w:jc w:val="center"/>
              <w:rPr>
                <w:rFonts w:ascii="Arial" w:hAnsi="Arial" w:cs="Arial"/>
                <w:color w:val="000000" w:themeColor="text1"/>
                <w:sz w:val="22"/>
                <w:szCs w:val="22"/>
              </w:rPr>
            </w:pPr>
            <w:r w:rsidRPr="00A142A6">
              <w:rPr>
                <w:rFonts w:ascii="Arial" w:hAnsi="Arial" w:cs="Arial"/>
                <w:color w:val="000000" w:themeColor="text1"/>
                <w:sz w:val="22"/>
                <w:szCs w:val="22"/>
              </w:rPr>
              <w:t>Apresentar declaração ou documentação falsa exigida para o certame ou prestar declaração falsa durante a seleção do fornecedor</w:t>
            </w:r>
          </w:p>
        </w:tc>
        <w:tc>
          <w:tcPr>
            <w:tcW w:w="1846" w:type="pct"/>
            <w:vAlign w:val="center"/>
          </w:tcPr>
          <w:p w14:paraId="5963687A" w14:textId="77777777" w:rsidR="00E531E5" w:rsidRPr="00A142A6" w:rsidRDefault="00E531E5" w:rsidP="00882F46">
            <w:pPr>
              <w:spacing w:before="80" w:after="80" w:line="264" w:lineRule="auto"/>
              <w:jc w:val="center"/>
              <w:rPr>
                <w:rFonts w:ascii="Arial" w:hAnsi="Arial" w:cs="Arial"/>
                <w:color w:val="000000" w:themeColor="text1"/>
                <w:sz w:val="22"/>
                <w:szCs w:val="22"/>
              </w:rPr>
            </w:pPr>
            <w:r w:rsidRPr="00A142A6">
              <w:rPr>
                <w:rFonts w:ascii="Arial" w:hAnsi="Arial" w:cs="Arial"/>
                <w:color w:val="000000" w:themeColor="text1"/>
                <w:sz w:val="22"/>
                <w:szCs w:val="22"/>
              </w:rPr>
              <w:t>Declaração de Inidoneidade para licitar ou contratar com todos os entes federativos</w:t>
            </w:r>
          </w:p>
        </w:tc>
        <w:tc>
          <w:tcPr>
            <w:tcW w:w="907" w:type="pct"/>
            <w:vAlign w:val="center"/>
          </w:tcPr>
          <w:p w14:paraId="55ABF40D" w14:textId="77777777" w:rsidR="00E531E5" w:rsidRPr="00A142A6" w:rsidRDefault="00E531E5" w:rsidP="00882F46">
            <w:pPr>
              <w:spacing w:before="80" w:after="80" w:line="264" w:lineRule="auto"/>
              <w:jc w:val="center"/>
              <w:rPr>
                <w:rFonts w:ascii="Arial" w:hAnsi="Arial" w:cs="Arial"/>
                <w:color w:val="000000" w:themeColor="text1"/>
                <w:sz w:val="22"/>
                <w:szCs w:val="22"/>
              </w:rPr>
            </w:pPr>
            <w:r w:rsidRPr="00A142A6">
              <w:rPr>
                <w:rFonts w:ascii="Arial" w:hAnsi="Arial" w:cs="Arial"/>
                <w:color w:val="000000" w:themeColor="text1"/>
                <w:sz w:val="22"/>
                <w:szCs w:val="22"/>
              </w:rPr>
              <w:t>4 anos e seis meses</w:t>
            </w:r>
          </w:p>
        </w:tc>
      </w:tr>
      <w:tr w:rsidR="00A142A6" w:rsidRPr="00A142A6" w14:paraId="531258B0" w14:textId="77777777" w:rsidTr="00882F46">
        <w:tc>
          <w:tcPr>
            <w:tcW w:w="2247" w:type="pct"/>
            <w:vAlign w:val="center"/>
          </w:tcPr>
          <w:p w14:paraId="639545A2" w14:textId="77777777" w:rsidR="00E531E5" w:rsidRPr="00A142A6" w:rsidRDefault="00E531E5" w:rsidP="00882F46">
            <w:pPr>
              <w:spacing w:before="80" w:after="80" w:line="264" w:lineRule="auto"/>
              <w:jc w:val="center"/>
              <w:rPr>
                <w:rFonts w:ascii="Arial" w:hAnsi="Arial" w:cs="Arial"/>
                <w:color w:val="000000" w:themeColor="text1"/>
                <w:sz w:val="22"/>
                <w:szCs w:val="22"/>
              </w:rPr>
            </w:pPr>
            <w:r w:rsidRPr="00A142A6">
              <w:rPr>
                <w:rFonts w:ascii="Arial" w:hAnsi="Arial" w:cs="Arial"/>
                <w:color w:val="000000" w:themeColor="text1"/>
                <w:sz w:val="22"/>
                <w:szCs w:val="22"/>
              </w:rPr>
              <w:lastRenderedPageBreak/>
              <w:t>Fraudar a seleção do fornecedor</w:t>
            </w:r>
          </w:p>
        </w:tc>
        <w:tc>
          <w:tcPr>
            <w:tcW w:w="1846" w:type="pct"/>
            <w:vAlign w:val="center"/>
          </w:tcPr>
          <w:p w14:paraId="709D312A" w14:textId="77777777" w:rsidR="00E531E5" w:rsidRPr="00A142A6" w:rsidRDefault="00E531E5" w:rsidP="00882F46">
            <w:pPr>
              <w:spacing w:before="80" w:after="80" w:line="264" w:lineRule="auto"/>
              <w:jc w:val="center"/>
              <w:rPr>
                <w:rFonts w:ascii="Arial" w:hAnsi="Arial" w:cs="Arial"/>
                <w:color w:val="000000" w:themeColor="text1"/>
                <w:sz w:val="22"/>
                <w:szCs w:val="22"/>
              </w:rPr>
            </w:pPr>
            <w:r w:rsidRPr="00A142A6">
              <w:rPr>
                <w:rFonts w:ascii="Arial" w:hAnsi="Arial" w:cs="Arial"/>
                <w:color w:val="000000" w:themeColor="text1"/>
                <w:sz w:val="22"/>
                <w:szCs w:val="22"/>
              </w:rPr>
              <w:t>Declaração de Inidoneidade para licitar ou contratar com todos os entes federativos</w:t>
            </w:r>
          </w:p>
        </w:tc>
        <w:tc>
          <w:tcPr>
            <w:tcW w:w="907" w:type="pct"/>
            <w:vAlign w:val="center"/>
          </w:tcPr>
          <w:p w14:paraId="597405E0" w14:textId="77777777" w:rsidR="00E531E5" w:rsidRPr="00A142A6" w:rsidRDefault="00E531E5" w:rsidP="00882F46">
            <w:pPr>
              <w:spacing w:before="80" w:after="80" w:line="264" w:lineRule="auto"/>
              <w:jc w:val="center"/>
              <w:rPr>
                <w:rFonts w:ascii="Arial" w:hAnsi="Arial" w:cs="Arial"/>
                <w:color w:val="000000" w:themeColor="text1"/>
                <w:sz w:val="22"/>
                <w:szCs w:val="22"/>
              </w:rPr>
            </w:pPr>
            <w:r w:rsidRPr="00A142A6">
              <w:rPr>
                <w:rFonts w:ascii="Arial" w:hAnsi="Arial" w:cs="Arial"/>
                <w:color w:val="000000" w:themeColor="text1"/>
                <w:sz w:val="22"/>
                <w:szCs w:val="22"/>
              </w:rPr>
              <w:t>4 anos e seis meses</w:t>
            </w:r>
          </w:p>
        </w:tc>
      </w:tr>
      <w:tr w:rsidR="00A142A6" w:rsidRPr="00A142A6" w14:paraId="69915FD2" w14:textId="77777777" w:rsidTr="00882F46">
        <w:tc>
          <w:tcPr>
            <w:tcW w:w="2247" w:type="pct"/>
            <w:vAlign w:val="center"/>
          </w:tcPr>
          <w:p w14:paraId="01E12A83" w14:textId="77777777" w:rsidR="00E531E5" w:rsidRPr="00A142A6" w:rsidRDefault="00E531E5" w:rsidP="00882F46">
            <w:pPr>
              <w:spacing w:before="80" w:after="80" w:line="264" w:lineRule="auto"/>
              <w:jc w:val="center"/>
              <w:rPr>
                <w:rFonts w:ascii="Arial" w:hAnsi="Arial" w:cs="Arial"/>
                <w:color w:val="000000" w:themeColor="text1"/>
                <w:sz w:val="22"/>
                <w:szCs w:val="22"/>
              </w:rPr>
            </w:pPr>
            <w:r w:rsidRPr="00A142A6">
              <w:rPr>
                <w:rFonts w:ascii="Arial" w:hAnsi="Arial" w:cs="Arial"/>
                <w:color w:val="000000" w:themeColor="text1"/>
                <w:sz w:val="22"/>
                <w:szCs w:val="22"/>
              </w:rPr>
              <w:t>Comportar-se de modo inidôneo ou cometer fraude de qualquer natureza</w:t>
            </w:r>
          </w:p>
        </w:tc>
        <w:tc>
          <w:tcPr>
            <w:tcW w:w="1846" w:type="pct"/>
            <w:vAlign w:val="center"/>
          </w:tcPr>
          <w:p w14:paraId="36289D83" w14:textId="77777777" w:rsidR="00E531E5" w:rsidRPr="00A142A6" w:rsidRDefault="00E531E5" w:rsidP="00882F46">
            <w:pPr>
              <w:spacing w:before="80" w:after="80" w:line="264" w:lineRule="auto"/>
              <w:jc w:val="center"/>
              <w:rPr>
                <w:rFonts w:ascii="Arial" w:hAnsi="Arial" w:cs="Arial"/>
                <w:color w:val="000000" w:themeColor="text1"/>
                <w:sz w:val="22"/>
                <w:szCs w:val="22"/>
              </w:rPr>
            </w:pPr>
            <w:r w:rsidRPr="00A142A6">
              <w:rPr>
                <w:rFonts w:ascii="Arial" w:hAnsi="Arial" w:cs="Arial"/>
                <w:color w:val="000000" w:themeColor="text1"/>
                <w:sz w:val="22"/>
                <w:szCs w:val="22"/>
              </w:rPr>
              <w:t>Declaração de Inidoneidade para licitar ou contratar com todos os entes federativos</w:t>
            </w:r>
          </w:p>
        </w:tc>
        <w:tc>
          <w:tcPr>
            <w:tcW w:w="907" w:type="pct"/>
            <w:vAlign w:val="center"/>
          </w:tcPr>
          <w:p w14:paraId="4F2F6DBA" w14:textId="77777777" w:rsidR="00E531E5" w:rsidRPr="00A142A6" w:rsidRDefault="00E531E5" w:rsidP="00882F46">
            <w:pPr>
              <w:spacing w:before="80" w:after="80" w:line="264" w:lineRule="auto"/>
              <w:jc w:val="center"/>
              <w:rPr>
                <w:rFonts w:ascii="Arial" w:hAnsi="Arial" w:cs="Arial"/>
                <w:color w:val="000000" w:themeColor="text1"/>
                <w:sz w:val="22"/>
                <w:szCs w:val="22"/>
              </w:rPr>
            </w:pPr>
            <w:r w:rsidRPr="00A142A6">
              <w:rPr>
                <w:rFonts w:ascii="Arial" w:hAnsi="Arial" w:cs="Arial"/>
                <w:color w:val="000000" w:themeColor="text1"/>
                <w:sz w:val="22"/>
                <w:szCs w:val="22"/>
              </w:rPr>
              <w:t>4 anos e seis meses</w:t>
            </w:r>
          </w:p>
        </w:tc>
      </w:tr>
      <w:tr w:rsidR="00A142A6" w:rsidRPr="00A142A6" w14:paraId="44376C79" w14:textId="77777777" w:rsidTr="00882F46">
        <w:tc>
          <w:tcPr>
            <w:tcW w:w="2247" w:type="pct"/>
            <w:vAlign w:val="center"/>
          </w:tcPr>
          <w:p w14:paraId="0915E0AC" w14:textId="77777777" w:rsidR="00E531E5" w:rsidRPr="00A142A6" w:rsidRDefault="00E531E5" w:rsidP="00882F46">
            <w:pPr>
              <w:spacing w:before="80" w:after="80" w:line="264" w:lineRule="auto"/>
              <w:jc w:val="center"/>
              <w:rPr>
                <w:rFonts w:ascii="Arial" w:hAnsi="Arial" w:cs="Arial"/>
                <w:color w:val="000000" w:themeColor="text1"/>
                <w:sz w:val="22"/>
                <w:szCs w:val="22"/>
              </w:rPr>
            </w:pPr>
            <w:r w:rsidRPr="00A142A6">
              <w:rPr>
                <w:rFonts w:ascii="Arial" w:hAnsi="Arial" w:cs="Arial"/>
                <w:color w:val="000000" w:themeColor="text1"/>
                <w:sz w:val="22"/>
                <w:szCs w:val="22"/>
              </w:rPr>
              <w:t>Praticar atos ilícitos com vistas a frustrar os objetivos da seleção do fornecedor</w:t>
            </w:r>
          </w:p>
        </w:tc>
        <w:tc>
          <w:tcPr>
            <w:tcW w:w="1846" w:type="pct"/>
            <w:vAlign w:val="center"/>
          </w:tcPr>
          <w:p w14:paraId="2758D0BF" w14:textId="77777777" w:rsidR="00E531E5" w:rsidRPr="00A142A6" w:rsidRDefault="00E531E5" w:rsidP="00882F46">
            <w:pPr>
              <w:spacing w:before="80" w:after="80" w:line="264" w:lineRule="auto"/>
              <w:jc w:val="center"/>
              <w:rPr>
                <w:rFonts w:ascii="Arial" w:hAnsi="Arial" w:cs="Arial"/>
                <w:color w:val="000000" w:themeColor="text1"/>
                <w:sz w:val="22"/>
                <w:szCs w:val="22"/>
              </w:rPr>
            </w:pPr>
            <w:r w:rsidRPr="00A142A6">
              <w:rPr>
                <w:rFonts w:ascii="Arial" w:hAnsi="Arial" w:cs="Arial"/>
                <w:color w:val="000000" w:themeColor="text1"/>
                <w:sz w:val="22"/>
                <w:szCs w:val="22"/>
              </w:rPr>
              <w:t>Declaração de Inidoneidade para licitar ou contratar com todos os entes federativos</w:t>
            </w:r>
          </w:p>
        </w:tc>
        <w:tc>
          <w:tcPr>
            <w:tcW w:w="907" w:type="pct"/>
            <w:vAlign w:val="center"/>
          </w:tcPr>
          <w:p w14:paraId="154CF3F3" w14:textId="77777777" w:rsidR="00E531E5" w:rsidRPr="00A142A6" w:rsidRDefault="00E531E5" w:rsidP="00882F46">
            <w:pPr>
              <w:spacing w:before="80" w:after="80" w:line="264" w:lineRule="auto"/>
              <w:jc w:val="center"/>
              <w:rPr>
                <w:rFonts w:ascii="Arial" w:hAnsi="Arial" w:cs="Arial"/>
                <w:color w:val="000000" w:themeColor="text1"/>
                <w:sz w:val="22"/>
                <w:szCs w:val="22"/>
              </w:rPr>
            </w:pPr>
            <w:r w:rsidRPr="00A142A6">
              <w:rPr>
                <w:rFonts w:ascii="Arial" w:hAnsi="Arial" w:cs="Arial"/>
                <w:color w:val="000000" w:themeColor="text1"/>
                <w:sz w:val="22"/>
                <w:szCs w:val="22"/>
              </w:rPr>
              <w:t>4 anos e seis meses</w:t>
            </w:r>
          </w:p>
        </w:tc>
      </w:tr>
      <w:tr w:rsidR="00E531E5" w:rsidRPr="00A142A6" w14:paraId="566DDE45" w14:textId="77777777" w:rsidTr="00882F46">
        <w:tc>
          <w:tcPr>
            <w:tcW w:w="2247" w:type="pct"/>
            <w:vAlign w:val="center"/>
          </w:tcPr>
          <w:p w14:paraId="1D492478" w14:textId="77777777" w:rsidR="00E531E5" w:rsidRPr="00A142A6" w:rsidRDefault="00E531E5" w:rsidP="00882F46">
            <w:pPr>
              <w:spacing w:before="80" w:after="80" w:line="264" w:lineRule="auto"/>
              <w:jc w:val="center"/>
              <w:rPr>
                <w:rFonts w:ascii="Arial" w:hAnsi="Arial" w:cs="Arial"/>
                <w:color w:val="000000" w:themeColor="text1"/>
                <w:sz w:val="22"/>
                <w:szCs w:val="22"/>
              </w:rPr>
            </w:pPr>
            <w:r w:rsidRPr="00A142A6">
              <w:rPr>
                <w:rFonts w:ascii="Arial" w:hAnsi="Arial" w:cs="Arial"/>
                <w:color w:val="000000" w:themeColor="text1"/>
                <w:sz w:val="22"/>
                <w:szCs w:val="22"/>
              </w:rPr>
              <w:t>Praticar ato lesivo previsto no art. 5º da Lei nº 12.846, de 1º de agosto de 2013</w:t>
            </w:r>
          </w:p>
        </w:tc>
        <w:tc>
          <w:tcPr>
            <w:tcW w:w="1846" w:type="pct"/>
            <w:vAlign w:val="center"/>
          </w:tcPr>
          <w:p w14:paraId="1A08C026" w14:textId="77777777" w:rsidR="00E531E5" w:rsidRPr="00A142A6" w:rsidRDefault="00E531E5" w:rsidP="00882F46">
            <w:pPr>
              <w:spacing w:before="80" w:after="80" w:line="264" w:lineRule="auto"/>
              <w:jc w:val="center"/>
              <w:rPr>
                <w:rFonts w:ascii="Arial" w:hAnsi="Arial" w:cs="Arial"/>
                <w:color w:val="000000" w:themeColor="text1"/>
                <w:sz w:val="22"/>
                <w:szCs w:val="22"/>
              </w:rPr>
            </w:pPr>
            <w:r w:rsidRPr="00A142A6">
              <w:rPr>
                <w:rFonts w:ascii="Arial" w:hAnsi="Arial" w:cs="Arial"/>
                <w:color w:val="000000" w:themeColor="text1"/>
                <w:sz w:val="22"/>
                <w:szCs w:val="22"/>
              </w:rPr>
              <w:t>Declaração de Inidoneidade para licitar ou contratar com todos os entes federativos</w:t>
            </w:r>
          </w:p>
        </w:tc>
        <w:tc>
          <w:tcPr>
            <w:tcW w:w="907" w:type="pct"/>
            <w:vAlign w:val="center"/>
          </w:tcPr>
          <w:p w14:paraId="5CC04041" w14:textId="77777777" w:rsidR="00E531E5" w:rsidRPr="00A142A6" w:rsidRDefault="00E531E5" w:rsidP="00882F46">
            <w:pPr>
              <w:spacing w:before="80" w:after="80" w:line="264" w:lineRule="auto"/>
              <w:jc w:val="center"/>
              <w:rPr>
                <w:rFonts w:ascii="Arial" w:hAnsi="Arial" w:cs="Arial"/>
                <w:color w:val="000000" w:themeColor="text1"/>
                <w:sz w:val="22"/>
                <w:szCs w:val="22"/>
              </w:rPr>
            </w:pPr>
            <w:r w:rsidRPr="00A142A6">
              <w:rPr>
                <w:rFonts w:ascii="Arial" w:hAnsi="Arial" w:cs="Arial"/>
                <w:color w:val="000000" w:themeColor="text1"/>
                <w:sz w:val="22"/>
                <w:szCs w:val="22"/>
              </w:rPr>
              <w:t>4 anos e seis meses</w:t>
            </w:r>
          </w:p>
        </w:tc>
      </w:tr>
    </w:tbl>
    <w:p w14:paraId="7217D836" w14:textId="77777777" w:rsidR="002036A6" w:rsidRPr="00A142A6" w:rsidRDefault="002036A6" w:rsidP="007125B2">
      <w:pPr>
        <w:jc w:val="both"/>
        <w:rPr>
          <w:rFonts w:ascii="Arial" w:hAnsi="Arial"/>
          <w:b/>
          <w:bCs/>
          <w:color w:val="000000" w:themeColor="text1"/>
          <w:sz w:val="28"/>
          <w:szCs w:val="28"/>
        </w:rPr>
      </w:pPr>
    </w:p>
    <w:p w14:paraId="00F13FA6" w14:textId="30890708" w:rsidR="00425B75" w:rsidRPr="00A142A6" w:rsidRDefault="00425B75" w:rsidP="00AD4CCD">
      <w:pPr>
        <w:pStyle w:val="Tpico1"/>
        <w:numPr>
          <w:ilvl w:val="0"/>
          <w:numId w:val="29"/>
        </w:numPr>
        <w:pBdr>
          <w:top w:val="none" w:sz="0" w:space="0" w:color="auto"/>
          <w:left w:val="none" w:sz="0" w:space="0" w:color="auto"/>
          <w:bottom w:val="thinThickSmallGap" w:sz="18" w:space="1" w:color="auto"/>
          <w:right w:val="none" w:sz="0" w:space="0" w:color="auto"/>
        </w:pBdr>
        <w:suppressAutoHyphens w:val="0"/>
        <w:rPr>
          <w:color w:val="000000" w:themeColor="text1"/>
        </w:rPr>
      </w:pPr>
      <w:r w:rsidRPr="00A142A6">
        <w:rPr>
          <w:color w:val="000000" w:themeColor="text1"/>
        </w:rPr>
        <w:t xml:space="preserve">É UMA </w:t>
      </w:r>
      <w:r w:rsidR="004D2CAB" w:rsidRPr="00A142A6">
        <w:rPr>
          <w:color w:val="000000" w:themeColor="text1"/>
        </w:rPr>
        <w:t xml:space="preserve">SELEÇÃO </w:t>
      </w:r>
      <w:r w:rsidRPr="00A142A6">
        <w:rPr>
          <w:color w:val="000000" w:themeColor="text1"/>
        </w:rPr>
        <w:t>SOB O SISTEMA DE REGISTRO DE PREÇOS?</w:t>
      </w:r>
    </w:p>
    <w:p w14:paraId="3B0A85A9" w14:textId="5E8B5136" w:rsidR="00425B75" w:rsidRPr="00A142A6" w:rsidRDefault="0039584C" w:rsidP="00425B75">
      <w:pPr>
        <w:rPr>
          <w:rFonts w:ascii="Arial" w:hAnsi="Arial"/>
          <w:color w:val="000000" w:themeColor="text1"/>
        </w:rPr>
      </w:pPr>
      <w:sdt>
        <w:sdtPr>
          <w:rPr>
            <w:rFonts w:ascii="Arial" w:eastAsia="MS Gothic" w:hAnsi="Arial"/>
            <w:color w:val="000000" w:themeColor="text1"/>
            <w:sz w:val="40"/>
          </w:rPr>
          <w:id w:val="-914081512"/>
          <w14:checkbox>
            <w14:checked w14:val="0"/>
            <w14:checkedState w14:val="2612" w14:font="MS Gothic"/>
            <w14:uncheckedState w14:val="2610" w14:font="MS Gothic"/>
          </w14:checkbox>
        </w:sdtPr>
        <w:sdtEndPr/>
        <w:sdtContent>
          <w:r w:rsidR="00425B75" w:rsidRPr="00A142A6">
            <w:rPr>
              <w:rFonts w:ascii="Segoe UI Symbol" w:eastAsia="MS Gothic" w:hAnsi="Segoe UI Symbol" w:cs="Segoe UI Symbol"/>
              <w:color w:val="000000" w:themeColor="text1"/>
              <w:sz w:val="40"/>
            </w:rPr>
            <w:t>☐</w:t>
          </w:r>
        </w:sdtContent>
      </w:sdt>
      <w:r w:rsidR="00425B75" w:rsidRPr="00A142A6">
        <w:rPr>
          <w:rFonts w:ascii="Arial" w:hAnsi="Arial"/>
          <w:color w:val="000000" w:themeColor="text1"/>
        </w:rPr>
        <w:t xml:space="preserve"> Sistema de Registro de Preços      </w:t>
      </w:r>
      <w:sdt>
        <w:sdtPr>
          <w:rPr>
            <w:rFonts w:ascii="Arial" w:eastAsia="MS Gothic" w:hAnsi="Arial"/>
            <w:color w:val="000000" w:themeColor="text1"/>
            <w:sz w:val="40"/>
          </w:rPr>
          <w:id w:val="256562712"/>
          <w14:checkbox>
            <w14:checked w14:val="1"/>
            <w14:checkedState w14:val="2612" w14:font="MS Gothic"/>
            <w14:uncheckedState w14:val="2610" w14:font="MS Gothic"/>
          </w14:checkbox>
        </w:sdtPr>
        <w:sdtEndPr/>
        <w:sdtContent>
          <w:r w:rsidR="00425B75" w:rsidRPr="00A142A6">
            <w:rPr>
              <w:rFonts w:ascii="Segoe UI Symbol" w:eastAsia="MS Gothic" w:hAnsi="Segoe UI Symbol" w:cs="Segoe UI Symbol"/>
              <w:color w:val="000000" w:themeColor="text1"/>
              <w:sz w:val="40"/>
            </w:rPr>
            <w:t>☒</w:t>
          </w:r>
        </w:sdtContent>
      </w:sdt>
      <w:r w:rsidR="00425B75" w:rsidRPr="00A142A6">
        <w:rPr>
          <w:rFonts w:ascii="Arial" w:hAnsi="Arial"/>
          <w:color w:val="000000" w:themeColor="text1"/>
        </w:rPr>
        <w:t xml:space="preserve"> Contratação tradicional</w:t>
      </w:r>
    </w:p>
    <w:p w14:paraId="78F04D78" w14:textId="77777777" w:rsidR="00425B75" w:rsidRPr="00A142A6" w:rsidRDefault="00425B75" w:rsidP="00AD4CCD">
      <w:pPr>
        <w:pStyle w:val="Tpico1"/>
        <w:numPr>
          <w:ilvl w:val="0"/>
          <w:numId w:val="29"/>
        </w:numPr>
        <w:pBdr>
          <w:top w:val="none" w:sz="0" w:space="0" w:color="auto"/>
          <w:left w:val="none" w:sz="0" w:space="0" w:color="auto"/>
          <w:bottom w:val="thinThickSmallGap" w:sz="18" w:space="1" w:color="auto"/>
          <w:right w:val="none" w:sz="0" w:space="0" w:color="auto"/>
        </w:pBdr>
        <w:suppressAutoHyphens w:val="0"/>
        <w:rPr>
          <w:color w:val="000000" w:themeColor="text1"/>
        </w:rPr>
      </w:pPr>
      <w:r w:rsidRPr="00A142A6">
        <w:rPr>
          <w:color w:val="000000" w:themeColor="text1"/>
        </w:rPr>
        <w:t>É UMA OBRA OU SERVIÇO DE ENGENHARIA?</w:t>
      </w:r>
    </w:p>
    <w:p w14:paraId="0B4B77F6" w14:textId="0E30CD84" w:rsidR="00425B75" w:rsidRPr="00A142A6" w:rsidRDefault="0039584C" w:rsidP="00425B75">
      <w:pPr>
        <w:rPr>
          <w:rFonts w:ascii="Arial" w:hAnsi="Arial"/>
          <w:color w:val="000000" w:themeColor="text1"/>
        </w:rPr>
      </w:pPr>
      <w:sdt>
        <w:sdtPr>
          <w:rPr>
            <w:rFonts w:ascii="Arial" w:eastAsia="MS Gothic" w:hAnsi="Arial"/>
            <w:color w:val="000000" w:themeColor="text1"/>
            <w:sz w:val="40"/>
          </w:rPr>
          <w:id w:val="-22173906"/>
          <w14:checkbox>
            <w14:checked w14:val="1"/>
            <w14:checkedState w14:val="2612" w14:font="MS Gothic"/>
            <w14:uncheckedState w14:val="2610" w14:font="MS Gothic"/>
          </w14:checkbox>
        </w:sdtPr>
        <w:sdtEndPr/>
        <w:sdtContent>
          <w:r w:rsidR="00425B75" w:rsidRPr="00A142A6">
            <w:rPr>
              <w:rFonts w:ascii="Segoe UI Symbol" w:eastAsia="MS Gothic" w:hAnsi="Segoe UI Symbol" w:cs="Segoe UI Symbol"/>
              <w:color w:val="000000" w:themeColor="text1"/>
              <w:sz w:val="40"/>
            </w:rPr>
            <w:t>☒</w:t>
          </w:r>
        </w:sdtContent>
      </w:sdt>
      <w:r w:rsidR="00425B75" w:rsidRPr="00A142A6">
        <w:rPr>
          <w:rFonts w:ascii="Arial" w:hAnsi="Arial"/>
          <w:color w:val="000000" w:themeColor="text1"/>
        </w:rPr>
        <w:t xml:space="preserve"> Sim      </w:t>
      </w:r>
      <w:sdt>
        <w:sdtPr>
          <w:rPr>
            <w:rFonts w:ascii="Arial" w:eastAsia="MS Gothic" w:hAnsi="Arial"/>
            <w:color w:val="000000" w:themeColor="text1"/>
            <w:sz w:val="40"/>
          </w:rPr>
          <w:id w:val="63146515"/>
          <w14:checkbox>
            <w14:checked w14:val="0"/>
            <w14:checkedState w14:val="2612" w14:font="MS Gothic"/>
            <w14:uncheckedState w14:val="2610" w14:font="MS Gothic"/>
          </w14:checkbox>
        </w:sdtPr>
        <w:sdtEndPr/>
        <w:sdtContent>
          <w:r w:rsidR="00425B75" w:rsidRPr="00A142A6">
            <w:rPr>
              <w:rFonts w:ascii="Segoe UI Symbol" w:eastAsia="MS Gothic" w:hAnsi="Segoe UI Symbol" w:cs="Segoe UI Symbol"/>
              <w:color w:val="000000" w:themeColor="text1"/>
              <w:sz w:val="40"/>
            </w:rPr>
            <w:t>☐</w:t>
          </w:r>
        </w:sdtContent>
      </w:sdt>
      <w:r w:rsidR="00425B75" w:rsidRPr="00A142A6">
        <w:rPr>
          <w:rFonts w:ascii="Arial" w:hAnsi="Arial"/>
          <w:color w:val="000000" w:themeColor="text1"/>
        </w:rPr>
        <w:t xml:space="preserve"> Não</w:t>
      </w:r>
    </w:p>
    <w:p w14:paraId="178FAC2D" w14:textId="77777777" w:rsidR="00425B75" w:rsidRPr="00A142A6" w:rsidRDefault="00425B75" w:rsidP="00AD4CCD">
      <w:pPr>
        <w:pStyle w:val="Tpico1"/>
        <w:numPr>
          <w:ilvl w:val="0"/>
          <w:numId w:val="29"/>
        </w:numPr>
        <w:pBdr>
          <w:top w:val="none" w:sz="0" w:space="0" w:color="auto"/>
          <w:left w:val="none" w:sz="0" w:space="0" w:color="auto"/>
          <w:bottom w:val="thinThickSmallGap" w:sz="18" w:space="1" w:color="auto"/>
          <w:right w:val="none" w:sz="0" w:space="0" w:color="auto"/>
        </w:pBdr>
        <w:suppressAutoHyphens w:val="0"/>
        <w:ind w:left="0" w:firstLine="0"/>
        <w:rPr>
          <w:color w:val="000000" w:themeColor="text1"/>
        </w:rPr>
      </w:pPr>
      <w:r w:rsidRPr="00A142A6">
        <w:rPr>
          <w:color w:val="000000" w:themeColor="text1"/>
        </w:rPr>
        <w:t>ESTIMATIVA DO VALOR DA CONTRATAÇÃO PELA CAIXA ECONÔMICA FEFERAL</w:t>
      </w:r>
    </w:p>
    <w:p w14:paraId="5565C401" w14:textId="73BD7950" w:rsidR="00425B75" w:rsidRPr="00A142A6" w:rsidRDefault="00425B75" w:rsidP="00AD4CCD">
      <w:pPr>
        <w:pStyle w:val="Tpico2"/>
        <w:numPr>
          <w:ilvl w:val="1"/>
          <w:numId w:val="45"/>
        </w:numPr>
        <w:pBdr>
          <w:top w:val="none" w:sz="0" w:space="0" w:color="auto"/>
          <w:left w:val="none" w:sz="0" w:space="0" w:color="auto"/>
          <w:bottom w:val="single" w:sz="4" w:space="1" w:color="auto"/>
          <w:right w:val="none" w:sz="0" w:space="0" w:color="auto"/>
        </w:pBdr>
        <w:suppressAutoHyphens w:val="0"/>
        <w:rPr>
          <w:color w:val="000000" w:themeColor="text1"/>
        </w:rPr>
      </w:pPr>
      <w:r w:rsidRPr="00A142A6">
        <w:rPr>
          <w:color w:val="000000" w:themeColor="text1"/>
        </w:rPr>
        <w:t xml:space="preserve">Valor máximo total da contratação:  </w:t>
      </w:r>
    </w:p>
    <w:p w14:paraId="7EC3297B" w14:textId="6AC5012E" w:rsidR="00971B13" w:rsidRPr="00A142A6" w:rsidRDefault="00F50A81" w:rsidP="0062592B">
      <w:pPr>
        <w:pStyle w:val="Expandido"/>
        <w:ind w:left="0"/>
        <w:rPr>
          <w:rFonts w:ascii="Arial" w:hAnsi="Arial" w:cs="Arial"/>
          <w:color w:val="000000" w:themeColor="text1"/>
          <w:sz w:val="24"/>
        </w:rPr>
      </w:pPr>
      <w:bookmarkStart w:id="62" w:name="_Hlk220426883"/>
      <w:r w:rsidRPr="00A142A6">
        <w:rPr>
          <w:rStyle w:val="cf01"/>
          <w:rFonts w:ascii="Arial" w:hAnsi="Arial" w:cs="Arial"/>
          <w:color w:val="000000" w:themeColor="text1"/>
          <w:sz w:val="24"/>
          <w:szCs w:val="24"/>
        </w:rPr>
        <w:t>Os valores são de acordo com as Portarias</w:t>
      </w:r>
      <w:r w:rsidRPr="00A142A6">
        <w:rPr>
          <w:rFonts w:ascii="Arial" w:hAnsi="Arial" w:cs="Arial"/>
          <w:color w:val="000000" w:themeColor="text1"/>
          <w:sz w:val="24"/>
        </w:rPr>
        <w:t xml:space="preserve"> MCID nº 724 e 725 de 15 de junho de 2023 alterada pela Portaria MCDI Nº489, de 19 de maio de 2025. </w:t>
      </w:r>
      <w:bookmarkEnd w:id="62"/>
    </w:p>
    <w:p w14:paraId="2FC94480" w14:textId="77777777" w:rsidR="00971B13" w:rsidRPr="00A142A6" w:rsidRDefault="00971B13" w:rsidP="0062592B">
      <w:pPr>
        <w:pStyle w:val="Expandido"/>
        <w:ind w:left="0"/>
        <w:rPr>
          <w:rStyle w:val="cf01"/>
          <w:rFonts w:ascii="Arial" w:hAnsi="Arial" w:cs="Arial"/>
          <w:color w:val="000000" w:themeColor="text1"/>
          <w:sz w:val="24"/>
          <w:szCs w:val="24"/>
        </w:rPr>
      </w:pPr>
    </w:p>
    <w:p w14:paraId="3705BF7E" w14:textId="58FF2977" w:rsidR="00425B75" w:rsidRPr="00A142A6" w:rsidRDefault="00425B75" w:rsidP="0062592B">
      <w:pPr>
        <w:pStyle w:val="Quebras"/>
        <w:rPr>
          <w:color w:val="000000" w:themeColor="text1"/>
        </w:rPr>
      </w:pPr>
      <w:r w:rsidRPr="00A142A6">
        <w:rPr>
          <w:color w:val="000000" w:themeColor="text1"/>
        </w:rPr>
        <w:t xml:space="preserve">     </w:t>
      </w:r>
    </w:p>
    <w:p w14:paraId="0268A1D6" w14:textId="306512CD" w:rsidR="005A69A8" w:rsidRPr="00A142A6" w:rsidRDefault="005A69A8" w:rsidP="00AD4CCD">
      <w:pPr>
        <w:pStyle w:val="Tpico2"/>
        <w:numPr>
          <w:ilvl w:val="1"/>
          <w:numId w:val="45"/>
        </w:numPr>
        <w:pBdr>
          <w:top w:val="none" w:sz="0" w:space="0" w:color="auto"/>
          <w:left w:val="none" w:sz="0" w:space="0" w:color="auto"/>
          <w:bottom w:val="single" w:sz="4" w:space="1" w:color="auto"/>
          <w:right w:val="none" w:sz="0" w:space="0" w:color="auto"/>
        </w:pBdr>
        <w:suppressAutoHyphens w:val="0"/>
        <w:rPr>
          <w:color w:val="000000" w:themeColor="text1"/>
          <w:sz w:val="22"/>
          <w:szCs w:val="22"/>
        </w:rPr>
      </w:pPr>
      <w:r w:rsidRPr="00A142A6">
        <w:rPr>
          <w:color w:val="000000" w:themeColor="text1"/>
        </w:rPr>
        <w:t xml:space="preserve">Data da </w:t>
      </w:r>
      <w:r w:rsidRPr="00A142A6">
        <w:rPr>
          <w:color w:val="000000" w:themeColor="text1"/>
          <w:sz w:val="22"/>
          <w:szCs w:val="22"/>
        </w:rPr>
        <w:t>conclusão da formação de preço</w:t>
      </w:r>
      <w:r w:rsidRPr="00A142A6">
        <w:rPr>
          <w:b w:val="0"/>
          <w:bCs w:val="0"/>
          <w:color w:val="000000" w:themeColor="text1"/>
          <w:sz w:val="22"/>
          <w:szCs w:val="22"/>
        </w:rPr>
        <w:t xml:space="preserve">: </w:t>
      </w:r>
    </w:p>
    <w:p w14:paraId="03155148" w14:textId="00028E3F" w:rsidR="005A69A8" w:rsidRPr="00A142A6" w:rsidRDefault="0039584C" w:rsidP="00FF1426">
      <w:pPr>
        <w:pStyle w:val="PargrafodaLista"/>
        <w:spacing w:before="240" w:after="240" w:line="288" w:lineRule="auto"/>
        <w:ind w:left="720"/>
        <w:rPr>
          <w:rFonts w:ascii="Arial" w:hAnsi="Arial" w:cs="Arial"/>
          <w:iCs/>
          <w:color w:val="000000" w:themeColor="text1"/>
          <w:sz w:val="22"/>
          <w:szCs w:val="22"/>
        </w:rPr>
      </w:pPr>
      <w:sdt>
        <w:sdtPr>
          <w:rPr>
            <w:rFonts w:ascii="Arial" w:hAnsi="Arial" w:cs="Arial"/>
            <w:iCs/>
            <w:color w:val="000000" w:themeColor="text1"/>
            <w:sz w:val="24"/>
            <w:szCs w:val="24"/>
          </w:rPr>
          <w:id w:val="278156198"/>
          <w:date w:fullDate="2025-08-05T00:00:00Z">
            <w:dateFormat w:val="d' de 'MMMM' de 'yyyy"/>
            <w:lid w:val="pt-BR"/>
            <w:storeMappedDataAs w:val="dateTime"/>
            <w:calendar w:val="gregorian"/>
          </w:date>
        </w:sdtPr>
        <w:sdtEndPr/>
        <w:sdtContent>
          <w:r w:rsidR="00FF1426" w:rsidRPr="00A142A6">
            <w:rPr>
              <w:rFonts w:ascii="Arial" w:hAnsi="Arial" w:cs="Arial"/>
              <w:iCs/>
              <w:color w:val="000000" w:themeColor="text1"/>
              <w:sz w:val="24"/>
              <w:szCs w:val="24"/>
            </w:rPr>
            <w:t>5 de agosto de 2025</w:t>
          </w:r>
        </w:sdtContent>
      </w:sdt>
      <w:r w:rsidR="005A69A8" w:rsidRPr="00A142A6">
        <w:rPr>
          <w:rFonts w:ascii="Arial" w:hAnsi="Arial" w:cs="Arial"/>
          <w:iCs/>
          <w:color w:val="000000" w:themeColor="text1"/>
          <w:sz w:val="22"/>
          <w:szCs w:val="22"/>
        </w:rPr>
        <w:t>.</w:t>
      </w:r>
    </w:p>
    <w:p w14:paraId="3FD7BC22" w14:textId="3F4289EE" w:rsidR="005A69A8" w:rsidRPr="00A142A6" w:rsidRDefault="005A69A8" w:rsidP="00AD4CCD">
      <w:pPr>
        <w:pStyle w:val="Tpico2"/>
        <w:numPr>
          <w:ilvl w:val="1"/>
          <w:numId w:val="45"/>
        </w:numPr>
        <w:pBdr>
          <w:top w:val="none" w:sz="0" w:space="0" w:color="auto"/>
          <w:left w:val="none" w:sz="0" w:space="0" w:color="auto"/>
          <w:bottom w:val="single" w:sz="4" w:space="1" w:color="auto"/>
          <w:right w:val="none" w:sz="0" w:space="0" w:color="auto"/>
        </w:pBdr>
        <w:suppressAutoHyphens w:val="0"/>
        <w:rPr>
          <w:color w:val="000000" w:themeColor="text1"/>
        </w:rPr>
      </w:pPr>
      <w:r w:rsidRPr="00A142A6">
        <w:rPr>
          <w:color w:val="000000" w:themeColor="text1"/>
        </w:rPr>
        <w:t xml:space="preserve">O preço de referência será sigiloso no processo?  </w:t>
      </w:r>
    </w:p>
    <w:p w14:paraId="7E4CF2CE" w14:textId="52593726" w:rsidR="005A69A8" w:rsidRPr="00A142A6" w:rsidRDefault="0039584C" w:rsidP="005A69A8">
      <w:pPr>
        <w:spacing w:before="240" w:after="240" w:line="288" w:lineRule="auto"/>
        <w:rPr>
          <w:rFonts w:ascii="Arial" w:hAnsi="Arial"/>
          <w:color w:val="000000" w:themeColor="text1"/>
        </w:rPr>
      </w:pPr>
      <w:sdt>
        <w:sdtPr>
          <w:rPr>
            <w:rFonts w:ascii="Arial" w:eastAsia="MS Gothic" w:hAnsi="Arial"/>
            <w:color w:val="000000" w:themeColor="text1"/>
            <w:sz w:val="40"/>
          </w:rPr>
          <w:id w:val="-1502345235"/>
          <w14:checkbox>
            <w14:checked w14:val="0"/>
            <w14:checkedState w14:val="2612" w14:font="MS Gothic"/>
            <w14:uncheckedState w14:val="2610" w14:font="MS Gothic"/>
          </w14:checkbox>
        </w:sdtPr>
        <w:sdtEndPr/>
        <w:sdtContent>
          <w:r w:rsidR="005A69A8" w:rsidRPr="00A142A6">
            <w:rPr>
              <w:rFonts w:ascii="Segoe UI Symbol" w:eastAsia="MS Gothic" w:hAnsi="Segoe UI Symbol" w:cs="Segoe UI Symbol"/>
              <w:color w:val="000000" w:themeColor="text1"/>
              <w:sz w:val="40"/>
            </w:rPr>
            <w:t>☐</w:t>
          </w:r>
        </w:sdtContent>
      </w:sdt>
      <w:r w:rsidR="005A69A8" w:rsidRPr="00A142A6">
        <w:rPr>
          <w:rFonts w:ascii="Arial" w:hAnsi="Arial"/>
          <w:color w:val="000000" w:themeColor="text1"/>
        </w:rPr>
        <w:t xml:space="preserve"> Sim      </w:t>
      </w:r>
      <w:sdt>
        <w:sdtPr>
          <w:rPr>
            <w:rFonts w:ascii="Arial" w:eastAsia="MS Gothic" w:hAnsi="Arial"/>
            <w:color w:val="000000" w:themeColor="text1"/>
            <w:sz w:val="40"/>
          </w:rPr>
          <w:id w:val="1668905340"/>
          <w14:checkbox>
            <w14:checked w14:val="1"/>
            <w14:checkedState w14:val="2612" w14:font="MS Gothic"/>
            <w14:uncheckedState w14:val="2610" w14:font="MS Gothic"/>
          </w14:checkbox>
        </w:sdtPr>
        <w:sdtEndPr/>
        <w:sdtContent>
          <w:r w:rsidR="005A69A8" w:rsidRPr="00A142A6">
            <w:rPr>
              <w:rFonts w:ascii="Segoe UI Symbol" w:eastAsia="MS Gothic" w:hAnsi="Segoe UI Symbol" w:cs="Segoe UI Symbol"/>
              <w:color w:val="000000" w:themeColor="text1"/>
              <w:sz w:val="40"/>
            </w:rPr>
            <w:t>☒</w:t>
          </w:r>
        </w:sdtContent>
      </w:sdt>
      <w:r w:rsidR="005A69A8" w:rsidRPr="00A142A6">
        <w:rPr>
          <w:rFonts w:ascii="Arial" w:hAnsi="Arial"/>
          <w:color w:val="000000" w:themeColor="text1"/>
        </w:rPr>
        <w:t xml:space="preserve"> Não</w:t>
      </w:r>
    </w:p>
    <w:p w14:paraId="5362B65A" w14:textId="77777777" w:rsidR="00ED17E2" w:rsidRPr="00A142A6" w:rsidRDefault="00ED17E2" w:rsidP="00AD4CCD">
      <w:pPr>
        <w:pStyle w:val="Tpico1"/>
        <w:numPr>
          <w:ilvl w:val="0"/>
          <w:numId w:val="29"/>
        </w:numPr>
        <w:pBdr>
          <w:top w:val="none" w:sz="0" w:space="0" w:color="auto"/>
          <w:left w:val="none" w:sz="0" w:space="0" w:color="auto"/>
          <w:bottom w:val="thinThickSmallGap" w:sz="18" w:space="1" w:color="auto"/>
          <w:right w:val="none" w:sz="0" w:space="0" w:color="auto"/>
        </w:pBdr>
        <w:suppressAutoHyphens w:val="0"/>
        <w:rPr>
          <w:color w:val="000000" w:themeColor="text1"/>
        </w:rPr>
      </w:pPr>
      <w:r w:rsidRPr="00A142A6">
        <w:rPr>
          <w:color w:val="000000" w:themeColor="text1"/>
        </w:rPr>
        <w:lastRenderedPageBreak/>
        <w:t>ADEQUAÇÃO ORÇAMENTÁRIA</w:t>
      </w:r>
    </w:p>
    <w:p w14:paraId="42338F96" w14:textId="63FB8931" w:rsidR="00ED17E2" w:rsidRPr="00A142A6" w:rsidRDefault="00ED17E2" w:rsidP="00AD4CCD">
      <w:pPr>
        <w:pStyle w:val="Tpico2"/>
        <w:numPr>
          <w:ilvl w:val="1"/>
          <w:numId w:val="46"/>
        </w:numPr>
        <w:pBdr>
          <w:top w:val="none" w:sz="0" w:space="0" w:color="auto"/>
          <w:left w:val="none" w:sz="0" w:space="0" w:color="auto"/>
          <w:bottom w:val="single" w:sz="4" w:space="1" w:color="auto"/>
          <w:right w:val="none" w:sz="0" w:space="0" w:color="auto"/>
        </w:pBdr>
        <w:suppressAutoHyphens w:val="0"/>
        <w:rPr>
          <w:color w:val="000000" w:themeColor="text1"/>
        </w:rPr>
      </w:pPr>
      <w:r w:rsidRPr="00A142A6">
        <w:rPr>
          <w:color w:val="000000" w:themeColor="text1"/>
        </w:rPr>
        <w:t>Previsão orçamentária para a contratação</w:t>
      </w:r>
    </w:p>
    <w:p w14:paraId="73201D73" w14:textId="6CE844D8" w:rsidR="00F50A81" w:rsidRPr="00A142A6" w:rsidRDefault="00F50A81" w:rsidP="0062592B">
      <w:pPr>
        <w:pStyle w:val="Expandido"/>
        <w:ind w:left="0"/>
        <w:rPr>
          <w:rFonts w:ascii="Arial" w:hAnsi="Arial" w:cs="Arial"/>
          <w:color w:val="000000" w:themeColor="text1"/>
          <w:sz w:val="24"/>
        </w:rPr>
      </w:pPr>
      <w:r w:rsidRPr="00A142A6">
        <w:rPr>
          <w:rFonts w:ascii="Arial" w:hAnsi="Arial" w:cs="Arial"/>
          <w:color w:val="000000" w:themeColor="text1"/>
          <w:sz w:val="24"/>
        </w:rPr>
        <w:t>Não haverá despesas a serem custeadas pelo Município de Sertãozinho. Consistindo apenas na doação de áreas urbanas e na seleção da empresa construtora.</w:t>
      </w:r>
    </w:p>
    <w:p w14:paraId="0905F577" w14:textId="68D25FAF" w:rsidR="001F027E" w:rsidRPr="00A142A6" w:rsidRDefault="001F027E" w:rsidP="00AD4CCD">
      <w:pPr>
        <w:pStyle w:val="Tpico2"/>
        <w:numPr>
          <w:ilvl w:val="1"/>
          <w:numId w:val="46"/>
        </w:numPr>
        <w:pBdr>
          <w:top w:val="none" w:sz="0" w:space="0" w:color="auto"/>
          <w:left w:val="none" w:sz="0" w:space="0" w:color="auto"/>
          <w:bottom w:val="single" w:sz="4" w:space="1" w:color="auto"/>
          <w:right w:val="none" w:sz="0" w:space="0" w:color="auto"/>
        </w:pBdr>
        <w:suppressAutoHyphens w:val="0"/>
        <w:rPr>
          <w:color w:val="000000" w:themeColor="text1"/>
        </w:rPr>
      </w:pPr>
      <w:r w:rsidRPr="00A142A6">
        <w:rPr>
          <w:color w:val="000000" w:themeColor="text1"/>
        </w:rPr>
        <w:t xml:space="preserve">Rubrica orçamentária para a contratação </w:t>
      </w:r>
    </w:p>
    <w:p w14:paraId="45AFBFFC" w14:textId="63B69D0F" w:rsidR="00E531E5" w:rsidRPr="00A142A6" w:rsidRDefault="00E531E5" w:rsidP="0062592B">
      <w:pPr>
        <w:spacing w:before="240" w:after="240" w:line="288" w:lineRule="auto"/>
        <w:jc w:val="both"/>
        <w:rPr>
          <w:rFonts w:ascii="Arial" w:hAnsi="Arial"/>
          <w:color w:val="000000" w:themeColor="text1"/>
        </w:rPr>
      </w:pPr>
      <w:r w:rsidRPr="00A142A6">
        <w:rPr>
          <w:rFonts w:ascii="Arial" w:hAnsi="Arial"/>
          <w:color w:val="000000" w:themeColor="text1"/>
        </w:rPr>
        <w:t>A fonte de recursos é Programa Minha Casa Minha Vida - PMCMV, com recursos do FAR, visando a futura seleção pelo Ministério das Cidades e contratação pelos Agentes Executores do Programa, destinadas ao público alvo definido para o programa MINHA CASA MINHA VIDA, instituído pela Lei Federal nº 14.620, de 13 de julho de 2023, com recursos do Fundo de Arrendamento Residencial (FAR), regulamentado pelas normas a seguir discriminadas: Lei 10.188 de 12 de fevereiro de 2001; Portaria MCID nº 724, de 15 de junho de 2023, Portaria MCID nº 725 de 15 de junho de 2023, Portaria MCID nº 727 de 15 de junho de 2023, ambas do Ministério das Cidades de acordo com especificações prefixadas pelo Programa MCMV/FAR.</w:t>
      </w:r>
    </w:p>
    <w:p w14:paraId="09FDCEFC" w14:textId="77777777" w:rsidR="001F027E" w:rsidRPr="00A142A6" w:rsidRDefault="001F027E" w:rsidP="00AD4CCD">
      <w:pPr>
        <w:pStyle w:val="Tpico1"/>
        <w:numPr>
          <w:ilvl w:val="0"/>
          <w:numId w:val="29"/>
        </w:numPr>
        <w:pBdr>
          <w:top w:val="none" w:sz="0" w:space="0" w:color="auto"/>
          <w:left w:val="none" w:sz="0" w:space="0" w:color="auto"/>
          <w:bottom w:val="thinThickSmallGap" w:sz="18" w:space="1" w:color="auto"/>
          <w:right w:val="none" w:sz="0" w:space="0" w:color="auto"/>
        </w:pBdr>
        <w:suppressAutoHyphens w:val="0"/>
        <w:rPr>
          <w:color w:val="000000" w:themeColor="text1"/>
        </w:rPr>
      </w:pPr>
      <w:r w:rsidRPr="00A142A6">
        <w:rPr>
          <w:color w:val="000000" w:themeColor="text1"/>
        </w:rPr>
        <w:t>APROVAÇÃO</w:t>
      </w:r>
    </w:p>
    <w:p w14:paraId="04C751CB" w14:textId="5D114241" w:rsidR="001F027E" w:rsidRPr="00A142A6" w:rsidRDefault="001F027E" w:rsidP="0062592B">
      <w:pPr>
        <w:rPr>
          <w:rFonts w:ascii="Arial" w:hAnsi="Arial"/>
          <w:iCs/>
          <w:color w:val="000000" w:themeColor="text1"/>
        </w:rPr>
      </w:pPr>
      <w:r w:rsidRPr="00A142A6">
        <w:rPr>
          <w:rFonts w:ascii="Arial" w:hAnsi="Arial"/>
          <w:iCs/>
          <w:color w:val="000000" w:themeColor="text1"/>
        </w:rPr>
        <w:t xml:space="preserve">Sertãozinho - SP, </w:t>
      </w:r>
      <w:sdt>
        <w:sdtPr>
          <w:rPr>
            <w:rFonts w:ascii="Arial" w:hAnsi="Arial"/>
            <w:iCs/>
            <w:color w:val="000000" w:themeColor="text1"/>
          </w:rPr>
          <w:id w:val="1276061628"/>
          <w:date>
            <w:dateFormat w:val="d' de 'MMMM' de 'yyyy"/>
            <w:lid w:val="pt-BR"/>
            <w:storeMappedDataAs w:val="dateTime"/>
            <w:calendar w:val="gregorian"/>
          </w:date>
        </w:sdtPr>
        <w:sdtEndPr/>
        <w:sdtContent>
          <w:r w:rsidR="00F50A81" w:rsidRPr="00A142A6">
            <w:rPr>
              <w:rFonts w:ascii="Arial" w:hAnsi="Arial"/>
              <w:iCs/>
              <w:color w:val="000000" w:themeColor="text1"/>
            </w:rPr>
            <w:t xml:space="preserve">09 </w:t>
          </w:r>
          <w:r w:rsidR="0077343D" w:rsidRPr="00A142A6">
            <w:rPr>
              <w:rFonts w:ascii="Arial" w:hAnsi="Arial"/>
              <w:iCs/>
              <w:color w:val="000000" w:themeColor="text1"/>
            </w:rPr>
            <w:t>d</w:t>
          </w:r>
          <w:r w:rsidRPr="00A142A6">
            <w:rPr>
              <w:rFonts w:ascii="Arial" w:hAnsi="Arial"/>
              <w:iCs/>
              <w:color w:val="000000" w:themeColor="text1"/>
            </w:rPr>
            <w:t xml:space="preserve">e </w:t>
          </w:r>
          <w:r w:rsidR="00F50A81" w:rsidRPr="00A142A6">
            <w:rPr>
              <w:rFonts w:ascii="Arial" w:hAnsi="Arial"/>
              <w:iCs/>
              <w:color w:val="000000" w:themeColor="text1"/>
            </w:rPr>
            <w:t xml:space="preserve">fevereiro </w:t>
          </w:r>
          <w:r w:rsidRPr="00A142A6">
            <w:rPr>
              <w:rFonts w:ascii="Arial" w:hAnsi="Arial"/>
              <w:iCs/>
              <w:color w:val="000000" w:themeColor="text1"/>
            </w:rPr>
            <w:t>de 202</w:t>
          </w:r>
          <w:r w:rsidR="0077343D" w:rsidRPr="00A142A6">
            <w:rPr>
              <w:rFonts w:ascii="Arial" w:hAnsi="Arial"/>
              <w:iCs/>
              <w:color w:val="000000" w:themeColor="text1"/>
            </w:rPr>
            <w:t>6</w:t>
          </w:r>
        </w:sdtContent>
      </w:sdt>
      <w:r w:rsidRPr="00A142A6">
        <w:rPr>
          <w:rFonts w:ascii="Arial" w:hAnsi="Arial"/>
          <w:iCs/>
          <w:color w:val="000000" w:themeColor="text1"/>
        </w:rPr>
        <w:t>.</w:t>
      </w:r>
    </w:p>
    <w:p w14:paraId="076B3E07" w14:textId="77777777" w:rsidR="00ED2642" w:rsidRPr="00A142A6" w:rsidRDefault="00ED2642" w:rsidP="0062592B">
      <w:pPr>
        <w:rPr>
          <w:rFonts w:ascii="Arial" w:hAnsi="Arial"/>
          <w:iCs/>
          <w:color w:val="000000" w:themeColor="text1"/>
        </w:rPr>
      </w:pPr>
    </w:p>
    <w:p w14:paraId="28E1080C" w14:textId="77777777" w:rsidR="00E531E5" w:rsidRPr="00A142A6" w:rsidRDefault="00E531E5" w:rsidP="0062592B">
      <w:pPr>
        <w:rPr>
          <w:rFonts w:ascii="Arial" w:hAnsi="Arial"/>
          <w:iCs/>
          <w:color w:val="000000" w:themeColor="text1"/>
        </w:rPr>
      </w:pPr>
    </w:p>
    <w:p w14:paraId="4E297D24" w14:textId="77777777" w:rsidR="00E531E5" w:rsidRDefault="00E531E5" w:rsidP="0062592B">
      <w:pPr>
        <w:rPr>
          <w:rFonts w:ascii="Arial" w:hAnsi="Arial"/>
          <w:iCs/>
          <w:color w:val="000000" w:themeColor="text1"/>
        </w:rPr>
      </w:pPr>
    </w:p>
    <w:p w14:paraId="5E3AE068" w14:textId="77777777" w:rsidR="001022F4" w:rsidRPr="00A142A6" w:rsidRDefault="001022F4" w:rsidP="0062592B">
      <w:pPr>
        <w:rPr>
          <w:rFonts w:ascii="Arial" w:hAnsi="Arial"/>
          <w:iCs/>
          <w:color w:val="000000" w:themeColor="text1"/>
        </w:rPr>
      </w:pPr>
    </w:p>
    <w:p w14:paraId="11CCB4F8" w14:textId="10284E5F" w:rsidR="00E531E5" w:rsidRPr="00A142A6" w:rsidRDefault="00E531E5" w:rsidP="00E531E5">
      <w:pPr>
        <w:ind w:left="1701"/>
        <w:jc w:val="center"/>
        <w:rPr>
          <w:rFonts w:ascii="Segoe UI" w:hAnsi="Segoe UI" w:cs="Segoe UI"/>
          <w:color w:val="000000" w:themeColor="text1"/>
          <w:sz w:val="22"/>
          <w:szCs w:val="22"/>
        </w:rPr>
      </w:pPr>
    </w:p>
    <w:p w14:paraId="75475832" w14:textId="77777777" w:rsidR="00E531E5" w:rsidRPr="00A142A6" w:rsidRDefault="00E531E5" w:rsidP="00A85C7C">
      <w:pPr>
        <w:ind w:left="1701"/>
        <w:jc w:val="center"/>
        <w:rPr>
          <w:rFonts w:ascii="Arial" w:hAnsi="Arial"/>
          <w:color w:val="000000" w:themeColor="text1"/>
        </w:rPr>
      </w:pPr>
      <w:r w:rsidRPr="00A142A6">
        <w:rPr>
          <w:rFonts w:ascii="Arial" w:hAnsi="Arial"/>
          <w:color w:val="000000" w:themeColor="text1"/>
        </w:rPr>
        <w:t>Arq. Michelle Leal Lopes Fabris</w:t>
      </w:r>
    </w:p>
    <w:p w14:paraId="4D0F68A7" w14:textId="77777777" w:rsidR="00E531E5" w:rsidRPr="00A142A6" w:rsidRDefault="00E531E5" w:rsidP="00A85C7C">
      <w:pPr>
        <w:ind w:left="1701"/>
        <w:jc w:val="center"/>
        <w:rPr>
          <w:rFonts w:ascii="Arial" w:hAnsi="Arial"/>
          <w:color w:val="000000" w:themeColor="text1"/>
        </w:rPr>
      </w:pPr>
      <w:r w:rsidRPr="00A142A6">
        <w:rPr>
          <w:rFonts w:ascii="Arial" w:hAnsi="Arial"/>
          <w:color w:val="000000" w:themeColor="text1"/>
        </w:rPr>
        <w:t>Secretária Adjunta de Orçamento e Desenvolvimento Urbano.</w:t>
      </w:r>
    </w:p>
    <w:p w14:paraId="632EBD7C" w14:textId="77777777" w:rsidR="00E531E5" w:rsidRPr="00A142A6" w:rsidRDefault="00E531E5" w:rsidP="00A85C7C">
      <w:pPr>
        <w:ind w:left="1701"/>
        <w:jc w:val="center"/>
        <w:rPr>
          <w:rFonts w:ascii="Arial" w:hAnsi="Arial"/>
          <w:color w:val="000000" w:themeColor="text1"/>
        </w:rPr>
      </w:pPr>
      <w:r w:rsidRPr="00A142A6">
        <w:rPr>
          <w:rFonts w:ascii="Arial" w:hAnsi="Arial"/>
          <w:color w:val="000000" w:themeColor="text1"/>
        </w:rPr>
        <w:t>CAU: A341754</w:t>
      </w:r>
    </w:p>
    <w:p w14:paraId="132830B1" w14:textId="77777777" w:rsidR="00E531E5" w:rsidRPr="00A142A6" w:rsidRDefault="00E531E5" w:rsidP="00A85C7C">
      <w:pPr>
        <w:ind w:left="1701"/>
        <w:jc w:val="center"/>
        <w:rPr>
          <w:rFonts w:ascii="Arial" w:hAnsi="Arial"/>
          <w:color w:val="000000" w:themeColor="text1"/>
        </w:rPr>
      </w:pPr>
    </w:p>
    <w:p w14:paraId="07E0A655" w14:textId="77777777" w:rsidR="00E531E5" w:rsidRPr="00A142A6" w:rsidRDefault="00E531E5" w:rsidP="00A85C7C">
      <w:pPr>
        <w:ind w:left="1701"/>
        <w:jc w:val="center"/>
        <w:rPr>
          <w:rFonts w:ascii="Arial" w:hAnsi="Arial"/>
          <w:color w:val="000000" w:themeColor="text1"/>
        </w:rPr>
      </w:pPr>
    </w:p>
    <w:p w14:paraId="6AC40FAC" w14:textId="77777777" w:rsidR="00387471" w:rsidRDefault="00387471" w:rsidP="00A85C7C">
      <w:pPr>
        <w:ind w:left="1701"/>
        <w:jc w:val="center"/>
        <w:rPr>
          <w:rFonts w:ascii="Arial" w:hAnsi="Arial"/>
          <w:color w:val="000000" w:themeColor="text1"/>
        </w:rPr>
      </w:pPr>
    </w:p>
    <w:p w14:paraId="437B16AE" w14:textId="77777777" w:rsidR="001022F4" w:rsidRDefault="001022F4" w:rsidP="00A85C7C">
      <w:pPr>
        <w:ind w:left="1701"/>
        <w:jc w:val="center"/>
        <w:rPr>
          <w:rFonts w:ascii="Arial" w:hAnsi="Arial"/>
          <w:color w:val="000000" w:themeColor="text1"/>
        </w:rPr>
      </w:pPr>
    </w:p>
    <w:p w14:paraId="03FB46A2" w14:textId="77777777" w:rsidR="001022F4" w:rsidRPr="00A142A6" w:rsidRDefault="001022F4" w:rsidP="00A85C7C">
      <w:pPr>
        <w:ind w:left="1701"/>
        <w:jc w:val="center"/>
        <w:rPr>
          <w:rFonts w:ascii="Arial" w:hAnsi="Arial"/>
          <w:color w:val="000000" w:themeColor="text1"/>
        </w:rPr>
      </w:pPr>
    </w:p>
    <w:p w14:paraId="5059CEEA" w14:textId="77777777" w:rsidR="00E531E5" w:rsidRPr="00A142A6" w:rsidRDefault="00E531E5" w:rsidP="00A85C7C">
      <w:pPr>
        <w:ind w:left="1701"/>
        <w:jc w:val="center"/>
        <w:rPr>
          <w:rFonts w:ascii="Arial" w:hAnsi="Arial"/>
          <w:color w:val="000000" w:themeColor="text1"/>
        </w:rPr>
      </w:pPr>
    </w:p>
    <w:p w14:paraId="2D829B29" w14:textId="77777777" w:rsidR="00E531E5" w:rsidRPr="00A142A6" w:rsidRDefault="00E531E5" w:rsidP="00A85C7C">
      <w:pPr>
        <w:ind w:left="1701"/>
        <w:jc w:val="center"/>
        <w:rPr>
          <w:rFonts w:ascii="Arial" w:hAnsi="Arial"/>
          <w:color w:val="000000" w:themeColor="text1"/>
        </w:rPr>
      </w:pPr>
      <w:r w:rsidRPr="00A142A6">
        <w:rPr>
          <w:rFonts w:ascii="Arial" w:hAnsi="Arial"/>
          <w:color w:val="000000" w:themeColor="text1"/>
        </w:rPr>
        <w:t>Engº Mércia Giovana Piccoli Risques</w:t>
      </w:r>
    </w:p>
    <w:p w14:paraId="06874831" w14:textId="77777777" w:rsidR="00E531E5" w:rsidRPr="00A142A6" w:rsidRDefault="00E531E5" w:rsidP="00A85C7C">
      <w:pPr>
        <w:ind w:left="1701"/>
        <w:jc w:val="center"/>
        <w:rPr>
          <w:rFonts w:ascii="Arial" w:hAnsi="Arial"/>
          <w:color w:val="000000" w:themeColor="text1"/>
        </w:rPr>
      </w:pPr>
      <w:r w:rsidRPr="00A142A6">
        <w:rPr>
          <w:rFonts w:ascii="Arial" w:hAnsi="Arial"/>
          <w:color w:val="000000" w:themeColor="text1"/>
        </w:rPr>
        <w:t>Secretária Municipal de Orçamento e Desenvolvimento Urbano</w:t>
      </w:r>
    </w:p>
    <w:p w14:paraId="0EE9408B" w14:textId="77777777" w:rsidR="00E531E5" w:rsidRPr="00A142A6" w:rsidRDefault="00E531E5" w:rsidP="00A85C7C">
      <w:pPr>
        <w:ind w:left="1701"/>
        <w:jc w:val="center"/>
        <w:rPr>
          <w:rFonts w:ascii="Arial" w:hAnsi="Arial"/>
          <w:color w:val="000000" w:themeColor="text1"/>
        </w:rPr>
      </w:pPr>
      <w:r w:rsidRPr="00A142A6">
        <w:rPr>
          <w:rFonts w:ascii="Arial" w:hAnsi="Arial"/>
          <w:color w:val="000000" w:themeColor="text1"/>
        </w:rPr>
        <w:t>CREA: 506.159.225-8</w:t>
      </w:r>
    </w:p>
    <w:bookmarkEnd w:id="50"/>
    <w:p w14:paraId="58554AE7" w14:textId="77777777" w:rsidR="00ED2642" w:rsidRDefault="00ED2642" w:rsidP="00515E12">
      <w:pPr>
        <w:spacing w:line="276" w:lineRule="auto"/>
        <w:rPr>
          <w:rFonts w:ascii="Arial" w:hAnsi="Arial"/>
          <w:bCs/>
          <w:color w:val="000000" w:themeColor="text1"/>
        </w:rPr>
      </w:pPr>
    </w:p>
    <w:p w14:paraId="69FA47C5" w14:textId="77777777" w:rsidR="00FB5DDB" w:rsidRDefault="00FB5DDB" w:rsidP="00515E12">
      <w:pPr>
        <w:spacing w:line="276" w:lineRule="auto"/>
        <w:rPr>
          <w:rFonts w:ascii="Arial" w:hAnsi="Arial"/>
          <w:bCs/>
          <w:color w:val="000000" w:themeColor="text1"/>
        </w:rPr>
      </w:pPr>
    </w:p>
    <w:p w14:paraId="3D4D527D" w14:textId="77777777" w:rsidR="00FB5DDB" w:rsidRDefault="00FB5DDB" w:rsidP="00515E12">
      <w:pPr>
        <w:spacing w:line="276" w:lineRule="auto"/>
        <w:rPr>
          <w:rFonts w:ascii="Arial" w:hAnsi="Arial"/>
          <w:bCs/>
          <w:color w:val="000000" w:themeColor="text1"/>
        </w:rPr>
      </w:pPr>
    </w:p>
    <w:p w14:paraId="0CD875D0" w14:textId="77777777" w:rsidR="00FB5DDB" w:rsidRDefault="00FB5DDB" w:rsidP="00515E12">
      <w:pPr>
        <w:spacing w:line="276" w:lineRule="auto"/>
        <w:rPr>
          <w:rFonts w:ascii="Arial" w:hAnsi="Arial"/>
          <w:bCs/>
          <w:color w:val="000000" w:themeColor="text1"/>
        </w:rPr>
      </w:pPr>
    </w:p>
    <w:p w14:paraId="2A3CAA86" w14:textId="77777777" w:rsidR="00FB5DDB" w:rsidRDefault="00FB5DDB" w:rsidP="00515E12">
      <w:pPr>
        <w:spacing w:line="276" w:lineRule="auto"/>
        <w:rPr>
          <w:rFonts w:ascii="Arial" w:hAnsi="Arial"/>
          <w:bCs/>
          <w:color w:val="000000" w:themeColor="text1"/>
        </w:rPr>
      </w:pPr>
    </w:p>
    <w:p w14:paraId="222FD442" w14:textId="77777777" w:rsidR="00FB5DDB" w:rsidRDefault="00FB5DDB" w:rsidP="00515E12">
      <w:pPr>
        <w:spacing w:line="276" w:lineRule="auto"/>
        <w:rPr>
          <w:rFonts w:ascii="Arial" w:hAnsi="Arial"/>
          <w:bCs/>
          <w:color w:val="000000" w:themeColor="text1"/>
        </w:rPr>
      </w:pPr>
    </w:p>
    <w:p w14:paraId="22E21F61" w14:textId="77777777" w:rsidR="00FB5DDB" w:rsidRDefault="00FB5DDB" w:rsidP="00515E12">
      <w:pPr>
        <w:spacing w:line="276" w:lineRule="auto"/>
        <w:rPr>
          <w:rFonts w:ascii="Arial" w:hAnsi="Arial"/>
          <w:bCs/>
          <w:color w:val="000000" w:themeColor="text1"/>
        </w:rPr>
      </w:pPr>
    </w:p>
    <w:p w14:paraId="0EB12467" w14:textId="77777777" w:rsidR="00ED2642" w:rsidRPr="00A142A6" w:rsidRDefault="00ED2642" w:rsidP="0054632A">
      <w:pPr>
        <w:spacing w:line="276" w:lineRule="auto"/>
        <w:rPr>
          <w:rFonts w:ascii="Arial" w:hAnsi="Arial"/>
          <w:bCs/>
          <w:color w:val="000000" w:themeColor="text1"/>
        </w:rPr>
      </w:pPr>
    </w:p>
    <w:p w14:paraId="04EDC0BE" w14:textId="14447529" w:rsidR="007D75A3" w:rsidRPr="00A142A6" w:rsidRDefault="007D75A3" w:rsidP="00675FF5">
      <w:pPr>
        <w:spacing w:line="276" w:lineRule="auto"/>
        <w:jc w:val="center"/>
        <w:rPr>
          <w:rFonts w:ascii="Arial" w:hAnsi="Arial"/>
          <w:b/>
          <w:bCs/>
          <w:color w:val="000000" w:themeColor="text1"/>
          <w:sz w:val="36"/>
          <w:szCs w:val="36"/>
        </w:rPr>
      </w:pPr>
      <w:r w:rsidRPr="00A142A6">
        <w:rPr>
          <w:rFonts w:ascii="Arial" w:hAnsi="Arial"/>
          <w:b/>
          <w:bCs/>
          <w:color w:val="000000" w:themeColor="text1"/>
          <w:sz w:val="36"/>
          <w:szCs w:val="36"/>
        </w:rPr>
        <w:t>ANEXO II</w:t>
      </w:r>
      <w:bookmarkStart w:id="63" w:name="_Hlk171331130"/>
      <w:bookmarkStart w:id="64" w:name="_Hlk171331087"/>
      <w:r w:rsidR="00685FFB" w:rsidRPr="00A142A6">
        <w:rPr>
          <w:rFonts w:ascii="Arial" w:hAnsi="Arial"/>
          <w:b/>
          <w:bCs/>
          <w:color w:val="000000" w:themeColor="text1"/>
          <w:sz w:val="36"/>
          <w:szCs w:val="36"/>
        </w:rPr>
        <w:t>.</w:t>
      </w:r>
      <w:r w:rsidR="00AF64F5" w:rsidRPr="00A142A6">
        <w:rPr>
          <w:rFonts w:ascii="Arial" w:hAnsi="Arial"/>
          <w:b/>
          <w:bCs/>
          <w:color w:val="000000" w:themeColor="text1"/>
          <w:sz w:val="36"/>
          <w:szCs w:val="36"/>
        </w:rPr>
        <w:t>1</w:t>
      </w:r>
    </w:p>
    <w:p w14:paraId="3007F74A" w14:textId="77777777" w:rsidR="007D75A3" w:rsidRPr="00A142A6" w:rsidRDefault="007D75A3" w:rsidP="00675FF5">
      <w:pPr>
        <w:spacing w:line="276" w:lineRule="auto"/>
        <w:rPr>
          <w:rFonts w:ascii="Arial" w:hAnsi="Arial"/>
          <w:b/>
          <w:color w:val="000000" w:themeColor="text1"/>
        </w:rPr>
      </w:pPr>
    </w:p>
    <w:p w14:paraId="3A9DBD30" w14:textId="5215A3A8" w:rsidR="00501C86" w:rsidRPr="00A142A6" w:rsidRDefault="003B03F4" w:rsidP="00675FF5">
      <w:pPr>
        <w:jc w:val="center"/>
        <w:rPr>
          <w:rFonts w:ascii="Arial" w:hAnsi="Arial"/>
          <w:b/>
          <w:bCs/>
          <w:color w:val="000000" w:themeColor="text1"/>
          <w:sz w:val="28"/>
          <w:szCs w:val="28"/>
        </w:rPr>
      </w:pPr>
      <w:r w:rsidRPr="00A142A6">
        <w:rPr>
          <w:rFonts w:ascii="Arial" w:hAnsi="Arial"/>
          <w:b/>
          <w:bCs/>
          <w:color w:val="000000" w:themeColor="text1"/>
          <w:sz w:val="28"/>
          <w:szCs w:val="28"/>
        </w:rPr>
        <w:t>CONCORRÊNCIA</w:t>
      </w:r>
      <w:r w:rsidR="00501C86" w:rsidRPr="00A142A6">
        <w:rPr>
          <w:rFonts w:ascii="Arial" w:hAnsi="Arial"/>
          <w:b/>
          <w:bCs/>
          <w:color w:val="000000" w:themeColor="text1"/>
          <w:sz w:val="28"/>
          <w:szCs w:val="28"/>
        </w:rPr>
        <w:t xml:space="preserve"> Nº </w:t>
      </w:r>
      <w:r w:rsidR="00CD64A3" w:rsidRPr="00A142A6">
        <w:rPr>
          <w:rFonts w:ascii="Arial" w:hAnsi="Arial"/>
          <w:b/>
          <w:bCs/>
          <w:color w:val="000000" w:themeColor="text1"/>
          <w:sz w:val="28"/>
          <w:szCs w:val="28"/>
        </w:rPr>
        <w:t>00</w:t>
      </w:r>
      <w:r w:rsidR="000A7B93">
        <w:rPr>
          <w:rFonts w:ascii="Arial" w:hAnsi="Arial"/>
          <w:b/>
          <w:bCs/>
          <w:color w:val="000000" w:themeColor="text1"/>
          <w:sz w:val="28"/>
          <w:szCs w:val="28"/>
        </w:rPr>
        <w:t>1</w:t>
      </w:r>
      <w:r w:rsidR="00501C86" w:rsidRPr="00A142A6">
        <w:rPr>
          <w:rFonts w:ascii="Arial" w:hAnsi="Arial"/>
          <w:b/>
          <w:bCs/>
          <w:color w:val="000000" w:themeColor="text1"/>
          <w:sz w:val="28"/>
          <w:szCs w:val="28"/>
        </w:rPr>
        <w:t>/202</w:t>
      </w:r>
      <w:r w:rsidR="00BC7893" w:rsidRPr="00A142A6">
        <w:rPr>
          <w:rFonts w:ascii="Arial" w:hAnsi="Arial"/>
          <w:b/>
          <w:bCs/>
          <w:color w:val="000000" w:themeColor="text1"/>
          <w:sz w:val="28"/>
          <w:szCs w:val="28"/>
        </w:rPr>
        <w:t>6</w:t>
      </w:r>
    </w:p>
    <w:p w14:paraId="506FBFD1" w14:textId="77777777" w:rsidR="00501C86" w:rsidRPr="00A142A6" w:rsidRDefault="00501C86" w:rsidP="00675FF5">
      <w:pPr>
        <w:jc w:val="center"/>
        <w:rPr>
          <w:rFonts w:ascii="Arial" w:hAnsi="Arial"/>
          <w:b/>
          <w:bCs/>
          <w:color w:val="000000" w:themeColor="text1"/>
          <w:sz w:val="28"/>
          <w:szCs w:val="28"/>
        </w:rPr>
      </w:pPr>
    </w:p>
    <w:p w14:paraId="4F100740" w14:textId="1997B89D" w:rsidR="0012692E" w:rsidRPr="00A142A6" w:rsidRDefault="00501C86" w:rsidP="00675FF5">
      <w:pPr>
        <w:spacing w:line="276" w:lineRule="auto"/>
        <w:jc w:val="center"/>
        <w:rPr>
          <w:rFonts w:ascii="Arial" w:hAnsi="Arial"/>
          <w:b/>
          <w:bCs/>
          <w:color w:val="000000" w:themeColor="text1"/>
          <w:sz w:val="28"/>
          <w:szCs w:val="28"/>
        </w:rPr>
      </w:pPr>
      <w:r w:rsidRPr="00A142A6">
        <w:rPr>
          <w:rFonts w:ascii="Arial" w:hAnsi="Arial"/>
          <w:b/>
          <w:bCs/>
          <w:color w:val="000000" w:themeColor="text1"/>
          <w:sz w:val="28"/>
          <w:szCs w:val="28"/>
        </w:rPr>
        <w:t xml:space="preserve">PROCESSO Nº </w:t>
      </w:r>
      <w:r w:rsidR="000A7B93">
        <w:rPr>
          <w:rFonts w:ascii="Arial" w:hAnsi="Arial"/>
          <w:b/>
          <w:bCs/>
          <w:color w:val="000000" w:themeColor="text1"/>
          <w:sz w:val="28"/>
          <w:szCs w:val="28"/>
        </w:rPr>
        <w:t>012</w:t>
      </w:r>
      <w:r w:rsidRPr="00A142A6">
        <w:rPr>
          <w:rFonts w:ascii="Arial" w:hAnsi="Arial"/>
          <w:b/>
          <w:bCs/>
          <w:color w:val="000000" w:themeColor="text1"/>
          <w:sz w:val="28"/>
          <w:szCs w:val="28"/>
        </w:rPr>
        <w:t>/202</w:t>
      </w:r>
      <w:r w:rsidR="00BC7893" w:rsidRPr="00A142A6">
        <w:rPr>
          <w:rFonts w:ascii="Arial" w:hAnsi="Arial"/>
          <w:b/>
          <w:bCs/>
          <w:color w:val="000000" w:themeColor="text1"/>
          <w:sz w:val="28"/>
          <w:szCs w:val="28"/>
        </w:rPr>
        <w:t>6</w:t>
      </w:r>
    </w:p>
    <w:p w14:paraId="3F85F74D" w14:textId="7ABA047B" w:rsidR="007D75A3" w:rsidRPr="00A142A6" w:rsidRDefault="007D75A3" w:rsidP="00675FF5">
      <w:pPr>
        <w:spacing w:line="276" w:lineRule="auto"/>
        <w:rPr>
          <w:rFonts w:ascii="Arial" w:hAnsi="Arial"/>
          <w:b/>
          <w:color w:val="000000" w:themeColor="text1"/>
          <w:sz w:val="28"/>
          <w:szCs w:val="28"/>
        </w:rPr>
      </w:pPr>
    </w:p>
    <w:bookmarkEnd w:id="63"/>
    <w:p w14:paraId="4B833D47" w14:textId="77777777" w:rsidR="00F014FA" w:rsidRPr="00A142A6" w:rsidRDefault="00F014FA" w:rsidP="00675FF5">
      <w:pPr>
        <w:pStyle w:val="Ttulo1"/>
        <w:spacing w:line="276" w:lineRule="auto"/>
        <w:jc w:val="center"/>
        <w:rPr>
          <w:rFonts w:ascii="Arial" w:hAnsi="Arial" w:cs="Arial"/>
          <w:b w:val="0"/>
          <w:color w:val="000000" w:themeColor="text1"/>
        </w:rPr>
      </w:pPr>
      <w:r w:rsidRPr="00A142A6">
        <w:rPr>
          <w:rFonts w:ascii="Arial" w:hAnsi="Arial" w:cs="Arial"/>
          <w:color w:val="000000" w:themeColor="text1"/>
        </w:rPr>
        <w:t>MODELO DE DECLARAÇÃO UNIFICADA</w:t>
      </w:r>
    </w:p>
    <w:p w14:paraId="04D29EEB" w14:textId="77777777" w:rsidR="00F014FA" w:rsidRPr="00A142A6" w:rsidRDefault="00F014FA" w:rsidP="00675FF5">
      <w:pPr>
        <w:spacing w:line="276" w:lineRule="auto"/>
        <w:rPr>
          <w:rFonts w:ascii="Arial" w:hAnsi="Arial"/>
          <w:color w:val="000000" w:themeColor="text1"/>
        </w:rPr>
      </w:pPr>
    </w:p>
    <w:p w14:paraId="1F2753D9" w14:textId="77777777" w:rsidR="00F014FA" w:rsidRPr="00A142A6" w:rsidRDefault="00F014FA" w:rsidP="00675FF5">
      <w:pPr>
        <w:spacing w:line="276" w:lineRule="auto"/>
        <w:jc w:val="both"/>
        <w:rPr>
          <w:rFonts w:ascii="Arial" w:hAnsi="Arial"/>
          <w:color w:val="000000" w:themeColor="text1"/>
        </w:rPr>
      </w:pPr>
      <w:r w:rsidRPr="00A142A6">
        <w:rPr>
          <w:rFonts w:ascii="Arial" w:hAnsi="Arial"/>
          <w:color w:val="000000" w:themeColor="text1"/>
        </w:rPr>
        <w:t>(Qualificação do Proponente – razão social, CPNJ, endereço), por meio de seu representante legal (qualificação do representante legal da proponente), DECLARA, sob as penas da lei que:</w:t>
      </w:r>
    </w:p>
    <w:p w14:paraId="42C86155" w14:textId="77777777" w:rsidR="00F014FA" w:rsidRPr="00A142A6" w:rsidRDefault="00F014FA" w:rsidP="00675FF5">
      <w:pPr>
        <w:spacing w:line="276" w:lineRule="auto"/>
        <w:jc w:val="both"/>
        <w:rPr>
          <w:rFonts w:ascii="Arial" w:hAnsi="Arial"/>
          <w:color w:val="000000" w:themeColor="text1"/>
        </w:rPr>
      </w:pPr>
    </w:p>
    <w:p w14:paraId="1C4AC7E2" w14:textId="77777777" w:rsidR="00F014FA" w:rsidRPr="00A142A6" w:rsidRDefault="00F014FA" w:rsidP="00675FF5">
      <w:pPr>
        <w:spacing w:line="276" w:lineRule="auto"/>
        <w:jc w:val="both"/>
        <w:rPr>
          <w:rFonts w:ascii="Arial" w:hAnsi="Arial"/>
          <w:color w:val="000000" w:themeColor="text1"/>
        </w:rPr>
      </w:pPr>
      <w:r w:rsidRPr="00A142A6">
        <w:rPr>
          <w:rFonts w:ascii="Arial" w:hAnsi="Arial"/>
          <w:color w:val="000000" w:themeColor="text1"/>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7BE2DFF2" w14:textId="77777777" w:rsidR="00F014FA" w:rsidRPr="00A142A6" w:rsidRDefault="00F014FA" w:rsidP="00675FF5">
      <w:pPr>
        <w:spacing w:line="276" w:lineRule="auto"/>
        <w:jc w:val="both"/>
        <w:rPr>
          <w:rFonts w:ascii="Arial" w:hAnsi="Arial"/>
          <w:color w:val="000000" w:themeColor="text1"/>
        </w:rPr>
      </w:pPr>
    </w:p>
    <w:p w14:paraId="49B6459E" w14:textId="77777777" w:rsidR="00F014FA" w:rsidRPr="00A142A6" w:rsidRDefault="00F014FA" w:rsidP="00675FF5">
      <w:pPr>
        <w:spacing w:line="276" w:lineRule="auto"/>
        <w:jc w:val="both"/>
        <w:rPr>
          <w:rFonts w:ascii="Arial" w:hAnsi="Arial"/>
          <w:color w:val="000000" w:themeColor="text1"/>
        </w:rPr>
      </w:pPr>
      <w:r w:rsidRPr="00A142A6">
        <w:rPr>
          <w:rFonts w:ascii="Arial" w:hAnsi="Arial"/>
          <w:color w:val="000000" w:themeColor="text1"/>
        </w:rPr>
        <w:t>cumpre plenamente os requisitos de habilitação definidos no instrumento convocatório;</w:t>
      </w:r>
    </w:p>
    <w:p w14:paraId="70999E3B" w14:textId="77777777" w:rsidR="00F014FA" w:rsidRPr="00A142A6" w:rsidRDefault="00F014FA" w:rsidP="00675FF5">
      <w:pPr>
        <w:spacing w:line="276" w:lineRule="auto"/>
        <w:jc w:val="both"/>
        <w:rPr>
          <w:rFonts w:ascii="Arial" w:hAnsi="Arial"/>
          <w:color w:val="000000" w:themeColor="text1"/>
        </w:rPr>
      </w:pPr>
    </w:p>
    <w:p w14:paraId="5058237C" w14:textId="77777777" w:rsidR="00F014FA" w:rsidRPr="00A142A6" w:rsidRDefault="00F014FA" w:rsidP="00675FF5">
      <w:pPr>
        <w:spacing w:line="276" w:lineRule="auto"/>
        <w:jc w:val="both"/>
        <w:rPr>
          <w:rFonts w:ascii="Arial" w:hAnsi="Arial"/>
          <w:color w:val="000000" w:themeColor="text1"/>
        </w:rPr>
      </w:pPr>
      <w:r w:rsidRPr="00A142A6">
        <w:rPr>
          <w:rFonts w:ascii="Arial" w:hAnsi="Arial"/>
          <w:color w:val="000000" w:themeColor="text1"/>
        </w:rPr>
        <w:t>não emprega menor de 18 anos em trabalho noturno, perigoso ou insalubre e não emprega menor de 16 anos, salvo menor, a partir de 14 anos, na condição de aprendiz, nos termos do artigo 7°, XXXIII, da Constituição;</w:t>
      </w:r>
    </w:p>
    <w:p w14:paraId="6056352B" w14:textId="77777777" w:rsidR="00F014FA" w:rsidRPr="00A142A6" w:rsidRDefault="00F014FA" w:rsidP="00675FF5">
      <w:pPr>
        <w:spacing w:line="276" w:lineRule="auto"/>
        <w:jc w:val="both"/>
        <w:rPr>
          <w:rFonts w:ascii="Arial" w:hAnsi="Arial"/>
          <w:color w:val="000000" w:themeColor="text1"/>
        </w:rPr>
      </w:pPr>
    </w:p>
    <w:p w14:paraId="6642ACC1" w14:textId="77777777" w:rsidR="00F014FA" w:rsidRPr="00A142A6" w:rsidRDefault="00F014FA" w:rsidP="00675FF5">
      <w:pPr>
        <w:spacing w:line="276" w:lineRule="auto"/>
        <w:jc w:val="both"/>
        <w:rPr>
          <w:rFonts w:ascii="Arial" w:hAnsi="Arial"/>
          <w:color w:val="000000" w:themeColor="text1"/>
        </w:rPr>
      </w:pPr>
      <w:r w:rsidRPr="00A142A6">
        <w:rPr>
          <w:rFonts w:ascii="Arial" w:hAnsi="Arial"/>
          <w:color w:val="000000" w:themeColor="text1"/>
        </w:rPr>
        <w:t>não possui empregados executando trabalho degradante ou forçado, observando o disposto nos incisos III e IV do art. 1º e no inciso III do art. 5º da Constituição Federal;</w:t>
      </w:r>
    </w:p>
    <w:p w14:paraId="26EA44CD" w14:textId="77777777" w:rsidR="00F014FA" w:rsidRPr="00A142A6" w:rsidRDefault="00F014FA" w:rsidP="00675FF5">
      <w:pPr>
        <w:spacing w:line="276" w:lineRule="auto"/>
        <w:jc w:val="both"/>
        <w:rPr>
          <w:rFonts w:ascii="Arial" w:hAnsi="Arial"/>
          <w:color w:val="000000" w:themeColor="text1"/>
        </w:rPr>
      </w:pPr>
    </w:p>
    <w:p w14:paraId="045E3A67" w14:textId="77777777" w:rsidR="00F014FA" w:rsidRPr="00A142A6" w:rsidRDefault="00F014FA" w:rsidP="00675FF5">
      <w:pPr>
        <w:spacing w:line="276" w:lineRule="auto"/>
        <w:jc w:val="both"/>
        <w:rPr>
          <w:rFonts w:ascii="Arial" w:hAnsi="Arial"/>
          <w:color w:val="000000" w:themeColor="text1"/>
        </w:rPr>
      </w:pPr>
      <w:r w:rsidRPr="00A142A6">
        <w:rPr>
          <w:rFonts w:ascii="Arial" w:hAnsi="Arial"/>
          <w:color w:val="000000" w:themeColor="text1"/>
        </w:rPr>
        <w:t>cumpre as exigências de reserva de cargos para pessoa com deficiência e para reabilitado da Previdência Social, previstas em lei e em outras normas específicas.</w:t>
      </w:r>
    </w:p>
    <w:p w14:paraId="2DF3314C" w14:textId="77777777" w:rsidR="00F014FA" w:rsidRPr="00A142A6" w:rsidRDefault="00F014FA" w:rsidP="00675FF5">
      <w:pPr>
        <w:adjustRightInd w:val="0"/>
        <w:spacing w:line="276" w:lineRule="auto"/>
        <w:jc w:val="center"/>
        <w:rPr>
          <w:rFonts w:ascii="Arial" w:hAnsi="Arial"/>
          <w:color w:val="000000" w:themeColor="text1"/>
        </w:rPr>
      </w:pPr>
    </w:p>
    <w:p w14:paraId="65B70D12" w14:textId="77777777" w:rsidR="00F014FA" w:rsidRPr="00A142A6" w:rsidRDefault="00F014FA" w:rsidP="00675FF5">
      <w:pPr>
        <w:adjustRightInd w:val="0"/>
        <w:spacing w:line="276" w:lineRule="auto"/>
        <w:jc w:val="center"/>
        <w:rPr>
          <w:rFonts w:ascii="Arial" w:hAnsi="Arial"/>
          <w:color w:val="000000" w:themeColor="text1"/>
        </w:rPr>
      </w:pPr>
      <w:r w:rsidRPr="00A142A6">
        <w:rPr>
          <w:rFonts w:ascii="Arial" w:hAnsi="Arial"/>
          <w:color w:val="000000" w:themeColor="text1"/>
        </w:rPr>
        <w:t>(Local e data)</w:t>
      </w:r>
    </w:p>
    <w:p w14:paraId="00411F80" w14:textId="77777777" w:rsidR="009A42E7" w:rsidRPr="00A142A6" w:rsidRDefault="009A42E7" w:rsidP="00675FF5">
      <w:pPr>
        <w:adjustRightInd w:val="0"/>
        <w:spacing w:line="276" w:lineRule="auto"/>
        <w:jc w:val="center"/>
        <w:rPr>
          <w:rFonts w:ascii="Arial" w:hAnsi="Arial"/>
          <w:color w:val="000000" w:themeColor="text1"/>
        </w:rPr>
      </w:pPr>
    </w:p>
    <w:p w14:paraId="7C8998D4" w14:textId="77777777" w:rsidR="00025815" w:rsidRPr="00A142A6" w:rsidRDefault="00025815" w:rsidP="00675FF5">
      <w:pPr>
        <w:adjustRightInd w:val="0"/>
        <w:spacing w:line="276" w:lineRule="auto"/>
        <w:jc w:val="center"/>
        <w:rPr>
          <w:rFonts w:ascii="Arial" w:hAnsi="Arial"/>
          <w:color w:val="000000" w:themeColor="text1"/>
        </w:rPr>
      </w:pPr>
    </w:p>
    <w:p w14:paraId="3A7D4AEC" w14:textId="77777777" w:rsidR="00F014FA" w:rsidRPr="00A142A6" w:rsidRDefault="00F014FA" w:rsidP="00675FF5">
      <w:pPr>
        <w:adjustRightInd w:val="0"/>
        <w:spacing w:line="276" w:lineRule="auto"/>
        <w:rPr>
          <w:rFonts w:ascii="Arial" w:hAnsi="Arial"/>
          <w:color w:val="000000" w:themeColor="text1"/>
        </w:rPr>
      </w:pPr>
    </w:p>
    <w:p w14:paraId="73B02256" w14:textId="77777777" w:rsidR="00F014FA" w:rsidRPr="00A142A6" w:rsidRDefault="00F014FA" w:rsidP="00675FF5">
      <w:pPr>
        <w:adjustRightInd w:val="0"/>
        <w:spacing w:line="276" w:lineRule="auto"/>
        <w:jc w:val="center"/>
        <w:rPr>
          <w:rFonts w:ascii="Arial" w:hAnsi="Arial"/>
          <w:color w:val="000000" w:themeColor="text1"/>
        </w:rPr>
      </w:pPr>
      <w:r w:rsidRPr="00A142A6">
        <w:rPr>
          <w:rFonts w:ascii="Arial" w:hAnsi="Arial"/>
          <w:color w:val="000000" w:themeColor="text1"/>
        </w:rPr>
        <w:t>____________________________________</w:t>
      </w:r>
    </w:p>
    <w:p w14:paraId="47223EF1" w14:textId="77777777" w:rsidR="00F014FA" w:rsidRPr="00A142A6" w:rsidRDefault="00F014FA" w:rsidP="00675FF5">
      <w:pPr>
        <w:spacing w:before="100" w:beforeAutospacing="1" w:after="100" w:afterAutospacing="1"/>
        <w:ind w:firstLine="567"/>
        <w:jc w:val="center"/>
        <w:rPr>
          <w:rFonts w:ascii="Arial" w:hAnsi="Arial"/>
          <w:bCs/>
          <w:color w:val="000000" w:themeColor="text1"/>
        </w:rPr>
      </w:pPr>
      <w:r w:rsidRPr="00A142A6">
        <w:rPr>
          <w:rFonts w:ascii="Arial" w:hAnsi="Arial"/>
          <w:bCs/>
          <w:color w:val="000000" w:themeColor="text1"/>
        </w:rPr>
        <w:t>(Nome/assinatura do representante legal)</w:t>
      </w:r>
    </w:p>
    <w:p w14:paraId="14732C00" w14:textId="63C2F25B" w:rsidR="00E6221D" w:rsidRPr="00A142A6" w:rsidRDefault="00E6221D" w:rsidP="00675FF5">
      <w:pPr>
        <w:suppressAutoHyphens w:val="0"/>
        <w:rPr>
          <w:rFonts w:ascii="Arial" w:hAnsi="Arial"/>
          <w:b/>
          <w:bCs/>
          <w:color w:val="000000" w:themeColor="text1"/>
        </w:rPr>
      </w:pPr>
      <w:r w:rsidRPr="00A142A6">
        <w:rPr>
          <w:rFonts w:ascii="Arial" w:hAnsi="Arial"/>
          <w:b/>
          <w:bCs/>
          <w:color w:val="000000" w:themeColor="text1"/>
        </w:rPr>
        <w:br w:type="page"/>
      </w:r>
    </w:p>
    <w:p w14:paraId="219F56DB" w14:textId="77777777" w:rsidR="005A4599" w:rsidRPr="00A142A6" w:rsidRDefault="005A4599" w:rsidP="00675FF5">
      <w:pPr>
        <w:suppressAutoHyphens w:val="0"/>
        <w:rPr>
          <w:rFonts w:ascii="Arial" w:hAnsi="Arial"/>
          <w:b/>
          <w:bCs/>
          <w:color w:val="000000" w:themeColor="text1"/>
        </w:rPr>
      </w:pPr>
    </w:p>
    <w:p w14:paraId="06EF8F2B" w14:textId="77777777" w:rsidR="005A4599" w:rsidRPr="00A142A6" w:rsidRDefault="005A4599" w:rsidP="00675FF5">
      <w:pPr>
        <w:suppressAutoHyphens w:val="0"/>
        <w:rPr>
          <w:rFonts w:ascii="Arial" w:hAnsi="Arial"/>
          <w:b/>
          <w:bCs/>
          <w:color w:val="000000" w:themeColor="text1"/>
        </w:rPr>
      </w:pPr>
    </w:p>
    <w:p w14:paraId="3B5663D8" w14:textId="77777777" w:rsidR="005A4599" w:rsidRPr="00A142A6" w:rsidRDefault="005A4599" w:rsidP="00675FF5">
      <w:pPr>
        <w:suppressAutoHyphens w:val="0"/>
        <w:rPr>
          <w:rFonts w:ascii="Arial" w:hAnsi="Arial"/>
          <w:b/>
          <w:bCs/>
          <w:color w:val="000000" w:themeColor="text1"/>
        </w:rPr>
      </w:pPr>
    </w:p>
    <w:p w14:paraId="5F6D0BCF" w14:textId="77777777" w:rsidR="005A4599" w:rsidRPr="00A142A6" w:rsidRDefault="005A4599" w:rsidP="00675FF5">
      <w:pPr>
        <w:suppressAutoHyphens w:val="0"/>
        <w:rPr>
          <w:rFonts w:ascii="Arial" w:hAnsi="Arial"/>
          <w:b/>
          <w:bCs/>
          <w:color w:val="000000" w:themeColor="text1"/>
        </w:rPr>
      </w:pPr>
    </w:p>
    <w:p w14:paraId="0F9BD842" w14:textId="77777777" w:rsidR="008F3559" w:rsidRPr="00A142A6" w:rsidRDefault="008F3559" w:rsidP="00675FF5">
      <w:pPr>
        <w:spacing w:line="276" w:lineRule="auto"/>
        <w:jc w:val="center"/>
        <w:rPr>
          <w:rFonts w:ascii="Arial" w:hAnsi="Arial"/>
          <w:b/>
          <w:bCs/>
          <w:color w:val="000000" w:themeColor="text1"/>
        </w:rPr>
      </w:pPr>
      <w:bookmarkStart w:id="65" w:name="_Hlk171331209"/>
    </w:p>
    <w:p w14:paraId="2BE1E51C" w14:textId="214F6AD5" w:rsidR="003B03F4" w:rsidRPr="00A142A6" w:rsidRDefault="003B03F4" w:rsidP="00675FF5">
      <w:pPr>
        <w:jc w:val="center"/>
        <w:rPr>
          <w:rFonts w:ascii="Arial" w:hAnsi="Arial"/>
          <w:b/>
          <w:color w:val="000000" w:themeColor="text1"/>
          <w:sz w:val="36"/>
          <w:szCs w:val="36"/>
        </w:rPr>
      </w:pPr>
      <w:r w:rsidRPr="00A142A6">
        <w:rPr>
          <w:rFonts w:ascii="Arial" w:hAnsi="Arial"/>
          <w:b/>
          <w:color w:val="000000" w:themeColor="text1"/>
          <w:sz w:val="36"/>
          <w:szCs w:val="36"/>
        </w:rPr>
        <w:t>ANEXO II.</w:t>
      </w:r>
      <w:r w:rsidR="006E4AD6" w:rsidRPr="00A142A6">
        <w:rPr>
          <w:rFonts w:ascii="Arial" w:hAnsi="Arial"/>
          <w:b/>
          <w:color w:val="000000" w:themeColor="text1"/>
          <w:sz w:val="36"/>
          <w:szCs w:val="36"/>
        </w:rPr>
        <w:t>2</w:t>
      </w:r>
    </w:p>
    <w:p w14:paraId="141F2CAE" w14:textId="77777777" w:rsidR="003B03F4" w:rsidRPr="00A142A6" w:rsidRDefault="003B03F4" w:rsidP="00675FF5">
      <w:pPr>
        <w:jc w:val="center"/>
        <w:rPr>
          <w:rFonts w:ascii="Arial" w:hAnsi="Arial"/>
          <w:b/>
          <w:color w:val="000000" w:themeColor="text1"/>
          <w:sz w:val="36"/>
          <w:szCs w:val="36"/>
        </w:rPr>
      </w:pPr>
    </w:p>
    <w:p w14:paraId="0B01C9F5" w14:textId="6C9219DA" w:rsidR="003B03F4" w:rsidRPr="00A142A6" w:rsidRDefault="003B03F4" w:rsidP="00675FF5">
      <w:pPr>
        <w:jc w:val="center"/>
        <w:rPr>
          <w:rFonts w:ascii="Arial" w:hAnsi="Arial"/>
          <w:b/>
          <w:color w:val="000000" w:themeColor="text1"/>
          <w:sz w:val="28"/>
          <w:szCs w:val="28"/>
        </w:rPr>
      </w:pPr>
      <w:r w:rsidRPr="00A142A6">
        <w:rPr>
          <w:rFonts w:ascii="Arial" w:hAnsi="Arial"/>
          <w:b/>
          <w:color w:val="000000" w:themeColor="text1"/>
          <w:sz w:val="28"/>
          <w:szCs w:val="28"/>
        </w:rPr>
        <w:t xml:space="preserve">CONCORRÊNCIA Nº </w:t>
      </w:r>
      <w:r w:rsidR="00CD64A3" w:rsidRPr="00A142A6">
        <w:rPr>
          <w:rFonts w:ascii="Arial" w:hAnsi="Arial"/>
          <w:b/>
          <w:color w:val="000000" w:themeColor="text1"/>
          <w:sz w:val="28"/>
          <w:szCs w:val="28"/>
        </w:rPr>
        <w:t>00</w:t>
      </w:r>
      <w:r w:rsidR="000A7B93">
        <w:rPr>
          <w:rFonts w:ascii="Arial" w:hAnsi="Arial"/>
          <w:b/>
          <w:color w:val="000000" w:themeColor="text1"/>
          <w:sz w:val="28"/>
          <w:szCs w:val="28"/>
        </w:rPr>
        <w:t>1</w:t>
      </w:r>
      <w:r w:rsidRPr="00A142A6">
        <w:rPr>
          <w:rFonts w:ascii="Arial" w:hAnsi="Arial"/>
          <w:b/>
          <w:color w:val="000000" w:themeColor="text1"/>
          <w:sz w:val="28"/>
          <w:szCs w:val="28"/>
        </w:rPr>
        <w:t>/202</w:t>
      </w:r>
      <w:r w:rsidR="00BC7893" w:rsidRPr="00A142A6">
        <w:rPr>
          <w:rFonts w:ascii="Arial" w:hAnsi="Arial"/>
          <w:b/>
          <w:color w:val="000000" w:themeColor="text1"/>
          <w:sz w:val="28"/>
          <w:szCs w:val="28"/>
        </w:rPr>
        <w:t>6</w:t>
      </w:r>
    </w:p>
    <w:p w14:paraId="5EAD7F10" w14:textId="77777777" w:rsidR="003B03F4" w:rsidRPr="00A142A6" w:rsidRDefault="003B03F4" w:rsidP="00675FF5">
      <w:pPr>
        <w:jc w:val="center"/>
        <w:rPr>
          <w:rFonts w:ascii="Arial" w:hAnsi="Arial"/>
          <w:b/>
          <w:color w:val="000000" w:themeColor="text1"/>
          <w:sz w:val="28"/>
          <w:szCs w:val="28"/>
        </w:rPr>
      </w:pPr>
    </w:p>
    <w:p w14:paraId="40F07875" w14:textId="18944E8D" w:rsidR="003B03F4" w:rsidRPr="00A142A6" w:rsidRDefault="003B03F4" w:rsidP="00675FF5">
      <w:pPr>
        <w:jc w:val="center"/>
        <w:rPr>
          <w:rFonts w:ascii="Arial" w:hAnsi="Arial"/>
          <w:b/>
          <w:color w:val="000000" w:themeColor="text1"/>
          <w:sz w:val="28"/>
          <w:szCs w:val="28"/>
        </w:rPr>
      </w:pPr>
      <w:r w:rsidRPr="00A142A6">
        <w:rPr>
          <w:rFonts w:ascii="Arial" w:hAnsi="Arial"/>
          <w:b/>
          <w:color w:val="000000" w:themeColor="text1"/>
          <w:sz w:val="28"/>
          <w:szCs w:val="28"/>
        </w:rPr>
        <w:t xml:space="preserve">  PROCESSO Nº </w:t>
      </w:r>
      <w:r w:rsidR="000A7B93">
        <w:rPr>
          <w:rFonts w:ascii="Arial" w:hAnsi="Arial"/>
          <w:b/>
          <w:color w:val="000000" w:themeColor="text1"/>
          <w:sz w:val="28"/>
          <w:szCs w:val="28"/>
        </w:rPr>
        <w:t>012</w:t>
      </w:r>
      <w:r w:rsidRPr="00A142A6">
        <w:rPr>
          <w:rFonts w:ascii="Arial" w:hAnsi="Arial"/>
          <w:b/>
          <w:color w:val="000000" w:themeColor="text1"/>
          <w:sz w:val="28"/>
          <w:szCs w:val="28"/>
        </w:rPr>
        <w:t>/202</w:t>
      </w:r>
      <w:r w:rsidR="00BC7893" w:rsidRPr="00A142A6">
        <w:rPr>
          <w:rFonts w:ascii="Arial" w:hAnsi="Arial"/>
          <w:b/>
          <w:color w:val="000000" w:themeColor="text1"/>
          <w:sz w:val="28"/>
          <w:szCs w:val="28"/>
        </w:rPr>
        <w:t>6</w:t>
      </w:r>
    </w:p>
    <w:p w14:paraId="6449ECB4" w14:textId="77777777" w:rsidR="003B03F4" w:rsidRPr="00A142A6" w:rsidRDefault="003B03F4" w:rsidP="00675FF5">
      <w:pPr>
        <w:jc w:val="center"/>
        <w:rPr>
          <w:rFonts w:ascii="Arial" w:hAnsi="Arial"/>
          <w:b/>
          <w:color w:val="000000" w:themeColor="text1"/>
          <w:sz w:val="36"/>
          <w:szCs w:val="36"/>
        </w:rPr>
      </w:pPr>
    </w:p>
    <w:p w14:paraId="030AAB2F" w14:textId="77777777" w:rsidR="003B03F4" w:rsidRPr="00A142A6" w:rsidRDefault="003B03F4" w:rsidP="00675FF5">
      <w:pPr>
        <w:jc w:val="center"/>
        <w:rPr>
          <w:rFonts w:ascii="Arial" w:hAnsi="Arial"/>
          <w:b/>
          <w:color w:val="000000" w:themeColor="text1"/>
          <w:sz w:val="36"/>
          <w:szCs w:val="36"/>
        </w:rPr>
      </w:pPr>
    </w:p>
    <w:p w14:paraId="4B55CBDE" w14:textId="77777777" w:rsidR="003B03F4" w:rsidRPr="00A142A6" w:rsidRDefault="003B03F4" w:rsidP="00675FF5">
      <w:pPr>
        <w:tabs>
          <w:tab w:val="left" w:pos="0"/>
        </w:tabs>
        <w:jc w:val="center"/>
        <w:rPr>
          <w:rFonts w:ascii="Arial" w:hAnsi="Arial"/>
          <w:b/>
          <w:bCs/>
          <w:color w:val="000000" w:themeColor="text1"/>
          <w:sz w:val="32"/>
          <w:szCs w:val="20"/>
          <w:u w:val="single"/>
        </w:rPr>
      </w:pPr>
      <w:r w:rsidRPr="00A142A6">
        <w:rPr>
          <w:rFonts w:ascii="Arial" w:hAnsi="Arial"/>
          <w:b/>
          <w:color w:val="000000" w:themeColor="text1"/>
          <w:sz w:val="44"/>
          <w:szCs w:val="44"/>
        </w:rPr>
        <w:t>ATESTADO DE VISITA</w:t>
      </w:r>
    </w:p>
    <w:p w14:paraId="357ADA6B" w14:textId="77777777" w:rsidR="003B03F4" w:rsidRPr="00A142A6" w:rsidRDefault="003B03F4" w:rsidP="00675FF5">
      <w:pPr>
        <w:jc w:val="center"/>
        <w:rPr>
          <w:rFonts w:ascii="Arial" w:hAnsi="Arial"/>
          <w:b/>
          <w:bCs/>
          <w:color w:val="000000" w:themeColor="text1"/>
          <w:sz w:val="32"/>
          <w:szCs w:val="20"/>
          <w:u w:val="single"/>
        </w:rPr>
      </w:pPr>
    </w:p>
    <w:p w14:paraId="451A1263" w14:textId="77777777" w:rsidR="003B03F4" w:rsidRPr="00A142A6" w:rsidRDefault="003B03F4" w:rsidP="00675FF5">
      <w:pPr>
        <w:jc w:val="center"/>
        <w:rPr>
          <w:rFonts w:ascii="Arial" w:hAnsi="Arial"/>
          <w:b/>
          <w:bCs/>
          <w:color w:val="000000" w:themeColor="text1"/>
          <w:sz w:val="32"/>
          <w:szCs w:val="20"/>
          <w:u w:val="single"/>
        </w:rPr>
      </w:pPr>
    </w:p>
    <w:p w14:paraId="14403FCD" w14:textId="77777777" w:rsidR="003B03F4" w:rsidRPr="00A142A6" w:rsidRDefault="003B03F4" w:rsidP="00675FF5">
      <w:pPr>
        <w:pStyle w:val="Textosimples"/>
        <w:jc w:val="center"/>
        <w:rPr>
          <w:rFonts w:ascii="Arial" w:hAnsi="Arial" w:cs="Arial"/>
          <w:b/>
          <w:bCs/>
          <w:color w:val="000000" w:themeColor="text1"/>
          <w:sz w:val="32"/>
          <w:u w:val="single"/>
        </w:rPr>
      </w:pPr>
      <w:r w:rsidRPr="00A142A6">
        <w:rPr>
          <w:rFonts w:ascii="Arial" w:eastAsia="Arial" w:hAnsi="Arial" w:cs="Arial"/>
          <w:b/>
          <w:bCs/>
          <w:color w:val="000000" w:themeColor="text1"/>
          <w:sz w:val="28"/>
          <w:szCs w:val="28"/>
        </w:rPr>
        <w:t xml:space="preserve">  </w:t>
      </w:r>
      <w:r w:rsidRPr="00A142A6">
        <w:rPr>
          <w:rFonts w:ascii="Arial" w:eastAsia="Lucida Sans Unicode" w:hAnsi="Arial" w:cs="Arial"/>
          <w:b/>
          <w:bCs/>
          <w:color w:val="000000" w:themeColor="text1"/>
          <w:sz w:val="28"/>
          <w:szCs w:val="28"/>
        </w:rPr>
        <w:t>(em papel timbrado da empresa)</w:t>
      </w:r>
    </w:p>
    <w:p w14:paraId="7FDC5B28" w14:textId="77777777" w:rsidR="003B03F4" w:rsidRPr="00A142A6" w:rsidRDefault="003B03F4" w:rsidP="00675FF5">
      <w:pPr>
        <w:jc w:val="center"/>
        <w:rPr>
          <w:rFonts w:ascii="Arial" w:hAnsi="Arial"/>
          <w:b/>
          <w:bCs/>
          <w:color w:val="000000" w:themeColor="text1"/>
          <w:sz w:val="32"/>
          <w:szCs w:val="20"/>
          <w:u w:val="single"/>
        </w:rPr>
      </w:pPr>
    </w:p>
    <w:p w14:paraId="43A21CDF" w14:textId="77777777" w:rsidR="003B03F4" w:rsidRPr="00A142A6" w:rsidRDefault="003B03F4" w:rsidP="00675FF5">
      <w:pPr>
        <w:jc w:val="center"/>
        <w:rPr>
          <w:rFonts w:ascii="Arial" w:hAnsi="Arial"/>
          <w:b/>
          <w:bCs/>
          <w:color w:val="000000" w:themeColor="text1"/>
          <w:sz w:val="32"/>
          <w:szCs w:val="20"/>
          <w:u w:val="single"/>
        </w:rPr>
      </w:pPr>
    </w:p>
    <w:p w14:paraId="3D3A5CEC" w14:textId="77777777" w:rsidR="003B03F4" w:rsidRPr="00A142A6" w:rsidRDefault="003B03F4" w:rsidP="00675FF5">
      <w:pPr>
        <w:jc w:val="center"/>
        <w:rPr>
          <w:rFonts w:ascii="Arial" w:hAnsi="Arial"/>
          <w:b/>
          <w:bCs/>
          <w:color w:val="000000" w:themeColor="text1"/>
          <w:u w:val="single"/>
        </w:rPr>
      </w:pPr>
    </w:p>
    <w:p w14:paraId="030B8F46" w14:textId="77777777" w:rsidR="003B03F4" w:rsidRPr="00A142A6" w:rsidRDefault="003B03F4" w:rsidP="00675FF5">
      <w:pPr>
        <w:pStyle w:val="Recuodecorpodetexto22"/>
        <w:ind w:left="0"/>
        <w:rPr>
          <w:color w:val="000000" w:themeColor="text1"/>
          <w:sz w:val="24"/>
        </w:rPr>
      </w:pPr>
      <w:r w:rsidRPr="00A142A6">
        <w:rPr>
          <w:rFonts w:eastAsia="Arial"/>
          <w:color w:val="000000" w:themeColor="text1"/>
          <w:sz w:val="24"/>
        </w:rPr>
        <w:t xml:space="preserve">            </w:t>
      </w:r>
      <w:r w:rsidRPr="00A142A6">
        <w:rPr>
          <w:color w:val="000000" w:themeColor="text1"/>
          <w:sz w:val="24"/>
        </w:rPr>
        <w:t>Atestamos, para os devidos fins, que a empresa ___________________________________ (nome da empresa participante)</w:t>
      </w:r>
      <w:r w:rsidRPr="00A142A6">
        <w:rPr>
          <w:b/>
          <w:bCs/>
          <w:color w:val="000000" w:themeColor="text1"/>
          <w:sz w:val="24"/>
        </w:rPr>
        <w:t xml:space="preserve">, </w:t>
      </w:r>
      <w:r w:rsidRPr="00A142A6">
        <w:rPr>
          <w:color w:val="000000" w:themeColor="text1"/>
          <w:sz w:val="24"/>
        </w:rPr>
        <w:t xml:space="preserve">através de seu representante o __________________ (nome do Responsável Técnico), ________________ (nº do CPF e RG), visitou o local destinado à ____________________________(Objeto da Licitação), neste Município de Sertãozinho, Estado de São Paulo, de acordo com Processo n° ____________ e ______________(modalidade da Licitação)  n° ________. </w:t>
      </w:r>
    </w:p>
    <w:p w14:paraId="6D84131E" w14:textId="77777777" w:rsidR="003B03F4" w:rsidRPr="00A142A6" w:rsidRDefault="003B03F4" w:rsidP="00675FF5">
      <w:pPr>
        <w:ind w:firstLine="1080"/>
        <w:jc w:val="both"/>
        <w:rPr>
          <w:rFonts w:ascii="Arial" w:hAnsi="Arial"/>
          <w:color w:val="000000" w:themeColor="text1"/>
        </w:rPr>
      </w:pPr>
    </w:p>
    <w:p w14:paraId="7EDE69EC" w14:textId="77777777" w:rsidR="003B03F4" w:rsidRPr="00A142A6" w:rsidRDefault="003B03F4" w:rsidP="00675FF5">
      <w:pPr>
        <w:ind w:firstLine="1080"/>
        <w:jc w:val="both"/>
        <w:rPr>
          <w:rFonts w:ascii="Arial" w:hAnsi="Arial"/>
          <w:color w:val="000000" w:themeColor="text1"/>
        </w:rPr>
      </w:pPr>
    </w:p>
    <w:p w14:paraId="3592759A" w14:textId="77777777" w:rsidR="003B03F4" w:rsidRPr="00A142A6" w:rsidRDefault="003B03F4" w:rsidP="00675FF5">
      <w:pPr>
        <w:ind w:firstLine="1080"/>
        <w:jc w:val="both"/>
        <w:rPr>
          <w:rFonts w:ascii="Arial" w:hAnsi="Arial"/>
          <w:color w:val="000000" w:themeColor="text1"/>
        </w:rPr>
      </w:pPr>
    </w:p>
    <w:p w14:paraId="4EB659F4" w14:textId="77777777" w:rsidR="003B03F4" w:rsidRPr="00A142A6" w:rsidRDefault="003B03F4" w:rsidP="00675FF5">
      <w:pPr>
        <w:ind w:firstLine="1080"/>
        <w:jc w:val="both"/>
        <w:rPr>
          <w:rFonts w:ascii="Arial" w:hAnsi="Arial"/>
          <w:color w:val="000000" w:themeColor="text1"/>
        </w:rPr>
      </w:pPr>
    </w:p>
    <w:p w14:paraId="44A5CAA5" w14:textId="77777777" w:rsidR="003B03F4" w:rsidRPr="00A142A6" w:rsidRDefault="003B03F4" w:rsidP="00675FF5">
      <w:pPr>
        <w:jc w:val="center"/>
        <w:rPr>
          <w:rFonts w:ascii="Arial" w:hAnsi="Arial"/>
          <w:color w:val="000000" w:themeColor="text1"/>
        </w:rPr>
      </w:pPr>
    </w:p>
    <w:p w14:paraId="275BF016" w14:textId="77777777" w:rsidR="003B03F4" w:rsidRPr="00A142A6" w:rsidRDefault="003B03F4" w:rsidP="00675FF5">
      <w:pPr>
        <w:jc w:val="center"/>
        <w:rPr>
          <w:rFonts w:ascii="Arial" w:hAnsi="Arial"/>
          <w:color w:val="000000" w:themeColor="text1"/>
        </w:rPr>
      </w:pPr>
    </w:p>
    <w:p w14:paraId="0D165529" w14:textId="77777777" w:rsidR="003B03F4" w:rsidRPr="00A142A6" w:rsidRDefault="003B03F4" w:rsidP="00675FF5">
      <w:pPr>
        <w:adjustRightInd w:val="0"/>
        <w:spacing w:line="276" w:lineRule="auto"/>
        <w:jc w:val="center"/>
        <w:rPr>
          <w:rFonts w:ascii="Arial" w:hAnsi="Arial"/>
          <w:color w:val="000000" w:themeColor="text1"/>
        </w:rPr>
      </w:pPr>
      <w:r w:rsidRPr="00A142A6">
        <w:rPr>
          <w:rFonts w:ascii="Arial" w:hAnsi="Arial"/>
          <w:color w:val="000000" w:themeColor="text1"/>
        </w:rPr>
        <w:t>(Local e data).</w:t>
      </w:r>
    </w:p>
    <w:p w14:paraId="2CCDBF37" w14:textId="77777777" w:rsidR="003B03F4" w:rsidRPr="00A142A6" w:rsidRDefault="003B03F4" w:rsidP="00675FF5">
      <w:pPr>
        <w:jc w:val="center"/>
        <w:rPr>
          <w:rFonts w:ascii="Arial" w:hAnsi="Arial"/>
          <w:color w:val="000000" w:themeColor="text1"/>
        </w:rPr>
      </w:pPr>
    </w:p>
    <w:p w14:paraId="6C2D7918" w14:textId="77777777" w:rsidR="003B03F4" w:rsidRPr="00A142A6" w:rsidRDefault="003B03F4" w:rsidP="00675FF5">
      <w:pPr>
        <w:ind w:firstLine="1080"/>
        <w:jc w:val="center"/>
        <w:rPr>
          <w:rFonts w:ascii="Arial" w:hAnsi="Arial"/>
          <w:color w:val="000000" w:themeColor="text1"/>
        </w:rPr>
      </w:pPr>
    </w:p>
    <w:p w14:paraId="278B7EF0" w14:textId="77777777" w:rsidR="003B03F4" w:rsidRPr="00A142A6" w:rsidRDefault="003B03F4" w:rsidP="00675FF5">
      <w:pPr>
        <w:ind w:firstLine="1080"/>
        <w:jc w:val="center"/>
        <w:rPr>
          <w:rFonts w:ascii="Arial" w:hAnsi="Arial"/>
          <w:color w:val="000000" w:themeColor="text1"/>
          <w:sz w:val="22"/>
          <w:szCs w:val="22"/>
        </w:rPr>
      </w:pPr>
    </w:p>
    <w:p w14:paraId="2D918259" w14:textId="77777777" w:rsidR="003B03F4" w:rsidRPr="00A142A6" w:rsidRDefault="003B03F4" w:rsidP="00675FF5">
      <w:pPr>
        <w:ind w:firstLine="1080"/>
        <w:jc w:val="center"/>
        <w:rPr>
          <w:rFonts w:ascii="Arial" w:hAnsi="Arial"/>
          <w:color w:val="000000" w:themeColor="text1"/>
          <w:sz w:val="22"/>
          <w:szCs w:val="22"/>
        </w:rPr>
      </w:pPr>
    </w:p>
    <w:p w14:paraId="42425CE9" w14:textId="77777777" w:rsidR="003B03F4" w:rsidRPr="00A142A6" w:rsidRDefault="003B03F4" w:rsidP="00675FF5">
      <w:pPr>
        <w:ind w:firstLine="1080"/>
        <w:jc w:val="center"/>
        <w:rPr>
          <w:rFonts w:ascii="Arial" w:hAnsi="Arial"/>
          <w:color w:val="000000" w:themeColor="text1"/>
          <w:sz w:val="22"/>
          <w:szCs w:val="22"/>
        </w:rPr>
      </w:pPr>
    </w:p>
    <w:p w14:paraId="06F3228D" w14:textId="77777777" w:rsidR="003B03F4" w:rsidRPr="00A142A6" w:rsidRDefault="003B03F4" w:rsidP="00675FF5">
      <w:pPr>
        <w:ind w:firstLine="1080"/>
        <w:jc w:val="center"/>
        <w:rPr>
          <w:rFonts w:ascii="Arial" w:hAnsi="Arial"/>
          <w:color w:val="000000" w:themeColor="text1"/>
          <w:sz w:val="20"/>
          <w:szCs w:val="20"/>
        </w:rPr>
      </w:pPr>
    </w:p>
    <w:p w14:paraId="38812EC6" w14:textId="77777777" w:rsidR="003B03F4" w:rsidRPr="00A142A6" w:rsidRDefault="003B03F4" w:rsidP="00675FF5">
      <w:pPr>
        <w:ind w:firstLine="1080"/>
        <w:jc w:val="center"/>
        <w:rPr>
          <w:rFonts w:ascii="Arial" w:hAnsi="Arial"/>
          <w:color w:val="000000" w:themeColor="text1"/>
          <w:sz w:val="20"/>
          <w:szCs w:val="20"/>
        </w:rPr>
      </w:pPr>
    </w:p>
    <w:p w14:paraId="4EEC3A92" w14:textId="77777777" w:rsidR="003B03F4" w:rsidRPr="00A142A6" w:rsidRDefault="003B03F4" w:rsidP="00675FF5">
      <w:pPr>
        <w:ind w:firstLine="1080"/>
        <w:jc w:val="center"/>
        <w:rPr>
          <w:rFonts w:ascii="Arial" w:hAnsi="Arial"/>
          <w:color w:val="000000" w:themeColor="text1"/>
          <w:sz w:val="20"/>
          <w:szCs w:val="20"/>
        </w:rPr>
      </w:pPr>
    </w:p>
    <w:p w14:paraId="325B4C5D" w14:textId="248B25CE" w:rsidR="003B03F4" w:rsidRPr="00A142A6" w:rsidRDefault="0061272C" w:rsidP="00675FF5">
      <w:pPr>
        <w:suppressAutoHyphens w:val="0"/>
        <w:jc w:val="center"/>
        <w:rPr>
          <w:rFonts w:ascii="Arial" w:hAnsi="Arial"/>
          <w:b/>
          <w:bCs/>
          <w:color w:val="000000" w:themeColor="text1"/>
        </w:rPr>
      </w:pPr>
      <w:r w:rsidRPr="00A142A6">
        <w:rPr>
          <w:rFonts w:ascii="Arial" w:hAnsi="Arial"/>
          <w:b/>
          <w:color w:val="000000" w:themeColor="text1"/>
        </w:rPr>
        <w:t>Representante</w:t>
      </w:r>
      <w:r w:rsidR="003B03F4" w:rsidRPr="00A142A6">
        <w:rPr>
          <w:rFonts w:ascii="Arial" w:hAnsi="Arial"/>
          <w:b/>
          <w:color w:val="000000" w:themeColor="text1"/>
        </w:rPr>
        <w:t xml:space="preserve"> do Município de Sertãozinho</w:t>
      </w:r>
    </w:p>
    <w:bookmarkEnd w:id="64"/>
    <w:bookmarkEnd w:id="65"/>
    <w:p w14:paraId="07234F5F" w14:textId="77777777" w:rsidR="00C144DE" w:rsidRPr="00A142A6" w:rsidRDefault="00C144DE" w:rsidP="00675FF5">
      <w:pPr>
        <w:jc w:val="center"/>
        <w:rPr>
          <w:rFonts w:ascii="Arial" w:hAnsi="Arial"/>
          <w:b/>
          <w:color w:val="000000" w:themeColor="text1"/>
          <w:sz w:val="36"/>
          <w:szCs w:val="36"/>
        </w:rPr>
      </w:pPr>
    </w:p>
    <w:p w14:paraId="6D375E33" w14:textId="77777777" w:rsidR="003B03F4" w:rsidRPr="00A142A6" w:rsidRDefault="003B03F4" w:rsidP="005133E2">
      <w:pPr>
        <w:rPr>
          <w:rFonts w:ascii="Arial" w:hAnsi="Arial"/>
          <w:b/>
          <w:color w:val="000000" w:themeColor="text1"/>
          <w:sz w:val="36"/>
          <w:szCs w:val="36"/>
        </w:rPr>
      </w:pPr>
    </w:p>
    <w:p w14:paraId="30DC894A" w14:textId="77777777" w:rsidR="003F3B07" w:rsidRPr="00A142A6" w:rsidRDefault="003F3B07" w:rsidP="00EE12DB">
      <w:pPr>
        <w:rPr>
          <w:rFonts w:ascii="Arial" w:hAnsi="Arial"/>
          <w:b/>
          <w:color w:val="000000" w:themeColor="text1"/>
          <w:sz w:val="36"/>
          <w:szCs w:val="36"/>
        </w:rPr>
      </w:pPr>
    </w:p>
    <w:p w14:paraId="7932AE0C" w14:textId="184E31DA" w:rsidR="008D7975" w:rsidRPr="00A142A6" w:rsidRDefault="004F3B9F" w:rsidP="00675FF5">
      <w:pPr>
        <w:jc w:val="center"/>
        <w:rPr>
          <w:rFonts w:ascii="Arial" w:hAnsi="Arial"/>
          <w:b/>
          <w:color w:val="000000" w:themeColor="text1"/>
          <w:sz w:val="36"/>
          <w:szCs w:val="36"/>
        </w:rPr>
      </w:pPr>
      <w:r w:rsidRPr="00A142A6">
        <w:rPr>
          <w:rFonts w:ascii="Arial" w:hAnsi="Arial"/>
          <w:b/>
          <w:color w:val="000000" w:themeColor="text1"/>
          <w:sz w:val="36"/>
          <w:szCs w:val="36"/>
        </w:rPr>
        <w:t>ANEXO I</w:t>
      </w:r>
      <w:r w:rsidR="00AE2F2C" w:rsidRPr="00A142A6">
        <w:rPr>
          <w:rFonts w:ascii="Arial" w:hAnsi="Arial"/>
          <w:b/>
          <w:color w:val="000000" w:themeColor="text1"/>
          <w:sz w:val="36"/>
          <w:szCs w:val="36"/>
        </w:rPr>
        <w:t>II</w:t>
      </w:r>
    </w:p>
    <w:p w14:paraId="1385C487" w14:textId="77777777" w:rsidR="006E0DF8" w:rsidRPr="00A142A6" w:rsidRDefault="006E0DF8" w:rsidP="00675FF5">
      <w:pPr>
        <w:jc w:val="center"/>
        <w:rPr>
          <w:rFonts w:ascii="Arial" w:hAnsi="Arial"/>
          <w:b/>
          <w:color w:val="000000" w:themeColor="text1"/>
          <w:sz w:val="36"/>
          <w:szCs w:val="36"/>
        </w:rPr>
      </w:pPr>
    </w:p>
    <w:p w14:paraId="69015844" w14:textId="4D35FF30" w:rsidR="000A3028" w:rsidRPr="00A142A6" w:rsidRDefault="000A3028" w:rsidP="00675FF5">
      <w:pPr>
        <w:jc w:val="center"/>
        <w:rPr>
          <w:rFonts w:ascii="Arial" w:hAnsi="Arial"/>
          <w:b/>
          <w:color w:val="000000" w:themeColor="text1"/>
          <w:sz w:val="32"/>
          <w:szCs w:val="32"/>
        </w:rPr>
      </w:pPr>
      <w:r w:rsidRPr="00A142A6">
        <w:rPr>
          <w:rFonts w:ascii="Arial" w:hAnsi="Arial"/>
          <w:b/>
          <w:color w:val="000000" w:themeColor="text1"/>
          <w:sz w:val="32"/>
          <w:szCs w:val="32"/>
        </w:rPr>
        <w:t>Minuta do Termo de Seleção</w:t>
      </w:r>
    </w:p>
    <w:p w14:paraId="431B32BF" w14:textId="77777777" w:rsidR="00170001" w:rsidRPr="00A142A6" w:rsidRDefault="00170001" w:rsidP="00A9112B">
      <w:pPr>
        <w:autoSpaceDE w:val="0"/>
        <w:ind w:right="57"/>
        <w:rPr>
          <w:rFonts w:ascii="Arial" w:eastAsia="Arial" w:hAnsi="Arial"/>
          <w:b/>
          <w:color w:val="000000" w:themeColor="text1"/>
        </w:rPr>
      </w:pPr>
    </w:p>
    <w:p w14:paraId="3512C637" w14:textId="77777777" w:rsidR="00170001" w:rsidRPr="00A142A6" w:rsidRDefault="00170001" w:rsidP="00A9112B">
      <w:pPr>
        <w:autoSpaceDE w:val="0"/>
        <w:ind w:right="57"/>
        <w:rPr>
          <w:rFonts w:ascii="Arial" w:eastAsia="Arial" w:hAnsi="Arial"/>
          <w:b/>
          <w:color w:val="000000" w:themeColor="text1"/>
        </w:rPr>
      </w:pPr>
    </w:p>
    <w:p w14:paraId="1B3D651F" w14:textId="524F2D64" w:rsidR="004364CD" w:rsidRPr="00A142A6" w:rsidRDefault="002E236C" w:rsidP="002E236C">
      <w:pPr>
        <w:autoSpaceDE w:val="0"/>
        <w:ind w:right="57"/>
        <w:jc w:val="both"/>
        <w:rPr>
          <w:rFonts w:ascii="Arial" w:eastAsia="Arial" w:hAnsi="Arial"/>
          <w:bCs/>
          <w:color w:val="000000" w:themeColor="text1"/>
        </w:rPr>
      </w:pPr>
      <w:r w:rsidRPr="00A142A6">
        <w:rPr>
          <w:rFonts w:ascii="Arial" w:eastAsia="Arial" w:hAnsi="Arial"/>
          <w:bCs/>
          <w:color w:val="000000" w:themeColor="text1"/>
        </w:rPr>
        <w:t>Constitui objeto d</w:t>
      </w:r>
      <w:r w:rsidR="001707CB" w:rsidRPr="00A142A6">
        <w:rPr>
          <w:rFonts w:ascii="Arial" w:eastAsia="Arial" w:hAnsi="Arial"/>
          <w:bCs/>
          <w:color w:val="000000" w:themeColor="text1"/>
        </w:rPr>
        <w:t>a</w:t>
      </w:r>
      <w:r w:rsidRPr="00A142A6">
        <w:rPr>
          <w:rFonts w:ascii="Arial" w:eastAsia="Arial" w:hAnsi="Arial"/>
          <w:bCs/>
          <w:color w:val="000000" w:themeColor="text1"/>
        </w:rPr>
        <w:t xml:space="preserve"> presente a </w:t>
      </w:r>
      <w:r w:rsidR="005E1D55" w:rsidRPr="00A142A6">
        <w:rPr>
          <w:rFonts w:ascii="Arial" w:hAnsi="Arial"/>
          <w:b/>
          <w:bCs/>
          <w:color w:val="000000" w:themeColor="text1"/>
        </w:rPr>
        <w:t>SELEÇÃO E CLASSIFICAÇÃO DE EMPRESA</w:t>
      </w:r>
      <w:r w:rsidR="00A36678" w:rsidRPr="00A142A6">
        <w:rPr>
          <w:rFonts w:ascii="Arial" w:hAnsi="Arial"/>
          <w:b/>
          <w:bCs/>
          <w:color w:val="000000" w:themeColor="text1"/>
        </w:rPr>
        <w:t>S</w:t>
      </w:r>
      <w:r w:rsidR="005E1D55" w:rsidRPr="00A142A6">
        <w:rPr>
          <w:rFonts w:ascii="Arial" w:hAnsi="Arial"/>
          <w:b/>
          <w:bCs/>
          <w:color w:val="000000" w:themeColor="text1"/>
        </w:rPr>
        <w:t xml:space="preserve"> ESPECIALIZADA</w:t>
      </w:r>
      <w:r w:rsidR="00A36678" w:rsidRPr="00A142A6">
        <w:rPr>
          <w:rFonts w:ascii="Arial" w:hAnsi="Arial"/>
          <w:b/>
          <w:bCs/>
          <w:color w:val="000000" w:themeColor="text1"/>
        </w:rPr>
        <w:t>S</w:t>
      </w:r>
      <w:r w:rsidR="005E1D55" w:rsidRPr="00A142A6">
        <w:rPr>
          <w:rFonts w:ascii="Arial" w:hAnsi="Arial"/>
          <w:b/>
          <w:bCs/>
          <w:color w:val="000000" w:themeColor="text1"/>
        </w:rPr>
        <w:t xml:space="preserve"> PARA OPERACIONALIZAÇÃO DA LINHA DE ATENDIMENTO DE PROVISÃO SUBSIDIADA DE UNIDADES HABITACIONAIS COM RECURSOS DO FUNDO DE ARRENDAMENTO RESIDENCIAL (FAR) NO ÂMBITO DO PROGRAMA MINHA CASA, MINHA VIDA</w:t>
      </w:r>
      <w:r w:rsidR="009D7428" w:rsidRPr="00A142A6">
        <w:rPr>
          <w:rFonts w:ascii="Arial" w:hAnsi="Arial"/>
          <w:b/>
          <w:bCs/>
          <w:color w:val="000000" w:themeColor="text1"/>
        </w:rPr>
        <w:t>,</w:t>
      </w:r>
      <w:r w:rsidR="00B2289E" w:rsidRPr="00A142A6">
        <w:rPr>
          <w:rFonts w:ascii="Arial" w:eastAsia="Arial" w:hAnsi="Arial"/>
          <w:bCs/>
          <w:color w:val="000000" w:themeColor="text1"/>
        </w:rPr>
        <w:t xml:space="preserve"> </w:t>
      </w:r>
      <w:r w:rsidRPr="00A142A6">
        <w:rPr>
          <w:rFonts w:ascii="Arial" w:eastAsia="Arial" w:hAnsi="Arial"/>
          <w:bCs/>
          <w:color w:val="000000" w:themeColor="text1"/>
        </w:rPr>
        <w:t xml:space="preserve">regido pela Lei Federal nº 14.133/2021, Lei Federal 14.620 de 13/07/2023 e pelas Portarias MCID Nº 725/2023, Nº 724/2023, Nº 340/2024, e Portarias MCID Nº 488 e 489 de 19/05/2025. Este, consiste em selecionar empresa do setor da construção civil, responsabilizando a mesma pela também execução das obras ou dos empreendimentos, onde consistirá no planejamento e construção de até 200 UH (duzentas) unidades habitacionais, adotando a tipologia de casas sobrepostas, no Município de </w:t>
      </w:r>
      <w:r w:rsidR="006653BF" w:rsidRPr="00A142A6">
        <w:rPr>
          <w:rFonts w:ascii="Arial" w:eastAsia="Arial" w:hAnsi="Arial"/>
          <w:bCs/>
          <w:color w:val="000000" w:themeColor="text1"/>
        </w:rPr>
        <w:t>Sertãozinho</w:t>
      </w:r>
      <w:r w:rsidRPr="00A142A6">
        <w:rPr>
          <w:rFonts w:ascii="Arial" w:eastAsia="Arial" w:hAnsi="Arial"/>
          <w:bCs/>
          <w:color w:val="000000" w:themeColor="text1"/>
        </w:rPr>
        <w:t>/SP.</w:t>
      </w:r>
    </w:p>
    <w:p w14:paraId="4B6C794F" w14:textId="77777777" w:rsidR="002E236C" w:rsidRPr="00A142A6" w:rsidRDefault="002E236C" w:rsidP="002E236C">
      <w:pPr>
        <w:autoSpaceDE w:val="0"/>
        <w:ind w:right="57"/>
        <w:jc w:val="both"/>
        <w:rPr>
          <w:rFonts w:ascii="Arial" w:eastAsia="Arial" w:hAnsi="Arial"/>
          <w:bCs/>
          <w:color w:val="000000" w:themeColor="text1"/>
        </w:rPr>
      </w:pPr>
    </w:p>
    <w:p w14:paraId="34D88CDA" w14:textId="6B916AC2" w:rsidR="002E236C" w:rsidRPr="00A142A6" w:rsidRDefault="00293284" w:rsidP="002E236C">
      <w:pPr>
        <w:autoSpaceDE w:val="0"/>
        <w:ind w:right="57"/>
        <w:jc w:val="both"/>
        <w:rPr>
          <w:rFonts w:ascii="Arial" w:eastAsia="Arial" w:hAnsi="Arial"/>
          <w:bCs/>
          <w:color w:val="000000" w:themeColor="text1"/>
        </w:rPr>
      </w:pPr>
      <w:r w:rsidRPr="00A142A6">
        <w:rPr>
          <w:rFonts w:ascii="Arial" w:eastAsia="Arial" w:hAnsi="Arial"/>
          <w:b/>
          <w:color w:val="000000" w:themeColor="text1"/>
        </w:rPr>
        <w:t xml:space="preserve">O MUNICÍPIO DE </w:t>
      </w:r>
      <w:r w:rsidR="00C63D10" w:rsidRPr="00A142A6">
        <w:rPr>
          <w:rFonts w:ascii="Arial" w:eastAsia="Arial" w:hAnsi="Arial"/>
          <w:b/>
          <w:color w:val="000000" w:themeColor="text1"/>
        </w:rPr>
        <w:t>SERTÃOZINHO</w:t>
      </w:r>
      <w:r w:rsidR="00C63D10" w:rsidRPr="00A142A6">
        <w:rPr>
          <w:rFonts w:ascii="Arial" w:eastAsia="Arial" w:hAnsi="Arial"/>
          <w:bCs/>
          <w:color w:val="000000" w:themeColor="text1"/>
        </w:rPr>
        <w:t>,</w:t>
      </w:r>
      <w:r w:rsidR="00A1773F" w:rsidRPr="00A142A6">
        <w:rPr>
          <w:rFonts w:ascii="Arial" w:eastAsia="Arial" w:hAnsi="Arial"/>
          <w:bCs/>
          <w:color w:val="000000" w:themeColor="text1"/>
        </w:rPr>
        <w:t xml:space="preserve"> </w:t>
      </w:r>
      <w:r w:rsidRPr="00A142A6">
        <w:rPr>
          <w:rFonts w:ascii="Arial" w:eastAsia="Arial" w:hAnsi="Arial"/>
          <w:bCs/>
          <w:color w:val="000000" w:themeColor="text1"/>
        </w:rPr>
        <w:t>com sede na com sede na</w:t>
      </w:r>
      <w:r w:rsidR="00C63D10" w:rsidRPr="00A142A6">
        <w:rPr>
          <w:rFonts w:ascii="Arial" w:eastAsia="Arial" w:hAnsi="Arial"/>
          <w:bCs/>
          <w:color w:val="000000" w:themeColor="text1"/>
        </w:rPr>
        <w:t xml:space="preserve"> rua Aprígio de Araújo, 837 - centro</w:t>
      </w:r>
      <w:r w:rsidRPr="00A142A6">
        <w:rPr>
          <w:rFonts w:ascii="Arial" w:eastAsia="Arial" w:hAnsi="Arial"/>
          <w:bCs/>
          <w:color w:val="000000" w:themeColor="text1"/>
        </w:rPr>
        <w:t xml:space="preserve">, nesta cidade de </w:t>
      </w:r>
      <w:r w:rsidR="00A1773F" w:rsidRPr="00A142A6">
        <w:rPr>
          <w:rFonts w:ascii="Arial" w:eastAsia="Arial" w:hAnsi="Arial"/>
          <w:bCs/>
          <w:color w:val="000000" w:themeColor="text1"/>
        </w:rPr>
        <w:t>Sertãozinho/S</w:t>
      </w:r>
      <w:r w:rsidRPr="00A142A6">
        <w:rPr>
          <w:rFonts w:ascii="Arial" w:eastAsia="Arial" w:hAnsi="Arial"/>
          <w:bCs/>
          <w:color w:val="000000" w:themeColor="text1"/>
        </w:rPr>
        <w:t xml:space="preserve">P, inscrito no CNPJ/MF sob nº </w:t>
      </w:r>
      <w:r w:rsidR="003A3BA5" w:rsidRPr="00A142A6">
        <w:rPr>
          <w:rFonts w:ascii="Arial" w:eastAsia="Arial" w:hAnsi="Arial"/>
          <w:bCs/>
          <w:color w:val="000000" w:themeColor="text1"/>
        </w:rPr>
        <w:t>CNPJ 45.371.820/0001-28</w:t>
      </w:r>
      <w:r w:rsidRPr="00A142A6">
        <w:rPr>
          <w:rFonts w:ascii="Arial" w:eastAsia="Arial" w:hAnsi="Arial"/>
          <w:bCs/>
          <w:color w:val="000000" w:themeColor="text1"/>
        </w:rPr>
        <w:t xml:space="preserve">, neste ato representada pelo seu Prefeito Municipal, Senhor </w:t>
      </w:r>
      <w:r w:rsidR="003A3BA5" w:rsidRPr="00A142A6">
        <w:rPr>
          <w:rFonts w:ascii="Arial" w:eastAsia="Arial" w:hAnsi="Arial"/>
          <w:b/>
          <w:color w:val="000000" w:themeColor="text1"/>
        </w:rPr>
        <w:t>JOSÉ ALBERTO GIMENEZ</w:t>
      </w:r>
      <w:r w:rsidRPr="00A142A6">
        <w:rPr>
          <w:rFonts w:ascii="Arial" w:eastAsia="Arial" w:hAnsi="Arial"/>
          <w:bCs/>
          <w:color w:val="000000" w:themeColor="text1"/>
        </w:rPr>
        <w:t xml:space="preserve">, em pleno e regular exercício de seu mandado, concluído o processo de seleção instituído pelo Edital de Concorrência nº </w:t>
      </w:r>
      <w:r w:rsidR="000A7B93">
        <w:rPr>
          <w:rFonts w:ascii="Arial" w:eastAsia="Arial" w:hAnsi="Arial"/>
          <w:bCs/>
          <w:color w:val="000000" w:themeColor="text1"/>
        </w:rPr>
        <w:t>001</w:t>
      </w:r>
      <w:r w:rsidRPr="00A142A6">
        <w:rPr>
          <w:rFonts w:ascii="Arial" w:eastAsia="Arial" w:hAnsi="Arial"/>
          <w:bCs/>
          <w:color w:val="000000" w:themeColor="text1"/>
        </w:rPr>
        <w:t>/202</w:t>
      </w:r>
      <w:r w:rsidR="00BC7893" w:rsidRPr="00A142A6">
        <w:rPr>
          <w:rFonts w:ascii="Arial" w:eastAsia="Arial" w:hAnsi="Arial"/>
          <w:bCs/>
          <w:color w:val="000000" w:themeColor="text1"/>
        </w:rPr>
        <w:t>6</w:t>
      </w:r>
      <w:r w:rsidRPr="00A142A6">
        <w:rPr>
          <w:rFonts w:ascii="Arial" w:eastAsia="Arial" w:hAnsi="Arial"/>
          <w:bCs/>
          <w:color w:val="000000" w:themeColor="text1"/>
        </w:rPr>
        <w:t xml:space="preserve">, Processo Administrativo nº </w:t>
      </w:r>
      <w:r w:rsidR="000A7B93">
        <w:rPr>
          <w:rFonts w:ascii="Arial" w:eastAsia="Arial" w:hAnsi="Arial"/>
          <w:bCs/>
          <w:color w:val="000000" w:themeColor="text1"/>
        </w:rPr>
        <w:t>012</w:t>
      </w:r>
      <w:r w:rsidRPr="00A142A6">
        <w:rPr>
          <w:rFonts w:ascii="Arial" w:eastAsia="Arial" w:hAnsi="Arial"/>
          <w:bCs/>
          <w:color w:val="000000" w:themeColor="text1"/>
        </w:rPr>
        <w:t>/202</w:t>
      </w:r>
      <w:r w:rsidR="00BC7893" w:rsidRPr="00A142A6">
        <w:rPr>
          <w:rFonts w:ascii="Arial" w:eastAsia="Arial" w:hAnsi="Arial"/>
          <w:bCs/>
          <w:color w:val="000000" w:themeColor="text1"/>
        </w:rPr>
        <w:t>6</w:t>
      </w:r>
      <w:r w:rsidRPr="00A142A6">
        <w:rPr>
          <w:rFonts w:ascii="Arial" w:eastAsia="Arial" w:hAnsi="Arial"/>
          <w:bCs/>
          <w:color w:val="000000" w:themeColor="text1"/>
        </w:rPr>
        <w:t>, DECLARA SELECIONADA a empresa _____</w:t>
      </w:r>
      <w:r w:rsidR="00ED6829" w:rsidRPr="00A142A6">
        <w:rPr>
          <w:rFonts w:ascii="Arial" w:eastAsia="Arial" w:hAnsi="Arial"/>
          <w:bCs/>
          <w:color w:val="000000" w:themeColor="text1"/>
        </w:rPr>
        <w:t>_____</w:t>
      </w:r>
      <w:r w:rsidRPr="00A142A6">
        <w:rPr>
          <w:rFonts w:ascii="Arial" w:eastAsia="Arial" w:hAnsi="Arial"/>
          <w:bCs/>
          <w:color w:val="000000" w:themeColor="text1"/>
        </w:rPr>
        <w:t>____ estabelecida na cidade de __</w:t>
      </w:r>
      <w:r w:rsidR="00ED6829" w:rsidRPr="00A142A6">
        <w:rPr>
          <w:rFonts w:ascii="Arial" w:eastAsia="Arial" w:hAnsi="Arial"/>
          <w:bCs/>
          <w:color w:val="000000" w:themeColor="text1"/>
        </w:rPr>
        <w:t>_____________</w:t>
      </w:r>
      <w:r w:rsidRPr="00A142A6">
        <w:rPr>
          <w:rFonts w:ascii="Arial" w:eastAsia="Arial" w:hAnsi="Arial"/>
          <w:bCs/>
          <w:color w:val="000000" w:themeColor="text1"/>
        </w:rPr>
        <w:t xml:space="preserve">_____, na rua </w:t>
      </w:r>
      <w:r w:rsidR="00ED6829" w:rsidRPr="00A142A6">
        <w:rPr>
          <w:rFonts w:ascii="Arial" w:eastAsia="Arial" w:hAnsi="Arial"/>
          <w:bCs/>
          <w:color w:val="000000" w:themeColor="text1"/>
        </w:rPr>
        <w:t>_______</w:t>
      </w:r>
      <w:r w:rsidRPr="00A142A6">
        <w:rPr>
          <w:rFonts w:ascii="Arial" w:eastAsia="Arial" w:hAnsi="Arial"/>
          <w:bCs/>
          <w:color w:val="000000" w:themeColor="text1"/>
        </w:rPr>
        <w:t>___________, nº _____, inscrita no CNPJ/MF sob nº _______</w:t>
      </w:r>
      <w:r w:rsidR="00ED6829" w:rsidRPr="00A142A6">
        <w:rPr>
          <w:rFonts w:ascii="Arial" w:eastAsia="Arial" w:hAnsi="Arial"/>
          <w:bCs/>
          <w:color w:val="000000" w:themeColor="text1"/>
        </w:rPr>
        <w:t>___</w:t>
      </w:r>
      <w:r w:rsidRPr="00A142A6">
        <w:rPr>
          <w:rFonts w:ascii="Arial" w:eastAsia="Arial" w:hAnsi="Arial"/>
          <w:bCs/>
          <w:color w:val="000000" w:themeColor="text1"/>
        </w:rPr>
        <w:t>_.</w:t>
      </w:r>
    </w:p>
    <w:p w14:paraId="2C86D3E5" w14:textId="77777777" w:rsidR="00293284" w:rsidRPr="00A142A6" w:rsidRDefault="00293284" w:rsidP="002E236C">
      <w:pPr>
        <w:autoSpaceDE w:val="0"/>
        <w:ind w:right="57"/>
        <w:jc w:val="both"/>
        <w:rPr>
          <w:rFonts w:ascii="Arial" w:eastAsia="Arial" w:hAnsi="Arial"/>
          <w:bCs/>
          <w:color w:val="000000" w:themeColor="text1"/>
        </w:rPr>
      </w:pPr>
    </w:p>
    <w:p w14:paraId="3FE23E66" w14:textId="4C127BDE" w:rsidR="00293284" w:rsidRPr="00A142A6" w:rsidRDefault="00293284" w:rsidP="002E236C">
      <w:pPr>
        <w:autoSpaceDE w:val="0"/>
        <w:ind w:right="57"/>
        <w:jc w:val="both"/>
        <w:rPr>
          <w:rFonts w:ascii="Arial" w:eastAsia="Arial" w:hAnsi="Arial"/>
          <w:bCs/>
          <w:color w:val="000000" w:themeColor="text1"/>
        </w:rPr>
      </w:pPr>
      <w:r w:rsidRPr="00A142A6">
        <w:rPr>
          <w:rFonts w:ascii="Arial" w:eastAsia="Arial" w:hAnsi="Arial"/>
          <w:bCs/>
          <w:color w:val="000000" w:themeColor="text1"/>
        </w:rPr>
        <w:t>- A empresa selecionada deverá apresentar à Caixa Econômica Federal</w:t>
      </w:r>
      <w:r w:rsidR="00F55C4C" w:rsidRPr="00A142A6">
        <w:rPr>
          <w:rFonts w:ascii="Arial" w:eastAsia="Arial" w:hAnsi="Arial"/>
          <w:bCs/>
          <w:color w:val="000000" w:themeColor="text1"/>
        </w:rPr>
        <w:t xml:space="preserve"> (CEF)</w:t>
      </w:r>
      <w:r w:rsidRPr="00A142A6">
        <w:rPr>
          <w:rFonts w:ascii="Arial" w:eastAsia="Arial" w:hAnsi="Arial"/>
          <w:bCs/>
          <w:color w:val="000000" w:themeColor="text1"/>
        </w:rPr>
        <w:t>, após a emissão deste termo de seleção, a proposta contendo a documentação completa para análise e contratação da operação no âmbito do Programa MINHA CASA MINHA VIDA, conforme prazo a ser especificado pel</w:t>
      </w:r>
      <w:r w:rsidR="008347CF" w:rsidRPr="00A142A6">
        <w:rPr>
          <w:rFonts w:ascii="Arial" w:eastAsia="Arial" w:hAnsi="Arial"/>
          <w:bCs/>
          <w:color w:val="000000" w:themeColor="text1"/>
        </w:rPr>
        <w:t>o aludido banco</w:t>
      </w:r>
      <w:r w:rsidRPr="00A142A6">
        <w:rPr>
          <w:rFonts w:ascii="Arial" w:eastAsia="Arial" w:hAnsi="Arial"/>
          <w:bCs/>
          <w:color w:val="000000" w:themeColor="text1"/>
        </w:rPr>
        <w:t>.</w:t>
      </w:r>
    </w:p>
    <w:p w14:paraId="108F10E3" w14:textId="77777777" w:rsidR="00293284" w:rsidRPr="00A142A6" w:rsidRDefault="00293284" w:rsidP="002E236C">
      <w:pPr>
        <w:autoSpaceDE w:val="0"/>
        <w:ind w:right="57"/>
        <w:jc w:val="both"/>
        <w:rPr>
          <w:rFonts w:ascii="Arial" w:eastAsia="Arial" w:hAnsi="Arial"/>
          <w:bCs/>
          <w:color w:val="000000" w:themeColor="text1"/>
        </w:rPr>
      </w:pPr>
    </w:p>
    <w:p w14:paraId="33AEA123" w14:textId="658092DD" w:rsidR="00293284" w:rsidRPr="00A142A6" w:rsidRDefault="00293284" w:rsidP="002E236C">
      <w:pPr>
        <w:autoSpaceDE w:val="0"/>
        <w:ind w:right="57"/>
        <w:jc w:val="both"/>
        <w:rPr>
          <w:rFonts w:ascii="Arial" w:eastAsia="Arial" w:hAnsi="Arial"/>
          <w:bCs/>
          <w:color w:val="000000" w:themeColor="text1"/>
        </w:rPr>
      </w:pPr>
      <w:r w:rsidRPr="00A142A6">
        <w:rPr>
          <w:rFonts w:ascii="Arial" w:eastAsia="Arial" w:hAnsi="Arial"/>
          <w:bCs/>
          <w:color w:val="000000" w:themeColor="text1"/>
        </w:rPr>
        <w:t>- A proposta a ser apresentada pela empresa deverá considerar as especificações técnicas para unidades habitacionais em conformidade com a Portaria MCID 725 de 15 de junho de 2023 e suas alterações pelas Portarias MCID nº 340/2024 e 489/2025, e demais legislações correlatas aplicáveis.</w:t>
      </w:r>
    </w:p>
    <w:p w14:paraId="7CBE5475" w14:textId="77777777" w:rsidR="00293284" w:rsidRPr="00A142A6" w:rsidRDefault="00293284" w:rsidP="002E236C">
      <w:pPr>
        <w:autoSpaceDE w:val="0"/>
        <w:ind w:right="57"/>
        <w:jc w:val="both"/>
        <w:rPr>
          <w:rFonts w:ascii="Arial" w:eastAsia="Arial" w:hAnsi="Arial"/>
          <w:bCs/>
          <w:color w:val="000000" w:themeColor="text1"/>
        </w:rPr>
      </w:pPr>
    </w:p>
    <w:p w14:paraId="75A09D5C" w14:textId="77777777" w:rsidR="008347CF" w:rsidRPr="00A142A6" w:rsidRDefault="00293284" w:rsidP="002E236C">
      <w:pPr>
        <w:autoSpaceDE w:val="0"/>
        <w:ind w:right="57"/>
        <w:jc w:val="both"/>
        <w:rPr>
          <w:rFonts w:ascii="Arial" w:eastAsia="Arial" w:hAnsi="Arial"/>
          <w:bCs/>
          <w:color w:val="000000" w:themeColor="text1"/>
        </w:rPr>
      </w:pPr>
      <w:r w:rsidRPr="00A142A6">
        <w:rPr>
          <w:rFonts w:ascii="Arial" w:eastAsia="Arial" w:hAnsi="Arial"/>
          <w:bCs/>
          <w:color w:val="000000" w:themeColor="text1"/>
        </w:rPr>
        <w:t xml:space="preserve">- Como condição para a contratação da operação, a empresa selecionada deverá obter conceito de análise de risco de crédito favorável junto à Caixa Econômica Federal, sob pena de desclassificação. </w:t>
      </w:r>
    </w:p>
    <w:p w14:paraId="7BDD425B" w14:textId="77777777" w:rsidR="008347CF" w:rsidRPr="00A142A6" w:rsidRDefault="008347CF" w:rsidP="002E236C">
      <w:pPr>
        <w:autoSpaceDE w:val="0"/>
        <w:ind w:right="57"/>
        <w:jc w:val="both"/>
        <w:rPr>
          <w:rFonts w:ascii="Arial" w:eastAsia="Arial" w:hAnsi="Arial"/>
          <w:bCs/>
          <w:color w:val="000000" w:themeColor="text1"/>
        </w:rPr>
      </w:pPr>
    </w:p>
    <w:p w14:paraId="65808DBE" w14:textId="2DC1B8DA" w:rsidR="00293284" w:rsidRPr="00A142A6" w:rsidRDefault="00293284" w:rsidP="002E236C">
      <w:pPr>
        <w:autoSpaceDE w:val="0"/>
        <w:ind w:right="57"/>
        <w:jc w:val="both"/>
        <w:rPr>
          <w:rFonts w:ascii="Arial" w:eastAsia="Arial" w:hAnsi="Arial"/>
          <w:bCs/>
          <w:color w:val="000000" w:themeColor="text1"/>
        </w:rPr>
      </w:pPr>
      <w:r w:rsidRPr="00A142A6">
        <w:rPr>
          <w:rFonts w:ascii="Arial" w:eastAsia="Arial" w:hAnsi="Arial"/>
          <w:bCs/>
          <w:color w:val="000000" w:themeColor="text1"/>
        </w:rPr>
        <w:t>- Findo o prazo estipulado sem que a empresa tenha cumprido as exigências constantes nos itens anteriores, a critério da Administração Pública, mediante consulta à Caixa Econômica Federal, este Termo de Seleção será considerado nulo e sem efeito.</w:t>
      </w:r>
    </w:p>
    <w:p w14:paraId="04381FEE" w14:textId="77777777" w:rsidR="009A782B" w:rsidRPr="00A142A6" w:rsidRDefault="009A782B" w:rsidP="002E236C">
      <w:pPr>
        <w:autoSpaceDE w:val="0"/>
        <w:ind w:right="57"/>
        <w:jc w:val="both"/>
        <w:rPr>
          <w:rFonts w:ascii="Arial" w:eastAsia="Arial" w:hAnsi="Arial"/>
          <w:bCs/>
          <w:color w:val="000000" w:themeColor="text1"/>
        </w:rPr>
      </w:pPr>
    </w:p>
    <w:p w14:paraId="0AEE1891" w14:textId="77777777" w:rsidR="009A782B" w:rsidRPr="00A142A6" w:rsidRDefault="009A782B" w:rsidP="002E236C">
      <w:pPr>
        <w:autoSpaceDE w:val="0"/>
        <w:ind w:right="57"/>
        <w:jc w:val="both"/>
        <w:rPr>
          <w:rFonts w:ascii="Arial" w:eastAsia="Arial" w:hAnsi="Arial"/>
          <w:bCs/>
          <w:color w:val="000000" w:themeColor="text1"/>
        </w:rPr>
      </w:pPr>
    </w:p>
    <w:p w14:paraId="7A45FEF6" w14:textId="77777777" w:rsidR="000F1367" w:rsidRPr="00A142A6" w:rsidRDefault="000F1367" w:rsidP="002E236C">
      <w:pPr>
        <w:autoSpaceDE w:val="0"/>
        <w:ind w:right="57"/>
        <w:jc w:val="both"/>
        <w:rPr>
          <w:rFonts w:ascii="Arial" w:eastAsia="Arial" w:hAnsi="Arial"/>
          <w:bCs/>
          <w:color w:val="000000" w:themeColor="text1"/>
        </w:rPr>
      </w:pPr>
    </w:p>
    <w:p w14:paraId="0F88EC3F" w14:textId="77777777" w:rsidR="000F1367" w:rsidRPr="00A142A6" w:rsidRDefault="000F1367" w:rsidP="002E236C">
      <w:pPr>
        <w:autoSpaceDE w:val="0"/>
        <w:ind w:right="57"/>
        <w:jc w:val="both"/>
        <w:rPr>
          <w:rFonts w:ascii="Arial" w:eastAsia="Arial" w:hAnsi="Arial"/>
          <w:bCs/>
          <w:color w:val="000000" w:themeColor="text1"/>
        </w:rPr>
      </w:pPr>
    </w:p>
    <w:p w14:paraId="16555751" w14:textId="77777777" w:rsidR="000F1367" w:rsidRPr="00A142A6" w:rsidRDefault="000F1367" w:rsidP="002E236C">
      <w:pPr>
        <w:autoSpaceDE w:val="0"/>
        <w:ind w:right="57"/>
        <w:jc w:val="both"/>
        <w:rPr>
          <w:rFonts w:ascii="Arial" w:eastAsia="Arial" w:hAnsi="Arial"/>
          <w:bCs/>
          <w:color w:val="000000" w:themeColor="text1"/>
        </w:rPr>
      </w:pPr>
    </w:p>
    <w:p w14:paraId="5A2C59D6" w14:textId="77777777" w:rsidR="009A782B" w:rsidRPr="00A142A6" w:rsidRDefault="009A782B" w:rsidP="002E236C">
      <w:pPr>
        <w:autoSpaceDE w:val="0"/>
        <w:ind w:right="57"/>
        <w:jc w:val="both"/>
        <w:rPr>
          <w:rFonts w:ascii="Arial" w:eastAsia="Arial" w:hAnsi="Arial"/>
          <w:bCs/>
          <w:color w:val="000000" w:themeColor="text1"/>
        </w:rPr>
      </w:pPr>
    </w:p>
    <w:p w14:paraId="1744E126" w14:textId="0DEC9DD9" w:rsidR="009A782B" w:rsidRPr="00A142A6" w:rsidRDefault="009A782B" w:rsidP="001F5751">
      <w:pPr>
        <w:autoSpaceDE w:val="0"/>
        <w:ind w:right="57"/>
        <w:jc w:val="center"/>
        <w:rPr>
          <w:rFonts w:ascii="Arial" w:eastAsia="Arial" w:hAnsi="Arial"/>
          <w:bCs/>
          <w:color w:val="000000" w:themeColor="text1"/>
        </w:rPr>
      </w:pPr>
      <w:proofErr w:type="gramStart"/>
      <w:r w:rsidRPr="00A142A6">
        <w:rPr>
          <w:rFonts w:ascii="Arial" w:eastAsia="Arial" w:hAnsi="Arial"/>
          <w:bCs/>
          <w:color w:val="000000" w:themeColor="text1"/>
        </w:rPr>
        <w:t xml:space="preserve">Sertãozinho, </w:t>
      </w:r>
      <w:r w:rsidR="001F5751" w:rsidRPr="00A142A6">
        <w:rPr>
          <w:rFonts w:ascii="Arial" w:eastAsia="Arial" w:hAnsi="Arial"/>
          <w:bCs/>
          <w:color w:val="000000" w:themeColor="text1"/>
        </w:rPr>
        <w:t xml:space="preserve">  </w:t>
      </w:r>
      <w:proofErr w:type="gramEnd"/>
      <w:r w:rsidR="001F5751" w:rsidRPr="00A142A6">
        <w:rPr>
          <w:rFonts w:ascii="Arial" w:eastAsia="Arial" w:hAnsi="Arial"/>
          <w:bCs/>
          <w:color w:val="000000" w:themeColor="text1"/>
        </w:rPr>
        <w:t>de            2026.</w:t>
      </w:r>
    </w:p>
    <w:p w14:paraId="685EEC52" w14:textId="77777777" w:rsidR="00A82A85" w:rsidRPr="00A142A6" w:rsidRDefault="00A82A85" w:rsidP="002E236C">
      <w:pPr>
        <w:autoSpaceDE w:val="0"/>
        <w:ind w:right="57"/>
        <w:jc w:val="both"/>
        <w:rPr>
          <w:rFonts w:ascii="Arial" w:eastAsia="Arial" w:hAnsi="Arial"/>
          <w:bCs/>
          <w:color w:val="000000" w:themeColor="text1"/>
        </w:rPr>
      </w:pPr>
    </w:p>
    <w:p w14:paraId="70BD39EE" w14:textId="77777777" w:rsidR="001F5751" w:rsidRPr="00A142A6" w:rsidRDefault="001F5751" w:rsidP="002E236C">
      <w:pPr>
        <w:autoSpaceDE w:val="0"/>
        <w:ind w:right="57"/>
        <w:jc w:val="both"/>
        <w:rPr>
          <w:rFonts w:ascii="Arial" w:eastAsia="Arial" w:hAnsi="Arial"/>
          <w:bCs/>
          <w:color w:val="000000" w:themeColor="text1"/>
        </w:rPr>
      </w:pPr>
    </w:p>
    <w:p w14:paraId="741B6A0D" w14:textId="77777777" w:rsidR="001F5751" w:rsidRPr="00A142A6" w:rsidRDefault="001F5751" w:rsidP="002E236C">
      <w:pPr>
        <w:autoSpaceDE w:val="0"/>
        <w:ind w:right="57"/>
        <w:jc w:val="both"/>
        <w:rPr>
          <w:rFonts w:ascii="Arial" w:eastAsia="Arial" w:hAnsi="Arial"/>
          <w:bCs/>
          <w:color w:val="000000" w:themeColor="text1"/>
        </w:rPr>
      </w:pPr>
    </w:p>
    <w:p w14:paraId="5A12D4CA" w14:textId="77777777" w:rsidR="00F1641A" w:rsidRPr="00A142A6" w:rsidRDefault="00F1641A" w:rsidP="002E236C">
      <w:pPr>
        <w:autoSpaceDE w:val="0"/>
        <w:ind w:right="57"/>
        <w:jc w:val="both"/>
        <w:rPr>
          <w:rFonts w:ascii="Arial" w:eastAsia="Arial" w:hAnsi="Arial"/>
          <w:bCs/>
          <w:color w:val="000000" w:themeColor="text1"/>
        </w:rPr>
      </w:pPr>
    </w:p>
    <w:p w14:paraId="16FA6F2E" w14:textId="77777777" w:rsidR="001F5751" w:rsidRPr="00A142A6" w:rsidRDefault="001F5751" w:rsidP="002E236C">
      <w:pPr>
        <w:autoSpaceDE w:val="0"/>
        <w:ind w:right="57"/>
        <w:jc w:val="both"/>
        <w:rPr>
          <w:rFonts w:ascii="Arial" w:eastAsia="Arial" w:hAnsi="Arial"/>
          <w:bCs/>
          <w:color w:val="000000" w:themeColor="text1"/>
        </w:rPr>
      </w:pPr>
    </w:p>
    <w:p w14:paraId="1D4474D9" w14:textId="77777777" w:rsidR="001F5751" w:rsidRPr="00A142A6" w:rsidRDefault="001F5751" w:rsidP="002E236C">
      <w:pPr>
        <w:autoSpaceDE w:val="0"/>
        <w:ind w:right="57"/>
        <w:jc w:val="both"/>
        <w:rPr>
          <w:rFonts w:ascii="Arial" w:eastAsia="Arial" w:hAnsi="Arial"/>
          <w:bCs/>
          <w:color w:val="000000" w:themeColor="text1"/>
        </w:rPr>
      </w:pPr>
    </w:p>
    <w:p w14:paraId="21F9B4F3" w14:textId="77777777" w:rsidR="001F5751" w:rsidRPr="00A142A6" w:rsidRDefault="001F5751" w:rsidP="002E236C">
      <w:pPr>
        <w:autoSpaceDE w:val="0"/>
        <w:ind w:right="57"/>
        <w:jc w:val="both"/>
        <w:rPr>
          <w:rFonts w:ascii="Arial" w:eastAsia="Arial" w:hAnsi="Arial"/>
          <w:bCs/>
          <w:color w:val="000000" w:themeColor="text1"/>
        </w:rPr>
      </w:pPr>
    </w:p>
    <w:p w14:paraId="60219EC9" w14:textId="77777777" w:rsidR="0084373A" w:rsidRPr="00A142A6" w:rsidRDefault="0084373A" w:rsidP="009A782B">
      <w:pPr>
        <w:autoSpaceDE w:val="0"/>
        <w:ind w:right="57"/>
        <w:jc w:val="center"/>
        <w:rPr>
          <w:rFonts w:ascii="Arial" w:eastAsia="Arial" w:hAnsi="Arial"/>
          <w:b/>
          <w:color w:val="000000" w:themeColor="text1"/>
        </w:rPr>
      </w:pPr>
      <w:r w:rsidRPr="00A142A6">
        <w:rPr>
          <w:rFonts w:ascii="Arial" w:eastAsia="Arial" w:hAnsi="Arial"/>
          <w:b/>
          <w:color w:val="000000" w:themeColor="text1"/>
        </w:rPr>
        <w:t>JOSÉ ALBERTO GIMENEZ</w:t>
      </w:r>
    </w:p>
    <w:p w14:paraId="04D56A7A" w14:textId="77777777" w:rsidR="0084373A" w:rsidRPr="00A142A6" w:rsidRDefault="0084373A" w:rsidP="009A782B">
      <w:pPr>
        <w:autoSpaceDE w:val="0"/>
        <w:ind w:right="57"/>
        <w:jc w:val="center"/>
        <w:rPr>
          <w:rFonts w:ascii="Arial" w:eastAsia="Arial" w:hAnsi="Arial"/>
          <w:b/>
          <w:color w:val="000000" w:themeColor="text1"/>
        </w:rPr>
      </w:pPr>
      <w:r w:rsidRPr="00A142A6">
        <w:rPr>
          <w:rFonts w:ascii="Arial" w:eastAsia="Arial" w:hAnsi="Arial"/>
          <w:b/>
          <w:color w:val="000000" w:themeColor="text1"/>
        </w:rPr>
        <w:t>PREFEITO MUNICIPAL</w:t>
      </w:r>
    </w:p>
    <w:p w14:paraId="0A627B8D" w14:textId="77777777" w:rsidR="0084373A" w:rsidRPr="00A142A6" w:rsidRDefault="0084373A" w:rsidP="009A782B">
      <w:pPr>
        <w:autoSpaceDE w:val="0"/>
        <w:ind w:right="57"/>
        <w:jc w:val="center"/>
        <w:rPr>
          <w:rFonts w:ascii="Arial" w:eastAsia="Arial" w:hAnsi="Arial"/>
          <w:b/>
          <w:color w:val="000000" w:themeColor="text1"/>
        </w:rPr>
      </w:pPr>
      <w:r w:rsidRPr="00A142A6">
        <w:rPr>
          <w:rFonts w:ascii="Arial" w:eastAsia="Arial" w:hAnsi="Arial"/>
          <w:b/>
          <w:color w:val="000000" w:themeColor="text1"/>
        </w:rPr>
        <w:t>CONTRATANTE</w:t>
      </w:r>
    </w:p>
    <w:p w14:paraId="06D06C62" w14:textId="77777777" w:rsidR="0084373A" w:rsidRPr="00A142A6" w:rsidRDefault="0084373A" w:rsidP="009A782B">
      <w:pPr>
        <w:autoSpaceDE w:val="0"/>
        <w:ind w:right="57"/>
        <w:jc w:val="center"/>
        <w:rPr>
          <w:rFonts w:ascii="Arial" w:eastAsia="Arial" w:hAnsi="Arial"/>
          <w:b/>
          <w:color w:val="000000" w:themeColor="text1"/>
        </w:rPr>
      </w:pPr>
    </w:p>
    <w:p w14:paraId="1DDF05A2" w14:textId="77777777" w:rsidR="001F5751" w:rsidRPr="00A142A6" w:rsidRDefault="001F5751" w:rsidP="009A782B">
      <w:pPr>
        <w:autoSpaceDE w:val="0"/>
        <w:ind w:right="57"/>
        <w:jc w:val="center"/>
        <w:rPr>
          <w:rFonts w:ascii="Arial" w:eastAsia="Arial" w:hAnsi="Arial"/>
          <w:b/>
          <w:color w:val="000000" w:themeColor="text1"/>
        </w:rPr>
      </w:pPr>
    </w:p>
    <w:p w14:paraId="4F414FB5" w14:textId="77777777" w:rsidR="001F5751" w:rsidRPr="00A142A6" w:rsidRDefault="001F5751" w:rsidP="009A782B">
      <w:pPr>
        <w:autoSpaceDE w:val="0"/>
        <w:ind w:right="57"/>
        <w:jc w:val="center"/>
        <w:rPr>
          <w:rFonts w:ascii="Arial" w:eastAsia="Arial" w:hAnsi="Arial"/>
          <w:b/>
          <w:color w:val="000000" w:themeColor="text1"/>
        </w:rPr>
      </w:pPr>
    </w:p>
    <w:p w14:paraId="49AC3B3A" w14:textId="77777777" w:rsidR="001F5751" w:rsidRPr="00A142A6" w:rsidRDefault="001F5751" w:rsidP="009A782B">
      <w:pPr>
        <w:autoSpaceDE w:val="0"/>
        <w:ind w:right="57"/>
        <w:jc w:val="center"/>
        <w:rPr>
          <w:rFonts w:ascii="Arial" w:eastAsia="Arial" w:hAnsi="Arial"/>
          <w:b/>
          <w:color w:val="000000" w:themeColor="text1"/>
        </w:rPr>
      </w:pPr>
    </w:p>
    <w:p w14:paraId="2C1ECDF3" w14:textId="77777777" w:rsidR="00F1641A" w:rsidRPr="00A142A6" w:rsidRDefault="00F1641A" w:rsidP="009A782B">
      <w:pPr>
        <w:autoSpaceDE w:val="0"/>
        <w:ind w:right="57"/>
        <w:jc w:val="center"/>
        <w:rPr>
          <w:rFonts w:ascii="Arial" w:eastAsia="Arial" w:hAnsi="Arial"/>
          <w:b/>
          <w:color w:val="000000" w:themeColor="text1"/>
        </w:rPr>
      </w:pPr>
    </w:p>
    <w:p w14:paraId="4FFC0C1F" w14:textId="77777777" w:rsidR="0084373A" w:rsidRPr="00A142A6" w:rsidRDefault="0084373A" w:rsidP="009A782B">
      <w:pPr>
        <w:autoSpaceDE w:val="0"/>
        <w:ind w:right="57"/>
        <w:jc w:val="center"/>
        <w:rPr>
          <w:rFonts w:ascii="Arial" w:eastAsia="Arial" w:hAnsi="Arial"/>
          <w:b/>
          <w:color w:val="000000" w:themeColor="text1"/>
        </w:rPr>
      </w:pPr>
    </w:p>
    <w:p w14:paraId="7F2A90A8" w14:textId="566BBBB6" w:rsidR="0084373A" w:rsidRPr="00A142A6" w:rsidRDefault="009A782B" w:rsidP="009A782B">
      <w:pPr>
        <w:autoSpaceDE w:val="0"/>
        <w:ind w:right="57"/>
        <w:jc w:val="center"/>
        <w:rPr>
          <w:rFonts w:ascii="Arial" w:eastAsia="Arial" w:hAnsi="Arial"/>
          <w:b/>
          <w:color w:val="000000" w:themeColor="text1"/>
        </w:rPr>
      </w:pPr>
      <w:r w:rsidRPr="00A142A6">
        <w:rPr>
          <w:rFonts w:ascii="Arial" w:eastAsia="Arial" w:hAnsi="Arial"/>
          <w:b/>
          <w:color w:val="000000" w:themeColor="text1"/>
        </w:rPr>
        <w:t>MÉRCIA GIOVANA PICCOLI RISQUES</w:t>
      </w:r>
    </w:p>
    <w:p w14:paraId="49923148" w14:textId="35188668" w:rsidR="00A82A85" w:rsidRPr="00A142A6" w:rsidRDefault="0084373A" w:rsidP="009A782B">
      <w:pPr>
        <w:autoSpaceDE w:val="0"/>
        <w:ind w:right="57"/>
        <w:jc w:val="center"/>
        <w:rPr>
          <w:rFonts w:ascii="Arial" w:eastAsia="Arial" w:hAnsi="Arial"/>
          <w:b/>
          <w:color w:val="000000" w:themeColor="text1"/>
        </w:rPr>
      </w:pPr>
      <w:r w:rsidRPr="00A142A6">
        <w:rPr>
          <w:rFonts w:ascii="Arial" w:eastAsia="Arial" w:hAnsi="Arial"/>
          <w:b/>
          <w:color w:val="000000" w:themeColor="text1"/>
        </w:rPr>
        <w:t xml:space="preserve">SECRETÁRIA MUNICIPAL DE </w:t>
      </w:r>
      <w:r w:rsidR="009A782B" w:rsidRPr="00A142A6">
        <w:rPr>
          <w:rFonts w:ascii="Arial" w:eastAsia="Arial" w:hAnsi="Arial"/>
          <w:b/>
          <w:color w:val="000000" w:themeColor="text1"/>
        </w:rPr>
        <w:t xml:space="preserve">PLANEJAMENTO </w:t>
      </w:r>
      <w:r w:rsidR="00432BF3" w:rsidRPr="00A142A6">
        <w:rPr>
          <w:rFonts w:ascii="Arial" w:eastAsia="Arial" w:hAnsi="Arial"/>
          <w:b/>
          <w:color w:val="000000" w:themeColor="text1"/>
        </w:rPr>
        <w:t>URBANO</w:t>
      </w:r>
    </w:p>
    <w:p w14:paraId="1AEA6984" w14:textId="77777777" w:rsidR="0033139D" w:rsidRPr="00A142A6" w:rsidRDefault="0033139D" w:rsidP="009A782B">
      <w:pPr>
        <w:autoSpaceDE w:val="0"/>
        <w:ind w:right="57"/>
        <w:jc w:val="center"/>
        <w:rPr>
          <w:rFonts w:ascii="Arial" w:eastAsia="Arial" w:hAnsi="Arial"/>
          <w:b/>
          <w:color w:val="000000" w:themeColor="text1"/>
        </w:rPr>
      </w:pPr>
    </w:p>
    <w:p w14:paraId="5F776112" w14:textId="77777777" w:rsidR="0084373A" w:rsidRPr="00A142A6" w:rsidRDefault="0084373A" w:rsidP="009A782B">
      <w:pPr>
        <w:autoSpaceDE w:val="0"/>
        <w:ind w:right="57"/>
        <w:jc w:val="center"/>
        <w:rPr>
          <w:rFonts w:ascii="Arial" w:eastAsia="Arial" w:hAnsi="Arial"/>
          <w:b/>
          <w:color w:val="000000" w:themeColor="text1"/>
        </w:rPr>
      </w:pPr>
    </w:p>
    <w:p w14:paraId="414F07F0" w14:textId="77777777" w:rsidR="006E0DF8" w:rsidRPr="00A142A6" w:rsidRDefault="006E0DF8" w:rsidP="009A782B">
      <w:pPr>
        <w:autoSpaceDE w:val="0"/>
        <w:ind w:right="57"/>
        <w:jc w:val="center"/>
        <w:rPr>
          <w:rFonts w:ascii="Arial" w:eastAsia="Arial" w:hAnsi="Arial"/>
          <w:b/>
          <w:color w:val="000000" w:themeColor="text1"/>
        </w:rPr>
      </w:pPr>
    </w:p>
    <w:p w14:paraId="4377FA82" w14:textId="77777777" w:rsidR="001F5751" w:rsidRPr="00A142A6" w:rsidRDefault="001F5751" w:rsidP="009A782B">
      <w:pPr>
        <w:autoSpaceDE w:val="0"/>
        <w:ind w:right="57"/>
        <w:jc w:val="center"/>
        <w:rPr>
          <w:rFonts w:ascii="Arial" w:eastAsia="Arial" w:hAnsi="Arial"/>
          <w:b/>
          <w:color w:val="000000" w:themeColor="text1"/>
        </w:rPr>
      </w:pPr>
    </w:p>
    <w:p w14:paraId="1D949C3B" w14:textId="77777777" w:rsidR="00F1641A" w:rsidRPr="00A142A6" w:rsidRDefault="00F1641A" w:rsidP="009A782B">
      <w:pPr>
        <w:autoSpaceDE w:val="0"/>
        <w:ind w:right="57"/>
        <w:jc w:val="center"/>
        <w:rPr>
          <w:rFonts w:ascii="Arial" w:eastAsia="Arial" w:hAnsi="Arial"/>
          <w:b/>
          <w:color w:val="000000" w:themeColor="text1"/>
        </w:rPr>
      </w:pPr>
    </w:p>
    <w:p w14:paraId="7DD166D7" w14:textId="77777777" w:rsidR="00F1641A" w:rsidRPr="00A142A6" w:rsidRDefault="00F1641A" w:rsidP="009A782B">
      <w:pPr>
        <w:autoSpaceDE w:val="0"/>
        <w:ind w:right="57"/>
        <w:jc w:val="center"/>
        <w:rPr>
          <w:rFonts w:ascii="Arial" w:eastAsia="Arial" w:hAnsi="Arial"/>
          <w:b/>
          <w:color w:val="000000" w:themeColor="text1"/>
        </w:rPr>
      </w:pPr>
    </w:p>
    <w:p w14:paraId="525769B2" w14:textId="77777777" w:rsidR="001F5751" w:rsidRPr="00A142A6" w:rsidRDefault="001F5751" w:rsidP="009A782B">
      <w:pPr>
        <w:autoSpaceDE w:val="0"/>
        <w:ind w:right="57"/>
        <w:jc w:val="center"/>
        <w:rPr>
          <w:rFonts w:ascii="Arial" w:eastAsia="Arial" w:hAnsi="Arial"/>
          <w:b/>
          <w:color w:val="000000" w:themeColor="text1"/>
        </w:rPr>
      </w:pPr>
    </w:p>
    <w:p w14:paraId="39790B04" w14:textId="0838C3EE" w:rsidR="0084373A" w:rsidRPr="00A142A6" w:rsidRDefault="009A782B" w:rsidP="009A782B">
      <w:pPr>
        <w:autoSpaceDE w:val="0"/>
        <w:ind w:right="57"/>
        <w:jc w:val="center"/>
        <w:rPr>
          <w:rFonts w:ascii="Arial" w:eastAsia="Arial" w:hAnsi="Arial"/>
          <w:b/>
          <w:color w:val="000000" w:themeColor="text1"/>
        </w:rPr>
      </w:pPr>
      <w:r w:rsidRPr="00A142A6">
        <w:rPr>
          <w:rFonts w:ascii="Arial" w:eastAsia="Arial" w:hAnsi="Arial"/>
          <w:b/>
          <w:color w:val="000000" w:themeColor="text1"/>
        </w:rPr>
        <w:t>SELECIONADA</w:t>
      </w:r>
    </w:p>
    <w:p w14:paraId="52E834AC" w14:textId="77777777" w:rsidR="0033139D" w:rsidRPr="00A142A6" w:rsidRDefault="0033139D" w:rsidP="002E236C">
      <w:pPr>
        <w:autoSpaceDE w:val="0"/>
        <w:ind w:right="57"/>
        <w:jc w:val="both"/>
        <w:rPr>
          <w:rFonts w:ascii="Arial" w:eastAsia="Arial" w:hAnsi="Arial"/>
          <w:bCs/>
          <w:color w:val="000000" w:themeColor="text1"/>
          <w:sz w:val="28"/>
          <w:szCs w:val="28"/>
        </w:rPr>
      </w:pPr>
    </w:p>
    <w:p w14:paraId="1C44BD7E" w14:textId="77777777" w:rsidR="006E0DF8" w:rsidRPr="00A142A6" w:rsidRDefault="006E0DF8" w:rsidP="002E236C">
      <w:pPr>
        <w:autoSpaceDE w:val="0"/>
        <w:ind w:right="57"/>
        <w:jc w:val="both"/>
        <w:rPr>
          <w:rFonts w:ascii="Arial" w:eastAsia="Arial" w:hAnsi="Arial"/>
          <w:bCs/>
          <w:color w:val="000000" w:themeColor="text1"/>
          <w:sz w:val="28"/>
          <w:szCs w:val="28"/>
        </w:rPr>
      </w:pPr>
    </w:p>
    <w:p w14:paraId="1B59E179" w14:textId="77777777" w:rsidR="006E0DF8" w:rsidRPr="00A142A6" w:rsidRDefault="006E0DF8" w:rsidP="002E236C">
      <w:pPr>
        <w:autoSpaceDE w:val="0"/>
        <w:ind w:right="57"/>
        <w:jc w:val="both"/>
        <w:rPr>
          <w:rFonts w:ascii="Arial" w:eastAsia="Arial" w:hAnsi="Arial"/>
          <w:bCs/>
          <w:color w:val="000000" w:themeColor="text1"/>
          <w:sz w:val="28"/>
          <w:szCs w:val="28"/>
        </w:rPr>
      </w:pPr>
    </w:p>
    <w:p w14:paraId="18988350" w14:textId="77777777" w:rsidR="004364CD" w:rsidRPr="00A142A6" w:rsidRDefault="004364CD" w:rsidP="00A9112B">
      <w:pPr>
        <w:autoSpaceDE w:val="0"/>
        <w:ind w:right="57"/>
        <w:rPr>
          <w:rFonts w:ascii="Arial" w:eastAsia="Arial" w:hAnsi="Arial"/>
          <w:b/>
          <w:color w:val="000000" w:themeColor="text1"/>
          <w:sz w:val="28"/>
          <w:szCs w:val="28"/>
        </w:rPr>
      </w:pPr>
    </w:p>
    <w:p w14:paraId="2DE606EE" w14:textId="77777777" w:rsidR="00F1641A" w:rsidRPr="00A142A6" w:rsidRDefault="00F1641A" w:rsidP="00A9112B">
      <w:pPr>
        <w:autoSpaceDE w:val="0"/>
        <w:ind w:right="57"/>
        <w:rPr>
          <w:rFonts w:ascii="Arial" w:eastAsia="Arial" w:hAnsi="Arial"/>
          <w:b/>
          <w:color w:val="000000" w:themeColor="text1"/>
          <w:sz w:val="28"/>
          <w:szCs w:val="28"/>
        </w:rPr>
      </w:pPr>
    </w:p>
    <w:p w14:paraId="0134555F" w14:textId="77777777" w:rsidR="00F1641A" w:rsidRPr="00A142A6" w:rsidRDefault="00F1641A" w:rsidP="00A9112B">
      <w:pPr>
        <w:autoSpaceDE w:val="0"/>
        <w:ind w:right="57"/>
        <w:rPr>
          <w:rFonts w:ascii="Arial" w:eastAsia="Arial" w:hAnsi="Arial"/>
          <w:b/>
          <w:color w:val="000000" w:themeColor="text1"/>
          <w:sz w:val="28"/>
          <w:szCs w:val="28"/>
        </w:rPr>
      </w:pPr>
    </w:p>
    <w:p w14:paraId="0BDF5CC1" w14:textId="77777777" w:rsidR="005332D4" w:rsidRPr="00A142A6" w:rsidRDefault="005332D4" w:rsidP="005332D4">
      <w:pPr>
        <w:autoSpaceDE w:val="0"/>
        <w:ind w:right="57"/>
        <w:rPr>
          <w:rFonts w:ascii="Arial" w:eastAsia="Arial" w:hAnsi="Arial"/>
          <w:b/>
          <w:color w:val="000000" w:themeColor="text1"/>
        </w:rPr>
      </w:pPr>
      <w:r w:rsidRPr="00A142A6">
        <w:rPr>
          <w:rFonts w:ascii="Arial" w:eastAsia="Arial" w:hAnsi="Arial"/>
          <w:b/>
          <w:color w:val="000000" w:themeColor="text1"/>
        </w:rPr>
        <w:t>TESTEMUNHAS</w:t>
      </w:r>
    </w:p>
    <w:p w14:paraId="301732D3" w14:textId="77777777" w:rsidR="005332D4" w:rsidRPr="00A142A6" w:rsidRDefault="005332D4" w:rsidP="005332D4">
      <w:pPr>
        <w:autoSpaceDE w:val="0"/>
        <w:ind w:right="57"/>
        <w:rPr>
          <w:rFonts w:ascii="Arial" w:eastAsia="Arial" w:hAnsi="Arial"/>
          <w:b/>
          <w:color w:val="000000" w:themeColor="text1"/>
        </w:rPr>
      </w:pPr>
    </w:p>
    <w:p w14:paraId="6FCC6E8D" w14:textId="241A4D63" w:rsidR="001F5751" w:rsidRPr="00A142A6" w:rsidRDefault="005332D4" w:rsidP="005332D4">
      <w:pPr>
        <w:autoSpaceDE w:val="0"/>
        <w:ind w:right="57"/>
        <w:rPr>
          <w:rFonts w:ascii="Arial" w:eastAsia="Arial" w:hAnsi="Arial"/>
          <w:b/>
          <w:color w:val="000000" w:themeColor="text1"/>
        </w:rPr>
      </w:pPr>
      <w:r w:rsidRPr="00A142A6">
        <w:rPr>
          <w:rFonts w:ascii="Arial" w:eastAsia="Arial" w:hAnsi="Arial"/>
          <w:b/>
          <w:color w:val="000000" w:themeColor="text1"/>
        </w:rPr>
        <w:t>1 - ____________________                            2 - ______________________</w:t>
      </w:r>
    </w:p>
    <w:p w14:paraId="208B9B79" w14:textId="77777777" w:rsidR="004364CD" w:rsidRPr="00A142A6" w:rsidRDefault="004364CD" w:rsidP="00A9112B">
      <w:pPr>
        <w:autoSpaceDE w:val="0"/>
        <w:ind w:right="57"/>
        <w:rPr>
          <w:rFonts w:ascii="Arial" w:eastAsia="Arial" w:hAnsi="Arial"/>
          <w:b/>
          <w:color w:val="000000" w:themeColor="text1"/>
          <w:sz w:val="28"/>
          <w:szCs w:val="28"/>
        </w:rPr>
      </w:pPr>
    </w:p>
    <w:p w14:paraId="0E8ECFA5" w14:textId="77777777" w:rsidR="00170001" w:rsidRPr="00A142A6" w:rsidRDefault="00170001" w:rsidP="00A9112B">
      <w:pPr>
        <w:autoSpaceDE w:val="0"/>
        <w:ind w:right="57"/>
        <w:rPr>
          <w:rFonts w:ascii="Arial" w:eastAsia="Arial" w:hAnsi="Arial"/>
          <w:b/>
          <w:color w:val="000000" w:themeColor="text1"/>
          <w:sz w:val="28"/>
          <w:szCs w:val="28"/>
        </w:rPr>
      </w:pPr>
    </w:p>
    <w:p w14:paraId="00A70D66" w14:textId="77777777" w:rsidR="006E0DF8" w:rsidRPr="00A142A6" w:rsidRDefault="006E0DF8" w:rsidP="00A9112B">
      <w:pPr>
        <w:autoSpaceDE w:val="0"/>
        <w:ind w:right="57"/>
        <w:rPr>
          <w:rFonts w:ascii="Arial" w:eastAsia="Arial" w:hAnsi="Arial"/>
          <w:b/>
          <w:color w:val="000000" w:themeColor="text1"/>
          <w:sz w:val="28"/>
          <w:szCs w:val="28"/>
        </w:rPr>
      </w:pPr>
    </w:p>
    <w:p w14:paraId="237C365A" w14:textId="77777777" w:rsidR="006E0DF8" w:rsidRPr="00A142A6" w:rsidRDefault="006E0DF8" w:rsidP="00A9112B">
      <w:pPr>
        <w:autoSpaceDE w:val="0"/>
        <w:ind w:right="57"/>
        <w:rPr>
          <w:rFonts w:ascii="Arial" w:eastAsia="Arial" w:hAnsi="Arial"/>
          <w:b/>
          <w:color w:val="000000" w:themeColor="text1"/>
          <w:sz w:val="28"/>
          <w:szCs w:val="28"/>
        </w:rPr>
      </w:pPr>
    </w:p>
    <w:p w14:paraId="35723DAC" w14:textId="77777777" w:rsidR="006E0DF8" w:rsidRPr="00A142A6" w:rsidRDefault="006E0DF8" w:rsidP="00A9112B">
      <w:pPr>
        <w:autoSpaceDE w:val="0"/>
        <w:ind w:right="57"/>
        <w:rPr>
          <w:rFonts w:ascii="Arial" w:eastAsia="Arial" w:hAnsi="Arial"/>
          <w:b/>
          <w:color w:val="000000" w:themeColor="text1"/>
          <w:sz w:val="28"/>
          <w:szCs w:val="28"/>
        </w:rPr>
      </w:pPr>
    </w:p>
    <w:p w14:paraId="047408A4" w14:textId="77777777" w:rsidR="006E0DF8" w:rsidRPr="00A142A6" w:rsidRDefault="006E0DF8" w:rsidP="00A9112B">
      <w:pPr>
        <w:autoSpaceDE w:val="0"/>
        <w:ind w:right="57"/>
        <w:rPr>
          <w:rFonts w:ascii="Arial" w:eastAsia="Arial" w:hAnsi="Arial"/>
          <w:b/>
          <w:color w:val="000000" w:themeColor="text1"/>
          <w:sz w:val="28"/>
          <w:szCs w:val="28"/>
        </w:rPr>
      </w:pPr>
    </w:p>
    <w:p w14:paraId="69AF4CC0" w14:textId="77777777" w:rsidR="006E0DF8" w:rsidRPr="00A142A6" w:rsidRDefault="006E0DF8" w:rsidP="00A9112B">
      <w:pPr>
        <w:autoSpaceDE w:val="0"/>
        <w:ind w:right="57"/>
        <w:rPr>
          <w:rFonts w:ascii="Arial" w:eastAsia="Arial" w:hAnsi="Arial"/>
          <w:b/>
          <w:color w:val="000000" w:themeColor="text1"/>
          <w:sz w:val="28"/>
          <w:szCs w:val="28"/>
        </w:rPr>
      </w:pPr>
    </w:p>
    <w:p w14:paraId="5F81D4D4" w14:textId="77777777" w:rsidR="006E0DF8" w:rsidRDefault="006E0DF8" w:rsidP="00A9112B">
      <w:pPr>
        <w:autoSpaceDE w:val="0"/>
        <w:ind w:right="57"/>
        <w:rPr>
          <w:rFonts w:ascii="Arial" w:eastAsia="Arial" w:hAnsi="Arial"/>
          <w:b/>
          <w:color w:val="000000" w:themeColor="text1"/>
          <w:sz w:val="28"/>
          <w:szCs w:val="28"/>
        </w:rPr>
      </w:pPr>
    </w:p>
    <w:p w14:paraId="08065C63" w14:textId="77777777" w:rsidR="00232F9D" w:rsidRPr="00A142A6" w:rsidRDefault="00232F9D" w:rsidP="00A9112B">
      <w:pPr>
        <w:autoSpaceDE w:val="0"/>
        <w:ind w:right="57"/>
        <w:rPr>
          <w:rFonts w:ascii="Arial" w:eastAsia="Arial" w:hAnsi="Arial"/>
          <w:b/>
          <w:color w:val="000000" w:themeColor="text1"/>
          <w:sz w:val="28"/>
          <w:szCs w:val="28"/>
        </w:rPr>
      </w:pPr>
    </w:p>
    <w:p w14:paraId="1A4E2DBA" w14:textId="38857B68" w:rsidR="007C229F" w:rsidRPr="00A142A6" w:rsidRDefault="00D77866" w:rsidP="00675FF5">
      <w:pPr>
        <w:autoSpaceDE w:val="0"/>
        <w:ind w:right="57"/>
        <w:jc w:val="center"/>
        <w:rPr>
          <w:rFonts w:ascii="Arial" w:eastAsia="Arial" w:hAnsi="Arial"/>
          <w:b/>
          <w:color w:val="000000" w:themeColor="text1"/>
          <w:sz w:val="28"/>
          <w:szCs w:val="28"/>
        </w:rPr>
      </w:pPr>
      <w:r w:rsidRPr="00A142A6">
        <w:rPr>
          <w:rFonts w:ascii="Arial" w:eastAsia="Arial" w:hAnsi="Arial"/>
          <w:b/>
          <w:color w:val="000000" w:themeColor="text1"/>
          <w:sz w:val="28"/>
          <w:szCs w:val="28"/>
        </w:rPr>
        <w:t>T</w:t>
      </w:r>
      <w:r w:rsidR="007C229F" w:rsidRPr="00A142A6">
        <w:rPr>
          <w:rFonts w:ascii="Arial" w:eastAsia="Arial" w:hAnsi="Arial"/>
          <w:b/>
          <w:color w:val="000000" w:themeColor="text1"/>
          <w:sz w:val="28"/>
          <w:szCs w:val="28"/>
        </w:rPr>
        <w:t xml:space="preserve">ERMO DE CIÊNCIA E DE NOTIFICAÇÃO </w:t>
      </w:r>
    </w:p>
    <w:p w14:paraId="443CF497" w14:textId="77777777" w:rsidR="007C229F" w:rsidRPr="00A142A6" w:rsidRDefault="007C229F" w:rsidP="00675FF5">
      <w:pPr>
        <w:autoSpaceDE w:val="0"/>
        <w:ind w:right="57"/>
        <w:jc w:val="center"/>
        <w:rPr>
          <w:rFonts w:ascii="Arial" w:eastAsia="Arial" w:hAnsi="Arial"/>
          <w:b/>
          <w:i/>
          <w:color w:val="000000" w:themeColor="text1"/>
          <w:sz w:val="28"/>
          <w:szCs w:val="28"/>
        </w:rPr>
      </w:pPr>
      <w:r w:rsidRPr="00A142A6">
        <w:rPr>
          <w:rFonts w:ascii="Arial" w:eastAsia="Arial" w:hAnsi="Arial"/>
          <w:b/>
          <w:i/>
          <w:color w:val="000000" w:themeColor="text1"/>
          <w:sz w:val="28"/>
          <w:szCs w:val="28"/>
        </w:rPr>
        <w:t>(REDAÇÃO DADA PELA RESOLUÇÃO Nº 11/2021)</w:t>
      </w:r>
    </w:p>
    <w:p w14:paraId="71800B49" w14:textId="77777777" w:rsidR="007C229F" w:rsidRPr="00A142A6" w:rsidRDefault="007C229F" w:rsidP="00675FF5">
      <w:pPr>
        <w:jc w:val="both"/>
        <w:rPr>
          <w:rFonts w:ascii="Arial" w:hAnsi="Arial"/>
          <w:b/>
          <w:color w:val="000000" w:themeColor="text1"/>
        </w:rPr>
      </w:pPr>
    </w:p>
    <w:p w14:paraId="583DE5D5" w14:textId="77777777" w:rsidR="007C229F" w:rsidRPr="00A142A6" w:rsidRDefault="007C229F" w:rsidP="00675FF5">
      <w:pPr>
        <w:jc w:val="both"/>
        <w:rPr>
          <w:rFonts w:ascii="Arial" w:hAnsi="Arial"/>
          <w:b/>
          <w:color w:val="000000" w:themeColor="text1"/>
        </w:rPr>
      </w:pPr>
      <w:r w:rsidRPr="00A142A6">
        <w:rPr>
          <w:rFonts w:ascii="Arial" w:hAnsi="Arial"/>
          <w:b/>
          <w:color w:val="000000" w:themeColor="text1"/>
        </w:rPr>
        <w:t>CONTRATANTE: MUNICÍPIO DE SERTÃOZINHO</w:t>
      </w:r>
    </w:p>
    <w:p w14:paraId="59A6EF06" w14:textId="77777777" w:rsidR="007C229F" w:rsidRPr="00A142A6" w:rsidRDefault="007C229F" w:rsidP="00675FF5">
      <w:pPr>
        <w:jc w:val="both"/>
        <w:rPr>
          <w:rFonts w:ascii="Arial" w:hAnsi="Arial"/>
          <w:b/>
          <w:color w:val="000000" w:themeColor="text1"/>
        </w:rPr>
      </w:pPr>
    </w:p>
    <w:p w14:paraId="742CA06E" w14:textId="4EEE88E2" w:rsidR="007C229F" w:rsidRPr="00A142A6" w:rsidRDefault="007C229F" w:rsidP="00675FF5">
      <w:pPr>
        <w:jc w:val="both"/>
        <w:rPr>
          <w:rFonts w:ascii="Arial" w:hAnsi="Arial"/>
          <w:b/>
          <w:color w:val="000000" w:themeColor="text1"/>
        </w:rPr>
      </w:pPr>
      <w:r w:rsidRPr="00A142A6">
        <w:rPr>
          <w:rFonts w:ascii="Arial" w:hAnsi="Arial"/>
          <w:b/>
          <w:color w:val="000000" w:themeColor="text1"/>
        </w:rPr>
        <w:t>CONTRATAD</w:t>
      </w:r>
      <w:r w:rsidR="001E30B8" w:rsidRPr="00A142A6">
        <w:rPr>
          <w:rFonts w:ascii="Arial" w:hAnsi="Arial"/>
          <w:b/>
          <w:color w:val="000000" w:themeColor="text1"/>
        </w:rPr>
        <w:t>O</w:t>
      </w:r>
      <w:r w:rsidRPr="00A142A6">
        <w:rPr>
          <w:rFonts w:ascii="Arial" w:hAnsi="Arial"/>
          <w:b/>
          <w:color w:val="000000" w:themeColor="text1"/>
        </w:rPr>
        <w:t>: __________________________________________________</w:t>
      </w:r>
    </w:p>
    <w:p w14:paraId="6F138156" w14:textId="77777777" w:rsidR="007C229F" w:rsidRPr="00A142A6" w:rsidRDefault="007C229F" w:rsidP="00675FF5">
      <w:pPr>
        <w:jc w:val="both"/>
        <w:rPr>
          <w:rFonts w:ascii="Arial" w:hAnsi="Arial"/>
          <w:b/>
          <w:color w:val="000000" w:themeColor="text1"/>
        </w:rPr>
      </w:pPr>
    </w:p>
    <w:p w14:paraId="5A55B74D" w14:textId="77777777" w:rsidR="007C229F" w:rsidRPr="00A142A6" w:rsidRDefault="007C229F" w:rsidP="00675FF5">
      <w:pPr>
        <w:jc w:val="both"/>
        <w:rPr>
          <w:rFonts w:ascii="Arial" w:hAnsi="Arial"/>
          <w:b/>
          <w:color w:val="000000" w:themeColor="text1"/>
        </w:rPr>
      </w:pPr>
      <w:r w:rsidRPr="00A142A6">
        <w:rPr>
          <w:rFonts w:ascii="Arial" w:hAnsi="Arial"/>
          <w:b/>
          <w:color w:val="000000" w:themeColor="text1"/>
        </w:rPr>
        <w:t>CONTRATO Nº:__________________________________________________</w:t>
      </w:r>
    </w:p>
    <w:p w14:paraId="092C7208" w14:textId="77777777" w:rsidR="00AA05D4" w:rsidRPr="00A142A6" w:rsidRDefault="00AA05D4" w:rsidP="00675FF5">
      <w:pPr>
        <w:jc w:val="both"/>
        <w:rPr>
          <w:rFonts w:ascii="Arial" w:hAnsi="Arial"/>
          <w:b/>
          <w:color w:val="000000" w:themeColor="text1"/>
        </w:rPr>
      </w:pPr>
    </w:p>
    <w:p w14:paraId="233B377B" w14:textId="3E9FD076" w:rsidR="00AA05D4" w:rsidRPr="000E0569" w:rsidRDefault="00092B21" w:rsidP="000E0569">
      <w:pPr>
        <w:ind w:right="-427"/>
        <w:jc w:val="both"/>
        <w:rPr>
          <w:rFonts w:ascii="Arial" w:hAnsi="Arial"/>
          <w:b/>
          <w:bCs/>
          <w:color w:val="000000" w:themeColor="text1"/>
        </w:rPr>
      </w:pPr>
      <w:r w:rsidRPr="00A142A6">
        <w:rPr>
          <w:rFonts w:ascii="Arial" w:hAnsi="Arial"/>
          <w:b/>
          <w:color w:val="000000" w:themeColor="text1"/>
        </w:rPr>
        <w:t xml:space="preserve">OBJETO: </w:t>
      </w:r>
      <w:r w:rsidR="00CD39AE" w:rsidRPr="00A142A6">
        <w:rPr>
          <w:rFonts w:ascii="Arial" w:hAnsi="Arial"/>
          <w:b/>
          <w:bCs/>
          <w:color w:val="000000" w:themeColor="text1"/>
        </w:rPr>
        <w:t>SELEÇÃO E CLASSIFICAÇÃO DE EMPRESAS ESPECIALIZADA</w:t>
      </w:r>
      <w:r w:rsidR="00A36678" w:rsidRPr="00A142A6">
        <w:rPr>
          <w:rFonts w:ascii="Arial" w:hAnsi="Arial"/>
          <w:b/>
          <w:bCs/>
          <w:color w:val="000000" w:themeColor="text1"/>
        </w:rPr>
        <w:t>S</w:t>
      </w:r>
      <w:r w:rsidR="00CD39AE" w:rsidRPr="00A142A6">
        <w:rPr>
          <w:rFonts w:ascii="Arial" w:hAnsi="Arial"/>
          <w:b/>
          <w:bCs/>
          <w:color w:val="000000" w:themeColor="text1"/>
        </w:rPr>
        <w:t xml:space="preserve"> PARA OPERACIONALIZAÇÃO DA LINHA DE ATENDIMENTO DE PROVISÃO SUBSIDIADA DE UNIDADES HABITACIONAIS COM RECURSOS DO FUNDO DE ARRENDAMENTO RESIDENCIAL (FAR) NO ÂMBITO DO PROGRAMA MINHA CASA, MINHA VIDA</w:t>
      </w:r>
      <w:r w:rsidR="00A90DB1" w:rsidRPr="00A142A6">
        <w:rPr>
          <w:rFonts w:ascii="Arial" w:hAnsi="Arial"/>
          <w:b/>
          <w:bCs/>
          <w:color w:val="000000" w:themeColor="text1"/>
        </w:rPr>
        <w:t>.</w:t>
      </w:r>
    </w:p>
    <w:p w14:paraId="5358F97D" w14:textId="77777777" w:rsidR="003B5AE5" w:rsidRPr="00A142A6" w:rsidRDefault="003B5AE5" w:rsidP="00675FF5">
      <w:pPr>
        <w:jc w:val="both"/>
        <w:rPr>
          <w:rFonts w:ascii="Arial" w:hAnsi="Arial"/>
          <w:color w:val="000000" w:themeColor="text1"/>
        </w:rPr>
      </w:pPr>
    </w:p>
    <w:p w14:paraId="6AF37234" w14:textId="3003F783" w:rsidR="00E17313" w:rsidRPr="00A142A6" w:rsidRDefault="00E17313" w:rsidP="00675FF5">
      <w:pPr>
        <w:jc w:val="both"/>
        <w:rPr>
          <w:rFonts w:ascii="Arial" w:hAnsi="Arial"/>
          <w:color w:val="000000" w:themeColor="text1"/>
        </w:rPr>
      </w:pPr>
      <w:r w:rsidRPr="00A142A6">
        <w:rPr>
          <w:rFonts w:ascii="Arial" w:hAnsi="Arial"/>
          <w:color w:val="000000" w:themeColor="text1"/>
        </w:rPr>
        <w:t>Pelo presente TERMO, nós, abaixo identificados:</w:t>
      </w:r>
    </w:p>
    <w:p w14:paraId="1871328C" w14:textId="77777777" w:rsidR="00E17313" w:rsidRPr="00A142A6" w:rsidRDefault="00E17313" w:rsidP="00675FF5">
      <w:pPr>
        <w:jc w:val="both"/>
        <w:rPr>
          <w:rFonts w:ascii="Arial" w:hAnsi="Arial"/>
          <w:b/>
          <w:color w:val="000000" w:themeColor="text1"/>
        </w:rPr>
      </w:pPr>
    </w:p>
    <w:p w14:paraId="49ACEFDD" w14:textId="77777777" w:rsidR="00E17313" w:rsidRPr="00A142A6" w:rsidRDefault="00E17313" w:rsidP="00675FF5">
      <w:pPr>
        <w:jc w:val="both"/>
        <w:rPr>
          <w:rFonts w:ascii="Arial" w:hAnsi="Arial"/>
          <w:b/>
          <w:color w:val="000000" w:themeColor="text1"/>
        </w:rPr>
      </w:pPr>
      <w:r w:rsidRPr="00A142A6">
        <w:rPr>
          <w:rFonts w:ascii="Arial" w:hAnsi="Arial"/>
          <w:b/>
          <w:color w:val="000000" w:themeColor="text1"/>
        </w:rPr>
        <w:t>1. Estamos CIENTES de que:</w:t>
      </w:r>
    </w:p>
    <w:p w14:paraId="0A7AC44F" w14:textId="77777777" w:rsidR="00E17313" w:rsidRPr="00A142A6" w:rsidRDefault="00E17313" w:rsidP="00675FF5">
      <w:pPr>
        <w:tabs>
          <w:tab w:val="left" w:pos="810"/>
        </w:tabs>
        <w:autoSpaceDE w:val="0"/>
        <w:spacing w:before="100"/>
        <w:jc w:val="both"/>
        <w:rPr>
          <w:rFonts w:ascii="Arial" w:eastAsia="Arial" w:hAnsi="Arial"/>
          <w:color w:val="000000" w:themeColor="text1"/>
        </w:rPr>
      </w:pPr>
      <w:r w:rsidRPr="00A142A6">
        <w:rPr>
          <w:rFonts w:ascii="Arial" w:eastAsia="Arial" w:hAnsi="Arial"/>
          <w:color w:val="000000" w:themeColor="text1"/>
        </w:rPr>
        <w:t>a) O ajuste acima referido, seus aditamentos, bem como o acompanhamento de sua execução contratual, estarão sujeitos a análise e julgamento pelo Tribunal de Contas do Estado de São Paulo, cujo trâmite processual ocorrerá pelo sistema</w:t>
      </w:r>
      <w:r w:rsidRPr="00A142A6">
        <w:rPr>
          <w:rFonts w:ascii="Arial" w:eastAsia="Arial" w:hAnsi="Arial"/>
          <w:color w:val="000000" w:themeColor="text1"/>
          <w:spacing w:val="-14"/>
        </w:rPr>
        <w:t xml:space="preserve"> </w:t>
      </w:r>
      <w:r w:rsidRPr="00A142A6">
        <w:rPr>
          <w:rFonts w:ascii="Arial" w:eastAsia="Arial" w:hAnsi="Arial"/>
          <w:color w:val="000000" w:themeColor="text1"/>
        </w:rPr>
        <w:t>eletrônico;</w:t>
      </w:r>
    </w:p>
    <w:p w14:paraId="320D04F3" w14:textId="77777777" w:rsidR="00E17313" w:rsidRPr="00A142A6" w:rsidRDefault="00E17313" w:rsidP="00675FF5">
      <w:pPr>
        <w:tabs>
          <w:tab w:val="left" w:pos="810"/>
        </w:tabs>
        <w:autoSpaceDE w:val="0"/>
        <w:spacing w:before="100"/>
        <w:jc w:val="both"/>
        <w:rPr>
          <w:rFonts w:ascii="Arial" w:eastAsia="Arial" w:hAnsi="Arial"/>
          <w:color w:val="000000" w:themeColor="text1"/>
        </w:rPr>
      </w:pPr>
      <w:r w:rsidRPr="00A142A6">
        <w:rPr>
          <w:rFonts w:ascii="Arial" w:eastAsia="Arial" w:hAnsi="Arial"/>
          <w:color w:val="000000" w:themeColor="text1"/>
        </w:rPr>
        <w:t>b) Poderemos ter acesso ao processo, tendo vista e extraindo cópias das manifestações de interesse, Despachos e Decisões, mediante regular cadastramento no Sistema de Processo Eletrônico, em consonância com o estabelecido na Resolução nº 01/2011 do</w:t>
      </w:r>
      <w:r w:rsidRPr="00A142A6">
        <w:rPr>
          <w:rFonts w:ascii="Arial" w:eastAsia="Arial" w:hAnsi="Arial"/>
          <w:color w:val="000000" w:themeColor="text1"/>
          <w:spacing w:val="-17"/>
        </w:rPr>
        <w:t xml:space="preserve"> </w:t>
      </w:r>
      <w:r w:rsidRPr="00A142A6">
        <w:rPr>
          <w:rFonts w:ascii="Arial" w:eastAsia="Arial" w:hAnsi="Arial"/>
          <w:color w:val="000000" w:themeColor="text1"/>
        </w:rPr>
        <w:t>TCESP;</w:t>
      </w:r>
    </w:p>
    <w:p w14:paraId="2F21753F" w14:textId="77777777" w:rsidR="00E17313" w:rsidRPr="00A142A6" w:rsidRDefault="00E17313" w:rsidP="00675FF5">
      <w:pPr>
        <w:tabs>
          <w:tab w:val="left" w:pos="810"/>
        </w:tabs>
        <w:autoSpaceDE w:val="0"/>
        <w:spacing w:before="100"/>
        <w:jc w:val="both"/>
        <w:rPr>
          <w:rFonts w:ascii="Arial" w:eastAsia="Arial" w:hAnsi="Arial"/>
          <w:color w:val="000000" w:themeColor="text1"/>
        </w:rPr>
      </w:pPr>
      <w:r w:rsidRPr="00A142A6">
        <w:rPr>
          <w:rFonts w:ascii="Arial" w:eastAsia="Arial" w:hAnsi="Arial"/>
          <w:color w:val="000000" w:themeColor="text1"/>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A142A6">
        <w:rPr>
          <w:rFonts w:ascii="Arial" w:eastAsia="Arial" w:hAnsi="Arial"/>
          <w:color w:val="000000" w:themeColor="text1"/>
          <w:spacing w:val="-2"/>
        </w:rPr>
        <w:t xml:space="preserve"> </w:t>
      </w:r>
      <w:r w:rsidRPr="00A142A6">
        <w:rPr>
          <w:rFonts w:ascii="Arial" w:eastAsia="Arial" w:hAnsi="Arial"/>
          <w:color w:val="000000" w:themeColor="text1"/>
        </w:rPr>
        <w:t>Civil;</w:t>
      </w:r>
    </w:p>
    <w:p w14:paraId="3E1A9051" w14:textId="77777777" w:rsidR="00E17313" w:rsidRPr="00A142A6" w:rsidRDefault="00E17313" w:rsidP="00675FF5">
      <w:pPr>
        <w:tabs>
          <w:tab w:val="left" w:pos="385"/>
        </w:tabs>
        <w:autoSpaceDE w:val="0"/>
        <w:spacing w:before="100"/>
        <w:jc w:val="both"/>
        <w:rPr>
          <w:rFonts w:ascii="Arial" w:eastAsia="Arial" w:hAnsi="Arial"/>
          <w:color w:val="000000" w:themeColor="text1"/>
        </w:rPr>
      </w:pPr>
      <w:r w:rsidRPr="00A142A6">
        <w:rPr>
          <w:rFonts w:ascii="Arial" w:eastAsia="Arial" w:hAnsi="Arial"/>
          <w:color w:val="000000" w:themeColor="text1"/>
        </w:rPr>
        <w:t xml:space="preserve">d) As informações pessoais dos responsáveis pela </w:t>
      </w:r>
      <w:r w:rsidRPr="00A142A6">
        <w:rPr>
          <w:rFonts w:ascii="Arial" w:eastAsia="Arial" w:hAnsi="Arial"/>
          <w:color w:val="000000" w:themeColor="text1"/>
          <w:u w:val="single"/>
        </w:rPr>
        <w:t>Contratante</w:t>
      </w:r>
      <w:r w:rsidRPr="00A142A6">
        <w:rPr>
          <w:rFonts w:ascii="Arial" w:eastAsia="Arial" w:hAnsi="Arial"/>
          <w:color w:val="000000" w:themeColor="text1"/>
        </w:rPr>
        <w:t xml:space="preserve"> e interessados estão cadastradas no módulo eletrônico do “Cadastro Corporativo TCESP – </w:t>
      </w:r>
      <w:proofErr w:type="spellStart"/>
      <w:r w:rsidRPr="00A142A6">
        <w:rPr>
          <w:rFonts w:ascii="Arial" w:eastAsia="Arial" w:hAnsi="Arial"/>
          <w:color w:val="000000" w:themeColor="text1"/>
        </w:rPr>
        <w:t>CadTCESP</w:t>
      </w:r>
      <w:proofErr w:type="spellEnd"/>
      <w:r w:rsidRPr="00A142A6">
        <w:rPr>
          <w:rFonts w:ascii="Arial" w:eastAsia="Arial" w:hAnsi="Arial"/>
          <w:color w:val="000000" w:themeColor="text1"/>
        </w:rPr>
        <w:t>”, nos termos previstos no Artigo 2º das Instruções nº 01/2020, conforme “Declaração(</w:t>
      </w:r>
      <w:proofErr w:type="spellStart"/>
      <w:r w:rsidRPr="00A142A6">
        <w:rPr>
          <w:rFonts w:ascii="Arial" w:eastAsia="Arial" w:hAnsi="Arial"/>
          <w:color w:val="000000" w:themeColor="text1"/>
        </w:rPr>
        <w:t>ões</w:t>
      </w:r>
      <w:proofErr w:type="spellEnd"/>
      <w:r w:rsidRPr="00A142A6">
        <w:rPr>
          <w:rFonts w:ascii="Arial" w:eastAsia="Arial" w:hAnsi="Arial"/>
          <w:color w:val="000000" w:themeColor="text1"/>
        </w:rPr>
        <w:t>) de Atualização Cadastral” anexa(s);</w:t>
      </w:r>
    </w:p>
    <w:p w14:paraId="75C1D3F2" w14:textId="77777777" w:rsidR="00E17313" w:rsidRPr="00A142A6" w:rsidRDefault="00E17313" w:rsidP="00675FF5">
      <w:pPr>
        <w:tabs>
          <w:tab w:val="left" w:pos="414"/>
        </w:tabs>
        <w:autoSpaceDE w:val="0"/>
        <w:spacing w:before="100"/>
        <w:jc w:val="both"/>
        <w:rPr>
          <w:rFonts w:ascii="Arial" w:eastAsia="Arial" w:hAnsi="Arial"/>
          <w:color w:val="000000" w:themeColor="text1"/>
        </w:rPr>
      </w:pPr>
      <w:r w:rsidRPr="00A142A6">
        <w:rPr>
          <w:rFonts w:ascii="Arial" w:eastAsia="Arial" w:hAnsi="Arial"/>
          <w:color w:val="000000" w:themeColor="text1"/>
        </w:rPr>
        <w:t>e) É de exclusiva responsabilidade do contratado manter seus dados sempre atualizados.</w:t>
      </w:r>
    </w:p>
    <w:p w14:paraId="27ECD40A" w14:textId="77777777" w:rsidR="00E17313" w:rsidRPr="00A142A6" w:rsidRDefault="00E17313" w:rsidP="00675FF5">
      <w:pPr>
        <w:jc w:val="both"/>
        <w:rPr>
          <w:rFonts w:ascii="Arial" w:hAnsi="Arial"/>
          <w:b/>
          <w:color w:val="000000" w:themeColor="text1"/>
        </w:rPr>
      </w:pPr>
    </w:p>
    <w:p w14:paraId="438F577A" w14:textId="77777777" w:rsidR="00E17313" w:rsidRPr="00A142A6" w:rsidRDefault="00E17313" w:rsidP="00675FF5">
      <w:pPr>
        <w:jc w:val="both"/>
        <w:rPr>
          <w:rFonts w:ascii="Arial" w:hAnsi="Arial"/>
          <w:color w:val="000000" w:themeColor="text1"/>
        </w:rPr>
      </w:pPr>
      <w:r w:rsidRPr="00A142A6">
        <w:rPr>
          <w:rFonts w:ascii="Arial" w:hAnsi="Arial"/>
          <w:b/>
          <w:color w:val="000000" w:themeColor="text1"/>
        </w:rPr>
        <w:t>2. Damo-nos por NOTIFICADOS para:</w:t>
      </w:r>
    </w:p>
    <w:p w14:paraId="6D1BC6F9" w14:textId="77777777" w:rsidR="00E17313" w:rsidRPr="00A142A6" w:rsidRDefault="00E17313" w:rsidP="00675FF5">
      <w:pPr>
        <w:spacing w:before="100"/>
        <w:jc w:val="both"/>
        <w:rPr>
          <w:rFonts w:ascii="Arial" w:hAnsi="Arial"/>
          <w:color w:val="000000" w:themeColor="text1"/>
        </w:rPr>
      </w:pPr>
      <w:r w:rsidRPr="00A142A6">
        <w:rPr>
          <w:rFonts w:ascii="Arial" w:hAnsi="Arial"/>
          <w:color w:val="000000" w:themeColor="text1"/>
        </w:rPr>
        <w:t xml:space="preserve">a) O acompanhamento dos atos do processo até seu julgamento final e consequente publicação; </w:t>
      </w:r>
    </w:p>
    <w:p w14:paraId="57E286D1" w14:textId="77777777" w:rsidR="00E17313" w:rsidRPr="00A142A6" w:rsidRDefault="00E17313" w:rsidP="00675FF5">
      <w:pPr>
        <w:spacing w:before="100"/>
        <w:jc w:val="both"/>
        <w:rPr>
          <w:rFonts w:ascii="Arial" w:hAnsi="Arial"/>
          <w:color w:val="000000" w:themeColor="text1"/>
        </w:rPr>
      </w:pPr>
      <w:r w:rsidRPr="00A142A6">
        <w:rPr>
          <w:rFonts w:ascii="Arial" w:hAnsi="Arial"/>
          <w:color w:val="000000" w:themeColor="text1"/>
        </w:rPr>
        <w:t>b) Se for o caso e de nosso interesse, nos prazos e nas formas legais e regimentais, exercer o direito de defesa, interpor recursos e o que mais couber.</w:t>
      </w:r>
    </w:p>
    <w:p w14:paraId="65009DFE" w14:textId="77777777" w:rsidR="004C784C" w:rsidRPr="00A142A6" w:rsidRDefault="004C784C" w:rsidP="00675FF5">
      <w:pPr>
        <w:rPr>
          <w:rFonts w:ascii="Arial" w:hAnsi="Arial"/>
          <w:b/>
          <w:color w:val="000000" w:themeColor="text1"/>
        </w:rPr>
      </w:pPr>
    </w:p>
    <w:p w14:paraId="6FD2EFA7" w14:textId="13AF6EE2" w:rsidR="004C784C" w:rsidRPr="00A142A6" w:rsidRDefault="009642FC" w:rsidP="00675FF5">
      <w:pPr>
        <w:ind w:right="-2"/>
        <w:jc w:val="right"/>
        <w:rPr>
          <w:rFonts w:ascii="Arial" w:hAnsi="Arial"/>
          <w:b/>
          <w:bCs/>
          <w:color w:val="000000" w:themeColor="text1"/>
        </w:rPr>
      </w:pPr>
      <w:r w:rsidRPr="00A142A6">
        <w:rPr>
          <w:rFonts w:ascii="Arial" w:hAnsi="Arial"/>
          <w:b/>
          <w:color w:val="000000" w:themeColor="text1"/>
        </w:rPr>
        <w:t xml:space="preserve">Sertãozinho, de </w:t>
      </w:r>
      <w:proofErr w:type="spellStart"/>
      <w:r w:rsidRPr="00A142A6">
        <w:rPr>
          <w:rFonts w:ascii="Arial" w:hAnsi="Arial"/>
          <w:b/>
          <w:color w:val="000000" w:themeColor="text1"/>
        </w:rPr>
        <w:t>de</w:t>
      </w:r>
      <w:proofErr w:type="spellEnd"/>
      <w:r w:rsidRPr="00A142A6">
        <w:rPr>
          <w:rFonts w:ascii="Arial" w:hAnsi="Arial"/>
          <w:b/>
          <w:color w:val="000000" w:themeColor="text1"/>
        </w:rPr>
        <w:t xml:space="preserve"> 202</w:t>
      </w:r>
      <w:r w:rsidR="00BC7893" w:rsidRPr="00A142A6">
        <w:rPr>
          <w:rFonts w:ascii="Arial" w:hAnsi="Arial"/>
          <w:b/>
          <w:color w:val="000000" w:themeColor="text1"/>
        </w:rPr>
        <w:t>6</w:t>
      </w:r>
      <w:r w:rsidRPr="00A142A6">
        <w:rPr>
          <w:rFonts w:ascii="Arial" w:hAnsi="Arial"/>
          <w:b/>
          <w:color w:val="000000" w:themeColor="text1"/>
        </w:rPr>
        <w:t>.</w:t>
      </w:r>
    </w:p>
    <w:p w14:paraId="332A1E66" w14:textId="77777777" w:rsidR="003029B4" w:rsidRPr="00A142A6" w:rsidRDefault="003029B4" w:rsidP="00675FF5">
      <w:pPr>
        <w:ind w:right="403"/>
        <w:jc w:val="both"/>
        <w:rPr>
          <w:rFonts w:ascii="Arial" w:hAnsi="Arial"/>
          <w:b/>
          <w:bCs/>
          <w:color w:val="000000" w:themeColor="text1"/>
        </w:rPr>
      </w:pPr>
    </w:p>
    <w:p w14:paraId="7D4EA8D1" w14:textId="77777777" w:rsidR="00F13439" w:rsidRPr="00A142A6" w:rsidRDefault="00F13439" w:rsidP="00675FF5">
      <w:pPr>
        <w:ind w:right="403"/>
        <w:jc w:val="both"/>
        <w:rPr>
          <w:rFonts w:ascii="Arial" w:hAnsi="Arial"/>
          <w:b/>
          <w:bCs/>
          <w:color w:val="000000" w:themeColor="text1"/>
        </w:rPr>
      </w:pPr>
    </w:p>
    <w:p w14:paraId="4972BCE8" w14:textId="6FED4A77" w:rsidR="00E17313" w:rsidRPr="00A142A6" w:rsidRDefault="00E17313" w:rsidP="00675FF5">
      <w:pPr>
        <w:ind w:right="403"/>
        <w:jc w:val="both"/>
        <w:rPr>
          <w:rFonts w:ascii="Arial" w:hAnsi="Arial"/>
          <w:b/>
          <w:bCs/>
          <w:color w:val="000000" w:themeColor="text1"/>
        </w:rPr>
      </w:pPr>
      <w:r w:rsidRPr="00A142A6">
        <w:rPr>
          <w:rFonts w:ascii="Arial" w:hAnsi="Arial"/>
          <w:b/>
          <w:bCs/>
          <w:color w:val="000000" w:themeColor="text1"/>
        </w:rPr>
        <w:t>AUTORIDADE MÁXIMA DO ÓRGÃO/ENTIDADE</w:t>
      </w:r>
    </w:p>
    <w:p w14:paraId="51C5FCDA" w14:textId="45EED938" w:rsidR="00E17313" w:rsidRPr="00A142A6" w:rsidRDefault="00E17313" w:rsidP="00675FF5">
      <w:pPr>
        <w:ind w:right="403"/>
        <w:jc w:val="both"/>
        <w:rPr>
          <w:rFonts w:ascii="Arial" w:hAnsi="Arial"/>
          <w:b/>
          <w:bCs/>
          <w:color w:val="000000" w:themeColor="text1"/>
        </w:rPr>
      </w:pPr>
      <w:r w:rsidRPr="00A142A6">
        <w:rPr>
          <w:rFonts w:ascii="Arial" w:hAnsi="Arial"/>
          <w:color w:val="000000" w:themeColor="text1"/>
        </w:rPr>
        <w:t xml:space="preserve">Nome: </w:t>
      </w:r>
      <w:r w:rsidR="00F1375F" w:rsidRPr="00A142A6">
        <w:rPr>
          <w:rFonts w:ascii="Arial" w:hAnsi="Arial"/>
          <w:b/>
          <w:bCs/>
          <w:color w:val="000000" w:themeColor="text1"/>
        </w:rPr>
        <w:t>José Alberto Gimenez</w:t>
      </w:r>
    </w:p>
    <w:p w14:paraId="3382189A" w14:textId="77777777" w:rsidR="00E17313" w:rsidRPr="00A142A6" w:rsidRDefault="00E17313" w:rsidP="00675FF5">
      <w:pPr>
        <w:ind w:right="403"/>
        <w:jc w:val="both"/>
        <w:rPr>
          <w:rFonts w:ascii="Arial" w:hAnsi="Arial"/>
          <w:color w:val="000000" w:themeColor="text1"/>
        </w:rPr>
      </w:pPr>
      <w:r w:rsidRPr="00A142A6">
        <w:rPr>
          <w:rFonts w:ascii="Arial" w:hAnsi="Arial"/>
          <w:color w:val="000000" w:themeColor="text1"/>
        </w:rPr>
        <w:t>Cargo: Prefeito Municipal</w:t>
      </w:r>
    </w:p>
    <w:p w14:paraId="20F6AAE2" w14:textId="18D283A6" w:rsidR="00E17313" w:rsidRPr="00A142A6" w:rsidRDefault="00E17313" w:rsidP="00675FF5">
      <w:pPr>
        <w:ind w:right="403"/>
        <w:jc w:val="both"/>
        <w:rPr>
          <w:rFonts w:ascii="Arial" w:hAnsi="Arial"/>
          <w:color w:val="000000" w:themeColor="text1"/>
        </w:rPr>
      </w:pPr>
      <w:r w:rsidRPr="00A142A6">
        <w:rPr>
          <w:rFonts w:ascii="Arial" w:hAnsi="Arial"/>
          <w:color w:val="000000" w:themeColor="text1"/>
        </w:rPr>
        <w:t xml:space="preserve">CPF: </w:t>
      </w:r>
      <w:r w:rsidR="00C74DD3" w:rsidRPr="00A142A6">
        <w:rPr>
          <w:rFonts w:ascii="Arial" w:hAnsi="Arial"/>
          <w:color w:val="000000" w:themeColor="text1"/>
        </w:rPr>
        <w:t xml:space="preserve">744.812.078-68             </w:t>
      </w:r>
    </w:p>
    <w:p w14:paraId="320658E6" w14:textId="77777777" w:rsidR="00E17313" w:rsidRPr="00A142A6" w:rsidRDefault="00E17313" w:rsidP="00675FF5">
      <w:pPr>
        <w:ind w:right="403"/>
        <w:jc w:val="both"/>
        <w:rPr>
          <w:rFonts w:ascii="Arial" w:hAnsi="Arial"/>
          <w:color w:val="000000" w:themeColor="text1"/>
        </w:rPr>
      </w:pPr>
    </w:p>
    <w:p w14:paraId="388D3D42" w14:textId="77777777" w:rsidR="00E17313" w:rsidRPr="00A142A6" w:rsidRDefault="00E17313" w:rsidP="00675FF5">
      <w:pPr>
        <w:ind w:right="403"/>
        <w:jc w:val="both"/>
        <w:rPr>
          <w:rFonts w:ascii="Arial" w:hAnsi="Arial"/>
          <w:b/>
          <w:bCs/>
          <w:color w:val="000000" w:themeColor="text1"/>
        </w:rPr>
      </w:pPr>
    </w:p>
    <w:p w14:paraId="37B1EAFB" w14:textId="77777777" w:rsidR="00796A0B" w:rsidRPr="00A142A6" w:rsidRDefault="00E17313" w:rsidP="00675FF5">
      <w:pPr>
        <w:ind w:right="-2"/>
        <w:jc w:val="both"/>
        <w:rPr>
          <w:rFonts w:ascii="Arial" w:hAnsi="Arial"/>
          <w:b/>
          <w:bCs/>
          <w:color w:val="000000" w:themeColor="text1"/>
        </w:rPr>
      </w:pPr>
      <w:r w:rsidRPr="00A142A6">
        <w:rPr>
          <w:rFonts w:ascii="Arial" w:hAnsi="Arial"/>
          <w:b/>
          <w:bCs/>
          <w:color w:val="000000" w:themeColor="text1"/>
        </w:rPr>
        <w:t>RESPONSÁVEIS PELA HOMOLOGAÇÃO DO CERTAME</w:t>
      </w:r>
      <w:r w:rsidR="00796A0B" w:rsidRPr="00A142A6">
        <w:rPr>
          <w:rFonts w:ascii="Arial" w:hAnsi="Arial"/>
          <w:b/>
          <w:bCs/>
          <w:color w:val="000000" w:themeColor="text1"/>
        </w:rPr>
        <w:t xml:space="preserve"> </w:t>
      </w:r>
    </w:p>
    <w:p w14:paraId="7EBEBBE2" w14:textId="725811DB" w:rsidR="00E17313" w:rsidRPr="00A142A6" w:rsidRDefault="00E17313" w:rsidP="00675FF5">
      <w:pPr>
        <w:ind w:right="-2"/>
        <w:jc w:val="both"/>
        <w:rPr>
          <w:rFonts w:ascii="Arial" w:hAnsi="Arial"/>
          <w:color w:val="000000" w:themeColor="text1"/>
        </w:rPr>
      </w:pPr>
      <w:r w:rsidRPr="00A142A6">
        <w:rPr>
          <w:rFonts w:ascii="Arial" w:hAnsi="Arial"/>
          <w:color w:val="000000" w:themeColor="text1"/>
        </w:rPr>
        <w:t xml:space="preserve">Nome: </w:t>
      </w:r>
      <w:r w:rsidR="00F1375F" w:rsidRPr="00A142A6">
        <w:rPr>
          <w:rFonts w:ascii="Arial" w:hAnsi="Arial"/>
          <w:b/>
          <w:bCs/>
          <w:color w:val="000000" w:themeColor="text1"/>
        </w:rPr>
        <w:t>José Alberto Gimenez</w:t>
      </w:r>
    </w:p>
    <w:p w14:paraId="763AD1B9" w14:textId="77777777" w:rsidR="00E17313" w:rsidRPr="00A142A6" w:rsidRDefault="00E17313" w:rsidP="00675FF5">
      <w:pPr>
        <w:ind w:right="403"/>
        <w:jc w:val="both"/>
        <w:rPr>
          <w:rFonts w:ascii="Arial" w:hAnsi="Arial"/>
          <w:color w:val="000000" w:themeColor="text1"/>
        </w:rPr>
      </w:pPr>
      <w:r w:rsidRPr="00A142A6">
        <w:rPr>
          <w:rFonts w:ascii="Arial" w:hAnsi="Arial"/>
          <w:color w:val="000000" w:themeColor="text1"/>
        </w:rPr>
        <w:t>Cargo: Prefeito Municipal</w:t>
      </w:r>
    </w:p>
    <w:p w14:paraId="498C9387" w14:textId="0C8AEA3B" w:rsidR="00E17313" w:rsidRPr="00A142A6" w:rsidRDefault="00E17313" w:rsidP="00675FF5">
      <w:pPr>
        <w:ind w:right="403"/>
        <w:jc w:val="both"/>
        <w:rPr>
          <w:rFonts w:ascii="Arial" w:hAnsi="Arial"/>
          <w:color w:val="000000" w:themeColor="text1"/>
        </w:rPr>
      </w:pPr>
      <w:r w:rsidRPr="00A142A6">
        <w:rPr>
          <w:rFonts w:ascii="Arial" w:hAnsi="Arial"/>
          <w:color w:val="000000" w:themeColor="text1"/>
        </w:rPr>
        <w:t xml:space="preserve">CPF: </w:t>
      </w:r>
      <w:r w:rsidR="00C74DD3" w:rsidRPr="00A142A6">
        <w:rPr>
          <w:rFonts w:ascii="Arial" w:hAnsi="Arial"/>
          <w:color w:val="000000" w:themeColor="text1"/>
        </w:rPr>
        <w:t xml:space="preserve">744.812.078-68             </w:t>
      </w:r>
    </w:p>
    <w:p w14:paraId="31047C7C" w14:textId="77777777" w:rsidR="00E17313" w:rsidRPr="00A142A6" w:rsidRDefault="00E17313" w:rsidP="00675FF5">
      <w:pPr>
        <w:ind w:right="403"/>
        <w:jc w:val="both"/>
        <w:rPr>
          <w:rFonts w:ascii="Arial" w:hAnsi="Arial"/>
          <w:b/>
          <w:color w:val="000000" w:themeColor="text1"/>
          <w:u w:val="single"/>
        </w:rPr>
      </w:pPr>
      <w:r w:rsidRPr="00A142A6">
        <w:rPr>
          <w:rFonts w:ascii="Arial" w:hAnsi="Arial"/>
          <w:color w:val="000000" w:themeColor="text1"/>
        </w:rPr>
        <w:t>Assinatura: ___________________________________________________</w:t>
      </w:r>
    </w:p>
    <w:p w14:paraId="14285DBE" w14:textId="77777777" w:rsidR="00E17313" w:rsidRPr="00A142A6" w:rsidRDefault="00E17313" w:rsidP="00675FF5">
      <w:pPr>
        <w:rPr>
          <w:rFonts w:ascii="Arial" w:hAnsi="Arial"/>
          <w:b/>
          <w:color w:val="000000" w:themeColor="text1"/>
          <w:u w:val="single"/>
        </w:rPr>
      </w:pPr>
    </w:p>
    <w:p w14:paraId="5934E80A" w14:textId="77777777" w:rsidR="009642FC" w:rsidRPr="00A142A6" w:rsidRDefault="009642FC" w:rsidP="00675FF5">
      <w:pPr>
        <w:rPr>
          <w:rFonts w:ascii="Arial" w:hAnsi="Arial"/>
          <w:b/>
          <w:color w:val="000000" w:themeColor="text1"/>
          <w:u w:val="single"/>
        </w:rPr>
      </w:pPr>
    </w:p>
    <w:p w14:paraId="19B4B8A4" w14:textId="50F8A89B" w:rsidR="00E17313" w:rsidRPr="00A142A6" w:rsidRDefault="00E17313" w:rsidP="00675FF5">
      <w:pPr>
        <w:rPr>
          <w:rFonts w:ascii="Arial" w:hAnsi="Arial"/>
          <w:color w:val="000000" w:themeColor="text1"/>
        </w:rPr>
      </w:pPr>
      <w:r w:rsidRPr="00A142A6">
        <w:rPr>
          <w:rFonts w:ascii="Arial" w:hAnsi="Arial"/>
          <w:b/>
          <w:color w:val="000000" w:themeColor="text1"/>
          <w:u w:val="single"/>
        </w:rPr>
        <w:t xml:space="preserve">RESPONSÁVEIS QUE ASSINARAM O </w:t>
      </w:r>
      <w:r w:rsidR="0033139D" w:rsidRPr="00A142A6">
        <w:rPr>
          <w:rFonts w:ascii="Arial" w:hAnsi="Arial"/>
          <w:b/>
          <w:color w:val="000000" w:themeColor="text1"/>
          <w:u w:val="single"/>
        </w:rPr>
        <w:t>TERMO DE SELEÇÃO</w:t>
      </w:r>
    </w:p>
    <w:p w14:paraId="69839568" w14:textId="77777777" w:rsidR="009642FC" w:rsidRPr="00A142A6" w:rsidRDefault="009642FC" w:rsidP="00675FF5">
      <w:pPr>
        <w:rPr>
          <w:rFonts w:ascii="Arial" w:hAnsi="Arial"/>
          <w:b/>
          <w:color w:val="000000" w:themeColor="text1"/>
          <w:u w:val="single"/>
        </w:rPr>
      </w:pPr>
    </w:p>
    <w:p w14:paraId="16FAB1CB" w14:textId="12C03E64" w:rsidR="002B7F46" w:rsidRPr="00A142A6" w:rsidRDefault="00E17313" w:rsidP="00675FF5">
      <w:pPr>
        <w:rPr>
          <w:rFonts w:ascii="Arial" w:hAnsi="Arial"/>
          <w:color w:val="000000" w:themeColor="text1"/>
        </w:rPr>
      </w:pPr>
      <w:r w:rsidRPr="00A142A6">
        <w:rPr>
          <w:rFonts w:ascii="Arial" w:hAnsi="Arial"/>
          <w:b/>
          <w:color w:val="000000" w:themeColor="text1"/>
          <w:u w:val="single"/>
        </w:rPr>
        <w:t>PEL</w:t>
      </w:r>
      <w:r w:rsidR="001E30B8" w:rsidRPr="00A142A6">
        <w:rPr>
          <w:rFonts w:ascii="Arial" w:hAnsi="Arial"/>
          <w:b/>
          <w:color w:val="000000" w:themeColor="text1"/>
          <w:u w:val="single"/>
        </w:rPr>
        <w:t>O</w:t>
      </w:r>
      <w:r w:rsidRPr="00A142A6">
        <w:rPr>
          <w:rFonts w:ascii="Arial" w:hAnsi="Arial"/>
          <w:b/>
          <w:color w:val="000000" w:themeColor="text1"/>
          <w:u w:val="single"/>
        </w:rPr>
        <w:t xml:space="preserve"> CONTRATANTE</w:t>
      </w:r>
    </w:p>
    <w:p w14:paraId="51492EF9" w14:textId="0082410A" w:rsidR="00707416" w:rsidRPr="00A142A6" w:rsidRDefault="00707416" w:rsidP="00D97C1E">
      <w:pPr>
        <w:rPr>
          <w:rFonts w:ascii="Arial" w:hAnsi="Arial"/>
          <w:b/>
          <w:bCs/>
          <w:color w:val="000000" w:themeColor="text1"/>
        </w:rPr>
      </w:pPr>
      <w:r w:rsidRPr="00A142A6">
        <w:rPr>
          <w:rFonts w:ascii="Arial" w:hAnsi="Arial"/>
          <w:color w:val="000000" w:themeColor="text1"/>
        </w:rPr>
        <w:t xml:space="preserve">Nome: </w:t>
      </w:r>
      <w:r w:rsidR="005D218D" w:rsidRPr="00A142A6">
        <w:rPr>
          <w:rFonts w:ascii="Arial" w:hAnsi="Arial"/>
          <w:b/>
          <w:bCs/>
          <w:color w:val="000000" w:themeColor="text1"/>
        </w:rPr>
        <w:t>Mércia Giovana Pic</w:t>
      </w:r>
      <w:r w:rsidR="00281312" w:rsidRPr="00A142A6">
        <w:rPr>
          <w:rFonts w:ascii="Arial" w:hAnsi="Arial"/>
          <w:b/>
          <w:bCs/>
          <w:color w:val="000000" w:themeColor="text1"/>
        </w:rPr>
        <w:t>c</w:t>
      </w:r>
      <w:r w:rsidR="005D218D" w:rsidRPr="00A142A6">
        <w:rPr>
          <w:rFonts w:ascii="Arial" w:hAnsi="Arial"/>
          <w:b/>
          <w:bCs/>
          <w:color w:val="000000" w:themeColor="text1"/>
        </w:rPr>
        <w:t>oli Risques</w:t>
      </w:r>
    </w:p>
    <w:p w14:paraId="7F9BE71C" w14:textId="4DF22004" w:rsidR="00707416" w:rsidRPr="00A142A6" w:rsidRDefault="00707416" w:rsidP="00D97C1E">
      <w:pPr>
        <w:rPr>
          <w:rFonts w:ascii="Arial" w:hAnsi="Arial"/>
          <w:color w:val="000000" w:themeColor="text1"/>
        </w:rPr>
      </w:pPr>
      <w:r w:rsidRPr="00A142A6">
        <w:rPr>
          <w:rFonts w:ascii="Arial" w:hAnsi="Arial"/>
          <w:color w:val="000000" w:themeColor="text1"/>
        </w:rPr>
        <w:t>Cargo: Secretári</w:t>
      </w:r>
      <w:r w:rsidR="00F1375F" w:rsidRPr="00A142A6">
        <w:rPr>
          <w:rFonts w:ascii="Arial" w:hAnsi="Arial"/>
          <w:color w:val="000000" w:themeColor="text1"/>
        </w:rPr>
        <w:t>a</w:t>
      </w:r>
      <w:r w:rsidRPr="00A142A6">
        <w:rPr>
          <w:rFonts w:ascii="Arial" w:hAnsi="Arial"/>
          <w:color w:val="000000" w:themeColor="text1"/>
        </w:rPr>
        <w:t xml:space="preserve"> de </w:t>
      </w:r>
      <w:r w:rsidR="00281312" w:rsidRPr="00A142A6">
        <w:rPr>
          <w:rFonts w:ascii="Arial" w:hAnsi="Arial"/>
          <w:color w:val="000000" w:themeColor="text1"/>
        </w:rPr>
        <w:t xml:space="preserve">Planejamento </w:t>
      </w:r>
      <w:r w:rsidR="000B2668" w:rsidRPr="00A142A6">
        <w:rPr>
          <w:rFonts w:ascii="Arial" w:hAnsi="Arial"/>
          <w:color w:val="000000" w:themeColor="text1"/>
        </w:rPr>
        <w:t>Urbano</w:t>
      </w:r>
    </w:p>
    <w:p w14:paraId="432B2669" w14:textId="787E460E" w:rsidR="00495E39" w:rsidRPr="00A142A6" w:rsidRDefault="00707416" w:rsidP="00D97C1E">
      <w:pPr>
        <w:rPr>
          <w:rFonts w:ascii="Arial" w:hAnsi="Arial"/>
          <w:color w:val="000000" w:themeColor="text1"/>
        </w:rPr>
      </w:pPr>
      <w:r w:rsidRPr="00A142A6">
        <w:rPr>
          <w:rFonts w:ascii="Arial" w:hAnsi="Arial"/>
          <w:color w:val="000000" w:themeColor="text1"/>
        </w:rPr>
        <w:t xml:space="preserve">CPF: </w:t>
      </w:r>
      <w:r w:rsidR="004D667C" w:rsidRPr="00A142A6">
        <w:rPr>
          <w:rFonts w:ascii="Arial" w:hAnsi="Arial"/>
          <w:color w:val="000000" w:themeColor="text1"/>
        </w:rPr>
        <w:t>277.343.488-90</w:t>
      </w:r>
      <w:r w:rsidR="00C74DD3" w:rsidRPr="00A142A6">
        <w:rPr>
          <w:rFonts w:ascii="Arial" w:hAnsi="Arial"/>
          <w:color w:val="000000" w:themeColor="text1"/>
        </w:rPr>
        <w:t xml:space="preserve">    </w:t>
      </w:r>
    </w:p>
    <w:p w14:paraId="5383386D" w14:textId="696D5273" w:rsidR="00072DED" w:rsidRPr="00A142A6" w:rsidRDefault="00495E39" w:rsidP="00D97C1E">
      <w:pPr>
        <w:rPr>
          <w:rFonts w:ascii="Arial" w:hAnsi="Arial"/>
          <w:b/>
          <w:color w:val="000000" w:themeColor="text1"/>
          <w:u w:val="single"/>
        </w:rPr>
      </w:pPr>
      <w:r w:rsidRPr="00A142A6">
        <w:rPr>
          <w:rFonts w:ascii="Arial" w:hAnsi="Arial"/>
          <w:color w:val="000000" w:themeColor="text1"/>
        </w:rPr>
        <w:t>Assinatura: ______________________________________________________</w:t>
      </w:r>
    </w:p>
    <w:p w14:paraId="418E1A4E" w14:textId="77777777" w:rsidR="00D97C1E" w:rsidRPr="00A142A6" w:rsidRDefault="00D97C1E" w:rsidP="00D97C1E">
      <w:pPr>
        <w:rPr>
          <w:rFonts w:ascii="Arial" w:hAnsi="Arial"/>
          <w:b/>
          <w:color w:val="000000" w:themeColor="text1"/>
          <w:u w:val="single"/>
        </w:rPr>
      </w:pPr>
    </w:p>
    <w:p w14:paraId="60C58EF4" w14:textId="77777777" w:rsidR="00D97C1E" w:rsidRPr="00A142A6" w:rsidRDefault="00D97C1E" w:rsidP="00675FF5">
      <w:pPr>
        <w:rPr>
          <w:rFonts w:ascii="Arial" w:hAnsi="Arial"/>
          <w:b/>
          <w:color w:val="000000" w:themeColor="text1"/>
          <w:u w:val="single"/>
        </w:rPr>
      </w:pPr>
    </w:p>
    <w:p w14:paraId="4DE3E5AC" w14:textId="3492B0BE" w:rsidR="007C229F" w:rsidRPr="00A142A6" w:rsidRDefault="00E17313" w:rsidP="00675FF5">
      <w:pPr>
        <w:rPr>
          <w:rFonts w:ascii="Arial" w:hAnsi="Arial"/>
          <w:color w:val="000000" w:themeColor="text1"/>
        </w:rPr>
      </w:pPr>
      <w:r w:rsidRPr="00A142A6">
        <w:rPr>
          <w:rFonts w:ascii="Arial" w:hAnsi="Arial"/>
          <w:b/>
          <w:color w:val="000000" w:themeColor="text1"/>
          <w:u w:val="single"/>
        </w:rPr>
        <w:t>PEL</w:t>
      </w:r>
      <w:r w:rsidR="008B28A6" w:rsidRPr="00A142A6">
        <w:rPr>
          <w:rFonts w:ascii="Arial" w:hAnsi="Arial"/>
          <w:b/>
          <w:color w:val="000000" w:themeColor="text1"/>
          <w:u w:val="single"/>
        </w:rPr>
        <w:t>A</w:t>
      </w:r>
      <w:r w:rsidRPr="00A142A6">
        <w:rPr>
          <w:rFonts w:ascii="Arial" w:hAnsi="Arial"/>
          <w:b/>
          <w:color w:val="000000" w:themeColor="text1"/>
          <w:u w:val="single"/>
        </w:rPr>
        <w:t xml:space="preserve"> CONTRATAD</w:t>
      </w:r>
      <w:r w:rsidR="008B28A6" w:rsidRPr="00A142A6">
        <w:rPr>
          <w:rFonts w:ascii="Arial" w:hAnsi="Arial"/>
          <w:b/>
          <w:color w:val="000000" w:themeColor="text1"/>
          <w:u w:val="single"/>
        </w:rPr>
        <w:t>A</w:t>
      </w:r>
    </w:p>
    <w:p w14:paraId="3AEEDC43" w14:textId="77777777" w:rsidR="007C229F" w:rsidRPr="00A142A6" w:rsidRDefault="007C229F" w:rsidP="00675FF5">
      <w:pPr>
        <w:rPr>
          <w:rFonts w:ascii="Arial" w:hAnsi="Arial"/>
          <w:color w:val="000000" w:themeColor="text1"/>
        </w:rPr>
      </w:pPr>
      <w:r w:rsidRPr="00A142A6">
        <w:rPr>
          <w:rFonts w:ascii="Arial" w:hAnsi="Arial"/>
          <w:color w:val="000000" w:themeColor="text1"/>
        </w:rPr>
        <w:t>Nome: _________________________________________________________</w:t>
      </w:r>
    </w:p>
    <w:p w14:paraId="7884DBF1" w14:textId="77777777" w:rsidR="007C229F" w:rsidRPr="00A142A6" w:rsidRDefault="007C229F" w:rsidP="00675FF5">
      <w:pPr>
        <w:rPr>
          <w:rFonts w:ascii="Arial" w:hAnsi="Arial"/>
          <w:color w:val="000000" w:themeColor="text1"/>
        </w:rPr>
      </w:pPr>
      <w:r w:rsidRPr="00A142A6">
        <w:rPr>
          <w:rFonts w:ascii="Arial" w:hAnsi="Arial"/>
          <w:color w:val="000000" w:themeColor="text1"/>
        </w:rPr>
        <w:t>Cargo:__________________________________________________________</w:t>
      </w:r>
    </w:p>
    <w:p w14:paraId="1BF69215" w14:textId="77777777" w:rsidR="007C229F" w:rsidRPr="00A142A6" w:rsidRDefault="007C229F" w:rsidP="00675FF5">
      <w:pPr>
        <w:rPr>
          <w:rFonts w:ascii="Arial" w:hAnsi="Arial"/>
          <w:color w:val="000000" w:themeColor="text1"/>
        </w:rPr>
      </w:pPr>
      <w:r w:rsidRPr="00A142A6">
        <w:rPr>
          <w:rFonts w:ascii="Arial" w:hAnsi="Arial"/>
          <w:color w:val="000000" w:themeColor="text1"/>
        </w:rPr>
        <w:t xml:space="preserve">CPF: ____________________________ </w:t>
      </w:r>
    </w:p>
    <w:p w14:paraId="5D4EE7E6" w14:textId="77777777" w:rsidR="007C229F" w:rsidRPr="00A142A6" w:rsidRDefault="007C229F" w:rsidP="00675FF5">
      <w:pPr>
        <w:rPr>
          <w:rFonts w:ascii="Arial" w:hAnsi="Arial"/>
          <w:color w:val="000000" w:themeColor="text1"/>
        </w:rPr>
      </w:pPr>
      <w:r w:rsidRPr="00A142A6">
        <w:rPr>
          <w:rFonts w:ascii="Arial" w:hAnsi="Arial"/>
          <w:color w:val="000000" w:themeColor="text1"/>
        </w:rPr>
        <w:t>Assinatura: ______________________________________________________</w:t>
      </w:r>
    </w:p>
    <w:p w14:paraId="3403CD91" w14:textId="77777777" w:rsidR="00803639" w:rsidRPr="00A142A6" w:rsidRDefault="00803639" w:rsidP="00675FF5">
      <w:pPr>
        <w:spacing w:before="240"/>
        <w:rPr>
          <w:rFonts w:ascii="Arial" w:hAnsi="Arial"/>
          <w:b/>
          <w:bCs/>
          <w:color w:val="000000" w:themeColor="text1"/>
          <w:u w:val="single"/>
        </w:rPr>
      </w:pPr>
    </w:p>
    <w:p w14:paraId="00643E12" w14:textId="6DBE2E51" w:rsidR="00E17313" w:rsidRPr="00A142A6" w:rsidRDefault="00E17313" w:rsidP="00675FF5">
      <w:pPr>
        <w:spacing w:before="240"/>
        <w:rPr>
          <w:rFonts w:ascii="Arial" w:hAnsi="Arial"/>
          <w:b/>
          <w:bCs/>
          <w:color w:val="000000" w:themeColor="text1"/>
          <w:u w:val="single"/>
        </w:rPr>
      </w:pPr>
      <w:r w:rsidRPr="00A142A6">
        <w:rPr>
          <w:rFonts w:ascii="Arial" w:hAnsi="Arial"/>
          <w:b/>
          <w:bCs/>
          <w:color w:val="000000" w:themeColor="text1"/>
          <w:u w:val="single"/>
        </w:rPr>
        <w:t xml:space="preserve">ORDENADOR DE DESPESAS DA CONTRATANTE </w:t>
      </w:r>
    </w:p>
    <w:p w14:paraId="20ADEE57" w14:textId="5CA2C5E5" w:rsidR="00E17313" w:rsidRPr="00A142A6" w:rsidRDefault="00E17313" w:rsidP="00675FF5">
      <w:pPr>
        <w:ind w:right="403"/>
        <w:jc w:val="both"/>
        <w:rPr>
          <w:rFonts w:ascii="Arial" w:hAnsi="Arial"/>
          <w:color w:val="000000" w:themeColor="text1"/>
        </w:rPr>
      </w:pPr>
      <w:r w:rsidRPr="00A142A6">
        <w:rPr>
          <w:rFonts w:ascii="Arial" w:hAnsi="Arial"/>
          <w:color w:val="000000" w:themeColor="text1"/>
        </w:rPr>
        <w:t xml:space="preserve">Nome: </w:t>
      </w:r>
      <w:r w:rsidR="00F1375F" w:rsidRPr="00A142A6">
        <w:rPr>
          <w:rFonts w:ascii="Arial" w:hAnsi="Arial"/>
          <w:b/>
          <w:bCs/>
          <w:color w:val="000000" w:themeColor="text1"/>
        </w:rPr>
        <w:t>José Alberto Gimenez</w:t>
      </w:r>
    </w:p>
    <w:p w14:paraId="4B9D431E" w14:textId="77777777" w:rsidR="00E17313" w:rsidRPr="00A142A6" w:rsidRDefault="00E17313" w:rsidP="00675FF5">
      <w:pPr>
        <w:ind w:right="403"/>
        <w:jc w:val="both"/>
        <w:rPr>
          <w:rFonts w:ascii="Arial" w:hAnsi="Arial"/>
          <w:color w:val="000000" w:themeColor="text1"/>
        </w:rPr>
      </w:pPr>
      <w:r w:rsidRPr="00A142A6">
        <w:rPr>
          <w:rFonts w:ascii="Arial" w:hAnsi="Arial"/>
          <w:color w:val="000000" w:themeColor="text1"/>
        </w:rPr>
        <w:t>Cargo: Prefeito Municipal</w:t>
      </w:r>
    </w:p>
    <w:p w14:paraId="6B24B102" w14:textId="22CB00F1" w:rsidR="00E17313" w:rsidRPr="00A142A6" w:rsidRDefault="00E17313" w:rsidP="00675FF5">
      <w:pPr>
        <w:ind w:right="403"/>
        <w:jc w:val="both"/>
        <w:rPr>
          <w:rFonts w:ascii="Arial" w:hAnsi="Arial"/>
          <w:color w:val="000000" w:themeColor="text1"/>
        </w:rPr>
      </w:pPr>
      <w:r w:rsidRPr="00A142A6">
        <w:rPr>
          <w:rFonts w:ascii="Arial" w:hAnsi="Arial"/>
          <w:color w:val="000000" w:themeColor="text1"/>
        </w:rPr>
        <w:t xml:space="preserve">CPF: </w:t>
      </w:r>
      <w:r w:rsidR="00C74DD3" w:rsidRPr="00A142A6">
        <w:rPr>
          <w:rFonts w:ascii="Arial" w:hAnsi="Arial"/>
          <w:color w:val="000000" w:themeColor="text1"/>
        </w:rPr>
        <w:t xml:space="preserve">744.812.078-68             </w:t>
      </w:r>
    </w:p>
    <w:p w14:paraId="79A79521" w14:textId="77777777" w:rsidR="00E17313" w:rsidRPr="00A142A6" w:rsidRDefault="00E17313" w:rsidP="00675FF5">
      <w:pPr>
        <w:autoSpaceDE w:val="0"/>
        <w:adjustRightInd w:val="0"/>
        <w:ind w:right="403"/>
        <w:jc w:val="both"/>
        <w:rPr>
          <w:rFonts w:ascii="Arial" w:hAnsi="Arial"/>
          <w:color w:val="000000" w:themeColor="text1"/>
        </w:rPr>
      </w:pPr>
      <w:r w:rsidRPr="00A142A6">
        <w:rPr>
          <w:rFonts w:ascii="Arial" w:hAnsi="Arial"/>
          <w:color w:val="000000" w:themeColor="text1"/>
        </w:rPr>
        <w:t>Assinatura: ___________________________________________________</w:t>
      </w:r>
    </w:p>
    <w:p w14:paraId="2D11197C" w14:textId="77777777" w:rsidR="00E17313" w:rsidRPr="00A142A6" w:rsidRDefault="00E17313" w:rsidP="00675FF5">
      <w:pPr>
        <w:autoSpaceDE w:val="0"/>
        <w:ind w:right="57"/>
        <w:outlineLvl w:val="0"/>
        <w:rPr>
          <w:rFonts w:ascii="Arial" w:hAnsi="Arial"/>
          <w:b/>
          <w:color w:val="000000" w:themeColor="text1"/>
        </w:rPr>
      </w:pPr>
    </w:p>
    <w:p w14:paraId="2E6270A1" w14:textId="77777777" w:rsidR="00803639" w:rsidRPr="00A142A6" w:rsidRDefault="00803639" w:rsidP="00675FF5">
      <w:pPr>
        <w:autoSpaceDE w:val="0"/>
        <w:ind w:right="57"/>
        <w:jc w:val="both"/>
        <w:outlineLvl w:val="0"/>
        <w:rPr>
          <w:rFonts w:ascii="Arial" w:eastAsia="Arial" w:hAnsi="Arial"/>
          <w:b/>
          <w:bCs/>
          <w:color w:val="000000" w:themeColor="text1"/>
          <w:u w:val="single"/>
        </w:rPr>
      </w:pPr>
    </w:p>
    <w:p w14:paraId="128D422F" w14:textId="10F1FC22" w:rsidR="00E17313" w:rsidRPr="00A142A6" w:rsidRDefault="00E17313" w:rsidP="00675FF5">
      <w:pPr>
        <w:autoSpaceDE w:val="0"/>
        <w:ind w:right="57"/>
        <w:jc w:val="both"/>
        <w:outlineLvl w:val="0"/>
        <w:rPr>
          <w:rFonts w:ascii="Arial" w:eastAsia="Arial" w:hAnsi="Arial"/>
          <w:b/>
          <w:bCs/>
          <w:color w:val="000000" w:themeColor="text1"/>
          <w:u w:val="single"/>
        </w:rPr>
      </w:pPr>
      <w:r w:rsidRPr="00A142A6">
        <w:rPr>
          <w:rFonts w:ascii="Arial" w:eastAsia="Arial" w:hAnsi="Arial"/>
          <w:b/>
          <w:bCs/>
          <w:color w:val="000000" w:themeColor="text1"/>
          <w:u w:val="single"/>
        </w:rPr>
        <w:t>DEMAIS RESPONSÁVEIS (*)</w:t>
      </w:r>
    </w:p>
    <w:p w14:paraId="5030C955" w14:textId="77777777" w:rsidR="00E17313" w:rsidRPr="00A142A6" w:rsidRDefault="00E17313" w:rsidP="00675FF5">
      <w:pPr>
        <w:tabs>
          <w:tab w:val="left" w:pos="4842"/>
          <w:tab w:val="left" w:pos="8598"/>
        </w:tabs>
        <w:autoSpaceDE w:val="0"/>
        <w:ind w:right="57"/>
        <w:jc w:val="both"/>
        <w:rPr>
          <w:rFonts w:ascii="Arial" w:eastAsia="Arial" w:hAnsi="Arial"/>
          <w:color w:val="000000" w:themeColor="text1"/>
        </w:rPr>
      </w:pPr>
      <w:r w:rsidRPr="00A142A6">
        <w:rPr>
          <w:rFonts w:ascii="Arial" w:eastAsia="Arial" w:hAnsi="Arial"/>
          <w:color w:val="000000" w:themeColor="text1"/>
        </w:rPr>
        <w:t>Tipo de ato sob</w:t>
      </w:r>
      <w:r w:rsidRPr="00A142A6">
        <w:rPr>
          <w:rFonts w:ascii="Arial" w:eastAsia="Arial" w:hAnsi="Arial"/>
          <w:color w:val="000000" w:themeColor="text1"/>
          <w:spacing w:val="-11"/>
        </w:rPr>
        <w:t xml:space="preserve"> </w:t>
      </w:r>
      <w:r w:rsidRPr="00A142A6">
        <w:rPr>
          <w:rFonts w:ascii="Arial" w:eastAsia="Arial" w:hAnsi="Arial"/>
          <w:color w:val="000000" w:themeColor="text1"/>
        </w:rPr>
        <w:t>sua</w:t>
      </w:r>
      <w:r w:rsidRPr="00A142A6">
        <w:rPr>
          <w:rFonts w:ascii="Arial" w:eastAsia="Arial" w:hAnsi="Arial"/>
          <w:color w:val="000000" w:themeColor="text1"/>
          <w:spacing w:val="-3"/>
        </w:rPr>
        <w:t xml:space="preserve"> </w:t>
      </w:r>
      <w:r w:rsidRPr="00A142A6">
        <w:rPr>
          <w:rFonts w:ascii="Arial" w:eastAsia="Arial" w:hAnsi="Arial"/>
          <w:color w:val="000000" w:themeColor="text1"/>
        </w:rPr>
        <w:t>responsabilidade:</w:t>
      </w:r>
      <w:r w:rsidRPr="00A142A6">
        <w:rPr>
          <w:rFonts w:ascii="Arial" w:eastAsia="Arial" w:hAnsi="Arial"/>
          <w:color w:val="000000" w:themeColor="text1"/>
          <w:spacing w:val="-2"/>
        </w:rPr>
        <w:t xml:space="preserve"> </w:t>
      </w:r>
      <w:r w:rsidRPr="00A142A6">
        <w:rPr>
          <w:rFonts w:ascii="Arial" w:eastAsia="Arial" w:hAnsi="Arial"/>
          <w:color w:val="000000" w:themeColor="text1"/>
        </w:rPr>
        <w:t xml:space="preserve">_______________________________                                                  </w:t>
      </w:r>
    </w:p>
    <w:p w14:paraId="7AA8ADEC" w14:textId="77777777" w:rsidR="00E17313" w:rsidRPr="00A142A6" w:rsidRDefault="00E17313" w:rsidP="00675FF5">
      <w:pPr>
        <w:tabs>
          <w:tab w:val="left" w:pos="4842"/>
          <w:tab w:val="left" w:pos="8598"/>
        </w:tabs>
        <w:autoSpaceDE w:val="0"/>
        <w:ind w:right="57"/>
        <w:jc w:val="both"/>
        <w:rPr>
          <w:rFonts w:ascii="Arial" w:eastAsia="Arial" w:hAnsi="Arial"/>
          <w:color w:val="000000" w:themeColor="text1"/>
          <w:u w:val="single"/>
        </w:rPr>
      </w:pPr>
      <w:r w:rsidRPr="00A142A6">
        <w:rPr>
          <w:rFonts w:ascii="Arial" w:eastAsia="Arial" w:hAnsi="Arial"/>
          <w:color w:val="000000" w:themeColor="text1"/>
        </w:rPr>
        <w:t>Nome:_________________________________________________________</w:t>
      </w:r>
    </w:p>
    <w:p w14:paraId="34253417" w14:textId="77777777" w:rsidR="00E17313" w:rsidRPr="00A142A6" w:rsidRDefault="00E17313" w:rsidP="00675FF5">
      <w:pPr>
        <w:tabs>
          <w:tab w:val="left" w:pos="4842"/>
          <w:tab w:val="left" w:pos="8598"/>
        </w:tabs>
        <w:autoSpaceDE w:val="0"/>
        <w:ind w:right="57"/>
        <w:jc w:val="both"/>
        <w:rPr>
          <w:rFonts w:ascii="Arial" w:eastAsia="Arial" w:hAnsi="Arial"/>
          <w:color w:val="000000" w:themeColor="text1"/>
          <w:u w:val="single"/>
        </w:rPr>
      </w:pPr>
      <w:r w:rsidRPr="00A142A6">
        <w:rPr>
          <w:rFonts w:ascii="Arial" w:eastAsia="Arial" w:hAnsi="Arial"/>
          <w:color w:val="000000" w:themeColor="text1"/>
        </w:rPr>
        <w:t>Cargo:_________________________________________________________</w:t>
      </w:r>
    </w:p>
    <w:p w14:paraId="124C2BDA" w14:textId="77777777" w:rsidR="00E17313" w:rsidRPr="00A142A6" w:rsidRDefault="00E17313" w:rsidP="00675FF5">
      <w:pPr>
        <w:tabs>
          <w:tab w:val="left" w:pos="4842"/>
          <w:tab w:val="left" w:pos="8598"/>
        </w:tabs>
        <w:autoSpaceDE w:val="0"/>
        <w:ind w:right="57"/>
        <w:jc w:val="both"/>
        <w:rPr>
          <w:rFonts w:ascii="Arial" w:eastAsia="Arial" w:hAnsi="Arial"/>
          <w:color w:val="000000" w:themeColor="text1"/>
        </w:rPr>
      </w:pPr>
      <w:r w:rsidRPr="00A142A6">
        <w:rPr>
          <w:rFonts w:ascii="Arial" w:eastAsia="Arial" w:hAnsi="Arial"/>
          <w:color w:val="000000" w:themeColor="text1"/>
        </w:rPr>
        <w:t>CPF: _________________________</w:t>
      </w:r>
    </w:p>
    <w:p w14:paraId="40226CC6" w14:textId="5EF9F634" w:rsidR="00E93DF4" w:rsidRPr="00A142A6" w:rsidRDefault="00E17313" w:rsidP="00A31951">
      <w:pPr>
        <w:tabs>
          <w:tab w:val="left" w:pos="5490"/>
        </w:tabs>
        <w:autoSpaceDE w:val="0"/>
        <w:ind w:right="57"/>
        <w:jc w:val="both"/>
        <w:rPr>
          <w:rFonts w:ascii="Arial" w:eastAsia="Arial" w:hAnsi="Arial"/>
          <w:color w:val="000000" w:themeColor="text1"/>
        </w:rPr>
      </w:pPr>
      <w:r w:rsidRPr="00A142A6">
        <w:rPr>
          <w:rFonts w:ascii="Arial" w:eastAsia="Arial" w:hAnsi="Arial"/>
          <w:color w:val="000000" w:themeColor="text1"/>
        </w:rPr>
        <w:t>Assinatura: _____________________________________________________</w:t>
      </w:r>
    </w:p>
    <w:p w14:paraId="1C19F024" w14:textId="77777777" w:rsidR="00803639" w:rsidRPr="00A142A6" w:rsidRDefault="00803639" w:rsidP="00675FF5">
      <w:pPr>
        <w:autoSpaceDE w:val="0"/>
        <w:spacing w:line="360" w:lineRule="auto"/>
        <w:ind w:right="57"/>
        <w:rPr>
          <w:rFonts w:ascii="Arial" w:eastAsia="Arial" w:hAnsi="Arial"/>
          <w:color w:val="000000" w:themeColor="text1"/>
        </w:rPr>
      </w:pPr>
    </w:p>
    <w:p w14:paraId="66955079" w14:textId="1187A6E2" w:rsidR="00E17313" w:rsidRPr="00A142A6" w:rsidRDefault="00E17313" w:rsidP="00675FF5">
      <w:pPr>
        <w:autoSpaceDE w:val="0"/>
        <w:spacing w:line="360" w:lineRule="auto"/>
        <w:ind w:right="57"/>
        <w:rPr>
          <w:rFonts w:ascii="Arial" w:eastAsia="Arial" w:hAnsi="Arial"/>
          <w:color w:val="000000" w:themeColor="text1"/>
        </w:rPr>
      </w:pPr>
      <w:r w:rsidRPr="00A142A6">
        <w:rPr>
          <w:noProof/>
          <w:color w:val="000000" w:themeColor="text1"/>
        </w:rPr>
        <mc:AlternateContent>
          <mc:Choice Requires="wps">
            <w:drawing>
              <wp:anchor distT="4294967295" distB="4294967295" distL="0" distR="0" simplePos="0" relativeHeight="251659264" behindDoc="0" locked="0" layoutInCell="1" allowOverlap="1" wp14:anchorId="06BAFA1F" wp14:editId="4E1A22B8">
                <wp:simplePos x="0" y="0"/>
                <wp:positionH relativeFrom="margin">
                  <wp:align>left</wp:align>
                </wp:positionH>
                <wp:positionV relativeFrom="paragraph">
                  <wp:posOffset>268605</wp:posOffset>
                </wp:positionV>
                <wp:extent cx="5724525" cy="19050"/>
                <wp:effectExtent l="0" t="0" r="28575" b="19050"/>
                <wp:wrapTopAndBottom/>
                <wp:docPr id="1005832497"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8AEC252" id="Conector reto 1" o:spid="_x0000_s1026" style="position:absolute;z-index:251659264;visibility:visible;mso-wrap-style:square;mso-width-percent:0;mso-height-percent:0;mso-wrap-distance-left:0;mso-wrap-distance-top:-3e-5mm;mso-wrap-distance-right:0;mso-wrap-distance-bottom:-3e-5mm;mso-position-horizontal:left;mso-position-horizontal-relative:margin;mso-position-vertical:absolute;mso-position-vertical-relative:text;mso-width-percent:0;mso-height-percent:0;mso-width-relative:page;mso-height-relative:page"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" strokeweight="1.44pt">
                <w10:wrap type="topAndBottom" anchorx="margin"/>
              </v:line>
            </w:pict>
          </mc:Fallback>
        </mc:AlternateContent>
      </w:r>
    </w:p>
    <w:p w14:paraId="5E79E13D" w14:textId="35106067" w:rsidR="007C229F" w:rsidRPr="00A142A6" w:rsidRDefault="00E17313" w:rsidP="00675FF5">
      <w:pPr>
        <w:autoSpaceDE w:val="0"/>
        <w:jc w:val="both"/>
        <w:rPr>
          <w:rFonts w:ascii="Arial" w:eastAsia="Arial" w:hAnsi="Arial"/>
          <w:color w:val="000000" w:themeColor="text1"/>
        </w:rPr>
      </w:pPr>
      <w:r w:rsidRPr="00A142A6">
        <w:rPr>
          <w:rFonts w:ascii="Arial" w:eastAsia="Arial" w:hAnsi="Arial"/>
          <w:color w:val="000000" w:themeColor="text1"/>
          <w:sz w:val="20"/>
          <w:szCs w:val="20"/>
        </w:rPr>
        <w:t>(*)</w:t>
      </w:r>
      <w:r w:rsidR="00B040CE" w:rsidRPr="00A142A6">
        <w:rPr>
          <w:rFonts w:ascii="Arial" w:eastAsia="Arial" w:hAnsi="Arial"/>
          <w:color w:val="000000" w:themeColor="text1"/>
          <w:sz w:val="20"/>
          <w:szCs w:val="20"/>
        </w:rPr>
        <w:t xml:space="preserve"> </w:t>
      </w:r>
      <w:r w:rsidRPr="00A142A6">
        <w:rPr>
          <w:rFonts w:ascii="Arial" w:eastAsia="Arial" w:hAnsi="Arial"/>
          <w:color w:val="000000" w:themeColor="text1"/>
          <w:sz w:val="20"/>
          <w:szCs w:val="20"/>
        </w:rPr>
        <w:t>O Termo de Ciência e Notificação e/ou Cadastro do(s) Responsável(</w:t>
      </w:r>
      <w:proofErr w:type="spellStart"/>
      <w:r w:rsidRPr="00A142A6">
        <w:rPr>
          <w:rFonts w:ascii="Arial" w:eastAsia="Arial" w:hAnsi="Arial"/>
          <w:color w:val="000000" w:themeColor="text1"/>
          <w:sz w:val="20"/>
          <w:szCs w:val="20"/>
        </w:rPr>
        <w:t>is</w:t>
      </w:r>
      <w:proofErr w:type="spellEnd"/>
      <w:r w:rsidRPr="00A142A6">
        <w:rPr>
          <w:rFonts w:ascii="Arial" w:eastAsia="Arial" w:hAnsi="Arial"/>
          <w:color w:val="000000" w:themeColor="text1"/>
          <w:sz w:val="20"/>
          <w:szCs w:val="20"/>
        </w:rPr>
        <w:t>) deve identificar as pessoas físicas que tenham concorrido para a prática do ato jurídico,  na  condição  de  ordenador  da  despesa;  de  partes  contratantes;</w:t>
      </w:r>
      <w:r w:rsidRPr="00A142A6">
        <w:rPr>
          <w:rFonts w:ascii="Arial" w:eastAsia="Arial" w:hAnsi="Arial"/>
          <w:color w:val="000000" w:themeColor="text1"/>
          <w:spacing w:val="-20"/>
          <w:sz w:val="20"/>
          <w:szCs w:val="20"/>
        </w:rPr>
        <w:t xml:space="preserve"> </w:t>
      </w:r>
      <w:r w:rsidRPr="00A142A6">
        <w:rPr>
          <w:rFonts w:ascii="Arial" w:eastAsia="Arial" w:hAnsi="Arial"/>
          <w:color w:val="000000" w:themeColor="text1"/>
          <w:sz w:val="20"/>
          <w:szCs w:val="20"/>
        </w:rPr>
        <w:t xml:space="preserve">de responsáveis por ações de acompanhamento, monitoramento e avaliação; de responsáveis por processos licitatórios; de responsáveis por prestações de contas; de </w:t>
      </w:r>
      <w:r w:rsidRPr="00A142A6">
        <w:rPr>
          <w:rFonts w:ascii="Arial" w:eastAsia="Arial" w:hAnsi="Arial"/>
          <w:color w:val="000000" w:themeColor="text1"/>
          <w:sz w:val="20"/>
          <w:szCs w:val="20"/>
        </w:rPr>
        <w:lastRenderedPageBreak/>
        <w:t>responsáveis com atribuições previstas em atos legais ou administrativos e de interessados relacionados a processos de competência deste Tribunal</w:t>
      </w:r>
      <w:r w:rsidRPr="00A142A6">
        <w:rPr>
          <w:rFonts w:ascii="Arial" w:eastAsia="Arial" w:hAnsi="Arial"/>
          <w:i/>
          <w:color w:val="000000" w:themeColor="text1"/>
          <w:sz w:val="20"/>
          <w:szCs w:val="20"/>
        </w:rPr>
        <w:t xml:space="preserve">. </w:t>
      </w:r>
      <w:r w:rsidRPr="00A142A6">
        <w:rPr>
          <w:rFonts w:ascii="Arial" w:eastAsia="Arial" w:hAnsi="Arial"/>
          <w:color w:val="000000" w:themeColor="text1"/>
          <w:sz w:val="20"/>
          <w:szCs w:val="20"/>
        </w:rPr>
        <w:t xml:space="preserve">Na hipótese de prestações de contas, caso o signatário do parecer conclusivo seja distinto daqueles já arrolados como subscritores do Termo de Ciência e Notificação, será ele objeto de notificação específica. </w:t>
      </w:r>
      <w:r w:rsidRPr="00A142A6">
        <w:rPr>
          <w:rFonts w:ascii="Arial" w:eastAsia="Arial" w:hAnsi="Arial"/>
          <w:i/>
          <w:color w:val="000000" w:themeColor="text1"/>
          <w:sz w:val="20"/>
          <w:szCs w:val="20"/>
        </w:rPr>
        <w:t>(inciso acrescido pela Resolução nº 11/2021).</w:t>
      </w:r>
    </w:p>
    <w:p w14:paraId="04C2CB44" w14:textId="77777777" w:rsidR="007C229F" w:rsidRPr="00A142A6" w:rsidRDefault="007C229F" w:rsidP="00675FF5">
      <w:pPr>
        <w:jc w:val="both"/>
        <w:rPr>
          <w:rFonts w:ascii="Arial" w:hAnsi="Arial"/>
          <w:b/>
          <w:color w:val="000000" w:themeColor="text1"/>
        </w:rPr>
      </w:pPr>
    </w:p>
    <w:p w14:paraId="3FFC9013" w14:textId="77777777" w:rsidR="007C229F" w:rsidRPr="00A142A6" w:rsidRDefault="007C229F" w:rsidP="00675FF5">
      <w:pPr>
        <w:rPr>
          <w:rFonts w:ascii="Arial" w:hAnsi="Arial"/>
          <w:b/>
          <w:color w:val="000000" w:themeColor="text1"/>
        </w:rPr>
      </w:pPr>
    </w:p>
    <w:p w14:paraId="572FEE5C" w14:textId="77777777" w:rsidR="007C229F" w:rsidRPr="00A142A6" w:rsidRDefault="007C229F" w:rsidP="00675FF5">
      <w:pPr>
        <w:rPr>
          <w:rFonts w:ascii="Arial" w:hAnsi="Arial"/>
          <w:b/>
          <w:color w:val="000000" w:themeColor="text1"/>
        </w:rPr>
      </w:pPr>
    </w:p>
    <w:p w14:paraId="64D827DF" w14:textId="77777777" w:rsidR="007C229F" w:rsidRPr="00A142A6" w:rsidRDefault="007C229F" w:rsidP="00675FF5">
      <w:pPr>
        <w:rPr>
          <w:rFonts w:ascii="Arial" w:hAnsi="Arial"/>
          <w:b/>
          <w:color w:val="000000" w:themeColor="text1"/>
        </w:rPr>
      </w:pPr>
    </w:p>
    <w:p w14:paraId="537E77CB" w14:textId="77777777" w:rsidR="007C229F" w:rsidRPr="00A142A6" w:rsidRDefault="007C229F" w:rsidP="00675FF5">
      <w:pPr>
        <w:rPr>
          <w:rFonts w:ascii="Arial" w:hAnsi="Arial"/>
          <w:b/>
          <w:color w:val="000000" w:themeColor="text1"/>
        </w:rPr>
      </w:pPr>
    </w:p>
    <w:p w14:paraId="35C68229" w14:textId="77777777" w:rsidR="007C229F" w:rsidRPr="00A142A6" w:rsidRDefault="007C229F" w:rsidP="00675FF5">
      <w:pPr>
        <w:rPr>
          <w:rFonts w:ascii="Arial" w:hAnsi="Arial"/>
          <w:b/>
          <w:color w:val="000000" w:themeColor="text1"/>
          <w:sz w:val="28"/>
          <w:szCs w:val="28"/>
        </w:rPr>
      </w:pPr>
    </w:p>
    <w:p w14:paraId="1B7C2973" w14:textId="77777777" w:rsidR="007C229F" w:rsidRPr="00A142A6" w:rsidRDefault="007C229F" w:rsidP="00675FF5">
      <w:pPr>
        <w:jc w:val="center"/>
        <w:rPr>
          <w:rFonts w:ascii="Arial" w:hAnsi="Arial"/>
          <w:b/>
          <w:color w:val="000000" w:themeColor="text1"/>
          <w:sz w:val="28"/>
          <w:szCs w:val="28"/>
        </w:rPr>
      </w:pPr>
    </w:p>
    <w:p w14:paraId="054EF05B" w14:textId="77777777" w:rsidR="007C229F" w:rsidRPr="00A142A6" w:rsidRDefault="007C229F" w:rsidP="00675FF5">
      <w:pPr>
        <w:rPr>
          <w:rFonts w:eastAsia="Arial"/>
          <w:color w:val="000000" w:themeColor="text1"/>
        </w:rPr>
      </w:pPr>
    </w:p>
    <w:p w14:paraId="265D96D8" w14:textId="6F709FD4" w:rsidR="007C229F" w:rsidRPr="00A142A6" w:rsidRDefault="007C229F" w:rsidP="00675FF5">
      <w:pPr>
        <w:rPr>
          <w:rFonts w:ascii="Arial" w:hAnsi="Arial"/>
          <w:b/>
          <w:color w:val="000000" w:themeColor="text1"/>
          <w:sz w:val="28"/>
          <w:szCs w:val="28"/>
        </w:rPr>
      </w:pPr>
    </w:p>
    <w:p w14:paraId="4EB06D2B" w14:textId="6158ECDA" w:rsidR="007C229F" w:rsidRPr="00A142A6" w:rsidRDefault="007C229F" w:rsidP="00675FF5">
      <w:pPr>
        <w:rPr>
          <w:rFonts w:ascii="Arial" w:hAnsi="Arial"/>
          <w:b/>
          <w:color w:val="000000" w:themeColor="text1"/>
          <w:sz w:val="28"/>
          <w:szCs w:val="28"/>
        </w:rPr>
      </w:pPr>
    </w:p>
    <w:p w14:paraId="2B83460E" w14:textId="66235F46" w:rsidR="007C229F" w:rsidRPr="00A142A6" w:rsidRDefault="007C229F" w:rsidP="00675FF5">
      <w:pPr>
        <w:rPr>
          <w:rFonts w:ascii="Arial" w:hAnsi="Arial"/>
          <w:b/>
          <w:color w:val="000000" w:themeColor="text1"/>
          <w:sz w:val="28"/>
          <w:szCs w:val="28"/>
        </w:rPr>
      </w:pPr>
    </w:p>
    <w:p w14:paraId="760AF89D" w14:textId="77777777" w:rsidR="007C229F" w:rsidRPr="00A142A6" w:rsidRDefault="007C229F" w:rsidP="00675FF5">
      <w:pPr>
        <w:rPr>
          <w:rFonts w:ascii="Arial" w:hAnsi="Arial"/>
          <w:b/>
          <w:color w:val="000000" w:themeColor="text1"/>
          <w:sz w:val="28"/>
          <w:szCs w:val="28"/>
        </w:rPr>
      </w:pPr>
    </w:p>
    <w:p w14:paraId="5B547FC5" w14:textId="77777777" w:rsidR="006877FE" w:rsidRPr="00A142A6" w:rsidRDefault="006877FE" w:rsidP="00675FF5">
      <w:pPr>
        <w:jc w:val="center"/>
        <w:rPr>
          <w:rFonts w:ascii="Arial" w:hAnsi="Arial"/>
          <w:b/>
          <w:color w:val="000000" w:themeColor="text1"/>
          <w:sz w:val="28"/>
          <w:szCs w:val="28"/>
        </w:rPr>
      </w:pPr>
    </w:p>
    <w:p w14:paraId="53B68C4C" w14:textId="301BC68E" w:rsidR="006877FE" w:rsidRPr="00A142A6" w:rsidRDefault="006877FE" w:rsidP="00675FF5">
      <w:pPr>
        <w:jc w:val="center"/>
        <w:rPr>
          <w:rFonts w:ascii="Arial" w:hAnsi="Arial"/>
          <w:b/>
          <w:color w:val="000000" w:themeColor="text1"/>
          <w:sz w:val="28"/>
          <w:szCs w:val="28"/>
        </w:rPr>
      </w:pPr>
    </w:p>
    <w:p w14:paraId="349D089C" w14:textId="0760060B" w:rsidR="009D3C4D" w:rsidRPr="00A142A6" w:rsidRDefault="009D3C4D" w:rsidP="00675FF5">
      <w:pPr>
        <w:jc w:val="center"/>
        <w:rPr>
          <w:rFonts w:ascii="Arial" w:hAnsi="Arial"/>
          <w:b/>
          <w:color w:val="000000" w:themeColor="text1"/>
          <w:sz w:val="28"/>
          <w:szCs w:val="28"/>
        </w:rPr>
      </w:pPr>
    </w:p>
    <w:p w14:paraId="09D47E69" w14:textId="38022E47" w:rsidR="009D3C4D" w:rsidRPr="00A142A6" w:rsidRDefault="009D3C4D" w:rsidP="00675FF5">
      <w:pPr>
        <w:jc w:val="center"/>
        <w:rPr>
          <w:rFonts w:ascii="Arial" w:hAnsi="Arial"/>
          <w:b/>
          <w:color w:val="000000" w:themeColor="text1"/>
          <w:sz w:val="28"/>
          <w:szCs w:val="28"/>
        </w:rPr>
      </w:pPr>
    </w:p>
    <w:p w14:paraId="46B6331B" w14:textId="56D3806D" w:rsidR="009D3C4D" w:rsidRPr="00A142A6" w:rsidRDefault="009D3C4D" w:rsidP="00675FF5">
      <w:pPr>
        <w:jc w:val="center"/>
        <w:rPr>
          <w:rFonts w:ascii="Arial" w:hAnsi="Arial"/>
          <w:b/>
          <w:color w:val="000000" w:themeColor="text1"/>
          <w:sz w:val="28"/>
          <w:szCs w:val="28"/>
        </w:rPr>
      </w:pPr>
    </w:p>
    <w:p w14:paraId="0AF2CBD7" w14:textId="1F829C59" w:rsidR="009D3C4D" w:rsidRPr="00A142A6" w:rsidRDefault="009D3C4D" w:rsidP="00675FF5">
      <w:pPr>
        <w:jc w:val="center"/>
        <w:rPr>
          <w:rFonts w:ascii="Arial" w:hAnsi="Arial"/>
          <w:b/>
          <w:color w:val="000000" w:themeColor="text1"/>
          <w:sz w:val="28"/>
          <w:szCs w:val="28"/>
        </w:rPr>
      </w:pPr>
    </w:p>
    <w:p w14:paraId="70B4C05F" w14:textId="6144E5A2" w:rsidR="009D3C4D" w:rsidRPr="00A142A6" w:rsidRDefault="009D3C4D" w:rsidP="00675FF5">
      <w:pPr>
        <w:jc w:val="center"/>
        <w:rPr>
          <w:rFonts w:ascii="Arial" w:hAnsi="Arial"/>
          <w:b/>
          <w:color w:val="000000" w:themeColor="text1"/>
          <w:sz w:val="28"/>
          <w:szCs w:val="28"/>
        </w:rPr>
      </w:pPr>
    </w:p>
    <w:p w14:paraId="327F3600" w14:textId="77777777" w:rsidR="00933C58" w:rsidRPr="00A142A6" w:rsidRDefault="00933C58" w:rsidP="00675FF5">
      <w:pPr>
        <w:pStyle w:val="Ttulo6"/>
        <w:spacing w:after="160"/>
        <w:jc w:val="center"/>
        <w:rPr>
          <w:rFonts w:cs="Arial"/>
          <w:color w:val="000000" w:themeColor="text1"/>
          <w:sz w:val="28"/>
          <w:szCs w:val="28"/>
        </w:rPr>
      </w:pPr>
    </w:p>
    <w:p w14:paraId="193F228E" w14:textId="77777777" w:rsidR="00422B17" w:rsidRPr="00A142A6" w:rsidRDefault="00422B17" w:rsidP="00675FF5">
      <w:pPr>
        <w:rPr>
          <w:color w:val="000000" w:themeColor="text1"/>
          <w:lang w:eastAsia="pt-BR" w:bidi="ar-SA"/>
        </w:rPr>
      </w:pPr>
    </w:p>
    <w:p w14:paraId="4F0D1035" w14:textId="77777777" w:rsidR="00422B17" w:rsidRPr="00A142A6" w:rsidRDefault="00422B17" w:rsidP="00675FF5">
      <w:pPr>
        <w:rPr>
          <w:color w:val="000000" w:themeColor="text1"/>
          <w:lang w:eastAsia="pt-BR" w:bidi="ar-SA"/>
        </w:rPr>
      </w:pPr>
    </w:p>
    <w:p w14:paraId="2E7871E4" w14:textId="77777777" w:rsidR="00422B17" w:rsidRPr="00A142A6" w:rsidRDefault="00422B17" w:rsidP="00675FF5">
      <w:pPr>
        <w:rPr>
          <w:color w:val="000000" w:themeColor="text1"/>
          <w:lang w:eastAsia="pt-BR" w:bidi="ar-SA"/>
        </w:rPr>
      </w:pPr>
    </w:p>
    <w:p w14:paraId="2B6C2ED5" w14:textId="77777777" w:rsidR="00422B17" w:rsidRPr="00A142A6" w:rsidRDefault="00422B17" w:rsidP="00675FF5">
      <w:pPr>
        <w:rPr>
          <w:color w:val="000000" w:themeColor="text1"/>
          <w:lang w:eastAsia="pt-BR" w:bidi="ar-SA"/>
        </w:rPr>
      </w:pPr>
    </w:p>
    <w:p w14:paraId="638352CC" w14:textId="77777777" w:rsidR="00422B17" w:rsidRPr="00A142A6" w:rsidRDefault="00422B17" w:rsidP="00675FF5">
      <w:pPr>
        <w:rPr>
          <w:color w:val="000000" w:themeColor="text1"/>
          <w:lang w:eastAsia="pt-BR" w:bidi="ar-SA"/>
        </w:rPr>
      </w:pPr>
    </w:p>
    <w:p w14:paraId="2F957BEA" w14:textId="77777777" w:rsidR="00422B17" w:rsidRPr="00A142A6" w:rsidRDefault="00422B17" w:rsidP="00675FF5">
      <w:pPr>
        <w:rPr>
          <w:color w:val="000000" w:themeColor="text1"/>
          <w:lang w:eastAsia="pt-BR" w:bidi="ar-SA"/>
        </w:rPr>
      </w:pPr>
    </w:p>
    <w:p w14:paraId="163BA2F9" w14:textId="77777777" w:rsidR="00422B17" w:rsidRPr="00A142A6" w:rsidRDefault="00422B17" w:rsidP="00675FF5">
      <w:pPr>
        <w:rPr>
          <w:color w:val="000000" w:themeColor="text1"/>
          <w:lang w:eastAsia="pt-BR" w:bidi="ar-SA"/>
        </w:rPr>
      </w:pPr>
    </w:p>
    <w:p w14:paraId="7A17CCA5" w14:textId="77777777" w:rsidR="00AA05D4" w:rsidRPr="00A142A6" w:rsidRDefault="00AA05D4" w:rsidP="00675FF5">
      <w:pPr>
        <w:rPr>
          <w:color w:val="000000" w:themeColor="text1"/>
          <w:lang w:eastAsia="pt-BR" w:bidi="ar-SA"/>
        </w:rPr>
      </w:pPr>
    </w:p>
    <w:p w14:paraId="0A43EC45" w14:textId="77777777" w:rsidR="00422B17" w:rsidRPr="00A142A6" w:rsidRDefault="00422B17" w:rsidP="00675FF5">
      <w:pPr>
        <w:rPr>
          <w:color w:val="000000" w:themeColor="text1"/>
          <w:lang w:eastAsia="pt-BR" w:bidi="ar-SA"/>
        </w:rPr>
      </w:pPr>
    </w:p>
    <w:p w14:paraId="5D3DDD6C" w14:textId="77777777" w:rsidR="00F13439" w:rsidRPr="00A142A6" w:rsidRDefault="00F13439" w:rsidP="00675FF5">
      <w:pPr>
        <w:rPr>
          <w:color w:val="000000" w:themeColor="text1"/>
          <w:lang w:eastAsia="pt-BR" w:bidi="ar-SA"/>
        </w:rPr>
      </w:pPr>
    </w:p>
    <w:p w14:paraId="08881642" w14:textId="77777777" w:rsidR="00F13439" w:rsidRPr="00A142A6" w:rsidRDefault="00F13439" w:rsidP="00675FF5">
      <w:pPr>
        <w:rPr>
          <w:color w:val="000000" w:themeColor="text1"/>
          <w:lang w:eastAsia="pt-BR" w:bidi="ar-SA"/>
        </w:rPr>
      </w:pPr>
    </w:p>
    <w:p w14:paraId="640A9B55" w14:textId="77777777" w:rsidR="00F13439" w:rsidRPr="00A142A6" w:rsidRDefault="00F13439" w:rsidP="00675FF5">
      <w:pPr>
        <w:rPr>
          <w:color w:val="000000" w:themeColor="text1"/>
          <w:lang w:eastAsia="pt-BR" w:bidi="ar-SA"/>
        </w:rPr>
      </w:pPr>
    </w:p>
    <w:p w14:paraId="4A3A7ECF" w14:textId="77777777" w:rsidR="00F13439" w:rsidRPr="00A142A6" w:rsidRDefault="00F13439" w:rsidP="00675FF5">
      <w:pPr>
        <w:rPr>
          <w:color w:val="000000" w:themeColor="text1"/>
          <w:lang w:eastAsia="pt-BR" w:bidi="ar-SA"/>
        </w:rPr>
      </w:pPr>
    </w:p>
    <w:p w14:paraId="452DAE49" w14:textId="77777777" w:rsidR="00A31951" w:rsidRPr="00A142A6" w:rsidRDefault="00A31951" w:rsidP="00675FF5">
      <w:pPr>
        <w:rPr>
          <w:color w:val="000000" w:themeColor="text1"/>
          <w:lang w:eastAsia="pt-BR" w:bidi="ar-SA"/>
        </w:rPr>
      </w:pPr>
    </w:p>
    <w:p w14:paraId="3A644200" w14:textId="77777777" w:rsidR="00E16009" w:rsidRPr="00A142A6" w:rsidRDefault="00E16009" w:rsidP="00675FF5">
      <w:pPr>
        <w:rPr>
          <w:color w:val="000000" w:themeColor="text1"/>
          <w:lang w:eastAsia="pt-BR" w:bidi="ar-SA"/>
        </w:rPr>
      </w:pPr>
    </w:p>
    <w:p w14:paraId="7932FDF6" w14:textId="77777777" w:rsidR="00F13439" w:rsidRPr="00A142A6" w:rsidRDefault="00F13439" w:rsidP="00675FF5">
      <w:pPr>
        <w:rPr>
          <w:color w:val="000000" w:themeColor="text1"/>
          <w:lang w:eastAsia="pt-BR" w:bidi="ar-SA"/>
        </w:rPr>
      </w:pPr>
    </w:p>
    <w:p w14:paraId="31001DED" w14:textId="77777777" w:rsidR="00EF015D" w:rsidRPr="00A142A6" w:rsidRDefault="00EF015D" w:rsidP="00675FF5">
      <w:pPr>
        <w:rPr>
          <w:color w:val="000000" w:themeColor="text1"/>
          <w:lang w:eastAsia="pt-BR" w:bidi="ar-SA"/>
        </w:rPr>
      </w:pPr>
    </w:p>
    <w:p w14:paraId="59DFA491" w14:textId="77777777" w:rsidR="00EF015D" w:rsidRPr="00A142A6" w:rsidRDefault="00EF015D" w:rsidP="00675FF5">
      <w:pPr>
        <w:rPr>
          <w:color w:val="000000" w:themeColor="text1"/>
          <w:lang w:eastAsia="pt-BR" w:bidi="ar-SA"/>
        </w:rPr>
      </w:pPr>
    </w:p>
    <w:p w14:paraId="099F0FE0" w14:textId="77777777" w:rsidR="00A36678" w:rsidRPr="00A142A6" w:rsidRDefault="00A36678" w:rsidP="00675FF5">
      <w:pPr>
        <w:rPr>
          <w:color w:val="000000" w:themeColor="text1"/>
          <w:lang w:eastAsia="pt-BR" w:bidi="ar-SA"/>
        </w:rPr>
      </w:pPr>
    </w:p>
    <w:p w14:paraId="04A1381A" w14:textId="77777777" w:rsidR="00A36678" w:rsidRPr="00A142A6" w:rsidRDefault="00A36678" w:rsidP="00675FF5">
      <w:pPr>
        <w:rPr>
          <w:color w:val="000000" w:themeColor="text1"/>
          <w:lang w:eastAsia="pt-BR" w:bidi="ar-SA"/>
        </w:rPr>
      </w:pPr>
    </w:p>
    <w:p w14:paraId="57894158" w14:textId="77777777" w:rsidR="00A36678" w:rsidRPr="00A142A6" w:rsidRDefault="00A36678" w:rsidP="00675FF5">
      <w:pPr>
        <w:rPr>
          <w:color w:val="000000" w:themeColor="text1"/>
          <w:lang w:eastAsia="pt-BR" w:bidi="ar-SA"/>
        </w:rPr>
      </w:pPr>
    </w:p>
    <w:p w14:paraId="632A9D2B" w14:textId="77777777" w:rsidR="00A36678" w:rsidRPr="00A142A6" w:rsidRDefault="00A36678" w:rsidP="00675FF5">
      <w:pPr>
        <w:rPr>
          <w:color w:val="000000" w:themeColor="text1"/>
          <w:lang w:eastAsia="pt-BR" w:bidi="ar-SA"/>
        </w:rPr>
      </w:pPr>
    </w:p>
    <w:p w14:paraId="18A80ECF" w14:textId="77777777" w:rsidR="00AE2F2C" w:rsidRPr="00A142A6" w:rsidRDefault="00AE2F2C" w:rsidP="00524A19">
      <w:pPr>
        <w:pStyle w:val="Ttulo6"/>
        <w:spacing w:after="160"/>
        <w:jc w:val="center"/>
        <w:rPr>
          <w:rFonts w:cs="Arial"/>
          <w:color w:val="000000" w:themeColor="text1"/>
          <w:sz w:val="28"/>
          <w:szCs w:val="28"/>
        </w:rPr>
      </w:pPr>
    </w:p>
    <w:p w14:paraId="54A1DB8F" w14:textId="0ADB430D" w:rsidR="00B96068" w:rsidRPr="00A142A6" w:rsidRDefault="00B96068" w:rsidP="00524A19">
      <w:pPr>
        <w:pStyle w:val="Ttulo6"/>
        <w:spacing w:after="160"/>
        <w:jc w:val="center"/>
        <w:rPr>
          <w:rFonts w:cs="Arial"/>
          <w:color w:val="000000" w:themeColor="text1"/>
          <w:sz w:val="28"/>
          <w:szCs w:val="28"/>
        </w:rPr>
      </w:pPr>
      <w:r w:rsidRPr="00A142A6">
        <w:rPr>
          <w:rFonts w:cs="Arial"/>
          <w:color w:val="000000" w:themeColor="text1"/>
          <w:sz w:val="28"/>
          <w:szCs w:val="28"/>
        </w:rPr>
        <w:t>DADOS DO REPRESENTANTE LEGAL</w:t>
      </w:r>
    </w:p>
    <w:p w14:paraId="6070E0FA" w14:textId="44B9841F" w:rsidR="00B96068" w:rsidRPr="00A142A6" w:rsidRDefault="007E16E3" w:rsidP="00524A19">
      <w:pPr>
        <w:spacing w:after="160"/>
        <w:jc w:val="center"/>
        <w:rPr>
          <w:rFonts w:ascii="Arial" w:hAnsi="Arial"/>
          <w:b/>
          <w:bCs/>
          <w:color w:val="000000" w:themeColor="text1"/>
          <w:sz w:val="28"/>
          <w:szCs w:val="28"/>
        </w:rPr>
      </w:pPr>
      <w:r w:rsidRPr="00A142A6">
        <w:rPr>
          <w:rFonts w:ascii="Arial" w:hAnsi="Arial"/>
          <w:b/>
          <w:bCs/>
          <w:color w:val="000000" w:themeColor="text1"/>
          <w:sz w:val="28"/>
          <w:szCs w:val="28"/>
        </w:rPr>
        <w:t>CONCORRÊNCIA</w:t>
      </w:r>
      <w:r w:rsidR="00B96068" w:rsidRPr="00A142A6">
        <w:rPr>
          <w:rFonts w:ascii="Arial" w:hAnsi="Arial"/>
          <w:b/>
          <w:bCs/>
          <w:color w:val="000000" w:themeColor="text1"/>
          <w:sz w:val="28"/>
          <w:szCs w:val="28"/>
        </w:rPr>
        <w:t xml:space="preserve"> </w:t>
      </w:r>
      <w:r w:rsidR="00CF0748" w:rsidRPr="00A142A6">
        <w:rPr>
          <w:rFonts w:ascii="Arial" w:hAnsi="Arial"/>
          <w:b/>
          <w:bCs/>
          <w:color w:val="000000" w:themeColor="text1"/>
          <w:sz w:val="28"/>
          <w:szCs w:val="28"/>
        </w:rPr>
        <w:t>Nº</w:t>
      </w:r>
      <w:r w:rsidR="00B96068" w:rsidRPr="00A142A6">
        <w:rPr>
          <w:rFonts w:ascii="Arial" w:hAnsi="Arial"/>
          <w:b/>
          <w:bCs/>
          <w:color w:val="000000" w:themeColor="text1"/>
          <w:sz w:val="28"/>
          <w:szCs w:val="28"/>
        </w:rPr>
        <w:t xml:space="preserve"> </w:t>
      </w:r>
      <w:r w:rsidR="00CD64A3" w:rsidRPr="00A142A6">
        <w:rPr>
          <w:rFonts w:ascii="Arial" w:hAnsi="Arial"/>
          <w:b/>
          <w:bCs/>
          <w:color w:val="000000" w:themeColor="text1"/>
          <w:sz w:val="28"/>
          <w:szCs w:val="28"/>
        </w:rPr>
        <w:t>00</w:t>
      </w:r>
      <w:r w:rsidR="000A7B93">
        <w:rPr>
          <w:rFonts w:ascii="Arial" w:hAnsi="Arial"/>
          <w:b/>
          <w:bCs/>
          <w:color w:val="000000" w:themeColor="text1"/>
          <w:sz w:val="28"/>
          <w:szCs w:val="28"/>
        </w:rPr>
        <w:t>1</w:t>
      </w:r>
      <w:r w:rsidR="007B61E2" w:rsidRPr="00A142A6">
        <w:rPr>
          <w:rFonts w:ascii="Arial" w:hAnsi="Arial"/>
          <w:b/>
          <w:bCs/>
          <w:color w:val="000000" w:themeColor="text1"/>
          <w:sz w:val="28"/>
          <w:szCs w:val="28"/>
        </w:rPr>
        <w:t>/</w:t>
      </w:r>
      <w:r w:rsidR="00B96068" w:rsidRPr="00A142A6">
        <w:rPr>
          <w:rFonts w:ascii="Arial" w:hAnsi="Arial"/>
          <w:b/>
          <w:bCs/>
          <w:color w:val="000000" w:themeColor="text1"/>
          <w:sz w:val="28"/>
          <w:szCs w:val="28"/>
        </w:rPr>
        <w:t>20</w:t>
      </w:r>
      <w:r w:rsidR="002D7FB1" w:rsidRPr="00A142A6">
        <w:rPr>
          <w:rFonts w:ascii="Arial" w:hAnsi="Arial"/>
          <w:b/>
          <w:bCs/>
          <w:color w:val="000000" w:themeColor="text1"/>
          <w:sz w:val="28"/>
          <w:szCs w:val="28"/>
        </w:rPr>
        <w:t>2</w:t>
      </w:r>
      <w:r w:rsidR="00BC7893" w:rsidRPr="00A142A6">
        <w:rPr>
          <w:rFonts w:ascii="Arial" w:hAnsi="Arial"/>
          <w:b/>
          <w:bCs/>
          <w:color w:val="000000" w:themeColor="text1"/>
          <w:sz w:val="28"/>
          <w:szCs w:val="28"/>
        </w:rPr>
        <w:t>6</w:t>
      </w:r>
    </w:p>
    <w:p w14:paraId="6573C377" w14:textId="77777777" w:rsidR="00B96068" w:rsidRPr="00A142A6" w:rsidRDefault="00B96068" w:rsidP="00675FF5">
      <w:pPr>
        <w:spacing w:after="160"/>
        <w:jc w:val="center"/>
        <w:rPr>
          <w:rFonts w:ascii="Arial" w:hAnsi="Arial"/>
          <w:b/>
          <w:bCs/>
          <w:color w:val="000000" w:themeColor="text1"/>
        </w:rPr>
      </w:pPr>
    </w:p>
    <w:p w14:paraId="251E949C" w14:textId="77777777" w:rsidR="00B96068" w:rsidRPr="00A142A6" w:rsidRDefault="00B96068" w:rsidP="00675FF5">
      <w:pPr>
        <w:rPr>
          <w:rFonts w:ascii="Arial" w:hAnsi="Arial"/>
          <w:color w:val="000000" w:themeColor="text1"/>
        </w:rPr>
      </w:pPr>
      <w:r w:rsidRPr="00A142A6">
        <w:rPr>
          <w:rFonts w:ascii="Arial" w:hAnsi="Arial"/>
          <w:color w:val="000000" w:themeColor="text1"/>
        </w:rPr>
        <w:t>A __________________________</w:t>
      </w:r>
      <w:r w:rsidR="00B705DE" w:rsidRPr="00A142A6">
        <w:rPr>
          <w:rFonts w:ascii="Arial" w:hAnsi="Arial"/>
          <w:color w:val="000000" w:themeColor="text1"/>
        </w:rPr>
        <w:t>__________________</w:t>
      </w:r>
      <w:proofErr w:type="gramStart"/>
      <w:r w:rsidR="00B705DE" w:rsidRPr="00A142A6">
        <w:rPr>
          <w:rFonts w:ascii="Arial" w:hAnsi="Arial"/>
          <w:color w:val="000000" w:themeColor="text1"/>
        </w:rPr>
        <w:t>_</w:t>
      </w:r>
      <w:r w:rsidRPr="00A142A6">
        <w:rPr>
          <w:rFonts w:ascii="Arial" w:hAnsi="Arial"/>
          <w:color w:val="000000" w:themeColor="text1"/>
        </w:rPr>
        <w:t xml:space="preserve"> ,</w:t>
      </w:r>
      <w:proofErr w:type="gramEnd"/>
      <w:r w:rsidRPr="00A142A6">
        <w:rPr>
          <w:rFonts w:ascii="Arial" w:hAnsi="Arial"/>
          <w:color w:val="000000" w:themeColor="text1"/>
        </w:rPr>
        <w:t xml:space="preserve"> apresenta, a seguir, os</w:t>
      </w:r>
    </w:p>
    <w:p w14:paraId="2137D920" w14:textId="77777777" w:rsidR="00B96068" w:rsidRPr="00A142A6" w:rsidRDefault="00B96068" w:rsidP="00675FF5">
      <w:pPr>
        <w:rPr>
          <w:rFonts w:ascii="Arial" w:hAnsi="Arial"/>
          <w:i/>
          <w:iCs/>
          <w:color w:val="000000" w:themeColor="text1"/>
        </w:rPr>
      </w:pPr>
      <w:r w:rsidRPr="00A142A6">
        <w:rPr>
          <w:rFonts w:ascii="Arial" w:hAnsi="Arial"/>
          <w:color w:val="000000" w:themeColor="text1"/>
        </w:rPr>
        <w:t xml:space="preserve">                              </w:t>
      </w:r>
      <w:r w:rsidRPr="00A142A6">
        <w:rPr>
          <w:rFonts w:ascii="Arial" w:hAnsi="Arial"/>
          <w:i/>
          <w:iCs/>
          <w:color w:val="000000" w:themeColor="text1"/>
        </w:rPr>
        <w:t>(Nome completo da empresa)</w:t>
      </w:r>
    </w:p>
    <w:p w14:paraId="769159CB" w14:textId="77777777" w:rsidR="00B96068" w:rsidRPr="00A142A6" w:rsidRDefault="00B96068" w:rsidP="00675FF5">
      <w:pPr>
        <w:rPr>
          <w:rFonts w:ascii="Arial" w:hAnsi="Arial"/>
          <w:color w:val="000000" w:themeColor="text1"/>
        </w:rPr>
      </w:pPr>
      <w:r w:rsidRPr="00A142A6">
        <w:rPr>
          <w:rFonts w:ascii="Arial" w:hAnsi="Arial"/>
          <w:color w:val="000000" w:themeColor="text1"/>
        </w:rPr>
        <w:t>dados de seu(s) representante(s) legal(</w:t>
      </w:r>
      <w:proofErr w:type="spellStart"/>
      <w:r w:rsidRPr="00A142A6">
        <w:rPr>
          <w:rFonts w:ascii="Arial" w:hAnsi="Arial"/>
          <w:color w:val="000000" w:themeColor="text1"/>
        </w:rPr>
        <w:t>is</w:t>
      </w:r>
      <w:proofErr w:type="spellEnd"/>
      <w:r w:rsidRPr="00A142A6">
        <w:rPr>
          <w:rFonts w:ascii="Arial" w:hAnsi="Arial"/>
          <w:color w:val="000000" w:themeColor="text1"/>
        </w:rPr>
        <w:t xml:space="preserve">) </w:t>
      </w:r>
      <w:r w:rsidRPr="00A142A6">
        <w:rPr>
          <w:rFonts w:ascii="Arial" w:hAnsi="Arial"/>
          <w:b/>
          <w:bCs/>
          <w:color w:val="000000" w:themeColor="text1"/>
        </w:rPr>
        <w:t>para assinatura do CONTRATO</w:t>
      </w:r>
      <w:r w:rsidRPr="00A142A6">
        <w:rPr>
          <w:rFonts w:ascii="Arial" w:hAnsi="Arial"/>
          <w:b/>
          <w:color w:val="000000" w:themeColor="text1"/>
        </w:rPr>
        <w:t>:</w:t>
      </w:r>
    </w:p>
    <w:p w14:paraId="412EB14A" w14:textId="77777777" w:rsidR="00B96068" w:rsidRPr="00A142A6" w:rsidRDefault="00B96068" w:rsidP="00675FF5">
      <w:pPr>
        <w:rPr>
          <w:rFonts w:ascii="Arial" w:hAnsi="Arial"/>
          <w:color w:val="000000" w:themeColor="text1"/>
        </w:rPr>
      </w:pPr>
    </w:p>
    <w:p w14:paraId="37543721" w14:textId="77777777" w:rsidR="00B96068" w:rsidRPr="00A142A6" w:rsidRDefault="00B96068" w:rsidP="00675FF5">
      <w:pPr>
        <w:rPr>
          <w:rFonts w:ascii="Arial" w:hAnsi="Arial"/>
          <w:color w:val="000000" w:themeColor="text1"/>
        </w:rPr>
      </w:pPr>
      <w:r w:rsidRPr="00A142A6">
        <w:rPr>
          <w:rFonts w:ascii="Arial" w:hAnsi="Arial"/>
          <w:color w:val="000000" w:themeColor="text1"/>
        </w:rPr>
        <w:t>NOME(s):</w:t>
      </w:r>
    </w:p>
    <w:p w14:paraId="34D3BF43" w14:textId="77777777" w:rsidR="00B96068" w:rsidRPr="00A142A6" w:rsidRDefault="00B96068" w:rsidP="00675FF5">
      <w:pPr>
        <w:rPr>
          <w:rFonts w:ascii="Arial" w:hAnsi="Arial"/>
          <w:color w:val="000000" w:themeColor="text1"/>
        </w:rPr>
      </w:pPr>
    </w:p>
    <w:p w14:paraId="3A5D31C0" w14:textId="77777777" w:rsidR="00B96068" w:rsidRPr="00A142A6" w:rsidRDefault="00B96068" w:rsidP="00675FF5">
      <w:pPr>
        <w:rPr>
          <w:rFonts w:ascii="Arial" w:hAnsi="Arial"/>
          <w:color w:val="000000" w:themeColor="text1"/>
        </w:rPr>
      </w:pPr>
      <w:r w:rsidRPr="00A142A6">
        <w:rPr>
          <w:rFonts w:ascii="Arial" w:hAnsi="Arial"/>
          <w:color w:val="000000" w:themeColor="text1"/>
        </w:rPr>
        <w:t>CARGO(s):</w:t>
      </w:r>
    </w:p>
    <w:p w14:paraId="244A665F" w14:textId="77777777" w:rsidR="00B96068" w:rsidRPr="00A142A6" w:rsidRDefault="00B96068" w:rsidP="00675FF5">
      <w:pPr>
        <w:rPr>
          <w:rFonts w:ascii="Arial" w:hAnsi="Arial"/>
          <w:color w:val="000000" w:themeColor="text1"/>
        </w:rPr>
      </w:pPr>
    </w:p>
    <w:p w14:paraId="55461943" w14:textId="4AEB0CEF" w:rsidR="00B96068" w:rsidRPr="00A142A6" w:rsidRDefault="00B96068" w:rsidP="00675FF5">
      <w:pPr>
        <w:pStyle w:val="ListaCc"/>
        <w:rPr>
          <w:rFonts w:ascii="Arial" w:hAnsi="Arial" w:cs="Arial"/>
          <w:color w:val="000000" w:themeColor="text1"/>
          <w:sz w:val="24"/>
          <w:szCs w:val="24"/>
        </w:rPr>
      </w:pPr>
      <w:r w:rsidRPr="00A142A6">
        <w:rPr>
          <w:rFonts w:ascii="Arial" w:hAnsi="Arial" w:cs="Arial"/>
          <w:color w:val="000000" w:themeColor="text1"/>
          <w:sz w:val="24"/>
          <w:szCs w:val="24"/>
        </w:rPr>
        <w:t>NACIONALIDADE(s):                                                     ESTADO CIVIL:</w:t>
      </w:r>
    </w:p>
    <w:p w14:paraId="7D43F581" w14:textId="77777777" w:rsidR="00B96068" w:rsidRPr="00A142A6" w:rsidRDefault="00B96068" w:rsidP="00675FF5">
      <w:pPr>
        <w:rPr>
          <w:rFonts w:ascii="Arial" w:hAnsi="Arial"/>
          <w:color w:val="000000" w:themeColor="text1"/>
        </w:rPr>
      </w:pPr>
    </w:p>
    <w:p w14:paraId="332E51B9" w14:textId="7B6BFEC4" w:rsidR="00B96068" w:rsidRPr="00A142A6" w:rsidRDefault="00B96068" w:rsidP="00675FF5">
      <w:pPr>
        <w:rPr>
          <w:rFonts w:ascii="Arial" w:hAnsi="Arial"/>
          <w:color w:val="000000" w:themeColor="text1"/>
        </w:rPr>
      </w:pPr>
      <w:r w:rsidRPr="00A142A6">
        <w:rPr>
          <w:rFonts w:ascii="Arial" w:hAnsi="Arial"/>
          <w:color w:val="000000" w:themeColor="text1"/>
        </w:rPr>
        <w:t xml:space="preserve">PROFISSÃO:                     </w:t>
      </w:r>
      <w:r w:rsidR="00B705DE" w:rsidRPr="00A142A6">
        <w:rPr>
          <w:rFonts w:ascii="Arial" w:hAnsi="Arial"/>
          <w:color w:val="000000" w:themeColor="text1"/>
        </w:rPr>
        <w:t xml:space="preserve">           </w:t>
      </w:r>
      <w:r w:rsidRPr="00A142A6">
        <w:rPr>
          <w:rFonts w:ascii="Arial" w:hAnsi="Arial"/>
          <w:color w:val="000000" w:themeColor="text1"/>
        </w:rPr>
        <w:t>RG n</w:t>
      </w:r>
      <w:r w:rsidRPr="00A142A6">
        <w:rPr>
          <w:rFonts w:ascii="Arial" w:hAnsi="Arial"/>
          <w:color w:val="000000" w:themeColor="text1"/>
          <w:vertAlign w:val="superscript"/>
        </w:rPr>
        <w:t>o</w:t>
      </w:r>
      <w:r w:rsidRPr="00A142A6">
        <w:rPr>
          <w:rFonts w:ascii="Arial" w:hAnsi="Arial"/>
          <w:color w:val="000000" w:themeColor="text1"/>
        </w:rPr>
        <w:t>.:</w:t>
      </w:r>
      <w:r w:rsidRPr="00A142A6">
        <w:rPr>
          <w:rFonts w:ascii="Arial" w:hAnsi="Arial"/>
          <w:color w:val="000000" w:themeColor="text1"/>
          <w:vertAlign w:val="superscript"/>
        </w:rPr>
        <w:t>.</w:t>
      </w:r>
      <w:r w:rsidRPr="00A142A6">
        <w:rPr>
          <w:rFonts w:ascii="Arial" w:hAnsi="Arial"/>
          <w:color w:val="000000" w:themeColor="text1"/>
        </w:rPr>
        <w:t xml:space="preserve">                                          CPF n</w:t>
      </w:r>
      <w:r w:rsidRPr="00A142A6">
        <w:rPr>
          <w:rFonts w:ascii="Arial" w:hAnsi="Arial"/>
          <w:color w:val="000000" w:themeColor="text1"/>
          <w:vertAlign w:val="superscript"/>
        </w:rPr>
        <w:t>o</w:t>
      </w:r>
      <w:r w:rsidRPr="00A142A6">
        <w:rPr>
          <w:rFonts w:ascii="Arial" w:hAnsi="Arial"/>
          <w:color w:val="000000" w:themeColor="text1"/>
        </w:rPr>
        <w:t>.:</w:t>
      </w:r>
      <w:r w:rsidRPr="00A142A6">
        <w:rPr>
          <w:rFonts w:ascii="Arial" w:hAnsi="Arial"/>
          <w:color w:val="000000" w:themeColor="text1"/>
          <w:vertAlign w:val="superscript"/>
        </w:rPr>
        <w:t>.</w:t>
      </w:r>
    </w:p>
    <w:p w14:paraId="1301E36D" w14:textId="77777777" w:rsidR="00B96068" w:rsidRPr="00A142A6" w:rsidRDefault="00B96068" w:rsidP="00675FF5">
      <w:pPr>
        <w:rPr>
          <w:rFonts w:ascii="Arial" w:hAnsi="Arial"/>
          <w:color w:val="000000" w:themeColor="text1"/>
        </w:rPr>
      </w:pPr>
    </w:p>
    <w:p w14:paraId="4A7E8F6F" w14:textId="77777777" w:rsidR="00B96068" w:rsidRPr="00A142A6" w:rsidRDefault="00B96068" w:rsidP="00675FF5">
      <w:pPr>
        <w:rPr>
          <w:rFonts w:ascii="Arial" w:hAnsi="Arial"/>
          <w:color w:val="000000" w:themeColor="text1"/>
        </w:rPr>
      </w:pPr>
      <w:r w:rsidRPr="00A142A6">
        <w:rPr>
          <w:rFonts w:ascii="Arial" w:hAnsi="Arial"/>
          <w:color w:val="000000" w:themeColor="text1"/>
        </w:rPr>
        <w:t>RESIDÊNCIA (Domicílio):</w:t>
      </w:r>
    </w:p>
    <w:p w14:paraId="7451700F" w14:textId="77777777" w:rsidR="00B96068" w:rsidRPr="00A142A6" w:rsidRDefault="00B96068" w:rsidP="00675FF5">
      <w:pPr>
        <w:pStyle w:val="Ttulo1"/>
        <w:rPr>
          <w:rFonts w:ascii="Arial" w:hAnsi="Arial" w:cs="Arial"/>
          <w:color w:val="000000" w:themeColor="text1"/>
          <w:sz w:val="24"/>
          <w:szCs w:val="24"/>
        </w:rPr>
      </w:pPr>
    </w:p>
    <w:p w14:paraId="7344EE60" w14:textId="77777777" w:rsidR="00B96068" w:rsidRPr="00A142A6" w:rsidRDefault="00B96068" w:rsidP="00675FF5">
      <w:pPr>
        <w:rPr>
          <w:rFonts w:ascii="Arial" w:hAnsi="Arial"/>
          <w:color w:val="000000" w:themeColor="text1"/>
        </w:rPr>
      </w:pPr>
      <w:r w:rsidRPr="00A142A6">
        <w:rPr>
          <w:rFonts w:ascii="Arial" w:hAnsi="Arial"/>
          <w:color w:val="000000" w:themeColor="text1"/>
        </w:rPr>
        <w:t xml:space="preserve">Confirmamos, a seguir, os dados da </w:t>
      </w:r>
      <w:r w:rsidR="00B705DE" w:rsidRPr="00A142A6">
        <w:rPr>
          <w:rFonts w:ascii="Arial" w:hAnsi="Arial"/>
          <w:color w:val="000000" w:themeColor="text1"/>
        </w:rPr>
        <w:t>empresa para efeito do CONTRATO</w:t>
      </w:r>
      <w:r w:rsidRPr="00A142A6">
        <w:rPr>
          <w:rFonts w:ascii="Arial" w:hAnsi="Arial"/>
          <w:color w:val="000000" w:themeColor="text1"/>
        </w:rPr>
        <w:t>:</w:t>
      </w:r>
    </w:p>
    <w:p w14:paraId="3679CDB0" w14:textId="77777777" w:rsidR="00B96068" w:rsidRPr="00A142A6" w:rsidRDefault="00B96068" w:rsidP="00675FF5">
      <w:pPr>
        <w:rPr>
          <w:rFonts w:ascii="Arial" w:hAnsi="Arial"/>
          <w:color w:val="000000" w:themeColor="text1"/>
        </w:rPr>
      </w:pPr>
    </w:p>
    <w:p w14:paraId="79D4B9AB" w14:textId="77777777" w:rsidR="00B96068" w:rsidRPr="00A142A6" w:rsidRDefault="00B705DE" w:rsidP="00675FF5">
      <w:pPr>
        <w:rPr>
          <w:rFonts w:ascii="Arial" w:hAnsi="Arial"/>
          <w:color w:val="000000" w:themeColor="text1"/>
        </w:rPr>
      </w:pPr>
      <w:r w:rsidRPr="00A142A6">
        <w:rPr>
          <w:rFonts w:ascii="Arial" w:hAnsi="Arial"/>
          <w:color w:val="000000" w:themeColor="text1"/>
        </w:rPr>
        <w:t>RAZÃO SOCIAL</w:t>
      </w:r>
      <w:r w:rsidR="00B96068" w:rsidRPr="00A142A6">
        <w:rPr>
          <w:rFonts w:ascii="Arial" w:hAnsi="Arial"/>
          <w:color w:val="000000" w:themeColor="text1"/>
        </w:rPr>
        <w:t>:</w:t>
      </w:r>
    </w:p>
    <w:p w14:paraId="70E3C210" w14:textId="77777777" w:rsidR="00B96068" w:rsidRPr="00A142A6" w:rsidRDefault="00B96068" w:rsidP="00675FF5">
      <w:pPr>
        <w:rPr>
          <w:rFonts w:ascii="Arial" w:hAnsi="Arial"/>
          <w:color w:val="000000" w:themeColor="text1"/>
        </w:rPr>
      </w:pPr>
    </w:p>
    <w:p w14:paraId="6C98E435" w14:textId="3B45234D" w:rsidR="00B96068" w:rsidRPr="00A142A6" w:rsidRDefault="00B96068" w:rsidP="00675FF5">
      <w:pPr>
        <w:rPr>
          <w:rFonts w:ascii="Arial" w:hAnsi="Arial"/>
          <w:color w:val="000000" w:themeColor="text1"/>
        </w:rPr>
      </w:pPr>
      <w:r w:rsidRPr="00A142A6">
        <w:rPr>
          <w:rFonts w:ascii="Arial" w:hAnsi="Arial"/>
          <w:color w:val="000000" w:themeColor="text1"/>
        </w:rPr>
        <w:t>CNPJ n</w:t>
      </w:r>
      <w:r w:rsidRPr="00A142A6">
        <w:rPr>
          <w:rFonts w:ascii="Arial" w:hAnsi="Arial"/>
          <w:color w:val="000000" w:themeColor="text1"/>
          <w:vertAlign w:val="superscript"/>
        </w:rPr>
        <w:t>o</w:t>
      </w:r>
      <w:r w:rsidRPr="00A142A6">
        <w:rPr>
          <w:rFonts w:ascii="Arial" w:hAnsi="Arial"/>
          <w:color w:val="000000" w:themeColor="text1"/>
        </w:rPr>
        <w:t xml:space="preserve">.:                        </w:t>
      </w:r>
      <w:r w:rsidR="00B705DE" w:rsidRPr="00A142A6">
        <w:rPr>
          <w:rFonts w:ascii="Arial" w:hAnsi="Arial"/>
          <w:color w:val="000000" w:themeColor="text1"/>
        </w:rPr>
        <w:t xml:space="preserve">                    FONE</w:t>
      </w:r>
      <w:r w:rsidRPr="00A142A6">
        <w:rPr>
          <w:rFonts w:ascii="Arial" w:hAnsi="Arial"/>
          <w:color w:val="000000" w:themeColor="text1"/>
        </w:rPr>
        <w:t>:                                          E-mail:</w:t>
      </w:r>
    </w:p>
    <w:p w14:paraId="4077C3F5" w14:textId="77777777" w:rsidR="00B96068" w:rsidRPr="00A142A6" w:rsidRDefault="00B96068" w:rsidP="00675FF5">
      <w:pPr>
        <w:rPr>
          <w:rFonts w:ascii="Arial" w:hAnsi="Arial"/>
          <w:color w:val="000000" w:themeColor="text1"/>
        </w:rPr>
      </w:pPr>
    </w:p>
    <w:p w14:paraId="4DA56DD6" w14:textId="77777777" w:rsidR="00B96068" w:rsidRPr="00A142A6" w:rsidRDefault="00B96068" w:rsidP="00675FF5">
      <w:pPr>
        <w:rPr>
          <w:rFonts w:ascii="Arial" w:hAnsi="Arial"/>
          <w:color w:val="000000" w:themeColor="text1"/>
        </w:rPr>
      </w:pPr>
      <w:r w:rsidRPr="00A142A6">
        <w:rPr>
          <w:rFonts w:ascii="Arial" w:hAnsi="Arial"/>
          <w:color w:val="000000" w:themeColor="text1"/>
        </w:rPr>
        <w:t xml:space="preserve">Inscrição </w:t>
      </w:r>
      <w:r w:rsidR="00B705DE" w:rsidRPr="00A142A6">
        <w:rPr>
          <w:rFonts w:ascii="Arial" w:hAnsi="Arial"/>
          <w:color w:val="000000" w:themeColor="text1"/>
        </w:rPr>
        <w:t xml:space="preserve">Estadual: </w:t>
      </w:r>
      <w:r w:rsidR="00B705DE" w:rsidRPr="00A142A6">
        <w:rPr>
          <w:rFonts w:ascii="Arial" w:hAnsi="Arial"/>
          <w:color w:val="000000" w:themeColor="text1"/>
        </w:rPr>
        <w:tab/>
      </w:r>
      <w:r w:rsidRPr="00A142A6">
        <w:rPr>
          <w:rFonts w:ascii="Arial" w:hAnsi="Arial"/>
          <w:color w:val="000000" w:themeColor="text1"/>
        </w:rPr>
        <w:tab/>
      </w:r>
      <w:r w:rsidRPr="00A142A6">
        <w:rPr>
          <w:rFonts w:ascii="Arial" w:hAnsi="Arial"/>
          <w:color w:val="000000" w:themeColor="text1"/>
        </w:rPr>
        <w:tab/>
      </w:r>
      <w:r w:rsidRPr="00A142A6">
        <w:rPr>
          <w:rFonts w:ascii="Arial" w:hAnsi="Arial"/>
          <w:color w:val="000000" w:themeColor="text1"/>
        </w:rPr>
        <w:tab/>
      </w:r>
      <w:r w:rsidRPr="00A142A6">
        <w:rPr>
          <w:rFonts w:ascii="Arial" w:hAnsi="Arial"/>
          <w:color w:val="000000" w:themeColor="text1"/>
        </w:rPr>
        <w:tab/>
        <w:t>Inscrição Municipal:</w:t>
      </w:r>
    </w:p>
    <w:p w14:paraId="5E7390CB" w14:textId="77777777" w:rsidR="00B96068" w:rsidRPr="00A142A6" w:rsidRDefault="00B96068" w:rsidP="00675FF5">
      <w:pPr>
        <w:rPr>
          <w:rFonts w:ascii="Arial" w:hAnsi="Arial"/>
          <w:color w:val="000000" w:themeColor="text1"/>
        </w:rPr>
      </w:pPr>
    </w:p>
    <w:p w14:paraId="1286A4B9" w14:textId="77777777" w:rsidR="00B96068" w:rsidRPr="00A142A6" w:rsidRDefault="00B705DE" w:rsidP="00675FF5">
      <w:pPr>
        <w:rPr>
          <w:rFonts w:ascii="Arial" w:hAnsi="Arial"/>
          <w:color w:val="000000" w:themeColor="text1"/>
        </w:rPr>
      </w:pPr>
      <w:r w:rsidRPr="00A142A6">
        <w:rPr>
          <w:rFonts w:ascii="Arial" w:hAnsi="Arial"/>
          <w:color w:val="000000" w:themeColor="text1"/>
        </w:rPr>
        <w:t>ENDEREÇO:</w:t>
      </w:r>
    </w:p>
    <w:p w14:paraId="526A130A" w14:textId="77777777" w:rsidR="00B96068" w:rsidRPr="00A142A6" w:rsidRDefault="00B96068" w:rsidP="00675FF5">
      <w:pPr>
        <w:rPr>
          <w:rFonts w:ascii="Arial" w:hAnsi="Arial"/>
          <w:color w:val="000000" w:themeColor="text1"/>
        </w:rPr>
      </w:pPr>
    </w:p>
    <w:p w14:paraId="4A694B90" w14:textId="77777777" w:rsidR="00B96068" w:rsidRPr="00A142A6" w:rsidRDefault="00B705DE" w:rsidP="00675FF5">
      <w:pPr>
        <w:rPr>
          <w:rFonts w:ascii="Arial" w:hAnsi="Arial"/>
          <w:color w:val="000000" w:themeColor="text1"/>
        </w:rPr>
      </w:pPr>
      <w:r w:rsidRPr="00A142A6">
        <w:rPr>
          <w:rFonts w:ascii="Arial" w:hAnsi="Arial"/>
          <w:color w:val="000000" w:themeColor="text1"/>
        </w:rPr>
        <w:t>Município:</w:t>
      </w:r>
      <w:r w:rsidR="00B96068" w:rsidRPr="00A142A6">
        <w:rPr>
          <w:rFonts w:ascii="Arial" w:hAnsi="Arial"/>
          <w:color w:val="000000" w:themeColor="text1"/>
        </w:rPr>
        <w:t xml:space="preserve">                                                             Estado:           CEP:</w:t>
      </w:r>
    </w:p>
    <w:p w14:paraId="4484A07D" w14:textId="77777777" w:rsidR="00B96068" w:rsidRPr="00A142A6" w:rsidRDefault="00B96068" w:rsidP="00675FF5">
      <w:pPr>
        <w:rPr>
          <w:rFonts w:ascii="Arial" w:hAnsi="Arial"/>
          <w:color w:val="000000" w:themeColor="text1"/>
        </w:rPr>
      </w:pPr>
    </w:p>
    <w:p w14:paraId="2F0DB8B2" w14:textId="288A797A" w:rsidR="00B96068" w:rsidRPr="00A142A6" w:rsidRDefault="00B96068" w:rsidP="00675FF5">
      <w:pPr>
        <w:rPr>
          <w:rFonts w:ascii="Arial" w:hAnsi="Arial"/>
          <w:color w:val="000000" w:themeColor="text1"/>
        </w:rPr>
      </w:pPr>
      <w:r w:rsidRPr="00A142A6">
        <w:rPr>
          <w:rFonts w:ascii="Arial" w:hAnsi="Arial"/>
          <w:color w:val="000000" w:themeColor="text1"/>
        </w:rPr>
        <w:t xml:space="preserve">Conta corrente, se já possuir, no BANCO </w:t>
      </w:r>
    </w:p>
    <w:p w14:paraId="3C7363F9" w14:textId="77777777" w:rsidR="00B96068" w:rsidRPr="00A142A6" w:rsidRDefault="00B96068" w:rsidP="00675FF5">
      <w:pPr>
        <w:rPr>
          <w:rFonts w:ascii="Arial" w:hAnsi="Arial"/>
          <w:color w:val="000000" w:themeColor="text1"/>
        </w:rPr>
      </w:pPr>
    </w:p>
    <w:p w14:paraId="31CF2318" w14:textId="77777777" w:rsidR="00B96068" w:rsidRPr="00A142A6" w:rsidRDefault="00B705DE" w:rsidP="00675FF5">
      <w:pPr>
        <w:rPr>
          <w:rFonts w:ascii="Arial" w:hAnsi="Arial"/>
          <w:color w:val="000000" w:themeColor="text1"/>
        </w:rPr>
      </w:pPr>
      <w:r w:rsidRPr="00A142A6">
        <w:rPr>
          <w:rFonts w:ascii="Arial" w:hAnsi="Arial"/>
          <w:color w:val="000000" w:themeColor="text1"/>
        </w:rPr>
        <w:t>Agência:</w:t>
      </w:r>
      <w:r w:rsidR="00B96068" w:rsidRPr="00A142A6">
        <w:rPr>
          <w:rFonts w:ascii="Arial" w:hAnsi="Arial"/>
          <w:color w:val="000000" w:themeColor="text1"/>
        </w:rPr>
        <w:t xml:space="preserve">        </w:t>
      </w:r>
      <w:r w:rsidRPr="00A142A6">
        <w:rPr>
          <w:rFonts w:ascii="Arial" w:hAnsi="Arial"/>
          <w:color w:val="000000" w:themeColor="text1"/>
        </w:rPr>
        <w:t xml:space="preserve">                            </w:t>
      </w:r>
      <w:r w:rsidR="00B96068" w:rsidRPr="00A142A6">
        <w:rPr>
          <w:rFonts w:ascii="Arial" w:hAnsi="Arial"/>
          <w:color w:val="000000" w:themeColor="text1"/>
        </w:rPr>
        <w:t>Código da Agência:                Conta corrente n</w:t>
      </w:r>
      <w:r w:rsidR="00B96068" w:rsidRPr="00A142A6">
        <w:rPr>
          <w:rFonts w:ascii="Arial" w:hAnsi="Arial"/>
          <w:color w:val="000000" w:themeColor="text1"/>
          <w:vertAlign w:val="superscript"/>
        </w:rPr>
        <w:t>o</w:t>
      </w:r>
      <w:r w:rsidR="00B96068" w:rsidRPr="00A142A6">
        <w:rPr>
          <w:rFonts w:ascii="Arial" w:hAnsi="Arial"/>
          <w:color w:val="000000" w:themeColor="text1"/>
        </w:rPr>
        <w:t>.:</w:t>
      </w:r>
    </w:p>
    <w:p w14:paraId="72822F2D" w14:textId="77777777" w:rsidR="00B96068" w:rsidRPr="00A142A6" w:rsidRDefault="00B96068" w:rsidP="00675FF5">
      <w:pPr>
        <w:rPr>
          <w:rFonts w:ascii="Arial" w:hAnsi="Arial"/>
          <w:color w:val="000000" w:themeColor="text1"/>
        </w:rPr>
      </w:pPr>
    </w:p>
    <w:p w14:paraId="0758BAED" w14:textId="77777777" w:rsidR="00B96068" w:rsidRPr="00A142A6" w:rsidRDefault="00B96068" w:rsidP="00675FF5">
      <w:pPr>
        <w:rPr>
          <w:rFonts w:ascii="Arial" w:hAnsi="Arial"/>
          <w:color w:val="000000" w:themeColor="text1"/>
        </w:rPr>
      </w:pPr>
    </w:p>
    <w:p w14:paraId="7207C706" w14:textId="77777777" w:rsidR="00B96068" w:rsidRPr="00A142A6" w:rsidRDefault="00B96068" w:rsidP="00675FF5">
      <w:pPr>
        <w:rPr>
          <w:rFonts w:ascii="Arial" w:hAnsi="Arial"/>
          <w:color w:val="000000" w:themeColor="text1"/>
        </w:rPr>
      </w:pPr>
      <w:r w:rsidRPr="00A142A6">
        <w:rPr>
          <w:rFonts w:ascii="Arial" w:hAnsi="Arial"/>
          <w:color w:val="000000" w:themeColor="text1"/>
        </w:rPr>
        <w:t>Declaramos que os dados são de nossa inteira responsabilidade e responderemos, na forma da Lei, por qualquer prejuízo decorrente de falsidade de informação.</w:t>
      </w:r>
    </w:p>
    <w:p w14:paraId="2F6B2279" w14:textId="77777777" w:rsidR="00B96068" w:rsidRPr="00A142A6" w:rsidRDefault="00B96068" w:rsidP="00675FF5">
      <w:pPr>
        <w:rPr>
          <w:rFonts w:ascii="Arial" w:hAnsi="Arial"/>
          <w:color w:val="000000" w:themeColor="text1"/>
        </w:rPr>
      </w:pPr>
    </w:p>
    <w:p w14:paraId="3C164803" w14:textId="7C66DF92" w:rsidR="00B96068" w:rsidRPr="00A142A6" w:rsidRDefault="00B96068" w:rsidP="00675FF5">
      <w:pPr>
        <w:rPr>
          <w:rFonts w:ascii="Arial" w:hAnsi="Arial"/>
          <w:color w:val="000000" w:themeColor="text1"/>
        </w:rPr>
      </w:pPr>
      <w:r w:rsidRPr="00A142A6">
        <w:rPr>
          <w:rFonts w:ascii="Arial" w:hAnsi="Arial"/>
          <w:color w:val="000000" w:themeColor="text1"/>
        </w:rPr>
        <w:t xml:space="preserve">_________________, _________ de _____________________ </w:t>
      </w:r>
      <w:proofErr w:type="spellStart"/>
      <w:r w:rsidRPr="00A142A6">
        <w:rPr>
          <w:rFonts w:ascii="Arial" w:hAnsi="Arial"/>
          <w:color w:val="000000" w:themeColor="text1"/>
        </w:rPr>
        <w:t>de</w:t>
      </w:r>
      <w:proofErr w:type="spellEnd"/>
      <w:r w:rsidRPr="00A142A6">
        <w:rPr>
          <w:rFonts w:ascii="Arial" w:hAnsi="Arial"/>
          <w:color w:val="000000" w:themeColor="text1"/>
        </w:rPr>
        <w:t xml:space="preserve"> 202</w:t>
      </w:r>
      <w:r w:rsidR="00BC7893" w:rsidRPr="00A142A6">
        <w:rPr>
          <w:rFonts w:ascii="Arial" w:hAnsi="Arial"/>
          <w:color w:val="000000" w:themeColor="text1"/>
        </w:rPr>
        <w:t>6</w:t>
      </w:r>
      <w:r w:rsidRPr="00A142A6">
        <w:rPr>
          <w:rFonts w:ascii="Arial" w:hAnsi="Arial"/>
          <w:color w:val="000000" w:themeColor="text1"/>
        </w:rPr>
        <w:t>.</w:t>
      </w:r>
    </w:p>
    <w:p w14:paraId="3DD55C94" w14:textId="77777777" w:rsidR="00B96068" w:rsidRPr="00A142A6" w:rsidRDefault="00B96068" w:rsidP="00675FF5">
      <w:pPr>
        <w:rPr>
          <w:rFonts w:ascii="Arial" w:hAnsi="Arial"/>
          <w:color w:val="000000" w:themeColor="text1"/>
        </w:rPr>
      </w:pPr>
    </w:p>
    <w:p w14:paraId="5DEEA346" w14:textId="77777777" w:rsidR="00B705DE" w:rsidRPr="00A142A6" w:rsidRDefault="00B705DE" w:rsidP="00675FF5">
      <w:pPr>
        <w:rPr>
          <w:rFonts w:ascii="Arial" w:hAnsi="Arial"/>
          <w:color w:val="000000" w:themeColor="text1"/>
        </w:rPr>
      </w:pPr>
    </w:p>
    <w:p w14:paraId="26FAA25A" w14:textId="77777777" w:rsidR="00B96068" w:rsidRPr="00A142A6" w:rsidRDefault="00B96068" w:rsidP="00675FF5">
      <w:pPr>
        <w:jc w:val="center"/>
        <w:rPr>
          <w:rFonts w:ascii="Arial" w:hAnsi="Arial"/>
          <w:color w:val="000000" w:themeColor="text1"/>
        </w:rPr>
      </w:pPr>
      <w:r w:rsidRPr="00A142A6">
        <w:rPr>
          <w:rFonts w:ascii="Arial" w:hAnsi="Arial"/>
          <w:color w:val="000000" w:themeColor="text1"/>
        </w:rPr>
        <w:t>_______________________________________________</w:t>
      </w:r>
    </w:p>
    <w:p w14:paraId="6DD4CF4F" w14:textId="73CB6D07" w:rsidR="00765B70" w:rsidRPr="00A142A6" w:rsidRDefault="00B96068" w:rsidP="00675FF5">
      <w:pPr>
        <w:jc w:val="center"/>
        <w:rPr>
          <w:rFonts w:ascii="Arial" w:hAnsi="Arial"/>
          <w:i/>
          <w:iCs/>
          <w:color w:val="000000" w:themeColor="text1"/>
        </w:rPr>
      </w:pPr>
      <w:r w:rsidRPr="00A142A6">
        <w:rPr>
          <w:rFonts w:ascii="Arial" w:hAnsi="Arial"/>
          <w:i/>
          <w:iCs/>
          <w:color w:val="000000" w:themeColor="text1"/>
        </w:rPr>
        <w:t>(Carimbo da empresa e assinatura do representante legal</w:t>
      </w:r>
    </w:p>
    <w:p w14:paraId="09F04AE0" w14:textId="77777777" w:rsidR="00F73AD7" w:rsidRPr="00A142A6" w:rsidRDefault="00F73AD7" w:rsidP="00675FF5">
      <w:pPr>
        <w:tabs>
          <w:tab w:val="left" w:pos="4245"/>
          <w:tab w:val="left" w:pos="4605"/>
        </w:tabs>
        <w:jc w:val="both"/>
        <w:rPr>
          <w:rFonts w:ascii="Arial" w:hAnsi="Arial"/>
          <w:b/>
          <w:color w:val="000000" w:themeColor="text1"/>
        </w:rPr>
      </w:pPr>
    </w:p>
    <w:sectPr w:rsidR="00F73AD7" w:rsidRPr="00A142A6" w:rsidSect="006C6541">
      <w:headerReference w:type="default" r:id="rId16"/>
      <w:footerReference w:type="default" r:id="rId17"/>
      <w:pgSz w:w="11906" w:h="16838"/>
      <w:pgMar w:top="1701" w:right="1276" w:bottom="1134" w:left="1701" w:header="709" w:footer="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E3EC4F" w14:textId="77777777" w:rsidR="0078279F" w:rsidRDefault="0078279F" w:rsidP="005719AD">
      <w:r>
        <w:separator/>
      </w:r>
    </w:p>
  </w:endnote>
  <w:endnote w:type="continuationSeparator" w:id="0">
    <w:p w14:paraId="7AD7A4ED" w14:textId="77777777" w:rsidR="0078279F" w:rsidRDefault="0078279F"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Segoe UI 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altName w:val="Arial"/>
    <w:charset w:val="00"/>
    <w:family w:val="swiss"/>
    <w:pitch w:val="variable"/>
    <w:sig w:usb0="E0000AFF" w:usb1="500078FF" w:usb2="00000021" w:usb3="00000000" w:csb0="000001BF" w:csb1="00000000"/>
  </w:font>
  <w:font w:name="StarSymbol">
    <w:altName w:val="Segoe UI Symbol"/>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6862"/>
      <w:docPartObj>
        <w:docPartGallery w:val="Page Numbers (Bottom of Page)"/>
        <w:docPartUnique/>
      </w:docPartObj>
    </w:sdtPr>
    <w:sdtEndPr/>
    <w:sdtContent>
      <w:p w14:paraId="2F865CC4" w14:textId="2EE10754" w:rsidR="00791C21" w:rsidRDefault="00791C21"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7728" behindDoc="1" locked="0" layoutInCell="1" allowOverlap="1" wp14:anchorId="0514A478" wp14:editId="16FB094B">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53D49"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w:t>
        </w:r>
        <w:r w:rsidR="008B2907">
          <w:rPr>
            <w:rFonts w:ascii="Tahoma" w:hAnsi="Tahoma"/>
            <w:b/>
            <w:sz w:val="18"/>
            <w:szCs w:val="18"/>
          </w:rPr>
          <w:t xml:space="preserve">, </w:t>
        </w:r>
        <w:r>
          <w:rPr>
            <w:rFonts w:ascii="Tahoma" w:hAnsi="Tahoma"/>
            <w:b/>
            <w:sz w:val="18"/>
            <w:szCs w:val="18"/>
          </w:rPr>
          <w:t>Centro</w:t>
        </w:r>
        <w:r w:rsidR="008B2907">
          <w:rPr>
            <w:rFonts w:ascii="Tahoma" w:hAnsi="Tahoma"/>
            <w:b/>
            <w:sz w:val="18"/>
            <w:szCs w:val="18"/>
          </w:rPr>
          <w:t xml:space="preserve">, </w:t>
        </w:r>
        <w:r>
          <w:rPr>
            <w:rFonts w:ascii="Tahoma" w:hAnsi="Tahoma"/>
            <w:b/>
            <w:sz w:val="18"/>
            <w:szCs w:val="18"/>
          </w:rPr>
          <w:t>CEP</w:t>
        </w:r>
        <w:r w:rsidR="008B2907">
          <w:rPr>
            <w:rFonts w:ascii="Tahoma" w:hAnsi="Tahoma"/>
            <w:b/>
            <w:sz w:val="18"/>
            <w:szCs w:val="18"/>
          </w:rPr>
          <w:t>.</w:t>
        </w:r>
        <w:r>
          <w:rPr>
            <w:rFonts w:ascii="Tahoma" w:hAnsi="Tahoma"/>
            <w:b/>
            <w:sz w:val="18"/>
            <w:szCs w:val="18"/>
          </w:rPr>
          <w:t xml:space="preserve"> 14</w:t>
        </w:r>
        <w:r w:rsidR="008B2907">
          <w:rPr>
            <w:rFonts w:ascii="Tahoma" w:hAnsi="Tahoma"/>
            <w:b/>
            <w:sz w:val="18"/>
            <w:szCs w:val="18"/>
          </w:rPr>
          <w:t>.</w:t>
        </w:r>
        <w:r>
          <w:rPr>
            <w:rFonts w:ascii="Tahoma" w:hAnsi="Tahoma"/>
            <w:b/>
            <w:sz w:val="18"/>
            <w:szCs w:val="18"/>
          </w:rPr>
          <w:t>160-030</w:t>
        </w:r>
      </w:p>
      <w:p w14:paraId="50A191A3" w14:textId="3403A97F" w:rsidR="00791C21" w:rsidRDefault="00791C21" w:rsidP="00A65501">
        <w:pPr>
          <w:pStyle w:val="Rodap"/>
          <w:jc w:val="center"/>
          <w:rPr>
            <w:rFonts w:ascii="Tahoma" w:hAnsi="Tahoma"/>
            <w:b/>
            <w:sz w:val="18"/>
            <w:szCs w:val="18"/>
          </w:rPr>
        </w:pPr>
        <w:r>
          <w:rPr>
            <w:rFonts w:ascii="Tahoma" w:hAnsi="Tahoma"/>
            <w:b/>
            <w:sz w:val="18"/>
            <w:szCs w:val="18"/>
          </w:rPr>
          <w:t>PABX: (16) 2105</w:t>
        </w:r>
        <w:r w:rsidR="008B2907">
          <w:rPr>
            <w:rFonts w:ascii="Tahoma" w:hAnsi="Tahoma"/>
            <w:b/>
            <w:sz w:val="18"/>
            <w:szCs w:val="18"/>
          </w:rPr>
          <w:t xml:space="preserve"> </w:t>
        </w:r>
        <w:r>
          <w:rPr>
            <w:rFonts w:ascii="Tahoma" w:hAnsi="Tahoma"/>
            <w:b/>
            <w:sz w:val="18"/>
            <w:szCs w:val="18"/>
          </w:rPr>
          <w:t>3000 – Fone: (16) 2105</w:t>
        </w:r>
        <w:r w:rsidR="008B2907">
          <w:rPr>
            <w:rFonts w:ascii="Tahoma" w:hAnsi="Tahoma"/>
            <w:b/>
            <w:sz w:val="18"/>
            <w:szCs w:val="18"/>
          </w:rPr>
          <w:t xml:space="preserve"> </w:t>
        </w:r>
        <w:r>
          <w:rPr>
            <w:rFonts w:ascii="Tahoma" w:hAnsi="Tahoma"/>
            <w:b/>
            <w:sz w:val="18"/>
            <w:szCs w:val="18"/>
          </w:rPr>
          <w:t>30</w:t>
        </w:r>
        <w:r w:rsidR="008B2907">
          <w:rPr>
            <w:rFonts w:ascii="Tahoma" w:hAnsi="Tahoma"/>
            <w:b/>
            <w:sz w:val="18"/>
            <w:szCs w:val="18"/>
          </w:rPr>
          <w:t>36</w:t>
        </w:r>
        <w:r>
          <w:rPr>
            <w:rFonts w:ascii="Tahoma" w:hAnsi="Tahoma"/>
            <w:b/>
            <w:sz w:val="18"/>
            <w:szCs w:val="18"/>
          </w:rPr>
          <w:t>/305</w:t>
        </w:r>
        <w:r w:rsidR="008B2907">
          <w:rPr>
            <w:rFonts w:ascii="Tahoma" w:hAnsi="Tahoma"/>
            <w:b/>
            <w:sz w:val="18"/>
            <w:szCs w:val="18"/>
          </w:rPr>
          <w:t>1</w:t>
        </w:r>
      </w:p>
      <w:p w14:paraId="615CEA29" w14:textId="77777777" w:rsidR="00791C21" w:rsidRDefault="00791C21" w:rsidP="00A65501">
        <w:pPr>
          <w:pStyle w:val="Rodap"/>
          <w:jc w:val="center"/>
          <w:rPr>
            <w:rFonts w:ascii="Tahoma" w:hAnsi="Tahoma"/>
            <w:b/>
            <w:sz w:val="18"/>
            <w:szCs w:val="18"/>
          </w:rPr>
        </w:pPr>
        <w:r>
          <w:rPr>
            <w:rFonts w:ascii="Tahoma" w:hAnsi="Tahoma"/>
            <w:b/>
            <w:sz w:val="18"/>
            <w:szCs w:val="18"/>
          </w:rPr>
          <w:t>CNPJ: 45.371.820/0001-28             E-mail: licitacoes@sertaozinho.sp.gov.br</w:t>
        </w:r>
      </w:p>
      <w:p w14:paraId="5238C9DD" w14:textId="2745DA28" w:rsidR="00DB227A" w:rsidRDefault="00EF47A8" w:rsidP="003D1FBC">
        <w:pPr>
          <w:pStyle w:val="Rodap"/>
          <w:tabs>
            <w:tab w:val="clear" w:pos="4252"/>
            <w:tab w:val="clear" w:pos="8504"/>
            <w:tab w:val="center" w:pos="0"/>
            <w:tab w:val="right" w:pos="9498"/>
          </w:tabs>
          <w:jc w:val="right"/>
        </w:pP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olor w:val="595959" w:themeColor="text1" w:themeTint="A6"/>
            <w:sz w:val="18"/>
            <w:szCs w:val="18"/>
          </w:rPr>
          <w:t>26</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olor w:val="595959" w:themeColor="text1" w:themeTint="A6"/>
            <w:sz w:val="18"/>
            <w:szCs w:val="18"/>
          </w:rPr>
          <w:t>53</w:t>
        </w:r>
        <w:r w:rsidRPr="00244403">
          <w:rPr>
            <w:rFonts w:ascii="Arial" w:hAnsi="Arial" w:cs="Arial"/>
            <w:color w:val="595959" w:themeColor="text1" w:themeTint="A6"/>
            <w:sz w:val="18"/>
            <w:szCs w:val="18"/>
          </w:rPr>
          <w:fldChar w:fldCharType="end"/>
        </w:r>
      </w:p>
    </w:sdtContent>
  </w:sdt>
  <w:p w14:paraId="245F4FD8" w14:textId="77777777" w:rsidR="00070E05" w:rsidRDefault="00070E0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EBA89C" w14:textId="77777777" w:rsidR="0078279F" w:rsidRDefault="0078279F" w:rsidP="005719AD">
      <w:r w:rsidRPr="005719AD">
        <w:rPr>
          <w:color w:val="000000"/>
        </w:rPr>
        <w:separator/>
      </w:r>
    </w:p>
  </w:footnote>
  <w:footnote w:type="continuationSeparator" w:id="0">
    <w:p w14:paraId="25BDCFB9" w14:textId="77777777" w:rsidR="0078279F" w:rsidRDefault="0078279F"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93651" w14:textId="041E990D" w:rsidR="00791C21" w:rsidRDefault="0039584C"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7728;mso-wrap-distance-left:9.05pt;mso-wrap-distance-right:9.05pt" filled="t">
          <v:fill color2="black" type="frame"/>
          <v:imagedata r:id="rId1" o:title=""/>
        </v:shape>
        <o:OLEObject Type="Embed" ProgID="Word.Picture.8" ShapeID="_x0000_s1028" DrawAspect="Content" ObjectID="_1832500278" r:id="rId2"/>
      </w:object>
    </w:r>
    <w:r w:rsidR="00791C21">
      <w:rPr>
        <w:rFonts w:ascii="Tahoma" w:hAnsi="Tahoma"/>
        <w:b/>
        <w:sz w:val="36"/>
        <w:szCs w:val="36"/>
      </w:rPr>
      <w:t xml:space="preserve">                 </w:t>
    </w:r>
    <w:r w:rsidR="00791C21" w:rsidRPr="004F6D51">
      <w:rPr>
        <w:rFonts w:ascii="Tahoma" w:hAnsi="Tahoma"/>
        <w:b/>
        <w:sz w:val="36"/>
        <w:szCs w:val="36"/>
      </w:rPr>
      <w:t>MUNICÍPIO DE SERTÃOZINHO</w:t>
    </w:r>
  </w:p>
  <w:p w14:paraId="1D159785" w14:textId="77777777" w:rsidR="00791C21" w:rsidRPr="004F6D51" w:rsidRDefault="00791C21" w:rsidP="00D52EED">
    <w:pPr>
      <w:pStyle w:val="Cabealho"/>
      <w:rPr>
        <w:rFonts w:ascii="Tahoma" w:hAnsi="Tahoma"/>
      </w:rPr>
    </w:pPr>
  </w:p>
  <w:p w14:paraId="49AE1693" w14:textId="633D2280" w:rsidR="00DB227A" w:rsidRPr="00CE4D38" w:rsidRDefault="00791C21" w:rsidP="00CE4D38">
    <w:pPr>
      <w:pStyle w:val="Cabealho"/>
      <w:rPr>
        <w:rFonts w:ascii="Tahoma" w:hAnsi="Tahoma"/>
      </w:rPr>
    </w:pPr>
    <w:r>
      <w:rPr>
        <w:noProof/>
        <w:lang w:eastAsia="pt-BR" w:bidi="ar-SA"/>
      </w:rPr>
      <mc:AlternateContent>
        <mc:Choice Requires="wps">
          <w:drawing>
            <wp:anchor distT="0" distB="0" distL="114300" distR="114300" simplePos="0" relativeHeight="251656704" behindDoc="1" locked="0" layoutInCell="1" allowOverlap="1" wp14:anchorId="30C8092C" wp14:editId="572E3D3E">
              <wp:simplePos x="0" y="0"/>
              <wp:positionH relativeFrom="column">
                <wp:posOffset>-1231900</wp:posOffset>
              </wp:positionH>
              <wp:positionV relativeFrom="paragraph">
                <wp:posOffset>194945</wp:posOffset>
              </wp:positionV>
              <wp:extent cx="14973300" cy="0"/>
              <wp:effectExtent l="15875" t="23495" r="22225" b="1460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D7BBE3" id="Line 3"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" strokecolor="#fc0" strokeweight=".79mm">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5"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6"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7"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8"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9"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0"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1"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2"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3"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4" w15:restartNumberingAfterBreak="0">
    <w:nsid w:val="01BC2FF5"/>
    <w:multiLevelType w:val="multilevel"/>
    <w:tmpl w:val="136A2A3E"/>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15:restartNumberingAfterBreak="0">
    <w:nsid w:val="04096D73"/>
    <w:multiLevelType w:val="hybridMultilevel"/>
    <w:tmpl w:val="74683D84"/>
    <w:lvl w:ilvl="0" w:tplc="85AA716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8" w15:restartNumberingAfterBreak="0">
    <w:nsid w:val="0CE0283E"/>
    <w:multiLevelType w:val="hybridMultilevel"/>
    <w:tmpl w:val="254634E8"/>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9" w15:restartNumberingAfterBreak="0">
    <w:nsid w:val="0D9D5F67"/>
    <w:multiLevelType w:val="hybridMultilevel"/>
    <w:tmpl w:val="0560AD4E"/>
    <w:lvl w:ilvl="0" w:tplc="2DC2EE8E">
      <w:start w:val="1"/>
      <w:numFmt w:val="decimal"/>
      <w:lvlText w:val="%1."/>
      <w:lvlJc w:val="left"/>
      <w:pPr>
        <w:ind w:left="720" w:hanging="360"/>
      </w:pPr>
      <w:rPr>
        <w:rFonts w:hint="default"/>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0DBA57DD"/>
    <w:multiLevelType w:val="hybridMultilevel"/>
    <w:tmpl w:val="F7A88B90"/>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1" w15:restartNumberingAfterBreak="0">
    <w:nsid w:val="0FE028C6"/>
    <w:multiLevelType w:val="hybridMultilevel"/>
    <w:tmpl w:val="E8488FB2"/>
    <w:lvl w:ilvl="0" w:tplc="04160003">
      <w:start w:val="1"/>
      <w:numFmt w:val="bullet"/>
      <w:lvlText w:val="o"/>
      <w:lvlJc w:val="left"/>
      <w:pPr>
        <w:ind w:left="2421" w:hanging="360"/>
      </w:pPr>
      <w:rPr>
        <w:rFonts w:ascii="Courier New" w:hAnsi="Courier New" w:cs="Courier New"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2"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15116ABB"/>
    <w:multiLevelType w:val="hybridMultilevel"/>
    <w:tmpl w:val="E1FE6B9E"/>
    <w:lvl w:ilvl="0" w:tplc="0DC2087A">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5" w15:restartNumberingAfterBreak="0">
    <w:nsid w:val="16C82013"/>
    <w:multiLevelType w:val="hybridMultilevel"/>
    <w:tmpl w:val="6344A60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6" w15:restartNumberingAfterBreak="0">
    <w:nsid w:val="181639C3"/>
    <w:multiLevelType w:val="hybridMultilevel"/>
    <w:tmpl w:val="AEE40E20"/>
    <w:lvl w:ilvl="0" w:tplc="327E8502">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19DE118B"/>
    <w:multiLevelType w:val="multilevel"/>
    <w:tmpl w:val="76D0940C"/>
    <w:lvl w:ilvl="0">
      <w:start w:val="5"/>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1A4C1AE7"/>
    <w:multiLevelType w:val="hybridMultilevel"/>
    <w:tmpl w:val="A0EE6C8C"/>
    <w:lvl w:ilvl="0" w:tplc="C63693C6">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1C8C51D2"/>
    <w:multiLevelType w:val="multilevel"/>
    <w:tmpl w:val="59C0779C"/>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1D2A05ED"/>
    <w:multiLevelType w:val="hybridMultilevel"/>
    <w:tmpl w:val="E318D5A8"/>
    <w:lvl w:ilvl="0" w:tplc="04160003">
      <w:start w:val="1"/>
      <w:numFmt w:val="bullet"/>
      <w:lvlText w:val="o"/>
      <w:lvlJc w:val="left"/>
      <w:pPr>
        <w:ind w:left="2421" w:hanging="360"/>
      </w:pPr>
      <w:rPr>
        <w:rFonts w:ascii="Courier New" w:hAnsi="Courier New" w:cs="Courier New"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1"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1D8F1C15"/>
    <w:multiLevelType w:val="hybridMultilevel"/>
    <w:tmpl w:val="21A6355E"/>
    <w:lvl w:ilvl="0" w:tplc="04160001">
      <w:start w:val="1"/>
      <w:numFmt w:val="bullet"/>
      <w:lvlText w:val=""/>
      <w:lvlJc w:val="left"/>
      <w:pPr>
        <w:ind w:left="2421" w:hanging="360"/>
      </w:pPr>
      <w:rPr>
        <w:rFonts w:ascii="Symbol" w:hAnsi="Symbol" w:hint="default"/>
      </w:rPr>
    </w:lvl>
    <w:lvl w:ilvl="1" w:tplc="04160003">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3" w15:restartNumberingAfterBreak="0">
    <w:nsid w:val="1E4211CB"/>
    <w:multiLevelType w:val="hybridMultilevel"/>
    <w:tmpl w:val="AC4094D4"/>
    <w:lvl w:ilvl="0" w:tplc="85AA716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1F94363C"/>
    <w:multiLevelType w:val="multilevel"/>
    <w:tmpl w:val="9F32B3F4"/>
    <w:lvl w:ilvl="0">
      <w:start w:val="5"/>
      <w:numFmt w:val="decimal"/>
      <w:lvlText w:val="%1."/>
      <w:lvlJc w:val="left"/>
      <w:pPr>
        <w:ind w:left="390" w:hanging="39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15:restartNumberingAfterBreak="0">
    <w:nsid w:val="25ED3F0F"/>
    <w:multiLevelType w:val="multilevel"/>
    <w:tmpl w:val="CABACAA0"/>
    <w:lvl w:ilvl="0">
      <w:start w:val="5"/>
      <w:numFmt w:val="decimal"/>
      <w:lvlText w:val="%1."/>
      <w:lvlJc w:val="left"/>
      <w:pPr>
        <w:ind w:left="720" w:hanging="72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ascii="Arial" w:hAnsi="Arial" w:cs="Arial" w:hint="default"/>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28F157B4"/>
    <w:multiLevelType w:val="multilevel"/>
    <w:tmpl w:val="BD82DC92"/>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2B117663"/>
    <w:multiLevelType w:val="hybridMultilevel"/>
    <w:tmpl w:val="3AD45576"/>
    <w:lvl w:ilvl="0" w:tplc="FCACFEC4">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2D5603E2"/>
    <w:multiLevelType w:val="hybridMultilevel"/>
    <w:tmpl w:val="91B0837E"/>
    <w:lvl w:ilvl="0" w:tplc="09FA07A8">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42" w15:restartNumberingAfterBreak="0">
    <w:nsid w:val="31E00FF0"/>
    <w:multiLevelType w:val="hybridMultilevel"/>
    <w:tmpl w:val="8084B39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33F502AF"/>
    <w:multiLevelType w:val="multilevel"/>
    <w:tmpl w:val="2ED8906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45"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15:restartNumberingAfterBreak="0">
    <w:nsid w:val="36DD7EBF"/>
    <w:multiLevelType w:val="multilevel"/>
    <w:tmpl w:val="9878B73E"/>
    <w:lvl w:ilvl="0">
      <w:start w:val="8"/>
      <w:numFmt w:val="decimal"/>
      <w:lvlText w:val="%1."/>
      <w:lvlJc w:val="left"/>
      <w:pPr>
        <w:ind w:left="585" w:hanging="585"/>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370C7A4A"/>
    <w:multiLevelType w:val="hybridMultilevel"/>
    <w:tmpl w:val="513863C2"/>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8" w15:restartNumberingAfterBreak="0">
    <w:nsid w:val="395E0FB4"/>
    <w:multiLevelType w:val="hybridMultilevel"/>
    <w:tmpl w:val="45565582"/>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9"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50"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15:restartNumberingAfterBreak="0">
    <w:nsid w:val="41BE5B84"/>
    <w:multiLevelType w:val="hybridMultilevel"/>
    <w:tmpl w:val="AC4094D4"/>
    <w:lvl w:ilvl="0" w:tplc="85AA716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433F0689"/>
    <w:multiLevelType w:val="hybridMultilevel"/>
    <w:tmpl w:val="3188A244"/>
    <w:lvl w:ilvl="0" w:tplc="A5E6D5F0">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43DB7C87"/>
    <w:multiLevelType w:val="hybridMultilevel"/>
    <w:tmpl w:val="AC4094D4"/>
    <w:lvl w:ilvl="0" w:tplc="85AA716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43E57DAF"/>
    <w:multiLevelType w:val="hybridMultilevel"/>
    <w:tmpl w:val="17C096BA"/>
    <w:lvl w:ilvl="0" w:tplc="D0F4ACC8">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56" w15:restartNumberingAfterBreak="0">
    <w:nsid w:val="48727AB6"/>
    <w:multiLevelType w:val="multilevel"/>
    <w:tmpl w:val="C818B900"/>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7" w15:restartNumberingAfterBreak="0">
    <w:nsid w:val="499D57CA"/>
    <w:multiLevelType w:val="hybridMultilevel"/>
    <w:tmpl w:val="58A8A6AA"/>
    <w:lvl w:ilvl="0" w:tplc="561E4F6A">
      <w:start w:val="1"/>
      <w:numFmt w:val="decimal"/>
      <w:lvlText w:val="%1."/>
      <w:lvlJc w:val="left"/>
      <w:pPr>
        <w:ind w:left="720" w:hanging="360"/>
      </w:pPr>
      <w:rPr>
        <w:rFonts w:hint="default"/>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4FAE1553"/>
    <w:multiLevelType w:val="multilevel"/>
    <w:tmpl w:val="6F604E36"/>
    <w:lvl w:ilvl="0">
      <w:start w:val="2"/>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0" w15:restartNumberingAfterBreak="0">
    <w:nsid w:val="50324846"/>
    <w:multiLevelType w:val="multilevel"/>
    <w:tmpl w:val="D4B473F2"/>
    <w:lvl w:ilvl="0">
      <w:start w:val="6"/>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1" w15:restartNumberingAfterBreak="0">
    <w:nsid w:val="50D23D92"/>
    <w:multiLevelType w:val="hybridMultilevel"/>
    <w:tmpl w:val="B400F716"/>
    <w:lvl w:ilvl="0" w:tplc="04160003">
      <w:start w:val="1"/>
      <w:numFmt w:val="bullet"/>
      <w:lvlText w:val="o"/>
      <w:lvlJc w:val="left"/>
      <w:pPr>
        <w:ind w:left="2421" w:hanging="360"/>
      </w:pPr>
      <w:rPr>
        <w:rFonts w:ascii="Courier New" w:hAnsi="Courier New" w:cs="Courier New"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62" w15:restartNumberingAfterBreak="0">
    <w:nsid w:val="5636258A"/>
    <w:multiLevelType w:val="hybridMultilevel"/>
    <w:tmpl w:val="1F38EB82"/>
    <w:lvl w:ilvl="0" w:tplc="88BC1FC2">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64" w15:restartNumberingAfterBreak="0">
    <w:nsid w:val="59427842"/>
    <w:multiLevelType w:val="hybridMultilevel"/>
    <w:tmpl w:val="74683D84"/>
    <w:lvl w:ilvl="0" w:tplc="85AA716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59BA7204"/>
    <w:multiLevelType w:val="hybridMultilevel"/>
    <w:tmpl w:val="9EE89200"/>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66" w15:restartNumberingAfterBreak="0">
    <w:nsid w:val="5AFC4F4D"/>
    <w:multiLevelType w:val="hybridMultilevel"/>
    <w:tmpl w:val="197AB51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5B8A0C85"/>
    <w:multiLevelType w:val="hybridMultilevel"/>
    <w:tmpl w:val="500413E6"/>
    <w:lvl w:ilvl="0" w:tplc="04160003">
      <w:start w:val="1"/>
      <w:numFmt w:val="bullet"/>
      <w:lvlText w:val="o"/>
      <w:lvlJc w:val="left"/>
      <w:pPr>
        <w:ind w:left="2421" w:hanging="360"/>
      </w:pPr>
      <w:rPr>
        <w:rFonts w:ascii="Courier New" w:hAnsi="Courier New" w:cs="Courier New"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68" w15:restartNumberingAfterBreak="0">
    <w:nsid w:val="5C671CAD"/>
    <w:multiLevelType w:val="hybridMultilevel"/>
    <w:tmpl w:val="C2D29812"/>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69"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70"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67160E5B"/>
    <w:multiLevelType w:val="multilevel"/>
    <w:tmpl w:val="98B01C80"/>
    <w:lvl w:ilvl="0">
      <w:start w:val="3"/>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68E67D03"/>
    <w:multiLevelType w:val="multilevel"/>
    <w:tmpl w:val="4722569E"/>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3"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4"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5" w15:restartNumberingAfterBreak="0">
    <w:nsid w:val="6D466D91"/>
    <w:multiLevelType w:val="hybridMultilevel"/>
    <w:tmpl w:val="503A3BF4"/>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76" w15:restartNumberingAfterBreak="0">
    <w:nsid w:val="6E237560"/>
    <w:multiLevelType w:val="hybridMultilevel"/>
    <w:tmpl w:val="8188A644"/>
    <w:lvl w:ilvl="0" w:tplc="EC10B83C">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15:restartNumberingAfterBreak="0">
    <w:nsid w:val="72991C2C"/>
    <w:multiLevelType w:val="hybridMultilevel"/>
    <w:tmpl w:val="19B47008"/>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78" w15:restartNumberingAfterBreak="0">
    <w:nsid w:val="74CF7988"/>
    <w:multiLevelType w:val="hybridMultilevel"/>
    <w:tmpl w:val="AC4094D4"/>
    <w:lvl w:ilvl="0" w:tplc="85AA716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9" w15:restartNumberingAfterBreak="0">
    <w:nsid w:val="76487D96"/>
    <w:multiLevelType w:val="hybridMultilevel"/>
    <w:tmpl w:val="4D88CE24"/>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80" w15:restartNumberingAfterBreak="0">
    <w:nsid w:val="765039F1"/>
    <w:multiLevelType w:val="hybridMultilevel"/>
    <w:tmpl w:val="797C0E02"/>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81" w15:restartNumberingAfterBreak="0">
    <w:nsid w:val="79917202"/>
    <w:multiLevelType w:val="hybridMultilevel"/>
    <w:tmpl w:val="88E418B0"/>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82" w15:restartNumberingAfterBreak="0">
    <w:nsid w:val="7A7A6A29"/>
    <w:multiLevelType w:val="hybridMultilevel"/>
    <w:tmpl w:val="71321B0E"/>
    <w:lvl w:ilvl="0" w:tplc="5366006C">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3" w15:restartNumberingAfterBreak="0">
    <w:nsid w:val="7D284BC5"/>
    <w:multiLevelType w:val="hybridMultilevel"/>
    <w:tmpl w:val="A2EE066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84" w15:restartNumberingAfterBreak="0">
    <w:nsid w:val="7D3C3B6E"/>
    <w:multiLevelType w:val="hybridMultilevel"/>
    <w:tmpl w:val="73448074"/>
    <w:lvl w:ilvl="0" w:tplc="3F9EFA18">
      <w:start w:val="1"/>
      <w:numFmt w:val="decimal"/>
      <w:lvlText w:val="%1."/>
      <w:lvlJc w:val="left"/>
      <w:pPr>
        <w:ind w:left="720" w:hanging="360"/>
      </w:pPr>
      <w:rPr>
        <w:rFonts w:hint="default"/>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5" w15:restartNumberingAfterBreak="0">
    <w:nsid w:val="7D6322B3"/>
    <w:multiLevelType w:val="hybridMultilevel"/>
    <w:tmpl w:val="BCA810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6"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87"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1236162213">
    <w:abstractNumId w:val="45"/>
  </w:num>
  <w:num w:numId="2" w16cid:durableId="535772277">
    <w:abstractNumId w:val="50"/>
  </w:num>
  <w:num w:numId="3" w16cid:durableId="66415675">
    <w:abstractNumId w:val="69"/>
  </w:num>
  <w:num w:numId="4" w16cid:durableId="481502979">
    <w:abstractNumId w:val="35"/>
  </w:num>
  <w:num w:numId="5" w16cid:durableId="1199049734">
    <w:abstractNumId w:val="44"/>
  </w:num>
  <w:num w:numId="6" w16cid:durableId="307326029">
    <w:abstractNumId w:val="41"/>
  </w:num>
  <w:num w:numId="7" w16cid:durableId="2028215797">
    <w:abstractNumId w:val="74"/>
  </w:num>
  <w:num w:numId="8" w16cid:durableId="105007395">
    <w:abstractNumId w:val="73"/>
  </w:num>
  <w:num w:numId="9" w16cid:durableId="119962430">
    <w:abstractNumId w:val="87"/>
  </w:num>
  <w:num w:numId="10" w16cid:durableId="1998221805">
    <w:abstractNumId w:val="63"/>
  </w:num>
  <w:num w:numId="11" w16cid:durableId="65760642">
    <w:abstractNumId w:val="17"/>
  </w:num>
  <w:num w:numId="12" w16cid:durableId="1909804429">
    <w:abstractNumId w:val="22"/>
  </w:num>
  <w:num w:numId="13" w16cid:durableId="911429274">
    <w:abstractNumId w:val="86"/>
  </w:num>
  <w:num w:numId="14" w16cid:durableId="323634306">
    <w:abstractNumId w:val="38"/>
  </w:num>
  <w:num w:numId="15" w16cid:durableId="1044132316">
    <w:abstractNumId w:val="70"/>
  </w:num>
  <w:num w:numId="16" w16cid:durableId="1473130481">
    <w:abstractNumId w:val="24"/>
  </w:num>
  <w:num w:numId="17" w16cid:durableId="1733693230">
    <w:abstractNumId w:val="15"/>
  </w:num>
  <w:num w:numId="18" w16cid:durableId="888690281">
    <w:abstractNumId w:val="55"/>
  </w:num>
  <w:num w:numId="19" w16cid:durableId="482892487">
    <w:abstractNumId w:val="49"/>
  </w:num>
  <w:num w:numId="20" w16cid:durableId="767583330">
    <w:abstractNumId w:val="31"/>
  </w:num>
  <w:num w:numId="21" w16cid:durableId="1682317322">
    <w:abstractNumId w:val="58"/>
  </w:num>
  <w:num w:numId="22" w16cid:durableId="1666934659">
    <w:abstractNumId w:val="75"/>
  </w:num>
  <w:num w:numId="23" w16cid:durableId="449665886">
    <w:abstractNumId w:val="32"/>
  </w:num>
  <w:num w:numId="24" w16cid:durableId="1730568591">
    <w:abstractNumId w:val="85"/>
  </w:num>
  <w:num w:numId="25" w16cid:durableId="1921480904">
    <w:abstractNumId w:val="59"/>
  </w:num>
  <w:num w:numId="26" w16cid:durableId="2558991">
    <w:abstractNumId w:val="18"/>
  </w:num>
  <w:num w:numId="27" w16cid:durableId="354579623">
    <w:abstractNumId w:val="43"/>
  </w:num>
  <w:num w:numId="28" w16cid:durableId="1940746715">
    <w:abstractNumId w:val="56"/>
  </w:num>
  <w:num w:numId="29" w16cid:durableId="839079625">
    <w:abstractNumId w:val="72"/>
  </w:num>
  <w:num w:numId="30" w16cid:durableId="893272354">
    <w:abstractNumId w:val="77"/>
  </w:num>
  <w:num w:numId="31" w16cid:durableId="541476731">
    <w:abstractNumId w:val="21"/>
  </w:num>
  <w:num w:numId="32" w16cid:durableId="706417844">
    <w:abstractNumId w:val="20"/>
  </w:num>
  <w:num w:numId="33" w16cid:durableId="1361972859">
    <w:abstractNumId w:val="61"/>
  </w:num>
  <w:num w:numId="34" w16cid:durableId="1097364386">
    <w:abstractNumId w:val="47"/>
  </w:num>
  <w:num w:numId="35" w16cid:durableId="511191874">
    <w:abstractNumId w:val="30"/>
  </w:num>
  <w:num w:numId="36" w16cid:durableId="1555385471">
    <w:abstractNumId w:val="67"/>
  </w:num>
  <w:num w:numId="37" w16cid:durableId="968441065">
    <w:abstractNumId w:val="68"/>
  </w:num>
  <w:num w:numId="38" w16cid:durableId="820653637">
    <w:abstractNumId w:val="83"/>
  </w:num>
  <w:num w:numId="39" w16cid:durableId="1168445427">
    <w:abstractNumId w:val="81"/>
  </w:num>
  <w:num w:numId="40" w16cid:durableId="483161777">
    <w:abstractNumId w:val="80"/>
  </w:num>
  <w:num w:numId="41" w16cid:durableId="2144540156">
    <w:abstractNumId w:val="25"/>
  </w:num>
  <w:num w:numId="42" w16cid:durableId="1410346589">
    <w:abstractNumId w:val="60"/>
  </w:num>
  <w:num w:numId="43" w16cid:durableId="1186404700">
    <w:abstractNumId w:val="37"/>
  </w:num>
  <w:num w:numId="44" w16cid:durableId="30112690">
    <w:abstractNumId w:val="48"/>
  </w:num>
  <w:num w:numId="45" w16cid:durableId="2021660855">
    <w:abstractNumId w:val="14"/>
  </w:num>
  <w:num w:numId="46" w16cid:durableId="42367462">
    <w:abstractNumId w:val="29"/>
  </w:num>
  <w:num w:numId="47" w16cid:durableId="517741154">
    <w:abstractNumId w:val="52"/>
  </w:num>
  <w:num w:numId="48" w16cid:durableId="1437942890">
    <w:abstractNumId w:val="66"/>
  </w:num>
  <w:num w:numId="49" w16cid:durableId="1908301989">
    <w:abstractNumId w:val="42"/>
  </w:num>
  <w:num w:numId="50" w16cid:durableId="1214271571">
    <w:abstractNumId w:val="62"/>
  </w:num>
  <w:num w:numId="51" w16cid:durableId="533885678">
    <w:abstractNumId w:val="28"/>
  </w:num>
  <w:num w:numId="52" w16cid:durableId="288517377">
    <w:abstractNumId w:val="76"/>
  </w:num>
  <w:num w:numId="53" w16cid:durableId="417554980">
    <w:abstractNumId w:val="64"/>
  </w:num>
  <w:num w:numId="54" w16cid:durableId="1011833643">
    <w:abstractNumId w:val="78"/>
  </w:num>
  <w:num w:numId="55" w16cid:durableId="354964373">
    <w:abstractNumId w:val="51"/>
  </w:num>
  <w:num w:numId="56" w16cid:durableId="1660108476">
    <w:abstractNumId w:val="82"/>
  </w:num>
  <w:num w:numId="57" w16cid:durableId="2073699985">
    <w:abstractNumId w:val="40"/>
  </w:num>
  <w:num w:numId="58" w16cid:durableId="1633710552">
    <w:abstractNumId w:val="54"/>
  </w:num>
  <w:num w:numId="59" w16cid:durableId="475801015">
    <w:abstractNumId w:val="23"/>
  </w:num>
  <w:num w:numId="60" w16cid:durableId="124083404">
    <w:abstractNumId w:val="26"/>
  </w:num>
  <w:num w:numId="61" w16cid:durableId="1793867848">
    <w:abstractNumId w:val="39"/>
  </w:num>
  <w:num w:numId="62" w16cid:durableId="1973368982">
    <w:abstractNumId w:val="84"/>
  </w:num>
  <w:num w:numId="63" w16cid:durableId="1661276242">
    <w:abstractNumId w:val="19"/>
  </w:num>
  <w:num w:numId="64" w16cid:durableId="679623081">
    <w:abstractNumId w:val="57"/>
  </w:num>
  <w:num w:numId="65" w16cid:durableId="161820927">
    <w:abstractNumId w:val="16"/>
  </w:num>
  <w:num w:numId="66" w16cid:durableId="1701466834">
    <w:abstractNumId w:val="33"/>
  </w:num>
  <w:num w:numId="67" w16cid:durableId="344207907">
    <w:abstractNumId w:val="53"/>
  </w:num>
  <w:num w:numId="68" w16cid:durableId="329992979">
    <w:abstractNumId w:val="65"/>
  </w:num>
  <w:num w:numId="69" w16cid:durableId="1521699188">
    <w:abstractNumId w:val="79"/>
  </w:num>
  <w:num w:numId="70" w16cid:durableId="706947761">
    <w:abstractNumId w:val="46"/>
  </w:num>
  <w:num w:numId="71" w16cid:durableId="667170665">
    <w:abstractNumId w:val="71"/>
  </w:num>
  <w:num w:numId="72" w16cid:durableId="226230412">
    <w:abstractNumId w:val="27"/>
  </w:num>
  <w:num w:numId="73" w16cid:durableId="441607642">
    <w:abstractNumId w:val="34"/>
  </w:num>
  <w:num w:numId="74" w16cid:durableId="607473964">
    <w:abstractNumId w:val="36"/>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459"/>
    <w:rsid w:val="000009F6"/>
    <w:rsid w:val="00000BE5"/>
    <w:rsid w:val="00000CDB"/>
    <w:rsid w:val="000027A2"/>
    <w:rsid w:val="0000281F"/>
    <w:rsid w:val="000034D4"/>
    <w:rsid w:val="00003651"/>
    <w:rsid w:val="00004867"/>
    <w:rsid w:val="00004D50"/>
    <w:rsid w:val="00004DBD"/>
    <w:rsid w:val="00004FDB"/>
    <w:rsid w:val="000060C7"/>
    <w:rsid w:val="000068B0"/>
    <w:rsid w:val="00007523"/>
    <w:rsid w:val="00007851"/>
    <w:rsid w:val="00010625"/>
    <w:rsid w:val="00010F47"/>
    <w:rsid w:val="00011068"/>
    <w:rsid w:val="00011A68"/>
    <w:rsid w:val="00012569"/>
    <w:rsid w:val="000131FA"/>
    <w:rsid w:val="0001420F"/>
    <w:rsid w:val="0001483E"/>
    <w:rsid w:val="00015287"/>
    <w:rsid w:val="00015634"/>
    <w:rsid w:val="00015EF2"/>
    <w:rsid w:val="00016322"/>
    <w:rsid w:val="00016968"/>
    <w:rsid w:val="00016AD9"/>
    <w:rsid w:val="00016C04"/>
    <w:rsid w:val="00017798"/>
    <w:rsid w:val="000179E0"/>
    <w:rsid w:val="00017D56"/>
    <w:rsid w:val="00017E95"/>
    <w:rsid w:val="000209DB"/>
    <w:rsid w:val="00020B23"/>
    <w:rsid w:val="00021853"/>
    <w:rsid w:val="00022190"/>
    <w:rsid w:val="00022498"/>
    <w:rsid w:val="000228C1"/>
    <w:rsid w:val="00022927"/>
    <w:rsid w:val="00023A82"/>
    <w:rsid w:val="00023F06"/>
    <w:rsid w:val="000254EB"/>
    <w:rsid w:val="00025815"/>
    <w:rsid w:val="0002589C"/>
    <w:rsid w:val="0002679B"/>
    <w:rsid w:val="00026839"/>
    <w:rsid w:val="00026989"/>
    <w:rsid w:val="00026AD0"/>
    <w:rsid w:val="00027498"/>
    <w:rsid w:val="000302BA"/>
    <w:rsid w:val="000304EE"/>
    <w:rsid w:val="00030C1E"/>
    <w:rsid w:val="000311E0"/>
    <w:rsid w:val="00032363"/>
    <w:rsid w:val="000326D5"/>
    <w:rsid w:val="000329EF"/>
    <w:rsid w:val="00032D74"/>
    <w:rsid w:val="00032E37"/>
    <w:rsid w:val="00032F77"/>
    <w:rsid w:val="0003304E"/>
    <w:rsid w:val="00033CD6"/>
    <w:rsid w:val="000345D0"/>
    <w:rsid w:val="000346D6"/>
    <w:rsid w:val="00034B29"/>
    <w:rsid w:val="00035750"/>
    <w:rsid w:val="000361A7"/>
    <w:rsid w:val="000361F4"/>
    <w:rsid w:val="0003678D"/>
    <w:rsid w:val="000367B3"/>
    <w:rsid w:val="0003687C"/>
    <w:rsid w:val="00036CBE"/>
    <w:rsid w:val="00036D25"/>
    <w:rsid w:val="0003748B"/>
    <w:rsid w:val="00037AA0"/>
    <w:rsid w:val="00037C22"/>
    <w:rsid w:val="00037D25"/>
    <w:rsid w:val="00040A28"/>
    <w:rsid w:val="00040B5C"/>
    <w:rsid w:val="00041849"/>
    <w:rsid w:val="00041A98"/>
    <w:rsid w:val="000421A1"/>
    <w:rsid w:val="000423EB"/>
    <w:rsid w:val="00042783"/>
    <w:rsid w:val="0004279B"/>
    <w:rsid w:val="00043460"/>
    <w:rsid w:val="00043CEE"/>
    <w:rsid w:val="00043DE6"/>
    <w:rsid w:val="00043E6D"/>
    <w:rsid w:val="0004473A"/>
    <w:rsid w:val="0004483A"/>
    <w:rsid w:val="00044CB5"/>
    <w:rsid w:val="000455B8"/>
    <w:rsid w:val="000466CB"/>
    <w:rsid w:val="00046F2D"/>
    <w:rsid w:val="000471C1"/>
    <w:rsid w:val="00047605"/>
    <w:rsid w:val="00047C15"/>
    <w:rsid w:val="00047F0C"/>
    <w:rsid w:val="00050893"/>
    <w:rsid w:val="0005187C"/>
    <w:rsid w:val="0005278E"/>
    <w:rsid w:val="00052D26"/>
    <w:rsid w:val="00052F48"/>
    <w:rsid w:val="00053306"/>
    <w:rsid w:val="000535DE"/>
    <w:rsid w:val="00053988"/>
    <w:rsid w:val="000542C1"/>
    <w:rsid w:val="00054886"/>
    <w:rsid w:val="00054FC1"/>
    <w:rsid w:val="0005519C"/>
    <w:rsid w:val="000559D3"/>
    <w:rsid w:val="00055C21"/>
    <w:rsid w:val="00055D0A"/>
    <w:rsid w:val="00055EB8"/>
    <w:rsid w:val="000560C9"/>
    <w:rsid w:val="00057071"/>
    <w:rsid w:val="00057876"/>
    <w:rsid w:val="00057B56"/>
    <w:rsid w:val="00057D74"/>
    <w:rsid w:val="00057E4A"/>
    <w:rsid w:val="00057EC4"/>
    <w:rsid w:val="000602EF"/>
    <w:rsid w:val="00060465"/>
    <w:rsid w:val="000607A7"/>
    <w:rsid w:val="000609C4"/>
    <w:rsid w:val="00060F16"/>
    <w:rsid w:val="0006181A"/>
    <w:rsid w:val="00062052"/>
    <w:rsid w:val="0006245D"/>
    <w:rsid w:val="00062740"/>
    <w:rsid w:val="0006278C"/>
    <w:rsid w:val="000628C3"/>
    <w:rsid w:val="00062FAD"/>
    <w:rsid w:val="00063603"/>
    <w:rsid w:val="00064161"/>
    <w:rsid w:val="00064527"/>
    <w:rsid w:val="00065529"/>
    <w:rsid w:val="00065C1A"/>
    <w:rsid w:val="000661E6"/>
    <w:rsid w:val="00066459"/>
    <w:rsid w:val="000665EF"/>
    <w:rsid w:val="00066AA1"/>
    <w:rsid w:val="00066EEE"/>
    <w:rsid w:val="00066FD8"/>
    <w:rsid w:val="00070019"/>
    <w:rsid w:val="00070073"/>
    <w:rsid w:val="000707A2"/>
    <w:rsid w:val="00070B64"/>
    <w:rsid w:val="00070E05"/>
    <w:rsid w:val="00070E8B"/>
    <w:rsid w:val="00070F3F"/>
    <w:rsid w:val="0007107B"/>
    <w:rsid w:val="00071831"/>
    <w:rsid w:val="00071938"/>
    <w:rsid w:val="00071D5B"/>
    <w:rsid w:val="0007209C"/>
    <w:rsid w:val="00072102"/>
    <w:rsid w:val="000723DA"/>
    <w:rsid w:val="000726B9"/>
    <w:rsid w:val="0007280E"/>
    <w:rsid w:val="00072C61"/>
    <w:rsid w:val="00072DED"/>
    <w:rsid w:val="00073371"/>
    <w:rsid w:val="0007396B"/>
    <w:rsid w:val="0007396E"/>
    <w:rsid w:val="00073BBD"/>
    <w:rsid w:val="00074501"/>
    <w:rsid w:val="000746F6"/>
    <w:rsid w:val="000748A3"/>
    <w:rsid w:val="00074B36"/>
    <w:rsid w:val="00075C14"/>
    <w:rsid w:val="00075E92"/>
    <w:rsid w:val="000762A3"/>
    <w:rsid w:val="000765AD"/>
    <w:rsid w:val="000768B1"/>
    <w:rsid w:val="00077229"/>
    <w:rsid w:val="000779C8"/>
    <w:rsid w:val="00077C84"/>
    <w:rsid w:val="000800CF"/>
    <w:rsid w:val="0008093F"/>
    <w:rsid w:val="00080E2D"/>
    <w:rsid w:val="00080E9C"/>
    <w:rsid w:val="000810E4"/>
    <w:rsid w:val="0008126F"/>
    <w:rsid w:val="00082B37"/>
    <w:rsid w:val="00083054"/>
    <w:rsid w:val="000834BA"/>
    <w:rsid w:val="00083BF5"/>
    <w:rsid w:val="000844E0"/>
    <w:rsid w:val="00085286"/>
    <w:rsid w:val="0008660C"/>
    <w:rsid w:val="00086C85"/>
    <w:rsid w:val="00086F2E"/>
    <w:rsid w:val="000871DD"/>
    <w:rsid w:val="0008770E"/>
    <w:rsid w:val="00087B52"/>
    <w:rsid w:val="000905F5"/>
    <w:rsid w:val="00090F2F"/>
    <w:rsid w:val="00091085"/>
    <w:rsid w:val="0009123B"/>
    <w:rsid w:val="00091260"/>
    <w:rsid w:val="000914A0"/>
    <w:rsid w:val="0009151A"/>
    <w:rsid w:val="0009168F"/>
    <w:rsid w:val="00092199"/>
    <w:rsid w:val="000924BA"/>
    <w:rsid w:val="00092565"/>
    <w:rsid w:val="00092B21"/>
    <w:rsid w:val="00092E56"/>
    <w:rsid w:val="00092E57"/>
    <w:rsid w:val="00093176"/>
    <w:rsid w:val="000934E0"/>
    <w:rsid w:val="0009355A"/>
    <w:rsid w:val="000941C7"/>
    <w:rsid w:val="00095C73"/>
    <w:rsid w:val="00095E54"/>
    <w:rsid w:val="0009619F"/>
    <w:rsid w:val="00096328"/>
    <w:rsid w:val="0009651B"/>
    <w:rsid w:val="00096C8D"/>
    <w:rsid w:val="000970C8"/>
    <w:rsid w:val="000971C4"/>
    <w:rsid w:val="00097DD6"/>
    <w:rsid w:val="000A02AB"/>
    <w:rsid w:val="000A031E"/>
    <w:rsid w:val="000A08D3"/>
    <w:rsid w:val="000A0D50"/>
    <w:rsid w:val="000A13F1"/>
    <w:rsid w:val="000A140B"/>
    <w:rsid w:val="000A1A17"/>
    <w:rsid w:val="000A1B06"/>
    <w:rsid w:val="000A2282"/>
    <w:rsid w:val="000A2439"/>
    <w:rsid w:val="000A24C0"/>
    <w:rsid w:val="000A261D"/>
    <w:rsid w:val="000A3028"/>
    <w:rsid w:val="000A3237"/>
    <w:rsid w:val="000A3ACB"/>
    <w:rsid w:val="000A4077"/>
    <w:rsid w:val="000A492C"/>
    <w:rsid w:val="000A4D90"/>
    <w:rsid w:val="000A4F3C"/>
    <w:rsid w:val="000A5B05"/>
    <w:rsid w:val="000A5EC6"/>
    <w:rsid w:val="000A5EE3"/>
    <w:rsid w:val="000A6BDB"/>
    <w:rsid w:val="000A6D21"/>
    <w:rsid w:val="000A7B93"/>
    <w:rsid w:val="000B0363"/>
    <w:rsid w:val="000B046D"/>
    <w:rsid w:val="000B06BC"/>
    <w:rsid w:val="000B0912"/>
    <w:rsid w:val="000B0BD5"/>
    <w:rsid w:val="000B1318"/>
    <w:rsid w:val="000B17D5"/>
    <w:rsid w:val="000B1C2E"/>
    <w:rsid w:val="000B208B"/>
    <w:rsid w:val="000B2668"/>
    <w:rsid w:val="000B319B"/>
    <w:rsid w:val="000B3812"/>
    <w:rsid w:val="000B38A9"/>
    <w:rsid w:val="000B3B92"/>
    <w:rsid w:val="000B4941"/>
    <w:rsid w:val="000B6416"/>
    <w:rsid w:val="000B6B04"/>
    <w:rsid w:val="000B6D2D"/>
    <w:rsid w:val="000B7261"/>
    <w:rsid w:val="000B734D"/>
    <w:rsid w:val="000B76C0"/>
    <w:rsid w:val="000B782B"/>
    <w:rsid w:val="000C12DF"/>
    <w:rsid w:val="000C182C"/>
    <w:rsid w:val="000C1899"/>
    <w:rsid w:val="000C1B49"/>
    <w:rsid w:val="000C1DE0"/>
    <w:rsid w:val="000C2019"/>
    <w:rsid w:val="000C3616"/>
    <w:rsid w:val="000C3D2F"/>
    <w:rsid w:val="000C3D7B"/>
    <w:rsid w:val="000C3ED9"/>
    <w:rsid w:val="000C405A"/>
    <w:rsid w:val="000C4325"/>
    <w:rsid w:val="000C476B"/>
    <w:rsid w:val="000C4928"/>
    <w:rsid w:val="000C537E"/>
    <w:rsid w:val="000C5BFA"/>
    <w:rsid w:val="000C5CEA"/>
    <w:rsid w:val="000C65BA"/>
    <w:rsid w:val="000C6961"/>
    <w:rsid w:val="000C6E33"/>
    <w:rsid w:val="000C76AF"/>
    <w:rsid w:val="000C7EEA"/>
    <w:rsid w:val="000D0445"/>
    <w:rsid w:val="000D1455"/>
    <w:rsid w:val="000D18E5"/>
    <w:rsid w:val="000D20C7"/>
    <w:rsid w:val="000D290B"/>
    <w:rsid w:val="000D2C8F"/>
    <w:rsid w:val="000D3443"/>
    <w:rsid w:val="000D3582"/>
    <w:rsid w:val="000D35F6"/>
    <w:rsid w:val="000D3891"/>
    <w:rsid w:val="000D3A22"/>
    <w:rsid w:val="000D3C00"/>
    <w:rsid w:val="000D5812"/>
    <w:rsid w:val="000D5824"/>
    <w:rsid w:val="000D5D7F"/>
    <w:rsid w:val="000D5DFC"/>
    <w:rsid w:val="000D67F5"/>
    <w:rsid w:val="000D6C44"/>
    <w:rsid w:val="000D6D3D"/>
    <w:rsid w:val="000D71A9"/>
    <w:rsid w:val="000D73C0"/>
    <w:rsid w:val="000D77A5"/>
    <w:rsid w:val="000D7FCA"/>
    <w:rsid w:val="000E04EF"/>
    <w:rsid w:val="000E0569"/>
    <w:rsid w:val="000E0B20"/>
    <w:rsid w:val="000E137B"/>
    <w:rsid w:val="000E232F"/>
    <w:rsid w:val="000E234D"/>
    <w:rsid w:val="000E2CF0"/>
    <w:rsid w:val="000E2F04"/>
    <w:rsid w:val="000E2FD0"/>
    <w:rsid w:val="000E32D2"/>
    <w:rsid w:val="000E33D2"/>
    <w:rsid w:val="000E3AB8"/>
    <w:rsid w:val="000E3F76"/>
    <w:rsid w:val="000E45A4"/>
    <w:rsid w:val="000E4AAE"/>
    <w:rsid w:val="000E4C24"/>
    <w:rsid w:val="000E4F08"/>
    <w:rsid w:val="000E4F93"/>
    <w:rsid w:val="000E5824"/>
    <w:rsid w:val="000E5C74"/>
    <w:rsid w:val="000E5D0A"/>
    <w:rsid w:val="000E5DF3"/>
    <w:rsid w:val="000E5E93"/>
    <w:rsid w:val="000E69A6"/>
    <w:rsid w:val="000E6DE2"/>
    <w:rsid w:val="000E7515"/>
    <w:rsid w:val="000E78D2"/>
    <w:rsid w:val="000E7DA1"/>
    <w:rsid w:val="000F02C4"/>
    <w:rsid w:val="000F0484"/>
    <w:rsid w:val="000F0631"/>
    <w:rsid w:val="000F07B1"/>
    <w:rsid w:val="000F080D"/>
    <w:rsid w:val="000F0AB2"/>
    <w:rsid w:val="000F1069"/>
    <w:rsid w:val="000F10B4"/>
    <w:rsid w:val="000F1367"/>
    <w:rsid w:val="000F14DC"/>
    <w:rsid w:val="000F1967"/>
    <w:rsid w:val="000F1A48"/>
    <w:rsid w:val="000F226D"/>
    <w:rsid w:val="000F2605"/>
    <w:rsid w:val="000F2FE3"/>
    <w:rsid w:val="000F3485"/>
    <w:rsid w:val="000F34FC"/>
    <w:rsid w:val="000F3702"/>
    <w:rsid w:val="000F3E35"/>
    <w:rsid w:val="000F3F63"/>
    <w:rsid w:val="000F46F5"/>
    <w:rsid w:val="000F4E13"/>
    <w:rsid w:val="000F510B"/>
    <w:rsid w:val="000F5A6E"/>
    <w:rsid w:val="000F5E36"/>
    <w:rsid w:val="000F5F5D"/>
    <w:rsid w:val="000F6853"/>
    <w:rsid w:val="000F6F05"/>
    <w:rsid w:val="000F7449"/>
    <w:rsid w:val="000F7D22"/>
    <w:rsid w:val="001006B1"/>
    <w:rsid w:val="0010071E"/>
    <w:rsid w:val="001017E2"/>
    <w:rsid w:val="00101BC6"/>
    <w:rsid w:val="001022F4"/>
    <w:rsid w:val="00102612"/>
    <w:rsid w:val="00102738"/>
    <w:rsid w:val="00102892"/>
    <w:rsid w:val="00102897"/>
    <w:rsid w:val="00102D18"/>
    <w:rsid w:val="00103232"/>
    <w:rsid w:val="00103715"/>
    <w:rsid w:val="001037D8"/>
    <w:rsid w:val="00103828"/>
    <w:rsid w:val="00103B28"/>
    <w:rsid w:val="00103C1A"/>
    <w:rsid w:val="00104884"/>
    <w:rsid w:val="00104E16"/>
    <w:rsid w:val="00104E71"/>
    <w:rsid w:val="00104F53"/>
    <w:rsid w:val="00105781"/>
    <w:rsid w:val="0010598B"/>
    <w:rsid w:val="00105A9F"/>
    <w:rsid w:val="00105C68"/>
    <w:rsid w:val="001060FA"/>
    <w:rsid w:val="0010620B"/>
    <w:rsid w:val="00106638"/>
    <w:rsid w:val="001068B8"/>
    <w:rsid w:val="00106A7D"/>
    <w:rsid w:val="00106D6C"/>
    <w:rsid w:val="00107E64"/>
    <w:rsid w:val="00110597"/>
    <w:rsid w:val="001105E5"/>
    <w:rsid w:val="001107B9"/>
    <w:rsid w:val="00110896"/>
    <w:rsid w:val="00110B11"/>
    <w:rsid w:val="001110DE"/>
    <w:rsid w:val="00111252"/>
    <w:rsid w:val="0011126F"/>
    <w:rsid w:val="00111291"/>
    <w:rsid w:val="0011132B"/>
    <w:rsid w:val="00111721"/>
    <w:rsid w:val="00112075"/>
    <w:rsid w:val="00112159"/>
    <w:rsid w:val="0011235F"/>
    <w:rsid w:val="0011236F"/>
    <w:rsid w:val="00112D3E"/>
    <w:rsid w:val="00112D4B"/>
    <w:rsid w:val="001130E6"/>
    <w:rsid w:val="001133C7"/>
    <w:rsid w:val="001135DA"/>
    <w:rsid w:val="001139A2"/>
    <w:rsid w:val="0011409D"/>
    <w:rsid w:val="00114D9F"/>
    <w:rsid w:val="00114E95"/>
    <w:rsid w:val="00114F9B"/>
    <w:rsid w:val="001158C3"/>
    <w:rsid w:val="00115D82"/>
    <w:rsid w:val="001168E6"/>
    <w:rsid w:val="00116C77"/>
    <w:rsid w:val="001171CD"/>
    <w:rsid w:val="00117211"/>
    <w:rsid w:val="0011772C"/>
    <w:rsid w:val="001177DB"/>
    <w:rsid w:val="00117B57"/>
    <w:rsid w:val="00117BFF"/>
    <w:rsid w:val="00120BC7"/>
    <w:rsid w:val="00120D33"/>
    <w:rsid w:val="00120E97"/>
    <w:rsid w:val="00120FDB"/>
    <w:rsid w:val="00122460"/>
    <w:rsid w:val="00122920"/>
    <w:rsid w:val="00122D7C"/>
    <w:rsid w:val="00122EDC"/>
    <w:rsid w:val="0012380A"/>
    <w:rsid w:val="001238EA"/>
    <w:rsid w:val="00123E1D"/>
    <w:rsid w:val="001242C2"/>
    <w:rsid w:val="00125275"/>
    <w:rsid w:val="00125349"/>
    <w:rsid w:val="00125700"/>
    <w:rsid w:val="00125B8C"/>
    <w:rsid w:val="00126202"/>
    <w:rsid w:val="001263FF"/>
    <w:rsid w:val="0012692E"/>
    <w:rsid w:val="00126C40"/>
    <w:rsid w:val="00126CF3"/>
    <w:rsid w:val="001277F5"/>
    <w:rsid w:val="00130495"/>
    <w:rsid w:val="00130B8D"/>
    <w:rsid w:val="00130D5B"/>
    <w:rsid w:val="0013106C"/>
    <w:rsid w:val="001310EE"/>
    <w:rsid w:val="001316F4"/>
    <w:rsid w:val="001318DE"/>
    <w:rsid w:val="00131D09"/>
    <w:rsid w:val="001324E8"/>
    <w:rsid w:val="00132520"/>
    <w:rsid w:val="0013299B"/>
    <w:rsid w:val="00132F60"/>
    <w:rsid w:val="00133440"/>
    <w:rsid w:val="0013401B"/>
    <w:rsid w:val="001343C5"/>
    <w:rsid w:val="00134AF9"/>
    <w:rsid w:val="00134C12"/>
    <w:rsid w:val="001350A9"/>
    <w:rsid w:val="00135496"/>
    <w:rsid w:val="00135DC1"/>
    <w:rsid w:val="0013633D"/>
    <w:rsid w:val="001364F7"/>
    <w:rsid w:val="001368BE"/>
    <w:rsid w:val="00136A6E"/>
    <w:rsid w:val="00136BBC"/>
    <w:rsid w:val="00137002"/>
    <w:rsid w:val="0013752B"/>
    <w:rsid w:val="00137597"/>
    <w:rsid w:val="00137638"/>
    <w:rsid w:val="00137918"/>
    <w:rsid w:val="001379AA"/>
    <w:rsid w:val="00137C73"/>
    <w:rsid w:val="00140C9A"/>
    <w:rsid w:val="00140D52"/>
    <w:rsid w:val="00140DB2"/>
    <w:rsid w:val="00141B9C"/>
    <w:rsid w:val="00141C0A"/>
    <w:rsid w:val="00142017"/>
    <w:rsid w:val="00142A2A"/>
    <w:rsid w:val="00142DB4"/>
    <w:rsid w:val="00143F19"/>
    <w:rsid w:val="001442DC"/>
    <w:rsid w:val="00144601"/>
    <w:rsid w:val="00144CB8"/>
    <w:rsid w:val="0014507B"/>
    <w:rsid w:val="0014551C"/>
    <w:rsid w:val="0014568F"/>
    <w:rsid w:val="0014569A"/>
    <w:rsid w:val="00145827"/>
    <w:rsid w:val="00145A18"/>
    <w:rsid w:val="00146CB3"/>
    <w:rsid w:val="00147AAA"/>
    <w:rsid w:val="00147CD8"/>
    <w:rsid w:val="00150054"/>
    <w:rsid w:val="0015067F"/>
    <w:rsid w:val="00150C6F"/>
    <w:rsid w:val="00151272"/>
    <w:rsid w:val="00151888"/>
    <w:rsid w:val="00151AA5"/>
    <w:rsid w:val="0015284B"/>
    <w:rsid w:val="001529A1"/>
    <w:rsid w:val="00152C57"/>
    <w:rsid w:val="00153EAF"/>
    <w:rsid w:val="00154522"/>
    <w:rsid w:val="001547EF"/>
    <w:rsid w:val="00155682"/>
    <w:rsid w:val="00156356"/>
    <w:rsid w:val="00156528"/>
    <w:rsid w:val="00156F11"/>
    <w:rsid w:val="0015706F"/>
    <w:rsid w:val="0015725E"/>
    <w:rsid w:val="00157B35"/>
    <w:rsid w:val="00160249"/>
    <w:rsid w:val="00160889"/>
    <w:rsid w:val="00161826"/>
    <w:rsid w:val="00161C7C"/>
    <w:rsid w:val="00161CB9"/>
    <w:rsid w:val="00162709"/>
    <w:rsid w:val="00162E1A"/>
    <w:rsid w:val="0016301F"/>
    <w:rsid w:val="0016326C"/>
    <w:rsid w:val="00163A15"/>
    <w:rsid w:val="00163F89"/>
    <w:rsid w:val="00164824"/>
    <w:rsid w:val="001651D6"/>
    <w:rsid w:val="00165211"/>
    <w:rsid w:val="00165674"/>
    <w:rsid w:val="00166784"/>
    <w:rsid w:val="00166C34"/>
    <w:rsid w:val="001671CA"/>
    <w:rsid w:val="00167349"/>
    <w:rsid w:val="0016746B"/>
    <w:rsid w:val="0016763F"/>
    <w:rsid w:val="00167E63"/>
    <w:rsid w:val="00170001"/>
    <w:rsid w:val="001707CB"/>
    <w:rsid w:val="0017167D"/>
    <w:rsid w:val="00171866"/>
    <w:rsid w:val="00171B2D"/>
    <w:rsid w:val="001720F6"/>
    <w:rsid w:val="0017229D"/>
    <w:rsid w:val="001724CE"/>
    <w:rsid w:val="0017274B"/>
    <w:rsid w:val="00172B7D"/>
    <w:rsid w:val="0017326C"/>
    <w:rsid w:val="001735F6"/>
    <w:rsid w:val="001741A7"/>
    <w:rsid w:val="0017435B"/>
    <w:rsid w:val="001752B9"/>
    <w:rsid w:val="00175507"/>
    <w:rsid w:val="00176473"/>
    <w:rsid w:val="00176CFA"/>
    <w:rsid w:val="00176E24"/>
    <w:rsid w:val="00177163"/>
    <w:rsid w:val="00177353"/>
    <w:rsid w:val="00177D83"/>
    <w:rsid w:val="00180424"/>
    <w:rsid w:val="00180A9C"/>
    <w:rsid w:val="00180FF5"/>
    <w:rsid w:val="001811E6"/>
    <w:rsid w:val="00181713"/>
    <w:rsid w:val="00181830"/>
    <w:rsid w:val="001824CA"/>
    <w:rsid w:val="00182611"/>
    <w:rsid w:val="001831C7"/>
    <w:rsid w:val="00183962"/>
    <w:rsid w:val="00183F74"/>
    <w:rsid w:val="00184291"/>
    <w:rsid w:val="00184616"/>
    <w:rsid w:val="0018475B"/>
    <w:rsid w:val="001847AF"/>
    <w:rsid w:val="00184A8E"/>
    <w:rsid w:val="00184BB7"/>
    <w:rsid w:val="00184DD3"/>
    <w:rsid w:val="00184E27"/>
    <w:rsid w:val="00185258"/>
    <w:rsid w:val="001855C3"/>
    <w:rsid w:val="00185A0D"/>
    <w:rsid w:val="00185B2F"/>
    <w:rsid w:val="00185C38"/>
    <w:rsid w:val="00186334"/>
    <w:rsid w:val="00186839"/>
    <w:rsid w:val="00186FAC"/>
    <w:rsid w:val="00187115"/>
    <w:rsid w:val="0018727D"/>
    <w:rsid w:val="00187662"/>
    <w:rsid w:val="001879E4"/>
    <w:rsid w:val="00187F96"/>
    <w:rsid w:val="00190B2E"/>
    <w:rsid w:val="00190F05"/>
    <w:rsid w:val="0019137C"/>
    <w:rsid w:val="001916CA"/>
    <w:rsid w:val="00191C73"/>
    <w:rsid w:val="001929D2"/>
    <w:rsid w:val="001934CA"/>
    <w:rsid w:val="0019388F"/>
    <w:rsid w:val="001939FF"/>
    <w:rsid w:val="00193CCC"/>
    <w:rsid w:val="00193E50"/>
    <w:rsid w:val="0019463D"/>
    <w:rsid w:val="00194849"/>
    <w:rsid w:val="00195B71"/>
    <w:rsid w:val="001964D2"/>
    <w:rsid w:val="00196ECB"/>
    <w:rsid w:val="00196F0A"/>
    <w:rsid w:val="00197338"/>
    <w:rsid w:val="00197387"/>
    <w:rsid w:val="001A0325"/>
    <w:rsid w:val="001A0499"/>
    <w:rsid w:val="001A0917"/>
    <w:rsid w:val="001A0CF4"/>
    <w:rsid w:val="001A176A"/>
    <w:rsid w:val="001A2338"/>
    <w:rsid w:val="001A2436"/>
    <w:rsid w:val="001A247C"/>
    <w:rsid w:val="001A263A"/>
    <w:rsid w:val="001A289D"/>
    <w:rsid w:val="001A40E3"/>
    <w:rsid w:val="001A45F3"/>
    <w:rsid w:val="001A4998"/>
    <w:rsid w:val="001A49D4"/>
    <w:rsid w:val="001A6167"/>
    <w:rsid w:val="001A6487"/>
    <w:rsid w:val="001A7BFF"/>
    <w:rsid w:val="001A7D2D"/>
    <w:rsid w:val="001B02C8"/>
    <w:rsid w:val="001B059D"/>
    <w:rsid w:val="001B0A8A"/>
    <w:rsid w:val="001B0C3F"/>
    <w:rsid w:val="001B0F41"/>
    <w:rsid w:val="001B162C"/>
    <w:rsid w:val="001B187E"/>
    <w:rsid w:val="001B18AE"/>
    <w:rsid w:val="001B204F"/>
    <w:rsid w:val="001B23E7"/>
    <w:rsid w:val="001B2816"/>
    <w:rsid w:val="001B2A71"/>
    <w:rsid w:val="001B2EAF"/>
    <w:rsid w:val="001B32B2"/>
    <w:rsid w:val="001B3670"/>
    <w:rsid w:val="001B3697"/>
    <w:rsid w:val="001B3886"/>
    <w:rsid w:val="001B46A6"/>
    <w:rsid w:val="001B47BA"/>
    <w:rsid w:val="001B4915"/>
    <w:rsid w:val="001B4B83"/>
    <w:rsid w:val="001B4DC9"/>
    <w:rsid w:val="001B51C8"/>
    <w:rsid w:val="001B5AFA"/>
    <w:rsid w:val="001B5E7F"/>
    <w:rsid w:val="001B6A03"/>
    <w:rsid w:val="001B6C38"/>
    <w:rsid w:val="001B742D"/>
    <w:rsid w:val="001B7C81"/>
    <w:rsid w:val="001C0667"/>
    <w:rsid w:val="001C1115"/>
    <w:rsid w:val="001C122C"/>
    <w:rsid w:val="001C15BD"/>
    <w:rsid w:val="001C1A69"/>
    <w:rsid w:val="001C1EAB"/>
    <w:rsid w:val="001C212F"/>
    <w:rsid w:val="001C29FA"/>
    <w:rsid w:val="001C2ABF"/>
    <w:rsid w:val="001C2E2B"/>
    <w:rsid w:val="001C32E6"/>
    <w:rsid w:val="001C36A2"/>
    <w:rsid w:val="001C3BAB"/>
    <w:rsid w:val="001C4081"/>
    <w:rsid w:val="001C461A"/>
    <w:rsid w:val="001C51A6"/>
    <w:rsid w:val="001C52FA"/>
    <w:rsid w:val="001C568B"/>
    <w:rsid w:val="001C578D"/>
    <w:rsid w:val="001C59A3"/>
    <w:rsid w:val="001C5FC9"/>
    <w:rsid w:val="001C645E"/>
    <w:rsid w:val="001C666A"/>
    <w:rsid w:val="001C6950"/>
    <w:rsid w:val="001C6B53"/>
    <w:rsid w:val="001C6C23"/>
    <w:rsid w:val="001C6F70"/>
    <w:rsid w:val="001C7B05"/>
    <w:rsid w:val="001D0DE3"/>
    <w:rsid w:val="001D0EF1"/>
    <w:rsid w:val="001D189E"/>
    <w:rsid w:val="001D198C"/>
    <w:rsid w:val="001D34FA"/>
    <w:rsid w:val="001D358E"/>
    <w:rsid w:val="001D3B6F"/>
    <w:rsid w:val="001D4010"/>
    <w:rsid w:val="001D42B9"/>
    <w:rsid w:val="001D43AF"/>
    <w:rsid w:val="001D506C"/>
    <w:rsid w:val="001D5A59"/>
    <w:rsid w:val="001D5AF6"/>
    <w:rsid w:val="001D5D9E"/>
    <w:rsid w:val="001D5ED5"/>
    <w:rsid w:val="001D6E41"/>
    <w:rsid w:val="001D6E6D"/>
    <w:rsid w:val="001D73C1"/>
    <w:rsid w:val="001D7C53"/>
    <w:rsid w:val="001D7E19"/>
    <w:rsid w:val="001E02F7"/>
    <w:rsid w:val="001E036C"/>
    <w:rsid w:val="001E0FA7"/>
    <w:rsid w:val="001E10BF"/>
    <w:rsid w:val="001E1112"/>
    <w:rsid w:val="001E12E9"/>
    <w:rsid w:val="001E1EAF"/>
    <w:rsid w:val="001E1EDF"/>
    <w:rsid w:val="001E2A04"/>
    <w:rsid w:val="001E30B8"/>
    <w:rsid w:val="001E48C7"/>
    <w:rsid w:val="001E49E9"/>
    <w:rsid w:val="001E4D7C"/>
    <w:rsid w:val="001E58B8"/>
    <w:rsid w:val="001E5E90"/>
    <w:rsid w:val="001E6651"/>
    <w:rsid w:val="001E6704"/>
    <w:rsid w:val="001E6971"/>
    <w:rsid w:val="001E6A31"/>
    <w:rsid w:val="001E6E16"/>
    <w:rsid w:val="001E7A18"/>
    <w:rsid w:val="001E7B63"/>
    <w:rsid w:val="001F014E"/>
    <w:rsid w:val="001F027E"/>
    <w:rsid w:val="001F0E3A"/>
    <w:rsid w:val="001F101E"/>
    <w:rsid w:val="001F1B37"/>
    <w:rsid w:val="001F1FCB"/>
    <w:rsid w:val="001F2151"/>
    <w:rsid w:val="001F2756"/>
    <w:rsid w:val="001F2860"/>
    <w:rsid w:val="001F2BE5"/>
    <w:rsid w:val="001F336F"/>
    <w:rsid w:val="001F34FA"/>
    <w:rsid w:val="001F3685"/>
    <w:rsid w:val="001F3824"/>
    <w:rsid w:val="001F39D8"/>
    <w:rsid w:val="001F3AB4"/>
    <w:rsid w:val="001F4388"/>
    <w:rsid w:val="001F4697"/>
    <w:rsid w:val="001F4C5F"/>
    <w:rsid w:val="001F4D3C"/>
    <w:rsid w:val="001F4F9F"/>
    <w:rsid w:val="001F53F6"/>
    <w:rsid w:val="001F5751"/>
    <w:rsid w:val="001F5817"/>
    <w:rsid w:val="001F5CCB"/>
    <w:rsid w:val="001F5D15"/>
    <w:rsid w:val="001F5D22"/>
    <w:rsid w:val="001F64AC"/>
    <w:rsid w:val="001F6927"/>
    <w:rsid w:val="001F6C95"/>
    <w:rsid w:val="001F7829"/>
    <w:rsid w:val="001F7DA1"/>
    <w:rsid w:val="002001D1"/>
    <w:rsid w:val="00200FAF"/>
    <w:rsid w:val="00200FB5"/>
    <w:rsid w:val="00200FEA"/>
    <w:rsid w:val="0020191B"/>
    <w:rsid w:val="002025D5"/>
    <w:rsid w:val="00202C79"/>
    <w:rsid w:val="0020335F"/>
    <w:rsid w:val="00203551"/>
    <w:rsid w:val="002036A6"/>
    <w:rsid w:val="002041A9"/>
    <w:rsid w:val="00204777"/>
    <w:rsid w:val="00205BA3"/>
    <w:rsid w:val="00205E7B"/>
    <w:rsid w:val="002065D2"/>
    <w:rsid w:val="00206F12"/>
    <w:rsid w:val="0021033D"/>
    <w:rsid w:val="00210F95"/>
    <w:rsid w:val="00211912"/>
    <w:rsid w:val="002120D6"/>
    <w:rsid w:val="00212183"/>
    <w:rsid w:val="0021282F"/>
    <w:rsid w:val="002131E0"/>
    <w:rsid w:val="00213B60"/>
    <w:rsid w:val="00213F66"/>
    <w:rsid w:val="00214433"/>
    <w:rsid w:val="00214FA4"/>
    <w:rsid w:val="00215664"/>
    <w:rsid w:val="00216049"/>
    <w:rsid w:val="0021607B"/>
    <w:rsid w:val="00216247"/>
    <w:rsid w:val="00216374"/>
    <w:rsid w:val="00216A3F"/>
    <w:rsid w:val="00216D30"/>
    <w:rsid w:val="00216E35"/>
    <w:rsid w:val="002171F4"/>
    <w:rsid w:val="002175F7"/>
    <w:rsid w:val="00217620"/>
    <w:rsid w:val="002177D6"/>
    <w:rsid w:val="00217B5D"/>
    <w:rsid w:val="00217C95"/>
    <w:rsid w:val="0022062F"/>
    <w:rsid w:val="0022086B"/>
    <w:rsid w:val="0022096E"/>
    <w:rsid w:val="002209C2"/>
    <w:rsid w:val="00221395"/>
    <w:rsid w:val="002214C0"/>
    <w:rsid w:val="002222FC"/>
    <w:rsid w:val="0022253B"/>
    <w:rsid w:val="00222FE8"/>
    <w:rsid w:val="00223068"/>
    <w:rsid w:val="00223349"/>
    <w:rsid w:val="002234E2"/>
    <w:rsid w:val="00223913"/>
    <w:rsid w:val="00223B2A"/>
    <w:rsid w:val="0022477E"/>
    <w:rsid w:val="00224A2E"/>
    <w:rsid w:val="00224A3F"/>
    <w:rsid w:val="00225471"/>
    <w:rsid w:val="00225B1B"/>
    <w:rsid w:val="002260A8"/>
    <w:rsid w:val="002263DD"/>
    <w:rsid w:val="002265E4"/>
    <w:rsid w:val="002269E8"/>
    <w:rsid w:val="00226E86"/>
    <w:rsid w:val="00230856"/>
    <w:rsid w:val="00230C70"/>
    <w:rsid w:val="00230F2B"/>
    <w:rsid w:val="002310D6"/>
    <w:rsid w:val="002328A0"/>
    <w:rsid w:val="00232F0C"/>
    <w:rsid w:val="00232F9D"/>
    <w:rsid w:val="0023332D"/>
    <w:rsid w:val="00233940"/>
    <w:rsid w:val="00233A5A"/>
    <w:rsid w:val="00233BB3"/>
    <w:rsid w:val="002351F6"/>
    <w:rsid w:val="00235333"/>
    <w:rsid w:val="00235A4C"/>
    <w:rsid w:val="00235C0F"/>
    <w:rsid w:val="00235D4E"/>
    <w:rsid w:val="0023612C"/>
    <w:rsid w:val="0023668A"/>
    <w:rsid w:val="00236963"/>
    <w:rsid w:val="00237279"/>
    <w:rsid w:val="0023760D"/>
    <w:rsid w:val="00237BF8"/>
    <w:rsid w:val="00237F8C"/>
    <w:rsid w:val="00240671"/>
    <w:rsid w:val="0024096C"/>
    <w:rsid w:val="002413E9"/>
    <w:rsid w:val="002425CC"/>
    <w:rsid w:val="00242BA7"/>
    <w:rsid w:val="0024407D"/>
    <w:rsid w:val="00244118"/>
    <w:rsid w:val="002445A3"/>
    <w:rsid w:val="00244FAE"/>
    <w:rsid w:val="00245813"/>
    <w:rsid w:val="00245E9A"/>
    <w:rsid w:val="00246260"/>
    <w:rsid w:val="002463C1"/>
    <w:rsid w:val="00246961"/>
    <w:rsid w:val="00247217"/>
    <w:rsid w:val="002476AD"/>
    <w:rsid w:val="002479D0"/>
    <w:rsid w:val="00247C29"/>
    <w:rsid w:val="00247CEC"/>
    <w:rsid w:val="002501A6"/>
    <w:rsid w:val="00250E5A"/>
    <w:rsid w:val="00251734"/>
    <w:rsid w:val="00251783"/>
    <w:rsid w:val="00251BBC"/>
    <w:rsid w:val="00251EAF"/>
    <w:rsid w:val="00252024"/>
    <w:rsid w:val="0025269D"/>
    <w:rsid w:val="0025281B"/>
    <w:rsid w:val="002539FB"/>
    <w:rsid w:val="00254090"/>
    <w:rsid w:val="002542C9"/>
    <w:rsid w:val="00254653"/>
    <w:rsid w:val="00254B7D"/>
    <w:rsid w:val="00254C3F"/>
    <w:rsid w:val="00254C6A"/>
    <w:rsid w:val="00254E86"/>
    <w:rsid w:val="00254E87"/>
    <w:rsid w:val="00256426"/>
    <w:rsid w:val="00257ACA"/>
    <w:rsid w:val="00260317"/>
    <w:rsid w:val="00260573"/>
    <w:rsid w:val="002607C8"/>
    <w:rsid w:val="002608A1"/>
    <w:rsid w:val="00260F1F"/>
    <w:rsid w:val="002610D6"/>
    <w:rsid w:val="0026160B"/>
    <w:rsid w:val="0026194E"/>
    <w:rsid w:val="00261DED"/>
    <w:rsid w:val="00262076"/>
    <w:rsid w:val="002638F6"/>
    <w:rsid w:val="00263B7D"/>
    <w:rsid w:val="0026432A"/>
    <w:rsid w:val="00264FAC"/>
    <w:rsid w:val="00265330"/>
    <w:rsid w:val="00265A76"/>
    <w:rsid w:val="0026723A"/>
    <w:rsid w:val="002677EA"/>
    <w:rsid w:val="00267B9D"/>
    <w:rsid w:val="0027039A"/>
    <w:rsid w:val="002707EC"/>
    <w:rsid w:val="00270FC5"/>
    <w:rsid w:val="00271879"/>
    <w:rsid w:val="00271C6A"/>
    <w:rsid w:val="00272AE1"/>
    <w:rsid w:val="00272CEF"/>
    <w:rsid w:val="00273A7A"/>
    <w:rsid w:val="00273C80"/>
    <w:rsid w:val="00273F38"/>
    <w:rsid w:val="002744A5"/>
    <w:rsid w:val="00274D98"/>
    <w:rsid w:val="00274D99"/>
    <w:rsid w:val="00274FC5"/>
    <w:rsid w:val="00275325"/>
    <w:rsid w:val="00275779"/>
    <w:rsid w:val="00275EB1"/>
    <w:rsid w:val="002764E0"/>
    <w:rsid w:val="00276938"/>
    <w:rsid w:val="002772E8"/>
    <w:rsid w:val="00277466"/>
    <w:rsid w:val="002806B8"/>
    <w:rsid w:val="002808D3"/>
    <w:rsid w:val="00280FDF"/>
    <w:rsid w:val="00281312"/>
    <w:rsid w:val="00281839"/>
    <w:rsid w:val="00281A65"/>
    <w:rsid w:val="00281B4A"/>
    <w:rsid w:val="00282901"/>
    <w:rsid w:val="00282FEA"/>
    <w:rsid w:val="00283057"/>
    <w:rsid w:val="002842C7"/>
    <w:rsid w:val="00284748"/>
    <w:rsid w:val="00284C35"/>
    <w:rsid w:val="00284F59"/>
    <w:rsid w:val="002856D3"/>
    <w:rsid w:val="00285DC5"/>
    <w:rsid w:val="00286414"/>
    <w:rsid w:val="002865F4"/>
    <w:rsid w:val="00287807"/>
    <w:rsid w:val="0029057B"/>
    <w:rsid w:val="002907CD"/>
    <w:rsid w:val="002915C9"/>
    <w:rsid w:val="0029189F"/>
    <w:rsid w:val="00291AC5"/>
    <w:rsid w:val="002925D6"/>
    <w:rsid w:val="00293284"/>
    <w:rsid w:val="002934A8"/>
    <w:rsid w:val="00293F36"/>
    <w:rsid w:val="002945EF"/>
    <w:rsid w:val="002954CC"/>
    <w:rsid w:val="00295D0D"/>
    <w:rsid w:val="002961C4"/>
    <w:rsid w:val="00296E1D"/>
    <w:rsid w:val="002972BB"/>
    <w:rsid w:val="0029738F"/>
    <w:rsid w:val="002975B7"/>
    <w:rsid w:val="00297E82"/>
    <w:rsid w:val="002A07F6"/>
    <w:rsid w:val="002A08AD"/>
    <w:rsid w:val="002A0928"/>
    <w:rsid w:val="002A0AFC"/>
    <w:rsid w:val="002A0C5F"/>
    <w:rsid w:val="002A0EB7"/>
    <w:rsid w:val="002A1A23"/>
    <w:rsid w:val="002A2914"/>
    <w:rsid w:val="002A2926"/>
    <w:rsid w:val="002A2E38"/>
    <w:rsid w:val="002A2FA4"/>
    <w:rsid w:val="002A30FD"/>
    <w:rsid w:val="002A31EB"/>
    <w:rsid w:val="002A31EC"/>
    <w:rsid w:val="002A3E9A"/>
    <w:rsid w:val="002A3F3A"/>
    <w:rsid w:val="002A40B7"/>
    <w:rsid w:val="002A446B"/>
    <w:rsid w:val="002A4EC8"/>
    <w:rsid w:val="002A5111"/>
    <w:rsid w:val="002A55FE"/>
    <w:rsid w:val="002A61E4"/>
    <w:rsid w:val="002A66CD"/>
    <w:rsid w:val="002A671A"/>
    <w:rsid w:val="002A697D"/>
    <w:rsid w:val="002A6C84"/>
    <w:rsid w:val="002A6D75"/>
    <w:rsid w:val="002A71CD"/>
    <w:rsid w:val="002A75CF"/>
    <w:rsid w:val="002A7709"/>
    <w:rsid w:val="002A778B"/>
    <w:rsid w:val="002A7E25"/>
    <w:rsid w:val="002A7EFB"/>
    <w:rsid w:val="002B03E0"/>
    <w:rsid w:val="002B1603"/>
    <w:rsid w:val="002B292A"/>
    <w:rsid w:val="002B3108"/>
    <w:rsid w:val="002B3D13"/>
    <w:rsid w:val="002B4B9C"/>
    <w:rsid w:val="002B634F"/>
    <w:rsid w:val="002B6826"/>
    <w:rsid w:val="002B697A"/>
    <w:rsid w:val="002B6A14"/>
    <w:rsid w:val="002B6BFB"/>
    <w:rsid w:val="002B6FA0"/>
    <w:rsid w:val="002B77C6"/>
    <w:rsid w:val="002B7C25"/>
    <w:rsid w:val="002B7F46"/>
    <w:rsid w:val="002C02EE"/>
    <w:rsid w:val="002C0585"/>
    <w:rsid w:val="002C0697"/>
    <w:rsid w:val="002C0B50"/>
    <w:rsid w:val="002C0BC1"/>
    <w:rsid w:val="002C1500"/>
    <w:rsid w:val="002C163A"/>
    <w:rsid w:val="002C1A81"/>
    <w:rsid w:val="002C1AFA"/>
    <w:rsid w:val="002C1DE6"/>
    <w:rsid w:val="002C20F7"/>
    <w:rsid w:val="002C2232"/>
    <w:rsid w:val="002C2A18"/>
    <w:rsid w:val="002C35BE"/>
    <w:rsid w:val="002C6349"/>
    <w:rsid w:val="002C6D86"/>
    <w:rsid w:val="002C7C4A"/>
    <w:rsid w:val="002C7E35"/>
    <w:rsid w:val="002D03AD"/>
    <w:rsid w:val="002D03F6"/>
    <w:rsid w:val="002D0A2E"/>
    <w:rsid w:val="002D168E"/>
    <w:rsid w:val="002D1759"/>
    <w:rsid w:val="002D1817"/>
    <w:rsid w:val="002D1A58"/>
    <w:rsid w:val="002D21CB"/>
    <w:rsid w:val="002D2A91"/>
    <w:rsid w:val="002D2BE5"/>
    <w:rsid w:val="002D2F1A"/>
    <w:rsid w:val="002D4188"/>
    <w:rsid w:val="002D5991"/>
    <w:rsid w:val="002D5997"/>
    <w:rsid w:val="002D5C89"/>
    <w:rsid w:val="002D5FDC"/>
    <w:rsid w:val="002D6122"/>
    <w:rsid w:val="002D6267"/>
    <w:rsid w:val="002D6621"/>
    <w:rsid w:val="002D6B9A"/>
    <w:rsid w:val="002D7137"/>
    <w:rsid w:val="002D7417"/>
    <w:rsid w:val="002D75D7"/>
    <w:rsid w:val="002D76B1"/>
    <w:rsid w:val="002D7856"/>
    <w:rsid w:val="002D7F6E"/>
    <w:rsid w:val="002D7FB1"/>
    <w:rsid w:val="002E02E4"/>
    <w:rsid w:val="002E0678"/>
    <w:rsid w:val="002E10E7"/>
    <w:rsid w:val="002E129A"/>
    <w:rsid w:val="002E14BE"/>
    <w:rsid w:val="002E18DA"/>
    <w:rsid w:val="002E236C"/>
    <w:rsid w:val="002E3372"/>
    <w:rsid w:val="002E4D1E"/>
    <w:rsid w:val="002E51DA"/>
    <w:rsid w:val="002E5344"/>
    <w:rsid w:val="002E59D1"/>
    <w:rsid w:val="002E5B47"/>
    <w:rsid w:val="002E6A20"/>
    <w:rsid w:val="002E6AB8"/>
    <w:rsid w:val="002E6C81"/>
    <w:rsid w:val="002E6C89"/>
    <w:rsid w:val="002E703A"/>
    <w:rsid w:val="002E7661"/>
    <w:rsid w:val="002F00FB"/>
    <w:rsid w:val="002F0E6F"/>
    <w:rsid w:val="002F18D5"/>
    <w:rsid w:val="002F29E5"/>
    <w:rsid w:val="002F2C79"/>
    <w:rsid w:val="002F2F0B"/>
    <w:rsid w:val="002F3039"/>
    <w:rsid w:val="002F33D3"/>
    <w:rsid w:val="002F34DA"/>
    <w:rsid w:val="002F4078"/>
    <w:rsid w:val="002F437A"/>
    <w:rsid w:val="002F4463"/>
    <w:rsid w:val="002F469F"/>
    <w:rsid w:val="002F4B50"/>
    <w:rsid w:val="002F5337"/>
    <w:rsid w:val="002F53CD"/>
    <w:rsid w:val="002F59B5"/>
    <w:rsid w:val="002F5D1C"/>
    <w:rsid w:val="002F6021"/>
    <w:rsid w:val="002F6956"/>
    <w:rsid w:val="002F6CB5"/>
    <w:rsid w:val="002F75D5"/>
    <w:rsid w:val="002F77C5"/>
    <w:rsid w:val="00300C6C"/>
    <w:rsid w:val="0030136C"/>
    <w:rsid w:val="00301CA6"/>
    <w:rsid w:val="0030206C"/>
    <w:rsid w:val="003028E6"/>
    <w:rsid w:val="003029B4"/>
    <w:rsid w:val="00302F4D"/>
    <w:rsid w:val="00305597"/>
    <w:rsid w:val="00305779"/>
    <w:rsid w:val="0030578A"/>
    <w:rsid w:val="00305AFB"/>
    <w:rsid w:val="00305CD9"/>
    <w:rsid w:val="00306ADE"/>
    <w:rsid w:val="00306BF3"/>
    <w:rsid w:val="00306E7A"/>
    <w:rsid w:val="00307612"/>
    <w:rsid w:val="0031007B"/>
    <w:rsid w:val="003100E4"/>
    <w:rsid w:val="0031082E"/>
    <w:rsid w:val="00310A46"/>
    <w:rsid w:val="00310D00"/>
    <w:rsid w:val="00311322"/>
    <w:rsid w:val="00311777"/>
    <w:rsid w:val="00311938"/>
    <w:rsid w:val="00313A91"/>
    <w:rsid w:val="00313AAE"/>
    <w:rsid w:val="00313DE2"/>
    <w:rsid w:val="003141F9"/>
    <w:rsid w:val="00314766"/>
    <w:rsid w:val="00315527"/>
    <w:rsid w:val="00315766"/>
    <w:rsid w:val="00315A30"/>
    <w:rsid w:val="003166D4"/>
    <w:rsid w:val="003173EA"/>
    <w:rsid w:val="003177A7"/>
    <w:rsid w:val="00317C28"/>
    <w:rsid w:val="00317FE4"/>
    <w:rsid w:val="003200A8"/>
    <w:rsid w:val="00320842"/>
    <w:rsid w:val="00320DB3"/>
    <w:rsid w:val="003215A2"/>
    <w:rsid w:val="00322050"/>
    <w:rsid w:val="00322DBC"/>
    <w:rsid w:val="003249D6"/>
    <w:rsid w:val="00325248"/>
    <w:rsid w:val="00325E5D"/>
    <w:rsid w:val="00326653"/>
    <w:rsid w:val="00326768"/>
    <w:rsid w:val="00326909"/>
    <w:rsid w:val="00326A1D"/>
    <w:rsid w:val="003272B0"/>
    <w:rsid w:val="003272D8"/>
    <w:rsid w:val="00327648"/>
    <w:rsid w:val="00327674"/>
    <w:rsid w:val="003306D7"/>
    <w:rsid w:val="00330AA3"/>
    <w:rsid w:val="0033101E"/>
    <w:rsid w:val="0033139D"/>
    <w:rsid w:val="00331510"/>
    <w:rsid w:val="00331F2A"/>
    <w:rsid w:val="003325C1"/>
    <w:rsid w:val="00332793"/>
    <w:rsid w:val="00332A5E"/>
    <w:rsid w:val="00332D8E"/>
    <w:rsid w:val="00332FFC"/>
    <w:rsid w:val="0033311B"/>
    <w:rsid w:val="00333957"/>
    <w:rsid w:val="00333C59"/>
    <w:rsid w:val="00334307"/>
    <w:rsid w:val="00334358"/>
    <w:rsid w:val="0033517D"/>
    <w:rsid w:val="00335526"/>
    <w:rsid w:val="0033587D"/>
    <w:rsid w:val="00335908"/>
    <w:rsid w:val="003359CE"/>
    <w:rsid w:val="00335E19"/>
    <w:rsid w:val="003367AC"/>
    <w:rsid w:val="00336D58"/>
    <w:rsid w:val="003377CF"/>
    <w:rsid w:val="00337C53"/>
    <w:rsid w:val="00340605"/>
    <w:rsid w:val="00340825"/>
    <w:rsid w:val="00341970"/>
    <w:rsid w:val="00342018"/>
    <w:rsid w:val="00342843"/>
    <w:rsid w:val="0034320D"/>
    <w:rsid w:val="00343A64"/>
    <w:rsid w:val="00344140"/>
    <w:rsid w:val="003442A8"/>
    <w:rsid w:val="003450C4"/>
    <w:rsid w:val="00345FA3"/>
    <w:rsid w:val="0034622F"/>
    <w:rsid w:val="00346E1E"/>
    <w:rsid w:val="00347594"/>
    <w:rsid w:val="003477E6"/>
    <w:rsid w:val="00350D18"/>
    <w:rsid w:val="00351D76"/>
    <w:rsid w:val="00351DEF"/>
    <w:rsid w:val="0035219E"/>
    <w:rsid w:val="003527E9"/>
    <w:rsid w:val="00352920"/>
    <w:rsid w:val="00352997"/>
    <w:rsid w:val="003538FD"/>
    <w:rsid w:val="00353EBA"/>
    <w:rsid w:val="0035446D"/>
    <w:rsid w:val="00354762"/>
    <w:rsid w:val="003563D2"/>
    <w:rsid w:val="003564CB"/>
    <w:rsid w:val="003566D8"/>
    <w:rsid w:val="0036057A"/>
    <w:rsid w:val="0036062B"/>
    <w:rsid w:val="003606B0"/>
    <w:rsid w:val="00360B7B"/>
    <w:rsid w:val="0036120A"/>
    <w:rsid w:val="00361C9A"/>
    <w:rsid w:val="00361D11"/>
    <w:rsid w:val="003624BF"/>
    <w:rsid w:val="00363584"/>
    <w:rsid w:val="00364B6A"/>
    <w:rsid w:val="00364C41"/>
    <w:rsid w:val="00364DA4"/>
    <w:rsid w:val="0036534C"/>
    <w:rsid w:val="003653D3"/>
    <w:rsid w:val="003660E2"/>
    <w:rsid w:val="00366425"/>
    <w:rsid w:val="0036667B"/>
    <w:rsid w:val="003669E5"/>
    <w:rsid w:val="0036704E"/>
    <w:rsid w:val="00367394"/>
    <w:rsid w:val="0036742F"/>
    <w:rsid w:val="0036788E"/>
    <w:rsid w:val="003709E5"/>
    <w:rsid w:val="00371C1C"/>
    <w:rsid w:val="00371D7F"/>
    <w:rsid w:val="00371FE8"/>
    <w:rsid w:val="0037223E"/>
    <w:rsid w:val="00372619"/>
    <w:rsid w:val="00372835"/>
    <w:rsid w:val="00372AB7"/>
    <w:rsid w:val="00373779"/>
    <w:rsid w:val="0037385E"/>
    <w:rsid w:val="00373A9E"/>
    <w:rsid w:val="00373BF1"/>
    <w:rsid w:val="0037485F"/>
    <w:rsid w:val="00374A57"/>
    <w:rsid w:val="00375EE4"/>
    <w:rsid w:val="003768A2"/>
    <w:rsid w:val="00376E72"/>
    <w:rsid w:val="003772F9"/>
    <w:rsid w:val="00377CB5"/>
    <w:rsid w:val="00377EB8"/>
    <w:rsid w:val="00377F6F"/>
    <w:rsid w:val="003814DE"/>
    <w:rsid w:val="00381596"/>
    <w:rsid w:val="003818C6"/>
    <w:rsid w:val="00381E09"/>
    <w:rsid w:val="0038214F"/>
    <w:rsid w:val="00382206"/>
    <w:rsid w:val="00382447"/>
    <w:rsid w:val="003829F7"/>
    <w:rsid w:val="003836EB"/>
    <w:rsid w:val="0038375E"/>
    <w:rsid w:val="00383DCA"/>
    <w:rsid w:val="00383FF7"/>
    <w:rsid w:val="003843FC"/>
    <w:rsid w:val="00384418"/>
    <w:rsid w:val="0038441F"/>
    <w:rsid w:val="00384601"/>
    <w:rsid w:val="003847A6"/>
    <w:rsid w:val="003853A2"/>
    <w:rsid w:val="003857F1"/>
    <w:rsid w:val="00385E85"/>
    <w:rsid w:val="003860FB"/>
    <w:rsid w:val="00386654"/>
    <w:rsid w:val="00386A2D"/>
    <w:rsid w:val="00386FE4"/>
    <w:rsid w:val="0038738C"/>
    <w:rsid w:val="00387471"/>
    <w:rsid w:val="00387776"/>
    <w:rsid w:val="00387852"/>
    <w:rsid w:val="0038790B"/>
    <w:rsid w:val="00387D65"/>
    <w:rsid w:val="003907E4"/>
    <w:rsid w:val="00390FD0"/>
    <w:rsid w:val="003910D7"/>
    <w:rsid w:val="0039143A"/>
    <w:rsid w:val="003919CB"/>
    <w:rsid w:val="00392809"/>
    <w:rsid w:val="0039281E"/>
    <w:rsid w:val="00392D70"/>
    <w:rsid w:val="00393C0A"/>
    <w:rsid w:val="0039420B"/>
    <w:rsid w:val="003947ED"/>
    <w:rsid w:val="0039490E"/>
    <w:rsid w:val="00394BCD"/>
    <w:rsid w:val="00394C69"/>
    <w:rsid w:val="00394E9C"/>
    <w:rsid w:val="003954BA"/>
    <w:rsid w:val="0039584C"/>
    <w:rsid w:val="00395DB4"/>
    <w:rsid w:val="00396531"/>
    <w:rsid w:val="00396EE3"/>
    <w:rsid w:val="00396F34"/>
    <w:rsid w:val="00397129"/>
    <w:rsid w:val="00397236"/>
    <w:rsid w:val="003973C4"/>
    <w:rsid w:val="00397C46"/>
    <w:rsid w:val="00397E98"/>
    <w:rsid w:val="003A0B81"/>
    <w:rsid w:val="003A1025"/>
    <w:rsid w:val="003A1147"/>
    <w:rsid w:val="003A1375"/>
    <w:rsid w:val="003A15FD"/>
    <w:rsid w:val="003A199B"/>
    <w:rsid w:val="003A1CE5"/>
    <w:rsid w:val="003A2D7A"/>
    <w:rsid w:val="003A3614"/>
    <w:rsid w:val="003A3AE5"/>
    <w:rsid w:val="003A3BA5"/>
    <w:rsid w:val="003A4ADD"/>
    <w:rsid w:val="003A4B05"/>
    <w:rsid w:val="003A4F8B"/>
    <w:rsid w:val="003A4F97"/>
    <w:rsid w:val="003A5AE4"/>
    <w:rsid w:val="003A67D8"/>
    <w:rsid w:val="003A727E"/>
    <w:rsid w:val="003A7342"/>
    <w:rsid w:val="003A7602"/>
    <w:rsid w:val="003A7E84"/>
    <w:rsid w:val="003A7FB4"/>
    <w:rsid w:val="003B03F4"/>
    <w:rsid w:val="003B0715"/>
    <w:rsid w:val="003B0934"/>
    <w:rsid w:val="003B10C0"/>
    <w:rsid w:val="003B1741"/>
    <w:rsid w:val="003B273F"/>
    <w:rsid w:val="003B34F9"/>
    <w:rsid w:val="003B36F9"/>
    <w:rsid w:val="003B3CFF"/>
    <w:rsid w:val="003B418F"/>
    <w:rsid w:val="003B475E"/>
    <w:rsid w:val="003B4E65"/>
    <w:rsid w:val="003B4F94"/>
    <w:rsid w:val="003B5084"/>
    <w:rsid w:val="003B512B"/>
    <w:rsid w:val="003B520C"/>
    <w:rsid w:val="003B52EB"/>
    <w:rsid w:val="003B55BA"/>
    <w:rsid w:val="003B5679"/>
    <w:rsid w:val="003B5AE5"/>
    <w:rsid w:val="003B5CAC"/>
    <w:rsid w:val="003B607C"/>
    <w:rsid w:val="003B641A"/>
    <w:rsid w:val="003B69B4"/>
    <w:rsid w:val="003B6A8C"/>
    <w:rsid w:val="003B765A"/>
    <w:rsid w:val="003B76D4"/>
    <w:rsid w:val="003B779A"/>
    <w:rsid w:val="003B7C31"/>
    <w:rsid w:val="003C00DC"/>
    <w:rsid w:val="003C0661"/>
    <w:rsid w:val="003C06D8"/>
    <w:rsid w:val="003C07F8"/>
    <w:rsid w:val="003C0835"/>
    <w:rsid w:val="003C08CE"/>
    <w:rsid w:val="003C0AAB"/>
    <w:rsid w:val="003C0B52"/>
    <w:rsid w:val="003C1496"/>
    <w:rsid w:val="003C18BA"/>
    <w:rsid w:val="003C257C"/>
    <w:rsid w:val="003C2CC6"/>
    <w:rsid w:val="003C4162"/>
    <w:rsid w:val="003C491E"/>
    <w:rsid w:val="003C4C71"/>
    <w:rsid w:val="003C4DE5"/>
    <w:rsid w:val="003C4E85"/>
    <w:rsid w:val="003C5A34"/>
    <w:rsid w:val="003C5BC2"/>
    <w:rsid w:val="003C60D8"/>
    <w:rsid w:val="003C65AF"/>
    <w:rsid w:val="003C6878"/>
    <w:rsid w:val="003C6B32"/>
    <w:rsid w:val="003C7DC5"/>
    <w:rsid w:val="003C7E2F"/>
    <w:rsid w:val="003C7E7B"/>
    <w:rsid w:val="003D00F2"/>
    <w:rsid w:val="003D02F0"/>
    <w:rsid w:val="003D04D0"/>
    <w:rsid w:val="003D063E"/>
    <w:rsid w:val="003D0777"/>
    <w:rsid w:val="003D0C6A"/>
    <w:rsid w:val="003D0D85"/>
    <w:rsid w:val="003D19C5"/>
    <w:rsid w:val="003D1DFB"/>
    <w:rsid w:val="003D1FBC"/>
    <w:rsid w:val="003D20BD"/>
    <w:rsid w:val="003D247F"/>
    <w:rsid w:val="003D2493"/>
    <w:rsid w:val="003D2A8E"/>
    <w:rsid w:val="003D2DC5"/>
    <w:rsid w:val="003D2EA5"/>
    <w:rsid w:val="003D2ED9"/>
    <w:rsid w:val="003D32B9"/>
    <w:rsid w:val="003D3424"/>
    <w:rsid w:val="003D3537"/>
    <w:rsid w:val="003D3DF0"/>
    <w:rsid w:val="003D3F70"/>
    <w:rsid w:val="003D4904"/>
    <w:rsid w:val="003D4B4E"/>
    <w:rsid w:val="003D4EDA"/>
    <w:rsid w:val="003D54D3"/>
    <w:rsid w:val="003D5815"/>
    <w:rsid w:val="003D6874"/>
    <w:rsid w:val="003D6A5F"/>
    <w:rsid w:val="003D6D13"/>
    <w:rsid w:val="003D6F9D"/>
    <w:rsid w:val="003D7074"/>
    <w:rsid w:val="003D7700"/>
    <w:rsid w:val="003D7921"/>
    <w:rsid w:val="003D7C91"/>
    <w:rsid w:val="003E00D0"/>
    <w:rsid w:val="003E05B9"/>
    <w:rsid w:val="003E1B41"/>
    <w:rsid w:val="003E262A"/>
    <w:rsid w:val="003E2869"/>
    <w:rsid w:val="003E29F7"/>
    <w:rsid w:val="003E303D"/>
    <w:rsid w:val="003E306B"/>
    <w:rsid w:val="003E3AE1"/>
    <w:rsid w:val="003E3D16"/>
    <w:rsid w:val="003E3EBC"/>
    <w:rsid w:val="003E45F6"/>
    <w:rsid w:val="003E63A8"/>
    <w:rsid w:val="003E6730"/>
    <w:rsid w:val="003E6B01"/>
    <w:rsid w:val="003E6FAF"/>
    <w:rsid w:val="003E7061"/>
    <w:rsid w:val="003E7BE6"/>
    <w:rsid w:val="003E7C87"/>
    <w:rsid w:val="003E7D8B"/>
    <w:rsid w:val="003F0A1F"/>
    <w:rsid w:val="003F128E"/>
    <w:rsid w:val="003F1599"/>
    <w:rsid w:val="003F19FF"/>
    <w:rsid w:val="003F1A24"/>
    <w:rsid w:val="003F2609"/>
    <w:rsid w:val="003F2DB7"/>
    <w:rsid w:val="003F3730"/>
    <w:rsid w:val="003F37D3"/>
    <w:rsid w:val="003F3998"/>
    <w:rsid w:val="003F3B07"/>
    <w:rsid w:val="003F3B7A"/>
    <w:rsid w:val="003F42B8"/>
    <w:rsid w:val="003F4E80"/>
    <w:rsid w:val="003F55BB"/>
    <w:rsid w:val="003F5B30"/>
    <w:rsid w:val="003F5CED"/>
    <w:rsid w:val="003F702A"/>
    <w:rsid w:val="003F7BF4"/>
    <w:rsid w:val="003F7D97"/>
    <w:rsid w:val="003F7DF8"/>
    <w:rsid w:val="00400446"/>
    <w:rsid w:val="00400848"/>
    <w:rsid w:val="00400973"/>
    <w:rsid w:val="00400D7B"/>
    <w:rsid w:val="00401489"/>
    <w:rsid w:val="00401714"/>
    <w:rsid w:val="00401AD3"/>
    <w:rsid w:val="00401DF5"/>
    <w:rsid w:val="00401E21"/>
    <w:rsid w:val="00402932"/>
    <w:rsid w:val="00402CF8"/>
    <w:rsid w:val="00402D03"/>
    <w:rsid w:val="004030E8"/>
    <w:rsid w:val="004031C9"/>
    <w:rsid w:val="0040381C"/>
    <w:rsid w:val="00406102"/>
    <w:rsid w:val="0040648C"/>
    <w:rsid w:val="00407275"/>
    <w:rsid w:val="00407300"/>
    <w:rsid w:val="004073EE"/>
    <w:rsid w:val="00407B7E"/>
    <w:rsid w:val="00410617"/>
    <w:rsid w:val="0041066A"/>
    <w:rsid w:val="0041113B"/>
    <w:rsid w:val="004111A0"/>
    <w:rsid w:val="0041126E"/>
    <w:rsid w:val="004112C4"/>
    <w:rsid w:val="00411704"/>
    <w:rsid w:val="00411BE1"/>
    <w:rsid w:val="00411E0A"/>
    <w:rsid w:val="00411E8E"/>
    <w:rsid w:val="0041330F"/>
    <w:rsid w:val="004135FA"/>
    <w:rsid w:val="00414199"/>
    <w:rsid w:val="004142D8"/>
    <w:rsid w:val="00414A88"/>
    <w:rsid w:val="00415838"/>
    <w:rsid w:val="00415D9A"/>
    <w:rsid w:val="00416397"/>
    <w:rsid w:val="00416700"/>
    <w:rsid w:val="00416BEF"/>
    <w:rsid w:val="00416F4C"/>
    <w:rsid w:val="00417235"/>
    <w:rsid w:val="0041755A"/>
    <w:rsid w:val="00417A5F"/>
    <w:rsid w:val="00420079"/>
    <w:rsid w:val="004200AD"/>
    <w:rsid w:val="004200F1"/>
    <w:rsid w:val="004201E9"/>
    <w:rsid w:val="00420732"/>
    <w:rsid w:val="00420D2D"/>
    <w:rsid w:val="00420FF3"/>
    <w:rsid w:val="0042193E"/>
    <w:rsid w:val="00421F92"/>
    <w:rsid w:val="00422410"/>
    <w:rsid w:val="004224AA"/>
    <w:rsid w:val="00422705"/>
    <w:rsid w:val="00422926"/>
    <w:rsid w:val="00422B17"/>
    <w:rsid w:val="00423A6F"/>
    <w:rsid w:val="00423DC0"/>
    <w:rsid w:val="004242CC"/>
    <w:rsid w:val="004243B5"/>
    <w:rsid w:val="00424975"/>
    <w:rsid w:val="0042511A"/>
    <w:rsid w:val="00425B75"/>
    <w:rsid w:val="00425C58"/>
    <w:rsid w:val="00425EAE"/>
    <w:rsid w:val="00426039"/>
    <w:rsid w:val="004274A0"/>
    <w:rsid w:val="004276F8"/>
    <w:rsid w:val="0042791C"/>
    <w:rsid w:val="00427939"/>
    <w:rsid w:val="0043028A"/>
    <w:rsid w:val="0043077A"/>
    <w:rsid w:val="0043169B"/>
    <w:rsid w:val="0043249D"/>
    <w:rsid w:val="00432526"/>
    <w:rsid w:val="00432BF3"/>
    <w:rsid w:val="004331C9"/>
    <w:rsid w:val="004334E1"/>
    <w:rsid w:val="00433717"/>
    <w:rsid w:val="00434182"/>
    <w:rsid w:val="004343AD"/>
    <w:rsid w:val="004346FA"/>
    <w:rsid w:val="00434BF8"/>
    <w:rsid w:val="0043526F"/>
    <w:rsid w:val="00435547"/>
    <w:rsid w:val="00436267"/>
    <w:rsid w:val="004364CD"/>
    <w:rsid w:val="004370BF"/>
    <w:rsid w:val="004373F2"/>
    <w:rsid w:val="004375F3"/>
    <w:rsid w:val="0043774D"/>
    <w:rsid w:val="00437BC9"/>
    <w:rsid w:val="00437C6A"/>
    <w:rsid w:val="004401D4"/>
    <w:rsid w:val="004404CC"/>
    <w:rsid w:val="00440544"/>
    <w:rsid w:val="00440859"/>
    <w:rsid w:val="00440BE4"/>
    <w:rsid w:val="00440E4C"/>
    <w:rsid w:val="00441176"/>
    <w:rsid w:val="00441239"/>
    <w:rsid w:val="00441442"/>
    <w:rsid w:val="00441A34"/>
    <w:rsid w:val="004426BA"/>
    <w:rsid w:val="0044284E"/>
    <w:rsid w:val="00442A09"/>
    <w:rsid w:val="004434E6"/>
    <w:rsid w:val="00443938"/>
    <w:rsid w:val="00443F7C"/>
    <w:rsid w:val="00444092"/>
    <w:rsid w:val="004441AE"/>
    <w:rsid w:val="0044427C"/>
    <w:rsid w:val="0044450A"/>
    <w:rsid w:val="00444C8E"/>
    <w:rsid w:val="00445030"/>
    <w:rsid w:val="00445971"/>
    <w:rsid w:val="00445984"/>
    <w:rsid w:val="00445C2E"/>
    <w:rsid w:val="00445C64"/>
    <w:rsid w:val="004464E0"/>
    <w:rsid w:val="004467BE"/>
    <w:rsid w:val="00447063"/>
    <w:rsid w:val="00447430"/>
    <w:rsid w:val="00447A1B"/>
    <w:rsid w:val="00447C81"/>
    <w:rsid w:val="00447D52"/>
    <w:rsid w:val="00447DCB"/>
    <w:rsid w:val="004502F9"/>
    <w:rsid w:val="00450387"/>
    <w:rsid w:val="00450468"/>
    <w:rsid w:val="00450641"/>
    <w:rsid w:val="00450A77"/>
    <w:rsid w:val="00450D7A"/>
    <w:rsid w:val="00450F00"/>
    <w:rsid w:val="00450F29"/>
    <w:rsid w:val="0045110A"/>
    <w:rsid w:val="00451AC6"/>
    <w:rsid w:val="00451C4D"/>
    <w:rsid w:val="00451D3A"/>
    <w:rsid w:val="00451F5D"/>
    <w:rsid w:val="004520BB"/>
    <w:rsid w:val="00452597"/>
    <w:rsid w:val="00452DB6"/>
    <w:rsid w:val="004531A4"/>
    <w:rsid w:val="004534BA"/>
    <w:rsid w:val="0045373C"/>
    <w:rsid w:val="004538A5"/>
    <w:rsid w:val="00453FAC"/>
    <w:rsid w:val="004540C2"/>
    <w:rsid w:val="004545BB"/>
    <w:rsid w:val="004547C3"/>
    <w:rsid w:val="004550C1"/>
    <w:rsid w:val="00455366"/>
    <w:rsid w:val="0045562E"/>
    <w:rsid w:val="004556CC"/>
    <w:rsid w:val="004556EB"/>
    <w:rsid w:val="00455B02"/>
    <w:rsid w:val="00455D2F"/>
    <w:rsid w:val="0045606F"/>
    <w:rsid w:val="004577F6"/>
    <w:rsid w:val="004579F6"/>
    <w:rsid w:val="00457C7D"/>
    <w:rsid w:val="00457FC2"/>
    <w:rsid w:val="004602C8"/>
    <w:rsid w:val="004602F7"/>
    <w:rsid w:val="0046046F"/>
    <w:rsid w:val="00460DA5"/>
    <w:rsid w:val="00460F5C"/>
    <w:rsid w:val="00461E35"/>
    <w:rsid w:val="004622D8"/>
    <w:rsid w:val="00462EB7"/>
    <w:rsid w:val="00463ACD"/>
    <w:rsid w:val="00463D4F"/>
    <w:rsid w:val="004658CB"/>
    <w:rsid w:val="00466393"/>
    <w:rsid w:val="004663FD"/>
    <w:rsid w:val="004666B5"/>
    <w:rsid w:val="00466D57"/>
    <w:rsid w:val="004672CC"/>
    <w:rsid w:val="00467376"/>
    <w:rsid w:val="0046784C"/>
    <w:rsid w:val="004679F7"/>
    <w:rsid w:val="00470262"/>
    <w:rsid w:val="00470D12"/>
    <w:rsid w:val="0047123A"/>
    <w:rsid w:val="00471536"/>
    <w:rsid w:val="00471E3A"/>
    <w:rsid w:val="00471EC0"/>
    <w:rsid w:val="00472378"/>
    <w:rsid w:val="00472603"/>
    <w:rsid w:val="0047337E"/>
    <w:rsid w:val="004739B8"/>
    <w:rsid w:val="00473B36"/>
    <w:rsid w:val="00473E64"/>
    <w:rsid w:val="00473FF0"/>
    <w:rsid w:val="00474767"/>
    <w:rsid w:val="0047480F"/>
    <w:rsid w:val="004752AB"/>
    <w:rsid w:val="0047570E"/>
    <w:rsid w:val="00475E40"/>
    <w:rsid w:val="0047645B"/>
    <w:rsid w:val="004764C5"/>
    <w:rsid w:val="00476B3E"/>
    <w:rsid w:val="004775AC"/>
    <w:rsid w:val="00477D33"/>
    <w:rsid w:val="00477D9A"/>
    <w:rsid w:val="004802D4"/>
    <w:rsid w:val="0048098A"/>
    <w:rsid w:val="00481060"/>
    <w:rsid w:val="004812C8"/>
    <w:rsid w:val="0048176A"/>
    <w:rsid w:val="00481D14"/>
    <w:rsid w:val="00481F2F"/>
    <w:rsid w:val="00482517"/>
    <w:rsid w:val="00482D3D"/>
    <w:rsid w:val="004831B9"/>
    <w:rsid w:val="00483B5E"/>
    <w:rsid w:val="00483D04"/>
    <w:rsid w:val="00483FAD"/>
    <w:rsid w:val="00484320"/>
    <w:rsid w:val="004844B2"/>
    <w:rsid w:val="00484634"/>
    <w:rsid w:val="00484B4C"/>
    <w:rsid w:val="00484BA4"/>
    <w:rsid w:val="00484D3E"/>
    <w:rsid w:val="00484EC3"/>
    <w:rsid w:val="00485049"/>
    <w:rsid w:val="004856B4"/>
    <w:rsid w:val="00485DA3"/>
    <w:rsid w:val="004860D2"/>
    <w:rsid w:val="00486B08"/>
    <w:rsid w:val="00487468"/>
    <w:rsid w:val="00487BEC"/>
    <w:rsid w:val="00487BEF"/>
    <w:rsid w:val="004904EB"/>
    <w:rsid w:val="00490BFE"/>
    <w:rsid w:val="00491B4C"/>
    <w:rsid w:val="00492118"/>
    <w:rsid w:val="00492188"/>
    <w:rsid w:val="00492858"/>
    <w:rsid w:val="00492A3B"/>
    <w:rsid w:val="00493430"/>
    <w:rsid w:val="0049363A"/>
    <w:rsid w:val="004936E9"/>
    <w:rsid w:val="00493B95"/>
    <w:rsid w:val="00493FC9"/>
    <w:rsid w:val="00494D93"/>
    <w:rsid w:val="00495ACB"/>
    <w:rsid w:val="00495E39"/>
    <w:rsid w:val="0049624D"/>
    <w:rsid w:val="00496488"/>
    <w:rsid w:val="0049663E"/>
    <w:rsid w:val="0049696D"/>
    <w:rsid w:val="00496D0A"/>
    <w:rsid w:val="00497403"/>
    <w:rsid w:val="004979B7"/>
    <w:rsid w:val="00497B29"/>
    <w:rsid w:val="004A010A"/>
    <w:rsid w:val="004A1241"/>
    <w:rsid w:val="004A15BC"/>
    <w:rsid w:val="004A23DF"/>
    <w:rsid w:val="004A249D"/>
    <w:rsid w:val="004A27B8"/>
    <w:rsid w:val="004A3786"/>
    <w:rsid w:val="004A3AA9"/>
    <w:rsid w:val="004A3DAF"/>
    <w:rsid w:val="004A405A"/>
    <w:rsid w:val="004A416D"/>
    <w:rsid w:val="004A4311"/>
    <w:rsid w:val="004A4923"/>
    <w:rsid w:val="004A5952"/>
    <w:rsid w:val="004A5CD5"/>
    <w:rsid w:val="004A6AED"/>
    <w:rsid w:val="004A6C3F"/>
    <w:rsid w:val="004A6DB3"/>
    <w:rsid w:val="004A72FF"/>
    <w:rsid w:val="004A79AF"/>
    <w:rsid w:val="004B114D"/>
    <w:rsid w:val="004B12A3"/>
    <w:rsid w:val="004B1677"/>
    <w:rsid w:val="004B167C"/>
    <w:rsid w:val="004B1AF7"/>
    <w:rsid w:val="004B269B"/>
    <w:rsid w:val="004B2B79"/>
    <w:rsid w:val="004B2CB7"/>
    <w:rsid w:val="004B2D6B"/>
    <w:rsid w:val="004B3482"/>
    <w:rsid w:val="004B3628"/>
    <w:rsid w:val="004B36BA"/>
    <w:rsid w:val="004B3D1A"/>
    <w:rsid w:val="004B3D3A"/>
    <w:rsid w:val="004B3E38"/>
    <w:rsid w:val="004B4339"/>
    <w:rsid w:val="004B4BA7"/>
    <w:rsid w:val="004B512D"/>
    <w:rsid w:val="004B529D"/>
    <w:rsid w:val="004B5325"/>
    <w:rsid w:val="004B6505"/>
    <w:rsid w:val="004B6798"/>
    <w:rsid w:val="004B6FE0"/>
    <w:rsid w:val="004B730C"/>
    <w:rsid w:val="004B7BD3"/>
    <w:rsid w:val="004C0113"/>
    <w:rsid w:val="004C077F"/>
    <w:rsid w:val="004C16FE"/>
    <w:rsid w:val="004C1C57"/>
    <w:rsid w:val="004C1D9E"/>
    <w:rsid w:val="004C1DA4"/>
    <w:rsid w:val="004C1F91"/>
    <w:rsid w:val="004C20E4"/>
    <w:rsid w:val="004C2692"/>
    <w:rsid w:val="004C2CCE"/>
    <w:rsid w:val="004C42DB"/>
    <w:rsid w:val="004C4C88"/>
    <w:rsid w:val="004C5143"/>
    <w:rsid w:val="004C5701"/>
    <w:rsid w:val="004C5F69"/>
    <w:rsid w:val="004C6047"/>
    <w:rsid w:val="004C7419"/>
    <w:rsid w:val="004C784C"/>
    <w:rsid w:val="004C7BF3"/>
    <w:rsid w:val="004D04A5"/>
    <w:rsid w:val="004D0508"/>
    <w:rsid w:val="004D0A15"/>
    <w:rsid w:val="004D0FC5"/>
    <w:rsid w:val="004D1170"/>
    <w:rsid w:val="004D12C8"/>
    <w:rsid w:val="004D1719"/>
    <w:rsid w:val="004D1777"/>
    <w:rsid w:val="004D1902"/>
    <w:rsid w:val="004D1D1E"/>
    <w:rsid w:val="004D1F5D"/>
    <w:rsid w:val="004D1F9C"/>
    <w:rsid w:val="004D2593"/>
    <w:rsid w:val="004D275A"/>
    <w:rsid w:val="004D281E"/>
    <w:rsid w:val="004D293C"/>
    <w:rsid w:val="004D2CAB"/>
    <w:rsid w:val="004D2F4E"/>
    <w:rsid w:val="004D36C7"/>
    <w:rsid w:val="004D3845"/>
    <w:rsid w:val="004D3A11"/>
    <w:rsid w:val="004D40B5"/>
    <w:rsid w:val="004D522C"/>
    <w:rsid w:val="004D527B"/>
    <w:rsid w:val="004D5C15"/>
    <w:rsid w:val="004D63A2"/>
    <w:rsid w:val="004D649B"/>
    <w:rsid w:val="004D667C"/>
    <w:rsid w:val="004D6684"/>
    <w:rsid w:val="004D6EB0"/>
    <w:rsid w:val="004D7C7D"/>
    <w:rsid w:val="004D7DC8"/>
    <w:rsid w:val="004D7F44"/>
    <w:rsid w:val="004E04F2"/>
    <w:rsid w:val="004E066D"/>
    <w:rsid w:val="004E06B8"/>
    <w:rsid w:val="004E0ED3"/>
    <w:rsid w:val="004E199B"/>
    <w:rsid w:val="004E20CC"/>
    <w:rsid w:val="004E230D"/>
    <w:rsid w:val="004E2401"/>
    <w:rsid w:val="004E3207"/>
    <w:rsid w:val="004E3924"/>
    <w:rsid w:val="004E3DF1"/>
    <w:rsid w:val="004E455A"/>
    <w:rsid w:val="004E4788"/>
    <w:rsid w:val="004E505B"/>
    <w:rsid w:val="004E52FC"/>
    <w:rsid w:val="004E5451"/>
    <w:rsid w:val="004E5665"/>
    <w:rsid w:val="004E5DB4"/>
    <w:rsid w:val="004E6844"/>
    <w:rsid w:val="004E750A"/>
    <w:rsid w:val="004E77A6"/>
    <w:rsid w:val="004E7EDE"/>
    <w:rsid w:val="004F083B"/>
    <w:rsid w:val="004F0862"/>
    <w:rsid w:val="004F0BC2"/>
    <w:rsid w:val="004F11B9"/>
    <w:rsid w:val="004F17F8"/>
    <w:rsid w:val="004F1DD8"/>
    <w:rsid w:val="004F2DC7"/>
    <w:rsid w:val="004F31F9"/>
    <w:rsid w:val="004F3B9F"/>
    <w:rsid w:val="004F408A"/>
    <w:rsid w:val="004F409D"/>
    <w:rsid w:val="004F41B5"/>
    <w:rsid w:val="004F4720"/>
    <w:rsid w:val="004F585C"/>
    <w:rsid w:val="004F5993"/>
    <w:rsid w:val="004F670D"/>
    <w:rsid w:val="004F69A1"/>
    <w:rsid w:val="004F70C5"/>
    <w:rsid w:val="004F726E"/>
    <w:rsid w:val="004F7365"/>
    <w:rsid w:val="004F748C"/>
    <w:rsid w:val="004F7643"/>
    <w:rsid w:val="004F795B"/>
    <w:rsid w:val="0050006F"/>
    <w:rsid w:val="00501C86"/>
    <w:rsid w:val="00501DB9"/>
    <w:rsid w:val="00502BD8"/>
    <w:rsid w:val="00503620"/>
    <w:rsid w:val="0050387C"/>
    <w:rsid w:val="00503CF3"/>
    <w:rsid w:val="00504255"/>
    <w:rsid w:val="00504D5B"/>
    <w:rsid w:val="00504FC4"/>
    <w:rsid w:val="005050BA"/>
    <w:rsid w:val="00506025"/>
    <w:rsid w:val="00506105"/>
    <w:rsid w:val="005061BE"/>
    <w:rsid w:val="005062E0"/>
    <w:rsid w:val="0050687E"/>
    <w:rsid w:val="00506C72"/>
    <w:rsid w:val="005073B2"/>
    <w:rsid w:val="00507609"/>
    <w:rsid w:val="00507826"/>
    <w:rsid w:val="00507E83"/>
    <w:rsid w:val="00507EAD"/>
    <w:rsid w:val="00510271"/>
    <w:rsid w:val="005107AD"/>
    <w:rsid w:val="005109E1"/>
    <w:rsid w:val="00511112"/>
    <w:rsid w:val="005122D9"/>
    <w:rsid w:val="00512664"/>
    <w:rsid w:val="005128DB"/>
    <w:rsid w:val="005129EA"/>
    <w:rsid w:val="00512B66"/>
    <w:rsid w:val="005133E2"/>
    <w:rsid w:val="0051382F"/>
    <w:rsid w:val="00513FC4"/>
    <w:rsid w:val="00514770"/>
    <w:rsid w:val="00514A4D"/>
    <w:rsid w:val="005150DD"/>
    <w:rsid w:val="00515C41"/>
    <w:rsid w:val="00515E12"/>
    <w:rsid w:val="0051602B"/>
    <w:rsid w:val="00516B70"/>
    <w:rsid w:val="00517152"/>
    <w:rsid w:val="0051755F"/>
    <w:rsid w:val="00517588"/>
    <w:rsid w:val="00517772"/>
    <w:rsid w:val="00517BEC"/>
    <w:rsid w:val="00520442"/>
    <w:rsid w:val="005204FE"/>
    <w:rsid w:val="00521401"/>
    <w:rsid w:val="0052150B"/>
    <w:rsid w:val="00521704"/>
    <w:rsid w:val="00521890"/>
    <w:rsid w:val="005223B6"/>
    <w:rsid w:val="005226B9"/>
    <w:rsid w:val="005226C1"/>
    <w:rsid w:val="00522733"/>
    <w:rsid w:val="00522840"/>
    <w:rsid w:val="00522B07"/>
    <w:rsid w:val="00522F8A"/>
    <w:rsid w:val="005234EC"/>
    <w:rsid w:val="0052366D"/>
    <w:rsid w:val="00523D6B"/>
    <w:rsid w:val="00523E72"/>
    <w:rsid w:val="00524057"/>
    <w:rsid w:val="00524A19"/>
    <w:rsid w:val="00524CAA"/>
    <w:rsid w:val="00524E75"/>
    <w:rsid w:val="005252B6"/>
    <w:rsid w:val="00525ACC"/>
    <w:rsid w:val="00525D74"/>
    <w:rsid w:val="00525DFF"/>
    <w:rsid w:val="00526188"/>
    <w:rsid w:val="00526548"/>
    <w:rsid w:val="00526F74"/>
    <w:rsid w:val="005274B2"/>
    <w:rsid w:val="00527637"/>
    <w:rsid w:val="005279AF"/>
    <w:rsid w:val="00527C4B"/>
    <w:rsid w:val="00527FD7"/>
    <w:rsid w:val="00530093"/>
    <w:rsid w:val="00530F39"/>
    <w:rsid w:val="00532BAB"/>
    <w:rsid w:val="005332D4"/>
    <w:rsid w:val="005333DF"/>
    <w:rsid w:val="00533D10"/>
    <w:rsid w:val="00533F97"/>
    <w:rsid w:val="00534267"/>
    <w:rsid w:val="0053426C"/>
    <w:rsid w:val="00534A4B"/>
    <w:rsid w:val="00535778"/>
    <w:rsid w:val="00535CC5"/>
    <w:rsid w:val="0053624A"/>
    <w:rsid w:val="00536375"/>
    <w:rsid w:val="00536637"/>
    <w:rsid w:val="00537109"/>
    <w:rsid w:val="00537509"/>
    <w:rsid w:val="00537618"/>
    <w:rsid w:val="00540994"/>
    <w:rsid w:val="00540B33"/>
    <w:rsid w:val="00541B31"/>
    <w:rsid w:val="00542004"/>
    <w:rsid w:val="00542460"/>
    <w:rsid w:val="00542758"/>
    <w:rsid w:val="00543487"/>
    <w:rsid w:val="00543E1D"/>
    <w:rsid w:val="00544292"/>
    <w:rsid w:val="005445E4"/>
    <w:rsid w:val="00544B6F"/>
    <w:rsid w:val="00544F23"/>
    <w:rsid w:val="00544F74"/>
    <w:rsid w:val="005451A1"/>
    <w:rsid w:val="00545218"/>
    <w:rsid w:val="005456A4"/>
    <w:rsid w:val="00546172"/>
    <w:rsid w:val="0054632A"/>
    <w:rsid w:val="005467E9"/>
    <w:rsid w:val="0054685E"/>
    <w:rsid w:val="0054695C"/>
    <w:rsid w:val="00546BA5"/>
    <w:rsid w:val="0055035E"/>
    <w:rsid w:val="00550AD3"/>
    <w:rsid w:val="00550C7E"/>
    <w:rsid w:val="00551AA0"/>
    <w:rsid w:val="00551B76"/>
    <w:rsid w:val="00551BD1"/>
    <w:rsid w:val="00552008"/>
    <w:rsid w:val="00552BCA"/>
    <w:rsid w:val="00552C0D"/>
    <w:rsid w:val="00552E1F"/>
    <w:rsid w:val="00553BBA"/>
    <w:rsid w:val="00553C1E"/>
    <w:rsid w:val="00553C20"/>
    <w:rsid w:val="00553C96"/>
    <w:rsid w:val="00553FB0"/>
    <w:rsid w:val="0055412F"/>
    <w:rsid w:val="005545ED"/>
    <w:rsid w:val="0055480B"/>
    <w:rsid w:val="005550CA"/>
    <w:rsid w:val="00555A8B"/>
    <w:rsid w:val="005562DB"/>
    <w:rsid w:val="005564E8"/>
    <w:rsid w:val="00557996"/>
    <w:rsid w:val="00557A8F"/>
    <w:rsid w:val="00557B38"/>
    <w:rsid w:val="00557C26"/>
    <w:rsid w:val="005600F1"/>
    <w:rsid w:val="00560EC7"/>
    <w:rsid w:val="00562027"/>
    <w:rsid w:val="005625E5"/>
    <w:rsid w:val="005633C2"/>
    <w:rsid w:val="00563698"/>
    <w:rsid w:val="00563FA9"/>
    <w:rsid w:val="00564269"/>
    <w:rsid w:val="005642BC"/>
    <w:rsid w:val="005644E1"/>
    <w:rsid w:val="00564BAD"/>
    <w:rsid w:val="00565588"/>
    <w:rsid w:val="005655AF"/>
    <w:rsid w:val="00565C5A"/>
    <w:rsid w:val="0056694F"/>
    <w:rsid w:val="00566AAA"/>
    <w:rsid w:val="00566C18"/>
    <w:rsid w:val="00567F4C"/>
    <w:rsid w:val="005708F7"/>
    <w:rsid w:val="00571386"/>
    <w:rsid w:val="00571668"/>
    <w:rsid w:val="00571978"/>
    <w:rsid w:val="005719AD"/>
    <w:rsid w:val="00571CB8"/>
    <w:rsid w:val="00572645"/>
    <w:rsid w:val="00572B3D"/>
    <w:rsid w:val="00572B42"/>
    <w:rsid w:val="00572B6D"/>
    <w:rsid w:val="005731F9"/>
    <w:rsid w:val="00573335"/>
    <w:rsid w:val="0057339D"/>
    <w:rsid w:val="005735EC"/>
    <w:rsid w:val="0057479A"/>
    <w:rsid w:val="0057528F"/>
    <w:rsid w:val="00575680"/>
    <w:rsid w:val="00575692"/>
    <w:rsid w:val="005765A3"/>
    <w:rsid w:val="00576E08"/>
    <w:rsid w:val="0057771A"/>
    <w:rsid w:val="00577780"/>
    <w:rsid w:val="005803F0"/>
    <w:rsid w:val="005805E6"/>
    <w:rsid w:val="0058063D"/>
    <w:rsid w:val="005808F5"/>
    <w:rsid w:val="00580983"/>
    <w:rsid w:val="005809E5"/>
    <w:rsid w:val="00580E48"/>
    <w:rsid w:val="00581BE1"/>
    <w:rsid w:val="00581CF6"/>
    <w:rsid w:val="005829FA"/>
    <w:rsid w:val="00582BD7"/>
    <w:rsid w:val="0058476E"/>
    <w:rsid w:val="0058483C"/>
    <w:rsid w:val="005849D0"/>
    <w:rsid w:val="0058506C"/>
    <w:rsid w:val="00585C12"/>
    <w:rsid w:val="00586818"/>
    <w:rsid w:val="00586D54"/>
    <w:rsid w:val="0058709A"/>
    <w:rsid w:val="0058718E"/>
    <w:rsid w:val="005872FE"/>
    <w:rsid w:val="00587810"/>
    <w:rsid w:val="00587991"/>
    <w:rsid w:val="00587C37"/>
    <w:rsid w:val="005907AD"/>
    <w:rsid w:val="005910F7"/>
    <w:rsid w:val="0059110B"/>
    <w:rsid w:val="005913CB"/>
    <w:rsid w:val="00592239"/>
    <w:rsid w:val="00592876"/>
    <w:rsid w:val="00592D03"/>
    <w:rsid w:val="005930F2"/>
    <w:rsid w:val="00593252"/>
    <w:rsid w:val="0059325E"/>
    <w:rsid w:val="0059445F"/>
    <w:rsid w:val="0059459C"/>
    <w:rsid w:val="00594731"/>
    <w:rsid w:val="0059487E"/>
    <w:rsid w:val="0059559E"/>
    <w:rsid w:val="00595A42"/>
    <w:rsid w:val="00595C49"/>
    <w:rsid w:val="00596AC1"/>
    <w:rsid w:val="00596B4B"/>
    <w:rsid w:val="00596E16"/>
    <w:rsid w:val="005970BA"/>
    <w:rsid w:val="00597574"/>
    <w:rsid w:val="00597579"/>
    <w:rsid w:val="005975B2"/>
    <w:rsid w:val="005975D5"/>
    <w:rsid w:val="00597C9D"/>
    <w:rsid w:val="005A0427"/>
    <w:rsid w:val="005A052C"/>
    <w:rsid w:val="005A0C82"/>
    <w:rsid w:val="005A18EB"/>
    <w:rsid w:val="005A1CF3"/>
    <w:rsid w:val="005A20DE"/>
    <w:rsid w:val="005A26AC"/>
    <w:rsid w:val="005A2701"/>
    <w:rsid w:val="005A286B"/>
    <w:rsid w:val="005A29BB"/>
    <w:rsid w:val="005A2AD3"/>
    <w:rsid w:val="005A2DA8"/>
    <w:rsid w:val="005A33CE"/>
    <w:rsid w:val="005A3542"/>
    <w:rsid w:val="005A35C3"/>
    <w:rsid w:val="005A3BC4"/>
    <w:rsid w:val="005A3E1E"/>
    <w:rsid w:val="005A4599"/>
    <w:rsid w:val="005A5E26"/>
    <w:rsid w:val="005A605C"/>
    <w:rsid w:val="005A6072"/>
    <w:rsid w:val="005A64BD"/>
    <w:rsid w:val="005A69A8"/>
    <w:rsid w:val="005A6D8F"/>
    <w:rsid w:val="005A72C8"/>
    <w:rsid w:val="005A7477"/>
    <w:rsid w:val="005B01DC"/>
    <w:rsid w:val="005B0411"/>
    <w:rsid w:val="005B063F"/>
    <w:rsid w:val="005B0D27"/>
    <w:rsid w:val="005B131E"/>
    <w:rsid w:val="005B1DB3"/>
    <w:rsid w:val="005B20FD"/>
    <w:rsid w:val="005B226E"/>
    <w:rsid w:val="005B237C"/>
    <w:rsid w:val="005B23BF"/>
    <w:rsid w:val="005B27F4"/>
    <w:rsid w:val="005B29B3"/>
    <w:rsid w:val="005B2B3F"/>
    <w:rsid w:val="005B30B5"/>
    <w:rsid w:val="005B403B"/>
    <w:rsid w:val="005B42E5"/>
    <w:rsid w:val="005B44ED"/>
    <w:rsid w:val="005B46B8"/>
    <w:rsid w:val="005B4CDF"/>
    <w:rsid w:val="005B4E1B"/>
    <w:rsid w:val="005B5267"/>
    <w:rsid w:val="005B5B2F"/>
    <w:rsid w:val="005B71DB"/>
    <w:rsid w:val="005B7CFF"/>
    <w:rsid w:val="005C007B"/>
    <w:rsid w:val="005C018F"/>
    <w:rsid w:val="005C074F"/>
    <w:rsid w:val="005C0AA6"/>
    <w:rsid w:val="005C0F52"/>
    <w:rsid w:val="005C148A"/>
    <w:rsid w:val="005C1FC0"/>
    <w:rsid w:val="005C1FDF"/>
    <w:rsid w:val="005C20BD"/>
    <w:rsid w:val="005C2296"/>
    <w:rsid w:val="005C251D"/>
    <w:rsid w:val="005C254F"/>
    <w:rsid w:val="005C2670"/>
    <w:rsid w:val="005C2FDD"/>
    <w:rsid w:val="005C390E"/>
    <w:rsid w:val="005C3EEC"/>
    <w:rsid w:val="005C4022"/>
    <w:rsid w:val="005C4487"/>
    <w:rsid w:val="005C4596"/>
    <w:rsid w:val="005C4A0B"/>
    <w:rsid w:val="005C4B34"/>
    <w:rsid w:val="005C5894"/>
    <w:rsid w:val="005C5A3E"/>
    <w:rsid w:val="005C68FB"/>
    <w:rsid w:val="005C69AD"/>
    <w:rsid w:val="005C6C7C"/>
    <w:rsid w:val="005C7258"/>
    <w:rsid w:val="005C7332"/>
    <w:rsid w:val="005C76D6"/>
    <w:rsid w:val="005C7FD4"/>
    <w:rsid w:val="005D00D8"/>
    <w:rsid w:val="005D0106"/>
    <w:rsid w:val="005D0395"/>
    <w:rsid w:val="005D0648"/>
    <w:rsid w:val="005D0687"/>
    <w:rsid w:val="005D0C63"/>
    <w:rsid w:val="005D0E3B"/>
    <w:rsid w:val="005D1D64"/>
    <w:rsid w:val="005D218D"/>
    <w:rsid w:val="005D2695"/>
    <w:rsid w:val="005D26E5"/>
    <w:rsid w:val="005D27BD"/>
    <w:rsid w:val="005D362B"/>
    <w:rsid w:val="005D3B39"/>
    <w:rsid w:val="005D3CE7"/>
    <w:rsid w:val="005D3D1C"/>
    <w:rsid w:val="005D530B"/>
    <w:rsid w:val="005D5715"/>
    <w:rsid w:val="005D5B3A"/>
    <w:rsid w:val="005D616A"/>
    <w:rsid w:val="005D7158"/>
    <w:rsid w:val="005D7506"/>
    <w:rsid w:val="005D78FC"/>
    <w:rsid w:val="005D7E88"/>
    <w:rsid w:val="005D7F2F"/>
    <w:rsid w:val="005E00BB"/>
    <w:rsid w:val="005E0920"/>
    <w:rsid w:val="005E0C41"/>
    <w:rsid w:val="005E1566"/>
    <w:rsid w:val="005E1956"/>
    <w:rsid w:val="005E19C2"/>
    <w:rsid w:val="005E1D55"/>
    <w:rsid w:val="005E2733"/>
    <w:rsid w:val="005E300E"/>
    <w:rsid w:val="005E3313"/>
    <w:rsid w:val="005E38F1"/>
    <w:rsid w:val="005E392B"/>
    <w:rsid w:val="005E45F6"/>
    <w:rsid w:val="005E52F8"/>
    <w:rsid w:val="005E5F50"/>
    <w:rsid w:val="005E6D32"/>
    <w:rsid w:val="005E700D"/>
    <w:rsid w:val="005E70AA"/>
    <w:rsid w:val="005E7CB4"/>
    <w:rsid w:val="005E7F67"/>
    <w:rsid w:val="005F02FD"/>
    <w:rsid w:val="005F060A"/>
    <w:rsid w:val="005F0BD7"/>
    <w:rsid w:val="005F1055"/>
    <w:rsid w:val="005F153C"/>
    <w:rsid w:val="005F17C7"/>
    <w:rsid w:val="005F1867"/>
    <w:rsid w:val="005F1EDA"/>
    <w:rsid w:val="005F1FA5"/>
    <w:rsid w:val="005F31DE"/>
    <w:rsid w:val="005F36E1"/>
    <w:rsid w:val="005F409A"/>
    <w:rsid w:val="005F43D5"/>
    <w:rsid w:val="005F4B1C"/>
    <w:rsid w:val="005F525A"/>
    <w:rsid w:val="005F554E"/>
    <w:rsid w:val="005F55F0"/>
    <w:rsid w:val="005F5DF8"/>
    <w:rsid w:val="005F5E99"/>
    <w:rsid w:val="005F6A27"/>
    <w:rsid w:val="005F6BB4"/>
    <w:rsid w:val="005F7150"/>
    <w:rsid w:val="005F73EE"/>
    <w:rsid w:val="005F79E3"/>
    <w:rsid w:val="005F7A47"/>
    <w:rsid w:val="005F7AFA"/>
    <w:rsid w:val="005F7C39"/>
    <w:rsid w:val="00600596"/>
    <w:rsid w:val="00600772"/>
    <w:rsid w:val="00600CC8"/>
    <w:rsid w:val="006010A4"/>
    <w:rsid w:val="006018C4"/>
    <w:rsid w:val="00601F22"/>
    <w:rsid w:val="00602838"/>
    <w:rsid w:val="006031BA"/>
    <w:rsid w:val="00603385"/>
    <w:rsid w:val="006037EA"/>
    <w:rsid w:val="006038FE"/>
    <w:rsid w:val="00603E0E"/>
    <w:rsid w:val="00605160"/>
    <w:rsid w:val="006051FD"/>
    <w:rsid w:val="0060523B"/>
    <w:rsid w:val="00605589"/>
    <w:rsid w:val="00605B0F"/>
    <w:rsid w:val="00605CD6"/>
    <w:rsid w:val="00605CE8"/>
    <w:rsid w:val="00606527"/>
    <w:rsid w:val="00606DA7"/>
    <w:rsid w:val="006073B5"/>
    <w:rsid w:val="00607C7C"/>
    <w:rsid w:val="006105CE"/>
    <w:rsid w:val="00610731"/>
    <w:rsid w:val="006111A2"/>
    <w:rsid w:val="00611689"/>
    <w:rsid w:val="006118B7"/>
    <w:rsid w:val="00611BA3"/>
    <w:rsid w:val="00611FB0"/>
    <w:rsid w:val="006123B1"/>
    <w:rsid w:val="0061272C"/>
    <w:rsid w:val="0061288D"/>
    <w:rsid w:val="006129F4"/>
    <w:rsid w:val="00612A20"/>
    <w:rsid w:val="00613082"/>
    <w:rsid w:val="00613165"/>
    <w:rsid w:val="006140F7"/>
    <w:rsid w:val="0061410F"/>
    <w:rsid w:val="006144E1"/>
    <w:rsid w:val="006152DE"/>
    <w:rsid w:val="00615F54"/>
    <w:rsid w:val="00616287"/>
    <w:rsid w:val="006166D7"/>
    <w:rsid w:val="006171C6"/>
    <w:rsid w:val="00617413"/>
    <w:rsid w:val="00617868"/>
    <w:rsid w:val="0061786C"/>
    <w:rsid w:val="00617B87"/>
    <w:rsid w:val="0062041D"/>
    <w:rsid w:val="00620A10"/>
    <w:rsid w:val="00620E82"/>
    <w:rsid w:val="006211B5"/>
    <w:rsid w:val="00621621"/>
    <w:rsid w:val="00621D86"/>
    <w:rsid w:val="0062252E"/>
    <w:rsid w:val="0062253E"/>
    <w:rsid w:val="00622C08"/>
    <w:rsid w:val="00622ED3"/>
    <w:rsid w:val="00623134"/>
    <w:rsid w:val="0062327B"/>
    <w:rsid w:val="006234F8"/>
    <w:rsid w:val="00623560"/>
    <w:rsid w:val="00623693"/>
    <w:rsid w:val="00623829"/>
    <w:rsid w:val="0062386D"/>
    <w:rsid w:val="00623B2A"/>
    <w:rsid w:val="00623EEA"/>
    <w:rsid w:val="00623EF8"/>
    <w:rsid w:val="006240A2"/>
    <w:rsid w:val="0062429E"/>
    <w:rsid w:val="006247C1"/>
    <w:rsid w:val="006253F7"/>
    <w:rsid w:val="006256CD"/>
    <w:rsid w:val="0062592B"/>
    <w:rsid w:val="00625AEB"/>
    <w:rsid w:val="00626129"/>
    <w:rsid w:val="0062650D"/>
    <w:rsid w:val="00630187"/>
    <w:rsid w:val="006302A5"/>
    <w:rsid w:val="006308DB"/>
    <w:rsid w:val="006308ED"/>
    <w:rsid w:val="006325FE"/>
    <w:rsid w:val="00634394"/>
    <w:rsid w:val="0063440E"/>
    <w:rsid w:val="00635030"/>
    <w:rsid w:val="006352EB"/>
    <w:rsid w:val="00635B5E"/>
    <w:rsid w:val="00635BA8"/>
    <w:rsid w:val="00635C7E"/>
    <w:rsid w:val="00635CAE"/>
    <w:rsid w:val="006365C0"/>
    <w:rsid w:val="006366F4"/>
    <w:rsid w:val="00636754"/>
    <w:rsid w:val="00636B4E"/>
    <w:rsid w:val="00637243"/>
    <w:rsid w:val="006373C8"/>
    <w:rsid w:val="0063741F"/>
    <w:rsid w:val="00637BA2"/>
    <w:rsid w:val="00637BDE"/>
    <w:rsid w:val="00640732"/>
    <w:rsid w:val="006407E6"/>
    <w:rsid w:val="0064093D"/>
    <w:rsid w:val="00640D45"/>
    <w:rsid w:val="00641BCD"/>
    <w:rsid w:val="0064210F"/>
    <w:rsid w:val="0064257D"/>
    <w:rsid w:val="00642905"/>
    <w:rsid w:val="00642C21"/>
    <w:rsid w:val="00642C6D"/>
    <w:rsid w:val="00642C72"/>
    <w:rsid w:val="00642D19"/>
    <w:rsid w:val="00643AD2"/>
    <w:rsid w:val="00643EF5"/>
    <w:rsid w:val="00644143"/>
    <w:rsid w:val="00644E7A"/>
    <w:rsid w:val="006456F2"/>
    <w:rsid w:val="00645BE0"/>
    <w:rsid w:val="00646820"/>
    <w:rsid w:val="00646BE1"/>
    <w:rsid w:val="0064732A"/>
    <w:rsid w:val="00647385"/>
    <w:rsid w:val="0064795F"/>
    <w:rsid w:val="00647C85"/>
    <w:rsid w:val="00647E54"/>
    <w:rsid w:val="00647FE0"/>
    <w:rsid w:val="00647FEF"/>
    <w:rsid w:val="00650521"/>
    <w:rsid w:val="00650F70"/>
    <w:rsid w:val="006512C4"/>
    <w:rsid w:val="00652229"/>
    <w:rsid w:val="006523C7"/>
    <w:rsid w:val="006527EC"/>
    <w:rsid w:val="00652D9B"/>
    <w:rsid w:val="00652E7B"/>
    <w:rsid w:val="00652EFB"/>
    <w:rsid w:val="0065346A"/>
    <w:rsid w:val="006537FD"/>
    <w:rsid w:val="006540F9"/>
    <w:rsid w:val="00654475"/>
    <w:rsid w:val="006544EA"/>
    <w:rsid w:val="00654C19"/>
    <w:rsid w:val="00654D5C"/>
    <w:rsid w:val="00655AFF"/>
    <w:rsid w:val="00655D6C"/>
    <w:rsid w:val="00655FF3"/>
    <w:rsid w:val="00656EC0"/>
    <w:rsid w:val="00657E61"/>
    <w:rsid w:val="00657FFD"/>
    <w:rsid w:val="0066065B"/>
    <w:rsid w:val="006606FF"/>
    <w:rsid w:val="00660760"/>
    <w:rsid w:val="00660A6F"/>
    <w:rsid w:val="00662007"/>
    <w:rsid w:val="00662F87"/>
    <w:rsid w:val="006631F3"/>
    <w:rsid w:val="006637A8"/>
    <w:rsid w:val="006637B4"/>
    <w:rsid w:val="006639EB"/>
    <w:rsid w:val="0066425A"/>
    <w:rsid w:val="00664592"/>
    <w:rsid w:val="0066534A"/>
    <w:rsid w:val="006653BF"/>
    <w:rsid w:val="0066696B"/>
    <w:rsid w:val="00667061"/>
    <w:rsid w:val="00667681"/>
    <w:rsid w:val="0066789E"/>
    <w:rsid w:val="006703FA"/>
    <w:rsid w:val="006709CA"/>
    <w:rsid w:val="00670F53"/>
    <w:rsid w:val="00671708"/>
    <w:rsid w:val="00671825"/>
    <w:rsid w:val="0067334C"/>
    <w:rsid w:val="00674811"/>
    <w:rsid w:val="00674969"/>
    <w:rsid w:val="00674A21"/>
    <w:rsid w:val="00675A45"/>
    <w:rsid w:val="00675FF5"/>
    <w:rsid w:val="0067652A"/>
    <w:rsid w:val="00676A1A"/>
    <w:rsid w:val="00676F4C"/>
    <w:rsid w:val="00677332"/>
    <w:rsid w:val="00677A0E"/>
    <w:rsid w:val="00677E7A"/>
    <w:rsid w:val="00677F93"/>
    <w:rsid w:val="006809F9"/>
    <w:rsid w:val="00680F45"/>
    <w:rsid w:val="00680FDF"/>
    <w:rsid w:val="00681074"/>
    <w:rsid w:val="006811BD"/>
    <w:rsid w:val="0068149C"/>
    <w:rsid w:val="00681C6A"/>
    <w:rsid w:val="00681D7E"/>
    <w:rsid w:val="00682533"/>
    <w:rsid w:val="00682B28"/>
    <w:rsid w:val="00684225"/>
    <w:rsid w:val="0068433D"/>
    <w:rsid w:val="006843CA"/>
    <w:rsid w:val="00685B3C"/>
    <w:rsid w:val="00685FFB"/>
    <w:rsid w:val="0068607A"/>
    <w:rsid w:val="0068612C"/>
    <w:rsid w:val="00686404"/>
    <w:rsid w:val="00686729"/>
    <w:rsid w:val="00687036"/>
    <w:rsid w:val="006877FE"/>
    <w:rsid w:val="00687A3C"/>
    <w:rsid w:val="00687B8C"/>
    <w:rsid w:val="00690330"/>
    <w:rsid w:val="006904F7"/>
    <w:rsid w:val="006908D6"/>
    <w:rsid w:val="00690A36"/>
    <w:rsid w:val="00690E3D"/>
    <w:rsid w:val="00691030"/>
    <w:rsid w:val="00691F12"/>
    <w:rsid w:val="006922A9"/>
    <w:rsid w:val="006927C1"/>
    <w:rsid w:val="00692E01"/>
    <w:rsid w:val="0069357D"/>
    <w:rsid w:val="00694984"/>
    <w:rsid w:val="00694CDD"/>
    <w:rsid w:val="00694D36"/>
    <w:rsid w:val="00694EDF"/>
    <w:rsid w:val="00695247"/>
    <w:rsid w:val="00695BAA"/>
    <w:rsid w:val="00695F45"/>
    <w:rsid w:val="0069644C"/>
    <w:rsid w:val="006967A6"/>
    <w:rsid w:val="00697A17"/>
    <w:rsid w:val="00697AA7"/>
    <w:rsid w:val="00697D4E"/>
    <w:rsid w:val="00697E2B"/>
    <w:rsid w:val="006A014F"/>
    <w:rsid w:val="006A04A1"/>
    <w:rsid w:val="006A05C1"/>
    <w:rsid w:val="006A0D06"/>
    <w:rsid w:val="006A208D"/>
    <w:rsid w:val="006A2AA0"/>
    <w:rsid w:val="006A2D07"/>
    <w:rsid w:val="006A3C41"/>
    <w:rsid w:val="006A40CB"/>
    <w:rsid w:val="006A416A"/>
    <w:rsid w:val="006A4512"/>
    <w:rsid w:val="006A4997"/>
    <w:rsid w:val="006A4B30"/>
    <w:rsid w:val="006A52AF"/>
    <w:rsid w:val="006A54E9"/>
    <w:rsid w:val="006A598A"/>
    <w:rsid w:val="006A5B1E"/>
    <w:rsid w:val="006A6969"/>
    <w:rsid w:val="006A71D9"/>
    <w:rsid w:val="006B100B"/>
    <w:rsid w:val="006B10D1"/>
    <w:rsid w:val="006B1343"/>
    <w:rsid w:val="006B207F"/>
    <w:rsid w:val="006B2184"/>
    <w:rsid w:val="006B22AC"/>
    <w:rsid w:val="006B259C"/>
    <w:rsid w:val="006B3F3D"/>
    <w:rsid w:val="006B52DF"/>
    <w:rsid w:val="006B567E"/>
    <w:rsid w:val="006B5D2D"/>
    <w:rsid w:val="006B7443"/>
    <w:rsid w:val="006B760B"/>
    <w:rsid w:val="006B7691"/>
    <w:rsid w:val="006B79E9"/>
    <w:rsid w:val="006C0559"/>
    <w:rsid w:val="006C0F89"/>
    <w:rsid w:val="006C16AC"/>
    <w:rsid w:val="006C1886"/>
    <w:rsid w:val="006C1B31"/>
    <w:rsid w:val="006C1D22"/>
    <w:rsid w:val="006C1D50"/>
    <w:rsid w:val="006C2EDB"/>
    <w:rsid w:val="006C3584"/>
    <w:rsid w:val="006C406E"/>
    <w:rsid w:val="006C4324"/>
    <w:rsid w:val="006C44BA"/>
    <w:rsid w:val="006C50D4"/>
    <w:rsid w:val="006C5166"/>
    <w:rsid w:val="006C5B2D"/>
    <w:rsid w:val="006C5F3B"/>
    <w:rsid w:val="006C63C1"/>
    <w:rsid w:val="006C6541"/>
    <w:rsid w:val="006C65BC"/>
    <w:rsid w:val="006C6711"/>
    <w:rsid w:val="006C6714"/>
    <w:rsid w:val="006C67E4"/>
    <w:rsid w:val="006C6B4C"/>
    <w:rsid w:val="006C7165"/>
    <w:rsid w:val="006C7591"/>
    <w:rsid w:val="006C7802"/>
    <w:rsid w:val="006C79B8"/>
    <w:rsid w:val="006C7BED"/>
    <w:rsid w:val="006C7D68"/>
    <w:rsid w:val="006D014F"/>
    <w:rsid w:val="006D01E8"/>
    <w:rsid w:val="006D0382"/>
    <w:rsid w:val="006D0736"/>
    <w:rsid w:val="006D0825"/>
    <w:rsid w:val="006D0B24"/>
    <w:rsid w:val="006D1039"/>
    <w:rsid w:val="006D15CD"/>
    <w:rsid w:val="006D16D9"/>
    <w:rsid w:val="006D16FE"/>
    <w:rsid w:val="006D1AAF"/>
    <w:rsid w:val="006D23DC"/>
    <w:rsid w:val="006D2AD8"/>
    <w:rsid w:val="006D2B0C"/>
    <w:rsid w:val="006D311C"/>
    <w:rsid w:val="006D348F"/>
    <w:rsid w:val="006D38AC"/>
    <w:rsid w:val="006D3F76"/>
    <w:rsid w:val="006D42D5"/>
    <w:rsid w:val="006D43E7"/>
    <w:rsid w:val="006D4B6F"/>
    <w:rsid w:val="006D51C6"/>
    <w:rsid w:val="006D54FB"/>
    <w:rsid w:val="006D57AF"/>
    <w:rsid w:val="006D5807"/>
    <w:rsid w:val="006D5896"/>
    <w:rsid w:val="006D65E8"/>
    <w:rsid w:val="006D6B6E"/>
    <w:rsid w:val="006D6EDC"/>
    <w:rsid w:val="006D6FCB"/>
    <w:rsid w:val="006D7C08"/>
    <w:rsid w:val="006D7E44"/>
    <w:rsid w:val="006D7FAF"/>
    <w:rsid w:val="006E0145"/>
    <w:rsid w:val="006E0AFF"/>
    <w:rsid w:val="006E0DF8"/>
    <w:rsid w:val="006E10EC"/>
    <w:rsid w:val="006E1133"/>
    <w:rsid w:val="006E12F3"/>
    <w:rsid w:val="006E16D2"/>
    <w:rsid w:val="006E18BB"/>
    <w:rsid w:val="006E1C6D"/>
    <w:rsid w:val="006E21D5"/>
    <w:rsid w:val="006E2866"/>
    <w:rsid w:val="006E28AC"/>
    <w:rsid w:val="006E34A0"/>
    <w:rsid w:val="006E34DD"/>
    <w:rsid w:val="006E3851"/>
    <w:rsid w:val="006E4618"/>
    <w:rsid w:val="006E4AD6"/>
    <w:rsid w:val="006E4B61"/>
    <w:rsid w:val="006E59F1"/>
    <w:rsid w:val="006E5CB4"/>
    <w:rsid w:val="006E5D86"/>
    <w:rsid w:val="006E6BA6"/>
    <w:rsid w:val="006E6EDA"/>
    <w:rsid w:val="006E6FF2"/>
    <w:rsid w:val="006E74BD"/>
    <w:rsid w:val="006E78C2"/>
    <w:rsid w:val="006F045D"/>
    <w:rsid w:val="006F0708"/>
    <w:rsid w:val="006F12BB"/>
    <w:rsid w:val="006F1314"/>
    <w:rsid w:val="006F2557"/>
    <w:rsid w:val="006F2DD9"/>
    <w:rsid w:val="006F2E32"/>
    <w:rsid w:val="006F2EE3"/>
    <w:rsid w:val="006F35BC"/>
    <w:rsid w:val="006F37A0"/>
    <w:rsid w:val="006F3DB8"/>
    <w:rsid w:val="006F3F93"/>
    <w:rsid w:val="006F4840"/>
    <w:rsid w:val="006F4BDC"/>
    <w:rsid w:val="006F54EE"/>
    <w:rsid w:val="006F5944"/>
    <w:rsid w:val="006F5A05"/>
    <w:rsid w:val="006F5EF6"/>
    <w:rsid w:val="006F5F96"/>
    <w:rsid w:val="006F6857"/>
    <w:rsid w:val="006F6CA2"/>
    <w:rsid w:val="006F6F8A"/>
    <w:rsid w:val="006F7F72"/>
    <w:rsid w:val="007000C4"/>
    <w:rsid w:val="00700552"/>
    <w:rsid w:val="00700A41"/>
    <w:rsid w:val="00700C24"/>
    <w:rsid w:val="00701802"/>
    <w:rsid w:val="00701ADE"/>
    <w:rsid w:val="00702086"/>
    <w:rsid w:val="00703130"/>
    <w:rsid w:val="0070355A"/>
    <w:rsid w:val="0070439F"/>
    <w:rsid w:val="00704672"/>
    <w:rsid w:val="00704C5F"/>
    <w:rsid w:val="00704E1F"/>
    <w:rsid w:val="00705E49"/>
    <w:rsid w:val="00705FD0"/>
    <w:rsid w:val="007061C4"/>
    <w:rsid w:val="00706596"/>
    <w:rsid w:val="0070669A"/>
    <w:rsid w:val="00706E2B"/>
    <w:rsid w:val="00707416"/>
    <w:rsid w:val="00707BA5"/>
    <w:rsid w:val="00707C48"/>
    <w:rsid w:val="00707E27"/>
    <w:rsid w:val="00710741"/>
    <w:rsid w:val="007109E9"/>
    <w:rsid w:val="0071121D"/>
    <w:rsid w:val="00711621"/>
    <w:rsid w:val="007116BB"/>
    <w:rsid w:val="00711FC2"/>
    <w:rsid w:val="007125B2"/>
    <w:rsid w:val="00712B27"/>
    <w:rsid w:val="00712E7D"/>
    <w:rsid w:val="007135DB"/>
    <w:rsid w:val="00713792"/>
    <w:rsid w:val="007138DF"/>
    <w:rsid w:val="00713D9F"/>
    <w:rsid w:val="007143C2"/>
    <w:rsid w:val="0071493B"/>
    <w:rsid w:val="00714ABA"/>
    <w:rsid w:val="00714C53"/>
    <w:rsid w:val="007156C6"/>
    <w:rsid w:val="00715803"/>
    <w:rsid w:val="00715BE2"/>
    <w:rsid w:val="00715CAF"/>
    <w:rsid w:val="007160BB"/>
    <w:rsid w:val="00716254"/>
    <w:rsid w:val="00716508"/>
    <w:rsid w:val="00716704"/>
    <w:rsid w:val="00716894"/>
    <w:rsid w:val="00716E48"/>
    <w:rsid w:val="0071732C"/>
    <w:rsid w:val="00717A1F"/>
    <w:rsid w:val="00717E29"/>
    <w:rsid w:val="0072004A"/>
    <w:rsid w:val="0072030F"/>
    <w:rsid w:val="0072098C"/>
    <w:rsid w:val="00721025"/>
    <w:rsid w:val="00721ECE"/>
    <w:rsid w:val="007222C9"/>
    <w:rsid w:val="0072236C"/>
    <w:rsid w:val="007226C0"/>
    <w:rsid w:val="00722B5C"/>
    <w:rsid w:val="00722CEE"/>
    <w:rsid w:val="00722E34"/>
    <w:rsid w:val="00723258"/>
    <w:rsid w:val="00723BE7"/>
    <w:rsid w:val="00724737"/>
    <w:rsid w:val="00724825"/>
    <w:rsid w:val="007250E4"/>
    <w:rsid w:val="0072610B"/>
    <w:rsid w:val="00726180"/>
    <w:rsid w:val="0072636E"/>
    <w:rsid w:val="00726569"/>
    <w:rsid w:val="007269D8"/>
    <w:rsid w:val="00726ABF"/>
    <w:rsid w:val="007276E6"/>
    <w:rsid w:val="0072785B"/>
    <w:rsid w:val="0072798E"/>
    <w:rsid w:val="0073054B"/>
    <w:rsid w:val="00730927"/>
    <w:rsid w:val="007311FB"/>
    <w:rsid w:val="00731336"/>
    <w:rsid w:val="00731505"/>
    <w:rsid w:val="00731901"/>
    <w:rsid w:val="00731D7B"/>
    <w:rsid w:val="00731D96"/>
    <w:rsid w:val="007324FE"/>
    <w:rsid w:val="00732B19"/>
    <w:rsid w:val="00732EB7"/>
    <w:rsid w:val="00733099"/>
    <w:rsid w:val="0073347E"/>
    <w:rsid w:val="00733651"/>
    <w:rsid w:val="00733E2D"/>
    <w:rsid w:val="0073480C"/>
    <w:rsid w:val="00734A32"/>
    <w:rsid w:val="00734D7A"/>
    <w:rsid w:val="00734EBA"/>
    <w:rsid w:val="00734ECE"/>
    <w:rsid w:val="00734F1B"/>
    <w:rsid w:val="007351EF"/>
    <w:rsid w:val="0073557A"/>
    <w:rsid w:val="0073582E"/>
    <w:rsid w:val="007359D0"/>
    <w:rsid w:val="00735A9D"/>
    <w:rsid w:val="00735DAC"/>
    <w:rsid w:val="00736108"/>
    <w:rsid w:val="00736549"/>
    <w:rsid w:val="00736803"/>
    <w:rsid w:val="007368CA"/>
    <w:rsid w:val="00736E8C"/>
    <w:rsid w:val="00736F9D"/>
    <w:rsid w:val="007372AC"/>
    <w:rsid w:val="00737433"/>
    <w:rsid w:val="007375B3"/>
    <w:rsid w:val="00737BF9"/>
    <w:rsid w:val="00740590"/>
    <w:rsid w:val="007408D4"/>
    <w:rsid w:val="00741848"/>
    <w:rsid w:val="00742A29"/>
    <w:rsid w:val="00744648"/>
    <w:rsid w:val="007451A9"/>
    <w:rsid w:val="00745DA8"/>
    <w:rsid w:val="007464D3"/>
    <w:rsid w:val="007466D2"/>
    <w:rsid w:val="0074671F"/>
    <w:rsid w:val="00746837"/>
    <w:rsid w:val="00746F14"/>
    <w:rsid w:val="00747086"/>
    <w:rsid w:val="00747285"/>
    <w:rsid w:val="00747CD1"/>
    <w:rsid w:val="00750005"/>
    <w:rsid w:val="00750131"/>
    <w:rsid w:val="0075030B"/>
    <w:rsid w:val="00750420"/>
    <w:rsid w:val="00750791"/>
    <w:rsid w:val="00750899"/>
    <w:rsid w:val="007509C8"/>
    <w:rsid w:val="00750AE9"/>
    <w:rsid w:val="00750B18"/>
    <w:rsid w:val="00750C12"/>
    <w:rsid w:val="0075130E"/>
    <w:rsid w:val="007527D2"/>
    <w:rsid w:val="007529A9"/>
    <w:rsid w:val="00752FAF"/>
    <w:rsid w:val="0075321B"/>
    <w:rsid w:val="007532C6"/>
    <w:rsid w:val="007533E9"/>
    <w:rsid w:val="00753776"/>
    <w:rsid w:val="007537BB"/>
    <w:rsid w:val="00753940"/>
    <w:rsid w:val="00753CCA"/>
    <w:rsid w:val="00753E94"/>
    <w:rsid w:val="00754446"/>
    <w:rsid w:val="0075446F"/>
    <w:rsid w:val="00755801"/>
    <w:rsid w:val="00755E6D"/>
    <w:rsid w:val="007560B7"/>
    <w:rsid w:val="0075662C"/>
    <w:rsid w:val="007566A9"/>
    <w:rsid w:val="007578DD"/>
    <w:rsid w:val="00757BD3"/>
    <w:rsid w:val="00757BEB"/>
    <w:rsid w:val="00757E8E"/>
    <w:rsid w:val="007608E2"/>
    <w:rsid w:val="00760AD7"/>
    <w:rsid w:val="00760CC2"/>
    <w:rsid w:val="00760D60"/>
    <w:rsid w:val="00760E42"/>
    <w:rsid w:val="00760F1D"/>
    <w:rsid w:val="0076137E"/>
    <w:rsid w:val="00761590"/>
    <w:rsid w:val="007617D0"/>
    <w:rsid w:val="00762070"/>
    <w:rsid w:val="007620F3"/>
    <w:rsid w:val="007622B4"/>
    <w:rsid w:val="00762404"/>
    <w:rsid w:val="00762BC1"/>
    <w:rsid w:val="00763E64"/>
    <w:rsid w:val="00763E6E"/>
    <w:rsid w:val="00763ECA"/>
    <w:rsid w:val="0076442F"/>
    <w:rsid w:val="00764C6F"/>
    <w:rsid w:val="00764D47"/>
    <w:rsid w:val="00765587"/>
    <w:rsid w:val="00765960"/>
    <w:rsid w:val="007659E1"/>
    <w:rsid w:val="00765B70"/>
    <w:rsid w:val="00766460"/>
    <w:rsid w:val="00766665"/>
    <w:rsid w:val="007666D3"/>
    <w:rsid w:val="007667F6"/>
    <w:rsid w:val="00766985"/>
    <w:rsid w:val="007669B8"/>
    <w:rsid w:val="00766AD1"/>
    <w:rsid w:val="00766FF5"/>
    <w:rsid w:val="007679EA"/>
    <w:rsid w:val="007704DC"/>
    <w:rsid w:val="00770897"/>
    <w:rsid w:val="00770A22"/>
    <w:rsid w:val="00771050"/>
    <w:rsid w:val="00771664"/>
    <w:rsid w:val="007720DA"/>
    <w:rsid w:val="00772B35"/>
    <w:rsid w:val="00772C01"/>
    <w:rsid w:val="00772CE7"/>
    <w:rsid w:val="0077310B"/>
    <w:rsid w:val="0077343D"/>
    <w:rsid w:val="007734DE"/>
    <w:rsid w:val="00773AC6"/>
    <w:rsid w:val="00773B25"/>
    <w:rsid w:val="007740EF"/>
    <w:rsid w:val="0077444A"/>
    <w:rsid w:val="007753F2"/>
    <w:rsid w:val="007753F6"/>
    <w:rsid w:val="00775478"/>
    <w:rsid w:val="00775BDD"/>
    <w:rsid w:val="007764D7"/>
    <w:rsid w:val="0077672F"/>
    <w:rsid w:val="00776A3C"/>
    <w:rsid w:val="00776E9A"/>
    <w:rsid w:val="00777C0A"/>
    <w:rsid w:val="007807AD"/>
    <w:rsid w:val="00780844"/>
    <w:rsid w:val="007809E3"/>
    <w:rsid w:val="00780A19"/>
    <w:rsid w:val="007814A1"/>
    <w:rsid w:val="00781A29"/>
    <w:rsid w:val="00781B9E"/>
    <w:rsid w:val="00781DD0"/>
    <w:rsid w:val="00781F1E"/>
    <w:rsid w:val="00781F4B"/>
    <w:rsid w:val="00782069"/>
    <w:rsid w:val="00782647"/>
    <w:rsid w:val="007826F8"/>
    <w:rsid w:val="0078271B"/>
    <w:rsid w:val="0078279F"/>
    <w:rsid w:val="00782867"/>
    <w:rsid w:val="0078295E"/>
    <w:rsid w:val="00782C15"/>
    <w:rsid w:val="00783FE3"/>
    <w:rsid w:val="0078434C"/>
    <w:rsid w:val="0078562D"/>
    <w:rsid w:val="00785A80"/>
    <w:rsid w:val="00787F5A"/>
    <w:rsid w:val="00790339"/>
    <w:rsid w:val="007913FD"/>
    <w:rsid w:val="00791786"/>
    <w:rsid w:val="00791C21"/>
    <w:rsid w:val="00791E74"/>
    <w:rsid w:val="00792147"/>
    <w:rsid w:val="00792186"/>
    <w:rsid w:val="007932B6"/>
    <w:rsid w:val="0079374C"/>
    <w:rsid w:val="007938C8"/>
    <w:rsid w:val="007947E8"/>
    <w:rsid w:val="00794DA1"/>
    <w:rsid w:val="00795AE8"/>
    <w:rsid w:val="00796A0B"/>
    <w:rsid w:val="00796E6B"/>
    <w:rsid w:val="00797D4B"/>
    <w:rsid w:val="007A09FA"/>
    <w:rsid w:val="007A0F08"/>
    <w:rsid w:val="007A132E"/>
    <w:rsid w:val="007A1E91"/>
    <w:rsid w:val="007A26A9"/>
    <w:rsid w:val="007A2D81"/>
    <w:rsid w:val="007A3777"/>
    <w:rsid w:val="007A3EF5"/>
    <w:rsid w:val="007A3FE9"/>
    <w:rsid w:val="007A4027"/>
    <w:rsid w:val="007A4199"/>
    <w:rsid w:val="007A4836"/>
    <w:rsid w:val="007A4C5F"/>
    <w:rsid w:val="007A558D"/>
    <w:rsid w:val="007A56BF"/>
    <w:rsid w:val="007A6AC0"/>
    <w:rsid w:val="007A774B"/>
    <w:rsid w:val="007A77AF"/>
    <w:rsid w:val="007B0274"/>
    <w:rsid w:val="007B0361"/>
    <w:rsid w:val="007B055F"/>
    <w:rsid w:val="007B0A24"/>
    <w:rsid w:val="007B0D05"/>
    <w:rsid w:val="007B0E3D"/>
    <w:rsid w:val="007B0FAB"/>
    <w:rsid w:val="007B13B3"/>
    <w:rsid w:val="007B15C0"/>
    <w:rsid w:val="007B194A"/>
    <w:rsid w:val="007B1B97"/>
    <w:rsid w:val="007B212A"/>
    <w:rsid w:val="007B23D5"/>
    <w:rsid w:val="007B243B"/>
    <w:rsid w:val="007B434A"/>
    <w:rsid w:val="007B4368"/>
    <w:rsid w:val="007B49CB"/>
    <w:rsid w:val="007B4E59"/>
    <w:rsid w:val="007B555C"/>
    <w:rsid w:val="007B55EC"/>
    <w:rsid w:val="007B5696"/>
    <w:rsid w:val="007B5BE3"/>
    <w:rsid w:val="007B61E2"/>
    <w:rsid w:val="007B6355"/>
    <w:rsid w:val="007B6AB2"/>
    <w:rsid w:val="007B76C8"/>
    <w:rsid w:val="007B7722"/>
    <w:rsid w:val="007B7BEE"/>
    <w:rsid w:val="007C00DB"/>
    <w:rsid w:val="007C0441"/>
    <w:rsid w:val="007C047A"/>
    <w:rsid w:val="007C0533"/>
    <w:rsid w:val="007C055D"/>
    <w:rsid w:val="007C064C"/>
    <w:rsid w:val="007C0C20"/>
    <w:rsid w:val="007C0E58"/>
    <w:rsid w:val="007C0EEE"/>
    <w:rsid w:val="007C1681"/>
    <w:rsid w:val="007C1727"/>
    <w:rsid w:val="007C1C86"/>
    <w:rsid w:val="007C2116"/>
    <w:rsid w:val="007C21B3"/>
    <w:rsid w:val="007C21C0"/>
    <w:rsid w:val="007C229F"/>
    <w:rsid w:val="007C285C"/>
    <w:rsid w:val="007C2EF3"/>
    <w:rsid w:val="007C346C"/>
    <w:rsid w:val="007C35FE"/>
    <w:rsid w:val="007C3741"/>
    <w:rsid w:val="007C4063"/>
    <w:rsid w:val="007C4F7C"/>
    <w:rsid w:val="007C52EB"/>
    <w:rsid w:val="007C53CD"/>
    <w:rsid w:val="007C5904"/>
    <w:rsid w:val="007C5CD0"/>
    <w:rsid w:val="007C5DA4"/>
    <w:rsid w:val="007C6583"/>
    <w:rsid w:val="007C7C9D"/>
    <w:rsid w:val="007D0008"/>
    <w:rsid w:val="007D093A"/>
    <w:rsid w:val="007D1131"/>
    <w:rsid w:val="007D1393"/>
    <w:rsid w:val="007D14D6"/>
    <w:rsid w:val="007D165C"/>
    <w:rsid w:val="007D19C9"/>
    <w:rsid w:val="007D324F"/>
    <w:rsid w:val="007D385A"/>
    <w:rsid w:val="007D4695"/>
    <w:rsid w:val="007D50F6"/>
    <w:rsid w:val="007D5189"/>
    <w:rsid w:val="007D51DC"/>
    <w:rsid w:val="007D525C"/>
    <w:rsid w:val="007D5590"/>
    <w:rsid w:val="007D60AB"/>
    <w:rsid w:val="007D61C0"/>
    <w:rsid w:val="007D73A8"/>
    <w:rsid w:val="007D74DA"/>
    <w:rsid w:val="007D75A3"/>
    <w:rsid w:val="007D75E1"/>
    <w:rsid w:val="007E0725"/>
    <w:rsid w:val="007E0FD2"/>
    <w:rsid w:val="007E10F9"/>
    <w:rsid w:val="007E1348"/>
    <w:rsid w:val="007E158A"/>
    <w:rsid w:val="007E16E3"/>
    <w:rsid w:val="007E1B20"/>
    <w:rsid w:val="007E2987"/>
    <w:rsid w:val="007E2B03"/>
    <w:rsid w:val="007E2B4C"/>
    <w:rsid w:val="007E2CC6"/>
    <w:rsid w:val="007E3048"/>
    <w:rsid w:val="007E3615"/>
    <w:rsid w:val="007E3859"/>
    <w:rsid w:val="007E3A24"/>
    <w:rsid w:val="007E3A62"/>
    <w:rsid w:val="007E44F5"/>
    <w:rsid w:val="007E4596"/>
    <w:rsid w:val="007E4732"/>
    <w:rsid w:val="007E518A"/>
    <w:rsid w:val="007E5B5E"/>
    <w:rsid w:val="007E64D7"/>
    <w:rsid w:val="007E650D"/>
    <w:rsid w:val="007E7183"/>
    <w:rsid w:val="007E75B7"/>
    <w:rsid w:val="007E75EA"/>
    <w:rsid w:val="007F0C5B"/>
    <w:rsid w:val="007F0F1D"/>
    <w:rsid w:val="007F1550"/>
    <w:rsid w:val="007F15DD"/>
    <w:rsid w:val="007F1852"/>
    <w:rsid w:val="007F25A8"/>
    <w:rsid w:val="007F2785"/>
    <w:rsid w:val="007F2C14"/>
    <w:rsid w:val="007F2F53"/>
    <w:rsid w:val="007F304A"/>
    <w:rsid w:val="007F3198"/>
    <w:rsid w:val="007F336A"/>
    <w:rsid w:val="007F348C"/>
    <w:rsid w:val="007F36A4"/>
    <w:rsid w:val="007F3847"/>
    <w:rsid w:val="007F3EC9"/>
    <w:rsid w:val="007F3FE8"/>
    <w:rsid w:val="007F4308"/>
    <w:rsid w:val="007F60B6"/>
    <w:rsid w:val="007F674F"/>
    <w:rsid w:val="007F6B72"/>
    <w:rsid w:val="007F7116"/>
    <w:rsid w:val="007F7474"/>
    <w:rsid w:val="007F7747"/>
    <w:rsid w:val="0080074D"/>
    <w:rsid w:val="0080074F"/>
    <w:rsid w:val="00800CE6"/>
    <w:rsid w:val="00800D70"/>
    <w:rsid w:val="0080177F"/>
    <w:rsid w:val="00801CF9"/>
    <w:rsid w:val="00802157"/>
    <w:rsid w:val="00802685"/>
    <w:rsid w:val="00802F7A"/>
    <w:rsid w:val="00803639"/>
    <w:rsid w:val="00803A09"/>
    <w:rsid w:val="00803A2E"/>
    <w:rsid w:val="00803CAB"/>
    <w:rsid w:val="00803DEA"/>
    <w:rsid w:val="008041CE"/>
    <w:rsid w:val="00804D29"/>
    <w:rsid w:val="00805412"/>
    <w:rsid w:val="008054E0"/>
    <w:rsid w:val="0080582E"/>
    <w:rsid w:val="00805B23"/>
    <w:rsid w:val="00806323"/>
    <w:rsid w:val="0080658A"/>
    <w:rsid w:val="00806596"/>
    <w:rsid w:val="00806959"/>
    <w:rsid w:val="00806AE6"/>
    <w:rsid w:val="00806D1E"/>
    <w:rsid w:val="0080704A"/>
    <w:rsid w:val="008077B2"/>
    <w:rsid w:val="008102B3"/>
    <w:rsid w:val="0081060C"/>
    <w:rsid w:val="008109F9"/>
    <w:rsid w:val="00812793"/>
    <w:rsid w:val="00812D4F"/>
    <w:rsid w:val="00812E46"/>
    <w:rsid w:val="0081303F"/>
    <w:rsid w:val="00813347"/>
    <w:rsid w:val="00813ABD"/>
    <w:rsid w:val="00813BE4"/>
    <w:rsid w:val="00813E2F"/>
    <w:rsid w:val="00813F1A"/>
    <w:rsid w:val="00814AEA"/>
    <w:rsid w:val="008152E4"/>
    <w:rsid w:val="008160F9"/>
    <w:rsid w:val="00816AB9"/>
    <w:rsid w:val="00816D2E"/>
    <w:rsid w:val="00817DED"/>
    <w:rsid w:val="00820C2A"/>
    <w:rsid w:val="00820C5D"/>
    <w:rsid w:val="0082168E"/>
    <w:rsid w:val="008216A2"/>
    <w:rsid w:val="00821C93"/>
    <w:rsid w:val="00821E24"/>
    <w:rsid w:val="00821F5C"/>
    <w:rsid w:val="008228CC"/>
    <w:rsid w:val="00823178"/>
    <w:rsid w:val="00823194"/>
    <w:rsid w:val="00823BBC"/>
    <w:rsid w:val="008246AA"/>
    <w:rsid w:val="008247CE"/>
    <w:rsid w:val="00824C8F"/>
    <w:rsid w:val="008250FB"/>
    <w:rsid w:val="00825162"/>
    <w:rsid w:val="00825280"/>
    <w:rsid w:val="00825735"/>
    <w:rsid w:val="00825AFD"/>
    <w:rsid w:val="00826C68"/>
    <w:rsid w:val="0082751D"/>
    <w:rsid w:val="008301A8"/>
    <w:rsid w:val="0083071F"/>
    <w:rsid w:val="00830926"/>
    <w:rsid w:val="008311F1"/>
    <w:rsid w:val="008312E5"/>
    <w:rsid w:val="0083131D"/>
    <w:rsid w:val="0083166B"/>
    <w:rsid w:val="00831E10"/>
    <w:rsid w:val="00831EBC"/>
    <w:rsid w:val="00831EC8"/>
    <w:rsid w:val="00831F41"/>
    <w:rsid w:val="00832755"/>
    <w:rsid w:val="0083303E"/>
    <w:rsid w:val="00833B64"/>
    <w:rsid w:val="00834436"/>
    <w:rsid w:val="008347CF"/>
    <w:rsid w:val="0083488C"/>
    <w:rsid w:val="00835081"/>
    <w:rsid w:val="008355CE"/>
    <w:rsid w:val="00835EB6"/>
    <w:rsid w:val="00836107"/>
    <w:rsid w:val="00836189"/>
    <w:rsid w:val="008368AC"/>
    <w:rsid w:val="00836AC7"/>
    <w:rsid w:val="008372AB"/>
    <w:rsid w:val="008378E2"/>
    <w:rsid w:val="00840042"/>
    <w:rsid w:val="00840576"/>
    <w:rsid w:val="008412B8"/>
    <w:rsid w:val="00841381"/>
    <w:rsid w:val="00841529"/>
    <w:rsid w:val="00841584"/>
    <w:rsid w:val="00841940"/>
    <w:rsid w:val="00841AAE"/>
    <w:rsid w:val="00841B61"/>
    <w:rsid w:val="00841CB0"/>
    <w:rsid w:val="00842403"/>
    <w:rsid w:val="008427BE"/>
    <w:rsid w:val="008428E2"/>
    <w:rsid w:val="0084373A"/>
    <w:rsid w:val="00843E1B"/>
    <w:rsid w:val="0084440F"/>
    <w:rsid w:val="0084484F"/>
    <w:rsid w:val="00844A03"/>
    <w:rsid w:val="00844A8F"/>
    <w:rsid w:val="0084505E"/>
    <w:rsid w:val="008454DE"/>
    <w:rsid w:val="00845A82"/>
    <w:rsid w:val="00846216"/>
    <w:rsid w:val="0084657A"/>
    <w:rsid w:val="0084752E"/>
    <w:rsid w:val="00847561"/>
    <w:rsid w:val="00847FEB"/>
    <w:rsid w:val="00850AAB"/>
    <w:rsid w:val="00850BB8"/>
    <w:rsid w:val="00850FFB"/>
    <w:rsid w:val="0085102C"/>
    <w:rsid w:val="008516CF"/>
    <w:rsid w:val="00851830"/>
    <w:rsid w:val="00851D5E"/>
    <w:rsid w:val="0085227A"/>
    <w:rsid w:val="008522EF"/>
    <w:rsid w:val="00852753"/>
    <w:rsid w:val="00852A1C"/>
    <w:rsid w:val="00852C0F"/>
    <w:rsid w:val="00853010"/>
    <w:rsid w:val="008539F1"/>
    <w:rsid w:val="00853DBF"/>
    <w:rsid w:val="008541EB"/>
    <w:rsid w:val="008547CE"/>
    <w:rsid w:val="00854AB7"/>
    <w:rsid w:val="00854AF3"/>
    <w:rsid w:val="00854EB9"/>
    <w:rsid w:val="00854FF0"/>
    <w:rsid w:val="00855063"/>
    <w:rsid w:val="00855977"/>
    <w:rsid w:val="00855DC1"/>
    <w:rsid w:val="00855E90"/>
    <w:rsid w:val="008561F8"/>
    <w:rsid w:val="008571AE"/>
    <w:rsid w:val="008577D9"/>
    <w:rsid w:val="00860132"/>
    <w:rsid w:val="00860DE2"/>
    <w:rsid w:val="00861404"/>
    <w:rsid w:val="00862722"/>
    <w:rsid w:val="008633A5"/>
    <w:rsid w:val="0086342D"/>
    <w:rsid w:val="00863901"/>
    <w:rsid w:val="00863E93"/>
    <w:rsid w:val="00864971"/>
    <w:rsid w:val="00864984"/>
    <w:rsid w:val="00864D28"/>
    <w:rsid w:val="00864DA1"/>
    <w:rsid w:val="00865059"/>
    <w:rsid w:val="0086551B"/>
    <w:rsid w:val="00865A66"/>
    <w:rsid w:val="0086635E"/>
    <w:rsid w:val="0086748F"/>
    <w:rsid w:val="00867A59"/>
    <w:rsid w:val="00867EC2"/>
    <w:rsid w:val="00870155"/>
    <w:rsid w:val="00870C64"/>
    <w:rsid w:val="00870E07"/>
    <w:rsid w:val="008718A7"/>
    <w:rsid w:val="008719FB"/>
    <w:rsid w:val="00871ADC"/>
    <w:rsid w:val="00871C32"/>
    <w:rsid w:val="00871EA6"/>
    <w:rsid w:val="0087213E"/>
    <w:rsid w:val="008722CD"/>
    <w:rsid w:val="008723EE"/>
    <w:rsid w:val="00872591"/>
    <w:rsid w:val="00872691"/>
    <w:rsid w:val="0087270D"/>
    <w:rsid w:val="00872735"/>
    <w:rsid w:val="008728B1"/>
    <w:rsid w:val="008728C2"/>
    <w:rsid w:val="00872C94"/>
    <w:rsid w:val="00872CE7"/>
    <w:rsid w:val="008731C1"/>
    <w:rsid w:val="008734ED"/>
    <w:rsid w:val="00873EA6"/>
    <w:rsid w:val="008747FB"/>
    <w:rsid w:val="00874D1A"/>
    <w:rsid w:val="00874D36"/>
    <w:rsid w:val="008753CC"/>
    <w:rsid w:val="0087579A"/>
    <w:rsid w:val="00875B10"/>
    <w:rsid w:val="0087642A"/>
    <w:rsid w:val="00876799"/>
    <w:rsid w:val="00876C62"/>
    <w:rsid w:val="00877926"/>
    <w:rsid w:val="00877BEF"/>
    <w:rsid w:val="00880350"/>
    <w:rsid w:val="00880980"/>
    <w:rsid w:val="00880C8D"/>
    <w:rsid w:val="00881622"/>
    <w:rsid w:val="008818C8"/>
    <w:rsid w:val="008819DA"/>
    <w:rsid w:val="008829E1"/>
    <w:rsid w:val="00882BC2"/>
    <w:rsid w:val="00882F02"/>
    <w:rsid w:val="00883C21"/>
    <w:rsid w:val="0088423B"/>
    <w:rsid w:val="008844A1"/>
    <w:rsid w:val="00884FEE"/>
    <w:rsid w:val="008855D6"/>
    <w:rsid w:val="0088598E"/>
    <w:rsid w:val="00885B1F"/>
    <w:rsid w:val="00886124"/>
    <w:rsid w:val="00886204"/>
    <w:rsid w:val="00886984"/>
    <w:rsid w:val="00887323"/>
    <w:rsid w:val="00887B00"/>
    <w:rsid w:val="008909C1"/>
    <w:rsid w:val="0089182B"/>
    <w:rsid w:val="00891B93"/>
    <w:rsid w:val="00891C4E"/>
    <w:rsid w:val="008920EF"/>
    <w:rsid w:val="00892574"/>
    <w:rsid w:val="00893117"/>
    <w:rsid w:val="008935B6"/>
    <w:rsid w:val="0089452D"/>
    <w:rsid w:val="00894EBE"/>
    <w:rsid w:val="008951B1"/>
    <w:rsid w:val="0089549C"/>
    <w:rsid w:val="00895BF7"/>
    <w:rsid w:val="008965FE"/>
    <w:rsid w:val="008967E8"/>
    <w:rsid w:val="00896D7F"/>
    <w:rsid w:val="00896DD3"/>
    <w:rsid w:val="008972B0"/>
    <w:rsid w:val="00897345"/>
    <w:rsid w:val="00897A60"/>
    <w:rsid w:val="00897B46"/>
    <w:rsid w:val="008A01BB"/>
    <w:rsid w:val="008A0606"/>
    <w:rsid w:val="008A0BE1"/>
    <w:rsid w:val="008A0E28"/>
    <w:rsid w:val="008A1315"/>
    <w:rsid w:val="008A1E4E"/>
    <w:rsid w:val="008A3DD4"/>
    <w:rsid w:val="008A416F"/>
    <w:rsid w:val="008A4B8C"/>
    <w:rsid w:val="008A4EDC"/>
    <w:rsid w:val="008A4EF5"/>
    <w:rsid w:val="008A50DE"/>
    <w:rsid w:val="008A527A"/>
    <w:rsid w:val="008A593D"/>
    <w:rsid w:val="008A66DA"/>
    <w:rsid w:val="008A68D2"/>
    <w:rsid w:val="008A6977"/>
    <w:rsid w:val="008A6A53"/>
    <w:rsid w:val="008A7284"/>
    <w:rsid w:val="008A7525"/>
    <w:rsid w:val="008A757D"/>
    <w:rsid w:val="008A79A1"/>
    <w:rsid w:val="008A7D1D"/>
    <w:rsid w:val="008A7DF0"/>
    <w:rsid w:val="008B064B"/>
    <w:rsid w:val="008B0904"/>
    <w:rsid w:val="008B0AB0"/>
    <w:rsid w:val="008B0D8A"/>
    <w:rsid w:val="008B108D"/>
    <w:rsid w:val="008B15F4"/>
    <w:rsid w:val="008B1C27"/>
    <w:rsid w:val="008B21F7"/>
    <w:rsid w:val="008B28A6"/>
    <w:rsid w:val="008B2907"/>
    <w:rsid w:val="008B3545"/>
    <w:rsid w:val="008B5096"/>
    <w:rsid w:val="008B5223"/>
    <w:rsid w:val="008B5B03"/>
    <w:rsid w:val="008B5FDB"/>
    <w:rsid w:val="008B6991"/>
    <w:rsid w:val="008B6B3B"/>
    <w:rsid w:val="008B77A9"/>
    <w:rsid w:val="008B7812"/>
    <w:rsid w:val="008B7E91"/>
    <w:rsid w:val="008C004D"/>
    <w:rsid w:val="008C08B6"/>
    <w:rsid w:val="008C0DC3"/>
    <w:rsid w:val="008C0EDE"/>
    <w:rsid w:val="008C0F1F"/>
    <w:rsid w:val="008C2023"/>
    <w:rsid w:val="008C2180"/>
    <w:rsid w:val="008C245D"/>
    <w:rsid w:val="008C3491"/>
    <w:rsid w:val="008C35B0"/>
    <w:rsid w:val="008C37B3"/>
    <w:rsid w:val="008C3A7D"/>
    <w:rsid w:val="008C3D38"/>
    <w:rsid w:val="008C4033"/>
    <w:rsid w:val="008C412D"/>
    <w:rsid w:val="008C429F"/>
    <w:rsid w:val="008C4506"/>
    <w:rsid w:val="008C457D"/>
    <w:rsid w:val="008C4760"/>
    <w:rsid w:val="008C4921"/>
    <w:rsid w:val="008C4CD4"/>
    <w:rsid w:val="008C5505"/>
    <w:rsid w:val="008C58B6"/>
    <w:rsid w:val="008C60ED"/>
    <w:rsid w:val="008C6211"/>
    <w:rsid w:val="008C6765"/>
    <w:rsid w:val="008C7EC0"/>
    <w:rsid w:val="008C7F85"/>
    <w:rsid w:val="008D04AD"/>
    <w:rsid w:val="008D058C"/>
    <w:rsid w:val="008D0EE4"/>
    <w:rsid w:val="008D0FD9"/>
    <w:rsid w:val="008D10FD"/>
    <w:rsid w:val="008D1156"/>
    <w:rsid w:val="008D1203"/>
    <w:rsid w:val="008D1CFE"/>
    <w:rsid w:val="008D1DE2"/>
    <w:rsid w:val="008D1F5F"/>
    <w:rsid w:val="008D27EF"/>
    <w:rsid w:val="008D304C"/>
    <w:rsid w:val="008D3990"/>
    <w:rsid w:val="008D3A08"/>
    <w:rsid w:val="008D508C"/>
    <w:rsid w:val="008D522E"/>
    <w:rsid w:val="008D5D2E"/>
    <w:rsid w:val="008D5DAF"/>
    <w:rsid w:val="008D6007"/>
    <w:rsid w:val="008D660C"/>
    <w:rsid w:val="008D67DA"/>
    <w:rsid w:val="008D6D85"/>
    <w:rsid w:val="008D72DB"/>
    <w:rsid w:val="008D7975"/>
    <w:rsid w:val="008D7A28"/>
    <w:rsid w:val="008E0613"/>
    <w:rsid w:val="008E09E0"/>
    <w:rsid w:val="008E0B43"/>
    <w:rsid w:val="008E12E2"/>
    <w:rsid w:val="008E2512"/>
    <w:rsid w:val="008E2546"/>
    <w:rsid w:val="008E279D"/>
    <w:rsid w:val="008E2CA0"/>
    <w:rsid w:val="008E3ECA"/>
    <w:rsid w:val="008E474C"/>
    <w:rsid w:val="008E4D7C"/>
    <w:rsid w:val="008E5774"/>
    <w:rsid w:val="008E58BB"/>
    <w:rsid w:val="008E5E4C"/>
    <w:rsid w:val="008E6A29"/>
    <w:rsid w:val="008E6CE9"/>
    <w:rsid w:val="008E7154"/>
    <w:rsid w:val="008E71CF"/>
    <w:rsid w:val="008E7288"/>
    <w:rsid w:val="008E7BE0"/>
    <w:rsid w:val="008F060F"/>
    <w:rsid w:val="008F13A8"/>
    <w:rsid w:val="008F1522"/>
    <w:rsid w:val="008F1676"/>
    <w:rsid w:val="008F23EF"/>
    <w:rsid w:val="008F24E3"/>
    <w:rsid w:val="008F336A"/>
    <w:rsid w:val="008F3559"/>
    <w:rsid w:val="008F3A43"/>
    <w:rsid w:val="008F3E8F"/>
    <w:rsid w:val="008F4CEC"/>
    <w:rsid w:val="008F5D5B"/>
    <w:rsid w:val="008F62AF"/>
    <w:rsid w:val="008F672E"/>
    <w:rsid w:val="008F787D"/>
    <w:rsid w:val="008F79DF"/>
    <w:rsid w:val="009001FF"/>
    <w:rsid w:val="00900BE4"/>
    <w:rsid w:val="00900E03"/>
    <w:rsid w:val="00900F10"/>
    <w:rsid w:val="00901050"/>
    <w:rsid w:val="00901441"/>
    <w:rsid w:val="00902DAE"/>
    <w:rsid w:val="009038C6"/>
    <w:rsid w:val="009042A3"/>
    <w:rsid w:val="00904C2C"/>
    <w:rsid w:val="00904D53"/>
    <w:rsid w:val="00904FB6"/>
    <w:rsid w:val="00904FCF"/>
    <w:rsid w:val="00905154"/>
    <w:rsid w:val="009051F9"/>
    <w:rsid w:val="009062FE"/>
    <w:rsid w:val="00906C31"/>
    <w:rsid w:val="00906F38"/>
    <w:rsid w:val="00910598"/>
    <w:rsid w:val="009109EB"/>
    <w:rsid w:val="00910B9F"/>
    <w:rsid w:val="00911177"/>
    <w:rsid w:val="00911B10"/>
    <w:rsid w:val="009128AD"/>
    <w:rsid w:val="00912A50"/>
    <w:rsid w:val="00912DC5"/>
    <w:rsid w:val="00912F86"/>
    <w:rsid w:val="009130AF"/>
    <w:rsid w:val="00913204"/>
    <w:rsid w:val="00915556"/>
    <w:rsid w:val="0091574D"/>
    <w:rsid w:val="009159CC"/>
    <w:rsid w:val="0091670A"/>
    <w:rsid w:val="00916794"/>
    <w:rsid w:val="0091687F"/>
    <w:rsid w:val="009168CF"/>
    <w:rsid w:val="00916B2E"/>
    <w:rsid w:val="00916BE9"/>
    <w:rsid w:val="009175E8"/>
    <w:rsid w:val="00917680"/>
    <w:rsid w:val="00917917"/>
    <w:rsid w:val="009201B7"/>
    <w:rsid w:val="009204FC"/>
    <w:rsid w:val="00920600"/>
    <w:rsid w:val="00920984"/>
    <w:rsid w:val="00920D9D"/>
    <w:rsid w:val="00920EED"/>
    <w:rsid w:val="009214EB"/>
    <w:rsid w:val="00921FC9"/>
    <w:rsid w:val="009222A0"/>
    <w:rsid w:val="0092281A"/>
    <w:rsid w:val="00922E75"/>
    <w:rsid w:val="009237AD"/>
    <w:rsid w:val="00923C28"/>
    <w:rsid w:val="00924435"/>
    <w:rsid w:val="00924542"/>
    <w:rsid w:val="0092454D"/>
    <w:rsid w:val="00924718"/>
    <w:rsid w:val="009247A6"/>
    <w:rsid w:val="00924A59"/>
    <w:rsid w:val="00924E27"/>
    <w:rsid w:val="00925E2D"/>
    <w:rsid w:val="00926752"/>
    <w:rsid w:val="00926A63"/>
    <w:rsid w:val="00927035"/>
    <w:rsid w:val="00930284"/>
    <w:rsid w:val="009309A1"/>
    <w:rsid w:val="0093112F"/>
    <w:rsid w:val="00931249"/>
    <w:rsid w:val="009313E7"/>
    <w:rsid w:val="0093169D"/>
    <w:rsid w:val="00931A8C"/>
    <w:rsid w:val="00931B3C"/>
    <w:rsid w:val="00931BCB"/>
    <w:rsid w:val="00931E11"/>
    <w:rsid w:val="00932C16"/>
    <w:rsid w:val="00933C58"/>
    <w:rsid w:val="00933DB0"/>
    <w:rsid w:val="00933EA5"/>
    <w:rsid w:val="0093404B"/>
    <w:rsid w:val="00934414"/>
    <w:rsid w:val="00934B6F"/>
    <w:rsid w:val="009356EC"/>
    <w:rsid w:val="00935B8E"/>
    <w:rsid w:val="00935C22"/>
    <w:rsid w:val="00935E59"/>
    <w:rsid w:val="00937500"/>
    <w:rsid w:val="0093763A"/>
    <w:rsid w:val="00937A77"/>
    <w:rsid w:val="00937F27"/>
    <w:rsid w:val="00940D62"/>
    <w:rsid w:val="009415F6"/>
    <w:rsid w:val="0094162B"/>
    <w:rsid w:val="00941AB2"/>
    <w:rsid w:val="00941AFA"/>
    <w:rsid w:val="00942200"/>
    <w:rsid w:val="009423A3"/>
    <w:rsid w:val="00944040"/>
    <w:rsid w:val="009441BC"/>
    <w:rsid w:val="0094467E"/>
    <w:rsid w:val="009446A7"/>
    <w:rsid w:val="009457F4"/>
    <w:rsid w:val="0094595A"/>
    <w:rsid w:val="00945D63"/>
    <w:rsid w:val="00946391"/>
    <w:rsid w:val="009466A0"/>
    <w:rsid w:val="0094697F"/>
    <w:rsid w:val="009473AC"/>
    <w:rsid w:val="009477A6"/>
    <w:rsid w:val="00947936"/>
    <w:rsid w:val="00947C23"/>
    <w:rsid w:val="00947C95"/>
    <w:rsid w:val="00947D1A"/>
    <w:rsid w:val="00947E6E"/>
    <w:rsid w:val="00947E7B"/>
    <w:rsid w:val="009500F5"/>
    <w:rsid w:val="009501DC"/>
    <w:rsid w:val="009501FB"/>
    <w:rsid w:val="0095078F"/>
    <w:rsid w:val="009509F4"/>
    <w:rsid w:val="009511B4"/>
    <w:rsid w:val="00952EB6"/>
    <w:rsid w:val="00953457"/>
    <w:rsid w:val="0095446B"/>
    <w:rsid w:val="009549F3"/>
    <w:rsid w:val="009558AE"/>
    <w:rsid w:val="00955C70"/>
    <w:rsid w:val="0095647A"/>
    <w:rsid w:val="00957988"/>
    <w:rsid w:val="00957D0C"/>
    <w:rsid w:val="00957DA8"/>
    <w:rsid w:val="009601DB"/>
    <w:rsid w:val="00960CE6"/>
    <w:rsid w:val="00960DA1"/>
    <w:rsid w:val="00960E55"/>
    <w:rsid w:val="00961A6F"/>
    <w:rsid w:val="00961CD8"/>
    <w:rsid w:val="00961E66"/>
    <w:rsid w:val="00961EE4"/>
    <w:rsid w:val="009625B3"/>
    <w:rsid w:val="00962CFA"/>
    <w:rsid w:val="00963023"/>
    <w:rsid w:val="00963AF3"/>
    <w:rsid w:val="00963E66"/>
    <w:rsid w:val="009642FC"/>
    <w:rsid w:val="0096466D"/>
    <w:rsid w:val="009648DC"/>
    <w:rsid w:val="009651A7"/>
    <w:rsid w:val="00965C66"/>
    <w:rsid w:val="00965F52"/>
    <w:rsid w:val="009663FC"/>
    <w:rsid w:val="00966CD8"/>
    <w:rsid w:val="00966EBB"/>
    <w:rsid w:val="0096700E"/>
    <w:rsid w:val="00967CB4"/>
    <w:rsid w:val="00970892"/>
    <w:rsid w:val="009709C1"/>
    <w:rsid w:val="00971063"/>
    <w:rsid w:val="00971767"/>
    <w:rsid w:val="0097187B"/>
    <w:rsid w:val="00971B13"/>
    <w:rsid w:val="0097295A"/>
    <w:rsid w:val="00972A95"/>
    <w:rsid w:val="00972B50"/>
    <w:rsid w:val="009737E9"/>
    <w:rsid w:val="0097459F"/>
    <w:rsid w:val="00974928"/>
    <w:rsid w:val="00974D9B"/>
    <w:rsid w:val="00975268"/>
    <w:rsid w:val="0097688A"/>
    <w:rsid w:val="009776C5"/>
    <w:rsid w:val="0097781F"/>
    <w:rsid w:val="00980028"/>
    <w:rsid w:val="0098008B"/>
    <w:rsid w:val="009807CD"/>
    <w:rsid w:val="00980821"/>
    <w:rsid w:val="00980FD1"/>
    <w:rsid w:val="00981073"/>
    <w:rsid w:val="00981493"/>
    <w:rsid w:val="00981541"/>
    <w:rsid w:val="0098276C"/>
    <w:rsid w:val="0098299D"/>
    <w:rsid w:val="009833CF"/>
    <w:rsid w:val="00983B94"/>
    <w:rsid w:val="00983C18"/>
    <w:rsid w:val="00983C84"/>
    <w:rsid w:val="00984419"/>
    <w:rsid w:val="00984508"/>
    <w:rsid w:val="00984722"/>
    <w:rsid w:val="009851BD"/>
    <w:rsid w:val="00985713"/>
    <w:rsid w:val="00985A41"/>
    <w:rsid w:val="00985B60"/>
    <w:rsid w:val="00986979"/>
    <w:rsid w:val="00986C75"/>
    <w:rsid w:val="00987160"/>
    <w:rsid w:val="00987196"/>
    <w:rsid w:val="0098728E"/>
    <w:rsid w:val="00987727"/>
    <w:rsid w:val="00987A93"/>
    <w:rsid w:val="00987B0A"/>
    <w:rsid w:val="00990103"/>
    <w:rsid w:val="009901C2"/>
    <w:rsid w:val="009909B6"/>
    <w:rsid w:val="0099108F"/>
    <w:rsid w:val="0099153E"/>
    <w:rsid w:val="0099160D"/>
    <w:rsid w:val="00991858"/>
    <w:rsid w:val="00991B58"/>
    <w:rsid w:val="009928BD"/>
    <w:rsid w:val="00992B11"/>
    <w:rsid w:val="00992CC7"/>
    <w:rsid w:val="00993947"/>
    <w:rsid w:val="009959AC"/>
    <w:rsid w:val="00995E11"/>
    <w:rsid w:val="00995FBA"/>
    <w:rsid w:val="00996274"/>
    <w:rsid w:val="0099654C"/>
    <w:rsid w:val="00996828"/>
    <w:rsid w:val="009968DD"/>
    <w:rsid w:val="009972D0"/>
    <w:rsid w:val="009973F1"/>
    <w:rsid w:val="009975E9"/>
    <w:rsid w:val="0099782D"/>
    <w:rsid w:val="009979F5"/>
    <w:rsid w:val="00997DE1"/>
    <w:rsid w:val="00997E29"/>
    <w:rsid w:val="009A0174"/>
    <w:rsid w:val="009A0644"/>
    <w:rsid w:val="009A0922"/>
    <w:rsid w:val="009A22D8"/>
    <w:rsid w:val="009A2391"/>
    <w:rsid w:val="009A2841"/>
    <w:rsid w:val="009A288D"/>
    <w:rsid w:val="009A2A79"/>
    <w:rsid w:val="009A3128"/>
    <w:rsid w:val="009A37AD"/>
    <w:rsid w:val="009A3A26"/>
    <w:rsid w:val="009A3BD1"/>
    <w:rsid w:val="009A3D99"/>
    <w:rsid w:val="009A4024"/>
    <w:rsid w:val="009A42E7"/>
    <w:rsid w:val="009A44C3"/>
    <w:rsid w:val="009A458E"/>
    <w:rsid w:val="009A45BE"/>
    <w:rsid w:val="009A4922"/>
    <w:rsid w:val="009A4ABD"/>
    <w:rsid w:val="009A4B96"/>
    <w:rsid w:val="009A4D9E"/>
    <w:rsid w:val="009A4F2F"/>
    <w:rsid w:val="009A558D"/>
    <w:rsid w:val="009A5802"/>
    <w:rsid w:val="009A6014"/>
    <w:rsid w:val="009A6938"/>
    <w:rsid w:val="009A6A37"/>
    <w:rsid w:val="009A7032"/>
    <w:rsid w:val="009A741E"/>
    <w:rsid w:val="009A7681"/>
    <w:rsid w:val="009A782B"/>
    <w:rsid w:val="009A7FCC"/>
    <w:rsid w:val="009B085D"/>
    <w:rsid w:val="009B16C8"/>
    <w:rsid w:val="009B1D09"/>
    <w:rsid w:val="009B2703"/>
    <w:rsid w:val="009B2D68"/>
    <w:rsid w:val="009B3318"/>
    <w:rsid w:val="009B3587"/>
    <w:rsid w:val="009B408C"/>
    <w:rsid w:val="009B4542"/>
    <w:rsid w:val="009B491F"/>
    <w:rsid w:val="009B4CCA"/>
    <w:rsid w:val="009B4FE3"/>
    <w:rsid w:val="009B54AB"/>
    <w:rsid w:val="009B59E0"/>
    <w:rsid w:val="009B6882"/>
    <w:rsid w:val="009B6AF7"/>
    <w:rsid w:val="009B719D"/>
    <w:rsid w:val="009B7F37"/>
    <w:rsid w:val="009B7FE5"/>
    <w:rsid w:val="009C07C3"/>
    <w:rsid w:val="009C0924"/>
    <w:rsid w:val="009C17F2"/>
    <w:rsid w:val="009C2060"/>
    <w:rsid w:val="009C29D1"/>
    <w:rsid w:val="009C29FB"/>
    <w:rsid w:val="009C2A9A"/>
    <w:rsid w:val="009C2C03"/>
    <w:rsid w:val="009C3708"/>
    <w:rsid w:val="009C39C1"/>
    <w:rsid w:val="009C3BD4"/>
    <w:rsid w:val="009C523E"/>
    <w:rsid w:val="009C590B"/>
    <w:rsid w:val="009C668A"/>
    <w:rsid w:val="009C6FDA"/>
    <w:rsid w:val="009C7140"/>
    <w:rsid w:val="009C73CD"/>
    <w:rsid w:val="009C74B5"/>
    <w:rsid w:val="009C7A2E"/>
    <w:rsid w:val="009C7C64"/>
    <w:rsid w:val="009D013F"/>
    <w:rsid w:val="009D050A"/>
    <w:rsid w:val="009D0A63"/>
    <w:rsid w:val="009D14A8"/>
    <w:rsid w:val="009D1726"/>
    <w:rsid w:val="009D1A89"/>
    <w:rsid w:val="009D1AC9"/>
    <w:rsid w:val="009D1B65"/>
    <w:rsid w:val="009D1BC3"/>
    <w:rsid w:val="009D208E"/>
    <w:rsid w:val="009D2A56"/>
    <w:rsid w:val="009D2DD3"/>
    <w:rsid w:val="009D2E58"/>
    <w:rsid w:val="009D2FE5"/>
    <w:rsid w:val="009D3448"/>
    <w:rsid w:val="009D3C4D"/>
    <w:rsid w:val="009D4E7D"/>
    <w:rsid w:val="009D5B79"/>
    <w:rsid w:val="009D67D3"/>
    <w:rsid w:val="009D69C2"/>
    <w:rsid w:val="009D6E95"/>
    <w:rsid w:val="009D7428"/>
    <w:rsid w:val="009D7E31"/>
    <w:rsid w:val="009E0193"/>
    <w:rsid w:val="009E01FA"/>
    <w:rsid w:val="009E0A6F"/>
    <w:rsid w:val="009E0B90"/>
    <w:rsid w:val="009E1194"/>
    <w:rsid w:val="009E1DEC"/>
    <w:rsid w:val="009E1EF3"/>
    <w:rsid w:val="009E2023"/>
    <w:rsid w:val="009E2659"/>
    <w:rsid w:val="009E321C"/>
    <w:rsid w:val="009E3385"/>
    <w:rsid w:val="009E4034"/>
    <w:rsid w:val="009E4577"/>
    <w:rsid w:val="009E4F40"/>
    <w:rsid w:val="009E505D"/>
    <w:rsid w:val="009E5378"/>
    <w:rsid w:val="009E57D9"/>
    <w:rsid w:val="009E59B6"/>
    <w:rsid w:val="009E6018"/>
    <w:rsid w:val="009E6053"/>
    <w:rsid w:val="009E61C8"/>
    <w:rsid w:val="009E6801"/>
    <w:rsid w:val="009E6856"/>
    <w:rsid w:val="009E6DD7"/>
    <w:rsid w:val="009E739A"/>
    <w:rsid w:val="009E7532"/>
    <w:rsid w:val="009E7542"/>
    <w:rsid w:val="009E792E"/>
    <w:rsid w:val="009E79D4"/>
    <w:rsid w:val="009F03B0"/>
    <w:rsid w:val="009F053C"/>
    <w:rsid w:val="009F0776"/>
    <w:rsid w:val="009F0A61"/>
    <w:rsid w:val="009F203A"/>
    <w:rsid w:val="009F26F6"/>
    <w:rsid w:val="009F2FC3"/>
    <w:rsid w:val="009F3F9F"/>
    <w:rsid w:val="009F417F"/>
    <w:rsid w:val="009F4613"/>
    <w:rsid w:val="009F4980"/>
    <w:rsid w:val="009F4BCF"/>
    <w:rsid w:val="009F4DB0"/>
    <w:rsid w:val="009F5369"/>
    <w:rsid w:val="009F5937"/>
    <w:rsid w:val="009F59F1"/>
    <w:rsid w:val="009F5AC0"/>
    <w:rsid w:val="009F6DC2"/>
    <w:rsid w:val="009F7024"/>
    <w:rsid w:val="009F731F"/>
    <w:rsid w:val="009F78CA"/>
    <w:rsid w:val="009F7EBA"/>
    <w:rsid w:val="00A0014F"/>
    <w:rsid w:val="00A0098B"/>
    <w:rsid w:val="00A00FBD"/>
    <w:rsid w:val="00A0174E"/>
    <w:rsid w:val="00A01B54"/>
    <w:rsid w:val="00A01D22"/>
    <w:rsid w:val="00A01FEB"/>
    <w:rsid w:val="00A0256C"/>
    <w:rsid w:val="00A02A48"/>
    <w:rsid w:val="00A02B2C"/>
    <w:rsid w:val="00A02B71"/>
    <w:rsid w:val="00A02D66"/>
    <w:rsid w:val="00A030EA"/>
    <w:rsid w:val="00A0341B"/>
    <w:rsid w:val="00A0355A"/>
    <w:rsid w:val="00A03700"/>
    <w:rsid w:val="00A03743"/>
    <w:rsid w:val="00A03E22"/>
    <w:rsid w:val="00A0422F"/>
    <w:rsid w:val="00A04BBC"/>
    <w:rsid w:val="00A0530D"/>
    <w:rsid w:val="00A0544C"/>
    <w:rsid w:val="00A05E7A"/>
    <w:rsid w:val="00A05E87"/>
    <w:rsid w:val="00A071CF"/>
    <w:rsid w:val="00A078A9"/>
    <w:rsid w:val="00A07ACB"/>
    <w:rsid w:val="00A07D52"/>
    <w:rsid w:val="00A1051E"/>
    <w:rsid w:val="00A10784"/>
    <w:rsid w:val="00A111A8"/>
    <w:rsid w:val="00A117FE"/>
    <w:rsid w:val="00A1184B"/>
    <w:rsid w:val="00A11949"/>
    <w:rsid w:val="00A11BC6"/>
    <w:rsid w:val="00A12643"/>
    <w:rsid w:val="00A127DD"/>
    <w:rsid w:val="00A12835"/>
    <w:rsid w:val="00A130A4"/>
    <w:rsid w:val="00A134B1"/>
    <w:rsid w:val="00A13CEA"/>
    <w:rsid w:val="00A142A6"/>
    <w:rsid w:val="00A144A9"/>
    <w:rsid w:val="00A14682"/>
    <w:rsid w:val="00A1488F"/>
    <w:rsid w:val="00A14CC5"/>
    <w:rsid w:val="00A1506E"/>
    <w:rsid w:val="00A158E7"/>
    <w:rsid w:val="00A15BF0"/>
    <w:rsid w:val="00A16310"/>
    <w:rsid w:val="00A16537"/>
    <w:rsid w:val="00A16545"/>
    <w:rsid w:val="00A16895"/>
    <w:rsid w:val="00A16F40"/>
    <w:rsid w:val="00A17066"/>
    <w:rsid w:val="00A1773F"/>
    <w:rsid w:val="00A17770"/>
    <w:rsid w:val="00A20B58"/>
    <w:rsid w:val="00A21075"/>
    <w:rsid w:val="00A212B6"/>
    <w:rsid w:val="00A2199B"/>
    <w:rsid w:val="00A22107"/>
    <w:rsid w:val="00A22CC8"/>
    <w:rsid w:val="00A232F5"/>
    <w:rsid w:val="00A245C6"/>
    <w:rsid w:val="00A24B06"/>
    <w:rsid w:val="00A25403"/>
    <w:rsid w:val="00A255AD"/>
    <w:rsid w:val="00A25644"/>
    <w:rsid w:val="00A2576C"/>
    <w:rsid w:val="00A25CE7"/>
    <w:rsid w:val="00A25FC5"/>
    <w:rsid w:val="00A26839"/>
    <w:rsid w:val="00A269BC"/>
    <w:rsid w:val="00A26A09"/>
    <w:rsid w:val="00A26CF1"/>
    <w:rsid w:val="00A26D8A"/>
    <w:rsid w:val="00A27481"/>
    <w:rsid w:val="00A27A48"/>
    <w:rsid w:val="00A27B41"/>
    <w:rsid w:val="00A27BD0"/>
    <w:rsid w:val="00A27F0B"/>
    <w:rsid w:val="00A305B3"/>
    <w:rsid w:val="00A30780"/>
    <w:rsid w:val="00A30EF9"/>
    <w:rsid w:val="00A310CA"/>
    <w:rsid w:val="00A31281"/>
    <w:rsid w:val="00A314B3"/>
    <w:rsid w:val="00A31951"/>
    <w:rsid w:val="00A31A40"/>
    <w:rsid w:val="00A31A46"/>
    <w:rsid w:val="00A31CAC"/>
    <w:rsid w:val="00A32918"/>
    <w:rsid w:val="00A329F1"/>
    <w:rsid w:val="00A32DB8"/>
    <w:rsid w:val="00A32EE0"/>
    <w:rsid w:val="00A33443"/>
    <w:rsid w:val="00A334AF"/>
    <w:rsid w:val="00A33551"/>
    <w:rsid w:val="00A33BC5"/>
    <w:rsid w:val="00A34D9A"/>
    <w:rsid w:val="00A35C51"/>
    <w:rsid w:val="00A361BF"/>
    <w:rsid w:val="00A36581"/>
    <w:rsid w:val="00A36678"/>
    <w:rsid w:val="00A36B12"/>
    <w:rsid w:val="00A36B3E"/>
    <w:rsid w:val="00A36D2B"/>
    <w:rsid w:val="00A36D9B"/>
    <w:rsid w:val="00A374B2"/>
    <w:rsid w:val="00A37855"/>
    <w:rsid w:val="00A37880"/>
    <w:rsid w:val="00A37C31"/>
    <w:rsid w:val="00A4096C"/>
    <w:rsid w:val="00A40D99"/>
    <w:rsid w:val="00A41A8C"/>
    <w:rsid w:val="00A41EA6"/>
    <w:rsid w:val="00A42098"/>
    <w:rsid w:val="00A424AB"/>
    <w:rsid w:val="00A425EC"/>
    <w:rsid w:val="00A42770"/>
    <w:rsid w:val="00A42AA7"/>
    <w:rsid w:val="00A42ABC"/>
    <w:rsid w:val="00A42B39"/>
    <w:rsid w:val="00A42FBF"/>
    <w:rsid w:val="00A4370D"/>
    <w:rsid w:val="00A43A43"/>
    <w:rsid w:val="00A43C42"/>
    <w:rsid w:val="00A444BF"/>
    <w:rsid w:val="00A44F26"/>
    <w:rsid w:val="00A455EF"/>
    <w:rsid w:val="00A46C1E"/>
    <w:rsid w:val="00A46DCD"/>
    <w:rsid w:val="00A47190"/>
    <w:rsid w:val="00A47452"/>
    <w:rsid w:val="00A476DE"/>
    <w:rsid w:val="00A47D6F"/>
    <w:rsid w:val="00A47E17"/>
    <w:rsid w:val="00A5078D"/>
    <w:rsid w:val="00A52351"/>
    <w:rsid w:val="00A5242D"/>
    <w:rsid w:val="00A526F3"/>
    <w:rsid w:val="00A52906"/>
    <w:rsid w:val="00A52C27"/>
    <w:rsid w:val="00A52D89"/>
    <w:rsid w:val="00A52E1A"/>
    <w:rsid w:val="00A538F2"/>
    <w:rsid w:val="00A5453A"/>
    <w:rsid w:val="00A54568"/>
    <w:rsid w:val="00A550B3"/>
    <w:rsid w:val="00A55152"/>
    <w:rsid w:val="00A55423"/>
    <w:rsid w:val="00A555D9"/>
    <w:rsid w:val="00A5696C"/>
    <w:rsid w:val="00A56C5F"/>
    <w:rsid w:val="00A56EFA"/>
    <w:rsid w:val="00A56F64"/>
    <w:rsid w:val="00A57877"/>
    <w:rsid w:val="00A57B93"/>
    <w:rsid w:val="00A6095B"/>
    <w:rsid w:val="00A609D2"/>
    <w:rsid w:val="00A60C37"/>
    <w:rsid w:val="00A60FAC"/>
    <w:rsid w:val="00A61206"/>
    <w:rsid w:val="00A61725"/>
    <w:rsid w:val="00A61776"/>
    <w:rsid w:val="00A61989"/>
    <w:rsid w:val="00A62167"/>
    <w:rsid w:val="00A62372"/>
    <w:rsid w:val="00A62777"/>
    <w:rsid w:val="00A6282B"/>
    <w:rsid w:val="00A634DD"/>
    <w:rsid w:val="00A636AD"/>
    <w:rsid w:val="00A64C67"/>
    <w:rsid w:val="00A65123"/>
    <w:rsid w:val="00A65139"/>
    <w:rsid w:val="00A65181"/>
    <w:rsid w:val="00A654A7"/>
    <w:rsid w:val="00A65501"/>
    <w:rsid w:val="00A65A73"/>
    <w:rsid w:val="00A65AD2"/>
    <w:rsid w:val="00A65C2E"/>
    <w:rsid w:val="00A669C2"/>
    <w:rsid w:val="00A66C69"/>
    <w:rsid w:val="00A67019"/>
    <w:rsid w:val="00A67099"/>
    <w:rsid w:val="00A67614"/>
    <w:rsid w:val="00A703FC"/>
    <w:rsid w:val="00A70616"/>
    <w:rsid w:val="00A707BC"/>
    <w:rsid w:val="00A70B62"/>
    <w:rsid w:val="00A70D65"/>
    <w:rsid w:val="00A716D4"/>
    <w:rsid w:val="00A71BE1"/>
    <w:rsid w:val="00A71CE3"/>
    <w:rsid w:val="00A727AE"/>
    <w:rsid w:val="00A72991"/>
    <w:rsid w:val="00A73030"/>
    <w:rsid w:val="00A730EE"/>
    <w:rsid w:val="00A73C73"/>
    <w:rsid w:val="00A73FAE"/>
    <w:rsid w:val="00A73FDE"/>
    <w:rsid w:val="00A74576"/>
    <w:rsid w:val="00A74F63"/>
    <w:rsid w:val="00A75D00"/>
    <w:rsid w:val="00A75F3A"/>
    <w:rsid w:val="00A76090"/>
    <w:rsid w:val="00A7626F"/>
    <w:rsid w:val="00A762B9"/>
    <w:rsid w:val="00A76711"/>
    <w:rsid w:val="00A76860"/>
    <w:rsid w:val="00A76C99"/>
    <w:rsid w:val="00A77027"/>
    <w:rsid w:val="00A777E1"/>
    <w:rsid w:val="00A77809"/>
    <w:rsid w:val="00A77BA0"/>
    <w:rsid w:val="00A77D25"/>
    <w:rsid w:val="00A77DC6"/>
    <w:rsid w:val="00A80CDD"/>
    <w:rsid w:val="00A810DD"/>
    <w:rsid w:val="00A81125"/>
    <w:rsid w:val="00A81B8A"/>
    <w:rsid w:val="00A82A85"/>
    <w:rsid w:val="00A82A87"/>
    <w:rsid w:val="00A831C7"/>
    <w:rsid w:val="00A83EB5"/>
    <w:rsid w:val="00A8445D"/>
    <w:rsid w:val="00A84475"/>
    <w:rsid w:val="00A846EF"/>
    <w:rsid w:val="00A8509B"/>
    <w:rsid w:val="00A85879"/>
    <w:rsid w:val="00A858A1"/>
    <w:rsid w:val="00A85957"/>
    <w:rsid w:val="00A85C13"/>
    <w:rsid w:val="00A85C7C"/>
    <w:rsid w:val="00A85F8F"/>
    <w:rsid w:val="00A8670F"/>
    <w:rsid w:val="00A86C34"/>
    <w:rsid w:val="00A87301"/>
    <w:rsid w:val="00A8759C"/>
    <w:rsid w:val="00A8793B"/>
    <w:rsid w:val="00A87BB1"/>
    <w:rsid w:val="00A87CA4"/>
    <w:rsid w:val="00A9000B"/>
    <w:rsid w:val="00A90DB1"/>
    <w:rsid w:val="00A9112B"/>
    <w:rsid w:val="00A913E1"/>
    <w:rsid w:val="00A91666"/>
    <w:rsid w:val="00A91A4D"/>
    <w:rsid w:val="00A91CE4"/>
    <w:rsid w:val="00A91E8C"/>
    <w:rsid w:val="00A92A21"/>
    <w:rsid w:val="00A92DA0"/>
    <w:rsid w:val="00A92E6E"/>
    <w:rsid w:val="00A92E8D"/>
    <w:rsid w:val="00A933C2"/>
    <w:rsid w:val="00A935F2"/>
    <w:rsid w:val="00A936EA"/>
    <w:rsid w:val="00A94284"/>
    <w:rsid w:val="00A943E5"/>
    <w:rsid w:val="00A9465D"/>
    <w:rsid w:val="00A94A67"/>
    <w:rsid w:val="00A95006"/>
    <w:rsid w:val="00A95207"/>
    <w:rsid w:val="00A955C7"/>
    <w:rsid w:val="00A95611"/>
    <w:rsid w:val="00A9600F"/>
    <w:rsid w:val="00A96671"/>
    <w:rsid w:val="00A972D3"/>
    <w:rsid w:val="00A97302"/>
    <w:rsid w:val="00A9757B"/>
    <w:rsid w:val="00AA00ED"/>
    <w:rsid w:val="00AA0232"/>
    <w:rsid w:val="00AA0565"/>
    <w:rsid w:val="00AA05D4"/>
    <w:rsid w:val="00AA16F7"/>
    <w:rsid w:val="00AA1C1E"/>
    <w:rsid w:val="00AA1FAA"/>
    <w:rsid w:val="00AA25B6"/>
    <w:rsid w:val="00AA274B"/>
    <w:rsid w:val="00AA28D2"/>
    <w:rsid w:val="00AA30A8"/>
    <w:rsid w:val="00AA3351"/>
    <w:rsid w:val="00AA4035"/>
    <w:rsid w:val="00AA41AE"/>
    <w:rsid w:val="00AA471B"/>
    <w:rsid w:val="00AA4C01"/>
    <w:rsid w:val="00AA4F3E"/>
    <w:rsid w:val="00AA56A1"/>
    <w:rsid w:val="00AA611F"/>
    <w:rsid w:val="00AA69F5"/>
    <w:rsid w:val="00AA6A55"/>
    <w:rsid w:val="00AA6C5A"/>
    <w:rsid w:val="00AA6E20"/>
    <w:rsid w:val="00AA75C4"/>
    <w:rsid w:val="00AA76F3"/>
    <w:rsid w:val="00AA7DAB"/>
    <w:rsid w:val="00AB07DF"/>
    <w:rsid w:val="00AB0840"/>
    <w:rsid w:val="00AB172F"/>
    <w:rsid w:val="00AB1769"/>
    <w:rsid w:val="00AB1ECB"/>
    <w:rsid w:val="00AB2060"/>
    <w:rsid w:val="00AB248A"/>
    <w:rsid w:val="00AB2657"/>
    <w:rsid w:val="00AB2B1F"/>
    <w:rsid w:val="00AB2D84"/>
    <w:rsid w:val="00AB2E9F"/>
    <w:rsid w:val="00AB3243"/>
    <w:rsid w:val="00AB3843"/>
    <w:rsid w:val="00AB3888"/>
    <w:rsid w:val="00AB3F39"/>
    <w:rsid w:val="00AB549C"/>
    <w:rsid w:val="00AB5A94"/>
    <w:rsid w:val="00AB612F"/>
    <w:rsid w:val="00AB61C3"/>
    <w:rsid w:val="00AB6311"/>
    <w:rsid w:val="00AB79C8"/>
    <w:rsid w:val="00AC1170"/>
    <w:rsid w:val="00AC1508"/>
    <w:rsid w:val="00AC15D9"/>
    <w:rsid w:val="00AC16E7"/>
    <w:rsid w:val="00AC3149"/>
    <w:rsid w:val="00AC36F2"/>
    <w:rsid w:val="00AC3741"/>
    <w:rsid w:val="00AC3D3A"/>
    <w:rsid w:val="00AC3EEB"/>
    <w:rsid w:val="00AC4414"/>
    <w:rsid w:val="00AC44B2"/>
    <w:rsid w:val="00AC4853"/>
    <w:rsid w:val="00AC4B1C"/>
    <w:rsid w:val="00AC4E87"/>
    <w:rsid w:val="00AC54CB"/>
    <w:rsid w:val="00AC5772"/>
    <w:rsid w:val="00AC651E"/>
    <w:rsid w:val="00AC6FE9"/>
    <w:rsid w:val="00AC731B"/>
    <w:rsid w:val="00AC743F"/>
    <w:rsid w:val="00AC7486"/>
    <w:rsid w:val="00AC77D6"/>
    <w:rsid w:val="00AC79BF"/>
    <w:rsid w:val="00AD005F"/>
    <w:rsid w:val="00AD0A02"/>
    <w:rsid w:val="00AD0F46"/>
    <w:rsid w:val="00AD12B1"/>
    <w:rsid w:val="00AD1C5E"/>
    <w:rsid w:val="00AD1DA8"/>
    <w:rsid w:val="00AD2184"/>
    <w:rsid w:val="00AD2332"/>
    <w:rsid w:val="00AD2F97"/>
    <w:rsid w:val="00AD3E9D"/>
    <w:rsid w:val="00AD41E9"/>
    <w:rsid w:val="00AD42F1"/>
    <w:rsid w:val="00AD49FC"/>
    <w:rsid w:val="00AD4CCD"/>
    <w:rsid w:val="00AD53F7"/>
    <w:rsid w:val="00AD5B81"/>
    <w:rsid w:val="00AD5C66"/>
    <w:rsid w:val="00AD5E65"/>
    <w:rsid w:val="00AD6598"/>
    <w:rsid w:val="00AD6720"/>
    <w:rsid w:val="00AD6AFD"/>
    <w:rsid w:val="00AD6C0C"/>
    <w:rsid w:val="00AD70C7"/>
    <w:rsid w:val="00AD73D1"/>
    <w:rsid w:val="00AD75FB"/>
    <w:rsid w:val="00AD7D87"/>
    <w:rsid w:val="00AE02C6"/>
    <w:rsid w:val="00AE032E"/>
    <w:rsid w:val="00AE0432"/>
    <w:rsid w:val="00AE0C5A"/>
    <w:rsid w:val="00AE1360"/>
    <w:rsid w:val="00AE1C02"/>
    <w:rsid w:val="00AE1D4B"/>
    <w:rsid w:val="00AE1D6B"/>
    <w:rsid w:val="00AE2F2C"/>
    <w:rsid w:val="00AE3235"/>
    <w:rsid w:val="00AE3475"/>
    <w:rsid w:val="00AE4036"/>
    <w:rsid w:val="00AE4063"/>
    <w:rsid w:val="00AE50CC"/>
    <w:rsid w:val="00AE5113"/>
    <w:rsid w:val="00AE5FD0"/>
    <w:rsid w:val="00AE61D4"/>
    <w:rsid w:val="00AE6291"/>
    <w:rsid w:val="00AE6518"/>
    <w:rsid w:val="00AE7342"/>
    <w:rsid w:val="00AE7400"/>
    <w:rsid w:val="00AE773C"/>
    <w:rsid w:val="00AE7D45"/>
    <w:rsid w:val="00AF0493"/>
    <w:rsid w:val="00AF07AE"/>
    <w:rsid w:val="00AF0CC5"/>
    <w:rsid w:val="00AF116D"/>
    <w:rsid w:val="00AF1367"/>
    <w:rsid w:val="00AF1AE5"/>
    <w:rsid w:val="00AF1B8B"/>
    <w:rsid w:val="00AF230E"/>
    <w:rsid w:val="00AF2844"/>
    <w:rsid w:val="00AF301C"/>
    <w:rsid w:val="00AF324C"/>
    <w:rsid w:val="00AF3367"/>
    <w:rsid w:val="00AF33F7"/>
    <w:rsid w:val="00AF455D"/>
    <w:rsid w:val="00AF4E53"/>
    <w:rsid w:val="00AF50A4"/>
    <w:rsid w:val="00AF538E"/>
    <w:rsid w:val="00AF5782"/>
    <w:rsid w:val="00AF5840"/>
    <w:rsid w:val="00AF61C4"/>
    <w:rsid w:val="00AF63F4"/>
    <w:rsid w:val="00AF64F1"/>
    <w:rsid w:val="00AF64F5"/>
    <w:rsid w:val="00AF6A7B"/>
    <w:rsid w:val="00AF6D1E"/>
    <w:rsid w:val="00AF6E81"/>
    <w:rsid w:val="00AF7433"/>
    <w:rsid w:val="00AF7B8F"/>
    <w:rsid w:val="00B0002C"/>
    <w:rsid w:val="00B000FE"/>
    <w:rsid w:val="00B00805"/>
    <w:rsid w:val="00B00CF3"/>
    <w:rsid w:val="00B00EBB"/>
    <w:rsid w:val="00B01662"/>
    <w:rsid w:val="00B01A9A"/>
    <w:rsid w:val="00B025F5"/>
    <w:rsid w:val="00B02625"/>
    <w:rsid w:val="00B02E70"/>
    <w:rsid w:val="00B02E87"/>
    <w:rsid w:val="00B03064"/>
    <w:rsid w:val="00B03AAA"/>
    <w:rsid w:val="00B040CE"/>
    <w:rsid w:val="00B0448B"/>
    <w:rsid w:val="00B045A1"/>
    <w:rsid w:val="00B04F06"/>
    <w:rsid w:val="00B05383"/>
    <w:rsid w:val="00B05455"/>
    <w:rsid w:val="00B05B3D"/>
    <w:rsid w:val="00B05DEB"/>
    <w:rsid w:val="00B05F83"/>
    <w:rsid w:val="00B0635B"/>
    <w:rsid w:val="00B06549"/>
    <w:rsid w:val="00B06E26"/>
    <w:rsid w:val="00B07676"/>
    <w:rsid w:val="00B079F9"/>
    <w:rsid w:val="00B07E89"/>
    <w:rsid w:val="00B07FB1"/>
    <w:rsid w:val="00B1031B"/>
    <w:rsid w:val="00B1093B"/>
    <w:rsid w:val="00B109E4"/>
    <w:rsid w:val="00B10DEF"/>
    <w:rsid w:val="00B11587"/>
    <w:rsid w:val="00B12639"/>
    <w:rsid w:val="00B12AEA"/>
    <w:rsid w:val="00B13578"/>
    <w:rsid w:val="00B13875"/>
    <w:rsid w:val="00B13BAE"/>
    <w:rsid w:val="00B14255"/>
    <w:rsid w:val="00B142CE"/>
    <w:rsid w:val="00B145FE"/>
    <w:rsid w:val="00B1485F"/>
    <w:rsid w:val="00B14A76"/>
    <w:rsid w:val="00B151E2"/>
    <w:rsid w:val="00B15540"/>
    <w:rsid w:val="00B155FD"/>
    <w:rsid w:val="00B15B28"/>
    <w:rsid w:val="00B15F48"/>
    <w:rsid w:val="00B161B1"/>
    <w:rsid w:val="00B17109"/>
    <w:rsid w:val="00B17E1A"/>
    <w:rsid w:val="00B21E95"/>
    <w:rsid w:val="00B222C6"/>
    <w:rsid w:val="00B224DC"/>
    <w:rsid w:val="00B2289E"/>
    <w:rsid w:val="00B22E4A"/>
    <w:rsid w:val="00B22E57"/>
    <w:rsid w:val="00B2331D"/>
    <w:rsid w:val="00B239FD"/>
    <w:rsid w:val="00B23E86"/>
    <w:rsid w:val="00B24150"/>
    <w:rsid w:val="00B243CC"/>
    <w:rsid w:val="00B24530"/>
    <w:rsid w:val="00B245B5"/>
    <w:rsid w:val="00B24815"/>
    <w:rsid w:val="00B2481B"/>
    <w:rsid w:val="00B24A0A"/>
    <w:rsid w:val="00B2547B"/>
    <w:rsid w:val="00B25A08"/>
    <w:rsid w:val="00B25FB6"/>
    <w:rsid w:val="00B26100"/>
    <w:rsid w:val="00B2665D"/>
    <w:rsid w:val="00B269A7"/>
    <w:rsid w:val="00B2701A"/>
    <w:rsid w:val="00B274DF"/>
    <w:rsid w:val="00B27820"/>
    <w:rsid w:val="00B27C33"/>
    <w:rsid w:val="00B3037E"/>
    <w:rsid w:val="00B30411"/>
    <w:rsid w:val="00B30D7E"/>
    <w:rsid w:val="00B30F46"/>
    <w:rsid w:val="00B3196A"/>
    <w:rsid w:val="00B31D6C"/>
    <w:rsid w:val="00B3269A"/>
    <w:rsid w:val="00B326E3"/>
    <w:rsid w:val="00B32D67"/>
    <w:rsid w:val="00B32DC5"/>
    <w:rsid w:val="00B32ECD"/>
    <w:rsid w:val="00B32FD5"/>
    <w:rsid w:val="00B33018"/>
    <w:rsid w:val="00B3363C"/>
    <w:rsid w:val="00B33D37"/>
    <w:rsid w:val="00B340EC"/>
    <w:rsid w:val="00B34281"/>
    <w:rsid w:val="00B34668"/>
    <w:rsid w:val="00B34783"/>
    <w:rsid w:val="00B34ACD"/>
    <w:rsid w:val="00B34B3B"/>
    <w:rsid w:val="00B3584D"/>
    <w:rsid w:val="00B35A32"/>
    <w:rsid w:val="00B3610B"/>
    <w:rsid w:val="00B365D6"/>
    <w:rsid w:val="00B36754"/>
    <w:rsid w:val="00B36A1C"/>
    <w:rsid w:val="00B36BEB"/>
    <w:rsid w:val="00B36DA5"/>
    <w:rsid w:val="00B37160"/>
    <w:rsid w:val="00B37AA7"/>
    <w:rsid w:val="00B37B62"/>
    <w:rsid w:val="00B413A5"/>
    <w:rsid w:val="00B41430"/>
    <w:rsid w:val="00B41ACC"/>
    <w:rsid w:val="00B41C0E"/>
    <w:rsid w:val="00B425E2"/>
    <w:rsid w:val="00B427DD"/>
    <w:rsid w:val="00B43626"/>
    <w:rsid w:val="00B43D05"/>
    <w:rsid w:val="00B43FA1"/>
    <w:rsid w:val="00B440D7"/>
    <w:rsid w:val="00B45E76"/>
    <w:rsid w:val="00B4611B"/>
    <w:rsid w:val="00B46142"/>
    <w:rsid w:val="00B4647B"/>
    <w:rsid w:val="00B4681A"/>
    <w:rsid w:val="00B46823"/>
    <w:rsid w:val="00B46C87"/>
    <w:rsid w:val="00B46E85"/>
    <w:rsid w:val="00B475D5"/>
    <w:rsid w:val="00B4783B"/>
    <w:rsid w:val="00B47CE7"/>
    <w:rsid w:val="00B47F79"/>
    <w:rsid w:val="00B50EB1"/>
    <w:rsid w:val="00B50FD4"/>
    <w:rsid w:val="00B51114"/>
    <w:rsid w:val="00B51324"/>
    <w:rsid w:val="00B51DFE"/>
    <w:rsid w:val="00B5266B"/>
    <w:rsid w:val="00B527D5"/>
    <w:rsid w:val="00B53C86"/>
    <w:rsid w:val="00B5472B"/>
    <w:rsid w:val="00B5575B"/>
    <w:rsid w:val="00B55BFF"/>
    <w:rsid w:val="00B55D86"/>
    <w:rsid w:val="00B55F87"/>
    <w:rsid w:val="00B5637C"/>
    <w:rsid w:val="00B5656D"/>
    <w:rsid w:val="00B5687E"/>
    <w:rsid w:val="00B56A27"/>
    <w:rsid w:val="00B56C23"/>
    <w:rsid w:val="00B57FA4"/>
    <w:rsid w:val="00B6004D"/>
    <w:rsid w:val="00B6019C"/>
    <w:rsid w:val="00B602FD"/>
    <w:rsid w:val="00B6052E"/>
    <w:rsid w:val="00B60BA2"/>
    <w:rsid w:val="00B612DA"/>
    <w:rsid w:val="00B61A71"/>
    <w:rsid w:val="00B61FD9"/>
    <w:rsid w:val="00B6245A"/>
    <w:rsid w:val="00B62C8A"/>
    <w:rsid w:val="00B6377D"/>
    <w:rsid w:val="00B63D4E"/>
    <w:rsid w:val="00B63F6E"/>
    <w:rsid w:val="00B63FEE"/>
    <w:rsid w:val="00B64172"/>
    <w:rsid w:val="00B644B0"/>
    <w:rsid w:val="00B64FE9"/>
    <w:rsid w:val="00B65303"/>
    <w:rsid w:val="00B65636"/>
    <w:rsid w:val="00B65C05"/>
    <w:rsid w:val="00B6637F"/>
    <w:rsid w:val="00B665B9"/>
    <w:rsid w:val="00B66742"/>
    <w:rsid w:val="00B66852"/>
    <w:rsid w:val="00B66E6E"/>
    <w:rsid w:val="00B66FE2"/>
    <w:rsid w:val="00B674D6"/>
    <w:rsid w:val="00B67842"/>
    <w:rsid w:val="00B7010F"/>
    <w:rsid w:val="00B7029B"/>
    <w:rsid w:val="00B705DE"/>
    <w:rsid w:val="00B70684"/>
    <w:rsid w:val="00B70763"/>
    <w:rsid w:val="00B7095B"/>
    <w:rsid w:val="00B710DD"/>
    <w:rsid w:val="00B71669"/>
    <w:rsid w:val="00B7168E"/>
    <w:rsid w:val="00B71BB5"/>
    <w:rsid w:val="00B7326C"/>
    <w:rsid w:val="00B73B01"/>
    <w:rsid w:val="00B746EA"/>
    <w:rsid w:val="00B74784"/>
    <w:rsid w:val="00B7487B"/>
    <w:rsid w:val="00B749BC"/>
    <w:rsid w:val="00B74B2E"/>
    <w:rsid w:val="00B750CE"/>
    <w:rsid w:val="00B757ED"/>
    <w:rsid w:val="00B75BB2"/>
    <w:rsid w:val="00B76A56"/>
    <w:rsid w:val="00B77106"/>
    <w:rsid w:val="00B80066"/>
    <w:rsid w:val="00B8013E"/>
    <w:rsid w:val="00B82090"/>
    <w:rsid w:val="00B82347"/>
    <w:rsid w:val="00B82F04"/>
    <w:rsid w:val="00B837BF"/>
    <w:rsid w:val="00B837D7"/>
    <w:rsid w:val="00B8381D"/>
    <w:rsid w:val="00B83A66"/>
    <w:rsid w:val="00B84733"/>
    <w:rsid w:val="00B849D2"/>
    <w:rsid w:val="00B84FB5"/>
    <w:rsid w:val="00B84FBB"/>
    <w:rsid w:val="00B8570D"/>
    <w:rsid w:val="00B85911"/>
    <w:rsid w:val="00B85A11"/>
    <w:rsid w:val="00B85F4A"/>
    <w:rsid w:val="00B862FE"/>
    <w:rsid w:val="00B86389"/>
    <w:rsid w:val="00B863E4"/>
    <w:rsid w:val="00B86543"/>
    <w:rsid w:val="00B8662A"/>
    <w:rsid w:val="00B86867"/>
    <w:rsid w:val="00B86B2D"/>
    <w:rsid w:val="00B870F4"/>
    <w:rsid w:val="00B87262"/>
    <w:rsid w:val="00B87EC6"/>
    <w:rsid w:val="00B87FC5"/>
    <w:rsid w:val="00B90296"/>
    <w:rsid w:val="00B90574"/>
    <w:rsid w:val="00B90DAF"/>
    <w:rsid w:val="00B91114"/>
    <w:rsid w:val="00B92367"/>
    <w:rsid w:val="00B928B8"/>
    <w:rsid w:val="00B928F3"/>
    <w:rsid w:val="00B92C61"/>
    <w:rsid w:val="00B92FC6"/>
    <w:rsid w:val="00B936B8"/>
    <w:rsid w:val="00B9469F"/>
    <w:rsid w:val="00B94C28"/>
    <w:rsid w:val="00B94E09"/>
    <w:rsid w:val="00B950F7"/>
    <w:rsid w:val="00B9531A"/>
    <w:rsid w:val="00B954D8"/>
    <w:rsid w:val="00B95B6F"/>
    <w:rsid w:val="00B95F4D"/>
    <w:rsid w:val="00B96068"/>
    <w:rsid w:val="00B96F2F"/>
    <w:rsid w:val="00B97912"/>
    <w:rsid w:val="00B97DCC"/>
    <w:rsid w:val="00B97E35"/>
    <w:rsid w:val="00B97E45"/>
    <w:rsid w:val="00BA0169"/>
    <w:rsid w:val="00BA0329"/>
    <w:rsid w:val="00BA0500"/>
    <w:rsid w:val="00BA06A0"/>
    <w:rsid w:val="00BA0EF9"/>
    <w:rsid w:val="00BA10F0"/>
    <w:rsid w:val="00BA126F"/>
    <w:rsid w:val="00BA1863"/>
    <w:rsid w:val="00BA1E20"/>
    <w:rsid w:val="00BA2355"/>
    <w:rsid w:val="00BA2964"/>
    <w:rsid w:val="00BA2F48"/>
    <w:rsid w:val="00BA3512"/>
    <w:rsid w:val="00BA3516"/>
    <w:rsid w:val="00BA37C1"/>
    <w:rsid w:val="00BA38CD"/>
    <w:rsid w:val="00BA3D6D"/>
    <w:rsid w:val="00BA3E0D"/>
    <w:rsid w:val="00BA4AA2"/>
    <w:rsid w:val="00BA51C1"/>
    <w:rsid w:val="00BA6903"/>
    <w:rsid w:val="00BA712F"/>
    <w:rsid w:val="00BA7170"/>
    <w:rsid w:val="00BA74E4"/>
    <w:rsid w:val="00BA764A"/>
    <w:rsid w:val="00BA7E10"/>
    <w:rsid w:val="00BB08A6"/>
    <w:rsid w:val="00BB15AC"/>
    <w:rsid w:val="00BB1F63"/>
    <w:rsid w:val="00BB2033"/>
    <w:rsid w:val="00BB2076"/>
    <w:rsid w:val="00BB270F"/>
    <w:rsid w:val="00BB2F73"/>
    <w:rsid w:val="00BB3382"/>
    <w:rsid w:val="00BB350F"/>
    <w:rsid w:val="00BB3D0D"/>
    <w:rsid w:val="00BB3E79"/>
    <w:rsid w:val="00BB41BB"/>
    <w:rsid w:val="00BB4BFC"/>
    <w:rsid w:val="00BB55DA"/>
    <w:rsid w:val="00BB610C"/>
    <w:rsid w:val="00BB63A1"/>
    <w:rsid w:val="00BB6555"/>
    <w:rsid w:val="00BB689F"/>
    <w:rsid w:val="00BB6B01"/>
    <w:rsid w:val="00BB6DED"/>
    <w:rsid w:val="00BB70A2"/>
    <w:rsid w:val="00BB794F"/>
    <w:rsid w:val="00BB7FB7"/>
    <w:rsid w:val="00BB7FF5"/>
    <w:rsid w:val="00BC08B7"/>
    <w:rsid w:val="00BC1526"/>
    <w:rsid w:val="00BC17E9"/>
    <w:rsid w:val="00BC18B9"/>
    <w:rsid w:val="00BC1931"/>
    <w:rsid w:val="00BC219F"/>
    <w:rsid w:val="00BC22D2"/>
    <w:rsid w:val="00BC32A3"/>
    <w:rsid w:val="00BC3680"/>
    <w:rsid w:val="00BC3C10"/>
    <w:rsid w:val="00BC4976"/>
    <w:rsid w:val="00BC4FA9"/>
    <w:rsid w:val="00BC5202"/>
    <w:rsid w:val="00BC588F"/>
    <w:rsid w:val="00BC5A7D"/>
    <w:rsid w:val="00BC5D85"/>
    <w:rsid w:val="00BC67A4"/>
    <w:rsid w:val="00BC74CB"/>
    <w:rsid w:val="00BC753E"/>
    <w:rsid w:val="00BC7893"/>
    <w:rsid w:val="00BC79C9"/>
    <w:rsid w:val="00BC7B59"/>
    <w:rsid w:val="00BC7E7C"/>
    <w:rsid w:val="00BD0849"/>
    <w:rsid w:val="00BD0900"/>
    <w:rsid w:val="00BD0DB4"/>
    <w:rsid w:val="00BD1AC9"/>
    <w:rsid w:val="00BD1B85"/>
    <w:rsid w:val="00BD21DB"/>
    <w:rsid w:val="00BD2A0C"/>
    <w:rsid w:val="00BD2E28"/>
    <w:rsid w:val="00BD38E5"/>
    <w:rsid w:val="00BD3EE5"/>
    <w:rsid w:val="00BD4CA2"/>
    <w:rsid w:val="00BD54C3"/>
    <w:rsid w:val="00BD583C"/>
    <w:rsid w:val="00BD5B50"/>
    <w:rsid w:val="00BD62E9"/>
    <w:rsid w:val="00BD6A40"/>
    <w:rsid w:val="00BD7391"/>
    <w:rsid w:val="00BD7673"/>
    <w:rsid w:val="00BD7DFF"/>
    <w:rsid w:val="00BD7E44"/>
    <w:rsid w:val="00BD7EAA"/>
    <w:rsid w:val="00BE01AD"/>
    <w:rsid w:val="00BE0817"/>
    <w:rsid w:val="00BE091D"/>
    <w:rsid w:val="00BE125F"/>
    <w:rsid w:val="00BE1B04"/>
    <w:rsid w:val="00BE1B1A"/>
    <w:rsid w:val="00BE1B92"/>
    <w:rsid w:val="00BE252E"/>
    <w:rsid w:val="00BE31B8"/>
    <w:rsid w:val="00BE3FD5"/>
    <w:rsid w:val="00BE4610"/>
    <w:rsid w:val="00BE46B9"/>
    <w:rsid w:val="00BE4B0C"/>
    <w:rsid w:val="00BE4CD0"/>
    <w:rsid w:val="00BE4D43"/>
    <w:rsid w:val="00BE4E81"/>
    <w:rsid w:val="00BE52A5"/>
    <w:rsid w:val="00BE57BE"/>
    <w:rsid w:val="00BE5A5C"/>
    <w:rsid w:val="00BE5BB0"/>
    <w:rsid w:val="00BE6896"/>
    <w:rsid w:val="00BE6993"/>
    <w:rsid w:val="00BE7053"/>
    <w:rsid w:val="00BE7186"/>
    <w:rsid w:val="00BE7533"/>
    <w:rsid w:val="00BE79F6"/>
    <w:rsid w:val="00BF05D3"/>
    <w:rsid w:val="00BF14B6"/>
    <w:rsid w:val="00BF1E08"/>
    <w:rsid w:val="00BF20D9"/>
    <w:rsid w:val="00BF232D"/>
    <w:rsid w:val="00BF2A54"/>
    <w:rsid w:val="00BF2D3B"/>
    <w:rsid w:val="00BF3013"/>
    <w:rsid w:val="00BF355A"/>
    <w:rsid w:val="00BF3AF6"/>
    <w:rsid w:val="00BF4589"/>
    <w:rsid w:val="00BF4696"/>
    <w:rsid w:val="00BF4E73"/>
    <w:rsid w:val="00BF5257"/>
    <w:rsid w:val="00BF562A"/>
    <w:rsid w:val="00BF56C7"/>
    <w:rsid w:val="00BF573F"/>
    <w:rsid w:val="00BF5B1C"/>
    <w:rsid w:val="00BF5E73"/>
    <w:rsid w:val="00BF62E1"/>
    <w:rsid w:val="00BF64E3"/>
    <w:rsid w:val="00BF685A"/>
    <w:rsid w:val="00BF6AB7"/>
    <w:rsid w:val="00BF6E23"/>
    <w:rsid w:val="00BF6E4E"/>
    <w:rsid w:val="00BF767B"/>
    <w:rsid w:val="00BF7C2A"/>
    <w:rsid w:val="00BF7C6B"/>
    <w:rsid w:val="00C00050"/>
    <w:rsid w:val="00C002FB"/>
    <w:rsid w:val="00C006E8"/>
    <w:rsid w:val="00C00ECA"/>
    <w:rsid w:val="00C01D78"/>
    <w:rsid w:val="00C01F7B"/>
    <w:rsid w:val="00C045C2"/>
    <w:rsid w:val="00C04600"/>
    <w:rsid w:val="00C0496E"/>
    <w:rsid w:val="00C04B5A"/>
    <w:rsid w:val="00C05B20"/>
    <w:rsid w:val="00C05D9B"/>
    <w:rsid w:val="00C067F6"/>
    <w:rsid w:val="00C06B62"/>
    <w:rsid w:val="00C074B4"/>
    <w:rsid w:val="00C07659"/>
    <w:rsid w:val="00C078A6"/>
    <w:rsid w:val="00C103AB"/>
    <w:rsid w:val="00C10619"/>
    <w:rsid w:val="00C1065F"/>
    <w:rsid w:val="00C10907"/>
    <w:rsid w:val="00C11A2E"/>
    <w:rsid w:val="00C11DE1"/>
    <w:rsid w:val="00C11DF9"/>
    <w:rsid w:val="00C124B6"/>
    <w:rsid w:val="00C12BDA"/>
    <w:rsid w:val="00C12F46"/>
    <w:rsid w:val="00C134B5"/>
    <w:rsid w:val="00C135C0"/>
    <w:rsid w:val="00C13A81"/>
    <w:rsid w:val="00C13E34"/>
    <w:rsid w:val="00C14362"/>
    <w:rsid w:val="00C144DE"/>
    <w:rsid w:val="00C1456E"/>
    <w:rsid w:val="00C146C7"/>
    <w:rsid w:val="00C14B48"/>
    <w:rsid w:val="00C15E23"/>
    <w:rsid w:val="00C15E7A"/>
    <w:rsid w:val="00C1635F"/>
    <w:rsid w:val="00C16867"/>
    <w:rsid w:val="00C169FA"/>
    <w:rsid w:val="00C16AD0"/>
    <w:rsid w:val="00C1700E"/>
    <w:rsid w:val="00C17515"/>
    <w:rsid w:val="00C17593"/>
    <w:rsid w:val="00C177F8"/>
    <w:rsid w:val="00C17867"/>
    <w:rsid w:val="00C17948"/>
    <w:rsid w:val="00C17981"/>
    <w:rsid w:val="00C20AA4"/>
    <w:rsid w:val="00C20E2D"/>
    <w:rsid w:val="00C20EC6"/>
    <w:rsid w:val="00C21126"/>
    <w:rsid w:val="00C212B9"/>
    <w:rsid w:val="00C219BF"/>
    <w:rsid w:val="00C21B07"/>
    <w:rsid w:val="00C225D9"/>
    <w:rsid w:val="00C226EB"/>
    <w:rsid w:val="00C23262"/>
    <w:rsid w:val="00C23B66"/>
    <w:rsid w:val="00C23FA5"/>
    <w:rsid w:val="00C244BB"/>
    <w:rsid w:val="00C24EE5"/>
    <w:rsid w:val="00C24FD2"/>
    <w:rsid w:val="00C252B7"/>
    <w:rsid w:val="00C25322"/>
    <w:rsid w:val="00C2544F"/>
    <w:rsid w:val="00C258E7"/>
    <w:rsid w:val="00C25C48"/>
    <w:rsid w:val="00C25C81"/>
    <w:rsid w:val="00C25D05"/>
    <w:rsid w:val="00C260C6"/>
    <w:rsid w:val="00C264E1"/>
    <w:rsid w:val="00C269D8"/>
    <w:rsid w:val="00C26F81"/>
    <w:rsid w:val="00C271D5"/>
    <w:rsid w:val="00C275A2"/>
    <w:rsid w:val="00C277C0"/>
    <w:rsid w:val="00C27FAB"/>
    <w:rsid w:val="00C30547"/>
    <w:rsid w:val="00C3093F"/>
    <w:rsid w:val="00C30E54"/>
    <w:rsid w:val="00C3163F"/>
    <w:rsid w:val="00C316BC"/>
    <w:rsid w:val="00C31EE1"/>
    <w:rsid w:val="00C325D7"/>
    <w:rsid w:val="00C32D44"/>
    <w:rsid w:val="00C33409"/>
    <w:rsid w:val="00C33B4D"/>
    <w:rsid w:val="00C33CFF"/>
    <w:rsid w:val="00C33D91"/>
    <w:rsid w:val="00C350BE"/>
    <w:rsid w:val="00C356F1"/>
    <w:rsid w:val="00C35850"/>
    <w:rsid w:val="00C35A31"/>
    <w:rsid w:val="00C35CB1"/>
    <w:rsid w:val="00C35D2B"/>
    <w:rsid w:val="00C36274"/>
    <w:rsid w:val="00C362BC"/>
    <w:rsid w:val="00C36430"/>
    <w:rsid w:val="00C36E4F"/>
    <w:rsid w:val="00C37404"/>
    <w:rsid w:val="00C37511"/>
    <w:rsid w:val="00C3755C"/>
    <w:rsid w:val="00C37766"/>
    <w:rsid w:val="00C377AA"/>
    <w:rsid w:val="00C37ECF"/>
    <w:rsid w:val="00C40325"/>
    <w:rsid w:val="00C407C2"/>
    <w:rsid w:val="00C40D38"/>
    <w:rsid w:val="00C41178"/>
    <w:rsid w:val="00C41375"/>
    <w:rsid w:val="00C4198E"/>
    <w:rsid w:val="00C41DC4"/>
    <w:rsid w:val="00C427C7"/>
    <w:rsid w:val="00C42BE1"/>
    <w:rsid w:val="00C42CA3"/>
    <w:rsid w:val="00C42EC8"/>
    <w:rsid w:val="00C430FD"/>
    <w:rsid w:val="00C43435"/>
    <w:rsid w:val="00C43E92"/>
    <w:rsid w:val="00C448A0"/>
    <w:rsid w:val="00C44C6C"/>
    <w:rsid w:val="00C45392"/>
    <w:rsid w:val="00C45646"/>
    <w:rsid w:val="00C4630D"/>
    <w:rsid w:val="00C4669D"/>
    <w:rsid w:val="00C468A6"/>
    <w:rsid w:val="00C46FE5"/>
    <w:rsid w:val="00C474C9"/>
    <w:rsid w:val="00C4778A"/>
    <w:rsid w:val="00C47D7B"/>
    <w:rsid w:val="00C502CE"/>
    <w:rsid w:val="00C50C92"/>
    <w:rsid w:val="00C51F28"/>
    <w:rsid w:val="00C5217D"/>
    <w:rsid w:val="00C52627"/>
    <w:rsid w:val="00C52E4C"/>
    <w:rsid w:val="00C52F6D"/>
    <w:rsid w:val="00C53380"/>
    <w:rsid w:val="00C534BA"/>
    <w:rsid w:val="00C53957"/>
    <w:rsid w:val="00C539BC"/>
    <w:rsid w:val="00C53EB5"/>
    <w:rsid w:val="00C54438"/>
    <w:rsid w:val="00C54733"/>
    <w:rsid w:val="00C54997"/>
    <w:rsid w:val="00C54BE7"/>
    <w:rsid w:val="00C54DF5"/>
    <w:rsid w:val="00C54FAE"/>
    <w:rsid w:val="00C559DA"/>
    <w:rsid w:val="00C56226"/>
    <w:rsid w:val="00C569AB"/>
    <w:rsid w:val="00C56B61"/>
    <w:rsid w:val="00C56C7A"/>
    <w:rsid w:val="00C5786A"/>
    <w:rsid w:val="00C57B26"/>
    <w:rsid w:val="00C57F7A"/>
    <w:rsid w:val="00C60558"/>
    <w:rsid w:val="00C60987"/>
    <w:rsid w:val="00C60A82"/>
    <w:rsid w:val="00C62833"/>
    <w:rsid w:val="00C628ED"/>
    <w:rsid w:val="00C62ABF"/>
    <w:rsid w:val="00C62C76"/>
    <w:rsid w:val="00C63195"/>
    <w:rsid w:val="00C633C5"/>
    <w:rsid w:val="00C63763"/>
    <w:rsid w:val="00C63813"/>
    <w:rsid w:val="00C63C28"/>
    <w:rsid w:val="00C63CAD"/>
    <w:rsid w:val="00C63D10"/>
    <w:rsid w:val="00C64492"/>
    <w:rsid w:val="00C6452E"/>
    <w:rsid w:val="00C64A50"/>
    <w:rsid w:val="00C65280"/>
    <w:rsid w:val="00C65B2A"/>
    <w:rsid w:val="00C66308"/>
    <w:rsid w:val="00C66A41"/>
    <w:rsid w:val="00C6707F"/>
    <w:rsid w:val="00C67260"/>
    <w:rsid w:val="00C672B5"/>
    <w:rsid w:val="00C674E3"/>
    <w:rsid w:val="00C6765B"/>
    <w:rsid w:val="00C701E7"/>
    <w:rsid w:val="00C70753"/>
    <w:rsid w:val="00C70ADF"/>
    <w:rsid w:val="00C70F9E"/>
    <w:rsid w:val="00C710FE"/>
    <w:rsid w:val="00C715F2"/>
    <w:rsid w:val="00C71AE2"/>
    <w:rsid w:val="00C72340"/>
    <w:rsid w:val="00C723A7"/>
    <w:rsid w:val="00C72DA4"/>
    <w:rsid w:val="00C72EA3"/>
    <w:rsid w:val="00C734C2"/>
    <w:rsid w:val="00C73679"/>
    <w:rsid w:val="00C73FB6"/>
    <w:rsid w:val="00C74071"/>
    <w:rsid w:val="00C743F5"/>
    <w:rsid w:val="00C74424"/>
    <w:rsid w:val="00C7470B"/>
    <w:rsid w:val="00C74734"/>
    <w:rsid w:val="00C74DD3"/>
    <w:rsid w:val="00C7541D"/>
    <w:rsid w:val="00C75627"/>
    <w:rsid w:val="00C75666"/>
    <w:rsid w:val="00C756D4"/>
    <w:rsid w:val="00C7754F"/>
    <w:rsid w:val="00C8004B"/>
    <w:rsid w:val="00C809D2"/>
    <w:rsid w:val="00C80CDF"/>
    <w:rsid w:val="00C813F9"/>
    <w:rsid w:val="00C81ADB"/>
    <w:rsid w:val="00C82A82"/>
    <w:rsid w:val="00C838AF"/>
    <w:rsid w:val="00C84110"/>
    <w:rsid w:val="00C841AD"/>
    <w:rsid w:val="00C844D5"/>
    <w:rsid w:val="00C85424"/>
    <w:rsid w:val="00C8560B"/>
    <w:rsid w:val="00C856CE"/>
    <w:rsid w:val="00C85BFE"/>
    <w:rsid w:val="00C85C09"/>
    <w:rsid w:val="00C85E3F"/>
    <w:rsid w:val="00C85F10"/>
    <w:rsid w:val="00C86B0D"/>
    <w:rsid w:val="00C86D53"/>
    <w:rsid w:val="00C86E32"/>
    <w:rsid w:val="00C87CB4"/>
    <w:rsid w:val="00C87CD5"/>
    <w:rsid w:val="00C87F2E"/>
    <w:rsid w:val="00C90553"/>
    <w:rsid w:val="00C90643"/>
    <w:rsid w:val="00C9090E"/>
    <w:rsid w:val="00C90F58"/>
    <w:rsid w:val="00C917D5"/>
    <w:rsid w:val="00C91B50"/>
    <w:rsid w:val="00C93184"/>
    <w:rsid w:val="00C931BB"/>
    <w:rsid w:val="00C931DF"/>
    <w:rsid w:val="00C93DA3"/>
    <w:rsid w:val="00C941FA"/>
    <w:rsid w:val="00C942DC"/>
    <w:rsid w:val="00C94894"/>
    <w:rsid w:val="00C94A41"/>
    <w:rsid w:val="00C94B02"/>
    <w:rsid w:val="00C94F6E"/>
    <w:rsid w:val="00C95346"/>
    <w:rsid w:val="00C958FF"/>
    <w:rsid w:val="00C963A2"/>
    <w:rsid w:val="00C969ED"/>
    <w:rsid w:val="00C9722D"/>
    <w:rsid w:val="00CA006A"/>
    <w:rsid w:val="00CA05B1"/>
    <w:rsid w:val="00CA0F2F"/>
    <w:rsid w:val="00CA13A5"/>
    <w:rsid w:val="00CA1D09"/>
    <w:rsid w:val="00CA1E60"/>
    <w:rsid w:val="00CA2605"/>
    <w:rsid w:val="00CA2A2A"/>
    <w:rsid w:val="00CA2BEB"/>
    <w:rsid w:val="00CA3A35"/>
    <w:rsid w:val="00CA3BBF"/>
    <w:rsid w:val="00CA408A"/>
    <w:rsid w:val="00CA458C"/>
    <w:rsid w:val="00CA5462"/>
    <w:rsid w:val="00CA5713"/>
    <w:rsid w:val="00CA58B9"/>
    <w:rsid w:val="00CA5C93"/>
    <w:rsid w:val="00CA6089"/>
    <w:rsid w:val="00CA60E8"/>
    <w:rsid w:val="00CA72D9"/>
    <w:rsid w:val="00CA7585"/>
    <w:rsid w:val="00CA7F47"/>
    <w:rsid w:val="00CB075F"/>
    <w:rsid w:val="00CB0C2D"/>
    <w:rsid w:val="00CB0CF7"/>
    <w:rsid w:val="00CB15AC"/>
    <w:rsid w:val="00CB188B"/>
    <w:rsid w:val="00CB1A6B"/>
    <w:rsid w:val="00CB1C46"/>
    <w:rsid w:val="00CB206D"/>
    <w:rsid w:val="00CB229E"/>
    <w:rsid w:val="00CB2B28"/>
    <w:rsid w:val="00CB30F0"/>
    <w:rsid w:val="00CB380F"/>
    <w:rsid w:val="00CB39E1"/>
    <w:rsid w:val="00CB40BC"/>
    <w:rsid w:val="00CB437A"/>
    <w:rsid w:val="00CB454A"/>
    <w:rsid w:val="00CB54EE"/>
    <w:rsid w:val="00CB56F4"/>
    <w:rsid w:val="00CB60EF"/>
    <w:rsid w:val="00CB665D"/>
    <w:rsid w:val="00CB691E"/>
    <w:rsid w:val="00CB6AF6"/>
    <w:rsid w:val="00CB7639"/>
    <w:rsid w:val="00CB7DD9"/>
    <w:rsid w:val="00CC022C"/>
    <w:rsid w:val="00CC0CD8"/>
    <w:rsid w:val="00CC0E85"/>
    <w:rsid w:val="00CC0F9A"/>
    <w:rsid w:val="00CC10A1"/>
    <w:rsid w:val="00CC1322"/>
    <w:rsid w:val="00CC141F"/>
    <w:rsid w:val="00CC14FC"/>
    <w:rsid w:val="00CC1703"/>
    <w:rsid w:val="00CC2066"/>
    <w:rsid w:val="00CC2192"/>
    <w:rsid w:val="00CC262E"/>
    <w:rsid w:val="00CC2BBD"/>
    <w:rsid w:val="00CC2E43"/>
    <w:rsid w:val="00CC396C"/>
    <w:rsid w:val="00CC4402"/>
    <w:rsid w:val="00CC4DA4"/>
    <w:rsid w:val="00CC562D"/>
    <w:rsid w:val="00CC6422"/>
    <w:rsid w:val="00CC660B"/>
    <w:rsid w:val="00CC67A1"/>
    <w:rsid w:val="00CC681C"/>
    <w:rsid w:val="00CC6A2A"/>
    <w:rsid w:val="00CC7D9D"/>
    <w:rsid w:val="00CC7F78"/>
    <w:rsid w:val="00CD0718"/>
    <w:rsid w:val="00CD0764"/>
    <w:rsid w:val="00CD1236"/>
    <w:rsid w:val="00CD13DF"/>
    <w:rsid w:val="00CD15AF"/>
    <w:rsid w:val="00CD201D"/>
    <w:rsid w:val="00CD2A0C"/>
    <w:rsid w:val="00CD2C45"/>
    <w:rsid w:val="00CD3598"/>
    <w:rsid w:val="00CD39AE"/>
    <w:rsid w:val="00CD3C12"/>
    <w:rsid w:val="00CD3D5D"/>
    <w:rsid w:val="00CD5445"/>
    <w:rsid w:val="00CD5765"/>
    <w:rsid w:val="00CD5D84"/>
    <w:rsid w:val="00CD61A6"/>
    <w:rsid w:val="00CD64A3"/>
    <w:rsid w:val="00CD6675"/>
    <w:rsid w:val="00CD6AE1"/>
    <w:rsid w:val="00CD7375"/>
    <w:rsid w:val="00CD74CC"/>
    <w:rsid w:val="00CD7A58"/>
    <w:rsid w:val="00CD7B26"/>
    <w:rsid w:val="00CE0292"/>
    <w:rsid w:val="00CE0D53"/>
    <w:rsid w:val="00CE0EF9"/>
    <w:rsid w:val="00CE132D"/>
    <w:rsid w:val="00CE1889"/>
    <w:rsid w:val="00CE23F1"/>
    <w:rsid w:val="00CE25C3"/>
    <w:rsid w:val="00CE2686"/>
    <w:rsid w:val="00CE2E86"/>
    <w:rsid w:val="00CE3244"/>
    <w:rsid w:val="00CE3377"/>
    <w:rsid w:val="00CE3BBC"/>
    <w:rsid w:val="00CE3C99"/>
    <w:rsid w:val="00CE4B98"/>
    <w:rsid w:val="00CE4BB8"/>
    <w:rsid w:val="00CE4D38"/>
    <w:rsid w:val="00CE4F72"/>
    <w:rsid w:val="00CE51D4"/>
    <w:rsid w:val="00CE53AF"/>
    <w:rsid w:val="00CE5941"/>
    <w:rsid w:val="00CE5A4C"/>
    <w:rsid w:val="00CE6681"/>
    <w:rsid w:val="00CE676F"/>
    <w:rsid w:val="00CE698E"/>
    <w:rsid w:val="00CE6AB4"/>
    <w:rsid w:val="00CE6E1B"/>
    <w:rsid w:val="00CE70C0"/>
    <w:rsid w:val="00CE7302"/>
    <w:rsid w:val="00CE7848"/>
    <w:rsid w:val="00CE787D"/>
    <w:rsid w:val="00CE7BF5"/>
    <w:rsid w:val="00CF0176"/>
    <w:rsid w:val="00CF03DC"/>
    <w:rsid w:val="00CF0451"/>
    <w:rsid w:val="00CF06C9"/>
    <w:rsid w:val="00CF0748"/>
    <w:rsid w:val="00CF0D8E"/>
    <w:rsid w:val="00CF15C8"/>
    <w:rsid w:val="00CF1AFC"/>
    <w:rsid w:val="00CF2D6F"/>
    <w:rsid w:val="00CF3F0F"/>
    <w:rsid w:val="00CF4D50"/>
    <w:rsid w:val="00CF5500"/>
    <w:rsid w:val="00CF5729"/>
    <w:rsid w:val="00CF6005"/>
    <w:rsid w:val="00CF6494"/>
    <w:rsid w:val="00CF64CA"/>
    <w:rsid w:val="00CF6AA4"/>
    <w:rsid w:val="00CF6F3B"/>
    <w:rsid w:val="00CF72DF"/>
    <w:rsid w:val="00CF74CD"/>
    <w:rsid w:val="00CF75B9"/>
    <w:rsid w:val="00CF75EF"/>
    <w:rsid w:val="00CF7769"/>
    <w:rsid w:val="00CF7CA2"/>
    <w:rsid w:val="00D0021B"/>
    <w:rsid w:val="00D004EB"/>
    <w:rsid w:val="00D00AC4"/>
    <w:rsid w:val="00D00F83"/>
    <w:rsid w:val="00D018F1"/>
    <w:rsid w:val="00D019CE"/>
    <w:rsid w:val="00D02901"/>
    <w:rsid w:val="00D02BBA"/>
    <w:rsid w:val="00D039C6"/>
    <w:rsid w:val="00D044E8"/>
    <w:rsid w:val="00D049E1"/>
    <w:rsid w:val="00D04FB2"/>
    <w:rsid w:val="00D05063"/>
    <w:rsid w:val="00D05241"/>
    <w:rsid w:val="00D05391"/>
    <w:rsid w:val="00D05A56"/>
    <w:rsid w:val="00D05C28"/>
    <w:rsid w:val="00D0605D"/>
    <w:rsid w:val="00D060DD"/>
    <w:rsid w:val="00D065DB"/>
    <w:rsid w:val="00D066BD"/>
    <w:rsid w:val="00D06807"/>
    <w:rsid w:val="00D06EA9"/>
    <w:rsid w:val="00D070C7"/>
    <w:rsid w:val="00D07A8A"/>
    <w:rsid w:val="00D10592"/>
    <w:rsid w:val="00D10B31"/>
    <w:rsid w:val="00D10B36"/>
    <w:rsid w:val="00D11893"/>
    <w:rsid w:val="00D11FB7"/>
    <w:rsid w:val="00D120FA"/>
    <w:rsid w:val="00D12EC2"/>
    <w:rsid w:val="00D13802"/>
    <w:rsid w:val="00D13D1E"/>
    <w:rsid w:val="00D13F8C"/>
    <w:rsid w:val="00D1401A"/>
    <w:rsid w:val="00D14265"/>
    <w:rsid w:val="00D14486"/>
    <w:rsid w:val="00D14596"/>
    <w:rsid w:val="00D14A07"/>
    <w:rsid w:val="00D157CC"/>
    <w:rsid w:val="00D158A5"/>
    <w:rsid w:val="00D163C1"/>
    <w:rsid w:val="00D1678D"/>
    <w:rsid w:val="00D16E8C"/>
    <w:rsid w:val="00D1736A"/>
    <w:rsid w:val="00D17837"/>
    <w:rsid w:val="00D178D1"/>
    <w:rsid w:val="00D17F65"/>
    <w:rsid w:val="00D20205"/>
    <w:rsid w:val="00D2023C"/>
    <w:rsid w:val="00D20A1A"/>
    <w:rsid w:val="00D20CFD"/>
    <w:rsid w:val="00D20E25"/>
    <w:rsid w:val="00D2206A"/>
    <w:rsid w:val="00D2234E"/>
    <w:rsid w:val="00D22C06"/>
    <w:rsid w:val="00D22EED"/>
    <w:rsid w:val="00D234C2"/>
    <w:rsid w:val="00D238F7"/>
    <w:rsid w:val="00D23B2B"/>
    <w:rsid w:val="00D24663"/>
    <w:rsid w:val="00D247C2"/>
    <w:rsid w:val="00D24FEF"/>
    <w:rsid w:val="00D25050"/>
    <w:rsid w:val="00D25728"/>
    <w:rsid w:val="00D258E3"/>
    <w:rsid w:val="00D259A5"/>
    <w:rsid w:val="00D25B99"/>
    <w:rsid w:val="00D25F7D"/>
    <w:rsid w:val="00D268D6"/>
    <w:rsid w:val="00D277BF"/>
    <w:rsid w:val="00D27E91"/>
    <w:rsid w:val="00D3029F"/>
    <w:rsid w:val="00D30B34"/>
    <w:rsid w:val="00D30F33"/>
    <w:rsid w:val="00D315B0"/>
    <w:rsid w:val="00D32161"/>
    <w:rsid w:val="00D32C42"/>
    <w:rsid w:val="00D32CB1"/>
    <w:rsid w:val="00D33D79"/>
    <w:rsid w:val="00D34B8D"/>
    <w:rsid w:val="00D34C22"/>
    <w:rsid w:val="00D350A5"/>
    <w:rsid w:val="00D3510C"/>
    <w:rsid w:val="00D35EFA"/>
    <w:rsid w:val="00D36C7C"/>
    <w:rsid w:val="00D371A4"/>
    <w:rsid w:val="00D37A01"/>
    <w:rsid w:val="00D37C6B"/>
    <w:rsid w:val="00D40C00"/>
    <w:rsid w:val="00D4156C"/>
    <w:rsid w:val="00D41E2E"/>
    <w:rsid w:val="00D42D66"/>
    <w:rsid w:val="00D42D9E"/>
    <w:rsid w:val="00D432A3"/>
    <w:rsid w:val="00D43F38"/>
    <w:rsid w:val="00D43F7C"/>
    <w:rsid w:val="00D44184"/>
    <w:rsid w:val="00D44EB7"/>
    <w:rsid w:val="00D45051"/>
    <w:rsid w:val="00D455C7"/>
    <w:rsid w:val="00D45C52"/>
    <w:rsid w:val="00D4639C"/>
    <w:rsid w:val="00D46425"/>
    <w:rsid w:val="00D4719B"/>
    <w:rsid w:val="00D51C82"/>
    <w:rsid w:val="00D51F09"/>
    <w:rsid w:val="00D52521"/>
    <w:rsid w:val="00D52974"/>
    <w:rsid w:val="00D52A85"/>
    <w:rsid w:val="00D52CAA"/>
    <w:rsid w:val="00D52DDF"/>
    <w:rsid w:val="00D52EED"/>
    <w:rsid w:val="00D53247"/>
    <w:rsid w:val="00D53D4B"/>
    <w:rsid w:val="00D54367"/>
    <w:rsid w:val="00D54606"/>
    <w:rsid w:val="00D54939"/>
    <w:rsid w:val="00D54941"/>
    <w:rsid w:val="00D54D6B"/>
    <w:rsid w:val="00D5548A"/>
    <w:rsid w:val="00D55527"/>
    <w:rsid w:val="00D55790"/>
    <w:rsid w:val="00D55DE2"/>
    <w:rsid w:val="00D56C86"/>
    <w:rsid w:val="00D571B7"/>
    <w:rsid w:val="00D610CF"/>
    <w:rsid w:val="00D61686"/>
    <w:rsid w:val="00D6236D"/>
    <w:rsid w:val="00D6249B"/>
    <w:rsid w:val="00D629F9"/>
    <w:rsid w:val="00D62E2A"/>
    <w:rsid w:val="00D63267"/>
    <w:rsid w:val="00D632C8"/>
    <w:rsid w:val="00D6340D"/>
    <w:rsid w:val="00D639FC"/>
    <w:rsid w:val="00D63AC3"/>
    <w:rsid w:val="00D64377"/>
    <w:rsid w:val="00D64602"/>
    <w:rsid w:val="00D65C83"/>
    <w:rsid w:val="00D65ED4"/>
    <w:rsid w:val="00D6627E"/>
    <w:rsid w:val="00D66472"/>
    <w:rsid w:val="00D66519"/>
    <w:rsid w:val="00D66538"/>
    <w:rsid w:val="00D66962"/>
    <w:rsid w:val="00D6747F"/>
    <w:rsid w:val="00D67695"/>
    <w:rsid w:val="00D677CF"/>
    <w:rsid w:val="00D67885"/>
    <w:rsid w:val="00D67BC6"/>
    <w:rsid w:val="00D70522"/>
    <w:rsid w:val="00D70B5F"/>
    <w:rsid w:val="00D710AC"/>
    <w:rsid w:val="00D71538"/>
    <w:rsid w:val="00D71C7D"/>
    <w:rsid w:val="00D72012"/>
    <w:rsid w:val="00D7229E"/>
    <w:rsid w:val="00D726CD"/>
    <w:rsid w:val="00D72844"/>
    <w:rsid w:val="00D72B71"/>
    <w:rsid w:val="00D732A8"/>
    <w:rsid w:val="00D73402"/>
    <w:rsid w:val="00D73648"/>
    <w:rsid w:val="00D73F1D"/>
    <w:rsid w:val="00D73F62"/>
    <w:rsid w:val="00D7453E"/>
    <w:rsid w:val="00D745F3"/>
    <w:rsid w:val="00D74977"/>
    <w:rsid w:val="00D749A8"/>
    <w:rsid w:val="00D74C22"/>
    <w:rsid w:val="00D74C90"/>
    <w:rsid w:val="00D75575"/>
    <w:rsid w:val="00D75921"/>
    <w:rsid w:val="00D75BA0"/>
    <w:rsid w:val="00D75C8A"/>
    <w:rsid w:val="00D76AF3"/>
    <w:rsid w:val="00D77866"/>
    <w:rsid w:val="00D80255"/>
    <w:rsid w:val="00D80335"/>
    <w:rsid w:val="00D80365"/>
    <w:rsid w:val="00D8083E"/>
    <w:rsid w:val="00D81543"/>
    <w:rsid w:val="00D81C61"/>
    <w:rsid w:val="00D81E4F"/>
    <w:rsid w:val="00D81FE3"/>
    <w:rsid w:val="00D820BF"/>
    <w:rsid w:val="00D82AE5"/>
    <w:rsid w:val="00D82D8C"/>
    <w:rsid w:val="00D82ED7"/>
    <w:rsid w:val="00D831CF"/>
    <w:rsid w:val="00D83C69"/>
    <w:rsid w:val="00D83E32"/>
    <w:rsid w:val="00D844A3"/>
    <w:rsid w:val="00D8523A"/>
    <w:rsid w:val="00D853B2"/>
    <w:rsid w:val="00D8554B"/>
    <w:rsid w:val="00D862CC"/>
    <w:rsid w:val="00D86799"/>
    <w:rsid w:val="00D8681C"/>
    <w:rsid w:val="00D90226"/>
    <w:rsid w:val="00D90ACC"/>
    <w:rsid w:val="00D90E32"/>
    <w:rsid w:val="00D90E7D"/>
    <w:rsid w:val="00D90F04"/>
    <w:rsid w:val="00D922D1"/>
    <w:rsid w:val="00D9244A"/>
    <w:rsid w:val="00D92B22"/>
    <w:rsid w:val="00D92E7B"/>
    <w:rsid w:val="00D93AF7"/>
    <w:rsid w:val="00D93B1A"/>
    <w:rsid w:val="00D942EA"/>
    <w:rsid w:val="00D943D3"/>
    <w:rsid w:val="00D9444F"/>
    <w:rsid w:val="00D94545"/>
    <w:rsid w:val="00D945A5"/>
    <w:rsid w:val="00D94A2A"/>
    <w:rsid w:val="00D94E2C"/>
    <w:rsid w:val="00D951E7"/>
    <w:rsid w:val="00D95371"/>
    <w:rsid w:val="00D95785"/>
    <w:rsid w:val="00D95C08"/>
    <w:rsid w:val="00D95CF4"/>
    <w:rsid w:val="00D96141"/>
    <w:rsid w:val="00D9707F"/>
    <w:rsid w:val="00D97365"/>
    <w:rsid w:val="00D9737E"/>
    <w:rsid w:val="00D976F1"/>
    <w:rsid w:val="00D97B2C"/>
    <w:rsid w:val="00D97C1E"/>
    <w:rsid w:val="00DA01D1"/>
    <w:rsid w:val="00DA081E"/>
    <w:rsid w:val="00DA1BC2"/>
    <w:rsid w:val="00DA1E22"/>
    <w:rsid w:val="00DA2906"/>
    <w:rsid w:val="00DA3DE9"/>
    <w:rsid w:val="00DA46D5"/>
    <w:rsid w:val="00DA4AF2"/>
    <w:rsid w:val="00DA4E27"/>
    <w:rsid w:val="00DA4F3E"/>
    <w:rsid w:val="00DA4F77"/>
    <w:rsid w:val="00DA5512"/>
    <w:rsid w:val="00DA6283"/>
    <w:rsid w:val="00DA74A9"/>
    <w:rsid w:val="00DA7913"/>
    <w:rsid w:val="00DA7A7E"/>
    <w:rsid w:val="00DA7E7F"/>
    <w:rsid w:val="00DB0056"/>
    <w:rsid w:val="00DB0BB5"/>
    <w:rsid w:val="00DB1242"/>
    <w:rsid w:val="00DB1832"/>
    <w:rsid w:val="00DB1CC9"/>
    <w:rsid w:val="00DB227A"/>
    <w:rsid w:val="00DB2938"/>
    <w:rsid w:val="00DB353A"/>
    <w:rsid w:val="00DB3A3B"/>
    <w:rsid w:val="00DB4606"/>
    <w:rsid w:val="00DB4CE6"/>
    <w:rsid w:val="00DB6CAC"/>
    <w:rsid w:val="00DB7041"/>
    <w:rsid w:val="00DB70C1"/>
    <w:rsid w:val="00DB750B"/>
    <w:rsid w:val="00DB79DE"/>
    <w:rsid w:val="00DC0E39"/>
    <w:rsid w:val="00DC12C3"/>
    <w:rsid w:val="00DC1C2E"/>
    <w:rsid w:val="00DC1D90"/>
    <w:rsid w:val="00DC1D93"/>
    <w:rsid w:val="00DC2068"/>
    <w:rsid w:val="00DC2C39"/>
    <w:rsid w:val="00DC2C9B"/>
    <w:rsid w:val="00DC33B6"/>
    <w:rsid w:val="00DC3C14"/>
    <w:rsid w:val="00DC3E81"/>
    <w:rsid w:val="00DC453F"/>
    <w:rsid w:val="00DC4CAD"/>
    <w:rsid w:val="00DC4F93"/>
    <w:rsid w:val="00DC4FAA"/>
    <w:rsid w:val="00DC53AA"/>
    <w:rsid w:val="00DC5874"/>
    <w:rsid w:val="00DC5C08"/>
    <w:rsid w:val="00DC5FF3"/>
    <w:rsid w:val="00DC617F"/>
    <w:rsid w:val="00DC63D8"/>
    <w:rsid w:val="00DC64D8"/>
    <w:rsid w:val="00DC6DF6"/>
    <w:rsid w:val="00DC7700"/>
    <w:rsid w:val="00DC7C63"/>
    <w:rsid w:val="00DD117A"/>
    <w:rsid w:val="00DD1193"/>
    <w:rsid w:val="00DD11A2"/>
    <w:rsid w:val="00DD1E24"/>
    <w:rsid w:val="00DD21DD"/>
    <w:rsid w:val="00DD2903"/>
    <w:rsid w:val="00DD32F9"/>
    <w:rsid w:val="00DD371C"/>
    <w:rsid w:val="00DD4475"/>
    <w:rsid w:val="00DD563F"/>
    <w:rsid w:val="00DD57E3"/>
    <w:rsid w:val="00DD595C"/>
    <w:rsid w:val="00DD5CB2"/>
    <w:rsid w:val="00DD607E"/>
    <w:rsid w:val="00DD6098"/>
    <w:rsid w:val="00DD64BC"/>
    <w:rsid w:val="00DD6FB8"/>
    <w:rsid w:val="00DD79AB"/>
    <w:rsid w:val="00DE0306"/>
    <w:rsid w:val="00DE049B"/>
    <w:rsid w:val="00DE0528"/>
    <w:rsid w:val="00DE0708"/>
    <w:rsid w:val="00DE09C5"/>
    <w:rsid w:val="00DE0F32"/>
    <w:rsid w:val="00DE1066"/>
    <w:rsid w:val="00DE118F"/>
    <w:rsid w:val="00DE1540"/>
    <w:rsid w:val="00DE170D"/>
    <w:rsid w:val="00DE1A21"/>
    <w:rsid w:val="00DE21A3"/>
    <w:rsid w:val="00DE25BB"/>
    <w:rsid w:val="00DE2874"/>
    <w:rsid w:val="00DE31BF"/>
    <w:rsid w:val="00DE3473"/>
    <w:rsid w:val="00DE3565"/>
    <w:rsid w:val="00DE35AE"/>
    <w:rsid w:val="00DE35CD"/>
    <w:rsid w:val="00DE3A5F"/>
    <w:rsid w:val="00DE3FCD"/>
    <w:rsid w:val="00DE40B6"/>
    <w:rsid w:val="00DE47D9"/>
    <w:rsid w:val="00DE4824"/>
    <w:rsid w:val="00DE4B7C"/>
    <w:rsid w:val="00DE4D12"/>
    <w:rsid w:val="00DE4E26"/>
    <w:rsid w:val="00DE4F03"/>
    <w:rsid w:val="00DE507B"/>
    <w:rsid w:val="00DE6572"/>
    <w:rsid w:val="00DE6DBB"/>
    <w:rsid w:val="00DE6F7D"/>
    <w:rsid w:val="00DE72FE"/>
    <w:rsid w:val="00DE7472"/>
    <w:rsid w:val="00DE75FE"/>
    <w:rsid w:val="00DF053E"/>
    <w:rsid w:val="00DF0D30"/>
    <w:rsid w:val="00DF11CF"/>
    <w:rsid w:val="00DF169A"/>
    <w:rsid w:val="00DF241C"/>
    <w:rsid w:val="00DF2581"/>
    <w:rsid w:val="00DF2636"/>
    <w:rsid w:val="00DF2757"/>
    <w:rsid w:val="00DF29BB"/>
    <w:rsid w:val="00DF2ED8"/>
    <w:rsid w:val="00DF2F47"/>
    <w:rsid w:val="00DF35C6"/>
    <w:rsid w:val="00DF39FF"/>
    <w:rsid w:val="00DF3BC2"/>
    <w:rsid w:val="00DF4654"/>
    <w:rsid w:val="00DF46F2"/>
    <w:rsid w:val="00DF471B"/>
    <w:rsid w:val="00DF4879"/>
    <w:rsid w:val="00DF4D6E"/>
    <w:rsid w:val="00DF4F30"/>
    <w:rsid w:val="00DF5178"/>
    <w:rsid w:val="00DF6F3E"/>
    <w:rsid w:val="00E0068E"/>
    <w:rsid w:val="00E00692"/>
    <w:rsid w:val="00E00AC4"/>
    <w:rsid w:val="00E01F7E"/>
    <w:rsid w:val="00E030EB"/>
    <w:rsid w:val="00E03BC8"/>
    <w:rsid w:val="00E03C82"/>
    <w:rsid w:val="00E041EB"/>
    <w:rsid w:val="00E0516F"/>
    <w:rsid w:val="00E0547F"/>
    <w:rsid w:val="00E058FD"/>
    <w:rsid w:val="00E0592B"/>
    <w:rsid w:val="00E05A80"/>
    <w:rsid w:val="00E063AF"/>
    <w:rsid w:val="00E06B0A"/>
    <w:rsid w:val="00E06BBE"/>
    <w:rsid w:val="00E07767"/>
    <w:rsid w:val="00E07DC8"/>
    <w:rsid w:val="00E07E7E"/>
    <w:rsid w:val="00E105C8"/>
    <w:rsid w:val="00E107E4"/>
    <w:rsid w:val="00E109E5"/>
    <w:rsid w:val="00E10EC0"/>
    <w:rsid w:val="00E11CEC"/>
    <w:rsid w:val="00E11D70"/>
    <w:rsid w:val="00E11F12"/>
    <w:rsid w:val="00E12FB4"/>
    <w:rsid w:val="00E136A2"/>
    <w:rsid w:val="00E137E6"/>
    <w:rsid w:val="00E138CB"/>
    <w:rsid w:val="00E13994"/>
    <w:rsid w:val="00E14B5C"/>
    <w:rsid w:val="00E151F3"/>
    <w:rsid w:val="00E15353"/>
    <w:rsid w:val="00E16009"/>
    <w:rsid w:val="00E1658E"/>
    <w:rsid w:val="00E16AAC"/>
    <w:rsid w:val="00E16C51"/>
    <w:rsid w:val="00E16FF7"/>
    <w:rsid w:val="00E17313"/>
    <w:rsid w:val="00E1765E"/>
    <w:rsid w:val="00E17852"/>
    <w:rsid w:val="00E17A2C"/>
    <w:rsid w:val="00E17D37"/>
    <w:rsid w:val="00E20046"/>
    <w:rsid w:val="00E204AF"/>
    <w:rsid w:val="00E209F2"/>
    <w:rsid w:val="00E218C1"/>
    <w:rsid w:val="00E21B32"/>
    <w:rsid w:val="00E21C46"/>
    <w:rsid w:val="00E22800"/>
    <w:rsid w:val="00E22ED1"/>
    <w:rsid w:val="00E23393"/>
    <w:rsid w:val="00E23AF2"/>
    <w:rsid w:val="00E23BD4"/>
    <w:rsid w:val="00E23DE2"/>
    <w:rsid w:val="00E23EEE"/>
    <w:rsid w:val="00E23F1E"/>
    <w:rsid w:val="00E24327"/>
    <w:rsid w:val="00E24697"/>
    <w:rsid w:val="00E24A83"/>
    <w:rsid w:val="00E24CA6"/>
    <w:rsid w:val="00E24FC1"/>
    <w:rsid w:val="00E255CF"/>
    <w:rsid w:val="00E25D37"/>
    <w:rsid w:val="00E25EF9"/>
    <w:rsid w:val="00E26367"/>
    <w:rsid w:val="00E2677B"/>
    <w:rsid w:val="00E26DF2"/>
    <w:rsid w:val="00E272FD"/>
    <w:rsid w:val="00E30437"/>
    <w:rsid w:val="00E30B0C"/>
    <w:rsid w:val="00E319CB"/>
    <w:rsid w:val="00E32446"/>
    <w:rsid w:val="00E32681"/>
    <w:rsid w:val="00E32765"/>
    <w:rsid w:val="00E32BBC"/>
    <w:rsid w:val="00E32C22"/>
    <w:rsid w:val="00E337E3"/>
    <w:rsid w:val="00E3425E"/>
    <w:rsid w:val="00E342A9"/>
    <w:rsid w:val="00E359AA"/>
    <w:rsid w:val="00E359F4"/>
    <w:rsid w:val="00E35D1A"/>
    <w:rsid w:val="00E35DA7"/>
    <w:rsid w:val="00E35E7F"/>
    <w:rsid w:val="00E36378"/>
    <w:rsid w:val="00E36420"/>
    <w:rsid w:val="00E36432"/>
    <w:rsid w:val="00E36659"/>
    <w:rsid w:val="00E37080"/>
    <w:rsid w:val="00E375A6"/>
    <w:rsid w:val="00E37612"/>
    <w:rsid w:val="00E376CC"/>
    <w:rsid w:val="00E37C2B"/>
    <w:rsid w:val="00E37C97"/>
    <w:rsid w:val="00E37CEB"/>
    <w:rsid w:val="00E37E28"/>
    <w:rsid w:val="00E40643"/>
    <w:rsid w:val="00E410B4"/>
    <w:rsid w:val="00E41914"/>
    <w:rsid w:val="00E41E55"/>
    <w:rsid w:val="00E42AA9"/>
    <w:rsid w:val="00E42CBD"/>
    <w:rsid w:val="00E42F4E"/>
    <w:rsid w:val="00E436CB"/>
    <w:rsid w:val="00E4375B"/>
    <w:rsid w:val="00E443A9"/>
    <w:rsid w:val="00E44875"/>
    <w:rsid w:val="00E44D9C"/>
    <w:rsid w:val="00E454DF"/>
    <w:rsid w:val="00E45CDB"/>
    <w:rsid w:val="00E4652E"/>
    <w:rsid w:val="00E46B0E"/>
    <w:rsid w:val="00E46C39"/>
    <w:rsid w:val="00E47332"/>
    <w:rsid w:val="00E47543"/>
    <w:rsid w:val="00E4765C"/>
    <w:rsid w:val="00E47960"/>
    <w:rsid w:val="00E50711"/>
    <w:rsid w:val="00E50AB3"/>
    <w:rsid w:val="00E51090"/>
    <w:rsid w:val="00E51999"/>
    <w:rsid w:val="00E51C7A"/>
    <w:rsid w:val="00E51C7B"/>
    <w:rsid w:val="00E531E5"/>
    <w:rsid w:val="00E534DB"/>
    <w:rsid w:val="00E53923"/>
    <w:rsid w:val="00E53BFB"/>
    <w:rsid w:val="00E54546"/>
    <w:rsid w:val="00E54706"/>
    <w:rsid w:val="00E547DA"/>
    <w:rsid w:val="00E55269"/>
    <w:rsid w:val="00E556D5"/>
    <w:rsid w:val="00E5570E"/>
    <w:rsid w:val="00E56619"/>
    <w:rsid w:val="00E567B2"/>
    <w:rsid w:val="00E57B78"/>
    <w:rsid w:val="00E60313"/>
    <w:rsid w:val="00E60CEB"/>
    <w:rsid w:val="00E61291"/>
    <w:rsid w:val="00E618FB"/>
    <w:rsid w:val="00E62214"/>
    <w:rsid w:val="00E6221D"/>
    <w:rsid w:val="00E622A2"/>
    <w:rsid w:val="00E62428"/>
    <w:rsid w:val="00E624BA"/>
    <w:rsid w:val="00E62E79"/>
    <w:rsid w:val="00E62FB2"/>
    <w:rsid w:val="00E6315D"/>
    <w:rsid w:val="00E636F9"/>
    <w:rsid w:val="00E63A8E"/>
    <w:rsid w:val="00E63CD0"/>
    <w:rsid w:val="00E640DE"/>
    <w:rsid w:val="00E6516B"/>
    <w:rsid w:val="00E651B5"/>
    <w:rsid w:val="00E652B9"/>
    <w:rsid w:val="00E652DB"/>
    <w:rsid w:val="00E65696"/>
    <w:rsid w:val="00E65872"/>
    <w:rsid w:val="00E65ABC"/>
    <w:rsid w:val="00E65D37"/>
    <w:rsid w:val="00E668B3"/>
    <w:rsid w:val="00E674C4"/>
    <w:rsid w:val="00E67B00"/>
    <w:rsid w:val="00E70004"/>
    <w:rsid w:val="00E7032D"/>
    <w:rsid w:val="00E709DE"/>
    <w:rsid w:val="00E70ED6"/>
    <w:rsid w:val="00E71169"/>
    <w:rsid w:val="00E7147E"/>
    <w:rsid w:val="00E71963"/>
    <w:rsid w:val="00E71C1E"/>
    <w:rsid w:val="00E73106"/>
    <w:rsid w:val="00E73736"/>
    <w:rsid w:val="00E7400D"/>
    <w:rsid w:val="00E742F1"/>
    <w:rsid w:val="00E743DD"/>
    <w:rsid w:val="00E744AD"/>
    <w:rsid w:val="00E74877"/>
    <w:rsid w:val="00E74DB4"/>
    <w:rsid w:val="00E759A1"/>
    <w:rsid w:val="00E76AE4"/>
    <w:rsid w:val="00E776E6"/>
    <w:rsid w:val="00E778FB"/>
    <w:rsid w:val="00E77919"/>
    <w:rsid w:val="00E80869"/>
    <w:rsid w:val="00E80A81"/>
    <w:rsid w:val="00E81043"/>
    <w:rsid w:val="00E81704"/>
    <w:rsid w:val="00E817E5"/>
    <w:rsid w:val="00E83285"/>
    <w:rsid w:val="00E833C1"/>
    <w:rsid w:val="00E83722"/>
    <w:rsid w:val="00E84383"/>
    <w:rsid w:val="00E8493C"/>
    <w:rsid w:val="00E84A24"/>
    <w:rsid w:val="00E84F13"/>
    <w:rsid w:val="00E8528B"/>
    <w:rsid w:val="00E859D4"/>
    <w:rsid w:val="00E85C47"/>
    <w:rsid w:val="00E85E74"/>
    <w:rsid w:val="00E86908"/>
    <w:rsid w:val="00E869E8"/>
    <w:rsid w:val="00E86B8D"/>
    <w:rsid w:val="00E86E70"/>
    <w:rsid w:val="00E8779D"/>
    <w:rsid w:val="00E878AA"/>
    <w:rsid w:val="00E903B9"/>
    <w:rsid w:val="00E90E58"/>
    <w:rsid w:val="00E90EE7"/>
    <w:rsid w:val="00E9146E"/>
    <w:rsid w:val="00E92252"/>
    <w:rsid w:val="00E9228F"/>
    <w:rsid w:val="00E927F3"/>
    <w:rsid w:val="00E92C3F"/>
    <w:rsid w:val="00E92DEC"/>
    <w:rsid w:val="00E9320D"/>
    <w:rsid w:val="00E935F5"/>
    <w:rsid w:val="00E93DF4"/>
    <w:rsid w:val="00E94A08"/>
    <w:rsid w:val="00E94DFA"/>
    <w:rsid w:val="00E9509A"/>
    <w:rsid w:val="00E9540A"/>
    <w:rsid w:val="00E9555E"/>
    <w:rsid w:val="00E96061"/>
    <w:rsid w:val="00E962F9"/>
    <w:rsid w:val="00E96326"/>
    <w:rsid w:val="00E965BE"/>
    <w:rsid w:val="00E96926"/>
    <w:rsid w:val="00E9714A"/>
    <w:rsid w:val="00E9729A"/>
    <w:rsid w:val="00E974CB"/>
    <w:rsid w:val="00E97C01"/>
    <w:rsid w:val="00E97F51"/>
    <w:rsid w:val="00EA0110"/>
    <w:rsid w:val="00EA070C"/>
    <w:rsid w:val="00EA0966"/>
    <w:rsid w:val="00EA0F8D"/>
    <w:rsid w:val="00EA1135"/>
    <w:rsid w:val="00EA1380"/>
    <w:rsid w:val="00EA138C"/>
    <w:rsid w:val="00EA1518"/>
    <w:rsid w:val="00EA175B"/>
    <w:rsid w:val="00EA1AA0"/>
    <w:rsid w:val="00EA2093"/>
    <w:rsid w:val="00EA2AAB"/>
    <w:rsid w:val="00EA2CF9"/>
    <w:rsid w:val="00EA31F5"/>
    <w:rsid w:val="00EA38BF"/>
    <w:rsid w:val="00EA3977"/>
    <w:rsid w:val="00EA54A3"/>
    <w:rsid w:val="00EA57FA"/>
    <w:rsid w:val="00EA5D83"/>
    <w:rsid w:val="00EA5EC4"/>
    <w:rsid w:val="00EA61E1"/>
    <w:rsid w:val="00EA7218"/>
    <w:rsid w:val="00EA7E20"/>
    <w:rsid w:val="00EB01A6"/>
    <w:rsid w:val="00EB0414"/>
    <w:rsid w:val="00EB1192"/>
    <w:rsid w:val="00EB1390"/>
    <w:rsid w:val="00EB1796"/>
    <w:rsid w:val="00EB1BD9"/>
    <w:rsid w:val="00EB1BDF"/>
    <w:rsid w:val="00EB23CB"/>
    <w:rsid w:val="00EB24F7"/>
    <w:rsid w:val="00EB2AEE"/>
    <w:rsid w:val="00EB2D6A"/>
    <w:rsid w:val="00EB3054"/>
    <w:rsid w:val="00EB37DE"/>
    <w:rsid w:val="00EB3B4C"/>
    <w:rsid w:val="00EB4146"/>
    <w:rsid w:val="00EB517D"/>
    <w:rsid w:val="00EB59B4"/>
    <w:rsid w:val="00EB5DCE"/>
    <w:rsid w:val="00EB6578"/>
    <w:rsid w:val="00EB68C0"/>
    <w:rsid w:val="00EB6DF3"/>
    <w:rsid w:val="00EB7D41"/>
    <w:rsid w:val="00EC0710"/>
    <w:rsid w:val="00EC098E"/>
    <w:rsid w:val="00EC1BDA"/>
    <w:rsid w:val="00EC1E90"/>
    <w:rsid w:val="00EC1F30"/>
    <w:rsid w:val="00EC20C3"/>
    <w:rsid w:val="00EC20CE"/>
    <w:rsid w:val="00EC30B6"/>
    <w:rsid w:val="00EC33FA"/>
    <w:rsid w:val="00EC3501"/>
    <w:rsid w:val="00EC3F45"/>
    <w:rsid w:val="00EC435C"/>
    <w:rsid w:val="00EC4A87"/>
    <w:rsid w:val="00EC4FA3"/>
    <w:rsid w:val="00EC5974"/>
    <w:rsid w:val="00EC5C45"/>
    <w:rsid w:val="00EC6110"/>
    <w:rsid w:val="00EC66FB"/>
    <w:rsid w:val="00EC68A7"/>
    <w:rsid w:val="00EC7190"/>
    <w:rsid w:val="00EC75D4"/>
    <w:rsid w:val="00EC77CA"/>
    <w:rsid w:val="00EC7A48"/>
    <w:rsid w:val="00EC7B7F"/>
    <w:rsid w:val="00ED02CC"/>
    <w:rsid w:val="00ED0D87"/>
    <w:rsid w:val="00ED0FDF"/>
    <w:rsid w:val="00ED128E"/>
    <w:rsid w:val="00ED1393"/>
    <w:rsid w:val="00ED17E2"/>
    <w:rsid w:val="00ED2148"/>
    <w:rsid w:val="00ED25A8"/>
    <w:rsid w:val="00ED2642"/>
    <w:rsid w:val="00ED28D0"/>
    <w:rsid w:val="00ED29F0"/>
    <w:rsid w:val="00ED2D66"/>
    <w:rsid w:val="00ED312E"/>
    <w:rsid w:val="00ED34A9"/>
    <w:rsid w:val="00ED34B4"/>
    <w:rsid w:val="00ED3735"/>
    <w:rsid w:val="00ED37E9"/>
    <w:rsid w:val="00ED3D25"/>
    <w:rsid w:val="00ED4632"/>
    <w:rsid w:val="00ED52C6"/>
    <w:rsid w:val="00ED580D"/>
    <w:rsid w:val="00ED61C9"/>
    <w:rsid w:val="00ED639A"/>
    <w:rsid w:val="00ED6543"/>
    <w:rsid w:val="00ED6755"/>
    <w:rsid w:val="00ED6829"/>
    <w:rsid w:val="00ED6CC2"/>
    <w:rsid w:val="00ED718F"/>
    <w:rsid w:val="00EE046E"/>
    <w:rsid w:val="00EE0542"/>
    <w:rsid w:val="00EE0A93"/>
    <w:rsid w:val="00EE0B78"/>
    <w:rsid w:val="00EE0DEC"/>
    <w:rsid w:val="00EE1052"/>
    <w:rsid w:val="00EE1176"/>
    <w:rsid w:val="00EE12DB"/>
    <w:rsid w:val="00EE1874"/>
    <w:rsid w:val="00EE21DC"/>
    <w:rsid w:val="00EE2723"/>
    <w:rsid w:val="00EE27EC"/>
    <w:rsid w:val="00EE3218"/>
    <w:rsid w:val="00EE3672"/>
    <w:rsid w:val="00EE39BC"/>
    <w:rsid w:val="00EE3D98"/>
    <w:rsid w:val="00EE3E35"/>
    <w:rsid w:val="00EE45C9"/>
    <w:rsid w:val="00EE4980"/>
    <w:rsid w:val="00EE4AEE"/>
    <w:rsid w:val="00EE4E83"/>
    <w:rsid w:val="00EE5D30"/>
    <w:rsid w:val="00EE5DDF"/>
    <w:rsid w:val="00EE67AD"/>
    <w:rsid w:val="00EE7167"/>
    <w:rsid w:val="00EE746D"/>
    <w:rsid w:val="00EE7812"/>
    <w:rsid w:val="00EE7981"/>
    <w:rsid w:val="00EE7C07"/>
    <w:rsid w:val="00EE7CE7"/>
    <w:rsid w:val="00EE7E48"/>
    <w:rsid w:val="00EF005E"/>
    <w:rsid w:val="00EF015D"/>
    <w:rsid w:val="00EF023D"/>
    <w:rsid w:val="00EF09BE"/>
    <w:rsid w:val="00EF1161"/>
    <w:rsid w:val="00EF192A"/>
    <w:rsid w:val="00EF1B82"/>
    <w:rsid w:val="00EF1E0F"/>
    <w:rsid w:val="00EF22E0"/>
    <w:rsid w:val="00EF2416"/>
    <w:rsid w:val="00EF27F5"/>
    <w:rsid w:val="00EF3555"/>
    <w:rsid w:val="00EF3581"/>
    <w:rsid w:val="00EF3B4C"/>
    <w:rsid w:val="00EF3E12"/>
    <w:rsid w:val="00EF3FB6"/>
    <w:rsid w:val="00EF47A8"/>
    <w:rsid w:val="00EF4DB7"/>
    <w:rsid w:val="00EF54EC"/>
    <w:rsid w:val="00EF5EB0"/>
    <w:rsid w:val="00EF7BBA"/>
    <w:rsid w:val="00F00C9A"/>
    <w:rsid w:val="00F011AB"/>
    <w:rsid w:val="00F01329"/>
    <w:rsid w:val="00F01348"/>
    <w:rsid w:val="00F014FA"/>
    <w:rsid w:val="00F015D4"/>
    <w:rsid w:val="00F021E0"/>
    <w:rsid w:val="00F022D7"/>
    <w:rsid w:val="00F022ED"/>
    <w:rsid w:val="00F02347"/>
    <w:rsid w:val="00F029DE"/>
    <w:rsid w:val="00F03D32"/>
    <w:rsid w:val="00F04228"/>
    <w:rsid w:val="00F04242"/>
    <w:rsid w:val="00F04D67"/>
    <w:rsid w:val="00F04FBF"/>
    <w:rsid w:val="00F050D4"/>
    <w:rsid w:val="00F05190"/>
    <w:rsid w:val="00F05AD0"/>
    <w:rsid w:val="00F05E72"/>
    <w:rsid w:val="00F0606E"/>
    <w:rsid w:val="00F06AC1"/>
    <w:rsid w:val="00F07570"/>
    <w:rsid w:val="00F0769C"/>
    <w:rsid w:val="00F07D31"/>
    <w:rsid w:val="00F10049"/>
    <w:rsid w:val="00F1071F"/>
    <w:rsid w:val="00F10AFD"/>
    <w:rsid w:val="00F10B34"/>
    <w:rsid w:val="00F1101B"/>
    <w:rsid w:val="00F111A4"/>
    <w:rsid w:val="00F118F4"/>
    <w:rsid w:val="00F11B6C"/>
    <w:rsid w:val="00F11DFC"/>
    <w:rsid w:val="00F11E10"/>
    <w:rsid w:val="00F11F66"/>
    <w:rsid w:val="00F120B3"/>
    <w:rsid w:val="00F124D6"/>
    <w:rsid w:val="00F1296D"/>
    <w:rsid w:val="00F13439"/>
    <w:rsid w:val="00F1375F"/>
    <w:rsid w:val="00F146AF"/>
    <w:rsid w:val="00F14720"/>
    <w:rsid w:val="00F1479F"/>
    <w:rsid w:val="00F14A34"/>
    <w:rsid w:val="00F14D74"/>
    <w:rsid w:val="00F1520D"/>
    <w:rsid w:val="00F155BA"/>
    <w:rsid w:val="00F1575F"/>
    <w:rsid w:val="00F15910"/>
    <w:rsid w:val="00F159F1"/>
    <w:rsid w:val="00F161B5"/>
    <w:rsid w:val="00F16216"/>
    <w:rsid w:val="00F16380"/>
    <w:rsid w:val="00F1641A"/>
    <w:rsid w:val="00F16C03"/>
    <w:rsid w:val="00F177EC"/>
    <w:rsid w:val="00F17F38"/>
    <w:rsid w:val="00F2088E"/>
    <w:rsid w:val="00F20ACF"/>
    <w:rsid w:val="00F20B61"/>
    <w:rsid w:val="00F20DB3"/>
    <w:rsid w:val="00F21466"/>
    <w:rsid w:val="00F22884"/>
    <w:rsid w:val="00F22A17"/>
    <w:rsid w:val="00F22A27"/>
    <w:rsid w:val="00F23258"/>
    <w:rsid w:val="00F23AE7"/>
    <w:rsid w:val="00F243E4"/>
    <w:rsid w:val="00F2464F"/>
    <w:rsid w:val="00F252F1"/>
    <w:rsid w:val="00F256A7"/>
    <w:rsid w:val="00F25C10"/>
    <w:rsid w:val="00F2600D"/>
    <w:rsid w:val="00F26B3D"/>
    <w:rsid w:val="00F26D51"/>
    <w:rsid w:val="00F274F3"/>
    <w:rsid w:val="00F276C0"/>
    <w:rsid w:val="00F278C4"/>
    <w:rsid w:val="00F3079F"/>
    <w:rsid w:val="00F30B91"/>
    <w:rsid w:val="00F30BD5"/>
    <w:rsid w:val="00F314ED"/>
    <w:rsid w:val="00F31B57"/>
    <w:rsid w:val="00F31F99"/>
    <w:rsid w:val="00F32C21"/>
    <w:rsid w:val="00F33E18"/>
    <w:rsid w:val="00F35168"/>
    <w:rsid w:val="00F358BC"/>
    <w:rsid w:val="00F35AE5"/>
    <w:rsid w:val="00F3611C"/>
    <w:rsid w:val="00F36638"/>
    <w:rsid w:val="00F36E9A"/>
    <w:rsid w:val="00F3759A"/>
    <w:rsid w:val="00F37623"/>
    <w:rsid w:val="00F376E9"/>
    <w:rsid w:val="00F37871"/>
    <w:rsid w:val="00F4066C"/>
    <w:rsid w:val="00F41944"/>
    <w:rsid w:val="00F41E2B"/>
    <w:rsid w:val="00F420BB"/>
    <w:rsid w:val="00F4253E"/>
    <w:rsid w:val="00F42652"/>
    <w:rsid w:val="00F42C5C"/>
    <w:rsid w:val="00F4313A"/>
    <w:rsid w:val="00F43199"/>
    <w:rsid w:val="00F43980"/>
    <w:rsid w:val="00F43EDA"/>
    <w:rsid w:val="00F44F51"/>
    <w:rsid w:val="00F45A1B"/>
    <w:rsid w:val="00F45AC9"/>
    <w:rsid w:val="00F45F31"/>
    <w:rsid w:val="00F46569"/>
    <w:rsid w:val="00F4685B"/>
    <w:rsid w:val="00F469BB"/>
    <w:rsid w:val="00F46C79"/>
    <w:rsid w:val="00F4711F"/>
    <w:rsid w:val="00F4798C"/>
    <w:rsid w:val="00F47A8D"/>
    <w:rsid w:val="00F50540"/>
    <w:rsid w:val="00F50A76"/>
    <w:rsid w:val="00F50A81"/>
    <w:rsid w:val="00F50F1C"/>
    <w:rsid w:val="00F52CC6"/>
    <w:rsid w:val="00F5309C"/>
    <w:rsid w:val="00F5318A"/>
    <w:rsid w:val="00F536EA"/>
    <w:rsid w:val="00F5375E"/>
    <w:rsid w:val="00F53A8B"/>
    <w:rsid w:val="00F53E9E"/>
    <w:rsid w:val="00F546BA"/>
    <w:rsid w:val="00F547B4"/>
    <w:rsid w:val="00F55140"/>
    <w:rsid w:val="00F55408"/>
    <w:rsid w:val="00F558ED"/>
    <w:rsid w:val="00F55B77"/>
    <w:rsid w:val="00F55C4C"/>
    <w:rsid w:val="00F568E0"/>
    <w:rsid w:val="00F56A5D"/>
    <w:rsid w:val="00F56E5F"/>
    <w:rsid w:val="00F57900"/>
    <w:rsid w:val="00F579A2"/>
    <w:rsid w:val="00F57C57"/>
    <w:rsid w:val="00F57E4C"/>
    <w:rsid w:val="00F60014"/>
    <w:rsid w:val="00F61522"/>
    <w:rsid w:val="00F61603"/>
    <w:rsid w:val="00F618A9"/>
    <w:rsid w:val="00F61B51"/>
    <w:rsid w:val="00F64065"/>
    <w:rsid w:val="00F64BCB"/>
    <w:rsid w:val="00F65474"/>
    <w:rsid w:val="00F65A30"/>
    <w:rsid w:val="00F65D09"/>
    <w:rsid w:val="00F65F82"/>
    <w:rsid w:val="00F663E2"/>
    <w:rsid w:val="00F66569"/>
    <w:rsid w:val="00F671E8"/>
    <w:rsid w:val="00F67629"/>
    <w:rsid w:val="00F67E44"/>
    <w:rsid w:val="00F7002A"/>
    <w:rsid w:val="00F71ECB"/>
    <w:rsid w:val="00F7263D"/>
    <w:rsid w:val="00F730BA"/>
    <w:rsid w:val="00F73953"/>
    <w:rsid w:val="00F739F6"/>
    <w:rsid w:val="00F73AD7"/>
    <w:rsid w:val="00F73F63"/>
    <w:rsid w:val="00F74395"/>
    <w:rsid w:val="00F74460"/>
    <w:rsid w:val="00F75011"/>
    <w:rsid w:val="00F75190"/>
    <w:rsid w:val="00F75309"/>
    <w:rsid w:val="00F75BB2"/>
    <w:rsid w:val="00F75DDD"/>
    <w:rsid w:val="00F768CB"/>
    <w:rsid w:val="00F76F9B"/>
    <w:rsid w:val="00F77096"/>
    <w:rsid w:val="00F776F3"/>
    <w:rsid w:val="00F77E8F"/>
    <w:rsid w:val="00F77F8D"/>
    <w:rsid w:val="00F77FF2"/>
    <w:rsid w:val="00F802D0"/>
    <w:rsid w:val="00F804B3"/>
    <w:rsid w:val="00F807BE"/>
    <w:rsid w:val="00F808F3"/>
    <w:rsid w:val="00F80FE5"/>
    <w:rsid w:val="00F81284"/>
    <w:rsid w:val="00F82150"/>
    <w:rsid w:val="00F82A8A"/>
    <w:rsid w:val="00F82B44"/>
    <w:rsid w:val="00F836F6"/>
    <w:rsid w:val="00F839B7"/>
    <w:rsid w:val="00F849DA"/>
    <w:rsid w:val="00F84ABA"/>
    <w:rsid w:val="00F84B3D"/>
    <w:rsid w:val="00F84CE4"/>
    <w:rsid w:val="00F84D56"/>
    <w:rsid w:val="00F852D2"/>
    <w:rsid w:val="00F858BD"/>
    <w:rsid w:val="00F859FA"/>
    <w:rsid w:val="00F86B58"/>
    <w:rsid w:val="00F86D1F"/>
    <w:rsid w:val="00F902C3"/>
    <w:rsid w:val="00F90478"/>
    <w:rsid w:val="00F92EB4"/>
    <w:rsid w:val="00F934FF"/>
    <w:rsid w:val="00F93672"/>
    <w:rsid w:val="00F93AB2"/>
    <w:rsid w:val="00F94A9F"/>
    <w:rsid w:val="00F94D9E"/>
    <w:rsid w:val="00F95116"/>
    <w:rsid w:val="00F95D17"/>
    <w:rsid w:val="00F95D69"/>
    <w:rsid w:val="00F95F1C"/>
    <w:rsid w:val="00F962E2"/>
    <w:rsid w:val="00F9693A"/>
    <w:rsid w:val="00F96DD9"/>
    <w:rsid w:val="00F97ABA"/>
    <w:rsid w:val="00FA0362"/>
    <w:rsid w:val="00FA0939"/>
    <w:rsid w:val="00FA0DB7"/>
    <w:rsid w:val="00FA16F6"/>
    <w:rsid w:val="00FA188D"/>
    <w:rsid w:val="00FA1AEC"/>
    <w:rsid w:val="00FA222E"/>
    <w:rsid w:val="00FA26DB"/>
    <w:rsid w:val="00FA3245"/>
    <w:rsid w:val="00FA3A7D"/>
    <w:rsid w:val="00FA3B0E"/>
    <w:rsid w:val="00FA446B"/>
    <w:rsid w:val="00FA4843"/>
    <w:rsid w:val="00FA4A34"/>
    <w:rsid w:val="00FA4EB3"/>
    <w:rsid w:val="00FA588B"/>
    <w:rsid w:val="00FA5CDF"/>
    <w:rsid w:val="00FA60F8"/>
    <w:rsid w:val="00FA6109"/>
    <w:rsid w:val="00FA61E4"/>
    <w:rsid w:val="00FA73D6"/>
    <w:rsid w:val="00FA7703"/>
    <w:rsid w:val="00FA7833"/>
    <w:rsid w:val="00FA7A7F"/>
    <w:rsid w:val="00FA7FA5"/>
    <w:rsid w:val="00FB01A2"/>
    <w:rsid w:val="00FB0A75"/>
    <w:rsid w:val="00FB0D49"/>
    <w:rsid w:val="00FB2282"/>
    <w:rsid w:val="00FB260B"/>
    <w:rsid w:val="00FB26A6"/>
    <w:rsid w:val="00FB2806"/>
    <w:rsid w:val="00FB3C4A"/>
    <w:rsid w:val="00FB3C99"/>
    <w:rsid w:val="00FB3EF4"/>
    <w:rsid w:val="00FB4477"/>
    <w:rsid w:val="00FB48E7"/>
    <w:rsid w:val="00FB49BE"/>
    <w:rsid w:val="00FB55B9"/>
    <w:rsid w:val="00FB5A31"/>
    <w:rsid w:val="00FB5B69"/>
    <w:rsid w:val="00FB5DDB"/>
    <w:rsid w:val="00FB5F31"/>
    <w:rsid w:val="00FB60D4"/>
    <w:rsid w:val="00FB61F9"/>
    <w:rsid w:val="00FB6458"/>
    <w:rsid w:val="00FB695A"/>
    <w:rsid w:val="00FB7F6E"/>
    <w:rsid w:val="00FC0019"/>
    <w:rsid w:val="00FC07D4"/>
    <w:rsid w:val="00FC0C5A"/>
    <w:rsid w:val="00FC1069"/>
    <w:rsid w:val="00FC1260"/>
    <w:rsid w:val="00FC12A9"/>
    <w:rsid w:val="00FC13F6"/>
    <w:rsid w:val="00FC14CF"/>
    <w:rsid w:val="00FC1A20"/>
    <w:rsid w:val="00FC20AF"/>
    <w:rsid w:val="00FC2B61"/>
    <w:rsid w:val="00FC36EA"/>
    <w:rsid w:val="00FC38D8"/>
    <w:rsid w:val="00FC4399"/>
    <w:rsid w:val="00FC43A2"/>
    <w:rsid w:val="00FC45E3"/>
    <w:rsid w:val="00FC4860"/>
    <w:rsid w:val="00FC4EC0"/>
    <w:rsid w:val="00FC53EA"/>
    <w:rsid w:val="00FC56AE"/>
    <w:rsid w:val="00FC5C19"/>
    <w:rsid w:val="00FC5ECF"/>
    <w:rsid w:val="00FC66DD"/>
    <w:rsid w:val="00FC7513"/>
    <w:rsid w:val="00FC776E"/>
    <w:rsid w:val="00FC79B6"/>
    <w:rsid w:val="00FC7C3F"/>
    <w:rsid w:val="00FD0080"/>
    <w:rsid w:val="00FD0301"/>
    <w:rsid w:val="00FD0497"/>
    <w:rsid w:val="00FD0805"/>
    <w:rsid w:val="00FD2050"/>
    <w:rsid w:val="00FD2303"/>
    <w:rsid w:val="00FD306E"/>
    <w:rsid w:val="00FD33AD"/>
    <w:rsid w:val="00FD3CFC"/>
    <w:rsid w:val="00FD40D5"/>
    <w:rsid w:val="00FD417A"/>
    <w:rsid w:val="00FD4A61"/>
    <w:rsid w:val="00FD4CAC"/>
    <w:rsid w:val="00FD4D2F"/>
    <w:rsid w:val="00FD4D97"/>
    <w:rsid w:val="00FD5B94"/>
    <w:rsid w:val="00FD5DC1"/>
    <w:rsid w:val="00FD623D"/>
    <w:rsid w:val="00FD62AD"/>
    <w:rsid w:val="00FD6414"/>
    <w:rsid w:val="00FD6780"/>
    <w:rsid w:val="00FD67A4"/>
    <w:rsid w:val="00FD690B"/>
    <w:rsid w:val="00FD77B1"/>
    <w:rsid w:val="00FE0427"/>
    <w:rsid w:val="00FE0537"/>
    <w:rsid w:val="00FE0E50"/>
    <w:rsid w:val="00FE124F"/>
    <w:rsid w:val="00FE15AE"/>
    <w:rsid w:val="00FE23A2"/>
    <w:rsid w:val="00FE280E"/>
    <w:rsid w:val="00FE33BC"/>
    <w:rsid w:val="00FE3D81"/>
    <w:rsid w:val="00FE4150"/>
    <w:rsid w:val="00FE4B59"/>
    <w:rsid w:val="00FE4DFC"/>
    <w:rsid w:val="00FE4E9E"/>
    <w:rsid w:val="00FE5382"/>
    <w:rsid w:val="00FE5598"/>
    <w:rsid w:val="00FE5B70"/>
    <w:rsid w:val="00FE5F2F"/>
    <w:rsid w:val="00FE6508"/>
    <w:rsid w:val="00FE66CF"/>
    <w:rsid w:val="00FE675C"/>
    <w:rsid w:val="00FE67D6"/>
    <w:rsid w:val="00FE6B4A"/>
    <w:rsid w:val="00FE6F5F"/>
    <w:rsid w:val="00FE6FCD"/>
    <w:rsid w:val="00FE7B03"/>
    <w:rsid w:val="00FE7BDB"/>
    <w:rsid w:val="00FF03CF"/>
    <w:rsid w:val="00FF0F8B"/>
    <w:rsid w:val="00FF11C0"/>
    <w:rsid w:val="00FF1330"/>
    <w:rsid w:val="00FF1426"/>
    <w:rsid w:val="00FF1AA4"/>
    <w:rsid w:val="00FF1C19"/>
    <w:rsid w:val="00FF36A3"/>
    <w:rsid w:val="00FF373C"/>
    <w:rsid w:val="00FF3F62"/>
    <w:rsid w:val="00FF47ED"/>
    <w:rsid w:val="00FF4B4B"/>
    <w:rsid w:val="00FF4B5C"/>
    <w:rsid w:val="00FF4FCC"/>
    <w:rsid w:val="00FF555A"/>
    <w:rsid w:val="00FF5F88"/>
    <w:rsid w:val="00FF6982"/>
    <w:rsid w:val="00FF6B82"/>
    <w:rsid w:val="00FF72B8"/>
    <w:rsid w:val="00FF7900"/>
  </w:rsids>
  <m:mathPr>
    <m:mathFont m:val="Cambria Math"/>
    <m:brkBin m:val="before"/>
    <m:brkBinSub m:val="--"/>
    <m:smallFrac/>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70522"/>
    <w:pPr>
      <w:suppressAutoHyphens/>
    </w:pPr>
  </w:style>
  <w:style w:type="paragraph" w:styleId="Ttulo1">
    <w:name w:val="heading 1"/>
    <w:aliases w:val="SubTítulo 1"/>
    <w:basedOn w:val="Normal"/>
    <w:next w:val="Normal"/>
    <w:link w:val="Ttulo1Char"/>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basedOn w:val="Normal"/>
    <w:next w:val="Normal"/>
    <w:link w:val="Ttulo3Char"/>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uiPriority w:val="10"/>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qFormat/>
    <w:rsid w:val="005719AD"/>
    <w:pPr>
      <w:jc w:val="center"/>
    </w:pPr>
    <w:rPr>
      <w:i/>
      <w:iCs/>
    </w:rPr>
  </w:style>
  <w:style w:type="paragraph" w:styleId="Lista">
    <w:name w:val="List"/>
    <w:basedOn w:val="Textbody"/>
    <w:uiPriority w:val="99"/>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uiPriority w:val="10"/>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qFormat/>
    <w:rsid w:val="005719AD"/>
    <w:rPr>
      <w:rFonts w:ascii="Times New Roman" w:eastAsia="Times New Roman" w:hAnsi="Times New Roman" w:cs="Times New Roman"/>
      <w:sz w:val="28"/>
      <w:szCs w:val="20"/>
    </w:rPr>
  </w:style>
  <w:style w:type="character" w:customStyle="1" w:styleId="CabealhoChar">
    <w:name w:val="Cabeçalho Char"/>
    <w:uiPriority w:val="99"/>
    <w:qFormat/>
    <w:rsid w:val="005719AD"/>
    <w:rPr>
      <w:rFonts w:ascii="Times New Roman" w:eastAsia="Times New Roman" w:hAnsi="Times New Roman" w:cs="Times New Roman"/>
      <w:sz w:val="20"/>
      <w:szCs w:val="20"/>
    </w:rPr>
  </w:style>
  <w:style w:type="character" w:customStyle="1" w:styleId="RodapChar">
    <w:name w:val="Rodapé Char"/>
    <w:uiPriority w:val="99"/>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qFormat/>
    <w:rsid w:val="005719AD"/>
    <w:rPr>
      <w:rFonts w:ascii="Cambria" w:eastAsia="Times New Roman" w:hAnsi="Cambria" w:cs="Times New Roman"/>
      <w:b/>
      <w:bCs/>
      <w:kern w:val="3"/>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uiPriority w:val="99"/>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uiPriority w:val="99"/>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34"/>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uiPriority w:val="34"/>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uiPriority w:val="99"/>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uiPriority w:val="99"/>
    <w:qFormat/>
    <w:rsid w:val="008819DA"/>
    <w:rPr>
      <w:rFonts w:eastAsia="Times New Roman" w:cs="Times New Roman"/>
      <w:kern w:val="0"/>
      <w:sz w:val="20"/>
      <w:szCs w:val="20"/>
      <w:lang w:val="pt-PT" w:eastAsia="pt-BR" w:bidi="ar-SA"/>
    </w:rPr>
  </w:style>
  <w:style w:type="paragraph" w:styleId="NormalWeb">
    <w:name w:val="Normal (Web)"/>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uiPriority w:val="99"/>
    <w:qFormat/>
    <w:rsid w:val="008819DA"/>
    <w:rPr>
      <w:sz w:val="16"/>
    </w:rPr>
  </w:style>
  <w:style w:type="paragraph" w:styleId="Assuntodocomentrio">
    <w:name w:val="annotation subject"/>
    <w:basedOn w:val="Textodecomentrio"/>
    <w:next w:val="Textodecomentrio"/>
    <w:link w:val="AssuntodocomentrioChar"/>
    <w:unhideWhenUsed/>
    <w:qFormat/>
    <w:rsid w:val="008819DA"/>
    <w:rPr>
      <w:b/>
      <w:bCs/>
      <w:snapToGrid w:val="0"/>
      <w:lang w:val="pt-BR"/>
    </w:rPr>
  </w:style>
  <w:style w:type="character" w:customStyle="1" w:styleId="AssuntodocomentrioChar">
    <w:name w:val="Assunto do comentário Char"/>
    <w:basedOn w:val="TextodecomentrioChar"/>
    <w:link w:val="Assuntodocomentrio"/>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nhideWhenUsed/>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semiHidden/>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7"/>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8"/>
      </w:numPr>
    </w:pPr>
  </w:style>
  <w:style w:type="numbering" w:customStyle="1" w:styleId="WW8Num5">
    <w:name w:val="WW8Num5"/>
    <w:basedOn w:val="Semlista"/>
    <w:rsid w:val="00196ECB"/>
    <w:pPr>
      <w:numPr>
        <w:numId w:val="9"/>
      </w:numPr>
    </w:pPr>
  </w:style>
  <w:style w:type="numbering" w:customStyle="1" w:styleId="WW8Num6">
    <w:name w:val="WW8Num6"/>
    <w:basedOn w:val="Semlista"/>
    <w:rsid w:val="00196ECB"/>
    <w:pPr>
      <w:numPr>
        <w:numId w:val="10"/>
      </w:numPr>
    </w:pPr>
  </w:style>
  <w:style w:type="numbering" w:customStyle="1" w:styleId="WW8Num7">
    <w:name w:val="WW8Num7"/>
    <w:basedOn w:val="Semlista"/>
    <w:rsid w:val="00196ECB"/>
    <w:pPr>
      <w:numPr>
        <w:numId w:val="11"/>
      </w:numPr>
    </w:pPr>
  </w:style>
  <w:style w:type="numbering" w:customStyle="1" w:styleId="WW8Num8">
    <w:name w:val="WW8Num8"/>
    <w:basedOn w:val="Semlista"/>
    <w:rsid w:val="00196ECB"/>
    <w:pPr>
      <w:numPr>
        <w:numId w:val="12"/>
      </w:numPr>
    </w:pPr>
  </w:style>
  <w:style w:type="numbering" w:customStyle="1" w:styleId="WW8Num9">
    <w:name w:val="WW8Num9"/>
    <w:basedOn w:val="Semlista"/>
    <w:rsid w:val="00196ECB"/>
    <w:pPr>
      <w:numPr>
        <w:numId w:val="13"/>
      </w:numPr>
    </w:pPr>
  </w:style>
  <w:style w:type="numbering" w:customStyle="1" w:styleId="WW8Num10">
    <w:name w:val="WW8Num10"/>
    <w:basedOn w:val="Semlista"/>
    <w:rsid w:val="00196ECB"/>
    <w:pPr>
      <w:numPr>
        <w:numId w:val="14"/>
      </w:numPr>
    </w:pPr>
  </w:style>
  <w:style w:type="numbering" w:customStyle="1" w:styleId="WW8Num11">
    <w:name w:val="WW8Num11"/>
    <w:basedOn w:val="Semlista"/>
    <w:rsid w:val="00196ECB"/>
    <w:pPr>
      <w:numPr>
        <w:numId w:val="15"/>
      </w:numPr>
    </w:pPr>
  </w:style>
  <w:style w:type="numbering" w:customStyle="1" w:styleId="WW8Num12">
    <w:name w:val="WW8Num12"/>
    <w:basedOn w:val="Semlista"/>
    <w:rsid w:val="00196ECB"/>
    <w:pPr>
      <w:numPr>
        <w:numId w:val="16"/>
      </w:numPr>
    </w:pPr>
  </w:style>
  <w:style w:type="numbering" w:customStyle="1" w:styleId="WW8Num13">
    <w:name w:val="WW8Num13"/>
    <w:basedOn w:val="Semlista"/>
    <w:rsid w:val="00196ECB"/>
    <w:pPr>
      <w:numPr>
        <w:numId w:val="17"/>
      </w:numPr>
    </w:pPr>
  </w:style>
  <w:style w:type="numbering" w:customStyle="1" w:styleId="WW8Num14">
    <w:name w:val="WW8Num14"/>
    <w:basedOn w:val="Semlista"/>
    <w:rsid w:val="00196ECB"/>
    <w:pPr>
      <w:numPr>
        <w:numId w:val="18"/>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styleId="MenoPendente">
    <w:name w:val="Unresolved Mention"/>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0"/>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0"/>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qFormat/>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D94E2C"/>
    <w:pPr>
      <w:keepNext w:val="0"/>
      <w:widowControl w:val="0"/>
      <w:tabs>
        <w:tab w:val="left" w:pos="567"/>
      </w:tabs>
      <w:suppressAutoHyphens/>
      <w:spacing w:before="120"/>
      <w:outlineLvl w:val="9"/>
    </w:pPr>
    <w:rPr>
      <w:rFonts w:ascii="Arial" w:eastAsiaTheme="majorEastAsia" w:hAnsi="Arial" w:cs="Arial"/>
      <w:kern w:val="0"/>
      <w:sz w:val="24"/>
      <w:szCs w:val="24"/>
      <w:lang w:eastAsia="pt-BR" w:bidi="ar-SA"/>
    </w:rPr>
  </w:style>
  <w:style w:type="character" w:customStyle="1" w:styleId="Nivel01Char">
    <w:name w:val="Nivel 01 Char"/>
    <w:basedOn w:val="TtuloChar"/>
    <w:link w:val="Nivel01"/>
    <w:rsid w:val="00D94E2C"/>
    <w:rPr>
      <w:rFonts w:ascii="Arial" w:eastAsiaTheme="maj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19"/>
      </w:numPr>
      <w:ind w:left="0" w:firstLine="0"/>
    </w:pPr>
    <w:rPr>
      <w:i/>
      <w:iCs/>
      <w:color w:val="FF0000"/>
    </w:rPr>
  </w:style>
  <w:style w:type="character" w:customStyle="1" w:styleId="Nvel2-RedChar">
    <w:name w:val="Nível 2 -Red Char"/>
    <w:basedOn w:val="Nivel2Char"/>
    <w:link w:val="Nvel2-Red"/>
    <w:qFormat/>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qFormat/>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uiPriority w:val="2"/>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uiPriority w:val="2"/>
    <w:qFormat/>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1"/>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1"/>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1"/>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rsid w:val="000F1069"/>
    <w:rPr>
      <w:rFonts w:ascii="Arial" w:hAnsi="Arial"/>
    </w:rPr>
  </w:style>
  <w:style w:type="character" w:customStyle="1" w:styleId="citaesChar">
    <w:name w:val="citações Char"/>
    <w:basedOn w:val="Fontepargpadro6"/>
    <w:rsid w:val="000F1069"/>
    <w:rPr>
      <w:rFonts w:ascii="Times New Roman" w:hAnsi="Times New Roman"/>
      <w:szCs w:val="24"/>
    </w:rPr>
  </w:style>
  <w:style w:type="character" w:customStyle="1" w:styleId="CitaoChar">
    <w:name w:val="Citação Char"/>
    <w:basedOn w:val="Fontepargpadro6"/>
    <w:rsid w:val="000F1069"/>
    <w:rPr>
      <w:rFonts w:ascii="Times New Roman" w:hAnsi="Times New Roman"/>
      <w:color w:val="000000"/>
      <w:sz w:val="24"/>
      <w:szCs w:val="24"/>
    </w:rPr>
  </w:style>
  <w:style w:type="character" w:customStyle="1" w:styleId="TpicoChar">
    <w:name w:val="Tópico Char"/>
    <w:basedOn w:val="Fontepargpadro6"/>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rsid w:val="000F1069"/>
    <w:rPr>
      <w:rFonts w:ascii="Arial" w:eastAsia="Times New Roman" w:hAnsi="Arial" w:cs="Arial"/>
      <w:b/>
      <w:bCs/>
      <w:sz w:val="24"/>
      <w:szCs w:val="24"/>
      <w:lang w:eastAsia="pt-BR"/>
    </w:rPr>
  </w:style>
  <w:style w:type="character" w:customStyle="1" w:styleId="3onivel111Char">
    <w:name w:val="3o nivel 1.1.1 Char"/>
    <w:basedOn w:val="Ttulo2Char"/>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rsid w:val="000F1069"/>
    <w:rPr>
      <w:rFonts w:ascii="Segoe UI" w:hAnsi="Segoe UI" w:cs="Segoe UI"/>
      <w:sz w:val="18"/>
      <w:szCs w:val="18"/>
    </w:rPr>
  </w:style>
  <w:style w:type="character" w:customStyle="1" w:styleId="cf11">
    <w:name w:val="cf11"/>
    <w:basedOn w:val="Fontepargpadro6"/>
    <w:rsid w:val="000F1069"/>
    <w:rPr>
      <w:rFonts w:ascii="Segoe UI" w:hAnsi="Segoe UI" w:cs="Segoe UI"/>
      <w:b/>
      <w:bCs/>
      <w:sz w:val="18"/>
      <w:szCs w:val="18"/>
    </w:rPr>
  </w:style>
  <w:style w:type="character" w:customStyle="1" w:styleId="Tpico1Char">
    <w:name w:val="Tópico 1 Char"/>
    <w:basedOn w:val="PargrafodaListaChar"/>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qFormat/>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rsid w:val="000F1069"/>
    <w:rPr>
      <w:rFonts w:ascii="Arial" w:eastAsia="Calibri" w:hAnsi="Arial" w:cs="Arial"/>
      <w:sz w:val="24"/>
    </w:rPr>
  </w:style>
  <w:style w:type="character" w:customStyle="1" w:styleId="ArtChar">
    <w:name w:val="Art. Char"/>
    <w:basedOn w:val="Fontepargpadro6"/>
    <w:rsid w:val="000F1069"/>
    <w:rPr>
      <w:rFonts w:ascii="Arial" w:eastAsia="Calibri" w:hAnsi="Arial" w:cs="Arial"/>
      <w:sz w:val="24"/>
    </w:rPr>
  </w:style>
  <w:style w:type="character" w:customStyle="1" w:styleId="ListaChar">
    <w:name w:val="Lista Char"/>
    <w:basedOn w:val="Fontepargpadro6"/>
    <w:rsid w:val="000F1069"/>
    <w:rPr>
      <w:rFonts w:ascii="Arial" w:eastAsia="Times New Roman" w:hAnsi="Arial" w:cs="Arial"/>
      <w:sz w:val="24"/>
      <w:szCs w:val="24"/>
      <w:lang w:eastAsia="pt-BR"/>
    </w:rPr>
  </w:style>
  <w:style w:type="character" w:customStyle="1" w:styleId="Tpico4Char">
    <w:name w:val="Tópico 4 Char"/>
    <w:basedOn w:val="ListaChar"/>
    <w:rsid w:val="000F1069"/>
    <w:rPr>
      <w:rFonts w:ascii="Arial" w:eastAsia="Times New Roman" w:hAnsi="Arial" w:cs="Arial"/>
      <w:sz w:val="24"/>
      <w:szCs w:val="24"/>
      <w:lang w:eastAsia="pt-BR"/>
    </w:rPr>
  </w:style>
  <w:style w:type="character" w:customStyle="1" w:styleId="Tpico5Char">
    <w:name w:val="Tópico 5 Char"/>
    <w:basedOn w:val="Tpico4Char"/>
    <w:rsid w:val="000F1069"/>
    <w:rPr>
      <w:rFonts w:ascii="Arial" w:eastAsia="Times New Roman" w:hAnsi="Arial" w:cs="Arial"/>
      <w:sz w:val="24"/>
      <w:szCs w:val="24"/>
      <w:lang w:eastAsia="pt-BR"/>
    </w:rPr>
  </w:style>
  <w:style w:type="character" w:customStyle="1" w:styleId="ARTIGO10Char">
    <w:name w:val="ARTIGO   10  + Char"/>
    <w:basedOn w:val="Fontepargpadro6"/>
    <w:rsid w:val="000F1069"/>
    <w:rPr>
      <w:rFonts w:ascii="Arial" w:eastAsia="Calibri" w:hAnsi="Arial" w:cs="Arial"/>
      <w:sz w:val="24"/>
      <w:szCs w:val="24"/>
    </w:rPr>
  </w:style>
  <w:style w:type="character" w:customStyle="1" w:styleId="cf21">
    <w:name w:val="cf21"/>
    <w:basedOn w:val="Fontepargpadro6"/>
    <w:rsid w:val="000F1069"/>
    <w:rPr>
      <w:rFonts w:ascii="Segoe UI" w:hAnsi="Segoe UI" w:cs="Segoe UI"/>
      <w:b/>
      <w:bCs/>
      <w:sz w:val="18"/>
      <w:szCs w:val="18"/>
    </w:rPr>
  </w:style>
  <w:style w:type="character" w:customStyle="1" w:styleId="QuebrasChar">
    <w:name w:val="Quebras Char"/>
    <w:basedOn w:val="Fontepargpadro6"/>
    <w:rsid w:val="000F1069"/>
    <w:rPr>
      <w:rFonts w:ascii="Arial" w:eastAsia="Times New Roman" w:hAnsi="Arial" w:cs="Arial"/>
      <w:i/>
      <w:iCs/>
      <w:color w:val="808080"/>
      <w:sz w:val="2"/>
      <w:szCs w:val="2"/>
      <w:lang w:eastAsia="pt-BR"/>
    </w:rPr>
  </w:style>
  <w:style w:type="character" w:customStyle="1" w:styleId="MenoPendente3">
    <w:name w:val="Menção Pendente3"/>
    <w:basedOn w:val="Fontepargpadro6"/>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qFormat/>
    <w:rsid w:val="000F1069"/>
    <w:pPr>
      <w:numPr>
        <w:numId w:val="2"/>
      </w:numPr>
      <w:suppressAutoHyphens/>
      <w:spacing w:before="280" w:beforeAutospacing="0" w:after="280" w:afterAutospacing="0"/>
      <w:jc w:val="both"/>
    </w:pPr>
  </w:style>
  <w:style w:type="paragraph" w:customStyle="1" w:styleId="Ttulos">
    <w:name w:val="Títulos"/>
    <w:basedOn w:val="Normal"/>
    <w:next w:val="Normal"/>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uiPriority w:val="1"/>
    <w:qFormat/>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uiPriority w:val="1"/>
    <w:qFormat/>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uiPriority w:val="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rsid w:val="000F1069"/>
  </w:style>
  <w:style w:type="paragraph" w:customStyle="1" w:styleId="Art">
    <w:name w:val="Art."/>
    <w:basedOn w:val="PargrafodaLista1"/>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qFormat/>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qFormat/>
    <w:rsid w:val="000F1069"/>
    <w:pPr>
      <w:ind w:left="1134" w:hanging="1134"/>
    </w:pPr>
  </w:style>
  <w:style w:type="paragraph" w:customStyle="1" w:styleId="Alinea10">
    <w:name w:val="Alinea 10+"/>
    <w:basedOn w:val="Normal"/>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rsid w:val="000F1069"/>
  </w:style>
  <w:style w:type="paragraph" w:customStyle="1" w:styleId="Quebras">
    <w:name w:val="Quebras"/>
    <w:basedOn w:val="Normal"/>
    <w:qFormat/>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9F4613"/>
    <w:pPr>
      <w:widowControl/>
      <w:tabs>
        <w:tab w:val="left" w:pos="284"/>
        <w:tab w:val="right" w:leader="dot" w:pos="9628"/>
      </w:tabs>
      <w:suppressAutoHyphens w:val="0"/>
      <w:autoSpaceDN/>
      <w:spacing w:after="100"/>
      <w:textAlignment w:val="auto"/>
    </w:pPr>
    <w:rPr>
      <w:rFonts w:ascii="Arial" w:eastAsia="Times New Roman" w:hAnsi="Arial" w:cs="Tahoma"/>
      <w:noProof/>
      <w:kern w:val="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rsid w:val="00257ACA"/>
    <w:rPr>
      <w:rFonts w:ascii="Arial" w:eastAsiaTheme="minorEastAsia" w:hAnsi="Arial"/>
      <w:i/>
      <w:iCs/>
      <w:color w:val="FF0000"/>
      <w:kern w:val="0"/>
      <w:sz w:val="20"/>
      <w:szCs w:val="20"/>
      <w:lang w:eastAsia="pt-BR" w:bidi="ar-SA"/>
    </w:rPr>
  </w:style>
  <w:style w:type="paragraph" w:customStyle="1" w:styleId="Explicao">
    <w:name w:val="Explicação"/>
    <w:basedOn w:val="Normal"/>
    <w:link w:val="ExplicaoChar"/>
    <w:uiPriority w:val="3"/>
    <w:qFormat/>
    <w:rsid w:val="00474767"/>
    <w:pPr>
      <w:widowControl/>
      <w:suppressAutoHyphens w:val="0"/>
      <w:autoSpaceDN/>
      <w:ind w:left="1701"/>
      <w:jc w:val="both"/>
      <w:textAlignment w:val="auto"/>
    </w:pPr>
    <w:rPr>
      <w:rFonts w:eastAsia="Times New Roman" w:cs="Times New Roman"/>
      <w:color w:val="984806" w:themeColor="accent6" w:themeShade="80"/>
      <w:kern w:val="0"/>
      <w:sz w:val="22"/>
      <w:lang w:eastAsia="pt-BR" w:bidi="ar-SA"/>
    </w:rPr>
  </w:style>
  <w:style w:type="character" w:customStyle="1" w:styleId="ExplicaoChar">
    <w:name w:val="Explicação Char"/>
    <w:basedOn w:val="Fontepargpadro"/>
    <w:link w:val="Explicao"/>
    <w:uiPriority w:val="3"/>
    <w:rsid w:val="00474767"/>
    <w:rPr>
      <w:rFonts w:eastAsia="Times New Roman" w:cs="Times New Roman"/>
      <w:color w:val="984806" w:themeColor="accent6" w:themeShade="80"/>
      <w:kern w:val="0"/>
      <w:sz w:val="22"/>
      <w:lang w:eastAsia="pt-BR" w:bidi="ar-SA"/>
    </w:rPr>
  </w:style>
  <w:style w:type="character" w:customStyle="1" w:styleId="Hyperlink1">
    <w:name w:val="Hyperlink1"/>
    <w:basedOn w:val="Fontepargpadro"/>
    <w:rsid w:val="00E65D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70544011">
      <w:bodyDiv w:val="1"/>
      <w:marLeft w:val="0"/>
      <w:marRight w:val="0"/>
      <w:marTop w:val="0"/>
      <w:marBottom w:val="0"/>
      <w:divBdr>
        <w:top w:val="none" w:sz="0" w:space="0" w:color="auto"/>
        <w:left w:val="none" w:sz="0" w:space="0" w:color="auto"/>
        <w:bottom w:val="none" w:sz="0" w:space="0" w:color="auto"/>
        <w:right w:val="none" w:sz="0" w:space="0" w:color="auto"/>
      </w:divBdr>
    </w:div>
    <w:div w:id="106120563">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55656498">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194002216">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58297282">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296255066">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72735484">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12363220">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38588856">
      <w:bodyDiv w:val="1"/>
      <w:marLeft w:val="0"/>
      <w:marRight w:val="0"/>
      <w:marTop w:val="0"/>
      <w:marBottom w:val="0"/>
      <w:divBdr>
        <w:top w:val="none" w:sz="0" w:space="0" w:color="auto"/>
        <w:left w:val="none" w:sz="0" w:space="0" w:color="auto"/>
        <w:bottom w:val="none" w:sz="0" w:space="0" w:color="auto"/>
        <w:right w:val="none" w:sz="0" w:space="0" w:color="auto"/>
      </w:divBdr>
    </w:div>
    <w:div w:id="546451916">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34528186">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680277106">
      <w:bodyDiv w:val="1"/>
      <w:marLeft w:val="0"/>
      <w:marRight w:val="0"/>
      <w:marTop w:val="0"/>
      <w:marBottom w:val="0"/>
      <w:divBdr>
        <w:top w:val="none" w:sz="0" w:space="0" w:color="auto"/>
        <w:left w:val="none" w:sz="0" w:space="0" w:color="auto"/>
        <w:bottom w:val="none" w:sz="0" w:space="0" w:color="auto"/>
        <w:right w:val="none" w:sz="0" w:space="0" w:color="auto"/>
      </w:divBdr>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792089693">
      <w:bodyDiv w:val="1"/>
      <w:marLeft w:val="0"/>
      <w:marRight w:val="0"/>
      <w:marTop w:val="0"/>
      <w:marBottom w:val="0"/>
      <w:divBdr>
        <w:top w:val="none" w:sz="0" w:space="0" w:color="auto"/>
        <w:left w:val="none" w:sz="0" w:space="0" w:color="auto"/>
        <w:bottom w:val="none" w:sz="0" w:space="0" w:color="auto"/>
        <w:right w:val="none" w:sz="0" w:space="0" w:color="auto"/>
      </w:divBdr>
    </w:div>
    <w:div w:id="820929798">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35222402">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26034652">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987828091">
      <w:bodyDiv w:val="1"/>
      <w:marLeft w:val="0"/>
      <w:marRight w:val="0"/>
      <w:marTop w:val="0"/>
      <w:marBottom w:val="0"/>
      <w:divBdr>
        <w:top w:val="none" w:sz="0" w:space="0" w:color="auto"/>
        <w:left w:val="none" w:sz="0" w:space="0" w:color="auto"/>
        <w:bottom w:val="none" w:sz="0" w:space="0" w:color="auto"/>
        <w:right w:val="none" w:sz="0" w:space="0" w:color="auto"/>
      </w:divBdr>
    </w:div>
    <w:div w:id="1001466478">
      <w:bodyDiv w:val="1"/>
      <w:marLeft w:val="0"/>
      <w:marRight w:val="0"/>
      <w:marTop w:val="0"/>
      <w:marBottom w:val="0"/>
      <w:divBdr>
        <w:top w:val="none" w:sz="0" w:space="0" w:color="auto"/>
        <w:left w:val="none" w:sz="0" w:space="0" w:color="auto"/>
        <w:bottom w:val="none" w:sz="0" w:space="0" w:color="auto"/>
        <w:right w:val="none" w:sz="0" w:space="0" w:color="auto"/>
      </w:divBdr>
    </w:div>
    <w:div w:id="1002204730">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40975057">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2528663">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5722902">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0573006">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6257540">
      <w:bodyDiv w:val="1"/>
      <w:marLeft w:val="0"/>
      <w:marRight w:val="0"/>
      <w:marTop w:val="0"/>
      <w:marBottom w:val="0"/>
      <w:divBdr>
        <w:top w:val="none" w:sz="0" w:space="0" w:color="auto"/>
        <w:left w:val="none" w:sz="0" w:space="0" w:color="auto"/>
        <w:bottom w:val="none" w:sz="0" w:space="0" w:color="auto"/>
        <w:right w:val="none" w:sz="0" w:space="0" w:color="auto"/>
      </w:divBdr>
    </w:div>
    <w:div w:id="1316760488">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465587228">
      <w:bodyDiv w:val="1"/>
      <w:marLeft w:val="0"/>
      <w:marRight w:val="0"/>
      <w:marTop w:val="0"/>
      <w:marBottom w:val="0"/>
      <w:divBdr>
        <w:top w:val="none" w:sz="0" w:space="0" w:color="auto"/>
        <w:left w:val="none" w:sz="0" w:space="0" w:color="auto"/>
        <w:bottom w:val="none" w:sz="0" w:space="0" w:color="auto"/>
        <w:right w:val="none" w:sz="0" w:space="0" w:color="auto"/>
      </w:divBdr>
    </w:div>
    <w:div w:id="1500845033">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628051726">
      <w:bodyDiv w:val="1"/>
      <w:marLeft w:val="0"/>
      <w:marRight w:val="0"/>
      <w:marTop w:val="0"/>
      <w:marBottom w:val="0"/>
      <w:divBdr>
        <w:top w:val="none" w:sz="0" w:space="0" w:color="auto"/>
        <w:left w:val="none" w:sz="0" w:space="0" w:color="auto"/>
        <w:bottom w:val="none" w:sz="0" w:space="0" w:color="auto"/>
        <w:right w:val="none" w:sz="0" w:space="0" w:color="auto"/>
      </w:divBdr>
    </w:div>
    <w:div w:id="1677730055">
      <w:bodyDiv w:val="1"/>
      <w:marLeft w:val="0"/>
      <w:marRight w:val="0"/>
      <w:marTop w:val="0"/>
      <w:marBottom w:val="0"/>
      <w:divBdr>
        <w:top w:val="none" w:sz="0" w:space="0" w:color="auto"/>
        <w:left w:val="none" w:sz="0" w:space="0" w:color="auto"/>
        <w:bottom w:val="none" w:sz="0" w:space="0" w:color="auto"/>
        <w:right w:val="none" w:sz="0" w:space="0" w:color="auto"/>
      </w:divBdr>
    </w:div>
    <w:div w:id="1713767894">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51001345">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17278802">
      <w:bodyDiv w:val="1"/>
      <w:marLeft w:val="0"/>
      <w:marRight w:val="0"/>
      <w:marTop w:val="0"/>
      <w:marBottom w:val="0"/>
      <w:divBdr>
        <w:top w:val="none" w:sz="0" w:space="0" w:color="auto"/>
        <w:left w:val="none" w:sz="0" w:space="0" w:color="auto"/>
        <w:bottom w:val="none" w:sz="0" w:space="0" w:color="auto"/>
        <w:right w:val="none" w:sz="0" w:space="0" w:color="auto"/>
      </w:divBdr>
    </w:div>
    <w:div w:id="1921061054">
      <w:bodyDiv w:val="1"/>
      <w:marLeft w:val="0"/>
      <w:marRight w:val="0"/>
      <w:marTop w:val="0"/>
      <w:marBottom w:val="0"/>
      <w:divBdr>
        <w:top w:val="none" w:sz="0" w:space="0" w:color="auto"/>
        <w:left w:val="none" w:sz="0" w:space="0" w:color="auto"/>
        <w:bottom w:val="none" w:sz="0" w:space="0" w:color="auto"/>
        <w:right w:val="none" w:sz="0" w:space="0" w:color="auto"/>
      </w:divBdr>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1533879">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sertaozinho.sp.gov.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ll.org.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bll.org.br" TargetMode="External"/><Relationship Id="rId10" Type="http://schemas.openxmlformats.org/officeDocument/2006/relationships/hyperlink" Target="http://www.planalto.gov.br/ccivil_03/_ato2019-2022/2021/lei/L14133.htm"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4F0987FACBE418DB5C7A3691037EC03"/>
        <w:category>
          <w:name w:val="Geral"/>
          <w:gallery w:val="placeholder"/>
        </w:category>
        <w:types>
          <w:type w:val="bbPlcHdr"/>
        </w:types>
        <w:behaviors>
          <w:behavior w:val="content"/>
        </w:behaviors>
        <w:guid w:val="{7535AC26-F03C-4CB0-931B-DB07C4909B47}"/>
      </w:docPartPr>
      <w:docPartBody>
        <w:p w:rsidR="000D391C" w:rsidRDefault="000D391C" w:rsidP="000D391C">
          <w:pPr>
            <w:pStyle w:val="64F0987FACBE418DB5C7A3691037EC03"/>
          </w:pPr>
          <w:r w:rsidRPr="003F7441">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Segoe UI 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altName w:val="Arial"/>
    <w:charset w:val="00"/>
    <w:family w:val="swiss"/>
    <w:pitch w:val="variable"/>
    <w:sig w:usb0="E0000AFF" w:usb1="500078FF" w:usb2="00000021" w:usb3="00000000" w:csb0="000001BF" w:csb1="00000000"/>
  </w:font>
  <w:font w:name="StarSymbol">
    <w:altName w:val="Segoe UI Symbol"/>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91C"/>
    <w:rsid w:val="000311E0"/>
    <w:rsid w:val="00072C61"/>
    <w:rsid w:val="000821B9"/>
    <w:rsid w:val="000D21D8"/>
    <w:rsid w:val="000D391C"/>
    <w:rsid w:val="00125A39"/>
    <w:rsid w:val="00275325"/>
    <w:rsid w:val="002A5DF7"/>
    <w:rsid w:val="002F4463"/>
    <w:rsid w:val="003860FB"/>
    <w:rsid w:val="0039791C"/>
    <w:rsid w:val="00435547"/>
    <w:rsid w:val="005F7C39"/>
    <w:rsid w:val="0062650D"/>
    <w:rsid w:val="00736897"/>
    <w:rsid w:val="00825162"/>
    <w:rsid w:val="008D522E"/>
    <w:rsid w:val="009F3F9F"/>
    <w:rsid w:val="00A15BF0"/>
    <w:rsid w:val="00B33018"/>
    <w:rsid w:val="00B427DD"/>
    <w:rsid w:val="00B90DAF"/>
    <w:rsid w:val="00BD2A0C"/>
    <w:rsid w:val="00C27FAB"/>
    <w:rsid w:val="00E107E4"/>
    <w:rsid w:val="00F600BB"/>
    <w:rsid w:val="00FB1912"/>
    <w:rsid w:val="00FE6B4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0D391C"/>
    <w:rPr>
      <w:color w:val="808080"/>
    </w:rPr>
  </w:style>
  <w:style w:type="paragraph" w:customStyle="1" w:styleId="64F0987FACBE418DB5C7A3691037EC03">
    <w:name w:val="64F0987FACBE418DB5C7A3691037EC03"/>
    <w:rsid w:val="000D391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25D85-B375-464C-9247-204F6AC63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924</TotalTime>
  <Pages>58</Pages>
  <Words>17322</Words>
  <Characters>93545</Characters>
  <Application>Microsoft Office Word</Application>
  <DocSecurity>0</DocSecurity>
  <Lines>779</Lines>
  <Paragraphs>221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Hedinamar Alves de Souza</cp:lastModifiedBy>
  <cp:revision>331</cp:revision>
  <cp:lastPrinted>2025-06-09T17:58:00Z</cp:lastPrinted>
  <dcterms:created xsi:type="dcterms:W3CDTF">2025-11-17T13:29:00Z</dcterms:created>
  <dcterms:modified xsi:type="dcterms:W3CDTF">2026-02-13T18:04:00Z</dcterms:modified>
</cp:coreProperties>
</file>