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D14A9" w14:textId="77777777" w:rsidR="00330EA8" w:rsidRDefault="00330EA8" w:rsidP="00330EA8"/>
    <w:p w14:paraId="592D0B56" w14:textId="77777777" w:rsidR="00471FA6" w:rsidRDefault="00471FA6" w:rsidP="00330EA8"/>
    <w:p w14:paraId="1F9B4C36" w14:textId="77777777" w:rsidR="00330EA8" w:rsidRDefault="00330EA8" w:rsidP="00330EA8"/>
    <w:p w14:paraId="67872987" w14:textId="7F15D25F" w:rsidR="00330EA8" w:rsidRPr="004F1F7C" w:rsidRDefault="00330EA8" w:rsidP="00330EA8">
      <w:pPr>
        <w:rPr>
          <w:rFonts w:ascii="Arial" w:hAnsi="Arial"/>
          <w:i/>
          <w:iCs/>
          <w:color w:val="0070C0"/>
          <w:sz w:val="52"/>
          <w:szCs w:val="52"/>
        </w:rPr>
      </w:pPr>
      <w:r w:rsidRPr="004F1F7C">
        <w:rPr>
          <w:rFonts w:ascii="Arial" w:hAnsi="Arial"/>
          <w:color w:val="0070C0"/>
          <w:sz w:val="52"/>
          <w:szCs w:val="52"/>
        </w:rPr>
        <w:t xml:space="preserve">PREGÃO ELETRÔNICO Nº </w:t>
      </w:r>
      <w:r w:rsidR="00FF08A9">
        <w:rPr>
          <w:rFonts w:ascii="Arial" w:hAnsi="Arial"/>
          <w:color w:val="0070C0"/>
          <w:sz w:val="52"/>
          <w:szCs w:val="52"/>
        </w:rPr>
        <w:t>03</w:t>
      </w:r>
      <w:r w:rsidR="004222B2">
        <w:rPr>
          <w:rFonts w:ascii="Arial" w:hAnsi="Arial"/>
          <w:color w:val="0070C0"/>
          <w:sz w:val="52"/>
          <w:szCs w:val="52"/>
        </w:rPr>
        <w:t>2</w:t>
      </w:r>
      <w:r w:rsidRPr="004F1F7C">
        <w:rPr>
          <w:rFonts w:ascii="Arial" w:hAnsi="Arial"/>
          <w:color w:val="0070C0"/>
          <w:sz w:val="52"/>
          <w:szCs w:val="52"/>
        </w:rPr>
        <w:t>/202</w:t>
      </w:r>
      <w:r w:rsidR="002945FF">
        <w:rPr>
          <w:rFonts w:ascii="Arial" w:hAnsi="Arial"/>
          <w:color w:val="0070C0"/>
          <w:sz w:val="52"/>
          <w:szCs w:val="52"/>
        </w:rPr>
        <w:t>6</w:t>
      </w:r>
      <w:r w:rsidRPr="004F1F7C">
        <w:rPr>
          <w:rFonts w:ascii="Arial" w:hAnsi="Arial"/>
          <w:color w:val="0070C0"/>
          <w:sz w:val="52"/>
          <w:szCs w:val="52"/>
        </w:rPr>
        <w:t xml:space="preserve"> </w:t>
      </w:r>
    </w:p>
    <w:p w14:paraId="47510978" w14:textId="77777777" w:rsidR="00330EA8" w:rsidRDefault="00330EA8" w:rsidP="00330EA8">
      <w:pPr>
        <w:spacing w:line="259" w:lineRule="auto"/>
        <w:rPr>
          <w:rFonts w:ascii="Arial" w:hAnsi="Arial"/>
          <w:b/>
          <w:bCs/>
          <w:color w:val="405CA1"/>
          <w:sz w:val="28"/>
          <w:szCs w:val="28"/>
        </w:rPr>
      </w:pPr>
    </w:p>
    <w:p w14:paraId="0AE509E1" w14:textId="063AB3D9" w:rsidR="00330EA8" w:rsidRDefault="006453D6" w:rsidP="00330EA8">
      <w:pPr>
        <w:spacing w:line="259" w:lineRule="auto"/>
        <w:rPr>
          <w:rFonts w:ascii="Arial" w:hAnsi="Arial"/>
          <w:b/>
          <w:bCs/>
          <w:color w:val="405CA1"/>
          <w:sz w:val="28"/>
          <w:szCs w:val="28"/>
        </w:rPr>
      </w:pPr>
      <w:r>
        <w:rPr>
          <w:rFonts w:ascii="Arial" w:hAnsi="Arial"/>
          <w:b/>
          <w:bCs/>
          <w:color w:val="405CA1"/>
          <w:sz w:val="28"/>
          <w:szCs w:val="28"/>
        </w:rPr>
        <w:t xml:space="preserve"> </w:t>
      </w:r>
    </w:p>
    <w:p w14:paraId="0FB8A295" w14:textId="77777777" w:rsidR="00330EA8" w:rsidRPr="004F1F7C" w:rsidRDefault="00330EA8" w:rsidP="00330EA8">
      <w:pPr>
        <w:spacing w:line="259" w:lineRule="auto"/>
        <w:rPr>
          <w:rFonts w:ascii="Arial" w:hAnsi="Arial"/>
          <w:b/>
          <w:bCs/>
          <w:color w:val="0070C0"/>
          <w:sz w:val="28"/>
          <w:szCs w:val="28"/>
        </w:rPr>
      </w:pPr>
      <w:r w:rsidRPr="004F1F7C">
        <w:rPr>
          <w:rFonts w:ascii="Arial" w:hAnsi="Arial"/>
          <w:b/>
          <w:bCs/>
          <w:color w:val="0070C0"/>
          <w:sz w:val="28"/>
          <w:szCs w:val="28"/>
        </w:rPr>
        <w:t>CONTRATANTE</w:t>
      </w:r>
    </w:p>
    <w:p w14:paraId="3941D731" w14:textId="77777777" w:rsidR="00330EA8" w:rsidRPr="004F1F7C" w:rsidRDefault="00330EA8" w:rsidP="00330EA8">
      <w:pPr>
        <w:rPr>
          <w:rFonts w:ascii="Arial" w:hAnsi="Arial"/>
          <w:b/>
          <w:bCs/>
          <w:sz w:val="28"/>
          <w:szCs w:val="28"/>
        </w:rPr>
      </w:pPr>
      <w:r w:rsidRPr="004F1F7C">
        <w:rPr>
          <w:rFonts w:ascii="Arial" w:hAnsi="Arial"/>
          <w:b/>
          <w:bCs/>
          <w:sz w:val="28"/>
          <w:szCs w:val="28"/>
        </w:rPr>
        <w:t>MUNICÍPIO DE SERTÃOZINHO/SP</w:t>
      </w:r>
    </w:p>
    <w:p w14:paraId="2DE93AF5" w14:textId="77777777" w:rsidR="00330EA8" w:rsidRDefault="00330EA8" w:rsidP="00330EA8">
      <w:pPr>
        <w:rPr>
          <w:rFonts w:ascii="Arial" w:hAnsi="Arial"/>
          <w:color w:val="5B5B5F"/>
          <w:sz w:val="28"/>
          <w:szCs w:val="28"/>
        </w:rPr>
      </w:pPr>
    </w:p>
    <w:p w14:paraId="67879FC5" w14:textId="77777777" w:rsidR="00330EA8" w:rsidRDefault="00330EA8" w:rsidP="00330EA8">
      <w:pPr>
        <w:rPr>
          <w:rFonts w:ascii="Arial" w:hAnsi="Arial"/>
          <w:b/>
          <w:bCs/>
          <w:color w:val="405CA1"/>
          <w:sz w:val="28"/>
          <w:szCs w:val="28"/>
        </w:rPr>
      </w:pPr>
    </w:p>
    <w:p w14:paraId="624B7F01" w14:textId="77777777" w:rsidR="003B3FFD" w:rsidRPr="004F1F7C" w:rsidRDefault="00330EA8" w:rsidP="00E5046D">
      <w:pPr>
        <w:ind w:right="-427"/>
        <w:rPr>
          <w:rFonts w:ascii="Arial" w:hAnsi="Arial"/>
          <w:b/>
          <w:bCs/>
          <w:color w:val="0070C0"/>
          <w:sz w:val="28"/>
          <w:szCs w:val="28"/>
        </w:rPr>
      </w:pPr>
      <w:r w:rsidRPr="004F1F7C">
        <w:rPr>
          <w:rFonts w:ascii="Arial" w:hAnsi="Arial"/>
          <w:b/>
          <w:bCs/>
          <w:color w:val="0070C0"/>
          <w:sz w:val="28"/>
          <w:szCs w:val="28"/>
        </w:rPr>
        <w:t>OBJETO</w:t>
      </w:r>
    </w:p>
    <w:p w14:paraId="5108073E" w14:textId="134376FB" w:rsidR="009E3B05" w:rsidRPr="009E3B05" w:rsidRDefault="009E3B05" w:rsidP="00242BC4">
      <w:pPr>
        <w:pStyle w:val="Textbody"/>
        <w:ind w:right="-425"/>
        <w:rPr>
          <w:b/>
          <w:bCs/>
        </w:rPr>
      </w:pPr>
      <w:r w:rsidRPr="009E3B05">
        <w:rPr>
          <w:rFonts w:ascii="Arial" w:hAnsi="Arial" w:cs="Arial"/>
          <w:b/>
          <w:bCs/>
        </w:rPr>
        <w:t>Prestação de serviço de cuidado integral em saúde, com permanência assistida 24 horas, destinado ao atendimento de pessoa idosa classificada com grau III de dependência funcional, mediante disponibilização de até 12 (doze) vagas.</w:t>
      </w:r>
    </w:p>
    <w:p w14:paraId="23DB5182" w14:textId="77777777" w:rsidR="00330EA8" w:rsidRDefault="00330EA8" w:rsidP="00EC4676">
      <w:pPr>
        <w:ind w:right="-427"/>
        <w:rPr>
          <w:rFonts w:ascii="Arial" w:hAnsi="Arial"/>
          <w:color w:val="5B5B5F"/>
          <w:sz w:val="28"/>
          <w:szCs w:val="28"/>
        </w:rPr>
      </w:pPr>
    </w:p>
    <w:p w14:paraId="2FD2AAEA" w14:textId="77777777" w:rsidR="00330EA8" w:rsidRDefault="00330EA8" w:rsidP="00EC4676">
      <w:pPr>
        <w:ind w:right="-427"/>
        <w:rPr>
          <w:rFonts w:ascii="Arial" w:hAnsi="Arial"/>
          <w:color w:val="5B5B5F"/>
          <w:sz w:val="28"/>
          <w:szCs w:val="28"/>
        </w:rPr>
      </w:pPr>
    </w:p>
    <w:p w14:paraId="3FF39FCF" w14:textId="77777777" w:rsidR="00330EA8" w:rsidRPr="004F1F7C" w:rsidRDefault="00330EA8" w:rsidP="00EC4676">
      <w:pPr>
        <w:ind w:right="-427"/>
        <w:rPr>
          <w:rFonts w:ascii="Arial" w:hAnsi="Arial"/>
          <w:b/>
          <w:bCs/>
          <w:color w:val="0070C0"/>
          <w:sz w:val="28"/>
          <w:szCs w:val="28"/>
        </w:rPr>
      </w:pPr>
      <w:r w:rsidRPr="004F1F7C">
        <w:rPr>
          <w:rFonts w:ascii="Arial" w:hAnsi="Arial"/>
          <w:b/>
          <w:bCs/>
          <w:color w:val="0070C0"/>
          <w:sz w:val="28"/>
          <w:szCs w:val="28"/>
        </w:rPr>
        <w:t>VALOR TOTAL DA CONTRATAÇÃO</w:t>
      </w:r>
    </w:p>
    <w:p w14:paraId="55296755" w14:textId="681F4DBA" w:rsidR="009A2CBB" w:rsidRPr="006E2C5E" w:rsidRDefault="006E2C5E" w:rsidP="009A2CBB">
      <w:pPr>
        <w:spacing w:line="288" w:lineRule="auto"/>
        <w:jc w:val="both"/>
        <w:rPr>
          <w:rFonts w:ascii="Arial" w:hAnsi="Arial"/>
          <w:sz w:val="28"/>
          <w:szCs w:val="28"/>
        </w:rPr>
      </w:pPr>
      <w:r w:rsidRPr="006E2C5E">
        <w:rPr>
          <w:rFonts w:ascii="Arial" w:hAnsi="Arial"/>
          <w:b/>
          <w:bCs/>
          <w:sz w:val="28"/>
          <w:szCs w:val="28"/>
        </w:rPr>
        <w:t>R$ 965.357,28</w:t>
      </w:r>
    </w:p>
    <w:p w14:paraId="7C73868C" w14:textId="306E0CCF" w:rsidR="00EB140B" w:rsidRPr="00853DF7" w:rsidRDefault="00EB140B" w:rsidP="00EC4676">
      <w:pPr>
        <w:ind w:right="-427"/>
        <w:rPr>
          <w:rFonts w:ascii="Arial" w:hAnsi="Arial"/>
          <w:b/>
          <w:bCs/>
          <w:color w:val="5B5B5F"/>
          <w:sz w:val="28"/>
          <w:szCs w:val="28"/>
        </w:rPr>
      </w:pPr>
    </w:p>
    <w:p w14:paraId="59F5A08F" w14:textId="77777777" w:rsidR="00330EA8" w:rsidRPr="004F1F7C" w:rsidRDefault="00330EA8" w:rsidP="00EC4676">
      <w:pPr>
        <w:spacing w:before="240" w:line="276" w:lineRule="auto"/>
        <w:ind w:right="-427"/>
        <w:jc w:val="both"/>
        <w:rPr>
          <w:rStyle w:val="TextodoEspaoReservado"/>
          <w:rFonts w:ascii="Arial" w:hAnsi="Arial"/>
          <w:b/>
          <w:color w:val="0070C0"/>
          <w:sz w:val="28"/>
          <w:szCs w:val="28"/>
        </w:rPr>
      </w:pPr>
      <w:r w:rsidRPr="004F1F7C">
        <w:rPr>
          <w:rFonts w:ascii="Arial" w:hAnsi="Arial"/>
          <w:b/>
          <w:color w:val="0070C0"/>
          <w:sz w:val="28"/>
          <w:szCs w:val="28"/>
        </w:rPr>
        <w:t>DATA DO INÍCIO DO PRAZO PARA ENVIO DA PROPOSTA ELETRÔNICA</w:t>
      </w:r>
      <w:r w:rsidRPr="004F1F7C">
        <w:rPr>
          <w:rStyle w:val="TextodoEspaoReservado"/>
          <w:rFonts w:ascii="Arial" w:hAnsi="Arial"/>
          <w:b/>
          <w:color w:val="0070C0"/>
          <w:sz w:val="28"/>
          <w:szCs w:val="28"/>
        </w:rPr>
        <w:t xml:space="preserve"> </w:t>
      </w:r>
    </w:p>
    <w:p w14:paraId="3F1D670A" w14:textId="27BDC05D" w:rsidR="00330EA8" w:rsidRPr="004F1F7C" w:rsidRDefault="00255B58" w:rsidP="00330EA8">
      <w:pPr>
        <w:rPr>
          <w:rFonts w:ascii="Arial" w:hAnsi="Arial"/>
          <w:b/>
          <w:bCs/>
          <w:sz w:val="28"/>
          <w:szCs w:val="28"/>
        </w:rPr>
      </w:pPr>
      <w:r>
        <w:rPr>
          <w:rFonts w:ascii="Arial" w:hAnsi="Arial"/>
          <w:b/>
          <w:bCs/>
          <w:sz w:val="28"/>
          <w:szCs w:val="28"/>
        </w:rPr>
        <w:t>19</w:t>
      </w:r>
      <w:r w:rsidR="00330EA8" w:rsidRPr="004F1F7C">
        <w:rPr>
          <w:rFonts w:ascii="Arial" w:hAnsi="Arial"/>
          <w:b/>
          <w:bCs/>
          <w:sz w:val="28"/>
          <w:szCs w:val="28"/>
        </w:rPr>
        <w:t>/</w:t>
      </w:r>
      <w:r w:rsidR="00E314F0">
        <w:rPr>
          <w:rFonts w:ascii="Arial" w:hAnsi="Arial"/>
          <w:b/>
          <w:bCs/>
          <w:sz w:val="28"/>
          <w:szCs w:val="28"/>
        </w:rPr>
        <w:t>0</w:t>
      </w:r>
      <w:r>
        <w:rPr>
          <w:rFonts w:ascii="Arial" w:hAnsi="Arial"/>
          <w:b/>
          <w:bCs/>
          <w:sz w:val="28"/>
          <w:szCs w:val="28"/>
        </w:rPr>
        <w:t>6</w:t>
      </w:r>
      <w:r w:rsidR="00330EA8" w:rsidRPr="004F1F7C">
        <w:rPr>
          <w:rFonts w:ascii="Arial" w:hAnsi="Arial"/>
          <w:b/>
          <w:bCs/>
          <w:sz w:val="28"/>
          <w:szCs w:val="28"/>
        </w:rPr>
        <w:t>/202</w:t>
      </w:r>
      <w:r w:rsidR="002945FF">
        <w:rPr>
          <w:rFonts w:ascii="Arial" w:hAnsi="Arial"/>
          <w:b/>
          <w:bCs/>
          <w:sz w:val="28"/>
          <w:szCs w:val="28"/>
        </w:rPr>
        <w:t>6</w:t>
      </w:r>
    </w:p>
    <w:p w14:paraId="6606C359" w14:textId="77777777" w:rsidR="00330EA8" w:rsidRDefault="00330EA8" w:rsidP="00330EA8">
      <w:pPr>
        <w:jc w:val="both"/>
        <w:rPr>
          <w:rFonts w:ascii="Arial" w:hAnsi="Arial"/>
          <w:b/>
          <w:color w:val="FF0000"/>
          <w:sz w:val="28"/>
          <w:szCs w:val="28"/>
        </w:rPr>
      </w:pPr>
    </w:p>
    <w:p w14:paraId="2C810992" w14:textId="77777777" w:rsidR="00330EA8" w:rsidRDefault="00330EA8" w:rsidP="00330EA8">
      <w:pPr>
        <w:rPr>
          <w:rFonts w:ascii="Arial" w:hAnsi="Arial"/>
          <w:color w:val="5B5B5F"/>
          <w:sz w:val="28"/>
          <w:szCs w:val="28"/>
        </w:rPr>
      </w:pPr>
    </w:p>
    <w:p w14:paraId="6D58F084" w14:textId="77777777" w:rsidR="00330EA8" w:rsidRPr="004F1F7C" w:rsidRDefault="00330EA8" w:rsidP="00330EA8">
      <w:pPr>
        <w:rPr>
          <w:rFonts w:ascii="Arial" w:hAnsi="Arial"/>
          <w:b/>
          <w:bCs/>
          <w:color w:val="0070C0"/>
          <w:sz w:val="28"/>
          <w:szCs w:val="28"/>
        </w:rPr>
      </w:pPr>
      <w:r w:rsidRPr="004F1F7C">
        <w:rPr>
          <w:rFonts w:ascii="Arial" w:hAnsi="Arial"/>
          <w:b/>
          <w:bCs/>
          <w:color w:val="0070C0"/>
          <w:sz w:val="28"/>
          <w:szCs w:val="28"/>
        </w:rPr>
        <w:t>DATA E HORA DA ABERTURA DA SESSÃO PÚBLICA</w:t>
      </w:r>
    </w:p>
    <w:p w14:paraId="080FE6ED" w14:textId="1C560417" w:rsidR="00330EA8" w:rsidRPr="008F1DC4" w:rsidRDefault="00255B58" w:rsidP="00330EA8">
      <w:pPr>
        <w:rPr>
          <w:rFonts w:ascii="Arial" w:hAnsi="Arial"/>
          <w:b/>
          <w:bCs/>
          <w:sz w:val="28"/>
          <w:szCs w:val="28"/>
        </w:rPr>
      </w:pPr>
      <w:r w:rsidRPr="008F1DC4">
        <w:rPr>
          <w:rFonts w:ascii="Arial" w:hAnsi="Arial"/>
          <w:b/>
          <w:bCs/>
          <w:sz w:val="28"/>
          <w:szCs w:val="28"/>
        </w:rPr>
        <w:t>03</w:t>
      </w:r>
      <w:r w:rsidR="00330EA8" w:rsidRPr="008F1DC4">
        <w:rPr>
          <w:rFonts w:ascii="Arial" w:hAnsi="Arial"/>
          <w:b/>
          <w:bCs/>
          <w:sz w:val="28"/>
          <w:szCs w:val="28"/>
        </w:rPr>
        <w:t>/</w:t>
      </w:r>
      <w:r w:rsidR="00E314F0" w:rsidRPr="008F1DC4">
        <w:rPr>
          <w:rFonts w:ascii="Arial" w:hAnsi="Arial"/>
          <w:b/>
          <w:bCs/>
          <w:sz w:val="28"/>
          <w:szCs w:val="28"/>
        </w:rPr>
        <w:t>0</w:t>
      </w:r>
      <w:r w:rsidRPr="008F1DC4">
        <w:rPr>
          <w:rFonts w:ascii="Arial" w:hAnsi="Arial"/>
          <w:b/>
          <w:bCs/>
          <w:sz w:val="28"/>
          <w:szCs w:val="28"/>
        </w:rPr>
        <w:t>7</w:t>
      </w:r>
      <w:r w:rsidR="00330EA8" w:rsidRPr="008F1DC4">
        <w:rPr>
          <w:rFonts w:ascii="Arial" w:hAnsi="Arial"/>
          <w:b/>
          <w:bCs/>
          <w:sz w:val="28"/>
          <w:szCs w:val="28"/>
        </w:rPr>
        <w:t>/202</w:t>
      </w:r>
      <w:r w:rsidR="002945FF" w:rsidRPr="008F1DC4">
        <w:rPr>
          <w:rFonts w:ascii="Arial" w:hAnsi="Arial"/>
          <w:b/>
          <w:bCs/>
          <w:sz w:val="28"/>
          <w:szCs w:val="28"/>
        </w:rPr>
        <w:t>6</w:t>
      </w:r>
      <w:r w:rsidR="00330EA8" w:rsidRPr="008F1DC4">
        <w:rPr>
          <w:rFonts w:ascii="Arial" w:hAnsi="Arial"/>
          <w:b/>
          <w:bCs/>
          <w:sz w:val="28"/>
          <w:szCs w:val="28"/>
        </w:rPr>
        <w:t xml:space="preserve"> – às </w:t>
      </w:r>
      <w:r w:rsidR="00E314F0" w:rsidRPr="008F1DC4">
        <w:rPr>
          <w:rFonts w:ascii="Arial" w:hAnsi="Arial"/>
          <w:b/>
          <w:bCs/>
          <w:sz w:val="28"/>
          <w:szCs w:val="28"/>
        </w:rPr>
        <w:t>09</w:t>
      </w:r>
      <w:r w:rsidR="00330EA8" w:rsidRPr="008F1DC4">
        <w:rPr>
          <w:rFonts w:ascii="Arial" w:hAnsi="Arial"/>
          <w:b/>
          <w:bCs/>
          <w:sz w:val="28"/>
          <w:szCs w:val="28"/>
        </w:rPr>
        <w:t>h</w:t>
      </w:r>
    </w:p>
    <w:p w14:paraId="651AC605" w14:textId="77777777" w:rsidR="00330EA8" w:rsidRDefault="00330EA8" w:rsidP="00330EA8">
      <w:pPr>
        <w:rPr>
          <w:rFonts w:ascii="Arial" w:hAnsi="Arial"/>
          <w:b/>
          <w:bCs/>
          <w:color w:val="5B5B5F"/>
          <w:sz w:val="28"/>
          <w:szCs w:val="28"/>
        </w:rPr>
      </w:pPr>
    </w:p>
    <w:p w14:paraId="7DAD38E0" w14:textId="77777777" w:rsidR="00292B04" w:rsidRDefault="00292B04" w:rsidP="00330EA8">
      <w:pPr>
        <w:jc w:val="both"/>
        <w:rPr>
          <w:rFonts w:ascii="Arial" w:hAnsi="Arial"/>
          <w:b/>
          <w:bCs/>
          <w:caps/>
          <w:color w:val="405CA1"/>
          <w:sz w:val="28"/>
          <w:szCs w:val="28"/>
        </w:rPr>
      </w:pPr>
    </w:p>
    <w:p w14:paraId="590AAFA2" w14:textId="7AADEEC0" w:rsidR="00330EA8" w:rsidRPr="004F1F7C" w:rsidRDefault="00330EA8" w:rsidP="00330EA8">
      <w:pPr>
        <w:jc w:val="both"/>
        <w:rPr>
          <w:rFonts w:ascii="Arial" w:hAnsi="Arial"/>
          <w:caps/>
          <w:color w:val="0070C0"/>
          <w:sz w:val="28"/>
          <w:szCs w:val="28"/>
        </w:rPr>
      </w:pPr>
      <w:r w:rsidRPr="004F1F7C">
        <w:rPr>
          <w:rFonts w:ascii="Arial" w:hAnsi="Arial"/>
          <w:b/>
          <w:bCs/>
          <w:caps/>
          <w:color w:val="0070C0"/>
          <w:sz w:val="28"/>
          <w:szCs w:val="28"/>
        </w:rPr>
        <w:t>Critério de Julgamento</w:t>
      </w:r>
    </w:p>
    <w:p w14:paraId="06080BBB" w14:textId="7B1D058E" w:rsidR="00C1188D" w:rsidRPr="00255B58" w:rsidRDefault="00C1188D" w:rsidP="00C1188D">
      <w:pPr>
        <w:jc w:val="both"/>
        <w:rPr>
          <w:rFonts w:ascii="Arial" w:hAnsi="Arial"/>
          <w:b/>
          <w:bCs/>
          <w:sz w:val="28"/>
          <w:szCs w:val="28"/>
        </w:rPr>
      </w:pPr>
      <w:r w:rsidRPr="00255B58">
        <w:rPr>
          <w:rFonts w:ascii="Arial" w:hAnsi="Arial"/>
          <w:b/>
          <w:bCs/>
          <w:sz w:val="28"/>
          <w:szCs w:val="28"/>
        </w:rPr>
        <w:t xml:space="preserve">Menor preço </w:t>
      </w:r>
      <w:r w:rsidR="006D6CF3" w:rsidRPr="00255B58">
        <w:rPr>
          <w:rFonts w:ascii="Arial" w:hAnsi="Arial"/>
          <w:b/>
          <w:bCs/>
          <w:sz w:val="28"/>
          <w:szCs w:val="28"/>
        </w:rPr>
        <w:t>por item</w:t>
      </w:r>
    </w:p>
    <w:p w14:paraId="5C52CCEC" w14:textId="77777777" w:rsidR="00330EA8" w:rsidRPr="00255B58" w:rsidRDefault="00330EA8" w:rsidP="00330EA8">
      <w:pPr>
        <w:jc w:val="both"/>
        <w:rPr>
          <w:rFonts w:ascii="Arial" w:hAnsi="Arial"/>
          <w:sz w:val="28"/>
          <w:szCs w:val="28"/>
        </w:rPr>
      </w:pPr>
    </w:p>
    <w:p w14:paraId="6F8C6388" w14:textId="77777777" w:rsidR="00330EA8" w:rsidRDefault="00330EA8" w:rsidP="00330EA8">
      <w:pPr>
        <w:jc w:val="both"/>
        <w:rPr>
          <w:rFonts w:ascii="Arial" w:hAnsi="Arial"/>
          <w:sz w:val="28"/>
          <w:szCs w:val="28"/>
        </w:rPr>
      </w:pPr>
    </w:p>
    <w:p w14:paraId="77D34486" w14:textId="77777777" w:rsidR="00330EA8" w:rsidRPr="004F1F7C" w:rsidRDefault="00330EA8" w:rsidP="00330EA8">
      <w:pPr>
        <w:jc w:val="both"/>
        <w:rPr>
          <w:rFonts w:ascii="Arial" w:hAnsi="Arial"/>
          <w:caps/>
          <w:color w:val="0070C0"/>
          <w:sz w:val="28"/>
          <w:szCs w:val="28"/>
        </w:rPr>
      </w:pPr>
      <w:r w:rsidRPr="004F1F7C">
        <w:rPr>
          <w:rFonts w:ascii="Arial" w:hAnsi="Arial"/>
          <w:b/>
          <w:bCs/>
          <w:caps/>
          <w:color w:val="0070C0"/>
          <w:sz w:val="28"/>
          <w:szCs w:val="28"/>
        </w:rPr>
        <w:t>Modo de disputa</w:t>
      </w:r>
    </w:p>
    <w:p w14:paraId="7EF8CD13" w14:textId="77777777" w:rsidR="00330EA8" w:rsidRDefault="00330EA8" w:rsidP="00330EA8">
      <w:pPr>
        <w:jc w:val="both"/>
        <w:rPr>
          <w:rFonts w:ascii="Arial" w:hAnsi="Arial"/>
          <w:b/>
          <w:bCs/>
          <w:sz w:val="28"/>
          <w:szCs w:val="28"/>
        </w:rPr>
      </w:pPr>
      <w:r w:rsidRPr="004F1F7C">
        <w:rPr>
          <w:rFonts w:ascii="Arial" w:hAnsi="Arial"/>
          <w:b/>
          <w:bCs/>
          <w:sz w:val="28"/>
          <w:szCs w:val="28"/>
        </w:rPr>
        <w:t>Aberto</w:t>
      </w:r>
    </w:p>
    <w:p w14:paraId="26A87955" w14:textId="77777777" w:rsidR="00540A08" w:rsidRPr="004F1F7C" w:rsidRDefault="00540A08" w:rsidP="00330EA8">
      <w:pPr>
        <w:jc w:val="both"/>
        <w:rPr>
          <w:rFonts w:ascii="Arial" w:hAnsi="Arial"/>
          <w:b/>
          <w:bCs/>
          <w:sz w:val="28"/>
          <w:szCs w:val="28"/>
        </w:rPr>
      </w:pPr>
    </w:p>
    <w:p w14:paraId="29E0509C" w14:textId="77777777" w:rsidR="00330EA8" w:rsidRDefault="00330EA8" w:rsidP="00330EA8">
      <w:pPr>
        <w:rPr>
          <w:rFonts w:ascii="Arial" w:hAnsi="Arial"/>
          <w:color w:val="5B5B5F"/>
          <w:sz w:val="28"/>
          <w:szCs w:val="28"/>
        </w:rPr>
      </w:pPr>
    </w:p>
    <w:p w14:paraId="596E9134" w14:textId="77777777" w:rsidR="000D5D84" w:rsidRPr="00EC024C" w:rsidRDefault="000D5D84" w:rsidP="000D5D84">
      <w:pPr>
        <w:rPr>
          <w:rFonts w:ascii="Arial" w:hAnsi="Arial"/>
          <w:b/>
          <w:bCs/>
          <w:color w:val="0070C0"/>
          <w:sz w:val="28"/>
          <w:szCs w:val="28"/>
        </w:rPr>
      </w:pPr>
      <w:r w:rsidRPr="00EC024C">
        <w:rPr>
          <w:rFonts w:ascii="Arial" w:hAnsi="Arial"/>
          <w:b/>
          <w:bCs/>
          <w:color w:val="0070C0"/>
          <w:sz w:val="28"/>
          <w:szCs w:val="28"/>
        </w:rPr>
        <w:t>TRATAMENTO FAVORECIDO ME/EPP/EQUIPARADAS</w:t>
      </w:r>
    </w:p>
    <w:p w14:paraId="044513F7" w14:textId="399DF211" w:rsidR="00330EA8" w:rsidRPr="001F582B" w:rsidRDefault="000D5D84" w:rsidP="00330EA8">
      <w:pPr>
        <w:rPr>
          <w:rFonts w:ascii="Arial" w:hAnsi="Arial"/>
          <w:b/>
          <w:bCs/>
          <w:sz w:val="28"/>
          <w:szCs w:val="28"/>
        </w:rPr>
      </w:pPr>
      <w:r w:rsidRPr="001F582B">
        <w:rPr>
          <w:rFonts w:ascii="Arial" w:hAnsi="Arial"/>
          <w:b/>
          <w:bCs/>
          <w:sz w:val="28"/>
          <w:szCs w:val="28"/>
        </w:rPr>
        <w:t>Sim</w:t>
      </w:r>
    </w:p>
    <w:p w14:paraId="691BB0A3" w14:textId="77777777" w:rsidR="00330EA8" w:rsidRDefault="00330EA8" w:rsidP="00330EA8">
      <w:pPr>
        <w:rPr>
          <w:rFonts w:ascii="Arial" w:hAnsi="Arial"/>
          <w:b/>
          <w:bCs/>
          <w:color w:val="5B5B5F"/>
          <w:sz w:val="28"/>
          <w:szCs w:val="28"/>
        </w:rPr>
      </w:pPr>
    </w:p>
    <w:p w14:paraId="6654491C" w14:textId="77777777" w:rsidR="00330EA8" w:rsidRDefault="00330EA8" w:rsidP="00330EA8">
      <w:pPr>
        <w:rPr>
          <w:rFonts w:ascii="Arial" w:hAnsi="Arial"/>
          <w:b/>
          <w:bCs/>
          <w:color w:val="5B5B5F"/>
          <w:sz w:val="28"/>
          <w:szCs w:val="28"/>
        </w:rPr>
      </w:pPr>
    </w:p>
    <w:p w14:paraId="3363971F" w14:textId="77777777" w:rsidR="00330EA8" w:rsidRDefault="00330EA8" w:rsidP="00330EA8"/>
    <w:p w14:paraId="34E4787A" w14:textId="77777777" w:rsidR="002D0CC0" w:rsidRDefault="002D0CC0" w:rsidP="00330EA8"/>
    <w:p w14:paraId="4C5EE881" w14:textId="77777777" w:rsidR="00431DE1" w:rsidRDefault="00431DE1" w:rsidP="00330EA8"/>
    <w:p w14:paraId="6C788B5C" w14:textId="77777777" w:rsidR="00330EA8" w:rsidRDefault="00330EA8" w:rsidP="00330EA8"/>
    <w:p w14:paraId="5516FB19" w14:textId="77777777" w:rsidR="004A2BBC" w:rsidRDefault="004A2BBC" w:rsidP="00330EA8"/>
    <w:sdt>
      <w:sdtPr>
        <w:rPr>
          <w:rFonts w:ascii="Times New Roman" w:eastAsia="SimSun" w:hAnsi="Times New Roman" w:cs="Arial"/>
          <w:color w:val="auto"/>
          <w:kern w:val="2"/>
          <w:sz w:val="24"/>
          <w:szCs w:val="24"/>
          <w:lang w:eastAsia="zh-CN" w:bidi="hi-IN"/>
        </w:rPr>
        <w:id w:val="642239231"/>
        <w:docPartObj>
          <w:docPartGallery w:val="Table of Contents"/>
          <w:docPartUnique/>
        </w:docPartObj>
      </w:sdtPr>
      <w:sdtEndPr>
        <w:rPr>
          <w:kern w:val="3"/>
        </w:rPr>
      </w:sdtEndPr>
      <w:sdtContent>
        <w:p w14:paraId="39087817" w14:textId="77777777" w:rsidR="00330EA8" w:rsidRPr="00741117" w:rsidRDefault="00330EA8" w:rsidP="00330EA8">
          <w:pPr>
            <w:pStyle w:val="CabealhodoSumrio"/>
            <w:rPr>
              <w:rFonts w:ascii="Arial" w:hAnsi="Arial" w:cs="Arial"/>
              <w:color w:val="auto"/>
              <w:sz w:val="24"/>
              <w:szCs w:val="24"/>
            </w:rPr>
          </w:pPr>
          <w:r w:rsidRPr="00741117">
            <w:rPr>
              <w:rFonts w:ascii="Arial" w:hAnsi="Arial" w:cs="Arial"/>
              <w:color w:val="auto"/>
              <w:sz w:val="24"/>
              <w:szCs w:val="24"/>
            </w:rPr>
            <w:t>Sumário</w:t>
          </w:r>
        </w:p>
        <w:p w14:paraId="14F3EEFD" w14:textId="77777777" w:rsidR="00330EA8" w:rsidRPr="00741117" w:rsidRDefault="00330EA8" w:rsidP="00330EA8">
          <w:pPr>
            <w:rPr>
              <w:rFonts w:ascii="Arial" w:hAnsi="Arial"/>
            </w:rPr>
          </w:pPr>
        </w:p>
        <w:p w14:paraId="6D241F99" w14:textId="77777777" w:rsidR="00330EA8" w:rsidRPr="00741117" w:rsidRDefault="00330EA8" w:rsidP="00330EA8">
          <w:pPr>
            <w:pStyle w:val="Sumrio1"/>
            <w:rPr>
              <w:rFonts w:eastAsiaTheme="minorEastAsia" w:cs="Arial"/>
              <w:kern w:val="2"/>
              <w:sz w:val="24"/>
              <w14:ligatures w14:val="standardContextual"/>
            </w:rPr>
          </w:pPr>
          <w:r w:rsidRPr="00741117">
            <w:rPr>
              <w:sz w:val="24"/>
            </w:rPr>
            <w:fldChar w:fldCharType="begin"/>
          </w:r>
          <w:r w:rsidRPr="00741117">
            <w:rPr>
              <w:rStyle w:val="Vnculodendice"/>
              <w:webHidden/>
              <w:sz w:val="24"/>
              <w:lang w:eastAsia="en-US"/>
            </w:rPr>
            <w:instrText xml:space="preserve"> TOC \z \o "1-3" \u \h</w:instrText>
          </w:r>
          <w:r w:rsidRPr="00741117">
            <w:rPr>
              <w:rStyle w:val="Vnculodendice"/>
              <w:lang w:eastAsia="en-US"/>
            </w:rPr>
            <w:fldChar w:fldCharType="separate"/>
          </w:r>
          <w:hyperlink w:anchor="_Toc168906017">
            <w:r w:rsidRPr="00741117">
              <w:rPr>
                <w:rStyle w:val="Vnculodendice"/>
                <w:rFonts w:cs="Arial"/>
                <w:webHidden/>
                <w:sz w:val="24"/>
                <w:lang w:eastAsia="en-US"/>
              </w:rPr>
              <w:t>1.</w:t>
            </w:r>
            <w:r w:rsidRPr="00741117">
              <w:rPr>
                <w:rStyle w:val="Vnculodendice"/>
                <w:rFonts w:eastAsiaTheme="minorEastAsia" w:cs="Arial"/>
                <w:kern w:val="2"/>
                <w:sz w:val="24"/>
                <w14:ligatures w14:val="standardContextual"/>
              </w:rPr>
              <w:tab/>
            </w:r>
            <w:r w:rsidRPr="00741117">
              <w:rPr>
                <w:rStyle w:val="Vnculodendice"/>
                <w:rFonts w:cs="Arial"/>
                <w:sz w:val="24"/>
                <w:lang w:eastAsia="en-US"/>
              </w:rPr>
              <w:t>DO OBJETO</w:t>
            </w:r>
            <w:r w:rsidRPr="00741117">
              <w:rPr>
                <w:rFonts w:cs="Arial"/>
                <w:webHidden/>
                <w:sz w:val="24"/>
              </w:rPr>
              <w:t>......................................................................................................3</w:t>
            </w:r>
          </w:hyperlink>
        </w:p>
        <w:p w14:paraId="1DDD198F" w14:textId="77777777" w:rsidR="00330EA8" w:rsidRPr="00741117" w:rsidRDefault="00330EA8" w:rsidP="00330EA8">
          <w:pPr>
            <w:pStyle w:val="Sumrio1"/>
            <w:rPr>
              <w:rFonts w:eastAsiaTheme="minorEastAsia" w:cs="Arial"/>
              <w:kern w:val="2"/>
              <w:sz w:val="24"/>
              <w14:ligatures w14:val="standardContextual"/>
            </w:rPr>
          </w:pPr>
          <w:hyperlink w:anchor="_Toc168906018">
            <w:r w:rsidRPr="00741117">
              <w:rPr>
                <w:rStyle w:val="Vnculodendice"/>
                <w:rFonts w:cs="Arial"/>
                <w:webHidden/>
                <w:sz w:val="24"/>
              </w:rPr>
              <w:t>2.</w:t>
            </w:r>
            <w:r w:rsidRPr="00741117">
              <w:rPr>
                <w:rStyle w:val="Vnculodendice"/>
                <w:rFonts w:eastAsiaTheme="minorEastAsia" w:cs="Arial"/>
                <w:kern w:val="2"/>
                <w:sz w:val="24"/>
                <w14:ligatures w14:val="standardContextual"/>
              </w:rPr>
              <w:tab/>
            </w:r>
            <w:r w:rsidRPr="00741117">
              <w:rPr>
                <w:rStyle w:val="Vnculodendice"/>
                <w:rFonts w:cs="Arial"/>
                <w:sz w:val="24"/>
              </w:rPr>
              <w:t>DA PARTICIPAÇÃO NA LICITAÇÃO</w:t>
            </w:r>
            <w:r w:rsidRPr="00741117">
              <w:rPr>
                <w:rFonts w:cs="Arial"/>
                <w:webHidden/>
                <w:sz w:val="24"/>
              </w:rPr>
              <w:t>................................................................4</w:t>
            </w:r>
          </w:hyperlink>
        </w:p>
        <w:p w14:paraId="462A48DB" w14:textId="6BD01DCB" w:rsidR="00330EA8" w:rsidRPr="00741117" w:rsidRDefault="00330EA8" w:rsidP="00330EA8">
          <w:pPr>
            <w:pStyle w:val="Sumrio1"/>
            <w:rPr>
              <w:rFonts w:eastAsiaTheme="minorEastAsia" w:cs="Arial"/>
              <w:kern w:val="2"/>
              <w:sz w:val="24"/>
              <w14:ligatures w14:val="standardContextual"/>
            </w:rPr>
          </w:pPr>
          <w:hyperlink w:anchor="_Toc168906019">
            <w:r w:rsidRPr="00741117">
              <w:rPr>
                <w:rStyle w:val="Vnculodendice"/>
                <w:rFonts w:cs="Arial"/>
                <w:webHidden/>
                <w:sz w:val="24"/>
              </w:rPr>
              <w:t>3.</w:t>
            </w:r>
            <w:r w:rsidRPr="00741117">
              <w:rPr>
                <w:rStyle w:val="Vnculodendice"/>
                <w:rFonts w:eastAsiaTheme="minorEastAsia" w:cs="Arial"/>
                <w:kern w:val="2"/>
                <w:sz w:val="24"/>
                <w14:ligatures w14:val="standardContextual"/>
              </w:rPr>
              <w:tab/>
            </w:r>
            <w:r w:rsidRPr="00741117">
              <w:rPr>
                <w:rStyle w:val="Vnculodendice"/>
                <w:rFonts w:cs="Arial"/>
                <w:sz w:val="24"/>
              </w:rPr>
              <w:t>DA APRESENTAÇÃO DA PROPOSTA E DOS DOCUMENTOS DE HABILITAÇÃO</w:t>
            </w:r>
            <w:r w:rsidRPr="00741117">
              <w:rPr>
                <w:rFonts w:cs="Arial"/>
                <w:webHidden/>
                <w:sz w:val="24"/>
              </w:rPr>
              <w:t>..................................................................................................</w:t>
            </w:r>
            <w:r w:rsidR="00A35587" w:rsidRPr="00741117">
              <w:rPr>
                <w:rFonts w:cs="Arial"/>
                <w:webHidden/>
                <w:sz w:val="24"/>
              </w:rPr>
              <w:t>...............</w:t>
            </w:r>
            <w:r w:rsidRPr="00741117">
              <w:rPr>
                <w:rFonts w:cs="Arial"/>
                <w:webHidden/>
                <w:sz w:val="24"/>
              </w:rPr>
              <w:t>........6</w:t>
            </w:r>
          </w:hyperlink>
        </w:p>
        <w:p w14:paraId="5F39E574" w14:textId="184FE5F4" w:rsidR="00330EA8" w:rsidRPr="00741117" w:rsidRDefault="00330EA8" w:rsidP="00330EA8">
          <w:pPr>
            <w:pStyle w:val="Sumrio1"/>
            <w:rPr>
              <w:rFonts w:eastAsiaTheme="minorEastAsia" w:cs="Arial"/>
              <w:kern w:val="2"/>
              <w:sz w:val="24"/>
              <w14:ligatures w14:val="standardContextual"/>
            </w:rPr>
          </w:pPr>
          <w:hyperlink w:anchor="_Toc168906020">
            <w:r w:rsidRPr="00741117">
              <w:rPr>
                <w:rStyle w:val="Vnculodendice"/>
                <w:rFonts w:cs="Arial"/>
                <w:webHidden/>
                <w:sz w:val="24"/>
              </w:rPr>
              <w:t>4.</w:t>
            </w:r>
            <w:r w:rsidRPr="00741117">
              <w:rPr>
                <w:rStyle w:val="Vnculodendice"/>
                <w:rFonts w:eastAsiaTheme="minorEastAsia" w:cs="Arial"/>
                <w:kern w:val="2"/>
                <w:sz w:val="24"/>
                <w14:ligatures w14:val="standardContextual"/>
              </w:rPr>
              <w:tab/>
            </w:r>
            <w:r w:rsidRPr="00741117">
              <w:rPr>
                <w:rStyle w:val="Vnculodendice"/>
                <w:rFonts w:cs="Arial"/>
                <w:sz w:val="24"/>
              </w:rPr>
              <w:t>DO PREENCHIMENTO DA PROPOSTA</w:t>
            </w:r>
            <w:r w:rsidRPr="00741117">
              <w:rPr>
                <w:rFonts w:cs="Arial"/>
                <w:webHidden/>
                <w:sz w:val="24"/>
              </w:rPr>
              <w:t>..........................................................</w:t>
            </w:r>
            <w:r w:rsidR="001E502C" w:rsidRPr="00741117">
              <w:rPr>
                <w:rFonts w:cs="Arial"/>
                <w:webHidden/>
                <w:sz w:val="24"/>
              </w:rPr>
              <w:t>7</w:t>
            </w:r>
          </w:hyperlink>
        </w:p>
        <w:p w14:paraId="4B24828F" w14:textId="3A1FCE78" w:rsidR="00330EA8" w:rsidRPr="00741117" w:rsidRDefault="00330EA8" w:rsidP="00330EA8">
          <w:pPr>
            <w:pStyle w:val="Sumrio1"/>
            <w:rPr>
              <w:rFonts w:eastAsiaTheme="minorEastAsia" w:cs="Arial"/>
              <w:kern w:val="2"/>
              <w:sz w:val="24"/>
              <w14:ligatures w14:val="standardContextual"/>
            </w:rPr>
          </w:pPr>
          <w:hyperlink w:anchor="_Toc168906021">
            <w:r w:rsidRPr="00741117">
              <w:rPr>
                <w:rStyle w:val="Vnculodendice"/>
                <w:rFonts w:cs="Arial"/>
                <w:webHidden/>
                <w:sz w:val="24"/>
              </w:rPr>
              <w:t>5.</w:t>
            </w:r>
            <w:r w:rsidRPr="00741117">
              <w:rPr>
                <w:rStyle w:val="Vnculodendice"/>
                <w:rFonts w:eastAsiaTheme="minorEastAsia" w:cs="Arial"/>
                <w:kern w:val="2"/>
                <w:sz w:val="24"/>
                <w14:ligatures w14:val="standardContextual"/>
              </w:rPr>
              <w:tab/>
            </w:r>
            <w:r w:rsidRPr="00741117">
              <w:rPr>
                <w:rStyle w:val="Vnculodendice"/>
                <w:rFonts w:cs="Arial"/>
                <w:sz w:val="24"/>
              </w:rPr>
              <w:t>DA ABERTURA DA SESSÃO, CLASSIFICAÇÃO DAS PROPOSTAS E FORMULAÇÃO DE LANCES</w:t>
            </w:r>
            <w:r w:rsidRPr="00741117">
              <w:rPr>
                <w:rFonts w:cs="Arial"/>
                <w:webHidden/>
                <w:sz w:val="24"/>
              </w:rPr>
              <w:t>......................</w:t>
            </w:r>
            <w:r w:rsidR="000D1A51" w:rsidRPr="00741117">
              <w:rPr>
                <w:rFonts w:cs="Arial"/>
                <w:webHidden/>
                <w:sz w:val="24"/>
              </w:rPr>
              <w:t>...............................................</w:t>
            </w:r>
            <w:r w:rsidRPr="00741117">
              <w:rPr>
                <w:rFonts w:cs="Arial"/>
                <w:webHidden/>
                <w:sz w:val="24"/>
              </w:rPr>
              <w:t>.....................</w:t>
            </w:r>
            <w:r w:rsidR="001E502C" w:rsidRPr="00741117">
              <w:rPr>
                <w:rFonts w:cs="Arial"/>
                <w:webHidden/>
                <w:sz w:val="24"/>
              </w:rPr>
              <w:t>8</w:t>
            </w:r>
          </w:hyperlink>
        </w:p>
        <w:p w14:paraId="52B1859C" w14:textId="7ADD612E" w:rsidR="00330EA8" w:rsidRPr="00741117" w:rsidRDefault="00330EA8" w:rsidP="00330EA8">
          <w:pPr>
            <w:pStyle w:val="Sumrio1"/>
            <w:rPr>
              <w:rFonts w:eastAsiaTheme="minorEastAsia" w:cs="Arial"/>
              <w:kern w:val="2"/>
              <w:sz w:val="24"/>
              <w14:ligatures w14:val="standardContextual"/>
            </w:rPr>
          </w:pPr>
          <w:hyperlink w:anchor="_Toc168906022">
            <w:r w:rsidRPr="00741117">
              <w:rPr>
                <w:rStyle w:val="Vnculodendice"/>
                <w:rFonts w:cs="Arial"/>
                <w:webHidden/>
                <w:sz w:val="24"/>
              </w:rPr>
              <w:t>6.</w:t>
            </w:r>
            <w:r w:rsidRPr="00741117">
              <w:rPr>
                <w:rStyle w:val="Vnculodendice"/>
                <w:rFonts w:eastAsiaTheme="minorEastAsia" w:cs="Arial"/>
                <w:kern w:val="2"/>
                <w:sz w:val="24"/>
                <w14:ligatures w14:val="standardContextual"/>
              </w:rPr>
              <w:tab/>
            </w:r>
            <w:r w:rsidRPr="00741117">
              <w:rPr>
                <w:rStyle w:val="Vnculodendice"/>
                <w:rFonts w:cs="Arial"/>
                <w:sz w:val="24"/>
              </w:rPr>
              <w:t>DA FASE DE JULGAMENTO</w:t>
            </w:r>
            <w:r w:rsidRPr="00741117">
              <w:rPr>
                <w:rFonts w:cs="Arial"/>
                <w:webHidden/>
                <w:sz w:val="24"/>
              </w:rPr>
              <w:t>..........................................................................1</w:t>
            </w:r>
            <w:r w:rsidR="00780525" w:rsidRPr="00741117">
              <w:rPr>
                <w:rFonts w:cs="Arial"/>
                <w:webHidden/>
                <w:sz w:val="24"/>
              </w:rPr>
              <w:t>2</w:t>
            </w:r>
          </w:hyperlink>
        </w:p>
        <w:p w14:paraId="7F5F8D75" w14:textId="51049529" w:rsidR="00330EA8" w:rsidRPr="00741117" w:rsidRDefault="00330EA8" w:rsidP="00330EA8">
          <w:pPr>
            <w:pStyle w:val="Sumrio1"/>
            <w:rPr>
              <w:rFonts w:cs="Arial"/>
              <w:sz w:val="24"/>
            </w:rPr>
          </w:pPr>
          <w:hyperlink w:anchor="_Toc168906023">
            <w:r w:rsidRPr="00741117">
              <w:rPr>
                <w:rStyle w:val="Vnculodendice"/>
                <w:rFonts w:cs="Arial"/>
                <w:webHidden/>
                <w:sz w:val="24"/>
              </w:rPr>
              <w:t>7.</w:t>
            </w:r>
            <w:r w:rsidRPr="00741117">
              <w:rPr>
                <w:rStyle w:val="Vnculodendice"/>
                <w:rFonts w:eastAsiaTheme="minorEastAsia" w:cs="Arial"/>
                <w:kern w:val="2"/>
                <w:sz w:val="24"/>
                <w14:ligatures w14:val="standardContextual"/>
              </w:rPr>
              <w:tab/>
            </w:r>
            <w:r w:rsidRPr="00741117">
              <w:rPr>
                <w:rStyle w:val="Vnculodendice"/>
                <w:rFonts w:cs="Arial"/>
                <w:sz w:val="24"/>
              </w:rPr>
              <w:t>DA FASE DE HABILITAÇÃO</w:t>
            </w:r>
            <w:r w:rsidRPr="00741117">
              <w:rPr>
                <w:rFonts w:cs="Arial"/>
                <w:webHidden/>
                <w:sz w:val="24"/>
              </w:rPr>
              <w:t>...........................................................................1</w:t>
            </w:r>
            <w:r w:rsidR="00A11B36" w:rsidRPr="00741117">
              <w:rPr>
                <w:rFonts w:cs="Arial"/>
                <w:webHidden/>
                <w:sz w:val="24"/>
              </w:rPr>
              <w:t>4</w:t>
            </w:r>
          </w:hyperlink>
        </w:p>
        <w:p w14:paraId="7C4F1F0F" w14:textId="259B4875" w:rsidR="00780525" w:rsidRPr="00741117" w:rsidRDefault="00780525" w:rsidP="00780525">
          <w:pPr>
            <w:rPr>
              <w:rFonts w:ascii="Arial" w:hAnsi="Arial"/>
              <w:lang w:eastAsia="pt-BR" w:bidi="ar-SA"/>
            </w:rPr>
          </w:pPr>
          <w:r w:rsidRPr="00741117">
            <w:rPr>
              <w:rFonts w:ascii="Arial" w:hAnsi="Arial"/>
              <w:lang w:eastAsia="pt-BR" w:bidi="ar-SA"/>
            </w:rPr>
            <w:t>8.   DO CONTRATO...............................................................................................1</w:t>
          </w:r>
          <w:r w:rsidR="002A4C0A" w:rsidRPr="00741117">
            <w:rPr>
              <w:rFonts w:ascii="Arial" w:hAnsi="Arial"/>
              <w:lang w:eastAsia="pt-BR" w:bidi="ar-SA"/>
            </w:rPr>
            <w:t>9</w:t>
          </w:r>
        </w:p>
        <w:p w14:paraId="0FC2AEE7" w14:textId="3F1C891E" w:rsidR="00330EA8" w:rsidRPr="00741117" w:rsidRDefault="00CB0882" w:rsidP="00330EA8">
          <w:pPr>
            <w:pStyle w:val="Sumrio1"/>
            <w:rPr>
              <w:rFonts w:eastAsiaTheme="minorEastAsia" w:cs="Arial"/>
              <w:kern w:val="2"/>
              <w:sz w:val="24"/>
              <w14:ligatures w14:val="standardContextual"/>
            </w:rPr>
          </w:pPr>
          <w:r w:rsidRPr="00741117">
            <w:rPr>
              <w:rFonts w:cs="Arial"/>
              <w:sz w:val="24"/>
            </w:rPr>
            <w:t>9</w:t>
          </w:r>
          <w:hyperlink w:anchor="_Toc168906024">
            <w:r w:rsidR="00330EA8" w:rsidRPr="00741117">
              <w:rPr>
                <w:rStyle w:val="Vnculodendice"/>
                <w:rFonts w:cs="Arial"/>
                <w:webHidden/>
                <w:sz w:val="24"/>
              </w:rPr>
              <w:t>.</w:t>
            </w:r>
            <w:r w:rsidR="00330EA8" w:rsidRPr="00741117">
              <w:rPr>
                <w:rStyle w:val="Vnculodendice"/>
                <w:rFonts w:eastAsiaTheme="minorEastAsia" w:cs="Arial"/>
                <w:kern w:val="2"/>
                <w:sz w:val="24"/>
                <w14:ligatures w14:val="standardContextual"/>
              </w:rPr>
              <w:tab/>
            </w:r>
            <w:r w:rsidR="00330EA8" w:rsidRPr="00741117">
              <w:rPr>
                <w:rStyle w:val="Vnculodendice"/>
                <w:rFonts w:cs="Arial"/>
                <w:sz w:val="24"/>
              </w:rPr>
              <w:t>DOS RECURSOS</w:t>
            </w:r>
            <w:r w:rsidR="00330EA8" w:rsidRPr="00741117">
              <w:rPr>
                <w:rFonts w:cs="Arial"/>
                <w:webHidden/>
                <w:sz w:val="24"/>
              </w:rPr>
              <w:t>............................................................................................</w:t>
            </w:r>
            <w:r w:rsidR="00166952">
              <w:rPr>
                <w:rFonts w:cs="Arial"/>
                <w:webHidden/>
                <w:sz w:val="24"/>
              </w:rPr>
              <w:t>19</w:t>
            </w:r>
          </w:hyperlink>
        </w:p>
        <w:p w14:paraId="3ABC8EE3" w14:textId="55A8D4A5" w:rsidR="00330EA8" w:rsidRPr="00741117" w:rsidRDefault="00CB0882" w:rsidP="00330EA8">
          <w:pPr>
            <w:pStyle w:val="Sumrio1"/>
            <w:rPr>
              <w:rFonts w:eastAsiaTheme="minorEastAsia" w:cs="Arial"/>
              <w:kern w:val="2"/>
              <w:sz w:val="24"/>
              <w14:ligatures w14:val="standardContextual"/>
            </w:rPr>
          </w:pPr>
          <w:hyperlink w:anchor="_Toc168906025">
            <w:r w:rsidRPr="00741117">
              <w:rPr>
                <w:rStyle w:val="Vnculodendice"/>
                <w:rFonts w:cs="Arial"/>
                <w:webHidden/>
                <w:sz w:val="24"/>
              </w:rPr>
              <w:t>10</w:t>
            </w:r>
            <w:r w:rsidR="00330EA8" w:rsidRPr="00741117">
              <w:rPr>
                <w:rStyle w:val="Vnculodendice"/>
                <w:rFonts w:cs="Arial"/>
                <w:webHidden/>
                <w:sz w:val="24"/>
              </w:rPr>
              <w:t>.</w:t>
            </w:r>
            <w:r w:rsidR="00330EA8" w:rsidRPr="00741117">
              <w:rPr>
                <w:rStyle w:val="Vnculodendice"/>
                <w:rFonts w:eastAsiaTheme="minorEastAsia" w:cs="Arial"/>
                <w:kern w:val="2"/>
                <w:sz w:val="24"/>
                <w14:ligatures w14:val="standardContextual"/>
              </w:rPr>
              <w:tab/>
            </w:r>
            <w:r w:rsidR="00330EA8" w:rsidRPr="00741117">
              <w:rPr>
                <w:rStyle w:val="Vnculodendice"/>
                <w:rFonts w:cs="Arial"/>
                <w:sz w:val="24"/>
              </w:rPr>
              <w:t>DAS INFRAÇÕES ADMINISTRATIVAS E SANÇÕES</w:t>
            </w:r>
            <w:r w:rsidR="00330EA8" w:rsidRPr="00741117">
              <w:rPr>
                <w:rFonts w:cs="Arial"/>
                <w:webHidden/>
                <w:sz w:val="24"/>
              </w:rPr>
              <w:t>....................................</w:t>
            </w:r>
            <w:r w:rsidR="008F5471" w:rsidRPr="00741117">
              <w:rPr>
                <w:rFonts w:cs="Arial"/>
                <w:webHidden/>
                <w:sz w:val="24"/>
              </w:rPr>
              <w:t>2</w:t>
            </w:r>
            <w:r w:rsidR="00166952">
              <w:rPr>
                <w:rFonts w:cs="Arial"/>
                <w:webHidden/>
                <w:sz w:val="24"/>
              </w:rPr>
              <w:t>0</w:t>
            </w:r>
          </w:hyperlink>
        </w:p>
        <w:p w14:paraId="6EC2726E" w14:textId="216A3AA7" w:rsidR="00330EA8" w:rsidRPr="00741117" w:rsidRDefault="00330EA8" w:rsidP="00330EA8">
          <w:pPr>
            <w:pStyle w:val="Sumrio1"/>
            <w:rPr>
              <w:rFonts w:eastAsiaTheme="minorEastAsia" w:cs="Arial"/>
              <w:kern w:val="2"/>
              <w:sz w:val="24"/>
              <w14:ligatures w14:val="standardContextual"/>
            </w:rPr>
          </w:pPr>
          <w:hyperlink w:anchor="_Toc168906026">
            <w:r w:rsidRPr="00741117">
              <w:rPr>
                <w:rStyle w:val="Vnculodendice"/>
                <w:rFonts w:cs="Arial"/>
                <w:webHidden/>
                <w:sz w:val="24"/>
              </w:rPr>
              <w:t>1</w:t>
            </w:r>
            <w:r w:rsidR="00CB0882" w:rsidRPr="00741117">
              <w:rPr>
                <w:rStyle w:val="Vnculodendice"/>
                <w:rFonts w:cs="Arial"/>
                <w:webHidden/>
                <w:sz w:val="24"/>
              </w:rPr>
              <w:t>1</w:t>
            </w:r>
            <w:r w:rsidRPr="00741117">
              <w:rPr>
                <w:rStyle w:val="Vnculodendice"/>
                <w:rFonts w:cs="Arial"/>
                <w:webHidden/>
                <w:sz w:val="24"/>
              </w:rPr>
              <w:t>.</w:t>
            </w:r>
            <w:r w:rsidRPr="00741117">
              <w:rPr>
                <w:rStyle w:val="Vnculodendice"/>
                <w:rFonts w:eastAsiaTheme="minorEastAsia" w:cs="Arial"/>
                <w:kern w:val="2"/>
                <w:sz w:val="24"/>
                <w14:ligatures w14:val="standardContextual"/>
              </w:rPr>
              <w:tab/>
            </w:r>
            <w:r w:rsidRPr="00741117">
              <w:rPr>
                <w:rStyle w:val="Vnculodendice"/>
                <w:rFonts w:cs="Arial"/>
                <w:sz w:val="24"/>
              </w:rPr>
              <w:t>DA IMPUGNAÇÃO AO EDITAL E DO PEDIDO DE ESCLARECIMENTO</w:t>
            </w:r>
            <w:r w:rsidRPr="00741117">
              <w:rPr>
                <w:rFonts w:cs="Arial"/>
                <w:webHidden/>
                <w:sz w:val="24"/>
              </w:rPr>
              <w:t>......2</w:t>
            </w:r>
            <w:r w:rsidR="00166952">
              <w:rPr>
                <w:rFonts w:cs="Arial"/>
                <w:webHidden/>
                <w:sz w:val="24"/>
              </w:rPr>
              <w:t>2</w:t>
            </w:r>
          </w:hyperlink>
        </w:p>
        <w:p w14:paraId="34ACC93E" w14:textId="21D4943A" w:rsidR="00330EA8" w:rsidRPr="00741117" w:rsidRDefault="00330EA8" w:rsidP="00330EA8">
          <w:pPr>
            <w:pStyle w:val="Sumrio1"/>
            <w:rPr>
              <w:rFonts w:cs="Arial"/>
              <w:sz w:val="24"/>
            </w:rPr>
          </w:pPr>
          <w:hyperlink w:anchor="_Toc168906027">
            <w:r w:rsidRPr="00741117">
              <w:rPr>
                <w:rStyle w:val="Vnculodendice"/>
                <w:rFonts w:cs="Arial"/>
                <w:webHidden/>
                <w:sz w:val="24"/>
              </w:rPr>
              <w:t>1</w:t>
            </w:r>
            <w:r w:rsidR="00CB0882" w:rsidRPr="00741117">
              <w:rPr>
                <w:rStyle w:val="Vnculodendice"/>
                <w:rFonts w:cs="Arial"/>
                <w:webHidden/>
                <w:sz w:val="24"/>
              </w:rPr>
              <w:t>2</w:t>
            </w:r>
            <w:r w:rsidRPr="00741117">
              <w:rPr>
                <w:rStyle w:val="Vnculodendice"/>
                <w:rFonts w:cs="Arial"/>
                <w:webHidden/>
                <w:sz w:val="24"/>
              </w:rPr>
              <w:t>.</w:t>
            </w:r>
            <w:r w:rsidRPr="00741117">
              <w:rPr>
                <w:rStyle w:val="Vnculodendice"/>
                <w:rFonts w:eastAsiaTheme="minorEastAsia" w:cs="Arial"/>
                <w:kern w:val="2"/>
                <w:sz w:val="24"/>
                <w14:ligatures w14:val="standardContextual"/>
              </w:rPr>
              <w:tab/>
            </w:r>
            <w:r w:rsidRPr="00741117">
              <w:rPr>
                <w:rStyle w:val="Vnculodendice"/>
                <w:rFonts w:cs="Arial"/>
                <w:sz w:val="24"/>
              </w:rPr>
              <w:t>DAS DISPOSIÇÕES GERAIS</w:t>
            </w:r>
            <w:r w:rsidRPr="00741117">
              <w:rPr>
                <w:rFonts w:cs="Arial"/>
                <w:webHidden/>
                <w:sz w:val="24"/>
              </w:rPr>
              <w:t>.........................................................................2</w:t>
            </w:r>
            <w:r w:rsidR="008F5471" w:rsidRPr="00741117">
              <w:rPr>
                <w:rFonts w:cs="Arial"/>
                <w:webHidden/>
                <w:sz w:val="24"/>
              </w:rPr>
              <w:t>3</w:t>
            </w:r>
          </w:hyperlink>
        </w:p>
        <w:p w14:paraId="63B11CEC" w14:textId="5650D6DA" w:rsidR="00330EA8" w:rsidRPr="00741117" w:rsidRDefault="00330EA8" w:rsidP="00330EA8">
          <w:pPr>
            <w:pStyle w:val="Sumrio1"/>
            <w:rPr>
              <w:rFonts w:eastAsiaTheme="minorEastAsia" w:cs="Arial"/>
              <w:kern w:val="2"/>
              <w:sz w:val="24"/>
              <w14:ligatures w14:val="standardContextual"/>
            </w:rPr>
          </w:pPr>
          <w:hyperlink w:anchor="_Toc168906027">
            <w:r w:rsidRPr="00741117">
              <w:rPr>
                <w:rStyle w:val="Vnculodendice"/>
                <w:rFonts w:cs="Arial"/>
                <w:webHidden/>
                <w:sz w:val="24"/>
              </w:rPr>
              <w:t>1</w:t>
            </w:r>
            <w:r w:rsidR="00CB0882" w:rsidRPr="00741117">
              <w:rPr>
                <w:rStyle w:val="Vnculodendice"/>
                <w:rFonts w:cs="Arial"/>
                <w:webHidden/>
                <w:sz w:val="24"/>
              </w:rPr>
              <w:t>3</w:t>
            </w:r>
            <w:r w:rsidRPr="00741117">
              <w:rPr>
                <w:rStyle w:val="Vnculodendice"/>
                <w:rFonts w:cs="Arial"/>
                <w:webHidden/>
                <w:sz w:val="24"/>
              </w:rPr>
              <w:t>.</w:t>
            </w:r>
            <w:r w:rsidRPr="00741117">
              <w:rPr>
                <w:rStyle w:val="Vnculodendice"/>
                <w:rFonts w:eastAsiaTheme="minorEastAsia" w:cs="Arial"/>
                <w:kern w:val="2"/>
                <w:sz w:val="24"/>
                <w14:ligatures w14:val="standardContextual"/>
              </w:rPr>
              <w:tab/>
            </w:r>
            <w:r w:rsidRPr="00741117">
              <w:rPr>
                <w:rStyle w:val="Vnculodendice"/>
                <w:rFonts w:cs="Arial"/>
                <w:sz w:val="24"/>
              </w:rPr>
              <w:t>DOS ANEXOS</w:t>
            </w:r>
            <w:r w:rsidRPr="00741117">
              <w:rPr>
                <w:rFonts w:cs="Arial"/>
                <w:webHidden/>
                <w:sz w:val="24"/>
              </w:rPr>
              <w:t>.................................................................................................2</w:t>
            </w:r>
            <w:r w:rsidR="002A4C0A" w:rsidRPr="00741117">
              <w:rPr>
                <w:rFonts w:cs="Arial"/>
                <w:webHidden/>
                <w:sz w:val="24"/>
              </w:rPr>
              <w:t>4</w:t>
            </w:r>
          </w:hyperlink>
        </w:p>
        <w:p w14:paraId="1CAF7BED" w14:textId="77777777" w:rsidR="00330EA8" w:rsidRDefault="00330EA8" w:rsidP="00330EA8">
          <w:pPr>
            <w:spacing w:before="200"/>
            <w:jc w:val="both"/>
          </w:pPr>
          <w:r w:rsidRPr="00741117">
            <w:rPr>
              <w:rFonts w:ascii="Arial" w:hAnsi="Arial"/>
              <w:b/>
              <w:bCs/>
            </w:rPr>
            <w:fldChar w:fldCharType="end"/>
          </w:r>
        </w:p>
      </w:sdtContent>
    </w:sdt>
    <w:p w14:paraId="1332060C" w14:textId="77777777" w:rsidR="00330EA8" w:rsidRDefault="00330EA8" w:rsidP="00330EA8">
      <w:pPr>
        <w:rPr>
          <w:rFonts w:ascii="Arial" w:hAnsi="Arial"/>
          <w:b/>
          <w:bCs/>
          <w:color w:val="5B5B5F"/>
          <w:sz w:val="28"/>
          <w:szCs w:val="28"/>
        </w:rPr>
      </w:pPr>
    </w:p>
    <w:p w14:paraId="011EB0C3" w14:textId="77777777" w:rsidR="00330EA8" w:rsidRDefault="00330EA8" w:rsidP="00330EA8">
      <w:pPr>
        <w:rPr>
          <w:rFonts w:ascii="Arial" w:hAnsi="Arial"/>
          <w:b/>
          <w:bCs/>
          <w:color w:val="5B5B5F"/>
          <w:sz w:val="28"/>
          <w:szCs w:val="28"/>
        </w:rPr>
      </w:pPr>
    </w:p>
    <w:p w14:paraId="116FD760" w14:textId="53B5BBD5" w:rsidR="00330EA8" w:rsidRDefault="006F4C10" w:rsidP="006F4C10">
      <w:pPr>
        <w:tabs>
          <w:tab w:val="left" w:pos="2085"/>
        </w:tabs>
        <w:rPr>
          <w:rFonts w:ascii="Arial" w:hAnsi="Arial"/>
          <w:b/>
          <w:bCs/>
          <w:color w:val="5B5B5F"/>
          <w:sz w:val="28"/>
          <w:szCs w:val="28"/>
        </w:rPr>
      </w:pPr>
      <w:r>
        <w:rPr>
          <w:rFonts w:ascii="Arial" w:hAnsi="Arial"/>
          <w:b/>
          <w:bCs/>
          <w:color w:val="5B5B5F"/>
          <w:sz w:val="28"/>
          <w:szCs w:val="28"/>
        </w:rPr>
        <w:tab/>
      </w:r>
    </w:p>
    <w:p w14:paraId="0AA629A3" w14:textId="77777777" w:rsidR="00330EA8" w:rsidRDefault="00330EA8" w:rsidP="00330EA8">
      <w:pPr>
        <w:rPr>
          <w:rFonts w:ascii="Arial" w:hAnsi="Arial"/>
          <w:b/>
          <w:bCs/>
          <w:color w:val="5B5B5F"/>
          <w:sz w:val="28"/>
          <w:szCs w:val="28"/>
        </w:rPr>
      </w:pPr>
    </w:p>
    <w:p w14:paraId="23981431" w14:textId="77777777" w:rsidR="00330EA8" w:rsidRDefault="00330EA8" w:rsidP="00330EA8">
      <w:pPr>
        <w:ind w:firstLine="567"/>
        <w:jc w:val="center"/>
        <w:rPr>
          <w:rFonts w:ascii="Arial" w:hAnsi="Arial"/>
          <w:b/>
          <w:sz w:val="28"/>
          <w:szCs w:val="28"/>
        </w:rPr>
      </w:pPr>
    </w:p>
    <w:p w14:paraId="1C4B5FF3" w14:textId="77777777" w:rsidR="00330EA8" w:rsidRDefault="00330EA8" w:rsidP="00330EA8">
      <w:pPr>
        <w:ind w:firstLine="567"/>
        <w:jc w:val="center"/>
        <w:rPr>
          <w:rFonts w:ascii="Arial" w:hAnsi="Arial"/>
          <w:b/>
          <w:sz w:val="28"/>
          <w:szCs w:val="28"/>
        </w:rPr>
      </w:pPr>
    </w:p>
    <w:p w14:paraId="12ACBBB1" w14:textId="77777777" w:rsidR="00330EA8" w:rsidRDefault="00330EA8" w:rsidP="00330EA8">
      <w:pPr>
        <w:ind w:firstLine="567"/>
        <w:jc w:val="center"/>
        <w:rPr>
          <w:rFonts w:ascii="Arial" w:hAnsi="Arial"/>
          <w:b/>
          <w:sz w:val="28"/>
          <w:szCs w:val="28"/>
        </w:rPr>
      </w:pPr>
    </w:p>
    <w:p w14:paraId="07A93F4C" w14:textId="77777777" w:rsidR="00330EA8" w:rsidRDefault="00330EA8" w:rsidP="00330EA8">
      <w:pPr>
        <w:ind w:firstLine="567"/>
        <w:jc w:val="center"/>
        <w:rPr>
          <w:rFonts w:ascii="Arial" w:hAnsi="Arial"/>
          <w:b/>
          <w:sz w:val="28"/>
          <w:szCs w:val="28"/>
        </w:rPr>
      </w:pPr>
    </w:p>
    <w:p w14:paraId="02EDF51B" w14:textId="77777777" w:rsidR="00330EA8" w:rsidRDefault="00330EA8" w:rsidP="00330EA8">
      <w:pPr>
        <w:ind w:firstLine="567"/>
        <w:jc w:val="center"/>
        <w:rPr>
          <w:rFonts w:ascii="Arial" w:hAnsi="Arial"/>
          <w:b/>
          <w:sz w:val="28"/>
          <w:szCs w:val="28"/>
        </w:rPr>
      </w:pPr>
    </w:p>
    <w:p w14:paraId="7DE0C843" w14:textId="77777777" w:rsidR="00330EA8" w:rsidRDefault="00330EA8" w:rsidP="00330EA8">
      <w:pPr>
        <w:ind w:firstLine="567"/>
        <w:jc w:val="center"/>
        <w:rPr>
          <w:rFonts w:ascii="Arial" w:hAnsi="Arial"/>
          <w:b/>
          <w:sz w:val="28"/>
          <w:szCs w:val="28"/>
        </w:rPr>
      </w:pPr>
    </w:p>
    <w:p w14:paraId="336FA46C" w14:textId="77777777" w:rsidR="00330EA8" w:rsidRDefault="00330EA8" w:rsidP="00330EA8">
      <w:pPr>
        <w:ind w:firstLine="567"/>
        <w:jc w:val="center"/>
        <w:rPr>
          <w:rFonts w:ascii="Arial" w:hAnsi="Arial"/>
          <w:b/>
          <w:sz w:val="28"/>
          <w:szCs w:val="28"/>
        </w:rPr>
      </w:pPr>
    </w:p>
    <w:p w14:paraId="5D038F96" w14:textId="77777777" w:rsidR="00330EA8" w:rsidRDefault="00330EA8" w:rsidP="00330EA8">
      <w:pPr>
        <w:ind w:firstLine="567"/>
        <w:jc w:val="center"/>
        <w:rPr>
          <w:rFonts w:ascii="Arial" w:hAnsi="Arial"/>
          <w:b/>
          <w:sz w:val="28"/>
          <w:szCs w:val="28"/>
        </w:rPr>
      </w:pPr>
    </w:p>
    <w:p w14:paraId="6CA84ADA" w14:textId="77777777" w:rsidR="00330EA8" w:rsidRDefault="00330EA8" w:rsidP="00330EA8">
      <w:pPr>
        <w:ind w:firstLine="567"/>
        <w:jc w:val="center"/>
        <w:rPr>
          <w:rFonts w:ascii="Arial" w:hAnsi="Arial"/>
          <w:b/>
          <w:sz w:val="28"/>
          <w:szCs w:val="28"/>
        </w:rPr>
      </w:pPr>
    </w:p>
    <w:p w14:paraId="0F4C737A" w14:textId="77777777" w:rsidR="00330EA8" w:rsidRDefault="00330EA8" w:rsidP="00330EA8">
      <w:pPr>
        <w:ind w:firstLine="567"/>
        <w:jc w:val="center"/>
        <w:rPr>
          <w:rFonts w:ascii="Arial" w:hAnsi="Arial"/>
          <w:b/>
          <w:sz w:val="28"/>
          <w:szCs w:val="28"/>
        </w:rPr>
      </w:pPr>
    </w:p>
    <w:p w14:paraId="02F6C08D" w14:textId="77777777" w:rsidR="00330EA8" w:rsidRDefault="00330EA8" w:rsidP="00330EA8">
      <w:pPr>
        <w:ind w:firstLine="567"/>
        <w:jc w:val="center"/>
        <w:rPr>
          <w:rFonts w:ascii="Arial" w:hAnsi="Arial"/>
          <w:b/>
          <w:sz w:val="28"/>
          <w:szCs w:val="28"/>
        </w:rPr>
      </w:pPr>
    </w:p>
    <w:p w14:paraId="5A27FAE9" w14:textId="77777777" w:rsidR="00330EA8" w:rsidRDefault="00330EA8" w:rsidP="00330EA8"/>
    <w:p w14:paraId="3703D046" w14:textId="77777777" w:rsidR="00330EA8" w:rsidRDefault="00330EA8" w:rsidP="00330EA8"/>
    <w:p w14:paraId="1CF2E944" w14:textId="77777777" w:rsidR="00330EA8" w:rsidRDefault="00330EA8" w:rsidP="00330EA8"/>
    <w:p w14:paraId="41A1085F" w14:textId="77777777" w:rsidR="00330EA8" w:rsidRDefault="00330EA8" w:rsidP="00330EA8"/>
    <w:p w14:paraId="6AB04DCC" w14:textId="77777777" w:rsidR="00E5046D" w:rsidRDefault="00E5046D" w:rsidP="00330EA8"/>
    <w:p w14:paraId="17FDE582" w14:textId="6F6D9687" w:rsidR="00330EA8" w:rsidRPr="0088523C" w:rsidRDefault="00330EA8" w:rsidP="00FC376F">
      <w:pPr>
        <w:ind w:firstLine="567"/>
        <w:jc w:val="center"/>
        <w:rPr>
          <w:rFonts w:ascii="Arial" w:hAnsi="Arial"/>
          <w:b/>
          <w:sz w:val="28"/>
          <w:szCs w:val="28"/>
        </w:rPr>
      </w:pPr>
      <w:r w:rsidRPr="0088523C">
        <w:rPr>
          <w:rFonts w:ascii="Arial" w:hAnsi="Arial"/>
          <w:b/>
          <w:sz w:val="28"/>
          <w:szCs w:val="28"/>
        </w:rPr>
        <w:t xml:space="preserve">PREGÃO ELETRÔNICO Nº </w:t>
      </w:r>
      <w:r w:rsidR="005A4990">
        <w:rPr>
          <w:rFonts w:ascii="Arial" w:hAnsi="Arial"/>
          <w:b/>
          <w:sz w:val="28"/>
          <w:szCs w:val="28"/>
        </w:rPr>
        <w:t>032</w:t>
      </w:r>
      <w:r w:rsidRPr="0088523C">
        <w:rPr>
          <w:rFonts w:ascii="Arial" w:hAnsi="Arial"/>
          <w:b/>
          <w:sz w:val="28"/>
          <w:szCs w:val="28"/>
        </w:rPr>
        <w:t>/202</w:t>
      </w:r>
      <w:r w:rsidR="002945FF">
        <w:rPr>
          <w:rFonts w:ascii="Arial" w:hAnsi="Arial"/>
          <w:b/>
          <w:sz w:val="28"/>
          <w:szCs w:val="28"/>
        </w:rPr>
        <w:t>6</w:t>
      </w:r>
    </w:p>
    <w:p w14:paraId="025A5B36" w14:textId="77777777" w:rsidR="00330EA8" w:rsidRPr="0088523C" w:rsidRDefault="00330EA8" w:rsidP="00330EA8">
      <w:pPr>
        <w:ind w:firstLine="567"/>
        <w:jc w:val="center"/>
        <w:rPr>
          <w:rFonts w:ascii="Arial" w:eastAsia="Times New Roman" w:hAnsi="Arial"/>
          <w:b/>
          <w:sz w:val="28"/>
          <w:szCs w:val="28"/>
        </w:rPr>
      </w:pPr>
    </w:p>
    <w:p w14:paraId="5F69D5D2" w14:textId="19D51B36" w:rsidR="00330EA8" w:rsidRDefault="00330EA8" w:rsidP="00330EA8">
      <w:pPr>
        <w:ind w:firstLine="567"/>
        <w:jc w:val="center"/>
        <w:rPr>
          <w:rFonts w:ascii="Arial" w:hAnsi="Arial"/>
          <w:bCs/>
          <w:sz w:val="28"/>
          <w:szCs w:val="28"/>
        </w:rPr>
      </w:pPr>
      <w:bookmarkStart w:id="0" w:name="_Hlk183794731"/>
      <w:r w:rsidRPr="0088523C">
        <w:rPr>
          <w:rFonts w:ascii="Arial" w:hAnsi="Arial"/>
          <w:b/>
          <w:sz w:val="28"/>
          <w:szCs w:val="28"/>
        </w:rPr>
        <w:t>PROCESSO N°</w:t>
      </w:r>
      <w:r w:rsidR="0045200B">
        <w:rPr>
          <w:rFonts w:ascii="Arial" w:hAnsi="Arial"/>
          <w:b/>
          <w:sz w:val="28"/>
          <w:szCs w:val="28"/>
        </w:rPr>
        <w:t xml:space="preserve"> </w:t>
      </w:r>
      <w:r w:rsidR="005A4990">
        <w:rPr>
          <w:rFonts w:ascii="Arial" w:hAnsi="Arial"/>
          <w:b/>
          <w:sz w:val="28"/>
          <w:szCs w:val="28"/>
        </w:rPr>
        <w:t>143</w:t>
      </w:r>
      <w:r w:rsidRPr="0088523C">
        <w:rPr>
          <w:rFonts w:ascii="Arial" w:hAnsi="Arial"/>
          <w:b/>
          <w:sz w:val="28"/>
          <w:szCs w:val="28"/>
        </w:rPr>
        <w:t>/202</w:t>
      </w:r>
      <w:bookmarkEnd w:id="0"/>
      <w:r w:rsidR="002945FF">
        <w:rPr>
          <w:rFonts w:ascii="Arial" w:hAnsi="Arial"/>
          <w:b/>
          <w:sz w:val="28"/>
          <w:szCs w:val="28"/>
        </w:rPr>
        <w:t>6</w:t>
      </w:r>
    </w:p>
    <w:p w14:paraId="7A3CC3C3" w14:textId="77777777" w:rsidR="00330EA8" w:rsidRPr="001A6AFE" w:rsidRDefault="00330EA8" w:rsidP="00330EA8">
      <w:pPr>
        <w:ind w:firstLine="567"/>
        <w:jc w:val="center"/>
        <w:rPr>
          <w:rFonts w:ascii="Arial" w:hAnsi="Arial"/>
          <w:bCs/>
          <w:sz w:val="28"/>
          <w:szCs w:val="28"/>
        </w:rPr>
      </w:pPr>
    </w:p>
    <w:p w14:paraId="082F04F5" w14:textId="511150B6" w:rsidR="00330EA8" w:rsidRPr="0036457F" w:rsidRDefault="00330EA8" w:rsidP="00330EA8">
      <w:pPr>
        <w:pStyle w:val="Nivel2"/>
        <w:widowControl w:val="0"/>
        <w:numPr>
          <w:ilvl w:val="0"/>
          <w:numId w:val="0"/>
        </w:numPr>
        <w:suppressAutoHyphens/>
        <w:spacing w:line="240" w:lineRule="auto"/>
        <w:rPr>
          <w:sz w:val="24"/>
          <w:szCs w:val="24"/>
        </w:rPr>
      </w:pPr>
      <w:r>
        <w:rPr>
          <w:sz w:val="24"/>
          <w:szCs w:val="24"/>
        </w:rPr>
        <w:t xml:space="preserve">Torna-se público que o </w:t>
      </w:r>
      <w:r>
        <w:rPr>
          <w:b/>
          <w:bCs/>
          <w:sz w:val="24"/>
          <w:szCs w:val="24"/>
        </w:rPr>
        <w:t>MUNICÍPIO DE SERTÃOZINHO/SP</w:t>
      </w:r>
      <w:r>
        <w:rPr>
          <w:sz w:val="24"/>
          <w:szCs w:val="24"/>
        </w:rPr>
        <w:t>, por meio da Secretaria Municipal de Administração, através d</w:t>
      </w:r>
      <w:r w:rsidR="0020773D">
        <w:rPr>
          <w:sz w:val="24"/>
          <w:szCs w:val="24"/>
        </w:rPr>
        <w:t xml:space="preserve">a Unidade </w:t>
      </w:r>
      <w:r>
        <w:rPr>
          <w:sz w:val="24"/>
          <w:szCs w:val="24"/>
        </w:rPr>
        <w:t xml:space="preserve">de Licitações, sediado na Rua Aprígio de Araújo, nº 837, Centro, Sertãozinho/SP, CEP. 14.160-030, realizará licitação, na modalidade </w:t>
      </w:r>
      <w:r w:rsidRPr="008C6474">
        <w:rPr>
          <w:b/>
          <w:bCs/>
          <w:sz w:val="24"/>
          <w:szCs w:val="24"/>
        </w:rPr>
        <w:t>PREGÃO,</w:t>
      </w:r>
      <w:r>
        <w:rPr>
          <w:sz w:val="24"/>
          <w:szCs w:val="24"/>
        </w:rPr>
        <w:t xml:space="preserve"> na forma </w:t>
      </w:r>
      <w:r w:rsidRPr="008C6474">
        <w:rPr>
          <w:b/>
          <w:bCs/>
          <w:sz w:val="24"/>
          <w:szCs w:val="24"/>
        </w:rPr>
        <w:t>ELETRÔNICA,</w:t>
      </w:r>
      <w:r>
        <w:rPr>
          <w:sz w:val="24"/>
          <w:szCs w:val="24"/>
        </w:rPr>
        <w:t xml:space="preserve"> nos termos da Lei Federal nº 14.133/2021, do Decreto Municipal nº 8.109/2023, </w:t>
      </w:r>
      <w:r w:rsidRPr="00B52705">
        <w:rPr>
          <w:sz w:val="24"/>
          <w:szCs w:val="24"/>
        </w:rPr>
        <w:t>e demais normas da legislação aplicável</w:t>
      </w:r>
      <w:r w:rsidRPr="00421AC1">
        <w:rPr>
          <w:sz w:val="24"/>
          <w:szCs w:val="24"/>
        </w:rPr>
        <w:t xml:space="preserve"> </w:t>
      </w:r>
      <w:r>
        <w:rPr>
          <w:sz w:val="24"/>
          <w:szCs w:val="24"/>
        </w:rPr>
        <w:t>e, ainda, de acordo com as condições estabelecidas neste Edital.</w:t>
      </w:r>
    </w:p>
    <w:p w14:paraId="0EDDDAE3" w14:textId="77777777" w:rsidR="00330EA8" w:rsidRPr="00642592" w:rsidRDefault="00330EA8" w:rsidP="00330EA8">
      <w:pPr>
        <w:spacing w:before="360"/>
        <w:jc w:val="both"/>
        <w:rPr>
          <w:rFonts w:ascii="Arial" w:hAnsi="Arial"/>
          <w:b/>
        </w:rPr>
      </w:pPr>
      <w:r w:rsidRPr="00642592">
        <w:rPr>
          <w:rFonts w:ascii="Arial" w:hAnsi="Arial"/>
          <w:b/>
        </w:rPr>
        <w:t>1. DO OBJETO</w:t>
      </w:r>
    </w:p>
    <w:p w14:paraId="715E8CCB" w14:textId="55DF630E" w:rsidR="00C1188D" w:rsidRPr="0083726C" w:rsidRDefault="00330EA8" w:rsidP="00242BC4">
      <w:pPr>
        <w:pStyle w:val="Textbody"/>
        <w:rPr>
          <w:sz w:val="24"/>
          <w:szCs w:val="24"/>
        </w:rPr>
      </w:pPr>
      <w:r w:rsidRPr="0083726C">
        <w:rPr>
          <w:rFonts w:ascii="Arial" w:hAnsi="Arial" w:cs="Arial"/>
          <w:sz w:val="24"/>
          <w:szCs w:val="24"/>
        </w:rPr>
        <w:t xml:space="preserve">1.1. O objeto da presente licitação é a </w:t>
      </w:r>
      <w:r w:rsidR="0083726C" w:rsidRPr="0083726C">
        <w:rPr>
          <w:rFonts w:ascii="Arial" w:hAnsi="Arial" w:cs="Arial"/>
          <w:b/>
          <w:bCs/>
          <w:sz w:val="24"/>
          <w:szCs w:val="24"/>
        </w:rPr>
        <w:t>Prestação de serviço de cuidado integral em saúde, com permanência assistida 24 horas, destinado ao atendimento de pessoa idosa classificada com grau III de dependência funcional, mediante disponibilização de até 12 (doze) vagas</w:t>
      </w:r>
      <w:r w:rsidR="00AA5F60" w:rsidRPr="0083726C">
        <w:rPr>
          <w:rFonts w:ascii="Arial" w:hAnsi="Arial" w:cs="Arial"/>
          <w:b/>
          <w:bCs/>
          <w:sz w:val="24"/>
          <w:szCs w:val="24"/>
        </w:rPr>
        <w:t>,</w:t>
      </w:r>
      <w:r w:rsidR="00AA5F60" w:rsidRPr="0083726C">
        <w:rPr>
          <w:rFonts w:ascii="Arial" w:hAnsi="Arial" w:cs="Arial"/>
          <w:sz w:val="24"/>
          <w:szCs w:val="24"/>
        </w:rPr>
        <w:t xml:space="preserve"> </w:t>
      </w:r>
      <w:r w:rsidRPr="0083726C">
        <w:rPr>
          <w:rFonts w:ascii="Arial" w:hAnsi="Arial" w:cs="Arial"/>
          <w:sz w:val="24"/>
          <w:szCs w:val="24"/>
        </w:rPr>
        <w:t>conforme condições, quantidades e exigências estabelecidas neste edital e seus anexos.</w:t>
      </w:r>
    </w:p>
    <w:p w14:paraId="099273D2" w14:textId="1EA7A46B" w:rsidR="00C1188D" w:rsidRPr="0006390A" w:rsidRDefault="00C1188D" w:rsidP="00C1188D">
      <w:pPr>
        <w:pStyle w:val="Nvel2-Red"/>
        <w:widowControl w:val="0"/>
        <w:numPr>
          <w:ilvl w:val="0"/>
          <w:numId w:val="0"/>
        </w:numPr>
        <w:suppressAutoHyphens/>
        <w:spacing w:before="360" w:after="240" w:line="240" w:lineRule="auto"/>
        <w:rPr>
          <w:b/>
          <w:bCs/>
          <w:i w:val="0"/>
          <w:iCs w:val="0"/>
          <w:color w:val="auto"/>
          <w:sz w:val="24"/>
          <w:szCs w:val="24"/>
        </w:rPr>
      </w:pPr>
      <w:r w:rsidRPr="0006390A">
        <w:rPr>
          <w:b/>
          <w:bCs/>
          <w:i w:val="0"/>
          <w:iCs w:val="0"/>
          <w:color w:val="auto"/>
          <w:sz w:val="24"/>
          <w:szCs w:val="24"/>
        </w:rPr>
        <w:t xml:space="preserve">1.2. A licitação será realizada </w:t>
      </w:r>
      <w:r w:rsidR="001977DA" w:rsidRPr="0006390A">
        <w:rPr>
          <w:b/>
          <w:bCs/>
          <w:i w:val="0"/>
          <w:iCs w:val="0"/>
          <w:color w:val="auto"/>
          <w:sz w:val="24"/>
          <w:szCs w:val="24"/>
        </w:rPr>
        <w:t>por item</w:t>
      </w:r>
      <w:r w:rsidRPr="0006390A">
        <w:rPr>
          <w:b/>
          <w:bCs/>
          <w:i w:val="0"/>
          <w:iCs w:val="0"/>
          <w:color w:val="auto"/>
          <w:sz w:val="24"/>
          <w:szCs w:val="24"/>
        </w:rPr>
        <w:t xml:space="preserve">. </w:t>
      </w:r>
    </w:p>
    <w:p w14:paraId="2561EE54" w14:textId="732BFD7B" w:rsidR="001977DA" w:rsidRPr="0006390A" w:rsidRDefault="00C1188D" w:rsidP="001977DA">
      <w:pPr>
        <w:pStyle w:val="Nvel2-Red"/>
        <w:widowControl w:val="0"/>
        <w:numPr>
          <w:ilvl w:val="0"/>
          <w:numId w:val="0"/>
        </w:numPr>
        <w:suppressAutoHyphens/>
        <w:spacing w:before="260" w:after="0" w:line="240" w:lineRule="auto"/>
        <w:rPr>
          <w:b/>
          <w:bCs/>
          <w:i w:val="0"/>
          <w:iCs w:val="0"/>
          <w:color w:val="auto"/>
          <w:sz w:val="24"/>
          <w:szCs w:val="24"/>
        </w:rPr>
      </w:pPr>
      <w:r w:rsidRPr="0006390A">
        <w:rPr>
          <w:b/>
          <w:bCs/>
          <w:i w:val="0"/>
          <w:iCs w:val="0"/>
          <w:color w:val="auto"/>
          <w:sz w:val="24"/>
          <w:szCs w:val="24"/>
        </w:rPr>
        <w:t>1.3.</w:t>
      </w:r>
      <w:r w:rsidR="001977DA" w:rsidRPr="0006390A">
        <w:rPr>
          <w:b/>
          <w:bCs/>
          <w:i w:val="0"/>
          <w:iCs w:val="0"/>
          <w:color w:val="auto"/>
          <w:sz w:val="24"/>
          <w:szCs w:val="24"/>
        </w:rPr>
        <w:t xml:space="preserve"> </w:t>
      </w:r>
      <w:r w:rsidRPr="0006390A">
        <w:rPr>
          <w:b/>
          <w:bCs/>
          <w:i w:val="0"/>
          <w:iCs w:val="0"/>
          <w:color w:val="auto"/>
          <w:sz w:val="24"/>
          <w:szCs w:val="24"/>
        </w:rPr>
        <w:t>Deverão ser observados os valores máximos unitários</w:t>
      </w:r>
      <w:r w:rsidR="009B24D2" w:rsidRPr="0006390A">
        <w:rPr>
          <w:b/>
          <w:bCs/>
          <w:i w:val="0"/>
          <w:iCs w:val="0"/>
          <w:color w:val="auto"/>
          <w:sz w:val="24"/>
          <w:szCs w:val="24"/>
        </w:rPr>
        <w:t xml:space="preserve"> (</w:t>
      </w:r>
      <w:r w:rsidR="00CF46B3" w:rsidRPr="0006390A">
        <w:rPr>
          <w:b/>
          <w:bCs/>
          <w:i w:val="0"/>
          <w:iCs w:val="0"/>
          <w:color w:val="auto"/>
          <w:sz w:val="24"/>
          <w:szCs w:val="24"/>
        </w:rPr>
        <w:t>mensal) e</w:t>
      </w:r>
      <w:r w:rsidRPr="0006390A">
        <w:rPr>
          <w:b/>
          <w:bCs/>
          <w:i w:val="0"/>
          <w:iCs w:val="0"/>
          <w:color w:val="auto"/>
          <w:sz w:val="24"/>
          <w:szCs w:val="24"/>
        </w:rPr>
        <w:t xml:space="preserve"> global </w:t>
      </w:r>
      <w:r w:rsidR="009B24D2" w:rsidRPr="0006390A">
        <w:rPr>
          <w:b/>
          <w:bCs/>
          <w:i w:val="0"/>
          <w:iCs w:val="0"/>
          <w:color w:val="auto"/>
          <w:sz w:val="24"/>
          <w:szCs w:val="24"/>
        </w:rPr>
        <w:t>(anual)</w:t>
      </w:r>
      <w:r w:rsidR="007B51A6" w:rsidRPr="0006390A">
        <w:rPr>
          <w:b/>
          <w:bCs/>
          <w:i w:val="0"/>
          <w:iCs w:val="0"/>
          <w:color w:val="auto"/>
          <w:sz w:val="24"/>
          <w:szCs w:val="24"/>
        </w:rPr>
        <w:t xml:space="preserve"> </w:t>
      </w:r>
      <w:r w:rsidR="00C81586" w:rsidRPr="0006390A">
        <w:rPr>
          <w:b/>
          <w:bCs/>
          <w:i w:val="0"/>
          <w:iCs w:val="0"/>
          <w:color w:val="auto"/>
          <w:sz w:val="24"/>
          <w:szCs w:val="24"/>
        </w:rPr>
        <w:t>de cada item</w:t>
      </w:r>
      <w:r w:rsidRPr="0006390A">
        <w:rPr>
          <w:b/>
          <w:bCs/>
          <w:i w:val="0"/>
          <w:iCs w:val="0"/>
          <w:color w:val="auto"/>
          <w:sz w:val="24"/>
          <w:szCs w:val="24"/>
        </w:rPr>
        <w:t>.</w:t>
      </w:r>
      <w:r w:rsidR="00A0108B" w:rsidRPr="0006390A">
        <w:rPr>
          <w:b/>
          <w:bCs/>
          <w:i w:val="0"/>
          <w:iCs w:val="0"/>
          <w:color w:val="auto"/>
          <w:sz w:val="24"/>
          <w:szCs w:val="24"/>
        </w:rPr>
        <w:t xml:space="preserve"> </w:t>
      </w:r>
    </w:p>
    <w:p w14:paraId="7FD34B7C" w14:textId="77777777" w:rsidR="007E79C8" w:rsidRPr="0006390A" w:rsidRDefault="007E79C8" w:rsidP="001977DA">
      <w:pPr>
        <w:pStyle w:val="Nvel2-Red"/>
        <w:widowControl w:val="0"/>
        <w:numPr>
          <w:ilvl w:val="0"/>
          <w:numId w:val="0"/>
        </w:numPr>
        <w:suppressAutoHyphens/>
        <w:spacing w:before="260" w:after="0" w:line="240" w:lineRule="auto"/>
        <w:rPr>
          <w:b/>
          <w:bCs/>
          <w:i w:val="0"/>
          <w:iCs w:val="0"/>
          <w:color w:val="auto"/>
          <w:sz w:val="24"/>
          <w:szCs w:val="24"/>
        </w:rPr>
      </w:pPr>
    </w:p>
    <w:tbl>
      <w:tblPr>
        <w:tblW w:w="8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35"/>
      </w:tblGrid>
      <w:tr w:rsidR="0006390A" w:rsidRPr="0006390A" w14:paraId="548D3ED5" w14:textId="77777777" w:rsidTr="008271D6">
        <w:trPr>
          <w:trHeight w:val="538"/>
          <w:jc w:val="center"/>
        </w:trPr>
        <w:tc>
          <w:tcPr>
            <w:tcW w:w="8935" w:type="dxa"/>
          </w:tcPr>
          <w:p w14:paraId="16B26304" w14:textId="3E074213" w:rsidR="00EE4E77" w:rsidRPr="0006390A" w:rsidRDefault="00EE4E77" w:rsidP="00567B50">
            <w:pPr>
              <w:spacing w:before="60" w:after="60"/>
              <w:jc w:val="center"/>
              <w:rPr>
                <w:rFonts w:ascii="Arial" w:hAnsi="Arial"/>
                <w:b/>
              </w:rPr>
            </w:pPr>
            <w:bookmarkStart w:id="1" w:name="_Hlk208500253"/>
            <w:r w:rsidRPr="0006390A">
              <w:rPr>
                <w:rFonts w:ascii="Arial" w:hAnsi="Arial"/>
                <w:b/>
                <w:bCs/>
              </w:rPr>
              <w:t xml:space="preserve">   OBJETO LICITADO</w:t>
            </w:r>
            <w:r w:rsidR="00C5043D" w:rsidRPr="0006390A">
              <w:rPr>
                <w:rFonts w:ascii="Arial" w:hAnsi="Arial"/>
                <w:b/>
                <w:bCs/>
              </w:rPr>
              <w:t xml:space="preserve"> </w:t>
            </w:r>
            <w:r w:rsidR="002D1DCD" w:rsidRPr="0006390A">
              <w:rPr>
                <w:rFonts w:ascii="Arial" w:hAnsi="Arial"/>
                <w:b/>
                <w:bCs/>
              </w:rPr>
              <w:t>POR ITEM</w:t>
            </w:r>
            <w:r w:rsidRPr="0006390A">
              <w:rPr>
                <w:rFonts w:ascii="Arial" w:hAnsi="Arial"/>
                <w:b/>
                <w:bCs/>
              </w:rPr>
              <w:t xml:space="preserve"> </w:t>
            </w:r>
          </w:p>
        </w:tc>
      </w:tr>
    </w:tbl>
    <w:tbl>
      <w:tblPr>
        <w:tblW w:w="8939" w:type="dxa"/>
        <w:jc w:val="center"/>
        <w:tblLayout w:type="fixed"/>
        <w:tblLook w:val="01E0" w:firstRow="1" w:lastRow="1" w:firstColumn="1" w:lastColumn="1" w:noHBand="0" w:noVBand="0"/>
      </w:tblPr>
      <w:tblGrid>
        <w:gridCol w:w="704"/>
        <w:gridCol w:w="709"/>
        <w:gridCol w:w="850"/>
        <w:gridCol w:w="3402"/>
        <w:gridCol w:w="1573"/>
        <w:gridCol w:w="1701"/>
      </w:tblGrid>
      <w:tr w:rsidR="00EE4E77" w:rsidRPr="001C0E53" w14:paraId="06535106" w14:textId="77777777" w:rsidTr="00A14687">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9B05BED" w14:textId="77777777" w:rsidR="00EE4E77" w:rsidRPr="00932299" w:rsidRDefault="00EE4E77" w:rsidP="00567B50">
            <w:pPr>
              <w:spacing w:before="60" w:after="60"/>
              <w:jc w:val="center"/>
              <w:rPr>
                <w:rFonts w:ascii="Arial" w:hAnsi="Arial"/>
                <w:b/>
                <w:sz w:val="22"/>
                <w:szCs w:val="22"/>
              </w:rPr>
            </w:pPr>
            <w:r w:rsidRPr="00932299">
              <w:rPr>
                <w:rFonts w:ascii="Arial" w:hAnsi="Arial"/>
                <w:b/>
                <w:sz w:val="22"/>
                <w:szCs w:val="22"/>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DC3782E" w14:textId="77777777" w:rsidR="00EE4E77" w:rsidRPr="00932299" w:rsidRDefault="00EE4E77" w:rsidP="00567B50">
            <w:pPr>
              <w:spacing w:before="60" w:after="60"/>
              <w:jc w:val="center"/>
              <w:rPr>
                <w:rFonts w:ascii="Arial" w:hAnsi="Arial"/>
                <w:b/>
                <w:sz w:val="22"/>
                <w:szCs w:val="22"/>
              </w:rPr>
            </w:pPr>
            <w:proofErr w:type="spellStart"/>
            <w:r w:rsidRPr="00932299">
              <w:rPr>
                <w:rFonts w:ascii="Arial" w:hAnsi="Arial"/>
                <w:b/>
                <w:sz w:val="22"/>
                <w:szCs w:val="22"/>
              </w:rPr>
              <w:t>Qtd</w:t>
            </w:r>
            <w:proofErr w:type="spellEnd"/>
            <w:r w:rsidRPr="00932299">
              <w:rPr>
                <w:rFonts w:ascii="Arial" w:hAnsi="Arial"/>
                <w:b/>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EE63176" w14:textId="77777777" w:rsidR="00EE4E77" w:rsidRPr="00932299" w:rsidRDefault="00EE4E77" w:rsidP="00567B50">
            <w:pPr>
              <w:spacing w:before="60" w:after="60"/>
              <w:jc w:val="center"/>
              <w:rPr>
                <w:rFonts w:ascii="Arial" w:hAnsi="Arial"/>
                <w:b/>
                <w:sz w:val="22"/>
                <w:szCs w:val="22"/>
              </w:rPr>
            </w:pPr>
            <w:proofErr w:type="spellStart"/>
            <w:r w:rsidRPr="00932299">
              <w:rPr>
                <w:rFonts w:ascii="Arial" w:hAnsi="Arial"/>
                <w:b/>
                <w:sz w:val="22"/>
                <w:szCs w:val="22"/>
              </w:rPr>
              <w:t>Unid</w:t>
            </w:r>
            <w:proofErr w:type="spellEnd"/>
          </w:p>
        </w:tc>
        <w:tc>
          <w:tcPr>
            <w:tcW w:w="340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00450EA" w14:textId="77777777" w:rsidR="00EE4E77" w:rsidRPr="00932299" w:rsidRDefault="00EE4E77" w:rsidP="00567B50">
            <w:pPr>
              <w:spacing w:before="60" w:after="60"/>
              <w:jc w:val="center"/>
              <w:rPr>
                <w:rFonts w:ascii="Arial" w:hAnsi="Arial"/>
                <w:b/>
                <w:sz w:val="22"/>
                <w:szCs w:val="22"/>
              </w:rPr>
            </w:pPr>
            <w:r w:rsidRPr="00932299">
              <w:rPr>
                <w:rFonts w:ascii="Arial" w:hAnsi="Arial"/>
                <w:b/>
                <w:bCs/>
                <w:color w:val="000000"/>
                <w:sz w:val="22"/>
                <w:szCs w:val="22"/>
              </w:rPr>
              <w:t>DESCRIÇÃO DOS SERVIÇOS</w:t>
            </w:r>
          </w:p>
        </w:tc>
        <w:tc>
          <w:tcPr>
            <w:tcW w:w="157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0A0DAB4" w14:textId="0FF328FE" w:rsidR="00EE4E77" w:rsidRPr="00932299" w:rsidRDefault="00EE4E77" w:rsidP="00567B50">
            <w:pPr>
              <w:spacing w:before="60" w:after="60"/>
              <w:jc w:val="center"/>
              <w:rPr>
                <w:rFonts w:ascii="Arial" w:hAnsi="Arial"/>
                <w:b/>
                <w:sz w:val="22"/>
                <w:szCs w:val="22"/>
              </w:rPr>
            </w:pPr>
            <w:r w:rsidRPr="00932299">
              <w:rPr>
                <w:rFonts w:ascii="Arial" w:hAnsi="Arial"/>
                <w:b/>
                <w:sz w:val="22"/>
                <w:szCs w:val="22"/>
              </w:rPr>
              <w:t xml:space="preserve">Valor </w:t>
            </w:r>
            <w:r w:rsidR="00A54670" w:rsidRPr="00932299">
              <w:rPr>
                <w:rFonts w:ascii="Arial" w:hAnsi="Arial"/>
                <w:b/>
                <w:sz w:val="22"/>
                <w:szCs w:val="22"/>
              </w:rPr>
              <w:t>mensal</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5F2FFFC" w14:textId="1F3FD6E7" w:rsidR="00EE4E77" w:rsidRPr="00932299" w:rsidRDefault="00EE4E77" w:rsidP="00567B50">
            <w:pPr>
              <w:spacing w:before="60" w:after="60"/>
              <w:jc w:val="center"/>
              <w:rPr>
                <w:rFonts w:ascii="Arial" w:hAnsi="Arial"/>
                <w:b/>
                <w:sz w:val="22"/>
                <w:szCs w:val="22"/>
              </w:rPr>
            </w:pPr>
            <w:r w:rsidRPr="00932299">
              <w:rPr>
                <w:rFonts w:ascii="Arial" w:hAnsi="Arial"/>
                <w:b/>
                <w:sz w:val="22"/>
                <w:szCs w:val="22"/>
              </w:rPr>
              <w:t>Valor Total</w:t>
            </w:r>
            <w:r w:rsidR="00A54670" w:rsidRPr="00932299">
              <w:rPr>
                <w:rFonts w:ascii="Arial" w:hAnsi="Arial"/>
                <w:b/>
                <w:sz w:val="22"/>
                <w:szCs w:val="22"/>
              </w:rPr>
              <w:t xml:space="preserve"> anual</w:t>
            </w:r>
          </w:p>
        </w:tc>
      </w:tr>
      <w:tr w:rsidR="00176394" w:rsidRPr="0049192A" w14:paraId="7F1D8F5F" w14:textId="77777777" w:rsidTr="00A14687">
        <w:trPr>
          <w:jc w:val="center"/>
        </w:trPr>
        <w:tc>
          <w:tcPr>
            <w:tcW w:w="704" w:type="dxa"/>
            <w:tcBorders>
              <w:top w:val="single" w:sz="4" w:space="0" w:color="000000"/>
              <w:left w:val="single" w:sz="4" w:space="0" w:color="000000"/>
              <w:bottom w:val="single" w:sz="4" w:space="0" w:color="000000"/>
              <w:right w:val="single" w:sz="4" w:space="0" w:color="000000"/>
            </w:tcBorders>
          </w:tcPr>
          <w:p w14:paraId="45580B00" w14:textId="4DC8CBE7" w:rsidR="00176394" w:rsidRPr="00A14687" w:rsidRDefault="00176394" w:rsidP="00176394">
            <w:pPr>
              <w:spacing w:before="60" w:after="60"/>
              <w:jc w:val="center"/>
              <w:rPr>
                <w:rFonts w:ascii="Arial" w:hAnsi="Arial"/>
                <w:b/>
                <w:bCs/>
                <w:sz w:val="22"/>
                <w:szCs w:val="22"/>
              </w:rPr>
            </w:pPr>
            <w:r w:rsidRPr="00A14687">
              <w:rPr>
                <w:rFonts w:ascii="Arial" w:hAnsi="Arial"/>
                <w:b/>
                <w:bCs/>
                <w:sz w:val="22"/>
                <w:szCs w:val="22"/>
              </w:rPr>
              <w:t>01</w:t>
            </w:r>
          </w:p>
        </w:tc>
        <w:tc>
          <w:tcPr>
            <w:tcW w:w="709" w:type="dxa"/>
            <w:tcBorders>
              <w:top w:val="single" w:sz="4" w:space="0" w:color="000000"/>
              <w:left w:val="single" w:sz="4" w:space="0" w:color="000000"/>
              <w:bottom w:val="single" w:sz="4" w:space="0" w:color="000000"/>
              <w:right w:val="single" w:sz="4" w:space="0" w:color="000000"/>
            </w:tcBorders>
          </w:tcPr>
          <w:p w14:paraId="5DAAE533" w14:textId="6E486309" w:rsidR="00176394" w:rsidRPr="00A14687" w:rsidRDefault="00176394" w:rsidP="00176394">
            <w:pPr>
              <w:spacing w:before="60" w:after="60"/>
              <w:jc w:val="center"/>
              <w:rPr>
                <w:rFonts w:ascii="Arial" w:hAnsi="Arial"/>
                <w:b/>
                <w:bCs/>
                <w:sz w:val="22"/>
                <w:szCs w:val="22"/>
              </w:rPr>
            </w:pPr>
            <w:r w:rsidRPr="00A14687">
              <w:rPr>
                <w:rFonts w:ascii="Arial" w:hAnsi="Arial"/>
                <w:b/>
                <w:bCs/>
                <w:sz w:val="22"/>
                <w:szCs w:val="22"/>
              </w:rPr>
              <w:t>12</w:t>
            </w:r>
          </w:p>
        </w:tc>
        <w:tc>
          <w:tcPr>
            <w:tcW w:w="850" w:type="dxa"/>
            <w:tcBorders>
              <w:top w:val="single" w:sz="4" w:space="0" w:color="000000"/>
              <w:left w:val="single" w:sz="4" w:space="0" w:color="000000"/>
              <w:bottom w:val="single" w:sz="4" w:space="0" w:color="000000"/>
              <w:right w:val="single" w:sz="4" w:space="0" w:color="000000"/>
            </w:tcBorders>
          </w:tcPr>
          <w:p w14:paraId="0027CC71" w14:textId="27E708E2" w:rsidR="00176394" w:rsidRPr="00A14687" w:rsidRDefault="00176394" w:rsidP="00176394">
            <w:pPr>
              <w:spacing w:before="60" w:after="60"/>
              <w:jc w:val="center"/>
              <w:rPr>
                <w:rFonts w:ascii="Arial" w:hAnsi="Arial"/>
                <w:b/>
                <w:bCs/>
                <w:sz w:val="22"/>
                <w:szCs w:val="22"/>
              </w:rPr>
            </w:pPr>
            <w:r w:rsidRPr="00A14687">
              <w:rPr>
                <w:rFonts w:ascii="Arial" w:hAnsi="Arial"/>
                <w:b/>
                <w:bCs/>
                <w:sz w:val="22"/>
                <w:szCs w:val="22"/>
              </w:rPr>
              <w:t>MÊS</w:t>
            </w:r>
          </w:p>
        </w:tc>
        <w:tc>
          <w:tcPr>
            <w:tcW w:w="3402" w:type="dxa"/>
            <w:tcBorders>
              <w:top w:val="single" w:sz="4" w:space="0" w:color="000000"/>
              <w:left w:val="single" w:sz="4" w:space="0" w:color="000000"/>
              <w:bottom w:val="single" w:sz="4" w:space="0" w:color="000000"/>
              <w:right w:val="single" w:sz="4" w:space="0" w:color="000000"/>
            </w:tcBorders>
            <w:vAlign w:val="center"/>
          </w:tcPr>
          <w:p w14:paraId="413E87C6" w14:textId="72293583" w:rsidR="00176394" w:rsidRPr="00365022" w:rsidRDefault="00D734C6" w:rsidP="00176394">
            <w:pPr>
              <w:jc w:val="both"/>
              <w:rPr>
                <w:rFonts w:ascii="Arial" w:hAnsi="Arial"/>
              </w:rPr>
            </w:pPr>
            <w:r w:rsidRPr="00365022">
              <w:rPr>
                <w:rFonts w:ascii="Arial" w:hAnsi="Arial"/>
              </w:rPr>
              <w:t>Prestação de serviço de cuidado integral em saúde, com permanência assistida 24 horas, destinado ao atendimento de pessoa idosa classificada com grau III de dependência funcional, mediante disponibilização de até 12 (doze) vagas.</w:t>
            </w:r>
          </w:p>
          <w:p w14:paraId="63510691" w14:textId="77777777" w:rsidR="00D734C6" w:rsidRPr="00365022" w:rsidRDefault="00D734C6" w:rsidP="00176394">
            <w:pPr>
              <w:jc w:val="both"/>
              <w:rPr>
                <w:sz w:val="22"/>
                <w:szCs w:val="22"/>
              </w:rPr>
            </w:pPr>
          </w:p>
          <w:p w14:paraId="44C89FBA" w14:textId="55D670F4" w:rsidR="00917CEA" w:rsidRPr="00365022" w:rsidRDefault="00917CEA" w:rsidP="00917CEA">
            <w:pPr>
              <w:tabs>
                <w:tab w:val="left" w:pos="1215"/>
              </w:tabs>
              <w:jc w:val="both"/>
              <w:rPr>
                <w:rFonts w:ascii="Arial" w:hAnsi="Arial"/>
                <w:iCs/>
                <w:sz w:val="22"/>
                <w:szCs w:val="22"/>
              </w:rPr>
            </w:pPr>
            <w:r w:rsidRPr="00365022">
              <w:rPr>
                <w:rFonts w:ascii="Arial" w:hAnsi="Arial"/>
                <w:iCs/>
                <w:sz w:val="22"/>
                <w:szCs w:val="22"/>
              </w:rPr>
              <w:t xml:space="preserve">Foi considerada a quantidade de até </w:t>
            </w:r>
            <w:r w:rsidRPr="00365022">
              <w:rPr>
                <w:rFonts w:ascii="Arial" w:hAnsi="Arial"/>
                <w:b/>
                <w:bCs/>
                <w:iCs/>
                <w:sz w:val="22"/>
                <w:szCs w:val="22"/>
              </w:rPr>
              <w:t>12 (doze)</w:t>
            </w:r>
            <w:r w:rsidRPr="00365022">
              <w:rPr>
                <w:rFonts w:ascii="Arial" w:hAnsi="Arial"/>
                <w:iCs/>
                <w:sz w:val="22"/>
                <w:szCs w:val="22"/>
              </w:rPr>
              <w:t xml:space="preserve"> vagas.</w:t>
            </w:r>
          </w:p>
          <w:p w14:paraId="5FA48938" w14:textId="77777777" w:rsidR="00917CEA" w:rsidRPr="00365022" w:rsidRDefault="00917CEA" w:rsidP="00917CEA">
            <w:pPr>
              <w:tabs>
                <w:tab w:val="left" w:pos="1114"/>
              </w:tabs>
              <w:jc w:val="both"/>
              <w:rPr>
                <w:rFonts w:ascii="Arial" w:hAnsi="Arial"/>
                <w:b/>
                <w:bCs/>
                <w:sz w:val="22"/>
                <w:szCs w:val="22"/>
              </w:rPr>
            </w:pPr>
          </w:p>
          <w:p w14:paraId="6F9C93C2" w14:textId="1EE40ED3" w:rsidR="00176394" w:rsidRPr="00365022" w:rsidRDefault="00917CEA" w:rsidP="00176394">
            <w:pPr>
              <w:jc w:val="both"/>
              <w:rPr>
                <w:sz w:val="22"/>
                <w:szCs w:val="22"/>
              </w:rPr>
            </w:pPr>
            <w:r w:rsidRPr="00365022">
              <w:rPr>
                <w:rFonts w:ascii="Arial" w:hAnsi="Arial"/>
                <w:iCs/>
                <w:sz w:val="22"/>
                <w:szCs w:val="22"/>
              </w:rPr>
              <w:t xml:space="preserve">Valor de </w:t>
            </w:r>
            <w:r w:rsidRPr="00365022">
              <w:rPr>
                <w:rFonts w:ascii="Arial" w:hAnsi="Arial"/>
                <w:b/>
                <w:bCs/>
                <w:iCs/>
                <w:sz w:val="22"/>
                <w:szCs w:val="22"/>
              </w:rPr>
              <w:t xml:space="preserve">R$ </w:t>
            </w:r>
            <w:r w:rsidR="009A363B" w:rsidRPr="00365022">
              <w:rPr>
                <w:rFonts w:ascii="Arial" w:hAnsi="Arial"/>
                <w:b/>
                <w:bCs/>
                <w:sz w:val="22"/>
              </w:rPr>
              <w:t xml:space="preserve">6.703,87 </w:t>
            </w:r>
            <w:r w:rsidRPr="00365022">
              <w:rPr>
                <w:rFonts w:ascii="Arial" w:hAnsi="Arial"/>
                <w:iCs/>
                <w:sz w:val="22"/>
                <w:szCs w:val="22"/>
              </w:rPr>
              <w:t xml:space="preserve">por vaga e total de </w:t>
            </w:r>
            <w:r w:rsidR="008A4BFA" w:rsidRPr="00365022">
              <w:rPr>
                <w:rStyle w:val="StrongEmphasis"/>
                <w:rFonts w:ascii="Arial" w:hAnsi="Arial"/>
                <w:sz w:val="22"/>
                <w:szCs w:val="22"/>
              </w:rPr>
              <w:t>R$ 80.446,44</w:t>
            </w:r>
            <w:r w:rsidR="00544AA9" w:rsidRPr="00365022">
              <w:rPr>
                <w:rStyle w:val="StrongEmphasis"/>
                <w:rFonts w:ascii="Arial" w:hAnsi="Arial"/>
                <w:sz w:val="22"/>
                <w:szCs w:val="22"/>
              </w:rPr>
              <w:t xml:space="preserve"> </w:t>
            </w:r>
            <w:r w:rsidRPr="00365022">
              <w:rPr>
                <w:rFonts w:ascii="Arial" w:hAnsi="Arial"/>
                <w:iCs/>
                <w:sz w:val="22"/>
                <w:szCs w:val="22"/>
              </w:rPr>
              <w:t>para o atendimento mensal de até 1</w:t>
            </w:r>
            <w:r w:rsidR="008A4BFA" w:rsidRPr="00365022">
              <w:rPr>
                <w:rFonts w:ascii="Arial" w:hAnsi="Arial"/>
                <w:iCs/>
                <w:sz w:val="22"/>
                <w:szCs w:val="22"/>
              </w:rPr>
              <w:t xml:space="preserve">2 </w:t>
            </w:r>
            <w:r w:rsidRPr="00365022">
              <w:rPr>
                <w:rFonts w:ascii="Arial" w:hAnsi="Arial"/>
                <w:iCs/>
                <w:sz w:val="22"/>
                <w:szCs w:val="22"/>
              </w:rPr>
              <w:t>(d</w:t>
            </w:r>
            <w:r w:rsidR="008A4BFA" w:rsidRPr="00365022">
              <w:rPr>
                <w:rFonts w:ascii="Arial" w:hAnsi="Arial"/>
                <w:iCs/>
                <w:sz w:val="22"/>
                <w:szCs w:val="22"/>
              </w:rPr>
              <w:t>oze</w:t>
            </w:r>
            <w:r w:rsidRPr="00365022">
              <w:rPr>
                <w:rFonts w:ascii="Arial" w:hAnsi="Arial"/>
                <w:iCs/>
                <w:sz w:val="22"/>
                <w:szCs w:val="22"/>
              </w:rPr>
              <w:t>) vagas.</w:t>
            </w:r>
          </w:p>
        </w:tc>
        <w:tc>
          <w:tcPr>
            <w:tcW w:w="1573" w:type="dxa"/>
            <w:tcBorders>
              <w:top w:val="single" w:sz="4" w:space="0" w:color="000000"/>
              <w:left w:val="single" w:sz="4" w:space="0" w:color="000000"/>
              <w:bottom w:val="single" w:sz="4" w:space="0" w:color="000000"/>
              <w:right w:val="single" w:sz="4" w:space="0" w:color="000000"/>
            </w:tcBorders>
          </w:tcPr>
          <w:p w14:paraId="1E0108E7" w14:textId="77777777" w:rsidR="00176394" w:rsidRPr="00932299" w:rsidRDefault="00176394" w:rsidP="00176394">
            <w:pPr>
              <w:pStyle w:val="TableParagraph"/>
              <w:tabs>
                <w:tab w:val="left" w:pos="2143"/>
                <w:tab w:val="left" w:pos="4065"/>
              </w:tabs>
              <w:ind w:left="144" w:right="52"/>
              <w:jc w:val="both"/>
              <w:rPr>
                <w:rFonts w:ascii="Arial" w:hAnsi="Arial" w:cs="Arial"/>
                <w:b/>
                <w:bCs/>
              </w:rPr>
            </w:pPr>
          </w:p>
          <w:p w14:paraId="64DD5975" w14:textId="28BF4037" w:rsidR="00176394" w:rsidRPr="00932299" w:rsidRDefault="00176394" w:rsidP="00176394">
            <w:pPr>
              <w:spacing w:before="60" w:after="60"/>
              <w:jc w:val="center"/>
              <w:rPr>
                <w:rFonts w:ascii="Arial" w:hAnsi="Arial"/>
                <w:b/>
                <w:bCs/>
                <w:sz w:val="22"/>
                <w:szCs w:val="22"/>
              </w:rPr>
            </w:pPr>
            <w:r w:rsidRPr="00932299">
              <w:rPr>
                <w:rStyle w:val="StrongEmphasis"/>
                <w:rFonts w:ascii="Arial" w:hAnsi="Arial"/>
                <w:sz w:val="22"/>
                <w:szCs w:val="22"/>
              </w:rPr>
              <w:t>R$ 80.446,44</w:t>
            </w:r>
          </w:p>
        </w:tc>
        <w:tc>
          <w:tcPr>
            <w:tcW w:w="1701" w:type="dxa"/>
            <w:tcBorders>
              <w:top w:val="single" w:sz="4" w:space="0" w:color="000000"/>
              <w:left w:val="single" w:sz="4" w:space="0" w:color="000000"/>
              <w:bottom w:val="single" w:sz="4" w:space="0" w:color="000000"/>
              <w:right w:val="single" w:sz="4" w:space="0" w:color="000000"/>
            </w:tcBorders>
          </w:tcPr>
          <w:p w14:paraId="7FBAD239" w14:textId="77777777" w:rsidR="00176394" w:rsidRPr="00932299" w:rsidRDefault="00176394" w:rsidP="00176394">
            <w:pPr>
              <w:pStyle w:val="TableParagraph"/>
              <w:tabs>
                <w:tab w:val="left" w:pos="2143"/>
                <w:tab w:val="left" w:pos="4065"/>
              </w:tabs>
              <w:ind w:left="144" w:right="52"/>
              <w:jc w:val="both"/>
              <w:rPr>
                <w:rFonts w:ascii="Arial" w:hAnsi="Arial" w:cs="Arial"/>
                <w:b/>
                <w:bCs/>
              </w:rPr>
            </w:pPr>
          </w:p>
          <w:p w14:paraId="1ABDD192" w14:textId="3D1FC506" w:rsidR="00176394" w:rsidRPr="00932299" w:rsidRDefault="00176394" w:rsidP="00176394">
            <w:pPr>
              <w:spacing w:before="60" w:after="60"/>
              <w:jc w:val="center"/>
              <w:rPr>
                <w:rFonts w:ascii="Arial" w:hAnsi="Arial"/>
                <w:b/>
                <w:bCs/>
                <w:sz w:val="22"/>
                <w:szCs w:val="22"/>
              </w:rPr>
            </w:pPr>
            <w:r w:rsidRPr="00932299">
              <w:rPr>
                <w:rStyle w:val="StrongEmphasis"/>
                <w:rFonts w:ascii="Arial" w:hAnsi="Arial"/>
                <w:sz w:val="22"/>
                <w:szCs w:val="22"/>
              </w:rPr>
              <w:t>R$ 965.357,28</w:t>
            </w:r>
          </w:p>
        </w:tc>
      </w:tr>
    </w:tbl>
    <w:p w14:paraId="752732F4" w14:textId="77777777" w:rsidR="00D37E96" w:rsidRDefault="00D37E96" w:rsidP="00307F4D">
      <w:pPr>
        <w:pStyle w:val="Nvel2-Red"/>
        <w:widowControl w:val="0"/>
        <w:numPr>
          <w:ilvl w:val="0"/>
          <w:numId w:val="0"/>
        </w:numPr>
        <w:suppressAutoHyphens/>
        <w:spacing w:before="0" w:after="0" w:line="240" w:lineRule="auto"/>
        <w:rPr>
          <w:i w:val="0"/>
          <w:iCs w:val="0"/>
          <w:color w:val="auto"/>
          <w:sz w:val="24"/>
          <w:szCs w:val="24"/>
        </w:rPr>
      </w:pPr>
      <w:bookmarkStart w:id="2" w:name="_Hlk170824096"/>
      <w:bookmarkEnd w:id="1"/>
    </w:p>
    <w:p w14:paraId="5E434C9E" w14:textId="77777777" w:rsidR="000A18D8" w:rsidRDefault="000A18D8" w:rsidP="00307F4D">
      <w:pPr>
        <w:pStyle w:val="Nvel2-Red"/>
        <w:widowControl w:val="0"/>
        <w:numPr>
          <w:ilvl w:val="0"/>
          <w:numId w:val="0"/>
        </w:numPr>
        <w:suppressAutoHyphens/>
        <w:spacing w:before="0" w:after="0" w:line="240" w:lineRule="auto"/>
        <w:rPr>
          <w:i w:val="0"/>
          <w:iCs w:val="0"/>
          <w:color w:val="auto"/>
          <w:sz w:val="24"/>
          <w:szCs w:val="24"/>
        </w:rPr>
      </w:pPr>
    </w:p>
    <w:p w14:paraId="4C00EE2E" w14:textId="77777777" w:rsidR="000A18D8" w:rsidRDefault="000A18D8" w:rsidP="00307F4D">
      <w:pPr>
        <w:pStyle w:val="Nvel2-Red"/>
        <w:widowControl w:val="0"/>
        <w:numPr>
          <w:ilvl w:val="0"/>
          <w:numId w:val="0"/>
        </w:numPr>
        <w:suppressAutoHyphens/>
        <w:spacing w:before="0" w:after="0" w:line="240" w:lineRule="auto"/>
        <w:rPr>
          <w:i w:val="0"/>
          <w:iCs w:val="0"/>
          <w:color w:val="auto"/>
          <w:sz w:val="24"/>
          <w:szCs w:val="24"/>
        </w:rPr>
      </w:pPr>
    </w:p>
    <w:p w14:paraId="355D9DA4" w14:textId="56DF34FF" w:rsidR="00EB4DC5" w:rsidRPr="008C2195" w:rsidRDefault="00761B55" w:rsidP="00307F4D">
      <w:pPr>
        <w:pStyle w:val="Nvel2-Red"/>
        <w:widowControl w:val="0"/>
        <w:numPr>
          <w:ilvl w:val="0"/>
          <w:numId w:val="0"/>
        </w:numPr>
        <w:suppressAutoHyphens/>
        <w:spacing w:before="0" w:after="0" w:line="240" w:lineRule="auto"/>
        <w:rPr>
          <w:i w:val="0"/>
          <w:iCs w:val="0"/>
          <w:color w:val="auto"/>
          <w:sz w:val="24"/>
          <w:szCs w:val="24"/>
        </w:rPr>
      </w:pPr>
      <w:r>
        <w:rPr>
          <w:i w:val="0"/>
          <w:iCs w:val="0"/>
          <w:color w:val="auto"/>
          <w:sz w:val="24"/>
          <w:szCs w:val="24"/>
        </w:rPr>
        <w:t>1.3.</w:t>
      </w:r>
      <w:r w:rsidR="00EB4DC5">
        <w:rPr>
          <w:i w:val="0"/>
          <w:iCs w:val="0"/>
          <w:color w:val="auto"/>
          <w:sz w:val="24"/>
          <w:szCs w:val="24"/>
        </w:rPr>
        <w:t>2</w:t>
      </w:r>
      <w:r>
        <w:rPr>
          <w:i w:val="0"/>
          <w:iCs w:val="0"/>
          <w:color w:val="auto"/>
          <w:sz w:val="24"/>
          <w:szCs w:val="24"/>
        </w:rPr>
        <w:t xml:space="preserve">. As especificações detalhadas do objeto deste edital constam no </w:t>
      </w:r>
      <w:r w:rsidRPr="005944BB">
        <w:rPr>
          <w:i w:val="0"/>
          <w:iCs w:val="0"/>
          <w:color w:val="auto"/>
          <w:sz w:val="24"/>
          <w:szCs w:val="24"/>
        </w:rPr>
        <w:t xml:space="preserve">anexo I (termo de referência), o qual faz parte integrante deste edital, constando </w:t>
      </w:r>
      <w:r>
        <w:rPr>
          <w:i w:val="0"/>
          <w:iCs w:val="0"/>
          <w:color w:val="auto"/>
          <w:sz w:val="24"/>
          <w:szCs w:val="24"/>
        </w:rPr>
        <w:t>orientações e dados objetivos para as licitantes elaborarem suas propostas.</w:t>
      </w:r>
      <w:bookmarkEnd w:id="2"/>
    </w:p>
    <w:p w14:paraId="275D6F4A" w14:textId="263AB5CF" w:rsidR="00330EA8" w:rsidRDefault="00330EA8" w:rsidP="00330EA8">
      <w:pPr>
        <w:spacing w:before="228"/>
        <w:jc w:val="both"/>
        <w:textAlignment w:val="auto"/>
        <w:rPr>
          <w:rFonts w:ascii="Arial" w:eastAsiaTheme="majorEastAsia" w:hAnsi="Arial"/>
          <w:b/>
          <w:bCs/>
          <w:kern w:val="0"/>
          <w:lang w:eastAsia="pt-BR" w:bidi="ar-SA"/>
        </w:rPr>
      </w:pPr>
      <w:r>
        <w:rPr>
          <w:rFonts w:ascii="Arial" w:eastAsiaTheme="majorEastAsia" w:hAnsi="Arial"/>
          <w:b/>
          <w:bCs/>
          <w:kern w:val="0"/>
          <w:lang w:eastAsia="pt-BR" w:bidi="ar-SA"/>
        </w:rPr>
        <w:t>2. DA PARTICIPAÇÃO NA LICITAÇÃO</w:t>
      </w:r>
    </w:p>
    <w:p w14:paraId="46833A22" w14:textId="77777777" w:rsidR="00330EA8" w:rsidRDefault="00330EA8" w:rsidP="00330EA8">
      <w:pPr>
        <w:spacing w:before="228"/>
        <w:jc w:val="both"/>
        <w:rPr>
          <w:rFonts w:ascii="Arial" w:hAnsi="Arial"/>
        </w:rPr>
      </w:pPr>
      <w:r>
        <w:rPr>
          <w:rFonts w:ascii="Arial" w:eastAsiaTheme="minorEastAsia" w:hAnsi="Arial"/>
          <w:lang w:eastAsia="pt-BR"/>
        </w:rPr>
        <w:t xml:space="preserve">2.1. </w:t>
      </w:r>
      <w:bookmarkStart w:id="3" w:name="_Hlk135302270"/>
      <w:r w:rsidRPr="004B6696">
        <w:rPr>
          <w:rFonts w:ascii="Arial" w:eastAsiaTheme="minorEastAsia" w:hAnsi="Arial"/>
          <w:lang w:eastAsia="pt-BR"/>
        </w:rPr>
        <w:t>Poderão participar deste certame os interessados cujo ramo de atividade seja compatível com o objeto da licitação</w:t>
      </w:r>
      <w:r>
        <w:rPr>
          <w:rFonts w:ascii="Arial" w:eastAsiaTheme="minorEastAsia" w:hAnsi="Arial"/>
          <w:lang w:eastAsia="pt-BR"/>
        </w:rPr>
        <w:t xml:space="preserve">, que estiverem previamente credenciados na plataforma eletrônica </w:t>
      </w:r>
      <w:r>
        <w:rPr>
          <w:rFonts w:ascii="Arial" w:hAnsi="Arial"/>
        </w:rPr>
        <w:t>Bolsa de Licitações e Leilões (</w:t>
      </w:r>
      <w:hyperlink r:id="rId8">
        <w:r>
          <w:rPr>
            <w:rStyle w:val="Hyperlink1"/>
            <w:rFonts w:ascii="Arial" w:hAnsi="Arial"/>
          </w:rPr>
          <w:t>www.bll.org.br</w:t>
        </w:r>
      </w:hyperlink>
      <w:r>
        <w:rPr>
          <w:rFonts w:ascii="Arial" w:hAnsi="Arial"/>
        </w:rPr>
        <w:t>) e atenderem todas as exigências constantes neste edital.</w:t>
      </w:r>
      <w:bookmarkEnd w:id="3"/>
    </w:p>
    <w:p w14:paraId="70897445" w14:textId="77777777" w:rsidR="00330EA8" w:rsidRDefault="00330EA8" w:rsidP="00330EA8">
      <w:pPr>
        <w:rPr>
          <w:rFonts w:ascii="Arial" w:hAnsi="Arial"/>
        </w:rPr>
      </w:pPr>
    </w:p>
    <w:p w14:paraId="6F3DFE9F" w14:textId="076995AD" w:rsidR="00330EA8" w:rsidRPr="00330EA8" w:rsidRDefault="00330EA8" w:rsidP="00330EA8">
      <w:pPr>
        <w:jc w:val="both"/>
      </w:pPr>
      <w:r>
        <w:rPr>
          <w:rFonts w:ascii="Arial" w:hAnsi="Arial"/>
        </w:rPr>
        <w:t>2.2. O licitante responsabiliza-se exclusiva e formalmente pelas transações efetuadas em seu nome, assume como firmes e verdadeiras suas propostas e seus</w:t>
      </w:r>
      <w:bookmarkStart w:id="4" w:name="_Hlk135304247"/>
      <w:r>
        <w:t xml:space="preserve"> </w:t>
      </w:r>
      <w:r>
        <w:rPr>
          <w:rFonts w:ascii="Arial" w:hAnsi="Arial"/>
        </w:rPr>
        <w:t>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85DFB05" w14:textId="77777777" w:rsidR="00330EA8" w:rsidRDefault="00330EA8" w:rsidP="00330EA8">
      <w:pPr>
        <w:spacing w:before="220"/>
        <w:jc w:val="both"/>
        <w:textAlignment w:val="auto"/>
        <w:rPr>
          <w:rFonts w:ascii="Arial" w:hAnsi="Arial"/>
        </w:rPr>
      </w:pPr>
      <w:r>
        <w:rPr>
          <w:rFonts w:ascii="Arial" w:hAnsi="Arial"/>
        </w:rPr>
        <w:t>2.3. É de responsabilidade do cadastrado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0873BFF8" w14:textId="77777777" w:rsidR="00330EA8" w:rsidRDefault="00330EA8" w:rsidP="00330EA8">
      <w:pPr>
        <w:spacing w:before="220"/>
        <w:jc w:val="both"/>
        <w:textAlignment w:val="auto"/>
        <w:rPr>
          <w:rFonts w:ascii="Arial" w:hAnsi="Arial"/>
        </w:rPr>
      </w:pPr>
      <w:r>
        <w:rPr>
          <w:rFonts w:ascii="Arial" w:hAnsi="Arial"/>
        </w:rPr>
        <w:t>2.4. A não observância do disposto no item anterior poderá ensejar desclassificação no momento da habilitação.</w:t>
      </w:r>
    </w:p>
    <w:bookmarkEnd w:id="4"/>
    <w:p w14:paraId="7F13D66F" w14:textId="471B37C1" w:rsidR="00287C01" w:rsidRPr="003D1542" w:rsidRDefault="0084649C" w:rsidP="00287C01">
      <w:pPr>
        <w:autoSpaceDN/>
        <w:spacing w:before="228"/>
        <w:jc w:val="both"/>
        <w:textAlignment w:val="auto"/>
        <w:rPr>
          <w:rFonts w:ascii="Arial" w:hAnsi="Arial"/>
        </w:rPr>
      </w:pPr>
      <w:r w:rsidRPr="003D1542">
        <w:rPr>
          <w:rFonts w:ascii="Arial" w:hAnsi="Arial"/>
        </w:rPr>
        <w:t>2</w:t>
      </w:r>
      <w:r w:rsidR="00287C01" w:rsidRPr="003D1542">
        <w:rPr>
          <w:rFonts w:ascii="Arial" w:hAnsi="Arial"/>
        </w:rPr>
        <w:t>.5. Será concedido tratamento favorecido para as microempresas e empresas de pequeno porte e para o microempreendedor individual - MEI, nos limites previstos da Lei Complementar nº 123/2006.</w:t>
      </w:r>
    </w:p>
    <w:p w14:paraId="79512576" w14:textId="77777777" w:rsidR="00330EA8" w:rsidRPr="006753DC" w:rsidRDefault="00330EA8" w:rsidP="00330EA8">
      <w:pPr>
        <w:tabs>
          <w:tab w:val="left" w:pos="567"/>
        </w:tabs>
        <w:spacing w:before="220"/>
        <w:jc w:val="both"/>
        <w:textAlignment w:val="auto"/>
        <w:rPr>
          <w:rFonts w:ascii="Arial" w:eastAsiaTheme="minorEastAsia" w:hAnsi="Arial"/>
          <w:color w:val="FF0000"/>
          <w:kern w:val="0"/>
          <w:lang w:eastAsia="pt-BR" w:bidi="ar-SA"/>
        </w:rPr>
      </w:pPr>
      <w:r w:rsidRPr="007A2043">
        <w:rPr>
          <w:rFonts w:ascii="Arial" w:eastAsiaTheme="minorEastAsia" w:hAnsi="Arial"/>
          <w:kern w:val="0"/>
          <w:lang w:eastAsia="pt-BR" w:bidi="ar-SA"/>
        </w:rPr>
        <w:t>2.6. Não poderão disputar esta licitação:</w:t>
      </w:r>
      <w:r>
        <w:rPr>
          <w:rFonts w:ascii="Arial" w:eastAsiaTheme="minorEastAsia" w:hAnsi="Arial"/>
          <w:kern w:val="0"/>
          <w:lang w:eastAsia="pt-BR" w:bidi="ar-SA"/>
        </w:rPr>
        <w:t xml:space="preserve"> </w:t>
      </w:r>
    </w:p>
    <w:p w14:paraId="39170F5C" w14:textId="77777777" w:rsidR="00330EA8" w:rsidRPr="007A2043" w:rsidRDefault="00330EA8" w:rsidP="007E55F4">
      <w:pPr>
        <w:tabs>
          <w:tab w:val="left" w:pos="567"/>
        </w:tabs>
        <w:spacing w:before="220" w:line="259" w:lineRule="auto"/>
        <w:jc w:val="both"/>
        <w:textAlignment w:val="auto"/>
        <w:rPr>
          <w:rFonts w:ascii="Arial" w:eastAsiaTheme="minorEastAsia" w:hAnsi="Arial"/>
          <w:kern w:val="0"/>
          <w:lang w:eastAsia="pt-BR" w:bidi="ar-SA"/>
        </w:rPr>
      </w:pPr>
      <w:r w:rsidRPr="007A2043">
        <w:rPr>
          <w:rFonts w:ascii="Arial" w:eastAsiaTheme="minorEastAsia" w:hAnsi="Arial"/>
          <w:kern w:val="0"/>
          <w:lang w:eastAsia="pt-BR" w:bidi="ar-SA"/>
        </w:rPr>
        <w:t>2.6.1. Aquele que não atenda às condições deste edital e seu(s) anexo(s);</w:t>
      </w:r>
    </w:p>
    <w:p w14:paraId="44B5210D" w14:textId="77777777" w:rsidR="00330EA8" w:rsidRDefault="00330EA8" w:rsidP="007E55F4">
      <w:pPr>
        <w:tabs>
          <w:tab w:val="left" w:pos="567"/>
        </w:tabs>
        <w:spacing w:before="220" w:line="259" w:lineRule="auto"/>
        <w:jc w:val="both"/>
        <w:textAlignment w:val="auto"/>
        <w:rPr>
          <w:rFonts w:ascii="Arial" w:eastAsiaTheme="minorEastAsia" w:hAnsi="Arial"/>
          <w:kern w:val="0"/>
          <w:lang w:eastAsia="pt-BR" w:bidi="ar-SA"/>
        </w:rPr>
      </w:pPr>
      <w:r w:rsidRPr="007A2043">
        <w:rPr>
          <w:rFonts w:ascii="Arial" w:eastAsiaTheme="minorEastAsia" w:hAnsi="Arial"/>
          <w:kern w:val="0"/>
          <w:lang w:eastAsia="pt-BR" w:bidi="ar-SA"/>
        </w:rPr>
        <w:t>2.6.2. Sociedade que desempenhe atividade incompatível com o objeto da licitação;</w:t>
      </w:r>
    </w:p>
    <w:p w14:paraId="6C0B0EBC" w14:textId="710C7C00" w:rsidR="00330EA8" w:rsidRPr="007A2043" w:rsidRDefault="00330EA8" w:rsidP="007E55F4">
      <w:pPr>
        <w:tabs>
          <w:tab w:val="left" w:pos="567"/>
        </w:tabs>
        <w:spacing w:before="220" w:line="259" w:lineRule="auto"/>
        <w:jc w:val="both"/>
        <w:rPr>
          <w:rFonts w:ascii="Arial" w:hAnsi="Arial"/>
        </w:rPr>
      </w:pPr>
      <w:r w:rsidRPr="007A2043">
        <w:rPr>
          <w:rFonts w:ascii="Arial" w:eastAsiaTheme="minorEastAsia" w:hAnsi="Arial"/>
          <w:kern w:val="0"/>
          <w:lang w:eastAsia="pt-BR" w:bidi="ar-SA"/>
        </w:rPr>
        <w:t>2.6.</w:t>
      </w:r>
      <w:r w:rsidR="00C94C66">
        <w:rPr>
          <w:rFonts w:ascii="Arial" w:eastAsiaTheme="minorEastAsia" w:hAnsi="Arial"/>
          <w:kern w:val="0"/>
          <w:lang w:eastAsia="pt-BR" w:bidi="ar-SA"/>
        </w:rPr>
        <w:t>3</w:t>
      </w:r>
      <w:r w:rsidRPr="007A2043">
        <w:rPr>
          <w:rFonts w:ascii="Arial" w:eastAsiaTheme="minorEastAsia" w:hAnsi="Arial"/>
          <w:kern w:val="0"/>
          <w:lang w:eastAsia="pt-BR" w:bidi="ar-SA"/>
        </w:rPr>
        <w:t xml:space="preserve">. </w:t>
      </w:r>
      <w:r w:rsidRPr="007A2043">
        <w:rPr>
          <w:rFonts w:ascii="Arial" w:hAnsi="Arial"/>
        </w:rPr>
        <w:t>Empresas estrangeiras que não tenham representação legal no Brasil com poderes expressos para receber citação e responder administrativa ou judicialmente;</w:t>
      </w:r>
    </w:p>
    <w:p w14:paraId="7F41202E" w14:textId="5A0D454F" w:rsidR="00330EA8" w:rsidRDefault="00330EA8" w:rsidP="007E55F4">
      <w:pPr>
        <w:pStyle w:val="Nivel3"/>
        <w:widowControl w:val="0"/>
        <w:numPr>
          <w:ilvl w:val="0"/>
          <w:numId w:val="0"/>
        </w:numPr>
        <w:suppressAutoHyphens/>
        <w:spacing w:before="220" w:after="0" w:line="259" w:lineRule="auto"/>
        <w:rPr>
          <w:color w:val="auto"/>
          <w:sz w:val="24"/>
          <w:szCs w:val="24"/>
        </w:rPr>
      </w:pPr>
      <w:bookmarkStart w:id="5" w:name="_Ref114659912"/>
      <w:r w:rsidRPr="007A2043">
        <w:rPr>
          <w:color w:val="auto"/>
          <w:sz w:val="24"/>
          <w:szCs w:val="24"/>
        </w:rPr>
        <w:t>2.6.</w:t>
      </w:r>
      <w:r w:rsidR="00C94C66">
        <w:rPr>
          <w:color w:val="auto"/>
          <w:sz w:val="24"/>
          <w:szCs w:val="24"/>
        </w:rPr>
        <w:t>4</w:t>
      </w:r>
      <w:r w:rsidRPr="007A2043">
        <w:rPr>
          <w:color w:val="auto"/>
          <w:sz w:val="24"/>
          <w:szCs w:val="24"/>
        </w:rPr>
        <w:t>. Autor do anteprojeto, do projeto básico ou do projeto executivo, pessoa física</w:t>
      </w:r>
      <w:r>
        <w:rPr>
          <w:color w:val="auto"/>
          <w:sz w:val="24"/>
          <w:szCs w:val="24"/>
        </w:rPr>
        <w:t xml:space="preserve"> ou jurídica, quando a licitação versar sobre serviços ou fornecimento de bens a ele relacionados;</w:t>
      </w:r>
      <w:bookmarkEnd w:id="5"/>
    </w:p>
    <w:p w14:paraId="007C757B" w14:textId="1C97CEA3" w:rsidR="00330EA8" w:rsidRDefault="00330EA8" w:rsidP="007E55F4">
      <w:pPr>
        <w:pStyle w:val="Nivel3"/>
        <w:widowControl w:val="0"/>
        <w:numPr>
          <w:ilvl w:val="0"/>
          <w:numId w:val="0"/>
        </w:numPr>
        <w:suppressAutoHyphens/>
        <w:spacing w:before="220" w:after="0" w:line="259" w:lineRule="auto"/>
        <w:rPr>
          <w:color w:val="auto"/>
          <w:sz w:val="24"/>
          <w:szCs w:val="24"/>
        </w:rPr>
      </w:pPr>
      <w:r>
        <w:rPr>
          <w:sz w:val="24"/>
          <w:szCs w:val="24"/>
        </w:rPr>
        <w:t>2.6.</w:t>
      </w:r>
      <w:r w:rsidR="00C94C66">
        <w:rPr>
          <w:sz w:val="24"/>
          <w:szCs w:val="24"/>
        </w:rPr>
        <w:t>5</w:t>
      </w:r>
      <w:r>
        <w:rPr>
          <w:sz w:val="24"/>
          <w:szCs w:val="24"/>
        </w:rPr>
        <w:t>.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1B3B165" w14:textId="3656ABAF" w:rsidR="00330EA8" w:rsidRDefault="00330EA8" w:rsidP="00330EA8">
      <w:pPr>
        <w:pStyle w:val="Nivel3"/>
        <w:widowControl w:val="0"/>
        <w:numPr>
          <w:ilvl w:val="0"/>
          <w:numId w:val="0"/>
        </w:numPr>
        <w:suppressAutoHyphens/>
        <w:spacing w:before="220" w:after="0" w:line="240" w:lineRule="auto"/>
        <w:rPr>
          <w:color w:val="auto"/>
          <w:sz w:val="24"/>
          <w:szCs w:val="24"/>
        </w:rPr>
      </w:pPr>
      <w:bookmarkStart w:id="6" w:name="_Ref113883003"/>
      <w:r>
        <w:rPr>
          <w:color w:val="auto"/>
          <w:sz w:val="24"/>
          <w:szCs w:val="24"/>
        </w:rPr>
        <w:lastRenderedPageBreak/>
        <w:t>2.6.</w:t>
      </w:r>
      <w:r w:rsidR="00C94C66">
        <w:rPr>
          <w:color w:val="auto"/>
          <w:sz w:val="24"/>
          <w:szCs w:val="24"/>
        </w:rPr>
        <w:t>6</w:t>
      </w:r>
      <w:r>
        <w:rPr>
          <w:color w:val="auto"/>
          <w:sz w:val="24"/>
          <w:szCs w:val="24"/>
        </w:rPr>
        <w:t>. Pessoa física ou jurídica que se encontre, ao tempo da licitação, impossibilitada de participar da licitação em decorrência de sanção que lhe foi imposta;</w:t>
      </w:r>
      <w:bookmarkEnd w:id="6"/>
    </w:p>
    <w:p w14:paraId="25A954FF" w14:textId="7F9FC75C" w:rsidR="00330EA8" w:rsidRDefault="00330EA8" w:rsidP="00330EA8">
      <w:pPr>
        <w:pStyle w:val="Nivel3"/>
        <w:widowControl w:val="0"/>
        <w:numPr>
          <w:ilvl w:val="0"/>
          <w:numId w:val="0"/>
        </w:numPr>
        <w:suppressAutoHyphens/>
        <w:spacing w:before="220" w:after="0" w:line="240" w:lineRule="auto"/>
        <w:rPr>
          <w:color w:val="auto"/>
          <w:sz w:val="24"/>
          <w:szCs w:val="24"/>
        </w:rPr>
      </w:pPr>
      <w:r>
        <w:rPr>
          <w:color w:val="auto"/>
          <w:sz w:val="24"/>
          <w:szCs w:val="24"/>
        </w:rPr>
        <w:t>2.6.</w:t>
      </w:r>
      <w:r w:rsidR="00C94C66">
        <w:rPr>
          <w:color w:val="auto"/>
          <w:sz w:val="24"/>
          <w:szCs w:val="24"/>
        </w:rPr>
        <w:t>7</w:t>
      </w:r>
      <w:r>
        <w:rPr>
          <w:color w:val="auto"/>
          <w:sz w:val="24"/>
          <w:szCs w:val="24"/>
        </w:rPr>
        <w:t>.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7" w:name="_Ref113883579"/>
    </w:p>
    <w:p w14:paraId="6C2E8FC1" w14:textId="0EDDC96D" w:rsidR="00330EA8" w:rsidRDefault="00330EA8" w:rsidP="00330EA8">
      <w:pPr>
        <w:pStyle w:val="Nivel3"/>
        <w:widowControl w:val="0"/>
        <w:numPr>
          <w:ilvl w:val="0"/>
          <w:numId w:val="0"/>
        </w:numPr>
        <w:suppressAutoHyphens/>
        <w:spacing w:before="220" w:after="0" w:line="240" w:lineRule="auto"/>
        <w:rPr>
          <w:color w:val="auto"/>
          <w:sz w:val="24"/>
          <w:szCs w:val="24"/>
        </w:rPr>
      </w:pPr>
      <w:r>
        <w:rPr>
          <w:color w:val="auto"/>
          <w:sz w:val="24"/>
          <w:szCs w:val="24"/>
        </w:rPr>
        <w:t>2.6.</w:t>
      </w:r>
      <w:r w:rsidR="00C94C66">
        <w:rPr>
          <w:color w:val="auto"/>
          <w:sz w:val="24"/>
          <w:szCs w:val="24"/>
        </w:rPr>
        <w:t>8</w:t>
      </w:r>
      <w:r>
        <w:rPr>
          <w:color w:val="auto"/>
          <w:sz w:val="24"/>
          <w:szCs w:val="24"/>
        </w:rPr>
        <w:t>. Empresas controladoras, controladas ou coligadas, nos termos da Lei nº 6.404/1976, concorrendo entre si;</w:t>
      </w:r>
      <w:bookmarkEnd w:id="7"/>
    </w:p>
    <w:p w14:paraId="15DCB30E" w14:textId="38346A1D" w:rsidR="006122E9" w:rsidRDefault="006122E9" w:rsidP="006122E9">
      <w:pPr>
        <w:pStyle w:val="Nivel3"/>
        <w:widowControl w:val="0"/>
        <w:numPr>
          <w:ilvl w:val="0"/>
          <w:numId w:val="0"/>
        </w:numPr>
        <w:suppressAutoHyphens/>
        <w:spacing w:before="220" w:after="0" w:line="240" w:lineRule="auto"/>
        <w:rPr>
          <w:color w:val="auto"/>
          <w:sz w:val="24"/>
          <w:szCs w:val="24"/>
        </w:rPr>
      </w:pPr>
      <w:r>
        <w:rPr>
          <w:color w:val="auto"/>
          <w:sz w:val="24"/>
          <w:szCs w:val="24"/>
        </w:rPr>
        <w:t>2.6.</w:t>
      </w:r>
      <w:r w:rsidR="00C94C66">
        <w:rPr>
          <w:color w:val="auto"/>
          <w:sz w:val="24"/>
          <w:szCs w:val="24"/>
        </w:rPr>
        <w:t>9</w:t>
      </w:r>
      <w:r>
        <w:rPr>
          <w:color w:val="auto"/>
          <w:sz w:val="24"/>
          <w:szCs w:val="24"/>
        </w:rPr>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ECDDDC0" w14:textId="64021D25" w:rsidR="006122E9" w:rsidRDefault="006122E9" w:rsidP="006122E9">
      <w:pPr>
        <w:pStyle w:val="Nivel3"/>
        <w:widowControl w:val="0"/>
        <w:numPr>
          <w:ilvl w:val="0"/>
          <w:numId w:val="0"/>
        </w:numPr>
        <w:suppressAutoHyphens/>
        <w:spacing w:before="206" w:after="0" w:line="240" w:lineRule="auto"/>
        <w:rPr>
          <w:color w:val="auto"/>
          <w:sz w:val="24"/>
          <w:szCs w:val="24"/>
        </w:rPr>
      </w:pPr>
      <w:r>
        <w:rPr>
          <w:color w:val="auto"/>
          <w:sz w:val="24"/>
          <w:szCs w:val="24"/>
        </w:rPr>
        <w:t>2.6.1</w:t>
      </w:r>
      <w:r w:rsidR="00C94C66">
        <w:rPr>
          <w:color w:val="auto"/>
          <w:sz w:val="24"/>
          <w:szCs w:val="24"/>
        </w:rPr>
        <w:t>0</w:t>
      </w:r>
      <w:r>
        <w:rPr>
          <w:color w:val="auto"/>
          <w:sz w:val="24"/>
          <w:szCs w:val="24"/>
        </w:rPr>
        <w:t>. Organizações da Sociedade Civil de Interesse Público - OSCIP, atuando nessa condição;</w:t>
      </w:r>
    </w:p>
    <w:p w14:paraId="4AC0FB65" w14:textId="77777777" w:rsidR="006122E9" w:rsidRDefault="006122E9" w:rsidP="006122E9">
      <w:pPr>
        <w:pStyle w:val="Nivel3"/>
        <w:widowControl w:val="0"/>
        <w:numPr>
          <w:ilvl w:val="0"/>
          <w:numId w:val="0"/>
        </w:numPr>
        <w:suppressAutoHyphens/>
        <w:spacing w:before="240" w:after="0" w:line="240" w:lineRule="auto"/>
        <w:rPr>
          <w:color w:val="auto"/>
          <w:sz w:val="24"/>
          <w:szCs w:val="24"/>
        </w:rPr>
      </w:pPr>
      <w:r>
        <w:rPr>
          <w:color w:val="auto"/>
          <w:sz w:val="24"/>
          <w:szCs w:val="24"/>
        </w:rPr>
        <w:t xml:space="preserve">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68793A10" w14:textId="41EAF1C4" w:rsidR="006122E9" w:rsidRPr="000E1E9B" w:rsidRDefault="006122E9" w:rsidP="006122E9">
      <w:pPr>
        <w:pStyle w:val="Nivel3"/>
        <w:widowControl w:val="0"/>
        <w:numPr>
          <w:ilvl w:val="0"/>
          <w:numId w:val="0"/>
        </w:numPr>
        <w:suppressAutoHyphens/>
        <w:spacing w:before="240" w:after="0" w:line="240" w:lineRule="auto"/>
        <w:rPr>
          <w:color w:val="auto"/>
          <w:sz w:val="24"/>
          <w:szCs w:val="24"/>
        </w:rPr>
      </w:pPr>
      <w:r w:rsidRPr="000E1E9B">
        <w:rPr>
          <w:color w:val="auto"/>
          <w:sz w:val="24"/>
          <w:szCs w:val="24"/>
        </w:rPr>
        <w:t>2.8. O impedimento de que trata o item 2.6.</w:t>
      </w:r>
      <w:r w:rsidR="009107AF" w:rsidRPr="000E1E9B">
        <w:rPr>
          <w:color w:val="auto"/>
          <w:sz w:val="24"/>
          <w:szCs w:val="24"/>
        </w:rPr>
        <w:t xml:space="preserve">6 </w:t>
      </w:r>
      <w:r w:rsidRPr="000E1E9B">
        <w:rPr>
          <w:color w:val="auto"/>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DB578FE" w14:textId="456C236C" w:rsidR="006122E9" w:rsidRDefault="006122E9" w:rsidP="006122E9">
      <w:pPr>
        <w:pStyle w:val="Nivel3"/>
        <w:widowControl w:val="0"/>
        <w:numPr>
          <w:ilvl w:val="0"/>
          <w:numId w:val="0"/>
        </w:numPr>
        <w:suppressAutoHyphens/>
        <w:spacing w:before="240" w:after="0" w:line="240" w:lineRule="auto"/>
        <w:rPr>
          <w:color w:val="auto"/>
          <w:sz w:val="24"/>
          <w:szCs w:val="24"/>
        </w:rPr>
      </w:pPr>
      <w:r>
        <w:rPr>
          <w:color w:val="auto"/>
          <w:sz w:val="24"/>
          <w:szCs w:val="24"/>
        </w:rPr>
        <w:t xml:space="preserve">2.9. A critério da Administração e exclusivamente a seu serviço, o autor dos projetos e a empresa a que se referem </w:t>
      </w:r>
      <w:r w:rsidRPr="009107AF">
        <w:rPr>
          <w:color w:val="auto"/>
          <w:sz w:val="24"/>
          <w:szCs w:val="24"/>
        </w:rPr>
        <w:t>os itens 2.6.</w:t>
      </w:r>
      <w:r w:rsidR="009107AF" w:rsidRPr="009107AF">
        <w:rPr>
          <w:color w:val="auto"/>
          <w:sz w:val="24"/>
          <w:szCs w:val="24"/>
        </w:rPr>
        <w:t xml:space="preserve">4 </w:t>
      </w:r>
      <w:r w:rsidRPr="009107AF">
        <w:rPr>
          <w:color w:val="auto"/>
          <w:sz w:val="24"/>
          <w:szCs w:val="24"/>
        </w:rPr>
        <w:t>e 2.6.</w:t>
      </w:r>
      <w:r w:rsidR="009107AF" w:rsidRPr="009107AF">
        <w:rPr>
          <w:color w:val="auto"/>
          <w:sz w:val="24"/>
          <w:szCs w:val="24"/>
        </w:rPr>
        <w:t xml:space="preserve">5 </w:t>
      </w:r>
      <w:r w:rsidRPr="009107AF">
        <w:rPr>
          <w:color w:val="auto"/>
          <w:sz w:val="24"/>
          <w:szCs w:val="24"/>
        </w:rPr>
        <w:t xml:space="preserve">poderão participar no apoio das atividades de planejamento da contratação, de execução da licitação </w:t>
      </w:r>
      <w:r>
        <w:rPr>
          <w:color w:val="auto"/>
          <w:sz w:val="24"/>
          <w:szCs w:val="24"/>
        </w:rPr>
        <w:t>ou de gestão do contrato, desde que sob supervisão exclusiva de agentes públicos do órgão ou entidade.</w:t>
      </w:r>
    </w:p>
    <w:p w14:paraId="05EF6173" w14:textId="77777777" w:rsidR="006122E9" w:rsidRDefault="006122E9" w:rsidP="006122E9">
      <w:pPr>
        <w:pStyle w:val="Nivel3"/>
        <w:widowControl w:val="0"/>
        <w:numPr>
          <w:ilvl w:val="0"/>
          <w:numId w:val="0"/>
        </w:numPr>
        <w:suppressAutoHyphens/>
        <w:spacing w:before="240" w:after="0" w:line="240" w:lineRule="auto"/>
        <w:rPr>
          <w:color w:val="auto"/>
          <w:sz w:val="24"/>
          <w:szCs w:val="24"/>
        </w:rPr>
      </w:pPr>
      <w:r>
        <w:rPr>
          <w:color w:val="auto"/>
          <w:sz w:val="24"/>
          <w:szCs w:val="24"/>
        </w:rPr>
        <w:t>2.10. Equiparam-se aos autores do projeto as empresas integrantes do mesmo grupo econômico.</w:t>
      </w:r>
    </w:p>
    <w:p w14:paraId="4B7A1C98" w14:textId="5B52ED33" w:rsidR="006122E9" w:rsidRDefault="006122E9" w:rsidP="006122E9">
      <w:pPr>
        <w:pStyle w:val="Nivel3"/>
        <w:widowControl w:val="0"/>
        <w:numPr>
          <w:ilvl w:val="0"/>
          <w:numId w:val="0"/>
        </w:numPr>
        <w:suppressAutoHyphens/>
        <w:spacing w:before="240" w:after="0" w:line="240" w:lineRule="auto"/>
        <w:rPr>
          <w:color w:val="auto"/>
          <w:sz w:val="24"/>
          <w:szCs w:val="24"/>
        </w:rPr>
      </w:pPr>
      <w:r>
        <w:rPr>
          <w:color w:val="auto"/>
          <w:sz w:val="24"/>
          <w:szCs w:val="24"/>
        </w:rPr>
        <w:t xml:space="preserve">2.11. O disposto nos itens </w:t>
      </w:r>
      <w:r w:rsidRPr="0008569B">
        <w:rPr>
          <w:color w:val="auto"/>
          <w:sz w:val="24"/>
          <w:szCs w:val="24"/>
        </w:rPr>
        <w:t>2.6.</w:t>
      </w:r>
      <w:r w:rsidR="009107AF">
        <w:rPr>
          <w:color w:val="auto"/>
          <w:sz w:val="24"/>
          <w:szCs w:val="24"/>
        </w:rPr>
        <w:t xml:space="preserve">4 </w:t>
      </w:r>
      <w:r w:rsidRPr="0008569B">
        <w:rPr>
          <w:color w:val="auto"/>
          <w:sz w:val="24"/>
          <w:szCs w:val="24"/>
        </w:rPr>
        <w:t>e 2.6.</w:t>
      </w:r>
      <w:r w:rsidR="009107AF">
        <w:rPr>
          <w:color w:val="auto"/>
          <w:sz w:val="24"/>
          <w:szCs w:val="24"/>
        </w:rPr>
        <w:t xml:space="preserve">5 </w:t>
      </w:r>
      <w:r>
        <w:rPr>
          <w:color w:val="auto"/>
          <w:sz w:val="24"/>
          <w:szCs w:val="24"/>
        </w:rPr>
        <w:t>não impede a licitação ou a contratação de serviço que inclua como encargo do contratado a elaboração do projeto básico e do projeto executivo, nas contratações integradas, e do projeto executivo, nos demais regimes de execução.</w:t>
      </w:r>
    </w:p>
    <w:p w14:paraId="26A7C651" w14:textId="77777777" w:rsidR="006122E9" w:rsidRDefault="006122E9" w:rsidP="001A1A30">
      <w:pPr>
        <w:pStyle w:val="Nivel3"/>
        <w:widowControl w:val="0"/>
        <w:numPr>
          <w:ilvl w:val="0"/>
          <w:numId w:val="0"/>
        </w:numPr>
        <w:suppressAutoHyphens/>
        <w:spacing w:before="240" w:after="0" w:line="259" w:lineRule="auto"/>
        <w:rPr>
          <w:color w:val="auto"/>
          <w:sz w:val="24"/>
          <w:szCs w:val="24"/>
        </w:rPr>
      </w:pPr>
      <w:r>
        <w:rPr>
          <w:color w:val="auto"/>
          <w:sz w:val="24"/>
          <w:szCs w:val="24"/>
        </w:rPr>
        <w:t xml:space="preserve">2.12. Em licitações e contratações realizadas no âmbito de projetos e programas parcialmente financiados por agência oficial de cooperação estrangeira ou por organismo financeiro internacional com recursos do financiamento ou da </w:t>
      </w:r>
      <w:r>
        <w:rPr>
          <w:color w:val="auto"/>
          <w:sz w:val="24"/>
          <w:szCs w:val="24"/>
        </w:rPr>
        <w:lastRenderedPageBreak/>
        <w:t>contrapartida nacional, não poderá participar pessoa física ou jurídica que integre o rol de pessoas sancionadas por essas entidades ou que seja declarada inidônea nos termos da Lei nº 14.133/2021.</w:t>
      </w:r>
    </w:p>
    <w:p w14:paraId="3CD808AE" w14:textId="4A6EDC89" w:rsidR="006122E9" w:rsidRPr="00EB2F70" w:rsidRDefault="006122E9" w:rsidP="001A1A30">
      <w:pPr>
        <w:pStyle w:val="Nivel3"/>
        <w:widowControl w:val="0"/>
        <w:numPr>
          <w:ilvl w:val="0"/>
          <w:numId w:val="0"/>
        </w:numPr>
        <w:suppressAutoHyphens/>
        <w:spacing w:before="240" w:after="0" w:line="259" w:lineRule="auto"/>
        <w:rPr>
          <w:color w:val="FF0000"/>
          <w:sz w:val="24"/>
          <w:szCs w:val="24"/>
        </w:rPr>
      </w:pPr>
      <w:r>
        <w:rPr>
          <w:color w:val="auto"/>
          <w:sz w:val="24"/>
          <w:szCs w:val="24"/>
        </w:rPr>
        <w:t xml:space="preserve">2.13. A vedação de que trata o item </w:t>
      </w:r>
      <w:r w:rsidRPr="00846D2A">
        <w:rPr>
          <w:color w:val="auto"/>
          <w:sz w:val="24"/>
          <w:szCs w:val="24"/>
        </w:rPr>
        <w:t>2.7</w:t>
      </w:r>
      <w:r w:rsidRPr="008B60A7">
        <w:rPr>
          <w:color w:val="FF0000"/>
          <w:sz w:val="24"/>
          <w:szCs w:val="24"/>
        </w:rPr>
        <w:t xml:space="preserve"> </w:t>
      </w:r>
      <w:r>
        <w:rPr>
          <w:color w:val="auto"/>
          <w:sz w:val="24"/>
          <w:szCs w:val="24"/>
        </w:rPr>
        <w:t xml:space="preserve">estende-se a terceiro que auxilie a condução da contratação na qualidade de integrante de equipe de apoio, profissional especializado ou funcionário ou representante de empresa que preste assessoria técnica. </w:t>
      </w:r>
    </w:p>
    <w:p w14:paraId="1C90BA35" w14:textId="75116B6C" w:rsidR="001F6895" w:rsidRPr="001F6895" w:rsidRDefault="006122E9" w:rsidP="003171C7">
      <w:pPr>
        <w:pStyle w:val="Nivel01"/>
      </w:pPr>
      <w:r w:rsidRPr="00331439">
        <w:t>3. DA APRESENTAÇÃO DA PROPOSTA E DO SISTEMA DE LICITAÇÕES DA BOLSA DE LICITAÇÕES E LEILÕES</w:t>
      </w:r>
    </w:p>
    <w:p w14:paraId="435EC58C" w14:textId="2999E651" w:rsidR="001F6895" w:rsidRPr="00351A21" w:rsidRDefault="001F6895" w:rsidP="001F6895">
      <w:pPr>
        <w:spacing w:before="246"/>
        <w:jc w:val="both"/>
        <w:rPr>
          <w:rFonts w:ascii="Arial" w:hAnsi="Arial"/>
          <w:lang w:eastAsia="pt-BR" w:bidi="ar-SA"/>
        </w:rPr>
      </w:pPr>
      <w:r>
        <w:rPr>
          <w:rFonts w:ascii="Arial" w:hAnsi="Arial"/>
          <w:lang w:eastAsia="pt-BR" w:bidi="ar-SA"/>
        </w:rPr>
        <w:t>3</w:t>
      </w:r>
      <w:r w:rsidRPr="00351A21">
        <w:rPr>
          <w:rFonts w:ascii="Arial" w:hAnsi="Arial"/>
          <w:lang w:eastAsia="pt-BR" w:bidi="ar-SA"/>
        </w:rPr>
        <w:t>.1. Na presente licitação, a fase de habilitação sucederá as fases de apresentação de propostas e lances e de julgamento.</w:t>
      </w:r>
    </w:p>
    <w:p w14:paraId="25CD59F0" w14:textId="06C7B625" w:rsidR="001F6895" w:rsidRPr="00351A21" w:rsidRDefault="001F6895" w:rsidP="001F6895">
      <w:pPr>
        <w:spacing w:before="246"/>
        <w:jc w:val="both"/>
        <w:rPr>
          <w:rFonts w:ascii="Arial" w:hAnsi="Arial"/>
          <w:lang w:eastAsia="pt-BR" w:bidi="ar-SA"/>
        </w:rPr>
      </w:pPr>
      <w:r>
        <w:rPr>
          <w:rFonts w:ascii="Arial" w:hAnsi="Arial"/>
          <w:lang w:eastAsia="pt-BR" w:bidi="ar-SA"/>
        </w:rPr>
        <w:t>3</w:t>
      </w:r>
      <w:r w:rsidRPr="00351A21">
        <w:rPr>
          <w:rFonts w:ascii="Arial" w:hAnsi="Arial"/>
          <w:lang w:eastAsia="pt-BR" w:bidi="ar-SA"/>
        </w:rPr>
        <w:t>.2. Os licitantes encaminharão, exclusivamente por meio do sistema 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52000A01" w14:textId="33224133" w:rsidR="001F6895" w:rsidRPr="00351A21" w:rsidRDefault="001F6895" w:rsidP="001F6895">
      <w:pPr>
        <w:spacing w:before="246"/>
        <w:jc w:val="both"/>
        <w:rPr>
          <w:rFonts w:ascii="Arial" w:hAnsi="Arial"/>
          <w:lang w:eastAsia="pt-BR" w:bidi="ar-SA"/>
        </w:rPr>
      </w:pPr>
      <w:r>
        <w:rPr>
          <w:rFonts w:ascii="Arial" w:hAnsi="Arial"/>
          <w:lang w:eastAsia="pt-BR" w:bidi="ar-SA"/>
        </w:rPr>
        <w:t>3</w:t>
      </w:r>
      <w:r w:rsidRPr="00351A21">
        <w:rPr>
          <w:rFonts w:ascii="Arial" w:hAnsi="Arial"/>
          <w:lang w:eastAsia="pt-BR" w:bidi="ar-SA"/>
        </w:rPr>
        <w:t xml:space="preserve">.3. No cadastramento da proposta inicial, o licitante apresentará a declaração unificada de que trata </w:t>
      </w:r>
      <w:r w:rsidRPr="00A3315F">
        <w:rPr>
          <w:rFonts w:ascii="Arial" w:hAnsi="Arial"/>
          <w:b/>
          <w:bCs/>
          <w:lang w:eastAsia="pt-BR" w:bidi="ar-SA"/>
        </w:rPr>
        <w:t>o anexo III.1.</w:t>
      </w:r>
    </w:p>
    <w:p w14:paraId="668C9C95" w14:textId="6BA13121" w:rsidR="001F6895" w:rsidRPr="00351A21" w:rsidRDefault="001F6895" w:rsidP="001F6895">
      <w:pPr>
        <w:spacing w:before="246"/>
        <w:jc w:val="both"/>
        <w:rPr>
          <w:rFonts w:ascii="Arial" w:hAnsi="Arial"/>
          <w:lang w:eastAsia="pt-BR" w:bidi="ar-SA"/>
        </w:rPr>
      </w:pPr>
      <w:r>
        <w:rPr>
          <w:rFonts w:ascii="Arial" w:hAnsi="Arial"/>
          <w:lang w:eastAsia="pt-BR" w:bidi="ar-SA"/>
        </w:rPr>
        <w:t>3</w:t>
      </w:r>
      <w:r w:rsidRPr="00351A21">
        <w:rPr>
          <w:rFonts w:ascii="Arial" w:hAnsi="Arial"/>
          <w:lang w:eastAsia="pt-BR" w:bidi="ar-SA"/>
        </w:rPr>
        <w:t xml:space="preserve">.4. O fornecedor enquadrado como microempresa, empresa de pequeno porte ou sociedade cooperativa deverá declarar, ainda, conforme </w:t>
      </w:r>
      <w:r w:rsidRPr="00A3315F">
        <w:rPr>
          <w:rFonts w:ascii="Arial" w:hAnsi="Arial"/>
          <w:b/>
          <w:bCs/>
          <w:lang w:eastAsia="pt-BR" w:bidi="ar-SA"/>
        </w:rPr>
        <w:t>anexo III.2</w:t>
      </w:r>
      <w:r w:rsidRPr="00F071A1">
        <w:rPr>
          <w:rFonts w:ascii="Arial" w:hAnsi="Arial"/>
          <w:b/>
          <w:bCs/>
          <w:lang w:eastAsia="pt-BR" w:bidi="ar-SA"/>
        </w:rPr>
        <w:t xml:space="preserve">, </w:t>
      </w:r>
      <w:r w:rsidRPr="00351A21">
        <w:rPr>
          <w:rFonts w:ascii="Arial" w:hAnsi="Arial"/>
          <w:lang w:eastAsia="pt-BR" w:bidi="ar-SA"/>
        </w:rPr>
        <w:t xml:space="preserve">que cumpre os requisitos estabelecidos no artigo 3° da Lei Complementar nº 123/2006, estando apto a usufruir do tratamento favorecido estabelecido em seus </w:t>
      </w:r>
      <w:proofErr w:type="spellStart"/>
      <w:r w:rsidRPr="00351A21">
        <w:rPr>
          <w:rFonts w:ascii="Arial" w:hAnsi="Arial"/>
          <w:lang w:eastAsia="pt-BR" w:bidi="ar-SA"/>
        </w:rPr>
        <w:t>arts</w:t>
      </w:r>
      <w:proofErr w:type="spellEnd"/>
      <w:r w:rsidRPr="00351A21">
        <w:rPr>
          <w:rFonts w:ascii="Arial" w:hAnsi="Arial"/>
          <w:lang w:eastAsia="pt-BR" w:bidi="ar-SA"/>
        </w:rPr>
        <w:t>. 42 a 49, observado o disposto nos §§ 1º ao 3º do art. 4º, da Lei n.º 14.133/2021:</w:t>
      </w:r>
    </w:p>
    <w:p w14:paraId="3B5FE043" w14:textId="2802FD6F" w:rsidR="001F6895" w:rsidRPr="00351A21" w:rsidRDefault="001F6895" w:rsidP="008A520E">
      <w:pPr>
        <w:spacing w:before="246" w:line="259" w:lineRule="auto"/>
        <w:jc w:val="both"/>
        <w:rPr>
          <w:rFonts w:ascii="Arial" w:hAnsi="Arial"/>
          <w:lang w:eastAsia="pt-BR" w:bidi="ar-SA"/>
        </w:rPr>
      </w:pPr>
      <w:r>
        <w:rPr>
          <w:rFonts w:ascii="Arial" w:hAnsi="Arial"/>
          <w:lang w:eastAsia="pt-BR" w:bidi="ar-SA"/>
        </w:rPr>
        <w:t>3</w:t>
      </w:r>
      <w:r w:rsidRPr="00351A21">
        <w:rPr>
          <w:rFonts w:ascii="Arial" w:hAnsi="Arial"/>
          <w:lang w:eastAsia="pt-BR" w:bidi="ar-SA"/>
        </w:rPr>
        <w:t>.4.1.</w:t>
      </w:r>
      <w:r w:rsidRPr="00351A21">
        <w:rPr>
          <w:rFonts w:ascii="Arial" w:hAnsi="Arial"/>
          <w:lang w:eastAsia="pt-BR" w:bidi="ar-SA"/>
        </w:rPr>
        <w:tab/>
        <w:t>A ausência de envio da referida declaração apenas produzirá o efeito de o licitante não ter direito ao tratamento favorecido previsto na Lei Complementar nº 123/2006, mesmo que microempresa ou empresa de pequeno porte.</w:t>
      </w:r>
    </w:p>
    <w:p w14:paraId="1019A86B" w14:textId="7F1BD326" w:rsidR="001F6895" w:rsidRPr="00A57978" w:rsidRDefault="001F6895" w:rsidP="008A520E">
      <w:pPr>
        <w:spacing w:before="246" w:line="259" w:lineRule="auto"/>
        <w:jc w:val="both"/>
        <w:rPr>
          <w:rFonts w:ascii="Arial" w:hAnsi="Arial"/>
          <w:lang w:eastAsia="pt-BR" w:bidi="ar-SA"/>
        </w:rPr>
      </w:pPr>
      <w:r>
        <w:rPr>
          <w:rFonts w:ascii="Arial" w:hAnsi="Arial"/>
          <w:lang w:eastAsia="pt-BR" w:bidi="ar-SA"/>
        </w:rPr>
        <w:t>3</w:t>
      </w:r>
      <w:r w:rsidRPr="00351A21">
        <w:rPr>
          <w:rFonts w:ascii="Arial" w:hAnsi="Arial"/>
          <w:lang w:eastAsia="pt-BR" w:bidi="ar-SA"/>
        </w:rPr>
        <w:t xml:space="preserve">.5. A falsidade da declaração de que trata o item </w:t>
      </w:r>
      <w:r w:rsidR="00A155E2" w:rsidRPr="00A155E2">
        <w:rPr>
          <w:rFonts w:ascii="Arial" w:hAnsi="Arial"/>
          <w:b/>
          <w:bCs/>
          <w:lang w:eastAsia="pt-BR" w:bidi="ar-SA"/>
        </w:rPr>
        <w:t>3</w:t>
      </w:r>
      <w:r w:rsidRPr="00A155E2">
        <w:rPr>
          <w:rFonts w:ascii="Arial" w:hAnsi="Arial"/>
          <w:b/>
          <w:bCs/>
          <w:lang w:eastAsia="pt-BR" w:bidi="ar-SA"/>
        </w:rPr>
        <w:t xml:space="preserve">.3 ou </w:t>
      </w:r>
      <w:r w:rsidR="00A155E2" w:rsidRPr="00A155E2">
        <w:rPr>
          <w:rFonts w:ascii="Arial" w:hAnsi="Arial"/>
          <w:b/>
          <w:bCs/>
          <w:lang w:eastAsia="pt-BR" w:bidi="ar-SA"/>
        </w:rPr>
        <w:t>3</w:t>
      </w:r>
      <w:r w:rsidRPr="00A155E2">
        <w:rPr>
          <w:rFonts w:ascii="Arial" w:hAnsi="Arial"/>
          <w:b/>
          <w:bCs/>
          <w:lang w:eastAsia="pt-BR" w:bidi="ar-SA"/>
        </w:rPr>
        <w:t>.4</w:t>
      </w:r>
      <w:r w:rsidRPr="00351A21">
        <w:rPr>
          <w:rFonts w:ascii="Arial" w:hAnsi="Arial"/>
          <w:lang w:eastAsia="pt-BR" w:bidi="ar-SA"/>
        </w:rPr>
        <w:t xml:space="preserve"> sujeitará o licitante às sanções previstas na Lei nº 14.133, de 2021, e neste edital.</w:t>
      </w:r>
    </w:p>
    <w:p w14:paraId="394AA423" w14:textId="2D52B125" w:rsidR="006122E9" w:rsidRPr="00B85ECD" w:rsidRDefault="006122E9" w:rsidP="008A520E">
      <w:pPr>
        <w:spacing w:before="240" w:line="259" w:lineRule="auto"/>
        <w:jc w:val="both"/>
        <w:rPr>
          <w:rFonts w:ascii="Arial" w:hAnsi="Arial"/>
          <w:lang w:eastAsia="pt-BR" w:bidi="ar-SA"/>
        </w:rPr>
      </w:pPr>
      <w:r w:rsidRPr="00B85ECD">
        <w:rPr>
          <w:rFonts w:ascii="Arial" w:hAnsi="Arial"/>
          <w:lang w:eastAsia="pt-BR" w:bidi="ar-SA"/>
        </w:rPr>
        <w:t>3.</w:t>
      </w:r>
      <w:r w:rsidR="00A57978" w:rsidRPr="00B85ECD">
        <w:rPr>
          <w:rFonts w:ascii="Arial" w:hAnsi="Arial"/>
          <w:lang w:eastAsia="pt-BR" w:bidi="ar-SA"/>
        </w:rPr>
        <w:t>6</w:t>
      </w:r>
      <w:r w:rsidRPr="00B85ECD">
        <w:rPr>
          <w:rFonts w:ascii="Arial" w:hAnsi="Arial"/>
          <w:lang w:eastAsia="pt-BR" w:bidi="ar-SA"/>
        </w:rPr>
        <w:t>.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F879429" w14:textId="59E32DEB" w:rsidR="006122E9" w:rsidRDefault="006122E9" w:rsidP="006122E9">
      <w:pPr>
        <w:spacing w:before="240"/>
        <w:jc w:val="both"/>
        <w:rPr>
          <w:rFonts w:ascii="Arial" w:hAnsi="Arial"/>
          <w:lang w:eastAsia="pt-BR" w:bidi="ar-SA"/>
        </w:rPr>
      </w:pPr>
      <w:r>
        <w:rPr>
          <w:rFonts w:ascii="Arial" w:hAnsi="Arial"/>
          <w:lang w:eastAsia="pt-BR" w:bidi="ar-SA"/>
        </w:rPr>
        <w:t>3.</w:t>
      </w:r>
      <w:r w:rsidR="00A57978">
        <w:rPr>
          <w:rFonts w:ascii="Arial" w:hAnsi="Arial"/>
          <w:lang w:eastAsia="pt-BR" w:bidi="ar-SA"/>
        </w:rPr>
        <w:t>7</w:t>
      </w:r>
      <w:r>
        <w:rPr>
          <w:rFonts w:ascii="Arial" w:hAnsi="Arial"/>
          <w:lang w:eastAsia="pt-BR" w:bidi="ar-SA"/>
        </w:rPr>
        <w:t>. Não haverá ordem de classificação na etapa de apresentação da proposta e dos documentos de habilitação pelo licitante, o que ocorrerá somente após os procedimentos de abertura da sessão pública e da fase de envio de lances.</w:t>
      </w:r>
    </w:p>
    <w:p w14:paraId="0F4BEF52" w14:textId="7E51D825" w:rsidR="006122E9" w:rsidRDefault="006122E9" w:rsidP="006122E9">
      <w:pPr>
        <w:spacing w:before="240"/>
        <w:jc w:val="both"/>
        <w:rPr>
          <w:rFonts w:ascii="Arial" w:hAnsi="Arial"/>
          <w:lang w:eastAsia="pt-BR" w:bidi="ar-SA"/>
        </w:rPr>
      </w:pPr>
      <w:r>
        <w:rPr>
          <w:rFonts w:ascii="Arial" w:hAnsi="Arial"/>
          <w:lang w:eastAsia="pt-BR" w:bidi="ar-SA"/>
        </w:rPr>
        <w:t>3.</w:t>
      </w:r>
      <w:r w:rsidR="00A57978">
        <w:rPr>
          <w:rFonts w:ascii="Arial" w:hAnsi="Arial"/>
          <w:lang w:eastAsia="pt-BR" w:bidi="ar-SA"/>
        </w:rPr>
        <w:t>8</w:t>
      </w:r>
      <w:r>
        <w:rPr>
          <w:rFonts w:ascii="Arial" w:hAnsi="Arial"/>
          <w:lang w:eastAsia="pt-BR" w:bidi="ar-SA"/>
        </w:rPr>
        <w:t>. Serão disponibilizados para acesso público os documentos que compõem a proposta dos licitantes convocados para apresentação de propostas, após a fase de envio de lances.</w:t>
      </w:r>
    </w:p>
    <w:p w14:paraId="6F28CB2B" w14:textId="74C89C7A" w:rsidR="006122E9" w:rsidRDefault="006122E9" w:rsidP="00587BD6">
      <w:pPr>
        <w:spacing w:before="240" w:line="259" w:lineRule="auto"/>
        <w:jc w:val="both"/>
        <w:rPr>
          <w:rFonts w:ascii="Arial" w:hAnsi="Arial"/>
          <w:lang w:eastAsia="pt-BR" w:bidi="ar-SA"/>
        </w:rPr>
      </w:pPr>
      <w:r>
        <w:rPr>
          <w:rFonts w:ascii="Arial" w:hAnsi="Arial"/>
          <w:lang w:eastAsia="pt-BR" w:bidi="ar-SA"/>
        </w:rPr>
        <w:lastRenderedPageBreak/>
        <w:t>3.</w:t>
      </w:r>
      <w:r w:rsidR="00A57978">
        <w:rPr>
          <w:rFonts w:ascii="Arial" w:hAnsi="Arial"/>
          <w:lang w:eastAsia="pt-BR" w:bidi="ar-SA"/>
        </w:rPr>
        <w:t>9</w:t>
      </w:r>
      <w:r>
        <w:rPr>
          <w:rFonts w:ascii="Arial" w:hAnsi="Arial"/>
          <w:lang w:eastAsia="pt-BR" w:bidi="ar-SA"/>
        </w:rPr>
        <w:t>. Desde que disponibilizada a funcionalidade no sistema, o licitante poderá parametrizar o seu valor final mínimo ou o seu percentual de desconto máximo, quando for o caso, no cadastramento da proposta e obedecerá às seguintes regras:</w:t>
      </w:r>
    </w:p>
    <w:p w14:paraId="0B071B2C" w14:textId="4AF0A999" w:rsidR="006122E9" w:rsidRDefault="006122E9" w:rsidP="00587BD6">
      <w:pPr>
        <w:spacing w:before="240" w:line="259" w:lineRule="auto"/>
        <w:jc w:val="both"/>
        <w:rPr>
          <w:rFonts w:ascii="Arial" w:hAnsi="Arial"/>
          <w:lang w:eastAsia="pt-BR" w:bidi="ar-SA"/>
        </w:rPr>
      </w:pPr>
      <w:r>
        <w:rPr>
          <w:rFonts w:ascii="Arial" w:hAnsi="Arial"/>
          <w:lang w:eastAsia="pt-BR" w:bidi="ar-SA"/>
        </w:rPr>
        <w:t>3.</w:t>
      </w:r>
      <w:r w:rsidR="00A57978">
        <w:rPr>
          <w:rFonts w:ascii="Arial" w:hAnsi="Arial"/>
          <w:lang w:eastAsia="pt-BR" w:bidi="ar-SA"/>
        </w:rPr>
        <w:t>9</w:t>
      </w:r>
      <w:r>
        <w:rPr>
          <w:rFonts w:ascii="Arial" w:hAnsi="Arial"/>
          <w:lang w:eastAsia="pt-BR" w:bidi="ar-SA"/>
        </w:rPr>
        <w:t xml:space="preserve">.1. A aplicação do intervalo mínimo de diferença de valores ou de percentuais entre os lances, que incidirá tanto em relação aos lances intermediários quanto em relação ao lance que cobrir a melhor oferta; </w:t>
      </w:r>
    </w:p>
    <w:p w14:paraId="2AAA25DA" w14:textId="5F12B76B" w:rsidR="006122E9" w:rsidRDefault="006122E9" w:rsidP="00587BD6">
      <w:pPr>
        <w:spacing w:before="240" w:line="259" w:lineRule="auto"/>
        <w:jc w:val="both"/>
        <w:rPr>
          <w:rFonts w:ascii="Arial" w:hAnsi="Arial"/>
          <w:lang w:eastAsia="pt-BR" w:bidi="ar-SA"/>
        </w:rPr>
      </w:pPr>
      <w:r>
        <w:rPr>
          <w:rFonts w:ascii="Arial" w:hAnsi="Arial"/>
          <w:lang w:eastAsia="pt-BR" w:bidi="ar-SA"/>
        </w:rPr>
        <w:t>3.</w:t>
      </w:r>
      <w:r w:rsidR="00A57978">
        <w:rPr>
          <w:rFonts w:ascii="Arial" w:hAnsi="Arial"/>
          <w:lang w:eastAsia="pt-BR" w:bidi="ar-SA"/>
        </w:rPr>
        <w:t>9</w:t>
      </w:r>
      <w:r>
        <w:rPr>
          <w:rFonts w:ascii="Arial" w:hAnsi="Arial"/>
          <w:lang w:eastAsia="pt-BR" w:bidi="ar-SA"/>
        </w:rPr>
        <w:t>.2. Os lances serão de envio automático pelo sistema, respeitado o valor final mínimo estabelecido e o intervalo de que trata o subitem acima.</w:t>
      </w:r>
    </w:p>
    <w:p w14:paraId="5C7ADEE1" w14:textId="1D62904E" w:rsidR="006122E9" w:rsidRPr="00C540A0" w:rsidRDefault="006122E9" w:rsidP="00587BD6">
      <w:pPr>
        <w:spacing w:before="240" w:line="259" w:lineRule="auto"/>
        <w:jc w:val="both"/>
        <w:rPr>
          <w:rFonts w:ascii="Arial" w:hAnsi="Arial"/>
          <w:lang w:eastAsia="pt-BR" w:bidi="ar-SA"/>
        </w:rPr>
      </w:pPr>
      <w:r w:rsidRPr="00C540A0">
        <w:rPr>
          <w:rFonts w:ascii="Arial" w:hAnsi="Arial"/>
          <w:lang w:eastAsia="pt-BR" w:bidi="ar-SA"/>
        </w:rPr>
        <w:t>3.</w:t>
      </w:r>
      <w:r w:rsidR="00A57978">
        <w:rPr>
          <w:rFonts w:ascii="Arial" w:hAnsi="Arial"/>
          <w:lang w:eastAsia="pt-BR" w:bidi="ar-SA"/>
        </w:rPr>
        <w:t>10</w:t>
      </w:r>
      <w:r w:rsidRPr="00C540A0">
        <w:rPr>
          <w:rFonts w:ascii="Arial" w:hAnsi="Arial"/>
          <w:lang w:eastAsia="pt-BR" w:bidi="ar-SA"/>
        </w:rPr>
        <w:t>. O valor final mínimo ou o percentual de desconto final máximo, quando for o caso, parametrizado no sistema poderá ser alterado pelo fornecedor durante a fase de disputa, sendo vedado:</w:t>
      </w:r>
    </w:p>
    <w:p w14:paraId="70C550E7" w14:textId="791AFD3B" w:rsidR="006122E9" w:rsidRPr="00912C05" w:rsidRDefault="006122E9" w:rsidP="006122E9">
      <w:pPr>
        <w:spacing w:before="240"/>
        <w:jc w:val="both"/>
        <w:rPr>
          <w:rFonts w:ascii="Arial" w:hAnsi="Arial"/>
          <w:lang w:eastAsia="pt-BR" w:bidi="ar-SA"/>
        </w:rPr>
      </w:pPr>
      <w:r w:rsidRPr="00C540A0">
        <w:rPr>
          <w:rFonts w:ascii="Arial" w:hAnsi="Arial"/>
          <w:lang w:eastAsia="pt-BR" w:bidi="ar-SA"/>
        </w:rPr>
        <w:t>3.</w:t>
      </w:r>
      <w:r w:rsidR="00A57978">
        <w:rPr>
          <w:rFonts w:ascii="Arial" w:hAnsi="Arial"/>
          <w:lang w:eastAsia="pt-BR" w:bidi="ar-SA"/>
        </w:rPr>
        <w:t>10</w:t>
      </w:r>
      <w:r w:rsidRPr="00C540A0">
        <w:rPr>
          <w:rFonts w:ascii="Arial" w:hAnsi="Arial"/>
          <w:lang w:eastAsia="pt-BR" w:bidi="ar-SA"/>
        </w:rPr>
        <w:t xml:space="preserve">.1. Valor superior a lance já registrado pelo fornecedor no sistema, quando adotado o critério de </w:t>
      </w:r>
      <w:r w:rsidRPr="00912C05">
        <w:rPr>
          <w:rFonts w:ascii="Arial" w:hAnsi="Arial"/>
          <w:lang w:eastAsia="pt-BR" w:bidi="ar-SA"/>
        </w:rPr>
        <w:t>julgamento por menor preço;</w:t>
      </w:r>
    </w:p>
    <w:p w14:paraId="695A2F66" w14:textId="30482F42" w:rsidR="006122E9" w:rsidRDefault="006122E9" w:rsidP="006D7240">
      <w:pPr>
        <w:spacing w:before="240"/>
        <w:jc w:val="both"/>
      </w:pPr>
      <w:r w:rsidRPr="00C540A0">
        <w:rPr>
          <w:rFonts w:ascii="Arial" w:hAnsi="Arial"/>
          <w:lang w:eastAsia="pt-BR" w:bidi="ar-SA"/>
        </w:rPr>
        <w:t>3.</w:t>
      </w:r>
      <w:r w:rsidR="00A57978">
        <w:rPr>
          <w:rFonts w:ascii="Arial" w:hAnsi="Arial"/>
          <w:lang w:eastAsia="pt-BR" w:bidi="ar-SA"/>
        </w:rPr>
        <w:t>11.</w:t>
      </w:r>
      <w:r w:rsidRPr="00C540A0">
        <w:rPr>
          <w:rFonts w:ascii="Arial" w:hAnsi="Arial"/>
          <w:lang w:eastAsia="pt-BR" w:bidi="ar-SA"/>
        </w:rPr>
        <w:t xml:space="preserve"> O valor final mínimo ou o percentual de desconto final máximo, quando for o</w:t>
      </w:r>
      <w:r>
        <w:rPr>
          <w:rFonts w:ascii="Arial" w:hAnsi="Arial"/>
          <w:lang w:eastAsia="pt-BR" w:bidi="ar-SA"/>
        </w:rPr>
        <w:t xml:space="preserve"> caso, parametrizado na forma do </w:t>
      </w:r>
      <w:r w:rsidRPr="008427D6">
        <w:rPr>
          <w:rFonts w:ascii="Arial" w:hAnsi="Arial"/>
          <w:b/>
          <w:bCs/>
          <w:lang w:eastAsia="pt-BR" w:bidi="ar-SA"/>
        </w:rPr>
        <w:t>item 3.9</w:t>
      </w:r>
      <w:r>
        <w:rPr>
          <w:rFonts w:ascii="Arial" w:hAnsi="Arial"/>
          <w:lang w:eastAsia="pt-BR" w:bidi="ar-SA"/>
        </w:rPr>
        <w:t xml:space="preserve"> possuirá caráter sigiloso para os demais fornecedores e para o órgão ou entidade promotora da licitação, podendo ser disponibilizado estrita e permanentemente aos órgãos de controle externo e interno.</w:t>
      </w:r>
    </w:p>
    <w:p w14:paraId="61054AE2" w14:textId="1691F6F7" w:rsidR="006122E9" w:rsidRDefault="006122E9" w:rsidP="006122E9">
      <w:pPr>
        <w:spacing w:before="240"/>
        <w:jc w:val="both"/>
        <w:rPr>
          <w:rFonts w:ascii="Arial" w:hAnsi="Arial"/>
          <w:lang w:eastAsia="pt-BR" w:bidi="ar-SA"/>
        </w:rPr>
      </w:pPr>
      <w:r>
        <w:rPr>
          <w:rFonts w:ascii="Arial" w:hAnsi="Arial"/>
          <w:lang w:eastAsia="pt-BR" w:bidi="ar-SA"/>
        </w:rPr>
        <w:t>3.1</w:t>
      </w:r>
      <w:r w:rsidR="00A57978">
        <w:rPr>
          <w:rFonts w:ascii="Arial" w:hAnsi="Arial"/>
          <w:lang w:eastAsia="pt-BR" w:bidi="ar-SA"/>
        </w:rPr>
        <w:t>2</w:t>
      </w:r>
      <w:r>
        <w:rPr>
          <w:rFonts w:ascii="Arial" w:hAnsi="Arial"/>
          <w:lang w:eastAsia="pt-BR" w:bidi="ar-SA"/>
        </w:rPr>
        <w:t>.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316BB5C" w14:textId="61447269" w:rsidR="006122E9" w:rsidRDefault="006122E9" w:rsidP="006122E9">
      <w:pPr>
        <w:spacing w:before="228"/>
        <w:jc w:val="both"/>
        <w:rPr>
          <w:rFonts w:ascii="Arial" w:hAnsi="Arial"/>
          <w:lang w:eastAsia="pt-BR" w:bidi="ar-SA"/>
        </w:rPr>
      </w:pPr>
      <w:r>
        <w:rPr>
          <w:rFonts w:ascii="Arial" w:hAnsi="Arial"/>
          <w:lang w:eastAsia="pt-BR" w:bidi="ar-SA"/>
        </w:rPr>
        <w:t>3.1</w:t>
      </w:r>
      <w:r w:rsidR="00A57978">
        <w:rPr>
          <w:rFonts w:ascii="Arial" w:hAnsi="Arial"/>
          <w:lang w:eastAsia="pt-BR" w:bidi="ar-SA"/>
        </w:rPr>
        <w:t>3</w:t>
      </w:r>
      <w:r>
        <w:rPr>
          <w:rFonts w:ascii="Arial" w:hAnsi="Arial"/>
          <w:lang w:eastAsia="pt-BR" w:bidi="ar-SA"/>
        </w:rPr>
        <w:t>. O licitante deverá comunicar imediatamente ao provedor do sistema qualquer acontecimento que possa comprometer o sigilo ou a segurança, para imediato bloqueio de acesso.</w:t>
      </w:r>
    </w:p>
    <w:p w14:paraId="3A1E8A8B" w14:textId="27BCB6AB" w:rsidR="006122E9" w:rsidRPr="00377903" w:rsidRDefault="006122E9" w:rsidP="006122E9">
      <w:pPr>
        <w:spacing w:before="228"/>
        <w:jc w:val="both"/>
        <w:rPr>
          <w:rFonts w:ascii="Arial" w:hAnsi="Arial"/>
          <w:b/>
          <w:bCs/>
          <w:lang w:eastAsia="pt-BR" w:bidi="ar-SA"/>
        </w:rPr>
      </w:pPr>
      <w:r>
        <w:rPr>
          <w:rFonts w:ascii="Arial" w:hAnsi="Arial"/>
          <w:lang w:eastAsia="pt-BR" w:bidi="ar-SA"/>
        </w:rPr>
        <w:t>3.1</w:t>
      </w:r>
      <w:r w:rsidR="00A57978">
        <w:rPr>
          <w:rFonts w:ascii="Arial" w:hAnsi="Arial"/>
          <w:lang w:eastAsia="pt-BR" w:bidi="ar-SA"/>
        </w:rPr>
        <w:t>4</w:t>
      </w:r>
      <w:r>
        <w:rPr>
          <w:rFonts w:ascii="Arial" w:hAnsi="Arial"/>
          <w:lang w:eastAsia="pt-BR" w:bidi="ar-SA"/>
        </w:rPr>
        <w:t xml:space="preserve">. Qualquer dúvida em relação ao acesso no sistema operacional da plataforma eletrônica poderá ser esclarecida pelo telefone: </w:t>
      </w:r>
      <w:r w:rsidRPr="00377903">
        <w:rPr>
          <w:rFonts w:ascii="Arial" w:hAnsi="Arial"/>
          <w:b/>
          <w:bCs/>
          <w:lang w:eastAsia="pt-BR" w:bidi="ar-SA"/>
        </w:rPr>
        <w:t>Curitiba-PR (41) 3097 4600 Bolsa de Licitações e Leilões do Brasil (BLL) ou pelo e-mail: contato@bll.org.br.</w:t>
      </w:r>
    </w:p>
    <w:p w14:paraId="3966C8D4" w14:textId="65A4BB2D" w:rsidR="00E961A3" w:rsidRPr="00485E1A" w:rsidRDefault="006122E9" w:rsidP="00485E1A">
      <w:pPr>
        <w:spacing w:before="228"/>
        <w:jc w:val="both"/>
        <w:rPr>
          <w:rFonts w:ascii="Arial" w:hAnsi="Arial"/>
          <w:lang w:eastAsia="pt-BR" w:bidi="ar-SA"/>
        </w:rPr>
      </w:pPr>
      <w:r>
        <w:rPr>
          <w:rFonts w:ascii="Arial" w:hAnsi="Arial"/>
          <w:lang w:eastAsia="pt-BR" w:bidi="ar-SA"/>
        </w:rPr>
        <w:t>3.1</w:t>
      </w:r>
      <w:r w:rsidR="00A57978">
        <w:rPr>
          <w:rFonts w:ascii="Arial" w:hAnsi="Arial"/>
          <w:lang w:eastAsia="pt-BR" w:bidi="ar-SA"/>
        </w:rPr>
        <w:t>5</w:t>
      </w:r>
      <w:r>
        <w:rPr>
          <w:rFonts w:ascii="Arial" w:hAnsi="Arial"/>
          <w:lang w:eastAsia="pt-BR" w:bidi="ar-SA"/>
        </w:rPr>
        <w:t>. O credenciamento no sistema operacional da plataforma eletrônica da BLL não dispensa a entrega dos documentos de habilitação.</w:t>
      </w:r>
      <w:bookmarkStart w:id="8" w:name="_Hlk160267056"/>
      <w:bookmarkStart w:id="9" w:name="_Toc135469227"/>
      <w:bookmarkEnd w:id="8"/>
    </w:p>
    <w:p w14:paraId="1A793FBE" w14:textId="06A6456C" w:rsidR="006122E9" w:rsidRDefault="006122E9" w:rsidP="003171C7">
      <w:pPr>
        <w:pStyle w:val="Nivel01"/>
      </w:pPr>
      <w:r>
        <w:t>4. DO PREENCHIMENTO DA PROPOSTA</w:t>
      </w:r>
      <w:bookmarkEnd w:id="9"/>
    </w:p>
    <w:p w14:paraId="388F2A06" w14:textId="77777777" w:rsidR="006122E9" w:rsidRDefault="006122E9" w:rsidP="006122E9">
      <w:pPr>
        <w:pStyle w:val="Nivel2"/>
        <w:widowControl w:val="0"/>
        <w:numPr>
          <w:ilvl w:val="0"/>
          <w:numId w:val="0"/>
        </w:numPr>
        <w:suppressAutoHyphens/>
        <w:spacing w:before="228" w:after="0" w:line="240" w:lineRule="auto"/>
        <w:rPr>
          <w:rFonts w:eastAsia="Times New Roman"/>
          <w:sz w:val="24"/>
          <w:szCs w:val="24"/>
        </w:rPr>
      </w:pPr>
      <w:r>
        <w:rPr>
          <w:sz w:val="24"/>
          <w:szCs w:val="24"/>
        </w:rPr>
        <w:t>4.1. O licitante deverá enviar sua proposta mediante o preenchimento, no sistema eletrônico, dos seguintes campos:</w:t>
      </w:r>
    </w:p>
    <w:p w14:paraId="003049FE" w14:textId="77777777" w:rsidR="0078638A" w:rsidRPr="00CB1A6B" w:rsidRDefault="002B5326" w:rsidP="0078638A">
      <w:pPr>
        <w:pStyle w:val="Nivel3"/>
        <w:widowControl w:val="0"/>
        <w:numPr>
          <w:ilvl w:val="0"/>
          <w:numId w:val="0"/>
        </w:numPr>
        <w:suppressAutoHyphens/>
        <w:spacing w:before="216" w:after="0" w:line="240" w:lineRule="auto"/>
        <w:rPr>
          <w:color w:val="auto"/>
          <w:sz w:val="24"/>
          <w:szCs w:val="24"/>
        </w:rPr>
      </w:pPr>
      <w:r w:rsidRPr="00555456">
        <w:t xml:space="preserve">4.1.1. </w:t>
      </w:r>
      <w:bookmarkStart w:id="10" w:name="_Hlk160703871"/>
      <w:r w:rsidR="0078638A" w:rsidRPr="00CB1A6B">
        <w:rPr>
          <w:color w:val="auto"/>
          <w:sz w:val="24"/>
          <w:szCs w:val="24"/>
        </w:rPr>
        <w:t>Valor unitário e total d</w:t>
      </w:r>
      <w:r w:rsidR="0078638A">
        <w:rPr>
          <w:color w:val="auto"/>
          <w:sz w:val="24"/>
          <w:szCs w:val="24"/>
        </w:rPr>
        <w:t xml:space="preserve">o </w:t>
      </w:r>
      <w:r w:rsidR="0078638A" w:rsidRPr="00CB1A6B">
        <w:rPr>
          <w:color w:val="auto"/>
          <w:sz w:val="24"/>
          <w:szCs w:val="24"/>
        </w:rPr>
        <w:t>item</w:t>
      </w:r>
      <w:r w:rsidR="0078638A">
        <w:rPr>
          <w:color w:val="auto"/>
          <w:sz w:val="24"/>
          <w:szCs w:val="24"/>
        </w:rPr>
        <w:t xml:space="preserve"> </w:t>
      </w:r>
      <w:r w:rsidR="0078638A" w:rsidRPr="00BA2E84">
        <w:rPr>
          <w:b/>
          <w:bCs/>
          <w:color w:val="auto"/>
          <w:sz w:val="24"/>
          <w:szCs w:val="24"/>
        </w:rPr>
        <w:t>(duas casas decimais),</w:t>
      </w:r>
      <w:r w:rsidR="0078638A">
        <w:rPr>
          <w:b/>
          <w:bCs/>
          <w:color w:val="auto"/>
          <w:sz w:val="24"/>
          <w:szCs w:val="24"/>
        </w:rPr>
        <w:t xml:space="preserve"> </w:t>
      </w:r>
      <w:r w:rsidR="0078638A" w:rsidRPr="00CB1A6B">
        <w:rPr>
          <w:color w:val="auto"/>
          <w:sz w:val="24"/>
          <w:szCs w:val="24"/>
        </w:rPr>
        <w:t xml:space="preserve">quantidade, marca, </w:t>
      </w:r>
      <w:r w:rsidR="0078638A">
        <w:rPr>
          <w:color w:val="auto"/>
          <w:sz w:val="24"/>
          <w:szCs w:val="24"/>
        </w:rPr>
        <w:t xml:space="preserve">laboratório </w:t>
      </w:r>
      <w:r w:rsidR="0078638A" w:rsidRPr="00CB1A6B">
        <w:rPr>
          <w:color w:val="auto"/>
          <w:sz w:val="24"/>
          <w:szCs w:val="24"/>
        </w:rPr>
        <w:t>fabricante</w:t>
      </w:r>
      <w:r w:rsidR="0078638A">
        <w:rPr>
          <w:color w:val="auto"/>
          <w:sz w:val="24"/>
          <w:szCs w:val="24"/>
        </w:rPr>
        <w:t>, quando for o caso;</w:t>
      </w:r>
    </w:p>
    <w:p w14:paraId="6A77A5AB" w14:textId="57933292" w:rsidR="006122E9" w:rsidRPr="0078638A" w:rsidRDefault="006122E9" w:rsidP="0078638A">
      <w:pPr>
        <w:autoSpaceDN/>
        <w:spacing w:before="220"/>
        <w:jc w:val="both"/>
        <w:textAlignment w:val="auto"/>
        <w:rPr>
          <w:rFonts w:ascii="Arial" w:hAnsi="Arial"/>
        </w:rPr>
      </w:pPr>
      <w:r w:rsidRPr="0078638A">
        <w:rPr>
          <w:rFonts w:ascii="Arial" w:hAnsi="Arial"/>
        </w:rPr>
        <w:t xml:space="preserve">4.1.2. </w:t>
      </w:r>
      <w:bookmarkStart w:id="11" w:name="_Hlk171335290"/>
      <w:r w:rsidRPr="0078638A">
        <w:rPr>
          <w:rFonts w:ascii="Arial" w:hAnsi="Arial"/>
        </w:rPr>
        <w:t>Descrição do objeto licitado, contendo as especificações constantes no termo de referência</w:t>
      </w:r>
      <w:bookmarkEnd w:id="10"/>
      <w:r w:rsidRPr="0078638A">
        <w:rPr>
          <w:rFonts w:ascii="Arial" w:hAnsi="Arial"/>
        </w:rPr>
        <w:t xml:space="preserve">.  </w:t>
      </w:r>
      <w:bookmarkEnd w:id="11"/>
    </w:p>
    <w:p w14:paraId="0B1B70E2" w14:textId="77777777" w:rsidR="006122E9" w:rsidRDefault="006122E9" w:rsidP="006122E9">
      <w:pPr>
        <w:pStyle w:val="Nivel3"/>
        <w:widowControl w:val="0"/>
        <w:numPr>
          <w:ilvl w:val="0"/>
          <w:numId w:val="0"/>
        </w:numPr>
        <w:suppressAutoHyphens/>
        <w:spacing w:before="228" w:after="0" w:line="240" w:lineRule="auto"/>
        <w:rPr>
          <w:sz w:val="24"/>
          <w:szCs w:val="24"/>
        </w:rPr>
      </w:pPr>
      <w:r>
        <w:rPr>
          <w:sz w:val="24"/>
          <w:szCs w:val="24"/>
        </w:rPr>
        <w:t>4.2. Todas as especificações do objeto contidas na proposta vinculam o licitante:</w:t>
      </w:r>
    </w:p>
    <w:p w14:paraId="36C646D3" w14:textId="77777777" w:rsidR="006122E9" w:rsidRDefault="006122E9" w:rsidP="006122E9">
      <w:pPr>
        <w:pStyle w:val="Nivel3"/>
        <w:widowControl w:val="0"/>
        <w:numPr>
          <w:ilvl w:val="0"/>
          <w:numId w:val="0"/>
        </w:numPr>
        <w:suppressAutoHyphens/>
        <w:spacing w:before="228" w:after="0" w:line="240" w:lineRule="auto"/>
        <w:rPr>
          <w:sz w:val="24"/>
          <w:szCs w:val="24"/>
        </w:rPr>
      </w:pPr>
      <w:r>
        <w:rPr>
          <w:sz w:val="24"/>
          <w:szCs w:val="24"/>
        </w:rPr>
        <w:lastRenderedPageBreak/>
        <w:t>4.2.1.</w:t>
      </w:r>
      <w:r>
        <w:rPr>
          <w:sz w:val="24"/>
          <w:szCs w:val="24"/>
        </w:rPr>
        <w:tab/>
        <w:t xml:space="preserve">O licitante </w:t>
      </w:r>
      <w:r w:rsidRPr="00C540A0">
        <w:rPr>
          <w:b/>
          <w:bCs/>
          <w:sz w:val="24"/>
          <w:szCs w:val="24"/>
        </w:rPr>
        <w:t>não</w:t>
      </w:r>
      <w:r>
        <w:rPr>
          <w:sz w:val="24"/>
          <w:szCs w:val="24"/>
        </w:rPr>
        <w:t xml:space="preserve"> poderá oferecer proposta em quantitativo inferior ao máximo previsto para contratação.</w:t>
      </w:r>
    </w:p>
    <w:p w14:paraId="6F97D362" w14:textId="77777777" w:rsidR="006122E9" w:rsidRDefault="006122E9" w:rsidP="006122E9">
      <w:pPr>
        <w:pStyle w:val="Nivel3"/>
        <w:widowControl w:val="0"/>
        <w:numPr>
          <w:ilvl w:val="0"/>
          <w:numId w:val="0"/>
        </w:numPr>
        <w:suppressAutoHyphens/>
        <w:spacing w:before="228" w:after="0" w:line="240" w:lineRule="auto"/>
        <w:rPr>
          <w:sz w:val="24"/>
          <w:szCs w:val="24"/>
        </w:rPr>
      </w:pPr>
      <w:r>
        <w:rPr>
          <w:sz w:val="24"/>
          <w:szCs w:val="24"/>
        </w:rPr>
        <w:t>4.3. Nos valores propostos estarão inclusos todos os custos operacionais, encargos previdenciários, trabalhistas, tributários, comerciais e quaisquer outros que incidam direta ou indiretamente na execução do objeto.</w:t>
      </w:r>
    </w:p>
    <w:p w14:paraId="2E95426D" w14:textId="77777777" w:rsidR="006122E9" w:rsidRDefault="006122E9" w:rsidP="006122E9">
      <w:pPr>
        <w:pStyle w:val="Nivel2"/>
        <w:widowControl w:val="0"/>
        <w:numPr>
          <w:ilvl w:val="0"/>
          <w:numId w:val="0"/>
        </w:numPr>
        <w:suppressAutoHyphens/>
        <w:spacing w:before="228" w:after="0" w:line="240" w:lineRule="auto"/>
        <w:rPr>
          <w:sz w:val="24"/>
          <w:szCs w:val="24"/>
        </w:rPr>
      </w:pPr>
      <w:r>
        <w:rPr>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2F2211C3" w14:textId="77777777" w:rsidR="006122E9" w:rsidRDefault="006122E9" w:rsidP="006122E9">
      <w:pPr>
        <w:pStyle w:val="Nivel2"/>
        <w:widowControl w:val="0"/>
        <w:numPr>
          <w:ilvl w:val="0"/>
          <w:numId w:val="0"/>
        </w:numPr>
        <w:suppressAutoHyphens/>
        <w:spacing w:before="228" w:after="0" w:line="240" w:lineRule="auto"/>
        <w:rPr>
          <w:sz w:val="24"/>
          <w:szCs w:val="24"/>
        </w:rPr>
      </w:pPr>
      <w:r>
        <w:rPr>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4910283A" w14:textId="77777777" w:rsidR="006122E9" w:rsidRDefault="006122E9" w:rsidP="006122E9">
      <w:pPr>
        <w:pStyle w:val="Nivel2"/>
        <w:widowControl w:val="0"/>
        <w:numPr>
          <w:ilvl w:val="0"/>
          <w:numId w:val="0"/>
        </w:numPr>
        <w:suppressAutoHyphens/>
        <w:spacing w:before="228" w:after="0" w:line="240" w:lineRule="auto"/>
        <w:rPr>
          <w:color w:val="auto"/>
          <w:sz w:val="24"/>
          <w:szCs w:val="24"/>
        </w:rPr>
      </w:pPr>
      <w:r>
        <w:rPr>
          <w:color w:val="auto"/>
          <w:sz w:val="24"/>
          <w:szCs w:val="24"/>
        </w:rPr>
        <w:t>4.6. Independentemente do percentual de tributo inserido na planilha, no pagamento serão retidos na fonte os percentuais estabelecidos na legislação vigente.</w:t>
      </w:r>
    </w:p>
    <w:p w14:paraId="572DA6A7" w14:textId="683E0245" w:rsidR="006122E9" w:rsidRDefault="006122E9" w:rsidP="00D74000">
      <w:pPr>
        <w:pStyle w:val="Nivel2"/>
        <w:widowControl w:val="0"/>
        <w:numPr>
          <w:ilvl w:val="0"/>
          <w:numId w:val="0"/>
        </w:numPr>
        <w:suppressAutoHyphens/>
        <w:spacing w:before="228" w:after="0" w:line="240" w:lineRule="auto"/>
      </w:pPr>
      <w:r>
        <w:rPr>
          <w:color w:val="auto"/>
          <w:sz w:val="24"/>
          <w:szCs w:val="24"/>
        </w:rPr>
        <w:t xml:space="preserve">4.7. A apresentação das propostas implica obrigatoriedade do cumprimento das </w:t>
      </w:r>
      <w:r w:rsidRPr="00F50EE8">
        <w:rPr>
          <w:color w:val="auto"/>
          <w:sz w:val="24"/>
          <w:szCs w:val="24"/>
        </w:rPr>
        <w:t>disposições nelas contidas, em conformidade com o que dispõe o Termo de Referência</w:t>
      </w:r>
      <w:r>
        <w:rPr>
          <w:color w:val="auto"/>
          <w:sz w:val="24"/>
          <w:szCs w:val="24"/>
        </w:rPr>
        <w:t xml:space="preserve"> </w:t>
      </w:r>
      <w:r w:rsidRPr="000C229F">
        <w:rPr>
          <w:color w:val="auto"/>
          <w:sz w:val="24"/>
          <w:szCs w:val="24"/>
        </w:rPr>
        <w:t>e Descritivo Técnico</w:t>
      </w:r>
      <w:r w:rsidRPr="00F50EE8">
        <w:rPr>
          <w:color w:val="auto"/>
          <w:sz w:val="24"/>
          <w:szCs w:val="24"/>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0D8D9" w14:textId="5B23D836" w:rsidR="006122E9" w:rsidRPr="007F1065" w:rsidRDefault="006122E9" w:rsidP="006122E9">
      <w:pPr>
        <w:pStyle w:val="Nivel3"/>
        <w:widowControl w:val="0"/>
        <w:numPr>
          <w:ilvl w:val="0"/>
          <w:numId w:val="0"/>
        </w:numPr>
        <w:suppressAutoHyphens/>
        <w:spacing w:before="210" w:after="0" w:line="240" w:lineRule="auto"/>
        <w:rPr>
          <w:color w:val="auto"/>
          <w:sz w:val="24"/>
          <w:szCs w:val="24"/>
        </w:rPr>
      </w:pPr>
      <w:r w:rsidRPr="00F50EE8">
        <w:rPr>
          <w:color w:val="auto"/>
          <w:sz w:val="24"/>
          <w:szCs w:val="24"/>
        </w:rPr>
        <w:t xml:space="preserve">4.7.1. O prazo de validade da proposta </w:t>
      </w:r>
      <w:r w:rsidRPr="007F1065">
        <w:rPr>
          <w:color w:val="auto"/>
          <w:sz w:val="24"/>
          <w:szCs w:val="24"/>
        </w:rPr>
        <w:t xml:space="preserve">não será inferior a </w:t>
      </w:r>
      <w:r w:rsidR="001C404D" w:rsidRPr="007F1065">
        <w:rPr>
          <w:b/>
          <w:bCs/>
          <w:color w:val="auto"/>
          <w:sz w:val="24"/>
          <w:szCs w:val="24"/>
        </w:rPr>
        <w:t>6</w:t>
      </w:r>
      <w:r w:rsidRPr="007F1065">
        <w:rPr>
          <w:b/>
          <w:bCs/>
          <w:color w:val="auto"/>
          <w:sz w:val="24"/>
          <w:szCs w:val="24"/>
        </w:rPr>
        <w:t>0 (</w:t>
      </w:r>
      <w:r w:rsidR="001C404D" w:rsidRPr="007F1065">
        <w:rPr>
          <w:b/>
          <w:bCs/>
          <w:color w:val="auto"/>
          <w:sz w:val="24"/>
          <w:szCs w:val="24"/>
        </w:rPr>
        <w:t>sessenta</w:t>
      </w:r>
      <w:r w:rsidRPr="007F1065">
        <w:rPr>
          <w:b/>
          <w:bCs/>
          <w:color w:val="auto"/>
          <w:sz w:val="24"/>
          <w:szCs w:val="24"/>
        </w:rPr>
        <w:t>) dias,</w:t>
      </w:r>
      <w:r w:rsidRPr="007F1065">
        <w:rPr>
          <w:color w:val="auto"/>
          <w:sz w:val="24"/>
          <w:szCs w:val="24"/>
        </w:rPr>
        <w:t xml:space="preserve"> a contar da data de sua apresentação;</w:t>
      </w:r>
    </w:p>
    <w:p w14:paraId="198BE3A3" w14:textId="77777777" w:rsidR="006122E9" w:rsidRPr="00F50EE8" w:rsidRDefault="006122E9" w:rsidP="006122E9">
      <w:pPr>
        <w:pStyle w:val="Nivel3"/>
        <w:widowControl w:val="0"/>
        <w:numPr>
          <w:ilvl w:val="0"/>
          <w:numId w:val="0"/>
        </w:numPr>
        <w:suppressAutoHyphens/>
        <w:spacing w:before="208" w:after="0" w:line="240" w:lineRule="auto"/>
        <w:rPr>
          <w:color w:val="auto"/>
          <w:sz w:val="24"/>
          <w:szCs w:val="24"/>
        </w:rPr>
      </w:pPr>
      <w:r w:rsidRPr="00F50EE8">
        <w:rPr>
          <w:color w:val="auto"/>
          <w:sz w:val="24"/>
          <w:szCs w:val="24"/>
        </w:rPr>
        <w:t>4.7.2. Os licitantes devem respeitar os preços máximos estabelecidos nas normas de regência de contratações públicas federais, quando participarem de licitações públicas.</w:t>
      </w:r>
    </w:p>
    <w:p w14:paraId="027B0D5D" w14:textId="45BC5179" w:rsidR="00157815" w:rsidRPr="00157815" w:rsidRDefault="006122E9" w:rsidP="00157815">
      <w:pPr>
        <w:autoSpaceDN/>
        <w:spacing w:before="216"/>
        <w:jc w:val="both"/>
        <w:textAlignment w:val="auto"/>
        <w:rPr>
          <w:rFonts w:ascii="Arial" w:eastAsiaTheme="minorEastAsia" w:hAnsi="Arial"/>
          <w:kern w:val="0"/>
          <w:lang w:eastAsia="pt-BR" w:bidi="ar-SA"/>
        </w:rPr>
      </w:pPr>
      <w:r w:rsidRPr="00157815">
        <w:rPr>
          <w:rFonts w:ascii="Arial" w:hAnsi="Arial"/>
        </w:rPr>
        <w:t xml:space="preserve">4.8. </w:t>
      </w:r>
      <w:r w:rsidR="00157815" w:rsidRPr="00157815">
        <w:rPr>
          <w:rFonts w:ascii="Arial" w:eastAsiaTheme="minorEastAsia" w:hAnsi="Arial"/>
          <w:kern w:val="0"/>
          <w:lang w:eastAsia="pt-BR" w:bidi="ar-SA"/>
        </w:rPr>
        <w:t xml:space="preserve">Caso o critério de </w:t>
      </w:r>
      <w:r w:rsidR="00157815" w:rsidRPr="008C73DC">
        <w:rPr>
          <w:rFonts w:ascii="Arial" w:eastAsiaTheme="minorEastAsia" w:hAnsi="Arial"/>
          <w:kern w:val="0"/>
          <w:lang w:eastAsia="pt-BR" w:bidi="ar-SA"/>
        </w:rPr>
        <w:t>julgamento seja o de maior desconto, o preço já decorrente da aplicação do desconto ofertado deverá respeitar os preços máximos p</w:t>
      </w:r>
      <w:r w:rsidR="00157815" w:rsidRPr="00157815">
        <w:rPr>
          <w:rFonts w:ascii="Arial" w:eastAsiaTheme="minorEastAsia" w:hAnsi="Arial"/>
          <w:kern w:val="0"/>
          <w:lang w:eastAsia="pt-BR" w:bidi="ar-SA"/>
        </w:rPr>
        <w:t>revistos.</w:t>
      </w:r>
    </w:p>
    <w:p w14:paraId="050F4FF6" w14:textId="77777777" w:rsidR="006122E9" w:rsidRPr="00F50EE8" w:rsidRDefault="006122E9" w:rsidP="004173F4">
      <w:pPr>
        <w:pStyle w:val="Nivel2"/>
        <w:widowControl w:val="0"/>
        <w:numPr>
          <w:ilvl w:val="0"/>
          <w:numId w:val="0"/>
        </w:numPr>
        <w:suppressAutoHyphens/>
        <w:spacing w:before="0" w:after="0" w:line="259" w:lineRule="auto"/>
        <w:rPr>
          <w:color w:val="auto"/>
          <w:sz w:val="24"/>
          <w:szCs w:val="24"/>
        </w:rPr>
      </w:pPr>
    </w:p>
    <w:p w14:paraId="68B1319E" w14:textId="4F0DA835" w:rsidR="006122E9" w:rsidRPr="00F50EE8" w:rsidRDefault="006122E9" w:rsidP="00FA2067">
      <w:pPr>
        <w:pStyle w:val="Nivel3"/>
        <w:widowControl w:val="0"/>
        <w:numPr>
          <w:ilvl w:val="0"/>
          <w:numId w:val="0"/>
        </w:numPr>
        <w:suppressAutoHyphens/>
        <w:spacing w:before="0" w:after="0" w:line="240" w:lineRule="auto"/>
        <w:rPr>
          <w:color w:val="auto"/>
          <w:sz w:val="24"/>
          <w:szCs w:val="24"/>
        </w:rPr>
      </w:pPr>
      <w:r w:rsidRPr="00F50EE8">
        <w:rPr>
          <w:color w:val="auto"/>
          <w:sz w:val="24"/>
          <w:szCs w:val="24"/>
        </w:rPr>
        <w:t>4.</w:t>
      </w:r>
      <w:r w:rsidR="00684AF3">
        <w:rPr>
          <w:color w:val="auto"/>
          <w:sz w:val="24"/>
          <w:szCs w:val="24"/>
        </w:rPr>
        <w:t>9</w:t>
      </w:r>
      <w:r w:rsidRPr="00F50EE8">
        <w:rPr>
          <w:color w:val="auto"/>
          <w:sz w:val="24"/>
          <w:szCs w:val="24"/>
        </w:rPr>
        <w:t xml:space="preserve">. O descumprimento das regras supramencionadas pela Administração por parte dos contratados pode ensejar a responsabilização pelo Tribunal de Contas </w:t>
      </w:r>
      <w:r w:rsidRPr="00F50EE8">
        <w:rPr>
          <w:b/>
          <w:bCs/>
          <w:color w:val="auto"/>
          <w:sz w:val="24"/>
          <w:szCs w:val="24"/>
        </w:rPr>
        <w:t>competente</w:t>
      </w:r>
      <w:r w:rsidRPr="00F50EE8">
        <w:rPr>
          <w:color w:val="auto"/>
          <w:sz w:val="24"/>
          <w:szCs w:val="24"/>
        </w:rPr>
        <w:t xml:space="preserve"> e, após o devido processo legal, gerar as seguintes consequências: assinatura de prazo para a adoção das medidas necessárias ao exato cumprimento da lei, nos termos do </w:t>
      </w:r>
      <w:hyperlink r:id="rId9">
        <w:r w:rsidRPr="00F50EE8">
          <w:rPr>
            <w:rStyle w:val="Hyperlink1"/>
            <w:color w:val="auto"/>
            <w:sz w:val="24"/>
            <w:szCs w:val="24"/>
          </w:rPr>
          <w:t>art. 71, inciso IX, da Constituição</w:t>
        </w:r>
      </w:hyperlink>
      <w:r w:rsidRPr="00F50EE8">
        <w:rPr>
          <w:color w:val="auto"/>
          <w:sz w:val="24"/>
          <w:szCs w:val="24"/>
        </w:rPr>
        <w:t xml:space="preserve">; ou condenação dos agentes públicos responsáveis e da empresa contratada ao pagamento dos prejuízos ao erário, caso verificada a ocorrência de superfaturamento </w:t>
      </w:r>
      <w:r w:rsidRPr="000C229F">
        <w:rPr>
          <w:color w:val="auto"/>
          <w:sz w:val="24"/>
          <w:szCs w:val="24"/>
        </w:rPr>
        <w:t>ou</w:t>
      </w:r>
      <w:r>
        <w:rPr>
          <w:color w:val="auto"/>
          <w:sz w:val="24"/>
          <w:szCs w:val="24"/>
        </w:rPr>
        <w:t xml:space="preserve"> </w:t>
      </w:r>
      <w:r w:rsidRPr="00F50EE8">
        <w:rPr>
          <w:color w:val="auto"/>
          <w:sz w:val="24"/>
          <w:szCs w:val="24"/>
        </w:rPr>
        <w:t>sobrepreço na execução do contrato.</w:t>
      </w:r>
    </w:p>
    <w:p w14:paraId="70C974E7" w14:textId="77777777" w:rsidR="006122E9" w:rsidRDefault="006122E9" w:rsidP="00FA2067">
      <w:pPr>
        <w:pStyle w:val="Nivel01"/>
      </w:pPr>
      <w:bookmarkStart w:id="12" w:name="_Hlk160703992"/>
      <w:bookmarkStart w:id="13" w:name="_Toc135469228"/>
      <w:bookmarkEnd w:id="12"/>
      <w:r w:rsidRPr="00F50EE8">
        <w:t>5. DA ABERTURA DA SESSÃO, CLASSIFICAÇÃO DAS PROPOSTAS E</w:t>
      </w:r>
      <w:r>
        <w:t xml:space="preserve"> FORMULAÇÃO DE LANCES</w:t>
      </w:r>
      <w:bookmarkEnd w:id="13"/>
    </w:p>
    <w:p w14:paraId="6F8194C0" w14:textId="3B064F28" w:rsidR="002273C8" w:rsidRDefault="006122E9" w:rsidP="00FA2067">
      <w:pPr>
        <w:pStyle w:val="Nivel2"/>
        <w:widowControl w:val="0"/>
        <w:numPr>
          <w:ilvl w:val="0"/>
          <w:numId w:val="0"/>
        </w:numPr>
        <w:suppressAutoHyphens/>
        <w:spacing w:before="208" w:after="0" w:line="240" w:lineRule="auto"/>
        <w:rPr>
          <w:sz w:val="24"/>
          <w:szCs w:val="24"/>
        </w:rPr>
      </w:pPr>
      <w:r>
        <w:rPr>
          <w:sz w:val="24"/>
          <w:szCs w:val="24"/>
        </w:rPr>
        <w:t>5.1. A abertura da presente licitação dar-se-á automaticamente em sessão pública, por meio de sistema eletrônico, na data, horário e local indicados neste edital.</w:t>
      </w:r>
    </w:p>
    <w:p w14:paraId="6188123F" w14:textId="06546A60" w:rsidR="006122E9" w:rsidRDefault="006122E9" w:rsidP="00FA2067">
      <w:pPr>
        <w:pStyle w:val="Nivel2"/>
        <w:widowControl w:val="0"/>
        <w:numPr>
          <w:ilvl w:val="0"/>
          <w:numId w:val="0"/>
        </w:numPr>
        <w:suppressAutoHyphens/>
        <w:spacing w:before="240" w:after="0" w:line="240" w:lineRule="auto"/>
        <w:rPr>
          <w:sz w:val="24"/>
          <w:szCs w:val="24"/>
        </w:rPr>
      </w:pPr>
      <w:r>
        <w:rPr>
          <w:sz w:val="24"/>
          <w:szCs w:val="24"/>
        </w:rPr>
        <w:lastRenderedPageBreak/>
        <w:t>5.2. Os licitantes poderão retirar ou substituir a proposta ou os documentos de habilitação, quando for o caso, anteriormente inseridos no sistema, até a abertura da sessão pública.</w:t>
      </w:r>
    </w:p>
    <w:p w14:paraId="3C30E104" w14:textId="77777777" w:rsidR="006122E9" w:rsidRDefault="006122E9" w:rsidP="00FA2067">
      <w:pPr>
        <w:pStyle w:val="Nivel2"/>
        <w:widowControl w:val="0"/>
        <w:numPr>
          <w:ilvl w:val="0"/>
          <w:numId w:val="0"/>
        </w:numPr>
        <w:suppressAutoHyphens/>
        <w:spacing w:before="208" w:after="0" w:line="240" w:lineRule="auto"/>
        <w:rPr>
          <w:sz w:val="24"/>
          <w:szCs w:val="24"/>
        </w:rPr>
      </w:pPr>
      <w:bookmarkStart w:id="14" w:name="_Hlk160710308"/>
      <w:r>
        <w:rPr>
          <w:sz w:val="24"/>
          <w:szCs w:val="24"/>
        </w:rPr>
        <w:t>5.3. O sistema disponibilizará campo próprio para troca de mensagens entre o pregoeiro e os licitantes.</w:t>
      </w:r>
      <w:bookmarkEnd w:id="14"/>
    </w:p>
    <w:p w14:paraId="20D35144" w14:textId="630306D0" w:rsidR="00D82FF0" w:rsidRDefault="006122E9" w:rsidP="00FA2067">
      <w:pPr>
        <w:pStyle w:val="Nivel2"/>
        <w:widowControl w:val="0"/>
        <w:numPr>
          <w:ilvl w:val="0"/>
          <w:numId w:val="0"/>
        </w:numPr>
        <w:suppressAutoHyphens/>
        <w:spacing w:before="208" w:after="0" w:line="240" w:lineRule="auto"/>
        <w:rPr>
          <w:rFonts w:eastAsia="Times New Roman"/>
          <w:b/>
          <w:lang w:eastAsia="ar-SA"/>
        </w:rPr>
      </w:pPr>
      <w:r>
        <w:rPr>
          <w:sz w:val="24"/>
          <w:szCs w:val="24"/>
        </w:rPr>
        <w:t xml:space="preserve">5.4. Iniciada a etapa competitiva, os licitantes deverão encaminhar lances exclusivamente por meio de sistema eletrônico, sendo imediatamente informados do </w:t>
      </w:r>
      <w:r>
        <w:rPr>
          <w:color w:val="auto"/>
          <w:sz w:val="24"/>
          <w:szCs w:val="24"/>
        </w:rPr>
        <w:t xml:space="preserve">seu recebimento e do valor consignado no registro. </w:t>
      </w:r>
    </w:p>
    <w:p w14:paraId="2690B592" w14:textId="3CF708CB" w:rsidR="00D305D4" w:rsidRPr="007F0B76" w:rsidRDefault="00D305D4" w:rsidP="00FA2067">
      <w:pPr>
        <w:pStyle w:val="Nivel2"/>
        <w:widowControl w:val="0"/>
        <w:numPr>
          <w:ilvl w:val="0"/>
          <w:numId w:val="0"/>
        </w:numPr>
        <w:suppressAutoHyphens/>
        <w:spacing w:before="236" w:after="0" w:line="240" w:lineRule="auto"/>
        <w:rPr>
          <w:b/>
          <w:bCs/>
          <w:color w:val="auto"/>
          <w:sz w:val="24"/>
          <w:szCs w:val="24"/>
        </w:rPr>
      </w:pPr>
      <w:r w:rsidRPr="007F0B76">
        <w:rPr>
          <w:b/>
          <w:bCs/>
          <w:color w:val="auto"/>
          <w:sz w:val="24"/>
          <w:szCs w:val="24"/>
        </w:rPr>
        <w:t>5.5</w:t>
      </w:r>
      <w:r w:rsidRPr="007F0B76">
        <w:rPr>
          <w:color w:val="auto"/>
          <w:sz w:val="24"/>
          <w:szCs w:val="24"/>
        </w:rPr>
        <w:t xml:space="preserve">. </w:t>
      </w:r>
      <w:r w:rsidRPr="007F0B76">
        <w:rPr>
          <w:b/>
          <w:bCs/>
          <w:color w:val="auto"/>
          <w:sz w:val="24"/>
          <w:szCs w:val="24"/>
        </w:rPr>
        <w:t>O lance deverá ser ofertado pelo valor unitário</w:t>
      </w:r>
      <w:r w:rsidR="00A96021" w:rsidRPr="007F0B76">
        <w:rPr>
          <w:b/>
          <w:bCs/>
          <w:color w:val="auto"/>
          <w:sz w:val="24"/>
          <w:szCs w:val="24"/>
        </w:rPr>
        <w:t xml:space="preserve"> </w:t>
      </w:r>
      <w:r w:rsidR="009B24D2" w:rsidRPr="007F0B76">
        <w:rPr>
          <w:b/>
          <w:bCs/>
          <w:color w:val="auto"/>
          <w:sz w:val="24"/>
          <w:szCs w:val="24"/>
        </w:rPr>
        <w:t>(mensal)</w:t>
      </w:r>
      <w:r w:rsidRPr="007F0B76">
        <w:rPr>
          <w:b/>
          <w:bCs/>
          <w:color w:val="auto"/>
          <w:sz w:val="24"/>
          <w:szCs w:val="24"/>
        </w:rPr>
        <w:t>.</w:t>
      </w:r>
    </w:p>
    <w:p w14:paraId="0BF16AAE" w14:textId="3B1612F3" w:rsidR="009B4D99" w:rsidRPr="001845A5" w:rsidRDefault="00FE72A9" w:rsidP="00FA2067">
      <w:pPr>
        <w:pStyle w:val="Nivel2"/>
        <w:widowControl w:val="0"/>
        <w:numPr>
          <w:ilvl w:val="0"/>
          <w:numId w:val="0"/>
        </w:numPr>
        <w:suppressAutoHyphens/>
        <w:spacing w:before="160" w:line="240" w:lineRule="auto"/>
        <w:rPr>
          <w:color w:val="auto"/>
          <w:sz w:val="24"/>
          <w:szCs w:val="24"/>
        </w:rPr>
      </w:pPr>
      <w:r w:rsidRPr="001845A5">
        <w:rPr>
          <w:color w:val="auto"/>
          <w:sz w:val="24"/>
          <w:szCs w:val="24"/>
        </w:rPr>
        <w:t>5</w:t>
      </w:r>
      <w:r w:rsidR="009B4D99" w:rsidRPr="001845A5">
        <w:rPr>
          <w:color w:val="auto"/>
          <w:sz w:val="24"/>
          <w:szCs w:val="24"/>
        </w:rPr>
        <w:t xml:space="preserve">.6. Os licitantes poderão oferecer lances sucessivos, observando o horário fixado para abertura da sessão e as regras estabelecidas no edital. </w:t>
      </w:r>
    </w:p>
    <w:p w14:paraId="2C35E12B" w14:textId="51EE51EE" w:rsidR="00D305D4" w:rsidRPr="001845A5" w:rsidRDefault="00FE72A9" w:rsidP="00A610BD">
      <w:pPr>
        <w:pStyle w:val="Nivel2"/>
        <w:widowControl w:val="0"/>
        <w:numPr>
          <w:ilvl w:val="0"/>
          <w:numId w:val="0"/>
        </w:numPr>
        <w:suppressAutoHyphens/>
        <w:spacing w:before="160" w:line="259" w:lineRule="auto"/>
        <w:rPr>
          <w:color w:val="auto"/>
          <w:sz w:val="24"/>
          <w:szCs w:val="24"/>
        </w:rPr>
      </w:pPr>
      <w:r w:rsidRPr="001845A5">
        <w:rPr>
          <w:color w:val="auto"/>
          <w:sz w:val="24"/>
          <w:szCs w:val="24"/>
        </w:rPr>
        <w:t>5</w:t>
      </w:r>
      <w:r w:rsidR="009B4D99" w:rsidRPr="001845A5">
        <w:rPr>
          <w:color w:val="auto"/>
          <w:sz w:val="24"/>
          <w:szCs w:val="24"/>
        </w:rPr>
        <w:t xml:space="preserve">.7. O licitante somente poderá oferecer lance de </w:t>
      </w:r>
      <w:r w:rsidR="009B4D99" w:rsidRPr="001845A5">
        <w:rPr>
          <w:b/>
          <w:bCs/>
          <w:color w:val="auto"/>
          <w:sz w:val="24"/>
          <w:szCs w:val="24"/>
        </w:rPr>
        <w:t>valor inferior</w:t>
      </w:r>
      <w:r w:rsidR="009B4D99" w:rsidRPr="001845A5">
        <w:rPr>
          <w:color w:val="auto"/>
          <w:sz w:val="24"/>
          <w:szCs w:val="24"/>
        </w:rPr>
        <w:t xml:space="preserve"> ao último por ele ofertado e registrado pelo sistema.</w:t>
      </w:r>
    </w:p>
    <w:p w14:paraId="6F36CADD" w14:textId="0687F7D8" w:rsidR="00D305D4" w:rsidRPr="007F0B76" w:rsidRDefault="00D305D4" w:rsidP="00A610BD">
      <w:pPr>
        <w:pStyle w:val="Nivel2"/>
        <w:widowControl w:val="0"/>
        <w:numPr>
          <w:ilvl w:val="0"/>
          <w:numId w:val="0"/>
        </w:numPr>
        <w:suppressAutoHyphens/>
        <w:spacing w:before="160" w:after="0" w:line="259" w:lineRule="auto"/>
        <w:rPr>
          <w:b/>
          <w:bCs/>
          <w:color w:val="auto"/>
          <w:sz w:val="24"/>
          <w:szCs w:val="24"/>
        </w:rPr>
      </w:pPr>
      <w:r w:rsidRPr="001845A5">
        <w:rPr>
          <w:b/>
          <w:bCs/>
          <w:color w:val="auto"/>
          <w:sz w:val="24"/>
          <w:szCs w:val="24"/>
        </w:rPr>
        <w:t>5.8.</w:t>
      </w:r>
      <w:r w:rsidRPr="001845A5">
        <w:rPr>
          <w:color w:val="auto"/>
          <w:sz w:val="24"/>
          <w:szCs w:val="24"/>
        </w:rPr>
        <w:t xml:space="preserve"> O intervalo mínimo de diferença de valores ou percentuais entre os lances, que incidirá tanto em </w:t>
      </w:r>
      <w:r w:rsidRPr="007F0B76">
        <w:rPr>
          <w:color w:val="auto"/>
          <w:sz w:val="24"/>
          <w:szCs w:val="24"/>
        </w:rPr>
        <w:t xml:space="preserve">relação aos lances intermediários quanto em relação à proposta que cobrir a melhor oferta deverá ser de </w:t>
      </w:r>
      <w:r w:rsidRPr="007F0B76">
        <w:rPr>
          <w:b/>
          <w:bCs/>
          <w:color w:val="auto"/>
          <w:sz w:val="24"/>
          <w:szCs w:val="24"/>
        </w:rPr>
        <w:t xml:space="preserve">R$ </w:t>
      </w:r>
      <w:r w:rsidR="001845A5" w:rsidRPr="007F0B76">
        <w:rPr>
          <w:b/>
          <w:bCs/>
          <w:color w:val="auto"/>
          <w:sz w:val="24"/>
          <w:szCs w:val="24"/>
        </w:rPr>
        <w:t>1</w:t>
      </w:r>
      <w:r w:rsidR="009B24D2" w:rsidRPr="007F0B76">
        <w:rPr>
          <w:b/>
          <w:bCs/>
          <w:color w:val="auto"/>
          <w:sz w:val="24"/>
          <w:szCs w:val="24"/>
        </w:rPr>
        <w:t xml:space="preserve">00,00 </w:t>
      </w:r>
      <w:r w:rsidRPr="007F0B76">
        <w:rPr>
          <w:b/>
          <w:bCs/>
          <w:color w:val="auto"/>
          <w:sz w:val="24"/>
          <w:szCs w:val="24"/>
        </w:rPr>
        <w:t>(</w:t>
      </w:r>
      <w:r w:rsidR="001845A5" w:rsidRPr="007F0B76">
        <w:rPr>
          <w:b/>
          <w:bCs/>
          <w:color w:val="auto"/>
          <w:sz w:val="24"/>
          <w:szCs w:val="24"/>
        </w:rPr>
        <w:t xml:space="preserve">cem </w:t>
      </w:r>
      <w:r w:rsidR="009B24D2" w:rsidRPr="007F0B76">
        <w:rPr>
          <w:b/>
          <w:bCs/>
          <w:color w:val="auto"/>
          <w:sz w:val="24"/>
          <w:szCs w:val="24"/>
        </w:rPr>
        <w:t>reais</w:t>
      </w:r>
      <w:r w:rsidRPr="007F0B76">
        <w:rPr>
          <w:b/>
          <w:bCs/>
          <w:color w:val="auto"/>
          <w:sz w:val="24"/>
          <w:szCs w:val="24"/>
        </w:rPr>
        <w:t>)</w:t>
      </w:r>
      <w:r w:rsidRPr="007F0B76">
        <w:rPr>
          <w:color w:val="auto"/>
          <w:sz w:val="24"/>
          <w:szCs w:val="24"/>
        </w:rPr>
        <w:t xml:space="preserve"> </w:t>
      </w:r>
      <w:r w:rsidRPr="007F0B76">
        <w:rPr>
          <w:b/>
          <w:bCs/>
          <w:color w:val="auto"/>
          <w:sz w:val="24"/>
          <w:szCs w:val="24"/>
        </w:rPr>
        <w:t>e incidirá sobre o valor unitário</w:t>
      </w:r>
      <w:r w:rsidR="00131887" w:rsidRPr="007F0B76">
        <w:rPr>
          <w:b/>
          <w:bCs/>
          <w:color w:val="auto"/>
          <w:sz w:val="24"/>
          <w:szCs w:val="24"/>
        </w:rPr>
        <w:t xml:space="preserve"> d</w:t>
      </w:r>
      <w:r w:rsidR="001845A5" w:rsidRPr="007F0B76">
        <w:rPr>
          <w:b/>
          <w:bCs/>
          <w:color w:val="auto"/>
          <w:sz w:val="24"/>
          <w:szCs w:val="24"/>
        </w:rPr>
        <w:t xml:space="preserve">o </w:t>
      </w:r>
      <w:r w:rsidR="00131887" w:rsidRPr="007F0B76">
        <w:rPr>
          <w:b/>
          <w:bCs/>
          <w:color w:val="auto"/>
          <w:sz w:val="24"/>
          <w:szCs w:val="24"/>
        </w:rPr>
        <w:t xml:space="preserve">item </w:t>
      </w:r>
      <w:r w:rsidR="009B24D2" w:rsidRPr="007F0B76">
        <w:rPr>
          <w:b/>
          <w:bCs/>
          <w:color w:val="auto"/>
          <w:sz w:val="24"/>
          <w:szCs w:val="24"/>
        </w:rPr>
        <w:t>(mensal)</w:t>
      </w:r>
      <w:r w:rsidRPr="007F0B76">
        <w:rPr>
          <w:b/>
          <w:bCs/>
          <w:color w:val="auto"/>
          <w:sz w:val="24"/>
          <w:szCs w:val="24"/>
        </w:rPr>
        <w:t>.</w:t>
      </w:r>
    </w:p>
    <w:p w14:paraId="1201F571" w14:textId="0BBC9D32" w:rsidR="009B4D99" w:rsidRPr="007573E3" w:rsidRDefault="00FE72A9" w:rsidP="00A610BD">
      <w:pPr>
        <w:pStyle w:val="Nivel2"/>
        <w:widowControl w:val="0"/>
        <w:numPr>
          <w:ilvl w:val="0"/>
          <w:numId w:val="0"/>
        </w:numPr>
        <w:suppressAutoHyphens/>
        <w:spacing w:before="160" w:line="259" w:lineRule="auto"/>
        <w:rPr>
          <w:sz w:val="24"/>
          <w:szCs w:val="24"/>
        </w:rPr>
      </w:pPr>
      <w:r>
        <w:rPr>
          <w:color w:val="auto"/>
          <w:sz w:val="24"/>
          <w:szCs w:val="24"/>
        </w:rPr>
        <w:t>5</w:t>
      </w:r>
      <w:r w:rsidR="009B4D99" w:rsidRPr="00724BA5">
        <w:rPr>
          <w:color w:val="auto"/>
          <w:sz w:val="24"/>
          <w:szCs w:val="24"/>
        </w:rPr>
        <w:t xml:space="preserve">.9. O licitante poderá, uma única vez, excluir seu último lance ofertado, no intervalo de </w:t>
      </w:r>
      <w:r w:rsidR="009B4D99" w:rsidRPr="007573E3">
        <w:rPr>
          <w:sz w:val="24"/>
          <w:szCs w:val="24"/>
        </w:rPr>
        <w:t>quinze segundos após o registro no sistema, na hipótese de lance inconsistente ou inexequível.</w:t>
      </w:r>
    </w:p>
    <w:p w14:paraId="7031B8F4" w14:textId="0E1450F9" w:rsidR="009B4D99" w:rsidRPr="007573E3" w:rsidRDefault="00FE72A9" w:rsidP="00A610BD">
      <w:pPr>
        <w:autoSpaceDN/>
        <w:spacing w:before="160" w:after="1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w:t>
      </w:r>
      <w:r w:rsidR="009B4D99" w:rsidRPr="007573E3">
        <w:rPr>
          <w:rFonts w:ascii="Arial" w:eastAsiaTheme="minorEastAsia" w:hAnsi="Arial"/>
          <w:color w:val="000000"/>
          <w:kern w:val="0"/>
          <w:lang w:eastAsia="pt-BR" w:bidi="ar-SA"/>
        </w:rPr>
        <w:t>.10. O procedimento seguirá de acordo com o modo de disputa adotado.</w:t>
      </w:r>
    </w:p>
    <w:p w14:paraId="3E915EBA" w14:textId="26EA3CD3" w:rsidR="009B4D99" w:rsidRPr="007573E3" w:rsidRDefault="00FE72A9" w:rsidP="00A610BD">
      <w:pPr>
        <w:autoSpaceDN/>
        <w:spacing w:before="160" w:after="120" w:line="259" w:lineRule="auto"/>
        <w:jc w:val="both"/>
        <w:textAlignment w:val="auto"/>
        <w:rPr>
          <w:rFonts w:ascii="Arial" w:eastAsiaTheme="minorEastAsia" w:hAnsi="Arial"/>
          <w:color w:val="000000"/>
          <w:kern w:val="0"/>
          <w:lang w:eastAsia="pt-BR" w:bidi="ar-SA"/>
        </w:rPr>
      </w:pPr>
      <w:bookmarkStart w:id="15" w:name="_Hlk113697759"/>
      <w:r>
        <w:rPr>
          <w:rFonts w:ascii="Arial" w:eastAsiaTheme="minorEastAsia" w:hAnsi="Arial"/>
          <w:color w:val="000000"/>
          <w:kern w:val="0"/>
          <w:lang w:eastAsia="pt-BR" w:bidi="ar-SA"/>
        </w:rPr>
        <w:t>5</w:t>
      </w:r>
      <w:r w:rsidR="009B4D99" w:rsidRPr="007573E3">
        <w:rPr>
          <w:rFonts w:ascii="Arial" w:eastAsiaTheme="minorEastAsia" w:hAnsi="Arial"/>
          <w:color w:val="000000"/>
          <w:kern w:val="0"/>
          <w:lang w:eastAsia="pt-BR" w:bidi="ar-SA"/>
        </w:rPr>
        <w:t xml:space="preserve">.11. Será adotado para o envio de lances o modo de </w:t>
      </w:r>
      <w:r w:rsidR="009B4D99" w:rsidRPr="007573E3">
        <w:rPr>
          <w:rFonts w:ascii="Arial" w:eastAsiaTheme="minorEastAsia" w:hAnsi="Arial"/>
          <w:kern w:val="0"/>
          <w:lang w:eastAsia="pt-BR" w:bidi="ar-SA"/>
        </w:rPr>
        <w:t xml:space="preserve">disputa </w:t>
      </w:r>
      <w:r w:rsidR="009B4D99" w:rsidRPr="007573E3">
        <w:rPr>
          <w:rFonts w:ascii="Arial" w:eastAsiaTheme="minorEastAsia" w:hAnsi="Arial"/>
          <w:b/>
          <w:bCs/>
          <w:kern w:val="0"/>
          <w:lang w:eastAsia="pt-BR" w:bidi="ar-SA"/>
        </w:rPr>
        <w:t>“aberto”,</w:t>
      </w:r>
      <w:r w:rsidR="009B4D99" w:rsidRPr="007573E3">
        <w:rPr>
          <w:rFonts w:ascii="Arial" w:eastAsiaTheme="minorEastAsia" w:hAnsi="Arial"/>
          <w:kern w:val="0"/>
          <w:lang w:eastAsia="pt-BR" w:bidi="ar-SA"/>
        </w:rPr>
        <w:t xml:space="preserve"> </w:t>
      </w:r>
      <w:r w:rsidR="009B4D99" w:rsidRPr="007573E3">
        <w:rPr>
          <w:rFonts w:ascii="Arial" w:eastAsiaTheme="minorEastAsia" w:hAnsi="Arial"/>
          <w:color w:val="000000"/>
          <w:kern w:val="0"/>
          <w:lang w:eastAsia="pt-BR" w:bidi="ar-SA"/>
        </w:rPr>
        <w:t>os licitantes apresentarão lances públicos e sucessivos, com prorrogações:</w:t>
      </w:r>
    </w:p>
    <w:bookmarkEnd w:id="15"/>
    <w:p w14:paraId="69EBE999" w14:textId="51330B23" w:rsidR="009B4D99" w:rsidRPr="007573E3" w:rsidRDefault="00FE72A9" w:rsidP="00A610BD">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.11.1. A etapa de lances da sessão pública terá duração de 10 (dez) minutos e, após isso, será prorrogada automaticamente pelo sistema quando houver lance ofertado nos últimos 2 (dois) minutos do período de duração da sessão pública;</w:t>
      </w:r>
    </w:p>
    <w:p w14:paraId="1A6D7F3B" w14:textId="4920A11A" w:rsidR="009B4D99" w:rsidRPr="007573E3" w:rsidRDefault="00FE72A9" w:rsidP="00A610BD">
      <w:pPr>
        <w:autoSpaceDN/>
        <w:spacing w:before="160" w:after="1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w:t>
      </w:r>
      <w:r w:rsidR="009B4D99" w:rsidRPr="007573E3">
        <w:rPr>
          <w:rFonts w:ascii="Arial" w:eastAsiaTheme="minorEastAsia" w:hAnsi="Arial"/>
          <w:color w:val="000000"/>
          <w:kern w:val="0"/>
          <w:lang w:eastAsia="pt-BR" w:bidi="ar-SA"/>
        </w:rPr>
        <w:t>.11.2. A prorrogação automática da etapa de lances, de que trata o subitem anterior, será de dois minutos e ocorrerá sucessivamente sempre que houver lances enviados nesse período de prorrogação, inclusive no caso de lances intermediários;</w:t>
      </w:r>
    </w:p>
    <w:p w14:paraId="75B6BC71" w14:textId="0B78BFEA" w:rsidR="009B4D99" w:rsidRPr="007573E3" w:rsidRDefault="00FE72A9" w:rsidP="0059556A">
      <w:pPr>
        <w:autoSpaceDN/>
        <w:spacing w:before="160" w:after="1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w:t>
      </w:r>
      <w:r w:rsidR="009B4D99" w:rsidRPr="007573E3">
        <w:rPr>
          <w:rFonts w:ascii="Arial" w:eastAsiaTheme="minorEastAsia" w:hAnsi="Arial"/>
          <w:color w:val="000000"/>
          <w:kern w:val="0"/>
          <w:lang w:eastAsia="pt-BR" w:bidi="ar-SA"/>
        </w:rPr>
        <w:t>.11.3. Não havendo novos lances na forma estabelecida nos itens anteriores, a sessão pública encerrar-se-á automaticamente, e o sistema ordenará e divulgará os lances conforme a ordem final de classificação;</w:t>
      </w:r>
    </w:p>
    <w:p w14:paraId="67AAF025" w14:textId="319C8BD6" w:rsidR="0062241F" w:rsidRDefault="00FE72A9" w:rsidP="0059556A">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FDB5C9A" w14:textId="72A2B948" w:rsidR="009B4D99" w:rsidRPr="007573E3" w:rsidRDefault="00FE72A9" w:rsidP="0059556A">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.11.5. Após o reinício previsto no item supra, os licitantes serão convocados para apresentar lances intermediários.</w:t>
      </w:r>
    </w:p>
    <w:p w14:paraId="1D7C7091" w14:textId="65D11BED" w:rsidR="009B4D99" w:rsidRPr="007573E3" w:rsidRDefault="00FE72A9" w:rsidP="0059556A">
      <w:pPr>
        <w:autoSpaceDN/>
        <w:spacing w:before="160" w:after="1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5</w:t>
      </w:r>
      <w:r w:rsidR="009B4D99" w:rsidRPr="007573E3">
        <w:rPr>
          <w:rFonts w:ascii="Arial" w:eastAsiaTheme="minorEastAsia" w:hAnsi="Arial"/>
          <w:color w:val="000000"/>
          <w:kern w:val="0"/>
          <w:lang w:eastAsia="pt-BR" w:bidi="ar-SA"/>
        </w:rPr>
        <w:t>.12. Após o término dos prazos estabelecidos nos subitens anteriores, o sistema ordenará e divulgará os lances segundo a ordem crescente de valores.</w:t>
      </w:r>
    </w:p>
    <w:p w14:paraId="49F71E73" w14:textId="2556AF31" w:rsidR="009B4D99" w:rsidRPr="007573E3" w:rsidRDefault="00FE72A9" w:rsidP="0059556A">
      <w:pPr>
        <w:autoSpaceDN/>
        <w:spacing w:before="160" w:after="1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w:t>
      </w:r>
      <w:r w:rsidR="009B4D99" w:rsidRPr="007573E3">
        <w:rPr>
          <w:rFonts w:ascii="Arial" w:eastAsiaTheme="minorEastAsia" w:hAnsi="Arial"/>
          <w:color w:val="000000"/>
          <w:kern w:val="0"/>
          <w:lang w:eastAsia="pt-BR" w:bidi="ar-SA"/>
        </w:rPr>
        <w:t xml:space="preserve">.13. Não serão aceitos dois ou mais lances de mesmo valor, prevalecendo aquele que for recebido e registrado em primeiro lugar. </w:t>
      </w:r>
    </w:p>
    <w:p w14:paraId="28580F53" w14:textId="4E9CA06F" w:rsidR="009B4D99" w:rsidRPr="007573E3" w:rsidRDefault="00FE72A9" w:rsidP="0059556A">
      <w:pPr>
        <w:autoSpaceDN/>
        <w:spacing w:before="160" w:after="1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w:t>
      </w:r>
      <w:r w:rsidR="009B4D99" w:rsidRPr="007573E3">
        <w:rPr>
          <w:rFonts w:ascii="Arial" w:eastAsiaTheme="minorEastAsia" w:hAnsi="Arial"/>
          <w:color w:val="000000"/>
          <w:kern w:val="0"/>
          <w:lang w:eastAsia="pt-BR" w:bidi="ar-SA"/>
        </w:rPr>
        <w:t>.14. Durante o transcurso da sessão pública, os licitantes serão informados, em tempo real, do valor do menor lance registrado, vedada a identificação do licitante.</w:t>
      </w:r>
    </w:p>
    <w:p w14:paraId="5550AC0E" w14:textId="1361455E" w:rsidR="009B4D99" w:rsidRPr="007573E3" w:rsidRDefault="00FE72A9" w:rsidP="0059556A">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.15. No caso de desconexão com o pregoeiro, no decorrer da etapa competitiva do pregão, o sistema eletrônico poderá permanecer acessível aos licitantes para a recepção dos lances.</w:t>
      </w:r>
    </w:p>
    <w:p w14:paraId="12E58B2D" w14:textId="7298402E" w:rsidR="009B4D99"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.16. Quando a desconexão do sistema eletrônico para o pregoeiro persistir por tempo superior a dez minutos, a sessão pública será suspensa e reiniciada somente após decorridas vinte e quatro horas da comunicação do fato pelo Pregoeiro aos participantes.</w:t>
      </w:r>
    </w:p>
    <w:p w14:paraId="0B18FB04" w14:textId="02883F50" w:rsidR="009B4D99" w:rsidRPr="007573E3"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.17. Caso o licitante não apresente lances, concorrerá com o valor de sua proposta.</w:t>
      </w:r>
    </w:p>
    <w:p w14:paraId="58628EBC" w14:textId="3190887D" w:rsidR="009B4D99" w:rsidRPr="007573E3" w:rsidRDefault="00FE72A9" w:rsidP="00914F04">
      <w:pPr>
        <w:pStyle w:val="Nivel2"/>
        <w:widowControl w:val="0"/>
        <w:numPr>
          <w:ilvl w:val="0"/>
          <w:numId w:val="0"/>
        </w:numPr>
        <w:suppressAutoHyphens/>
        <w:spacing w:before="160" w:line="259" w:lineRule="auto"/>
        <w:rPr>
          <w:rFonts w:eastAsia="Zurich BT"/>
          <w:color w:val="auto"/>
          <w:sz w:val="24"/>
          <w:szCs w:val="24"/>
        </w:rPr>
      </w:pPr>
      <w:bookmarkStart w:id="16" w:name="_Hlk171002199"/>
      <w:r>
        <w:rPr>
          <w:color w:val="auto"/>
          <w:sz w:val="24"/>
          <w:szCs w:val="24"/>
        </w:rPr>
        <w:t>5</w:t>
      </w:r>
      <w:r w:rsidR="009B4D99" w:rsidRPr="007573E3">
        <w:rPr>
          <w:color w:val="auto"/>
          <w:sz w:val="24"/>
          <w:szCs w:val="24"/>
        </w:rPr>
        <w:t xml:space="preserve">.18. </w:t>
      </w:r>
      <w:r w:rsidR="009B4D99" w:rsidRPr="007573E3">
        <w:rPr>
          <w:rFonts w:eastAsia="Zurich BT"/>
          <w:color w:val="auto"/>
          <w:sz w:val="24"/>
          <w:szCs w:val="24"/>
        </w:rPr>
        <w:t xml:space="preserve">O sistema identificará em coluna própria as microempresas e empresas de pequeno porte </w:t>
      </w:r>
      <w:r w:rsidR="009B4D99" w:rsidRPr="007573E3">
        <w:rPr>
          <w:color w:val="auto"/>
          <w:sz w:val="24"/>
          <w:szCs w:val="24"/>
        </w:rPr>
        <w:t>participantes</w:t>
      </w:r>
      <w:r w:rsidR="009B4D99" w:rsidRPr="007573E3">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0" w:anchor="art44">
        <w:proofErr w:type="spellStart"/>
        <w:r w:rsidR="009B4D99" w:rsidRPr="007573E3">
          <w:rPr>
            <w:rStyle w:val="Hyperlink"/>
            <w:rFonts w:eastAsia="Zurich BT"/>
            <w:color w:val="auto"/>
            <w:sz w:val="24"/>
            <w:szCs w:val="24"/>
            <w:u w:val="none"/>
          </w:rPr>
          <w:t>arts</w:t>
        </w:r>
        <w:proofErr w:type="spellEnd"/>
        <w:r w:rsidR="009B4D99" w:rsidRPr="007573E3">
          <w:rPr>
            <w:rStyle w:val="Hyperlink"/>
            <w:rFonts w:eastAsia="Zurich BT"/>
            <w:color w:val="auto"/>
            <w:sz w:val="24"/>
            <w:szCs w:val="24"/>
            <w:u w:val="none"/>
          </w:rPr>
          <w:t>. 44 e 45 da Lei Complementar nº 123/2006</w:t>
        </w:r>
      </w:hyperlink>
      <w:r w:rsidR="009B4D99" w:rsidRPr="007573E3">
        <w:rPr>
          <w:rFonts w:eastAsia="Zurich BT"/>
          <w:color w:val="auto"/>
          <w:sz w:val="24"/>
          <w:szCs w:val="24"/>
        </w:rPr>
        <w:t>:</w:t>
      </w:r>
    </w:p>
    <w:p w14:paraId="580AAAAC" w14:textId="3C7952F5" w:rsidR="009B4D99" w:rsidRPr="00D223BD"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Pr>
          <w:rFonts w:ascii="Arial" w:eastAsiaTheme="minorEastAsia" w:hAnsi="Arial"/>
          <w:kern w:val="0"/>
          <w:lang w:eastAsia="pt-BR" w:bidi="ar-SA"/>
        </w:rPr>
        <w:t xml:space="preserve">.18.1. </w:t>
      </w:r>
      <w:r w:rsidR="009B4D99" w:rsidRPr="00D223BD">
        <w:rPr>
          <w:rFonts w:ascii="Arial" w:eastAsiaTheme="minorEastAsia" w:hAnsi="Arial"/>
          <w:kern w:val="0"/>
          <w:lang w:eastAsia="pt-BR" w:bidi="ar-SA"/>
        </w:rPr>
        <w:t xml:space="preserve">Quando houver propostas beneficiadas com as margens de preferência, apenas poderão se valer do critério de desempate previsto nos </w:t>
      </w:r>
      <w:proofErr w:type="spellStart"/>
      <w:r w:rsidR="009B4D99" w:rsidRPr="00D223BD">
        <w:rPr>
          <w:rFonts w:ascii="Arial" w:eastAsiaTheme="minorEastAsia" w:hAnsi="Arial"/>
          <w:kern w:val="0"/>
          <w:lang w:eastAsia="pt-BR" w:bidi="ar-SA"/>
        </w:rPr>
        <w:t>arts</w:t>
      </w:r>
      <w:proofErr w:type="spellEnd"/>
      <w:r w:rsidR="009B4D99" w:rsidRPr="00D223BD">
        <w:rPr>
          <w:rFonts w:ascii="Arial" w:eastAsiaTheme="minorEastAsia" w:hAnsi="Arial"/>
          <w:kern w:val="0"/>
          <w:lang w:eastAsia="pt-BR" w:bidi="ar-SA"/>
        </w:rPr>
        <w:t>. 44 e 45 da Lei Complementar nº 123/2006, as propostas de microempresas e empresas de pequeno porte que também fizerem jus às margens de preferência;</w:t>
      </w:r>
    </w:p>
    <w:p w14:paraId="2C42634D" w14:textId="1179AC3B" w:rsidR="009B4D99" w:rsidRPr="00DC60E5"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Pr>
          <w:rFonts w:ascii="Arial" w:eastAsiaTheme="minorEastAsia" w:hAnsi="Arial"/>
          <w:kern w:val="0"/>
          <w:lang w:eastAsia="pt-BR" w:bidi="ar-SA"/>
        </w:rPr>
        <w:t xml:space="preserve">.18.2. </w:t>
      </w:r>
      <w:r w:rsidR="009B4D99" w:rsidRPr="00D223BD">
        <w:rPr>
          <w:rFonts w:ascii="Arial" w:eastAsiaTheme="minorEastAsia" w:hAnsi="Arial"/>
          <w:kern w:val="0"/>
          <w:lang w:eastAsia="pt-BR" w:bidi="ar-SA"/>
        </w:rPr>
        <w:t>O parâmetro para o empate ficto, nesse caso, consistirá no preço ofertado pela fornecedora classificada em primeiro lugar em razão da aplicação da margem de preferência;</w:t>
      </w:r>
    </w:p>
    <w:p w14:paraId="09E83A26" w14:textId="071F5202" w:rsidR="009B4D99" w:rsidRPr="007573E3" w:rsidRDefault="00FE72A9" w:rsidP="00914F04">
      <w:pPr>
        <w:pStyle w:val="Nivel3"/>
        <w:widowControl w:val="0"/>
        <w:numPr>
          <w:ilvl w:val="0"/>
          <w:numId w:val="0"/>
        </w:numPr>
        <w:suppressAutoHyphens/>
        <w:spacing w:before="160" w:line="259" w:lineRule="auto"/>
        <w:rPr>
          <w:sz w:val="24"/>
          <w:szCs w:val="24"/>
        </w:rPr>
      </w:pPr>
      <w:r>
        <w:rPr>
          <w:sz w:val="24"/>
          <w:szCs w:val="24"/>
        </w:rPr>
        <w:t>5</w:t>
      </w:r>
      <w:r w:rsidR="009B4D99" w:rsidRPr="007573E3">
        <w:rPr>
          <w:sz w:val="24"/>
          <w:szCs w:val="24"/>
        </w:rPr>
        <w:t>.18.</w:t>
      </w:r>
      <w:r w:rsidR="009B4D99">
        <w:rPr>
          <w:sz w:val="24"/>
          <w:szCs w:val="24"/>
        </w:rPr>
        <w:t>3</w:t>
      </w:r>
      <w:r w:rsidR="009B4D99" w:rsidRPr="007573E3">
        <w:rPr>
          <w:sz w:val="24"/>
          <w:szCs w:val="24"/>
        </w:rPr>
        <w:t xml:space="preserve">. Nessas condições, as propostas de </w:t>
      </w:r>
      <w:r w:rsidR="009B4D99" w:rsidRPr="007573E3">
        <w:rPr>
          <w:rFonts w:eastAsia="Zurich BT"/>
          <w:sz w:val="24"/>
          <w:szCs w:val="24"/>
        </w:rPr>
        <w:t xml:space="preserve">microempresas e empresas de pequeno porte </w:t>
      </w:r>
      <w:r w:rsidR="009B4D99" w:rsidRPr="007573E3">
        <w:rPr>
          <w:sz w:val="24"/>
          <w:szCs w:val="24"/>
        </w:rPr>
        <w:t xml:space="preserve">que se encontrarem na faixa de </w:t>
      </w:r>
      <w:r w:rsidR="009B4D99" w:rsidRPr="00DC60E5">
        <w:rPr>
          <w:b/>
          <w:bCs/>
          <w:sz w:val="24"/>
          <w:szCs w:val="24"/>
        </w:rPr>
        <w:t>até 5% (cinco por cento)</w:t>
      </w:r>
      <w:r w:rsidR="009B4D99" w:rsidRPr="007573E3">
        <w:rPr>
          <w:sz w:val="24"/>
          <w:szCs w:val="24"/>
        </w:rPr>
        <w:t xml:space="preserve"> acima da melhor proposta ou melhor lance serão consideradas empatadas com a primeira colocada</w:t>
      </w:r>
      <w:r w:rsidR="009B4D99">
        <w:rPr>
          <w:sz w:val="24"/>
          <w:szCs w:val="24"/>
        </w:rPr>
        <w:t>;</w:t>
      </w:r>
    </w:p>
    <w:p w14:paraId="2D0B679F" w14:textId="40BE4C45" w:rsidR="009B4D99" w:rsidRPr="00DC60E5"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hAnsi="Arial"/>
        </w:rPr>
        <w:t>5</w:t>
      </w:r>
      <w:r w:rsidR="009B4D99" w:rsidRPr="00DC60E5">
        <w:rPr>
          <w:rFonts w:ascii="Arial" w:hAnsi="Arial"/>
        </w:rPr>
        <w:t>.18.</w:t>
      </w:r>
      <w:r w:rsidR="009B4D99">
        <w:rPr>
          <w:rFonts w:ascii="Arial" w:hAnsi="Arial"/>
        </w:rPr>
        <w:t>4</w:t>
      </w:r>
      <w:r w:rsidR="009B4D99" w:rsidRPr="00DC60E5">
        <w:rPr>
          <w:rFonts w:ascii="Arial" w:hAnsi="Arial"/>
        </w:rPr>
        <w:t xml:space="preserve">. </w:t>
      </w:r>
      <w:r w:rsidR="009B4D99" w:rsidRPr="00DC60E5">
        <w:rPr>
          <w:rFonts w:ascii="Arial" w:eastAsiaTheme="minorEastAsia" w:hAnsi="Arial"/>
          <w:kern w:val="0"/>
          <w:lang w:eastAsia="pt-BR" w:bidi="ar-SA"/>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99311DC" w14:textId="6D69991F" w:rsidR="009B4D99" w:rsidRPr="00D223BD"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hAnsi="Arial"/>
        </w:rPr>
        <w:t>5</w:t>
      </w:r>
      <w:r w:rsidR="009B4D99" w:rsidRPr="00DC60E5">
        <w:rPr>
          <w:rFonts w:ascii="Arial" w:hAnsi="Arial"/>
        </w:rPr>
        <w:t>.18.</w:t>
      </w:r>
      <w:r w:rsidR="009B4D99">
        <w:rPr>
          <w:rFonts w:ascii="Arial" w:hAnsi="Arial"/>
        </w:rPr>
        <w:t>5</w:t>
      </w:r>
      <w:r w:rsidR="009B4D99" w:rsidRPr="00DC60E5">
        <w:rPr>
          <w:rFonts w:ascii="Arial" w:hAnsi="Arial"/>
        </w:rPr>
        <w:t xml:space="preserve">. </w:t>
      </w:r>
      <w:r w:rsidR="009B4D99" w:rsidRPr="00DC60E5">
        <w:rPr>
          <w:rFonts w:ascii="Arial" w:eastAsiaTheme="minorEastAsia" w:hAnsi="Arial"/>
          <w:kern w:val="0"/>
          <w:lang w:eastAsia="pt-BR" w:bidi="ar-SA"/>
        </w:rPr>
        <w:t xml:space="preserve">Caso a microempresa ou a empresa de pequeno porte melhor classificada desista ou não se manifeste no prazo estabelecido, serão convocadas as demais licitantes microempresa e empresa de pequeno porte que se encontrem naquele intervalo de até </w:t>
      </w:r>
      <w:r w:rsidR="009B4D99" w:rsidRPr="00DC60E5">
        <w:rPr>
          <w:rFonts w:ascii="Arial" w:eastAsiaTheme="minorEastAsia" w:hAnsi="Arial"/>
          <w:b/>
          <w:bCs/>
          <w:kern w:val="0"/>
          <w:lang w:eastAsia="pt-BR" w:bidi="ar-SA"/>
        </w:rPr>
        <w:t>5% (cinco</w:t>
      </w:r>
      <w:r w:rsidR="009B4D99" w:rsidRPr="00D223BD">
        <w:rPr>
          <w:rFonts w:ascii="Arial" w:eastAsiaTheme="minorEastAsia" w:hAnsi="Arial"/>
          <w:b/>
          <w:bCs/>
          <w:kern w:val="0"/>
          <w:lang w:eastAsia="pt-BR" w:bidi="ar-SA"/>
        </w:rPr>
        <w:t xml:space="preserve"> por cento)</w:t>
      </w:r>
      <w:r w:rsidR="009B4D99" w:rsidRPr="00D223BD">
        <w:rPr>
          <w:rFonts w:ascii="Arial" w:eastAsiaTheme="minorEastAsia" w:hAnsi="Arial"/>
          <w:kern w:val="0"/>
          <w:lang w:eastAsia="pt-BR" w:bidi="ar-SA"/>
        </w:rPr>
        <w:t>, na ordem de classificação, para o exercício do mesmo direito, no prazo estabelecido no subitem anterior;</w:t>
      </w:r>
    </w:p>
    <w:p w14:paraId="0A20E943" w14:textId="103AA324" w:rsidR="009B4D99" w:rsidRPr="00D223BD"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hAnsi="Arial"/>
        </w:rPr>
        <w:t>5</w:t>
      </w:r>
      <w:r w:rsidR="009B4D99" w:rsidRPr="00DC60E5">
        <w:rPr>
          <w:rFonts w:ascii="Arial" w:hAnsi="Arial"/>
        </w:rPr>
        <w:t>.18.</w:t>
      </w:r>
      <w:r w:rsidR="009B4D99">
        <w:rPr>
          <w:rFonts w:ascii="Arial" w:hAnsi="Arial"/>
        </w:rPr>
        <w:t>6</w:t>
      </w:r>
      <w:r w:rsidR="009B4D99" w:rsidRPr="00DC60E5">
        <w:rPr>
          <w:rFonts w:ascii="Arial" w:hAnsi="Arial"/>
        </w:rPr>
        <w:t>.</w:t>
      </w:r>
      <w:r w:rsidR="009B4D99">
        <w:rPr>
          <w:rFonts w:ascii="Arial" w:hAnsi="Arial"/>
        </w:rPr>
        <w:t xml:space="preserve"> </w:t>
      </w:r>
      <w:r w:rsidR="009B4D99" w:rsidRPr="00D223BD">
        <w:rPr>
          <w:rFonts w:ascii="Arial" w:eastAsiaTheme="minorEastAsia" w:hAnsi="Arial"/>
          <w:kern w:val="0"/>
          <w:lang w:eastAsia="pt-BR" w:bidi="ar-SA"/>
        </w:rPr>
        <w:t xml:space="preserve">No caso de equivalência dos valores apresentados pelas microempresas e </w:t>
      </w:r>
      <w:r w:rsidR="009B4D99" w:rsidRPr="00D223BD">
        <w:rPr>
          <w:rFonts w:ascii="Arial" w:eastAsiaTheme="minorEastAsia" w:hAnsi="Arial"/>
          <w:kern w:val="0"/>
          <w:lang w:eastAsia="pt-BR" w:bidi="ar-SA"/>
        </w:rPr>
        <w:lastRenderedPageBreak/>
        <w:t>empresas de pequeno porte que se encontrem nos intervalos estabelecidos nos subitens anteriores, será realizado sorteio entre elas para que se identifique aquela que primeiro poderá apresentar melhor oferta;</w:t>
      </w:r>
    </w:p>
    <w:p w14:paraId="2BA155A1" w14:textId="46BC9FB7" w:rsidR="009B4D99" w:rsidRPr="00D223BD"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hAnsi="Arial"/>
        </w:rPr>
        <w:t>5</w:t>
      </w:r>
      <w:r w:rsidR="009B4D99" w:rsidRPr="00DC60E5">
        <w:rPr>
          <w:rFonts w:ascii="Arial" w:hAnsi="Arial"/>
        </w:rPr>
        <w:t>.18.</w:t>
      </w:r>
      <w:r w:rsidR="009B4D99">
        <w:rPr>
          <w:rFonts w:ascii="Arial" w:hAnsi="Arial"/>
        </w:rPr>
        <w:t>7</w:t>
      </w:r>
      <w:r w:rsidR="009B4D99" w:rsidRPr="00DC60E5">
        <w:rPr>
          <w:rFonts w:ascii="Arial" w:hAnsi="Arial"/>
        </w:rPr>
        <w:t xml:space="preserve">. </w:t>
      </w:r>
      <w:r w:rsidR="009B4D99" w:rsidRPr="00D223BD">
        <w:rPr>
          <w:rFonts w:ascii="Arial" w:eastAsiaTheme="minorEastAsia" w:hAnsi="Arial"/>
          <w:kern w:val="0"/>
          <w:lang w:eastAsia="pt-BR" w:bidi="ar-SA"/>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75ED45B" w14:textId="5D1F1D0A" w:rsidR="009B4D99" w:rsidRPr="00D41535"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 xml:space="preserve">.19. </w:t>
      </w:r>
      <w:r w:rsidR="009B4D99" w:rsidRPr="007573E3">
        <w:rPr>
          <w:rFonts w:ascii="Arial" w:eastAsiaTheme="minorEastAsia" w:hAnsi="Arial"/>
          <w:color w:val="000000"/>
          <w:kern w:val="0"/>
          <w:lang w:eastAsia="pt-BR" w:bidi="ar-SA"/>
        </w:rPr>
        <w:t xml:space="preserve">Só poderá haver empate entre propostas iguais (não seguidas de lances), ou entre lances finais da fase fechada do modo de </w:t>
      </w:r>
      <w:r w:rsidR="009B4D99" w:rsidRPr="00D41535">
        <w:rPr>
          <w:rFonts w:ascii="Arial" w:eastAsiaTheme="minorEastAsia" w:hAnsi="Arial"/>
          <w:kern w:val="0"/>
          <w:lang w:eastAsia="pt-BR" w:bidi="ar-SA"/>
        </w:rPr>
        <w:t>disputa aberto e fechado.</w:t>
      </w:r>
    </w:p>
    <w:p w14:paraId="3C05A337" w14:textId="4D923D64" w:rsidR="009B4D99" w:rsidRPr="007573E3"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 Havendo eventual empate entre propostas ou lances, o critério de desempate será aquele previsto no art. 60 da Lei nº 14.133/2021, nesta ordem:</w:t>
      </w:r>
    </w:p>
    <w:p w14:paraId="3F534DFF" w14:textId="77590B98" w:rsidR="009B4D99" w:rsidRPr="007573E3"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.1.1. Disputa final, hipótese em que os licitantes empatados poderão apresentar nova proposta em ato contínuo à classificação;</w:t>
      </w:r>
    </w:p>
    <w:p w14:paraId="79E40161" w14:textId="6A33D712" w:rsidR="009B4D99" w:rsidRPr="007573E3" w:rsidRDefault="00FE72A9" w:rsidP="00914F04">
      <w:pPr>
        <w:autoSpaceDN/>
        <w:spacing w:before="16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 xml:space="preserve">.1.2. Avaliação do desempenho contratual prévio dos licitantes, para a qual deverão preferencialmente ser utilizados registros cadastrais para efeito de atesto de cumprimento de obrigações previstos nesta Lei; </w:t>
      </w:r>
    </w:p>
    <w:p w14:paraId="3B15ECF6" w14:textId="52ACC6BE" w:rsidR="009B4D99" w:rsidRPr="007573E3" w:rsidRDefault="00FE72A9" w:rsidP="00914F04">
      <w:pPr>
        <w:autoSpaceDN/>
        <w:spacing w:before="16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.1.3. Desenvolvimento pelo licitante de ações de equidade entre homens e mulheres no ambiente de trabalho, conforme regulamento;</w:t>
      </w:r>
    </w:p>
    <w:p w14:paraId="5330639F" w14:textId="4DC4C95C" w:rsidR="009B4D99" w:rsidRPr="007573E3" w:rsidRDefault="00FE72A9" w:rsidP="00914F04">
      <w:pPr>
        <w:autoSpaceDN/>
        <w:spacing w:before="16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.1.4. Desenvolvimento pelo licitante de programa de integridade, conforme orientações dos órgãos de controle</w:t>
      </w:r>
      <w:r w:rsidR="009B4D99">
        <w:rPr>
          <w:rFonts w:ascii="Arial" w:eastAsiaTheme="minorEastAsia" w:hAnsi="Arial"/>
          <w:kern w:val="0"/>
          <w:lang w:eastAsia="pt-BR" w:bidi="ar-SA"/>
        </w:rPr>
        <w:t>;</w:t>
      </w:r>
    </w:p>
    <w:p w14:paraId="026AA4D4" w14:textId="39CB2242" w:rsidR="009B4D99" w:rsidRPr="007573E3" w:rsidRDefault="00FE72A9" w:rsidP="00914F04">
      <w:pPr>
        <w:autoSpaceDN/>
        <w:spacing w:before="16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.2. Persistindo o empate, será assegurada preferência, sucessivamente, aos bens e serviços produzidos ou prestados por:</w:t>
      </w:r>
    </w:p>
    <w:p w14:paraId="5042193A" w14:textId="08CCA1D6" w:rsidR="009B4D99" w:rsidRPr="007573E3" w:rsidRDefault="00FE72A9" w:rsidP="00914F04">
      <w:pPr>
        <w:autoSpaceDN/>
        <w:spacing w:before="16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2CEB977" w14:textId="383E259D" w:rsidR="009B4D99" w:rsidRPr="007573E3" w:rsidRDefault="00FE72A9" w:rsidP="00914F04">
      <w:pPr>
        <w:autoSpaceDN/>
        <w:spacing w:before="16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.2.2. Empresas brasileiras;</w:t>
      </w:r>
    </w:p>
    <w:p w14:paraId="1FADCA39" w14:textId="0256F4D6" w:rsidR="009B4D99" w:rsidRPr="007573E3" w:rsidRDefault="00FE72A9" w:rsidP="00914F04">
      <w:pPr>
        <w:autoSpaceDN/>
        <w:spacing w:before="16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.2.3. Empresas que invistam em pesquisa e no desenvolvimento de tecnologia no País;</w:t>
      </w:r>
    </w:p>
    <w:p w14:paraId="6933A4D3" w14:textId="33C9BD7A" w:rsidR="009B4D99" w:rsidRDefault="00FE72A9" w:rsidP="00914F04">
      <w:pPr>
        <w:autoSpaceDN/>
        <w:spacing w:before="16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.2.4. Empresas que comprovem a prática de mitigação, nos termos da Lei nº 12.187/2009.</w:t>
      </w:r>
    </w:p>
    <w:p w14:paraId="7D4734B9" w14:textId="2F3A8E24" w:rsidR="009B4D99" w:rsidRPr="005835B0" w:rsidRDefault="00FE72A9" w:rsidP="00C36409">
      <w:pPr>
        <w:pStyle w:val="Nivel2"/>
        <w:numPr>
          <w:ilvl w:val="0"/>
          <w:numId w:val="0"/>
        </w:numPr>
        <w:spacing w:before="160" w:line="240" w:lineRule="auto"/>
        <w:rPr>
          <w:color w:val="auto"/>
          <w:sz w:val="24"/>
          <w:szCs w:val="24"/>
        </w:rPr>
      </w:pPr>
      <w:r>
        <w:rPr>
          <w:color w:val="auto"/>
          <w:sz w:val="24"/>
          <w:szCs w:val="24"/>
        </w:rPr>
        <w:t>5</w:t>
      </w:r>
      <w:r w:rsidR="009B4D99" w:rsidRPr="00296606">
        <w:rPr>
          <w:color w:val="auto"/>
          <w:sz w:val="24"/>
          <w:szCs w:val="24"/>
        </w:rPr>
        <w:t>.21. Esgotados todos os demais critérios de desempate previstos em lei, a escolha do licitante vencedor ocorrerá por sorteio, em ato público, para o qual todos os licitantes serão convocados, vedado qualquer outro processo.</w:t>
      </w:r>
    </w:p>
    <w:p w14:paraId="2FBEAA00" w14:textId="645EB4E0" w:rsidR="009B4D99" w:rsidRDefault="00FE72A9" w:rsidP="00C36409">
      <w:pPr>
        <w:autoSpaceDN/>
        <w:spacing w:before="160" w:after="120"/>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.2</w:t>
      </w:r>
      <w:r w:rsidR="009B4D99">
        <w:rPr>
          <w:rFonts w:ascii="Arial" w:eastAsiaTheme="minorEastAsia" w:hAnsi="Arial"/>
          <w:kern w:val="0"/>
          <w:lang w:eastAsia="pt-BR" w:bidi="ar-SA"/>
        </w:rPr>
        <w:t>1</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1.</w:t>
      </w:r>
      <w:r w:rsidR="009B4D99" w:rsidRPr="007573E3">
        <w:rPr>
          <w:rFonts w:ascii="Arial" w:eastAsiaTheme="minorEastAsia" w:hAnsi="Arial"/>
          <w:kern w:val="0"/>
          <w:lang w:eastAsia="pt-BR" w:bidi="ar-SA"/>
        </w:rPr>
        <w:t xml:space="preserve">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08C812A" w14:textId="64863D7A" w:rsidR="009B4D99" w:rsidRPr="007573E3"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lastRenderedPageBreak/>
        <w:t>5</w:t>
      </w:r>
      <w:r w:rsidR="009B4D99" w:rsidRPr="007573E3">
        <w:rPr>
          <w:rFonts w:ascii="Arial" w:eastAsiaTheme="minorEastAsia" w:hAnsi="Arial"/>
          <w:kern w:val="0"/>
          <w:lang w:eastAsia="pt-BR" w:bidi="ar-SA"/>
        </w:rPr>
        <w:t>.2</w:t>
      </w:r>
      <w:r w:rsidR="009B4D99">
        <w:rPr>
          <w:rFonts w:ascii="Arial" w:eastAsiaTheme="minorEastAsia" w:hAnsi="Arial"/>
          <w:kern w:val="0"/>
          <w:lang w:eastAsia="pt-BR" w:bidi="ar-SA"/>
        </w:rPr>
        <w:t>1</w:t>
      </w:r>
      <w:r w:rsidR="009B4D99" w:rsidRPr="007573E3">
        <w:rPr>
          <w:rFonts w:ascii="Arial" w:eastAsiaTheme="minorEastAsia" w:hAnsi="Arial"/>
          <w:kern w:val="0"/>
          <w:lang w:eastAsia="pt-BR" w:bidi="ar-SA"/>
        </w:rPr>
        <w:t>.2.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94406D1" w14:textId="23D6C7C9" w:rsidR="009B4D99" w:rsidRPr="007573E3"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.2</w:t>
      </w:r>
      <w:r w:rsidR="009B4D99">
        <w:rPr>
          <w:rFonts w:ascii="Arial" w:eastAsiaTheme="minorEastAsia" w:hAnsi="Arial"/>
          <w:kern w:val="0"/>
          <w:lang w:eastAsia="pt-BR" w:bidi="ar-SA"/>
        </w:rPr>
        <w:t>1</w:t>
      </w:r>
      <w:r w:rsidR="009B4D99" w:rsidRPr="007573E3">
        <w:rPr>
          <w:rFonts w:ascii="Arial" w:eastAsiaTheme="minorEastAsia" w:hAnsi="Arial"/>
          <w:kern w:val="0"/>
          <w:lang w:eastAsia="pt-BR" w:bidi="ar-SA"/>
        </w:rPr>
        <w:t>.3. A negociação será realizada por meio do sistema, podendo ser acompanhada pelos demais licitantes;</w:t>
      </w:r>
    </w:p>
    <w:p w14:paraId="71C6629B" w14:textId="07EDA32F" w:rsidR="009B4D99" w:rsidRPr="007573E3"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.2</w:t>
      </w:r>
      <w:r w:rsidR="009B4D99">
        <w:rPr>
          <w:rFonts w:ascii="Arial" w:eastAsiaTheme="minorEastAsia" w:hAnsi="Arial"/>
          <w:kern w:val="0"/>
          <w:lang w:eastAsia="pt-BR" w:bidi="ar-SA"/>
        </w:rPr>
        <w:t>1</w:t>
      </w:r>
      <w:r w:rsidR="009B4D99" w:rsidRPr="007573E3">
        <w:rPr>
          <w:rFonts w:ascii="Arial" w:eastAsiaTheme="minorEastAsia" w:hAnsi="Arial"/>
          <w:kern w:val="0"/>
          <w:lang w:eastAsia="pt-BR" w:bidi="ar-SA"/>
        </w:rPr>
        <w:t>.4. O resultado da negociação será divulgado a todos os licitantes e anexado aos autos do processo licitatório;</w:t>
      </w:r>
    </w:p>
    <w:p w14:paraId="62C1B69D" w14:textId="283741D6" w:rsidR="009B4D99"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.2</w:t>
      </w:r>
      <w:r w:rsidR="009B4D99">
        <w:rPr>
          <w:rFonts w:ascii="Arial" w:eastAsiaTheme="minorEastAsia" w:hAnsi="Arial"/>
          <w:kern w:val="0"/>
          <w:lang w:eastAsia="pt-BR" w:bidi="ar-SA"/>
        </w:rPr>
        <w:t>1</w:t>
      </w:r>
      <w:r w:rsidR="009B4D99" w:rsidRPr="007573E3">
        <w:rPr>
          <w:rFonts w:ascii="Arial" w:eastAsiaTheme="minorEastAsia" w:hAnsi="Arial"/>
          <w:kern w:val="0"/>
          <w:lang w:eastAsia="pt-BR" w:bidi="ar-SA"/>
        </w:rPr>
        <w:t xml:space="preserve">.5. </w:t>
      </w:r>
      <w:r w:rsidR="009B4D99" w:rsidRPr="00D223BD">
        <w:rPr>
          <w:rFonts w:ascii="Arial" w:eastAsiaTheme="minorEastAsia" w:hAnsi="Arial"/>
          <w:kern w:val="0"/>
          <w:lang w:eastAsia="pt-BR" w:bidi="ar-SA"/>
        </w:rPr>
        <w:t xml:space="preserve">O </w:t>
      </w:r>
      <w:r w:rsidR="009B4D99">
        <w:rPr>
          <w:rFonts w:ascii="Arial" w:eastAsiaTheme="minorEastAsia" w:hAnsi="Arial"/>
          <w:kern w:val="0"/>
          <w:lang w:eastAsia="pt-BR" w:bidi="ar-SA"/>
        </w:rPr>
        <w:t>pregoeiro</w:t>
      </w:r>
      <w:r w:rsidR="009B4D99" w:rsidRPr="00D223BD">
        <w:rPr>
          <w:rFonts w:ascii="Arial" w:eastAsiaTheme="minorEastAsia" w:hAnsi="Arial"/>
          <w:kern w:val="0"/>
          <w:lang w:eastAsia="pt-BR" w:bidi="ar-SA"/>
        </w:rPr>
        <w:t xml:space="preserve"> solicitará ao licitante mais bem classificado que, no prazo de </w:t>
      </w:r>
      <w:r w:rsidR="009B4D99" w:rsidRPr="006375D5">
        <w:rPr>
          <w:rFonts w:ascii="Arial" w:eastAsiaTheme="minorEastAsia" w:hAnsi="Arial"/>
          <w:b/>
          <w:bCs/>
          <w:kern w:val="0"/>
          <w:lang w:eastAsia="pt-BR" w:bidi="ar-SA"/>
        </w:rPr>
        <w:t xml:space="preserve">até 2 (duas) </w:t>
      </w:r>
      <w:r w:rsidR="009B4D99" w:rsidRPr="0017619A">
        <w:rPr>
          <w:rFonts w:ascii="Arial" w:eastAsiaTheme="minorEastAsia" w:hAnsi="Arial"/>
          <w:b/>
          <w:bCs/>
          <w:kern w:val="0"/>
          <w:lang w:eastAsia="pt-BR" w:bidi="ar-SA"/>
        </w:rPr>
        <w:t>horas,</w:t>
      </w:r>
      <w:r w:rsidR="009B4D99" w:rsidRPr="00D223BD">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3C878ADD" w14:textId="01C138CC" w:rsidR="009B4D99" w:rsidRPr="00D223BD" w:rsidRDefault="00FE72A9" w:rsidP="00827456">
      <w:pPr>
        <w:autoSpaceDN/>
        <w:spacing w:before="120" w:after="120"/>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.2</w:t>
      </w:r>
      <w:r w:rsidR="009B4D99">
        <w:rPr>
          <w:rFonts w:ascii="Arial" w:eastAsiaTheme="minorEastAsia" w:hAnsi="Arial"/>
          <w:kern w:val="0"/>
          <w:lang w:eastAsia="pt-BR" w:bidi="ar-SA"/>
        </w:rPr>
        <w:t>1</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6</w:t>
      </w:r>
      <w:r w:rsidR="009B4D99" w:rsidRPr="007573E3">
        <w:rPr>
          <w:rFonts w:ascii="Arial" w:eastAsiaTheme="minorEastAsia" w:hAnsi="Arial"/>
          <w:kern w:val="0"/>
          <w:lang w:eastAsia="pt-BR" w:bidi="ar-SA"/>
        </w:rPr>
        <w:t xml:space="preserve">. </w:t>
      </w:r>
      <w:r w:rsidR="009B4D99" w:rsidRPr="00D223BD">
        <w:rPr>
          <w:rFonts w:ascii="Arial" w:eastAsiaTheme="minorEastAsia" w:hAnsi="Arial"/>
          <w:kern w:val="0"/>
          <w:lang w:eastAsia="pt-BR" w:bidi="ar-SA"/>
        </w:rPr>
        <w:t xml:space="preserve">É facultado ao </w:t>
      </w:r>
      <w:r w:rsidR="009B4D99">
        <w:rPr>
          <w:rFonts w:ascii="Arial" w:eastAsiaTheme="minorEastAsia" w:hAnsi="Arial"/>
          <w:kern w:val="0"/>
          <w:lang w:eastAsia="pt-BR" w:bidi="ar-SA"/>
        </w:rPr>
        <w:t>pregoeiro</w:t>
      </w:r>
      <w:r w:rsidR="009B4D99" w:rsidRPr="00D223BD">
        <w:rPr>
          <w:rFonts w:ascii="Arial" w:eastAsiaTheme="minorEastAsia" w:hAnsi="Arial"/>
          <w:kern w:val="0"/>
          <w:lang w:eastAsia="pt-BR" w:bidi="ar-SA"/>
        </w:rPr>
        <w:t xml:space="preserve"> prorrogar o prazo estabelecido, a partir de solicitação fundamentada feita no chat pelo licitante, antes de findo o prazo.</w:t>
      </w:r>
    </w:p>
    <w:p w14:paraId="2C905F52" w14:textId="2C7DB478" w:rsidR="008A04BE" w:rsidRPr="00BF6A3B" w:rsidRDefault="00FE72A9" w:rsidP="00827456">
      <w:pPr>
        <w:autoSpaceDN/>
        <w:spacing w:before="120" w:after="120"/>
        <w:jc w:val="both"/>
        <w:textAlignment w:val="auto"/>
        <w:rPr>
          <w:rFonts w:ascii="Arial" w:eastAsiaTheme="minorEastAsia" w:hAnsi="Arial"/>
          <w:iCs/>
          <w:color w:val="000000"/>
          <w:kern w:val="0"/>
          <w:lang w:eastAsia="pt-BR" w:bidi="ar-SA"/>
        </w:rPr>
      </w:pPr>
      <w:r>
        <w:rPr>
          <w:rFonts w:ascii="Arial" w:eastAsiaTheme="minorEastAsia" w:hAnsi="Arial"/>
          <w:kern w:val="0"/>
          <w:lang w:eastAsia="pt-BR" w:bidi="ar-SA"/>
        </w:rPr>
        <w:t>5</w:t>
      </w:r>
      <w:r w:rsidR="009B4D99">
        <w:rPr>
          <w:rFonts w:ascii="Arial" w:eastAsiaTheme="minorEastAsia" w:hAnsi="Arial"/>
          <w:kern w:val="0"/>
          <w:lang w:eastAsia="pt-BR" w:bidi="ar-SA"/>
        </w:rPr>
        <w:t xml:space="preserve">.22. </w:t>
      </w:r>
      <w:r w:rsidR="009B4D99" w:rsidRPr="00D223BD">
        <w:rPr>
          <w:rFonts w:ascii="Arial" w:eastAsiaTheme="minorEastAsia" w:hAnsi="Arial"/>
          <w:kern w:val="0"/>
          <w:lang w:eastAsia="pt-BR" w:bidi="ar-SA"/>
        </w:rPr>
        <w:t xml:space="preserve">Após a negociação do preço, o </w:t>
      </w:r>
      <w:r w:rsidR="009B4D99" w:rsidRPr="00A061C2">
        <w:rPr>
          <w:rFonts w:ascii="Arial" w:eastAsiaTheme="minorEastAsia" w:hAnsi="Arial"/>
          <w:kern w:val="0"/>
          <w:lang w:eastAsia="pt-BR" w:bidi="ar-SA"/>
        </w:rPr>
        <w:t>pregoeiro</w:t>
      </w:r>
      <w:r w:rsidR="009B4D99" w:rsidRPr="00D223BD">
        <w:rPr>
          <w:rFonts w:ascii="Arial" w:eastAsiaTheme="minorEastAsia" w:hAnsi="Arial"/>
          <w:kern w:val="0"/>
          <w:lang w:eastAsia="pt-BR" w:bidi="ar-SA"/>
        </w:rPr>
        <w:t xml:space="preserve"> iniciará a fase de aceitação e julgamento da proposta.</w:t>
      </w:r>
      <w:bookmarkEnd w:id="16"/>
    </w:p>
    <w:p w14:paraId="2CA5B4D5" w14:textId="26873887" w:rsidR="006122E9" w:rsidRDefault="006122E9" w:rsidP="003171C7">
      <w:pPr>
        <w:pStyle w:val="Nivel01"/>
      </w:pPr>
      <w:r>
        <w:t>6. DA FASE DE JULGAMENTO</w:t>
      </w:r>
    </w:p>
    <w:p w14:paraId="6C1722FF" w14:textId="77777777" w:rsidR="006122E9" w:rsidRDefault="006122E9" w:rsidP="000C7548">
      <w:pPr>
        <w:pStyle w:val="Nivel2"/>
        <w:widowControl w:val="0"/>
        <w:numPr>
          <w:ilvl w:val="0"/>
          <w:numId w:val="0"/>
        </w:numPr>
        <w:suppressAutoHyphens/>
        <w:spacing w:before="160" w:after="0" w:line="240" w:lineRule="auto"/>
        <w:rPr>
          <w:color w:val="auto"/>
          <w:sz w:val="24"/>
          <w:szCs w:val="24"/>
        </w:rPr>
      </w:pPr>
      <w:r>
        <w:rPr>
          <w:color w:val="auto"/>
          <w:sz w:val="24"/>
          <w:szCs w:val="24"/>
        </w:rPr>
        <w:t xml:space="preserve">6.1. Encerrada a etapa de negociação, o pregoeiro verificará se o licitante provisoriamente classificado em primeiro lugar atende às condições de participação no certame, conforme previsto no art. 14 da Lei nº 14.133/2021, legislação correlata e no </w:t>
      </w:r>
      <w:r w:rsidRPr="00023259">
        <w:rPr>
          <w:b/>
          <w:bCs/>
          <w:color w:val="auto"/>
          <w:sz w:val="24"/>
          <w:szCs w:val="24"/>
        </w:rPr>
        <w:t>item 2.</w:t>
      </w:r>
      <w:r>
        <w:rPr>
          <w:b/>
          <w:bCs/>
          <w:color w:val="auto"/>
          <w:sz w:val="24"/>
          <w:szCs w:val="24"/>
        </w:rPr>
        <w:t>6</w:t>
      </w:r>
      <w:r>
        <w:rPr>
          <w:color w:val="auto"/>
          <w:sz w:val="24"/>
          <w:szCs w:val="24"/>
        </w:rPr>
        <w:t xml:space="preserve"> do edital, especialmente quanto à existência de sanção que impeça a participação no certame ou a futura contratação, mediante a consulta aos seguintes cadastros:</w:t>
      </w:r>
    </w:p>
    <w:p w14:paraId="4EA685C0" w14:textId="77777777" w:rsidR="006122E9" w:rsidRPr="00CB6B03" w:rsidRDefault="006122E9" w:rsidP="000C7548">
      <w:pPr>
        <w:pStyle w:val="Nivel2"/>
        <w:widowControl w:val="0"/>
        <w:numPr>
          <w:ilvl w:val="0"/>
          <w:numId w:val="0"/>
        </w:numPr>
        <w:suppressAutoHyphens/>
        <w:spacing w:before="160" w:after="0" w:line="240" w:lineRule="auto"/>
        <w:rPr>
          <w:sz w:val="24"/>
          <w:szCs w:val="24"/>
        </w:rPr>
      </w:pPr>
      <w:r>
        <w:rPr>
          <w:sz w:val="24"/>
          <w:szCs w:val="24"/>
        </w:rPr>
        <w:t>6.1.1. Cadastro Nacional de Empresas Punidas – CNEP, mantido pela Controladoria-</w:t>
      </w:r>
      <w:r w:rsidRPr="00CB6B03">
        <w:rPr>
          <w:sz w:val="24"/>
          <w:szCs w:val="24"/>
        </w:rPr>
        <w:t>Geral da União (https://www.portaltransparencia.gov.br/</w:t>
      </w:r>
      <w:proofErr w:type="spellStart"/>
      <w:r w:rsidRPr="00CB6B03">
        <w:rPr>
          <w:sz w:val="24"/>
          <w:szCs w:val="24"/>
        </w:rPr>
        <w:t>sancoes</w:t>
      </w:r>
      <w:proofErr w:type="spellEnd"/>
      <w:r w:rsidRPr="00CB6B03">
        <w:rPr>
          <w:sz w:val="24"/>
          <w:szCs w:val="24"/>
        </w:rPr>
        <w:t>/</w:t>
      </w:r>
      <w:proofErr w:type="spellStart"/>
      <w:r w:rsidRPr="00CB6B03">
        <w:rPr>
          <w:sz w:val="24"/>
          <w:szCs w:val="24"/>
        </w:rPr>
        <w:t>cnep</w:t>
      </w:r>
      <w:proofErr w:type="spellEnd"/>
      <w:r w:rsidRPr="00CB6B03">
        <w:rPr>
          <w:sz w:val="24"/>
          <w:szCs w:val="24"/>
        </w:rPr>
        <w:t>).</w:t>
      </w:r>
    </w:p>
    <w:p w14:paraId="6565ECFE" w14:textId="77777777" w:rsidR="006122E9" w:rsidRPr="00CB6B03" w:rsidRDefault="006122E9" w:rsidP="000C7548">
      <w:pPr>
        <w:pStyle w:val="Nivel2"/>
        <w:widowControl w:val="0"/>
        <w:numPr>
          <w:ilvl w:val="0"/>
          <w:numId w:val="0"/>
        </w:numPr>
        <w:suppressAutoHyphens/>
        <w:spacing w:before="160" w:after="0" w:line="240" w:lineRule="auto"/>
        <w:rPr>
          <w:sz w:val="24"/>
          <w:szCs w:val="24"/>
        </w:rPr>
      </w:pPr>
      <w:r w:rsidRPr="00CB6B03">
        <w:rPr>
          <w:sz w:val="24"/>
          <w:szCs w:val="24"/>
        </w:rPr>
        <w:t>6.2. A consulta aos cadastros será realizada no nome e no CNPJ da empresa licitante</w:t>
      </w:r>
      <w:r>
        <w:rPr>
          <w:sz w:val="24"/>
          <w:szCs w:val="24"/>
        </w:rPr>
        <w:t>:</w:t>
      </w:r>
    </w:p>
    <w:p w14:paraId="1241A8BD" w14:textId="77777777" w:rsidR="006122E9" w:rsidRDefault="006122E9" w:rsidP="000C7548">
      <w:pPr>
        <w:pStyle w:val="Nivel2"/>
        <w:widowControl w:val="0"/>
        <w:numPr>
          <w:ilvl w:val="0"/>
          <w:numId w:val="0"/>
        </w:numPr>
        <w:suppressAutoHyphens/>
        <w:spacing w:before="160" w:after="0" w:line="240" w:lineRule="auto"/>
        <w:rPr>
          <w:sz w:val="24"/>
          <w:szCs w:val="24"/>
        </w:rPr>
      </w:pPr>
      <w:r w:rsidRPr="00CB6B03">
        <w:rPr>
          <w:sz w:val="24"/>
          <w:szCs w:val="24"/>
        </w:rPr>
        <w:t>6.2.</w:t>
      </w:r>
      <w:r>
        <w:rPr>
          <w:sz w:val="24"/>
          <w:szCs w:val="24"/>
        </w:rPr>
        <w:t>1.</w:t>
      </w:r>
      <w:r w:rsidRPr="00CB6B03">
        <w:rPr>
          <w:sz w:val="24"/>
          <w:szCs w:val="24"/>
        </w:rPr>
        <w:t xml:space="preserve"> A consulta no CNEP quanto às sanções previstas na Lei nº 8.429, de1992, também ocorrerá no nome e no CPF do sócio majoritário da empresa licitante, se houver, por força do art. 12 da citada lei.</w:t>
      </w:r>
    </w:p>
    <w:p w14:paraId="7BF313AD" w14:textId="77777777" w:rsidR="006122E9" w:rsidRDefault="006122E9" w:rsidP="00526765">
      <w:pPr>
        <w:pStyle w:val="Nivel2"/>
        <w:widowControl w:val="0"/>
        <w:numPr>
          <w:ilvl w:val="0"/>
          <w:numId w:val="0"/>
        </w:numPr>
        <w:suppressAutoHyphens/>
        <w:spacing w:before="224" w:after="0" w:line="259" w:lineRule="auto"/>
        <w:rPr>
          <w:sz w:val="24"/>
          <w:szCs w:val="24"/>
        </w:rPr>
      </w:pPr>
      <w:r>
        <w:rPr>
          <w:sz w:val="24"/>
          <w:szCs w:val="24"/>
        </w:rPr>
        <w:t>6.3. Caso conste na Consulta de Situação do licitante a existência de Ocorrências Impeditivas Indiretas, o Pregoeiro diligenciará para verificar se houve fraude por parte das empresas apontadas no Relatório de Ocorrências Impeditivas Indiretas:</w:t>
      </w:r>
    </w:p>
    <w:p w14:paraId="3746DCD1" w14:textId="77777777" w:rsidR="006122E9" w:rsidRDefault="006122E9" w:rsidP="00526765">
      <w:pPr>
        <w:pStyle w:val="Nivel2"/>
        <w:widowControl w:val="0"/>
        <w:numPr>
          <w:ilvl w:val="0"/>
          <w:numId w:val="0"/>
        </w:numPr>
        <w:suppressAutoHyphens/>
        <w:spacing w:before="220" w:after="0" w:line="259" w:lineRule="auto"/>
        <w:rPr>
          <w:sz w:val="24"/>
          <w:szCs w:val="24"/>
        </w:rPr>
      </w:pPr>
      <w:r>
        <w:rPr>
          <w:sz w:val="24"/>
          <w:szCs w:val="24"/>
        </w:rPr>
        <w:t>6.3.1. A tentativa de burla será verificada por meio dos vínculos societários, linhas de fornecimento similares, dentre outros;</w:t>
      </w:r>
    </w:p>
    <w:p w14:paraId="34921944" w14:textId="77777777" w:rsidR="006122E9" w:rsidRDefault="006122E9" w:rsidP="00526765">
      <w:pPr>
        <w:pStyle w:val="Nivel2"/>
        <w:widowControl w:val="0"/>
        <w:numPr>
          <w:ilvl w:val="0"/>
          <w:numId w:val="0"/>
        </w:numPr>
        <w:suppressAutoHyphens/>
        <w:spacing w:before="220" w:after="0" w:line="259" w:lineRule="auto"/>
        <w:rPr>
          <w:sz w:val="24"/>
          <w:szCs w:val="24"/>
        </w:rPr>
      </w:pPr>
      <w:r>
        <w:rPr>
          <w:sz w:val="24"/>
          <w:szCs w:val="24"/>
        </w:rPr>
        <w:t>6.3.2.</w:t>
      </w:r>
      <w:r>
        <w:rPr>
          <w:sz w:val="24"/>
          <w:szCs w:val="24"/>
        </w:rPr>
        <w:tab/>
        <w:t>O licitante será convocado para manifestação previamente a uma eventual desclassificação;</w:t>
      </w:r>
    </w:p>
    <w:p w14:paraId="65600223" w14:textId="77777777" w:rsidR="00A70FA5" w:rsidRDefault="00A70FA5" w:rsidP="00526765">
      <w:pPr>
        <w:pStyle w:val="Nivel2"/>
        <w:widowControl w:val="0"/>
        <w:numPr>
          <w:ilvl w:val="0"/>
          <w:numId w:val="0"/>
        </w:numPr>
        <w:suppressAutoHyphens/>
        <w:spacing w:before="220" w:after="0" w:line="259" w:lineRule="auto"/>
        <w:rPr>
          <w:sz w:val="24"/>
          <w:szCs w:val="24"/>
        </w:rPr>
      </w:pPr>
    </w:p>
    <w:p w14:paraId="63E00949" w14:textId="6B9C4716" w:rsidR="006122E9" w:rsidRDefault="006122E9" w:rsidP="006963B1">
      <w:pPr>
        <w:pStyle w:val="Nivel2"/>
        <w:widowControl w:val="0"/>
        <w:numPr>
          <w:ilvl w:val="0"/>
          <w:numId w:val="0"/>
        </w:numPr>
        <w:suppressAutoHyphens/>
        <w:spacing w:before="220" w:after="0" w:line="240" w:lineRule="auto"/>
        <w:rPr>
          <w:sz w:val="24"/>
          <w:szCs w:val="24"/>
        </w:rPr>
      </w:pPr>
      <w:r>
        <w:rPr>
          <w:sz w:val="24"/>
          <w:szCs w:val="24"/>
        </w:rPr>
        <w:lastRenderedPageBreak/>
        <w:t xml:space="preserve">6.3.3. Constatada a existência de sanção, o licitante será reputado inabilitado, por </w:t>
      </w:r>
      <w:r w:rsidRPr="00CB6B03">
        <w:rPr>
          <w:sz w:val="24"/>
          <w:szCs w:val="24"/>
        </w:rPr>
        <w:t>falta de condição de participação.</w:t>
      </w:r>
      <w:bookmarkStart w:id="17" w:name="_Hlk135317550"/>
    </w:p>
    <w:p w14:paraId="0480F159" w14:textId="77777777" w:rsidR="00835BF2" w:rsidRPr="006671CF" w:rsidRDefault="00835BF2" w:rsidP="006963B1">
      <w:pPr>
        <w:pStyle w:val="Nivel2"/>
        <w:widowControl w:val="0"/>
        <w:numPr>
          <w:ilvl w:val="0"/>
          <w:numId w:val="0"/>
        </w:numPr>
        <w:suppressAutoHyphens/>
        <w:spacing w:before="240" w:after="0" w:line="240" w:lineRule="auto"/>
        <w:rPr>
          <w:color w:val="auto"/>
          <w:sz w:val="24"/>
          <w:szCs w:val="24"/>
        </w:rPr>
      </w:pPr>
      <w:r w:rsidRPr="006671CF">
        <w:rPr>
          <w:color w:val="auto"/>
          <w:sz w:val="24"/>
          <w:szCs w:val="24"/>
        </w:rPr>
        <w:t>6.4. Caso o licitante provisoriamente classificado em primeiro lugar tenha se utilizado de algum tratamento favorecido às ME/</w:t>
      </w:r>
      <w:proofErr w:type="spellStart"/>
      <w:r w:rsidRPr="006671CF">
        <w:rPr>
          <w:color w:val="auto"/>
          <w:sz w:val="24"/>
          <w:szCs w:val="24"/>
        </w:rPr>
        <w:t>EPPs</w:t>
      </w:r>
      <w:proofErr w:type="spellEnd"/>
      <w:r w:rsidRPr="006671CF">
        <w:rPr>
          <w:color w:val="auto"/>
          <w:sz w:val="24"/>
          <w:szCs w:val="24"/>
        </w:rPr>
        <w:t xml:space="preserve">, o agente de contratação verificará se faz jus ao benefício aplicado: </w:t>
      </w:r>
    </w:p>
    <w:p w14:paraId="2D828DA6" w14:textId="3160C9CA" w:rsidR="00835BF2" w:rsidRPr="006671CF" w:rsidRDefault="00835BF2" w:rsidP="006963B1">
      <w:pPr>
        <w:pStyle w:val="Nivel2"/>
        <w:widowControl w:val="0"/>
        <w:numPr>
          <w:ilvl w:val="0"/>
          <w:numId w:val="0"/>
        </w:numPr>
        <w:suppressAutoHyphens/>
        <w:spacing w:before="240" w:after="0" w:line="240" w:lineRule="auto"/>
        <w:rPr>
          <w:color w:val="auto"/>
          <w:sz w:val="24"/>
          <w:szCs w:val="24"/>
        </w:rPr>
      </w:pPr>
      <w:r w:rsidRPr="006671CF">
        <w:rPr>
          <w:color w:val="auto"/>
          <w:sz w:val="24"/>
          <w:szCs w:val="24"/>
        </w:rPr>
        <w:t>6.4.1. Caso o licitante não venha a comprovar o atendimento dos requisitos para fazer jus ao benefício da margem de preferência, as propostas serão reclassificadas, para fins de nova aplicação da margem de preferência.</w:t>
      </w:r>
    </w:p>
    <w:p w14:paraId="24D12F94" w14:textId="77777777" w:rsidR="006122E9" w:rsidRPr="00CB6B03" w:rsidRDefault="006122E9" w:rsidP="006963B1">
      <w:pPr>
        <w:pStyle w:val="Nivel2"/>
        <w:widowControl w:val="0"/>
        <w:numPr>
          <w:ilvl w:val="0"/>
          <w:numId w:val="0"/>
        </w:numPr>
        <w:suppressAutoHyphens/>
        <w:spacing w:before="220" w:after="0" w:line="240" w:lineRule="auto"/>
        <w:rPr>
          <w:sz w:val="24"/>
          <w:szCs w:val="24"/>
        </w:rPr>
      </w:pPr>
      <w:r w:rsidRPr="00CB6B03">
        <w:rPr>
          <w:sz w:val="24"/>
          <w:szCs w:val="24"/>
        </w:rPr>
        <w:t>6.4. Na hipótese de inversão das fases de habilitação e julgamento, caso atendidas as condições de participação, será iniciado o procedimento de habilitação.</w:t>
      </w:r>
      <w:bookmarkEnd w:id="17"/>
    </w:p>
    <w:p w14:paraId="36D535D5" w14:textId="5691BC98" w:rsidR="006122E9" w:rsidRDefault="006122E9" w:rsidP="006963B1">
      <w:pPr>
        <w:pStyle w:val="Nivel2"/>
        <w:widowControl w:val="0"/>
        <w:numPr>
          <w:ilvl w:val="0"/>
          <w:numId w:val="0"/>
        </w:numPr>
        <w:suppressAutoHyphens/>
        <w:spacing w:before="220" w:after="0" w:line="240" w:lineRule="auto"/>
      </w:pPr>
      <w:bookmarkStart w:id="18" w:name="_Ref117019424"/>
      <w:r w:rsidRPr="00CB2C94">
        <w:rPr>
          <w:sz w:val="24"/>
          <w:szCs w:val="24"/>
        </w:rPr>
        <w:t>6.</w:t>
      </w:r>
      <w:r>
        <w:rPr>
          <w:sz w:val="24"/>
          <w:szCs w:val="24"/>
        </w:rPr>
        <w:t>5</w:t>
      </w:r>
      <w:r w:rsidRPr="00CB2C94">
        <w:rPr>
          <w:sz w:val="24"/>
          <w:szCs w:val="24"/>
        </w:rPr>
        <w:t>. Verificadas as condições de participação e de utilização do tratamento</w:t>
      </w:r>
      <w:r>
        <w:rPr>
          <w:sz w:val="24"/>
          <w:szCs w:val="24"/>
        </w:rPr>
        <w:t xml:space="preserve"> favorecido, o pregoeiro examinará a proposta classificada em primeiro lugar quanto à adequação ao objeto e à compatibilidade do preço em relação ao máximo estipulado para contratação neste edital e em seus anexos.</w:t>
      </w:r>
      <w:bookmarkEnd w:id="18"/>
    </w:p>
    <w:p w14:paraId="34527CB2" w14:textId="77777777" w:rsidR="006122E9" w:rsidRPr="00E447AA" w:rsidRDefault="006122E9" w:rsidP="006963B1">
      <w:pPr>
        <w:spacing w:before="220"/>
        <w:jc w:val="both"/>
        <w:textAlignment w:val="auto"/>
        <w:rPr>
          <w:rFonts w:ascii="Arial" w:eastAsiaTheme="minorEastAsia" w:hAnsi="Arial"/>
          <w:b/>
          <w:bCs/>
          <w:kern w:val="0"/>
          <w:lang w:eastAsia="pt-BR" w:bidi="ar-SA"/>
        </w:rPr>
      </w:pPr>
      <w:r w:rsidRPr="00E447AA">
        <w:rPr>
          <w:rFonts w:ascii="Arial" w:eastAsiaTheme="minorEastAsia" w:hAnsi="Arial"/>
          <w:b/>
          <w:bCs/>
          <w:kern w:val="0"/>
          <w:lang w:eastAsia="pt-BR" w:bidi="ar-SA"/>
        </w:rPr>
        <w:t xml:space="preserve">6.6. Será desclassificada a proposta vencedora que: </w:t>
      </w:r>
    </w:p>
    <w:p w14:paraId="5B8690EE" w14:textId="77777777" w:rsidR="006122E9" w:rsidRDefault="006122E9" w:rsidP="006963B1">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6.6.1. Contiver vícios insanáveis;</w:t>
      </w:r>
    </w:p>
    <w:p w14:paraId="5472D340" w14:textId="77777777" w:rsidR="006122E9" w:rsidRDefault="006122E9" w:rsidP="006963B1">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6.6.2. Não obedecer às especificações técnicas contidas no termo de referência/</w:t>
      </w:r>
      <w:r w:rsidRPr="00324360">
        <w:rPr>
          <w:rFonts w:ascii="Arial" w:eastAsiaTheme="minorEastAsia" w:hAnsi="Arial"/>
          <w:color w:val="000000"/>
          <w:kern w:val="0"/>
          <w:lang w:eastAsia="pt-BR" w:bidi="ar-SA"/>
        </w:rPr>
        <w:t xml:space="preserve"> </w:t>
      </w:r>
      <w:r>
        <w:rPr>
          <w:rFonts w:ascii="Arial" w:eastAsiaTheme="minorEastAsia" w:hAnsi="Arial"/>
          <w:color w:val="000000"/>
          <w:kern w:val="0"/>
          <w:lang w:eastAsia="pt-BR" w:bidi="ar-SA"/>
        </w:rPr>
        <w:t>projeto básico;</w:t>
      </w:r>
    </w:p>
    <w:p w14:paraId="541F2174" w14:textId="77777777" w:rsidR="006122E9" w:rsidRDefault="006122E9" w:rsidP="006963B1">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6.6.3. Apresentar preços inexequíveis ou permanecerem acima do preço máximo definido para a contratação;</w:t>
      </w:r>
    </w:p>
    <w:p w14:paraId="49534BDD" w14:textId="77777777" w:rsidR="006122E9" w:rsidRDefault="006122E9" w:rsidP="006963B1">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6.6.4. Não tiverem sua exequibilidade demonstrada, quando exigido pela Administração;</w:t>
      </w:r>
    </w:p>
    <w:p w14:paraId="1B922645" w14:textId="77777777" w:rsidR="006122E9" w:rsidRDefault="006122E9" w:rsidP="006963B1">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6.6.5. Apresentar desconformidade com quaisquer outras exigências deste edital ou seus anexos, desde que insanável.</w:t>
      </w:r>
    </w:p>
    <w:p w14:paraId="686E6CAA" w14:textId="6A357115" w:rsidR="00103260" w:rsidRDefault="006122E9" w:rsidP="006963B1">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6.7. No caso de bens e serviços em geral, é indício de inexequibilidade das propostas valores inferiores a </w:t>
      </w:r>
      <w:r w:rsidRPr="00C84AEB">
        <w:rPr>
          <w:rFonts w:ascii="Arial" w:eastAsiaTheme="minorEastAsia" w:hAnsi="Arial"/>
          <w:b/>
          <w:bCs/>
          <w:kern w:val="0"/>
          <w:lang w:eastAsia="pt-BR" w:bidi="ar-SA"/>
        </w:rPr>
        <w:t>50%</w:t>
      </w:r>
      <w:r w:rsidRPr="00A26A81">
        <w:rPr>
          <w:rFonts w:ascii="Arial" w:eastAsiaTheme="minorEastAsia" w:hAnsi="Arial"/>
          <w:kern w:val="0"/>
          <w:lang w:eastAsia="pt-BR" w:bidi="ar-SA"/>
        </w:rPr>
        <w:t xml:space="preserve"> (cinquenta por cento)</w:t>
      </w:r>
      <w:r>
        <w:rPr>
          <w:rFonts w:ascii="Arial" w:eastAsiaTheme="minorEastAsia" w:hAnsi="Arial"/>
          <w:kern w:val="0"/>
          <w:lang w:eastAsia="pt-BR" w:bidi="ar-SA"/>
        </w:rPr>
        <w:t xml:space="preserve"> do valor orçado pela Administração:</w:t>
      </w:r>
    </w:p>
    <w:p w14:paraId="4351639A" w14:textId="4C3A0213" w:rsidR="006122E9" w:rsidRDefault="006122E9" w:rsidP="006963B1">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6.7.1. A inexequibilidade, na hipótese de que trata o </w:t>
      </w:r>
      <w:r w:rsidRPr="00D911B0">
        <w:rPr>
          <w:rFonts w:ascii="Arial" w:eastAsiaTheme="minorEastAsia" w:hAnsi="Arial"/>
          <w:b/>
          <w:bCs/>
          <w:kern w:val="0"/>
          <w:lang w:eastAsia="pt-BR" w:bidi="ar-SA"/>
        </w:rPr>
        <w:t>caput,</w:t>
      </w:r>
      <w:r>
        <w:rPr>
          <w:rFonts w:ascii="Arial" w:eastAsiaTheme="minorEastAsia" w:hAnsi="Arial"/>
          <w:kern w:val="0"/>
          <w:lang w:eastAsia="pt-BR" w:bidi="ar-SA"/>
        </w:rPr>
        <w:t xml:space="preserve"> só será considerada após diligência do pregoeiro, que comprove:</w:t>
      </w:r>
    </w:p>
    <w:p w14:paraId="2466D19B" w14:textId="77777777" w:rsidR="006122E9" w:rsidRDefault="006122E9" w:rsidP="006963B1">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6.7.1.1. Que o custo do licitante ultrapassa o valor da proposta;</w:t>
      </w:r>
    </w:p>
    <w:p w14:paraId="1783E5CD" w14:textId="77777777" w:rsidR="006122E9" w:rsidRDefault="006122E9" w:rsidP="006963B1">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6.7.1.2. Inexistirem custos de oportunidade capazes de justificar o vulto da oferta.</w:t>
      </w:r>
    </w:p>
    <w:p w14:paraId="3A13AFAE" w14:textId="77777777" w:rsidR="006122E9" w:rsidRDefault="006122E9" w:rsidP="006963B1">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6.8. Se houver indícios de inexequibilidade da proposta de preço, ou em caso da necessidade de esclarecimentos complementares, poderão ser efetuadas diligências, para que a empresa comprove a exequibilidade da proposta.</w:t>
      </w:r>
    </w:p>
    <w:p w14:paraId="40D49DFF" w14:textId="77777777" w:rsidR="00835BF2" w:rsidRPr="00C3090C" w:rsidRDefault="00835BF2" w:rsidP="006963B1">
      <w:pPr>
        <w:autoSpaceDN/>
        <w:spacing w:before="240"/>
        <w:jc w:val="both"/>
        <w:textAlignment w:val="auto"/>
        <w:rPr>
          <w:rFonts w:ascii="Arial" w:eastAsiaTheme="minorEastAsia" w:hAnsi="Arial"/>
          <w:kern w:val="0"/>
          <w:lang w:eastAsia="pt-BR" w:bidi="ar-SA"/>
        </w:rPr>
      </w:pPr>
      <w:r w:rsidRPr="00C3090C">
        <w:rPr>
          <w:rFonts w:ascii="Arial" w:eastAsiaTheme="minorEastAsia" w:hAnsi="Arial"/>
          <w:kern w:val="0"/>
          <w:lang w:eastAsia="pt-BR" w:bidi="ar-SA"/>
        </w:rPr>
        <w:t xml:space="preserve">6.8.1. Nos regimes de execução por tarefa, empreitada por preço global ou empreitada integral, </w:t>
      </w:r>
      <w:proofErr w:type="spellStart"/>
      <w:r w:rsidRPr="00C3090C">
        <w:rPr>
          <w:rFonts w:ascii="Arial" w:eastAsiaTheme="minorEastAsia" w:hAnsi="Arial"/>
          <w:kern w:val="0"/>
          <w:lang w:eastAsia="pt-BR" w:bidi="ar-SA"/>
        </w:rPr>
        <w:t>semi-integrada</w:t>
      </w:r>
      <w:proofErr w:type="spellEnd"/>
      <w:r w:rsidRPr="00C3090C">
        <w:rPr>
          <w:rFonts w:ascii="Arial" w:eastAsiaTheme="minorEastAsia" w:hAnsi="Arial"/>
          <w:kern w:val="0"/>
          <w:lang w:eastAsia="pt-BR" w:bidi="ar-SA"/>
        </w:rPr>
        <w:t xml:space="preserve"> ou integrada, a caracterização do sobrepreço se dará pela superação do valor global estimado;</w:t>
      </w:r>
    </w:p>
    <w:p w14:paraId="37BE0A0B" w14:textId="77777777" w:rsidR="00835BF2" w:rsidRPr="00C3090C" w:rsidRDefault="00835BF2" w:rsidP="00552B86">
      <w:pPr>
        <w:autoSpaceDN/>
        <w:spacing w:before="220"/>
        <w:jc w:val="both"/>
        <w:textAlignment w:val="auto"/>
        <w:rPr>
          <w:rFonts w:ascii="Arial" w:eastAsiaTheme="minorEastAsia" w:hAnsi="Arial"/>
          <w:kern w:val="0"/>
          <w:lang w:eastAsia="pt-BR" w:bidi="ar-SA"/>
        </w:rPr>
      </w:pPr>
      <w:r w:rsidRPr="00C3090C">
        <w:rPr>
          <w:rFonts w:ascii="Arial" w:eastAsiaTheme="minorEastAsia" w:hAnsi="Arial"/>
          <w:kern w:val="0"/>
          <w:lang w:eastAsia="pt-BR" w:bidi="ar-SA"/>
        </w:rPr>
        <w:lastRenderedPageBreak/>
        <w:t xml:space="preserve">6.8.2. No caso de obras e serviços de engenharia, serão consideradas inexequíveis as propostas cujos valores forem inferiores a </w:t>
      </w:r>
      <w:r w:rsidRPr="00C3090C">
        <w:rPr>
          <w:rFonts w:ascii="Arial" w:eastAsiaTheme="minorEastAsia" w:hAnsi="Arial"/>
          <w:b/>
          <w:bCs/>
          <w:kern w:val="0"/>
          <w:lang w:eastAsia="pt-BR" w:bidi="ar-SA"/>
        </w:rPr>
        <w:t>75%</w:t>
      </w:r>
      <w:r w:rsidRPr="00C3090C">
        <w:rPr>
          <w:rFonts w:ascii="Arial" w:eastAsiaTheme="minorEastAsia" w:hAnsi="Arial"/>
          <w:kern w:val="0"/>
          <w:lang w:eastAsia="pt-BR" w:bidi="ar-SA"/>
        </w:rPr>
        <w:t xml:space="preserve"> (setenta e cinco por cento) do valor orçado pela Administração, independentemente do regime de execução.</w:t>
      </w:r>
    </w:p>
    <w:p w14:paraId="109409A3" w14:textId="77777777" w:rsidR="00835BF2" w:rsidRPr="00C3090C" w:rsidRDefault="00835BF2" w:rsidP="00552B86">
      <w:pPr>
        <w:autoSpaceDN/>
        <w:spacing w:before="220"/>
        <w:jc w:val="both"/>
        <w:textAlignment w:val="auto"/>
        <w:rPr>
          <w:rFonts w:ascii="Arial" w:eastAsiaTheme="minorEastAsia" w:hAnsi="Arial"/>
          <w:kern w:val="0"/>
          <w:lang w:eastAsia="pt-BR" w:bidi="ar-SA"/>
        </w:rPr>
      </w:pPr>
      <w:r w:rsidRPr="00C3090C">
        <w:rPr>
          <w:rFonts w:ascii="Arial" w:eastAsiaTheme="minorEastAsia" w:hAnsi="Arial"/>
          <w:kern w:val="0"/>
          <w:lang w:eastAsia="pt-BR" w:bidi="ar-SA"/>
        </w:rPr>
        <w:t xml:space="preserve">6.8.3. Será exigida garantia adicional do licitante vencedor cuja proposta for inferior a </w:t>
      </w:r>
      <w:r w:rsidRPr="00C3090C">
        <w:rPr>
          <w:rFonts w:ascii="Arial" w:eastAsiaTheme="minorEastAsia" w:hAnsi="Arial"/>
          <w:b/>
          <w:bCs/>
          <w:kern w:val="0"/>
          <w:lang w:eastAsia="pt-BR" w:bidi="ar-SA"/>
        </w:rPr>
        <w:t>85%</w:t>
      </w:r>
      <w:r w:rsidRPr="00C3090C">
        <w:rPr>
          <w:rFonts w:ascii="Arial" w:eastAsiaTheme="minorEastAsia" w:hAnsi="Arial"/>
          <w:kern w:val="0"/>
          <w:lang w:eastAsia="pt-BR" w:bidi="ar-SA"/>
        </w:rPr>
        <w:t xml:space="preserve"> (oitenta e cinco por cento) do valor orçado pela Administração, equivalente à diferença entre este último e o valor da proposta, sem prejuízo das demais garantias exigíveis de acordo com a Lei.</w:t>
      </w:r>
    </w:p>
    <w:p w14:paraId="28C8F7BC" w14:textId="4FB22CD8" w:rsidR="00835BF2" w:rsidRDefault="00835BF2" w:rsidP="00552B86">
      <w:pPr>
        <w:autoSpaceDN/>
        <w:spacing w:before="22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Pr>
          <w:rFonts w:ascii="Arial" w:eastAsiaTheme="minorEastAsia" w:hAnsi="Arial"/>
          <w:color w:val="000000"/>
          <w:kern w:val="0"/>
          <w:lang w:eastAsia="pt-BR" w:bidi="ar-SA"/>
        </w:rPr>
        <w:t>9</w:t>
      </w:r>
      <w:r w:rsidRPr="00F45A1B">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2047879F" w14:textId="77777777" w:rsidR="006122E9" w:rsidRDefault="006122E9" w:rsidP="00552B86">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6.9.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32A9754" w14:textId="77777777" w:rsidR="006122E9" w:rsidRDefault="006122E9" w:rsidP="00552B86">
      <w:pPr>
        <w:spacing w:before="220"/>
        <w:jc w:val="both"/>
        <w:textAlignment w:val="auto"/>
        <w:rPr>
          <w:rFonts w:ascii="Arial" w:eastAsiaTheme="minorEastAsia" w:hAnsi="Arial"/>
          <w:b/>
          <w:kern w:val="0"/>
          <w:lang w:eastAsia="pt-BR" w:bidi="ar-SA"/>
        </w:rPr>
      </w:pPr>
      <w:r>
        <w:rPr>
          <w:rFonts w:ascii="Arial" w:eastAsiaTheme="minorEastAsia" w:hAnsi="Arial"/>
          <w:kern w:val="0"/>
          <w:lang w:eastAsia="pt-BR" w:bidi="ar-SA"/>
        </w:rPr>
        <w:t>6.10. Erros no preenchimento da planilha não constituem motivo para a desclassificação da proposta. A planilha poderá ser ajustada pelo fornecedor, no prazo indicado pelo sistema, desde que não haja majoração do preço:</w:t>
      </w:r>
    </w:p>
    <w:p w14:paraId="43FC770A" w14:textId="77777777" w:rsidR="006122E9" w:rsidRDefault="006122E9" w:rsidP="00552B86">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6.10.1. O ajuste de que trata este dispositivo se limita a sanar erros ou falhas que não alterem a substância das propostas;</w:t>
      </w:r>
    </w:p>
    <w:p w14:paraId="476F887C" w14:textId="77777777" w:rsidR="006122E9" w:rsidRDefault="006122E9" w:rsidP="00552B86">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6.10.2. Considera-se erro no preenchimento da planilha passível de correção a indicação de recolhimento de impostos e contribuições na forma do Simples Nacional, quando não cabível esse regime.</w:t>
      </w:r>
    </w:p>
    <w:p w14:paraId="61265E24" w14:textId="022CD1AB" w:rsidR="00A56B8A" w:rsidRPr="001E2B0C" w:rsidRDefault="006122E9" w:rsidP="006C79DA">
      <w:pPr>
        <w:spacing w:before="220" w:line="259" w:lineRule="auto"/>
        <w:jc w:val="both"/>
        <w:textAlignment w:val="auto"/>
        <w:rPr>
          <w:rFonts w:ascii="Arial" w:eastAsiaTheme="minorEastAsia" w:hAnsi="Arial"/>
          <w:kern w:val="0"/>
          <w:lang w:eastAsia="pt-BR" w:bidi="ar-SA"/>
        </w:rPr>
      </w:pPr>
      <w:r w:rsidRPr="001E2B0C">
        <w:rPr>
          <w:rFonts w:ascii="Arial" w:eastAsiaTheme="minorEastAsia" w:hAnsi="Arial"/>
          <w:kern w:val="0"/>
          <w:lang w:eastAsia="pt-BR" w:bidi="ar-SA"/>
        </w:rPr>
        <w:t>6.11. Para fins de análise da proposta quanto ao cumprimento das especificações do objeto, poderá ser colhida a manifestação escrita do setor requisitante do serviço ou da área especializada no objeto.</w:t>
      </w:r>
      <w:bookmarkStart w:id="19" w:name="_Toc135469230"/>
    </w:p>
    <w:p w14:paraId="5C9D7CB0" w14:textId="2F1C0631" w:rsidR="006122E9" w:rsidRPr="006122E9" w:rsidRDefault="006122E9" w:rsidP="003171C7">
      <w:pPr>
        <w:pStyle w:val="Nivel01"/>
      </w:pPr>
      <w:r>
        <w:t>7</w:t>
      </w:r>
      <w:r w:rsidRPr="006122E9">
        <w:t>. DA FASE DE HABILITAÇÃO</w:t>
      </w:r>
      <w:bookmarkEnd w:id="19"/>
    </w:p>
    <w:p w14:paraId="037183FF" w14:textId="77777777" w:rsidR="006122E9" w:rsidRPr="00744FF6" w:rsidRDefault="006122E9" w:rsidP="006122E9">
      <w:pPr>
        <w:pStyle w:val="Nivel2"/>
        <w:widowControl w:val="0"/>
        <w:numPr>
          <w:ilvl w:val="0"/>
          <w:numId w:val="0"/>
        </w:numPr>
        <w:suppressAutoHyphens/>
        <w:spacing w:before="220" w:after="0" w:line="240" w:lineRule="auto"/>
        <w:rPr>
          <w:rStyle w:val="InternetLink0"/>
          <w:color w:val="auto"/>
          <w:sz w:val="24"/>
          <w:szCs w:val="24"/>
          <w:u w:val="none"/>
        </w:rPr>
      </w:pPr>
      <w:r w:rsidRPr="006122E9">
        <w:rPr>
          <w:sz w:val="24"/>
          <w:szCs w:val="24"/>
        </w:rPr>
        <w:t xml:space="preserve">7.1. Os documentos </w:t>
      </w:r>
      <w:r w:rsidRPr="006122E9">
        <w:rPr>
          <w:color w:val="auto"/>
          <w:sz w:val="24"/>
          <w:szCs w:val="24"/>
        </w:rPr>
        <w:t>previstos no termo de referência</w:t>
      </w:r>
      <w:r>
        <w:rPr>
          <w:color w:val="auto"/>
          <w:sz w:val="24"/>
          <w:szCs w:val="24"/>
        </w:rPr>
        <w:t xml:space="preserve">, necessários e suficientes para demonstrar a capacidade do licitante de realizar o objeto da licitação, serão exigidos para fins de habilitação, nos termos dos </w:t>
      </w:r>
      <w:hyperlink r:id="rId11" w:anchor="art62" w:history="1">
        <w:proofErr w:type="spellStart"/>
        <w:r w:rsidRPr="00744FF6">
          <w:rPr>
            <w:rStyle w:val="Hyperlink1"/>
            <w:color w:val="auto"/>
            <w:sz w:val="24"/>
            <w:szCs w:val="24"/>
            <w:u w:val="none"/>
          </w:rPr>
          <w:t>arts</w:t>
        </w:r>
        <w:proofErr w:type="spellEnd"/>
        <w:r w:rsidRPr="00744FF6">
          <w:rPr>
            <w:rStyle w:val="Hyperlink1"/>
            <w:color w:val="auto"/>
            <w:sz w:val="24"/>
            <w:szCs w:val="24"/>
            <w:u w:val="none"/>
          </w:rPr>
          <w:t>. 62 a 70 da Lei nº 14.133/2021</w:t>
        </w:r>
      </w:hyperlink>
      <w:r w:rsidRPr="00744FF6">
        <w:rPr>
          <w:rStyle w:val="InternetLink0"/>
          <w:color w:val="auto"/>
          <w:sz w:val="24"/>
          <w:szCs w:val="24"/>
          <w:u w:val="none"/>
        </w:rPr>
        <w:t>:</w:t>
      </w:r>
    </w:p>
    <w:p w14:paraId="34E18157" w14:textId="77777777" w:rsidR="006122E9" w:rsidRDefault="006122E9" w:rsidP="006122E9">
      <w:pPr>
        <w:pStyle w:val="Nivel2"/>
        <w:widowControl w:val="0"/>
        <w:numPr>
          <w:ilvl w:val="0"/>
          <w:numId w:val="0"/>
        </w:numPr>
        <w:suppressAutoHyphens/>
        <w:spacing w:before="220" w:after="0" w:line="240" w:lineRule="auto"/>
        <w:rPr>
          <w:sz w:val="24"/>
          <w:szCs w:val="24"/>
        </w:rPr>
      </w:pPr>
      <w:r>
        <w:rPr>
          <w:sz w:val="24"/>
          <w:szCs w:val="24"/>
        </w:rPr>
        <w:t>7.2. Quando permitida a participação de empresas estrangeiras que não funcionem no País, as exigências de habilitação serão atendidas mediante documentos equivalentes, inicialmente apresentados em tradução livre.</w:t>
      </w:r>
    </w:p>
    <w:p w14:paraId="4A2BA6D2" w14:textId="77777777" w:rsidR="006122E9" w:rsidRPr="00907211" w:rsidRDefault="006122E9" w:rsidP="006122E9">
      <w:pPr>
        <w:pStyle w:val="Nivel2"/>
        <w:widowControl w:val="0"/>
        <w:numPr>
          <w:ilvl w:val="0"/>
          <w:numId w:val="0"/>
        </w:numPr>
        <w:suppressAutoHyphens/>
        <w:spacing w:before="220" w:after="0" w:line="240" w:lineRule="auto"/>
        <w:rPr>
          <w:sz w:val="24"/>
          <w:szCs w:val="24"/>
        </w:rPr>
      </w:pPr>
      <w:r>
        <w:rPr>
          <w:sz w:val="24"/>
          <w:szCs w:val="24"/>
        </w:rPr>
        <w:t xml:space="preserve">7.3. Na hipótese de o licitante vencedor ser empresa estrangeira que não funcione no País, para </w:t>
      </w:r>
      <w:proofErr w:type="spellStart"/>
      <w:r>
        <w:rPr>
          <w:sz w:val="24"/>
          <w:szCs w:val="24"/>
        </w:rPr>
        <w:t>ﬁns</w:t>
      </w:r>
      <w:proofErr w:type="spellEnd"/>
      <w:r>
        <w:rPr>
          <w:sz w:val="24"/>
          <w:szCs w:val="24"/>
        </w:rPr>
        <w:t xml:space="preserve"> de assinatura do contrato ou da ata de registro de preços, os documentos exigidos para a habilitação serão traduzidos por tradutor juramentado </w:t>
      </w:r>
      <w:r w:rsidRPr="00907211">
        <w:rPr>
          <w:sz w:val="24"/>
          <w:szCs w:val="24"/>
        </w:rPr>
        <w:t xml:space="preserve">no País e apostilados nos termos do disposto no Decreto nº 8.660/16, ou de outro que venha a substituí-lo, ou </w:t>
      </w:r>
      <w:proofErr w:type="spellStart"/>
      <w:r w:rsidRPr="00907211">
        <w:rPr>
          <w:sz w:val="24"/>
          <w:szCs w:val="24"/>
        </w:rPr>
        <w:t>consularizados</w:t>
      </w:r>
      <w:proofErr w:type="spellEnd"/>
      <w:r w:rsidRPr="00907211">
        <w:rPr>
          <w:sz w:val="24"/>
          <w:szCs w:val="24"/>
        </w:rPr>
        <w:t xml:space="preserve"> pelos respectivos consulados ou embaixadas.</w:t>
      </w:r>
    </w:p>
    <w:p w14:paraId="07AB9352" w14:textId="77777777" w:rsidR="006122E9" w:rsidRPr="005A084A" w:rsidRDefault="006122E9" w:rsidP="006122E9">
      <w:pPr>
        <w:pStyle w:val="Nivel2"/>
        <w:widowControl w:val="0"/>
        <w:numPr>
          <w:ilvl w:val="0"/>
          <w:numId w:val="0"/>
        </w:numPr>
        <w:suppressAutoHyphens/>
        <w:spacing w:before="220" w:after="0" w:line="240" w:lineRule="auto"/>
        <w:rPr>
          <w:color w:val="auto"/>
          <w:sz w:val="24"/>
          <w:szCs w:val="24"/>
        </w:rPr>
      </w:pPr>
      <w:r w:rsidRPr="005A084A">
        <w:rPr>
          <w:color w:val="auto"/>
          <w:sz w:val="24"/>
          <w:szCs w:val="24"/>
        </w:rPr>
        <w:lastRenderedPageBreak/>
        <w:t>7.4.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D5DF57A" w14:textId="22C37D8E" w:rsidR="00DC5D91" w:rsidRPr="00DE7B62" w:rsidRDefault="00DC5D91" w:rsidP="00DE7B62">
      <w:pPr>
        <w:spacing w:before="234"/>
        <w:jc w:val="both"/>
        <w:rPr>
          <w:rFonts w:ascii="Arial" w:eastAsiaTheme="minorEastAsia" w:hAnsi="Arial"/>
          <w:kern w:val="0"/>
          <w:lang w:eastAsia="pt-BR" w:bidi="ar-SA"/>
        </w:rPr>
      </w:pPr>
      <w:r w:rsidRPr="005A084A">
        <w:rPr>
          <w:rFonts w:ascii="Arial" w:eastAsiaTheme="minorEastAsia" w:hAnsi="Arial"/>
          <w:kern w:val="0"/>
          <w:lang w:eastAsia="pt-BR" w:bidi="ar-SA"/>
        </w:rPr>
        <w:t xml:space="preserve">7.4.1. Se o consórcio não for formado integralmente por microempresas ou empresas de pequeno porte e o projeto básico exigir requisitos de habilitação econômico-financeira, haverá um acréscimo de </w:t>
      </w:r>
      <w:r w:rsidRPr="005A084A">
        <w:rPr>
          <w:rFonts w:ascii="Arial" w:eastAsiaTheme="minorEastAsia" w:hAnsi="Arial"/>
          <w:b/>
          <w:bCs/>
          <w:kern w:val="0"/>
          <w:lang w:eastAsia="pt-BR" w:bidi="ar-SA"/>
        </w:rPr>
        <w:t>10%</w:t>
      </w:r>
      <w:r w:rsidRPr="005A084A">
        <w:rPr>
          <w:rFonts w:ascii="Arial" w:eastAsiaTheme="minorEastAsia" w:hAnsi="Arial"/>
          <w:kern w:val="0"/>
          <w:lang w:eastAsia="pt-BR" w:bidi="ar-SA"/>
        </w:rPr>
        <w:t xml:space="preserve"> para o consórcio em relação ao valor exigido para os licitantes individuais.</w:t>
      </w:r>
    </w:p>
    <w:p w14:paraId="5C3F59C6" w14:textId="77777777" w:rsidR="006122E9" w:rsidRDefault="006122E9" w:rsidP="006122E9">
      <w:pPr>
        <w:pStyle w:val="Nivel2"/>
        <w:widowControl w:val="0"/>
        <w:numPr>
          <w:ilvl w:val="0"/>
          <w:numId w:val="0"/>
        </w:numPr>
        <w:suppressAutoHyphens/>
        <w:spacing w:before="220" w:after="0" w:line="240" w:lineRule="auto"/>
        <w:rPr>
          <w:color w:val="auto"/>
          <w:sz w:val="24"/>
          <w:szCs w:val="24"/>
        </w:rPr>
      </w:pPr>
      <w:r w:rsidRPr="00907211">
        <w:rPr>
          <w:sz w:val="24"/>
          <w:szCs w:val="24"/>
        </w:rPr>
        <w:t>7.</w:t>
      </w:r>
      <w:r>
        <w:rPr>
          <w:sz w:val="24"/>
          <w:szCs w:val="24"/>
        </w:rPr>
        <w:t>5</w:t>
      </w:r>
      <w:r w:rsidRPr="00907211">
        <w:rPr>
          <w:sz w:val="24"/>
          <w:szCs w:val="24"/>
        </w:rPr>
        <w:t>. Os documentos exigidos para fins de habilitação poderão ser apresentados em</w:t>
      </w:r>
      <w:r>
        <w:rPr>
          <w:sz w:val="24"/>
          <w:szCs w:val="24"/>
        </w:rPr>
        <w:t xml:space="preserve"> </w:t>
      </w:r>
      <w:r>
        <w:rPr>
          <w:color w:val="auto"/>
          <w:sz w:val="24"/>
          <w:szCs w:val="24"/>
        </w:rPr>
        <w:t>original ou por cópia.</w:t>
      </w:r>
    </w:p>
    <w:p w14:paraId="0563E87C" w14:textId="77777777" w:rsidR="006122E9" w:rsidRDefault="006122E9" w:rsidP="006122E9">
      <w:pPr>
        <w:pStyle w:val="Nivel2"/>
        <w:widowControl w:val="0"/>
        <w:numPr>
          <w:ilvl w:val="0"/>
          <w:numId w:val="0"/>
        </w:numPr>
        <w:suppressAutoHyphens/>
        <w:spacing w:before="220" w:after="0" w:line="240" w:lineRule="auto"/>
        <w:rPr>
          <w:color w:val="auto"/>
          <w:sz w:val="24"/>
          <w:szCs w:val="24"/>
        </w:rPr>
      </w:pPr>
      <w:r>
        <w:rPr>
          <w:color w:val="auto"/>
          <w:sz w:val="24"/>
          <w:szCs w:val="24"/>
        </w:rPr>
        <w:t>7.6. Será verificado se o licitante apresentou declaração de que atende aos requisitos de habilitação, e o declarante responderá pela veracidade das informações prestadas, na forma da lei (art. 63, I, da Lei nº 14.133/2021).</w:t>
      </w:r>
    </w:p>
    <w:p w14:paraId="64DA9192" w14:textId="77777777" w:rsidR="006122E9" w:rsidRDefault="006122E9" w:rsidP="006122E9">
      <w:pPr>
        <w:pStyle w:val="Nivel2"/>
        <w:widowControl w:val="0"/>
        <w:numPr>
          <w:ilvl w:val="0"/>
          <w:numId w:val="0"/>
        </w:numPr>
        <w:suppressAutoHyphens/>
        <w:spacing w:before="220" w:after="0" w:line="240" w:lineRule="auto"/>
        <w:rPr>
          <w:i/>
          <w:sz w:val="24"/>
          <w:szCs w:val="24"/>
        </w:rPr>
      </w:pPr>
      <w:bookmarkStart w:id="20" w:name="_Hlk173409666"/>
      <w:r>
        <w:rPr>
          <w:sz w:val="24"/>
          <w:szCs w:val="24"/>
        </w:rPr>
        <w:t>7.7. Será verificado se o licitante apresentou no sistema, sob pena de inabilitação, a declaração de que cumpre as exigências de reserva de cargos para pessoa com deficiência e para reabilitado da Previdência Social, previstas em lei e em outras normas específicas.</w:t>
      </w:r>
      <w:bookmarkEnd w:id="20"/>
    </w:p>
    <w:p w14:paraId="300F748B" w14:textId="77777777" w:rsidR="006122E9" w:rsidRPr="009A291C" w:rsidRDefault="006122E9" w:rsidP="006122E9">
      <w:pPr>
        <w:pStyle w:val="Nivel2"/>
        <w:widowControl w:val="0"/>
        <w:numPr>
          <w:ilvl w:val="0"/>
          <w:numId w:val="0"/>
        </w:numPr>
        <w:suppressAutoHyphens/>
        <w:spacing w:before="220" w:after="0" w:line="240" w:lineRule="auto"/>
        <w:rPr>
          <w:color w:val="auto"/>
          <w:sz w:val="24"/>
          <w:szCs w:val="24"/>
        </w:rPr>
      </w:pPr>
      <w:r w:rsidRPr="009A291C">
        <w:rPr>
          <w:color w:val="auto"/>
          <w:sz w:val="24"/>
          <w:szCs w:val="24"/>
        </w:rPr>
        <w:t>7.8.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27A271D" w14:textId="77777777" w:rsidR="009F330A" w:rsidRPr="006631A8" w:rsidRDefault="009F330A" w:rsidP="009F330A">
      <w:pPr>
        <w:pStyle w:val="Nivel2"/>
        <w:widowControl w:val="0"/>
        <w:numPr>
          <w:ilvl w:val="0"/>
          <w:numId w:val="0"/>
        </w:numPr>
        <w:suppressAutoHyphens/>
        <w:spacing w:before="220" w:after="0" w:line="240" w:lineRule="auto"/>
        <w:rPr>
          <w:color w:val="auto"/>
          <w:sz w:val="24"/>
          <w:szCs w:val="24"/>
        </w:rPr>
      </w:pPr>
      <w:r w:rsidRPr="006631A8">
        <w:rPr>
          <w:color w:val="auto"/>
          <w:sz w:val="24"/>
          <w:szCs w:val="24"/>
        </w:rPr>
        <w:t>7.9. A habilitação será verificada por meio dos documentos enviados à plataforma eletrônica.</w:t>
      </w:r>
    </w:p>
    <w:p w14:paraId="333B617F" w14:textId="77777777" w:rsidR="009F330A" w:rsidRDefault="009F330A" w:rsidP="009F330A">
      <w:pPr>
        <w:pStyle w:val="Nivel2"/>
        <w:widowControl w:val="0"/>
        <w:numPr>
          <w:ilvl w:val="0"/>
          <w:numId w:val="0"/>
        </w:numPr>
        <w:suppressAutoHyphens/>
        <w:spacing w:before="220" w:after="0" w:line="240" w:lineRule="auto"/>
        <w:rPr>
          <w:sz w:val="24"/>
          <w:szCs w:val="24"/>
        </w:rPr>
      </w:pPr>
      <w:r w:rsidRPr="006631A8">
        <w:rPr>
          <w:color w:val="auto"/>
          <w:sz w:val="24"/>
          <w:szCs w:val="24"/>
        </w:rPr>
        <w:t xml:space="preserve">7.10. Somente haverá a necessidade de comprovação do preenchimento de requisitos mediante </w:t>
      </w:r>
      <w:r>
        <w:rPr>
          <w:sz w:val="24"/>
          <w:szCs w:val="24"/>
        </w:rPr>
        <w:t>apresentação dos documentos originais não digitais quando houver dúvida em relação à integridade do documento digital ou quando a lei expressamente o exigir.</w:t>
      </w:r>
    </w:p>
    <w:p w14:paraId="08181670" w14:textId="77777777" w:rsidR="009F330A" w:rsidRDefault="009F330A" w:rsidP="005F5387">
      <w:pPr>
        <w:pStyle w:val="Nivel2"/>
        <w:widowControl w:val="0"/>
        <w:numPr>
          <w:ilvl w:val="0"/>
          <w:numId w:val="0"/>
        </w:numPr>
        <w:suppressAutoHyphens/>
        <w:spacing w:before="160" w:after="0" w:line="240" w:lineRule="auto"/>
        <w:rPr>
          <w:sz w:val="24"/>
          <w:szCs w:val="24"/>
        </w:rPr>
      </w:pPr>
      <w:r>
        <w:rPr>
          <w:sz w:val="24"/>
          <w:szCs w:val="24"/>
        </w:rPr>
        <w:t>7.11. É de responsabilidade do licitante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1F217D3D" w14:textId="77777777" w:rsidR="009F330A" w:rsidRPr="00855A4F" w:rsidRDefault="009F330A" w:rsidP="005F5387">
      <w:pPr>
        <w:spacing w:before="160"/>
        <w:jc w:val="both"/>
        <w:textAlignment w:val="auto"/>
        <w:rPr>
          <w:rFonts w:ascii="Arial" w:eastAsiaTheme="minorEastAsia" w:hAnsi="Arial"/>
          <w:kern w:val="0"/>
          <w:lang w:eastAsia="pt-BR" w:bidi="ar-SA"/>
        </w:rPr>
      </w:pPr>
      <w:r w:rsidRPr="00855A4F">
        <w:rPr>
          <w:rFonts w:ascii="Arial" w:eastAsiaTheme="minorEastAsia" w:hAnsi="Arial"/>
          <w:kern w:val="0"/>
          <w:lang w:eastAsia="pt-BR" w:bidi="ar-SA"/>
        </w:rPr>
        <w:t>7.1</w:t>
      </w:r>
      <w:r>
        <w:rPr>
          <w:rFonts w:ascii="Arial" w:eastAsiaTheme="minorEastAsia" w:hAnsi="Arial"/>
          <w:kern w:val="0"/>
          <w:lang w:eastAsia="pt-BR" w:bidi="ar-SA"/>
        </w:rPr>
        <w:t>1</w:t>
      </w:r>
      <w:r w:rsidRPr="00855A4F">
        <w:rPr>
          <w:rFonts w:ascii="Arial" w:eastAsiaTheme="minorEastAsia" w:hAnsi="Arial"/>
          <w:kern w:val="0"/>
          <w:lang w:eastAsia="pt-BR" w:bidi="ar-SA"/>
        </w:rPr>
        <w:t>.1. A não observância do disposto no item anterior poderá ensejar desclassificação no momento da habilitação.</w:t>
      </w:r>
    </w:p>
    <w:p w14:paraId="62CE49A0" w14:textId="77777777" w:rsidR="009F330A" w:rsidRPr="00855A4F" w:rsidRDefault="009F330A" w:rsidP="005F5387">
      <w:pPr>
        <w:pStyle w:val="Nivel2"/>
        <w:widowControl w:val="0"/>
        <w:numPr>
          <w:ilvl w:val="0"/>
          <w:numId w:val="0"/>
        </w:numPr>
        <w:suppressAutoHyphens/>
        <w:spacing w:before="160" w:after="0" w:line="240" w:lineRule="auto"/>
        <w:rPr>
          <w:sz w:val="24"/>
          <w:szCs w:val="24"/>
        </w:rPr>
      </w:pPr>
      <w:r w:rsidRPr="00855A4F">
        <w:rPr>
          <w:sz w:val="24"/>
          <w:szCs w:val="24"/>
        </w:rPr>
        <w:t>7.1</w:t>
      </w:r>
      <w:r>
        <w:rPr>
          <w:sz w:val="24"/>
          <w:szCs w:val="24"/>
        </w:rPr>
        <w:t>2</w:t>
      </w:r>
      <w:r w:rsidRPr="00855A4F">
        <w:rPr>
          <w:sz w:val="24"/>
          <w:szCs w:val="24"/>
        </w:rPr>
        <w:t>. A verificação pelo pregoeiro, em sítios eletrônicos oficiais de órgãos e entidades emissores de certidões constitui meio legal de prova, para fins de habilitação:</w:t>
      </w:r>
    </w:p>
    <w:p w14:paraId="1EEB6F5F" w14:textId="77777777" w:rsidR="009F330A" w:rsidRPr="00855A4F" w:rsidRDefault="009F330A" w:rsidP="005F5387">
      <w:pPr>
        <w:spacing w:before="160"/>
        <w:jc w:val="both"/>
        <w:textAlignment w:val="auto"/>
        <w:rPr>
          <w:rFonts w:ascii="Arial" w:eastAsiaTheme="minorEastAsia" w:hAnsi="Arial"/>
          <w:kern w:val="0"/>
          <w:lang w:eastAsia="pt-BR" w:bidi="ar-SA"/>
        </w:rPr>
      </w:pPr>
      <w:r w:rsidRPr="00855A4F">
        <w:rPr>
          <w:rFonts w:ascii="Arial" w:eastAsiaTheme="minorEastAsia" w:hAnsi="Arial"/>
          <w:kern w:val="0"/>
          <w:lang w:eastAsia="pt-BR" w:bidi="ar-SA"/>
        </w:rPr>
        <w:t>7.1</w:t>
      </w:r>
      <w:r>
        <w:rPr>
          <w:rFonts w:ascii="Arial" w:eastAsiaTheme="minorEastAsia" w:hAnsi="Arial"/>
          <w:kern w:val="0"/>
          <w:lang w:eastAsia="pt-BR" w:bidi="ar-SA"/>
        </w:rPr>
        <w:t>2</w:t>
      </w:r>
      <w:r w:rsidRPr="00855A4F">
        <w:rPr>
          <w:rFonts w:ascii="Arial" w:eastAsiaTheme="minorEastAsia" w:hAnsi="Arial"/>
          <w:kern w:val="0"/>
          <w:lang w:eastAsia="pt-BR" w:bidi="ar-SA"/>
        </w:rPr>
        <w:t xml:space="preserve">.1. Os documentos exigidos para habilitação serão enviados por meio do sistema, em formato digital, no prazo de </w:t>
      </w:r>
      <w:r w:rsidRPr="00A95FCA">
        <w:rPr>
          <w:rFonts w:ascii="Arial" w:eastAsiaTheme="minorEastAsia" w:hAnsi="Arial"/>
          <w:b/>
          <w:bCs/>
          <w:kern w:val="0"/>
          <w:lang w:eastAsia="pt-BR" w:bidi="ar-SA"/>
        </w:rPr>
        <w:t>2 (duas) horas,</w:t>
      </w:r>
      <w:r w:rsidRPr="00855A4F">
        <w:rPr>
          <w:rFonts w:ascii="Arial" w:eastAsiaTheme="minorEastAsia" w:hAnsi="Arial"/>
          <w:kern w:val="0"/>
          <w:lang w:eastAsia="pt-BR" w:bidi="ar-SA"/>
        </w:rPr>
        <w:t xml:space="preserve"> prorrogável por igual período, contado da solicitação do pregoeiro;</w:t>
      </w:r>
    </w:p>
    <w:p w14:paraId="491C46BC" w14:textId="77777777" w:rsidR="009F330A" w:rsidRPr="00855A4F" w:rsidRDefault="009F330A" w:rsidP="005F5387">
      <w:pPr>
        <w:spacing w:before="220"/>
        <w:jc w:val="both"/>
        <w:textAlignment w:val="auto"/>
        <w:rPr>
          <w:rFonts w:ascii="Arial" w:eastAsiaTheme="minorEastAsia" w:hAnsi="Arial"/>
          <w:i/>
          <w:iCs/>
          <w:kern w:val="0"/>
          <w:lang w:eastAsia="pt-BR" w:bidi="ar-SA"/>
        </w:rPr>
      </w:pPr>
      <w:r w:rsidRPr="00855A4F">
        <w:rPr>
          <w:rFonts w:ascii="Arial" w:hAnsi="Arial"/>
        </w:rPr>
        <w:lastRenderedPageBreak/>
        <w:t>7.1</w:t>
      </w:r>
      <w:r>
        <w:rPr>
          <w:rFonts w:ascii="Arial" w:hAnsi="Arial"/>
        </w:rPr>
        <w:t>2</w:t>
      </w:r>
      <w:r w:rsidRPr="00855A4F">
        <w:rPr>
          <w:rFonts w:ascii="Arial" w:hAnsi="Arial"/>
        </w:rPr>
        <w:t>.2. Na hipótese de a fase de habilitação anteceder a fase de apresentação de propostas e lances, os licitantes encaminharão, por meio do sistema, simultaneamente os documentos de habilitação e a proposta com o preço ou o percentual de desconto.</w:t>
      </w:r>
    </w:p>
    <w:p w14:paraId="5CD26F1D" w14:textId="77777777" w:rsidR="009F330A" w:rsidRPr="00855A4F" w:rsidRDefault="009F330A" w:rsidP="005F5387">
      <w:pPr>
        <w:spacing w:before="220"/>
        <w:jc w:val="both"/>
        <w:textAlignment w:val="auto"/>
        <w:rPr>
          <w:rFonts w:ascii="Arial" w:eastAsiaTheme="minorEastAsia" w:hAnsi="Arial"/>
          <w:color w:val="000000"/>
          <w:kern w:val="0"/>
          <w:lang w:eastAsia="pt-BR" w:bidi="ar-SA"/>
        </w:rPr>
      </w:pPr>
      <w:r w:rsidRPr="00855A4F">
        <w:rPr>
          <w:rFonts w:ascii="Arial" w:eastAsiaTheme="minorEastAsia" w:hAnsi="Arial"/>
          <w:color w:val="000000"/>
          <w:kern w:val="0"/>
          <w:lang w:eastAsia="pt-BR" w:bidi="ar-SA"/>
        </w:rPr>
        <w:t>7.1</w:t>
      </w:r>
      <w:r>
        <w:rPr>
          <w:rFonts w:ascii="Arial" w:eastAsiaTheme="minorEastAsia" w:hAnsi="Arial"/>
          <w:color w:val="000000"/>
          <w:kern w:val="0"/>
          <w:lang w:eastAsia="pt-BR" w:bidi="ar-SA"/>
        </w:rPr>
        <w:t>3</w:t>
      </w:r>
      <w:r w:rsidRPr="00855A4F">
        <w:rPr>
          <w:rFonts w:ascii="Arial" w:eastAsiaTheme="minorEastAsia" w:hAnsi="Arial"/>
          <w:color w:val="000000"/>
          <w:kern w:val="0"/>
          <w:lang w:eastAsia="pt-BR" w:bidi="ar-SA"/>
        </w:rPr>
        <w:t>. A verificação ou a exigência dos documentos será feita em relação ao licitante vencedor:</w:t>
      </w:r>
    </w:p>
    <w:p w14:paraId="0FFD9D0E" w14:textId="77777777" w:rsidR="009F330A" w:rsidRPr="00855A4F" w:rsidRDefault="009F330A" w:rsidP="005F5387">
      <w:pPr>
        <w:pStyle w:val="Nivel2"/>
        <w:widowControl w:val="0"/>
        <w:numPr>
          <w:ilvl w:val="0"/>
          <w:numId w:val="0"/>
        </w:numPr>
        <w:suppressAutoHyphens/>
        <w:spacing w:before="220" w:after="0" w:line="240" w:lineRule="auto"/>
        <w:rPr>
          <w:sz w:val="24"/>
          <w:szCs w:val="24"/>
        </w:rPr>
      </w:pPr>
      <w:r w:rsidRPr="00855A4F">
        <w:rPr>
          <w:sz w:val="24"/>
          <w:szCs w:val="24"/>
        </w:rPr>
        <w:t>7.1</w:t>
      </w:r>
      <w:r>
        <w:rPr>
          <w:sz w:val="24"/>
          <w:szCs w:val="24"/>
        </w:rPr>
        <w:t>3</w:t>
      </w:r>
      <w:r w:rsidRPr="00855A4F">
        <w:rPr>
          <w:sz w:val="24"/>
          <w:szCs w:val="24"/>
        </w:rPr>
        <w:t>.1. Os documentos relativos à regularidade fiscal que constem no termo de referência e/ou neste edital, somente serão exigidos, em qualquer caso, em momento posterior ao julgamento das propostas, e apenas do licitante mais bem classificado;</w:t>
      </w:r>
    </w:p>
    <w:p w14:paraId="0F7EDCAF" w14:textId="77777777" w:rsidR="009F330A" w:rsidRPr="00855A4F" w:rsidRDefault="009F330A" w:rsidP="005F5387">
      <w:pPr>
        <w:pStyle w:val="Nivel2"/>
        <w:widowControl w:val="0"/>
        <w:numPr>
          <w:ilvl w:val="0"/>
          <w:numId w:val="0"/>
        </w:numPr>
        <w:suppressAutoHyphens/>
        <w:spacing w:before="220" w:after="0" w:line="240" w:lineRule="auto"/>
        <w:rPr>
          <w:sz w:val="24"/>
          <w:szCs w:val="24"/>
        </w:rPr>
      </w:pPr>
      <w:r w:rsidRPr="00855A4F">
        <w:rPr>
          <w:sz w:val="24"/>
          <w:szCs w:val="24"/>
        </w:rPr>
        <w:t>7.1</w:t>
      </w:r>
      <w:r>
        <w:rPr>
          <w:sz w:val="24"/>
          <w:szCs w:val="24"/>
        </w:rPr>
        <w:t>3</w:t>
      </w:r>
      <w:r w:rsidRPr="00855A4F">
        <w:rPr>
          <w:sz w:val="24"/>
          <w:szCs w:val="24"/>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0E4DAB4" w14:textId="77777777" w:rsidR="009F330A" w:rsidRPr="000C229F" w:rsidRDefault="009F330A" w:rsidP="005F5387">
      <w:pPr>
        <w:pStyle w:val="Nivel2"/>
        <w:widowControl w:val="0"/>
        <w:numPr>
          <w:ilvl w:val="0"/>
          <w:numId w:val="0"/>
        </w:numPr>
        <w:suppressAutoHyphens/>
        <w:spacing w:before="204" w:after="0" w:line="240" w:lineRule="auto"/>
        <w:rPr>
          <w:sz w:val="24"/>
          <w:szCs w:val="24"/>
        </w:rPr>
      </w:pPr>
      <w:r w:rsidRPr="000C229F">
        <w:rPr>
          <w:sz w:val="24"/>
          <w:szCs w:val="24"/>
        </w:rPr>
        <w:t>7.1</w:t>
      </w:r>
      <w:r>
        <w:rPr>
          <w:sz w:val="24"/>
          <w:szCs w:val="24"/>
        </w:rPr>
        <w:t>4</w:t>
      </w:r>
      <w:r w:rsidRPr="000C229F">
        <w:rPr>
          <w:sz w:val="24"/>
          <w:szCs w:val="24"/>
        </w:rPr>
        <w:t>.</w:t>
      </w:r>
      <w:r w:rsidRPr="000C229F">
        <w:rPr>
          <w:sz w:val="24"/>
          <w:szCs w:val="24"/>
        </w:rPr>
        <w:tab/>
        <w:t>Após a entrega da documentação para habilitação, documentos adicionais, relacionados ou não com os já disponibilizados ao Pregoeiro, somente serão aceitos em sede de diligência e desde que preenchidos cumulativamente os seguintes requisitos:</w:t>
      </w:r>
    </w:p>
    <w:p w14:paraId="36A6D68D" w14:textId="77777777" w:rsidR="009F330A" w:rsidRPr="000C229F" w:rsidRDefault="009F330A" w:rsidP="00D64FFA">
      <w:pPr>
        <w:pStyle w:val="Nivel2"/>
        <w:numPr>
          <w:ilvl w:val="0"/>
          <w:numId w:val="0"/>
        </w:numPr>
        <w:spacing w:before="204" w:line="240" w:lineRule="auto"/>
        <w:rPr>
          <w:b/>
          <w:bCs/>
          <w:sz w:val="24"/>
          <w:szCs w:val="24"/>
        </w:rPr>
      </w:pPr>
      <w:r w:rsidRPr="000C229F">
        <w:rPr>
          <w:sz w:val="24"/>
          <w:szCs w:val="24"/>
        </w:rPr>
        <w:t>7.1</w:t>
      </w:r>
      <w:r>
        <w:rPr>
          <w:sz w:val="24"/>
          <w:szCs w:val="24"/>
        </w:rPr>
        <w:t>4</w:t>
      </w:r>
      <w:r w:rsidRPr="000C229F">
        <w:rPr>
          <w:sz w:val="24"/>
          <w:szCs w:val="24"/>
        </w:rPr>
        <w:t>.1. Houve erro no envio ou juntada no momento oportuno;</w:t>
      </w:r>
    </w:p>
    <w:p w14:paraId="3981AAAD" w14:textId="77777777" w:rsidR="009F330A" w:rsidRPr="000C229F" w:rsidRDefault="009F330A" w:rsidP="00D64FFA">
      <w:pPr>
        <w:pStyle w:val="Nivel2"/>
        <w:numPr>
          <w:ilvl w:val="0"/>
          <w:numId w:val="0"/>
        </w:numPr>
        <w:spacing w:before="204" w:line="240" w:lineRule="auto"/>
        <w:rPr>
          <w:sz w:val="24"/>
          <w:szCs w:val="24"/>
        </w:rPr>
      </w:pPr>
      <w:r w:rsidRPr="000C229F">
        <w:rPr>
          <w:sz w:val="24"/>
          <w:szCs w:val="24"/>
        </w:rPr>
        <w:t>7.1</w:t>
      </w:r>
      <w:r>
        <w:rPr>
          <w:sz w:val="24"/>
          <w:szCs w:val="24"/>
        </w:rPr>
        <w:t>4</w:t>
      </w:r>
      <w:r w:rsidRPr="000C229F">
        <w:rPr>
          <w:sz w:val="24"/>
          <w:szCs w:val="24"/>
        </w:rPr>
        <w:t>.1.1. Os documentos embora existentes na data da abertura do certame, não foram disponibilizados tempestivamente.</w:t>
      </w:r>
    </w:p>
    <w:p w14:paraId="3E7D8551" w14:textId="77777777" w:rsidR="009F330A" w:rsidRPr="000C229F" w:rsidRDefault="009F330A" w:rsidP="00D64FFA">
      <w:pPr>
        <w:pStyle w:val="Nivel2"/>
        <w:numPr>
          <w:ilvl w:val="0"/>
          <w:numId w:val="0"/>
        </w:numPr>
        <w:spacing w:before="204" w:line="240" w:lineRule="auto"/>
        <w:rPr>
          <w:sz w:val="24"/>
          <w:szCs w:val="24"/>
        </w:rPr>
      </w:pPr>
      <w:r w:rsidRPr="000C229F">
        <w:rPr>
          <w:sz w:val="24"/>
          <w:szCs w:val="24"/>
        </w:rPr>
        <w:t>7.1</w:t>
      </w:r>
      <w:r>
        <w:rPr>
          <w:sz w:val="24"/>
          <w:szCs w:val="24"/>
        </w:rPr>
        <w:t>4</w:t>
      </w:r>
      <w:r w:rsidRPr="000C229F">
        <w:rPr>
          <w:sz w:val="24"/>
          <w:szCs w:val="24"/>
        </w:rPr>
        <w:t>.2. Comprovam condição pré-existente à data da sessão de abertura do certame;</w:t>
      </w:r>
    </w:p>
    <w:p w14:paraId="70703F6D" w14:textId="77777777" w:rsidR="009F330A" w:rsidRPr="000C229F" w:rsidRDefault="009F330A" w:rsidP="00D64FFA">
      <w:pPr>
        <w:pStyle w:val="Nivel2"/>
        <w:numPr>
          <w:ilvl w:val="0"/>
          <w:numId w:val="0"/>
        </w:numPr>
        <w:spacing w:before="204" w:line="240" w:lineRule="auto"/>
        <w:rPr>
          <w:sz w:val="24"/>
          <w:szCs w:val="24"/>
        </w:rPr>
      </w:pPr>
      <w:r w:rsidRPr="000C229F">
        <w:rPr>
          <w:sz w:val="24"/>
          <w:szCs w:val="24"/>
        </w:rPr>
        <w:t>7.1</w:t>
      </w:r>
      <w:r>
        <w:rPr>
          <w:sz w:val="24"/>
          <w:szCs w:val="24"/>
        </w:rPr>
        <w:t>4</w:t>
      </w:r>
      <w:r w:rsidRPr="000C229F">
        <w:rPr>
          <w:sz w:val="24"/>
          <w:szCs w:val="24"/>
        </w:rPr>
        <w:t>.3. Não alteram substancialmente a proposta, os documentos de habilitação e sua validade jurídica, de forma a comprometer a integridade de documento ou informação tempestiva e válida recebida anteriormente.</w:t>
      </w:r>
    </w:p>
    <w:p w14:paraId="693EAA68" w14:textId="67C9D71F" w:rsidR="00030A3E" w:rsidRDefault="009F330A" w:rsidP="009F330A">
      <w:pPr>
        <w:pStyle w:val="Nivel2"/>
        <w:widowControl w:val="0"/>
        <w:numPr>
          <w:ilvl w:val="0"/>
          <w:numId w:val="0"/>
        </w:numPr>
        <w:suppressAutoHyphens/>
        <w:spacing w:before="204" w:after="0" w:line="240" w:lineRule="auto"/>
        <w:rPr>
          <w:sz w:val="24"/>
          <w:szCs w:val="24"/>
        </w:rPr>
      </w:pPr>
      <w:r w:rsidRPr="000C229F">
        <w:rPr>
          <w:sz w:val="24"/>
          <w:szCs w:val="24"/>
        </w:rPr>
        <w:t>7.1</w:t>
      </w:r>
      <w:r>
        <w:rPr>
          <w:sz w:val="24"/>
          <w:szCs w:val="24"/>
        </w:rPr>
        <w:t>5</w:t>
      </w:r>
      <w:r w:rsidRPr="000C229F">
        <w:rPr>
          <w:sz w:val="24"/>
          <w:szCs w:val="24"/>
        </w:rPr>
        <w:t>. O saneamento de erros ou falhas que não alterem a substância dos documentos e sua validade jurídica será efetuado pelo Pregoeiro, mediante despacho fundamentado registrado e acessível a todos, atribuindo-lhes eficácia para fins de habilitação e classificação.</w:t>
      </w:r>
      <w:r w:rsidRPr="00960B6C">
        <w:rPr>
          <w:sz w:val="24"/>
          <w:szCs w:val="24"/>
        </w:rPr>
        <w:t xml:space="preserve"> </w:t>
      </w:r>
    </w:p>
    <w:p w14:paraId="76104DE9" w14:textId="1ACA983A" w:rsidR="009F330A" w:rsidRDefault="009F330A" w:rsidP="004712AB">
      <w:pPr>
        <w:pStyle w:val="Nivel2"/>
        <w:widowControl w:val="0"/>
        <w:numPr>
          <w:ilvl w:val="0"/>
          <w:numId w:val="0"/>
        </w:numPr>
        <w:suppressAutoHyphens/>
        <w:spacing w:before="240" w:after="0" w:line="240" w:lineRule="auto"/>
        <w:rPr>
          <w:sz w:val="24"/>
          <w:szCs w:val="24"/>
        </w:rPr>
      </w:pPr>
      <w:r w:rsidRPr="006539AB">
        <w:rPr>
          <w:sz w:val="24"/>
          <w:szCs w:val="24"/>
        </w:rPr>
        <w:t>7.1</w:t>
      </w:r>
      <w:r>
        <w:rPr>
          <w:sz w:val="24"/>
          <w:szCs w:val="24"/>
        </w:rPr>
        <w:t>6</w:t>
      </w:r>
      <w:r w:rsidRPr="006539AB">
        <w:rPr>
          <w:sz w:val="24"/>
          <w:szCs w:val="24"/>
        </w:rPr>
        <w:t>.</w:t>
      </w:r>
      <w:r>
        <w:rPr>
          <w:sz w:val="24"/>
          <w:szCs w:val="24"/>
        </w:rPr>
        <w:tab/>
        <w:t>Na hipótese de o licitante não atender às exigências para habilitação, o pregoeiro examinará a proposta subsequente e assim sucessivamente, na ordem de classificação, até a apuração de uma proposta que atenda ao presente edital.</w:t>
      </w:r>
    </w:p>
    <w:p w14:paraId="6A89DAC7" w14:textId="77777777" w:rsidR="009F330A" w:rsidRDefault="009F330A" w:rsidP="009F330A">
      <w:pPr>
        <w:pStyle w:val="Nivel2"/>
        <w:widowControl w:val="0"/>
        <w:numPr>
          <w:ilvl w:val="0"/>
          <w:numId w:val="0"/>
        </w:numPr>
        <w:suppressAutoHyphens/>
        <w:spacing w:before="230" w:after="0" w:line="240" w:lineRule="auto"/>
        <w:rPr>
          <w:sz w:val="24"/>
          <w:szCs w:val="24"/>
        </w:rPr>
      </w:pPr>
      <w:r>
        <w:rPr>
          <w:sz w:val="24"/>
          <w:szCs w:val="24"/>
        </w:rPr>
        <w:t>7.17.</w:t>
      </w:r>
      <w:r>
        <w:rPr>
          <w:sz w:val="24"/>
          <w:szCs w:val="24"/>
        </w:rPr>
        <w:tab/>
        <w:t>Somente serão disponibilizados para acesso público os documentos de habilitação do licitante cuja proposta atenda ao edital de licitação, após concluídos os procedimentos de que trata o subitem anterior.</w:t>
      </w:r>
    </w:p>
    <w:p w14:paraId="459AFD4D" w14:textId="77777777" w:rsidR="009F330A" w:rsidRDefault="009F330A" w:rsidP="009F330A">
      <w:pPr>
        <w:pStyle w:val="Nivel2"/>
        <w:widowControl w:val="0"/>
        <w:numPr>
          <w:ilvl w:val="0"/>
          <w:numId w:val="0"/>
        </w:numPr>
        <w:suppressAutoHyphens/>
        <w:spacing w:before="230" w:after="0" w:line="240" w:lineRule="auto"/>
        <w:rPr>
          <w:sz w:val="24"/>
          <w:szCs w:val="24"/>
        </w:rPr>
      </w:pPr>
      <w:r>
        <w:rPr>
          <w:sz w:val="24"/>
          <w:szCs w:val="24"/>
        </w:rPr>
        <w:t>7.18. A comprovação de regularidade fiscal e trabalhista das microempresas e das empresas de pequeno porte somente será exigida para efeito de contratação, e não como condição para participação na licitação.</w:t>
      </w:r>
    </w:p>
    <w:p w14:paraId="65F45A39" w14:textId="77777777" w:rsidR="009F330A" w:rsidRDefault="009F330A" w:rsidP="009F330A">
      <w:pPr>
        <w:pStyle w:val="Nivel2"/>
        <w:widowControl w:val="0"/>
        <w:numPr>
          <w:ilvl w:val="0"/>
          <w:numId w:val="0"/>
        </w:numPr>
        <w:suppressAutoHyphens/>
        <w:spacing w:before="180" w:after="0" w:line="240" w:lineRule="auto"/>
        <w:rPr>
          <w:sz w:val="24"/>
          <w:szCs w:val="24"/>
        </w:rPr>
      </w:pPr>
      <w:r>
        <w:rPr>
          <w:sz w:val="24"/>
          <w:szCs w:val="24"/>
        </w:rPr>
        <w:t xml:space="preserve">7.19. A documentação exigida para fins de habilitação jurídica, fiscal, social, </w:t>
      </w:r>
      <w:r>
        <w:rPr>
          <w:sz w:val="24"/>
          <w:szCs w:val="24"/>
        </w:rPr>
        <w:lastRenderedPageBreak/>
        <w:t>trabalhista e econômico-financeira, serão aferidas por intermédio dos seguintes documentos:</w:t>
      </w:r>
    </w:p>
    <w:p w14:paraId="70A7D120" w14:textId="40C417D3" w:rsidR="006122E9" w:rsidRDefault="006122E9" w:rsidP="006122E9">
      <w:pPr>
        <w:pStyle w:val="Nivel3"/>
        <w:widowControl w:val="0"/>
        <w:numPr>
          <w:ilvl w:val="0"/>
          <w:numId w:val="0"/>
        </w:numPr>
        <w:suppressAutoHyphens/>
        <w:spacing w:before="180" w:after="0" w:line="240" w:lineRule="auto"/>
        <w:rPr>
          <w:b/>
          <w:bCs/>
          <w:sz w:val="24"/>
          <w:szCs w:val="24"/>
        </w:rPr>
      </w:pPr>
      <w:r>
        <w:rPr>
          <w:b/>
          <w:bCs/>
          <w:sz w:val="24"/>
          <w:szCs w:val="24"/>
        </w:rPr>
        <w:t>7.</w:t>
      </w:r>
      <w:r w:rsidR="009F330A">
        <w:rPr>
          <w:b/>
          <w:bCs/>
          <w:sz w:val="24"/>
          <w:szCs w:val="24"/>
        </w:rPr>
        <w:t>19</w:t>
      </w:r>
      <w:r>
        <w:rPr>
          <w:b/>
          <w:bCs/>
          <w:sz w:val="24"/>
          <w:szCs w:val="24"/>
        </w:rPr>
        <w:t xml:space="preserve">.1. HABILITAÇÃO JURÍDICA: </w:t>
      </w:r>
    </w:p>
    <w:p w14:paraId="710E9FE0" w14:textId="77777777" w:rsidR="006122E9" w:rsidRDefault="006122E9" w:rsidP="006122E9">
      <w:pPr>
        <w:pStyle w:val="Nivel3"/>
        <w:widowControl w:val="0"/>
        <w:numPr>
          <w:ilvl w:val="0"/>
          <w:numId w:val="0"/>
        </w:numPr>
        <w:suppressAutoHyphens/>
        <w:spacing w:before="180" w:after="0" w:line="240" w:lineRule="auto"/>
        <w:rPr>
          <w:sz w:val="24"/>
          <w:szCs w:val="24"/>
        </w:rPr>
      </w:pPr>
      <w:r>
        <w:rPr>
          <w:sz w:val="24"/>
          <w:szCs w:val="24"/>
        </w:rPr>
        <w:t xml:space="preserve">a) </w:t>
      </w:r>
      <w:r w:rsidRPr="00BB3731">
        <w:rPr>
          <w:b/>
          <w:bCs/>
          <w:sz w:val="24"/>
          <w:szCs w:val="24"/>
        </w:rPr>
        <w:t>Empresário individual:</w:t>
      </w:r>
      <w:r>
        <w:rPr>
          <w:sz w:val="24"/>
          <w:szCs w:val="24"/>
        </w:rPr>
        <w:t xml:space="preserve"> inscrição no Registro Público de Empresas Mercantis, a cargo da Junta Comercial da respectiva sede; </w:t>
      </w:r>
    </w:p>
    <w:p w14:paraId="591839E7" w14:textId="77777777" w:rsidR="006122E9" w:rsidRDefault="006122E9" w:rsidP="006122E9">
      <w:pPr>
        <w:pStyle w:val="Nivel3"/>
        <w:widowControl w:val="0"/>
        <w:numPr>
          <w:ilvl w:val="0"/>
          <w:numId w:val="0"/>
        </w:numPr>
        <w:suppressAutoHyphens/>
        <w:spacing w:before="180" w:after="0" w:line="240" w:lineRule="auto"/>
        <w:rPr>
          <w:sz w:val="24"/>
          <w:szCs w:val="24"/>
        </w:rPr>
      </w:pPr>
      <w:r>
        <w:rPr>
          <w:sz w:val="24"/>
          <w:szCs w:val="24"/>
        </w:rPr>
        <w:t xml:space="preserve">b) </w:t>
      </w:r>
      <w:r w:rsidRPr="00BB3731">
        <w:rPr>
          <w:b/>
          <w:bCs/>
          <w:sz w:val="24"/>
          <w:szCs w:val="24"/>
        </w:rPr>
        <w:t>Microempreendedor Individual - MEI:</w:t>
      </w:r>
      <w:r>
        <w:rPr>
          <w:sz w:val="24"/>
          <w:szCs w:val="24"/>
        </w:rPr>
        <w:t xml:space="preserve"> Certificado da Condição de Microempreendedor Individual - CCMEI, cuja aceitação ficará condicionada à verificação da autenticidade no sítio https://www.gov.br/empresas-e-negocios/pt-br/empreendedor; </w:t>
      </w:r>
    </w:p>
    <w:p w14:paraId="1172318E" w14:textId="77777777" w:rsidR="006122E9" w:rsidRDefault="006122E9" w:rsidP="006122E9">
      <w:pPr>
        <w:pStyle w:val="Nivel3"/>
        <w:widowControl w:val="0"/>
        <w:numPr>
          <w:ilvl w:val="0"/>
          <w:numId w:val="0"/>
        </w:numPr>
        <w:suppressAutoHyphens/>
        <w:spacing w:before="180" w:after="0" w:line="240" w:lineRule="auto"/>
        <w:rPr>
          <w:sz w:val="24"/>
          <w:szCs w:val="24"/>
        </w:rPr>
      </w:pPr>
      <w:r>
        <w:rPr>
          <w:sz w:val="24"/>
          <w:szCs w:val="24"/>
        </w:rPr>
        <w:t xml:space="preserve">c) </w:t>
      </w:r>
      <w:r w:rsidRPr="00BB3731">
        <w:rPr>
          <w:b/>
          <w:bCs/>
          <w:sz w:val="24"/>
          <w:szCs w:val="24"/>
        </w:rPr>
        <w:t>Sociedade empresária, sociedade limitada unipessoal – SLU ou sociedade identificada como empresa individual de responsabilidade limitada - EIRELI:</w:t>
      </w:r>
      <w:r>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64E3D7DF" w14:textId="77777777" w:rsidR="006122E9" w:rsidRDefault="006122E9" w:rsidP="006122E9">
      <w:pPr>
        <w:pStyle w:val="Nivel3"/>
        <w:widowControl w:val="0"/>
        <w:numPr>
          <w:ilvl w:val="0"/>
          <w:numId w:val="0"/>
        </w:numPr>
        <w:suppressAutoHyphens/>
        <w:spacing w:before="180" w:after="0" w:line="240" w:lineRule="auto"/>
        <w:rPr>
          <w:sz w:val="24"/>
          <w:szCs w:val="24"/>
        </w:rPr>
      </w:pPr>
      <w:r>
        <w:rPr>
          <w:sz w:val="24"/>
          <w:szCs w:val="24"/>
        </w:rPr>
        <w:t xml:space="preserve">d) </w:t>
      </w:r>
      <w:r>
        <w:rPr>
          <w:b/>
          <w:bCs/>
          <w:sz w:val="24"/>
          <w:szCs w:val="24"/>
        </w:rPr>
        <w:t xml:space="preserve">Sociedade empresária </w:t>
      </w:r>
      <w:r w:rsidRPr="00BB3731">
        <w:rPr>
          <w:b/>
          <w:bCs/>
          <w:sz w:val="24"/>
          <w:szCs w:val="24"/>
        </w:rPr>
        <w:t>estrangeira:</w:t>
      </w:r>
      <w:r>
        <w:rPr>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77/2020;</w:t>
      </w:r>
    </w:p>
    <w:p w14:paraId="13DD6433" w14:textId="77777777" w:rsidR="006122E9" w:rsidRDefault="006122E9" w:rsidP="00030A3E">
      <w:pPr>
        <w:pStyle w:val="Nivel3"/>
        <w:widowControl w:val="0"/>
        <w:numPr>
          <w:ilvl w:val="0"/>
          <w:numId w:val="0"/>
        </w:numPr>
        <w:suppressAutoHyphens/>
        <w:spacing w:before="180" w:after="0" w:line="259" w:lineRule="auto"/>
        <w:rPr>
          <w:sz w:val="24"/>
          <w:szCs w:val="24"/>
        </w:rPr>
      </w:pPr>
      <w:r>
        <w:rPr>
          <w:sz w:val="24"/>
          <w:szCs w:val="24"/>
        </w:rPr>
        <w:t xml:space="preserve">e) </w:t>
      </w:r>
      <w:r>
        <w:rPr>
          <w:b/>
          <w:bCs/>
          <w:sz w:val="24"/>
          <w:szCs w:val="24"/>
        </w:rPr>
        <w:t xml:space="preserve">Sociedade </w:t>
      </w:r>
      <w:r w:rsidRPr="00BB3731">
        <w:rPr>
          <w:b/>
          <w:bCs/>
          <w:sz w:val="24"/>
          <w:szCs w:val="24"/>
        </w:rPr>
        <w:t>simples:</w:t>
      </w:r>
      <w:r>
        <w:rPr>
          <w:sz w:val="24"/>
          <w:szCs w:val="24"/>
        </w:rPr>
        <w:t xml:space="preserve"> inscrição do ato constitutivo no Registro Civil de Pessoas Jurídicas do local de sua sede, acompanhada de documento comprobatório de seus administradores;</w:t>
      </w:r>
    </w:p>
    <w:p w14:paraId="2F59B85E" w14:textId="77777777" w:rsidR="006122E9" w:rsidRDefault="006122E9" w:rsidP="00030A3E">
      <w:pPr>
        <w:pStyle w:val="Nivel3"/>
        <w:widowControl w:val="0"/>
        <w:numPr>
          <w:ilvl w:val="0"/>
          <w:numId w:val="0"/>
        </w:numPr>
        <w:suppressAutoHyphens/>
        <w:spacing w:before="180" w:after="0" w:line="259" w:lineRule="auto"/>
        <w:rPr>
          <w:sz w:val="24"/>
          <w:szCs w:val="24"/>
        </w:rPr>
      </w:pPr>
      <w:r>
        <w:rPr>
          <w:sz w:val="24"/>
          <w:szCs w:val="24"/>
        </w:rPr>
        <w:t xml:space="preserve">f) </w:t>
      </w:r>
      <w:r>
        <w:rPr>
          <w:b/>
          <w:bCs/>
          <w:sz w:val="24"/>
          <w:szCs w:val="24"/>
        </w:rPr>
        <w:t xml:space="preserve">Filial, sucursal ou agência de sociedade simples ou </w:t>
      </w:r>
      <w:r w:rsidRPr="00BB3731">
        <w:rPr>
          <w:b/>
          <w:bCs/>
          <w:sz w:val="24"/>
          <w:szCs w:val="24"/>
        </w:rPr>
        <w:t>empresária:</w:t>
      </w:r>
      <w:r>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FA80443" w14:textId="51C5C7E2" w:rsidR="005E04D7" w:rsidRPr="002A024C" w:rsidRDefault="006122E9" w:rsidP="002A024C">
      <w:pPr>
        <w:spacing w:before="210"/>
        <w:jc w:val="both"/>
        <w:rPr>
          <w:rFonts w:ascii="Arial" w:hAnsi="Arial"/>
        </w:rPr>
      </w:pPr>
      <w:bookmarkStart w:id="21" w:name="_Ref114663777"/>
      <w:r>
        <w:rPr>
          <w:rFonts w:ascii="Arial" w:hAnsi="Arial"/>
        </w:rPr>
        <w:t xml:space="preserve">g) Documentos de eleição ou designação dos atuais administradores, tratando-se de sociedades empresárias ou cooperativas; </w:t>
      </w:r>
      <w:bookmarkEnd w:id="21"/>
    </w:p>
    <w:p w14:paraId="245A969F" w14:textId="556CF2B6" w:rsidR="006122E9" w:rsidRDefault="006122E9" w:rsidP="002A024C">
      <w:pPr>
        <w:pStyle w:val="Nivel3"/>
        <w:widowControl w:val="0"/>
        <w:numPr>
          <w:ilvl w:val="0"/>
          <w:numId w:val="0"/>
        </w:numPr>
        <w:suppressAutoHyphens/>
        <w:spacing w:before="240" w:after="0" w:line="240" w:lineRule="auto"/>
        <w:rPr>
          <w:b/>
          <w:bCs/>
          <w:sz w:val="24"/>
          <w:szCs w:val="24"/>
        </w:rPr>
      </w:pPr>
      <w:r>
        <w:rPr>
          <w:b/>
          <w:bCs/>
          <w:sz w:val="24"/>
          <w:szCs w:val="24"/>
        </w:rPr>
        <w:t>7.</w:t>
      </w:r>
      <w:r w:rsidR="009F330A">
        <w:rPr>
          <w:b/>
          <w:bCs/>
          <w:sz w:val="24"/>
          <w:szCs w:val="24"/>
        </w:rPr>
        <w:t>19</w:t>
      </w:r>
      <w:r>
        <w:rPr>
          <w:b/>
          <w:bCs/>
          <w:sz w:val="24"/>
          <w:szCs w:val="24"/>
        </w:rPr>
        <w:t xml:space="preserve">.2. REGULARIDADE FISCAL E TRABALHISTA: </w:t>
      </w:r>
    </w:p>
    <w:p w14:paraId="42511114" w14:textId="77777777" w:rsidR="006122E9" w:rsidRDefault="006122E9" w:rsidP="00886906">
      <w:pPr>
        <w:spacing w:before="120"/>
        <w:jc w:val="both"/>
        <w:rPr>
          <w:rFonts w:ascii="Arial" w:hAnsi="Arial"/>
          <w:b/>
        </w:rPr>
      </w:pPr>
      <w:r>
        <w:rPr>
          <w:rFonts w:ascii="Arial" w:hAnsi="Arial"/>
        </w:rPr>
        <w:t xml:space="preserve">a) Prova de inscrição no Cadastro Nacional de Pessoas Jurídicas, do Ministério da Fazenda </w:t>
      </w:r>
      <w:r>
        <w:rPr>
          <w:rFonts w:ascii="Arial" w:hAnsi="Arial"/>
          <w:b/>
        </w:rPr>
        <w:t xml:space="preserve">(CNPJ); </w:t>
      </w:r>
    </w:p>
    <w:p w14:paraId="3B08F266" w14:textId="77777777" w:rsidR="006122E9" w:rsidRDefault="006122E9" w:rsidP="006122E9">
      <w:pPr>
        <w:spacing w:before="210"/>
        <w:jc w:val="both"/>
        <w:rPr>
          <w:rFonts w:ascii="Arial" w:hAnsi="Arial"/>
        </w:rPr>
      </w:pPr>
      <w:r>
        <w:rPr>
          <w:rFonts w:ascii="Arial" w:hAnsi="Arial"/>
        </w:rPr>
        <w:t>b) Prova de inscrição no Cadastro de Contribuintes Estadual ou Municipal, relativo à sede ou domicilio da licitante, pertinente ao seu ramo de atividade e compatível com o objeto do certame;</w:t>
      </w:r>
    </w:p>
    <w:p w14:paraId="61480D7E" w14:textId="77777777" w:rsidR="006122E9" w:rsidRDefault="006122E9" w:rsidP="006122E9">
      <w:pPr>
        <w:spacing w:before="210"/>
        <w:jc w:val="both"/>
        <w:rPr>
          <w:rFonts w:ascii="Arial" w:hAnsi="Arial"/>
          <w:b/>
        </w:rPr>
      </w:pPr>
      <w:r>
        <w:rPr>
          <w:rFonts w:ascii="Arial" w:hAnsi="Arial"/>
        </w:rPr>
        <w:t xml:space="preserve">c) Certificado de regularidade do Fundo de Garantia por Tempo de Serviço </w:t>
      </w:r>
      <w:r>
        <w:rPr>
          <w:rFonts w:ascii="Arial" w:hAnsi="Arial"/>
          <w:b/>
        </w:rPr>
        <w:t xml:space="preserve">(FGTS); </w:t>
      </w:r>
    </w:p>
    <w:p w14:paraId="2A9768D1" w14:textId="0D9CEDD9" w:rsidR="00AB40FE" w:rsidRPr="00AB40FE" w:rsidRDefault="006122E9" w:rsidP="006122E9">
      <w:pPr>
        <w:spacing w:before="210"/>
        <w:jc w:val="both"/>
        <w:rPr>
          <w:rFonts w:ascii="Arial" w:hAnsi="Arial"/>
          <w:b/>
        </w:rPr>
      </w:pPr>
      <w:r>
        <w:rPr>
          <w:rFonts w:ascii="Arial" w:hAnsi="Arial"/>
        </w:rPr>
        <w:t xml:space="preserve">d) Certidão negativa, ou positiva com efeitos de negativa, de débitos trabalhistas </w:t>
      </w:r>
      <w:r>
        <w:rPr>
          <w:rFonts w:ascii="Arial" w:hAnsi="Arial"/>
          <w:b/>
        </w:rPr>
        <w:t>(CNDT);</w:t>
      </w:r>
    </w:p>
    <w:p w14:paraId="696F8186" w14:textId="77777777" w:rsidR="0037373A" w:rsidRDefault="0037373A" w:rsidP="00AB40FE">
      <w:pPr>
        <w:spacing w:before="120"/>
        <w:jc w:val="both"/>
        <w:rPr>
          <w:rFonts w:ascii="Arial" w:hAnsi="Arial"/>
        </w:rPr>
      </w:pPr>
    </w:p>
    <w:p w14:paraId="72FA0CCC" w14:textId="6A16029F" w:rsidR="006122E9" w:rsidRDefault="006122E9" w:rsidP="00AB40FE">
      <w:pPr>
        <w:spacing w:before="120"/>
        <w:jc w:val="both"/>
        <w:rPr>
          <w:rFonts w:ascii="Arial" w:hAnsi="Arial"/>
        </w:rPr>
      </w:pPr>
      <w:r>
        <w:rPr>
          <w:rFonts w:ascii="Arial" w:hAnsi="Arial"/>
        </w:rPr>
        <w:lastRenderedPageBreak/>
        <w:t>e) Certidão negativa, ou positiva com efeitos de negativa, de Débitos relativos a Créditos Tributários Federais e à Dívida Ativa da União;</w:t>
      </w:r>
    </w:p>
    <w:p w14:paraId="4E29C853" w14:textId="77777777" w:rsidR="006122E9" w:rsidRDefault="006122E9" w:rsidP="006122E9">
      <w:pPr>
        <w:tabs>
          <w:tab w:val="left" w:pos="0"/>
        </w:tabs>
        <w:spacing w:before="210"/>
        <w:jc w:val="both"/>
        <w:rPr>
          <w:rFonts w:ascii="Arial" w:hAnsi="Arial"/>
        </w:rPr>
      </w:pPr>
      <w:r>
        <w:rPr>
          <w:rFonts w:ascii="Arial" w:hAnsi="Arial"/>
        </w:rPr>
        <w:t>f) Certidões de regularidade de débitos tributários com a Fazenda Estadual (relativa aos tributos incidentes sobre o objeto desta licitação, inscritos em dívida ativa) e Fazenda Municipal (mobiliária);</w:t>
      </w:r>
    </w:p>
    <w:p w14:paraId="33F70A45" w14:textId="358F6282" w:rsidR="006122E9" w:rsidRPr="00857D97" w:rsidRDefault="006122E9" w:rsidP="006122E9">
      <w:pPr>
        <w:pStyle w:val="Nivel3"/>
        <w:widowControl w:val="0"/>
        <w:numPr>
          <w:ilvl w:val="0"/>
          <w:numId w:val="0"/>
        </w:numPr>
        <w:suppressAutoHyphens/>
        <w:spacing w:before="210" w:after="0" w:line="240" w:lineRule="auto"/>
        <w:rPr>
          <w:b/>
          <w:bCs/>
          <w:color w:val="auto"/>
          <w:sz w:val="24"/>
          <w:szCs w:val="24"/>
        </w:rPr>
      </w:pPr>
      <w:r w:rsidRPr="00857D97">
        <w:rPr>
          <w:b/>
          <w:bCs/>
          <w:color w:val="auto"/>
          <w:sz w:val="24"/>
          <w:szCs w:val="24"/>
        </w:rPr>
        <w:t>7.</w:t>
      </w:r>
      <w:r w:rsidR="009F330A" w:rsidRPr="00857D97">
        <w:rPr>
          <w:b/>
          <w:bCs/>
          <w:color w:val="auto"/>
          <w:sz w:val="24"/>
          <w:szCs w:val="24"/>
        </w:rPr>
        <w:t>19</w:t>
      </w:r>
      <w:r w:rsidRPr="00857D97">
        <w:rPr>
          <w:b/>
          <w:bCs/>
          <w:color w:val="auto"/>
          <w:sz w:val="24"/>
          <w:szCs w:val="24"/>
        </w:rPr>
        <w:t xml:space="preserve">.3. QUALIFICAÇÃO ECONÔMICA - FINANCEIRA: </w:t>
      </w:r>
    </w:p>
    <w:p w14:paraId="404F431E" w14:textId="77777777" w:rsidR="00866823" w:rsidRDefault="00866823" w:rsidP="00866823">
      <w:pPr>
        <w:tabs>
          <w:tab w:val="left" w:pos="0"/>
        </w:tabs>
        <w:spacing w:before="210"/>
        <w:jc w:val="both"/>
        <w:rPr>
          <w:rFonts w:ascii="Arial" w:hAnsi="Arial"/>
          <w:color w:val="000000" w:themeColor="text1"/>
        </w:rPr>
      </w:pPr>
      <w:bookmarkStart w:id="22" w:name="_Hlk214441192"/>
      <w:bookmarkStart w:id="23" w:name="_Toc180399230"/>
      <w:r>
        <w:rPr>
          <w:rFonts w:ascii="Arial" w:hAnsi="Arial"/>
          <w:color w:val="000000" w:themeColor="text1"/>
        </w:rPr>
        <w:t>a) Certidão negativa de feitos sobre falência expedida pelo distribuidor da sede do licitante, conforme art. 69, II, da Lei nº 14.133/21.</w:t>
      </w:r>
    </w:p>
    <w:p w14:paraId="74878BD3" w14:textId="1450452D" w:rsidR="00866823" w:rsidRPr="00866823" w:rsidRDefault="00866823" w:rsidP="00CE2A8E">
      <w:pPr>
        <w:tabs>
          <w:tab w:val="left" w:pos="0"/>
        </w:tabs>
        <w:spacing w:before="120"/>
        <w:jc w:val="both"/>
        <w:rPr>
          <w:rFonts w:ascii="Arial" w:hAnsi="Arial"/>
          <w:color w:val="000000" w:themeColor="text1"/>
        </w:rPr>
      </w:pPr>
      <w:r>
        <w:rPr>
          <w:rFonts w:ascii="Arial" w:hAnsi="Arial"/>
          <w:color w:val="000000" w:themeColor="text1"/>
        </w:rPr>
        <w:t>a.1) Quando se tratar de certidão que exija o complemento, o mesmo deverá ser cumprido, de acordo com a norma interna de cada Poder Judiciário competente, como por exemplo, o Tribunal de Justiça de São Paulo por meio das Normas de Serviço da Corregedoria Geral da Justiça (NSCGJ).</w:t>
      </w:r>
    </w:p>
    <w:p w14:paraId="5D788B32" w14:textId="77777777" w:rsidR="007872C0" w:rsidRPr="00B44C71" w:rsidRDefault="007872C0" w:rsidP="007872C0">
      <w:pPr>
        <w:spacing w:before="240"/>
        <w:jc w:val="both"/>
        <w:rPr>
          <w:rFonts w:ascii="Arial" w:hAnsi="Arial"/>
          <w:b/>
          <w:bCs/>
        </w:rPr>
      </w:pPr>
      <w:r w:rsidRPr="00B44C71">
        <w:rPr>
          <w:rFonts w:ascii="Arial" w:hAnsi="Arial"/>
          <w:b/>
          <w:bCs/>
        </w:rPr>
        <w:t>7.19.4. QUALIFICAÇÃO TÉCNICA:</w:t>
      </w:r>
    </w:p>
    <w:p w14:paraId="06A6005F" w14:textId="156D8E8F" w:rsidR="000D1998" w:rsidRPr="00B44C71" w:rsidRDefault="007872C0" w:rsidP="007872C0">
      <w:pPr>
        <w:spacing w:before="120"/>
        <w:jc w:val="both"/>
        <w:rPr>
          <w:rFonts w:ascii="Arial" w:hAnsi="Arial"/>
          <w:b/>
        </w:rPr>
      </w:pPr>
      <w:r w:rsidRPr="00B44C71">
        <w:rPr>
          <w:rFonts w:ascii="Arial" w:hAnsi="Arial"/>
          <w:b/>
        </w:rPr>
        <w:t>7.19.4.1. Qualificação técnica operacional:</w:t>
      </w:r>
    </w:p>
    <w:p w14:paraId="6F57AC4B" w14:textId="6A184791" w:rsidR="005F6C76" w:rsidRPr="005F6C76" w:rsidRDefault="006E007F" w:rsidP="0069239C">
      <w:pPr>
        <w:spacing w:before="120" w:line="259" w:lineRule="auto"/>
        <w:jc w:val="both"/>
        <w:rPr>
          <w:rFonts w:ascii="Arial" w:hAnsi="Arial"/>
        </w:rPr>
      </w:pPr>
      <w:r w:rsidRPr="0012516F">
        <w:rPr>
          <w:rFonts w:ascii="Arial" w:hAnsi="Arial"/>
          <w:b/>
          <w:bCs/>
        </w:rPr>
        <w:t>a</w:t>
      </w:r>
      <w:r w:rsidR="005F6C76" w:rsidRPr="0012516F">
        <w:rPr>
          <w:rFonts w:ascii="Arial" w:hAnsi="Arial"/>
          <w:b/>
          <w:bCs/>
        </w:rPr>
        <w:t>)</w:t>
      </w:r>
      <w:r w:rsidR="005F6C76" w:rsidRPr="0012516F">
        <w:rPr>
          <w:rFonts w:ascii="Arial" w:hAnsi="Arial"/>
        </w:rPr>
        <w:t xml:space="preserve"> Comprovação de 1 (um) ou mais atestado (s) de capacidade técnica, expedido (s) por pessoa (s) jurídica (s) de direito público ou privado, demonstrando que executou serviços de complexidade tecnológica e operacional equivalente ou superior ao objeto desta contratação, especialmente </w:t>
      </w:r>
      <w:r w:rsidR="005F6C76" w:rsidRPr="005F6C76">
        <w:rPr>
          <w:rFonts w:ascii="Arial" w:hAnsi="Arial"/>
        </w:rPr>
        <w:t>a comprovação de execução de:</w:t>
      </w:r>
    </w:p>
    <w:p w14:paraId="1179A4EC" w14:textId="4E8A1570" w:rsidR="005F6C76" w:rsidRPr="005F6C76" w:rsidRDefault="006E007F" w:rsidP="0069239C">
      <w:pPr>
        <w:spacing w:before="120" w:line="259" w:lineRule="auto"/>
        <w:jc w:val="both"/>
        <w:rPr>
          <w:rFonts w:ascii="Arial" w:hAnsi="Arial"/>
        </w:rPr>
      </w:pPr>
      <w:r>
        <w:rPr>
          <w:rFonts w:ascii="Arial" w:hAnsi="Arial"/>
          <w:b/>
          <w:bCs/>
        </w:rPr>
        <w:t>a</w:t>
      </w:r>
      <w:r w:rsidR="005F6C76" w:rsidRPr="00213F6D">
        <w:rPr>
          <w:rFonts w:ascii="Arial" w:hAnsi="Arial"/>
          <w:b/>
          <w:bCs/>
        </w:rPr>
        <w:t>1)</w:t>
      </w:r>
      <w:r w:rsidR="005F6C76" w:rsidRPr="005F6C76">
        <w:rPr>
          <w:rFonts w:ascii="Arial" w:hAnsi="Arial"/>
        </w:rPr>
        <w:t xml:space="preserve"> Comprovação de que já executou contrato(s) com, no mínimo, </w:t>
      </w:r>
      <w:r w:rsidR="005F6C76" w:rsidRPr="002A165D">
        <w:rPr>
          <w:rFonts w:ascii="Arial" w:hAnsi="Arial"/>
          <w:b/>
          <w:bCs/>
        </w:rPr>
        <w:t>6 (seis) internações simultâneas.</w:t>
      </w:r>
      <w:r w:rsidR="005F6C76" w:rsidRPr="005F6C76">
        <w:rPr>
          <w:rFonts w:ascii="Arial" w:hAnsi="Arial"/>
        </w:rPr>
        <w:t xml:space="preserve"> (Equivalente a 50% do quantitativo total previsto)</w:t>
      </w:r>
    </w:p>
    <w:p w14:paraId="0C9A5BCC" w14:textId="77777777" w:rsidR="001716D4" w:rsidRDefault="001716D4" w:rsidP="001716D4">
      <w:pPr>
        <w:pStyle w:val="SemEspaamento"/>
        <w:jc w:val="both"/>
        <w:rPr>
          <w:rFonts w:ascii="Arial" w:eastAsia="DejaVu Sans Condensed" w:hAnsi="Arial" w:cs="Arial"/>
          <w:color w:val="EE0000"/>
          <w:sz w:val="24"/>
          <w:shd w:val="clear" w:color="auto" w:fill="FFFFFF"/>
          <w:lang w:eastAsia="en-US"/>
        </w:rPr>
      </w:pPr>
    </w:p>
    <w:p w14:paraId="1FEA5AB9" w14:textId="2463269E" w:rsidR="001716D4" w:rsidRPr="001E5A3E" w:rsidRDefault="006E007F" w:rsidP="001E5A3E">
      <w:pPr>
        <w:jc w:val="both"/>
        <w:rPr>
          <w:rFonts w:ascii="Arial" w:hAnsi="Arial"/>
        </w:rPr>
      </w:pPr>
      <w:r w:rsidRPr="001E5A3E">
        <w:rPr>
          <w:rFonts w:ascii="Arial" w:hAnsi="Arial"/>
        </w:rPr>
        <w:t>a</w:t>
      </w:r>
      <w:r w:rsidR="001716D4" w:rsidRPr="001E5A3E">
        <w:rPr>
          <w:rFonts w:ascii="Arial" w:hAnsi="Arial"/>
        </w:rPr>
        <w:t>2) A comprovação a que se refere o item acima poderá ser efetuada pelo somatório das quantidades realizadas em tantos atestados ou certidões válidas quanto dispuser a licitante.</w:t>
      </w:r>
    </w:p>
    <w:p w14:paraId="441B98CA" w14:textId="77777777" w:rsidR="00D00517" w:rsidRPr="001E5A3E" w:rsidRDefault="00D00517" w:rsidP="001E5A3E">
      <w:pPr>
        <w:jc w:val="both"/>
        <w:rPr>
          <w:rFonts w:ascii="Arial" w:hAnsi="Arial"/>
        </w:rPr>
      </w:pPr>
    </w:p>
    <w:p w14:paraId="10D7F8D7" w14:textId="014082DD" w:rsidR="0004559A" w:rsidRPr="001E5A3E" w:rsidRDefault="006E007F" w:rsidP="001E5A3E">
      <w:pPr>
        <w:jc w:val="both"/>
        <w:rPr>
          <w:rFonts w:ascii="Arial" w:hAnsi="Arial"/>
        </w:rPr>
      </w:pPr>
      <w:r w:rsidRPr="001E5A3E">
        <w:rPr>
          <w:rFonts w:ascii="Arial" w:hAnsi="Arial"/>
        </w:rPr>
        <w:t>a</w:t>
      </w:r>
      <w:r w:rsidR="00D00517" w:rsidRPr="001E5A3E">
        <w:rPr>
          <w:rFonts w:ascii="Arial" w:hAnsi="Arial"/>
        </w:rPr>
        <w:t>3)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D98E46E" w14:textId="77777777" w:rsidR="0004559A" w:rsidRDefault="0004559A" w:rsidP="0004559A">
      <w:pPr>
        <w:pStyle w:val="SemEspaamento"/>
        <w:jc w:val="both"/>
      </w:pPr>
    </w:p>
    <w:p w14:paraId="5255235F" w14:textId="61556AEF" w:rsidR="008866B6" w:rsidRDefault="006E007F" w:rsidP="00F9620B">
      <w:pPr>
        <w:jc w:val="both"/>
        <w:rPr>
          <w:rFonts w:ascii="Arial" w:hAnsi="Arial"/>
        </w:rPr>
      </w:pPr>
      <w:r>
        <w:rPr>
          <w:rFonts w:ascii="Arial" w:hAnsi="Arial"/>
          <w:b/>
          <w:bCs/>
        </w:rPr>
        <w:t>b</w:t>
      </w:r>
      <w:r w:rsidR="00976A59" w:rsidRPr="004B1374">
        <w:rPr>
          <w:rFonts w:ascii="Arial" w:hAnsi="Arial"/>
          <w:b/>
          <w:bCs/>
        </w:rPr>
        <w:t>)</w:t>
      </w:r>
      <w:r w:rsidR="00976A59" w:rsidRPr="0004559A">
        <w:rPr>
          <w:rFonts w:ascii="Arial" w:hAnsi="Arial"/>
          <w:color w:val="EE0000"/>
        </w:rPr>
        <w:t xml:space="preserve"> </w:t>
      </w:r>
      <w:bookmarkEnd w:id="22"/>
      <w:r w:rsidR="0004559A" w:rsidRPr="0004559A">
        <w:rPr>
          <w:rFonts w:ascii="Arial" w:hAnsi="Arial"/>
        </w:rPr>
        <w:t>Certificado ou Alvará Sanitário ou documento equivalente do(s) local(</w:t>
      </w:r>
      <w:proofErr w:type="spellStart"/>
      <w:r w:rsidR="0004559A" w:rsidRPr="0004559A">
        <w:rPr>
          <w:rFonts w:ascii="Arial" w:hAnsi="Arial"/>
        </w:rPr>
        <w:t>is</w:t>
      </w:r>
      <w:proofErr w:type="spellEnd"/>
      <w:r w:rsidR="0004559A" w:rsidRPr="0004559A">
        <w:rPr>
          <w:rFonts w:ascii="Arial" w:hAnsi="Arial"/>
        </w:rPr>
        <w:t>) de prestação dos serviços.</w:t>
      </w:r>
    </w:p>
    <w:p w14:paraId="7B4ABCF1" w14:textId="01D7FB3B" w:rsidR="008866B6" w:rsidRPr="001E5A3E" w:rsidRDefault="008866B6" w:rsidP="00946FB0">
      <w:pPr>
        <w:spacing w:before="240"/>
        <w:jc w:val="both"/>
        <w:rPr>
          <w:rFonts w:ascii="Arial" w:hAnsi="Arial"/>
          <w:shd w:val="clear" w:color="auto" w:fill="FFFF00"/>
          <w:lang w:eastAsia="pt-BR"/>
        </w:rPr>
      </w:pPr>
      <w:r w:rsidRPr="00B44C71">
        <w:rPr>
          <w:rFonts w:ascii="Arial" w:hAnsi="Arial"/>
          <w:b/>
        </w:rPr>
        <w:t>7.19</w:t>
      </w:r>
      <w:r w:rsidRPr="008866B6">
        <w:rPr>
          <w:rFonts w:ascii="Arial" w:hAnsi="Arial"/>
          <w:b/>
        </w:rPr>
        <w:t xml:space="preserve">.4.2. </w:t>
      </w:r>
      <w:r w:rsidRPr="001E5A3E">
        <w:rPr>
          <w:rFonts w:ascii="Arial" w:hAnsi="Arial"/>
          <w:b/>
        </w:rPr>
        <w:t>Qualificação técnica profissional:</w:t>
      </w:r>
    </w:p>
    <w:p w14:paraId="153B2F00" w14:textId="03651B8F" w:rsidR="008866B6" w:rsidRPr="001E5A3E" w:rsidRDefault="008866B6" w:rsidP="0069239C">
      <w:pPr>
        <w:spacing w:before="160" w:line="259" w:lineRule="auto"/>
        <w:jc w:val="both"/>
        <w:rPr>
          <w:rFonts w:ascii="Arial" w:hAnsi="Arial"/>
        </w:rPr>
      </w:pPr>
      <w:r w:rsidRPr="001E5A3E">
        <w:rPr>
          <w:rFonts w:ascii="Arial" w:hAnsi="Arial"/>
        </w:rPr>
        <w:t xml:space="preserve">Os profissionais integrantes da equipe técnica mínima exigida deverão possuir inscrição ativa e regular perante os respectivos conselhos profissionais regulamentadores de suas categorias, quando legalmente exigível para o exercício profissional. </w:t>
      </w:r>
    </w:p>
    <w:p w14:paraId="18EE143A" w14:textId="4BCF5C30" w:rsidR="000D1998" w:rsidRPr="00976A59" w:rsidRDefault="008977DD" w:rsidP="0069239C">
      <w:pPr>
        <w:pStyle w:val="Tpico3"/>
        <w:numPr>
          <w:ilvl w:val="0"/>
          <w:numId w:val="0"/>
        </w:numPr>
        <w:suppressLineNumbers/>
        <w:spacing w:before="120" w:line="259" w:lineRule="auto"/>
      </w:pPr>
      <w:r w:rsidRPr="00976A59">
        <w:t xml:space="preserve">7.20. </w:t>
      </w:r>
      <w:r w:rsidRPr="004B1374">
        <w:rPr>
          <w:b w:val="0"/>
          <w:bCs w:val="0"/>
        </w:rPr>
        <w:t>Na hipótese de não constar prazo de validade nas certidões apresentadas, este Município aceitará como válidas as expedidas até 90 (noventa) dias imediatamente anteriores à data de apresentação das propostas.</w:t>
      </w:r>
    </w:p>
    <w:p w14:paraId="291DCF50" w14:textId="77777777" w:rsidR="0069239C" w:rsidRDefault="0069239C" w:rsidP="00976A59">
      <w:pPr>
        <w:tabs>
          <w:tab w:val="left" w:pos="0"/>
        </w:tabs>
        <w:jc w:val="both"/>
        <w:rPr>
          <w:rFonts w:ascii="Arial" w:hAnsi="Arial"/>
          <w:b/>
          <w:bCs/>
        </w:rPr>
      </w:pPr>
    </w:p>
    <w:p w14:paraId="2CC52A03" w14:textId="77777777" w:rsidR="007A5032" w:rsidRDefault="007A5032" w:rsidP="00976A59">
      <w:pPr>
        <w:tabs>
          <w:tab w:val="left" w:pos="0"/>
        </w:tabs>
        <w:jc w:val="both"/>
        <w:rPr>
          <w:rFonts w:ascii="Arial" w:hAnsi="Arial"/>
          <w:b/>
          <w:bCs/>
        </w:rPr>
      </w:pPr>
    </w:p>
    <w:p w14:paraId="554093B1" w14:textId="44DEA74E" w:rsidR="006122E9" w:rsidRPr="00976A59" w:rsidRDefault="006122E9" w:rsidP="00976A59">
      <w:pPr>
        <w:tabs>
          <w:tab w:val="left" w:pos="0"/>
        </w:tabs>
        <w:jc w:val="both"/>
        <w:rPr>
          <w:rFonts w:ascii="Arial" w:hAnsi="Arial"/>
          <w:b/>
          <w:bCs/>
        </w:rPr>
      </w:pPr>
      <w:r w:rsidRPr="00976A59">
        <w:rPr>
          <w:rFonts w:ascii="Arial" w:hAnsi="Arial"/>
          <w:b/>
          <w:bCs/>
        </w:rPr>
        <w:t>8. DO TERMO DE CONTRATO</w:t>
      </w:r>
      <w:bookmarkEnd w:id="23"/>
    </w:p>
    <w:p w14:paraId="296EC831" w14:textId="77777777" w:rsidR="006122E9" w:rsidRPr="00976A59" w:rsidRDefault="006122E9" w:rsidP="00976A59">
      <w:pPr>
        <w:tabs>
          <w:tab w:val="left" w:pos="0"/>
        </w:tabs>
        <w:spacing w:before="210"/>
        <w:jc w:val="both"/>
        <w:rPr>
          <w:rFonts w:ascii="Arial" w:eastAsia="Arial" w:hAnsi="Arial"/>
        </w:rPr>
      </w:pPr>
      <w:r w:rsidRPr="00976A59">
        <w:rPr>
          <w:rFonts w:ascii="Arial" w:eastAsia="Arial" w:hAnsi="Arial"/>
        </w:rPr>
        <w:t>8.1. Após a homologação e adjudicação, caso se conclua pela contratação, será firmado termo de contrato, ou outro instrumento equivalente</w:t>
      </w:r>
      <w:bookmarkStart w:id="24" w:name="_Ref167884937"/>
      <w:r w:rsidRPr="00976A59">
        <w:rPr>
          <w:rFonts w:ascii="Arial" w:eastAsia="Arial" w:hAnsi="Arial"/>
        </w:rPr>
        <w:t>:</w:t>
      </w:r>
    </w:p>
    <w:p w14:paraId="1A02BFF1" w14:textId="77777777" w:rsidR="006122E9" w:rsidRPr="00A46C0E" w:rsidRDefault="006122E9" w:rsidP="00976A59">
      <w:pPr>
        <w:tabs>
          <w:tab w:val="left" w:pos="0"/>
        </w:tabs>
        <w:spacing w:before="210"/>
        <w:jc w:val="both"/>
        <w:rPr>
          <w:rFonts w:ascii="Arial" w:eastAsia="Arial" w:hAnsi="Arial"/>
          <w:color w:val="000000" w:themeColor="text1"/>
        </w:rPr>
      </w:pPr>
      <w:r w:rsidRPr="00976A59">
        <w:rPr>
          <w:rFonts w:ascii="Arial" w:eastAsia="Arial" w:hAnsi="Arial"/>
        </w:rPr>
        <w:t xml:space="preserve">8.2. O adjudicatário terá o prazo de </w:t>
      </w:r>
      <w:r w:rsidRPr="00976A59">
        <w:rPr>
          <w:rFonts w:ascii="Arial" w:eastAsia="Arial" w:hAnsi="Arial"/>
          <w:b/>
          <w:bCs/>
        </w:rPr>
        <w:t>até 05 (cinco) dias úteis,</w:t>
      </w:r>
      <w:r w:rsidRPr="00976A59">
        <w:rPr>
          <w:rFonts w:ascii="Arial" w:eastAsia="Arial" w:hAnsi="Arial"/>
        </w:rPr>
        <w:t xml:space="preserve"> contados a partir da data de sua convocação, para assinar o termo de contrato ou instrumento equivalente, sob pena de decair </w:t>
      </w:r>
      <w:r w:rsidRPr="00A46C0E">
        <w:rPr>
          <w:rFonts w:ascii="Arial" w:eastAsia="Arial" w:hAnsi="Arial"/>
          <w:color w:val="000000" w:themeColor="text1"/>
        </w:rPr>
        <w:t xml:space="preserve">o direito à contratação, sem prejuízo das sanções previstas neste </w:t>
      </w:r>
      <w:r>
        <w:rPr>
          <w:rFonts w:ascii="Arial" w:eastAsia="Arial" w:hAnsi="Arial"/>
          <w:color w:val="000000" w:themeColor="text1"/>
        </w:rPr>
        <w:t>e</w:t>
      </w:r>
      <w:r w:rsidRPr="00A46C0E">
        <w:rPr>
          <w:rFonts w:ascii="Arial" w:eastAsia="Arial" w:hAnsi="Arial"/>
          <w:color w:val="000000" w:themeColor="text1"/>
        </w:rPr>
        <w:t>dital.</w:t>
      </w:r>
      <w:bookmarkStart w:id="25" w:name="_Ref167884958"/>
      <w:bookmarkEnd w:id="24"/>
    </w:p>
    <w:p w14:paraId="1DECA16E" w14:textId="00258CFB" w:rsidR="00964B86" w:rsidRPr="001C36B8" w:rsidRDefault="006122E9" w:rsidP="006122E9">
      <w:pPr>
        <w:tabs>
          <w:tab w:val="left" w:pos="0"/>
        </w:tabs>
        <w:spacing w:before="210"/>
        <w:jc w:val="both"/>
        <w:rPr>
          <w:rFonts w:ascii="Arial" w:eastAsia="Arial" w:hAnsi="Arial"/>
          <w:color w:val="000000" w:themeColor="text1"/>
        </w:rPr>
      </w:pPr>
      <w:r>
        <w:rPr>
          <w:rFonts w:ascii="Arial" w:eastAsia="Arial" w:hAnsi="Arial"/>
          <w:color w:val="000000" w:themeColor="text1"/>
        </w:rPr>
        <w:t xml:space="preserve">8.3. </w:t>
      </w:r>
      <w:r w:rsidRPr="00A46C0E">
        <w:rPr>
          <w:rFonts w:ascii="Arial" w:eastAsia="Arial" w:hAnsi="Arial"/>
          <w:color w:val="000000" w:themeColor="text1"/>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Pr>
          <w:rFonts w:ascii="Arial" w:eastAsia="Arial" w:hAnsi="Arial"/>
          <w:color w:val="000000" w:themeColor="text1"/>
        </w:rPr>
        <w:t>03 (três)</w:t>
      </w:r>
      <w:r w:rsidRPr="00A46C0E">
        <w:rPr>
          <w:rFonts w:ascii="Arial" w:eastAsia="Arial" w:hAnsi="Arial"/>
          <w:color w:val="FF0000"/>
        </w:rPr>
        <w:t xml:space="preserve"> </w:t>
      </w:r>
      <w:r w:rsidRPr="00A46C0E">
        <w:rPr>
          <w:rFonts w:ascii="Arial" w:eastAsia="Arial" w:hAnsi="Arial"/>
          <w:color w:val="000000" w:themeColor="text1"/>
        </w:rPr>
        <w:t xml:space="preserve">dias úteis, a contar da data de seu recebimento; b) disponibilizar acesso </w:t>
      </w:r>
      <w:proofErr w:type="spellStart"/>
      <w:r w:rsidRPr="00A46C0E">
        <w:rPr>
          <w:rFonts w:ascii="Arial" w:eastAsia="Arial" w:hAnsi="Arial"/>
          <w:color w:val="000000" w:themeColor="text1"/>
        </w:rPr>
        <w:t>a</w:t>
      </w:r>
      <w:proofErr w:type="spellEnd"/>
      <w:r w:rsidRPr="00A46C0E">
        <w:rPr>
          <w:rFonts w:ascii="Arial" w:eastAsia="Arial" w:hAnsi="Arial"/>
          <w:color w:val="000000" w:themeColor="text1"/>
        </w:rPr>
        <w:t xml:space="preserve"> sistema de processo eletrônico para que seja assinado digitalmente em até</w:t>
      </w:r>
      <w:r>
        <w:rPr>
          <w:rFonts w:ascii="Arial" w:eastAsia="Arial" w:hAnsi="Arial"/>
          <w:color w:val="000000" w:themeColor="text1"/>
        </w:rPr>
        <w:t xml:space="preserve"> 03 (três)</w:t>
      </w:r>
      <w:r w:rsidRPr="00A46C0E">
        <w:rPr>
          <w:rFonts w:ascii="Arial" w:eastAsia="Arial" w:hAnsi="Arial"/>
          <w:color w:val="FF0000"/>
        </w:rPr>
        <w:t xml:space="preserve"> </w:t>
      </w:r>
      <w:r w:rsidRPr="00A46C0E">
        <w:rPr>
          <w:rFonts w:ascii="Arial" w:eastAsia="Arial" w:hAnsi="Arial"/>
          <w:color w:val="000000" w:themeColor="text1"/>
        </w:rPr>
        <w:t>dias úteis; ou c) outro meio eletrônico, assegurado o prazo de</w:t>
      </w:r>
      <w:r>
        <w:rPr>
          <w:rFonts w:ascii="Arial" w:eastAsia="Arial" w:hAnsi="Arial"/>
          <w:color w:val="000000" w:themeColor="text1"/>
        </w:rPr>
        <w:t xml:space="preserve"> 03 (três)</w:t>
      </w:r>
      <w:r w:rsidRPr="00A46C0E">
        <w:rPr>
          <w:rFonts w:ascii="Arial" w:eastAsia="Arial" w:hAnsi="Arial"/>
          <w:color w:val="FF0000"/>
        </w:rPr>
        <w:t xml:space="preserve"> </w:t>
      </w:r>
      <w:r w:rsidRPr="00A46C0E">
        <w:rPr>
          <w:rFonts w:ascii="Arial" w:eastAsia="Arial" w:hAnsi="Arial"/>
          <w:color w:val="000000" w:themeColor="text1"/>
        </w:rPr>
        <w:t>dias úteis para resposta após recebimento da notificação pela Administração.</w:t>
      </w:r>
      <w:bookmarkEnd w:id="25"/>
    </w:p>
    <w:p w14:paraId="31C3A225" w14:textId="28C4B8A7" w:rsidR="006122E9" w:rsidRPr="00370FC8" w:rsidRDefault="006122E9" w:rsidP="006122E9">
      <w:pPr>
        <w:tabs>
          <w:tab w:val="left" w:pos="0"/>
        </w:tabs>
        <w:spacing w:before="210"/>
        <w:jc w:val="both"/>
        <w:rPr>
          <w:rFonts w:ascii="Arial" w:eastAsia="Arial" w:hAnsi="Arial"/>
        </w:rPr>
      </w:pPr>
      <w:r w:rsidRPr="00370FC8">
        <w:rPr>
          <w:rFonts w:ascii="Arial" w:eastAsia="Arial" w:hAnsi="Arial"/>
        </w:rPr>
        <w:t>8.4. O aceite da nota de empenho ou do instrumento equivalente, emitida ao fornecedor adjudicado, implica o reconhecimento de que:</w:t>
      </w:r>
    </w:p>
    <w:p w14:paraId="39302668" w14:textId="77777777" w:rsidR="006122E9" w:rsidRPr="00370FC8" w:rsidRDefault="006122E9" w:rsidP="00331F7E">
      <w:pPr>
        <w:tabs>
          <w:tab w:val="left" w:pos="0"/>
        </w:tabs>
        <w:spacing w:before="160"/>
        <w:jc w:val="both"/>
        <w:rPr>
          <w:rFonts w:ascii="Arial" w:hAnsi="Arial"/>
        </w:rPr>
      </w:pPr>
      <w:r w:rsidRPr="00370FC8">
        <w:rPr>
          <w:rFonts w:ascii="Arial" w:eastAsia="Arial" w:hAnsi="Arial"/>
        </w:rPr>
        <w:t xml:space="preserve">8.4.1. </w:t>
      </w:r>
      <w:r>
        <w:rPr>
          <w:rFonts w:ascii="Arial" w:hAnsi="Arial"/>
        </w:rPr>
        <w:t>R</w:t>
      </w:r>
      <w:r w:rsidRPr="00370FC8">
        <w:rPr>
          <w:rFonts w:ascii="Arial" w:hAnsi="Arial"/>
        </w:rPr>
        <w:t xml:space="preserve">eferida Nota está substituindo o contrato, aplicando-se à relação de negócios ali estabelecida as disposições da </w:t>
      </w:r>
      <w:r w:rsidRPr="00370FC8">
        <w:rPr>
          <w:rFonts w:ascii="Arial" w:eastAsia="Arial" w:hAnsi="Arial"/>
        </w:rPr>
        <w:t>Lei nº 14.133</w:t>
      </w:r>
      <w:r>
        <w:rPr>
          <w:rFonts w:ascii="Arial" w:eastAsia="Arial" w:hAnsi="Arial"/>
        </w:rPr>
        <w:t>/</w:t>
      </w:r>
      <w:r w:rsidRPr="00370FC8">
        <w:rPr>
          <w:rFonts w:ascii="Arial" w:eastAsia="Arial" w:hAnsi="Arial"/>
        </w:rPr>
        <w:t>2021</w:t>
      </w:r>
      <w:r w:rsidRPr="00370FC8">
        <w:rPr>
          <w:rFonts w:ascii="Arial" w:hAnsi="Arial"/>
        </w:rPr>
        <w:t>;</w:t>
      </w:r>
    </w:p>
    <w:p w14:paraId="073E29C5" w14:textId="77777777" w:rsidR="006122E9" w:rsidRPr="00370FC8" w:rsidRDefault="006122E9" w:rsidP="00331F7E">
      <w:pPr>
        <w:tabs>
          <w:tab w:val="left" w:pos="0"/>
        </w:tabs>
        <w:spacing w:before="160"/>
        <w:jc w:val="both"/>
        <w:rPr>
          <w:rFonts w:ascii="Arial" w:hAnsi="Arial"/>
        </w:rPr>
      </w:pPr>
      <w:r w:rsidRPr="00370FC8">
        <w:rPr>
          <w:rFonts w:ascii="Arial" w:hAnsi="Arial"/>
        </w:rPr>
        <w:t xml:space="preserve">8.4.2. </w:t>
      </w:r>
      <w:r>
        <w:rPr>
          <w:rFonts w:ascii="Arial" w:hAnsi="Arial"/>
        </w:rPr>
        <w:t>A</w:t>
      </w:r>
      <w:r w:rsidRPr="00370FC8">
        <w:rPr>
          <w:rFonts w:ascii="Arial" w:hAnsi="Arial"/>
        </w:rPr>
        <w:t xml:space="preserve"> contratada se vincula à sua proposta e às previsões contidas neste Edital;</w:t>
      </w:r>
    </w:p>
    <w:p w14:paraId="76D510B4" w14:textId="77777777" w:rsidR="006122E9" w:rsidRDefault="006122E9" w:rsidP="00331F7E">
      <w:pPr>
        <w:tabs>
          <w:tab w:val="left" w:pos="0"/>
        </w:tabs>
        <w:spacing w:before="160"/>
        <w:jc w:val="both"/>
        <w:rPr>
          <w:rFonts w:ascii="Arial" w:hAnsi="Arial"/>
        </w:rPr>
      </w:pPr>
      <w:r w:rsidRPr="00370FC8">
        <w:rPr>
          <w:rFonts w:ascii="Arial" w:hAnsi="Arial"/>
        </w:rPr>
        <w:t xml:space="preserve">8.4.3. </w:t>
      </w:r>
      <w:r>
        <w:rPr>
          <w:rFonts w:ascii="Arial" w:hAnsi="Arial"/>
        </w:rPr>
        <w:t>A</w:t>
      </w:r>
      <w:r w:rsidRPr="00370FC8">
        <w:rPr>
          <w:rFonts w:ascii="Arial" w:hAnsi="Arial"/>
        </w:rPr>
        <w:t xml:space="preserve"> contratada reconhece que as hipóteses de rescisão são aquelas previstas</w:t>
      </w:r>
      <w:r w:rsidRPr="00A46C0E">
        <w:rPr>
          <w:rFonts w:ascii="Arial" w:hAnsi="Arial"/>
        </w:rPr>
        <w:t xml:space="preserve"> nos </w:t>
      </w:r>
      <w:r w:rsidRPr="00A46C0E">
        <w:rPr>
          <w:rFonts w:ascii="Arial" w:eastAsia="Arial" w:hAnsi="Arial"/>
        </w:rPr>
        <w:t>artigos 137 e 138 da Lei nº 14.133</w:t>
      </w:r>
      <w:r>
        <w:rPr>
          <w:rFonts w:ascii="Arial" w:eastAsia="Arial" w:hAnsi="Arial"/>
        </w:rPr>
        <w:t>/</w:t>
      </w:r>
      <w:r w:rsidRPr="00A46C0E">
        <w:rPr>
          <w:rFonts w:ascii="Arial" w:eastAsia="Arial" w:hAnsi="Arial"/>
        </w:rPr>
        <w:t>2021</w:t>
      </w:r>
      <w:r w:rsidRPr="00A46C0E">
        <w:rPr>
          <w:rFonts w:ascii="Arial" w:hAnsi="Arial"/>
        </w:rPr>
        <w:t xml:space="preserve"> e reconhece os direitos da Administração previstos nos </w:t>
      </w:r>
      <w:r w:rsidRPr="00A46C0E">
        <w:rPr>
          <w:rFonts w:ascii="Arial" w:eastAsia="Arial" w:hAnsi="Arial"/>
        </w:rPr>
        <w:t>artigos 137 a 139 da mesma Lei</w:t>
      </w:r>
      <w:r w:rsidRPr="00A46C0E">
        <w:rPr>
          <w:rFonts w:ascii="Arial" w:hAnsi="Arial"/>
        </w:rPr>
        <w:t>.</w:t>
      </w:r>
    </w:p>
    <w:p w14:paraId="66EEB4B0" w14:textId="77777777" w:rsidR="006122E9" w:rsidRDefault="006122E9" w:rsidP="00331F7E">
      <w:pPr>
        <w:tabs>
          <w:tab w:val="left" w:pos="0"/>
        </w:tabs>
        <w:spacing w:before="160"/>
        <w:jc w:val="both"/>
        <w:rPr>
          <w:rFonts w:ascii="Arial" w:eastAsia="Arial" w:hAnsi="Arial"/>
          <w:color w:val="000000" w:themeColor="text1"/>
        </w:rPr>
      </w:pPr>
      <w:r>
        <w:rPr>
          <w:rFonts w:ascii="Arial" w:hAnsi="Arial"/>
        </w:rPr>
        <w:t xml:space="preserve">8.5. </w:t>
      </w:r>
      <w:r w:rsidRPr="00A46C0E">
        <w:rPr>
          <w:rFonts w:ascii="Arial" w:eastAsia="Arial" w:hAnsi="Arial"/>
          <w:color w:val="000000" w:themeColor="text1"/>
        </w:rPr>
        <w:t xml:space="preserve">Os prazos dos itens </w:t>
      </w:r>
      <w:r>
        <w:rPr>
          <w:rFonts w:ascii="Arial" w:eastAsia="Arial" w:hAnsi="Arial"/>
          <w:color w:val="000000" w:themeColor="text1"/>
        </w:rPr>
        <w:t>8.2 e 8.3,</w:t>
      </w:r>
      <w:r w:rsidRPr="00A46C0E">
        <w:rPr>
          <w:rFonts w:ascii="Arial" w:eastAsia="Arial" w:hAnsi="Arial"/>
          <w:color w:val="000000" w:themeColor="text1"/>
        </w:rPr>
        <w:t xml:space="preserve"> poderão ser prorrogados, por igual período, por solicitação justificada do adjudicatário e aceita pela Administração.</w:t>
      </w:r>
    </w:p>
    <w:p w14:paraId="3AFB0D54" w14:textId="47C2DD9B" w:rsidR="00D45176" w:rsidRPr="00C754CF" w:rsidRDefault="006122E9" w:rsidP="00331F7E">
      <w:pPr>
        <w:tabs>
          <w:tab w:val="left" w:pos="0"/>
        </w:tabs>
        <w:spacing w:before="160"/>
        <w:jc w:val="both"/>
        <w:rPr>
          <w:rFonts w:ascii="Arial" w:eastAsia="Arial" w:hAnsi="Arial"/>
        </w:rPr>
      </w:pPr>
      <w:r w:rsidRPr="006710D6">
        <w:rPr>
          <w:rFonts w:ascii="Arial" w:eastAsia="Arial" w:hAnsi="Arial"/>
        </w:rPr>
        <w:t xml:space="preserve">8.6. O prazo de vigência da contratação é o estabelecido no </w:t>
      </w:r>
      <w:r w:rsidRPr="006710D6">
        <w:rPr>
          <w:rFonts w:ascii="Arial" w:hAnsi="Arial"/>
        </w:rPr>
        <w:t>Termo de Referência</w:t>
      </w:r>
      <w:r w:rsidRPr="006710D6">
        <w:rPr>
          <w:rFonts w:ascii="Arial" w:eastAsia="Arial" w:hAnsi="Arial"/>
        </w:rPr>
        <w:t>.</w:t>
      </w:r>
    </w:p>
    <w:p w14:paraId="23D0A5BA" w14:textId="51C62EB7" w:rsidR="006122E9" w:rsidRDefault="006122E9" w:rsidP="00331F7E">
      <w:pPr>
        <w:pStyle w:val="Nivel01"/>
        <w:spacing w:before="160"/>
      </w:pPr>
      <w:r>
        <w:t>9. DOS RECURSOS</w:t>
      </w:r>
    </w:p>
    <w:p w14:paraId="16728326" w14:textId="77777777" w:rsidR="006122E9" w:rsidRPr="00D45176" w:rsidRDefault="006122E9" w:rsidP="00331F7E">
      <w:pPr>
        <w:pStyle w:val="Nivel2"/>
        <w:widowControl w:val="0"/>
        <w:numPr>
          <w:ilvl w:val="0"/>
          <w:numId w:val="0"/>
        </w:numPr>
        <w:suppressAutoHyphens/>
        <w:spacing w:before="160" w:after="0" w:line="240" w:lineRule="auto"/>
        <w:rPr>
          <w:color w:val="auto"/>
          <w:sz w:val="24"/>
          <w:szCs w:val="24"/>
        </w:rPr>
      </w:pPr>
      <w:r>
        <w:rPr>
          <w:color w:val="auto"/>
          <w:sz w:val="24"/>
          <w:szCs w:val="24"/>
        </w:rPr>
        <w:t xml:space="preserve">9.1. A interposição de recurso referente ao julgamento das propostas, à habilitação ou inabilitação de licitantes, à anulação ou revogação da licitação, observará o disposto no </w:t>
      </w:r>
      <w:hyperlink r:id="rId12" w:anchor="art165" w:history="1">
        <w:r w:rsidRPr="00D45176">
          <w:rPr>
            <w:rStyle w:val="Hyperlink1"/>
            <w:color w:val="auto"/>
            <w:sz w:val="24"/>
            <w:szCs w:val="24"/>
            <w:u w:val="none"/>
          </w:rPr>
          <w:t>art. 165 da Lei nº 14.133/2021</w:t>
        </w:r>
      </w:hyperlink>
      <w:r w:rsidRPr="00D45176">
        <w:rPr>
          <w:color w:val="auto"/>
          <w:sz w:val="24"/>
          <w:szCs w:val="24"/>
        </w:rPr>
        <w:t>.</w:t>
      </w:r>
    </w:p>
    <w:p w14:paraId="421E1395" w14:textId="77777777" w:rsidR="006122E9" w:rsidRDefault="006122E9" w:rsidP="00331F7E">
      <w:pPr>
        <w:pStyle w:val="Nivel2"/>
        <w:widowControl w:val="0"/>
        <w:numPr>
          <w:ilvl w:val="0"/>
          <w:numId w:val="0"/>
        </w:numPr>
        <w:suppressAutoHyphens/>
        <w:spacing w:before="160" w:after="0" w:line="240" w:lineRule="auto"/>
        <w:rPr>
          <w:sz w:val="24"/>
          <w:szCs w:val="24"/>
        </w:rPr>
      </w:pPr>
      <w:r>
        <w:rPr>
          <w:sz w:val="24"/>
          <w:szCs w:val="24"/>
        </w:rPr>
        <w:t>9.2. O prazo recursal é de 3 (três) dias úteis, contados da data de intimação ou de lavratura da ata.</w:t>
      </w:r>
    </w:p>
    <w:p w14:paraId="16E21F9C" w14:textId="77777777" w:rsidR="006122E9" w:rsidRDefault="006122E9" w:rsidP="00331F7E">
      <w:pPr>
        <w:pStyle w:val="Nivel2"/>
        <w:widowControl w:val="0"/>
        <w:numPr>
          <w:ilvl w:val="0"/>
          <w:numId w:val="0"/>
        </w:numPr>
        <w:suppressAutoHyphens/>
        <w:spacing w:before="160" w:after="0" w:line="240" w:lineRule="auto"/>
        <w:rPr>
          <w:sz w:val="24"/>
          <w:szCs w:val="24"/>
        </w:rPr>
      </w:pPr>
      <w:r>
        <w:rPr>
          <w:sz w:val="24"/>
          <w:szCs w:val="24"/>
        </w:rPr>
        <w:t>9.3. Quando o recurso apresentado impugnar o julgamento das propostas ou o ato de habilitação ou inabilitação do licitante:</w:t>
      </w:r>
    </w:p>
    <w:p w14:paraId="7BE36D66" w14:textId="77777777" w:rsidR="006122E9" w:rsidRDefault="006122E9" w:rsidP="00331F7E">
      <w:pPr>
        <w:pStyle w:val="Nivel3"/>
        <w:widowControl w:val="0"/>
        <w:numPr>
          <w:ilvl w:val="0"/>
          <w:numId w:val="0"/>
        </w:numPr>
        <w:suppressAutoHyphens/>
        <w:spacing w:before="160" w:after="0" w:line="240" w:lineRule="auto"/>
        <w:rPr>
          <w:sz w:val="24"/>
          <w:szCs w:val="24"/>
        </w:rPr>
      </w:pPr>
      <w:r>
        <w:rPr>
          <w:sz w:val="24"/>
          <w:szCs w:val="24"/>
        </w:rPr>
        <w:t>9.3.1. A intenção de recorrer deverá ser manifestada imediatamente, sob pena de preclusão;</w:t>
      </w:r>
    </w:p>
    <w:p w14:paraId="54849360" w14:textId="7A23271A" w:rsidR="006122E9" w:rsidRPr="006122E9" w:rsidRDefault="006122E9" w:rsidP="00331F7E">
      <w:pPr>
        <w:pStyle w:val="Nivel3"/>
        <w:widowControl w:val="0"/>
        <w:numPr>
          <w:ilvl w:val="0"/>
          <w:numId w:val="0"/>
        </w:numPr>
        <w:suppressAutoHyphens/>
        <w:spacing w:before="160" w:after="0" w:line="240" w:lineRule="auto"/>
        <w:rPr>
          <w:color w:val="auto"/>
          <w:sz w:val="24"/>
          <w:szCs w:val="24"/>
        </w:rPr>
      </w:pPr>
      <w:bookmarkStart w:id="26" w:name="_Hlk160714603"/>
      <w:r>
        <w:rPr>
          <w:color w:val="auto"/>
          <w:sz w:val="24"/>
          <w:szCs w:val="24"/>
        </w:rPr>
        <w:t>9.3.2. O prazo para a manifestação da intenção de recorrer não será inferior a 10 (dez) minutos;</w:t>
      </w:r>
      <w:bookmarkEnd w:id="26"/>
    </w:p>
    <w:p w14:paraId="7EFD317E" w14:textId="10380099" w:rsidR="006122E9" w:rsidRDefault="006122E9" w:rsidP="00331F7E">
      <w:pPr>
        <w:pStyle w:val="Nivel3"/>
        <w:widowControl w:val="0"/>
        <w:numPr>
          <w:ilvl w:val="0"/>
          <w:numId w:val="0"/>
        </w:numPr>
        <w:suppressAutoHyphens/>
        <w:spacing w:before="160" w:after="0" w:line="240" w:lineRule="auto"/>
        <w:rPr>
          <w:color w:val="auto"/>
          <w:sz w:val="24"/>
          <w:szCs w:val="24"/>
        </w:rPr>
      </w:pPr>
      <w:r>
        <w:rPr>
          <w:color w:val="auto"/>
          <w:sz w:val="24"/>
          <w:szCs w:val="24"/>
        </w:rPr>
        <w:lastRenderedPageBreak/>
        <w:t>9.3.3. O prazo para apresentação das razões recursais será iniciado na data de intimação ou de lavratura da ata de habilitação ou inabilitação;</w:t>
      </w:r>
    </w:p>
    <w:p w14:paraId="5260A995" w14:textId="77777777" w:rsidR="006122E9" w:rsidRDefault="006122E9" w:rsidP="00331F7E">
      <w:pPr>
        <w:pStyle w:val="Nivel3"/>
        <w:widowControl w:val="0"/>
        <w:numPr>
          <w:ilvl w:val="0"/>
          <w:numId w:val="0"/>
        </w:numPr>
        <w:suppressAutoHyphens/>
        <w:spacing w:before="160" w:after="0" w:line="240" w:lineRule="auto"/>
        <w:rPr>
          <w:color w:val="auto"/>
          <w:sz w:val="24"/>
          <w:szCs w:val="24"/>
        </w:rPr>
      </w:pPr>
      <w:r>
        <w:rPr>
          <w:color w:val="auto"/>
          <w:sz w:val="24"/>
          <w:szCs w:val="24"/>
        </w:rPr>
        <w:t xml:space="preserve">9.3.4. Na hipótese de adoção da inversão de fases prevista </w:t>
      </w:r>
      <w:r w:rsidRPr="00D45176">
        <w:rPr>
          <w:color w:val="auto"/>
          <w:sz w:val="24"/>
          <w:szCs w:val="24"/>
        </w:rPr>
        <w:t>no </w:t>
      </w:r>
      <w:hyperlink r:id="rId13" w:anchor="art17%C2%A71" w:history="1">
        <w:r w:rsidRPr="00D45176">
          <w:rPr>
            <w:rStyle w:val="Hyperlink1"/>
            <w:color w:val="auto"/>
            <w:sz w:val="24"/>
            <w:szCs w:val="24"/>
            <w:u w:val="none"/>
          </w:rPr>
          <w:t>§ 1º do art. 17 da Lei nº 14.133/2021</w:t>
        </w:r>
      </w:hyperlink>
      <w:r>
        <w:rPr>
          <w:color w:val="auto"/>
          <w:sz w:val="24"/>
          <w:szCs w:val="24"/>
        </w:rPr>
        <w:t>, o prazo para apresentação das razões recursais será iniciado na data de intimação da ata de julgamento.</w:t>
      </w:r>
    </w:p>
    <w:p w14:paraId="615687E0" w14:textId="77777777" w:rsidR="006122E9" w:rsidRDefault="006122E9" w:rsidP="00331F7E">
      <w:pPr>
        <w:pStyle w:val="Nivel2"/>
        <w:widowControl w:val="0"/>
        <w:numPr>
          <w:ilvl w:val="0"/>
          <w:numId w:val="0"/>
        </w:numPr>
        <w:suppressAutoHyphens/>
        <w:spacing w:before="160" w:after="0" w:line="240" w:lineRule="auto"/>
        <w:rPr>
          <w:color w:val="auto"/>
          <w:sz w:val="24"/>
          <w:szCs w:val="24"/>
        </w:rPr>
      </w:pPr>
      <w:r>
        <w:rPr>
          <w:color w:val="auto"/>
          <w:sz w:val="24"/>
          <w:szCs w:val="24"/>
        </w:rPr>
        <w:t>9.4. Os recursos deverão ser encaminhados em campo próprio do sistema.</w:t>
      </w:r>
    </w:p>
    <w:p w14:paraId="4FA798E8" w14:textId="77777777" w:rsidR="006122E9" w:rsidRDefault="006122E9" w:rsidP="006122E9">
      <w:pPr>
        <w:pStyle w:val="Nivel2"/>
        <w:widowControl w:val="0"/>
        <w:numPr>
          <w:ilvl w:val="0"/>
          <w:numId w:val="0"/>
        </w:numPr>
        <w:suppressAutoHyphens/>
        <w:spacing w:before="198" w:after="0" w:line="240" w:lineRule="auto"/>
        <w:rPr>
          <w:sz w:val="24"/>
          <w:szCs w:val="24"/>
        </w:rPr>
      </w:pPr>
      <w:r>
        <w:rPr>
          <w:sz w:val="24"/>
          <w:szCs w:val="24"/>
        </w:rPr>
        <w:t>9.5.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BA1D1C6" w14:textId="77777777" w:rsidR="006122E9" w:rsidRDefault="006122E9" w:rsidP="006122E9">
      <w:pPr>
        <w:pStyle w:val="Nivel2"/>
        <w:widowControl w:val="0"/>
        <w:numPr>
          <w:ilvl w:val="0"/>
          <w:numId w:val="0"/>
        </w:numPr>
        <w:suppressAutoHyphens/>
        <w:spacing w:before="198" w:after="0" w:line="240" w:lineRule="auto"/>
        <w:rPr>
          <w:sz w:val="24"/>
          <w:szCs w:val="24"/>
        </w:rPr>
      </w:pPr>
      <w:r>
        <w:rPr>
          <w:sz w:val="24"/>
          <w:szCs w:val="24"/>
        </w:rPr>
        <w:t xml:space="preserve">9.6. Os recursos interpostos fora do prazo não serão conhecidos. </w:t>
      </w:r>
    </w:p>
    <w:p w14:paraId="39F97C6F" w14:textId="77777777" w:rsidR="006122E9" w:rsidRDefault="006122E9" w:rsidP="006122E9">
      <w:pPr>
        <w:pStyle w:val="Nivel2"/>
        <w:widowControl w:val="0"/>
        <w:numPr>
          <w:ilvl w:val="0"/>
          <w:numId w:val="0"/>
        </w:numPr>
        <w:suppressAutoHyphens/>
        <w:spacing w:before="198" w:after="0" w:line="240" w:lineRule="auto"/>
        <w:rPr>
          <w:sz w:val="24"/>
          <w:szCs w:val="24"/>
        </w:rPr>
      </w:pPr>
      <w:r>
        <w:rPr>
          <w:sz w:val="24"/>
          <w:szCs w:val="24"/>
        </w:rPr>
        <w:t>9.7.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327908E" w14:textId="77777777" w:rsidR="006122E9" w:rsidRDefault="006122E9" w:rsidP="00331F7E">
      <w:pPr>
        <w:pStyle w:val="Nivel2"/>
        <w:widowControl w:val="0"/>
        <w:numPr>
          <w:ilvl w:val="0"/>
          <w:numId w:val="0"/>
        </w:numPr>
        <w:suppressAutoHyphens/>
        <w:spacing w:before="160" w:after="0" w:line="240" w:lineRule="auto"/>
        <w:rPr>
          <w:sz w:val="24"/>
          <w:szCs w:val="24"/>
        </w:rPr>
      </w:pPr>
      <w:r>
        <w:rPr>
          <w:sz w:val="24"/>
          <w:szCs w:val="24"/>
        </w:rPr>
        <w:t xml:space="preserve">9.8. O recurso e o pedido de reconsideração terão efeito suspensivo do ato ou da decisão recorrida até que sobrevenha decisão final da autoridade competente. </w:t>
      </w:r>
    </w:p>
    <w:p w14:paraId="0FE17673" w14:textId="77777777" w:rsidR="006122E9" w:rsidRDefault="006122E9" w:rsidP="00331F7E">
      <w:pPr>
        <w:pStyle w:val="Nivel2"/>
        <w:widowControl w:val="0"/>
        <w:numPr>
          <w:ilvl w:val="0"/>
          <w:numId w:val="0"/>
        </w:numPr>
        <w:suppressAutoHyphens/>
        <w:spacing w:before="160" w:after="0" w:line="240" w:lineRule="auto"/>
        <w:rPr>
          <w:sz w:val="24"/>
          <w:szCs w:val="24"/>
        </w:rPr>
      </w:pPr>
      <w:r>
        <w:rPr>
          <w:sz w:val="24"/>
          <w:szCs w:val="24"/>
        </w:rPr>
        <w:t xml:space="preserve">9.9. O acolhimento do recurso invalida tão somente os atos insuscetíveis de aproveitamento. </w:t>
      </w:r>
    </w:p>
    <w:p w14:paraId="5789CB9B" w14:textId="77777777" w:rsidR="006122E9" w:rsidRDefault="006122E9" w:rsidP="00331F7E">
      <w:pPr>
        <w:pStyle w:val="Nivel2"/>
        <w:widowControl w:val="0"/>
        <w:numPr>
          <w:ilvl w:val="0"/>
          <w:numId w:val="0"/>
        </w:numPr>
        <w:suppressAutoHyphens/>
        <w:spacing w:before="160" w:after="0" w:line="240" w:lineRule="auto"/>
        <w:rPr>
          <w:sz w:val="24"/>
          <w:szCs w:val="24"/>
        </w:rPr>
      </w:pPr>
      <w:r>
        <w:rPr>
          <w:sz w:val="24"/>
          <w:szCs w:val="24"/>
        </w:rPr>
        <w:t>9.10. Os autos do processo permanecerão com vista franqueada aos interessados.</w:t>
      </w:r>
    </w:p>
    <w:p w14:paraId="5C54CB21" w14:textId="0C9628BA" w:rsidR="006122E9" w:rsidRDefault="006122E9" w:rsidP="00331F7E">
      <w:pPr>
        <w:pStyle w:val="Nivel01"/>
        <w:spacing w:before="160"/>
      </w:pPr>
      <w:bookmarkStart w:id="27" w:name="_Hlk160714638"/>
      <w:bookmarkStart w:id="28" w:name="_Toc135469234"/>
      <w:bookmarkEnd w:id="27"/>
      <w:r>
        <w:t>10. DAS INFRAÇÕES ADMINISTRATIVAS E SANÇÕES</w:t>
      </w:r>
      <w:bookmarkEnd w:id="28"/>
    </w:p>
    <w:p w14:paraId="3C019851" w14:textId="77777777" w:rsidR="006122E9" w:rsidRDefault="006122E9" w:rsidP="00331F7E">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 Comete infração administrativa, nos termos da lei, o licitante que, com dolo ou culpa: </w:t>
      </w:r>
    </w:p>
    <w:p w14:paraId="243D2169" w14:textId="77777777" w:rsidR="006122E9" w:rsidRDefault="006122E9" w:rsidP="00331F7E">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10.1.1. Deixar de entregar a documentação exigida para o certame ou não entregar qualquer documento que tenha sido solicitado pelo/a pregoeiro/a durante o certame;</w:t>
      </w:r>
    </w:p>
    <w:p w14:paraId="583785A5" w14:textId="77777777" w:rsidR="006122E9" w:rsidRDefault="006122E9" w:rsidP="00331F7E">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10.1.2. Salvo em decorrência de fato superveniente devidamente justificado, não mantiver a proposta em especial quando:</w:t>
      </w:r>
    </w:p>
    <w:p w14:paraId="650EF63D"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10.1.2.1. Não enviar a proposta adequada ao último lance ofertado ou após a negociação; </w:t>
      </w:r>
    </w:p>
    <w:p w14:paraId="0A096033"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10.1.2.2. Recusar-se a enviar o detalhamento da proposta quando exigível; </w:t>
      </w:r>
    </w:p>
    <w:p w14:paraId="24BC366E"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10.1.2.3. Pedir para ser desclassificado quando encerrada a etapa competitiva; ou </w:t>
      </w:r>
    </w:p>
    <w:p w14:paraId="12B7C77C"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10.1.3. Não celebrar o contrato ou não entregar a documentação exigida para a contratação, quando convocado dentro do prazo de validade de sua proposta;</w:t>
      </w:r>
    </w:p>
    <w:p w14:paraId="2F6CA655"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10.1.3.1. Recusar-se, sem justificativa, a assinar o contrato ou a ata de registro de preço, ou a aceitar ou retirar o instrumento equivalente no prazo estabelecido pela Administração;</w:t>
      </w:r>
    </w:p>
    <w:p w14:paraId="7635CCE3"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10.1.4. Apresentar declaração ou documentação falsa exigida para o certame ou prestar declaração falsa durante a licitação;</w:t>
      </w:r>
    </w:p>
    <w:p w14:paraId="090221A5"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10.1.5. Fraudar a licitação;</w:t>
      </w:r>
    </w:p>
    <w:p w14:paraId="31D1701D"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10.1.6. Comportar-se de modo inidôneo ou cometer fraude de qualquer natureza, em especial quando:</w:t>
      </w:r>
    </w:p>
    <w:p w14:paraId="4AC6D2B7"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10.1.6.1. Agir em conluio ou em desconformidade com a lei; </w:t>
      </w:r>
    </w:p>
    <w:p w14:paraId="488E8993"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10.1.6.2. Induzir deliberadamente a erro no julgamento; </w:t>
      </w:r>
    </w:p>
    <w:p w14:paraId="10BD2D1A"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10.1.7. Praticar atos ilícitos com vistas a frustrar os objetivos da licitação;</w:t>
      </w:r>
    </w:p>
    <w:p w14:paraId="4477EAF4"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10.1.8. Praticar ato lesivo previsto no art. 5º da Lei nº 12.846/2013.</w:t>
      </w:r>
    </w:p>
    <w:p w14:paraId="477D686F"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10.2. Com fulcro na Lei nº 14.133/2021, a Administração poderá, garantida a prévia defesa, aplicar aos licitantes e/ou adjudicatários as seguintes sanções, sem prejuízo das responsabilidades civil e criminal: </w:t>
      </w:r>
    </w:p>
    <w:p w14:paraId="311C4357"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10.2.1. Advertência; </w:t>
      </w:r>
    </w:p>
    <w:p w14:paraId="2450325B"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10.2.2. Multa;</w:t>
      </w:r>
    </w:p>
    <w:p w14:paraId="33A8870E"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10.2.3. Impedimento de licitar e contratar;</w:t>
      </w:r>
    </w:p>
    <w:p w14:paraId="6351EE30" w14:textId="77777777" w:rsidR="006122E9" w:rsidRDefault="006122E9" w:rsidP="00F3578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10.2.4. Declaração de inidoneidade para licitar ou contratar, enquanto perdurarem os motivos determinantes da punição ou até que seja promovida sua reabilitação perante a própria autoridade que aplicou a penalidade.</w:t>
      </w:r>
    </w:p>
    <w:p w14:paraId="592B99ED" w14:textId="77777777" w:rsidR="006122E9" w:rsidRDefault="006122E9" w:rsidP="00F3578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 Na aplicação das sanções serão considerados:</w:t>
      </w:r>
    </w:p>
    <w:p w14:paraId="78BD07EA" w14:textId="77777777" w:rsidR="006122E9" w:rsidRDefault="006122E9" w:rsidP="00F3578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10.3.1.A natureza e a gravidade da infração cometida;</w:t>
      </w:r>
    </w:p>
    <w:p w14:paraId="06E58EA7" w14:textId="77777777" w:rsidR="006122E9" w:rsidRDefault="006122E9" w:rsidP="00F35786">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10.3.2. As peculiaridades do caso concreto;</w:t>
      </w:r>
    </w:p>
    <w:p w14:paraId="2F9E4CD9" w14:textId="77777777" w:rsidR="006122E9" w:rsidRDefault="006122E9" w:rsidP="00F35786">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10.3.3. As circunstâncias agravantes ou atenuantes;</w:t>
      </w:r>
    </w:p>
    <w:p w14:paraId="66F6F2CD" w14:textId="77777777" w:rsidR="006122E9" w:rsidRDefault="006122E9" w:rsidP="00F35786">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10.3.4. Os danos que dela provierem para a Administração Pública;</w:t>
      </w:r>
    </w:p>
    <w:p w14:paraId="11DAD205" w14:textId="02BA4E63" w:rsidR="006122E9" w:rsidRPr="00D74000" w:rsidRDefault="006122E9" w:rsidP="00F35786">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10.3.5. A implantação ou o aperfeiçoamento de programa de integridade, conforme normas e orientações dos órgãos de controle.</w:t>
      </w:r>
    </w:p>
    <w:p w14:paraId="5A83EEA6" w14:textId="77777777" w:rsidR="006122E9" w:rsidRDefault="006122E9" w:rsidP="00F35786">
      <w:pPr>
        <w:spacing w:before="220"/>
        <w:jc w:val="both"/>
        <w:rPr>
          <w:rFonts w:ascii="Arial" w:eastAsiaTheme="minorEastAsia" w:hAnsi="Arial"/>
          <w:kern w:val="0"/>
          <w:lang w:eastAsia="pt-BR" w:bidi="ar-SA"/>
        </w:rPr>
      </w:pPr>
      <w:r>
        <w:rPr>
          <w:rFonts w:ascii="Arial" w:eastAsiaTheme="minorEastAsia" w:hAnsi="Arial"/>
          <w:kern w:val="0"/>
          <w:lang w:eastAsia="pt-BR" w:bidi="ar-SA"/>
        </w:rPr>
        <w:t>10.4. A multa será recolhida em percentual de 0,5% a 30% incidente sobre o valor do contrato licitado, recolhida no prazo máximo de 15 (quinze) dias úteis, a contar da comunicação oficial:</w:t>
      </w:r>
    </w:p>
    <w:p w14:paraId="12674DF8" w14:textId="77777777" w:rsidR="006122E9" w:rsidRPr="00D6255A" w:rsidRDefault="006122E9" w:rsidP="00F35786">
      <w:pPr>
        <w:spacing w:before="220"/>
        <w:jc w:val="both"/>
        <w:rPr>
          <w:rFonts w:ascii="Arial" w:eastAsiaTheme="minorEastAsia" w:hAnsi="Arial"/>
          <w:kern w:val="0"/>
          <w:lang w:eastAsia="pt-BR" w:bidi="ar-SA"/>
        </w:rPr>
      </w:pPr>
      <w:r w:rsidRPr="00D6255A">
        <w:rPr>
          <w:rFonts w:ascii="Arial" w:eastAsiaTheme="minorEastAsia" w:hAnsi="Arial"/>
          <w:kern w:val="0"/>
          <w:lang w:eastAsia="pt-BR" w:bidi="ar-SA"/>
        </w:rPr>
        <w:t>10.4.1. Para as infrações previstas nos itens 10.1.1, 10.1.2 e 10.1.3, a multa será de 0,5% a 15% do valor do contrato licitado;</w:t>
      </w:r>
    </w:p>
    <w:p w14:paraId="2026D9A5" w14:textId="77777777" w:rsidR="006122E9" w:rsidRDefault="006122E9" w:rsidP="00F35786">
      <w:pPr>
        <w:spacing w:before="220"/>
        <w:jc w:val="both"/>
        <w:rPr>
          <w:rFonts w:ascii="Arial" w:eastAsiaTheme="minorEastAsia" w:hAnsi="Arial"/>
          <w:color w:val="000000"/>
          <w:kern w:val="0"/>
          <w:lang w:eastAsia="pt-BR" w:bidi="ar-SA"/>
        </w:rPr>
      </w:pPr>
      <w:r w:rsidRPr="00D6255A">
        <w:rPr>
          <w:rFonts w:ascii="Arial" w:eastAsiaTheme="minorEastAsia" w:hAnsi="Arial"/>
          <w:kern w:val="0"/>
          <w:lang w:eastAsia="pt-BR" w:bidi="ar-SA"/>
        </w:rPr>
        <w:t>10.4.2. Para as infrações previstas nos itens 10</w:t>
      </w:r>
      <w:r w:rsidRPr="00D6255A">
        <w:rPr>
          <w:rFonts w:ascii="Arial" w:eastAsiaTheme="minorEastAsia" w:hAnsi="Arial"/>
          <w:b/>
          <w:bCs/>
          <w:kern w:val="0"/>
          <w:lang w:eastAsia="pt-BR" w:bidi="ar-SA"/>
        </w:rPr>
        <w:t>.</w:t>
      </w:r>
      <w:r w:rsidRPr="00D6255A">
        <w:rPr>
          <w:rFonts w:ascii="Arial" w:eastAsiaTheme="minorEastAsia" w:hAnsi="Arial"/>
          <w:kern w:val="0"/>
          <w:lang w:eastAsia="pt-BR" w:bidi="ar-SA"/>
        </w:rPr>
        <w:t>1.4, 10.1.5, 10.1.6, 10.1.7 e 10.1.</w:t>
      </w:r>
      <w:r w:rsidRPr="00D6255A">
        <w:rPr>
          <w:rFonts w:ascii="Arial" w:eastAsiaTheme="minorEastAsia" w:hAnsi="Arial"/>
          <w:color w:val="000000"/>
          <w:kern w:val="0"/>
          <w:lang w:eastAsia="pt-BR" w:bidi="ar-SA"/>
        </w:rPr>
        <w:t>8,</w:t>
      </w:r>
      <w:r>
        <w:rPr>
          <w:rFonts w:ascii="Arial" w:eastAsiaTheme="minorEastAsia" w:hAnsi="Arial"/>
          <w:color w:val="000000"/>
          <w:kern w:val="0"/>
          <w:lang w:eastAsia="pt-BR" w:bidi="ar-SA"/>
        </w:rPr>
        <w:t xml:space="preserve"> a multa será de 15% a 30% do valor do contrato licitado.</w:t>
      </w:r>
    </w:p>
    <w:p w14:paraId="0D784B69" w14:textId="77777777" w:rsidR="006122E9" w:rsidRDefault="006122E9" w:rsidP="00F35786">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10.5. As sanções de advertência, impedimento de licitar e contratar e declaração de inidoneidade para licitar ou contratar poderão ser aplicadas, cumulativamente ou não, à penalidade de multa.</w:t>
      </w:r>
    </w:p>
    <w:p w14:paraId="5AF1C506" w14:textId="77777777" w:rsidR="006122E9" w:rsidRDefault="006122E9" w:rsidP="00F35786">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10.6. Na aplicação da sanção de multa será facultada a defesa do interessado no prazo de 15 (quinze) dias úteis, contado da data de sua intimação.</w:t>
      </w:r>
    </w:p>
    <w:p w14:paraId="082054C5" w14:textId="77777777" w:rsidR="006122E9" w:rsidRDefault="006122E9" w:rsidP="00F35786">
      <w:pPr>
        <w:spacing w:before="220"/>
        <w:jc w:val="both"/>
        <w:rPr>
          <w:rFonts w:ascii="Arial" w:eastAsiaTheme="minorEastAsia" w:hAnsi="Arial"/>
          <w:kern w:val="0"/>
          <w:lang w:eastAsia="pt-BR" w:bidi="ar-SA"/>
        </w:rPr>
      </w:pPr>
      <w:r>
        <w:rPr>
          <w:rFonts w:ascii="Arial" w:eastAsiaTheme="minorEastAsia" w:hAnsi="Arial"/>
          <w:kern w:val="0"/>
          <w:lang w:eastAsia="pt-BR" w:bidi="ar-SA"/>
        </w:rPr>
        <w:lastRenderedPageBreak/>
        <w:t xml:space="preserve">10.7. A sanção de impedimento de licitar e contratar será aplicada ao responsável em decorrência das infrações administrativas relacionadas nos itens </w:t>
      </w:r>
      <w:r w:rsidRPr="00D85CDF">
        <w:rPr>
          <w:rFonts w:ascii="Arial" w:eastAsiaTheme="minorEastAsia" w:hAnsi="Arial"/>
          <w:kern w:val="0"/>
          <w:lang w:eastAsia="pt-BR" w:bidi="ar-SA"/>
        </w:rPr>
        <w:t xml:space="preserve">10.1.1, 10.1.2 e 10.1.3, quando não se justificar a imposição de penalidade mais grave, </w:t>
      </w:r>
      <w:r>
        <w:rPr>
          <w:rFonts w:ascii="Arial" w:eastAsiaTheme="minorEastAsia" w:hAnsi="Arial"/>
          <w:kern w:val="0"/>
          <w:lang w:eastAsia="pt-BR" w:bidi="ar-SA"/>
        </w:rPr>
        <w:t>e impedirá o responsável de licitar e contratar no âmbito da Administração Pública direta e indireta do ente federativo a qual pertencer o órgão ou entidade, pelo prazo máximo de 3 (três) anos.</w:t>
      </w:r>
    </w:p>
    <w:p w14:paraId="5B60B805" w14:textId="77777777" w:rsidR="006122E9" w:rsidRDefault="006122E9" w:rsidP="00F35786">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10.8. Poderá ser aplicada ao responsável a sanção de declaração de inidoneidade para licitar ou contratar, em decorrência da prática das infrações dispostas nos itens 10</w:t>
      </w:r>
      <w:r w:rsidRPr="00DC5F84">
        <w:rPr>
          <w:rFonts w:ascii="Arial" w:eastAsiaTheme="minorEastAsia" w:hAnsi="Arial"/>
          <w:kern w:val="0"/>
          <w:lang w:eastAsia="pt-BR" w:bidi="ar-SA"/>
        </w:rPr>
        <w:t>.1.4, 10.1.5, 10.1.6, 10.1.7 e 10.1.8, bem como pelas infrações administrativas previstas nos itens 10.1.1, 10.1.2 e 10.1.3</w:t>
      </w:r>
      <w:r w:rsidRPr="00370FC8">
        <w:rPr>
          <w:rFonts w:ascii="Arial" w:eastAsiaTheme="minorEastAsia" w:hAnsi="Arial"/>
          <w:color w:val="ED0000"/>
          <w:kern w:val="0"/>
          <w:lang w:eastAsia="pt-BR" w:bidi="ar-SA"/>
        </w:rPr>
        <w:t xml:space="preserve"> </w:t>
      </w:r>
      <w:r>
        <w:rPr>
          <w:rFonts w:ascii="Arial" w:eastAsiaTheme="minorEastAsia" w:hAnsi="Arial"/>
          <w:color w:val="000000"/>
          <w:kern w:val="0"/>
          <w:lang w:eastAsia="pt-BR" w:bidi="ar-SA"/>
        </w:rPr>
        <w:t>que justifiquem a imposição de penalidade mais grave que a sanção de impedimento de licitar e contratar, cuja duração observará o prazo previsto no art. 156, §5º, da Lei Federal nº 14.133/2021.</w:t>
      </w:r>
    </w:p>
    <w:p w14:paraId="28808956" w14:textId="77777777" w:rsidR="006122E9" w:rsidRDefault="006122E9" w:rsidP="00F35786">
      <w:pPr>
        <w:spacing w:before="220"/>
        <w:jc w:val="both"/>
        <w:rPr>
          <w:rFonts w:ascii="Arial" w:eastAsiaTheme="minorEastAsia" w:hAnsi="Arial"/>
          <w:kern w:val="0"/>
          <w:lang w:eastAsia="pt-BR" w:bidi="ar-SA"/>
        </w:rPr>
      </w:pPr>
      <w:r>
        <w:rPr>
          <w:rFonts w:ascii="Arial" w:eastAsiaTheme="minorEastAsia" w:hAnsi="Arial"/>
          <w:kern w:val="0"/>
          <w:lang w:eastAsia="pt-BR" w:bidi="ar-SA"/>
        </w:rPr>
        <w:t>10.9. A recusa injustificada do adjudicatário em assinar o contrato ou a ata de registro de preço, ou em aceitar ou retirar o instrumento equivalente no prazo estabelecido pela Administração, descrita no</w:t>
      </w:r>
      <w:r w:rsidRPr="00725ABD">
        <w:rPr>
          <w:rFonts w:ascii="Arial" w:eastAsiaTheme="minorEastAsia" w:hAnsi="Arial"/>
          <w:kern w:val="0"/>
          <w:lang w:eastAsia="pt-BR" w:bidi="ar-SA"/>
        </w:rPr>
        <w:t xml:space="preserve"> item 10.1.3,</w:t>
      </w:r>
      <w:r w:rsidRPr="00370FC8">
        <w:rPr>
          <w:rFonts w:ascii="Arial" w:eastAsiaTheme="minorEastAsia" w:hAnsi="Arial"/>
          <w:color w:val="ED0000"/>
          <w:kern w:val="0"/>
          <w:lang w:eastAsia="pt-BR" w:bidi="ar-SA"/>
        </w:rPr>
        <w:t xml:space="preserve"> </w:t>
      </w:r>
      <w:r>
        <w:rPr>
          <w:rFonts w:ascii="Arial" w:eastAsiaTheme="minorEastAsia" w:hAnsi="Arial"/>
          <w:kern w:val="0"/>
          <w:lang w:eastAsia="pt-BR" w:bidi="ar-SA"/>
        </w:rPr>
        <w:t xml:space="preserve">caracterizará o descumprimento total da obrigação assumida e o sujeitará às penalidades e à imediata perda da garantia de proposta em favor do órgão ou entidade promotora da licitação. </w:t>
      </w:r>
    </w:p>
    <w:p w14:paraId="662162D6" w14:textId="77777777" w:rsidR="006122E9" w:rsidRDefault="006122E9" w:rsidP="00F35786">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9D9873B" w14:textId="77777777" w:rsidR="006122E9" w:rsidRDefault="006122E9" w:rsidP="00F3578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925B3F5" w14:textId="77777777" w:rsidR="006122E9" w:rsidRDefault="006122E9" w:rsidP="00F3578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6758975" w14:textId="77777777" w:rsidR="006122E9" w:rsidRDefault="006122E9" w:rsidP="00F35786">
      <w:pPr>
        <w:spacing w:before="230"/>
        <w:jc w:val="both"/>
        <w:rPr>
          <w:rFonts w:ascii="Arial" w:eastAsiaTheme="minorEastAsia" w:hAnsi="Arial"/>
          <w:color w:val="000000"/>
          <w:kern w:val="0"/>
          <w:lang w:eastAsia="pt-BR" w:bidi="ar-SA"/>
        </w:rPr>
      </w:pPr>
      <w:bookmarkStart w:id="29" w:name="_Hlk114652595"/>
      <w:r>
        <w:rPr>
          <w:rFonts w:ascii="Arial" w:eastAsiaTheme="minorEastAsia" w:hAnsi="Arial"/>
          <w:color w:val="000000"/>
          <w:kern w:val="0"/>
          <w:lang w:eastAsia="pt-BR" w:bidi="ar-SA"/>
        </w:rPr>
        <w:t>10.13. O recurso e o pedido de reconsideração terão efeito suspensivo do ato ou da decisão recorrida até que sobrevenha decisão final da autoridade competente.</w:t>
      </w:r>
      <w:bookmarkEnd w:id="29"/>
    </w:p>
    <w:p w14:paraId="6B8AB849" w14:textId="05654BE2" w:rsidR="00A60D38" w:rsidRPr="00FB3A26" w:rsidRDefault="006122E9" w:rsidP="00F35786">
      <w:pPr>
        <w:spacing w:before="230"/>
        <w:jc w:val="both"/>
        <w:rPr>
          <w:rFonts w:ascii="Arial" w:hAnsi="Arial"/>
        </w:rPr>
      </w:pPr>
      <w:bookmarkStart w:id="30" w:name="_Hlk160715138"/>
      <w:r>
        <w:rPr>
          <w:rFonts w:ascii="Arial" w:eastAsiaTheme="minorEastAsia" w:hAnsi="Arial"/>
          <w:color w:val="000000"/>
          <w:kern w:val="0"/>
          <w:lang w:eastAsia="pt-BR" w:bidi="ar-SA"/>
        </w:rPr>
        <w:t>10.14. A aplicação das sanções previstas neste edital não exclui, em hipótese alguma, a obrigação de reparação integral dos danos causados.</w:t>
      </w:r>
      <w:bookmarkEnd w:id="30"/>
      <w:r>
        <w:rPr>
          <w:rFonts w:ascii="Arial" w:hAnsi="Arial"/>
        </w:rPr>
        <w:t xml:space="preserve"> </w:t>
      </w:r>
    </w:p>
    <w:p w14:paraId="2F911F65" w14:textId="6031A4C3" w:rsidR="006122E9" w:rsidRDefault="006122E9" w:rsidP="00F35786">
      <w:pPr>
        <w:spacing w:before="240"/>
        <w:jc w:val="both"/>
        <w:rPr>
          <w:rFonts w:ascii="Arial" w:hAnsi="Arial"/>
          <w:b/>
          <w:bCs/>
        </w:rPr>
      </w:pPr>
      <w:r>
        <w:rPr>
          <w:rFonts w:ascii="Arial" w:hAnsi="Arial"/>
          <w:b/>
          <w:bCs/>
        </w:rPr>
        <w:t xml:space="preserve">11. DA IMPUGNAÇÃO AO EDITAL E DO PEDIDO DE ESCLARECIMENTO </w:t>
      </w:r>
    </w:p>
    <w:p w14:paraId="6D6E2D52" w14:textId="77777777" w:rsidR="006122E9" w:rsidRDefault="006122E9" w:rsidP="00F35786">
      <w:pPr>
        <w:spacing w:before="230"/>
        <w:jc w:val="both"/>
        <w:rPr>
          <w:rFonts w:ascii="Arial" w:hAnsi="Arial"/>
        </w:rPr>
      </w:pPr>
      <w:r>
        <w:rPr>
          <w:rFonts w:ascii="Arial" w:hAnsi="Arial"/>
        </w:rPr>
        <w:t xml:space="preserve">11.1. Qualquer pessoa é parte legítima para impugnar este edital por irregularidade na aplicação da Lei federal nº 14.133/2021, devendo protocolar o pedido até 3 (três) dias úteis antes da data da abertura do certame. </w:t>
      </w:r>
    </w:p>
    <w:p w14:paraId="36CD9581" w14:textId="77777777" w:rsidR="006122E9" w:rsidRDefault="006122E9" w:rsidP="00F35786">
      <w:pPr>
        <w:spacing w:before="230"/>
        <w:jc w:val="both"/>
        <w:rPr>
          <w:rFonts w:ascii="Arial" w:hAnsi="Arial"/>
        </w:rPr>
      </w:pPr>
      <w:r>
        <w:rPr>
          <w:rFonts w:ascii="Arial" w:hAnsi="Arial"/>
        </w:rPr>
        <w:lastRenderedPageBreak/>
        <w:t xml:space="preserve">11.2. A resposta à impugnação ou ao pedido de esclarecimento será divulgado em sítio eletrônico oficial no prazo de até 3 (três) dias úteis, limitado ao último dia útil anterior à data da abertura do certame. </w:t>
      </w:r>
    </w:p>
    <w:p w14:paraId="07ED534D" w14:textId="77777777" w:rsidR="006122E9" w:rsidRDefault="006122E9" w:rsidP="00F35786">
      <w:pPr>
        <w:spacing w:before="230"/>
        <w:jc w:val="both"/>
        <w:rPr>
          <w:rFonts w:ascii="Arial" w:hAnsi="Arial"/>
        </w:rPr>
      </w:pPr>
      <w:r>
        <w:rPr>
          <w:rFonts w:ascii="Arial" w:hAnsi="Arial"/>
        </w:rPr>
        <w:t xml:space="preserve">11.3. As impugnações e/ou pedidos de esclarecimentos deverão ser através da plataforma eletrônica </w:t>
      </w:r>
      <w:hyperlink r:id="rId14">
        <w:r>
          <w:rPr>
            <w:rStyle w:val="Hyperlink1"/>
            <w:rFonts w:ascii="Arial" w:hAnsi="Arial"/>
          </w:rPr>
          <w:t>https://bll.org.br</w:t>
        </w:r>
      </w:hyperlink>
      <w:r>
        <w:rPr>
          <w:rFonts w:ascii="Arial" w:hAnsi="Arial"/>
        </w:rPr>
        <w:t xml:space="preserve">. </w:t>
      </w:r>
    </w:p>
    <w:p w14:paraId="36A177DB" w14:textId="77777777" w:rsidR="006122E9" w:rsidRDefault="006122E9" w:rsidP="00F35786">
      <w:pPr>
        <w:spacing w:before="230"/>
        <w:jc w:val="both"/>
        <w:rPr>
          <w:rFonts w:ascii="Arial" w:hAnsi="Arial"/>
        </w:rPr>
      </w:pPr>
      <w:r>
        <w:rPr>
          <w:rFonts w:ascii="Arial" w:hAnsi="Arial"/>
        </w:rPr>
        <w:t>11.4. As impugnações e pedidos de esclarecimentos não suspendem os prazos previstos no certame:</w:t>
      </w:r>
    </w:p>
    <w:p w14:paraId="6B7FDFF4" w14:textId="77777777" w:rsidR="006122E9" w:rsidRDefault="006122E9" w:rsidP="00F35786">
      <w:pPr>
        <w:spacing w:before="230"/>
        <w:jc w:val="both"/>
        <w:rPr>
          <w:rFonts w:ascii="Arial" w:hAnsi="Arial"/>
        </w:rPr>
      </w:pPr>
      <w:bookmarkStart w:id="31" w:name="_Hlk163631033"/>
      <w:r>
        <w:rPr>
          <w:rFonts w:ascii="Arial" w:hAnsi="Arial"/>
        </w:rPr>
        <w:t>11.4.1. A concessão de efeito suspensivo à impugnação é medida excepcional e deverá ser motivada pelo pregoeiro, nos autos do processo de licitação</w:t>
      </w:r>
      <w:bookmarkEnd w:id="31"/>
      <w:r>
        <w:rPr>
          <w:rFonts w:ascii="Arial" w:hAnsi="Arial"/>
        </w:rPr>
        <w:t>.</w:t>
      </w:r>
    </w:p>
    <w:p w14:paraId="23BF73DA" w14:textId="77777777" w:rsidR="006122E9" w:rsidRDefault="006122E9" w:rsidP="00F35786">
      <w:pPr>
        <w:spacing w:before="230"/>
        <w:jc w:val="both"/>
        <w:rPr>
          <w:rFonts w:ascii="Arial" w:hAnsi="Arial"/>
        </w:rPr>
      </w:pPr>
      <w:r>
        <w:rPr>
          <w:rFonts w:ascii="Arial" w:hAnsi="Arial"/>
        </w:rPr>
        <w:t xml:space="preserve">11.5. Acolhida a impugnação, será definida e publicada nova data para a realização do certame. </w:t>
      </w:r>
    </w:p>
    <w:p w14:paraId="02CC2E5E" w14:textId="77777777" w:rsidR="006122E9" w:rsidRDefault="006122E9" w:rsidP="008929DD">
      <w:pPr>
        <w:spacing w:before="230" w:line="259" w:lineRule="auto"/>
        <w:jc w:val="both"/>
        <w:rPr>
          <w:rFonts w:ascii="Arial" w:hAnsi="Arial"/>
          <w:b/>
          <w:bCs/>
        </w:rPr>
      </w:pPr>
      <w:r>
        <w:rPr>
          <w:rFonts w:ascii="Arial" w:hAnsi="Arial"/>
          <w:b/>
          <w:bCs/>
        </w:rPr>
        <w:t xml:space="preserve">12. DAS DISPOSIÇÕES GERAIS </w:t>
      </w:r>
    </w:p>
    <w:p w14:paraId="6E1B7A27" w14:textId="77777777" w:rsidR="006122E9" w:rsidRDefault="006122E9" w:rsidP="00F35786">
      <w:pPr>
        <w:spacing w:before="230"/>
        <w:jc w:val="both"/>
        <w:rPr>
          <w:rFonts w:ascii="Arial" w:hAnsi="Arial"/>
        </w:rPr>
      </w:pPr>
      <w:r>
        <w:rPr>
          <w:rFonts w:ascii="Arial" w:hAnsi="Arial"/>
        </w:rPr>
        <w:t xml:space="preserve">12.1. Será divulgada ata da sessão pública no sistema eletrônico. </w:t>
      </w:r>
    </w:p>
    <w:p w14:paraId="2F2A183E" w14:textId="77777777" w:rsidR="006122E9" w:rsidRDefault="006122E9" w:rsidP="00F35786">
      <w:pPr>
        <w:spacing w:before="230"/>
        <w:jc w:val="both"/>
        <w:rPr>
          <w:rFonts w:ascii="Arial" w:hAnsi="Arial"/>
        </w:rPr>
      </w:pPr>
      <w:r>
        <w:rPr>
          <w:rFonts w:ascii="Arial" w:hAnsi="Arial"/>
        </w:rPr>
        <w:t xml:space="preserve">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7CF0C67B" w14:textId="77777777" w:rsidR="006122E9" w:rsidRDefault="006122E9" w:rsidP="00F35786">
      <w:pPr>
        <w:spacing w:before="230"/>
        <w:jc w:val="both"/>
        <w:rPr>
          <w:rFonts w:ascii="Arial" w:hAnsi="Arial"/>
        </w:rPr>
      </w:pPr>
      <w:r>
        <w:rPr>
          <w:rFonts w:ascii="Arial" w:hAnsi="Arial"/>
        </w:rPr>
        <w:t xml:space="preserve">12.3. Todas as referências de tempo no edital, no aviso e durante a sessão pública observarão o horário de Brasília - DF. </w:t>
      </w:r>
    </w:p>
    <w:p w14:paraId="3BFB5339" w14:textId="77777777" w:rsidR="006122E9" w:rsidRDefault="006122E9" w:rsidP="00F35786">
      <w:pPr>
        <w:spacing w:before="180"/>
        <w:jc w:val="both"/>
        <w:rPr>
          <w:rFonts w:ascii="Arial" w:hAnsi="Arial"/>
        </w:rPr>
      </w:pPr>
      <w:r>
        <w:rPr>
          <w:rFonts w:ascii="Arial" w:hAnsi="Arial"/>
        </w:rPr>
        <w:t xml:space="preserve">12.4. A homologação do resultado desta licitação não implicará direito à contratação. </w:t>
      </w:r>
    </w:p>
    <w:p w14:paraId="33B472F8" w14:textId="77777777" w:rsidR="006122E9" w:rsidRDefault="006122E9" w:rsidP="00F35786">
      <w:pPr>
        <w:spacing w:before="180"/>
        <w:jc w:val="both"/>
        <w:rPr>
          <w:rFonts w:ascii="Arial" w:hAnsi="Arial"/>
        </w:rPr>
      </w:pPr>
      <w:r>
        <w:rPr>
          <w:rFonts w:ascii="Arial" w:hAnsi="Arial"/>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2CAB75F4" w14:textId="77777777" w:rsidR="006122E9" w:rsidRDefault="006122E9" w:rsidP="00F35786">
      <w:pPr>
        <w:spacing w:before="180"/>
        <w:jc w:val="both"/>
        <w:rPr>
          <w:rFonts w:ascii="Arial" w:hAnsi="Arial"/>
        </w:rPr>
      </w:pPr>
      <w:r>
        <w:rPr>
          <w:rFonts w:ascii="Arial" w:hAnsi="Arial"/>
        </w:rPr>
        <w:t xml:space="preserve">12.6. Os licitantes assumem todos os custos de preparação e apresentação de suas propostas e a Administração não será, em nenhum caso, responsável por esses custos, independentemente da condução ou do resultado do processo licitatório. </w:t>
      </w:r>
    </w:p>
    <w:p w14:paraId="48D8CDA8" w14:textId="77777777" w:rsidR="006122E9" w:rsidRDefault="006122E9" w:rsidP="00F35786">
      <w:pPr>
        <w:spacing w:before="180"/>
        <w:jc w:val="both"/>
        <w:rPr>
          <w:rFonts w:ascii="Arial" w:hAnsi="Arial"/>
        </w:rPr>
      </w:pPr>
      <w:r>
        <w:rPr>
          <w:rFonts w:ascii="Arial" w:hAnsi="Arial"/>
        </w:rPr>
        <w:t xml:space="preserve">12.7. Na contagem dos prazos estabelecidos neste Edital e seus Anexos, excluir-se-á o dia do início e incluir-se-á o do vencimento. Só se iniciam e vencem os prazos em dias de expediente na Administração. </w:t>
      </w:r>
    </w:p>
    <w:p w14:paraId="0C349207" w14:textId="000D7BB2" w:rsidR="006122E9" w:rsidRDefault="006122E9" w:rsidP="00F35786">
      <w:pPr>
        <w:spacing w:before="180"/>
        <w:jc w:val="both"/>
        <w:rPr>
          <w:rFonts w:ascii="Arial" w:hAnsi="Arial"/>
        </w:rPr>
      </w:pPr>
      <w:r>
        <w:rPr>
          <w:rFonts w:ascii="Arial" w:hAnsi="Arial"/>
        </w:rPr>
        <w:t xml:space="preserve">12.8. O desatendimento de exigências formais não essenciais não importará o afastamento do licitante, desde que seja possível o aproveitamento do ato, observados os princípios da isonomia e do interesse público. </w:t>
      </w:r>
    </w:p>
    <w:p w14:paraId="5336D796" w14:textId="77777777" w:rsidR="006122E9" w:rsidRDefault="006122E9" w:rsidP="00F35786">
      <w:pPr>
        <w:spacing w:before="180"/>
        <w:jc w:val="both"/>
        <w:rPr>
          <w:rFonts w:ascii="Arial" w:hAnsi="Arial"/>
        </w:rPr>
      </w:pPr>
      <w:bookmarkStart w:id="32" w:name="_Hlk160715189"/>
      <w:r>
        <w:rPr>
          <w:rFonts w:ascii="Arial" w:hAnsi="Arial"/>
        </w:rPr>
        <w:t xml:space="preserve">12.9. Em caso de divergência entre disposições deste edital e de seus anexos ou demais peças que compõem o processo, prevalecerá as deste edital. </w:t>
      </w:r>
    </w:p>
    <w:p w14:paraId="5371AD4A" w14:textId="4CE387C6" w:rsidR="00DF5F76" w:rsidRDefault="006122E9" w:rsidP="00F35786">
      <w:pPr>
        <w:spacing w:before="180"/>
        <w:jc w:val="both"/>
        <w:rPr>
          <w:rFonts w:ascii="Arial" w:hAnsi="Arial"/>
        </w:rPr>
      </w:pPr>
      <w:r>
        <w:rPr>
          <w:rFonts w:ascii="Arial" w:hAnsi="Arial"/>
        </w:rPr>
        <w:t xml:space="preserve">12.10. O edital e seus anexos estão disponíveis, na íntegra, no Portal Nacional de Contratações Públicas </w:t>
      </w:r>
      <w:r>
        <w:rPr>
          <w:rFonts w:ascii="Arial" w:eastAsia="Arial" w:hAnsi="Arial"/>
          <w:bCs/>
        </w:rPr>
        <w:t>(PNCP), no</w:t>
      </w:r>
      <w:r>
        <w:rPr>
          <w:rFonts w:ascii="Arial" w:eastAsia="Arial" w:hAnsi="Arial"/>
          <w:b/>
        </w:rPr>
        <w:t xml:space="preserve"> </w:t>
      </w:r>
      <w:r>
        <w:rPr>
          <w:rFonts w:ascii="Arial" w:hAnsi="Arial"/>
        </w:rPr>
        <w:t xml:space="preserve">endereço eletrônico do Município </w:t>
      </w:r>
      <w:hyperlink r:id="rId15">
        <w:r>
          <w:rPr>
            <w:rStyle w:val="Hyperlink1"/>
            <w:rFonts w:ascii="Arial" w:hAnsi="Arial"/>
          </w:rPr>
          <w:t>www.sertaozinho.sp.gov.br</w:t>
        </w:r>
      </w:hyperlink>
      <w:r>
        <w:rPr>
          <w:rFonts w:ascii="Arial" w:hAnsi="Arial"/>
        </w:rPr>
        <w:t xml:space="preserve"> e na Bolsa de Licitações e Leilões (</w:t>
      </w:r>
      <w:hyperlink r:id="rId16">
        <w:r>
          <w:rPr>
            <w:rStyle w:val="Hyperlink1"/>
            <w:rFonts w:ascii="Arial" w:hAnsi="Arial"/>
          </w:rPr>
          <w:t>www.bll.org.br</w:t>
        </w:r>
      </w:hyperlink>
      <w:r>
        <w:rPr>
          <w:rFonts w:ascii="Arial" w:hAnsi="Arial"/>
        </w:rPr>
        <w:t>)</w:t>
      </w:r>
      <w:bookmarkEnd w:id="32"/>
      <w:r>
        <w:rPr>
          <w:rFonts w:ascii="Arial" w:hAnsi="Arial"/>
        </w:rPr>
        <w:t>.</w:t>
      </w:r>
    </w:p>
    <w:p w14:paraId="03DCC824" w14:textId="77777777" w:rsidR="00035560" w:rsidRDefault="00035560" w:rsidP="00F35786">
      <w:pPr>
        <w:spacing w:before="180"/>
        <w:jc w:val="both"/>
        <w:rPr>
          <w:rFonts w:ascii="Arial" w:hAnsi="Arial"/>
        </w:rPr>
      </w:pPr>
    </w:p>
    <w:p w14:paraId="71E8D945" w14:textId="77777777" w:rsidR="006122E9" w:rsidRDefault="006122E9" w:rsidP="00035560">
      <w:pPr>
        <w:pStyle w:val="Ttulo1"/>
        <w:keepNext w:val="0"/>
        <w:widowControl w:val="0"/>
        <w:suppressAutoHyphens/>
        <w:spacing w:before="120"/>
        <w:rPr>
          <w:rFonts w:ascii="Arial" w:hAnsi="Arial" w:cs="Arial"/>
          <w:sz w:val="24"/>
          <w:szCs w:val="24"/>
        </w:rPr>
      </w:pPr>
      <w:r w:rsidRPr="00744FF6">
        <w:rPr>
          <w:rStyle w:val="PGE-Alteraesdestacadas"/>
          <w:rFonts w:cs="Arial"/>
          <w:b/>
          <w:bCs w:val="0"/>
          <w:sz w:val="24"/>
          <w:szCs w:val="24"/>
        </w:rPr>
        <w:t>13.</w:t>
      </w:r>
      <w:r>
        <w:rPr>
          <w:rFonts w:ascii="Arial" w:hAnsi="Arial" w:cs="Arial"/>
          <w:sz w:val="24"/>
          <w:szCs w:val="24"/>
        </w:rPr>
        <w:t xml:space="preserve"> DOS ANEXOS </w:t>
      </w:r>
    </w:p>
    <w:p w14:paraId="1762745A" w14:textId="37165658" w:rsidR="0029065B" w:rsidRDefault="006122E9" w:rsidP="0029065B">
      <w:pPr>
        <w:tabs>
          <w:tab w:val="left" w:pos="0"/>
        </w:tabs>
        <w:spacing w:before="180"/>
        <w:jc w:val="both"/>
        <w:rPr>
          <w:rFonts w:ascii="Arial" w:hAnsi="Arial"/>
        </w:rPr>
      </w:pPr>
      <w:r>
        <w:rPr>
          <w:rStyle w:val="PGE-Alteraesdestacadas"/>
          <w:bCs/>
        </w:rPr>
        <w:t>13.1.</w:t>
      </w:r>
      <w:r w:rsidRPr="003A0E22">
        <w:rPr>
          <w:rStyle w:val="PGE-Alteraesdestacadas"/>
          <w:u w:val="none"/>
        </w:rPr>
        <w:t xml:space="preserve"> </w:t>
      </w:r>
      <w:r>
        <w:rPr>
          <w:rFonts w:ascii="Arial" w:hAnsi="Arial"/>
        </w:rPr>
        <w:t xml:space="preserve">Integram o presente edital: </w:t>
      </w:r>
    </w:p>
    <w:p w14:paraId="39770E10" w14:textId="5550CF21" w:rsidR="0029065B" w:rsidRPr="00D7081E" w:rsidRDefault="0029065B" w:rsidP="006B0C0F">
      <w:pPr>
        <w:tabs>
          <w:tab w:val="left" w:pos="0"/>
        </w:tabs>
        <w:spacing w:line="276" w:lineRule="auto"/>
        <w:ind w:firstLine="1701"/>
        <w:jc w:val="both"/>
        <w:rPr>
          <w:rFonts w:ascii="Arial" w:hAnsi="Arial"/>
        </w:rPr>
      </w:pPr>
      <w:r w:rsidRPr="00D7081E">
        <w:rPr>
          <w:rFonts w:ascii="Arial" w:hAnsi="Arial"/>
        </w:rPr>
        <w:t>Anexo I</w:t>
      </w:r>
      <w:r w:rsidR="00D7081E" w:rsidRPr="00D7081E">
        <w:rPr>
          <w:rFonts w:ascii="Arial" w:hAnsi="Arial"/>
        </w:rPr>
        <w:t xml:space="preserve"> </w:t>
      </w:r>
      <w:r w:rsidRPr="00D7081E">
        <w:rPr>
          <w:rFonts w:ascii="Arial" w:hAnsi="Arial"/>
        </w:rPr>
        <w:t>– Termo de Referência;</w:t>
      </w:r>
    </w:p>
    <w:p w14:paraId="29B42F83" w14:textId="77777777" w:rsidR="0029065B" w:rsidRPr="00D7081E" w:rsidRDefault="0029065B" w:rsidP="006B0C0F">
      <w:pPr>
        <w:tabs>
          <w:tab w:val="left" w:pos="0"/>
        </w:tabs>
        <w:ind w:firstLine="1701"/>
        <w:jc w:val="both"/>
        <w:rPr>
          <w:rFonts w:ascii="Arial" w:hAnsi="Arial"/>
        </w:rPr>
      </w:pPr>
      <w:r w:rsidRPr="00D7081E">
        <w:rPr>
          <w:rFonts w:ascii="Arial" w:hAnsi="Arial"/>
        </w:rPr>
        <w:t>Anexo II – Modelo de planilha de proposta;</w:t>
      </w:r>
    </w:p>
    <w:p w14:paraId="008F87B1" w14:textId="77777777" w:rsidR="0029065B" w:rsidRPr="00D7081E" w:rsidRDefault="0029065B" w:rsidP="006B0C0F">
      <w:pPr>
        <w:tabs>
          <w:tab w:val="left" w:pos="0"/>
        </w:tabs>
        <w:ind w:firstLine="1701"/>
        <w:jc w:val="both"/>
        <w:rPr>
          <w:rFonts w:ascii="Arial" w:hAnsi="Arial"/>
        </w:rPr>
      </w:pPr>
      <w:r w:rsidRPr="00D7081E">
        <w:rPr>
          <w:rFonts w:ascii="Arial" w:hAnsi="Arial"/>
        </w:rPr>
        <w:t>Anexo III – Modelos de Declarações;</w:t>
      </w:r>
    </w:p>
    <w:p w14:paraId="1D552F46" w14:textId="112AE011" w:rsidR="0029065B" w:rsidRPr="00D7081E" w:rsidRDefault="0029065B" w:rsidP="006B0C0F">
      <w:pPr>
        <w:tabs>
          <w:tab w:val="left" w:pos="0"/>
        </w:tabs>
        <w:ind w:firstLine="1701"/>
        <w:jc w:val="both"/>
        <w:rPr>
          <w:rFonts w:ascii="Arial" w:hAnsi="Arial"/>
        </w:rPr>
      </w:pPr>
      <w:r w:rsidRPr="00D7081E">
        <w:rPr>
          <w:rFonts w:ascii="Arial" w:hAnsi="Arial"/>
        </w:rPr>
        <w:t>Anexo IV – Minuta de Contrato.</w:t>
      </w:r>
    </w:p>
    <w:p w14:paraId="4A5B24D8" w14:textId="77777777" w:rsidR="00A2411E" w:rsidRDefault="00A2411E" w:rsidP="006B0C0F">
      <w:pPr>
        <w:tabs>
          <w:tab w:val="left" w:pos="0"/>
        </w:tabs>
        <w:spacing w:line="276" w:lineRule="auto"/>
        <w:jc w:val="both"/>
        <w:rPr>
          <w:rFonts w:ascii="Arial" w:hAnsi="Arial"/>
        </w:rPr>
      </w:pPr>
    </w:p>
    <w:p w14:paraId="7BA8EE3F" w14:textId="77777777" w:rsidR="00DF5F76" w:rsidRDefault="00DF5F76" w:rsidP="00DD7811">
      <w:pPr>
        <w:tabs>
          <w:tab w:val="left" w:pos="0"/>
        </w:tabs>
        <w:spacing w:line="276" w:lineRule="auto"/>
        <w:jc w:val="both"/>
        <w:rPr>
          <w:rFonts w:ascii="Arial" w:hAnsi="Arial"/>
        </w:rPr>
      </w:pPr>
    </w:p>
    <w:p w14:paraId="706DFEDF" w14:textId="77777777" w:rsidR="004D6A01" w:rsidRDefault="004D6A01" w:rsidP="00DD7811">
      <w:pPr>
        <w:tabs>
          <w:tab w:val="left" w:pos="0"/>
        </w:tabs>
        <w:spacing w:line="276" w:lineRule="auto"/>
        <w:jc w:val="both"/>
        <w:rPr>
          <w:rFonts w:ascii="Arial" w:hAnsi="Arial"/>
        </w:rPr>
      </w:pPr>
    </w:p>
    <w:p w14:paraId="3738AD09" w14:textId="1B8AA787" w:rsidR="00A2411E" w:rsidRPr="003F5111" w:rsidRDefault="006122E9" w:rsidP="00712702">
      <w:pPr>
        <w:tabs>
          <w:tab w:val="left" w:pos="0"/>
        </w:tabs>
        <w:spacing w:line="276" w:lineRule="auto"/>
        <w:jc w:val="center"/>
        <w:rPr>
          <w:rFonts w:ascii="Arial" w:hAnsi="Arial"/>
        </w:rPr>
      </w:pPr>
      <w:r w:rsidRPr="003F5111">
        <w:rPr>
          <w:rFonts w:ascii="Arial" w:hAnsi="Arial"/>
        </w:rPr>
        <w:t>Sertãozinho</w:t>
      </w:r>
      <w:r w:rsidR="006A4D19" w:rsidRPr="003F5111">
        <w:rPr>
          <w:rFonts w:ascii="Arial" w:hAnsi="Arial"/>
        </w:rPr>
        <w:t xml:space="preserve">, </w:t>
      </w:r>
      <w:r w:rsidR="004A5542" w:rsidRPr="003F5111">
        <w:rPr>
          <w:rFonts w:ascii="Arial" w:hAnsi="Arial"/>
        </w:rPr>
        <w:t xml:space="preserve">18 </w:t>
      </w:r>
      <w:r w:rsidR="0061040D" w:rsidRPr="003F5111">
        <w:rPr>
          <w:rFonts w:ascii="Arial" w:hAnsi="Arial"/>
        </w:rPr>
        <w:t>d</w:t>
      </w:r>
      <w:r w:rsidRPr="003F5111">
        <w:rPr>
          <w:rFonts w:ascii="Arial" w:hAnsi="Arial"/>
        </w:rPr>
        <w:t>e</w:t>
      </w:r>
      <w:r w:rsidR="006A4D19" w:rsidRPr="003F5111">
        <w:rPr>
          <w:rFonts w:ascii="Arial" w:hAnsi="Arial"/>
        </w:rPr>
        <w:t xml:space="preserve"> </w:t>
      </w:r>
      <w:r w:rsidR="004A5542" w:rsidRPr="003F5111">
        <w:rPr>
          <w:rFonts w:ascii="Arial" w:hAnsi="Arial"/>
        </w:rPr>
        <w:t xml:space="preserve">junho </w:t>
      </w:r>
      <w:r w:rsidRPr="003F5111">
        <w:rPr>
          <w:rFonts w:ascii="Arial" w:hAnsi="Arial"/>
        </w:rPr>
        <w:t>de 202</w:t>
      </w:r>
      <w:r w:rsidR="002945FF" w:rsidRPr="003F5111">
        <w:rPr>
          <w:rFonts w:ascii="Arial" w:hAnsi="Arial"/>
        </w:rPr>
        <w:t>6</w:t>
      </w:r>
      <w:r w:rsidRPr="003F5111">
        <w:rPr>
          <w:rFonts w:ascii="Arial" w:hAnsi="Arial"/>
        </w:rPr>
        <w:t>.</w:t>
      </w:r>
    </w:p>
    <w:p w14:paraId="7FD82BB9" w14:textId="77777777" w:rsidR="00C66A51" w:rsidRDefault="00C66A51" w:rsidP="006122E9">
      <w:pPr>
        <w:pStyle w:val="Default"/>
        <w:spacing w:line="276" w:lineRule="auto"/>
      </w:pPr>
    </w:p>
    <w:p w14:paraId="5F01C6BD" w14:textId="77777777" w:rsidR="006122E9" w:rsidRDefault="006122E9" w:rsidP="006122E9">
      <w:pPr>
        <w:pStyle w:val="Default"/>
        <w:spacing w:line="276" w:lineRule="auto"/>
      </w:pPr>
    </w:p>
    <w:p w14:paraId="2733DC3E" w14:textId="77777777" w:rsidR="00DF5F76" w:rsidRDefault="00DF5F76" w:rsidP="006122E9">
      <w:pPr>
        <w:pStyle w:val="Default"/>
        <w:spacing w:line="276" w:lineRule="auto"/>
      </w:pPr>
    </w:p>
    <w:p w14:paraId="55C9FC4D" w14:textId="77777777" w:rsidR="00BD4E2F" w:rsidRDefault="00BD4E2F" w:rsidP="006122E9">
      <w:pPr>
        <w:pStyle w:val="Default"/>
        <w:spacing w:line="276" w:lineRule="auto"/>
      </w:pPr>
    </w:p>
    <w:p w14:paraId="5ECF06B7" w14:textId="77777777" w:rsidR="00F202FE" w:rsidRDefault="00F202FE" w:rsidP="006122E9">
      <w:pPr>
        <w:pStyle w:val="Default"/>
        <w:spacing w:line="276" w:lineRule="auto"/>
      </w:pPr>
    </w:p>
    <w:p w14:paraId="62322104" w14:textId="3F2B02B0" w:rsidR="006122E9" w:rsidRDefault="00E146E8" w:rsidP="006122E9">
      <w:pPr>
        <w:pStyle w:val="Corpodetexto"/>
        <w:spacing w:line="200" w:lineRule="atLeast"/>
        <w:rPr>
          <w:rFonts w:ascii="Arial" w:hAnsi="Arial"/>
          <w:kern w:val="2"/>
          <w:sz w:val="24"/>
        </w:rPr>
      </w:pPr>
      <w:r>
        <w:rPr>
          <w:rFonts w:ascii="Arial" w:hAnsi="Arial"/>
          <w:kern w:val="2"/>
          <w:sz w:val="24"/>
        </w:rPr>
        <w:t>Andrei Ricardo Trovo</w:t>
      </w:r>
    </w:p>
    <w:p w14:paraId="7BBD89B1" w14:textId="3209545B" w:rsidR="003C0C32" w:rsidRDefault="006122E9" w:rsidP="00712702">
      <w:pPr>
        <w:pStyle w:val="Corpodetexto"/>
        <w:spacing w:line="200" w:lineRule="atLeast"/>
        <w:rPr>
          <w:rFonts w:ascii="Arial" w:hAnsi="Arial"/>
          <w:kern w:val="2"/>
          <w:sz w:val="24"/>
        </w:rPr>
      </w:pPr>
      <w:r>
        <w:rPr>
          <w:rFonts w:ascii="Arial" w:hAnsi="Arial"/>
          <w:kern w:val="2"/>
          <w:sz w:val="24"/>
        </w:rPr>
        <w:t>Secretário Municipal de Administração</w:t>
      </w:r>
    </w:p>
    <w:p w14:paraId="5CB90831" w14:textId="77777777" w:rsidR="0042598E" w:rsidRDefault="0042598E" w:rsidP="00D31553">
      <w:pPr>
        <w:rPr>
          <w:rFonts w:ascii="Arial" w:hAnsi="Arial"/>
          <w:b/>
          <w:color w:val="FF0000"/>
          <w:sz w:val="28"/>
          <w:szCs w:val="28"/>
        </w:rPr>
      </w:pPr>
    </w:p>
    <w:p w14:paraId="54407419" w14:textId="77777777" w:rsidR="0042598E" w:rsidRDefault="0042598E" w:rsidP="00D31553">
      <w:pPr>
        <w:rPr>
          <w:rFonts w:ascii="Arial" w:hAnsi="Arial"/>
          <w:b/>
          <w:color w:val="FF0000"/>
          <w:sz w:val="28"/>
          <w:szCs w:val="28"/>
        </w:rPr>
      </w:pPr>
    </w:p>
    <w:p w14:paraId="6D4C0099" w14:textId="77777777" w:rsidR="009A5024" w:rsidRDefault="009A5024" w:rsidP="00D31553">
      <w:pPr>
        <w:rPr>
          <w:rFonts w:ascii="Arial" w:hAnsi="Arial"/>
          <w:b/>
          <w:color w:val="FF0000"/>
          <w:sz w:val="28"/>
          <w:szCs w:val="28"/>
        </w:rPr>
      </w:pPr>
    </w:p>
    <w:p w14:paraId="376B7CB4" w14:textId="77777777" w:rsidR="009A5024" w:rsidRDefault="009A5024" w:rsidP="00D31553">
      <w:pPr>
        <w:rPr>
          <w:rFonts w:ascii="Arial" w:hAnsi="Arial"/>
          <w:b/>
          <w:color w:val="FF0000"/>
          <w:sz w:val="28"/>
          <w:szCs w:val="28"/>
        </w:rPr>
      </w:pPr>
    </w:p>
    <w:p w14:paraId="428ADAB8" w14:textId="77777777" w:rsidR="009A5024" w:rsidRDefault="009A5024" w:rsidP="00D31553">
      <w:pPr>
        <w:rPr>
          <w:rFonts w:ascii="Arial" w:hAnsi="Arial"/>
          <w:b/>
          <w:color w:val="FF0000"/>
          <w:sz w:val="28"/>
          <w:szCs w:val="28"/>
        </w:rPr>
      </w:pPr>
    </w:p>
    <w:p w14:paraId="1A21A696" w14:textId="77777777" w:rsidR="003144E8" w:rsidRDefault="003144E8" w:rsidP="00D31553">
      <w:pPr>
        <w:rPr>
          <w:rFonts w:ascii="Arial" w:hAnsi="Arial"/>
          <w:b/>
          <w:color w:val="FF0000"/>
          <w:sz w:val="28"/>
          <w:szCs w:val="28"/>
        </w:rPr>
      </w:pPr>
    </w:p>
    <w:p w14:paraId="65502E62" w14:textId="77777777" w:rsidR="003144E8" w:rsidRDefault="003144E8" w:rsidP="00D31553">
      <w:pPr>
        <w:rPr>
          <w:rFonts w:ascii="Arial" w:hAnsi="Arial"/>
          <w:b/>
          <w:color w:val="FF0000"/>
          <w:sz w:val="28"/>
          <w:szCs w:val="28"/>
        </w:rPr>
      </w:pPr>
    </w:p>
    <w:p w14:paraId="2018A1C5" w14:textId="77777777" w:rsidR="003144E8" w:rsidRDefault="003144E8" w:rsidP="00D31553">
      <w:pPr>
        <w:rPr>
          <w:rFonts w:ascii="Arial" w:hAnsi="Arial"/>
          <w:b/>
          <w:color w:val="FF0000"/>
          <w:sz w:val="28"/>
          <w:szCs w:val="28"/>
        </w:rPr>
      </w:pPr>
    </w:p>
    <w:p w14:paraId="40398838" w14:textId="77777777" w:rsidR="003144E8" w:rsidRDefault="003144E8" w:rsidP="00D31553">
      <w:pPr>
        <w:rPr>
          <w:rFonts w:ascii="Arial" w:hAnsi="Arial"/>
          <w:b/>
          <w:color w:val="FF0000"/>
          <w:sz w:val="28"/>
          <w:szCs w:val="28"/>
        </w:rPr>
      </w:pPr>
    </w:p>
    <w:p w14:paraId="768AB6A4" w14:textId="77777777" w:rsidR="003144E8" w:rsidRDefault="003144E8" w:rsidP="00D31553">
      <w:pPr>
        <w:rPr>
          <w:rFonts w:ascii="Arial" w:hAnsi="Arial"/>
          <w:b/>
          <w:color w:val="FF0000"/>
          <w:sz w:val="28"/>
          <w:szCs w:val="28"/>
        </w:rPr>
      </w:pPr>
    </w:p>
    <w:p w14:paraId="50321FAE" w14:textId="77777777" w:rsidR="003144E8" w:rsidRDefault="003144E8" w:rsidP="00D31553">
      <w:pPr>
        <w:rPr>
          <w:rFonts w:ascii="Arial" w:hAnsi="Arial"/>
          <w:b/>
          <w:color w:val="FF0000"/>
          <w:sz w:val="28"/>
          <w:szCs w:val="28"/>
        </w:rPr>
      </w:pPr>
    </w:p>
    <w:p w14:paraId="58E0516B" w14:textId="77777777" w:rsidR="003144E8" w:rsidRDefault="003144E8" w:rsidP="00D31553">
      <w:pPr>
        <w:rPr>
          <w:rFonts w:ascii="Arial" w:hAnsi="Arial"/>
          <w:b/>
          <w:color w:val="FF0000"/>
          <w:sz w:val="28"/>
          <w:szCs w:val="28"/>
        </w:rPr>
      </w:pPr>
    </w:p>
    <w:p w14:paraId="14188885" w14:textId="77777777" w:rsidR="003144E8" w:rsidRDefault="003144E8" w:rsidP="00D31553">
      <w:pPr>
        <w:rPr>
          <w:rFonts w:ascii="Arial" w:hAnsi="Arial"/>
          <w:b/>
          <w:color w:val="FF0000"/>
          <w:sz w:val="28"/>
          <w:szCs w:val="28"/>
        </w:rPr>
      </w:pPr>
    </w:p>
    <w:p w14:paraId="2C95FFE4" w14:textId="77777777" w:rsidR="003144E8" w:rsidRDefault="003144E8" w:rsidP="00D31553">
      <w:pPr>
        <w:rPr>
          <w:rFonts w:ascii="Arial" w:hAnsi="Arial"/>
          <w:b/>
          <w:color w:val="FF0000"/>
          <w:sz w:val="28"/>
          <w:szCs w:val="28"/>
        </w:rPr>
      </w:pPr>
    </w:p>
    <w:p w14:paraId="71DEAAB3" w14:textId="77777777" w:rsidR="003144E8" w:rsidRDefault="003144E8" w:rsidP="00D31553">
      <w:pPr>
        <w:rPr>
          <w:rFonts w:ascii="Arial" w:hAnsi="Arial"/>
          <w:b/>
          <w:color w:val="FF0000"/>
          <w:sz w:val="28"/>
          <w:szCs w:val="28"/>
        </w:rPr>
      </w:pPr>
    </w:p>
    <w:p w14:paraId="320510E2" w14:textId="77777777" w:rsidR="00223562" w:rsidRDefault="00223562" w:rsidP="00D31553">
      <w:pPr>
        <w:rPr>
          <w:rFonts w:ascii="Arial" w:hAnsi="Arial"/>
          <w:b/>
          <w:color w:val="FF0000"/>
          <w:sz w:val="28"/>
          <w:szCs w:val="28"/>
        </w:rPr>
      </w:pPr>
    </w:p>
    <w:p w14:paraId="599942B3" w14:textId="77777777" w:rsidR="00223562" w:rsidRDefault="00223562" w:rsidP="00D31553">
      <w:pPr>
        <w:rPr>
          <w:rFonts w:ascii="Arial" w:hAnsi="Arial"/>
          <w:b/>
          <w:color w:val="FF0000"/>
          <w:sz w:val="28"/>
          <w:szCs w:val="28"/>
        </w:rPr>
      </w:pPr>
    </w:p>
    <w:p w14:paraId="1CB21BD8" w14:textId="77777777" w:rsidR="00223562" w:rsidRDefault="00223562" w:rsidP="00D31553">
      <w:pPr>
        <w:rPr>
          <w:rFonts w:ascii="Arial" w:hAnsi="Arial"/>
          <w:b/>
          <w:color w:val="FF0000"/>
          <w:sz w:val="28"/>
          <w:szCs w:val="28"/>
        </w:rPr>
      </w:pPr>
    </w:p>
    <w:p w14:paraId="57F5FD67" w14:textId="77777777" w:rsidR="00223562" w:rsidRDefault="00223562" w:rsidP="00D31553">
      <w:pPr>
        <w:rPr>
          <w:rFonts w:ascii="Arial" w:hAnsi="Arial"/>
          <w:b/>
          <w:color w:val="FF0000"/>
          <w:sz w:val="28"/>
          <w:szCs w:val="28"/>
        </w:rPr>
      </w:pPr>
    </w:p>
    <w:p w14:paraId="1590261E" w14:textId="77777777" w:rsidR="00223562" w:rsidRDefault="00223562" w:rsidP="00D31553">
      <w:pPr>
        <w:rPr>
          <w:rFonts w:ascii="Arial" w:hAnsi="Arial"/>
          <w:b/>
          <w:color w:val="FF0000"/>
          <w:sz w:val="28"/>
          <w:szCs w:val="28"/>
        </w:rPr>
      </w:pPr>
    </w:p>
    <w:p w14:paraId="34131CC0" w14:textId="77777777" w:rsidR="00223562" w:rsidRDefault="00223562" w:rsidP="00D31553">
      <w:pPr>
        <w:rPr>
          <w:rFonts w:ascii="Arial" w:hAnsi="Arial"/>
          <w:b/>
          <w:color w:val="FF0000"/>
          <w:sz w:val="28"/>
          <w:szCs w:val="28"/>
        </w:rPr>
      </w:pPr>
    </w:p>
    <w:p w14:paraId="0AD0E2CA" w14:textId="77777777" w:rsidR="00223562" w:rsidRDefault="00223562" w:rsidP="00D31553">
      <w:pPr>
        <w:rPr>
          <w:rFonts w:ascii="Arial" w:hAnsi="Arial"/>
          <w:b/>
          <w:color w:val="FF0000"/>
          <w:sz w:val="28"/>
          <w:szCs w:val="28"/>
        </w:rPr>
      </w:pPr>
    </w:p>
    <w:p w14:paraId="3CF03354" w14:textId="77777777" w:rsidR="00035560" w:rsidRDefault="00035560" w:rsidP="00D31553">
      <w:pPr>
        <w:rPr>
          <w:rFonts w:ascii="Arial" w:hAnsi="Arial"/>
          <w:b/>
          <w:color w:val="FF0000"/>
          <w:sz w:val="28"/>
          <w:szCs w:val="28"/>
        </w:rPr>
      </w:pPr>
    </w:p>
    <w:p w14:paraId="7345E61A" w14:textId="77777777" w:rsidR="00035560" w:rsidRDefault="00035560" w:rsidP="00D31553">
      <w:pPr>
        <w:rPr>
          <w:rFonts w:ascii="Arial" w:hAnsi="Arial"/>
          <w:b/>
          <w:color w:val="FF0000"/>
          <w:sz w:val="28"/>
          <w:szCs w:val="28"/>
        </w:rPr>
      </w:pPr>
    </w:p>
    <w:p w14:paraId="47ABDA3F" w14:textId="77777777" w:rsidR="009A5024" w:rsidRDefault="009A5024" w:rsidP="00D31553">
      <w:pPr>
        <w:rPr>
          <w:rFonts w:ascii="Arial" w:hAnsi="Arial"/>
          <w:b/>
          <w:color w:val="FF0000"/>
          <w:sz w:val="28"/>
          <w:szCs w:val="28"/>
        </w:rPr>
      </w:pPr>
    </w:p>
    <w:p w14:paraId="70780ED4" w14:textId="09D36145" w:rsidR="006122E9" w:rsidRPr="00E7797A" w:rsidRDefault="006122E9" w:rsidP="006122E9">
      <w:pPr>
        <w:spacing w:line="276" w:lineRule="auto"/>
        <w:jc w:val="center"/>
        <w:rPr>
          <w:rFonts w:ascii="Arial" w:hAnsi="Arial"/>
          <w:b/>
          <w:sz w:val="40"/>
          <w:szCs w:val="40"/>
        </w:rPr>
      </w:pPr>
      <w:r w:rsidRPr="00E7797A">
        <w:rPr>
          <w:rFonts w:ascii="Arial" w:hAnsi="Arial"/>
          <w:b/>
          <w:sz w:val="40"/>
          <w:szCs w:val="40"/>
        </w:rPr>
        <w:t xml:space="preserve">ANEXO </w:t>
      </w:r>
      <w:bookmarkStart w:id="33" w:name="_Hlk130227388"/>
      <w:bookmarkEnd w:id="33"/>
      <w:r w:rsidRPr="00E7797A">
        <w:rPr>
          <w:rFonts w:ascii="Arial" w:hAnsi="Arial"/>
          <w:b/>
          <w:sz w:val="40"/>
          <w:szCs w:val="40"/>
        </w:rPr>
        <w:t>I</w:t>
      </w:r>
    </w:p>
    <w:p w14:paraId="48DDC33E" w14:textId="77777777" w:rsidR="006122E9" w:rsidRDefault="006122E9" w:rsidP="006122E9">
      <w:pPr>
        <w:jc w:val="center"/>
        <w:rPr>
          <w:rFonts w:ascii="Arial" w:hAnsi="Arial"/>
          <w:b/>
          <w:color w:val="FF0000"/>
          <w:sz w:val="28"/>
          <w:szCs w:val="28"/>
        </w:rPr>
      </w:pPr>
    </w:p>
    <w:p w14:paraId="7E97EE79" w14:textId="22CF485E" w:rsidR="006122E9" w:rsidRPr="0088523C" w:rsidRDefault="006122E9" w:rsidP="006122E9">
      <w:pPr>
        <w:ind w:firstLine="567"/>
        <w:jc w:val="center"/>
        <w:rPr>
          <w:rFonts w:ascii="Arial" w:hAnsi="Arial"/>
          <w:b/>
          <w:sz w:val="28"/>
          <w:szCs w:val="28"/>
        </w:rPr>
      </w:pPr>
      <w:r w:rsidRPr="0088523C">
        <w:rPr>
          <w:rFonts w:ascii="Arial" w:hAnsi="Arial"/>
          <w:b/>
          <w:sz w:val="28"/>
          <w:szCs w:val="28"/>
        </w:rPr>
        <w:t xml:space="preserve">PREGÃO ELETRÔNICO Nº </w:t>
      </w:r>
      <w:r w:rsidR="00BA010F">
        <w:rPr>
          <w:rFonts w:ascii="Arial" w:hAnsi="Arial"/>
          <w:b/>
          <w:sz w:val="28"/>
          <w:szCs w:val="28"/>
        </w:rPr>
        <w:t>032</w:t>
      </w:r>
      <w:r w:rsidRPr="0088523C">
        <w:rPr>
          <w:rFonts w:ascii="Arial" w:hAnsi="Arial"/>
          <w:b/>
          <w:sz w:val="28"/>
          <w:szCs w:val="28"/>
        </w:rPr>
        <w:t>/202</w:t>
      </w:r>
      <w:r w:rsidR="002945FF">
        <w:rPr>
          <w:rFonts w:ascii="Arial" w:hAnsi="Arial"/>
          <w:b/>
          <w:sz w:val="28"/>
          <w:szCs w:val="28"/>
        </w:rPr>
        <w:t>6</w:t>
      </w:r>
    </w:p>
    <w:p w14:paraId="25A486B4" w14:textId="77777777" w:rsidR="006122E9" w:rsidRPr="0088523C" w:rsidRDefault="006122E9" w:rsidP="006122E9">
      <w:pPr>
        <w:ind w:firstLine="567"/>
        <w:jc w:val="center"/>
        <w:rPr>
          <w:rFonts w:ascii="Arial" w:eastAsia="Times New Roman" w:hAnsi="Arial"/>
          <w:b/>
          <w:sz w:val="28"/>
          <w:szCs w:val="28"/>
        </w:rPr>
      </w:pPr>
    </w:p>
    <w:p w14:paraId="5DECA948" w14:textId="0443169C" w:rsidR="006122E9" w:rsidRPr="00A80DB8" w:rsidRDefault="006122E9" w:rsidP="00A80DB8">
      <w:pPr>
        <w:ind w:firstLine="567"/>
        <w:jc w:val="center"/>
        <w:rPr>
          <w:rFonts w:ascii="Arial" w:hAnsi="Arial"/>
          <w:bCs/>
          <w:sz w:val="28"/>
          <w:szCs w:val="28"/>
        </w:rPr>
      </w:pPr>
      <w:r w:rsidRPr="0088523C">
        <w:rPr>
          <w:rFonts w:ascii="Arial" w:hAnsi="Arial"/>
          <w:b/>
          <w:sz w:val="28"/>
          <w:szCs w:val="28"/>
        </w:rPr>
        <w:t xml:space="preserve">PROCESSO N° </w:t>
      </w:r>
      <w:r w:rsidR="00BA010F">
        <w:rPr>
          <w:rFonts w:ascii="Arial" w:hAnsi="Arial"/>
          <w:b/>
          <w:sz w:val="28"/>
          <w:szCs w:val="28"/>
        </w:rPr>
        <w:t>143</w:t>
      </w:r>
      <w:r w:rsidR="00AC593C">
        <w:rPr>
          <w:rFonts w:ascii="Arial" w:hAnsi="Arial"/>
          <w:b/>
          <w:sz w:val="28"/>
          <w:szCs w:val="28"/>
        </w:rPr>
        <w:t>/</w:t>
      </w:r>
      <w:r w:rsidRPr="0088523C">
        <w:rPr>
          <w:rFonts w:ascii="Arial" w:hAnsi="Arial"/>
          <w:b/>
          <w:sz w:val="28"/>
          <w:szCs w:val="28"/>
        </w:rPr>
        <w:t>202</w:t>
      </w:r>
      <w:r w:rsidR="002945FF">
        <w:rPr>
          <w:rFonts w:ascii="Arial" w:hAnsi="Arial"/>
          <w:b/>
          <w:sz w:val="28"/>
          <w:szCs w:val="28"/>
        </w:rPr>
        <w:t>6</w:t>
      </w:r>
    </w:p>
    <w:p w14:paraId="5B2710F0" w14:textId="77777777" w:rsidR="006122E9" w:rsidRDefault="006122E9" w:rsidP="006122E9">
      <w:pPr>
        <w:spacing w:line="276" w:lineRule="auto"/>
        <w:jc w:val="center"/>
        <w:rPr>
          <w:rFonts w:ascii="Arial" w:hAnsi="Arial"/>
          <w:bCs/>
        </w:rPr>
      </w:pPr>
    </w:p>
    <w:p w14:paraId="04C1A29B" w14:textId="4B118D53" w:rsidR="006122E9" w:rsidRDefault="00D31553" w:rsidP="006122E9">
      <w:pPr>
        <w:pStyle w:val="Ttulo1"/>
        <w:jc w:val="center"/>
        <w:rPr>
          <w:rFonts w:ascii="Arial" w:hAnsi="Arial" w:cs="Arial"/>
        </w:rPr>
      </w:pPr>
      <w:r>
        <w:rPr>
          <w:rFonts w:ascii="Arial" w:hAnsi="Arial" w:cs="Arial"/>
        </w:rPr>
        <w:t xml:space="preserve">      </w:t>
      </w:r>
      <w:r w:rsidR="006122E9">
        <w:rPr>
          <w:rFonts w:ascii="Arial" w:hAnsi="Arial" w:cs="Arial"/>
        </w:rPr>
        <w:t>TERMO DE REFERÊNCIA</w:t>
      </w:r>
    </w:p>
    <w:p w14:paraId="1387B881" w14:textId="77777777" w:rsidR="006122E9" w:rsidRDefault="006122E9" w:rsidP="006122E9">
      <w:pPr>
        <w:ind w:firstLine="567"/>
        <w:jc w:val="center"/>
        <w:rPr>
          <w:rFonts w:ascii="Arial" w:hAnsi="Arial"/>
          <w:b/>
        </w:rPr>
      </w:pPr>
    </w:p>
    <w:p w14:paraId="0B1613F7" w14:textId="1E2A1BD5" w:rsidR="00DA5894" w:rsidRPr="00AC10BB" w:rsidRDefault="00AC10BB" w:rsidP="00AC10BB">
      <w:pPr>
        <w:pStyle w:val="Textbody"/>
        <w:rPr>
          <w:b/>
          <w:sz w:val="24"/>
          <w:szCs w:val="24"/>
          <w:u w:val="single"/>
        </w:rPr>
      </w:pPr>
      <w:r w:rsidRPr="00AC10BB">
        <w:rPr>
          <w:rStyle w:val="PGE-Alteraesdestacadas"/>
          <w:sz w:val="24"/>
          <w:szCs w:val="24"/>
        </w:rPr>
        <w:t xml:space="preserve">OBJETO: </w:t>
      </w:r>
      <w:r w:rsidRPr="00AC10BB">
        <w:rPr>
          <w:rFonts w:ascii="Arial" w:hAnsi="Arial" w:cs="Arial"/>
          <w:b/>
          <w:sz w:val="24"/>
          <w:szCs w:val="24"/>
          <w:u w:val="single"/>
        </w:rPr>
        <w:t>PRESTAÇÃO DE SERVIÇO DE CUIDADO INTEGRAL EM SAÚDE, COM PERMANÊNCIA ASSISTIDA 24 HORAS, DESTINADO AO ATENDIMENTO DE PESSOA IDOSA CLASSIFICADA COM GRAU III DE DEPENDÊNCIA FUNCIONAL, MEDIANTE DISPONIBILIZAÇÃO DE ATÉ 12 (DOZE) VAGAS.</w:t>
      </w:r>
    </w:p>
    <w:p w14:paraId="07A6BFE8" w14:textId="6803F965" w:rsidR="00A35B41" w:rsidRPr="00EB6F66" w:rsidRDefault="00A35B41" w:rsidP="006122E9">
      <w:pPr>
        <w:jc w:val="both"/>
        <w:rPr>
          <w:rFonts w:ascii="Arial" w:hAnsi="Arial"/>
          <w:b/>
          <w:bCs/>
          <w:u w:val="single"/>
        </w:rPr>
      </w:pPr>
    </w:p>
    <w:p w14:paraId="1F916555" w14:textId="23049EC1" w:rsidR="00123536" w:rsidRPr="00F8467A" w:rsidRDefault="00123536" w:rsidP="00123536">
      <w:pPr>
        <w:spacing w:before="120"/>
        <w:ind w:right="403"/>
        <w:jc w:val="both"/>
        <w:rPr>
          <w:rStyle w:val="PGE-Alteraesdestacadas"/>
          <w:color w:val="auto"/>
          <w:sz w:val="24"/>
        </w:rPr>
      </w:pPr>
      <w:r w:rsidRPr="00F8467A">
        <w:rPr>
          <w:rStyle w:val="PGE-Alteraesdestacadas"/>
          <w:color w:val="auto"/>
          <w:sz w:val="24"/>
        </w:rPr>
        <w:t xml:space="preserve">MENOR PREÇO </w:t>
      </w:r>
      <w:r w:rsidR="009E0E83">
        <w:rPr>
          <w:rStyle w:val="PGE-Alteraesdestacadas"/>
          <w:color w:val="auto"/>
          <w:sz w:val="24"/>
        </w:rPr>
        <w:t>POR ITEM</w:t>
      </w:r>
    </w:p>
    <w:p w14:paraId="19CF304A" w14:textId="77777777" w:rsidR="00F722ED" w:rsidRPr="00FB3A26" w:rsidRDefault="00F722ED" w:rsidP="00F722ED">
      <w:pPr>
        <w:ind w:right="403"/>
        <w:jc w:val="both"/>
        <w:rPr>
          <w:rStyle w:val="PGE-Alteraesdestacadas"/>
          <w:color w:val="auto"/>
          <w:sz w:val="24"/>
        </w:rPr>
      </w:pPr>
    </w:p>
    <w:p w14:paraId="0FEF4F79" w14:textId="77777777" w:rsidR="00CD0E4F" w:rsidRPr="00CF3443" w:rsidRDefault="00CD0E4F" w:rsidP="0015438D">
      <w:pPr>
        <w:keepNext/>
        <w:widowControl/>
        <w:pBdr>
          <w:bottom w:val="thinThickSmallGap" w:sz="18" w:space="1" w:color="auto"/>
        </w:pBdr>
        <w:suppressAutoHyphens w:val="0"/>
        <w:autoSpaceDN/>
        <w:spacing w:before="120" w:after="240" w:line="288" w:lineRule="auto"/>
        <w:jc w:val="both"/>
        <w:textAlignment w:val="auto"/>
        <w:rPr>
          <w:rFonts w:ascii="Arial" w:eastAsia="Times New Roman" w:hAnsi="Arial"/>
          <w:b/>
          <w:bCs/>
          <w:iCs/>
          <w:kern w:val="0"/>
          <w:lang w:eastAsia="pt-BR" w:bidi="ar-SA"/>
        </w:rPr>
      </w:pPr>
      <w:bookmarkStart w:id="34" w:name="_Hlk193890794"/>
      <w:r w:rsidRPr="00CF3443">
        <w:rPr>
          <w:rFonts w:ascii="Arial" w:eastAsia="Times New Roman" w:hAnsi="Arial"/>
          <w:b/>
          <w:bCs/>
          <w:iCs/>
          <w:kern w:val="0"/>
          <w:lang w:eastAsia="pt-BR" w:bidi="ar-SA"/>
        </w:rPr>
        <w:t xml:space="preserve">CONCEITUAÇÃO DO OBJETO </w:t>
      </w:r>
    </w:p>
    <w:bookmarkEnd w:id="34"/>
    <w:p w14:paraId="645FD224" w14:textId="77777777" w:rsidR="004D3411" w:rsidRPr="00CB6CC9" w:rsidRDefault="00F9643A" w:rsidP="00CB6CC9">
      <w:pPr>
        <w:pStyle w:val="Tpico2"/>
        <w:numPr>
          <w:ilvl w:val="0"/>
          <w:numId w:val="0"/>
        </w:numPr>
        <w:pBdr>
          <w:top w:val="none" w:sz="0" w:space="0" w:color="auto"/>
          <w:left w:val="none" w:sz="0" w:space="0" w:color="auto"/>
          <w:bottom w:val="none" w:sz="0" w:space="0" w:color="auto"/>
          <w:right w:val="none" w:sz="0" w:space="0" w:color="auto"/>
        </w:pBdr>
        <w:suppressAutoHyphens w:val="0"/>
        <w:spacing w:before="0" w:after="120" w:line="276" w:lineRule="auto"/>
      </w:pPr>
      <w:r w:rsidRPr="00CB6CC9">
        <w:t>Objeto a ser contratado</w:t>
      </w:r>
    </w:p>
    <w:p w14:paraId="3B932292" w14:textId="77777777" w:rsidR="00CB6CC9" w:rsidRPr="00CB6CC9" w:rsidRDefault="00CB6CC9" w:rsidP="009D236C">
      <w:pPr>
        <w:pStyle w:val="Textbody"/>
        <w:rPr>
          <w:rFonts w:ascii="Arial" w:hAnsi="Arial" w:cs="Arial"/>
          <w:sz w:val="24"/>
          <w:szCs w:val="24"/>
        </w:rPr>
      </w:pPr>
      <w:r w:rsidRPr="00CB6CC9">
        <w:rPr>
          <w:rFonts w:ascii="Arial" w:hAnsi="Arial" w:cs="Arial"/>
          <w:sz w:val="24"/>
          <w:szCs w:val="24"/>
        </w:rPr>
        <w:t>Prestação de serviço de cuidado integral em saúde, com permanência assistida 24 horas, destinado ao atendimento de pessoa idosa classificada com grau III de dependência funcional, mediante disponibilização de até 12 (doze) vagas.</w:t>
      </w:r>
    </w:p>
    <w:p w14:paraId="16A200F3" w14:textId="77777777" w:rsidR="00CB6CC9" w:rsidRPr="00CB6CC9" w:rsidRDefault="00CB6CC9" w:rsidP="009D236C">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CB6CC9">
        <w:t>Natureza do objeto</w:t>
      </w:r>
    </w:p>
    <w:p w14:paraId="600B2FCF" w14:textId="77777777" w:rsidR="00CB6CC9" w:rsidRPr="00CB6CC9" w:rsidRDefault="00CB6CC9" w:rsidP="009D236C">
      <w:pPr>
        <w:pStyle w:val="Standard"/>
        <w:jc w:val="both"/>
        <w:rPr>
          <w:rFonts w:ascii="Arial" w:hAnsi="Arial" w:cs="Arial"/>
          <w:sz w:val="24"/>
          <w:szCs w:val="24"/>
        </w:rPr>
      </w:pPr>
      <w:r w:rsidRPr="00CB6CC9">
        <w:rPr>
          <w:rFonts w:ascii="Arial" w:hAnsi="Arial" w:cs="Arial"/>
          <w:sz w:val="24"/>
          <w:szCs w:val="24"/>
          <w:shd w:val="clear" w:color="auto" w:fill="FFFFFF"/>
        </w:rPr>
        <w:t>Serviço comum</w:t>
      </w:r>
      <w:r w:rsidRPr="00CB6CC9">
        <w:rPr>
          <w:rFonts w:ascii="Arial" w:hAnsi="Arial" w:cs="Arial"/>
          <w:sz w:val="24"/>
          <w:szCs w:val="24"/>
        </w:rPr>
        <w:t>, cujos padrões de qualidade e desempenho estão definidos de forma objetiva neste Termo de Referência, nos termos do art. 6º, XL da Lei nº 14.133/2021, passível de contratação por pregão eletrônico.</w:t>
      </w:r>
    </w:p>
    <w:p w14:paraId="17987E2B" w14:textId="77777777" w:rsidR="00CB6CC9" w:rsidRPr="00CB6CC9" w:rsidRDefault="00CB6CC9" w:rsidP="009D236C">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CB6CC9">
        <w:t>Fundamentação da contratação</w:t>
      </w:r>
    </w:p>
    <w:p w14:paraId="502CF98F" w14:textId="77777777" w:rsidR="00CB6CC9" w:rsidRPr="00CB6CC9" w:rsidRDefault="00CB6CC9" w:rsidP="009D236C">
      <w:pPr>
        <w:pStyle w:val="Standard"/>
        <w:jc w:val="both"/>
        <w:rPr>
          <w:rFonts w:ascii="Arial" w:hAnsi="Arial" w:cs="Arial"/>
          <w:sz w:val="24"/>
          <w:szCs w:val="24"/>
        </w:rPr>
      </w:pPr>
      <w:r w:rsidRPr="00CB6CC9">
        <w:rPr>
          <w:rFonts w:ascii="Arial" w:hAnsi="Arial" w:cs="Arial"/>
          <w:color w:val="000000"/>
          <w:sz w:val="24"/>
          <w:szCs w:val="24"/>
        </w:rPr>
        <w:t xml:space="preserve">O presente documento está baseado em Estudo Técnico Preliminar disponível no processo administrativo. </w:t>
      </w:r>
      <w:r w:rsidRPr="00CB6CC9">
        <w:rPr>
          <w:rFonts w:ascii="Arial" w:hAnsi="Arial" w:cs="Arial"/>
          <w:sz w:val="24"/>
          <w:szCs w:val="24"/>
        </w:rPr>
        <w:t>A contratação será regida pela Lei nº 14.133/2021, em especial pelos artigos 28, II; 40 e 41, que dispõem sobre a contratação de serviços comuns por meio de pregão eletrônico.</w:t>
      </w:r>
      <w:r w:rsidRPr="00CB6CC9">
        <w:rPr>
          <w:rFonts w:ascii="Arial" w:hAnsi="Arial" w:cs="Arial"/>
          <w:color w:val="000000"/>
          <w:sz w:val="24"/>
          <w:szCs w:val="24"/>
        </w:rPr>
        <w:t xml:space="preserve"> O objeto está previsto no PCA de 2026 item 489.</w:t>
      </w:r>
    </w:p>
    <w:p w14:paraId="064E7361" w14:textId="77777777" w:rsidR="00CB6CC9" w:rsidRPr="00CB6CC9" w:rsidRDefault="00CB6CC9" w:rsidP="009D236C">
      <w:pPr>
        <w:pStyle w:val="Tpico2"/>
        <w:numPr>
          <w:ilvl w:val="0"/>
          <w:numId w:val="0"/>
        </w:numPr>
        <w:pBdr>
          <w:top w:val="none" w:sz="0" w:space="0" w:color="auto"/>
          <w:left w:val="none" w:sz="0" w:space="0" w:color="auto"/>
          <w:right w:val="none" w:sz="0" w:space="0" w:color="auto"/>
        </w:pBdr>
        <w:autoSpaceDN w:val="0"/>
        <w:spacing w:before="240" w:line="240" w:lineRule="auto"/>
        <w:textAlignment w:val="baseline"/>
      </w:pPr>
      <w:r w:rsidRPr="00CB6CC9">
        <w:t>Há legislação especial que deva ser considerada na contratação?</w:t>
      </w:r>
    </w:p>
    <w:p w14:paraId="0AAD030B" w14:textId="77777777" w:rsidR="00CB6CC9" w:rsidRPr="00CB6CC9" w:rsidRDefault="00CB6CC9" w:rsidP="009D236C">
      <w:pPr>
        <w:pStyle w:val="Standard"/>
        <w:jc w:val="both"/>
        <w:rPr>
          <w:rFonts w:ascii="Arial" w:hAnsi="Arial" w:cs="Arial"/>
          <w:sz w:val="24"/>
          <w:szCs w:val="24"/>
        </w:rPr>
      </w:pPr>
      <w:r w:rsidRPr="00CB6CC9">
        <w:rPr>
          <w:rFonts w:ascii="Segoe UI Symbol" w:hAnsi="Segoe UI Symbol" w:cs="Segoe UI Symbol"/>
          <w:sz w:val="24"/>
          <w:szCs w:val="24"/>
        </w:rPr>
        <w:t>☒</w:t>
      </w:r>
      <w:r w:rsidRPr="00CB6CC9">
        <w:rPr>
          <w:rFonts w:ascii="Arial" w:hAnsi="Arial" w:cs="Arial"/>
          <w:sz w:val="24"/>
          <w:szCs w:val="24"/>
        </w:rPr>
        <w:t xml:space="preserve"> Sim      </w:t>
      </w:r>
      <w:r w:rsidRPr="00CB6CC9">
        <w:rPr>
          <w:rFonts w:ascii="Segoe UI Symbol" w:hAnsi="Segoe UI Symbol" w:cs="Segoe UI Symbol"/>
          <w:sz w:val="24"/>
          <w:szCs w:val="24"/>
        </w:rPr>
        <w:t>☐</w:t>
      </w:r>
      <w:r w:rsidRPr="00CB6CC9">
        <w:rPr>
          <w:rFonts w:ascii="Arial" w:hAnsi="Arial" w:cs="Arial"/>
          <w:sz w:val="24"/>
          <w:szCs w:val="24"/>
        </w:rPr>
        <w:t xml:space="preserve"> Não</w:t>
      </w:r>
    </w:p>
    <w:p w14:paraId="2A5A7651" w14:textId="77777777" w:rsidR="00CB6CC9" w:rsidRPr="00CB6CC9" w:rsidRDefault="00CB6CC9" w:rsidP="009D236C">
      <w:pPr>
        <w:pStyle w:val="Tpico3"/>
        <w:numPr>
          <w:ilvl w:val="0"/>
          <w:numId w:val="0"/>
        </w:numPr>
        <w:autoSpaceDN w:val="0"/>
        <w:spacing w:before="240" w:line="240" w:lineRule="auto"/>
        <w:textAlignment w:val="baseline"/>
      </w:pPr>
      <w:r w:rsidRPr="00CB6CC9">
        <w:t>Qual é a legislação especial?</w:t>
      </w:r>
    </w:p>
    <w:p w14:paraId="6B79D98A" w14:textId="77777777" w:rsidR="00CB6CC9" w:rsidRPr="00CB6CC9" w:rsidRDefault="00CB6CC9" w:rsidP="009D236C">
      <w:pPr>
        <w:pStyle w:val="Standard"/>
        <w:jc w:val="both"/>
        <w:rPr>
          <w:rFonts w:ascii="Arial" w:hAnsi="Arial" w:cs="Arial"/>
          <w:sz w:val="24"/>
          <w:szCs w:val="24"/>
        </w:rPr>
      </w:pPr>
      <w:r w:rsidRPr="00CB6CC9">
        <w:rPr>
          <w:rFonts w:ascii="Arial" w:hAnsi="Arial" w:cs="Arial"/>
          <w:sz w:val="24"/>
          <w:szCs w:val="24"/>
        </w:rPr>
        <w:t>Estatuto da Pessoa Idosa (Lei nº 10.741/2003) e Resolução de Diretoria Colegiada – RDC nº 502, de 27 de maio de 2021.</w:t>
      </w:r>
    </w:p>
    <w:p w14:paraId="54E4E12E" w14:textId="77777777" w:rsidR="00CB6CC9" w:rsidRPr="00CB6CC9" w:rsidRDefault="00CB6CC9" w:rsidP="009D236C">
      <w:pPr>
        <w:pStyle w:val="Tpico2"/>
        <w:numPr>
          <w:ilvl w:val="0"/>
          <w:numId w:val="0"/>
        </w:numPr>
        <w:pBdr>
          <w:top w:val="none" w:sz="0" w:space="0" w:color="auto"/>
          <w:left w:val="none" w:sz="0" w:space="0" w:color="auto"/>
          <w:right w:val="none" w:sz="0" w:space="0" w:color="auto"/>
        </w:pBdr>
        <w:autoSpaceDN w:val="0"/>
        <w:spacing w:line="240" w:lineRule="auto"/>
        <w:textAlignment w:val="baseline"/>
      </w:pPr>
      <w:bookmarkStart w:id="35" w:name="_Hlk114844323"/>
      <w:r w:rsidRPr="00CB6CC9">
        <w:lastRenderedPageBreak/>
        <w:t>Justificativa da contratação:</w:t>
      </w:r>
      <w:bookmarkEnd w:id="35"/>
    </w:p>
    <w:p w14:paraId="6B9F933A" w14:textId="77777777" w:rsidR="00CB6CC9" w:rsidRPr="00CB6CC9" w:rsidRDefault="00CB6CC9" w:rsidP="00CB6CC9">
      <w:pPr>
        <w:pStyle w:val="Standard"/>
        <w:jc w:val="both"/>
        <w:rPr>
          <w:rFonts w:ascii="Arial" w:hAnsi="Arial" w:cs="Arial"/>
          <w:sz w:val="24"/>
          <w:szCs w:val="24"/>
        </w:rPr>
      </w:pPr>
      <w:r w:rsidRPr="00CB6CC9">
        <w:rPr>
          <w:rFonts w:ascii="Arial" w:hAnsi="Arial" w:cs="Arial"/>
          <w:color w:val="000000"/>
          <w:sz w:val="24"/>
          <w:szCs w:val="24"/>
        </w:rPr>
        <w:t>A prestação de serviço contínuo de cuidado integral em saúde, com permanência assistida 24 horas, destinado à pessoa idosa com dependência funcional grau III justifica-se em razão do envelhecimento acelerado da população brasileira, que tem ocasionado crescimento significativo da demanda por cuidados contínuos em saúde, especialmente entre pessoas idosas em situação de vulnerabilidade social que necessitam de auxílio para atividades de autocuidado diário, aliado à ausência de pactuações com instituições especializadas aptas a atender essa demanda.</w:t>
      </w:r>
    </w:p>
    <w:p w14:paraId="63DFF907" w14:textId="77777777" w:rsidR="00CB6CC9" w:rsidRPr="00CB6CC9" w:rsidRDefault="00CB6CC9" w:rsidP="00CB6CC9">
      <w:pPr>
        <w:pStyle w:val="Textbody"/>
        <w:rPr>
          <w:rFonts w:ascii="Arial" w:hAnsi="Arial" w:cs="Arial"/>
          <w:color w:val="000000"/>
          <w:sz w:val="24"/>
          <w:szCs w:val="24"/>
        </w:rPr>
      </w:pPr>
    </w:p>
    <w:p w14:paraId="22615D2F" w14:textId="77777777" w:rsidR="00CB6CC9" w:rsidRPr="00CB6CC9" w:rsidRDefault="00CB6CC9" w:rsidP="00CB6CC9">
      <w:pPr>
        <w:pStyle w:val="Textbody"/>
        <w:rPr>
          <w:rFonts w:ascii="Arial" w:hAnsi="Arial" w:cs="Arial"/>
          <w:color w:val="000000"/>
          <w:sz w:val="24"/>
          <w:szCs w:val="24"/>
        </w:rPr>
      </w:pPr>
      <w:r w:rsidRPr="00CB6CC9">
        <w:rPr>
          <w:rFonts w:ascii="Arial" w:hAnsi="Arial" w:cs="Arial"/>
          <w:color w:val="000000"/>
          <w:sz w:val="24"/>
          <w:szCs w:val="24"/>
        </w:rPr>
        <w:t>Pessoas com dependência grau III necessitam, principalmente, de auxílio para alimentação, higiene pessoal, locomoção e administração de medicamentos, além da utilização de equipamentos específicos e acompanhamento por equipe multidisciplinar para manutenção da condição clínica e prevenção de agravos.</w:t>
      </w:r>
    </w:p>
    <w:p w14:paraId="0C408D2C" w14:textId="77777777" w:rsidR="00CB6CC9" w:rsidRPr="00CB6CC9" w:rsidRDefault="00CB6CC9" w:rsidP="00CB6CC9">
      <w:pPr>
        <w:pStyle w:val="Textbody"/>
        <w:rPr>
          <w:rFonts w:ascii="Arial" w:hAnsi="Arial" w:cs="Arial"/>
          <w:color w:val="000000"/>
          <w:sz w:val="24"/>
          <w:szCs w:val="24"/>
        </w:rPr>
      </w:pPr>
    </w:p>
    <w:p w14:paraId="23749432" w14:textId="77777777" w:rsidR="00CB6CC9" w:rsidRPr="00CB6CC9" w:rsidRDefault="00CB6CC9" w:rsidP="00CB6CC9">
      <w:pPr>
        <w:pStyle w:val="Textbody"/>
        <w:rPr>
          <w:rFonts w:ascii="Arial" w:hAnsi="Arial" w:cs="Arial"/>
          <w:color w:val="000000"/>
          <w:sz w:val="24"/>
          <w:szCs w:val="24"/>
        </w:rPr>
      </w:pPr>
      <w:r w:rsidRPr="00CB6CC9">
        <w:rPr>
          <w:rFonts w:ascii="Arial" w:hAnsi="Arial" w:cs="Arial"/>
          <w:color w:val="000000"/>
          <w:sz w:val="24"/>
          <w:szCs w:val="24"/>
        </w:rPr>
        <w:t xml:space="preserve">Atualmente, o município de Sertãozinho/SP não possui instituições conveniadas ou credenciadas aptas à prestação de serviço contínuo de cuidado integral em saúde com permanência assistida 24 horas para pessoas idosas com dependência funcional grau III, resultando na judicialização da demanda para ingresso desses indivíduos no serviço. </w:t>
      </w:r>
    </w:p>
    <w:p w14:paraId="4A661961" w14:textId="77777777" w:rsidR="00CB6CC9" w:rsidRPr="00CB6CC9" w:rsidRDefault="00CB6CC9" w:rsidP="00CB6CC9">
      <w:pPr>
        <w:pStyle w:val="Textbody"/>
        <w:rPr>
          <w:rFonts w:ascii="Arial" w:hAnsi="Arial" w:cs="Arial"/>
          <w:color w:val="000000"/>
          <w:sz w:val="24"/>
          <w:szCs w:val="24"/>
        </w:rPr>
      </w:pPr>
    </w:p>
    <w:p w14:paraId="49E88890" w14:textId="77777777" w:rsidR="00CB6CC9" w:rsidRPr="00CB6CC9" w:rsidRDefault="00CB6CC9" w:rsidP="00CB6CC9">
      <w:pPr>
        <w:pStyle w:val="Textbody"/>
        <w:rPr>
          <w:rFonts w:ascii="Arial" w:hAnsi="Arial" w:cs="Arial"/>
          <w:color w:val="000000"/>
          <w:sz w:val="24"/>
          <w:szCs w:val="24"/>
        </w:rPr>
      </w:pPr>
      <w:r w:rsidRPr="00CB6CC9">
        <w:rPr>
          <w:rFonts w:ascii="Arial" w:hAnsi="Arial" w:cs="Arial"/>
          <w:color w:val="000000"/>
          <w:sz w:val="24"/>
          <w:szCs w:val="24"/>
        </w:rPr>
        <w:t>A contratação desse serviço especializado visa garantir atendimento mais humanizado e eficaz, reduzir a judicialização da demanda por atendimento e promover alocação mais eficiente dos recursos públicos.</w:t>
      </w:r>
    </w:p>
    <w:p w14:paraId="78CBCC7C" w14:textId="77777777" w:rsidR="00CB6CC9" w:rsidRPr="00CB6CC9" w:rsidRDefault="00CB6CC9" w:rsidP="00CB6CC9">
      <w:pPr>
        <w:pStyle w:val="Textbody"/>
        <w:rPr>
          <w:rFonts w:ascii="Arial" w:hAnsi="Arial" w:cs="Arial"/>
          <w:color w:val="000000"/>
          <w:sz w:val="24"/>
          <w:szCs w:val="24"/>
        </w:rPr>
      </w:pPr>
    </w:p>
    <w:p w14:paraId="3D709886" w14:textId="77777777" w:rsidR="00CB6CC9" w:rsidRPr="00CB6CC9" w:rsidRDefault="00CB6CC9" w:rsidP="00CB6CC9">
      <w:pPr>
        <w:pStyle w:val="Textbody"/>
        <w:rPr>
          <w:rFonts w:ascii="Arial" w:hAnsi="Arial" w:cs="Arial"/>
          <w:color w:val="000000"/>
          <w:sz w:val="24"/>
          <w:szCs w:val="24"/>
        </w:rPr>
      </w:pPr>
      <w:r w:rsidRPr="00CB6CC9">
        <w:rPr>
          <w:rFonts w:ascii="Arial" w:hAnsi="Arial" w:cs="Arial"/>
          <w:color w:val="000000"/>
          <w:sz w:val="24"/>
          <w:szCs w:val="24"/>
        </w:rPr>
        <w:t>A medida contribuirá para assegurar os direitos das pessoas idosas, promover melhor qualidade de vida e garantir assistência integral em saúde, refletindo compromisso com o bem-estar da população idosa e com a gestão eficiente dos recursos públicos.</w:t>
      </w:r>
    </w:p>
    <w:p w14:paraId="239820AD" w14:textId="77777777" w:rsidR="00CB6CC9" w:rsidRPr="00CB6CC9" w:rsidRDefault="00CB6CC9" w:rsidP="00CB6CC9">
      <w:pPr>
        <w:pStyle w:val="Textbody"/>
        <w:rPr>
          <w:rFonts w:ascii="Arial" w:hAnsi="Arial" w:cs="Arial"/>
          <w:color w:val="000000"/>
          <w:sz w:val="24"/>
          <w:szCs w:val="24"/>
        </w:rPr>
      </w:pPr>
    </w:p>
    <w:p w14:paraId="1E2A5814" w14:textId="77777777" w:rsidR="00CB6CC9" w:rsidRPr="00CB6CC9" w:rsidRDefault="00CB6CC9" w:rsidP="00CB6CC9">
      <w:pPr>
        <w:pStyle w:val="Textbody"/>
        <w:rPr>
          <w:rFonts w:ascii="Arial" w:hAnsi="Arial" w:cs="Arial"/>
          <w:color w:val="000000"/>
          <w:sz w:val="24"/>
          <w:szCs w:val="24"/>
        </w:rPr>
      </w:pPr>
      <w:r w:rsidRPr="00CB6CC9">
        <w:rPr>
          <w:rFonts w:ascii="Arial" w:hAnsi="Arial" w:cs="Arial"/>
          <w:color w:val="000000"/>
          <w:sz w:val="24"/>
          <w:szCs w:val="24"/>
        </w:rPr>
        <w:t>Atualmente, o envelhecimento representa processo que requer atenção crescente e impõe desafios significativos às administrações públicas, em decorrência do aumento expressivo da expectativa de vida da população brasileira. O Brasil é o sexto país com mais idosos no mundo, com aproximadamente 31,5 milhões de pessoas acima de 60 anos, segundo dados de 2022 da Organização das Nações Unidas (ONU). O Censo Demográfico de 2022 demonstrou que a população brasileira continua envelhecendo, tendência observada nas últimas décadas. Entre 2012 e 2021, esse grupo etário cresceu 39,8%, passando de 22,3 milhões para 31,2 milhões de pessoas, correspondendo a aproximadamente 15,8% da população total do país, o que evidencia o rápido avanço da população idosa.</w:t>
      </w:r>
    </w:p>
    <w:p w14:paraId="5981B8D4" w14:textId="77777777" w:rsidR="00CB6CC9" w:rsidRPr="00CB6CC9" w:rsidRDefault="00CB6CC9" w:rsidP="00CB6CC9">
      <w:pPr>
        <w:pStyle w:val="Textbody"/>
        <w:rPr>
          <w:rFonts w:ascii="Arial" w:hAnsi="Arial" w:cs="Arial"/>
          <w:color w:val="000000"/>
          <w:sz w:val="24"/>
          <w:szCs w:val="24"/>
        </w:rPr>
      </w:pPr>
    </w:p>
    <w:p w14:paraId="609C7461" w14:textId="77777777" w:rsidR="00CB6CC9" w:rsidRPr="00CB6CC9" w:rsidRDefault="00CB6CC9" w:rsidP="00CB6CC9">
      <w:pPr>
        <w:pStyle w:val="Textbody"/>
        <w:rPr>
          <w:rFonts w:ascii="Arial" w:hAnsi="Arial" w:cs="Arial"/>
          <w:sz w:val="24"/>
          <w:szCs w:val="24"/>
        </w:rPr>
      </w:pPr>
      <w:r w:rsidRPr="00CB6CC9">
        <w:rPr>
          <w:rFonts w:ascii="Arial" w:hAnsi="Arial" w:cs="Arial"/>
          <w:color w:val="000000"/>
          <w:sz w:val="24"/>
          <w:szCs w:val="24"/>
        </w:rPr>
        <w:t>A Constituição Federal de 1988, em seus artigos 229 e 230, estabelece a proteção à família e à pessoa idosa; a Lei nº 8.842/1994 dispõe sobre a Política Nacional do Idoso; o Decreto nº 1.948/1996 regulamenta a referida lei; e o Estatuto da Pessoa Idosa (Lei nº 10.741/2003) assegura direitos fundamentais à pessoa idosa, como vida, saúde, alimentação, educação, cultura, esporte, lazer, trabalho, cidadania, liberdade, dignidade, respeito e convivência familiar e comunitária.</w:t>
      </w:r>
    </w:p>
    <w:p w14:paraId="6D29A57F" w14:textId="77777777" w:rsidR="00CB6CC9" w:rsidRPr="00CB6CC9" w:rsidRDefault="00CB6CC9" w:rsidP="00CB6CC9">
      <w:pPr>
        <w:pStyle w:val="Textbody"/>
        <w:rPr>
          <w:rFonts w:ascii="Arial" w:hAnsi="Arial" w:cs="Arial"/>
          <w:color w:val="000000"/>
          <w:sz w:val="24"/>
          <w:szCs w:val="24"/>
        </w:rPr>
      </w:pPr>
    </w:p>
    <w:p w14:paraId="71BEE76E" w14:textId="77777777" w:rsidR="00CB6CC9" w:rsidRPr="00CB6CC9" w:rsidRDefault="00CB6CC9" w:rsidP="00CB6CC9">
      <w:pPr>
        <w:pStyle w:val="Textbody"/>
        <w:rPr>
          <w:rFonts w:ascii="Arial" w:hAnsi="Arial" w:cs="Arial"/>
          <w:color w:val="000000"/>
          <w:sz w:val="24"/>
          <w:szCs w:val="24"/>
        </w:rPr>
      </w:pPr>
      <w:r w:rsidRPr="00CB6CC9">
        <w:rPr>
          <w:rFonts w:ascii="Arial" w:hAnsi="Arial" w:cs="Arial"/>
          <w:color w:val="000000"/>
          <w:sz w:val="24"/>
          <w:szCs w:val="24"/>
        </w:rPr>
        <w:lastRenderedPageBreak/>
        <w:t>A legislação das últimas décadas reforça a concepção da pessoa idosa como sujeito de direitos. A Lei nº 8.080/1990 estabelece as diretrizes do Sistema Único de Saúde (SUS), definindo princípios e objetivos para organização das ações e serviços de saúde em todo o país, assegurando acesso universal e integral à saúde, inclusive às pessoas com 60 anos ou mais.</w:t>
      </w:r>
    </w:p>
    <w:p w14:paraId="43C14F30" w14:textId="77777777" w:rsidR="00CB6CC9" w:rsidRPr="00CB6CC9" w:rsidRDefault="00CB6CC9" w:rsidP="00CB6CC9">
      <w:pPr>
        <w:pStyle w:val="Textbody"/>
        <w:rPr>
          <w:rFonts w:ascii="Arial" w:hAnsi="Arial" w:cs="Arial"/>
          <w:color w:val="000000"/>
          <w:sz w:val="24"/>
          <w:szCs w:val="24"/>
        </w:rPr>
      </w:pPr>
    </w:p>
    <w:p w14:paraId="6A07B163" w14:textId="77777777" w:rsidR="00CB6CC9" w:rsidRPr="00CB6CC9" w:rsidRDefault="00CB6CC9" w:rsidP="00CB6CC9">
      <w:pPr>
        <w:pStyle w:val="Textbody"/>
        <w:rPr>
          <w:rFonts w:ascii="Arial" w:hAnsi="Arial" w:cs="Arial"/>
          <w:color w:val="000000"/>
          <w:sz w:val="24"/>
          <w:szCs w:val="24"/>
        </w:rPr>
      </w:pPr>
      <w:r w:rsidRPr="00CB6CC9">
        <w:rPr>
          <w:rFonts w:ascii="Arial" w:hAnsi="Arial" w:cs="Arial"/>
          <w:color w:val="000000"/>
          <w:sz w:val="24"/>
          <w:szCs w:val="24"/>
        </w:rPr>
        <w:t>Em consonância com o ordenamento jurídico citado, a Política Nacional de Saúde da Pessoa Idosa estabelece como diretriz a atenção integral à saúde da pessoa idosa e considera a funcionalidade como importante indicador de saúde dessa população. A PNSPI tem por finalidade promover, manter e recuperar a autonomia e a independência dos indivíduos idosos, direcionando medidas coletivas e individuais de saúde em conformidade com os princípios e diretrizes do SUS.</w:t>
      </w:r>
    </w:p>
    <w:p w14:paraId="4D58BBEA" w14:textId="77777777" w:rsidR="00376685" w:rsidRPr="00CB6CC9" w:rsidRDefault="00376685" w:rsidP="00CB6CC9">
      <w:pPr>
        <w:spacing w:line="276" w:lineRule="auto"/>
        <w:jc w:val="both"/>
        <w:rPr>
          <w:rFonts w:ascii="Arial" w:hAnsi="Arial"/>
          <w:b/>
          <w:bCs/>
        </w:rPr>
      </w:pPr>
    </w:p>
    <w:p w14:paraId="4C0F5161" w14:textId="77777777" w:rsidR="00CB6CC9" w:rsidRPr="00CB6CC9" w:rsidRDefault="00CB6CC9" w:rsidP="00CB6CC9">
      <w:pPr>
        <w:pStyle w:val="Textbody"/>
        <w:rPr>
          <w:rFonts w:ascii="Arial" w:hAnsi="Arial" w:cs="Arial"/>
          <w:color w:val="000000"/>
          <w:sz w:val="24"/>
          <w:szCs w:val="24"/>
        </w:rPr>
      </w:pPr>
      <w:r w:rsidRPr="00CB6CC9">
        <w:rPr>
          <w:rFonts w:ascii="Arial" w:hAnsi="Arial" w:cs="Arial"/>
          <w:color w:val="000000"/>
          <w:sz w:val="24"/>
          <w:szCs w:val="24"/>
        </w:rPr>
        <w:t>A dificuldade ou ausência de suporte familiar para pessoas idosas em situação de vulnerabilidade ou risco social associada a complexidades de saúde acentuadas pode demandar o ingresso no serviço contínuo de cuidado integral em saúde com permanência assistida, como recurso para assegurar-lhes seus direitos e a adequada assistência em saúde.</w:t>
      </w:r>
    </w:p>
    <w:p w14:paraId="02B1D780" w14:textId="77777777" w:rsidR="00CB6CC9" w:rsidRPr="00CB6CC9" w:rsidRDefault="00CB6CC9" w:rsidP="00CB6CC9">
      <w:pPr>
        <w:pStyle w:val="Textbody"/>
        <w:rPr>
          <w:rFonts w:ascii="Arial" w:hAnsi="Arial" w:cs="Arial"/>
          <w:color w:val="000000"/>
          <w:sz w:val="24"/>
          <w:szCs w:val="24"/>
        </w:rPr>
      </w:pPr>
    </w:p>
    <w:p w14:paraId="7BA4F422" w14:textId="77777777" w:rsidR="00CB6CC9" w:rsidRPr="00CB6CC9" w:rsidRDefault="00CB6CC9" w:rsidP="00CB6CC9">
      <w:pPr>
        <w:pStyle w:val="Textbody"/>
        <w:rPr>
          <w:rFonts w:ascii="Arial" w:hAnsi="Arial" w:cs="Arial"/>
          <w:color w:val="000000"/>
          <w:sz w:val="24"/>
          <w:szCs w:val="24"/>
        </w:rPr>
      </w:pPr>
      <w:r w:rsidRPr="00CB6CC9">
        <w:rPr>
          <w:rFonts w:ascii="Arial" w:hAnsi="Arial" w:cs="Arial"/>
          <w:color w:val="000000"/>
          <w:sz w:val="24"/>
          <w:szCs w:val="24"/>
        </w:rPr>
        <w:t>No Município de Sertãozinho/SP, atualmente não há instituição especializada conveniada ou credenciada apta à prestação desse serviço para pessoas idosas com dependência funcional grau III. O CREAS – Centro de Referência Especializado de Assistência Social, vinculado à Secretaria Municipal de Assistência Social e Direitos Humanos, registra demanda frequente envolvendo pessoas idosas em situação de risco social associada a complexidades de saúde, exigindo articulação intersetorial. A diversidade e dimensão das demandas impõem convergência e atuação conjunta das várias áreas de governo. A ausência de serviço especializado tem levado a consequências graves, tanto para a saúde e bem-estar das pessoas idosas quanto para o sistema de justiça, em razão da judicialização das demandas para ingresso no serviço com esse perfil de complexidade.</w:t>
      </w:r>
    </w:p>
    <w:p w14:paraId="0236A3C2" w14:textId="77777777" w:rsidR="00CB6CC9" w:rsidRPr="00CB6CC9" w:rsidRDefault="00CB6CC9" w:rsidP="00CB6CC9">
      <w:pPr>
        <w:pStyle w:val="Textbody"/>
        <w:rPr>
          <w:rFonts w:ascii="Arial" w:hAnsi="Arial" w:cs="Arial"/>
          <w:color w:val="000000"/>
          <w:sz w:val="24"/>
          <w:szCs w:val="24"/>
        </w:rPr>
      </w:pPr>
    </w:p>
    <w:p w14:paraId="05350725" w14:textId="77777777" w:rsidR="00CB6CC9" w:rsidRPr="00CB6CC9" w:rsidRDefault="00CB6CC9" w:rsidP="00CB6CC9">
      <w:pPr>
        <w:pStyle w:val="Textbody"/>
        <w:rPr>
          <w:rFonts w:ascii="Arial" w:hAnsi="Arial" w:cs="Arial"/>
          <w:color w:val="000000"/>
          <w:sz w:val="24"/>
          <w:szCs w:val="24"/>
        </w:rPr>
      </w:pPr>
      <w:r w:rsidRPr="00CB6CC9">
        <w:rPr>
          <w:rFonts w:ascii="Arial" w:hAnsi="Arial" w:cs="Arial"/>
          <w:color w:val="000000"/>
          <w:sz w:val="24"/>
          <w:szCs w:val="24"/>
        </w:rPr>
        <w:t xml:space="preserve">A contratação de instituição especializada para atendimento de pessoas idosas com dependência funcional grau III constitui necessidade premente no município de Sertãozinho, diante do envelhecimento populacional e da ausência de serviço adequado. </w:t>
      </w:r>
    </w:p>
    <w:p w14:paraId="5E5FDCBA" w14:textId="77777777" w:rsidR="00CB6CC9" w:rsidRPr="00CB6CC9" w:rsidRDefault="00CB6CC9" w:rsidP="00CB6CC9">
      <w:pPr>
        <w:pStyle w:val="Textbody"/>
        <w:rPr>
          <w:rFonts w:ascii="Arial" w:hAnsi="Arial" w:cs="Arial"/>
          <w:color w:val="000000"/>
          <w:sz w:val="24"/>
          <w:szCs w:val="24"/>
        </w:rPr>
      </w:pPr>
    </w:p>
    <w:p w14:paraId="1EA3A494" w14:textId="77777777" w:rsidR="00CB6CC9" w:rsidRPr="00CB6CC9" w:rsidRDefault="00CB6CC9" w:rsidP="00CB6CC9">
      <w:pPr>
        <w:pStyle w:val="Textbody"/>
        <w:rPr>
          <w:sz w:val="24"/>
          <w:szCs w:val="24"/>
        </w:rPr>
      </w:pPr>
      <w:r w:rsidRPr="00CB6CC9">
        <w:rPr>
          <w:rFonts w:ascii="Arial" w:hAnsi="Arial" w:cs="Arial"/>
          <w:color w:val="000000"/>
          <w:sz w:val="24"/>
          <w:szCs w:val="24"/>
        </w:rPr>
        <w:t>Após identificação da demanda, a Secretaria Municipal de Saúde iniciou articulações intersetoriais e instituiu a Comissão Municipal para Implantação do Protocolo e Fluxo de Atendimento e Atenção à Pessoa Idosa em Situação de Risco e Vulnerabilidade Social, conforme Decreto nº 8.511, de 22 de setembro de 2025</w:t>
      </w:r>
    </w:p>
    <w:p w14:paraId="06ED843B" w14:textId="77777777" w:rsidR="00CB6CC9" w:rsidRPr="00CB6CC9" w:rsidRDefault="00CB6CC9" w:rsidP="00CB6CC9">
      <w:pPr>
        <w:pStyle w:val="Textbody"/>
        <w:rPr>
          <w:rFonts w:ascii="Arial" w:hAnsi="Arial" w:cs="Arial"/>
          <w:color w:val="000000"/>
          <w:sz w:val="24"/>
          <w:szCs w:val="24"/>
        </w:rPr>
      </w:pPr>
    </w:p>
    <w:p w14:paraId="60F68354" w14:textId="77777777" w:rsidR="00CB6CC9" w:rsidRPr="00CB6CC9" w:rsidRDefault="00CB6CC9" w:rsidP="00CB6CC9">
      <w:pPr>
        <w:pStyle w:val="Textbody"/>
        <w:rPr>
          <w:rFonts w:ascii="Arial" w:hAnsi="Arial" w:cs="Arial"/>
          <w:color w:val="000000"/>
          <w:sz w:val="24"/>
          <w:szCs w:val="24"/>
        </w:rPr>
      </w:pPr>
      <w:r w:rsidRPr="00CB6CC9">
        <w:rPr>
          <w:rFonts w:ascii="Arial" w:hAnsi="Arial" w:cs="Arial"/>
          <w:color w:val="000000"/>
          <w:sz w:val="24"/>
          <w:szCs w:val="24"/>
        </w:rPr>
        <w:t>A Comissão, composta por representantes da Secretaria Municipal de Saúde, da Secretaria Municipal de Assistência Social e Direitos Humanos e do Conselho Municipal do Idoso, realiza estudos para implementação de protocolo municipal, definição de fluxos de atendimento, instrumentos de avaliação funcional da pessoa idosa e condução das articulações necessárias à concretização das ações.</w:t>
      </w:r>
    </w:p>
    <w:p w14:paraId="6C191AAF" w14:textId="77777777" w:rsidR="00CB6CC9" w:rsidRPr="00CB6CC9" w:rsidRDefault="00CB6CC9" w:rsidP="00CB6CC9">
      <w:pPr>
        <w:pStyle w:val="Textbody"/>
        <w:rPr>
          <w:rFonts w:ascii="Arial" w:hAnsi="Arial" w:cs="Arial"/>
          <w:color w:val="000000"/>
          <w:sz w:val="24"/>
          <w:szCs w:val="24"/>
        </w:rPr>
      </w:pPr>
    </w:p>
    <w:p w14:paraId="1A219E5E" w14:textId="77777777" w:rsidR="00CB6CC9" w:rsidRPr="00CB6CC9" w:rsidRDefault="00CB6CC9" w:rsidP="00CB6CC9">
      <w:pPr>
        <w:pStyle w:val="Textbody"/>
        <w:rPr>
          <w:rFonts w:ascii="Arial" w:hAnsi="Arial" w:cs="Arial"/>
          <w:color w:val="000000"/>
          <w:sz w:val="24"/>
          <w:szCs w:val="24"/>
        </w:rPr>
      </w:pPr>
      <w:r w:rsidRPr="00CB6CC9">
        <w:rPr>
          <w:rFonts w:ascii="Arial" w:hAnsi="Arial" w:cs="Arial"/>
          <w:color w:val="000000"/>
          <w:sz w:val="24"/>
          <w:szCs w:val="24"/>
        </w:rPr>
        <w:t xml:space="preserve">Atualmente, a Administração Pública possui convênios voltados ao atendimento de pessoas idosas com dependência funcional grau I e II, não dispondo de serviço </w:t>
      </w:r>
      <w:r w:rsidRPr="00CB6CC9">
        <w:rPr>
          <w:rFonts w:ascii="Arial" w:hAnsi="Arial" w:cs="Arial"/>
          <w:color w:val="000000"/>
          <w:sz w:val="24"/>
          <w:szCs w:val="24"/>
        </w:rPr>
        <w:lastRenderedPageBreak/>
        <w:t>público ou instituição contratualizada para atendimento de pessoas idosas com dependência funcional grau III, tornando necessária a contratação de instituição especializada.</w:t>
      </w:r>
    </w:p>
    <w:p w14:paraId="16C53A1E" w14:textId="77777777" w:rsidR="00CB6CC9" w:rsidRPr="00CB6CC9" w:rsidRDefault="00CB6CC9" w:rsidP="00CB6CC9">
      <w:pPr>
        <w:pStyle w:val="Textbody"/>
        <w:rPr>
          <w:rFonts w:ascii="Arial" w:hAnsi="Arial" w:cs="Arial"/>
          <w:color w:val="000000"/>
          <w:sz w:val="24"/>
          <w:szCs w:val="24"/>
        </w:rPr>
      </w:pPr>
    </w:p>
    <w:p w14:paraId="27534CB1" w14:textId="77777777" w:rsidR="00CB6CC9" w:rsidRPr="00CB6CC9" w:rsidRDefault="00CB6CC9" w:rsidP="00CB6CC9">
      <w:pPr>
        <w:pStyle w:val="Textbody"/>
        <w:rPr>
          <w:rFonts w:ascii="Arial" w:hAnsi="Arial" w:cs="Arial"/>
          <w:color w:val="000000"/>
          <w:sz w:val="24"/>
          <w:szCs w:val="24"/>
        </w:rPr>
      </w:pPr>
      <w:r w:rsidRPr="00CB6CC9">
        <w:rPr>
          <w:rFonts w:ascii="Arial" w:hAnsi="Arial" w:cs="Arial"/>
          <w:color w:val="000000"/>
          <w:sz w:val="24"/>
          <w:szCs w:val="24"/>
        </w:rPr>
        <w:t>Recentemente, cinco pessoas idosas dependeram de decisões judiciais para acessar o serviço de que necessitavam. A contratação do serviço especializado contribuirá para que essas demandas sejam atendidas administrativamente, por meio da implementação de fluxos e protocolos intersetoriais coordenados pela Secretaria Municipal de Saúde, com avaliação funcional e clínica como critério de ingresso. Ao prover solução administrativa, o município assegura o respeito aos direitos dessas pessoas e promove alocação mais eficiente dos recursos públicos, reduzindo a sobrecarga do sistema judiciário e eventuais atrasos na oferta dos serviços de saúde.</w:t>
      </w:r>
    </w:p>
    <w:p w14:paraId="24953D4A" w14:textId="77777777" w:rsidR="00453D79" w:rsidRDefault="00453D79" w:rsidP="00CB6CC9">
      <w:pPr>
        <w:pStyle w:val="Textbody"/>
        <w:rPr>
          <w:rFonts w:ascii="Arial" w:hAnsi="Arial" w:cs="Arial"/>
          <w:color w:val="000000"/>
          <w:sz w:val="24"/>
          <w:szCs w:val="24"/>
        </w:rPr>
      </w:pPr>
    </w:p>
    <w:p w14:paraId="41B1FA31" w14:textId="7C60B1E3" w:rsidR="00CB6CC9" w:rsidRPr="00CB6CC9" w:rsidRDefault="00CB6CC9" w:rsidP="00CB6CC9">
      <w:pPr>
        <w:pStyle w:val="Textbody"/>
        <w:rPr>
          <w:sz w:val="24"/>
          <w:szCs w:val="24"/>
        </w:rPr>
      </w:pPr>
      <w:r w:rsidRPr="00CB6CC9">
        <w:rPr>
          <w:rFonts w:ascii="Arial" w:hAnsi="Arial" w:cs="Arial"/>
          <w:color w:val="000000"/>
          <w:sz w:val="24"/>
          <w:szCs w:val="24"/>
        </w:rPr>
        <w:t>Com a implementação desse serviço especializado, o município de Sertãozinho poderá garantir atendimento mais humanizado e eficaz às pessoas idosas com dependência funcional grau III, ao mesmo tempo em que otimiza a gestão dos recursos públicos, promovendo melhor qualidade de vida e assegurando assistência integral em saúde.</w:t>
      </w:r>
      <w:r w:rsidRPr="00CB6CC9">
        <w:rPr>
          <w:rFonts w:ascii="Arial" w:hAnsi="Arial" w:cs="Arial"/>
          <w:color w:val="000000"/>
          <w:sz w:val="24"/>
          <w:szCs w:val="24"/>
        </w:rPr>
        <w:tab/>
      </w:r>
    </w:p>
    <w:p w14:paraId="54DAFDF7" w14:textId="77777777" w:rsidR="00CB6CC9" w:rsidRPr="00CB6CC9" w:rsidRDefault="00CB6CC9" w:rsidP="00CB6CC9">
      <w:pPr>
        <w:pStyle w:val="Tpico2"/>
        <w:numPr>
          <w:ilvl w:val="0"/>
          <w:numId w:val="0"/>
        </w:numPr>
        <w:pBdr>
          <w:top w:val="none" w:sz="0" w:space="0" w:color="auto"/>
          <w:left w:val="none" w:sz="0" w:space="0" w:color="auto"/>
          <w:right w:val="none" w:sz="0" w:space="0" w:color="auto"/>
        </w:pBdr>
        <w:autoSpaceDN w:val="0"/>
        <w:textAlignment w:val="baseline"/>
      </w:pPr>
      <w:r w:rsidRPr="00CB6CC9">
        <w:t>Requisitos da contratação:</w:t>
      </w:r>
    </w:p>
    <w:p w14:paraId="704DBFE6" w14:textId="77777777" w:rsidR="00CB6CC9" w:rsidRPr="00CB6CC9" w:rsidRDefault="00CB6CC9" w:rsidP="00CB6CC9">
      <w:pPr>
        <w:pStyle w:val="Standard"/>
        <w:jc w:val="both"/>
        <w:rPr>
          <w:rFonts w:ascii="Arial" w:hAnsi="Arial" w:cs="Arial"/>
          <w:sz w:val="24"/>
          <w:szCs w:val="24"/>
        </w:rPr>
      </w:pPr>
      <w:r w:rsidRPr="00CB6CC9">
        <w:rPr>
          <w:rFonts w:ascii="Arial" w:hAnsi="Arial" w:cs="Arial"/>
          <w:bCs/>
          <w:sz w:val="24"/>
          <w:szCs w:val="24"/>
        </w:rPr>
        <w:t>A capacidade de atendimento das unidades deverá observar integralmente as normas sanitárias vigentes expedidas pela autoridade competente, devendo ser assegurado atendimento de qualidade, individualizado e compatível com a complexidade assistencial exigida, respeitados os parâmetros estruturais e de ocupação previstos na Resolução RDC nº 502/2021 ou norma sanitária equivalente aplicável ao tipo de estabelecimento.</w:t>
      </w:r>
    </w:p>
    <w:p w14:paraId="71C7CC38" w14:textId="77777777" w:rsidR="00CB6CC9" w:rsidRPr="00CB6CC9" w:rsidRDefault="00CB6CC9" w:rsidP="00CB6CC9">
      <w:pPr>
        <w:pStyle w:val="Textbody"/>
        <w:rPr>
          <w:rFonts w:ascii="Arial" w:hAnsi="Arial" w:cs="Arial"/>
          <w:bCs/>
          <w:color w:val="000000"/>
          <w:sz w:val="24"/>
          <w:szCs w:val="24"/>
          <w:lang w:eastAsia="pt-BR"/>
        </w:rPr>
      </w:pPr>
    </w:p>
    <w:p w14:paraId="18F26F51" w14:textId="77777777" w:rsidR="00CB6CC9" w:rsidRPr="00CB6CC9" w:rsidRDefault="00CB6CC9" w:rsidP="00CB6CC9">
      <w:pPr>
        <w:pStyle w:val="Textbody"/>
        <w:rPr>
          <w:rFonts w:ascii="Arial" w:hAnsi="Arial" w:cs="Arial"/>
          <w:bCs/>
          <w:color w:val="000000"/>
          <w:sz w:val="24"/>
          <w:szCs w:val="24"/>
          <w:lang w:eastAsia="pt-BR"/>
        </w:rPr>
      </w:pPr>
      <w:r w:rsidRPr="00CB6CC9">
        <w:rPr>
          <w:rFonts w:ascii="Arial" w:hAnsi="Arial" w:cs="Arial"/>
          <w:bCs/>
          <w:color w:val="000000"/>
          <w:sz w:val="24"/>
          <w:szCs w:val="24"/>
          <w:lang w:eastAsia="pt-BR"/>
        </w:rPr>
        <w:t>A instituição deverá possuir licenciamento sanitário válido expedido pela autoridade competente, compatível com a prestação de serviço contínuo de cuidado integral em saúde com permanência assistida 24 horas, ou documento equivalente que comprove autorização regular de funcionamento para esse tipo de serviço.</w:t>
      </w:r>
    </w:p>
    <w:p w14:paraId="27A52A5A" w14:textId="77777777" w:rsidR="00CB6CC9" w:rsidRPr="00CB6CC9" w:rsidRDefault="00CB6CC9" w:rsidP="00CB6CC9">
      <w:pPr>
        <w:pStyle w:val="Textbody"/>
        <w:rPr>
          <w:rFonts w:ascii="Arial" w:hAnsi="Arial" w:cs="Arial"/>
          <w:bCs/>
          <w:color w:val="000000"/>
          <w:sz w:val="24"/>
          <w:szCs w:val="24"/>
          <w:lang w:eastAsia="pt-BR"/>
        </w:rPr>
      </w:pPr>
    </w:p>
    <w:p w14:paraId="065693D1" w14:textId="77777777" w:rsidR="00CB6CC9" w:rsidRPr="00CB6CC9" w:rsidRDefault="00CB6CC9" w:rsidP="00CB6CC9">
      <w:pPr>
        <w:pStyle w:val="Textbody"/>
        <w:rPr>
          <w:rFonts w:ascii="Arial" w:hAnsi="Arial" w:cs="Arial"/>
          <w:sz w:val="24"/>
          <w:szCs w:val="24"/>
        </w:rPr>
      </w:pPr>
      <w:r w:rsidRPr="00CB6CC9">
        <w:rPr>
          <w:rFonts w:ascii="Arial" w:hAnsi="Arial" w:cs="Arial"/>
          <w:bCs/>
          <w:color w:val="000000"/>
          <w:sz w:val="24"/>
          <w:szCs w:val="24"/>
          <w:lang w:eastAsia="pt-BR"/>
        </w:rPr>
        <w:t>Deverá garantir o cumprimento da Resolução RDC nº 502/2021, apresentando plano de trabalho em conformidade com seus princípios, contemplando plano de cuidado individualizado para cada usuário, com registros sistemáticos em prontuário atualizado.</w:t>
      </w:r>
    </w:p>
    <w:p w14:paraId="42717997" w14:textId="77777777" w:rsidR="00CB6CC9" w:rsidRPr="00CB6CC9" w:rsidRDefault="00CB6CC9" w:rsidP="00CB6CC9">
      <w:pPr>
        <w:pStyle w:val="Textbody"/>
        <w:rPr>
          <w:rFonts w:ascii="Arial" w:hAnsi="Arial" w:cs="Arial"/>
          <w:bCs/>
          <w:color w:val="000000"/>
          <w:sz w:val="24"/>
          <w:szCs w:val="24"/>
          <w:lang w:eastAsia="pt-BR"/>
        </w:rPr>
      </w:pPr>
    </w:p>
    <w:p w14:paraId="16526655" w14:textId="77777777" w:rsidR="00CB6CC9" w:rsidRPr="00CB6CC9" w:rsidRDefault="00CB6CC9" w:rsidP="00CB6CC9">
      <w:pPr>
        <w:pStyle w:val="Textbody"/>
        <w:rPr>
          <w:rFonts w:ascii="Arial" w:hAnsi="Arial" w:cs="Arial"/>
          <w:bCs/>
          <w:color w:val="000000"/>
          <w:sz w:val="24"/>
          <w:szCs w:val="24"/>
          <w:lang w:eastAsia="pt-BR"/>
        </w:rPr>
      </w:pPr>
      <w:r w:rsidRPr="00CB6CC9">
        <w:rPr>
          <w:rFonts w:ascii="Arial" w:hAnsi="Arial" w:cs="Arial"/>
          <w:bCs/>
          <w:color w:val="000000"/>
          <w:sz w:val="24"/>
          <w:szCs w:val="24"/>
          <w:lang w:eastAsia="pt-BR"/>
        </w:rPr>
        <w:t>A contratada deverá manter em seu quadro de recursos humanos equipe mínima conforme o previsto no art. 16 da RDC nº 502/2021 do Ministério da Saúde/ANVISA.</w:t>
      </w:r>
    </w:p>
    <w:p w14:paraId="722C8180" w14:textId="77777777" w:rsidR="00CB6CC9" w:rsidRPr="00CB6CC9" w:rsidRDefault="00CB6CC9" w:rsidP="00CB6CC9">
      <w:pPr>
        <w:pStyle w:val="Textbody"/>
        <w:rPr>
          <w:rFonts w:ascii="Arial" w:hAnsi="Arial" w:cs="Arial"/>
          <w:bCs/>
          <w:color w:val="000000"/>
          <w:sz w:val="24"/>
          <w:szCs w:val="24"/>
          <w:lang w:eastAsia="pt-BR"/>
        </w:rPr>
      </w:pPr>
    </w:p>
    <w:p w14:paraId="3070F54D" w14:textId="77777777" w:rsidR="00CB6CC9" w:rsidRDefault="00CB6CC9" w:rsidP="00CB6CC9">
      <w:pPr>
        <w:pStyle w:val="Textbody"/>
        <w:rPr>
          <w:rFonts w:ascii="Arial" w:hAnsi="Arial" w:cs="Arial"/>
          <w:bCs/>
          <w:color w:val="000000"/>
          <w:sz w:val="24"/>
          <w:szCs w:val="24"/>
          <w:lang w:eastAsia="pt-BR"/>
        </w:rPr>
      </w:pPr>
      <w:r w:rsidRPr="00CB6CC9">
        <w:rPr>
          <w:rFonts w:ascii="Arial" w:hAnsi="Arial" w:cs="Arial"/>
          <w:bCs/>
          <w:color w:val="000000"/>
          <w:sz w:val="24"/>
          <w:szCs w:val="24"/>
          <w:lang w:eastAsia="pt-BR"/>
        </w:rPr>
        <w:t>Deverá dispor de equipe multiprofissional mínima, composta por profissionais regularmente registrados em seus respectivos conselhos de classe, incluindo médico, enfermeiro, técnicos de enfermagem, cuidadores, nutricionista, terapeuta ocupacional, fisioterapeuta, assistente social, entre outros necessários à integral execução do serviço.</w:t>
      </w:r>
    </w:p>
    <w:p w14:paraId="631FFAED" w14:textId="77777777" w:rsidR="00271370" w:rsidRDefault="00271370" w:rsidP="00CB6CC9">
      <w:pPr>
        <w:pStyle w:val="Textbody"/>
        <w:rPr>
          <w:rFonts w:ascii="Arial" w:hAnsi="Arial" w:cs="Arial"/>
          <w:bCs/>
          <w:color w:val="000000"/>
          <w:sz w:val="24"/>
          <w:szCs w:val="24"/>
          <w:lang w:eastAsia="pt-BR"/>
        </w:rPr>
      </w:pPr>
    </w:p>
    <w:p w14:paraId="3A778582" w14:textId="2F7CB42D" w:rsidR="00271370" w:rsidRPr="00271370" w:rsidRDefault="00271370" w:rsidP="00271370">
      <w:pPr>
        <w:jc w:val="both"/>
        <w:rPr>
          <w:rFonts w:ascii="Arial" w:hAnsi="Arial"/>
        </w:rPr>
      </w:pPr>
      <w:r w:rsidRPr="00271370">
        <w:rPr>
          <w:rFonts w:ascii="Arial" w:hAnsi="Arial"/>
        </w:rPr>
        <w:t xml:space="preserve">Considerando a natureza continuada e altamente sensível do objeto, que envolve </w:t>
      </w:r>
      <w:r w:rsidRPr="00271370">
        <w:rPr>
          <w:rFonts w:ascii="Arial" w:hAnsi="Arial"/>
        </w:rPr>
        <w:lastRenderedPageBreak/>
        <w:t>cuidado integral em saúde a pessoas idosas com dependência funcional grau III e necessidades clínicas complexas, estabelece-se como requisito técnico que a instituição contratada esteja localizada em distância compatível com o exercício efetivo da fiscalização contratual presencial pela Administração, a articulação com a rede municipal de saúde e a preservação da convivência familiar, quando existente e clinicamente recomendada.</w:t>
      </w:r>
      <w:r>
        <w:rPr>
          <w:rFonts w:ascii="Arial" w:hAnsi="Arial"/>
        </w:rPr>
        <w:t xml:space="preserve"> </w:t>
      </w:r>
      <w:r w:rsidRPr="00271370">
        <w:rPr>
          <w:rFonts w:ascii="Arial" w:hAnsi="Arial"/>
        </w:rPr>
        <w:t>Para fins operacionais, adota-se como parâmetro máximo a distância aproximada de até 120 km do Município de Sertãozinho/SP, por se tratar de percurso que permite deslocamento terrestre viável para acompanhamento técnico periódico, intervenções administrativas presenciais e manutenção da integração com a rede pública municipal de saúde.</w:t>
      </w:r>
    </w:p>
    <w:p w14:paraId="4748F3E5" w14:textId="77777777" w:rsidR="00CB6CC9" w:rsidRPr="00CB6CC9" w:rsidRDefault="00CB6CC9" w:rsidP="00CB6CC9">
      <w:pPr>
        <w:pStyle w:val="Textbody"/>
        <w:rPr>
          <w:rFonts w:ascii="Arial" w:hAnsi="Arial" w:cs="Arial"/>
          <w:bCs/>
          <w:color w:val="000000"/>
          <w:sz w:val="24"/>
          <w:szCs w:val="24"/>
          <w:lang w:eastAsia="pt-BR"/>
        </w:rPr>
      </w:pPr>
    </w:p>
    <w:p w14:paraId="54C169A3" w14:textId="77777777" w:rsidR="00CB6CC9" w:rsidRPr="00CB6CC9" w:rsidRDefault="00CB6CC9" w:rsidP="00CB6CC9">
      <w:pPr>
        <w:pStyle w:val="Textbody"/>
        <w:rPr>
          <w:rFonts w:ascii="Arial" w:hAnsi="Arial" w:cs="Arial"/>
          <w:bCs/>
          <w:color w:val="000000"/>
          <w:sz w:val="24"/>
          <w:szCs w:val="24"/>
          <w:lang w:eastAsia="pt-BR"/>
        </w:rPr>
      </w:pPr>
      <w:r w:rsidRPr="00CB6CC9">
        <w:rPr>
          <w:rFonts w:ascii="Arial" w:hAnsi="Arial" w:cs="Arial"/>
          <w:bCs/>
          <w:color w:val="000000"/>
          <w:sz w:val="24"/>
          <w:szCs w:val="24"/>
          <w:lang w:eastAsia="pt-BR"/>
        </w:rPr>
        <w:t>A contratada deverá responsabilizar-se integralmente pelo fornecimento de medicamentos conforme prescrição médica, bem como pela logística, transporte e acompanhamento da pessoa idosa em consultas externas, exames, procedimentos ambulatoriais e/ou em casos de internação hospitalar, sempre que necessário, garantindo a continuidade do cuidado e a integralidade da atenção.</w:t>
      </w:r>
    </w:p>
    <w:p w14:paraId="1AFE7D11" w14:textId="77777777" w:rsidR="00CB6CC9" w:rsidRPr="00CB6CC9" w:rsidRDefault="00CB6CC9" w:rsidP="00CB6CC9">
      <w:pPr>
        <w:pStyle w:val="Textbody"/>
        <w:rPr>
          <w:rFonts w:ascii="Arial" w:hAnsi="Arial" w:cs="Arial"/>
          <w:bCs/>
          <w:color w:val="000000"/>
          <w:sz w:val="24"/>
          <w:szCs w:val="24"/>
          <w:lang w:eastAsia="pt-BR"/>
        </w:rPr>
      </w:pPr>
    </w:p>
    <w:p w14:paraId="3010A967" w14:textId="77777777" w:rsidR="00CB6CC9" w:rsidRPr="00CB6CC9" w:rsidRDefault="00CB6CC9" w:rsidP="00CB6CC9">
      <w:pPr>
        <w:pStyle w:val="Textbody"/>
        <w:rPr>
          <w:rFonts w:ascii="Arial" w:hAnsi="Arial" w:cs="Arial"/>
          <w:bCs/>
          <w:color w:val="000000"/>
          <w:sz w:val="24"/>
          <w:szCs w:val="24"/>
          <w:lang w:eastAsia="pt-BR"/>
        </w:rPr>
      </w:pPr>
      <w:r w:rsidRPr="00CB6CC9">
        <w:rPr>
          <w:rFonts w:ascii="Arial" w:hAnsi="Arial" w:cs="Arial"/>
          <w:bCs/>
          <w:color w:val="000000"/>
          <w:sz w:val="24"/>
          <w:szCs w:val="24"/>
          <w:lang w:eastAsia="pt-BR"/>
        </w:rPr>
        <w:t>O espaço físico deverá possuir endereço de referência, condições adequadas de repouso, espaço de estar e convívio interno e externo, banheiro para higiene pessoal, espaço para guarda de pertences, estrutura para lavagem e secagem de roupas, alimentação adequada e acessibilidade conforme normas da ABNT, além de garantir vestuário e pertences à pessoa idosa durante a permanência assistida no serviço.</w:t>
      </w:r>
    </w:p>
    <w:p w14:paraId="0A3F9F0D" w14:textId="77777777" w:rsidR="00CB6CC9" w:rsidRPr="00CB6CC9" w:rsidRDefault="00CB6CC9" w:rsidP="00CB6CC9">
      <w:pPr>
        <w:pStyle w:val="Textbody"/>
        <w:rPr>
          <w:rFonts w:ascii="Arial" w:hAnsi="Arial" w:cs="Arial"/>
          <w:bCs/>
          <w:color w:val="000000"/>
          <w:sz w:val="24"/>
          <w:szCs w:val="24"/>
          <w:lang w:eastAsia="pt-BR"/>
        </w:rPr>
      </w:pPr>
    </w:p>
    <w:p w14:paraId="2B38C79C" w14:textId="77777777" w:rsidR="006417CA" w:rsidRPr="006417CA" w:rsidRDefault="006417CA" w:rsidP="006417CA">
      <w:pPr>
        <w:pStyle w:val="Textbody"/>
        <w:rPr>
          <w:rFonts w:ascii="Arial" w:hAnsi="Arial" w:cs="Arial"/>
          <w:sz w:val="24"/>
          <w:szCs w:val="24"/>
        </w:rPr>
      </w:pPr>
      <w:r w:rsidRPr="006417CA">
        <w:rPr>
          <w:rFonts w:ascii="Arial" w:hAnsi="Arial" w:cs="Arial"/>
          <w:bCs/>
          <w:sz w:val="24"/>
          <w:szCs w:val="24"/>
          <w:lang w:eastAsia="pt-BR"/>
        </w:rPr>
        <w:t>Comprovar regularidade perante:</w:t>
      </w:r>
    </w:p>
    <w:p w14:paraId="3C4E6AB0" w14:textId="77777777" w:rsidR="006417CA" w:rsidRPr="006417CA" w:rsidRDefault="006417CA" w:rsidP="006E4C47">
      <w:pPr>
        <w:pStyle w:val="Textbody"/>
        <w:numPr>
          <w:ilvl w:val="0"/>
          <w:numId w:val="28"/>
        </w:numPr>
        <w:ind w:left="720" w:hanging="283"/>
        <w:rPr>
          <w:rFonts w:ascii="Arial" w:hAnsi="Arial" w:cs="Arial"/>
          <w:sz w:val="24"/>
          <w:szCs w:val="24"/>
        </w:rPr>
      </w:pPr>
      <w:r w:rsidRPr="006417CA">
        <w:rPr>
          <w:rFonts w:ascii="Arial" w:hAnsi="Arial" w:cs="Arial"/>
          <w:bCs/>
          <w:sz w:val="24"/>
          <w:szCs w:val="24"/>
          <w:lang w:eastAsia="pt-BR"/>
        </w:rPr>
        <w:t>Contrato social ou ficha cadastral completa da Junta Comercial;</w:t>
      </w:r>
    </w:p>
    <w:p w14:paraId="275FB290" w14:textId="77777777" w:rsidR="006417CA" w:rsidRPr="006417CA" w:rsidRDefault="006417CA" w:rsidP="006E4C47">
      <w:pPr>
        <w:pStyle w:val="Textbody"/>
        <w:numPr>
          <w:ilvl w:val="0"/>
          <w:numId w:val="27"/>
        </w:numPr>
        <w:ind w:left="720" w:hanging="360"/>
        <w:rPr>
          <w:rFonts w:ascii="Arial" w:hAnsi="Arial" w:cs="Arial"/>
          <w:sz w:val="24"/>
          <w:szCs w:val="24"/>
        </w:rPr>
      </w:pPr>
      <w:r w:rsidRPr="006417CA">
        <w:rPr>
          <w:rFonts w:ascii="Arial" w:hAnsi="Arial" w:cs="Arial"/>
          <w:bCs/>
          <w:sz w:val="24"/>
          <w:szCs w:val="24"/>
          <w:lang w:eastAsia="pt-BR"/>
        </w:rPr>
        <w:t>Prova de inscrição no Cadastro Nacional de Pessoas Jurídicas (CNPJ);</w:t>
      </w:r>
    </w:p>
    <w:p w14:paraId="1D5202E0" w14:textId="77777777" w:rsidR="006417CA" w:rsidRPr="006417CA" w:rsidRDefault="006417CA" w:rsidP="006E4C47">
      <w:pPr>
        <w:pStyle w:val="Textbody"/>
        <w:numPr>
          <w:ilvl w:val="0"/>
          <w:numId w:val="27"/>
        </w:numPr>
        <w:ind w:left="720" w:hanging="360"/>
        <w:rPr>
          <w:rFonts w:ascii="Arial" w:hAnsi="Arial" w:cs="Arial"/>
          <w:sz w:val="24"/>
          <w:szCs w:val="24"/>
        </w:rPr>
      </w:pPr>
      <w:r w:rsidRPr="006417CA">
        <w:rPr>
          <w:rFonts w:ascii="Arial" w:hAnsi="Arial" w:cs="Arial"/>
          <w:bCs/>
          <w:sz w:val="24"/>
          <w:szCs w:val="24"/>
          <w:lang w:eastAsia="pt-BR"/>
        </w:rPr>
        <w:t>Prova de inscrição no Cadastro de Contribuintes Estadual ou Municipal, relativo à sede ou domicílio da licitante, pertinente ao seu ramo de atividade e compatível com o objeto do certame;</w:t>
      </w:r>
    </w:p>
    <w:p w14:paraId="6E450691" w14:textId="77777777" w:rsidR="006417CA" w:rsidRPr="006417CA" w:rsidRDefault="006417CA" w:rsidP="006E4C47">
      <w:pPr>
        <w:pStyle w:val="Textbody"/>
        <w:numPr>
          <w:ilvl w:val="0"/>
          <w:numId w:val="27"/>
        </w:numPr>
        <w:ind w:left="720" w:hanging="360"/>
        <w:rPr>
          <w:rFonts w:ascii="Arial" w:hAnsi="Arial" w:cs="Arial"/>
          <w:sz w:val="24"/>
          <w:szCs w:val="24"/>
        </w:rPr>
      </w:pPr>
      <w:r w:rsidRPr="006417CA">
        <w:rPr>
          <w:rFonts w:ascii="Arial" w:hAnsi="Arial" w:cs="Arial"/>
          <w:bCs/>
          <w:sz w:val="24"/>
          <w:szCs w:val="24"/>
          <w:lang w:eastAsia="pt-BR"/>
        </w:rPr>
        <w:t>Certificado de regularidade do Fundo de Garantia por Tempo de Serviço (FGTS);</w:t>
      </w:r>
    </w:p>
    <w:p w14:paraId="6919D58B" w14:textId="77777777" w:rsidR="006417CA" w:rsidRPr="006417CA" w:rsidRDefault="006417CA" w:rsidP="006E4C47">
      <w:pPr>
        <w:pStyle w:val="Textbody"/>
        <w:numPr>
          <w:ilvl w:val="0"/>
          <w:numId w:val="27"/>
        </w:numPr>
        <w:ind w:left="720" w:hanging="360"/>
        <w:rPr>
          <w:rFonts w:ascii="Arial" w:hAnsi="Arial" w:cs="Arial"/>
          <w:sz w:val="24"/>
          <w:szCs w:val="24"/>
        </w:rPr>
      </w:pPr>
      <w:r w:rsidRPr="006417CA">
        <w:rPr>
          <w:rFonts w:ascii="Arial" w:hAnsi="Arial" w:cs="Arial"/>
          <w:bCs/>
          <w:sz w:val="24"/>
          <w:szCs w:val="24"/>
          <w:lang w:eastAsia="pt-BR"/>
        </w:rPr>
        <w:t>Certidão negativa, ou positiva com efeitos de negativa, de débitos trabalhistas (CNDT);</w:t>
      </w:r>
    </w:p>
    <w:p w14:paraId="1F2232DA" w14:textId="77777777" w:rsidR="006417CA" w:rsidRPr="006417CA" w:rsidRDefault="006417CA" w:rsidP="006E4C47">
      <w:pPr>
        <w:pStyle w:val="Textbody"/>
        <w:numPr>
          <w:ilvl w:val="0"/>
          <w:numId w:val="27"/>
        </w:numPr>
        <w:ind w:left="720" w:hanging="360"/>
        <w:rPr>
          <w:rFonts w:ascii="Arial" w:hAnsi="Arial" w:cs="Arial"/>
          <w:sz w:val="24"/>
          <w:szCs w:val="24"/>
        </w:rPr>
      </w:pPr>
      <w:r w:rsidRPr="006417CA">
        <w:rPr>
          <w:rFonts w:ascii="Arial" w:hAnsi="Arial" w:cs="Arial"/>
          <w:bCs/>
          <w:sz w:val="24"/>
          <w:szCs w:val="24"/>
          <w:lang w:eastAsia="pt-BR"/>
        </w:rPr>
        <w:t>Certidão negativa, ou positiva com efeitos de negativa, de Débitos relativos a Créditos Tributários Federais e à Dívida Ativa da União;</w:t>
      </w:r>
    </w:p>
    <w:p w14:paraId="7E05AA9C" w14:textId="77777777" w:rsidR="006417CA" w:rsidRPr="006417CA" w:rsidRDefault="006417CA" w:rsidP="006E4C47">
      <w:pPr>
        <w:pStyle w:val="Textbody"/>
        <w:numPr>
          <w:ilvl w:val="0"/>
          <w:numId w:val="27"/>
        </w:numPr>
        <w:ind w:left="720" w:hanging="360"/>
        <w:rPr>
          <w:rFonts w:ascii="Arial" w:hAnsi="Arial" w:cs="Arial"/>
          <w:sz w:val="24"/>
          <w:szCs w:val="24"/>
        </w:rPr>
      </w:pPr>
      <w:r w:rsidRPr="006417CA">
        <w:rPr>
          <w:rFonts w:ascii="Arial" w:hAnsi="Arial" w:cs="Arial"/>
          <w:bCs/>
          <w:sz w:val="24"/>
          <w:szCs w:val="24"/>
          <w:lang w:eastAsia="pt-BR"/>
        </w:rPr>
        <w:t>Certidões de regularidade de débitos tributários com a Fazenda Estadual (relativa aos tributos incidentes sobre o objeto desta licitação, inscritos em dívida ativa) e Fazenda Municipal (mobiliária).</w:t>
      </w:r>
    </w:p>
    <w:p w14:paraId="3A6F2593" w14:textId="77777777" w:rsidR="006417CA" w:rsidRPr="006417CA" w:rsidRDefault="006417CA" w:rsidP="006417CA">
      <w:pPr>
        <w:pStyle w:val="Textbody"/>
        <w:tabs>
          <w:tab w:val="left" w:pos="709"/>
        </w:tabs>
        <w:ind w:left="709"/>
        <w:rPr>
          <w:rFonts w:ascii="Arial" w:hAnsi="Arial" w:cs="Arial"/>
          <w:sz w:val="24"/>
          <w:szCs w:val="24"/>
        </w:rPr>
      </w:pPr>
    </w:p>
    <w:p w14:paraId="55013877" w14:textId="77777777" w:rsidR="006417CA" w:rsidRPr="006417CA" w:rsidRDefault="006417CA" w:rsidP="006417CA">
      <w:pPr>
        <w:pStyle w:val="Standard"/>
        <w:jc w:val="both"/>
        <w:rPr>
          <w:rFonts w:ascii="Arial" w:hAnsi="Arial" w:cs="Arial"/>
          <w:sz w:val="24"/>
          <w:szCs w:val="24"/>
        </w:rPr>
      </w:pPr>
      <w:r w:rsidRPr="006417CA">
        <w:rPr>
          <w:rFonts w:ascii="Arial" w:hAnsi="Arial" w:cs="Arial"/>
          <w:bCs/>
          <w:sz w:val="24"/>
          <w:szCs w:val="24"/>
        </w:rPr>
        <w:t>É de obrigação da contratada arcar com todas as despesas necessárias à plena execução do serviço, incluindo seguros, transportes, tributos, encargos trabalhistas e previdenciários, bem como demais custos operacionais decorrentes da prestação do serviço contínuo de cuidado integral em saúde com permanência assistida 24 horas.</w:t>
      </w:r>
    </w:p>
    <w:p w14:paraId="2AE012AF" w14:textId="77777777" w:rsidR="006417CA" w:rsidRPr="006417CA" w:rsidRDefault="006417CA" w:rsidP="006417CA">
      <w:pPr>
        <w:jc w:val="both"/>
        <w:rPr>
          <w:rFonts w:ascii="Arial" w:hAnsi="Arial"/>
        </w:rPr>
      </w:pPr>
    </w:p>
    <w:p w14:paraId="71399B2A" w14:textId="77777777" w:rsidR="006417CA" w:rsidRPr="006417CA" w:rsidRDefault="006417CA" w:rsidP="006417CA">
      <w:pPr>
        <w:suppressAutoHyphens w:val="0"/>
        <w:snapToGrid w:val="0"/>
        <w:jc w:val="both"/>
        <w:rPr>
          <w:rFonts w:ascii="Arial" w:eastAsia="Times New Roman" w:hAnsi="Arial"/>
        </w:rPr>
      </w:pPr>
      <w:r w:rsidRPr="006417CA">
        <w:rPr>
          <w:rFonts w:ascii="Arial" w:eastAsia="Times New Roman" w:hAnsi="Arial"/>
          <w:b/>
          <w:bCs/>
        </w:rPr>
        <w:t>Responsável técnico:</w:t>
      </w:r>
      <w:r w:rsidRPr="006417CA">
        <w:rPr>
          <w:rFonts w:ascii="Arial" w:eastAsia="Times New Roman" w:hAnsi="Arial"/>
        </w:rPr>
        <w:t xml:space="preserve"> Indicação de um profissional de nível superior responsável pela execução do serviço.</w:t>
      </w:r>
    </w:p>
    <w:p w14:paraId="118F6C95" w14:textId="77777777" w:rsidR="006417CA" w:rsidRPr="006417CA" w:rsidRDefault="006417CA" w:rsidP="006417CA">
      <w:pPr>
        <w:pStyle w:val="Tpico2"/>
        <w:numPr>
          <w:ilvl w:val="0"/>
          <w:numId w:val="0"/>
        </w:numPr>
        <w:pBdr>
          <w:top w:val="none" w:sz="0" w:space="0" w:color="auto"/>
          <w:left w:val="none" w:sz="0" w:space="0" w:color="auto"/>
          <w:right w:val="none" w:sz="0" w:space="0" w:color="auto"/>
        </w:pBdr>
        <w:autoSpaceDN w:val="0"/>
        <w:textAlignment w:val="baseline"/>
      </w:pPr>
      <w:r w:rsidRPr="006417CA">
        <w:lastRenderedPageBreak/>
        <w:t>Análise dos riscos da contratação</w:t>
      </w:r>
    </w:p>
    <w:p w14:paraId="46454EC5" w14:textId="77777777" w:rsidR="006417CA" w:rsidRPr="006417CA" w:rsidRDefault="006417CA" w:rsidP="006417CA">
      <w:pPr>
        <w:pStyle w:val="Standard"/>
        <w:jc w:val="both"/>
        <w:rPr>
          <w:rFonts w:ascii="Arial" w:hAnsi="Arial" w:cs="Arial"/>
          <w:sz w:val="24"/>
          <w:szCs w:val="24"/>
        </w:rPr>
      </w:pPr>
      <w:r w:rsidRPr="006417CA">
        <w:rPr>
          <w:rFonts w:ascii="Arial" w:hAnsi="Arial" w:cs="Arial"/>
          <w:b/>
          <w:bCs/>
          <w:sz w:val="24"/>
          <w:szCs w:val="24"/>
        </w:rPr>
        <w:t>Riscos relacionados à contratação</w:t>
      </w:r>
    </w:p>
    <w:p w14:paraId="6BEBAFB5" w14:textId="77777777" w:rsidR="006417CA" w:rsidRPr="006417CA" w:rsidRDefault="006417CA" w:rsidP="006417CA">
      <w:pPr>
        <w:pStyle w:val="Standard"/>
        <w:spacing w:line="276" w:lineRule="auto"/>
        <w:jc w:val="both"/>
        <w:rPr>
          <w:rFonts w:ascii="Arial" w:hAnsi="Arial" w:cs="Arial"/>
          <w:sz w:val="24"/>
          <w:szCs w:val="24"/>
        </w:rPr>
      </w:pPr>
      <w:r w:rsidRPr="006417CA">
        <w:rPr>
          <w:rFonts w:ascii="Arial" w:hAnsi="Arial" w:cs="Arial"/>
          <w:b/>
          <w:bCs/>
          <w:sz w:val="24"/>
          <w:szCs w:val="24"/>
        </w:rPr>
        <w:t>Risco:</w:t>
      </w:r>
      <w:r w:rsidRPr="006417CA">
        <w:rPr>
          <w:rFonts w:ascii="Arial" w:hAnsi="Arial" w:cs="Arial"/>
          <w:sz w:val="24"/>
          <w:szCs w:val="24"/>
        </w:rPr>
        <w:t xml:space="preserve"> </w:t>
      </w:r>
      <w:r w:rsidRPr="006417CA">
        <w:rPr>
          <w:rFonts w:ascii="Arial" w:hAnsi="Arial" w:cs="Arial"/>
          <w:sz w:val="24"/>
          <w:szCs w:val="24"/>
          <w:u w:val="single"/>
        </w:rPr>
        <w:t>Inclusão de prestadores de serviços inabilitados ou com qualificação técnica insuficiente</w:t>
      </w:r>
      <w:r w:rsidRPr="006417CA">
        <w:rPr>
          <w:rFonts w:ascii="Arial" w:hAnsi="Arial" w:cs="Arial"/>
          <w:sz w:val="24"/>
          <w:szCs w:val="24"/>
        </w:rPr>
        <w:t>.</w:t>
      </w:r>
    </w:p>
    <w:p w14:paraId="4BC0B248" w14:textId="77777777" w:rsidR="006417CA" w:rsidRPr="006417CA" w:rsidRDefault="006417CA" w:rsidP="006417CA">
      <w:pPr>
        <w:pStyle w:val="Standard"/>
        <w:spacing w:line="276" w:lineRule="auto"/>
        <w:jc w:val="both"/>
        <w:rPr>
          <w:rFonts w:ascii="Arial" w:hAnsi="Arial" w:cs="Arial"/>
          <w:sz w:val="24"/>
          <w:szCs w:val="24"/>
        </w:rPr>
      </w:pPr>
      <w:r w:rsidRPr="006417CA">
        <w:rPr>
          <w:rFonts w:ascii="Arial" w:hAnsi="Arial" w:cs="Arial"/>
          <w:b/>
          <w:bCs/>
          <w:sz w:val="24"/>
          <w:szCs w:val="24"/>
        </w:rPr>
        <w:t>Análise:</w:t>
      </w:r>
      <w:r w:rsidRPr="006417CA">
        <w:rPr>
          <w:rFonts w:ascii="Arial" w:hAnsi="Arial" w:cs="Arial"/>
          <w:sz w:val="24"/>
          <w:szCs w:val="24"/>
        </w:rPr>
        <w:t xml:space="preserve"> Se o edital não for claro ou se a verificação da documentação for falha, empresas sem a capacidade técnica (equipamentos inadequados, falta de profissionais qualificados) ou sem a regularidade jurídica/fiscal podem ser credenciadas. Isso pode comprometer a qualidade dos exames e a segurança da pessoa idosa admitida.</w:t>
      </w:r>
    </w:p>
    <w:p w14:paraId="3A8453FD" w14:textId="77777777" w:rsidR="006417CA" w:rsidRPr="006417CA" w:rsidRDefault="006417CA" w:rsidP="006417CA">
      <w:pPr>
        <w:pStyle w:val="Standard"/>
        <w:spacing w:line="276" w:lineRule="auto"/>
        <w:jc w:val="both"/>
        <w:rPr>
          <w:rFonts w:ascii="Arial" w:hAnsi="Arial" w:cs="Arial"/>
          <w:sz w:val="24"/>
          <w:szCs w:val="24"/>
        </w:rPr>
      </w:pPr>
      <w:r w:rsidRPr="006417CA">
        <w:rPr>
          <w:rFonts w:ascii="Arial" w:hAnsi="Arial" w:cs="Arial"/>
          <w:b/>
          <w:bCs/>
          <w:sz w:val="24"/>
          <w:szCs w:val="24"/>
        </w:rPr>
        <w:t xml:space="preserve">Mitigação: </w:t>
      </w:r>
      <w:r w:rsidRPr="006417CA">
        <w:rPr>
          <w:rFonts w:ascii="Arial" w:hAnsi="Arial" w:cs="Arial"/>
          <w:sz w:val="24"/>
          <w:szCs w:val="24"/>
        </w:rPr>
        <w:t>Definição clara e objetiva dos requisitos de habilitação (licenças sanitárias, alvará de funcionamento, registro no conselho profissional, qualificação técnica da equipe médica e técnica, comprovação de qualificação operacional).</w:t>
      </w:r>
    </w:p>
    <w:p w14:paraId="0196F6F7" w14:textId="77777777" w:rsidR="006417CA" w:rsidRPr="006417CA" w:rsidRDefault="006417CA" w:rsidP="006417CA">
      <w:pPr>
        <w:pStyle w:val="Standard"/>
        <w:spacing w:line="276" w:lineRule="auto"/>
        <w:jc w:val="both"/>
        <w:rPr>
          <w:rFonts w:ascii="Arial" w:hAnsi="Arial" w:cs="Arial"/>
          <w:sz w:val="24"/>
          <w:szCs w:val="24"/>
        </w:rPr>
      </w:pPr>
      <w:r w:rsidRPr="006417CA">
        <w:rPr>
          <w:rFonts w:ascii="Arial" w:hAnsi="Arial" w:cs="Arial"/>
          <w:sz w:val="24"/>
          <w:szCs w:val="24"/>
        </w:rPr>
        <w:t>Rigidez na análise documental de habilitação.</w:t>
      </w:r>
    </w:p>
    <w:p w14:paraId="178D2458" w14:textId="77777777" w:rsidR="006417CA" w:rsidRPr="006417CA" w:rsidRDefault="006417CA" w:rsidP="006417CA">
      <w:pPr>
        <w:pStyle w:val="Standard"/>
        <w:spacing w:line="276" w:lineRule="auto"/>
        <w:jc w:val="both"/>
        <w:rPr>
          <w:rFonts w:ascii="Arial" w:hAnsi="Arial" w:cs="Arial"/>
          <w:sz w:val="24"/>
          <w:szCs w:val="24"/>
        </w:rPr>
      </w:pPr>
      <w:r w:rsidRPr="006417CA">
        <w:rPr>
          <w:rFonts w:ascii="Arial" w:hAnsi="Arial" w:cs="Arial"/>
          <w:sz w:val="24"/>
          <w:szCs w:val="24"/>
        </w:rPr>
        <w:t>Previsão de visitas técnicas (se cabível e justificável) para verificação da infraestrutura e equipamentos, caso necessário.</w:t>
      </w:r>
    </w:p>
    <w:p w14:paraId="1CB809CE" w14:textId="77777777" w:rsidR="006417CA" w:rsidRPr="006417CA" w:rsidRDefault="006417CA" w:rsidP="006417CA">
      <w:pPr>
        <w:pStyle w:val="Standard"/>
        <w:jc w:val="both"/>
        <w:rPr>
          <w:rFonts w:ascii="Arial" w:hAnsi="Arial" w:cs="Arial"/>
          <w:b/>
          <w:bCs/>
          <w:sz w:val="24"/>
          <w:szCs w:val="24"/>
        </w:rPr>
      </w:pPr>
      <w:r w:rsidRPr="006417CA">
        <w:rPr>
          <w:rFonts w:ascii="Arial" w:hAnsi="Arial" w:cs="Arial"/>
          <w:b/>
          <w:bCs/>
          <w:sz w:val="24"/>
          <w:szCs w:val="24"/>
        </w:rPr>
        <w:t>Riscos relacionados à prestação dos serviços</w:t>
      </w:r>
    </w:p>
    <w:p w14:paraId="5B5CEDE7" w14:textId="77777777" w:rsidR="006417CA" w:rsidRPr="006417CA" w:rsidRDefault="006417CA" w:rsidP="006417CA">
      <w:pPr>
        <w:pStyle w:val="Standard"/>
        <w:jc w:val="both"/>
        <w:rPr>
          <w:rFonts w:ascii="Arial" w:hAnsi="Arial" w:cs="Arial"/>
          <w:sz w:val="24"/>
          <w:szCs w:val="24"/>
        </w:rPr>
      </w:pPr>
      <w:r w:rsidRPr="006417CA">
        <w:rPr>
          <w:rFonts w:ascii="Arial" w:hAnsi="Arial" w:cs="Arial"/>
          <w:b/>
          <w:bCs/>
          <w:sz w:val="24"/>
          <w:szCs w:val="24"/>
        </w:rPr>
        <w:t xml:space="preserve">Risco: </w:t>
      </w:r>
      <w:r w:rsidRPr="006417CA">
        <w:rPr>
          <w:rFonts w:ascii="Arial" w:hAnsi="Arial" w:cs="Arial"/>
          <w:sz w:val="24"/>
          <w:szCs w:val="24"/>
          <w:u w:val="single"/>
        </w:rPr>
        <w:t>Tratamento insatisfatório</w:t>
      </w:r>
      <w:r w:rsidRPr="006417CA">
        <w:rPr>
          <w:rFonts w:ascii="Arial" w:hAnsi="Arial" w:cs="Arial"/>
          <w:sz w:val="24"/>
          <w:szCs w:val="24"/>
        </w:rPr>
        <w:t>.</w:t>
      </w:r>
    </w:p>
    <w:p w14:paraId="171F92BF" w14:textId="77777777" w:rsidR="006417CA" w:rsidRPr="006417CA" w:rsidRDefault="006417CA" w:rsidP="006417CA">
      <w:pPr>
        <w:pStyle w:val="Standard"/>
        <w:jc w:val="both"/>
        <w:rPr>
          <w:rFonts w:ascii="Arial" w:hAnsi="Arial" w:cs="Arial"/>
          <w:sz w:val="24"/>
          <w:szCs w:val="24"/>
        </w:rPr>
      </w:pPr>
      <w:r w:rsidRPr="006417CA">
        <w:rPr>
          <w:rFonts w:ascii="Arial" w:hAnsi="Arial" w:cs="Arial"/>
          <w:b/>
          <w:bCs/>
          <w:sz w:val="24"/>
          <w:szCs w:val="24"/>
        </w:rPr>
        <w:t>Análise:</w:t>
      </w:r>
      <w:r w:rsidRPr="006417CA">
        <w:rPr>
          <w:rFonts w:ascii="Arial" w:hAnsi="Arial" w:cs="Arial"/>
          <w:sz w:val="24"/>
          <w:szCs w:val="24"/>
        </w:rPr>
        <w:t xml:space="preserve"> Mesmo com habilitação inicial, a qualidade pode variar. Ausência de melhora no quadro clínico.</w:t>
      </w:r>
    </w:p>
    <w:p w14:paraId="314D60AF" w14:textId="77777777" w:rsidR="006417CA" w:rsidRPr="006417CA" w:rsidRDefault="006417CA" w:rsidP="006417CA">
      <w:pPr>
        <w:pStyle w:val="Standard"/>
        <w:jc w:val="both"/>
        <w:rPr>
          <w:rFonts w:ascii="Arial" w:hAnsi="Arial" w:cs="Arial"/>
          <w:sz w:val="24"/>
          <w:szCs w:val="24"/>
        </w:rPr>
      </w:pPr>
      <w:r w:rsidRPr="006417CA">
        <w:rPr>
          <w:rFonts w:ascii="Arial" w:hAnsi="Arial" w:cs="Arial"/>
          <w:b/>
          <w:bCs/>
          <w:sz w:val="24"/>
          <w:szCs w:val="24"/>
        </w:rPr>
        <w:t xml:space="preserve">Mitigação: </w:t>
      </w:r>
      <w:r w:rsidRPr="006417CA">
        <w:rPr>
          <w:rFonts w:ascii="Arial" w:hAnsi="Arial" w:cs="Arial"/>
          <w:sz w:val="24"/>
          <w:szCs w:val="24"/>
        </w:rPr>
        <w:t>Exigência de relatórios periódicos de avaliação com indicação do quadro clínico da pessoa idosa admitida, comparando com avaliações anteriores.</w:t>
      </w:r>
    </w:p>
    <w:p w14:paraId="0082F55E" w14:textId="77777777" w:rsidR="006417CA" w:rsidRPr="006417CA" w:rsidRDefault="006417CA" w:rsidP="006417CA">
      <w:pPr>
        <w:pStyle w:val="Standard"/>
        <w:jc w:val="both"/>
        <w:rPr>
          <w:rFonts w:ascii="Arial" w:hAnsi="Arial" w:cs="Arial"/>
          <w:sz w:val="24"/>
          <w:szCs w:val="24"/>
        </w:rPr>
      </w:pPr>
      <w:r w:rsidRPr="006417CA">
        <w:rPr>
          <w:rFonts w:ascii="Arial" w:hAnsi="Arial" w:cs="Arial"/>
          <w:sz w:val="24"/>
          <w:szCs w:val="24"/>
        </w:rPr>
        <w:t>Previsão de mecanismos de fiscalização e monitoramento contínuos da qualidade (visitas aleatórias, avaliações médicas).</w:t>
      </w:r>
    </w:p>
    <w:p w14:paraId="3B0BB7D1" w14:textId="77777777" w:rsidR="006417CA" w:rsidRPr="006417CA" w:rsidRDefault="006417CA" w:rsidP="006417CA">
      <w:pPr>
        <w:pStyle w:val="Standard"/>
        <w:jc w:val="both"/>
        <w:rPr>
          <w:rFonts w:ascii="Arial" w:hAnsi="Arial" w:cs="Arial"/>
          <w:sz w:val="24"/>
          <w:szCs w:val="24"/>
        </w:rPr>
      </w:pPr>
      <w:r w:rsidRPr="006417CA">
        <w:rPr>
          <w:rFonts w:ascii="Arial" w:hAnsi="Arial" w:cs="Arial"/>
          <w:b/>
          <w:bCs/>
          <w:sz w:val="24"/>
          <w:szCs w:val="24"/>
        </w:rPr>
        <w:t>Risco:</w:t>
      </w:r>
      <w:r w:rsidRPr="006417CA">
        <w:rPr>
          <w:rFonts w:ascii="Arial" w:hAnsi="Arial" w:cs="Arial"/>
          <w:sz w:val="24"/>
          <w:szCs w:val="24"/>
        </w:rPr>
        <w:t xml:space="preserve"> </w:t>
      </w:r>
      <w:r w:rsidRPr="006417CA">
        <w:rPr>
          <w:rFonts w:ascii="Arial" w:hAnsi="Arial" w:cs="Arial"/>
          <w:sz w:val="24"/>
          <w:szCs w:val="24"/>
          <w:u w:val="single"/>
        </w:rPr>
        <w:t>Falta de vaga</w:t>
      </w:r>
      <w:r w:rsidRPr="006417CA">
        <w:rPr>
          <w:rFonts w:ascii="Arial" w:hAnsi="Arial" w:cs="Arial"/>
          <w:sz w:val="24"/>
          <w:szCs w:val="24"/>
        </w:rPr>
        <w:t>.</w:t>
      </w:r>
    </w:p>
    <w:p w14:paraId="4B97AE42" w14:textId="77777777" w:rsidR="006417CA" w:rsidRPr="006417CA" w:rsidRDefault="006417CA" w:rsidP="006417CA">
      <w:pPr>
        <w:pStyle w:val="Standard"/>
        <w:jc w:val="both"/>
        <w:rPr>
          <w:rFonts w:ascii="Arial" w:hAnsi="Arial" w:cs="Arial"/>
          <w:sz w:val="24"/>
          <w:szCs w:val="24"/>
        </w:rPr>
      </w:pPr>
      <w:r w:rsidRPr="006417CA">
        <w:rPr>
          <w:rFonts w:ascii="Arial" w:hAnsi="Arial" w:cs="Arial"/>
          <w:b/>
          <w:bCs/>
          <w:sz w:val="24"/>
          <w:szCs w:val="24"/>
        </w:rPr>
        <w:t>Análise:</w:t>
      </w:r>
      <w:r w:rsidRPr="006417CA">
        <w:rPr>
          <w:rFonts w:ascii="Arial" w:hAnsi="Arial" w:cs="Arial"/>
          <w:sz w:val="24"/>
          <w:szCs w:val="24"/>
        </w:rPr>
        <w:t xml:space="preserve"> O número de vagas pode ser insuficiente para a demanda.</w:t>
      </w:r>
    </w:p>
    <w:p w14:paraId="1504FD69" w14:textId="77777777" w:rsidR="006417CA" w:rsidRPr="006417CA" w:rsidRDefault="006417CA" w:rsidP="006417CA">
      <w:pPr>
        <w:pStyle w:val="Standard"/>
        <w:jc w:val="both"/>
        <w:rPr>
          <w:rFonts w:ascii="Arial" w:hAnsi="Arial" w:cs="Arial"/>
          <w:sz w:val="24"/>
          <w:szCs w:val="24"/>
        </w:rPr>
      </w:pPr>
      <w:r w:rsidRPr="006417CA">
        <w:rPr>
          <w:rFonts w:ascii="Arial" w:hAnsi="Arial" w:cs="Arial"/>
          <w:b/>
          <w:bCs/>
          <w:sz w:val="24"/>
          <w:szCs w:val="24"/>
        </w:rPr>
        <w:t xml:space="preserve">Mitigação: </w:t>
      </w:r>
      <w:r w:rsidRPr="006417CA">
        <w:rPr>
          <w:rFonts w:ascii="Arial" w:hAnsi="Arial" w:cs="Arial"/>
          <w:sz w:val="24"/>
          <w:szCs w:val="24"/>
        </w:rPr>
        <w:t>Estudo de demanda e capacidade antes da abertura do processo licitatório.</w:t>
      </w:r>
    </w:p>
    <w:p w14:paraId="7B7A5A0A" w14:textId="77777777" w:rsidR="006417CA" w:rsidRPr="006417CA" w:rsidRDefault="006417CA" w:rsidP="006417CA">
      <w:pPr>
        <w:pStyle w:val="Standard"/>
        <w:jc w:val="both"/>
        <w:rPr>
          <w:rFonts w:ascii="Arial" w:hAnsi="Arial" w:cs="Arial"/>
          <w:sz w:val="24"/>
          <w:szCs w:val="24"/>
        </w:rPr>
      </w:pPr>
      <w:r w:rsidRPr="006417CA">
        <w:rPr>
          <w:rFonts w:ascii="Arial" w:hAnsi="Arial" w:cs="Arial"/>
          <w:sz w:val="24"/>
          <w:szCs w:val="24"/>
        </w:rPr>
        <w:t xml:space="preserve">Cláusulas que permitam a Administração reutilizar vagas colocadas </w:t>
      </w:r>
      <w:proofErr w:type="spellStart"/>
      <w:r w:rsidRPr="006417CA">
        <w:rPr>
          <w:rFonts w:ascii="Arial" w:hAnsi="Arial" w:cs="Arial"/>
          <w:sz w:val="24"/>
          <w:szCs w:val="24"/>
        </w:rPr>
        <w:t>a</w:t>
      </w:r>
      <w:proofErr w:type="spellEnd"/>
      <w:r w:rsidRPr="006417CA">
        <w:rPr>
          <w:rFonts w:ascii="Arial" w:hAnsi="Arial" w:cs="Arial"/>
          <w:sz w:val="24"/>
          <w:szCs w:val="24"/>
        </w:rPr>
        <w:t xml:space="preserve"> disposição por melhora do quadro clínico ou óbito.</w:t>
      </w:r>
    </w:p>
    <w:p w14:paraId="1FDD3AFB" w14:textId="77777777" w:rsidR="006417CA" w:rsidRPr="006417CA" w:rsidRDefault="006417CA" w:rsidP="006417CA">
      <w:pPr>
        <w:pStyle w:val="Standard"/>
        <w:jc w:val="both"/>
        <w:rPr>
          <w:rFonts w:ascii="Arial" w:hAnsi="Arial" w:cs="Arial"/>
          <w:b/>
          <w:bCs/>
          <w:sz w:val="24"/>
          <w:szCs w:val="24"/>
        </w:rPr>
      </w:pPr>
      <w:r w:rsidRPr="006417CA">
        <w:rPr>
          <w:rFonts w:ascii="Arial" w:hAnsi="Arial" w:cs="Arial"/>
          <w:b/>
          <w:bCs/>
          <w:sz w:val="24"/>
          <w:szCs w:val="24"/>
        </w:rPr>
        <w:t>Riscos Relacionados à Gestão Contratual e Financeira</w:t>
      </w:r>
    </w:p>
    <w:p w14:paraId="052C60B7" w14:textId="77777777" w:rsidR="006417CA" w:rsidRPr="006417CA" w:rsidRDefault="006417CA" w:rsidP="006417CA">
      <w:pPr>
        <w:pStyle w:val="Standard"/>
        <w:jc w:val="both"/>
        <w:rPr>
          <w:rFonts w:ascii="Arial" w:hAnsi="Arial" w:cs="Arial"/>
          <w:sz w:val="24"/>
          <w:szCs w:val="24"/>
        </w:rPr>
      </w:pPr>
      <w:r w:rsidRPr="006417CA">
        <w:rPr>
          <w:rFonts w:ascii="Arial" w:hAnsi="Arial" w:cs="Arial"/>
          <w:b/>
          <w:bCs/>
          <w:sz w:val="24"/>
          <w:szCs w:val="24"/>
        </w:rPr>
        <w:t>Risco:</w:t>
      </w:r>
      <w:r w:rsidRPr="006417CA">
        <w:rPr>
          <w:rFonts w:ascii="Arial" w:hAnsi="Arial" w:cs="Arial"/>
          <w:sz w:val="24"/>
          <w:szCs w:val="24"/>
        </w:rPr>
        <w:t xml:space="preserve"> </w:t>
      </w:r>
      <w:r w:rsidRPr="006417CA">
        <w:rPr>
          <w:rFonts w:ascii="Arial" w:hAnsi="Arial" w:cs="Arial"/>
          <w:sz w:val="24"/>
          <w:szCs w:val="24"/>
          <w:u w:val="single"/>
        </w:rPr>
        <w:t>Faturamento indevido ou cobranças indevidas</w:t>
      </w:r>
      <w:r w:rsidRPr="006417CA">
        <w:rPr>
          <w:rFonts w:ascii="Arial" w:hAnsi="Arial" w:cs="Arial"/>
          <w:sz w:val="24"/>
          <w:szCs w:val="24"/>
        </w:rPr>
        <w:t>.</w:t>
      </w:r>
    </w:p>
    <w:p w14:paraId="1287026F" w14:textId="77777777" w:rsidR="006417CA" w:rsidRPr="006417CA" w:rsidRDefault="006417CA" w:rsidP="006417CA">
      <w:pPr>
        <w:pStyle w:val="Standard"/>
        <w:jc w:val="both"/>
        <w:rPr>
          <w:rFonts w:ascii="Arial" w:hAnsi="Arial" w:cs="Arial"/>
          <w:sz w:val="24"/>
          <w:szCs w:val="24"/>
        </w:rPr>
      </w:pPr>
      <w:r w:rsidRPr="006417CA">
        <w:rPr>
          <w:rFonts w:ascii="Arial" w:hAnsi="Arial" w:cs="Arial"/>
          <w:b/>
          <w:bCs/>
          <w:sz w:val="24"/>
          <w:szCs w:val="24"/>
        </w:rPr>
        <w:t>Análise:</w:t>
      </w:r>
      <w:r w:rsidRPr="006417CA">
        <w:rPr>
          <w:rFonts w:ascii="Arial" w:hAnsi="Arial" w:cs="Arial"/>
          <w:sz w:val="24"/>
          <w:szCs w:val="24"/>
        </w:rPr>
        <w:t xml:space="preserve"> Erros ou intenção de faturar por internações não realizadas e já canceladas.</w:t>
      </w:r>
    </w:p>
    <w:p w14:paraId="60750768" w14:textId="77777777" w:rsidR="006417CA" w:rsidRPr="006417CA" w:rsidRDefault="006417CA" w:rsidP="006417CA">
      <w:pPr>
        <w:pStyle w:val="Standard"/>
        <w:jc w:val="both"/>
        <w:rPr>
          <w:rFonts w:ascii="Arial" w:hAnsi="Arial" w:cs="Arial"/>
          <w:sz w:val="24"/>
          <w:szCs w:val="24"/>
        </w:rPr>
      </w:pPr>
      <w:r w:rsidRPr="006417CA">
        <w:rPr>
          <w:rFonts w:ascii="Arial" w:hAnsi="Arial" w:cs="Arial"/>
          <w:b/>
          <w:bCs/>
          <w:sz w:val="24"/>
          <w:szCs w:val="24"/>
        </w:rPr>
        <w:t xml:space="preserve">Mitigação: </w:t>
      </w:r>
      <w:r w:rsidRPr="006417CA">
        <w:rPr>
          <w:rFonts w:ascii="Arial" w:hAnsi="Arial" w:cs="Arial"/>
          <w:sz w:val="24"/>
          <w:szCs w:val="24"/>
        </w:rPr>
        <w:t>Manutenção de sistema de controle rigoroso das vagas ocupadas e das pessoas idosas admitidas, assegurando que o grau de dependência seja compatível com o objeto contratado.</w:t>
      </w:r>
    </w:p>
    <w:p w14:paraId="04AA0BA2" w14:textId="77777777" w:rsidR="006417CA" w:rsidRPr="006417CA" w:rsidRDefault="006417CA" w:rsidP="006417CA">
      <w:pPr>
        <w:pStyle w:val="Standard"/>
        <w:jc w:val="both"/>
        <w:rPr>
          <w:rFonts w:ascii="Arial" w:hAnsi="Arial" w:cs="Arial"/>
          <w:sz w:val="24"/>
          <w:szCs w:val="24"/>
        </w:rPr>
      </w:pPr>
      <w:r w:rsidRPr="006417CA">
        <w:rPr>
          <w:rFonts w:ascii="Arial" w:hAnsi="Arial" w:cs="Arial"/>
          <w:sz w:val="24"/>
          <w:szCs w:val="24"/>
        </w:rPr>
        <w:t>Conferência detalhada das faturas e cruzamento de informações das pessoas idosas admitidas.</w:t>
      </w:r>
    </w:p>
    <w:p w14:paraId="0A8CFA15" w14:textId="77777777" w:rsidR="006417CA" w:rsidRPr="006417CA" w:rsidRDefault="006417CA" w:rsidP="006417CA">
      <w:pPr>
        <w:pStyle w:val="Standard"/>
        <w:jc w:val="both"/>
        <w:rPr>
          <w:rFonts w:ascii="Arial" w:hAnsi="Arial" w:cs="Arial"/>
          <w:sz w:val="24"/>
          <w:szCs w:val="24"/>
        </w:rPr>
      </w:pPr>
      <w:r w:rsidRPr="006417CA">
        <w:rPr>
          <w:rFonts w:ascii="Arial" w:hAnsi="Arial" w:cs="Arial"/>
          <w:sz w:val="24"/>
          <w:szCs w:val="24"/>
        </w:rPr>
        <w:t>Previsão de glosas e estornos em caso de irregularidades.</w:t>
      </w:r>
    </w:p>
    <w:p w14:paraId="5D629BE5" w14:textId="77777777" w:rsidR="006417CA" w:rsidRPr="006417CA" w:rsidRDefault="006417CA" w:rsidP="006417CA">
      <w:pPr>
        <w:pStyle w:val="Standard"/>
        <w:jc w:val="both"/>
        <w:rPr>
          <w:rFonts w:ascii="Arial" w:hAnsi="Arial" w:cs="Arial"/>
          <w:sz w:val="24"/>
          <w:szCs w:val="24"/>
        </w:rPr>
      </w:pPr>
      <w:r w:rsidRPr="006417CA">
        <w:rPr>
          <w:rFonts w:ascii="Arial" w:hAnsi="Arial" w:cs="Arial"/>
          <w:b/>
          <w:bCs/>
          <w:sz w:val="24"/>
          <w:szCs w:val="24"/>
        </w:rPr>
        <w:t>Risco:</w:t>
      </w:r>
      <w:r w:rsidRPr="006417CA">
        <w:rPr>
          <w:rFonts w:ascii="Arial" w:hAnsi="Arial" w:cs="Arial"/>
          <w:sz w:val="24"/>
          <w:szCs w:val="24"/>
        </w:rPr>
        <w:t xml:space="preserve"> </w:t>
      </w:r>
      <w:r w:rsidRPr="006417CA">
        <w:rPr>
          <w:rFonts w:ascii="Arial" w:hAnsi="Arial" w:cs="Arial"/>
          <w:sz w:val="24"/>
          <w:szCs w:val="24"/>
          <w:u w:val="single"/>
        </w:rPr>
        <w:t>Descumprimento de obrigações trabalhistas, previdenciários e com FGTS</w:t>
      </w:r>
      <w:r w:rsidRPr="006417CA">
        <w:rPr>
          <w:rFonts w:ascii="Arial" w:hAnsi="Arial" w:cs="Arial"/>
          <w:sz w:val="24"/>
          <w:szCs w:val="24"/>
        </w:rPr>
        <w:t>.</w:t>
      </w:r>
    </w:p>
    <w:p w14:paraId="2B0376BC" w14:textId="77777777" w:rsidR="006417CA" w:rsidRPr="006417CA" w:rsidRDefault="006417CA" w:rsidP="006417CA">
      <w:pPr>
        <w:pStyle w:val="Standard"/>
        <w:jc w:val="both"/>
        <w:rPr>
          <w:rFonts w:ascii="Arial" w:hAnsi="Arial" w:cs="Arial"/>
          <w:sz w:val="24"/>
          <w:szCs w:val="24"/>
        </w:rPr>
      </w:pPr>
      <w:r w:rsidRPr="006417CA">
        <w:rPr>
          <w:rFonts w:ascii="Arial" w:hAnsi="Arial" w:cs="Arial"/>
          <w:b/>
          <w:bCs/>
          <w:sz w:val="24"/>
          <w:szCs w:val="24"/>
        </w:rPr>
        <w:t>Análise:</w:t>
      </w:r>
      <w:r w:rsidRPr="006417CA">
        <w:rPr>
          <w:rFonts w:ascii="Arial" w:hAnsi="Arial" w:cs="Arial"/>
          <w:sz w:val="24"/>
          <w:szCs w:val="24"/>
        </w:rPr>
        <w:t xml:space="preserve"> Débitos e falta de certidões negativas que comprometem o comprometem a regularidade fiscal e tributária do fornecedor.</w:t>
      </w:r>
    </w:p>
    <w:p w14:paraId="3EEEDC45" w14:textId="77777777" w:rsidR="006417CA" w:rsidRPr="006417CA" w:rsidRDefault="006417CA" w:rsidP="006417CA">
      <w:pPr>
        <w:pStyle w:val="Standard"/>
        <w:jc w:val="both"/>
        <w:rPr>
          <w:rFonts w:ascii="Arial" w:hAnsi="Arial" w:cs="Arial"/>
          <w:sz w:val="24"/>
          <w:szCs w:val="24"/>
        </w:rPr>
      </w:pPr>
      <w:r w:rsidRPr="006417CA">
        <w:rPr>
          <w:rFonts w:ascii="Arial" w:hAnsi="Arial" w:cs="Arial"/>
          <w:b/>
          <w:bCs/>
          <w:sz w:val="24"/>
          <w:szCs w:val="24"/>
        </w:rPr>
        <w:t xml:space="preserve">Mitigação: </w:t>
      </w:r>
      <w:r w:rsidRPr="006417CA">
        <w:rPr>
          <w:rFonts w:ascii="Arial" w:hAnsi="Arial" w:cs="Arial"/>
          <w:sz w:val="24"/>
          <w:szCs w:val="24"/>
        </w:rPr>
        <w:t>Obrigatoriedade de entrega mensal, acompanhado de nota fiscal e documentos que comprovem a regularidade fiscal e tributária do Contratado.</w:t>
      </w:r>
    </w:p>
    <w:p w14:paraId="6C8511F7" w14:textId="77777777" w:rsidR="006417CA" w:rsidRPr="006417CA" w:rsidRDefault="006417CA" w:rsidP="006417CA">
      <w:pPr>
        <w:pStyle w:val="Standard"/>
        <w:jc w:val="both"/>
        <w:rPr>
          <w:rFonts w:ascii="Arial" w:hAnsi="Arial" w:cs="Arial"/>
          <w:sz w:val="24"/>
          <w:szCs w:val="24"/>
        </w:rPr>
      </w:pPr>
      <w:r w:rsidRPr="006417CA">
        <w:rPr>
          <w:rFonts w:ascii="Arial" w:hAnsi="Arial" w:cs="Arial"/>
          <w:sz w:val="24"/>
          <w:szCs w:val="24"/>
        </w:rPr>
        <w:t>Previsão pagamento somente com a regularização fiscal e tributária.</w:t>
      </w:r>
    </w:p>
    <w:p w14:paraId="480F14D6" w14:textId="77777777" w:rsidR="006417CA" w:rsidRPr="006417CA" w:rsidRDefault="006417CA" w:rsidP="006417CA">
      <w:pPr>
        <w:pStyle w:val="Standard"/>
        <w:jc w:val="both"/>
        <w:rPr>
          <w:rFonts w:ascii="Arial" w:hAnsi="Arial" w:cs="Arial"/>
          <w:b/>
          <w:bCs/>
          <w:sz w:val="24"/>
          <w:szCs w:val="24"/>
        </w:rPr>
      </w:pPr>
      <w:r w:rsidRPr="006417CA">
        <w:rPr>
          <w:rFonts w:ascii="Arial" w:hAnsi="Arial" w:cs="Arial"/>
          <w:b/>
          <w:bCs/>
          <w:sz w:val="24"/>
          <w:szCs w:val="24"/>
        </w:rPr>
        <w:t>Riscos Ambientais, de Saúde e Segurança do Trabalho</w:t>
      </w:r>
    </w:p>
    <w:p w14:paraId="059F22FF" w14:textId="77777777" w:rsidR="006417CA" w:rsidRPr="006417CA" w:rsidRDefault="006417CA" w:rsidP="006417CA">
      <w:pPr>
        <w:pStyle w:val="Standard"/>
        <w:jc w:val="both"/>
        <w:rPr>
          <w:rFonts w:ascii="Arial" w:hAnsi="Arial" w:cs="Arial"/>
          <w:sz w:val="24"/>
          <w:szCs w:val="24"/>
        </w:rPr>
      </w:pPr>
      <w:r w:rsidRPr="006417CA">
        <w:rPr>
          <w:rFonts w:ascii="Arial" w:hAnsi="Arial" w:cs="Arial"/>
          <w:b/>
          <w:bCs/>
          <w:sz w:val="24"/>
          <w:szCs w:val="24"/>
        </w:rPr>
        <w:lastRenderedPageBreak/>
        <w:t>Risco:</w:t>
      </w:r>
      <w:r w:rsidRPr="006417CA">
        <w:rPr>
          <w:rFonts w:ascii="Arial" w:hAnsi="Arial" w:cs="Arial"/>
          <w:sz w:val="24"/>
          <w:szCs w:val="24"/>
        </w:rPr>
        <w:t xml:space="preserve"> </w:t>
      </w:r>
      <w:r w:rsidRPr="006417CA">
        <w:rPr>
          <w:rFonts w:ascii="Arial" w:hAnsi="Arial" w:cs="Arial"/>
          <w:sz w:val="24"/>
          <w:szCs w:val="24"/>
          <w:u w:val="single"/>
        </w:rPr>
        <w:t>Descarte inadequado de resíduos ou descumprimento de normas ambientais e de segurança</w:t>
      </w:r>
      <w:r w:rsidRPr="006417CA">
        <w:rPr>
          <w:rFonts w:ascii="Arial" w:hAnsi="Arial" w:cs="Arial"/>
          <w:sz w:val="24"/>
          <w:szCs w:val="24"/>
        </w:rPr>
        <w:t>.</w:t>
      </w:r>
    </w:p>
    <w:p w14:paraId="450E4E87" w14:textId="77777777" w:rsidR="006417CA" w:rsidRPr="006417CA" w:rsidRDefault="006417CA" w:rsidP="006417CA">
      <w:pPr>
        <w:pStyle w:val="Standard"/>
        <w:jc w:val="both"/>
        <w:rPr>
          <w:rFonts w:ascii="Arial" w:hAnsi="Arial" w:cs="Arial"/>
          <w:sz w:val="24"/>
          <w:szCs w:val="24"/>
        </w:rPr>
      </w:pPr>
      <w:r w:rsidRPr="006417CA">
        <w:rPr>
          <w:rFonts w:ascii="Arial" w:hAnsi="Arial" w:cs="Arial"/>
          <w:b/>
          <w:bCs/>
          <w:sz w:val="24"/>
          <w:szCs w:val="24"/>
        </w:rPr>
        <w:t>Análise:</w:t>
      </w:r>
      <w:r w:rsidRPr="006417CA">
        <w:rPr>
          <w:rFonts w:ascii="Arial" w:hAnsi="Arial" w:cs="Arial"/>
          <w:sz w:val="24"/>
          <w:szCs w:val="24"/>
        </w:rPr>
        <w:t xml:space="preserve"> Isso pode gerar multas, sanções e, mais grave, danos ambientais e à saúde pública ou dos trabalhadores.</w:t>
      </w:r>
    </w:p>
    <w:p w14:paraId="50E76C3B" w14:textId="77777777" w:rsidR="006417CA" w:rsidRPr="006417CA" w:rsidRDefault="006417CA" w:rsidP="006417CA">
      <w:pPr>
        <w:pStyle w:val="Standard"/>
        <w:jc w:val="both"/>
        <w:rPr>
          <w:rFonts w:ascii="Arial" w:hAnsi="Arial" w:cs="Arial"/>
          <w:sz w:val="24"/>
          <w:szCs w:val="24"/>
        </w:rPr>
      </w:pPr>
      <w:r w:rsidRPr="006417CA">
        <w:rPr>
          <w:rFonts w:ascii="Arial" w:hAnsi="Arial" w:cs="Arial"/>
          <w:b/>
          <w:bCs/>
          <w:sz w:val="24"/>
          <w:szCs w:val="24"/>
        </w:rPr>
        <w:t xml:space="preserve">Mitigação: </w:t>
      </w:r>
      <w:r w:rsidRPr="006417CA">
        <w:rPr>
          <w:rFonts w:ascii="Arial" w:hAnsi="Arial" w:cs="Arial"/>
          <w:sz w:val="24"/>
          <w:szCs w:val="24"/>
        </w:rPr>
        <w:t>Exigência de licenças ambientais e do Plano de Gerenciamento de Resíduos Sólidos de Saúde (PGRSS) atualizado e comprovadamente implementado.</w:t>
      </w:r>
    </w:p>
    <w:p w14:paraId="592FEF72" w14:textId="77777777" w:rsidR="006417CA" w:rsidRPr="006417CA" w:rsidRDefault="006417CA" w:rsidP="006417CA">
      <w:pPr>
        <w:pStyle w:val="Standard"/>
        <w:jc w:val="both"/>
        <w:rPr>
          <w:rFonts w:ascii="Arial" w:hAnsi="Arial" w:cs="Arial"/>
          <w:sz w:val="24"/>
          <w:szCs w:val="24"/>
        </w:rPr>
      </w:pPr>
      <w:r w:rsidRPr="006417CA">
        <w:rPr>
          <w:rFonts w:ascii="Arial" w:hAnsi="Arial" w:cs="Arial"/>
          <w:sz w:val="24"/>
          <w:szCs w:val="24"/>
        </w:rPr>
        <w:t>Cláusulas que exijam o cumprimento da legislação de saúde e segurança do trabalho.</w:t>
      </w:r>
    </w:p>
    <w:p w14:paraId="1F01C45A" w14:textId="77777777" w:rsidR="006417CA" w:rsidRPr="006417CA" w:rsidRDefault="006417CA" w:rsidP="006417CA">
      <w:pPr>
        <w:pStyle w:val="Standard"/>
        <w:jc w:val="both"/>
        <w:rPr>
          <w:rFonts w:ascii="Arial" w:hAnsi="Arial" w:cs="Arial"/>
          <w:sz w:val="24"/>
          <w:szCs w:val="24"/>
        </w:rPr>
      </w:pPr>
      <w:r w:rsidRPr="006417CA">
        <w:rPr>
          <w:rFonts w:ascii="Arial" w:hAnsi="Arial" w:cs="Arial"/>
          <w:sz w:val="24"/>
          <w:szCs w:val="24"/>
        </w:rPr>
        <w:t>Fiscalização da conformidade com as normas ambientais e de segurança.</w:t>
      </w:r>
    </w:p>
    <w:p w14:paraId="007C1D8B" w14:textId="77777777" w:rsidR="006417CA" w:rsidRPr="006417CA" w:rsidRDefault="006417CA" w:rsidP="00237F97">
      <w:pPr>
        <w:pStyle w:val="Tpico3"/>
        <w:numPr>
          <w:ilvl w:val="0"/>
          <w:numId w:val="0"/>
        </w:numPr>
        <w:autoSpaceDN w:val="0"/>
        <w:spacing w:line="240" w:lineRule="auto"/>
        <w:textAlignment w:val="baseline"/>
      </w:pPr>
      <w:r w:rsidRPr="006417CA">
        <w:t xml:space="preserve">Haverá necessidade de matriz de alocação de riscos no contrato? </w:t>
      </w:r>
      <w:r w:rsidRPr="006417CA">
        <w:rPr>
          <w:b w:val="0"/>
          <w:bCs w:val="0"/>
        </w:rPr>
        <w:t xml:space="preserve"> </w:t>
      </w:r>
    </w:p>
    <w:p w14:paraId="34861252" w14:textId="77777777" w:rsidR="006417CA" w:rsidRPr="006417CA" w:rsidRDefault="006417CA" w:rsidP="00237F97">
      <w:pPr>
        <w:pStyle w:val="Standard"/>
        <w:spacing w:before="240"/>
        <w:rPr>
          <w:rFonts w:ascii="Arial" w:hAnsi="Arial" w:cs="Arial"/>
          <w:sz w:val="24"/>
          <w:szCs w:val="24"/>
        </w:rPr>
      </w:pPr>
      <w:r w:rsidRPr="006417CA">
        <w:rPr>
          <w:rFonts w:ascii="Segoe UI Symbol" w:eastAsia="Segoe UI Symbol" w:hAnsi="Segoe UI Symbol" w:cs="Segoe UI Symbol"/>
          <w:sz w:val="24"/>
          <w:szCs w:val="24"/>
        </w:rPr>
        <w:t>☒</w:t>
      </w:r>
      <w:r w:rsidRPr="006417CA">
        <w:rPr>
          <w:rFonts w:ascii="Arial" w:hAnsi="Arial" w:cs="Arial"/>
          <w:sz w:val="24"/>
          <w:szCs w:val="24"/>
        </w:rPr>
        <w:t xml:space="preserve"> Sim      </w:t>
      </w:r>
      <w:r w:rsidRPr="006417CA">
        <w:rPr>
          <w:rFonts w:ascii="Arial" w:eastAsia="Segoe UI Symbol" w:hAnsi="Arial" w:cs="Arial"/>
          <w:sz w:val="24"/>
          <w:szCs w:val="24"/>
        </w:rPr>
        <w:t xml:space="preserve"> </w:t>
      </w:r>
      <w:r w:rsidRPr="006417CA">
        <w:rPr>
          <w:rFonts w:ascii="Segoe UI Symbol" w:eastAsia="Segoe UI Symbol" w:hAnsi="Segoe UI Symbol" w:cs="Segoe UI Symbol"/>
          <w:sz w:val="24"/>
          <w:szCs w:val="24"/>
        </w:rPr>
        <w:t>☐</w:t>
      </w:r>
      <w:r w:rsidRPr="006417CA">
        <w:rPr>
          <w:rFonts w:ascii="Arial" w:hAnsi="Arial" w:cs="Arial"/>
          <w:sz w:val="24"/>
          <w:szCs w:val="24"/>
        </w:rPr>
        <w:t xml:space="preserve"> Não</w:t>
      </w:r>
    </w:p>
    <w:p w14:paraId="60F9D573" w14:textId="77777777" w:rsidR="006417CA" w:rsidRPr="006417CA" w:rsidRDefault="006417CA" w:rsidP="00237F97">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6417CA">
        <w:t xml:space="preserve">A seleção será restrita a produtos pré-qualificados?   </w:t>
      </w:r>
    </w:p>
    <w:p w14:paraId="6B7E7BA2" w14:textId="77777777" w:rsidR="006417CA" w:rsidRPr="006417CA" w:rsidRDefault="006417CA" w:rsidP="00237F97">
      <w:pPr>
        <w:pStyle w:val="Standard"/>
        <w:spacing w:before="240"/>
        <w:rPr>
          <w:rFonts w:ascii="Arial" w:hAnsi="Arial" w:cs="Arial"/>
          <w:sz w:val="24"/>
          <w:szCs w:val="24"/>
        </w:rPr>
      </w:pPr>
      <w:r w:rsidRPr="006417CA">
        <w:rPr>
          <w:rFonts w:ascii="Segoe UI Symbol" w:hAnsi="Segoe UI Symbol" w:cs="Segoe UI Symbol"/>
          <w:sz w:val="24"/>
          <w:szCs w:val="24"/>
        </w:rPr>
        <w:t>☐</w:t>
      </w:r>
      <w:r w:rsidRPr="006417CA">
        <w:rPr>
          <w:rFonts w:ascii="Arial" w:hAnsi="Arial" w:cs="Arial"/>
          <w:sz w:val="24"/>
          <w:szCs w:val="24"/>
        </w:rPr>
        <w:t xml:space="preserve"> Sim      </w:t>
      </w:r>
      <w:r w:rsidRPr="006417CA">
        <w:rPr>
          <w:rFonts w:ascii="Segoe UI Symbol" w:hAnsi="Segoe UI Symbol" w:cs="Segoe UI Symbol"/>
          <w:sz w:val="24"/>
          <w:szCs w:val="24"/>
        </w:rPr>
        <w:t>☒</w:t>
      </w:r>
      <w:r w:rsidRPr="006417CA">
        <w:rPr>
          <w:rFonts w:ascii="Arial" w:hAnsi="Arial" w:cs="Arial"/>
          <w:sz w:val="24"/>
          <w:szCs w:val="24"/>
        </w:rPr>
        <w:t xml:space="preserve"> Não</w:t>
      </w:r>
    </w:p>
    <w:p w14:paraId="3320470B" w14:textId="77777777" w:rsidR="006417CA" w:rsidRPr="006417CA" w:rsidRDefault="006417CA" w:rsidP="00237F97">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6417CA">
        <w:t xml:space="preserve">O objeto é um produto com julgamento pelo ciclo de vida?  </w:t>
      </w:r>
    </w:p>
    <w:p w14:paraId="785252ED" w14:textId="77777777" w:rsidR="006417CA" w:rsidRPr="006417CA" w:rsidRDefault="006417CA" w:rsidP="00237F97">
      <w:pPr>
        <w:pStyle w:val="Standard"/>
        <w:rPr>
          <w:rFonts w:ascii="Arial" w:hAnsi="Arial" w:cs="Arial"/>
          <w:sz w:val="24"/>
          <w:szCs w:val="24"/>
        </w:rPr>
      </w:pPr>
      <w:r w:rsidRPr="006417CA">
        <w:rPr>
          <w:rFonts w:ascii="Segoe UI Symbol" w:hAnsi="Segoe UI Symbol" w:cs="Segoe UI Symbol"/>
          <w:sz w:val="24"/>
          <w:szCs w:val="24"/>
        </w:rPr>
        <w:t>☐</w:t>
      </w:r>
      <w:r w:rsidRPr="006417CA">
        <w:rPr>
          <w:rFonts w:ascii="Arial" w:hAnsi="Arial" w:cs="Arial"/>
          <w:sz w:val="24"/>
          <w:szCs w:val="24"/>
        </w:rPr>
        <w:t xml:space="preserve"> Sim      </w:t>
      </w:r>
      <w:r w:rsidRPr="006417CA">
        <w:rPr>
          <w:rFonts w:ascii="Segoe UI Symbol" w:hAnsi="Segoe UI Symbol" w:cs="Segoe UI Symbol"/>
          <w:sz w:val="24"/>
          <w:szCs w:val="24"/>
        </w:rPr>
        <w:t>☒</w:t>
      </w:r>
      <w:r w:rsidRPr="006417CA">
        <w:rPr>
          <w:rFonts w:ascii="Arial" w:hAnsi="Arial" w:cs="Arial"/>
          <w:sz w:val="24"/>
          <w:szCs w:val="24"/>
        </w:rPr>
        <w:t xml:space="preserve"> Não</w:t>
      </w:r>
    </w:p>
    <w:p w14:paraId="1EFEE2F9" w14:textId="77777777" w:rsidR="006417CA" w:rsidRPr="006417CA" w:rsidRDefault="006417CA" w:rsidP="00237F97">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6417CA">
        <w:t>O objeto possui critérios de inovação e/ou desenvolvimento nacional sustentável?</w:t>
      </w:r>
    </w:p>
    <w:p w14:paraId="36F37471" w14:textId="33562953" w:rsidR="00514ED9" w:rsidRPr="006417CA" w:rsidRDefault="006417CA" w:rsidP="00237F97">
      <w:pPr>
        <w:rPr>
          <w:rFonts w:ascii="Arial" w:hAnsi="Arial"/>
          <w:b/>
          <w:bCs/>
        </w:rPr>
      </w:pPr>
      <w:r w:rsidRPr="006417CA">
        <w:rPr>
          <w:rFonts w:ascii="Segoe UI Symbol" w:hAnsi="Segoe UI Symbol" w:cs="Segoe UI Symbol"/>
        </w:rPr>
        <w:t>☐</w:t>
      </w:r>
      <w:r w:rsidRPr="006417CA">
        <w:rPr>
          <w:rFonts w:ascii="Arial" w:hAnsi="Arial"/>
        </w:rPr>
        <w:t xml:space="preserve"> Sim      </w:t>
      </w:r>
      <w:r w:rsidRPr="006417CA">
        <w:rPr>
          <w:rFonts w:ascii="Segoe UI Symbol" w:hAnsi="Segoe UI Symbol" w:cs="Segoe UI Symbol"/>
        </w:rPr>
        <w:t>☒</w:t>
      </w:r>
      <w:r w:rsidRPr="006417CA">
        <w:rPr>
          <w:rFonts w:ascii="Arial" w:hAnsi="Arial"/>
        </w:rPr>
        <w:t xml:space="preserve"> Não   </w:t>
      </w:r>
    </w:p>
    <w:p w14:paraId="41C7AD65" w14:textId="77777777" w:rsidR="006417CA" w:rsidRPr="006417CA" w:rsidRDefault="006417CA" w:rsidP="006417CA">
      <w:pPr>
        <w:pStyle w:val="Tpico1"/>
        <w:numPr>
          <w:ilvl w:val="0"/>
          <w:numId w:val="0"/>
        </w:numPr>
        <w:pBdr>
          <w:top w:val="none" w:sz="0" w:space="0" w:color="auto"/>
          <w:left w:val="none" w:sz="0" w:space="0" w:color="auto"/>
          <w:bottom w:val="double" w:sz="12" w:space="1" w:color="000000"/>
          <w:right w:val="none" w:sz="0" w:space="0" w:color="auto"/>
        </w:pBdr>
        <w:autoSpaceDN w:val="0"/>
        <w:textAlignment w:val="baseline"/>
        <w:rPr>
          <w:color w:val="000000"/>
        </w:rPr>
      </w:pPr>
      <w:r w:rsidRPr="006417CA">
        <w:rPr>
          <w:color w:val="000000"/>
        </w:rPr>
        <w:t>DESCRIÇÃO DA SOLUÇÃO</w:t>
      </w:r>
    </w:p>
    <w:p w14:paraId="2453D83B" w14:textId="77777777" w:rsidR="006417CA" w:rsidRPr="006417CA" w:rsidRDefault="006417CA" w:rsidP="006417CA">
      <w:pPr>
        <w:pStyle w:val="Textbody"/>
        <w:spacing w:before="120" w:line="276" w:lineRule="auto"/>
        <w:rPr>
          <w:rFonts w:ascii="Arial" w:hAnsi="Arial"/>
          <w:sz w:val="24"/>
          <w:szCs w:val="24"/>
        </w:rPr>
      </w:pPr>
      <w:r w:rsidRPr="006417CA">
        <w:rPr>
          <w:rFonts w:ascii="Arial" w:hAnsi="Arial"/>
          <w:sz w:val="24"/>
          <w:szCs w:val="24"/>
        </w:rPr>
        <w:t>Prestação de serviço contínuo de cuidado integral em saúde, com permanência assistida 24 horas, destinado à pessoa idosa com dependência funcional grau III e necessidades clínicas complexas, mediante avaliação funcional e clínica realizada por equipe multiprofissional da Secretaria Municipal de Saúde ou por Comissão Municipal formalmente designada.</w:t>
      </w:r>
    </w:p>
    <w:p w14:paraId="3F9B0F6C" w14:textId="77777777" w:rsidR="006417CA" w:rsidRDefault="006417CA" w:rsidP="006417CA">
      <w:pPr>
        <w:pStyle w:val="Tpico2"/>
        <w:numPr>
          <w:ilvl w:val="0"/>
          <w:numId w:val="0"/>
        </w:numPr>
        <w:pBdr>
          <w:top w:val="none" w:sz="0" w:space="0" w:color="auto"/>
          <w:left w:val="none" w:sz="0" w:space="0" w:color="auto"/>
          <w:right w:val="none" w:sz="0" w:space="0" w:color="auto"/>
        </w:pBdr>
        <w:autoSpaceDN w:val="0"/>
        <w:textAlignment w:val="baseline"/>
      </w:pPr>
      <w:r>
        <w:t>Especificação e quantidades da solução:</w:t>
      </w:r>
    </w:p>
    <w:tbl>
      <w:tblPr>
        <w:tblW w:w="9315" w:type="dxa"/>
        <w:tblInd w:w="52" w:type="dxa"/>
        <w:tblLayout w:type="fixed"/>
        <w:tblCellMar>
          <w:left w:w="10" w:type="dxa"/>
          <w:right w:w="10" w:type="dxa"/>
        </w:tblCellMar>
        <w:tblLook w:val="0000" w:firstRow="0" w:lastRow="0" w:firstColumn="0" w:lastColumn="0" w:noHBand="0" w:noVBand="0"/>
      </w:tblPr>
      <w:tblGrid>
        <w:gridCol w:w="480"/>
        <w:gridCol w:w="458"/>
        <w:gridCol w:w="567"/>
        <w:gridCol w:w="3118"/>
        <w:gridCol w:w="1418"/>
        <w:gridCol w:w="1559"/>
        <w:gridCol w:w="1715"/>
      </w:tblGrid>
      <w:tr w:rsidR="006417CA" w14:paraId="57971932" w14:textId="77777777" w:rsidTr="00CC20EF">
        <w:trPr>
          <w:trHeight w:val="602"/>
        </w:trPr>
        <w:tc>
          <w:tcPr>
            <w:tcW w:w="480"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vAlign w:val="center"/>
          </w:tcPr>
          <w:p w14:paraId="3AAB80B8" w14:textId="77777777" w:rsidR="006417CA" w:rsidRDefault="006417CA" w:rsidP="00CC20EF">
            <w:pPr>
              <w:pStyle w:val="TableParagraph"/>
              <w:rPr>
                <w:rFonts w:ascii="Arial" w:hAnsi="Arial" w:cs="Arial"/>
                <w:b/>
                <w:spacing w:val="-4"/>
              </w:rPr>
            </w:pPr>
            <w:r>
              <w:rPr>
                <w:rFonts w:ascii="Arial" w:hAnsi="Arial" w:cs="Arial"/>
                <w:b/>
                <w:spacing w:val="-4"/>
              </w:rPr>
              <w:t>Item</w:t>
            </w:r>
          </w:p>
        </w:tc>
        <w:tc>
          <w:tcPr>
            <w:tcW w:w="458" w:type="dxa"/>
            <w:tcBorders>
              <w:top w:val="single" w:sz="2" w:space="0" w:color="000000"/>
              <w:left w:val="single" w:sz="2" w:space="0" w:color="000000"/>
              <w:bottom w:val="single" w:sz="2" w:space="0" w:color="000000"/>
            </w:tcBorders>
            <w:tcMar>
              <w:top w:w="0" w:type="dxa"/>
              <w:left w:w="2" w:type="dxa"/>
              <w:bottom w:w="0" w:type="dxa"/>
              <w:right w:w="2" w:type="dxa"/>
            </w:tcMar>
            <w:vAlign w:val="center"/>
          </w:tcPr>
          <w:p w14:paraId="6075EE8E" w14:textId="77777777" w:rsidR="006417CA" w:rsidRDefault="006417CA" w:rsidP="00CC20EF">
            <w:pPr>
              <w:pStyle w:val="TableParagraph"/>
              <w:rPr>
                <w:rFonts w:ascii="Arial" w:hAnsi="Arial" w:cs="Arial"/>
                <w:b/>
                <w:bCs/>
                <w:spacing w:val="-2"/>
              </w:rPr>
            </w:pPr>
            <w:r>
              <w:rPr>
                <w:rFonts w:ascii="Arial" w:hAnsi="Arial" w:cs="Arial"/>
                <w:b/>
                <w:bCs/>
                <w:spacing w:val="-2"/>
              </w:rPr>
              <w:t>Un.</w:t>
            </w:r>
          </w:p>
        </w:tc>
        <w:tc>
          <w:tcPr>
            <w:tcW w:w="567"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vAlign w:val="center"/>
          </w:tcPr>
          <w:p w14:paraId="274DA404" w14:textId="77777777" w:rsidR="006417CA" w:rsidRDefault="006417CA" w:rsidP="00CC20EF">
            <w:pPr>
              <w:pStyle w:val="TableParagraph"/>
              <w:rPr>
                <w:rFonts w:ascii="Arial" w:hAnsi="Arial" w:cs="Arial"/>
                <w:b/>
                <w:bCs/>
              </w:rPr>
            </w:pPr>
            <w:proofErr w:type="spellStart"/>
            <w:r>
              <w:rPr>
                <w:rFonts w:ascii="Arial" w:hAnsi="Arial" w:cs="Arial"/>
                <w:b/>
                <w:bCs/>
              </w:rPr>
              <w:t>Qde</w:t>
            </w:r>
            <w:proofErr w:type="spellEnd"/>
          </w:p>
        </w:tc>
        <w:tc>
          <w:tcPr>
            <w:tcW w:w="3118" w:type="dxa"/>
            <w:tcBorders>
              <w:top w:val="single" w:sz="2" w:space="0" w:color="000000"/>
              <w:left w:val="single" w:sz="2" w:space="0" w:color="000000"/>
              <w:bottom w:val="single" w:sz="2" w:space="0" w:color="000000"/>
            </w:tcBorders>
            <w:tcMar>
              <w:top w:w="0" w:type="dxa"/>
              <w:left w:w="2" w:type="dxa"/>
              <w:bottom w:w="0" w:type="dxa"/>
              <w:right w:w="2" w:type="dxa"/>
            </w:tcMar>
            <w:vAlign w:val="center"/>
          </w:tcPr>
          <w:p w14:paraId="6899EC8A" w14:textId="77777777" w:rsidR="006417CA" w:rsidRDefault="006417CA" w:rsidP="00CC20EF">
            <w:pPr>
              <w:pStyle w:val="TableParagraph"/>
              <w:jc w:val="center"/>
              <w:rPr>
                <w:rFonts w:ascii="Arial" w:hAnsi="Arial" w:cs="Arial"/>
                <w:b/>
                <w:spacing w:val="-2"/>
              </w:rPr>
            </w:pPr>
            <w:r>
              <w:rPr>
                <w:rFonts w:ascii="Arial" w:hAnsi="Arial" w:cs="Arial"/>
                <w:b/>
                <w:spacing w:val="-2"/>
              </w:rPr>
              <w:t>Descrição</w:t>
            </w:r>
          </w:p>
        </w:tc>
        <w:tc>
          <w:tcPr>
            <w:tcW w:w="1418" w:type="dxa"/>
            <w:tcBorders>
              <w:top w:val="single" w:sz="2" w:space="0" w:color="000000"/>
              <w:left w:val="single" w:sz="2" w:space="0" w:color="000000"/>
              <w:bottom w:val="single" w:sz="2" w:space="0" w:color="000000"/>
            </w:tcBorders>
            <w:tcMar>
              <w:top w:w="0" w:type="dxa"/>
              <w:left w:w="2" w:type="dxa"/>
              <w:bottom w:w="0" w:type="dxa"/>
              <w:right w:w="2" w:type="dxa"/>
            </w:tcMar>
            <w:vAlign w:val="center"/>
          </w:tcPr>
          <w:p w14:paraId="74146816" w14:textId="77777777" w:rsidR="006417CA" w:rsidRDefault="006417CA" w:rsidP="00CC20EF">
            <w:pPr>
              <w:pStyle w:val="TableParagraph"/>
              <w:jc w:val="center"/>
              <w:rPr>
                <w:rFonts w:ascii="Arial" w:hAnsi="Arial" w:cs="Arial"/>
                <w:b/>
                <w:spacing w:val="-2"/>
              </w:rPr>
            </w:pPr>
            <w:r>
              <w:rPr>
                <w:rFonts w:ascii="Arial" w:hAnsi="Arial" w:cs="Arial"/>
                <w:b/>
                <w:spacing w:val="-2"/>
              </w:rPr>
              <w:t>Valor por vaga ocupada</w:t>
            </w:r>
          </w:p>
        </w:tc>
        <w:tc>
          <w:tcPr>
            <w:tcW w:w="1559" w:type="dxa"/>
            <w:tcBorders>
              <w:top w:val="single" w:sz="2" w:space="0" w:color="000000"/>
              <w:left w:val="single" w:sz="2" w:space="0" w:color="000000"/>
              <w:bottom w:val="single" w:sz="2" w:space="0" w:color="000000"/>
            </w:tcBorders>
            <w:tcMar>
              <w:top w:w="0" w:type="dxa"/>
              <w:left w:w="2" w:type="dxa"/>
              <w:bottom w:w="0" w:type="dxa"/>
              <w:right w:w="2" w:type="dxa"/>
            </w:tcMar>
            <w:vAlign w:val="center"/>
          </w:tcPr>
          <w:p w14:paraId="4DE9FACB" w14:textId="77777777" w:rsidR="006417CA" w:rsidRDefault="006417CA" w:rsidP="00CC20EF">
            <w:pPr>
              <w:pStyle w:val="TableParagraph"/>
              <w:jc w:val="center"/>
              <w:rPr>
                <w:rFonts w:ascii="Arial" w:hAnsi="Arial" w:cs="Arial"/>
                <w:b/>
                <w:spacing w:val="-2"/>
              </w:rPr>
            </w:pPr>
            <w:r>
              <w:rPr>
                <w:rFonts w:ascii="Arial" w:hAnsi="Arial" w:cs="Arial"/>
                <w:b/>
                <w:spacing w:val="-2"/>
              </w:rPr>
              <w:t>Valor máximo mensal</w:t>
            </w:r>
          </w:p>
        </w:tc>
        <w:tc>
          <w:tcPr>
            <w:tcW w:w="1715"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vAlign w:val="center"/>
          </w:tcPr>
          <w:p w14:paraId="24471FAE" w14:textId="77777777" w:rsidR="006417CA" w:rsidRDefault="006417CA" w:rsidP="00CC20EF">
            <w:pPr>
              <w:pStyle w:val="TableParagraph"/>
              <w:jc w:val="center"/>
              <w:rPr>
                <w:rFonts w:ascii="Arial" w:hAnsi="Arial" w:cs="Arial"/>
                <w:b/>
                <w:spacing w:val="-2"/>
              </w:rPr>
            </w:pPr>
            <w:r>
              <w:rPr>
                <w:rFonts w:ascii="Arial" w:hAnsi="Arial" w:cs="Arial"/>
                <w:b/>
                <w:spacing w:val="-2"/>
              </w:rPr>
              <w:t>Valor máximo total</w:t>
            </w:r>
          </w:p>
        </w:tc>
      </w:tr>
      <w:tr w:rsidR="006417CA" w14:paraId="5A10CFC6" w14:textId="77777777" w:rsidTr="00CC20EF">
        <w:trPr>
          <w:trHeight w:val="1051"/>
        </w:trPr>
        <w:tc>
          <w:tcPr>
            <w:tcW w:w="480"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vAlign w:val="center"/>
          </w:tcPr>
          <w:p w14:paraId="5AAE7BD6" w14:textId="77777777" w:rsidR="006417CA" w:rsidRDefault="006417CA" w:rsidP="00CC20EF">
            <w:pPr>
              <w:pStyle w:val="TableParagraph"/>
              <w:rPr>
                <w:rFonts w:ascii="Arial" w:hAnsi="Arial" w:cs="Arial"/>
              </w:rPr>
            </w:pPr>
          </w:p>
          <w:p w14:paraId="72D1B76D" w14:textId="77777777" w:rsidR="006417CA" w:rsidRDefault="006417CA" w:rsidP="00CC20EF">
            <w:pPr>
              <w:pStyle w:val="TableParagraph"/>
              <w:spacing w:before="1"/>
              <w:rPr>
                <w:rFonts w:ascii="Arial" w:hAnsi="Arial" w:cs="Arial"/>
                <w:b/>
                <w:spacing w:val="-5"/>
              </w:rPr>
            </w:pPr>
            <w:r>
              <w:rPr>
                <w:rFonts w:ascii="Arial" w:hAnsi="Arial" w:cs="Arial"/>
                <w:b/>
                <w:spacing w:val="-5"/>
              </w:rPr>
              <w:t>01</w:t>
            </w:r>
          </w:p>
        </w:tc>
        <w:tc>
          <w:tcPr>
            <w:tcW w:w="458" w:type="dxa"/>
            <w:tcBorders>
              <w:top w:val="single" w:sz="2" w:space="0" w:color="000000"/>
              <w:left w:val="single" w:sz="2" w:space="0" w:color="000000"/>
              <w:bottom w:val="single" w:sz="2" w:space="0" w:color="000000"/>
            </w:tcBorders>
            <w:tcMar>
              <w:top w:w="0" w:type="dxa"/>
              <w:left w:w="2" w:type="dxa"/>
              <w:bottom w:w="0" w:type="dxa"/>
              <w:right w:w="2" w:type="dxa"/>
            </w:tcMar>
            <w:vAlign w:val="center"/>
          </w:tcPr>
          <w:p w14:paraId="7276C602" w14:textId="77777777" w:rsidR="006417CA" w:rsidRDefault="006417CA" w:rsidP="00CC20EF">
            <w:pPr>
              <w:pStyle w:val="TableParagraph"/>
              <w:rPr>
                <w:rFonts w:ascii="Arial" w:hAnsi="Arial" w:cs="Arial"/>
              </w:rPr>
            </w:pPr>
          </w:p>
          <w:p w14:paraId="51972CD7" w14:textId="77777777" w:rsidR="006417CA" w:rsidRDefault="006417CA" w:rsidP="00CC20EF">
            <w:pPr>
              <w:pStyle w:val="TableParagraph"/>
              <w:rPr>
                <w:rFonts w:ascii="Arial" w:hAnsi="Arial" w:cs="Arial"/>
                <w:b/>
                <w:spacing w:val="-2"/>
              </w:rPr>
            </w:pPr>
            <w:r>
              <w:rPr>
                <w:rFonts w:ascii="Arial" w:hAnsi="Arial" w:cs="Arial"/>
                <w:b/>
                <w:spacing w:val="-2"/>
              </w:rPr>
              <w:t>Mês</w:t>
            </w:r>
          </w:p>
        </w:tc>
        <w:tc>
          <w:tcPr>
            <w:tcW w:w="567"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vAlign w:val="center"/>
          </w:tcPr>
          <w:p w14:paraId="2FA02686" w14:textId="77777777" w:rsidR="006417CA" w:rsidRDefault="006417CA" w:rsidP="00CC20EF">
            <w:pPr>
              <w:pStyle w:val="TableParagraph"/>
              <w:jc w:val="center"/>
              <w:rPr>
                <w:rFonts w:ascii="Arial" w:hAnsi="Arial" w:cs="Arial"/>
                <w:b/>
                <w:bCs/>
              </w:rPr>
            </w:pPr>
          </w:p>
          <w:p w14:paraId="2DF2A42B" w14:textId="77777777" w:rsidR="006417CA" w:rsidRDefault="006417CA" w:rsidP="00CC20EF">
            <w:pPr>
              <w:pStyle w:val="TableParagraph"/>
              <w:jc w:val="center"/>
              <w:rPr>
                <w:rFonts w:ascii="Arial" w:hAnsi="Arial" w:cs="Arial"/>
                <w:b/>
                <w:bCs/>
              </w:rPr>
            </w:pPr>
            <w:r>
              <w:rPr>
                <w:rFonts w:ascii="Arial" w:hAnsi="Arial" w:cs="Arial"/>
                <w:b/>
                <w:bCs/>
              </w:rPr>
              <w:t>12</w:t>
            </w:r>
          </w:p>
        </w:tc>
        <w:tc>
          <w:tcPr>
            <w:tcW w:w="3118" w:type="dxa"/>
            <w:tcBorders>
              <w:top w:val="single" w:sz="2" w:space="0" w:color="000000"/>
              <w:left w:val="single" w:sz="2" w:space="0" w:color="000000"/>
              <w:bottom w:val="single" w:sz="2" w:space="0" w:color="000000"/>
            </w:tcBorders>
            <w:tcMar>
              <w:top w:w="0" w:type="dxa"/>
              <w:left w:w="2" w:type="dxa"/>
              <w:bottom w:w="0" w:type="dxa"/>
              <w:right w:w="2" w:type="dxa"/>
            </w:tcMar>
            <w:vAlign w:val="center"/>
          </w:tcPr>
          <w:p w14:paraId="5090D605" w14:textId="77777777" w:rsidR="006417CA" w:rsidRDefault="006417CA" w:rsidP="00CC20EF">
            <w:pPr>
              <w:pStyle w:val="TableParagraph"/>
              <w:tabs>
                <w:tab w:val="left" w:pos="2143"/>
                <w:tab w:val="left" w:pos="4065"/>
              </w:tabs>
              <w:ind w:left="144" w:right="52"/>
              <w:jc w:val="both"/>
              <w:rPr>
                <w:rFonts w:ascii="Arial" w:hAnsi="Arial" w:cs="Arial"/>
              </w:rPr>
            </w:pPr>
            <w:r>
              <w:rPr>
                <w:rFonts w:ascii="Arial" w:hAnsi="Arial" w:cs="Arial"/>
                <w:lang w:eastAsia="zh-CN"/>
              </w:rPr>
              <w:t xml:space="preserve">Prestação de serviço de cuidado integral em saúde, com permanência assistida 24 horas, destinado ao atendimento de pessoa idosa classificada com grau III de dependência </w:t>
            </w:r>
            <w:r>
              <w:rPr>
                <w:rFonts w:ascii="Arial" w:hAnsi="Arial" w:cs="Arial"/>
                <w:lang w:eastAsia="zh-CN"/>
              </w:rPr>
              <w:lastRenderedPageBreak/>
              <w:t>funcional, mediante disponibilização de até 12 (doze) vagas.</w:t>
            </w:r>
          </w:p>
        </w:tc>
        <w:tc>
          <w:tcPr>
            <w:tcW w:w="1418" w:type="dxa"/>
            <w:tcBorders>
              <w:top w:val="single" w:sz="2" w:space="0" w:color="000000"/>
              <w:left w:val="single" w:sz="2" w:space="0" w:color="000000"/>
              <w:bottom w:val="single" w:sz="2" w:space="0" w:color="000000"/>
            </w:tcBorders>
            <w:tcMar>
              <w:top w:w="0" w:type="dxa"/>
              <w:left w:w="2" w:type="dxa"/>
              <w:bottom w:w="0" w:type="dxa"/>
              <w:right w:w="2" w:type="dxa"/>
            </w:tcMar>
            <w:vAlign w:val="center"/>
          </w:tcPr>
          <w:p w14:paraId="5F6F53D5" w14:textId="77777777" w:rsidR="006417CA" w:rsidRDefault="006417CA" w:rsidP="00CC20EF">
            <w:pPr>
              <w:pStyle w:val="TableParagraph"/>
              <w:tabs>
                <w:tab w:val="left" w:pos="2143"/>
                <w:tab w:val="left" w:pos="4065"/>
              </w:tabs>
              <w:ind w:left="144" w:right="52"/>
              <w:jc w:val="both"/>
              <w:rPr>
                <w:rFonts w:ascii="Arial" w:hAnsi="Arial" w:cs="Arial"/>
                <w:b/>
                <w:bCs/>
              </w:rPr>
            </w:pPr>
          </w:p>
          <w:p w14:paraId="4CF0004C" w14:textId="77777777" w:rsidR="006417CA" w:rsidRDefault="006417CA" w:rsidP="00CC20EF">
            <w:pPr>
              <w:pStyle w:val="TableParagraph"/>
              <w:tabs>
                <w:tab w:val="left" w:pos="2143"/>
                <w:tab w:val="left" w:pos="4065"/>
              </w:tabs>
              <w:ind w:left="144" w:right="52"/>
              <w:jc w:val="both"/>
            </w:pPr>
            <w:r>
              <w:rPr>
                <w:rFonts w:ascii="Arial" w:hAnsi="Arial" w:cs="Arial"/>
                <w:b/>
                <w:bCs/>
              </w:rPr>
              <w:t>R$ 6.703,87</w:t>
            </w:r>
          </w:p>
        </w:tc>
        <w:tc>
          <w:tcPr>
            <w:tcW w:w="1559" w:type="dxa"/>
            <w:tcBorders>
              <w:top w:val="single" w:sz="2" w:space="0" w:color="000000"/>
              <w:left w:val="single" w:sz="2" w:space="0" w:color="000000"/>
              <w:bottom w:val="single" w:sz="2" w:space="0" w:color="000000"/>
            </w:tcBorders>
            <w:tcMar>
              <w:top w:w="0" w:type="dxa"/>
              <w:left w:w="2" w:type="dxa"/>
              <w:bottom w:w="0" w:type="dxa"/>
              <w:right w:w="2" w:type="dxa"/>
            </w:tcMar>
            <w:vAlign w:val="center"/>
          </w:tcPr>
          <w:p w14:paraId="2E484F5C" w14:textId="77777777" w:rsidR="006417CA" w:rsidRDefault="006417CA" w:rsidP="00CC20EF">
            <w:pPr>
              <w:pStyle w:val="TableParagraph"/>
              <w:tabs>
                <w:tab w:val="left" w:pos="2143"/>
                <w:tab w:val="left" w:pos="4065"/>
              </w:tabs>
              <w:ind w:left="144" w:right="52"/>
              <w:jc w:val="both"/>
              <w:rPr>
                <w:rFonts w:ascii="Arial" w:hAnsi="Arial" w:cs="Arial"/>
                <w:b/>
                <w:bCs/>
              </w:rPr>
            </w:pPr>
          </w:p>
          <w:p w14:paraId="2719378B" w14:textId="77777777" w:rsidR="006417CA" w:rsidRDefault="006417CA" w:rsidP="00CC20EF">
            <w:pPr>
              <w:pStyle w:val="TableParagraph"/>
              <w:tabs>
                <w:tab w:val="left" w:pos="2143"/>
                <w:tab w:val="left" w:pos="4065"/>
              </w:tabs>
              <w:ind w:left="144" w:right="52"/>
              <w:jc w:val="both"/>
            </w:pPr>
            <w:r>
              <w:rPr>
                <w:rStyle w:val="StrongEmphasis"/>
                <w:rFonts w:ascii="Arial" w:hAnsi="Arial" w:cs="Arial"/>
              </w:rPr>
              <w:t>R$ 80.446,44</w:t>
            </w:r>
          </w:p>
        </w:tc>
        <w:tc>
          <w:tcPr>
            <w:tcW w:w="1715"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vAlign w:val="center"/>
          </w:tcPr>
          <w:p w14:paraId="0D748F0A" w14:textId="77777777" w:rsidR="006417CA" w:rsidRDefault="006417CA" w:rsidP="00CC20EF">
            <w:pPr>
              <w:pStyle w:val="TableParagraph"/>
              <w:tabs>
                <w:tab w:val="left" w:pos="2143"/>
                <w:tab w:val="left" w:pos="4065"/>
              </w:tabs>
              <w:ind w:left="144" w:right="52"/>
              <w:jc w:val="both"/>
              <w:rPr>
                <w:rFonts w:ascii="Arial" w:hAnsi="Arial" w:cs="Arial"/>
                <w:b/>
                <w:bCs/>
              </w:rPr>
            </w:pPr>
          </w:p>
          <w:p w14:paraId="4BA0274F" w14:textId="77777777" w:rsidR="006417CA" w:rsidRDefault="006417CA" w:rsidP="00CC20EF">
            <w:pPr>
              <w:pStyle w:val="TableParagraph"/>
              <w:tabs>
                <w:tab w:val="left" w:pos="2143"/>
                <w:tab w:val="left" w:pos="4065"/>
              </w:tabs>
              <w:ind w:left="144" w:right="52"/>
              <w:jc w:val="both"/>
            </w:pPr>
            <w:r>
              <w:rPr>
                <w:rStyle w:val="StrongEmphasis"/>
                <w:rFonts w:ascii="Arial" w:hAnsi="Arial" w:cs="Arial"/>
              </w:rPr>
              <w:t>R$ 965.357,28</w:t>
            </w:r>
          </w:p>
        </w:tc>
      </w:tr>
    </w:tbl>
    <w:p w14:paraId="2FAB6224" w14:textId="77777777" w:rsidR="006E4C47" w:rsidRDefault="006E4C47" w:rsidP="006E4C47">
      <w:pPr>
        <w:pStyle w:val="Tpico2"/>
        <w:numPr>
          <w:ilvl w:val="0"/>
          <w:numId w:val="0"/>
        </w:numPr>
        <w:spacing w:before="0" w:after="0"/>
        <w:rPr>
          <w:color w:val="000000"/>
          <w:u w:val="single"/>
        </w:rPr>
      </w:pPr>
    </w:p>
    <w:p w14:paraId="55FC2138" w14:textId="4F0937B8" w:rsidR="006E4C47" w:rsidRPr="006E4C47" w:rsidRDefault="006E4C47" w:rsidP="006E4C47">
      <w:pPr>
        <w:pStyle w:val="Tpico2"/>
        <w:numPr>
          <w:ilvl w:val="0"/>
          <w:numId w:val="0"/>
        </w:numPr>
        <w:spacing w:before="0" w:after="0"/>
      </w:pPr>
      <w:r w:rsidRPr="006E4C47">
        <w:rPr>
          <w:color w:val="000000"/>
          <w:u w:val="single"/>
        </w:rPr>
        <w:t>Remuneração</w:t>
      </w:r>
    </w:p>
    <w:p w14:paraId="298F1E7A" w14:textId="77777777" w:rsidR="006E4C47" w:rsidRDefault="006E4C47" w:rsidP="006E4C47">
      <w:pPr>
        <w:pStyle w:val="Standard"/>
        <w:jc w:val="both"/>
        <w:rPr>
          <w:rFonts w:ascii="Arial" w:hAnsi="Arial" w:cs="Arial"/>
          <w:color w:val="000000"/>
          <w:sz w:val="24"/>
          <w:szCs w:val="24"/>
        </w:rPr>
      </w:pPr>
    </w:p>
    <w:p w14:paraId="61C4EF8D" w14:textId="4EB5BAC7" w:rsidR="006E4C47" w:rsidRPr="006E4C47" w:rsidRDefault="006E4C47" w:rsidP="006E4C47">
      <w:pPr>
        <w:pStyle w:val="Standard"/>
        <w:jc w:val="both"/>
        <w:rPr>
          <w:rFonts w:ascii="Arial" w:hAnsi="Arial" w:cs="Arial"/>
          <w:sz w:val="24"/>
          <w:szCs w:val="24"/>
        </w:rPr>
      </w:pPr>
      <w:r w:rsidRPr="006E4C47">
        <w:rPr>
          <w:rFonts w:ascii="Arial" w:hAnsi="Arial" w:cs="Arial"/>
          <w:color w:val="000000"/>
          <w:sz w:val="24"/>
          <w:szCs w:val="24"/>
        </w:rPr>
        <w:t>A contratada fará jus à remuneração mensal fixa por vaga efetivamente ocupada, até o limite de 12 (doze) vagas, conforme valor unitário estabelecido. O pagamento será condicionado à observância dos requisitos técnicos e operacionais estabelecidos neste documento e à comprovação da efetiva ocupação da(s) vaga(s) no respectivo período de competência.</w:t>
      </w:r>
    </w:p>
    <w:p w14:paraId="5B26E3F0" w14:textId="77777777" w:rsidR="006E4C47" w:rsidRPr="006E4C47" w:rsidRDefault="006E4C47" w:rsidP="002F3845">
      <w:pPr>
        <w:pStyle w:val="Textbody"/>
        <w:spacing w:before="120"/>
        <w:rPr>
          <w:rFonts w:ascii="Arial" w:hAnsi="Arial" w:cs="Arial"/>
          <w:color w:val="000000"/>
          <w:sz w:val="24"/>
          <w:szCs w:val="24"/>
          <w:lang w:eastAsia="pt-BR"/>
        </w:rPr>
      </w:pPr>
      <w:r w:rsidRPr="006E4C47">
        <w:rPr>
          <w:rFonts w:ascii="Arial" w:hAnsi="Arial" w:cs="Arial"/>
          <w:color w:val="000000"/>
          <w:sz w:val="24"/>
          <w:szCs w:val="24"/>
          <w:lang w:eastAsia="pt-BR"/>
        </w:rPr>
        <w:t>O valor contratado por vaga deverá abranger todos os custos diretos e indiretos necessários à plena execução do serviço, incluindo encargos sociais e trabalhistas, alimentação, insumos, manutenção da estrutura física, equipamentos, profissionais exigidos pela RDC nº 502/2021 da ANVISA e demais despesas administrativas, não sendo admitido pagamento adicional a qualquer título, inclusive por deslocamentos, plantões extras ou acompanhamento externo.</w:t>
      </w:r>
    </w:p>
    <w:p w14:paraId="7E0367B8" w14:textId="253E85CE" w:rsidR="006E4C47" w:rsidRPr="006E4C47" w:rsidRDefault="006E4C47" w:rsidP="002F3845">
      <w:pPr>
        <w:pStyle w:val="Textbody"/>
        <w:spacing w:before="120"/>
        <w:rPr>
          <w:rFonts w:ascii="Arial" w:hAnsi="Arial" w:cs="Arial"/>
          <w:color w:val="000000"/>
          <w:sz w:val="24"/>
          <w:szCs w:val="24"/>
          <w:lang w:eastAsia="pt-BR"/>
        </w:rPr>
      </w:pPr>
      <w:r w:rsidRPr="006E4C47">
        <w:rPr>
          <w:rFonts w:ascii="Arial" w:hAnsi="Arial" w:cs="Arial"/>
          <w:color w:val="000000"/>
          <w:sz w:val="24"/>
          <w:szCs w:val="24"/>
          <w:lang w:eastAsia="pt-BR"/>
        </w:rPr>
        <w:t>O fechamento da medição mensal deverá considerar as permanências assistidas existentes no período compreendido entre o primeiro e o último dia de cada mês, devendo ser enviado relatório à contratante, que terá o prazo de 10 (dez) dias para conferência, aprovação e posterior autorização para emissão da Nota Fiscal. Ocorrendo novo ingresso no serviço ou vacância cuja data-base não coincida com o início ou encerramento do respectivo período, o pagamento será realizado de forma proporcional ao tempo de permanência assistida, considerando a data de ingresso no serviço até o fechamento do mês e, no caso de vacância, do início do mês até a data da vacância.</w:t>
      </w:r>
    </w:p>
    <w:p w14:paraId="63AEEF82" w14:textId="77777777" w:rsidR="006E4C47" w:rsidRPr="006E4C47" w:rsidRDefault="006E4C47" w:rsidP="002F3845">
      <w:pPr>
        <w:pStyle w:val="Ttulo2"/>
        <w:spacing w:before="120"/>
        <w:rPr>
          <w:sz w:val="24"/>
        </w:rPr>
      </w:pPr>
      <w:r w:rsidRPr="006E4C47">
        <w:rPr>
          <w:sz w:val="24"/>
        </w:rPr>
        <w:t>Substituição de usuários durante a execução contratual</w:t>
      </w:r>
    </w:p>
    <w:p w14:paraId="49273D32" w14:textId="77777777" w:rsidR="006E4C47" w:rsidRPr="006E4C47" w:rsidRDefault="006E4C47" w:rsidP="002F3845">
      <w:pPr>
        <w:pStyle w:val="Textbody"/>
        <w:spacing w:before="120"/>
        <w:rPr>
          <w:rFonts w:ascii="Arial" w:hAnsi="Arial" w:cs="Arial"/>
          <w:color w:val="000000"/>
          <w:sz w:val="24"/>
          <w:szCs w:val="24"/>
          <w:lang w:eastAsia="pt-BR"/>
        </w:rPr>
      </w:pPr>
      <w:r w:rsidRPr="006E4C47">
        <w:rPr>
          <w:rFonts w:ascii="Arial" w:hAnsi="Arial" w:cs="Arial"/>
          <w:color w:val="000000"/>
          <w:sz w:val="24"/>
          <w:szCs w:val="24"/>
          <w:lang w:eastAsia="pt-BR"/>
        </w:rPr>
        <w:t>Dentre as razões de encerramento da permanência assistida de cada usuário antes do término do período contratual estão a melhora das condições clínicas e/ou da funcionalidade, com alteração do grau de dependência para grau II ou grau I, não mais demandando serviço contínuo de cuidado integral em saúde com permanência assistida 24 horas, podendo o usuário ser direcionado para instituição ou serviço compatível com o novo grau de dependência; o restabelecimento da capacidade de suporte familiar para continuidade do cuidado em domicílio; ou o óbito.</w:t>
      </w:r>
    </w:p>
    <w:p w14:paraId="01638162" w14:textId="77777777" w:rsidR="006E4C47" w:rsidRPr="006E4C47" w:rsidRDefault="006E4C47" w:rsidP="006E4C47">
      <w:pPr>
        <w:pStyle w:val="Textbody"/>
        <w:rPr>
          <w:rFonts w:ascii="Arial" w:hAnsi="Arial" w:cs="Arial"/>
          <w:color w:val="000000"/>
          <w:sz w:val="24"/>
          <w:szCs w:val="24"/>
          <w:lang w:eastAsia="pt-BR"/>
        </w:rPr>
      </w:pPr>
    </w:p>
    <w:p w14:paraId="61673463" w14:textId="77777777" w:rsidR="006E4C47" w:rsidRPr="006E4C47" w:rsidRDefault="006E4C47" w:rsidP="006E4C47">
      <w:pPr>
        <w:pStyle w:val="Textbody"/>
        <w:rPr>
          <w:rFonts w:ascii="Arial" w:hAnsi="Arial" w:cs="Arial"/>
          <w:sz w:val="24"/>
          <w:szCs w:val="24"/>
        </w:rPr>
      </w:pPr>
      <w:r w:rsidRPr="006E4C47">
        <w:rPr>
          <w:rFonts w:ascii="Arial" w:hAnsi="Arial" w:cs="Arial"/>
          <w:color w:val="000000"/>
          <w:sz w:val="24"/>
          <w:szCs w:val="24"/>
          <w:lang w:eastAsia="pt-BR"/>
        </w:rPr>
        <w:t>Havendo vacância, na hipótese de ocupação simultânea das 12 (doze) vagas, decorrente de melhora clínica ou óbito, conforme citado no parágrafo anterior, poderá ocorrer o ingresso de novo usuário, desde que atendidas as mesmas condições de dependência funcional grau III e mediante avaliação funcional e clínica realizada pela equipe multiprofissional da Secretaria Municipal de Saúde ou Comissão formalmente designada.</w:t>
      </w:r>
    </w:p>
    <w:p w14:paraId="4780CF54" w14:textId="77777777" w:rsidR="00A13C58" w:rsidRDefault="00A13C58" w:rsidP="006E4C47">
      <w:pPr>
        <w:pStyle w:val="Ttulo2"/>
        <w:rPr>
          <w:sz w:val="24"/>
        </w:rPr>
      </w:pPr>
    </w:p>
    <w:p w14:paraId="4F51A51D" w14:textId="617B0522" w:rsidR="006E4C47" w:rsidRPr="006E4C47" w:rsidRDefault="006E4C47" w:rsidP="006E4C47">
      <w:pPr>
        <w:pStyle w:val="Ttulo2"/>
        <w:rPr>
          <w:sz w:val="24"/>
        </w:rPr>
      </w:pPr>
      <w:r w:rsidRPr="006E4C47">
        <w:rPr>
          <w:sz w:val="24"/>
        </w:rPr>
        <w:t>Prazo de permanência assistida no serviço</w:t>
      </w:r>
    </w:p>
    <w:p w14:paraId="0A38251A" w14:textId="77777777" w:rsidR="006E4C47" w:rsidRPr="006E4C47" w:rsidRDefault="006E4C47" w:rsidP="00A13C58">
      <w:pPr>
        <w:pStyle w:val="Textbody"/>
        <w:spacing w:before="120"/>
        <w:rPr>
          <w:rFonts w:ascii="Arial" w:hAnsi="Arial" w:cs="Arial"/>
          <w:sz w:val="24"/>
          <w:szCs w:val="24"/>
        </w:rPr>
      </w:pPr>
      <w:r w:rsidRPr="006E4C47">
        <w:rPr>
          <w:rFonts w:ascii="Arial" w:hAnsi="Arial" w:cs="Arial"/>
          <w:color w:val="000000"/>
          <w:sz w:val="24"/>
          <w:szCs w:val="24"/>
          <w:lang w:eastAsia="pt-BR"/>
        </w:rPr>
        <w:t xml:space="preserve">Não havendo disposição em contrário, o prazo da permanência assistida no serviço terá início na data de ingresso do usuário e se estenderá até o término da vigência contratual. Havendo aditamento contratual, a permanência assistida poderá ser </w:t>
      </w:r>
      <w:r w:rsidRPr="006E4C47">
        <w:rPr>
          <w:rFonts w:ascii="Arial" w:hAnsi="Arial" w:cs="Arial"/>
          <w:color w:val="000000"/>
          <w:sz w:val="24"/>
          <w:szCs w:val="24"/>
          <w:lang w:eastAsia="pt-BR"/>
        </w:rPr>
        <w:lastRenderedPageBreak/>
        <w:t>prorrogada conforme necessidade clínica devidamente avaliada pela equipe técnica responsável.</w:t>
      </w:r>
    </w:p>
    <w:p w14:paraId="7AF9B6BB" w14:textId="77777777" w:rsidR="006E4C47" w:rsidRPr="006E4C47" w:rsidRDefault="006E4C47" w:rsidP="006E4C47">
      <w:pPr>
        <w:pStyle w:val="Expandido"/>
        <w:spacing w:before="113"/>
        <w:ind w:left="0"/>
        <w:rPr>
          <w:rFonts w:ascii="Arial" w:hAnsi="Arial" w:cs="Arial"/>
          <w:sz w:val="24"/>
        </w:rPr>
      </w:pPr>
      <w:r w:rsidRPr="006E4C47">
        <w:rPr>
          <w:rFonts w:ascii="Arial" w:hAnsi="Arial" w:cs="Arial"/>
          <w:b/>
          <w:bCs/>
          <w:color w:val="000000"/>
          <w:sz w:val="24"/>
          <w:u w:val="single"/>
        </w:rPr>
        <w:t>ESPECIFICAÇÕES</w:t>
      </w:r>
    </w:p>
    <w:p w14:paraId="58E42123" w14:textId="77777777" w:rsidR="006E4C47" w:rsidRPr="006E4C47" w:rsidRDefault="006E4C47" w:rsidP="006E4C47">
      <w:pPr>
        <w:pStyle w:val="Standard"/>
        <w:jc w:val="both"/>
        <w:rPr>
          <w:rFonts w:ascii="Arial" w:hAnsi="Arial" w:cs="Arial"/>
          <w:sz w:val="24"/>
          <w:szCs w:val="24"/>
          <w:lang w:eastAsia="en-US"/>
        </w:rPr>
      </w:pPr>
    </w:p>
    <w:p w14:paraId="42D829A3" w14:textId="05C4038D" w:rsidR="006E4C47" w:rsidRPr="006E4C47" w:rsidRDefault="006E4C47" w:rsidP="00E72FFC">
      <w:pPr>
        <w:pStyle w:val="Standard"/>
        <w:jc w:val="both"/>
        <w:rPr>
          <w:rFonts w:ascii="Arial" w:hAnsi="Arial" w:cs="Arial"/>
          <w:sz w:val="24"/>
          <w:szCs w:val="24"/>
          <w:lang w:eastAsia="en-US"/>
        </w:rPr>
      </w:pPr>
      <w:r w:rsidRPr="006E4C47">
        <w:rPr>
          <w:rFonts w:ascii="Arial" w:hAnsi="Arial" w:cs="Arial"/>
          <w:sz w:val="24"/>
          <w:szCs w:val="24"/>
          <w:lang w:eastAsia="en-US"/>
        </w:rPr>
        <w:t>Plano de trabalho compatível com os princípios da RDC nº 502/2021, contemplando a prestação de serviço contínuo de cuidado integral em saúde com permanência assistida 24 horas, com atendimento por equipe multidisciplinar com</w:t>
      </w:r>
      <w:r w:rsidR="005711FA">
        <w:rPr>
          <w:rFonts w:ascii="Arial" w:hAnsi="Arial" w:cs="Arial"/>
          <w:sz w:val="24"/>
          <w:szCs w:val="24"/>
          <w:lang w:eastAsia="en-US"/>
        </w:rPr>
        <w:t xml:space="preserve"> </w:t>
      </w:r>
      <w:r w:rsidRPr="006E4C47">
        <w:rPr>
          <w:rFonts w:ascii="Arial" w:hAnsi="Arial" w:cs="Arial"/>
          <w:sz w:val="24"/>
          <w:szCs w:val="24"/>
          <w:lang w:eastAsia="en-US"/>
        </w:rPr>
        <w:t>posta por cuidador, técnico em enfermagem, enfermeiro, médico, fisioterapeuta, terapeuta ocupacional, nutricionista, assistente social, entre outros profissionais</w:t>
      </w:r>
      <w:r w:rsidR="005711FA">
        <w:rPr>
          <w:rFonts w:ascii="Arial" w:hAnsi="Arial" w:cs="Arial"/>
          <w:sz w:val="24"/>
          <w:szCs w:val="24"/>
          <w:lang w:eastAsia="en-US"/>
        </w:rPr>
        <w:t xml:space="preserve"> </w:t>
      </w:r>
      <w:r w:rsidRPr="006E4C47">
        <w:rPr>
          <w:rFonts w:ascii="Arial" w:hAnsi="Arial" w:cs="Arial"/>
          <w:sz w:val="24"/>
          <w:szCs w:val="24"/>
          <w:lang w:eastAsia="en-US"/>
        </w:rPr>
        <w:t>necessários à integral execução do serviço.</w:t>
      </w:r>
    </w:p>
    <w:p w14:paraId="79C21798" w14:textId="77777777" w:rsidR="006E4C47" w:rsidRPr="006E4C47" w:rsidRDefault="006E4C47" w:rsidP="006679E8">
      <w:pPr>
        <w:pStyle w:val="Textbody"/>
        <w:widowControl w:val="0"/>
        <w:tabs>
          <w:tab w:val="left" w:pos="-2391"/>
        </w:tabs>
        <w:suppressAutoHyphens w:val="0"/>
        <w:snapToGrid w:val="0"/>
        <w:spacing w:before="113" w:after="283"/>
        <w:rPr>
          <w:rFonts w:ascii="Arial" w:hAnsi="Arial" w:cs="Arial"/>
          <w:color w:val="000000"/>
          <w:sz w:val="24"/>
          <w:szCs w:val="24"/>
        </w:rPr>
      </w:pPr>
      <w:r w:rsidRPr="006E4C47">
        <w:rPr>
          <w:rFonts w:ascii="Arial" w:hAnsi="Arial" w:cs="Arial"/>
          <w:color w:val="000000"/>
          <w:sz w:val="24"/>
          <w:szCs w:val="24"/>
        </w:rPr>
        <w:t>Serviço de enfermagem 24 horas, fisioterapia conforme necessidade clínica, acompanhamento médico regular, nutrição adequada às necessidades da pessoa idosa e atividades de estimulação, a fim de garantir proteção, dignidade, saúde, alimentação adequada, condições materiais adequadas, abrigo e cuidados especiais durante a permanência assistida.</w:t>
      </w:r>
    </w:p>
    <w:p w14:paraId="26102A11" w14:textId="77777777" w:rsidR="006E4C47" w:rsidRPr="006E4C47" w:rsidRDefault="006E4C47" w:rsidP="006679E8">
      <w:pPr>
        <w:pStyle w:val="Textbody"/>
        <w:widowControl w:val="0"/>
        <w:tabs>
          <w:tab w:val="left" w:pos="-1440"/>
        </w:tabs>
        <w:suppressAutoHyphens w:val="0"/>
        <w:snapToGrid w:val="0"/>
        <w:spacing w:before="113" w:after="283"/>
        <w:rPr>
          <w:rFonts w:ascii="Arial" w:hAnsi="Arial" w:cs="Arial"/>
          <w:color w:val="000000"/>
          <w:sz w:val="24"/>
          <w:szCs w:val="24"/>
        </w:rPr>
      </w:pPr>
      <w:r w:rsidRPr="006E4C47">
        <w:rPr>
          <w:rFonts w:ascii="Arial" w:hAnsi="Arial" w:cs="Arial"/>
          <w:color w:val="000000"/>
          <w:sz w:val="24"/>
          <w:szCs w:val="24"/>
        </w:rPr>
        <w:t>Fornecimento de medicamentos e insumos necessários ao atendimento da pessoa idosa, conforme necessidades individuais, tais como fraldas geriátricas, itens de higiene pessoal, dieta, frascos e equipos, materiais e cuidados de enfermagem, entre outros que se fizerem necessários.</w:t>
      </w:r>
    </w:p>
    <w:p w14:paraId="552A8DCA" w14:textId="77777777" w:rsidR="006E4C47" w:rsidRPr="006E4C47" w:rsidRDefault="006E4C47" w:rsidP="006679E8">
      <w:pPr>
        <w:pStyle w:val="Textbody"/>
        <w:widowControl w:val="0"/>
        <w:tabs>
          <w:tab w:val="left" w:pos="-2160"/>
        </w:tabs>
        <w:suppressAutoHyphens w:val="0"/>
        <w:snapToGrid w:val="0"/>
        <w:spacing w:before="113" w:after="283"/>
        <w:rPr>
          <w:rFonts w:ascii="Arial" w:hAnsi="Arial" w:cs="Arial"/>
          <w:color w:val="000000"/>
          <w:sz w:val="24"/>
          <w:szCs w:val="24"/>
        </w:rPr>
      </w:pPr>
      <w:r w:rsidRPr="006E4C47">
        <w:rPr>
          <w:rFonts w:ascii="Arial" w:hAnsi="Arial" w:cs="Arial"/>
          <w:color w:val="000000"/>
          <w:sz w:val="24"/>
          <w:szCs w:val="24"/>
        </w:rPr>
        <w:t>Garantir a preservação de vínculos familiares, manutenção da pessoa idosa na mesma instituição durante a permanência assistida, participação em atividades comunitárias, oferta de instalações físicas adequadas às necessidades da pessoa idosa e total observância dos direitos e garantias previstos no Estatuto da Pessoa Idosa.</w:t>
      </w:r>
    </w:p>
    <w:p w14:paraId="5C8E6063" w14:textId="77777777" w:rsidR="006E4C47" w:rsidRPr="006E4C47" w:rsidRDefault="006E4C47" w:rsidP="006679E8">
      <w:pPr>
        <w:pStyle w:val="Textbody"/>
        <w:widowControl w:val="0"/>
        <w:tabs>
          <w:tab w:val="left" w:pos="-1440"/>
        </w:tabs>
        <w:suppressAutoHyphens w:val="0"/>
        <w:snapToGrid w:val="0"/>
        <w:spacing w:before="113" w:after="283"/>
        <w:rPr>
          <w:rFonts w:ascii="Arial" w:hAnsi="Arial" w:cs="Arial"/>
          <w:color w:val="000000"/>
          <w:sz w:val="24"/>
          <w:szCs w:val="24"/>
        </w:rPr>
      </w:pPr>
      <w:proofErr w:type="spellStart"/>
      <w:r w:rsidRPr="006E4C47">
        <w:rPr>
          <w:rFonts w:ascii="Arial" w:hAnsi="Arial" w:cs="Arial"/>
          <w:color w:val="000000"/>
          <w:sz w:val="24"/>
          <w:szCs w:val="24"/>
        </w:rPr>
        <w:t>Fornecer</w:t>
      </w:r>
      <w:proofErr w:type="spellEnd"/>
      <w:r w:rsidRPr="006E4C47">
        <w:rPr>
          <w:rFonts w:ascii="Arial" w:hAnsi="Arial" w:cs="Arial"/>
          <w:color w:val="000000"/>
          <w:sz w:val="24"/>
          <w:szCs w:val="24"/>
        </w:rPr>
        <w:t xml:space="preserve"> todas as prescrições e documentos necessários aos processos de medicamentos e insumos disponibilizados pelo SUS, acompanhar os medicamentos e respectivos prazos de renovação.</w:t>
      </w:r>
    </w:p>
    <w:p w14:paraId="5D14A648" w14:textId="77777777" w:rsidR="006E4C47" w:rsidRPr="006E4C47" w:rsidRDefault="006E4C47" w:rsidP="006679E8">
      <w:pPr>
        <w:pStyle w:val="Textbody"/>
        <w:widowControl w:val="0"/>
        <w:tabs>
          <w:tab w:val="left" w:pos="-1440"/>
        </w:tabs>
        <w:suppressAutoHyphens w:val="0"/>
        <w:snapToGrid w:val="0"/>
        <w:spacing w:before="113" w:after="283"/>
        <w:rPr>
          <w:rFonts w:ascii="Arial" w:hAnsi="Arial" w:cs="Arial"/>
          <w:sz w:val="24"/>
          <w:szCs w:val="24"/>
        </w:rPr>
      </w:pPr>
      <w:r w:rsidRPr="006E4C47">
        <w:rPr>
          <w:rFonts w:ascii="Arial" w:hAnsi="Arial" w:cs="Arial"/>
          <w:color w:val="000000"/>
          <w:sz w:val="24"/>
          <w:szCs w:val="24"/>
        </w:rPr>
        <w:t>Garantir acessibilidade, segurança física, proteção, dignidade, saúde, alimentação adequada, cuidados especiais, insumos necessários, acompanhamento individualizado e prontuário atualizado.</w:t>
      </w:r>
    </w:p>
    <w:p w14:paraId="7C3BFCB5" w14:textId="77777777" w:rsidR="006E4C47" w:rsidRPr="006E4C47" w:rsidRDefault="006E4C47" w:rsidP="006679E8">
      <w:pPr>
        <w:pStyle w:val="Textbody"/>
        <w:widowControl w:val="0"/>
        <w:tabs>
          <w:tab w:val="left" w:pos="-1440"/>
        </w:tabs>
        <w:suppressAutoHyphens w:val="0"/>
        <w:snapToGrid w:val="0"/>
        <w:spacing w:before="113" w:after="283"/>
        <w:rPr>
          <w:rFonts w:ascii="Arial" w:hAnsi="Arial" w:cs="Arial"/>
          <w:color w:val="000000"/>
          <w:sz w:val="24"/>
          <w:szCs w:val="24"/>
        </w:rPr>
      </w:pPr>
      <w:r w:rsidRPr="006E4C47">
        <w:rPr>
          <w:rFonts w:ascii="Arial" w:hAnsi="Arial" w:cs="Arial"/>
          <w:color w:val="000000"/>
          <w:sz w:val="24"/>
          <w:szCs w:val="24"/>
        </w:rPr>
        <w:t>Desenvolver condições para promoção da independência e do autocuidado.</w:t>
      </w:r>
    </w:p>
    <w:p w14:paraId="245AA2D1" w14:textId="77777777" w:rsidR="006E4C47" w:rsidRPr="006E4C47" w:rsidRDefault="006E4C47" w:rsidP="006679E8">
      <w:pPr>
        <w:pStyle w:val="Textbody"/>
        <w:widowControl w:val="0"/>
        <w:tabs>
          <w:tab w:val="left" w:pos="-1440"/>
        </w:tabs>
        <w:suppressAutoHyphens w:val="0"/>
        <w:snapToGrid w:val="0"/>
        <w:spacing w:before="113" w:after="283"/>
        <w:rPr>
          <w:rFonts w:ascii="Arial" w:hAnsi="Arial" w:cs="Arial"/>
          <w:color w:val="000000"/>
          <w:sz w:val="24"/>
          <w:szCs w:val="24"/>
        </w:rPr>
      </w:pPr>
      <w:r w:rsidRPr="006E4C47">
        <w:rPr>
          <w:rFonts w:ascii="Arial" w:hAnsi="Arial" w:cs="Arial"/>
          <w:color w:val="000000"/>
          <w:sz w:val="24"/>
          <w:szCs w:val="24"/>
        </w:rPr>
        <w:t>Garantir assistência integral durante a permanência assistida no serviço.</w:t>
      </w:r>
    </w:p>
    <w:p w14:paraId="4424F787" w14:textId="77777777" w:rsidR="006E4C47" w:rsidRPr="006E4C47" w:rsidRDefault="006E4C47" w:rsidP="006679E8">
      <w:pPr>
        <w:pStyle w:val="Textbody"/>
        <w:widowControl w:val="0"/>
        <w:tabs>
          <w:tab w:val="left" w:pos="-1440"/>
        </w:tabs>
        <w:suppressAutoHyphens w:val="0"/>
        <w:snapToGrid w:val="0"/>
        <w:spacing w:before="113" w:after="283"/>
        <w:rPr>
          <w:rFonts w:ascii="Arial" w:hAnsi="Arial" w:cs="Arial"/>
          <w:color w:val="000000"/>
          <w:sz w:val="24"/>
          <w:szCs w:val="24"/>
        </w:rPr>
      </w:pPr>
      <w:r w:rsidRPr="006E4C47">
        <w:rPr>
          <w:rFonts w:ascii="Arial" w:hAnsi="Arial" w:cs="Arial"/>
          <w:color w:val="000000"/>
          <w:sz w:val="24"/>
          <w:szCs w:val="24"/>
        </w:rPr>
        <w:t>Favorecer o surgimento e o desenvolvimento de aptidões, capacidades e oportunidades para que os indivíduos realizem escolhas com autonomia.</w:t>
      </w:r>
    </w:p>
    <w:p w14:paraId="5938DA72" w14:textId="77777777" w:rsidR="006E4C47" w:rsidRPr="006E4C47" w:rsidRDefault="006E4C47" w:rsidP="006679E8">
      <w:pPr>
        <w:pStyle w:val="Textbody"/>
        <w:widowControl w:val="0"/>
        <w:tabs>
          <w:tab w:val="left" w:pos="-1440"/>
        </w:tabs>
        <w:suppressAutoHyphens w:val="0"/>
        <w:snapToGrid w:val="0"/>
        <w:spacing w:before="113" w:after="283"/>
        <w:rPr>
          <w:rFonts w:ascii="Arial" w:hAnsi="Arial" w:cs="Arial"/>
          <w:color w:val="000000"/>
          <w:sz w:val="24"/>
          <w:szCs w:val="24"/>
        </w:rPr>
      </w:pPr>
      <w:r w:rsidRPr="006E4C47">
        <w:rPr>
          <w:rFonts w:ascii="Arial" w:hAnsi="Arial" w:cs="Arial"/>
          <w:color w:val="000000"/>
          <w:sz w:val="24"/>
          <w:szCs w:val="24"/>
        </w:rPr>
        <w:t>Incentivar o desenvolvimento do protagonismo e das capacidades para realização de atividades da vida diária.</w:t>
      </w:r>
    </w:p>
    <w:p w14:paraId="75213089" w14:textId="77777777" w:rsidR="006E4C47" w:rsidRPr="006E4C47" w:rsidRDefault="006E4C47" w:rsidP="006679E8">
      <w:pPr>
        <w:pStyle w:val="Textbody"/>
        <w:widowControl w:val="0"/>
        <w:tabs>
          <w:tab w:val="left" w:pos="-1440"/>
        </w:tabs>
        <w:suppressAutoHyphens w:val="0"/>
        <w:snapToGrid w:val="0"/>
        <w:spacing w:before="113" w:after="283"/>
        <w:rPr>
          <w:rFonts w:ascii="Arial" w:hAnsi="Arial" w:cs="Arial"/>
          <w:color w:val="000000"/>
          <w:sz w:val="24"/>
          <w:szCs w:val="24"/>
        </w:rPr>
      </w:pPr>
      <w:r w:rsidRPr="006E4C47">
        <w:rPr>
          <w:rFonts w:ascii="Arial" w:hAnsi="Arial" w:cs="Arial"/>
          <w:color w:val="000000"/>
          <w:sz w:val="24"/>
          <w:szCs w:val="24"/>
        </w:rPr>
        <w:t>Administrar os medicamentos dos usuários conforme prescrição médica e orientações estabelecidas.</w:t>
      </w:r>
    </w:p>
    <w:p w14:paraId="154FF1E8" w14:textId="77777777" w:rsidR="006E4C47" w:rsidRPr="006E4C47" w:rsidRDefault="006E4C47" w:rsidP="006679E8">
      <w:pPr>
        <w:pStyle w:val="Textbody"/>
        <w:widowControl w:val="0"/>
        <w:tabs>
          <w:tab w:val="left" w:pos="-1440"/>
        </w:tabs>
        <w:suppressAutoHyphens w:val="0"/>
        <w:snapToGrid w:val="0"/>
        <w:spacing w:before="113" w:after="283"/>
        <w:rPr>
          <w:rFonts w:ascii="Arial" w:hAnsi="Arial" w:cs="Arial"/>
          <w:color w:val="000000"/>
          <w:sz w:val="24"/>
          <w:szCs w:val="24"/>
        </w:rPr>
      </w:pPr>
      <w:r w:rsidRPr="006E4C47">
        <w:rPr>
          <w:rFonts w:ascii="Arial" w:hAnsi="Arial" w:cs="Arial"/>
          <w:color w:val="000000"/>
          <w:sz w:val="24"/>
          <w:szCs w:val="24"/>
        </w:rPr>
        <w:lastRenderedPageBreak/>
        <w:t>Disponibilizar profissional habilitado para realização de higiene pessoal aos usuários que apresentarem essa necessidade, como acamados, debilitados, entre outros.</w:t>
      </w:r>
    </w:p>
    <w:p w14:paraId="370007C1" w14:textId="77777777" w:rsidR="006E4C47" w:rsidRPr="006E4C47" w:rsidRDefault="006E4C47" w:rsidP="006679E8">
      <w:pPr>
        <w:pStyle w:val="Textbody"/>
        <w:widowControl w:val="0"/>
        <w:tabs>
          <w:tab w:val="left" w:pos="-1440"/>
        </w:tabs>
        <w:suppressAutoHyphens w:val="0"/>
        <w:snapToGrid w:val="0"/>
        <w:spacing w:before="113" w:after="283"/>
        <w:rPr>
          <w:rFonts w:ascii="Arial" w:hAnsi="Arial" w:cs="Arial"/>
          <w:color w:val="000000"/>
          <w:sz w:val="24"/>
          <w:szCs w:val="24"/>
        </w:rPr>
      </w:pPr>
      <w:r w:rsidRPr="006E4C47">
        <w:rPr>
          <w:rFonts w:ascii="Arial" w:hAnsi="Arial" w:cs="Arial"/>
          <w:color w:val="000000"/>
          <w:sz w:val="24"/>
          <w:szCs w:val="24"/>
        </w:rPr>
        <w:t>Enviar relatórios detalhados acerca das condições sociais, psicológicas e de saúde da pessoa idosa, sempre que requisitado pela equipe técnica do contratante, no prazo não superior a 15 (quinze) dias da requisição.</w:t>
      </w:r>
    </w:p>
    <w:p w14:paraId="173652FA" w14:textId="77777777" w:rsidR="006E4C47" w:rsidRPr="006E4C47" w:rsidRDefault="006E4C47" w:rsidP="00E72FFC">
      <w:pPr>
        <w:pStyle w:val="Standard"/>
        <w:jc w:val="both"/>
        <w:rPr>
          <w:rFonts w:ascii="Arial" w:hAnsi="Arial" w:cs="Arial"/>
          <w:color w:val="000000"/>
          <w:sz w:val="24"/>
          <w:szCs w:val="24"/>
        </w:rPr>
      </w:pPr>
      <w:r w:rsidRPr="006E4C47">
        <w:rPr>
          <w:rFonts w:ascii="Arial" w:hAnsi="Arial" w:cs="Arial"/>
          <w:color w:val="000000"/>
          <w:sz w:val="24"/>
          <w:szCs w:val="24"/>
        </w:rPr>
        <w:t>A contratada deverá funcionar pelo período de 24 (vinte e quatro) horas, ininterruptamente, garantindo atendimento de qualidade, bem como cumprir as demais normas específicas referentes aos ambientes, suas dimensões, organização e acessibilidade.</w:t>
      </w:r>
    </w:p>
    <w:p w14:paraId="60B582DE" w14:textId="77777777" w:rsidR="006E4C47" w:rsidRPr="006E4C47" w:rsidRDefault="006E4C47" w:rsidP="006E4C47">
      <w:pPr>
        <w:pStyle w:val="Tpico2"/>
        <w:numPr>
          <w:ilvl w:val="0"/>
          <w:numId w:val="0"/>
        </w:numPr>
        <w:pBdr>
          <w:top w:val="none" w:sz="0" w:space="0" w:color="auto"/>
          <w:left w:val="none" w:sz="0" w:space="0" w:color="auto"/>
          <w:right w:val="none" w:sz="0" w:space="0" w:color="auto"/>
        </w:pBdr>
        <w:autoSpaceDN w:val="0"/>
        <w:textAlignment w:val="baseline"/>
      </w:pPr>
      <w:bookmarkStart w:id="36" w:name="_Hlk115714204"/>
      <w:r w:rsidRPr="006E4C47">
        <w:t>Prazo para início da execução do objeto</w:t>
      </w:r>
      <w:bookmarkEnd w:id="36"/>
    </w:p>
    <w:p w14:paraId="2E6A5F9B" w14:textId="77777777" w:rsidR="006E4C47" w:rsidRPr="006E4C47" w:rsidRDefault="006E4C47" w:rsidP="006E4C47">
      <w:pPr>
        <w:pStyle w:val="Standard"/>
        <w:spacing w:before="240" w:after="240" w:line="288" w:lineRule="auto"/>
        <w:rPr>
          <w:rFonts w:ascii="Arial" w:hAnsi="Arial" w:cs="Arial"/>
          <w:sz w:val="24"/>
          <w:szCs w:val="24"/>
        </w:rPr>
      </w:pPr>
      <w:r w:rsidRPr="006E4C47">
        <w:rPr>
          <w:rFonts w:ascii="Arial" w:hAnsi="Arial" w:cs="Arial"/>
          <w:sz w:val="24"/>
          <w:szCs w:val="24"/>
        </w:rPr>
        <w:t>Início imediato, a contar da data indicada na Ordem de Serviço.</w:t>
      </w:r>
    </w:p>
    <w:p w14:paraId="41E298CC" w14:textId="77777777" w:rsidR="006E4C47" w:rsidRPr="006E4C47" w:rsidRDefault="006E4C47" w:rsidP="006E4C47">
      <w:pPr>
        <w:pStyle w:val="Tpico2"/>
        <w:numPr>
          <w:ilvl w:val="0"/>
          <w:numId w:val="0"/>
        </w:numPr>
        <w:pBdr>
          <w:top w:val="none" w:sz="0" w:space="0" w:color="auto"/>
          <w:left w:val="none" w:sz="0" w:space="0" w:color="auto"/>
          <w:right w:val="none" w:sz="0" w:space="0" w:color="auto"/>
        </w:pBdr>
        <w:autoSpaceDN w:val="0"/>
        <w:textAlignment w:val="baseline"/>
      </w:pPr>
      <w:bookmarkStart w:id="37" w:name="_Hlk115714285"/>
      <w:r w:rsidRPr="006E4C47">
        <w:t>Prazo de entrega ou de execução do objeto</w:t>
      </w:r>
      <w:bookmarkEnd w:id="37"/>
    </w:p>
    <w:p w14:paraId="2D0C9BA2" w14:textId="77777777" w:rsidR="006E4C47" w:rsidRPr="006E4C47" w:rsidRDefault="006E4C47" w:rsidP="006E4C47">
      <w:pPr>
        <w:pStyle w:val="Tpico3"/>
        <w:numPr>
          <w:ilvl w:val="0"/>
          <w:numId w:val="0"/>
        </w:numPr>
        <w:rPr>
          <w:rStyle w:val="Forte"/>
          <w:bCs w:val="0"/>
        </w:rPr>
      </w:pPr>
      <w:r w:rsidRPr="006E4C47">
        <w:rPr>
          <w:rStyle w:val="Forte"/>
          <w:bCs w:val="0"/>
        </w:rPr>
        <w:t>A execução do objeto será de 12 meses.</w:t>
      </w:r>
    </w:p>
    <w:p w14:paraId="3DABA9E3" w14:textId="77777777" w:rsidR="006E4C47" w:rsidRPr="006E4C47" w:rsidRDefault="006E4C47" w:rsidP="006E4C47">
      <w:pPr>
        <w:pStyle w:val="Tpico2"/>
        <w:numPr>
          <w:ilvl w:val="0"/>
          <w:numId w:val="0"/>
        </w:numPr>
        <w:pBdr>
          <w:top w:val="none" w:sz="0" w:space="0" w:color="auto"/>
          <w:left w:val="none" w:sz="0" w:space="0" w:color="auto"/>
          <w:right w:val="none" w:sz="0" w:space="0" w:color="auto"/>
        </w:pBdr>
        <w:autoSpaceDN w:val="0"/>
        <w:textAlignment w:val="baseline"/>
      </w:pPr>
      <w:bookmarkStart w:id="38" w:name="_Hlk115714372"/>
      <w:r w:rsidRPr="006E4C47">
        <w:t>Local de entrega ou execução</w:t>
      </w:r>
      <w:bookmarkEnd w:id="38"/>
    </w:p>
    <w:p w14:paraId="7DA12EEC" w14:textId="77777777" w:rsidR="006E4C47" w:rsidRPr="006E4C47" w:rsidRDefault="006E4C47" w:rsidP="006E4C47">
      <w:pPr>
        <w:pStyle w:val="Standard"/>
        <w:jc w:val="both"/>
        <w:rPr>
          <w:rFonts w:ascii="Arial" w:hAnsi="Arial" w:cs="Arial"/>
          <w:sz w:val="24"/>
          <w:szCs w:val="24"/>
        </w:rPr>
      </w:pPr>
      <w:r w:rsidRPr="006E4C47">
        <w:rPr>
          <w:rFonts w:ascii="Arial" w:hAnsi="Arial" w:cs="Arial"/>
          <w:sz w:val="24"/>
          <w:szCs w:val="24"/>
        </w:rPr>
        <w:t>Caberá ao serviço contratado, apresentar o endereço e comprovar a adequação técnica e legal antes do início da execução contratual. O serviço contínuo de cuidado integral em saúde, destinado a pessoa idosa com grau III de dependência, deverá ser executado em imóveis localizados em município com localização máxima de 120 km do município de Sertãozinho SP.</w:t>
      </w:r>
    </w:p>
    <w:p w14:paraId="2B91FC30" w14:textId="77777777" w:rsidR="006E4C47" w:rsidRPr="006E4C47" w:rsidRDefault="006E4C47" w:rsidP="006E4C47">
      <w:pPr>
        <w:pStyle w:val="Tpico2"/>
        <w:numPr>
          <w:ilvl w:val="0"/>
          <w:numId w:val="0"/>
        </w:numPr>
        <w:pBdr>
          <w:top w:val="none" w:sz="0" w:space="0" w:color="auto"/>
          <w:left w:val="none" w:sz="0" w:space="0" w:color="auto"/>
          <w:right w:val="none" w:sz="0" w:space="0" w:color="auto"/>
        </w:pBdr>
        <w:autoSpaceDN w:val="0"/>
        <w:textAlignment w:val="baseline"/>
      </w:pPr>
      <w:r w:rsidRPr="006E4C47">
        <w:t>O objeto possui exigências a serem feitas após a entrega/execução?</w:t>
      </w:r>
    </w:p>
    <w:p w14:paraId="1A847902" w14:textId="77777777" w:rsidR="006E4C47" w:rsidRPr="006E4C47" w:rsidRDefault="006E4C47" w:rsidP="006E4C47">
      <w:pPr>
        <w:pStyle w:val="Standard"/>
        <w:jc w:val="both"/>
        <w:rPr>
          <w:rFonts w:ascii="Arial" w:hAnsi="Arial" w:cs="Arial"/>
          <w:sz w:val="24"/>
          <w:szCs w:val="24"/>
        </w:rPr>
      </w:pPr>
      <w:r w:rsidRPr="006E4C47">
        <w:rPr>
          <w:rFonts w:ascii="Segoe UI Symbol" w:hAnsi="Segoe UI Symbol" w:cs="Segoe UI Symbol"/>
          <w:sz w:val="24"/>
          <w:szCs w:val="24"/>
        </w:rPr>
        <w:t>☒</w:t>
      </w:r>
      <w:r w:rsidRPr="006E4C47">
        <w:rPr>
          <w:rFonts w:ascii="Arial" w:hAnsi="Arial" w:cs="Arial"/>
          <w:sz w:val="24"/>
          <w:szCs w:val="24"/>
        </w:rPr>
        <w:t xml:space="preserve"> Sim      </w:t>
      </w:r>
      <w:r w:rsidRPr="006E4C47">
        <w:rPr>
          <w:rFonts w:ascii="Segoe UI Symbol" w:hAnsi="Segoe UI Symbol" w:cs="Segoe UI Symbol"/>
          <w:sz w:val="24"/>
          <w:szCs w:val="24"/>
        </w:rPr>
        <w:t>☐</w:t>
      </w:r>
      <w:r w:rsidRPr="006E4C47">
        <w:rPr>
          <w:rFonts w:ascii="Arial" w:hAnsi="Arial" w:cs="Arial"/>
          <w:sz w:val="24"/>
          <w:szCs w:val="24"/>
        </w:rPr>
        <w:t xml:space="preserve"> Não</w:t>
      </w:r>
    </w:p>
    <w:p w14:paraId="12036483" w14:textId="77777777" w:rsidR="006E4C47" w:rsidRPr="006E4C47" w:rsidRDefault="006E4C47" w:rsidP="006E4C47">
      <w:pPr>
        <w:pStyle w:val="Tpico3"/>
        <w:numPr>
          <w:ilvl w:val="0"/>
          <w:numId w:val="0"/>
        </w:numPr>
        <w:autoSpaceDN w:val="0"/>
        <w:textAlignment w:val="baseline"/>
      </w:pPr>
      <w:bookmarkStart w:id="39" w:name="_Hlk115714573"/>
      <w:r w:rsidRPr="006E4C47">
        <w:t>Garantia exigida do objeto:</w:t>
      </w:r>
      <w:bookmarkEnd w:id="39"/>
    </w:p>
    <w:p w14:paraId="2733BE92" w14:textId="77777777" w:rsidR="006E4C47" w:rsidRPr="006E4C47" w:rsidRDefault="006E4C47" w:rsidP="006E4C47">
      <w:pPr>
        <w:pStyle w:val="Nvel2-Red"/>
        <w:numPr>
          <w:ilvl w:val="0"/>
          <w:numId w:val="0"/>
        </w:numPr>
        <w:rPr>
          <w:sz w:val="24"/>
          <w:szCs w:val="24"/>
        </w:rPr>
      </w:pPr>
      <w:r w:rsidRPr="006E4C47">
        <w:rPr>
          <w:i w:val="0"/>
          <w:iCs w:val="0"/>
          <w:color w:val="000000"/>
          <w:sz w:val="24"/>
          <w:szCs w:val="24"/>
        </w:rPr>
        <w:t>O imóvel deverá estar em conformidade com as normas vigentes de acessibilidade, vigilância sanitária e segurança do corpo de bombeiros, bem como atender aos critérios estabelecidos na RDC 502 de 27 de maio de 2021.</w:t>
      </w:r>
    </w:p>
    <w:p w14:paraId="0722BDBC" w14:textId="0823A4EC" w:rsidR="006E4C47" w:rsidRPr="006E4C47" w:rsidRDefault="006E4C47" w:rsidP="006E4C47">
      <w:pPr>
        <w:pStyle w:val="Tpico3"/>
        <w:numPr>
          <w:ilvl w:val="0"/>
          <w:numId w:val="0"/>
        </w:numPr>
        <w:ind w:left="567" w:hanging="567"/>
      </w:pPr>
      <w:r w:rsidRPr="006E4C47">
        <w:t>Exige respeito às normas específicas de descarte?</w:t>
      </w:r>
    </w:p>
    <w:p w14:paraId="5AD58ED7" w14:textId="77777777" w:rsidR="006E4C47" w:rsidRDefault="006E4C47" w:rsidP="006E4C47">
      <w:pPr>
        <w:pStyle w:val="Standard"/>
        <w:jc w:val="both"/>
        <w:rPr>
          <w:rFonts w:ascii="Arial" w:hAnsi="Arial" w:cs="Arial"/>
          <w:sz w:val="24"/>
          <w:szCs w:val="24"/>
        </w:rPr>
      </w:pPr>
      <w:r w:rsidRPr="006E4C47">
        <w:rPr>
          <w:rFonts w:ascii="Segoe UI Symbol" w:hAnsi="Segoe UI Symbol" w:cs="Segoe UI Symbol"/>
          <w:sz w:val="24"/>
          <w:szCs w:val="24"/>
        </w:rPr>
        <w:t>☒</w:t>
      </w:r>
      <w:r w:rsidRPr="006E4C47">
        <w:rPr>
          <w:rFonts w:ascii="Arial" w:hAnsi="Arial" w:cs="Arial"/>
          <w:sz w:val="24"/>
          <w:szCs w:val="24"/>
        </w:rPr>
        <w:t xml:space="preserve"> Sim       </w:t>
      </w:r>
      <w:r w:rsidRPr="006E4C47">
        <w:rPr>
          <w:rFonts w:ascii="Segoe UI Symbol" w:hAnsi="Segoe UI Symbol" w:cs="Segoe UI Symbol"/>
          <w:sz w:val="24"/>
          <w:szCs w:val="24"/>
        </w:rPr>
        <w:t>☐</w:t>
      </w:r>
      <w:r w:rsidRPr="006E4C47">
        <w:rPr>
          <w:rFonts w:ascii="Arial" w:hAnsi="Arial" w:cs="Arial"/>
          <w:sz w:val="24"/>
          <w:szCs w:val="24"/>
        </w:rPr>
        <w:t>Não</w:t>
      </w:r>
    </w:p>
    <w:p w14:paraId="0F1500D9" w14:textId="77777777" w:rsidR="006E4C47" w:rsidRPr="006E4C47" w:rsidRDefault="006E4C47" w:rsidP="006E4C47">
      <w:pPr>
        <w:pStyle w:val="Standard"/>
        <w:jc w:val="both"/>
        <w:rPr>
          <w:rFonts w:ascii="Arial" w:hAnsi="Arial" w:cs="Arial"/>
          <w:sz w:val="24"/>
          <w:szCs w:val="24"/>
        </w:rPr>
      </w:pPr>
    </w:p>
    <w:p w14:paraId="4DD5BB20" w14:textId="3492BE9C" w:rsidR="006E4C47" w:rsidRPr="006E4C47" w:rsidRDefault="006E4C47" w:rsidP="006E4C47">
      <w:pPr>
        <w:pStyle w:val="Lista"/>
        <w:rPr>
          <w:rFonts w:ascii="Arial" w:hAnsi="Arial"/>
          <w:b/>
          <w:sz w:val="24"/>
          <w:szCs w:val="24"/>
        </w:rPr>
      </w:pPr>
      <w:bookmarkStart w:id="40" w:name="_Hlk115714632"/>
      <w:r w:rsidRPr="006E4C47">
        <w:rPr>
          <w:rFonts w:ascii="Arial" w:hAnsi="Arial"/>
          <w:b/>
          <w:sz w:val="24"/>
          <w:szCs w:val="24"/>
        </w:rPr>
        <w:t>Quais são as normas específicas de descarte?</w:t>
      </w:r>
      <w:bookmarkEnd w:id="40"/>
    </w:p>
    <w:p w14:paraId="1B789F7B" w14:textId="77777777" w:rsidR="006E4C47" w:rsidRPr="006E4C47" w:rsidRDefault="006E4C47" w:rsidP="006E4C47">
      <w:pPr>
        <w:pStyle w:val="HeaderandFooter"/>
        <w:spacing w:before="113" w:after="0" w:line="240" w:lineRule="auto"/>
      </w:pPr>
      <w:r w:rsidRPr="006E4C47">
        <w:t>ANVISA (RDC 222/2018)</w:t>
      </w:r>
    </w:p>
    <w:p w14:paraId="0FEEFE71" w14:textId="77777777" w:rsidR="006E4C47" w:rsidRPr="006E4C47" w:rsidRDefault="006E4C47" w:rsidP="006E4C47">
      <w:pPr>
        <w:pStyle w:val="Tpico1"/>
        <w:numPr>
          <w:ilvl w:val="0"/>
          <w:numId w:val="0"/>
        </w:numPr>
        <w:pBdr>
          <w:top w:val="none" w:sz="0" w:space="0" w:color="auto"/>
          <w:left w:val="none" w:sz="0" w:space="0" w:color="auto"/>
          <w:bottom w:val="double" w:sz="12" w:space="1" w:color="000000"/>
          <w:right w:val="none" w:sz="0" w:space="0" w:color="auto"/>
        </w:pBdr>
        <w:autoSpaceDN w:val="0"/>
        <w:textAlignment w:val="baseline"/>
      </w:pPr>
      <w:r w:rsidRPr="006E4C47">
        <w:rPr>
          <w:color w:val="auto"/>
        </w:rPr>
        <w:lastRenderedPageBreak/>
        <w:t>MODELO DE EXECUÇÃO DO OBJETO</w:t>
      </w:r>
    </w:p>
    <w:p w14:paraId="5EA3E6CD" w14:textId="77777777" w:rsidR="006E4C47" w:rsidRPr="006E4C47" w:rsidRDefault="006E4C47" w:rsidP="00790571">
      <w:pPr>
        <w:pStyle w:val="Tpico2"/>
        <w:numPr>
          <w:ilvl w:val="0"/>
          <w:numId w:val="0"/>
        </w:numPr>
        <w:pBdr>
          <w:top w:val="none" w:sz="0" w:space="0" w:color="auto"/>
          <w:left w:val="none" w:sz="0" w:space="0" w:color="auto"/>
          <w:right w:val="none" w:sz="0" w:space="0" w:color="auto"/>
        </w:pBdr>
        <w:autoSpaceDN w:val="0"/>
        <w:spacing w:before="240"/>
        <w:textAlignment w:val="baseline"/>
      </w:pPr>
      <w:r w:rsidRPr="006E4C47">
        <w:t>Como atingiremos os resultados pretendidos do contrato?</w:t>
      </w:r>
    </w:p>
    <w:p w14:paraId="50DA37B0" w14:textId="77777777" w:rsidR="006E4C47" w:rsidRPr="006E4C47" w:rsidRDefault="006E4C47" w:rsidP="006E4C47">
      <w:pPr>
        <w:pStyle w:val="Textbody"/>
        <w:rPr>
          <w:sz w:val="24"/>
          <w:szCs w:val="24"/>
        </w:rPr>
      </w:pPr>
      <w:r w:rsidRPr="006E4C47">
        <w:rPr>
          <w:rFonts w:ascii="Arial" w:eastAsia="Segoe UI" w:hAnsi="Arial"/>
          <w:color w:val="000000"/>
          <w:sz w:val="24"/>
          <w:szCs w:val="24"/>
          <w:lang w:eastAsia="pt-BR"/>
        </w:rPr>
        <w:t>Os resultados pretendidos serão alcançados por meio de gestão contratual ativa, fiscalização sistemática e monitoramento contínuo da execução do serviço, observadas as disposições da Lei nº 14.133/2021 e da Resolução RDC nº 502/2021.</w:t>
      </w:r>
    </w:p>
    <w:p w14:paraId="5E974662" w14:textId="77777777" w:rsidR="006E4C47" w:rsidRPr="006E4C47" w:rsidRDefault="006E4C47" w:rsidP="006E4C47">
      <w:pPr>
        <w:pStyle w:val="Textbody"/>
        <w:rPr>
          <w:rFonts w:ascii="Arial" w:eastAsia="Segoe UI" w:hAnsi="Arial"/>
          <w:color w:val="000000"/>
          <w:sz w:val="24"/>
          <w:szCs w:val="24"/>
          <w:lang w:eastAsia="pt-BR"/>
        </w:rPr>
      </w:pPr>
      <w:r w:rsidRPr="006E4C47">
        <w:rPr>
          <w:rFonts w:ascii="Arial" w:eastAsia="Segoe UI" w:hAnsi="Arial"/>
          <w:color w:val="000000"/>
          <w:sz w:val="24"/>
          <w:szCs w:val="24"/>
          <w:lang w:eastAsia="pt-BR"/>
        </w:rPr>
        <w:t>A Secretaria Municipal de Saúde realizará acompanhamento permanente da execução contratual, mediante:</w:t>
      </w:r>
    </w:p>
    <w:p w14:paraId="6C740992" w14:textId="77777777" w:rsidR="006E4C47" w:rsidRPr="006E4C47" w:rsidRDefault="006E4C47" w:rsidP="006E4C47">
      <w:pPr>
        <w:pStyle w:val="Textbody"/>
        <w:rPr>
          <w:rFonts w:ascii="Arial" w:eastAsia="Segoe UI" w:hAnsi="Arial"/>
          <w:color w:val="000000"/>
          <w:sz w:val="24"/>
          <w:szCs w:val="24"/>
          <w:lang w:eastAsia="pt-BR"/>
        </w:rPr>
      </w:pPr>
    </w:p>
    <w:p w14:paraId="5F6AF6C7" w14:textId="375D535F" w:rsidR="006E4C47" w:rsidRDefault="006E4C47" w:rsidP="006E4C47">
      <w:pPr>
        <w:pStyle w:val="Textbody"/>
        <w:rPr>
          <w:rFonts w:ascii="Arial" w:eastAsia="Segoe UI" w:hAnsi="Arial"/>
          <w:color w:val="000000"/>
          <w:sz w:val="24"/>
          <w:szCs w:val="24"/>
          <w:lang w:eastAsia="pt-BR"/>
        </w:rPr>
      </w:pPr>
      <w:r>
        <w:rPr>
          <w:rFonts w:ascii="Arial" w:eastAsia="Segoe UI" w:hAnsi="Arial"/>
          <w:color w:val="000000"/>
          <w:sz w:val="24"/>
          <w:szCs w:val="24"/>
          <w:lang w:eastAsia="pt-BR"/>
        </w:rPr>
        <w:t xml:space="preserve">I - </w:t>
      </w:r>
      <w:r w:rsidRPr="006E4C47">
        <w:rPr>
          <w:rFonts w:ascii="Arial" w:eastAsia="Segoe UI" w:hAnsi="Arial"/>
          <w:color w:val="000000"/>
          <w:sz w:val="24"/>
          <w:szCs w:val="24"/>
          <w:lang w:eastAsia="pt-BR"/>
        </w:rPr>
        <w:t>Fiscalização técnica e assistencial</w:t>
      </w:r>
    </w:p>
    <w:p w14:paraId="3AA01C6D" w14:textId="07D3B247" w:rsidR="006E4C47" w:rsidRPr="006E4C47" w:rsidRDefault="006E4C47" w:rsidP="004823D2">
      <w:pPr>
        <w:pStyle w:val="Textbody"/>
        <w:rPr>
          <w:rFonts w:ascii="Arial" w:eastAsia="Segoe UI" w:hAnsi="Arial"/>
          <w:color w:val="000000"/>
          <w:sz w:val="24"/>
          <w:szCs w:val="24"/>
          <w:lang w:eastAsia="pt-BR"/>
        </w:rPr>
      </w:pPr>
      <w:r w:rsidRPr="006E4C47">
        <w:rPr>
          <w:rFonts w:ascii="Arial" w:eastAsia="Segoe UI" w:hAnsi="Arial"/>
          <w:color w:val="000000"/>
          <w:sz w:val="24"/>
          <w:szCs w:val="24"/>
          <w:lang w:eastAsia="pt-BR"/>
        </w:rPr>
        <w:br/>
        <w:t>• Contato sistemático com a instituição contratada, familiares e/ou responsáveis, para avaliação da qualidade da assistência prestada;</w:t>
      </w:r>
    </w:p>
    <w:p w14:paraId="13301449" w14:textId="77777777" w:rsidR="00E72FFC" w:rsidRDefault="006E4C47" w:rsidP="004823D2">
      <w:pPr>
        <w:pStyle w:val="Textbody"/>
        <w:rPr>
          <w:rFonts w:ascii="Arial" w:eastAsia="Segoe UI" w:hAnsi="Arial"/>
          <w:color w:val="000000"/>
          <w:sz w:val="24"/>
          <w:szCs w:val="24"/>
          <w:lang w:eastAsia="pt-BR"/>
        </w:rPr>
      </w:pPr>
      <w:r w:rsidRPr="006E4C47">
        <w:rPr>
          <w:rFonts w:ascii="Arial" w:eastAsia="Segoe UI" w:hAnsi="Arial"/>
          <w:color w:val="000000"/>
          <w:sz w:val="24"/>
          <w:szCs w:val="24"/>
          <w:lang w:eastAsia="pt-BR"/>
        </w:rPr>
        <w:t>• Verificação do cumprimento do plano de cuidado individualizado da pessoa idosa admitida no serviço;</w:t>
      </w:r>
    </w:p>
    <w:p w14:paraId="7389F042" w14:textId="77777777" w:rsidR="00E72FFC" w:rsidRDefault="006E4C47" w:rsidP="004823D2">
      <w:pPr>
        <w:pStyle w:val="Textbody"/>
        <w:rPr>
          <w:rFonts w:ascii="Arial" w:eastAsia="Segoe UI" w:hAnsi="Arial"/>
          <w:color w:val="000000"/>
          <w:sz w:val="24"/>
          <w:szCs w:val="24"/>
          <w:lang w:eastAsia="pt-BR"/>
        </w:rPr>
      </w:pPr>
      <w:r w:rsidRPr="006E4C47">
        <w:rPr>
          <w:rFonts w:ascii="Arial" w:eastAsia="Segoe UI" w:hAnsi="Arial"/>
          <w:color w:val="000000"/>
          <w:sz w:val="24"/>
          <w:szCs w:val="24"/>
          <w:lang w:eastAsia="pt-BR"/>
        </w:rPr>
        <w:br/>
        <w:t>• Monitoramento da evolução clínica e funcional, mediante análise de relatórios periódicos e registros em prontuário;</w:t>
      </w:r>
    </w:p>
    <w:p w14:paraId="2B6F5B23" w14:textId="3686FC4D" w:rsidR="006E4C47" w:rsidRPr="006E4C47" w:rsidRDefault="006E4C47" w:rsidP="004823D2">
      <w:pPr>
        <w:pStyle w:val="Textbody"/>
        <w:rPr>
          <w:rFonts w:ascii="Arial" w:eastAsia="Segoe UI" w:hAnsi="Arial"/>
          <w:color w:val="000000"/>
          <w:sz w:val="24"/>
          <w:szCs w:val="24"/>
          <w:lang w:eastAsia="pt-BR"/>
        </w:rPr>
      </w:pPr>
      <w:r w:rsidRPr="006E4C47">
        <w:rPr>
          <w:rFonts w:ascii="Arial" w:eastAsia="Segoe UI" w:hAnsi="Arial"/>
          <w:color w:val="000000"/>
          <w:sz w:val="24"/>
          <w:szCs w:val="24"/>
          <w:lang w:eastAsia="pt-BR"/>
        </w:rPr>
        <w:br/>
        <w:t>• Avaliação da manutenção da equipe multiprofissional mínima exigida pela regulamentação sanitária.</w:t>
      </w:r>
    </w:p>
    <w:p w14:paraId="441F7C2F" w14:textId="77777777" w:rsidR="00514ED9" w:rsidRPr="00191F08" w:rsidRDefault="00514ED9" w:rsidP="00191F08">
      <w:pPr>
        <w:spacing w:line="276" w:lineRule="auto"/>
        <w:jc w:val="both"/>
        <w:rPr>
          <w:rFonts w:ascii="Arial" w:hAnsi="Arial"/>
          <w:b/>
          <w:bCs/>
        </w:rPr>
      </w:pPr>
    </w:p>
    <w:p w14:paraId="0046F9C8" w14:textId="77777777" w:rsidR="00191F08" w:rsidRDefault="00191F08" w:rsidP="00191F08">
      <w:pPr>
        <w:pStyle w:val="Textbody"/>
        <w:rPr>
          <w:rFonts w:ascii="Arial" w:eastAsia="Segoe UI" w:hAnsi="Arial"/>
          <w:color w:val="000000"/>
          <w:sz w:val="24"/>
          <w:szCs w:val="24"/>
          <w:lang w:eastAsia="pt-BR"/>
        </w:rPr>
      </w:pPr>
      <w:r w:rsidRPr="00191F08">
        <w:rPr>
          <w:rFonts w:ascii="Arial" w:eastAsia="Segoe UI" w:hAnsi="Arial"/>
          <w:color w:val="000000"/>
          <w:sz w:val="24"/>
          <w:szCs w:val="24"/>
          <w:lang w:eastAsia="pt-BR"/>
        </w:rPr>
        <w:t>II – Fiscalização estrutural e sanitária</w:t>
      </w:r>
    </w:p>
    <w:p w14:paraId="1A53433D" w14:textId="0D6BEBEF" w:rsidR="00191F08" w:rsidRPr="00191F08" w:rsidRDefault="00191F08" w:rsidP="00191F08">
      <w:pPr>
        <w:pStyle w:val="Textbody"/>
        <w:rPr>
          <w:rFonts w:ascii="Arial" w:eastAsia="Segoe UI" w:hAnsi="Arial"/>
          <w:color w:val="000000"/>
          <w:sz w:val="24"/>
          <w:szCs w:val="24"/>
          <w:lang w:eastAsia="pt-BR"/>
        </w:rPr>
      </w:pPr>
      <w:r w:rsidRPr="00191F08">
        <w:rPr>
          <w:rFonts w:ascii="Arial" w:eastAsia="Segoe UI" w:hAnsi="Arial"/>
          <w:color w:val="000000"/>
          <w:sz w:val="24"/>
          <w:szCs w:val="24"/>
          <w:lang w:eastAsia="pt-BR"/>
        </w:rPr>
        <w:br/>
        <w:t>• Realização de visitas técnicas, previamente agendadas ou sem aviso prévio, para verificação das condições estruturais, sanitárias e de acessibilidade da instituição;</w:t>
      </w:r>
    </w:p>
    <w:p w14:paraId="074732D6" w14:textId="77777777" w:rsidR="00191F08" w:rsidRPr="00191F08" w:rsidRDefault="00191F08" w:rsidP="00191F08">
      <w:pPr>
        <w:pStyle w:val="Textbody"/>
        <w:rPr>
          <w:rFonts w:ascii="Arial" w:eastAsia="Segoe UI" w:hAnsi="Arial"/>
          <w:color w:val="000000"/>
          <w:sz w:val="24"/>
          <w:szCs w:val="24"/>
          <w:lang w:eastAsia="pt-BR"/>
        </w:rPr>
      </w:pPr>
      <w:r w:rsidRPr="00191F08">
        <w:rPr>
          <w:rFonts w:ascii="Arial" w:eastAsia="Segoe UI" w:hAnsi="Arial"/>
          <w:color w:val="000000"/>
          <w:sz w:val="24"/>
          <w:szCs w:val="24"/>
          <w:lang w:eastAsia="pt-BR"/>
        </w:rPr>
        <w:t>• Conferência da regularidade do licenciamento sanitário e do cumprimento das normas vigentes aplicáveis ao serviço.</w:t>
      </w:r>
    </w:p>
    <w:p w14:paraId="5175EDA5" w14:textId="77777777" w:rsidR="00191F08" w:rsidRPr="00191F08" w:rsidRDefault="00191F08" w:rsidP="00191F08">
      <w:pPr>
        <w:pStyle w:val="Textbody"/>
        <w:rPr>
          <w:rFonts w:ascii="Arial" w:eastAsia="Segoe UI" w:hAnsi="Arial"/>
          <w:color w:val="000000"/>
          <w:sz w:val="24"/>
          <w:szCs w:val="24"/>
          <w:lang w:eastAsia="pt-BR"/>
        </w:rPr>
      </w:pPr>
    </w:p>
    <w:p w14:paraId="3543F488" w14:textId="77777777" w:rsidR="00191F08" w:rsidRDefault="00191F08" w:rsidP="00191F08">
      <w:pPr>
        <w:pStyle w:val="Textbody"/>
        <w:rPr>
          <w:rFonts w:ascii="Arial" w:eastAsia="Segoe UI" w:hAnsi="Arial"/>
          <w:color w:val="000000"/>
          <w:sz w:val="24"/>
          <w:szCs w:val="24"/>
          <w:lang w:eastAsia="pt-BR"/>
        </w:rPr>
      </w:pPr>
      <w:r w:rsidRPr="00191F08">
        <w:rPr>
          <w:rFonts w:ascii="Arial" w:eastAsia="Segoe UI" w:hAnsi="Arial"/>
          <w:color w:val="000000"/>
          <w:sz w:val="24"/>
          <w:szCs w:val="24"/>
          <w:lang w:eastAsia="pt-BR"/>
        </w:rPr>
        <w:t>III – Controle administrativo e financeiro</w:t>
      </w:r>
    </w:p>
    <w:p w14:paraId="342AABBC" w14:textId="3DE92BD9" w:rsidR="00191F08" w:rsidRPr="00191F08" w:rsidRDefault="00191F08" w:rsidP="00191F08">
      <w:pPr>
        <w:pStyle w:val="Textbody"/>
        <w:rPr>
          <w:rFonts w:ascii="Arial" w:eastAsia="Segoe UI" w:hAnsi="Arial"/>
          <w:color w:val="000000"/>
          <w:sz w:val="24"/>
          <w:szCs w:val="24"/>
          <w:lang w:eastAsia="pt-BR"/>
        </w:rPr>
      </w:pPr>
      <w:r w:rsidRPr="00191F08">
        <w:rPr>
          <w:rFonts w:ascii="Arial" w:eastAsia="Segoe UI" w:hAnsi="Arial"/>
          <w:color w:val="000000"/>
          <w:sz w:val="24"/>
          <w:szCs w:val="24"/>
          <w:lang w:eastAsia="pt-BR"/>
        </w:rPr>
        <w:br/>
        <w:t>• Conferência mensal do quantitativo de vagas efetivamente ocupadas;</w:t>
      </w:r>
    </w:p>
    <w:p w14:paraId="5348FD2C" w14:textId="77777777" w:rsidR="00191F08" w:rsidRDefault="00191F08" w:rsidP="00191F08">
      <w:pPr>
        <w:pStyle w:val="Textbody"/>
        <w:rPr>
          <w:rFonts w:ascii="Arial" w:eastAsia="Segoe UI" w:hAnsi="Arial"/>
          <w:color w:val="000000"/>
          <w:sz w:val="24"/>
          <w:szCs w:val="24"/>
          <w:lang w:eastAsia="pt-BR"/>
        </w:rPr>
      </w:pPr>
      <w:r w:rsidRPr="00191F08">
        <w:rPr>
          <w:rFonts w:ascii="Arial" w:eastAsia="Segoe UI" w:hAnsi="Arial"/>
          <w:color w:val="000000"/>
          <w:sz w:val="24"/>
          <w:szCs w:val="24"/>
          <w:lang w:eastAsia="pt-BR"/>
        </w:rPr>
        <w:t>• Verificação da proporcionalidade dos pagamentos em caso de ingresso ou vacância no decorrer do período de medição;</w:t>
      </w:r>
    </w:p>
    <w:p w14:paraId="73FC202E" w14:textId="7F3CF400" w:rsidR="00191F08" w:rsidRDefault="00191F08" w:rsidP="00191F08">
      <w:pPr>
        <w:pStyle w:val="Textbody"/>
        <w:rPr>
          <w:rFonts w:ascii="Arial" w:eastAsia="Segoe UI" w:hAnsi="Arial"/>
          <w:color w:val="000000"/>
          <w:sz w:val="24"/>
          <w:szCs w:val="24"/>
          <w:lang w:eastAsia="pt-BR"/>
        </w:rPr>
      </w:pPr>
      <w:r w:rsidRPr="00191F08">
        <w:rPr>
          <w:rFonts w:ascii="Arial" w:eastAsia="Segoe UI" w:hAnsi="Arial"/>
          <w:color w:val="000000"/>
          <w:sz w:val="24"/>
          <w:szCs w:val="24"/>
          <w:lang w:eastAsia="pt-BR"/>
        </w:rPr>
        <w:br/>
        <w:t>IV – Monitoramento de resultados</w:t>
      </w:r>
    </w:p>
    <w:p w14:paraId="16441370" w14:textId="45E4C23B" w:rsidR="00191F08" w:rsidRPr="00191F08" w:rsidRDefault="00191F08" w:rsidP="00191F08">
      <w:pPr>
        <w:pStyle w:val="Textbody"/>
        <w:rPr>
          <w:rFonts w:ascii="Arial" w:eastAsia="Segoe UI" w:hAnsi="Arial"/>
          <w:color w:val="000000"/>
          <w:sz w:val="24"/>
          <w:szCs w:val="24"/>
          <w:lang w:eastAsia="pt-BR"/>
        </w:rPr>
      </w:pPr>
      <w:r w:rsidRPr="00191F08">
        <w:rPr>
          <w:rFonts w:ascii="Arial" w:eastAsia="Segoe UI" w:hAnsi="Arial"/>
          <w:color w:val="000000"/>
          <w:sz w:val="24"/>
          <w:szCs w:val="24"/>
          <w:lang w:eastAsia="pt-BR"/>
        </w:rPr>
        <w:br/>
        <w:t>• Controle do prazo entre a identificação da demanda administrativa e o ingresso da pessoa idosa no serviço;</w:t>
      </w:r>
    </w:p>
    <w:p w14:paraId="4CAA78AB" w14:textId="77777777" w:rsidR="00191F08" w:rsidRPr="00191F08" w:rsidRDefault="00191F08" w:rsidP="00191F08">
      <w:pPr>
        <w:pStyle w:val="Textbody"/>
        <w:rPr>
          <w:rFonts w:ascii="Arial" w:eastAsia="Segoe UI" w:hAnsi="Arial"/>
          <w:color w:val="000000"/>
          <w:sz w:val="24"/>
          <w:szCs w:val="24"/>
          <w:lang w:eastAsia="pt-BR"/>
        </w:rPr>
      </w:pPr>
      <w:r w:rsidRPr="00191F08">
        <w:rPr>
          <w:rFonts w:ascii="Arial" w:eastAsia="Segoe UI" w:hAnsi="Arial"/>
          <w:color w:val="000000"/>
          <w:sz w:val="24"/>
          <w:szCs w:val="24"/>
          <w:lang w:eastAsia="pt-BR"/>
        </w:rPr>
        <w:t>• Registro e acompanhamento de eventuais intercorrências assistenciais relevantes;</w:t>
      </w:r>
    </w:p>
    <w:p w14:paraId="42E40ED0" w14:textId="77777777" w:rsidR="00191F08" w:rsidRPr="00191F08" w:rsidRDefault="00191F08" w:rsidP="00191F08">
      <w:pPr>
        <w:pStyle w:val="Textbody"/>
        <w:rPr>
          <w:rFonts w:ascii="Arial" w:eastAsia="Segoe UI" w:hAnsi="Arial"/>
          <w:color w:val="000000"/>
          <w:sz w:val="24"/>
          <w:szCs w:val="24"/>
          <w:lang w:eastAsia="pt-BR"/>
        </w:rPr>
      </w:pPr>
      <w:r w:rsidRPr="00191F08">
        <w:rPr>
          <w:rFonts w:ascii="Arial" w:eastAsia="Segoe UI" w:hAnsi="Arial"/>
          <w:color w:val="000000"/>
          <w:sz w:val="24"/>
          <w:szCs w:val="24"/>
          <w:lang w:eastAsia="pt-BR"/>
        </w:rPr>
        <w:t>• Avaliação da efetividade da contratação quanto à redução de demandas judiciais relacionadas à permanência assistida.</w:t>
      </w:r>
    </w:p>
    <w:p w14:paraId="42192179" w14:textId="77777777" w:rsidR="00191F08" w:rsidRPr="00191F08" w:rsidRDefault="00191F08" w:rsidP="00191F08">
      <w:pPr>
        <w:pStyle w:val="Textbody"/>
        <w:rPr>
          <w:rFonts w:ascii="Arial" w:eastAsia="Segoe UI" w:hAnsi="Arial"/>
          <w:color w:val="000000"/>
          <w:sz w:val="24"/>
          <w:szCs w:val="24"/>
          <w:lang w:eastAsia="pt-BR"/>
        </w:rPr>
      </w:pPr>
    </w:p>
    <w:p w14:paraId="5925E59D" w14:textId="77777777" w:rsidR="00191F08" w:rsidRPr="00191F08" w:rsidRDefault="00191F08" w:rsidP="00191F08">
      <w:pPr>
        <w:pStyle w:val="Textbody"/>
        <w:rPr>
          <w:rFonts w:ascii="Arial" w:eastAsia="Segoe UI" w:hAnsi="Arial"/>
          <w:color w:val="000000"/>
          <w:sz w:val="24"/>
          <w:szCs w:val="24"/>
          <w:lang w:eastAsia="pt-BR"/>
        </w:rPr>
      </w:pPr>
      <w:r w:rsidRPr="00191F08">
        <w:rPr>
          <w:rFonts w:ascii="Arial" w:eastAsia="Segoe UI" w:hAnsi="Arial"/>
          <w:color w:val="000000"/>
          <w:sz w:val="24"/>
          <w:szCs w:val="24"/>
          <w:lang w:eastAsia="pt-BR"/>
        </w:rPr>
        <w:t xml:space="preserve">O acompanhamento das condições clínicas e funcionais da pessoa idosa admitida no serviço terá por objetivo assegurar qualidade de vida, manutenção da funcionalidade, cuidado integral em saúde e proteção contra agravamento de situações de vulnerabilidade, respeitadas as especificidades individuais. A </w:t>
      </w:r>
      <w:r w:rsidRPr="00191F08">
        <w:rPr>
          <w:rFonts w:ascii="Arial" w:eastAsia="Segoe UI" w:hAnsi="Arial"/>
          <w:color w:val="000000"/>
          <w:sz w:val="24"/>
          <w:szCs w:val="24"/>
          <w:lang w:eastAsia="pt-BR"/>
        </w:rPr>
        <w:lastRenderedPageBreak/>
        <w:t>fiscalização exercida pela Administração não exclui nem reduz a responsabilidade integral da contratada pela adequada execução do serviço.</w:t>
      </w:r>
    </w:p>
    <w:p w14:paraId="22472C8C" w14:textId="77777777" w:rsidR="00514ED9" w:rsidRPr="00191F08" w:rsidRDefault="00514ED9" w:rsidP="00191F08">
      <w:pPr>
        <w:spacing w:line="276" w:lineRule="auto"/>
        <w:jc w:val="both"/>
        <w:rPr>
          <w:rFonts w:ascii="Arial" w:hAnsi="Arial"/>
          <w:b/>
          <w:bCs/>
        </w:rPr>
      </w:pPr>
    </w:p>
    <w:p w14:paraId="40BD805F" w14:textId="77777777" w:rsidR="00EF732E" w:rsidRPr="00EF732E" w:rsidRDefault="00EF732E" w:rsidP="00EF732E">
      <w:pPr>
        <w:pStyle w:val="Tpico2"/>
        <w:numPr>
          <w:ilvl w:val="0"/>
          <w:numId w:val="0"/>
        </w:numPr>
        <w:pBdr>
          <w:top w:val="none" w:sz="0" w:space="0" w:color="auto"/>
          <w:left w:val="none" w:sz="0" w:space="0" w:color="auto"/>
          <w:right w:val="none" w:sz="0" w:space="0" w:color="auto"/>
        </w:pBdr>
        <w:autoSpaceDN w:val="0"/>
        <w:spacing w:before="0" w:after="0" w:line="240" w:lineRule="auto"/>
        <w:textAlignment w:val="baseline"/>
      </w:pPr>
      <w:r w:rsidRPr="00EF732E">
        <w:t>Forma de execução do contrato</w:t>
      </w:r>
    </w:p>
    <w:p w14:paraId="40F289EA" w14:textId="77777777" w:rsidR="00EF732E" w:rsidRPr="00EF732E" w:rsidRDefault="00EF732E" w:rsidP="00EF732E">
      <w:pPr>
        <w:pStyle w:val="Tpico2"/>
        <w:numPr>
          <w:ilvl w:val="0"/>
          <w:numId w:val="0"/>
        </w:numPr>
        <w:pBdr>
          <w:bottom w:val="none" w:sz="0" w:space="0" w:color="auto"/>
        </w:pBdr>
        <w:spacing w:before="0" w:after="0" w:line="240" w:lineRule="auto"/>
      </w:pPr>
    </w:p>
    <w:p w14:paraId="33A1A1D6" w14:textId="77777777" w:rsidR="00EF732E" w:rsidRPr="00EF732E" w:rsidRDefault="00166952" w:rsidP="00EF732E">
      <w:pPr>
        <w:pStyle w:val="Tpico2"/>
        <w:numPr>
          <w:ilvl w:val="0"/>
          <w:numId w:val="0"/>
        </w:numPr>
        <w:pBdr>
          <w:bottom w:val="none" w:sz="0" w:space="0" w:color="auto"/>
        </w:pBdr>
        <w:spacing w:before="0" w:after="0" w:line="240" w:lineRule="auto"/>
        <w:rPr>
          <w:b w:val="0"/>
          <w:bCs w:val="0"/>
        </w:rPr>
      </w:pPr>
      <w:sdt>
        <w:sdtPr>
          <w:id w:val="1057905353"/>
        </w:sdtPr>
        <w:sdtEndPr>
          <w:rPr>
            <w:b w:val="0"/>
            <w:bCs w:val="0"/>
          </w:rPr>
        </w:sdtEndPr>
        <w:sdtContent>
          <w:r w:rsidR="00EF732E" w:rsidRPr="00EF732E">
            <w:rPr>
              <w:b w:val="0"/>
              <w:bCs w:val="0"/>
            </w:rPr>
            <w:t xml:space="preserve">Prestação de serviço continuado sem dedicação exclusiva de mão de obra. </w:t>
          </w:r>
        </w:sdtContent>
      </w:sdt>
    </w:p>
    <w:p w14:paraId="5ACA61B0" w14:textId="77777777" w:rsidR="00EF732E" w:rsidRPr="00EF732E" w:rsidRDefault="00EF732E" w:rsidP="00EF732E">
      <w:pPr>
        <w:pStyle w:val="Tpico3"/>
        <w:numPr>
          <w:ilvl w:val="0"/>
          <w:numId w:val="0"/>
        </w:numPr>
        <w:autoSpaceDN w:val="0"/>
        <w:textAlignment w:val="baseline"/>
      </w:pPr>
      <w:r w:rsidRPr="00EF732E">
        <w:t>Se a forma for continuada, qual é o prazo limite de renovação do contrato</w:t>
      </w:r>
    </w:p>
    <w:p w14:paraId="211279B3" w14:textId="77777777" w:rsidR="00EF732E" w:rsidRPr="00EF732E" w:rsidRDefault="00EF732E" w:rsidP="00EF732E">
      <w:pPr>
        <w:pStyle w:val="Ttulo3"/>
        <w:jc w:val="left"/>
        <w:rPr>
          <w:sz w:val="24"/>
          <w:szCs w:val="24"/>
        </w:rPr>
      </w:pPr>
      <w:r w:rsidRPr="00EF732E">
        <w:rPr>
          <w:rStyle w:val="Forte"/>
          <w:sz w:val="24"/>
          <w:szCs w:val="24"/>
        </w:rPr>
        <w:t>10 (dez) anos, conforme prevê o art. 107, da Lei nº 14.133/2021.</w:t>
      </w:r>
    </w:p>
    <w:p w14:paraId="5604D755" w14:textId="77777777" w:rsidR="00EF732E" w:rsidRPr="00EF732E" w:rsidRDefault="00EF732E" w:rsidP="00EF732E">
      <w:pPr>
        <w:pStyle w:val="Tpico2"/>
        <w:numPr>
          <w:ilvl w:val="0"/>
          <w:numId w:val="0"/>
        </w:numPr>
        <w:pBdr>
          <w:top w:val="none" w:sz="0" w:space="0" w:color="auto"/>
          <w:left w:val="none" w:sz="0" w:space="0" w:color="auto"/>
          <w:right w:val="none" w:sz="0" w:space="0" w:color="auto"/>
        </w:pBdr>
        <w:autoSpaceDN w:val="0"/>
        <w:textAlignment w:val="baseline"/>
      </w:pPr>
      <w:r w:rsidRPr="00EF732E">
        <w:t>Prazo de vigência do contrato</w:t>
      </w:r>
    </w:p>
    <w:p w14:paraId="732B1031" w14:textId="655587C3" w:rsidR="006D2103" w:rsidRPr="006D2103" w:rsidRDefault="00EF732E" w:rsidP="006D2103">
      <w:pPr>
        <w:pStyle w:val="Standard"/>
        <w:jc w:val="both"/>
        <w:rPr>
          <w:rFonts w:ascii="Arial" w:hAnsi="Arial" w:cs="Arial"/>
          <w:sz w:val="24"/>
          <w:szCs w:val="24"/>
        </w:rPr>
      </w:pPr>
      <w:r w:rsidRPr="006D2103">
        <w:rPr>
          <w:rFonts w:ascii="Arial" w:hAnsi="Arial" w:cs="Arial"/>
          <w:sz w:val="24"/>
          <w:szCs w:val="24"/>
        </w:rPr>
        <w:t>O prazo de vigência do contrato será de 12 (doze) meses</w:t>
      </w:r>
      <w:r w:rsidR="006D2103" w:rsidRPr="006D2103">
        <w:rPr>
          <w:rFonts w:ascii="Arial" w:hAnsi="Arial" w:cs="Arial"/>
          <w:sz w:val="24"/>
          <w:szCs w:val="24"/>
        </w:rPr>
        <w:t>, contados a partir da data indicada pelo CONTRATANTE na Ordem de Serviço, expedida pela Secretaria requisitante.</w:t>
      </w:r>
    </w:p>
    <w:p w14:paraId="48C648E8" w14:textId="77777777" w:rsidR="00EF732E" w:rsidRPr="00EF732E" w:rsidRDefault="00EF732E" w:rsidP="006D2103">
      <w:pPr>
        <w:pStyle w:val="Tpico1"/>
        <w:numPr>
          <w:ilvl w:val="0"/>
          <w:numId w:val="0"/>
        </w:numPr>
        <w:pBdr>
          <w:top w:val="none" w:sz="0" w:space="0" w:color="auto"/>
          <w:left w:val="none" w:sz="0" w:space="0" w:color="auto"/>
          <w:bottom w:val="double" w:sz="12" w:space="1" w:color="000000"/>
          <w:right w:val="none" w:sz="0" w:space="0" w:color="auto"/>
        </w:pBdr>
        <w:autoSpaceDN w:val="0"/>
        <w:textAlignment w:val="baseline"/>
        <w:rPr>
          <w:color w:val="auto"/>
        </w:rPr>
      </w:pPr>
      <w:r w:rsidRPr="00EF732E">
        <w:rPr>
          <w:color w:val="auto"/>
        </w:rPr>
        <w:t>MODELO DE GESTÃO DO CONTRATO</w:t>
      </w:r>
    </w:p>
    <w:p w14:paraId="79E7D002" w14:textId="77777777" w:rsidR="00EF732E" w:rsidRPr="00EF732E" w:rsidRDefault="00EF732E" w:rsidP="00EF732E">
      <w:pPr>
        <w:pStyle w:val="Tpico2"/>
        <w:numPr>
          <w:ilvl w:val="0"/>
          <w:numId w:val="0"/>
        </w:numPr>
        <w:pBdr>
          <w:top w:val="none" w:sz="0" w:space="0" w:color="auto"/>
          <w:left w:val="none" w:sz="0" w:space="0" w:color="auto"/>
          <w:right w:val="none" w:sz="0" w:space="0" w:color="auto"/>
        </w:pBdr>
        <w:autoSpaceDN w:val="0"/>
        <w:textAlignment w:val="baseline"/>
      </w:pPr>
      <w:r w:rsidRPr="00EF732E">
        <w:t>Existem requisitos anteriores à execução?</w:t>
      </w:r>
    </w:p>
    <w:p w14:paraId="4D23D3DD" w14:textId="77777777" w:rsidR="00EF732E" w:rsidRPr="00EF732E" w:rsidRDefault="00EF732E" w:rsidP="00EF732E">
      <w:pPr>
        <w:pStyle w:val="Standard"/>
        <w:rPr>
          <w:rFonts w:ascii="Arial" w:hAnsi="Arial" w:cs="Arial"/>
          <w:sz w:val="24"/>
          <w:szCs w:val="24"/>
        </w:rPr>
      </w:pPr>
      <w:r w:rsidRPr="00EF732E">
        <w:rPr>
          <w:rFonts w:ascii="Segoe UI Symbol" w:hAnsi="Segoe UI Symbol" w:cs="Segoe UI Symbol"/>
          <w:sz w:val="24"/>
          <w:szCs w:val="24"/>
        </w:rPr>
        <w:t>☐</w:t>
      </w:r>
      <w:r w:rsidRPr="00EF732E">
        <w:rPr>
          <w:rFonts w:ascii="Arial" w:hAnsi="Arial" w:cs="Arial"/>
          <w:sz w:val="24"/>
          <w:szCs w:val="24"/>
        </w:rPr>
        <w:t xml:space="preserve"> Sim      </w:t>
      </w:r>
      <w:r w:rsidRPr="00EF732E">
        <w:rPr>
          <w:rFonts w:ascii="Segoe UI Symbol" w:hAnsi="Segoe UI Symbol" w:cs="Segoe UI Symbol"/>
          <w:sz w:val="24"/>
          <w:szCs w:val="24"/>
        </w:rPr>
        <w:t>☒</w:t>
      </w:r>
      <w:r w:rsidRPr="00EF732E">
        <w:rPr>
          <w:rFonts w:ascii="Arial" w:hAnsi="Arial" w:cs="Arial"/>
          <w:sz w:val="24"/>
          <w:szCs w:val="24"/>
        </w:rPr>
        <w:t xml:space="preserve"> Não</w:t>
      </w:r>
    </w:p>
    <w:p w14:paraId="728397EE" w14:textId="77777777" w:rsidR="00EF732E" w:rsidRPr="00692DC1" w:rsidRDefault="00EF732E" w:rsidP="00EF732E">
      <w:pPr>
        <w:pStyle w:val="Tpico3"/>
        <w:numPr>
          <w:ilvl w:val="0"/>
          <w:numId w:val="0"/>
        </w:numPr>
        <w:autoSpaceDN w:val="0"/>
        <w:textAlignment w:val="baseline"/>
      </w:pPr>
      <w:r w:rsidRPr="00692DC1">
        <w:t>Será exigida garantia financeira do contrato?</w:t>
      </w:r>
    </w:p>
    <w:p w14:paraId="3D686CB6" w14:textId="2F0842E0" w:rsidR="00EF732E" w:rsidRPr="00692DC1" w:rsidRDefault="00EF732E" w:rsidP="00EF732E">
      <w:pPr>
        <w:pStyle w:val="Standard"/>
        <w:rPr>
          <w:rFonts w:ascii="Arial" w:hAnsi="Arial" w:cs="Arial"/>
          <w:sz w:val="24"/>
          <w:szCs w:val="24"/>
        </w:rPr>
      </w:pPr>
      <w:r w:rsidRPr="00692DC1">
        <w:rPr>
          <w:rFonts w:ascii="Segoe UI Symbol" w:hAnsi="Segoe UI Symbol" w:cs="Segoe UI Symbol"/>
          <w:sz w:val="24"/>
          <w:szCs w:val="24"/>
        </w:rPr>
        <w:t>☐</w:t>
      </w:r>
      <w:r w:rsidRPr="00692DC1">
        <w:rPr>
          <w:rFonts w:ascii="Arial" w:hAnsi="Arial" w:cs="Arial"/>
          <w:sz w:val="24"/>
          <w:szCs w:val="24"/>
        </w:rPr>
        <w:t xml:space="preserve"> Sim      </w:t>
      </w:r>
      <w:r w:rsidRPr="00692DC1">
        <w:rPr>
          <w:rFonts w:ascii="Segoe UI Symbol" w:hAnsi="Segoe UI Symbol" w:cs="Segoe UI Symbol"/>
          <w:sz w:val="24"/>
          <w:szCs w:val="24"/>
        </w:rPr>
        <w:t>☒</w:t>
      </w:r>
      <w:r w:rsidRPr="00692DC1">
        <w:rPr>
          <w:rFonts w:ascii="Arial" w:hAnsi="Arial" w:cs="Arial"/>
          <w:sz w:val="24"/>
          <w:szCs w:val="24"/>
        </w:rPr>
        <w:t xml:space="preserve"> Não  </w:t>
      </w:r>
    </w:p>
    <w:p w14:paraId="4B703858" w14:textId="77777777" w:rsidR="00692DC1" w:rsidRPr="00692DC1" w:rsidRDefault="00692DC1" w:rsidP="00692DC1">
      <w:pPr>
        <w:pStyle w:val="Tpico3"/>
        <w:numPr>
          <w:ilvl w:val="0"/>
          <w:numId w:val="0"/>
        </w:numPr>
        <w:autoSpaceDN w:val="0"/>
        <w:textAlignment w:val="baseline"/>
      </w:pPr>
      <w:r w:rsidRPr="00692DC1">
        <w:t>Há outros requisitos anteriores à execução?</w:t>
      </w:r>
    </w:p>
    <w:p w14:paraId="2B2E55D2" w14:textId="77777777" w:rsidR="00692DC1" w:rsidRPr="00692DC1" w:rsidRDefault="00692DC1" w:rsidP="00692DC1">
      <w:pPr>
        <w:pStyle w:val="Standard"/>
        <w:rPr>
          <w:rFonts w:ascii="Arial" w:hAnsi="Arial" w:cs="Arial"/>
          <w:sz w:val="24"/>
          <w:szCs w:val="24"/>
        </w:rPr>
      </w:pPr>
      <w:r w:rsidRPr="00692DC1">
        <w:rPr>
          <w:rFonts w:ascii="Segoe UI Symbol" w:hAnsi="Segoe UI Symbol" w:cs="Segoe UI Symbol"/>
          <w:sz w:val="24"/>
          <w:szCs w:val="24"/>
        </w:rPr>
        <w:t>☐</w:t>
      </w:r>
      <w:r w:rsidRPr="00692DC1">
        <w:rPr>
          <w:rFonts w:ascii="Arial" w:hAnsi="Arial" w:cs="Arial"/>
          <w:sz w:val="24"/>
          <w:szCs w:val="24"/>
        </w:rPr>
        <w:t xml:space="preserve"> Sim      </w:t>
      </w:r>
      <w:r w:rsidRPr="00692DC1">
        <w:rPr>
          <w:rFonts w:ascii="Segoe UI Symbol" w:hAnsi="Segoe UI Symbol" w:cs="Segoe UI Symbol"/>
          <w:sz w:val="24"/>
          <w:szCs w:val="24"/>
        </w:rPr>
        <w:t>☒</w:t>
      </w:r>
      <w:r w:rsidRPr="00692DC1">
        <w:rPr>
          <w:rFonts w:ascii="Arial" w:hAnsi="Arial" w:cs="Arial"/>
          <w:sz w:val="24"/>
          <w:szCs w:val="24"/>
        </w:rPr>
        <w:t xml:space="preserve"> Não</w:t>
      </w:r>
    </w:p>
    <w:p w14:paraId="2B9F2891" w14:textId="77777777" w:rsidR="00692DC1" w:rsidRDefault="00692DC1" w:rsidP="00692DC1">
      <w:pPr>
        <w:pStyle w:val="Tpico2"/>
        <w:numPr>
          <w:ilvl w:val="0"/>
          <w:numId w:val="0"/>
        </w:numPr>
        <w:pBdr>
          <w:top w:val="none" w:sz="0" w:space="0" w:color="auto"/>
          <w:left w:val="none" w:sz="0" w:space="0" w:color="auto"/>
          <w:right w:val="none" w:sz="0" w:space="0" w:color="auto"/>
        </w:pBdr>
        <w:autoSpaceDN w:val="0"/>
        <w:textAlignment w:val="baseline"/>
      </w:pPr>
      <w:r>
        <w:t xml:space="preserve">Metodologia de acompanhamento da execução do contrato e principais pontos de controle.   </w:t>
      </w:r>
    </w:p>
    <w:p w14:paraId="137EAFE2" w14:textId="77777777" w:rsidR="00692DC1" w:rsidRPr="00692DC1" w:rsidRDefault="00692DC1" w:rsidP="00692DC1">
      <w:pPr>
        <w:pStyle w:val="Textbody"/>
        <w:spacing w:before="120" w:after="120" w:line="280" w:lineRule="atLeast"/>
        <w:rPr>
          <w:rFonts w:ascii="Arial" w:hAnsi="Arial" w:cs="Arial"/>
          <w:sz w:val="24"/>
          <w:szCs w:val="24"/>
          <w:lang w:eastAsia="pt-BR"/>
        </w:rPr>
      </w:pPr>
      <w:r w:rsidRPr="00692DC1">
        <w:rPr>
          <w:rFonts w:ascii="Arial" w:hAnsi="Arial" w:cs="Arial"/>
          <w:sz w:val="24"/>
          <w:szCs w:val="24"/>
          <w:lang w:eastAsia="pt-BR"/>
        </w:rPr>
        <w:t>A Administração contratante, por meio de sua própria equipe ou de prepostos formalmente designados, sem prejuízo da plenitude dessa responsabilidade, exercerá a mais ampla e completa fiscalização dos serviços em execução, avaliando a qualidade dos serviços prestados à pessoa idosa, a evolução das condições de vida e de saúde, bem como o fortalecimento dos vínculos familiares, quando existentes e compatíveis com as condições clínicas individuais.</w:t>
      </w:r>
    </w:p>
    <w:p w14:paraId="30F85C3C" w14:textId="2D1A79B7" w:rsidR="003D056D" w:rsidRDefault="00692DC1" w:rsidP="00692DC1">
      <w:pPr>
        <w:pStyle w:val="Textbody"/>
        <w:spacing w:before="120" w:after="120" w:line="280" w:lineRule="atLeast"/>
        <w:rPr>
          <w:rFonts w:ascii="Arial" w:hAnsi="Arial" w:cs="Arial"/>
          <w:sz w:val="24"/>
          <w:szCs w:val="24"/>
          <w:lang w:eastAsia="pt-BR"/>
        </w:rPr>
      </w:pPr>
      <w:r w:rsidRPr="00692DC1">
        <w:rPr>
          <w:rFonts w:ascii="Arial" w:hAnsi="Arial" w:cs="Arial"/>
          <w:sz w:val="24"/>
          <w:szCs w:val="24"/>
          <w:lang w:eastAsia="pt-BR"/>
        </w:rPr>
        <w:t xml:space="preserve">Até o quinto dia útil subsequente ao encerramento de cada período mensal de medição da prestação dos serviços, a CONTRATADA deverá apresentar à Secretaria Municipal de Saúde de Sertãozinho relatório próprio contendo a indicação precisa do </w:t>
      </w:r>
      <w:r w:rsidRPr="00692DC1">
        <w:rPr>
          <w:rFonts w:ascii="Arial" w:hAnsi="Arial" w:cs="Arial"/>
          <w:sz w:val="24"/>
          <w:szCs w:val="24"/>
          <w:lang w:eastAsia="pt-BR"/>
        </w:rPr>
        <w:lastRenderedPageBreak/>
        <w:t>número de vagas ocupadas e das permanências registradas no período imediatamente anterior, para fins de conferência e aprovação.</w:t>
      </w:r>
    </w:p>
    <w:p w14:paraId="4E3D90E8" w14:textId="6757DE4F" w:rsidR="00692DC1" w:rsidRPr="00692DC1" w:rsidRDefault="00692DC1" w:rsidP="00692DC1">
      <w:pPr>
        <w:pStyle w:val="Textbody"/>
        <w:spacing w:before="120" w:after="120" w:line="280" w:lineRule="atLeast"/>
        <w:rPr>
          <w:rFonts w:ascii="Arial" w:hAnsi="Arial" w:cs="Arial"/>
          <w:sz w:val="24"/>
          <w:szCs w:val="24"/>
          <w:lang w:eastAsia="pt-BR"/>
        </w:rPr>
      </w:pPr>
      <w:r w:rsidRPr="00692DC1">
        <w:rPr>
          <w:rFonts w:ascii="Arial" w:hAnsi="Arial" w:cs="Arial"/>
          <w:sz w:val="24"/>
          <w:szCs w:val="24"/>
          <w:lang w:eastAsia="pt-BR"/>
        </w:rPr>
        <w:t>O Serviço Social da Saúde da Secretaria Municipal de Saúde terá o prazo de 10 (dez) dias úteis para realizar a conferência da documentação apresentada, podendo aprovar ou rejeitar o relatório encaminhado pela CONTRATADA.</w:t>
      </w:r>
    </w:p>
    <w:p w14:paraId="2AECF9F6" w14:textId="77777777" w:rsidR="00692DC1" w:rsidRPr="00692DC1" w:rsidRDefault="00692DC1" w:rsidP="00692DC1">
      <w:pPr>
        <w:pStyle w:val="Textbody"/>
        <w:spacing w:before="120" w:after="120" w:line="280" w:lineRule="atLeast"/>
        <w:rPr>
          <w:rFonts w:ascii="Arial" w:hAnsi="Arial" w:cs="Arial"/>
          <w:sz w:val="24"/>
          <w:szCs w:val="24"/>
          <w:lang w:eastAsia="pt-BR"/>
        </w:rPr>
      </w:pPr>
      <w:r w:rsidRPr="00692DC1">
        <w:rPr>
          <w:rFonts w:ascii="Arial" w:hAnsi="Arial" w:cs="Arial"/>
          <w:sz w:val="24"/>
          <w:szCs w:val="24"/>
          <w:lang w:eastAsia="pt-BR"/>
        </w:rPr>
        <w:t>Em caso de rejeição, a CONTRATADA deverá proceder às devidas correções, às suas expensas, a fim de que o relatório reflita com exatidão o quantitativo de vagas ocupadas e as permanências registradas no respectivo mês. Somente após a aprovação formal do documento pela Secretaria Municipal de Saúde do Município de Sertãozinho a CONTRATADA estará autorizada a apresentar a Nota Fiscal/Fatura para o respectivo pagamento.</w:t>
      </w:r>
    </w:p>
    <w:p w14:paraId="603E1880" w14:textId="77777777" w:rsidR="00692DC1" w:rsidRPr="00692DC1" w:rsidRDefault="00692DC1" w:rsidP="00692DC1">
      <w:pPr>
        <w:pStyle w:val="Textbody"/>
        <w:spacing w:before="120" w:after="120" w:line="280" w:lineRule="atLeast"/>
        <w:rPr>
          <w:rFonts w:ascii="Arial" w:hAnsi="Arial" w:cs="Arial"/>
          <w:sz w:val="24"/>
          <w:szCs w:val="24"/>
          <w:lang w:eastAsia="pt-BR"/>
        </w:rPr>
      </w:pPr>
      <w:r w:rsidRPr="00692DC1">
        <w:rPr>
          <w:rFonts w:ascii="Arial" w:hAnsi="Arial" w:cs="Arial"/>
          <w:sz w:val="24"/>
          <w:szCs w:val="24"/>
          <w:lang w:eastAsia="pt-BR"/>
        </w:rPr>
        <w:t>A Secretaria Municipal de Saúde do Município de Sertãozinho/SP exercerá a fiscalização da execução dos serviços prestados pela CONTRATADA, podendo rejeitar, no todo ou em parte, os serviços executados, caso seja constatada qualquer irregularidade na sua execução. Nessa hipótese, a CONTRATANTE realizará a glosa do respectivo serviço rejeitado, sem prejuízo da adoção das demais medidas administrativas cabíveis.</w:t>
      </w:r>
    </w:p>
    <w:p w14:paraId="493EC0F0" w14:textId="77777777" w:rsidR="00692DC1" w:rsidRPr="00692DC1" w:rsidRDefault="00692DC1" w:rsidP="00692DC1">
      <w:pPr>
        <w:pStyle w:val="Textbody"/>
        <w:spacing w:before="120" w:after="120" w:line="280" w:lineRule="atLeast"/>
        <w:rPr>
          <w:rFonts w:ascii="Arial" w:hAnsi="Arial" w:cs="Arial"/>
          <w:sz w:val="24"/>
          <w:szCs w:val="24"/>
          <w:lang w:eastAsia="pt-BR"/>
        </w:rPr>
      </w:pPr>
      <w:r w:rsidRPr="00692DC1">
        <w:rPr>
          <w:rFonts w:ascii="Arial" w:hAnsi="Arial" w:cs="Arial"/>
          <w:sz w:val="24"/>
          <w:szCs w:val="24"/>
          <w:lang w:eastAsia="pt-BR"/>
        </w:rPr>
        <w:t>A CONTRATADA deverá manter registro atualizado de todos os atendimentos realizados, inclusive registros clínicos e assistenciais, disponibilizando à CONTRATANTE, sempre que solicitado, os respectivos registros, fichas de acompanhamento e prontuários da pessoa idosa admitida vinculados às vagas contratadas.</w:t>
      </w:r>
    </w:p>
    <w:p w14:paraId="077C9A3F" w14:textId="77777777" w:rsidR="00692DC1" w:rsidRPr="00692DC1" w:rsidRDefault="00692DC1" w:rsidP="00692DC1">
      <w:pPr>
        <w:pStyle w:val="Textbody"/>
        <w:spacing w:before="120" w:after="120" w:line="280" w:lineRule="atLeast"/>
        <w:rPr>
          <w:rFonts w:ascii="Arial" w:hAnsi="Arial" w:cs="Arial"/>
          <w:sz w:val="24"/>
          <w:szCs w:val="24"/>
          <w:lang w:eastAsia="pt-BR"/>
        </w:rPr>
      </w:pPr>
      <w:r w:rsidRPr="00692DC1">
        <w:rPr>
          <w:rFonts w:ascii="Arial" w:hAnsi="Arial" w:cs="Arial"/>
          <w:sz w:val="24"/>
          <w:szCs w:val="24"/>
          <w:lang w:eastAsia="pt-BR"/>
        </w:rPr>
        <w:t>A CONTRATADA deverá fornecer à Secretaria Municipal de Saúde, quando solicitado, todas as informações necessárias à avaliação dos serviços contratados.</w:t>
      </w:r>
    </w:p>
    <w:p w14:paraId="52361B4F" w14:textId="77777777" w:rsidR="00692DC1" w:rsidRPr="00692DC1" w:rsidRDefault="00692DC1" w:rsidP="00692DC1">
      <w:pPr>
        <w:pStyle w:val="Textbody"/>
        <w:spacing w:before="120" w:after="120" w:line="280" w:lineRule="atLeast"/>
        <w:rPr>
          <w:rFonts w:ascii="Arial" w:hAnsi="Arial" w:cs="Arial"/>
          <w:sz w:val="24"/>
          <w:szCs w:val="24"/>
          <w:lang w:eastAsia="pt-BR"/>
        </w:rPr>
      </w:pPr>
      <w:r w:rsidRPr="00692DC1">
        <w:rPr>
          <w:rFonts w:ascii="Arial" w:hAnsi="Arial" w:cs="Arial"/>
          <w:sz w:val="24"/>
          <w:szCs w:val="24"/>
          <w:lang w:eastAsia="pt-BR"/>
        </w:rPr>
        <w:t>A CONTRATADA deverá permitir, a qualquer momento, o acesso de equipe própria ou de prepostos da Secretaria Municipal de Saúde às suas instalações, com a finalidade de acompanhar e fiscalizar a execução dos serviços, bem como verificar o cumprimento das obrigações contratuais e sanitárias aplicáveis.</w:t>
      </w:r>
    </w:p>
    <w:p w14:paraId="00C276ED" w14:textId="77777777" w:rsidR="00692DC1" w:rsidRPr="00692DC1" w:rsidRDefault="00692DC1" w:rsidP="00692DC1">
      <w:pPr>
        <w:pStyle w:val="Textbody"/>
        <w:spacing w:before="120" w:after="120" w:line="280" w:lineRule="atLeast"/>
        <w:rPr>
          <w:rFonts w:ascii="Arial" w:hAnsi="Arial" w:cs="Arial"/>
          <w:sz w:val="24"/>
          <w:szCs w:val="24"/>
          <w:lang w:eastAsia="pt-BR"/>
        </w:rPr>
      </w:pPr>
      <w:r w:rsidRPr="00692DC1">
        <w:rPr>
          <w:rFonts w:ascii="Arial" w:hAnsi="Arial" w:cs="Arial"/>
          <w:sz w:val="24"/>
          <w:szCs w:val="24"/>
          <w:lang w:eastAsia="pt-BR"/>
        </w:rPr>
        <w:t>As solicitações, reclamações, exigências, observações e ocorrências relacionadas com a execução dos serviços deverão ser registradas pela Administração ou por seus prepostos em Livro de Ocorrências ou instrumento equivalente, produzindo tais registros efeitos administrativos e jurídicos.</w:t>
      </w:r>
    </w:p>
    <w:p w14:paraId="3F5911AD" w14:textId="77777777" w:rsidR="00692DC1" w:rsidRPr="00692DC1" w:rsidRDefault="00692DC1" w:rsidP="00692DC1">
      <w:pPr>
        <w:pStyle w:val="Textbody"/>
        <w:spacing w:before="120" w:after="120" w:line="280" w:lineRule="atLeast"/>
        <w:rPr>
          <w:rFonts w:ascii="Arial" w:hAnsi="Arial" w:cs="Arial"/>
          <w:sz w:val="24"/>
          <w:szCs w:val="24"/>
        </w:rPr>
      </w:pPr>
      <w:r w:rsidRPr="00692DC1">
        <w:rPr>
          <w:rFonts w:ascii="Arial" w:hAnsi="Arial" w:cs="Arial"/>
          <w:b/>
          <w:bCs/>
          <w:sz w:val="24"/>
          <w:szCs w:val="24"/>
          <w:lang w:eastAsia="pt-BR"/>
        </w:rPr>
        <w:t>Fiscais do Contrato:</w:t>
      </w:r>
    </w:p>
    <w:p w14:paraId="3FCA5181" w14:textId="77777777" w:rsidR="000D34C8" w:rsidRDefault="00692DC1" w:rsidP="000D34C8">
      <w:pPr>
        <w:pStyle w:val="Textbody"/>
        <w:spacing w:before="120"/>
        <w:rPr>
          <w:rFonts w:ascii="Arial" w:hAnsi="Arial" w:cs="Arial"/>
          <w:sz w:val="24"/>
          <w:szCs w:val="24"/>
          <w:lang w:eastAsia="pt-BR"/>
        </w:rPr>
      </w:pPr>
      <w:r w:rsidRPr="00692DC1">
        <w:rPr>
          <w:rFonts w:ascii="Arial" w:hAnsi="Arial" w:cs="Arial"/>
          <w:sz w:val="24"/>
          <w:szCs w:val="24"/>
          <w:lang w:eastAsia="pt-BR"/>
        </w:rPr>
        <w:t xml:space="preserve">Carina Aparecida de Faria Ferreira, Assistente Social responsável pelo núcleo de serviço social; CPF 350.066.868-20; </w:t>
      </w:r>
    </w:p>
    <w:p w14:paraId="570800CD" w14:textId="05AEDBE5" w:rsidR="00692DC1" w:rsidRPr="00692DC1" w:rsidRDefault="00692DC1" w:rsidP="000D34C8">
      <w:pPr>
        <w:pStyle w:val="Textbody"/>
        <w:spacing w:after="120" w:line="280" w:lineRule="atLeast"/>
        <w:rPr>
          <w:rFonts w:ascii="Arial" w:hAnsi="Arial" w:cs="Arial"/>
          <w:sz w:val="24"/>
          <w:szCs w:val="24"/>
          <w:lang w:eastAsia="pt-BR"/>
        </w:rPr>
      </w:pPr>
      <w:r w:rsidRPr="00692DC1">
        <w:rPr>
          <w:rFonts w:ascii="Arial" w:hAnsi="Arial" w:cs="Arial"/>
          <w:sz w:val="24"/>
          <w:szCs w:val="24"/>
          <w:lang w:eastAsia="pt-BR"/>
        </w:rPr>
        <w:t>e-mail</w:t>
      </w:r>
      <w:r w:rsidR="000D34C8">
        <w:rPr>
          <w:rFonts w:ascii="Arial" w:hAnsi="Arial" w:cs="Arial"/>
          <w:sz w:val="24"/>
          <w:szCs w:val="24"/>
          <w:lang w:eastAsia="pt-BR"/>
        </w:rPr>
        <w:t xml:space="preserve">: </w:t>
      </w:r>
      <w:hyperlink r:id="rId17" w:history="1">
        <w:r w:rsidR="000D34C8" w:rsidRPr="00EA6A93">
          <w:rPr>
            <w:rStyle w:val="Hyperlink"/>
            <w:rFonts w:ascii="Arial" w:hAnsi="Arial" w:cs="Arial"/>
            <w:sz w:val="24"/>
            <w:szCs w:val="24"/>
            <w:lang w:eastAsia="pt-BR"/>
          </w:rPr>
          <w:t>secretariadasaude@sertaozinho.sp.gov.br</w:t>
        </w:r>
      </w:hyperlink>
      <w:r w:rsidRPr="00692DC1">
        <w:rPr>
          <w:rFonts w:ascii="Arial" w:hAnsi="Arial" w:cs="Arial"/>
          <w:sz w:val="24"/>
          <w:szCs w:val="24"/>
          <w:lang w:eastAsia="pt-BR"/>
        </w:rPr>
        <w:t>; telefone (16) 3947-7361.</w:t>
      </w:r>
    </w:p>
    <w:p w14:paraId="69138D70" w14:textId="77777777" w:rsidR="00692DC1" w:rsidRPr="00692DC1" w:rsidRDefault="00692DC1" w:rsidP="000D34C8">
      <w:pPr>
        <w:pStyle w:val="Textbody"/>
        <w:spacing w:before="240" w:after="120" w:line="280" w:lineRule="atLeast"/>
        <w:rPr>
          <w:rFonts w:ascii="Arial" w:hAnsi="Arial" w:cs="Arial"/>
          <w:sz w:val="24"/>
          <w:szCs w:val="24"/>
        </w:rPr>
      </w:pPr>
      <w:r w:rsidRPr="00692DC1">
        <w:rPr>
          <w:rFonts w:ascii="Arial" w:hAnsi="Arial" w:cs="Arial"/>
          <w:sz w:val="24"/>
          <w:szCs w:val="24"/>
          <w:lang w:eastAsia="pt-BR"/>
        </w:rPr>
        <w:t xml:space="preserve">Juliana Rosa </w:t>
      </w:r>
      <w:proofErr w:type="spellStart"/>
      <w:r w:rsidRPr="00692DC1">
        <w:rPr>
          <w:rFonts w:ascii="Arial" w:hAnsi="Arial" w:cs="Arial"/>
          <w:sz w:val="24"/>
          <w:szCs w:val="24"/>
          <w:lang w:eastAsia="pt-BR"/>
        </w:rPr>
        <w:t>Mazer</w:t>
      </w:r>
      <w:proofErr w:type="spellEnd"/>
      <w:r w:rsidRPr="00692DC1">
        <w:rPr>
          <w:rFonts w:ascii="Arial" w:hAnsi="Arial" w:cs="Arial"/>
          <w:sz w:val="24"/>
          <w:szCs w:val="24"/>
          <w:lang w:eastAsia="pt-BR"/>
        </w:rPr>
        <w:t xml:space="preserve"> Baldo, Enfermeira, responsável pela Unidade Gestora de enfermagem da Secretaria de Saúde, CPF: </w:t>
      </w:r>
      <w:r w:rsidRPr="00692DC1">
        <w:rPr>
          <w:rFonts w:ascii="Arial" w:hAnsi="Arial" w:cs="Arial"/>
          <w:sz w:val="24"/>
          <w:szCs w:val="24"/>
        </w:rPr>
        <w:t xml:space="preserve">342-400-888-52 telefone </w:t>
      </w:r>
      <w:r w:rsidRPr="00692DC1">
        <w:rPr>
          <w:rFonts w:ascii="Arial" w:hAnsi="Arial" w:cs="Arial"/>
          <w:sz w:val="24"/>
          <w:szCs w:val="24"/>
          <w:lang w:eastAsia="pt-BR"/>
        </w:rPr>
        <w:t xml:space="preserve">(16) 3947-7361; </w:t>
      </w:r>
      <w:r w:rsidRPr="00692DC1">
        <w:rPr>
          <w:rFonts w:ascii="Arial" w:hAnsi="Arial" w:cs="Arial"/>
          <w:sz w:val="24"/>
          <w:szCs w:val="24"/>
        </w:rPr>
        <w:t xml:space="preserve">e-mail: </w:t>
      </w:r>
      <w:hyperlink r:id="rId18" w:history="1">
        <w:r w:rsidRPr="00692DC1">
          <w:rPr>
            <w:rStyle w:val="Hyperlink"/>
            <w:rFonts w:ascii="Arial" w:hAnsi="Arial" w:cs="Arial"/>
            <w:sz w:val="24"/>
            <w:szCs w:val="24"/>
          </w:rPr>
          <w:t>enfermagem@sertaozinho.</w:t>
        </w:r>
      </w:hyperlink>
      <w:r w:rsidRPr="00692DC1">
        <w:rPr>
          <w:rFonts w:ascii="Arial" w:hAnsi="Arial" w:cs="Arial"/>
          <w:sz w:val="24"/>
          <w:szCs w:val="24"/>
        </w:rPr>
        <w:t>sp.gov.br</w:t>
      </w:r>
    </w:p>
    <w:p w14:paraId="26E9B398" w14:textId="77777777" w:rsidR="0090118B" w:rsidRDefault="00692DC1" w:rsidP="0090118B">
      <w:pPr>
        <w:pStyle w:val="Textbody"/>
        <w:spacing w:before="120" w:line="280" w:lineRule="atLeast"/>
        <w:rPr>
          <w:rFonts w:ascii="Arial" w:hAnsi="Arial" w:cs="Arial"/>
          <w:sz w:val="24"/>
          <w:szCs w:val="24"/>
          <w:lang w:eastAsia="pt-BR"/>
        </w:rPr>
      </w:pPr>
      <w:r w:rsidRPr="00692DC1">
        <w:rPr>
          <w:rFonts w:ascii="Arial" w:hAnsi="Arial" w:cs="Arial"/>
          <w:sz w:val="24"/>
          <w:szCs w:val="24"/>
          <w:lang w:eastAsia="pt-BR"/>
        </w:rPr>
        <w:t xml:space="preserve">Gestor do Contrato: Renan Ramos </w:t>
      </w:r>
      <w:proofErr w:type="spellStart"/>
      <w:r w:rsidRPr="00692DC1">
        <w:rPr>
          <w:rFonts w:ascii="Arial" w:hAnsi="Arial" w:cs="Arial"/>
          <w:sz w:val="24"/>
          <w:szCs w:val="24"/>
          <w:lang w:eastAsia="pt-BR"/>
        </w:rPr>
        <w:t>Urizzi</w:t>
      </w:r>
      <w:proofErr w:type="spellEnd"/>
      <w:r w:rsidRPr="00692DC1">
        <w:rPr>
          <w:rFonts w:ascii="Arial" w:hAnsi="Arial" w:cs="Arial"/>
          <w:sz w:val="24"/>
          <w:szCs w:val="24"/>
          <w:lang w:eastAsia="pt-BR"/>
        </w:rPr>
        <w:t xml:space="preserve">, Secretário Municipal da Saúde; CPF 401.914.478-89; telefone (16) 3947-7361; </w:t>
      </w:r>
    </w:p>
    <w:p w14:paraId="2E260124" w14:textId="4148F4F2" w:rsidR="00692DC1" w:rsidRDefault="00692DC1" w:rsidP="0090118B">
      <w:pPr>
        <w:pStyle w:val="Textbody"/>
        <w:spacing w:after="120"/>
        <w:rPr>
          <w:rFonts w:ascii="Arial" w:hAnsi="Arial" w:cs="Arial"/>
          <w:sz w:val="24"/>
          <w:szCs w:val="24"/>
        </w:rPr>
      </w:pPr>
      <w:r w:rsidRPr="00692DC1">
        <w:rPr>
          <w:rFonts w:ascii="Arial" w:hAnsi="Arial" w:cs="Arial"/>
          <w:sz w:val="24"/>
          <w:szCs w:val="24"/>
          <w:lang w:eastAsia="pt-BR"/>
        </w:rPr>
        <w:t xml:space="preserve">e-mail: </w:t>
      </w:r>
      <w:hyperlink r:id="rId19" w:history="1">
        <w:r w:rsidRPr="00692DC1">
          <w:rPr>
            <w:rStyle w:val="Hyperlink"/>
            <w:rFonts w:ascii="Arial" w:hAnsi="Arial" w:cs="Arial"/>
            <w:sz w:val="24"/>
            <w:szCs w:val="24"/>
            <w:lang w:eastAsia="pt-BR"/>
          </w:rPr>
          <w:t>secretariadasaude@sertaozinho.sp.gov.br</w:t>
        </w:r>
      </w:hyperlink>
    </w:p>
    <w:p w14:paraId="6C23ABDF" w14:textId="77777777" w:rsidR="002411D3" w:rsidRPr="002411D3" w:rsidRDefault="002411D3" w:rsidP="002411D3">
      <w:pPr>
        <w:pStyle w:val="Tpico2"/>
        <w:numPr>
          <w:ilvl w:val="0"/>
          <w:numId w:val="0"/>
        </w:numPr>
        <w:pBdr>
          <w:top w:val="none" w:sz="0" w:space="0" w:color="auto"/>
          <w:left w:val="none" w:sz="0" w:space="0" w:color="auto"/>
          <w:right w:val="none" w:sz="0" w:space="0" w:color="auto"/>
        </w:pBdr>
        <w:autoSpaceDN w:val="0"/>
        <w:textAlignment w:val="baseline"/>
      </w:pPr>
      <w:r w:rsidRPr="002411D3">
        <w:lastRenderedPageBreak/>
        <w:t>Obrigações específicas do contratado</w:t>
      </w:r>
    </w:p>
    <w:p w14:paraId="2F8571DD" w14:textId="77777777" w:rsidR="002411D3" w:rsidRPr="002411D3" w:rsidRDefault="002411D3" w:rsidP="002411D3">
      <w:pPr>
        <w:pStyle w:val="Textbody"/>
        <w:rPr>
          <w:rFonts w:ascii="Arial" w:hAnsi="Arial" w:cs="Arial"/>
          <w:color w:val="000000"/>
          <w:sz w:val="24"/>
          <w:szCs w:val="24"/>
        </w:rPr>
      </w:pPr>
      <w:r w:rsidRPr="002411D3">
        <w:rPr>
          <w:rFonts w:ascii="Arial" w:hAnsi="Arial" w:cs="Arial"/>
          <w:color w:val="000000"/>
          <w:sz w:val="24"/>
          <w:szCs w:val="24"/>
        </w:rPr>
        <w:t>A contratada será integralmente responsável pelo custeio e fornecimento de todos os medicamentos, insumos, dietas, materiais de enfermagem, fraldas, itens de higiene pessoal, consultas médicas, atendimentos especializados, exames complementares, transporte para atendimentos externos e demais procedimentos necessários à integralidade da atenção, não sendo admitido qualquer repasse financeiro adicional ao Município.</w:t>
      </w:r>
    </w:p>
    <w:p w14:paraId="2D6DFBD6" w14:textId="77777777" w:rsidR="002411D3" w:rsidRPr="002411D3" w:rsidRDefault="002411D3" w:rsidP="002411D3">
      <w:pPr>
        <w:pStyle w:val="Textbody"/>
        <w:rPr>
          <w:rFonts w:ascii="Arial" w:hAnsi="Arial" w:cs="Arial"/>
          <w:sz w:val="24"/>
          <w:szCs w:val="24"/>
        </w:rPr>
      </w:pPr>
    </w:p>
    <w:p w14:paraId="6F62FE55" w14:textId="77777777" w:rsidR="002411D3" w:rsidRPr="002411D3" w:rsidRDefault="002411D3" w:rsidP="002411D3">
      <w:pPr>
        <w:pStyle w:val="Standard"/>
        <w:jc w:val="both"/>
        <w:rPr>
          <w:rFonts w:ascii="Arial" w:hAnsi="Arial" w:cs="Arial"/>
          <w:sz w:val="24"/>
          <w:szCs w:val="24"/>
        </w:rPr>
      </w:pPr>
      <w:r w:rsidRPr="002411D3">
        <w:rPr>
          <w:rFonts w:ascii="Arial" w:hAnsi="Arial" w:cs="Arial"/>
          <w:sz w:val="24"/>
          <w:szCs w:val="24"/>
        </w:rPr>
        <w:t>A CONTRATADA deverá substituir, no prazo de 72 (setenta e duas) horas, o profissional cuja atuação, devidamente justificada pela Administração Contratante, seja considerada incompatível com as exigências técnicas, éticas ou contratuais do serviço.</w:t>
      </w:r>
    </w:p>
    <w:p w14:paraId="43C3E88F" w14:textId="77777777" w:rsidR="002411D3" w:rsidRPr="002411D3" w:rsidRDefault="002411D3" w:rsidP="002411D3">
      <w:pPr>
        <w:pStyle w:val="Textbody"/>
        <w:rPr>
          <w:rFonts w:ascii="Arial" w:eastAsia="DejaVu Sans Condensed" w:hAnsi="Arial" w:cs="Arial"/>
          <w:color w:val="000000"/>
          <w:sz w:val="24"/>
          <w:szCs w:val="24"/>
        </w:rPr>
      </w:pPr>
      <w:r w:rsidRPr="002411D3">
        <w:rPr>
          <w:rFonts w:ascii="Arial" w:eastAsia="DejaVu Sans Condensed" w:hAnsi="Arial" w:cs="Arial"/>
          <w:color w:val="000000"/>
          <w:sz w:val="24"/>
          <w:szCs w:val="24"/>
        </w:rPr>
        <w:t>Deverá promover a organização técnica e administrativa dos serviços, de modo a conduzi-los eficaz e eficientemente, de acordo com as especificações contidas neste documento.</w:t>
      </w:r>
    </w:p>
    <w:p w14:paraId="4DBD7C28" w14:textId="77777777" w:rsidR="002411D3" w:rsidRPr="002411D3" w:rsidRDefault="002411D3" w:rsidP="002411D3">
      <w:pPr>
        <w:pStyle w:val="Textbody"/>
        <w:rPr>
          <w:rFonts w:ascii="Arial" w:eastAsia="DejaVu Sans Condensed" w:hAnsi="Arial" w:cs="Arial"/>
          <w:color w:val="000000"/>
          <w:sz w:val="24"/>
          <w:szCs w:val="24"/>
          <w:shd w:val="clear" w:color="auto" w:fill="FFFFFF"/>
        </w:rPr>
      </w:pPr>
    </w:p>
    <w:p w14:paraId="7950EBEF" w14:textId="77777777" w:rsidR="002411D3" w:rsidRPr="002411D3" w:rsidRDefault="002411D3" w:rsidP="002411D3">
      <w:pPr>
        <w:pStyle w:val="Textbody"/>
        <w:rPr>
          <w:rFonts w:ascii="Arial" w:eastAsia="DejaVu Sans Condensed" w:hAnsi="Arial" w:cs="Arial"/>
          <w:color w:val="000000"/>
          <w:sz w:val="24"/>
          <w:szCs w:val="24"/>
          <w:shd w:val="clear" w:color="auto" w:fill="FFFFFF"/>
        </w:rPr>
      </w:pPr>
      <w:r w:rsidRPr="002411D3">
        <w:rPr>
          <w:rFonts w:ascii="Arial" w:eastAsia="DejaVu Sans Condensed" w:hAnsi="Arial" w:cs="Arial"/>
          <w:color w:val="000000"/>
          <w:sz w:val="24"/>
          <w:szCs w:val="24"/>
          <w:shd w:val="clear" w:color="auto" w:fill="FFFFFF"/>
        </w:rPr>
        <w:t xml:space="preserve">A Contratada terá que </w:t>
      </w:r>
      <w:proofErr w:type="spellStart"/>
      <w:r w:rsidRPr="002411D3">
        <w:rPr>
          <w:rFonts w:ascii="Arial" w:eastAsia="DejaVu Sans Condensed" w:hAnsi="Arial" w:cs="Arial"/>
          <w:color w:val="000000"/>
          <w:sz w:val="24"/>
          <w:szCs w:val="24"/>
          <w:shd w:val="clear" w:color="auto" w:fill="FFFFFF"/>
        </w:rPr>
        <w:t>fornecer</w:t>
      </w:r>
      <w:proofErr w:type="spellEnd"/>
      <w:r w:rsidRPr="002411D3">
        <w:rPr>
          <w:rFonts w:ascii="Arial" w:eastAsia="DejaVu Sans Condensed" w:hAnsi="Arial" w:cs="Arial"/>
          <w:color w:val="000000"/>
          <w:sz w:val="24"/>
          <w:szCs w:val="24"/>
          <w:shd w:val="clear" w:color="auto" w:fill="FFFFFF"/>
        </w:rPr>
        <w:t xml:space="preserve"> todo o equipamento, material e mão de obra necessários ao pleno atendimento do objeto contratado na forma prevista no presente ajuste, arcando, ademais, com todos os encargos e tributos inerentes ao cumprimento do objeto contratado, de tal forma a não onerar o Município de Sertãozinho além da remuneração decorrente da vaga efetivamente ocupada.</w:t>
      </w:r>
    </w:p>
    <w:p w14:paraId="3078351F" w14:textId="77777777" w:rsidR="002411D3" w:rsidRPr="002411D3" w:rsidRDefault="002411D3" w:rsidP="002411D3">
      <w:pPr>
        <w:pStyle w:val="Textbody"/>
        <w:rPr>
          <w:rFonts w:ascii="Arial" w:hAnsi="Arial" w:cs="Arial"/>
          <w:sz w:val="24"/>
          <w:szCs w:val="24"/>
        </w:rPr>
      </w:pPr>
    </w:p>
    <w:p w14:paraId="0E9AC580" w14:textId="77777777" w:rsidR="002411D3" w:rsidRPr="002411D3" w:rsidRDefault="002411D3" w:rsidP="002411D3">
      <w:pPr>
        <w:pStyle w:val="Textbody"/>
        <w:rPr>
          <w:rFonts w:ascii="Arial" w:eastAsia="DejaVu Sans Condensed" w:hAnsi="Arial" w:cs="Arial"/>
          <w:color w:val="000000"/>
          <w:sz w:val="24"/>
          <w:szCs w:val="24"/>
        </w:rPr>
      </w:pPr>
      <w:r w:rsidRPr="002411D3">
        <w:rPr>
          <w:rFonts w:ascii="Arial" w:eastAsia="DejaVu Sans Condensed" w:hAnsi="Arial" w:cs="Arial"/>
          <w:color w:val="000000"/>
          <w:sz w:val="24"/>
          <w:szCs w:val="24"/>
        </w:rPr>
        <w:t>Conduzir os serviços em estrita observância com as mesmas normas da Legislação Federal, Estadual e Municipal cumprindo as determinações dos Poderes públicos, mantendo o local dos serviços sempre limpo e nas melhores condições de segurança, higiene e disciplina.</w:t>
      </w:r>
    </w:p>
    <w:p w14:paraId="62976DCE" w14:textId="77777777" w:rsidR="002411D3" w:rsidRPr="002411D3" w:rsidRDefault="002411D3" w:rsidP="002411D3">
      <w:pPr>
        <w:pStyle w:val="Textbody"/>
        <w:rPr>
          <w:rFonts w:ascii="Arial" w:eastAsia="DejaVu Sans Condensed" w:hAnsi="Arial" w:cs="Arial"/>
          <w:color w:val="000000"/>
          <w:sz w:val="24"/>
          <w:szCs w:val="24"/>
        </w:rPr>
      </w:pPr>
    </w:p>
    <w:p w14:paraId="665C5B6A" w14:textId="77777777" w:rsidR="002411D3" w:rsidRPr="002411D3" w:rsidRDefault="002411D3" w:rsidP="002411D3">
      <w:pPr>
        <w:pStyle w:val="Textbody"/>
        <w:rPr>
          <w:rFonts w:ascii="Arial" w:eastAsia="DejaVu Sans Condensed" w:hAnsi="Arial" w:cs="Arial"/>
          <w:color w:val="000000"/>
          <w:sz w:val="24"/>
          <w:szCs w:val="24"/>
          <w:shd w:val="clear" w:color="auto" w:fill="FFFFFF"/>
        </w:rPr>
      </w:pPr>
      <w:r w:rsidRPr="002411D3">
        <w:rPr>
          <w:rFonts w:ascii="Arial" w:eastAsia="DejaVu Sans Condensed" w:hAnsi="Arial" w:cs="Arial"/>
          <w:color w:val="000000"/>
          <w:sz w:val="24"/>
          <w:szCs w:val="24"/>
          <w:shd w:val="clear" w:color="auto" w:fill="FFFFFF"/>
        </w:rPr>
        <w:t>Responder, civil e criminalmente, por todos os danos, perdas e prejuízos que por dolo ou culpa no cumprimento do Contrato venha direta ou indiretamente provocar ou causar por si ou por seus empregados à Administração Contratante ou terceiros.</w:t>
      </w:r>
    </w:p>
    <w:p w14:paraId="002BDAB6" w14:textId="77777777" w:rsidR="002411D3" w:rsidRPr="002411D3" w:rsidRDefault="002411D3" w:rsidP="002411D3">
      <w:pPr>
        <w:pStyle w:val="Textbody"/>
        <w:rPr>
          <w:rFonts w:ascii="Arial" w:hAnsi="Arial" w:cs="Arial"/>
          <w:sz w:val="24"/>
          <w:szCs w:val="24"/>
        </w:rPr>
      </w:pPr>
    </w:p>
    <w:p w14:paraId="2D722C7E" w14:textId="77777777" w:rsidR="002411D3" w:rsidRPr="002411D3" w:rsidRDefault="002411D3" w:rsidP="002411D3">
      <w:pPr>
        <w:pStyle w:val="Textbody"/>
        <w:rPr>
          <w:rFonts w:ascii="Arial" w:eastAsia="DejaVu Sans Condensed" w:hAnsi="Arial" w:cs="Arial"/>
          <w:color w:val="000000"/>
          <w:sz w:val="24"/>
          <w:szCs w:val="24"/>
        </w:rPr>
      </w:pPr>
      <w:r w:rsidRPr="002411D3">
        <w:rPr>
          <w:rFonts w:ascii="Arial" w:eastAsia="DejaVu Sans Condensed" w:hAnsi="Arial" w:cs="Arial"/>
          <w:color w:val="000000"/>
          <w:sz w:val="24"/>
          <w:szCs w:val="24"/>
        </w:rPr>
        <w:t>Empenhar-se na melhoria constante da qualidade de prestação de serviços.</w:t>
      </w:r>
    </w:p>
    <w:p w14:paraId="1021B658" w14:textId="77777777" w:rsidR="002411D3" w:rsidRPr="002411D3" w:rsidRDefault="002411D3" w:rsidP="002411D3">
      <w:pPr>
        <w:pStyle w:val="Textbody"/>
        <w:rPr>
          <w:rFonts w:ascii="Arial" w:eastAsia="DejaVu Sans Condensed" w:hAnsi="Arial" w:cs="Arial"/>
          <w:color w:val="000000"/>
          <w:sz w:val="24"/>
          <w:szCs w:val="24"/>
        </w:rPr>
      </w:pPr>
    </w:p>
    <w:p w14:paraId="785D044A" w14:textId="77777777" w:rsidR="002411D3" w:rsidRPr="002411D3" w:rsidRDefault="002411D3" w:rsidP="002411D3">
      <w:pPr>
        <w:pStyle w:val="Textbody"/>
        <w:rPr>
          <w:rFonts w:ascii="Arial" w:eastAsia="DejaVu Sans Condensed" w:hAnsi="Arial" w:cs="Arial"/>
          <w:color w:val="000000"/>
          <w:sz w:val="24"/>
          <w:szCs w:val="24"/>
        </w:rPr>
      </w:pPr>
      <w:r w:rsidRPr="002411D3">
        <w:rPr>
          <w:rFonts w:ascii="Arial" w:eastAsia="DejaVu Sans Condensed" w:hAnsi="Arial" w:cs="Arial"/>
          <w:color w:val="000000"/>
          <w:sz w:val="24"/>
          <w:szCs w:val="24"/>
        </w:rPr>
        <w:t>Garantir a pessoa idosa admitida, a confidencialidade dos dados pessoais e das informações relativas à assistência prestada, observada a legislação vigente, especialmente quanto à proteção de dados e ao sigilo profissional.</w:t>
      </w:r>
    </w:p>
    <w:p w14:paraId="237A7F2C" w14:textId="77777777" w:rsidR="002411D3" w:rsidRPr="002411D3" w:rsidRDefault="002411D3" w:rsidP="002411D3">
      <w:pPr>
        <w:pStyle w:val="Textbody"/>
        <w:rPr>
          <w:rFonts w:ascii="Arial" w:eastAsia="DejaVu Sans Condensed" w:hAnsi="Arial" w:cs="Arial"/>
          <w:color w:val="000000"/>
          <w:sz w:val="24"/>
          <w:szCs w:val="24"/>
        </w:rPr>
      </w:pPr>
    </w:p>
    <w:p w14:paraId="2D6D913A" w14:textId="77777777" w:rsidR="002411D3" w:rsidRPr="002411D3" w:rsidRDefault="002411D3" w:rsidP="002411D3">
      <w:pPr>
        <w:pStyle w:val="Textbody"/>
        <w:rPr>
          <w:rFonts w:ascii="Arial" w:eastAsia="DejaVu Sans Condensed" w:hAnsi="Arial" w:cs="Arial"/>
          <w:color w:val="000000"/>
          <w:sz w:val="24"/>
          <w:szCs w:val="24"/>
        </w:rPr>
      </w:pPr>
      <w:r w:rsidRPr="002411D3">
        <w:rPr>
          <w:rFonts w:ascii="Arial" w:eastAsia="DejaVu Sans Condensed" w:hAnsi="Arial" w:cs="Arial"/>
          <w:color w:val="000000"/>
          <w:sz w:val="24"/>
          <w:szCs w:val="24"/>
        </w:rPr>
        <w:t>Cumprir todas as solicitações e exigências feitas pela Administração Contratante para a perfeita execução dos serviços objeto do contratado.</w:t>
      </w:r>
    </w:p>
    <w:p w14:paraId="5F693A88" w14:textId="77777777" w:rsidR="002411D3" w:rsidRPr="002411D3" w:rsidRDefault="002411D3" w:rsidP="002411D3">
      <w:pPr>
        <w:pStyle w:val="Textbody"/>
        <w:rPr>
          <w:rFonts w:ascii="Arial" w:hAnsi="Arial" w:cs="Arial"/>
          <w:sz w:val="24"/>
          <w:szCs w:val="24"/>
        </w:rPr>
      </w:pPr>
    </w:p>
    <w:p w14:paraId="62F752CA" w14:textId="77777777" w:rsidR="002411D3" w:rsidRPr="002411D3" w:rsidRDefault="002411D3" w:rsidP="002411D3">
      <w:pPr>
        <w:pStyle w:val="Textbody"/>
        <w:rPr>
          <w:rFonts w:ascii="Arial" w:eastAsia="DejaVu Sans Condensed" w:hAnsi="Arial" w:cs="Arial"/>
          <w:color w:val="000000"/>
          <w:sz w:val="24"/>
          <w:szCs w:val="24"/>
        </w:rPr>
      </w:pPr>
      <w:r w:rsidRPr="002411D3">
        <w:rPr>
          <w:rFonts w:ascii="Arial" w:eastAsia="DejaVu Sans Condensed" w:hAnsi="Arial" w:cs="Arial"/>
          <w:color w:val="000000"/>
          <w:sz w:val="24"/>
          <w:szCs w:val="24"/>
        </w:rPr>
        <w:t>Prestar todo esclarecimento ou informação solicitada pela Administração contratante, ou por seus prepostos, garantindo-lhes o acesso, a qualquer tempo, ao local da execução dos serviços, bem como aos documentos relativos aos serviços executados ou em execução.</w:t>
      </w:r>
    </w:p>
    <w:p w14:paraId="452FF1FD" w14:textId="77777777" w:rsidR="002411D3" w:rsidRPr="002411D3" w:rsidRDefault="002411D3" w:rsidP="002411D3">
      <w:pPr>
        <w:pStyle w:val="Textbody"/>
        <w:rPr>
          <w:rFonts w:ascii="Arial" w:hAnsi="Arial" w:cs="Arial"/>
          <w:sz w:val="24"/>
          <w:szCs w:val="24"/>
        </w:rPr>
      </w:pPr>
    </w:p>
    <w:p w14:paraId="5B63523F" w14:textId="77777777" w:rsidR="002411D3" w:rsidRPr="002411D3" w:rsidRDefault="002411D3" w:rsidP="002411D3">
      <w:pPr>
        <w:pStyle w:val="Textbody"/>
        <w:rPr>
          <w:rFonts w:ascii="Arial" w:eastAsia="DejaVu Sans Condensed" w:hAnsi="Arial" w:cs="Arial"/>
          <w:color w:val="000000"/>
          <w:sz w:val="24"/>
          <w:szCs w:val="24"/>
        </w:rPr>
      </w:pPr>
      <w:r w:rsidRPr="002411D3">
        <w:rPr>
          <w:rFonts w:ascii="Arial" w:eastAsia="DejaVu Sans Condensed" w:hAnsi="Arial" w:cs="Arial"/>
          <w:color w:val="000000"/>
          <w:sz w:val="24"/>
          <w:szCs w:val="24"/>
        </w:rPr>
        <w:t>Paralisar, por determinação da Administração contratante, qualquer serviço que não esteja sendo executado de acordo com a boa técnica ou que ponha em risco a segurança de pessoas ou bens.</w:t>
      </w:r>
    </w:p>
    <w:p w14:paraId="0C5724D7" w14:textId="77777777" w:rsidR="002411D3" w:rsidRPr="002411D3" w:rsidRDefault="002411D3" w:rsidP="002411D3">
      <w:pPr>
        <w:pStyle w:val="Textbody"/>
        <w:rPr>
          <w:rFonts w:ascii="Arial" w:hAnsi="Arial" w:cs="Arial"/>
          <w:sz w:val="24"/>
          <w:szCs w:val="24"/>
        </w:rPr>
      </w:pPr>
    </w:p>
    <w:p w14:paraId="062CF971" w14:textId="77777777" w:rsidR="002411D3" w:rsidRPr="002411D3" w:rsidRDefault="002411D3" w:rsidP="002411D3">
      <w:pPr>
        <w:pStyle w:val="Textbody"/>
        <w:rPr>
          <w:rFonts w:ascii="Arial" w:eastAsia="DejaVu Sans Condensed" w:hAnsi="Arial" w:cs="Arial"/>
          <w:color w:val="000000"/>
          <w:sz w:val="24"/>
          <w:szCs w:val="24"/>
        </w:rPr>
      </w:pPr>
      <w:r w:rsidRPr="002411D3">
        <w:rPr>
          <w:rFonts w:ascii="Arial" w:eastAsia="DejaVu Sans Condensed" w:hAnsi="Arial" w:cs="Arial"/>
          <w:color w:val="000000"/>
          <w:sz w:val="24"/>
          <w:szCs w:val="24"/>
        </w:rPr>
        <w:t>Arcar com todos os custos decorrentes dos serviços que seja obrigada a fazer em consequência de negligência no cumprimento de suas obrigações contratuais ou legais.</w:t>
      </w:r>
    </w:p>
    <w:p w14:paraId="066A1369" w14:textId="77777777" w:rsidR="002411D3" w:rsidRPr="002411D3" w:rsidRDefault="002411D3" w:rsidP="002411D3">
      <w:pPr>
        <w:pStyle w:val="Textbody"/>
        <w:rPr>
          <w:rFonts w:ascii="Arial" w:eastAsia="DejaVu Sans Condensed" w:hAnsi="Arial" w:cs="Arial"/>
          <w:color w:val="000000"/>
          <w:sz w:val="24"/>
          <w:szCs w:val="24"/>
        </w:rPr>
      </w:pPr>
    </w:p>
    <w:p w14:paraId="2E774ED4" w14:textId="77777777" w:rsidR="002411D3" w:rsidRPr="002411D3" w:rsidRDefault="002411D3" w:rsidP="002411D3">
      <w:pPr>
        <w:pStyle w:val="Textbody"/>
        <w:rPr>
          <w:rFonts w:ascii="Arial" w:eastAsia="DejaVu Sans Condensed" w:hAnsi="Arial" w:cs="Arial"/>
          <w:color w:val="000000"/>
          <w:sz w:val="24"/>
          <w:szCs w:val="24"/>
        </w:rPr>
      </w:pPr>
      <w:r w:rsidRPr="002411D3">
        <w:rPr>
          <w:rFonts w:ascii="Arial" w:eastAsia="DejaVu Sans Condensed" w:hAnsi="Arial" w:cs="Arial"/>
          <w:color w:val="000000"/>
          <w:sz w:val="24"/>
          <w:szCs w:val="24"/>
        </w:rPr>
        <w:t>A Contratada deverá arcar com todos os encargos e obrigações de natureza trabalhista, previdenciária, acidentária, tributária, administrativa e civil decorrentes da execução dos serviços objeto desta contratação.</w:t>
      </w:r>
    </w:p>
    <w:p w14:paraId="3217F0E2" w14:textId="77777777" w:rsidR="002411D3" w:rsidRPr="002411D3" w:rsidRDefault="002411D3" w:rsidP="002411D3">
      <w:pPr>
        <w:pStyle w:val="Textbody"/>
        <w:rPr>
          <w:rFonts w:ascii="Arial" w:hAnsi="Arial" w:cs="Arial"/>
          <w:sz w:val="24"/>
          <w:szCs w:val="24"/>
        </w:rPr>
      </w:pPr>
    </w:p>
    <w:p w14:paraId="5B80EE15" w14:textId="77777777" w:rsidR="002411D3" w:rsidRPr="002411D3" w:rsidRDefault="002411D3" w:rsidP="002411D3">
      <w:pPr>
        <w:pStyle w:val="Textbody"/>
        <w:rPr>
          <w:rFonts w:ascii="Arial" w:eastAsia="DejaVu Sans Condensed" w:hAnsi="Arial" w:cs="Arial"/>
          <w:color w:val="000000"/>
          <w:sz w:val="24"/>
          <w:szCs w:val="24"/>
        </w:rPr>
      </w:pPr>
      <w:r w:rsidRPr="002411D3">
        <w:rPr>
          <w:rFonts w:ascii="Arial" w:eastAsia="DejaVu Sans Condensed" w:hAnsi="Arial" w:cs="Arial"/>
          <w:color w:val="000000"/>
          <w:sz w:val="24"/>
          <w:szCs w:val="24"/>
        </w:rPr>
        <w:t>O não cumprimento de quaisquer obrigações pela Contratada não transfere à Administração Contratante a responsabilidade do respectivo ônus.</w:t>
      </w:r>
    </w:p>
    <w:p w14:paraId="7C3A8F9D" w14:textId="77777777" w:rsidR="002411D3" w:rsidRPr="002411D3" w:rsidRDefault="002411D3" w:rsidP="002411D3">
      <w:pPr>
        <w:pStyle w:val="Textbody"/>
        <w:rPr>
          <w:rFonts w:ascii="Arial" w:hAnsi="Arial" w:cs="Arial"/>
          <w:sz w:val="24"/>
          <w:szCs w:val="24"/>
        </w:rPr>
      </w:pPr>
    </w:p>
    <w:p w14:paraId="6DA48121" w14:textId="77777777" w:rsidR="002411D3" w:rsidRPr="002411D3" w:rsidRDefault="002411D3" w:rsidP="002411D3">
      <w:pPr>
        <w:pStyle w:val="Textbody"/>
        <w:rPr>
          <w:rFonts w:ascii="Arial" w:eastAsia="DejaVu Sans Condensed" w:hAnsi="Arial" w:cs="Arial"/>
          <w:color w:val="000000"/>
          <w:sz w:val="24"/>
          <w:szCs w:val="24"/>
        </w:rPr>
      </w:pPr>
      <w:r w:rsidRPr="002411D3">
        <w:rPr>
          <w:rFonts w:ascii="Arial" w:eastAsia="DejaVu Sans Condensed" w:hAnsi="Arial" w:cs="Arial"/>
          <w:color w:val="000000"/>
          <w:sz w:val="24"/>
          <w:szCs w:val="24"/>
        </w:rPr>
        <w:t>Caso a Contratada, sofra alguma reclamação trabalhista, a credenciada responderá integralmente pelas obrigações contratuais, nos termos do art. 121 da Lei Federal nº 14.133/2021.</w:t>
      </w:r>
    </w:p>
    <w:p w14:paraId="5AFABC02" w14:textId="77777777" w:rsidR="002411D3" w:rsidRPr="002411D3" w:rsidRDefault="002411D3" w:rsidP="002411D3">
      <w:pPr>
        <w:pStyle w:val="Textbody"/>
        <w:rPr>
          <w:rFonts w:ascii="Arial" w:hAnsi="Arial" w:cs="Arial"/>
          <w:sz w:val="24"/>
          <w:szCs w:val="24"/>
        </w:rPr>
      </w:pPr>
    </w:p>
    <w:p w14:paraId="600B7DA7" w14:textId="77777777" w:rsidR="002411D3" w:rsidRPr="002411D3" w:rsidRDefault="002411D3" w:rsidP="002411D3">
      <w:pPr>
        <w:pStyle w:val="Textbody"/>
        <w:rPr>
          <w:rFonts w:ascii="Arial" w:eastAsia="DejaVu Sans Condensed" w:hAnsi="Arial" w:cs="Arial"/>
          <w:color w:val="000000"/>
          <w:sz w:val="24"/>
          <w:szCs w:val="24"/>
        </w:rPr>
      </w:pPr>
      <w:r w:rsidRPr="002411D3">
        <w:rPr>
          <w:rFonts w:ascii="Arial" w:eastAsia="DejaVu Sans Condensed" w:hAnsi="Arial" w:cs="Arial"/>
          <w:color w:val="000000"/>
          <w:sz w:val="24"/>
          <w:szCs w:val="24"/>
        </w:rPr>
        <w:t>Por qualquer acidente de que possam ser vítimas seus empregados, no desempenho dos serviços objeto do contratado.</w:t>
      </w:r>
    </w:p>
    <w:p w14:paraId="33E06335" w14:textId="77777777" w:rsidR="002411D3" w:rsidRPr="002411D3" w:rsidRDefault="002411D3" w:rsidP="002411D3">
      <w:pPr>
        <w:pStyle w:val="Textbody"/>
        <w:rPr>
          <w:rFonts w:ascii="Arial" w:hAnsi="Arial" w:cs="Arial"/>
          <w:sz w:val="24"/>
          <w:szCs w:val="24"/>
        </w:rPr>
      </w:pPr>
    </w:p>
    <w:p w14:paraId="424AC58A" w14:textId="77777777" w:rsidR="002411D3" w:rsidRPr="002411D3" w:rsidRDefault="002411D3" w:rsidP="002411D3">
      <w:pPr>
        <w:pStyle w:val="Textbody"/>
        <w:rPr>
          <w:rFonts w:ascii="Arial" w:eastAsia="DejaVu Sans Condensed" w:hAnsi="Arial" w:cs="Arial"/>
          <w:color w:val="000000"/>
          <w:sz w:val="24"/>
          <w:szCs w:val="24"/>
        </w:rPr>
      </w:pPr>
      <w:r w:rsidRPr="002411D3">
        <w:rPr>
          <w:rFonts w:ascii="Arial" w:eastAsia="DejaVu Sans Condensed" w:hAnsi="Arial" w:cs="Arial"/>
          <w:color w:val="000000"/>
          <w:sz w:val="24"/>
          <w:szCs w:val="24"/>
        </w:rPr>
        <w:t>Manter, durante a execução do contrato, em compatibilidade com as obrigações assumidas, todas as condições de habilitação e qualificação exigidas no processo licitatório.</w:t>
      </w:r>
    </w:p>
    <w:p w14:paraId="17993D93" w14:textId="77777777" w:rsidR="007A5D35" w:rsidRDefault="007A5D35" w:rsidP="007A5D35">
      <w:pPr>
        <w:pStyle w:val="Tpico2"/>
        <w:numPr>
          <w:ilvl w:val="0"/>
          <w:numId w:val="0"/>
        </w:numPr>
        <w:pBdr>
          <w:top w:val="none" w:sz="0" w:space="0" w:color="auto"/>
          <w:left w:val="none" w:sz="0" w:space="0" w:color="auto"/>
          <w:right w:val="none" w:sz="0" w:space="0" w:color="auto"/>
        </w:pBdr>
        <w:autoSpaceDN w:val="0"/>
        <w:textAlignment w:val="baseline"/>
      </w:pPr>
      <w:r>
        <w:t>Obrigações específicas do Município</w:t>
      </w:r>
    </w:p>
    <w:p w14:paraId="6CDBF782" w14:textId="77777777" w:rsidR="007A5D35" w:rsidRPr="007A5D35" w:rsidRDefault="007A5D35" w:rsidP="001161BF">
      <w:pPr>
        <w:pStyle w:val="Expandido"/>
        <w:spacing w:before="120"/>
        <w:ind w:left="0"/>
        <w:rPr>
          <w:rFonts w:ascii="Arial" w:hAnsi="Arial" w:cs="Arial"/>
          <w:sz w:val="24"/>
        </w:rPr>
      </w:pPr>
      <w:r w:rsidRPr="007A5D35">
        <w:rPr>
          <w:rFonts w:ascii="Arial" w:hAnsi="Arial" w:cs="Arial"/>
          <w:color w:val="000000"/>
          <w:sz w:val="24"/>
        </w:rPr>
        <w:t>Rejeitar todo ou em parte, os serviços executados em desacordo com as obrigações assumidas pelo fornecedor;</w:t>
      </w:r>
    </w:p>
    <w:p w14:paraId="4DB31E87" w14:textId="77777777" w:rsidR="007A5D35" w:rsidRPr="007A5D35" w:rsidRDefault="007A5D35" w:rsidP="001161BF">
      <w:pPr>
        <w:pStyle w:val="Expandido"/>
        <w:spacing w:before="120"/>
        <w:ind w:left="0"/>
        <w:rPr>
          <w:rFonts w:ascii="Arial" w:hAnsi="Arial" w:cs="Arial"/>
          <w:sz w:val="24"/>
        </w:rPr>
      </w:pPr>
      <w:r w:rsidRPr="007A5D35">
        <w:rPr>
          <w:rFonts w:ascii="Arial" w:hAnsi="Arial" w:cs="Arial"/>
          <w:color w:val="000000"/>
          <w:sz w:val="24"/>
        </w:rPr>
        <w:t>Efetuar o pagamento nas condições pactuadas;</w:t>
      </w:r>
    </w:p>
    <w:p w14:paraId="6BA6F4E3" w14:textId="77777777" w:rsidR="007A5D35" w:rsidRPr="007A5D35" w:rsidRDefault="007A5D35" w:rsidP="001161BF">
      <w:pPr>
        <w:pStyle w:val="Expandido"/>
        <w:spacing w:before="120"/>
        <w:ind w:left="0"/>
        <w:rPr>
          <w:rFonts w:ascii="Arial" w:hAnsi="Arial" w:cs="Arial"/>
          <w:sz w:val="24"/>
        </w:rPr>
      </w:pPr>
      <w:r w:rsidRPr="007A5D35">
        <w:rPr>
          <w:rFonts w:ascii="Arial" w:hAnsi="Arial" w:cs="Arial"/>
          <w:color w:val="000000"/>
          <w:sz w:val="24"/>
        </w:rPr>
        <w:t>Comunicar à empresa sobre possíveis irregularidades observadas nos serviços executados, para imediata recomposição;</w:t>
      </w:r>
    </w:p>
    <w:p w14:paraId="7F0D8C1E" w14:textId="77777777" w:rsidR="007A5D35" w:rsidRPr="007A5D35" w:rsidRDefault="007A5D35" w:rsidP="001161BF">
      <w:pPr>
        <w:pStyle w:val="Expandido"/>
        <w:spacing w:before="120"/>
        <w:ind w:left="0"/>
        <w:rPr>
          <w:rFonts w:ascii="Arial" w:hAnsi="Arial" w:cs="Arial"/>
          <w:sz w:val="24"/>
        </w:rPr>
      </w:pPr>
      <w:r w:rsidRPr="007A5D35">
        <w:rPr>
          <w:rFonts w:ascii="Arial" w:hAnsi="Arial" w:cs="Arial"/>
          <w:color w:val="000000"/>
          <w:sz w:val="24"/>
        </w:rPr>
        <w:t>Indicar o responsável pela fiscalização e acompanhamento dos serviços.</w:t>
      </w:r>
    </w:p>
    <w:p w14:paraId="45C54B37" w14:textId="77777777" w:rsidR="007A5D35" w:rsidRPr="007A5D35" w:rsidRDefault="007A5D35" w:rsidP="007A5D35">
      <w:pPr>
        <w:pStyle w:val="Tpico2"/>
        <w:numPr>
          <w:ilvl w:val="0"/>
          <w:numId w:val="0"/>
        </w:numPr>
        <w:pBdr>
          <w:top w:val="none" w:sz="0" w:space="0" w:color="auto"/>
          <w:left w:val="none" w:sz="0" w:space="0" w:color="auto"/>
          <w:right w:val="none" w:sz="0" w:space="0" w:color="auto"/>
        </w:pBdr>
        <w:autoSpaceDN w:val="0"/>
        <w:textAlignment w:val="baseline"/>
      </w:pPr>
      <w:r w:rsidRPr="007A5D35">
        <w:t>Existem requisitos posteriores à execução?</w:t>
      </w:r>
    </w:p>
    <w:p w14:paraId="3CE3619C" w14:textId="77777777" w:rsidR="007A5D35" w:rsidRPr="007A5D35" w:rsidRDefault="007A5D35" w:rsidP="007A5D35">
      <w:pPr>
        <w:pStyle w:val="Standard"/>
        <w:jc w:val="both"/>
        <w:rPr>
          <w:rFonts w:ascii="Arial" w:hAnsi="Arial" w:cs="Arial"/>
          <w:sz w:val="24"/>
          <w:szCs w:val="24"/>
        </w:rPr>
      </w:pPr>
      <w:r w:rsidRPr="007A5D35">
        <w:rPr>
          <w:rFonts w:ascii="Segoe UI Symbol" w:hAnsi="Segoe UI Symbol" w:cs="Segoe UI Symbol"/>
          <w:sz w:val="24"/>
          <w:szCs w:val="24"/>
        </w:rPr>
        <w:t>☐</w:t>
      </w:r>
      <w:r w:rsidRPr="007A5D35">
        <w:rPr>
          <w:rFonts w:ascii="Arial" w:hAnsi="Arial" w:cs="Arial"/>
          <w:sz w:val="24"/>
          <w:szCs w:val="24"/>
        </w:rPr>
        <w:t xml:space="preserve"> Sim      </w:t>
      </w:r>
      <w:r w:rsidRPr="007A5D35">
        <w:rPr>
          <w:rFonts w:ascii="Segoe UI Symbol" w:hAnsi="Segoe UI Symbol" w:cs="Segoe UI Symbol"/>
          <w:sz w:val="24"/>
          <w:szCs w:val="24"/>
        </w:rPr>
        <w:t>☒</w:t>
      </w:r>
      <w:r w:rsidRPr="007A5D35">
        <w:rPr>
          <w:rFonts w:ascii="Arial" w:hAnsi="Arial" w:cs="Arial"/>
          <w:sz w:val="24"/>
          <w:szCs w:val="24"/>
        </w:rPr>
        <w:t xml:space="preserve"> Não</w:t>
      </w:r>
    </w:p>
    <w:p w14:paraId="3D3FBCEF" w14:textId="77777777" w:rsidR="007A5D35" w:rsidRPr="007A5D35" w:rsidRDefault="007A5D35" w:rsidP="007A5D35">
      <w:pPr>
        <w:pStyle w:val="Tpico2"/>
        <w:numPr>
          <w:ilvl w:val="0"/>
          <w:numId w:val="0"/>
        </w:numPr>
        <w:pBdr>
          <w:top w:val="none" w:sz="0" w:space="0" w:color="auto"/>
          <w:left w:val="none" w:sz="0" w:space="0" w:color="auto"/>
          <w:right w:val="none" w:sz="0" w:space="0" w:color="auto"/>
        </w:pBdr>
        <w:autoSpaceDN w:val="0"/>
        <w:textAlignment w:val="baseline"/>
      </w:pPr>
      <w:r w:rsidRPr="007A5D35">
        <w:t xml:space="preserve">Infrações e penalidades do Contrato  </w:t>
      </w:r>
    </w:p>
    <w:p w14:paraId="5A15C5DB" w14:textId="77777777" w:rsidR="00505244" w:rsidRPr="004C1D86" w:rsidRDefault="00505244" w:rsidP="00505244">
      <w:pPr>
        <w:pStyle w:val="Expandido"/>
        <w:ind w:left="0"/>
        <w:rPr>
          <w:rFonts w:ascii="Arial" w:hAnsi="Arial" w:cs="Arial"/>
          <w:color w:val="auto"/>
          <w:sz w:val="24"/>
        </w:rPr>
      </w:pPr>
      <w:r w:rsidRPr="004C1D86">
        <w:rPr>
          <w:rFonts w:ascii="Arial" w:hAnsi="Arial" w:cs="Arial"/>
          <w:color w:val="auto"/>
          <w:sz w:val="24"/>
        </w:rPr>
        <w:t>Comete infração administrativa, nos termos da Lei nº 14.133, de 2021, o Contratado que:</w:t>
      </w:r>
    </w:p>
    <w:p w14:paraId="10545580" w14:textId="77777777" w:rsidR="00505244" w:rsidRPr="004C1D86" w:rsidRDefault="00505244" w:rsidP="00505244">
      <w:pPr>
        <w:pStyle w:val="Expandido"/>
        <w:rPr>
          <w:rFonts w:ascii="Arial" w:hAnsi="Arial" w:cs="Arial"/>
          <w:color w:val="auto"/>
          <w:sz w:val="24"/>
        </w:rPr>
      </w:pPr>
    </w:p>
    <w:p w14:paraId="0E60DB68" w14:textId="77777777" w:rsidR="00505244" w:rsidRPr="004C1D86" w:rsidRDefault="00505244" w:rsidP="00505244">
      <w:pPr>
        <w:pStyle w:val="Expandido"/>
        <w:tabs>
          <w:tab w:val="left" w:pos="426"/>
        </w:tabs>
        <w:ind w:left="0"/>
        <w:rPr>
          <w:rFonts w:ascii="Arial" w:hAnsi="Arial" w:cs="Arial"/>
          <w:color w:val="auto"/>
          <w:sz w:val="24"/>
        </w:rPr>
      </w:pPr>
      <w:r w:rsidRPr="004C1D86">
        <w:rPr>
          <w:rFonts w:ascii="Arial" w:hAnsi="Arial" w:cs="Arial"/>
          <w:color w:val="auto"/>
          <w:sz w:val="24"/>
        </w:rPr>
        <w:t>a)</w:t>
      </w:r>
      <w:r w:rsidRPr="004C1D86">
        <w:rPr>
          <w:rFonts w:ascii="Arial" w:hAnsi="Arial" w:cs="Arial"/>
          <w:color w:val="auto"/>
          <w:sz w:val="24"/>
        </w:rPr>
        <w:tab/>
        <w:t>der causa à inexecução parcial do contrato;</w:t>
      </w:r>
    </w:p>
    <w:p w14:paraId="34CDD855" w14:textId="77777777" w:rsidR="00505244" w:rsidRPr="004C1D86" w:rsidRDefault="00505244" w:rsidP="00505244">
      <w:pPr>
        <w:pStyle w:val="Expandido"/>
        <w:ind w:left="0"/>
        <w:rPr>
          <w:rFonts w:ascii="Arial" w:hAnsi="Arial" w:cs="Arial"/>
          <w:color w:val="auto"/>
          <w:sz w:val="24"/>
        </w:rPr>
      </w:pPr>
    </w:p>
    <w:p w14:paraId="57F10D85" w14:textId="77777777" w:rsidR="00505244" w:rsidRPr="004C1D86" w:rsidRDefault="00505244" w:rsidP="00505244">
      <w:pPr>
        <w:pStyle w:val="Expandido"/>
        <w:tabs>
          <w:tab w:val="left" w:pos="284"/>
        </w:tabs>
        <w:ind w:left="0"/>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55A07C95" w14:textId="77777777" w:rsidR="00505244" w:rsidRPr="004C1D86" w:rsidRDefault="00505244" w:rsidP="00505244">
      <w:pPr>
        <w:pStyle w:val="Expandido"/>
        <w:ind w:left="0"/>
        <w:rPr>
          <w:rFonts w:ascii="Arial" w:hAnsi="Arial" w:cs="Arial"/>
          <w:color w:val="auto"/>
          <w:sz w:val="24"/>
        </w:rPr>
      </w:pPr>
    </w:p>
    <w:p w14:paraId="08D85518" w14:textId="77777777" w:rsidR="00505244" w:rsidRPr="004C1D86" w:rsidRDefault="00505244" w:rsidP="00505244">
      <w:pPr>
        <w:pStyle w:val="Expandido"/>
        <w:tabs>
          <w:tab w:val="left" w:pos="284"/>
        </w:tabs>
        <w:ind w:left="0"/>
        <w:rPr>
          <w:rFonts w:ascii="Arial" w:hAnsi="Arial" w:cs="Arial"/>
          <w:color w:val="auto"/>
          <w:sz w:val="24"/>
        </w:rPr>
      </w:pPr>
      <w:r w:rsidRPr="004C1D86">
        <w:rPr>
          <w:rFonts w:ascii="Arial" w:hAnsi="Arial" w:cs="Arial"/>
          <w:color w:val="auto"/>
          <w:sz w:val="24"/>
        </w:rPr>
        <w:lastRenderedPageBreak/>
        <w:t>c)</w:t>
      </w:r>
      <w:r w:rsidRPr="004C1D86">
        <w:rPr>
          <w:rFonts w:ascii="Arial" w:hAnsi="Arial" w:cs="Arial"/>
          <w:color w:val="auto"/>
          <w:sz w:val="24"/>
        </w:rPr>
        <w:tab/>
        <w:t>der causa à inexecução total do contrato;</w:t>
      </w:r>
    </w:p>
    <w:p w14:paraId="6E4541F2" w14:textId="77777777" w:rsidR="00505244" w:rsidRPr="004C1D86" w:rsidRDefault="00505244" w:rsidP="00505244">
      <w:pPr>
        <w:pStyle w:val="Expandido"/>
        <w:ind w:left="0"/>
        <w:rPr>
          <w:rFonts w:ascii="Arial" w:hAnsi="Arial" w:cs="Arial"/>
          <w:color w:val="auto"/>
          <w:sz w:val="24"/>
        </w:rPr>
      </w:pPr>
    </w:p>
    <w:p w14:paraId="71FFE503" w14:textId="77777777" w:rsidR="00505244" w:rsidRPr="004C1D86" w:rsidRDefault="00505244" w:rsidP="00505244">
      <w:pPr>
        <w:pStyle w:val="Expandido"/>
        <w:tabs>
          <w:tab w:val="left" w:pos="426"/>
        </w:tabs>
        <w:ind w:left="0"/>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010186ED" w14:textId="77777777" w:rsidR="00505244" w:rsidRPr="004C1D86" w:rsidRDefault="00505244" w:rsidP="00505244">
      <w:pPr>
        <w:pStyle w:val="Expandido"/>
        <w:ind w:left="0"/>
        <w:rPr>
          <w:rFonts w:ascii="Arial" w:hAnsi="Arial" w:cs="Arial"/>
          <w:color w:val="auto"/>
          <w:sz w:val="24"/>
        </w:rPr>
      </w:pPr>
    </w:p>
    <w:p w14:paraId="32A1D5B1" w14:textId="77777777" w:rsidR="00505244" w:rsidRPr="004C1D86" w:rsidRDefault="00505244" w:rsidP="00505244">
      <w:pPr>
        <w:pStyle w:val="Expandido"/>
        <w:tabs>
          <w:tab w:val="left" w:pos="284"/>
        </w:tabs>
        <w:ind w:left="0"/>
        <w:rPr>
          <w:rFonts w:ascii="Arial" w:hAnsi="Arial" w:cs="Arial"/>
          <w:color w:val="auto"/>
          <w:sz w:val="24"/>
        </w:rPr>
      </w:pPr>
      <w:r w:rsidRPr="004C1D86">
        <w:rPr>
          <w:rFonts w:ascii="Arial" w:hAnsi="Arial" w:cs="Arial"/>
          <w:color w:val="auto"/>
          <w:sz w:val="24"/>
        </w:rPr>
        <w:t>e)</w:t>
      </w:r>
      <w:r w:rsidRPr="004C1D86">
        <w:rPr>
          <w:rFonts w:ascii="Arial" w:hAnsi="Arial" w:cs="Arial"/>
          <w:color w:val="auto"/>
          <w:sz w:val="24"/>
        </w:rPr>
        <w:tab/>
        <w:t>apresentar documentação falsa ou prestar declaração falsa durante a execução do contrato;</w:t>
      </w:r>
    </w:p>
    <w:p w14:paraId="058FA57F" w14:textId="77777777" w:rsidR="00505244" w:rsidRPr="004C1D86" w:rsidRDefault="00505244" w:rsidP="00505244">
      <w:pPr>
        <w:pStyle w:val="Expandido"/>
        <w:ind w:left="0"/>
        <w:rPr>
          <w:rFonts w:ascii="Arial" w:hAnsi="Arial" w:cs="Arial"/>
          <w:color w:val="auto"/>
          <w:sz w:val="24"/>
        </w:rPr>
      </w:pPr>
    </w:p>
    <w:p w14:paraId="72CCAEF8" w14:textId="77777777" w:rsidR="00505244" w:rsidRPr="004C1D86" w:rsidRDefault="00505244" w:rsidP="00505244">
      <w:pPr>
        <w:pStyle w:val="Expandido"/>
        <w:tabs>
          <w:tab w:val="left" w:pos="426"/>
        </w:tabs>
        <w:ind w:left="0"/>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316160A2" w14:textId="77777777" w:rsidR="00505244" w:rsidRPr="004C1D86" w:rsidRDefault="00505244" w:rsidP="00505244">
      <w:pPr>
        <w:pStyle w:val="Expandido"/>
        <w:ind w:left="0"/>
        <w:rPr>
          <w:rFonts w:ascii="Arial" w:hAnsi="Arial" w:cs="Arial"/>
          <w:color w:val="auto"/>
          <w:sz w:val="24"/>
        </w:rPr>
      </w:pPr>
    </w:p>
    <w:p w14:paraId="7FC504BC" w14:textId="77777777" w:rsidR="00505244" w:rsidRPr="004C1D86" w:rsidRDefault="00505244" w:rsidP="00505244">
      <w:pPr>
        <w:pStyle w:val="Expandido"/>
        <w:tabs>
          <w:tab w:val="left" w:pos="284"/>
        </w:tabs>
        <w:ind w:left="0"/>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445390FD" w14:textId="77777777" w:rsidR="00505244" w:rsidRPr="004C1D86" w:rsidRDefault="00505244" w:rsidP="00505244">
      <w:pPr>
        <w:pStyle w:val="Expandido"/>
        <w:ind w:left="0"/>
        <w:rPr>
          <w:rFonts w:ascii="Arial" w:hAnsi="Arial" w:cs="Arial"/>
          <w:color w:val="auto"/>
          <w:sz w:val="24"/>
        </w:rPr>
      </w:pPr>
    </w:p>
    <w:p w14:paraId="54EE1AF1" w14:textId="77777777" w:rsidR="00505244" w:rsidRPr="004C1D86" w:rsidRDefault="00505244" w:rsidP="00505244">
      <w:pPr>
        <w:pStyle w:val="Expandido"/>
        <w:tabs>
          <w:tab w:val="left" w:pos="426"/>
        </w:tabs>
        <w:ind w:left="0"/>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4D8C7202" w14:textId="77777777" w:rsidR="00505244" w:rsidRPr="004C1D86" w:rsidRDefault="00505244" w:rsidP="00505244">
      <w:pPr>
        <w:pStyle w:val="Expandido"/>
        <w:rPr>
          <w:rFonts w:ascii="Arial" w:hAnsi="Arial" w:cs="Arial"/>
          <w:color w:val="auto"/>
          <w:sz w:val="24"/>
        </w:rPr>
      </w:pPr>
    </w:p>
    <w:p w14:paraId="1FFE8421" w14:textId="77777777" w:rsidR="00505244" w:rsidRPr="004C1D86" w:rsidRDefault="00505244" w:rsidP="00505244">
      <w:pPr>
        <w:pStyle w:val="Expandido"/>
        <w:ind w:left="0"/>
        <w:rPr>
          <w:rFonts w:ascii="Arial" w:hAnsi="Arial" w:cs="Arial"/>
          <w:color w:val="auto"/>
          <w:sz w:val="24"/>
        </w:rPr>
      </w:pPr>
      <w:r w:rsidRPr="004C1D86">
        <w:rPr>
          <w:rFonts w:ascii="Arial" w:hAnsi="Arial" w:cs="Arial"/>
          <w:color w:val="auto"/>
          <w:sz w:val="24"/>
        </w:rPr>
        <w:t>Serão aplicadas ao Contratado que incorrer nas infrações acima descritas as seguintes sanções:</w:t>
      </w:r>
    </w:p>
    <w:p w14:paraId="021FB1D2" w14:textId="77777777" w:rsidR="00505244" w:rsidRPr="004C1D86" w:rsidRDefault="00505244" w:rsidP="00505244">
      <w:pPr>
        <w:pStyle w:val="Expandido"/>
        <w:rPr>
          <w:rFonts w:ascii="Arial" w:hAnsi="Arial" w:cs="Arial"/>
          <w:color w:val="auto"/>
          <w:sz w:val="24"/>
        </w:rPr>
      </w:pPr>
    </w:p>
    <w:p w14:paraId="14F571E0" w14:textId="77777777" w:rsidR="00505244" w:rsidRPr="004C1D86" w:rsidRDefault="00505244" w:rsidP="00505244">
      <w:pPr>
        <w:pStyle w:val="Expandido"/>
        <w:ind w:left="0"/>
        <w:rPr>
          <w:rFonts w:ascii="Arial" w:hAnsi="Arial" w:cs="Arial"/>
          <w:color w:val="auto"/>
          <w:sz w:val="24"/>
        </w:rPr>
      </w:pPr>
      <w:r w:rsidRPr="004C1D86">
        <w:rPr>
          <w:rFonts w:ascii="Arial" w:hAnsi="Arial" w:cs="Arial"/>
          <w:color w:val="auto"/>
          <w:sz w:val="24"/>
        </w:rPr>
        <w:t>Advertência, quando o Contratado der causa à inexecução parcial do contrato, sempre que não se justificar a imposição de penalidade mais grave;</w:t>
      </w:r>
    </w:p>
    <w:p w14:paraId="271E54C7" w14:textId="77777777" w:rsidR="00505244" w:rsidRPr="004C1D86" w:rsidRDefault="00505244" w:rsidP="00505244">
      <w:pPr>
        <w:pStyle w:val="Expandido"/>
        <w:rPr>
          <w:rFonts w:ascii="Arial" w:hAnsi="Arial" w:cs="Arial"/>
          <w:color w:val="auto"/>
          <w:sz w:val="24"/>
        </w:rPr>
      </w:pPr>
    </w:p>
    <w:p w14:paraId="51A71BD3" w14:textId="77777777" w:rsidR="00505244" w:rsidRPr="004C1D86" w:rsidRDefault="00505244" w:rsidP="00505244">
      <w:pPr>
        <w:pStyle w:val="Expandido"/>
        <w:ind w:left="0"/>
        <w:rPr>
          <w:rFonts w:ascii="Arial" w:hAnsi="Arial" w:cs="Arial"/>
          <w:color w:val="auto"/>
          <w:sz w:val="24"/>
        </w:rPr>
      </w:pPr>
      <w:r w:rsidRPr="004C1D86">
        <w:rPr>
          <w:rFonts w:ascii="Arial" w:hAnsi="Arial" w:cs="Arial"/>
          <w:color w:val="auto"/>
          <w:sz w:val="24"/>
        </w:rPr>
        <w:t>Impedimento de licitar e contratar, quando praticadas as condutas descritas nas alíneas “b”, “c” e “d” do subitem acima, sempre que não se justificar a imposição de penalidade mais grave;</w:t>
      </w:r>
    </w:p>
    <w:p w14:paraId="12E35D13" w14:textId="77777777" w:rsidR="00505244" w:rsidRPr="004C1D86" w:rsidRDefault="00505244" w:rsidP="00505244">
      <w:pPr>
        <w:pStyle w:val="Expandido"/>
        <w:rPr>
          <w:rFonts w:ascii="Arial" w:hAnsi="Arial" w:cs="Arial"/>
          <w:color w:val="auto"/>
          <w:sz w:val="24"/>
        </w:rPr>
      </w:pPr>
    </w:p>
    <w:p w14:paraId="37765933" w14:textId="77777777" w:rsidR="00505244" w:rsidRPr="004C1D86" w:rsidRDefault="00505244" w:rsidP="00505244">
      <w:pPr>
        <w:pStyle w:val="Expandido"/>
        <w:ind w:left="0"/>
        <w:rPr>
          <w:rFonts w:ascii="Arial" w:hAnsi="Arial" w:cs="Arial"/>
          <w:color w:val="auto"/>
          <w:sz w:val="24"/>
        </w:rPr>
      </w:pPr>
      <w:r w:rsidRPr="004C1D86">
        <w:rPr>
          <w:rFonts w:ascii="Arial" w:hAnsi="Arial" w:cs="Arial"/>
          <w:color w:val="auto"/>
          <w:sz w:val="24"/>
        </w:rPr>
        <w:t>Declaração de inidoneidade para licitar e contratar, quando praticadas as condutas descritas nas alíneas “e”, “f”, “g” e “h” do subitem acima, bem como nas alíneas “b”, “c” e “d”, que justifiquem a imposição de penalidade mais grave.</w:t>
      </w:r>
    </w:p>
    <w:p w14:paraId="5248D550" w14:textId="77777777" w:rsidR="00505244" w:rsidRPr="004C1D86" w:rsidRDefault="00505244" w:rsidP="00505244">
      <w:pPr>
        <w:pStyle w:val="Expandido"/>
        <w:rPr>
          <w:rFonts w:ascii="Arial" w:hAnsi="Arial" w:cs="Arial"/>
          <w:color w:val="auto"/>
          <w:sz w:val="24"/>
        </w:rPr>
      </w:pPr>
    </w:p>
    <w:p w14:paraId="4F2C4B75" w14:textId="77777777" w:rsidR="00505244" w:rsidRPr="004C1D86" w:rsidRDefault="00505244" w:rsidP="00505244">
      <w:pPr>
        <w:pStyle w:val="Expandido"/>
        <w:ind w:left="0"/>
        <w:rPr>
          <w:rFonts w:ascii="Arial" w:hAnsi="Arial" w:cs="Arial"/>
          <w:color w:val="auto"/>
          <w:sz w:val="24"/>
        </w:rPr>
      </w:pPr>
      <w:r w:rsidRPr="004C1D86">
        <w:rPr>
          <w:rFonts w:ascii="Arial" w:hAnsi="Arial" w:cs="Arial"/>
          <w:color w:val="auto"/>
          <w:sz w:val="24"/>
        </w:rPr>
        <w:t>Multa:</w:t>
      </w:r>
    </w:p>
    <w:p w14:paraId="7157A8D5" w14:textId="77777777" w:rsidR="00505244" w:rsidRDefault="00505244" w:rsidP="00505244">
      <w:pPr>
        <w:pStyle w:val="Expandido"/>
        <w:ind w:left="0"/>
        <w:rPr>
          <w:rFonts w:ascii="Arial" w:hAnsi="Arial" w:cs="Arial"/>
          <w:color w:val="auto"/>
          <w:sz w:val="24"/>
        </w:rPr>
      </w:pPr>
    </w:p>
    <w:p w14:paraId="4AF4F1B5" w14:textId="77777777" w:rsidR="00505244" w:rsidRPr="004C1D86" w:rsidRDefault="00505244" w:rsidP="00505244">
      <w:pPr>
        <w:pStyle w:val="Expandido"/>
        <w:ind w:left="0"/>
        <w:rPr>
          <w:rFonts w:ascii="Arial" w:hAnsi="Arial" w:cs="Arial"/>
          <w:color w:val="auto"/>
          <w:sz w:val="24"/>
        </w:rPr>
      </w:pPr>
      <w:r w:rsidRPr="004C1D86">
        <w:rPr>
          <w:rFonts w:ascii="Arial" w:hAnsi="Arial" w:cs="Arial"/>
          <w:color w:val="auto"/>
          <w:sz w:val="24"/>
        </w:rPr>
        <w:t xml:space="preserve">Moratória, para as infrações descritas no item “d”, </w:t>
      </w:r>
      <w:r w:rsidRPr="004C1D86">
        <w:rPr>
          <w:rFonts w:ascii="Arial" w:hAnsi="Arial" w:cs="Arial"/>
          <w:b/>
          <w:color w:val="auto"/>
          <w:sz w:val="24"/>
        </w:rPr>
        <w:t>de 0,5% (cinco décimos por cento)</w:t>
      </w:r>
      <w:r w:rsidRPr="004C1D86">
        <w:rPr>
          <w:rFonts w:ascii="Arial" w:hAnsi="Arial" w:cs="Arial"/>
          <w:color w:val="auto"/>
          <w:sz w:val="24"/>
        </w:rPr>
        <w:t xml:space="preserve"> por dia de atraso injustificado sobre o valor da parcela inadimplida, até o limite de </w:t>
      </w:r>
      <w:r w:rsidRPr="004C1D86">
        <w:rPr>
          <w:rFonts w:ascii="Arial" w:hAnsi="Arial" w:cs="Arial"/>
          <w:b/>
          <w:color w:val="auto"/>
          <w:sz w:val="24"/>
        </w:rPr>
        <w:t>30 (trinta)</w:t>
      </w:r>
      <w:r w:rsidRPr="004C1D86">
        <w:rPr>
          <w:rFonts w:ascii="Arial" w:hAnsi="Arial" w:cs="Arial"/>
          <w:color w:val="auto"/>
          <w:sz w:val="24"/>
        </w:rPr>
        <w:t xml:space="preserve"> dias. </w:t>
      </w:r>
    </w:p>
    <w:p w14:paraId="31E9902F" w14:textId="77777777" w:rsidR="00505244" w:rsidRPr="004C1D86" w:rsidRDefault="00505244" w:rsidP="00505244">
      <w:pPr>
        <w:pStyle w:val="Expandido"/>
        <w:rPr>
          <w:rFonts w:ascii="Arial" w:hAnsi="Arial" w:cs="Arial"/>
          <w:color w:val="auto"/>
          <w:sz w:val="24"/>
        </w:rPr>
      </w:pPr>
    </w:p>
    <w:p w14:paraId="684D3656" w14:textId="77777777" w:rsidR="00505244" w:rsidRPr="004C1D86" w:rsidRDefault="00505244" w:rsidP="00505244">
      <w:pPr>
        <w:pStyle w:val="Expandido"/>
        <w:ind w:left="0"/>
        <w:rPr>
          <w:rFonts w:ascii="Arial" w:hAnsi="Arial" w:cs="Arial"/>
          <w:color w:val="auto"/>
          <w:sz w:val="24"/>
        </w:rPr>
      </w:pPr>
      <w:r w:rsidRPr="004C1D86">
        <w:rPr>
          <w:rFonts w:ascii="Arial" w:hAnsi="Arial" w:cs="Arial"/>
          <w:color w:val="auto"/>
          <w:sz w:val="24"/>
        </w:rPr>
        <w:t xml:space="preserve">Moratória de </w:t>
      </w:r>
      <w:r w:rsidRPr="004C1D86">
        <w:rPr>
          <w:rFonts w:ascii="Arial" w:hAnsi="Arial" w:cs="Arial"/>
          <w:b/>
          <w:color w:val="auto"/>
          <w:sz w:val="24"/>
        </w:rPr>
        <w:t>0,07% (sete centésimos por cento)</w:t>
      </w:r>
      <w:r w:rsidRPr="004C1D86">
        <w:rPr>
          <w:rFonts w:ascii="Arial" w:hAnsi="Arial" w:cs="Arial"/>
          <w:color w:val="auto"/>
          <w:sz w:val="24"/>
        </w:rPr>
        <w:t xml:space="preserve"> por dia de atraso injustificado sobre o valor total do contrato, até o máximo de 2% (dois por cento), pela inobservância do prazo fixado para apresentação, suplementação ou reposição da garantia;</w:t>
      </w:r>
    </w:p>
    <w:p w14:paraId="752A6438" w14:textId="77777777" w:rsidR="00505244" w:rsidRPr="004C1D86" w:rsidRDefault="00505244" w:rsidP="00505244">
      <w:pPr>
        <w:pStyle w:val="Expandido"/>
        <w:rPr>
          <w:rFonts w:ascii="Arial" w:hAnsi="Arial" w:cs="Arial"/>
          <w:color w:val="auto"/>
          <w:sz w:val="24"/>
        </w:rPr>
      </w:pPr>
    </w:p>
    <w:p w14:paraId="7653B685" w14:textId="77777777" w:rsidR="00505244" w:rsidRPr="004C1D86" w:rsidRDefault="00505244" w:rsidP="00505244">
      <w:pPr>
        <w:pStyle w:val="Expandido"/>
        <w:ind w:left="0"/>
        <w:rPr>
          <w:rFonts w:ascii="Arial" w:hAnsi="Arial" w:cs="Arial"/>
          <w:color w:val="auto"/>
          <w:sz w:val="24"/>
        </w:rPr>
      </w:pPr>
      <w:r w:rsidRPr="004C1D86">
        <w:rPr>
          <w:rFonts w:ascii="Arial" w:hAnsi="Arial" w:cs="Arial"/>
          <w:color w:val="auto"/>
          <w:sz w:val="24"/>
        </w:rPr>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 autoriza a Administração a promover a extinção do contrato por descumprimento ou cumprimento irregular de suas cláusulas, conforme dispõe o inciso I do art. 137 da Lei n. 14.133, de 2021.</w:t>
      </w:r>
    </w:p>
    <w:p w14:paraId="048E0807" w14:textId="77777777" w:rsidR="00505244" w:rsidRPr="004C1D86" w:rsidRDefault="00505244" w:rsidP="00505244">
      <w:pPr>
        <w:pStyle w:val="Expandido"/>
        <w:rPr>
          <w:rFonts w:ascii="Arial" w:hAnsi="Arial" w:cs="Arial"/>
          <w:color w:val="auto"/>
          <w:sz w:val="24"/>
        </w:rPr>
      </w:pPr>
    </w:p>
    <w:p w14:paraId="57D6A3D2" w14:textId="77777777" w:rsidR="00505244" w:rsidRPr="004C1D86" w:rsidRDefault="00505244" w:rsidP="00505244">
      <w:pPr>
        <w:pStyle w:val="Expandido"/>
        <w:ind w:left="0"/>
        <w:rPr>
          <w:rFonts w:ascii="Arial" w:hAnsi="Arial" w:cs="Arial"/>
          <w:color w:val="auto"/>
          <w:sz w:val="24"/>
        </w:rPr>
      </w:pP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w:t>
      </w:r>
      <w:r>
        <w:rPr>
          <w:rFonts w:ascii="Arial" w:hAnsi="Arial" w:cs="Arial"/>
          <w:b/>
          <w:color w:val="auto"/>
          <w:sz w:val="24"/>
        </w:rPr>
        <w:t>v</w:t>
      </w:r>
      <w:r w:rsidRPr="004C1D86">
        <w:rPr>
          <w:rFonts w:ascii="Arial" w:hAnsi="Arial" w:cs="Arial"/>
          <w:b/>
          <w:color w:val="auto"/>
          <w:sz w:val="24"/>
        </w:rPr>
        <w:t>inte por cento)</w:t>
      </w:r>
      <w:r w:rsidRPr="004C1D86">
        <w:rPr>
          <w:rFonts w:ascii="Arial" w:hAnsi="Arial" w:cs="Arial"/>
          <w:color w:val="auto"/>
          <w:sz w:val="24"/>
        </w:rPr>
        <w:t xml:space="preserve"> do valor da contratação.</w:t>
      </w:r>
    </w:p>
    <w:p w14:paraId="6057A0BB" w14:textId="77777777" w:rsidR="00505244" w:rsidRPr="004C1D86" w:rsidRDefault="00505244" w:rsidP="00505244">
      <w:pPr>
        <w:pStyle w:val="Expandido"/>
        <w:rPr>
          <w:rFonts w:ascii="Arial" w:hAnsi="Arial" w:cs="Arial"/>
          <w:color w:val="auto"/>
          <w:sz w:val="24"/>
        </w:rPr>
      </w:pPr>
    </w:p>
    <w:p w14:paraId="1CBDFFED" w14:textId="77777777" w:rsidR="00505244" w:rsidRPr="004C1D86" w:rsidRDefault="00505244" w:rsidP="00505244">
      <w:pPr>
        <w:pStyle w:val="Expandido"/>
        <w:ind w:left="0"/>
        <w:rPr>
          <w:rFonts w:ascii="Arial" w:hAnsi="Arial" w:cs="Arial"/>
          <w:color w:val="auto"/>
          <w:sz w:val="24"/>
        </w:rPr>
      </w:pP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400FE058" w14:textId="77777777" w:rsidR="00505244" w:rsidRPr="004C1D86" w:rsidRDefault="00505244" w:rsidP="00505244">
      <w:pPr>
        <w:pStyle w:val="Expandido"/>
        <w:rPr>
          <w:rFonts w:ascii="Arial" w:hAnsi="Arial" w:cs="Arial"/>
          <w:color w:val="auto"/>
          <w:sz w:val="24"/>
        </w:rPr>
      </w:pPr>
    </w:p>
    <w:p w14:paraId="3C1E611E" w14:textId="77777777" w:rsidR="00505244" w:rsidRPr="004C1D86" w:rsidRDefault="00505244" w:rsidP="00505244">
      <w:pPr>
        <w:pStyle w:val="Expandido"/>
        <w:ind w:left="0"/>
        <w:rPr>
          <w:rFonts w:ascii="Arial" w:hAnsi="Arial" w:cs="Arial"/>
          <w:color w:val="auto"/>
          <w:sz w:val="24"/>
        </w:rPr>
      </w:pPr>
      <w:r w:rsidRPr="004C1D86">
        <w:rPr>
          <w:rFonts w:ascii="Arial" w:hAnsi="Arial" w:cs="Arial"/>
          <w:color w:val="auto"/>
          <w:sz w:val="24"/>
        </w:rPr>
        <w:lastRenderedPageBreak/>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74808ADF" w14:textId="77777777" w:rsidR="00505244" w:rsidRPr="004C1D86" w:rsidRDefault="00505244" w:rsidP="00505244">
      <w:pPr>
        <w:pStyle w:val="Expandido"/>
        <w:rPr>
          <w:rFonts w:ascii="Arial" w:hAnsi="Arial" w:cs="Arial"/>
          <w:color w:val="auto"/>
          <w:sz w:val="24"/>
        </w:rPr>
      </w:pPr>
    </w:p>
    <w:p w14:paraId="025C7817" w14:textId="77777777" w:rsidR="00505244" w:rsidRPr="004C1D86" w:rsidRDefault="00505244" w:rsidP="00505244">
      <w:pPr>
        <w:pStyle w:val="Expandido"/>
        <w:ind w:left="0"/>
        <w:rPr>
          <w:rFonts w:ascii="Arial" w:hAnsi="Arial" w:cs="Arial"/>
          <w:color w:val="auto"/>
          <w:sz w:val="24"/>
        </w:rPr>
      </w:pPr>
      <w:r w:rsidRPr="004C1D86">
        <w:rPr>
          <w:rFonts w:ascii="Arial" w:hAnsi="Arial" w:cs="Arial"/>
          <w:color w:val="auto"/>
          <w:sz w:val="24"/>
        </w:rPr>
        <w:t xml:space="preserve">Compensatória, em substituição à multa moratória para a infração descrita acima na alínea “d”, </w:t>
      </w:r>
      <w:r w:rsidRPr="004C1D86">
        <w:rPr>
          <w:rFonts w:ascii="Arial" w:hAnsi="Arial" w:cs="Arial"/>
          <w:b/>
          <w:color w:val="auto"/>
          <w:sz w:val="24"/>
        </w:rPr>
        <w:t>de 5,00% (cinco por cento) a 10,00</w:t>
      </w:r>
      <w:r w:rsidRPr="0056006E">
        <w:rPr>
          <w:rFonts w:ascii="Arial" w:hAnsi="Arial" w:cs="Arial"/>
          <w:b/>
          <w:color w:val="auto"/>
          <w:sz w:val="24"/>
        </w:rPr>
        <w:t>% (dez por</w:t>
      </w:r>
      <w:r w:rsidRPr="004C1D86">
        <w:rPr>
          <w:rFonts w:ascii="Arial" w:hAnsi="Arial" w:cs="Arial"/>
          <w:b/>
          <w:color w:val="auto"/>
          <w:sz w:val="24"/>
        </w:rPr>
        <w:t xml:space="preserve"> cento)</w:t>
      </w:r>
      <w:r w:rsidRPr="004C1D86">
        <w:rPr>
          <w:rFonts w:ascii="Arial" w:hAnsi="Arial" w:cs="Arial"/>
          <w:color w:val="auto"/>
          <w:sz w:val="24"/>
        </w:rPr>
        <w:t xml:space="preserve"> do valor da contratação.</w:t>
      </w:r>
    </w:p>
    <w:p w14:paraId="3077AD33" w14:textId="77777777" w:rsidR="00505244" w:rsidRPr="004C1D86" w:rsidRDefault="00505244" w:rsidP="00505244">
      <w:pPr>
        <w:pStyle w:val="Expandido"/>
        <w:rPr>
          <w:rFonts w:ascii="Arial" w:hAnsi="Arial" w:cs="Arial"/>
          <w:color w:val="auto"/>
          <w:sz w:val="24"/>
        </w:rPr>
      </w:pPr>
    </w:p>
    <w:p w14:paraId="7A3C42C3" w14:textId="77777777" w:rsidR="00505244" w:rsidRPr="004C1D86" w:rsidRDefault="00505244" w:rsidP="00505244">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74DA1D63" w14:textId="77777777" w:rsidR="00505244" w:rsidRPr="004C1D86" w:rsidRDefault="00505244" w:rsidP="00505244">
      <w:pPr>
        <w:pStyle w:val="Expandido"/>
        <w:rPr>
          <w:rFonts w:ascii="Arial" w:hAnsi="Arial" w:cs="Arial"/>
          <w:color w:val="auto"/>
          <w:sz w:val="24"/>
        </w:rPr>
      </w:pPr>
    </w:p>
    <w:p w14:paraId="6EA64431" w14:textId="77777777" w:rsidR="00505244" w:rsidRPr="004C1D86" w:rsidRDefault="00505244" w:rsidP="00505244">
      <w:pPr>
        <w:pStyle w:val="Expandido"/>
        <w:ind w:left="0"/>
        <w:rPr>
          <w:rFonts w:ascii="Arial" w:hAnsi="Arial" w:cs="Arial"/>
          <w:color w:val="auto"/>
          <w:sz w:val="24"/>
        </w:rPr>
      </w:pPr>
      <w:r w:rsidRPr="004C1D86">
        <w:rPr>
          <w:rFonts w:ascii="Arial" w:hAnsi="Arial" w:cs="Arial"/>
          <w:color w:val="auto"/>
          <w:sz w:val="24"/>
        </w:rPr>
        <w:t>A aplicação das sanções previstas neste Termo de Referência não exclui, em hipótese alguma, a obrigação de reparação integral do dano causado ao Contratante.</w:t>
      </w:r>
    </w:p>
    <w:p w14:paraId="7B92F4EC" w14:textId="77777777" w:rsidR="00505244" w:rsidRPr="004C1D86" w:rsidRDefault="00505244" w:rsidP="00505244">
      <w:pPr>
        <w:pStyle w:val="Expandido"/>
        <w:rPr>
          <w:rFonts w:ascii="Arial" w:hAnsi="Arial" w:cs="Arial"/>
          <w:color w:val="auto"/>
          <w:sz w:val="24"/>
        </w:rPr>
      </w:pPr>
    </w:p>
    <w:p w14:paraId="4FCAFBF1" w14:textId="77777777" w:rsidR="00505244" w:rsidRPr="004C1D86" w:rsidRDefault="00505244" w:rsidP="00505244">
      <w:pPr>
        <w:pStyle w:val="Expandido"/>
        <w:ind w:left="0"/>
        <w:rPr>
          <w:rFonts w:ascii="Arial" w:hAnsi="Arial" w:cs="Arial"/>
          <w:color w:val="auto"/>
          <w:sz w:val="24"/>
        </w:rPr>
      </w:pPr>
      <w:r w:rsidRPr="004C1D86">
        <w:rPr>
          <w:rFonts w:ascii="Arial" w:hAnsi="Arial" w:cs="Arial"/>
          <w:color w:val="auto"/>
          <w:sz w:val="24"/>
        </w:rPr>
        <w:t>Todas as sanções previstas neste Termo de Referência poderão ser aplicadas cumulativamente com a multa.</w:t>
      </w:r>
    </w:p>
    <w:p w14:paraId="39303048" w14:textId="77777777" w:rsidR="00505244" w:rsidRPr="004C1D86" w:rsidRDefault="00505244" w:rsidP="00505244">
      <w:pPr>
        <w:pStyle w:val="Expandido"/>
        <w:rPr>
          <w:rFonts w:ascii="Arial" w:hAnsi="Arial" w:cs="Arial"/>
          <w:color w:val="auto"/>
          <w:sz w:val="24"/>
        </w:rPr>
      </w:pPr>
    </w:p>
    <w:p w14:paraId="08B90AEF" w14:textId="77777777" w:rsidR="00505244" w:rsidRPr="004C1D86" w:rsidRDefault="00505244" w:rsidP="00505244">
      <w:pPr>
        <w:pStyle w:val="Expandido"/>
        <w:ind w:left="0"/>
        <w:rPr>
          <w:rFonts w:ascii="Arial" w:hAnsi="Arial" w:cs="Arial"/>
          <w:color w:val="auto"/>
          <w:sz w:val="24"/>
        </w:rPr>
      </w:pPr>
      <w:r w:rsidRPr="004C1D86">
        <w:rPr>
          <w:rFonts w:ascii="Arial" w:hAnsi="Arial" w:cs="Arial"/>
          <w:color w:val="auto"/>
          <w:sz w:val="24"/>
        </w:rPr>
        <w:t>Antes da aplicação da multa será facultada a defesa do interessado no prazo de 15 (quinze) dias úteis, contado da data de sua intimação.</w:t>
      </w:r>
    </w:p>
    <w:p w14:paraId="3DE51EF5" w14:textId="77777777" w:rsidR="00505244" w:rsidRPr="004C1D86" w:rsidRDefault="00505244" w:rsidP="00505244">
      <w:pPr>
        <w:pStyle w:val="Expandido"/>
        <w:rPr>
          <w:rFonts w:ascii="Arial" w:hAnsi="Arial" w:cs="Arial"/>
          <w:color w:val="auto"/>
          <w:sz w:val="24"/>
        </w:rPr>
      </w:pPr>
    </w:p>
    <w:p w14:paraId="19E17652" w14:textId="77777777" w:rsidR="00505244" w:rsidRPr="004C1D86" w:rsidRDefault="00505244" w:rsidP="00505244">
      <w:pPr>
        <w:pStyle w:val="Expandido"/>
        <w:ind w:left="0"/>
        <w:rPr>
          <w:rFonts w:ascii="Arial" w:hAnsi="Arial" w:cs="Arial"/>
          <w:color w:val="auto"/>
          <w:sz w:val="24"/>
        </w:rPr>
      </w:pPr>
      <w:r w:rsidRPr="004C1D86">
        <w:rPr>
          <w:rFonts w:ascii="Arial" w:hAnsi="Arial" w:cs="Arial"/>
          <w:color w:val="auto"/>
          <w:sz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7984EF0B" w14:textId="77777777" w:rsidR="00505244" w:rsidRPr="004C1D86" w:rsidRDefault="00505244" w:rsidP="00505244">
      <w:pPr>
        <w:pStyle w:val="Expandido"/>
        <w:rPr>
          <w:rFonts w:ascii="Arial" w:hAnsi="Arial" w:cs="Arial"/>
          <w:color w:val="auto"/>
          <w:sz w:val="24"/>
        </w:rPr>
      </w:pPr>
    </w:p>
    <w:p w14:paraId="7BD36F3B" w14:textId="77777777" w:rsidR="00505244" w:rsidRPr="004C1D86" w:rsidRDefault="00505244" w:rsidP="00505244">
      <w:pPr>
        <w:pStyle w:val="Expandido"/>
        <w:ind w:left="0"/>
        <w:rPr>
          <w:rFonts w:ascii="Arial" w:hAnsi="Arial" w:cs="Arial"/>
          <w:color w:val="auto"/>
          <w:sz w:val="24"/>
        </w:rPr>
      </w:pPr>
      <w:r w:rsidRPr="004C1D86">
        <w:rPr>
          <w:rFonts w:ascii="Arial" w:hAnsi="Arial" w:cs="Arial"/>
          <w:color w:val="auto"/>
          <w:sz w:val="24"/>
        </w:rPr>
        <w:t xml:space="preserve">A multa poderá ser recolhida administrativamente no prazo máximo </w:t>
      </w:r>
      <w:r w:rsidRPr="004C1D86">
        <w:rPr>
          <w:rFonts w:ascii="Arial" w:hAnsi="Arial" w:cs="Arial"/>
          <w:b/>
          <w:color w:val="auto"/>
          <w:sz w:val="24"/>
        </w:rPr>
        <w:t>de 10 (dez) dias</w:t>
      </w:r>
      <w:r w:rsidRPr="004C1D86">
        <w:rPr>
          <w:rFonts w:ascii="Arial" w:hAnsi="Arial" w:cs="Arial"/>
          <w:color w:val="auto"/>
          <w:sz w:val="24"/>
        </w:rPr>
        <w:t>, a contar da data do recebimento da comunicação enviada pela autoridade competente.</w:t>
      </w:r>
    </w:p>
    <w:p w14:paraId="795F1C8C" w14:textId="77777777" w:rsidR="00505244" w:rsidRPr="004C1D86" w:rsidRDefault="00505244" w:rsidP="00505244">
      <w:pPr>
        <w:pStyle w:val="Expandido"/>
        <w:rPr>
          <w:rFonts w:ascii="Arial" w:hAnsi="Arial" w:cs="Arial"/>
          <w:color w:val="auto"/>
          <w:sz w:val="24"/>
        </w:rPr>
      </w:pPr>
    </w:p>
    <w:p w14:paraId="50D71946" w14:textId="77777777" w:rsidR="00505244" w:rsidRPr="004C1D86" w:rsidRDefault="00505244" w:rsidP="00505244">
      <w:pPr>
        <w:pStyle w:val="Expandido"/>
        <w:ind w:left="0"/>
        <w:rPr>
          <w:rFonts w:ascii="Arial" w:hAnsi="Arial" w:cs="Arial"/>
          <w:color w:val="auto"/>
          <w:sz w:val="24"/>
        </w:rPr>
      </w:pPr>
      <w:r w:rsidRPr="004C1D86">
        <w:rPr>
          <w:rFonts w:ascii="Arial" w:hAnsi="Arial" w:cs="Arial"/>
          <w:color w:val="auto"/>
          <w:sz w:val="24"/>
        </w:rPr>
        <w:t>Na aplicação das sanções serão considerados:</w:t>
      </w:r>
    </w:p>
    <w:p w14:paraId="66F17A5A" w14:textId="77777777" w:rsidR="00505244" w:rsidRPr="004C1D86" w:rsidRDefault="00505244" w:rsidP="00505244">
      <w:pPr>
        <w:pStyle w:val="Expandido"/>
        <w:rPr>
          <w:rFonts w:ascii="Arial" w:hAnsi="Arial" w:cs="Arial"/>
          <w:color w:val="auto"/>
          <w:sz w:val="24"/>
        </w:rPr>
      </w:pPr>
    </w:p>
    <w:p w14:paraId="58EFCC6C" w14:textId="77777777" w:rsidR="00505244" w:rsidRPr="004C1D86" w:rsidRDefault="00505244" w:rsidP="00505244">
      <w:pPr>
        <w:pStyle w:val="Expandido"/>
        <w:ind w:left="0"/>
        <w:rPr>
          <w:rFonts w:ascii="Arial" w:hAnsi="Arial" w:cs="Arial"/>
          <w:color w:val="auto"/>
          <w:sz w:val="24"/>
        </w:rPr>
      </w:pPr>
      <w:r w:rsidRPr="004C1D86">
        <w:rPr>
          <w:rFonts w:ascii="Arial" w:hAnsi="Arial" w:cs="Arial"/>
          <w:color w:val="auto"/>
          <w:sz w:val="24"/>
        </w:rPr>
        <w:t>a natureza e a gravidade da infração cometida;</w:t>
      </w:r>
    </w:p>
    <w:p w14:paraId="02824380" w14:textId="77777777" w:rsidR="00505244" w:rsidRPr="004C1D86" w:rsidRDefault="00505244" w:rsidP="00505244">
      <w:pPr>
        <w:pStyle w:val="Expandido"/>
        <w:rPr>
          <w:rFonts w:ascii="Arial" w:hAnsi="Arial" w:cs="Arial"/>
          <w:color w:val="auto"/>
          <w:sz w:val="24"/>
        </w:rPr>
      </w:pPr>
    </w:p>
    <w:p w14:paraId="5A642711" w14:textId="77777777" w:rsidR="00505244" w:rsidRPr="004C1D86" w:rsidRDefault="00505244" w:rsidP="00505244">
      <w:pPr>
        <w:pStyle w:val="Expandido"/>
        <w:ind w:left="0"/>
        <w:rPr>
          <w:rFonts w:ascii="Arial" w:hAnsi="Arial" w:cs="Arial"/>
          <w:color w:val="auto"/>
          <w:sz w:val="24"/>
        </w:rPr>
      </w:pPr>
      <w:r w:rsidRPr="004C1D86">
        <w:rPr>
          <w:rFonts w:ascii="Arial" w:hAnsi="Arial" w:cs="Arial"/>
          <w:color w:val="auto"/>
          <w:sz w:val="24"/>
        </w:rPr>
        <w:t>as peculiaridades do caso concreto;</w:t>
      </w:r>
    </w:p>
    <w:p w14:paraId="4F3B9F67" w14:textId="77777777" w:rsidR="00505244" w:rsidRPr="004C1D86" w:rsidRDefault="00505244" w:rsidP="00505244">
      <w:pPr>
        <w:pStyle w:val="Expandido"/>
        <w:ind w:left="0"/>
        <w:rPr>
          <w:rFonts w:ascii="Arial" w:hAnsi="Arial" w:cs="Arial"/>
          <w:color w:val="auto"/>
          <w:sz w:val="24"/>
        </w:rPr>
      </w:pPr>
    </w:p>
    <w:p w14:paraId="3D5F164C" w14:textId="77777777" w:rsidR="00505244" w:rsidRPr="004C1D86" w:rsidRDefault="00505244" w:rsidP="00505244">
      <w:pPr>
        <w:pStyle w:val="Expandido"/>
        <w:ind w:left="0"/>
        <w:rPr>
          <w:rFonts w:ascii="Arial" w:hAnsi="Arial" w:cs="Arial"/>
          <w:color w:val="auto"/>
          <w:sz w:val="24"/>
        </w:rPr>
      </w:pPr>
      <w:r w:rsidRPr="004C1D86">
        <w:rPr>
          <w:rFonts w:ascii="Arial" w:hAnsi="Arial" w:cs="Arial"/>
          <w:color w:val="auto"/>
          <w:sz w:val="24"/>
        </w:rPr>
        <w:t>as circunstâncias agravantes ou atenuantes;</w:t>
      </w:r>
    </w:p>
    <w:p w14:paraId="03E74053" w14:textId="77777777" w:rsidR="00505244" w:rsidRPr="004C1D86" w:rsidRDefault="00505244" w:rsidP="00505244">
      <w:pPr>
        <w:pStyle w:val="Expandido"/>
        <w:rPr>
          <w:rFonts w:ascii="Arial" w:hAnsi="Arial" w:cs="Arial"/>
          <w:color w:val="auto"/>
          <w:sz w:val="24"/>
        </w:rPr>
      </w:pPr>
    </w:p>
    <w:p w14:paraId="599B540B" w14:textId="77777777" w:rsidR="00505244" w:rsidRPr="004C1D86" w:rsidRDefault="00505244" w:rsidP="00505244">
      <w:pPr>
        <w:pStyle w:val="Expandido"/>
        <w:ind w:left="0"/>
        <w:rPr>
          <w:rFonts w:ascii="Arial" w:hAnsi="Arial" w:cs="Arial"/>
          <w:color w:val="auto"/>
          <w:sz w:val="24"/>
        </w:rPr>
      </w:pPr>
      <w:r w:rsidRPr="004C1D86">
        <w:rPr>
          <w:rFonts w:ascii="Arial" w:hAnsi="Arial" w:cs="Arial"/>
          <w:color w:val="auto"/>
          <w:sz w:val="24"/>
        </w:rPr>
        <w:t>os danos que dela provierem para o Contratante; e</w:t>
      </w:r>
    </w:p>
    <w:p w14:paraId="36F40410" w14:textId="77777777" w:rsidR="00505244" w:rsidRPr="004C1D86" w:rsidRDefault="00505244" w:rsidP="00505244">
      <w:pPr>
        <w:pStyle w:val="Expandido"/>
        <w:rPr>
          <w:rFonts w:ascii="Arial" w:hAnsi="Arial" w:cs="Arial"/>
          <w:color w:val="auto"/>
          <w:sz w:val="24"/>
        </w:rPr>
      </w:pPr>
    </w:p>
    <w:p w14:paraId="4A4C9A07" w14:textId="77777777" w:rsidR="00505244" w:rsidRPr="004C1D86" w:rsidRDefault="00505244" w:rsidP="00505244">
      <w:pPr>
        <w:pStyle w:val="Expandido"/>
        <w:ind w:left="0"/>
        <w:rPr>
          <w:rFonts w:ascii="Arial" w:hAnsi="Arial" w:cs="Arial"/>
          <w:color w:val="auto"/>
          <w:sz w:val="24"/>
        </w:rPr>
      </w:pPr>
      <w:r w:rsidRPr="004C1D86">
        <w:rPr>
          <w:rFonts w:ascii="Arial" w:hAnsi="Arial" w:cs="Arial"/>
          <w:color w:val="auto"/>
          <w:sz w:val="24"/>
        </w:rPr>
        <w:t>a implantação ou o aperfeiçoamento de programa de integridade, conforme normas e orientações dos órgãos de controle.</w:t>
      </w:r>
    </w:p>
    <w:p w14:paraId="77BDCB91" w14:textId="77777777" w:rsidR="00505244" w:rsidRPr="004C1D86" w:rsidRDefault="00505244" w:rsidP="00505244">
      <w:pPr>
        <w:pStyle w:val="Expandido"/>
        <w:rPr>
          <w:rFonts w:ascii="Arial" w:hAnsi="Arial" w:cs="Arial"/>
          <w:color w:val="auto"/>
          <w:sz w:val="24"/>
        </w:rPr>
      </w:pPr>
    </w:p>
    <w:p w14:paraId="47376F63" w14:textId="77777777" w:rsidR="00505244" w:rsidRPr="004C1D86" w:rsidRDefault="00505244" w:rsidP="00505244">
      <w:pPr>
        <w:pStyle w:val="Expandido"/>
        <w:ind w:left="0"/>
        <w:rPr>
          <w:rFonts w:ascii="Arial" w:hAnsi="Arial" w:cs="Arial"/>
          <w:color w:val="auto"/>
          <w:sz w:val="24"/>
        </w:rPr>
      </w:pPr>
      <w:r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34B91097" w14:textId="77777777" w:rsidR="00505244" w:rsidRPr="004C1D86" w:rsidRDefault="00505244" w:rsidP="00505244">
      <w:pPr>
        <w:pStyle w:val="Expandido"/>
        <w:rPr>
          <w:rFonts w:ascii="Arial" w:hAnsi="Arial" w:cs="Arial"/>
          <w:color w:val="auto"/>
          <w:sz w:val="24"/>
        </w:rPr>
      </w:pPr>
    </w:p>
    <w:p w14:paraId="3ABE52B6" w14:textId="77777777" w:rsidR="00505244" w:rsidRPr="004C1D86" w:rsidRDefault="00505244" w:rsidP="00505244">
      <w:pPr>
        <w:pStyle w:val="Expandido"/>
        <w:ind w:left="0"/>
        <w:rPr>
          <w:rFonts w:ascii="Arial" w:hAnsi="Arial" w:cs="Arial"/>
          <w:color w:val="auto"/>
          <w:sz w:val="24"/>
        </w:rPr>
      </w:pPr>
      <w:r w:rsidRPr="004C1D86">
        <w:rPr>
          <w:rFonts w:ascii="Arial" w:hAnsi="Arial" w:cs="Arial"/>
          <w:color w:val="auto"/>
          <w:sz w:val="24"/>
        </w:rPr>
        <w:t xml:space="preserve">A personalidade jurídica do Contratado poderá ser desconsiderada sempre que utilizada com abuso do direito para facilitar, encobrir ou dissimular a prática dos atos </w:t>
      </w:r>
      <w:r w:rsidRPr="004C1D86">
        <w:rPr>
          <w:rFonts w:ascii="Arial" w:hAnsi="Arial" w:cs="Arial"/>
          <w:color w:val="auto"/>
          <w:sz w:val="24"/>
        </w:rPr>
        <w:lastRenderedPageBreak/>
        <w:t>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277F280" w14:textId="77777777" w:rsidR="00505244" w:rsidRPr="004C1D86" w:rsidRDefault="00505244" w:rsidP="00505244">
      <w:pPr>
        <w:pStyle w:val="Expandido"/>
        <w:rPr>
          <w:rFonts w:ascii="Arial" w:hAnsi="Arial" w:cs="Arial"/>
          <w:color w:val="auto"/>
          <w:sz w:val="24"/>
        </w:rPr>
      </w:pPr>
    </w:p>
    <w:p w14:paraId="3E9EDEEF" w14:textId="77777777" w:rsidR="00505244" w:rsidRPr="004C1D86" w:rsidRDefault="00505244" w:rsidP="00505244">
      <w:pPr>
        <w:pStyle w:val="Expandido"/>
        <w:ind w:left="0"/>
        <w:rPr>
          <w:rFonts w:ascii="Arial" w:hAnsi="Arial" w:cs="Arial"/>
          <w:color w:val="auto"/>
          <w:sz w:val="24"/>
        </w:rPr>
      </w:pP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6FDB46C5" w14:textId="77777777" w:rsidR="00505244" w:rsidRPr="004C1D86" w:rsidRDefault="00505244" w:rsidP="00505244">
      <w:pPr>
        <w:pStyle w:val="Expandido"/>
        <w:rPr>
          <w:rFonts w:ascii="Arial" w:hAnsi="Arial" w:cs="Arial"/>
          <w:color w:val="auto"/>
          <w:sz w:val="24"/>
        </w:rPr>
      </w:pPr>
    </w:p>
    <w:p w14:paraId="4A36EC80" w14:textId="77777777" w:rsidR="00505244" w:rsidRPr="004C1D86" w:rsidRDefault="00505244" w:rsidP="00505244">
      <w:pPr>
        <w:pStyle w:val="Expandido"/>
        <w:ind w:left="0"/>
        <w:rPr>
          <w:rFonts w:ascii="Arial" w:hAnsi="Arial" w:cs="Arial"/>
          <w:color w:val="auto"/>
          <w:sz w:val="24"/>
        </w:rPr>
      </w:pPr>
      <w:r w:rsidRPr="004C1D86">
        <w:rPr>
          <w:rFonts w:ascii="Arial" w:hAnsi="Arial" w:cs="Arial"/>
          <w:color w:val="auto"/>
          <w:sz w:val="24"/>
        </w:rPr>
        <w:t>As penalidades serão obrigatoriamente registradas nos autos.</w:t>
      </w:r>
    </w:p>
    <w:p w14:paraId="381BCAEF" w14:textId="77777777" w:rsidR="00505244" w:rsidRPr="004C1D86" w:rsidRDefault="00505244" w:rsidP="00505244">
      <w:pPr>
        <w:pStyle w:val="Expandido"/>
        <w:rPr>
          <w:rFonts w:ascii="Arial" w:hAnsi="Arial" w:cs="Arial"/>
          <w:color w:val="auto"/>
          <w:sz w:val="24"/>
        </w:rPr>
      </w:pPr>
    </w:p>
    <w:p w14:paraId="1D4503E6" w14:textId="77777777" w:rsidR="00505244" w:rsidRPr="004C1D86" w:rsidRDefault="00505244" w:rsidP="00505244">
      <w:pPr>
        <w:pStyle w:val="Expandido"/>
        <w:ind w:left="0"/>
        <w:rPr>
          <w:rFonts w:ascii="Arial" w:hAnsi="Arial" w:cs="Arial"/>
          <w:color w:val="auto"/>
          <w:sz w:val="24"/>
        </w:rPr>
      </w:pPr>
      <w:r w:rsidRPr="004C1D86">
        <w:rPr>
          <w:rFonts w:ascii="Arial" w:hAnsi="Arial" w:cs="Arial"/>
          <w:color w:val="auto"/>
          <w:sz w:val="24"/>
        </w:rPr>
        <w:t>As sanções de impedimento de licitar e contratar e declaração de inidoneidade para licitar ou contratar são passíveis de reabilitação na forma do art. 163 da Lei nº 14.133, de 2021.</w:t>
      </w:r>
    </w:p>
    <w:p w14:paraId="42ED33C0" w14:textId="77777777" w:rsidR="00D436F9" w:rsidRDefault="00D436F9" w:rsidP="00D436F9">
      <w:pPr>
        <w:pStyle w:val="Tpico2"/>
        <w:numPr>
          <w:ilvl w:val="0"/>
          <w:numId w:val="0"/>
        </w:numPr>
        <w:pBdr>
          <w:top w:val="none" w:sz="0" w:space="0" w:color="auto"/>
          <w:left w:val="none" w:sz="0" w:space="0" w:color="auto"/>
          <w:right w:val="none" w:sz="0" w:space="0" w:color="auto"/>
        </w:pBdr>
        <w:autoSpaceDN w:val="0"/>
        <w:textAlignment w:val="baseline"/>
      </w:pPr>
      <w:r>
        <w:t>Matriz de riscos</w:t>
      </w:r>
    </w:p>
    <w:tbl>
      <w:tblPr>
        <w:tblW w:w="9344" w:type="dxa"/>
        <w:tblInd w:w="-108" w:type="dxa"/>
        <w:tblLayout w:type="fixed"/>
        <w:tblCellMar>
          <w:left w:w="10" w:type="dxa"/>
          <w:right w:w="10" w:type="dxa"/>
        </w:tblCellMar>
        <w:tblLook w:val="0000" w:firstRow="0" w:lastRow="0" w:firstColumn="0" w:lastColumn="0" w:noHBand="0" w:noVBand="0"/>
      </w:tblPr>
      <w:tblGrid>
        <w:gridCol w:w="1921"/>
        <w:gridCol w:w="1580"/>
        <w:gridCol w:w="1666"/>
        <w:gridCol w:w="1388"/>
        <w:gridCol w:w="898"/>
        <w:gridCol w:w="1891"/>
      </w:tblGrid>
      <w:tr w:rsidR="00D436F9" w:rsidRPr="00D436F9" w14:paraId="0E08D943" w14:textId="77777777" w:rsidTr="00CC20EF">
        <w:tc>
          <w:tcPr>
            <w:tcW w:w="1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E7344E" w14:textId="77777777" w:rsidR="00D436F9" w:rsidRPr="00D436F9" w:rsidRDefault="00D436F9" w:rsidP="00CC20EF">
            <w:pPr>
              <w:pStyle w:val="Standard"/>
              <w:rPr>
                <w:rFonts w:ascii="Arial" w:hAnsi="Arial" w:cs="Arial"/>
              </w:rPr>
            </w:pPr>
            <w:bookmarkStart w:id="41" w:name="_Hlk227396479"/>
            <w:r w:rsidRPr="00D436F9">
              <w:rPr>
                <w:rFonts w:ascii="Arial" w:hAnsi="Arial" w:cs="Arial"/>
              </w:rPr>
              <w:t>Categoria do Risco</w:t>
            </w:r>
          </w:p>
        </w:tc>
        <w:tc>
          <w:tcPr>
            <w:tcW w:w="1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CE48DC" w14:textId="77777777" w:rsidR="00D436F9" w:rsidRPr="00D436F9" w:rsidRDefault="00D436F9" w:rsidP="00CC20EF">
            <w:pPr>
              <w:pStyle w:val="Standard"/>
              <w:rPr>
                <w:rFonts w:ascii="Arial" w:hAnsi="Arial" w:cs="Arial"/>
              </w:rPr>
            </w:pPr>
            <w:r w:rsidRPr="00D436F9">
              <w:rPr>
                <w:rFonts w:ascii="Arial" w:hAnsi="Arial" w:cs="Arial"/>
              </w:rPr>
              <w:t>Descrição do Risco</w:t>
            </w:r>
          </w:p>
        </w:tc>
        <w:tc>
          <w:tcPr>
            <w:tcW w:w="1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CE066C" w14:textId="77777777" w:rsidR="00D436F9" w:rsidRPr="00D436F9" w:rsidRDefault="00D436F9" w:rsidP="00CC20EF">
            <w:pPr>
              <w:pStyle w:val="Standard"/>
              <w:rPr>
                <w:rFonts w:ascii="Arial" w:hAnsi="Arial" w:cs="Arial"/>
              </w:rPr>
            </w:pPr>
            <w:r w:rsidRPr="00D436F9">
              <w:rPr>
                <w:rFonts w:ascii="Arial" w:hAnsi="Arial" w:cs="Arial"/>
              </w:rPr>
              <w:t>Consequência</w:t>
            </w:r>
          </w:p>
        </w:tc>
        <w:tc>
          <w:tcPr>
            <w:tcW w:w="13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D949A8" w14:textId="77777777" w:rsidR="00D436F9" w:rsidRPr="00D436F9" w:rsidRDefault="00D436F9" w:rsidP="00CC20EF">
            <w:pPr>
              <w:pStyle w:val="Standard"/>
              <w:rPr>
                <w:rFonts w:ascii="Arial" w:hAnsi="Arial" w:cs="Arial"/>
              </w:rPr>
            </w:pPr>
            <w:r w:rsidRPr="00D436F9">
              <w:rPr>
                <w:rFonts w:ascii="Arial" w:hAnsi="Arial" w:cs="Arial"/>
              </w:rPr>
              <w:t>Probabilidade</w:t>
            </w:r>
          </w:p>
        </w:tc>
        <w:tc>
          <w:tcPr>
            <w:tcW w:w="8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EB8581" w14:textId="77777777" w:rsidR="00D436F9" w:rsidRPr="00D436F9" w:rsidRDefault="00D436F9" w:rsidP="00CC20EF">
            <w:pPr>
              <w:pStyle w:val="Standard"/>
              <w:rPr>
                <w:rFonts w:ascii="Arial" w:hAnsi="Arial" w:cs="Arial"/>
              </w:rPr>
            </w:pPr>
            <w:r w:rsidRPr="00D436F9">
              <w:rPr>
                <w:rFonts w:ascii="Arial" w:hAnsi="Arial" w:cs="Arial"/>
              </w:rPr>
              <w:t>Impacto</w:t>
            </w:r>
          </w:p>
        </w:tc>
        <w:tc>
          <w:tcPr>
            <w:tcW w:w="1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6D66AD" w14:textId="77777777" w:rsidR="00D436F9" w:rsidRPr="00D436F9" w:rsidRDefault="00D436F9" w:rsidP="00CC20EF">
            <w:pPr>
              <w:pStyle w:val="Standard"/>
              <w:rPr>
                <w:rFonts w:ascii="Arial" w:hAnsi="Arial" w:cs="Arial"/>
              </w:rPr>
            </w:pPr>
            <w:r w:rsidRPr="00D436F9">
              <w:rPr>
                <w:rFonts w:ascii="Arial" w:hAnsi="Arial" w:cs="Arial"/>
              </w:rPr>
              <w:t>Plano de Mitigação</w:t>
            </w:r>
          </w:p>
        </w:tc>
      </w:tr>
      <w:tr w:rsidR="00D436F9" w:rsidRPr="00D436F9" w14:paraId="346EFBC9" w14:textId="77777777" w:rsidTr="00CC20EF">
        <w:tc>
          <w:tcPr>
            <w:tcW w:w="1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839930" w14:textId="77777777" w:rsidR="00D436F9" w:rsidRPr="00D436F9" w:rsidRDefault="00D436F9" w:rsidP="00CC20EF">
            <w:pPr>
              <w:pStyle w:val="Standard"/>
              <w:rPr>
                <w:rFonts w:ascii="Arial" w:hAnsi="Arial" w:cs="Arial"/>
              </w:rPr>
            </w:pPr>
            <w:r w:rsidRPr="00D436F9">
              <w:rPr>
                <w:rFonts w:ascii="Arial" w:hAnsi="Arial" w:cs="Arial"/>
              </w:rPr>
              <w:t>Qualificação do prestador</w:t>
            </w:r>
          </w:p>
        </w:tc>
        <w:tc>
          <w:tcPr>
            <w:tcW w:w="1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98829B" w14:textId="77777777" w:rsidR="00D436F9" w:rsidRPr="00D436F9" w:rsidRDefault="00D436F9" w:rsidP="00CC20EF">
            <w:pPr>
              <w:pStyle w:val="Standard"/>
              <w:rPr>
                <w:rFonts w:ascii="Arial" w:hAnsi="Arial" w:cs="Arial"/>
              </w:rPr>
            </w:pPr>
            <w:r w:rsidRPr="00D436F9">
              <w:rPr>
                <w:rFonts w:ascii="Arial" w:hAnsi="Arial" w:cs="Arial"/>
              </w:rPr>
              <w:t>Contratação de prestador de serviço inabilitado ou sem qualificação técnica</w:t>
            </w:r>
          </w:p>
        </w:tc>
        <w:tc>
          <w:tcPr>
            <w:tcW w:w="1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D748AE" w14:textId="77777777" w:rsidR="00D436F9" w:rsidRPr="00D436F9" w:rsidRDefault="00D436F9" w:rsidP="00CC20EF">
            <w:pPr>
              <w:pStyle w:val="Standard"/>
              <w:rPr>
                <w:rFonts w:ascii="Arial" w:hAnsi="Arial" w:cs="Arial"/>
              </w:rPr>
            </w:pPr>
            <w:r w:rsidRPr="00D436F9">
              <w:rPr>
                <w:rFonts w:ascii="Arial" w:hAnsi="Arial" w:cs="Arial"/>
              </w:rPr>
              <w:t>Tratamento ineficaz e possível piora do quadro clínico</w:t>
            </w:r>
          </w:p>
        </w:tc>
        <w:tc>
          <w:tcPr>
            <w:tcW w:w="13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0C02EB" w14:textId="77777777" w:rsidR="00D436F9" w:rsidRPr="00D436F9" w:rsidRDefault="00D436F9" w:rsidP="00CC20EF">
            <w:pPr>
              <w:pStyle w:val="Standard"/>
              <w:rPr>
                <w:rFonts w:ascii="Arial" w:hAnsi="Arial" w:cs="Arial"/>
              </w:rPr>
            </w:pPr>
            <w:r w:rsidRPr="00D436F9">
              <w:rPr>
                <w:rFonts w:ascii="Arial" w:hAnsi="Arial" w:cs="Arial"/>
              </w:rPr>
              <w:t>Média</w:t>
            </w:r>
          </w:p>
        </w:tc>
        <w:tc>
          <w:tcPr>
            <w:tcW w:w="8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D8C4B1" w14:textId="77777777" w:rsidR="00D436F9" w:rsidRPr="00D436F9" w:rsidRDefault="00D436F9" w:rsidP="00CC20EF">
            <w:pPr>
              <w:pStyle w:val="Standard"/>
              <w:rPr>
                <w:rFonts w:ascii="Arial" w:hAnsi="Arial" w:cs="Arial"/>
              </w:rPr>
            </w:pPr>
            <w:r w:rsidRPr="00D436F9">
              <w:rPr>
                <w:rFonts w:ascii="Arial" w:hAnsi="Arial" w:cs="Arial"/>
              </w:rPr>
              <w:t>Alta</w:t>
            </w:r>
          </w:p>
        </w:tc>
        <w:tc>
          <w:tcPr>
            <w:tcW w:w="1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FE938B" w14:textId="77777777" w:rsidR="00D436F9" w:rsidRPr="00D436F9" w:rsidRDefault="00D436F9" w:rsidP="00CC20EF">
            <w:pPr>
              <w:pStyle w:val="Standard"/>
              <w:rPr>
                <w:rFonts w:ascii="Arial" w:hAnsi="Arial" w:cs="Arial"/>
              </w:rPr>
            </w:pPr>
            <w:r w:rsidRPr="00D436F9">
              <w:rPr>
                <w:rFonts w:ascii="Arial" w:hAnsi="Arial" w:cs="Arial"/>
              </w:rPr>
              <w:t>Exigir documentação comprobatória (licença sanitária, registro na ANVISA, inspeção técnica prévia e durante o vínculo</w:t>
            </w:r>
          </w:p>
        </w:tc>
      </w:tr>
      <w:tr w:rsidR="00D436F9" w:rsidRPr="00D436F9" w14:paraId="63C120AE" w14:textId="77777777" w:rsidTr="00CC20EF">
        <w:tc>
          <w:tcPr>
            <w:tcW w:w="1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BE2204" w14:textId="77777777" w:rsidR="00D436F9" w:rsidRPr="00D436F9" w:rsidRDefault="00D436F9" w:rsidP="00CC20EF">
            <w:pPr>
              <w:pStyle w:val="Standard"/>
              <w:rPr>
                <w:rFonts w:ascii="Arial" w:hAnsi="Arial" w:cs="Arial"/>
              </w:rPr>
            </w:pPr>
            <w:r w:rsidRPr="00D436F9">
              <w:rPr>
                <w:rFonts w:ascii="Arial" w:hAnsi="Arial" w:cs="Arial"/>
              </w:rPr>
              <w:t>Tratamento insatisfatório</w:t>
            </w:r>
          </w:p>
        </w:tc>
        <w:tc>
          <w:tcPr>
            <w:tcW w:w="1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2BBEAF" w14:textId="77777777" w:rsidR="00D436F9" w:rsidRPr="00D436F9" w:rsidRDefault="00D436F9" w:rsidP="00CC20EF">
            <w:pPr>
              <w:pStyle w:val="Standard"/>
              <w:rPr>
                <w:rFonts w:ascii="Arial" w:hAnsi="Arial" w:cs="Arial"/>
              </w:rPr>
            </w:pPr>
            <w:r w:rsidRPr="00D436F9">
              <w:rPr>
                <w:rFonts w:ascii="Arial" w:hAnsi="Arial" w:cs="Arial"/>
              </w:rPr>
              <w:t>Procedimentos que não resultam em melhorias no estado de saúde da pessoa idosa.</w:t>
            </w:r>
          </w:p>
        </w:tc>
        <w:tc>
          <w:tcPr>
            <w:tcW w:w="1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3F0123" w14:textId="77777777" w:rsidR="00D436F9" w:rsidRPr="00D436F9" w:rsidRDefault="00D436F9" w:rsidP="00CC20EF">
            <w:pPr>
              <w:pStyle w:val="Standard"/>
              <w:rPr>
                <w:rFonts w:ascii="Arial" w:hAnsi="Arial" w:cs="Arial"/>
              </w:rPr>
            </w:pPr>
            <w:r w:rsidRPr="00D436F9">
              <w:rPr>
                <w:rFonts w:ascii="Arial" w:hAnsi="Arial" w:cs="Arial"/>
              </w:rPr>
              <w:t>Falta de resultados positivos, permanência do idoso por longo prazo</w:t>
            </w:r>
          </w:p>
        </w:tc>
        <w:tc>
          <w:tcPr>
            <w:tcW w:w="13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1B7315" w14:textId="77777777" w:rsidR="00D436F9" w:rsidRPr="00D436F9" w:rsidRDefault="00D436F9" w:rsidP="00CC20EF">
            <w:pPr>
              <w:pStyle w:val="Standard"/>
              <w:rPr>
                <w:rFonts w:ascii="Arial" w:hAnsi="Arial" w:cs="Arial"/>
              </w:rPr>
            </w:pPr>
            <w:r w:rsidRPr="00D436F9">
              <w:rPr>
                <w:rFonts w:ascii="Arial" w:hAnsi="Arial" w:cs="Arial"/>
              </w:rPr>
              <w:t>Baixa</w:t>
            </w:r>
          </w:p>
        </w:tc>
        <w:tc>
          <w:tcPr>
            <w:tcW w:w="8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1ABE86" w14:textId="77777777" w:rsidR="00D436F9" w:rsidRPr="00D436F9" w:rsidRDefault="00D436F9" w:rsidP="00CC20EF">
            <w:pPr>
              <w:pStyle w:val="Standard"/>
              <w:rPr>
                <w:rFonts w:ascii="Arial" w:hAnsi="Arial" w:cs="Arial"/>
              </w:rPr>
            </w:pPr>
            <w:r w:rsidRPr="00D436F9">
              <w:rPr>
                <w:rFonts w:ascii="Arial" w:hAnsi="Arial" w:cs="Arial"/>
              </w:rPr>
              <w:t>Alta</w:t>
            </w:r>
          </w:p>
        </w:tc>
        <w:tc>
          <w:tcPr>
            <w:tcW w:w="1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C08FA" w14:textId="77777777" w:rsidR="00D436F9" w:rsidRPr="00D436F9" w:rsidRDefault="00D436F9" w:rsidP="00CC20EF">
            <w:pPr>
              <w:pStyle w:val="Standard"/>
              <w:rPr>
                <w:rFonts w:ascii="Arial" w:hAnsi="Arial" w:cs="Arial"/>
              </w:rPr>
            </w:pPr>
            <w:r w:rsidRPr="00D436F9">
              <w:rPr>
                <w:rFonts w:ascii="Arial" w:hAnsi="Arial" w:cs="Arial"/>
              </w:rPr>
              <w:t>Acompanhar usuário exigindo relatórios de avaliação e realizando visitas técnicas.</w:t>
            </w:r>
          </w:p>
        </w:tc>
      </w:tr>
      <w:tr w:rsidR="00D436F9" w:rsidRPr="00D436F9" w14:paraId="35EE0F64" w14:textId="77777777" w:rsidTr="00CC20EF">
        <w:tc>
          <w:tcPr>
            <w:tcW w:w="1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0FA674" w14:textId="77777777" w:rsidR="00D436F9" w:rsidRPr="00D436F9" w:rsidRDefault="00D436F9" w:rsidP="00CC20EF">
            <w:pPr>
              <w:pStyle w:val="Standard"/>
              <w:rPr>
                <w:rFonts w:ascii="Arial" w:hAnsi="Arial" w:cs="Arial"/>
              </w:rPr>
            </w:pPr>
            <w:r w:rsidRPr="00D436F9">
              <w:rPr>
                <w:rFonts w:ascii="Arial" w:hAnsi="Arial" w:cs="Arial"/>
              </w:rPr>
              <w:t>Falta de vaga</w:t>
            </w:r>
          </w:p>
        </w:tc>
        <w:tc>
          <w:tcPr>
            <w:tcW w:w="1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71718E" w14:textId="77777777" w:rsidR="00D436F9" w:rsidRPr="00D436F9" w:rsidRDefault="00D436F9" w:rsidP="00CC20EF">
            <w:pPr>
              <w:pStyle w:val="Standard"/>
              <w:rPr>
                <w:rFonts w:ascii="Arial" w:hAnsi="Arial" w:cs="Arial"/>
              </w:rPr>
            </w:pPr>
            <w:r w:rsidRPr="00D436F9">
              <w:rPr>
                <w:rFonts w:ascii="Arial" w:hAnsi="Arial" w:cs="Arial"/>
              </w:rPr>
              <w:t>Uso da totalidade de vagas contratadas</w:t>
            </w:r>
          </w:p>
        </w:tc>
        <w:tc>
          <w:tcPr>
            <w:tcW w:w="1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1E1E05" w14:textId="77777777" w:rsidR="00D436F9" w:rsidRPr="00D436F9" w:rsidRDefault="00D436F9" w:rsidP="00CC20EF">
            <w:pPr>
              <w:pStyle w:val="Standard"/>
              <w:rPr>
                <w:rFonts w:ascii="Arial" w:hAnsi="Arial" w:cs="Arial"/>
              </w:rPr>
            </w:pPr>
            <w:r w:rsidRPr="00D436F9">
              <w:rPr>
                <w:rFonts w:ascii="Arial" w:hAnsi="Arial" w:cs="Arial"/>
                <w:shd w:val="clear" w:color="auto" w:fill="FFD8CE"/>
              </w:rPr>
              <w:t>I</w:t>
            </w:r>
            <w:r w:rsidRPr="00D436F9">
              <w:rPr>
                <w:rFonts w:ascii="Arial" w:hAnsi="Arial" w:cs="Arial"/>
              </w:rPr>
              <w:t>mpossibilidade de admissão da pessoa idosa.</w:t>
            </w:r>
          </w:p>
        </w:tc>
        <w:tc>
          <w:tcPr>
            <w:tcW w:w="13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727096" w14:textId="77777777" w:rsidR="00D436F9" w:rsidRPr="00D436F9" w:rsidRDefault="00D436F9" w:rsidP="00CC20EF">
            <w:pPr>
              <w:pStyle w:val="Standard"/>
              <w:rPr>
                <w:rFonts w:ascii="Arial" w:hAnsi="Arial" w:cs="Arial"/>
              </w:rPr>
            </w:pPr>
            <w:r w:rsidRPr="00D436F9">
              <w:rPr>
                <w:rFonts w:ascii="Arial" w:hAnsi="Arial" w:cs="Arial"/>
              </w:rPr>
              <w:t>Baixa</w:t>
            </w:r>
          </w:p>
        </w:tc>
        <w:tc>
          <w:tcPr>
            <w:tcW w:w="8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55FFB0" w14:textId="77777777" w:rsidR="00D436F9" w:rsidRPr="00D436F9" w:rsidRDefault="00D436F9" w:rsidP="00CC20EF">
            <w:pPr>
              <w:pStyle w:val="Standard"/>
              <w:rPr>
                <w:rFonts w:ascii="Arial" w:hAnsi="Arial" w:cs="Arial"/>
              </w:rPr>
            </w:pPr>
            <w:r w:rsidRPr="00D436F9">
              <w:rPr>
                <w:rFonts w:ascii="Arial" w:hAnsi="Arial" w:cs="Arial"/>
              </w:rPr>
              <w:t>Alta</w:t>
            </w:r>
          </w:p>
        </w:tc>
        <w:tc>
          <w:tcPr>
            <w:tcW w:w="1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3ECA91" w14:textId="77777777" w:rsidR="00D436F9" w:rsidRPr="00D436F9" w:rsidRDefault="00D436F9" w:rsidP="00CC20EF">
            <w:pPr>
              <w:pStyle w:val="Standard"/>
              <w:rPr>
                <w:rFonts w:ascii="Arial" w:hAnsi="Arial" w:cs="Arial"/>
              </w:rPr>
            </w:pPr>
            <w:r w:rsidRPr="00D436F9">
              <w:rPr>
                <w:rFonts w:ascii="Arial" w:hAnsi="Arial" w:cs="Arial"/>
              </w:rPr>
              <w:t>Inserção de cláusula com permissão de reutilização de vagas disponibilizadas por melhora do quadro ou óbito.</w:t>
            </w:r>
          </w:p>
        </w:tc>
      </w:tr>
      <w:tr w:rsidR="00D436F9" w:rsidRPr="00D436F9" w14:paraId="6225AE77" w14:textId="77777777" w:rsidTr="00CC20EF">
        <w:tc>
          <w:tcPr>
            <w:tcW w:w="1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D14CB1" w14:textId="77777777" w:rsidR="00D436F9" w:rsidRPr="00D436F9" w:rsidRDefault="00D436F9" w:rsidP="00CC20EF">
            <w:pPr>
              <w:pStyle w:val="Standard"/>
              <w:rPr>
                <w:rFonts w:ascii="Arial" w:hAnsi="Arial" w:cs="Arial"/>
              </w:rPr>
            </w:pPr>
            <w:r w:rsidRPr="00D436F9">
              <w:rPr>
                <w:rFonts w:ascii="Arial" w:hAnsi="Arial" w:cs="Arial"/>
              </w:rPr>
              <w:t>Faturamento</w:t>
            </w:r>
          </w:p>
        </w:tc>
        <w:tc>
          <w:tcPr>
            <w:tcW w:w="1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77E237" w14:textId="77777777" w:rsidR="00D436F9" w:rsidRPr="00D436F9" w:rsidRDefault="00D436F9" w:rsidP="00CC20EF">
            <w:pPr>
              <w:pStyle w:val="Standard"/>
              <w:rPr>
                <w:rFonts w:ascii="Arial" w:hAnsi="Arial" w:cs="Arial"/>
              </w:rPr>
            </w:pPr>
            <w:r w:rsidRPr="00D436F9">
              <w:rPr>
                <w:rFonts w:ascii="Arial" w:hAnsi="Arial" w:cs="Arial"/>
              </w:rPr>
              <w:t>Cobranças indevidas</w:t>
            </w:r>
          </w:p>
        </w:tc>
        <w:tc>
          <w:tcPr>
            <w:tcW w:w="1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2E2F7E" w14:textId="77777777" w:rsidR="00D436F9" w:rsidRPr="00D436F9" w:rsidRDefault="00D436F9" w:rsidP="00CC20EF">
            <w:pPr>
              <w:pStyle w:val="Standard"/>
              <w:rPr>
                <w:rFonts w:ascii="Arial" w:hAnsi="Arial" w:cs="Arial"/>
              </w:rPr>
            </w:pPr>
            <w:r w:rsidRPr="00D436F9">
              <w:rPr>
                <w:rFonts w:ascii="Arial" w:hAnsi="Arial" w:cs="Arial"/>
              </w:rPr>
              <w:t>Faturamento indevido ou com incorreções relativas às permanências.</w:t>
            </w:r>
          </w:p>
        </w:tc>
        <w:tc>
          <w:tcPr>
            <w:tcW w:w="13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E0FAF8" w14:textId="77777777" w:rsidR="00D436F9" w:rsidRPr="00D436F9" w:rsidRDefault="00D436F9" w:rsidP="00CC20EF">
            <w:pPr>
              <w:pStyle w:val="Standard"/>
              <w:rPr>
                <w:rFonts w:ascii="Arial" w:hAnsi="Arial" w:cs="Arial"/>
              </w:rPr>
            </w:pPr>
            <w:r w:rsidRPr="00D436F9">
              <w:rPr>
                <w:rFonts w:ascii="Arial" w:hAnsi="Arial" w:cs="Arial"/>
              </w:rPr>
              <w:t>Baixa</w:t>
            </w:r>
          </w:p>
        </w:tc>
        <w:tc>
          <w:tcPr>
            <w:tcW w:w="8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08E23A" w14:textId="77777777" w:rsidR="00D436F9" w:rsidRPr="00D436F9" w:rsidRDefault="00D436F9" w:rsidP="00CC20EF">
            <w:pPr>
              <w:pStyle w:val="Standard"/>
              <w:rPr>
                <w:rFonts w:ascii="Arial" w:hAnsi="Arial" w:cs="Arial"/>
              </w:rPr>
            </w:pPr>
            <w:r w:rsidRPr="00D436F9">
              <w:rPr>
                <w:rFonts w:ascii="Arial" w:hAnsi="Arial" w:cs="Arial"/>
              </w:rPr>
              <w:t>Média</w:t>
            </w:r>
          </w:p>
        </w:tc>
        <w:tc>
          <w:tcPr>
            <w:tcW w:w="1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B6E5D" w14:textId="77777777" w:rsidR="00D436F9" w:rsidRPr="00D436F9" w:rsidRDefault="00D436F9" w:rsidP="00CC20EF">
            <w:pPr>
              <w:pStyle w:val="Standard"/>
              <w:rPr>
                <w:rFonts w:ascii="Arial" w:hAnsi="Arial" w:cs="Arial"/>
              </w:rPr>
            </w:pPr>
            <w:r w:rsidRPr="00D436F9">
              <w:rPr>
                <w:rFonts w:ascii="Arial" w:hAnsi="Arial" w:cs="Arial"/>
              </w:rPr>
              <w:t>Conferência da medição mensal e controle da ocupação das vagas.</w:t>
            </w:r>
          </w:p>
        </w:tc>
      </w:tr>
      <w:tr w:rsidR="00D436F9" w:rsidRPr="00D436F9" w14:paraId="604E6F73" w14:textId="77777777" w:rsidTr="00CC20EF">
        <w:tc>
          <w:tcPr>
            <w:tcW w:w="1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A3036A" w14:textId="77777777" w:rsidR="00D436F9" w:rsidRPr="00D436F9" w:rsidRDefault="00D436F9" w:rsidP="00CC20EF">
            <w:pPr>
              <w:pStyle w:val="Standard"/>
              <w:rPr>
                <w:rFonts w:ascii="Arial" w:hAnsi="Arial" w:cs="Arial"/>
              </w:rPr>
            </w:pPr>
            <w:r w:rsidRPr="00D436F9">
              <w:rPr>
                <w:rFonts w:ascii="Arial" w:hAnsi="Arial" w:cs="Arial"/>
              </w:rPr>
              <w:t>Inadimplência fiscal e tributária</w:t>
            </w:r>
          </w:p>
        </w:tc>
        <w:tc>
          <w:tcPr>
            <w:tcW w:w="1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6E0D6" w14:textId="77777777" w:rsidR="00D436F9" w:rsidRPr="00D436F9" w:rsidRDefault="00D436F9" w:rsidP="00CC20EF">
            <w:pPr>
              <w:pStyle w:val="Standard"/>
              <w:rPr>
                <w:rFonts w:ascii="Arial" w:hAnsi="Arial" w:cs="Arial"/>
              </w:rPr>
            </w:pPr>
            <w:r w:rsidRPr="00D436F9">
              <w:rPr>
                <w:rFonts w:ascii="Arial" w:hAnsi="Arial" w:cs="Arial"/>
              </w:rPr>
              <w:t>Falta de pagamento de obrigações fiscais e trabalhista</w:t>
            </w:r>
          </w:p>
        </w:tc>
        <w:tc>
          <w:tcPr>
            <w:tcW w:w="1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AC37B9" w14:textId="77777777" w:rsidR="00D436F9" w:rsidRPr="00D436F9" w:rsidRDefault="00D436F9" w:rsidP="00CC20EF">
            <w:pPr>
              <w:pStyle w:val="Standard"/>
              <w:rPr>
                <w:rFonts w:ascii="Arial" w:hAnsi="Arial" w:cs="Arial"/>
              </w:rPr>
            </w:pPr>
            <w:r w:rsidRPr="00D436F9">
              <w:rPr>
                <w:rFonts w:ascii="Arial" w:hAnsi="Arial" w:cs="Arial"/>
              </w:rPr>
              <w:t xml:space="preserve">Empresa em débito com obrigações municipais, </w:t>
            </w:r>
            <w:r w:rsidRPr="00D436F9">
              <w:rPr>
                <w:rFonts w:ascii="Arial" w:hAnsi="Arial" w:cs="Arial"/>
              </w:rPr>
              <w:lastRenderedPageBreak/>
              <w:t>estaduais e federais.</w:t>
            </w:r>
          </w:p>
        </w:tc>
        <w:tc>
          <w:tcPr>
            <w:tcW w:w="13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E2A713" w14:textId="77777777" w:rsidR="00D436F9" w:rsidRPr="00D436F9" w:rsidRDefault="00D436F9" w:rsidP="00CC20EF">
            <w:pPr>
              <w:pStyle w:val="Standard"/>
              <w:rPr>
                <w:rFonts w:ascii="Arial" w:hAnsi="Arial" w:cs="Arial"/>
              </w:rPr>
            </w:pPr>
            <w:r w:rsidRPr="00D436F9">
              <w:rPr>
                <w:rFonts w:ascii="Arial" w:hAnsi="Arial" w:cs="Arial"/>
              </w:rPr>
              <w:lastRenderedPageBreak/>
              <w:t>Baixa</w:t>
            </w:r>
          </w:p>
        </w:tc>
        <w:tc>
          <w:tcPr>
            <w:tcW w:w="8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3048EA" w14:textId="77777777" w:rsidR="00D436F9" w:rsidRPr="00D436F9" w:rsidRDefault="00D436F9" w:rsidP="00CC20EF">
            <w:pPr>
              <w:pStyle w:val="Standard"/>
              <w:rPr>
                <w:rFonts w:ascii="Arial" w:hAnsi="Arial" w:cs="Arial"/>
              </w:rPr>
            </w:pPr>
            <w:r w:rsidRPr="00D436F9">
              <w:rPr>
                <w:rFonts w:ascii="Arial" w:hAnsi="Arial" w:cs="Arial"/>
              </w:rPr>
              <w:t>Média</w:t>
            </w:r>
          </w:p>
        </w:tc>
        <w:tc>
          <w:tcPr>
            <w:tcW w:w="1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9F7A6" w14:textId="77777777" w:rsidR="00D436F9" w:rsidRPr="00D436F9" w:rsidRDefault="00D436F9" w:rsidP="00CC20EF">
            <w:pPr>
              <w:pStyle w:val="Standard"/>
              <w:rPr>
                <w:rFonts w:ascii="Arial" w:hAnsi="Arial" w:cs="Arial"/>
              </w:rPr>
            </w:pPr>
            <w:r w:rsidRPr="00D436F9">
              <w:rPr>
                <w:rFonts w:ascii="Arial" w:hAnsi="Arial" w:cs="Arial"/>
              </w:rPr>
              <w:t>Reter o pagamento até a regularização fiscal e tributária</w:t>
            </w:r>
          </w:p>
        </w:tc>
      </w:tr>
      <w:tr w:rsidR="00D436F9" w:rsidRPr="00D436F9" w14:paraId="32A9C853" w14:textId="77777777" w:rsidTr="00CC20EF">
        <w:tc>
          <w:tcPr>
            <w:tcW w:w="1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167372" w14:textId="77777777" w:rsidR="00D436F9" w:rsidRPr="00D436F9" w:rsidRDefault="00D436F9" w:rsidP="00CC20EF">
            <w:pPr>
              <w:pStyle w:val="Standard"/>
              <w:rPr>
                <w:rFonts w:ascii="Arial" w:hAnsi="Arial" w:cs="Arial"/>
              </w:rPr>
            </w:pPr>
            <w:r w:rsidRPr="00D436F9">
              <w:rPr>
                <w:rFonts w:ascii="Arial" w:hAnsi="Arial" w:cs="Arial"/>
              </w:rPr>
              <w:t>Inexecução parcial ou total</w:t>
            </w:r>
          </w:p>
        </w:tc>
        <w:tc>
          <w:tcPr>
            <w:tcW w:w="1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57A458" w14:textId="77777777" w:rsidR="00D436F9" w:rsidRPr="00D436F9" w:rsidRDefault="00D436F9" w:rsidP="00CC20EF">
            <w:pPr>
              <w:pStyle w:val="Standard"/>
              <w:rPr>
                <w:rFonts w:ascii="Arial" w:hAnsi="Arial" w:cs="Arial"/>
              </w:rPr>
            </w:pPr>
            <w:r w:rsidRPr="00D436F9">
              <w:rPr>
                <w:rFonts w:ascii="Arial" w:hAnsi="Arial" w:cs="Arial"/>
              </w:rPr>
              <w:t>Descumprimento contratual por recusa de admissão ou descontinuidade da prestação do serviço.</w:t>
            </w:r>
          </w:p>
        </w:tc>
        <w:tc>
          <w:tcPr>
            <w:tcW w:w="1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48AC31" w14:textId="77777777" w:rsidR="00D436F9" w:rsidRPr="00D436F9" w:rsidRDefault="00D436F9" w:rsidP="00CC20EF">
            <w:pPr>
              <w:pStyle w:val="Standard"/>
              <w:rPr>
                <w:rFonts w:ascii="Arial" w:hAnsi="Arial" w:cs="Arial"/>
              </w:rPr>
            </w:pPr>
            <w:r w:rsidRPr="00D436F9">
              <w:rPr>
                <w:rFonts w:ascii="Arial" w:hAnsi="Arial" w:cs="Arial"/>
              </w:rPr>
              <w:t>Prejuízo à assistência das pessoas idosas admitidos.</w:t>
            </w:r>
          </w:p>
        </w:tc>
        <w:tc>
          <w:tcPr>
            <w:tcW w:w="13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02C70B" w14:textId="77777777" w:rsidR="00D436F9" w:rsidRPr="00D436F9" w:rsidRDefault="00D436F9" w:rsidP="00CC20EF">
            <w:pPr>
              <w:pStyle w:val="Standard"/>
              <w:rPr>
                <w:rFonts w:ascii="Arial" w:hAnsi="Arial" w:cs="Arial"/>
              </w:rPr>
            </w:pPr>
            <w:r w:rsidRPr="00D436F9">
              <w:rPr>
                <w:rFonts w:ascii="Arial" w:hAnsi="Arial" w:cs="Arial"/>
              </w:rPr>
              <w:t>Média</w:t>
            </w:r>
          </w:p>
        </w:tc>
        <w:tc>
          <w:tcPr>
            <w:tcW w:w="8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9AB28E" w14:textId="77777777" w:rsidR="00D436F9" w:rsidRPr="00D436F9" w:rsidRDefault="00D436F9" w:rsidP="00CC20EF">
            <w:pPr>
              <w:pStyle w:val="Standard"/>
              <w:rPr>
                <w:rFonts w:ascii="Arial" w:hAnsi="Arial" w:cs="Arial"/>
              </w:rPr>
            </w:pPr>
            <w:r w:rsidRPr="00D436F9">
              <w:rPr>
                <w:rFonts w:ascii="Arial" w:hAnsi="Arial" w:cs="Arial"/>
              </w:rPr>
              <w:t>Alta</w:t>
            </w:r>
          </w:p>
        </w:tc>
        <w:tc>
          <w:tcPr>
            <w:tcW w:w="1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C0EF52" w14:textId="77777777" w:rsidR="00D436F9" w:rsidRPr="00D436F9" w:rsidRDefault="00D436F9" w:rsidP="00CC20EF">
            <w:pPr>
              <w:pStyle w:val="Standard"/>
              <w:rPr>
                <w:rFonts w:ascii="Arial" w:hAnsi="Arial" w:cs="Arial"/>
              </w:rPr>
            </w:pPr>
            <w:r w:rsidRPr="00D436F9">
              <w:rPr>
                <w:rFonts w:ascii="Arial" w:hAnsi="Arial" w:cs="Arial"/>
              </w:rPr>
              <w:t>Acompanhar indicadores de desempenho; aplicar penalidades; manter portfólio com mais de uma empresa por região</w:t>
            </w:r>
          </w:p>
        </w:tc>
      </w:tr>
      <w:tr w:rsidR="00D436F9" w:rsidRPr="00D436F9" w14:paraId="48EC0F07" w14:textId="77777777" w:rsidTr="00CC20EF">
        <w:tc>
          <w:tcPr>
            <w:tcW w:w="1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76E016" w14:textId="77777777" w:rsidR="00D436F9" w:rsidRPr="00D436F9" w:rsidRDefault="00D436F9" w:rsidP="00CC20EF">
            <w:pPr>
              <w:pStyle w:val="Standard"/>
              <w:rPr>
                <w:rFonts w:ascii="Arial" w:hAnsi="Arial" w:cs="Arial"/>
              </w:rPr>
            </w:pPr>
            <w:r w:rsidRPr="00D436F9">
              <w:rPr>
                <w:rFonts w:ascii="Arial" w:hAnsi="Arial" w:cs="Arial"/>
              </w:rPr>
              <w:t>Riscos regulatórios e sanitários</w:t>
            </w:r>
          </w:p>
        </w:tc>
        <w:tc>
          <w:tcPr>
            <w:tcW w:w="1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7F6DDC" w14:textId="77777777" w:rsidR="00D436F9" w:rsidRPr="00D436F9" w:rsidRDefault="00D436F9" w:rsidP="00CC20EF">
            <w:pPr>
              <w:pStyle w:val="Standard"/>
              <w:rPr>
                <w:rFonts w:ascii="Arial" w:hAnsi="Arial" w:cs="Arial"/>
              </w:rPr>
            </w:pPr>
            <w:r w:rsidRPr="00D436F9">
              <w:rPr>
                <w:rFonts w:ascii="Arial" w:hAnsi="Arial" w:cs="Arial"/>
              </w:rPr>
              <w:t>Empresa autuada pela vigilância sanitária ou desatualizada com normas</w:t>
            </w:r>
          </w:p>
        </w:tc>
        <w:tc>
          <w:tcPr>
            <w:tcW w:w="1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A6376F" w14:textId="77777777" w:rsidR="00D436F9" w:rsidRPr="00D436F9" w:rsidRDefault="00D436F9" w:rsidP="00CC20EF">
            <w:pPr>
              <w:pStyle w:val="Standard"/>
              <w:rPr>
                <w:rFonts w:ascii="Arial" w:hAnsi="Arial" w:cs="Arial"/>
              </w:rPr>
            </w:pPr>
            <w:r w:rsidRPr="00D436F9">
              <w:rPr>
                <w:rFonts w:ascii="Arial" w:hAnsi="Arial" w:cs="Arial"/>
              </w:rPr>
              <w:t>Risco à saúde das pessoas idosas e sanções à Administração</w:t>
            </w:r>
          </w:p>
        </w:tc>
        <w:tc>
          <w:tcPr>
            <w:tcW w:w="13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A9851A" w14:textId="77777777" w:rsidR="00D436F9" w:rsidRPr="00D436F9" w:rsidRDefault="00D436F9" w:rsidP="00CC20EF">
            <w:pPr>
              <w:pStyle w:val="Standard"/>
              <w:rPr>
                <w:rFonts w:ascii="Arial" w:hAnsi="Arial" w:cs="Arial"/>
              </w:rPr>
            </w:pPr>
            <w:r w:rsidRPr="00D436F9">
              <w:rPr>
                <w:rFonts w:ascii="Arial" w:hAnsi="Arial" w:cs="Arial"/>
              </w:rPr>
              <w:t>Baixa</w:t>
            </w:r>
          </w:p>
        </w:tc>
        <w:tc>
          <w:tcPr>
            <w:tcW w:w="8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63FFF3" w14:textId="77777777" w:rsidR="00D436F9" w:rsidRPr="00D436F9" w:rsidRDefault="00D436F9" w:rsidP="00CC20EF">
            <w:pPr>
              <w:pStyle w:val="Standard"/>
              <w:rPr>
                <w:rFonts w:ascii="Arial" w:hAnsi="Arial" w:cs="Arial"/>
              </w:rPr>
            </w:pPr>
            <w:r w:rsidRPr="00D436F9">
              <w:rPr>
                <w:rFonts w:ascii="Arial" w:hAnsi="Arial" w:cs="Arial"/>
              </w:rPr>
              <w:t>Alta</w:t>
            </w:r>
          </w:p>
        </w:tc>
        <w:tc>
          <w:tcPr>
            <w:tcW w:w="1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5EEE63" w14:textId="77777777" w:rsidR="00D436F9" w:rsidRPr="00D436F9" w:rsidRDefault="00D436F9" w:rsidP="00CC20EF">
            <w:pPr>
              <w:pStyle w:val="Standard"/>
              <w:rPr>
                <w:rFonts w:ascii="Arial" w:hAnsi="Arial" w:cs="Arial"/>
              </w:rPr>
            </w:pPr>
            <w:r w:rsidRPr="00D436F9">
              <w:rPr>
                <w:rFonts w:ascii="Arial" w:hAnsi="Arial" w:cs="Arial"/>
              </w:rPr>
              <w:t>Exigir licenciamento válido; fiscalizar ativamente; prever cláusula punitiva</w:t>
            </w:r>
          </w:p>
        </w:tc>
      </w:tr>
    </w:tbl>
    <w:bookmarkEnd w:id="41"/>
    <w:p w14:paraId="63A61C51" w14:textId="77777777" w:rsidR="00D436F9" w:rsidRPr="00D436F9" w:rsidRDefault="00D436F9" w:rsidP="00D436F9">
      <w:pPr>
        <w:pStyle w:val="Tpico2"/>
        <w:numPr>
          <w:ilvl w:val="0"/>
          <w:numId w:val="0"/>
        </w:numPr>
        <w:pBdr>
          <w:top w:val="none" w:sz="0" w:space="0" w:color="auto"/>
          <w:left w:val="none" w:sz="0" w:space="0" w:color="auto"/>
          <w:right w:val="none" w:sz="0" w:space="0" w:color="auto"/>
        </w:pBdr>
        <w:autoSpaceDN w:val="0"/>
        <w:textAlignment w:val="baseline"/>
      </w:pPr>
      <w:r w:rsidRPr="00D436F9">
        <w:t xml:space="preserve">Qual será a regra da subcontratação?  </w:t>
      </w:r>
    </w:p>
    <w:p w14:paraId="76993CBE" w14:textId="77777777" w:rsidR="00D436F9" w:rsidRPr="00D436F9" w:rsidRDefault="00D436F9" w:rsidP="00D436F9">
      <w:pPr>
        <w:pStyle w:val="Standard"/>
        <w:jc w:val="both"/>
        <w:rPr>
          <w:rFonts w:ascii="Arial" w:hAnsi="Arial" w:cs="Arial"/>
          <w:sz w:val="24"/>
          <w:szCs w:val="24"/>
        </w:rPr>
      </w:pPr>
      <w:r w:rsidRPr="00D436F9">
        <w:rPr>
          <w:rFonts w:ascii="Arial" w:hAnsi="Arial" w:cs="Arial"/>
          <w:sz w:val="24"/>
          <w:szCs w:val="24"/>
        </w:rPr>
        <w:t>Será vedada a subcontratação.</w:t>
      </w:r>
    </w:p>
    <w:p w14:paraId="6FBC45BF" w14:textId="662D4889" w:rsidR="00D436F9" w:rsidRPr="00D436F9" w:rsidRDefault="00D436F9" w:rsidP="00D436F9">
      <w:pPr>
        <w:pStyle w:val="Tpico3"/>
        <w:numPr>
          <w:ilvl w:val="0"/>
          <w:numId w:val="0"/>
        </w:numPr>
        <w:autoSpaceDN w:val="0"/>
        <w:textAlignment w:val="baseline"/>
      </w:pPr>
      <w:r w:rsidRPr="00D436F9">
        <w:t>Se vedada a subcontratação, qual a justificativa?</w:t>
      </w:r>
      <w:r w:rsidRPr="00D436F9">
        <w:rPr>
          <w:b w:val="0"/>
          <w:bCs w:val="0"/>
        </w:rPr>
        <w:t xml:space="preserve">  </w:t>
      </w:r>
    </w:p>
    <w:p w14:paraId="24CCB2FD" w14:textId="77777777" w:rsidR="00D436F9" w:rsidRPr="00D436F9" w:rsidRDefault="00D436F9" w:rsidP="00D436F9">
      <w:pPr>
        <w:pStyle w:val="Standard"/>
        <w:spacing w:before="240" w:after="240"/>
        <w:jc w:val="both"/>
        <w:rPr>
          <w:rFonts w:ascii="Arial" w:hAnsi="Arial" w:cs="Arial"/>
          <w:sz w:val="24"/>
          <w:szCs w:val="24"/>
        </w:rPr>
      </w:pPr>
      <w:r w:rsidRPr="00D436F9">
        <w:rPr>
          <w:rFonts w:ascii="Arial" w:hAnsi="Arial" w:cs="Arial"/>
          <w:sz w:val="24"/>
          <w:szCs w:val="24"/>
        </w:rPr>
        <w:t>Será vedada a subcontratação, conforme art. 167, inciso II do Decreto Municipal 8.109/2023.</w:t>
      </w:r>
      <w:r w:rsidRPr="00D436F9">
        <w:rPr>
          <w:rStyle w:val="wpaicg-chat-message"/>
          <w:rFonts w:ascii="Arial" w:hAnsi="Arial" w:cs="Arial"/>
          <w:sz w:val="24"/>
          <w:szCs w:val="24"/>
        </w:rPr>
        <w:t xml:space="preserve">A vedação à subcontratação visa garantir a qualidade, a continuidade e a segurança do serviço prestado, assegurando atendimento adequado, individualizado e compatível com as necessidades das pessoas idosas admitidos. Considerando a natureza sensível do serviço, que envolve cuidados contínuos e assistência integral a pessoas idosas com grau III de dependência, eventual subcontratação poderia comprometer a padronização dos procedimentos, a responsabilização direta da contratada e a manutenção da qualidade assistencial, uma vez que o atendimento demanda acompanhamento permanente e adaptação às necessidades específicas de cada pessoa idosa. </w:t>
      </w:r>
      <w:r w:rsidRPr="00A26F14">
        <w:rPr>
          <w:rStyle w:val="StrongEmphasis"/>
          <w:rFonts w:ascii="Arial" w:eastAsiaTheme="majorEastAsia" w:hAnsi="Arial" w:cs="Arial"/>
          <w:b w:val="0"/>
          <w:bCs w:val="0"/>
          <w:sz w:val="24"/>
          <w:szCs w:val="24"/>
        </w:rPr>
        <w:t>Responsabilidade legal e ética</w:t>
      </w:r>
      <w:r w:rsidRPr="00D436F9">
        <w:rPr>
          <w:rFonts w:ascii="Arial" w:hAnsi="Arial" w:cs="Arial"/>
          <w:sz w:val="24"/>
          <w:szCs w:val="24"/>
        </w:rPr>
        <w:t xml:space="preserve"> – A responsabilidade pela integridade, segurança e bem-estar da </w:t>
      </w:r>
      <w:r w:rsidRPr="00D436F9">
        <w:rPr>
          <w:rStyle w:val="wpaicg-chat-message"/>
          <w:rFonts w:ascii="Arial" w:hAnsi="Arial" w:cs="Arial"/>
          <w:sz w:val="24"/>
          <w:szCs w:val="24"/>
        </w:rPr>
        <w:t>pessoa idosa</w:t>
      </w:r>
      <w:r w:rsidRPr="00D436F9">
        <w:rPr>
          <w:rFonts w:ascii="Arial" w:hAnsi="Arial" w:cs="Arial"/>
          <w:sz w:val="24"/>
          <w:szCs w:val="24"/>
        </w:rPr>
        <w:t xml:space="preserve"> recai diretamente sobre a contratada, que deverá assegurar a adequada execução do serviço. A eventual subcontratação pode dificultar a clara atribuição de responsabilidades em caso de falhas na prestação, o que se mostra especialmente sensível diante da natureza do atendimento, que envolve pessoas idosas com elevado grau de dependência e demanda acompanhamento contínuo e especializado. </w:t>
      </w:r>
      <w:r w:rsidRPr="00D436F9">
        <w:rPr>
          <w:rStyle w:val="wpaicg-chat-message"/>
          <w:rFonts w:ascii="Arial" w:hAnsi="Arial" w:cs="Arial"/>
          <w:sz w:val="24"/>
          <w:szCs w:val="24"/>
        </w:rPr>
        <w:t>Controle de qualidade – a subcontratação pode dificultar o controle de qualidade dos serviços prestados. A instituição contratada deve garantir que todos os profissionais envolvidos no cuidado do idoso atendam a padrões rigorosos de formação e experiência, o que pode ser mais difícil de assegurar com subcontratados. Integração da equipe de cuidado – o cuidado das pessoas idosas requer uma equipe integrada, que trabalhe em conjunto e tenha um entendimento claro das necessidades do mesmo. A subcontratação pode criar barreiras na comunicação e na colaboração entre os profissionais, prejudicando a eficácia do atendimento.</w:t>
      </w:r>
    </w:p>
    <w:p w14:paraId="5BFB5E76" w14:textId="77777777" w:rsidR="00D436F9" w:rsidRPr="00D436F9" w:rsidRDefault="00D436F9" w:rsidP="00D436F9">
      <w:pPr>
        <w:pStyle w:val="Standard"/>
        <w:spacing w:before="240" w:after="240"/>
        <w:jc w:val="both"/>
        <w:rPr>
          <w:rFonts w:ascii="Arial" w:hAnsi="Arial" w:cs="Arial"/>
          <w:sz w:val="24"/>
          <w:szCs w:val="24"/>
        </w:rPr>
      </w:pPr>
      <w:r w:rsidRPr="00D436F9">
        <w:rPr>
          <w:rStyle w:val="wpaicg-chat-message"/>
          <w:rFonts w:ascii="Arial" w:hAnsi="Arial" w:cs="Arial"/>
          <w:sz w:val="24"/>
          <w:szCs w:val="24"/>
        </w:rPr>
        <w:t xml:space="preserve">Regulamentações e normas – existem regulamentações específicas que regem a prestação de serviços de saúde e assistência a pessoa idosa. A subcontratação pode </w:t>
      </w:r>
      <w:r w:rsidRPr="00D436F9">
        <w:rPr>
          <w:rStyle w:val="wpaicg-chat-message"/>
          <w:rFonts w:ascii="Arial" w:hAnsi="Arial" w:cs="Arial"/>
          <w:sz w:val="24"/>
          <w:szCs w:val="24"/>
        </w:rPr>
        <w:lastRenderedPageBreak/>
        <w:t xml:space="preserve">não estar em conformidade com essas normas, especialmente em relação à qualificação dos profissionais e à infraestrutura necessária. Segurança e confiabilidade – a segurança das pessoas idosas é uma prioridade. A subcontratação pode introduzir riscos adicionais, como a falta de supervisão adequada e a possibilidade de que os subcontratados não sigam os mesmos protocolos de segurança e cuidados que a instituição principal. </w:t>
      </w:r>
      <w:r w:rsidRPr="00A26F14">
        <w:rPr>
          <w:rStyle w:val="StrongEmphasis"/>
          <w:rFonts w:ascii="Arial" w:eastAsiaTheme="majorEastAsia" w:hAnsi="Arial" w:cs="Arial"/>
          <w:b w:val="0"/>
          <w:bCs w:val="0"/>
          <w:sz w:val="24"/>
          <w:szCs w:val="24"/>
        </w:rPr>
        <w:t>Relação de confiança</w:t>
      </w:r>
      <w:r w:rsidRPr="00D436F9">
        <w:rPr>
          <w:rStyle w:val="wpaicg-chat-message"/>
          <w:rFonts w:ascii="Arial" w:hAnsi="Arial" w:cs="Arial"/>
          <w:sz w:val="24"/>
          <w:szCs w:val="24"/>
        </w:rPr>
        <w:t xml:space="preserve"> – A admissão da pessoa idosa em serviço de longa permanência constitui decisão sensível, que envolve a confiança da família na contratada e na estrutura disponibilizada para atendimento. A eventual subcontratação pode gerar insegurança quanto à qualificação da equipe executora e à manutenção dos padrões assistenciais pactuados, uma vez que terceiros não diretamente vinculados ao contrato podem não ser previamente conhecidos ou avaliados pela Administração e pelos familiares. Custos ocultos – embora a subcontratação possa parecer uma solução econômica, pode haver custos ocultos associados, como a necessidade de supervisão adicional, retrabalho ou problemas de comunicação, que podem tornar a opção mais cara e menos eficiente.</w:t>
      </w:r>
    </w:p>
    <w:p w14:paraId="515A773E" w14:textId="77777777" w:rsidR="00A26F14" w:rsidRPr="00A26F14" w:rsidRDefault="00A26F14" w:rsidP="00A26F14">
      <w:pPr>
        <w:pStyle w:val="Tpico2"/>
        <w:numPr>
          <w:ilvl w:val="0"/>
          <w:numId w:val="0"/>
        </w:numPr>
        <w:pBdr>
          <w:top w:val="none" w:sz="0" w:space="0" w:color="auto"/>
          <w:left w:val="none" w:sz="0" w:space="0" w:color="auto"/>
          <w:right w:val="none" w:sz="0" w:space="0" w:color="auto"/>
        </w:pBdr>
        <w:autoSpaceDN w:val="0"/>
        <w:textAlignment w:val="baseline"/>
      </w:pPr>
      <w:r w:rsidRPr="00A26F14">
        <w:t>Além da conciliação, haverá outro método alternativo de resolução de controvérsias?</w:t>
      </w:r>
    </w:p>
    <w:p w14:paraId="169D6A28" w14:textId="77777777" w:rsidR="00A26F14" w:rsidRPr="00A26F14" w:rsidRDefault="00A26F14" w:rsidP="00A26F14">
      <w:pPr>
        <w:pStyle w:val="Standard"/>
        <w:jc w:val="both"/>
        <w:rPr>
          <w:rFonts w:ascii="Arial" w:hAnsi="Arial" w:cs="Arial"/>
          <w:sz w:val="24"/>
          <w:szCs w:val="24"/>
        </w:rPr>
      </w:pPr>
      <w:r w:rsidRPr="00A26F14">
        <w:rPr>
          <w:rFonts w:ascii="Segoe UI Symbol" w:hAnsi="Segoe UI Symbol" w:cs="Segoe UI Symbol"/>
          <w:sz w:val="24"/>
          <w:szCs w:val="24"/>
        </w:rPr>
        <w:t>☐</w:t>
      </w:r>
      <w:r w:rsidRPr="00A26F14">
        <w:rPr>
          <w:rFonts w:ascii="Arial" w:hAnsi="Arial" w:cs="Arial"/>
          <w:sz w:val="24"/>
          <w:szCs w:val="24"/>
        </w:rPr>
        <w:t xml:space="preserve"> Sim      </w:t>
      </w:r>
      <w:r w:rsidRPr="00A26F14">
        <w:rPr>
          <w:rFonts w:ascii="Segoe UI Symbol" w:hAnsi="Segoe UI Symbol" w:cs="Segoe UI Symbol"/>
          <w:sz w:val="24"/>
          <w:szCs w:val="24"/>
        </w:rPr>
        <w:t>☒</w:t>
      </w:r>
      <w:r w:rsidRPr="00A26F14">
        <w:rPr>
          <w:rFonts w:ascii="Arial" w:hAnsi="Arial" w:cs="Arial"/>
          <w:sz w:val="24"/>
          <w:szCs w:val="24"/>
        </w:rPr>
        <w:t xml:space="preserve"> Não</w:t>
      </w:r>
    </w:p>
    <w:p w14:paraId="3D575EEE" w14:textId="77777777" w:rsidR="00A26F14" w:rsidRPr="00A26F14" w:rsidRDefault="00A26F14" w:rsidP="00A26F14">
      <w:pPr>
        <w:pStyle w:val="Tpico1"/>
        <w:numPr>
          <w:ilvl w:val="0"/>
          <w:numId w:val="0"/>
        </w:numPr>
        <w:pBdr>
          <w:top w:val="none" w:sz="0" w:space="0" w:color="auto"/>
          <w:left w:val="none" w:sz="0" w:space="0" w:color="auto"/>
          <w:bottom w:val="double" w:sz="12" w:space="1" w:color="000000"/>
          <w:right w:val="none" w:sz="0" w:space="0" w:color="auto"/>
        </w:pBdr>
        <w:autoSpaceDN w:val="0"/>
        <w:textAlignment w:val="baseline"/>
      </w:pPr>
      <w:r w:rsidRPr="00A26F14">
        <w:rPr>
          <w:color w:val="auto"/>
        </w:rPr>
        <w:t>CRITÉRIOS DE MEDIÇÃO E PAGAMENTO</w:t>
      </w:r>
    </w:p>
    <w:p w14:paraId="5BE1B503" w14:textId="77777777" w:rsidR="00A26F14" w:rsidRPr="00A26F14" w:rsidRDefault="00A26F14" w:rsidP="00A26F14">
      <w:pPr>
        <w:pStyle w:val="Tpico2"/>
        <w:numPr>
          <w:ilvl w:val="0"/>
          <w:numId w:val="0"/>
        </w:numPr>
        <w:pBdr>
          <w:top w:val="none" w:sz="0" w:space="0" w:color="auto"/>
          <w:left w:val="none" w:sz="0" w:space="0" w:color="auto"/>
          <w:right w:val="none" w:sz="0" w:space="0" w:color="auto"/>
        </w:pBdr>
        <w:autoSpaceDN w:val="0"/>
        <w:textAlignment w:val="baseline"/>
      </w:pPr>
      <w:r w:rsidRPr="00A26F14">
        <w:t>Prazo de pagamento:</w:t>
      </w:r>
    </w:p>
    <w:p w14:paraId="7CEA2B26" w14:textId="77777777" w:rsidR="00A26F14" w:rsidRPr="00A26F14" w:rsidRDefault="00A26F14" w:rsidP="00A26F14">
      <w:pPr>
        <w:pStyle w:val="Textbody"/>
        <w:ind w:right="230"/>
        <w:rPr>
          <w:rFonts w:ascii="Arial" w:hAnsi="Arial" w:cs="Arial"/>
          <w:sz w:val="24"/>
          <w:szCs w:val="24"/>
        </w:rPr>
      </w:pPr>
      <w:bookmarkStart w:id="42" w:name="_Hlk227396924"/>
      <w:r w:rsidRPr="00A26F14">
        <w:rPr>
          <w:rFonts w:ascii="Arial" w:hAnsi="Arial" w:cs="Arial"/>
          <w:sz w:val="24"/>
          <w:szCs w:val="24"/>
        </w:rPr>
        <w:t>O</w:t>
      </w:r>
      <w:r w:rsidRPr="00A26F14">
        <w:rPr>
          <w:rFonts w:ascii="Arial" w:hAnsi="Arial" w:cs="Arial"/>
          <w:spacing w:val="1"/>
          <w:sz w:val="24"/>
          <w:szCs w:val="24"/>
        </w:rPr>
        <w:t xml:space="preserve"> </w:t>
      </w:r>
      <w:r w:rsidRPr="00A26F14">
        <w:rPr>
          <w:rFonts w:ascii="Arial" w:hAnsi="Arial" w:cs="Arial"/>
          <w:sz w:val="24"/>
          <w:szCs w:val="24"/>
        </w:rPr>
        <w:t>município</w:t>
      </w:r>
      <w:r w:rsidRPr="00A26F14">
        <w:rPr>
          <w:rFonts w:ascii="Arial" w:hAnsi="Arial" w:cs="Arial"/>
          <w:spacing w:val="1"/>
          <w:sz w:val="24"/>
          <w:szCs w:val="24"/>
        </w:rPr>
        <w:t xml:space="preserve"> </w:t>
      </w:r>
      <w:r w:rsidRPr="00A26F14">
        <w:rPr>
          <w:rFonts w:ascii="Arial" w:hAnsi="Arial" w:cs="Arial"/>
          <w:sz w:val="24"/>
          <w:szCs w:val="24"/>
        </w:rPr>
        <w:t>de</w:t>
      </w:r>
      <w:r w:rsidRPr="00A26F14">
        <w:rPr>
          <w:rFonts w:ascii="Arial" w:hAnsi="Arial" w:cs="Arial"/>
          <w:spacing w:val="1"/>
          <w:sz w:val="24"/>
          <w:szCs w:val="24"/>
        </w:rPr>
        <w:t xml:space="preserve"> </w:t>
      </w:r>
      <w:r w:rsidRPr="00A26F14">
        <w:rPr>
          <w:rFonts w:ascii="Arial" w:hAnsi="Arial" w:cs="Arial"/>
          <w:sz w:val="24"/>
          <w:szCs w:val="24"/>
        </w:rPr>
        <w:t>Sertãozinho</w:t>
      </w:r>
      <w:r w:rsidRPr="00A26F14">
        <w:rPr>
          <w:rFonts w:ascii="Arial" w:hAnsi="Arial" w:cs="Arial"/>
          <w:spacing w:val="1"/>
          <w:sz w:val="24"/>
          <w:szCs w:val="24"/>
        </w:rPr>
        <w:t xml:space="preserve"> </w:t>
      </w:r>
      <w:r w:rsidRPr="00A26F14">
        <w:rPr>
          <w:rFonts w:ascii="Arial" w:hAnsi="Arial" w:cs="Arial"/>
          <w:sz w:val="24"/>
          <w:szCs w:val="24"/>
        </w:rPr>
        <w:t>efetuará</w:t>
      </w:r>
      <w:r w:rsidRPr="00A26F14">
        <w:rPr>
          <w:rFonts w:ascii="Arial" w:hAnsi="Arial" w:cs="Arial"/>
          <w:spacing w:val="1"/>
          <w:sz w:val="24"/>
          <w:szCs w:val="24"/>
        </w:rPr>
        <w:t xml:space="preserve"> </w:t>
      </w:r>
      <w:r w:rsidRPr="00A26F14">
        <w:rPr>
          <w:rFonts w:ascii="Arial" w:hAnsi="Arial" w:cs="Arial"/>
          <w:sz w:val="24"/>
          <w:szCs w:val="24"/>
        </w:rPr>
        <w:t>o</w:t>
      </w:r>
      <w:r w:rsidRPr="00A26F14">
        <w:rPr>
          <w:rFonts w:ascii="Arial" w:hAnsi="Arial" w:cs="Arial"/>
          <w:spacing w:val="1"/>
          <w:sz w:val="24"/>
          <w:szCs w:val="24"/>
        </w:rPr>
        <w:t xml:space="preserve"> </w:t>
      </w:r>
      <w:r w:rsidRPr="00A26F14">
        <w:rPr>
          <w:rFonts w:ascii="Arial" w:hAnsi="Arial" w:cs="Arial"/>
          <w:sz w:val="24"/>
          <w:szCs w:val="24"/>
        </w:rPr>
        <w:t>pagamento,</w:t>
      </w:r>
      <w:r w:rsidRPr="00A26F14">
        <w:rPr>
          <w:rFonts w:ascii="Arial" w:hAnsi="Arial" w:cs="Arial"/>
          <w:spacing w:val="1"/>
          <w:sz w:val="24"/>
          <w:szCs w:val="24"/>
        </w:rPr>
        <w:t xml:space="preserve"> </w:t>
      </w:r>
      <w:r w:rsidRPr="00A26F14">
        <w:rPr>
          <w:rFonts w:ascii="Arial" w:hAnsi="Arial" w:cs="Arial"/>
          <w:sz w:val="24"/>
          <w:szCs w:val="24"/>
        </w:rPr>
        <w:t>mensalmente,</w:t>
      </w:r>
      <w:r w:rsidRPr="00A26F14">
        <w:rPr>
          <w:rFonts w:ascii="Arial" w:hAnsi="Arial" w:cs="Arial"/>
          <w:spacing w:val="1"/>
          <w:sz w:val="24"/>
          <w:szCs w:val="24"/>
        </w:rPr>
        <w:t xml:space="preserve"> </w:t>
      </w:r>
      <w:r w:rsidRPr="00A26F14">
        <w:rPr>
          <w:rFonts w:ascii="Arial" w:hAnsi="Arial" w:cs="Arial"/>
          <w:sz w:val="24"/>
          <w:szCs w:val="24"/>
        </w:rPr>
        <w:t>pelos</w:t>
      </w:r>
      <w:r w:rsidRPr="00A26F14">
        <w:rPr>
          <w:rFonts w:ascii="Arial" w:hAnsi="Arial" w:cs="Arial"/>
          <w:spacing w:val="1"/>
          <w:sz w:val="24"/>
          <w:szCs w:val="24"/>
        </w:rPr>
        <w:t xml:space="preserve"> </w:t>
      </w:r>
      <w:r w:rsidRPr="00A26F14">
        <w:rPr>
          <w:rFonts w:ascii="Arial" w:hAnsi="Arial" w:cs="Arial"/>
          <w:sz w:val="24"/>
          <w:szCs w:val="24"/>
        </w:rPr>
        <w:t>serviços</w:t>
      </w:r>
      <w:r w:rsidRPr="00A26F14">
        <w:rPr>
          <w:rFonts w:ascii="Arial" w:hAnsi="Arial" w:cs="Arial"/>
          <w:spacing w:val="1"/>
          <w:sz w:val="24"/>
          <w:szCs w:val="24"/>
        </w:rPr>
        <w:t xml:space="preserve"> </w:t>
      </w:r>
      <w:r w:rsidRPr="00A26F14">
        <w:rPr>
          <w:rFonts w:ascii="Arial" w:hAnsi="Arial" w:cs="Arial"/>
          <w:sz w:val="24"/>
          <w:szCs w:val="24"/>
        </w:rPr>
        <w:t xml:space="preserve">efetivamente prestados, considerando os valores contratados, </w:t>
      </w:r>
      <w:r w:rsidRPr="00A26F14">
        <w:rPr>
          <w:rFonts w:ascii="Arial" w:hAnsi="Arial" w:cs="Arial"/>
          <w:b/>
          <w:sz w:val="24"/>
          <w:szCs w:val="24"/>
        </w:rPr>
        <w:t>no</w:t>
      </w:r>
      <w:r w:rsidRPr="00A26F14">
        <w:rPr>
          <w:rFonts w:ascii="Arial" w:hAnsi="Arial" w:cs="Arial"/>
          <w:b/>
          <w:spacing w:val="-6"/>
          <w:sz w:val="24"/>
          <w:szCs w:val="24"/>
        </w:rPr>
        <w:t xml:space="preserve"> </w:t>
      </w:r>
      <w:r w:rsidRPr="00A26F14">
        <w:rPr>
          <w:rFonts w:ascii="Arial" w:hAnsi="Arial" w:cs="Arial"/>
          <w:b/>
          <w:sz w:val="24"/>
          <w:szCs w:val="24"/>
        </w:rPr>
        <w:t>15º</w:t>
      </w:r>
      <w:r w:rsidRPr="00A26F14">
        <w:rPr>
          <w:rFonts w:ascii="Arial" w:hAnsi="Arial" w:cs="Arial"/>
          <w:b/>
          <w:spacing w:val="-4"/>
          <w:sz w:val="24"/>
          <w:szCs w:val="24"/>
        </w:rPr>
        <w:t xml:space="preserve"> </w:t>
      </w:r>
      <w:r w:rsidRPr="00A26F14">
        <w:rPr>
          <w:rFonts w:ascii="Arial" w:hAnsi="Arial" w:cs="Arial"/>
          <w:b/>
          <w:sz w:val="24"/>
          <w:szCs w:val="24"/>
        </w:rPr>
        <w:t>(décimo</w:t>
      </w:r>
      <w:r w:rsidRPr="00A26F14">
        <w:rPr>
          <w:rFonts w:ascii="Arial" w:hAnsi="Arial" w:cs="Arial"/>
          <w:b/>
          <w:spacing w:val="-5"/>
          <w:sz w:val="24"/>
          <w:szCs w:val="24"/>
        </w:rPr>
        <w:t xml:space="preserve"> </w:t>
      </w:r>
      <w:r w:rsidRPr="00A26F14">
        <w:rPr>
          <w:rFonts w:ascii="Arial" w:hAnsi="Arial" w:cs="Arial"/>
          <w:b/>
          <w:sz w:val="24"/>
          <w:szCs w:val="24"/>
        </w:rPr>
        <w:t>e</w:t>
      </w:r>
      <w:r w:rsidRPr="00A26F14">
        <w:rPr>
          <w:rFonts w:ascii="Arial" w:hAnsi="Arial" w:cs="Arial"/>
          <w:b/>
          <w:spacing w:val="-5"/>
          <w:sz w:val="24"/>
          <w:szCs w:val="24"/>
        </w:rPr>
        <w:t xml:space="preserve"> </w:t>
      </w:r>
      <w:r w:rsidRPr="00A26F14">
        <w:rPr>
          <w:rFonts w:ascii="Arial" w:hAnsi="Arial" w:cs="Arial"/>
          <w:b/>
          <w:sz w:val="24"/>
          <w:szCs w:val="24"/>
        </w:rPr>
        <w:t>quinto)</w:t>
      </w:r>
      <w:r w:rsidRPr="00A26F14">
        <w:rPr>
          <w:rFonts w:ascii="Arial" w:hAnsi="Arial" w:cs="Arial"/>
          <w:b/>
          <w:spacing w:val="-7"/>
          <w:sz w:val="24"/>
          <w:szCs w:val="24"/>
        </w:rPr>
        <w:t xml:space="preserve"> </w:t>
      </w:r>
      <w:r w:rsidRPr="00A26F14">
        <w:rPr>
          <w:rFonts w:ascii="Arial" w:hAnsi="Arial" w:cs="Arial"/>
          <w:b/>
          <w:sz w:val="24"/>
          <w:szCs w:val="24"/>
        </w:rPr>
        <w:t>dia,</w:t>
      </w:r>
      <w:r w:rsidRPr="00A26F14">
        <w:rPr>
          <w:rFonts w:ascii="Arial" w:hAnsi="Arial" w:cs="Arial"/>
          <w:b/>
          <w:spacing w:val="-4"/>
          <w:sz w:val="24"/>
          <w:szCs w:val="24"/>
        </w:rPr>
        <w:t xml:space="preserve"> </w:t>
      </w:r>
      <w:r w:rsidRPr="00A26F14">
        <w:rPr>
          <w:rFonts w:ascii="Arial" w:hAnsi="Arial" w:cs="Arial"/>
          <w:bCs/>
          <w:sz w:val="24"/>
          <w:szCs w:val="24"/>
        </w:rPr>
        <w:t>após</w:t>
      </w:r>
      <w:r w:rsidRPr="00A26F14">
        <w:rPr>
          <w:rFonts w:ascii="Arial" w:hAnsi="Arial" w:cs="Arial"/>
          <w:bCs/>
          <w:spacing w:val="-5"/>
          <w:sz w:val="24"/>
          <w:szCs w:val="24"/>
        </w:rPr>
        <w:t xml:space="preserve"> </w:t>
      </w:r>
      <w:r w:rsidRPr="00A26F14">
        <w:rPr>
          <w:rFonts w:ascii="Arial" w:hAnsi="Arial" w:cs="Arial"/>
          <w:bCs/>
          <w:sz w:val="24"/>
          <w:szCs w:val="24"/>
        </w:rPr>
        <w:t>o</w:t>
      </w:r>
      <w:r w:rsidRPr="00A26F14">
        <w:rPr>
          <w:rFonts w:ascii="Arial" w:hAnsi="Arial" w:cs="Arial"/>
          <w:bCs/>
          <w:spacing w:val="-6"/>
          <w:sz w:val="24"/>
          <w:szCs w:val="24"/>
        </w:rPr>
        <w:t xml:space="preserve"> </w:t>
      </w:r>
      <w:r w:rsidRPr="00A26F14">
        <w:rPr>
          <w:rFonts w:ascii="Arial" w:hAnsi="Arial" w:cs="Arial"/>
          <w:bCs/>
          <w:sz w:val="24"/>
          <w:szCs w:val="24"/>
        </w:rPr>
        <w:t>registro</w:t>
      </w:r>
      <w:r w:rsidRPr="00A26F14">
        <w:rPr>
          <w:rFonts w:ascii="Arial" w:hAnsi="Arial" w:cs="Arial"/>
          <w:bCs/>
          <w:spacing w:val="-5"/>
          <w:sz w:val="24"/>
          <w:szCs w:val="24"/>
        </w:rPr>
        <w:t xml:space="preserve"> </w:t>
      </w:r>
      <w:r w:rsidRPr="00A26F14">
        <w:rPr>
          <w:rFonts w:ascii="Arial" w:hAnsi="Arial" w:cs="Arial"/>
          <w:bCs/>
          <w:sz w:val="24"/>
          <w:szCs w:val="24"/>
        </w:rPr>
        <w:t>da</w:t>
      </w:r>
      <w:r w:rsidRPr="00A26F14">
        <w:rPr>
          <w:rFonts w:ascii="Arial" w:hAnsi="Arial" w:cs="Arial"/>
          <w:bCs/>
          <w:spacing w:val="-5"/>
          <w:sz w:val="24"/>
          <w:szCs w:val="24"/>
        </w:rPr>
        <w:t xml:space="preserve"> </w:t>
      </w:r>
      <w:r w:rsidRPr="00A26F14">
        <w:rPr>
          <w:rFonts w:ascii="Arial" w:hAnsi="Arial" w:cs="Arial"/>
          <w:bCs/>
          <w:sz w:val="24"/>
          <w:szCs w:val="24"/>
        </w:rPr>
        <w:t>nota</w:t>
      </w:r>
      <w:r w:rsidRPr="00A26F14">
        <w:rPr>
          <w:rFonts w:ascii="Arial" w:hAnsi="Arial" w:cs="Arial"/>
          <w:bCs/>
          <w:spacing w:val="-5"/>
          <w:sz w:val="24"/>
          <w:szCs w:val="24"/>
        </w:rPr>
        <w:t xml:space="preserve"> </w:t>
      </w:r>
      <w:r w:rsidRPr="00A26F14">
        <w:rPr>
          <w:rFonts w:ascii="Arial" w:hAnsi="Arial" w:cs="Arial"/>
          <w:bCs/>
          <w:sz w:val="24"/>
          <w:szCs w:val="24"/>
        </w:rPr>
        <w:t>fiscal</w:t>
      </w:r>
      <w:r w:rsidRPr="00A26F14">
        <w:rPr>
          <w:rFonts w:ascii="Arial" w:hAnsi="Arial" w:cs="Arial"/>
          <w:sz w:val="24"/>
          <w:szCs w:val="24"/>
        </w:rPr>
        <w:t>,</w:t>
      </w:r>
      <w:r w:rsidRPr="00A26F14">
        <w:rPr>
          <w:rFonts w:ascii="Arial" w:hAnsi="Arial" w:cs="Arial"/>
          <w:spacing w:val="-5"/>
          <w:sz w:val="24"/>
          <w:szCs w:val="24"/>
        </w:rPr>
        <w:t xml:space="preserve"> </w:t>
      </w:r>
      <w:r w:rsidRPr="00A26F14">
        <w:rPr>
          <w:rFonts w:ascii="Arial" w:hAnsi="Arial" w:cs="Arial"/>
          <w:sz w:val="24"/>
          <w:szCs w:val="24"/>
        </w:rPr>
        <w:t>mediante</w:t>
      </w:r>
      <w:r w:rsidRPr="00A26F14">
        <w:rPr>
          <w:rFonts w:ascii="Arial" w:hAnsi="Arial" w:cs="Arial"/>
          <w:spacing w:val="-4"/>
          <w:sz w:val="24"/>
          <w:szCs w:val="24"/>
        </w:rPr>
        <w:t xml:space="preserve"> </w:t>
      </w:r>
      <w:r w:rsidRPr="00A26F14">
        <w:rPr>
          <w:rFonts w:ascii="Arial" w:hAnsi="Arial" w:cs="Arial"/>
          <w:sz w:val="24"/>
          <w:szCs w:val="24"/>
        </w:rPr>
        <w:t>a</w:t>
      </w:r>
      <w:r w:rsidRPr="00A26F14">
        <w:rPr>
          <w:rFonts w:ascii="Arial" w:hAnsi="Arial" w:cs="Arial"/>
          <w:spacing w:val="-65"/>
          <w:sz w:val="24"/>
          <w:szCs w:val="24"/>
        </w:rPr>
        <w:t xml:space="preserve"> </w:t>
      </w:r>
      <w:r w:rsidRPr="00A26F14">
        <w:rPr>
          <w:rFonts w:ascii="Arial" w:hAnsi="Arial" w:cs="Arial"/>
          <w:sz w:val="24"/>
          <w:szCs w:val="24"/>
        </w:rPr>
        <w:t>apresentação da documentação fiscal pertinente, devidamente atestado pela Secretaria Municipal de Saúde.</w:t>
      </w:r>
    </w:p>
    <w:p w14:paraId="3E8642B2" w14:textId="77777777" w:rsidR="00A26F14" w:rsidRPr="00A26F14" w:rsidRDefault="00A26F14" w:rsidP="00A26F14">
      <w:pPr>
        <w:pStyle w:val="Textbody"/>
        <w:ind w:right="230"/>
        <w:rPr>
          <w:rFonts w:ascii="Arial" w:hAnsi="Arial" w:cs="Arial"/>
          <w:sz w:val="24"/>
          <w:szCs w:val="24"/>
        </w:rPr>
      </w:pPr>
    </w:p>
    <w:p w14:paraId="3FB9841A" w14:textId="77777777" w:rsidR="00A26F14" w:rsidRPr="00A26F14" w:rsidRDefault="00A26F14" w:rsidP="00A26F14">
      <w:pPr>
        <w:pStyle w:val="Textbody"/>
        <w:ind w:right="234"/>
        <w:rPr>
          <w:rFonts w:ascii="Arial" w:hAnsi="Arial" w:cs="Arial"/>
          <w:sz w:val="24"/>
          <w:szCs w:val="24"/>
        </w:rPr>
      </w:pPr>
      <w:r w:rsidRPr="00A26F14">
        <w:rPr>
          <w:rFonts w:ascii="Arial" w:hAnsi="Arial" w:cs="Arial"/>
          <w:sz w:val="24"/>
          <w:szCs w:val="24"/>
        </w:rPr>
        <w:t>Na(s) nota (s) fiscal (</w:t>
      </w:r>
      <w:proofErr w:type="spellStart"/>
      <w:r w:rsidRPr="00A26F14">
        <w:rPr>
          <w:rFonts w:ascii="Arial" w:hAnsi="Arial" w:cs="Arial"/>
          <w:sz w:val="24"/>
          <w:szCs w:val="24"/>
        </w:rPr>
        <w:t>is</w:t>
      </w:r>
      <w:proofErr w:type="spellEnd"/>
      <w:r w:rsidRPr="00A26F14">
        <w:rPr>
          <w:rFonts w:ascii="Arial" w:hAnsi="Arial" w:cs="Arial"/>
          <w:sz w:val="24"/>
          <w:szCs w:val="24"/>
        </w:rPr>
        <w:t>) deverá(</w:t>
      </w:r>
      <w:proofErr w:type="spellStart"/>
      <w:r w:rsidRPr="00A26F14">
        <w:rPr>
          <w:rFonts w:ascii="Arial" w:hAnsi="Arial" w:cs="Arial"/>
          <w:sz w:val="24"/>
          <w:szCs w:val="24"/>
        </w:rPr>
        <w:t>ão</w:t>
      </w:r>
      <w:proofErr w:type="spellEnd"/>
      <w:r w:rsidRPr="00A26F14">
        <w:rPr>
          <w:rFonts w:ascii="Arial" w:hAnsi="Arial" w:cs="Arial"/>
          <w:sz w:val="24"/>
          <w:szCs w:val="24"/>
        </w:rPr>
        <w:t>) constar o número do Processo, do Pregão e</w:t>
      </w:r>
      <w:r w:rsidRPr="00A26F14">
        <w:rPr>
          <w:rFonts w:ascii="Arial" w:hAnsi="Arial" w:cs="Arial"/>
          <w:spacing w:val="1"/>
          <w:sz w:val="24"/>
          <w:szCs w:val="24"/>
        </w:rPr>
        <w:t xml:space="preserve"> </w:t>
      </w:r>
      <w:r w:rsidRPr="00A26F14">
        <w:rPr>
          <w:rFonts w:ascii="Arial" w:hAnsi="Arial" w:cs="Arial"/>
          <w:sz w:val="24"/>
          <w:szCs w:val="24"/>
        </w:rPr>
        <w:t>da(s)</w:t>
      </w:r>
      <w:r w:rsidRPr="00A26F14">
        <w:rPr>
          <w:rFonts w:ascii="Arial" w:hAnsi="Arial" w:cs="Arial"/>
          <w:spacing w:val="-12"/>
          <w:sz w:val="24"/>
          <w:szCs w:val="24"/>
        </w:rPr>
        <w:t xml:space="preserve"> </w:t>
      </w:r>
      <w:r w:rsidRPr="00A26F14">
        <w:rPr>
          <w:rFonts w:ascii="Arial" w:hAnsi="Arial" w:cs="Arial"/>
          <w:sz w:val="24"/>
          <w:szCs w:val="24"/>
        </w:rPr>
        <w:t>Ordem(</w:t>
      </w:r>
      <w:proofErr w:type="spellStart"/>
      <w:r w:rsidRPr="00A26F14">
        <w:rPr>
          <w:rFonts w:ascii="Arial" w:hAnsi="Arial" w:cs="Arial"/>
          <w:sz w:val="24"/>
          <w:szCs w:val="24"/>
        </w:rPr>
        <w:t>ns</w:t>
      </w:r>
      <w:proofErr w:type="spellEnd"/>
      <w:r w:rsidRPr="00A26F14">
        <w:rPr>
          <w:rFonts w:ascii="Arial" w:hAnsi="Arial" w:cs="Arial"/>
          <w:sz w:val="24"/>
          <w:szCs w:val="24"/>
        </w:rPr>
        <w:t>)</w:t>
      </w:r>
      <w:r w:rsidRPr="00A26F14">
        <w:rPr>
          <w:rFonts w:ascii="Arial" w:hAnsi="Arial" w:cs="Arial"/>
          <w:spacing w:val="-12"/>
          <w:sz w:val="24"/>
          <w:szCs w:val="24"/>
        </w:rPr>
        <w:t xml:space="preserve"> </w:t>
      </w:r>
      <w:r w:rsidRPr="00A26F14">
        <w:rPr>
          <w:rFonts w:ascii="Arial" w:hAnsi="Arial" w:cs="Arial"/>
          <w:sz w:val="24"/>
          <w:szCs w:val="24"/>
        </w:rPr>
        <w:t>de</w:t>
      </w:r>
      <w:r w:rsidRPr="00A26F14">
        <w:rPr>
          <w:rFonts w:ascii="Arial" w:hAnsi="Arial" w:cs="Arial"/>
          <w:spacing w:val="-12"/>
          <w:sz w:val="24"/>
          <w:szCs w:val="24"/>
        </w:rPr>
        <w:t xml:space="preserve"> </w:t>
      </w:r>
      <w:r w:rsidRPr="00A26F14">
        <w:rPr>
          <w:rFonts w:ascii="Arial" w:hAnsi="Arial" w:cs="Arial"/>
          <w:sz w:val="24"/>
          <w:szCs w:val="24"/>
        </w:rPr>
        <w:t>Serviço(s)</w:t>
      </w:r>
      <w:r w:rsidRPr="00A26F14">
        <w:rPr>
          <w:rFonts w:ascii="Arial" w:hAnsi="Arial" w:cs="Arial"/>
          <w:spacing w:val="-11"/>
          <w:sz w:val="24"/>
          <w:szCs w:val="24"/>
        </w:rPr>
        <w:t xml:space="preserve"> </w:t>
      </w:r>
      <w:r w:rsidRPr="00A26F14">
        <w:rPr>
          <w:rFonts w:ascii="Arial" w:hAnsi="Arial" w:cs="Arial"/>
          <w:sz w:val="24"/>
          <w:szCs w:val="24"/>
        </w:rPr>
        <w:t>encaminhada(s)</w:t>
      </w:r>
      <w:r w:rsidRPr="00A26F14">
        <w:rPr>
          <w:rFonts w:ascii="Arial" w:hAnsi="Arial" w:cs="Arial"/>
          <w:spacing w:val="-10"/>
          <w:sz w:val="24"/>
          <w:szCs w:val="24"/>
        </w:rPr>
        <w:t xml:space="preserve"> </w:t>
      </w:r>
      <w:r w:rsidRPr="00A26F14">
        <w:rPr>
          <w:rFonts w:ascii="Arial" w:hAnsi="Arial" w:cs="Arial"/>
          <w:sz w:val="24"/>
          <w:szCs w:val="24"/>
        </w:rPr>
        <w:t>à</w:t>
      </w:r>
      <w:r w:rsidRPr="00A26F14">
        <w:rPr>
          <w:rFonts w:ascii="Arial" w:hAnsi="Arial" w:cs="Arial"/>
          <w:spacing w:val="-12"/>
          <w:sz w:val="24"/>
          <w:szCs w:val="24"/>
        </w:rPr>
        <w:t xml:space="preserve"> </w:t>
      </w:r>
      <w:r w:rsidRPr="00A26F14">
        <w:rPr>
          <w:rFonts w:ascii="Arial" w:hAnsi="Arial" w:cs="Arial"/>
          <w:sz w:val="24"/>
          <w:szCs w:val="24"/>
        </w:rPr>
        <w:t>empresa.</w:t>
      </w:r>
      <w:r w:rsidRPr="00A26F14">
        <w:rPr>
          <w:rFonts w:ascii="Arial" w:hAnsi="Arial" w:cs="Arial"/>
          <w:spacing w:val="-11"/>
          <w:sz w:val="24"/>
          <w:szCs w:val="24"/>
        </w:rPr>
        <w:t xml:space="preserve"> C</w:t>
      </w:r>
      <w:r w:rsidRPr="00A26F14">
        <w:rPr>
          <w:rFonts w:ascii="Arial" w:hAnsi="Arial" w:cs="Arial"/>
          <w:sz w:val="24"/>
          <w:szCs w:val="24"/>
        </w:rPr>
        <w:t>aso não constem essas informações, a(s) nota(s)</w:t>
      </w:r>
      <w:r w:rsidRPr="00A26F14">
        <w:rPr>
          <w:rFonts w:ascii="Arial" w:hAnsi="Arial" w:cs="Arial"/>
          <w:spacing w:val="1"/>
          <w:sz w:val="24"/>
          <w:szCs w:val="24"/>
        </w:rPr>
        <w:t xml:space="preserve"> </w:t>
      </w:r>
      <w:r w:rsidRPr="00A26F14">
        <w:rPr>
          <w:rFonts w:ascii="Arial" w:hAnsi="Arial" w:cs="Arial"/>
          <w:sz w:val="24"/>
          <w:szCs w:val="24"/>
        </w:rPr>
        <w:t>fiscal(</w:t>
      </w:r>
      <w:proofErr w:type="spellStart"/>
      <w:r w:rsidRPr="00A26F14">
        <w:rPr>
          <w:rFonts w:ascii="Arial" w:hAnsi="Arial" w:cs="Arial"/>
          <w:sz w:val="24"/>
          <w:szCs w:val="24"/>
        </w:rPr>
        <w:t>is</w:t>
      </w:r>
      <w:proofErr w:type="spellEnd"/>
      <w:r w:rsidRPr="00A26F14">
        <w:rPr>
          <w:rFonts w:ascii="Arial" w:hAnsi="Arial" w:cs="Arial"/>
          <w:sz w:val="24"/>
          <w:szCs w:val="24"/>
        </w:rPr>
        <w:t>)</w:t>
      </w:r>
      <w:r w:rsidRPr="00A26F14">
        <w:rPr>
          <w:rFonts w:ascii="Arial" w:hAnsi="Arial" w:cs="Arial"/>
          <w:spacing w:val="-3"/>
          <w:sz w:val="24"/>
          <w:szCs w:val="24"/>
        </w:rPr>
        <w:t xml:space="preserve"> </w:t>
      </w:r>
      <w:r w:rsidRPr="00A26F14">
        <w:rPr>
          <w:rFonts w:ascii="Arial" w:hAnsi="Arial" w:cs="Arial"/>
          <w:sz w:val="24"/>
          <w:szCs w:val="24"/>
        </w:rPr>
        <w:t>será(</w:t>
      </w:r>
      <w:proofErr w:type="spellStart"/>
      <w:r w:rsidRPr="00A26F14">
        <w:rPr>
          <w:rFonts w:ascii="Arial" w:hAnsi="Arial" w:cs="Arial"/>
          <w:sz w:val="24"/>
          <w:szCs w:val="24"/>
        </w:rPr>
        <w:t>ão</w:t>
      </w:r>
      <w:proofErr w:type="spellEnd"/>
      <w:r w:rsidRPr="00A26F14">
        <w:rPr>
          <w:rFonts w:ascii="Arial" w:hAnsi="Arial" w:cs="Arial"/>
          <w:sz w:val="24"/>
          <w:szCs w:val="24"/>
        </w:rPr>
        <w:t>) devolvida(s).</w:t>
      </w:r>
    </w:p>
    <w:p w14:paraId="4B0DA054" w14:textId="77777777" w:rsidR="00A26F14" w:rsidRPr="00A26F14" w:rsidRDefault="00A26F14" w:rsidP="00A26F14">
      <w:pPr>
        <w:pStyle w:val="Textbody"/>
        <w:ind w:right="234"/>
        <w:rPr>
          <w:rFonts w:ascii="Arial" w:hAnsi="Arial" w:cs="Arial"/>
          <w:sz w:val="24"/>
          <w:szCs w:val="24"/>
        </w:rPr>
      </w:pPr>
    </w:p>
    <w:p w14:paraId="64CC89E9" w14:textId="77777777" w:rsidR="00A26F14" w:rsidRPr="00A26F14" w:rsidRDefault="00A26F14" w:rsidP="00A26F14">
      <w:pPr>
        <w:pStyle w:val="Textbody"/>
        <w:ind w:right="234"/>
        <w:rPr>
          <w:rFonts w:ascii="Arial" w:hAnsi="Arial" w:cs="Arial"/>
          <w:color w:val="000000"/>
          <w:sz w:val="24"/>
          <w:szCs w:val="24"/>
        </w:rPr>
      </w:pPr>
      <w:r w:rsidRPr="00A26F14">
        <w:rPr>
          <w:rFonts w:ascii="Arial" w:hAnsi="Arial" w:cs="Arial"/>
          <w:color w:val="000000"/>
          <w:sz w:val="24"/>
          <w:szCs w:val="24"/>
        </w:rPr>
        <w:t xml:space="preserve">A medição mensal deverá considerar as </w:t>
      </w:r>
      <w:r w:rsidRPr="00A26F14">
        <w:rPr>
          <w:rStyle w:val="StrongEmphasis"/>
          <w:rFonts w:ascii="Arial" w:eastAsiaTheme="majorEastAsia" w:hAnsi="Arial" w:cs="Arial"/>
          <w:b w:val="0"/>
          <w:bCs w:val="0"/>
          <w:color w:val="000000"/>
          <w:sz w:val="24"/>
          <w:szCs w:val="24"/>
        </w:rPr>
        <w:t>permanências registradas no período compreendido entre o primeiro e o último dia de cada mês</w:t>
      </w:r>
      <w:r w:rsidRPr="00A26F14">
        <w:rPr>
          <w:rFonts w:ascii="Arial" w:hAnsi="Arial" w:cs="Arial"/>
          <w:color w:val="000000"/>
          <w:sz w:val="24"/>
          <w:szCs w:val="24"/>
        </w:rPr>
        <w:t>, devendo o respectivo relatório ser encaminhado à contratante, que terá o prazo de 10 (dez) dias para conferência, aprovação e posterior autorização para emissão da Nota Fiscal.</w:t>
      </w:r>
    </w:p>
    <w:p w14:paraId="15D38FDB" w14:textId="77777777" w:rsidR="00A26F14" w:rsidRPr="00A26F14" w:rsidRDefault="00A26F14" w:rsidP="00A26F14">
      <w:pPr>
        <w:pStyle w:val="Textbody"/>
        <w:ind w:right="234"/>
        <w:rPr>
          <w:rFonts w:ascii="Arial" w:hAnsi="Arial" w:cs="Arial"/>
          <w:sz w:val="24"/>
          <w:szCs w:val="24"/>
        </w:rPr>
      </w:pPr>
    </w:p>
    <w:p w14:paraId="704280B9" w14:textId="77777777" w:rsidR="00A26F14" w:rsidRPr="00A26F14" w:rsidRDefault="00A26F14" w:rsidP="00A26F14">
      <w:pPr>
        <w:pStyle w:val="Textbody"/>
        <w:rPr>
          <w:rFonts w:ascii="Arial" w:hAnsi="Arial" w:cs="Arial"/>
          <w:sz w:val="24"/>
          <w:szCs w:val="24"/>
        </w:rPr>
      </w:pPr>
      <w:r w:rsidRPr="00A26F14">
        <w:rPr>
          <w:rFonts w:ascii="Arial" w:hAnsi="Arial" w:cs="Arial"/>
          <w:color w:val="000000"/>
          <w:sz w:val="24"/>
          <w:szCs w:val="24"/>
        </w:rPr>
        <w:t xml:space="preserve">Ocorrendo </w:t>
      </w:r>
      <w:r w:rsidRPr="00A26F14">
        <w:rPr>
          <w:rStyle w:val="StrongEmphasis"/>
          <w:rFonts w:ascii="Arial" w:eastAsiaTheme="majorEastAsia" w:hAnsi="Arial" w:cs="Arial"/>
          <w:b w:val="0"/>
          <w:bCs w:val="0"/>
          <w:color w:val="000000"/>
          <w:sz w:val="24"/>
          <w:szCs w:val="24"/>
        </w:rPr>
        <w:t>nova admissão</w:t>
      </w:r>
      <w:r w:rsidRPr="00A26F14">
        <w:rPr>
          <w:rFonts w:ascii="Arial" w:hAnsi="Arial" w:cs="Arial"/>
          <w:color w:val="000000"/>
          <w:sz w:val="24"/>
          <w:szCs w:val="24"/>
        </w:rPr>
        <w:t xml:space="preserve"> ou </w:t>
      </w:r>
      <w:r w:rsidRPr="00A26F14">
        <w:rPr>
          <w:rStyle w:val="StrongEmphasis"/>
          <w:rFonts w:ascii="Arial" w:eastAsiaTheme="majorEastAsia" w:hAnsi="Arial" w:cs="Arial"/>
          <w:b w:val="0"/>
          <w:bCs w:val="0"/>
          <w:color w:val="000000"/>
          <w:sz w:val="24"/>
          <w:szCs w:val="24"/>
        </w:rPr>
        <w:t>vacância de vaga</w:t>
      </w:r>
      <w:r w:rsidRPr="00A26F14">
        <w:rPr>
          <w:rFonts w:ascii="Arial" w:hAnsi="Arial" w:cs="Arial"/>
          <w:color w:val="000000"/>
          <w:sz w:val="24"/>
          <w:szCs w:val="24"/>
        </w:rPr>
        <w:t xml:space="preserve">, cuja data-base não coincida com o início ou o término do respectivo período de medição, o pagamento será realizado de forma proporcional ao tempo de </w:t>
      </w:r>
      <w:r w:rsidRPr="00A26F14">
        <w:rPr>
          <w:rStyle w:val="StrongEmphasis"/>
          <w:rFonts w:ascii="Arial" w:eastAsiaTheme="majorEastAsia" w:hAnsi="Arial" w:cs="Arial"/>
          <w:b w:val="0"/>
          <w:bCs w:val="0"/>
          <w:color w:val="000000"/>
          <w:sz w:val="24"/>
          <w:szCs w:val="24"/>
        </w:rPr>
        <w:t>permanência</w:t>
      </w:r>
      <w:r w:rsidRPr="00A26F14">
        <w:rPr>
          <w:rFonts w:ascii="Arial" w:hAnsi="Arial" w:cs="Arial"/>
          <w:color w:val="000000"/>
          <w:sz w:val="24"/>
          <w:szCs w:val="24"/>
        </w:rPr>
        <w:t>, considerando, no caso de admissão, a data de ingresso até o encerramento do mês e, no caso de vacância, do início do mês até a data da vacância.</w:t>
      </w:r>
    </w:p>
    <w:p w14:paraId="425133F1" w14:textId="77777777" w:rsidR="00A26F14" w:rsidRPr="00A26F14" w:rsidRDefault="00A26F14" w:rsidP="00A26F14">
      <w:pPr>
        <w:jc w:val="both"/>
        <w:rPr>
          <w:rFonts w:ascii="Arial" w:hAnsi="Arial"/>
        </w:rPr>
      </w:pPr>
    </w:p>
    <w:p w14:paraId="40426C68" w14:textId="77777777" w:rsidR="00A26F14" w:rsidRPr="00A26F14" w:rsidRDefault="00A26F14" w:rsidP="00A26F14">
      <w:pPr>
        <w:spacing w:line="259" w:lineRule="auto"/>
        <w:jc w:val="both"/>
        <w:rPr>
          <w:rFonts w:ascii="Arial" w:hAnsi="Arial"/>
          <w:color w:val="ED0000"/>
        </w:rPr>
      </w:pPr>
      <w:r w:rsidRPr="00A26F14">
        <w:rPr>
          <w:rFonts w:ascii="Arial" w:hAnsi="Arial"/>
        </w:rPr>
        <w:lastRenderedPageBreak/>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bookmarkEnd w:id="42"/>
    <w:p w14:paraId="6B0C4BE1" w14:textId="77777777" w:rsidR="00A26F14" w:rsidRPr="00A26F14" w:rsidRDefault="00A26F14" w:rsidP="00A26F14">
      <w:pPr>
        <w:pStyle w:val="Tpico2"/>
        <w:numPr>
          <w:ilvl w:val="0"/>
          <w:numId w:val="0"/>
        </w:numPr>
        <w:pBdr>
          <w:top w:val="none" w:sz="0" w:space="0" w:color="auto"/>
          <w:left w:val="none" w:sz="0" w:space="0" w:color="auto"/>
          <w:right w:val="none" w:sz="0" w:space="0" w:color="auto"/>
        </w:pBdr>
        <w:autoSpaceDN w:val="0"/>
        <w:textAlignment w:val="baseline"/>
      </w:pPr>
      <w:r w:rsidRPr="00A26F14">
        <w:t>Critério de reajuste e repactuação:</w:t>
      </w:r>
    </w:p>
    <w:p w14:paraId="51C7F67E" w14:textId="77777777" w:rsidR="00A26F14" w:rsidRPr="00A26F14" w:rsidRDefault="00A26F14" w:rsidP="00A26F14">
      <w:pPr>
        <w:pStyle w:val="Tpico3"/>
        <w:numPr>
          <w:ilvl w:val="0"/>
          <w:numId w:val="0"/>
        </w:numPr>
        <w:autoSpaceDN w:val="0"/>
        <w:textAlignment w:val="baseline"/>
      </w:pPr>
      <w:r w:rsidRPr="00A26F14">
        <w:t>Índice de reajuste ou repactuação dos insumos</w:t>
      </w:r>
    </w:p>
    <w:p w14:paraId="7B7660F4" w14:textId="77777777" w:rsidR="00C6087B" w:rsidRPr="005E6B9C" w:rsidRDefault="00C6087B" w:rsidP="00C6087B">
      <w:pPr>
        <w:spacing w:before="240"/>
        <w:jc w:val="both"/>
        <w:rPr>
          <w:rFonts w:ascii="Arial" w:hAnsi="Arial"/>
        </w:rPr>
      </w:pPr>
      <w:r w:rsidRPr="005E6B9C">
        <w:rPr>
          <w:rFonts w:ascii="Arial" w:hAnsi="Arial"/>
        </w:rPr>
        <w:t xml:space="preserve">O índice a ser utilizado é o INPC (IBGE), que é adotado pela prefeitura como índice oficial para orientar os reajustes contratuais. Os preços inicialmente contratados são fixos e irreajustáveis no prazo de um ano contado da data do orçamento estimado anexo </w:t>
      </w:r>
      <w:r>
        <w:rPr>
          <w:rFonts w:ascii="Arial" w:hAnsi="Arial"/>
        </w:rPr>
        <w:t xml:space="preserve">no </w:t>
      </w:r>
      <w:r w:rsidRPr="005E6B9C">
        <w:rPr>
          <w:rFonts w:ascii="Arial" w:hAnsi="Arial"/>
        </w:rPr>
        <w:t>TR.</w:t>
      </w:r>
    </w:p>
    <w:p w14:paraId="69144BA5" w14:textId="77777777" w:rsidR="00A26F14" w:rsidRPr="00A26F14" w:rsidRDefault="00A26F14" w:rsidP="00A26F14">
      <w:pPr>
        <w:pStyle w:val="Tpico2"/>
        <w:numPr>
          <w:ilvl w:val="0"/>
          <w:numId w:val="0"/>
        </w:numPr>
        <w:pBdr>
          <w:top w:val="none" w:sz="0" w:space="0" w:color="auto"/>
          <w:left w:val="none" w:sz="0" w:space="0" w:color="auto"/>
          <w:right w:val="none" w:sz="0" w:space="0" w:color="auto"/>
        </w:pBdr>
        <w:autoSpaceDN w:val="0"/>
        <w:textAlignment w:val="baseline"/>
      </w:pPr>
      <w:r w:rsidRPr="00A26F14">
        <w:t>Haverá Instrumento de Medição de Resultado?</w:t>
      </w:r>
    </w:p>
    <w:p w14:paraId="4AA6ED14" w14:textId="77777777" w:rsidR="00A26F14" w:rsidRPr="00A26F14" w:rsidRDefault="00A26F14" w:rsidP="00A26F14">
      <w:pPr>
        <w:pStyle w:val="Standard"/>
        <w:rPr>
          <w:rFonts w:ascii="Arial" w:hAnsi="Arial" w:cs="Arial"/>
          <w:sz w:val="24"/>
          <w:szCs w:val="24"/>
        </w:rPr>
      </w:pPr>
      <w:r w:rsidRPr="00A26F14">
        <w:rPr>
          <w:rFonts w:ascii="Segoe UI Symbol" w:hAnsi="Segoe UI Symbol" w:cs="Segoe UI Symbol"/>
          <w:sz w:val="24"/>
          <w:szCs w:val="24"/>
        </w:rPr>
        <w:t>☐</w:t>
      </w:r>
      <w:r w:rsidRPr="00A26F14">
        <w:rPr>
          <w:rFonts w:ascii="Arial" w:hAnsi="Arial" w:cs="Arial"/>
          <w:color w:val="000000"/>
          <w:sz w:val="24"/>
          <w:szCs w:val="24"/>
        </w:rPr>
        <w:t xml:space="preserve"> Sim      </w:t>
      </w:r>
      <w:r w:rsidRPr="00A26F14">
        <w:rPr>
          <w:rFonts w:ascii="Segoe UI Symbol" w:hAnsi="Segoe UI Symbol" w:cs="Segoe UI Symbol"/>
          <w:sz w:val="24"/>
          <w:szCs w:val="24"/>
        </w:rPr>
        <w:t>☒</w:t>
      </w:r>
      <w:r w:rsidRPr="00A26F14">
        <w:rPr>
          <w:rFonts w:ascii="Arial" w:hAnsi="Arial" w:cs="Arial"/>
          <w:color w:val="000000"/>
          <w:sz w:val="24"/>
          <w:szCs w:val="24"/>
        </w:rPr>
        <w:t xml:space="preserve"> Não</w:t>
      </w:r>
    </w:p>
    <w:p w14:paraId="00E206F0" w14:textId="77777777" w:rsidR="00A26F14" w:rsidRPr="00A26F14" w:rsidRDefault="00A26F14" w:rsidP="00A26F14">
      <w:pPr>
        <w:pStyle w:val="Tpico2"/>
        <w:numPr>
          <w:ilvl w:val="0"/>
          <w:numId w:val="0"/>
        </w:numPr>
        <w:pBdr>
          <w:top w:val="none" w:sz="0" w:space="0" w:color="auto"/>
          <w:left w:val="none" w:sz="0" w:space="0" w:color="auto"/>
          <w:right w:val="none" w:sz="0" w:space="0" w:color="auto"/>
        </w:pBdr>
        <w:autoSpaceDN w:val="0"/>
        <w:textAlignment w:val="baseline"/>
      </w:pPr>
      <w:r w:rsidRPr="00A26F14">
        <w:t>Haverá Remuneração Variável?</w:t>
      </w:r>
    </w:p>
    <w:p w14:paraId="7A30E386" w14:textId="77777777" w:rsidR="00A26F14" w:rsidRPr="00A26F14" w:rsidRDefault="00A26F14" w:rsidP="00A26F14">
      <w:pPr>
        <w:pStyle w:val="Standard"/>
        <w:rPr>
          <w:rFonts w:ascii="Arial" w:hAnsi="Arial" w:cs="Arial"/>
          <w:sz w:val="24"/>
          <w:szCs w:val="24"/>
        </w:rPr>
      </w:pPr>
      <w:r w:rsidRPr="00A26F14">
        <w:rPr>
          <w:rFonts w:ascii="Segoe UI Symbol" w:hAnsi="Segoe UI Symbol" w:cs="Segoe UI Symbol"/>
          <w:sz w:val="24"/>
          <w:szCs w:val="24"/>
        </w:rPr>
        <w:t>☐</w:t>
      </w:r>
      <w:r w:rsidRPr="00A26F14">
        <w:rPr>
          <w:rFonts w:ascii="Arial" w:hAnsi="Arial" w:cs="Arial"/>
          <w:color w:val="000000"/>
          <w:sz w:val="24"/>
          <w:szCs w:val="24"/>
        </w:rPr>
        <w:t xml:space="preserve"> Sim      </w:t>
      </w:r>
      <w:r w:rsidRPr="00A26F14">
        <w:rPr>
          <w:rFonts w:ascii="Segoe UI Symbol" w:hAnsi="Segoe UI Symbol" w:cs="Segoe UI Symbol"/>
          <w:sz w:val="24"/>
          <w:szCs w:val="24"/>
        </w:rPr>
        <w:t>☒</w:t>
      </w:r>
      <w:r w:rsidRPr="00A26F14">
        <w:rPr>
          <w:rFonts w:ascii="Arial" w:hAnsi="Arial" w:cs="Arial"/>
          <w:color w:val="000000"/>
          <w:sz w:val="24"/>
          <w:szCs w:val="24"/>
        </w:rPr>
        <w:t xml:space="preserve"> Não</w:t>
      </w:r>
    </w:p>
    <w:p w14:paraId="70C59F94" w14:textId="77777777" w:rsidR="00A26F14" w:rsidRPr="00A26F14" w:rsidRDefault="00A26F14" w:rsidP="00A26F14">
      <w:pPr>
        <w:pStyle w:val="Tpico2"/>
        <w:numPr>
          <w:ilvl w:val="0"/>
          <w:numId w:val="0"/>
        </w:numPr>
        <w:pBdr>
          <w:top w:val="none" w:sz="0" w:space="0" w:color="auto"/>
          <w:left w:val="none" w:sz="0" w:space="0" w:color="auto"/>
          <w:right w:val="none" w:sz="0" w:space="0" w:color="auto"/>
        </w:pBdr>
        <w:autoSpaceDN w:val="0"/>
        <w:textAlignment w:val="baseline"/>
      </w:pPr>
      <w:r w:rsidRPr="00A26F14">
        <w:t>Haverá a adoção do regime de conta vinculada?</w:t>
      </w:r>
    </w:p>
    <w:p w14:paraId="6887D29F" w14:textId="77777777" w:rsidR="00A26F14" w:rsidRPr="00A26F14" w:rsidRDefault="00A26F14" w:rsidP="00A26F14">
      <w:pPr>
        <w:pStyle w:val="Standard"/>
        <w:rPr>
          <w:rFonts w:ascii="Arial" w:hAnsi="Arial" w:cs="Arial"/>
          <w:sz w:val="24"/>
          <w:szCs w:val="24"/>
        </w:rPr>
      </w:pPr>
      <w:r w:rsidRPr="00A26F14">
        <w:rPr>
          <w:rFonts w:ascii="Segoe UI Symbol" w:hAnsi="Segoe UI Symbol" w:cs="Segoe UI Symbol"/>
          <w:sz w:val="24"/>
          <w:szCs w:val="24"/>
        </w:rPr>
        <w:t>☐</w:t>
      </w:r>
      <w:r w:rsidRPr="00A26F14">
        <w:rPr>
          <w:rFonts w:ascii="Arial" w:hAnsi="Arial" w:cs="Arial"/>
          <w:color w:val="000000"/>
          <w:sz w:val="24"/>
          <w:szCs w:val="24"/>
        </w:rPr>
        <w:t xml:space="preserve"> Sim      </w:t>
      </w:r>
      <w:r w:rsidRPr="00A26F14">
        <w:rPr>
          <w:rFonts w:ascii="Segoe UI Symbol" w:hAnsi="Segoe UI Symbol" w:cs="Segoe UI Symbol"/>
          <w:sz w:val="24"/>
          <w:szCs w:val="24"/>
        </w:rPr>
        <w:t>☒</w:t>
      </w:r>
      <w:r w:rsidRPr="00A26F14">
        <w:rPr>
          <w:rFonts w:ascii="Arial" w:hAnsi="Arial" w:cs="Arial"/>
          <w:color w:val="000000"/>
          <w:sz w:val="24"/>
          <w:szCs w:val="24"/>
        </w:rPr>
        <w:t xml:space="preserve"> Não</w:t>
      </w:r>
    </w:p>
    <w:p w14:paraId="185C9A01" w14:textId="77777777" w:rsidR="00A26F14" w:rsidRPr="00A26F14" w:rsidRDefault="00A26F14" w:rsidP="00A26F14">
      <w:pPr>
        <w:pStyle w:val="Tpico2"/>
        <w:numPr>
          <w:ilvl w:val="0"/>
          <w:numId w:val="0"/>
        </w:numPr>
        <w:pBdr>
          <w:top w:val="none" w:sz="0" w:space="0" w:color="auto"/>
          <w:left w:val="none" w:sz="0" w:space="0" w:color="auto"/>
          <w:right w:val="none" w:sz="0" w:space="0" w:color="auto"/>
        </w:pBdr>
        <w:autoSpaceDN w:val="0"/>
        <w:textAlignment w:val="baseline"/>
      </w:pPr>
      <w:r w:rsidRPr="00A26F14">
        <w:t>Critério e prazo para recebimento provisório</w:t>
      </w:r>
    </w:p>
    <w:p w14:paraId="338CD68E" w14:textId="77777777" w:rsidR="00A26F14" w:rsidRPr="00A26F14" w:rsidRDefault="00A26F14" w:rsidP="00A26F14">
      <w:pPr>
        <w:pStyle w:val="Standard"/>
        <w:spacing w:before="240" w:line="288" w:lineRule="auto"/>
        <w:jc w:val="both"/>
        <w:rPr>
          <w:rFonts w:ascii="Arial" w:hAnsi="Arial" w:cs="Arial"/>
          <w:sz w:val="24"/>
          <w:szCs w:val="24"/>
        </w:rPr>
      </w:pPr>
      <w:r w:rsidRPr="00A26F14">
        <w:rPr>
          <w:rFonts w:ascii="Arial" w:hAnsi="Arial" w:cs="Arial"/>
          <w:color w:val="000000"/>
          <w:sz w:val="24"/>
          <w:szCs w:val="24"/>
        </w:rPr>
        <w:t>Em até 05 dias contados da entrega da medição, conforme alínea a inciso II, art. 170 do decreto municipal nº 8.109/2023.</w:t>
      </w:r>
    </w:p>
    <w:p w14:paraId="477A164D" w14:textId="77777777" w:rsidR="00F70CF6" w:rsidRPr="00F70CF6" w:rsidRDefault="00F70CF6" w:rsidP="00F70CF6">
      <w:pPr>
        <w:pStyle w:val="Tpico2"/>
        <w:numPr>
          <w:ilvl w:val="0"/>
          <w:numId w:val="0"/>
        </w:numPr>
        <w:pBdr>
          <w:top w:val="none" w:sz="0" w:space="0" w:color="auto"/>
          <w:left w:val="none" w:sz="0" w:space="0" w:color="auto"/>
          <w:right w:val="none" w:sz="0" w:space="0" w:color="auto"/>
        </w:pBdr>
        <w:autoSpaceDN w:val="0"/>
        <w:textAlignment w:val="baseline"/>
      </w:pPr>
      <w:r w:rsidRPr="00F70CF6">
        <w:t>Critério e prazo para recebimento definitivo</w:t>
      </w:r>
    </w:p>
    <w:p w14:paraId="31B664A9" w14:textId="77777777" w:rsidR="00F70CF6" w:rsidRPr="00F70CF6" w:rsidRDefault="00F70CF6" w:rsidP="00A87002">
      <w:pPr>
        <w:pStyle w:val="Standard"/>
        <w:spacing w:before="240" w:after="240"/>
        <w:jc w:val="both"/>
        <w:rPr>
          <w:rFonts w:ascii="Arial" w:hAnsi="Arial" w:cs="Arial"/>
          <w:sz w:val="24"/>
          <w:szCs w:val="24"/>
        </w:rPr>
      </w:pPr>
      <w:r w:rsidRPr="00F70CF6">
        <w:rPr>
          <w:rFonts w:ascii="Arial" w:hAnsi="Arial" w:cs="Arial"/>
          <w:sz w:val="24"/>
          <w:szCs w:val="24"/>
        </w:rPr>
        <w:t xml:space="preserve">Em até 30 (trinta) dias contados do recebimento provisório, após medição dos serviços prestados e avaliação pela auditoria e após conferência será realizado o registro da Nota Fiscal com recebimento definitivo, conforme alínea b, inciso II, </w:t>
      </w:r>
      <w:proofErr w:type="spellStart"/>
      <w:r w:rsidRPr="00F70CF6">
        <w:rPr>
          <w:rFonts w:ascii="Arial" w:hAnsi="Arial" w:cs="Arial"/>
          <w:sz w:val="24"/>
          <w:szCs w:val="24"/>
        </w:rPr>
        <w:t>art</w:t>
      </w:r>
      <w:proofErr w:type="spellEnd"/>
      <w:r w:rsidRPr="00F70CF6">
        <w:rPr>
          <w:rFonts w:ascii="Arial" w:hAnsi="Arial" w:cs="Arial"/>
          <w:sz w:val="24"/>
          <w:szCs w:val="24"/>
        </w:rPr>
        <w:t>, 170 do Decreto Municipal nº 8109/2023.</w:t>
      </w:r>
    </w:p>
    <w:p w14:paraId="76591618" w14:textId="77777777" w:rsidR="00F70CF6" w:rsidRPr="00F70CF6" w:rsidRDefault="00F70CF6" w:rsidP="00F70CF6">
      <w:pPr>
        <w:pStyle w:val="Tpico1"/>
        <w:numPr>
          <w:ilvl w:val="0"/>
          <w:numId w:val="0"/>
        </w:numPr>
        <w:pBdr>
          <w:top w:val="none" w:sz="0" w:space="0" w:color="auto"/>
          <w:left w:val="none" w:sz="0" w:space="0" w:color="auto"/>
          <w:bottom w:val="double" w:sz="12" w:space="1" w:color="000000"/>
          <w:right w:val="none" w:sz="0" w:space="0" w:color="auto"/>
        </w:pBdr>
        <w:autoSpaceDN w:val="0"/>
        <w:textAlignment w:val="baseline"/>
        <w:rPr>
          <w:color w:val="auto"/>
        </w:rPr>
      </w:pPr>
      <w:r w:rsidRPr="00F70CF6">
        <w:rPr>
          <w:color w:val="auto"/>
        </w:rPr>
        <w:t xml:space="preserve">É UMA CONTRATAÇÃO DIRETA?  </w:t>
      </w:r>
    </w:p>
    <w:p w14:paraId="52B18EC1" w14:textId="77777777" w:rsidR="00F70CF6" w:rsidRPr="00F70CF6" w:rsidRDefault="00F70CF6" w:rsidP="00F70CF6">
      <w:pPr>
        <w:pStyle w:val="Standard"/>
        <w:rPr>
          <w:rFonts w:ascii="Arial" w:hAnsi="Arial" w:cs="Arial"/>
          <w:sz w:val="24"/>
          <w:szCs w:val="24"/>
        </w:rPr>
      </w:pPr>
      <w:r w:rsidRPr="00F70CF6">
        <w:rPr>
          <w:rFonts w:ascii="Segoe UI Symbol" w:hAnsi="Segoe UI Symbol" w:cs="Segoe UI Symbol"/>
          <w:sz w:val="24"/>
          <w:szCs w:val="24"/>
        </w:rPr>
        <w:t>☐</w:t>
      </w:r>
      <w:r w:rsidRPr="00F70CF6">
        <w:rPr>
          <w:rFonts w:ascii="Arial" w:hAnsi="Arial" w:cs="Arial"/>
          <w:color w:val="000000"/>
          <w:sz w:val="24"/>
          <w:szCs w:val="24"/>
        </w:rPr>
        <w:t xml:space="preserve"> Sim     </w:t>
      </w:r>
      <w:r w:rsidRPr="00F70CF6">
        <w:rPr>
          <w:rFonts w:ascii="Segoe UI Symbol" w:hAnsi="Segoe UI Symbol" w:cs="Segoe UI Symbol"/>
          <w:color w:val="000000"/>
          <w:sz w:val="24"/>
          <w:szCs w:val="24"/>
        </w:rPr>
        <w:t>☒</w:t>
      </w:r>
      <w:r w:rsidRPr="00F70CF6">
        <w:rPr>
          <w:rFonts w:ascii="Arial" w:hAnsi="Arial" w:cs="Arial"/>
          <w:color w:val="000000"/>
          <w:sz w:val="24"/>
          <w:szCs w:val="24"/>
        </w:rPr>
        <w:t xml:space="preserve"> Não</w:t>
      </w:r>
      <w:r w:rsidRPr="00F70CF6">
        <w:rPr>
          <w:rFonts w:ascii="Arial" w:hAnsi="Arial" w:cs="Arial"/>
          <w:sz w:val="24"/>
          <w:szCs w:val="24"/>
        </w:rPr>
        <w:t xml:space="preserve">  </w:t>
      </w:r>
    </w:p>
    <w:p w14:paraId="00BE5BA8" w14:textId="77777777" w:rsidR="00F70CF6" w:rsidRPr="00F70CF6" w:rsidRDefault="00F70CF6" w:rsidP="00F70CF6">
      <w:pPr>
        <w:pStyle w:val="Tpico2"/>
        <w:numPr>
          <w:ilvl w:val="0"/>
          <w:numId w:val="0"/>
        </w:numPr>
        <w:pBdr>
          <w:top w:val="none" w:sz="0" w:space="0" w:color="auto"/>
          <w:left w:val="none" w:sz="0" w:space="0" w:color="auto"/>
          <w:right w:val="none" w:sz="0" w:space="0" w:color="auto"/>
        </w:pBdr>
        <w:autoSpaceDN w:val="0"/>
        <w:textAlignment w:val="baseline"/>
      </w:pPr>
      <w:r w:rsidRPr="00F70CF6">
        <w:lastRenderedPageBreak/>
        <w:t>É um caso de inexigibilidade de licitação?</w:t>
      </w:r>
    </w:p>
    <w:p w14:paraId="21CEF1D5" w14:textId="77777777" w:rsidR="00F70CF6" w:rsidRPr="00F70CF6" w:rsidRDefault="00F70CF6" w:rsidP="00F70CF6">
      <w:pPr>
        <w:pStyle w:val="Standard"/>
        <w:rPr>
          <w:rFonts w:ascii="Arial" w:hAnsi="Arial" w:cs="Arial"/>
          <w:sz w:val="24"/>
          <w:szCs w:val="24"/>
        </w:rPr>
      </w:pPr>
      <w:r w:rsidRPr="00F70CF6">
        <w:rPr>
          <w:rFonts w:ascii="Segoe UI Symbol" w:hAnsi="Segoe UI Symbol" w:cs="Segoe UI Symbol"/>
          <w:sz w:val="24"/>
          <w:szCs w:val="24"/>
        </w:rPr>
        <w:t>☐</w:t>
      </w:r>
      <w:r w:rsidRPr="00F70CF6">
        <w:rPr>
          <w:rFonts w:ascii="Arial" w:hAnsi="Arial" w:cs="Arial"/>
          <w:color w:val="000000"/>
          <w:sz w:val="24"/>
          <w:szCs w:val="24"/>
        </w:rPr>
        <w:t xml:space="preserve"> Sim      </w:t>
      </w:r>
      <w:r w:rsidRPr="00F70CF6">
        <w:rPr>
          <w:rFonts w:ascii="Segoe UI Symbol" w:hAnsi="Segoe UI Symbol" w:cs="Segoe UI Symbol"/>
          <w:color w:val="000000"/>
          <w:sz w:val="24"/>
          <w:szCs w:val="24"/>
        </w:rPr>
        <w:t>☒</w:t>
      </w:r>
      <w:r w:rsidRPr="00F70CF6">
        <w:rPr>
          <w:rFonts w:ascii="Arial" w:hAnsi="Arial" w:cs="Arial"/>
          <w:color w:val="000000"/>
          <w:sz w:val="24"/>
          <w:szCs w:val="24"/>
        </w:rPr>
        <w:t xml:space="preserve"> Não</w:t>
      </w:r>
    </w:p>
    <w:p w14:paraId="6354F90C" w14:textId="77777777" w:rsidR="00F70CF6" w:rsidRPr="00F70CF6" w:rsidRDefault="00F70CF6" w:rsidP="00F70CF6">
      <w:pPr>
        <w:pStyle w:val="Tpico2"/>
        <w:numPr>
          <w:ilvl w:val="0"/>
          <w:numId w:val="0"/>
        </w:numPr>
        <w:pBdr>
          <w:top w:val="none" w:sz="0" w:space="0" w:color="auto"/>
          <w:left w:val="none" w:sz="0" w:space="0" w:color="auto"/>
          <w:right w:val="none" w:sz="0" w:space="0" w:color="auto"/>
        </w:pBdr>
        <w:autoSpaceDN w:val="0"/>
        <w:textAlignment w:val="baseline"/>
      </w:pPr>
      <w:r w:rsidRPr="00F70CF6">
        <w:t xml:space="preserve">É uma licitação dispensada?  </w:t>
      </w:r>
    </w:p>
    <w:p w14:paraId="4DE327C9" w14:textId="77777777" w:rsidR="00F70CF6" w:rsidRPr="00F70CF6" w:rsidRDefault="00F70CF6" w:rsidP="00F70CF6">
      <w:pPr>
        <w:pStyle w:val="Standard"/>
        <w:rPr>
          <w:rFonts w:ascii="Arial" w:hAnsi="Arial" w:cs="Arial"/>
          <w:sz w:val="24"/>
          <w:szCs w:val="24"/>
        </w:rPr>
      </w:pPr>
      <w:r w:rsidRPr="00F70CF6">
        <w:rPr>
          <w:rFonts w:ascii="Segoe UI Symbol" w:hAnsi="Segoe UI Symbol" w:cs="Segoe UI Symbol"/>
          <w:sz w:val="24"/>
          <w:szCs w:val="24"/>
        </w:rPr>
        <w:t>☐</w:t>
      </w:r>
      <w:r w:rsidRPr="00F70CF6">
        <w:rPr>
          <w:rFonts w:ascii="Arial" w:hAnsi="Arial" w:cs="Arial"/>
          <w:color w:val="000000"/>
          <w:sz w:val="24"/>
          <w:szCs w:val="24"/>
        </w:rPr>
        <w:t xml:space="preserve"> Sim      </w:t>
      </w:r>
      <w:r w:rsidRPr="00F70CF6">
        <w:rPr>
          <w:rFonts w:ascii="Segoe UI Symbol" w:hAnsi="Segoe UI Symbol" w:cs="Segoe UI Symbol"/>
          <w:color w:val="000000"/>
          <w:sz w:val="24"/>
          <w:szCs w:val="24"/>
        </w:rPr>
        <w:t>☒</w:t>
      </w:r>
      <w:r w:rsidRPr="00F70CF6">
        <w:rPr>
          <w:rFonts w:ascii="Arial" w:hAnsi="Arial" w:cs="Arial"/>
          <w:color w:val="000000"/>
          <w:sz w:val="24"/>
          <w:szCs w:val="24"/>
        </w:rPr>
        <w:t xml:space="preserve"> Não</w:t>
      </w:r>
    </w:p>
    <w:p w14:paraId="1E7A2F7A" w14:textId="77777777" w:rsidR="00F70CF6" w:rsidRPr="00F70CF6" w:rsidRDefault="00F70CF6" w:rsidP="00F70CF6">
      <w:pPr>
        <w:pStyle w:val="Tpico2"/>
        <w:numPr>
          <w:ilvl w:val="0"/>
          <w:numId w:val="0"/>
        </w:numPr>
        <w:pBdr>
          <w:top w:val="none" w:sz="0" w:space="0" w:color="auto"/>
          <w:left w:val="none" w:sz="0" w:space="0" w:color="auto"/>
          <w:right w:val="none" w:sz="0" w:space="0" w:color="auto"/>
        </w:pBdr>
        <w:autoSpaceDN w:val="0"/>
        <w:textAlignment w:val="baseline"/>
      </w:pPr>
      <w:r w:rsidRPr="00F70CF6">
        <w:t>É uma licitação dispensável?</w:t>
      </w:r>
    </w:p>
    <w:p w14:paraId="507C0C8C" w14:textId="77777777" w:rsidR="00F70CF6" w:rsidRPr="00F70CF6" w:rsidRDefault="00F70CF6" w:rsidP="00F70CF6">
      <w:pPr>
        <w:pStyle w:val="Standard"/>
        <w:rPr>
          <w:rFonts w:ascii="Arial" w:hAnsi="Arial" w:cs="Arial"/>
          <w:sz w:val="24"/>
          <w:szCs w:val="24"/>
        </w:rPr>
      </w:pPr>
      <w:r w:rsidRPr="00F70CF6">
        <w:rPr>
          <w:rFonts w:ascii="Segoe UI Symbol" w:hAnsi="Segoe UI Symbol" w:cs="Segoe UI Symbol"/>
          <w:color w:val="000000"/>
          <w:sz w:val="24"/>
          <w:szCs w:val="24"/>
        </w:rPr>
        <w:t>☐</w:t>
      </w:r>
      <w:r w:rsidRPr="00F70CF6">
        <w:rPr>
          <w:rFonts w:ascii="Arial" w:hAnsi="Arial" w:cs="Arial"/>
          <w:color w:val="000000"/>
          <w:sz w:val="24"/>
          <w:szCs w:val="24"/>
        </w:rPr>
        <w:t xml:space="preserve"> Sim      </w:t>
      </w:r>
      <w:r w:rsidRPr="00F70CF6">
        <w:rPr>
          <w:rFonts w:ascii="Segoe UI Symbol" w:hAnsi="Segoe UI Symbol" w:cs="Segoe UI Symbol"/>
          <w:sz w:val="24"/>
          <w:szCs w:val="24"/>
        </w:rPr>
        <w:t>☒</w:t>
      </w:r>
      <w:r w:rsidRPr="00F70CF6">
        <w:rPr>
          <w:rFonts w:ascii="Arial" w:hAnsi="Arial" w:cs="Arial"/>
          <w:color w:val="000000"/>
          <w:sz w:val="24"/>
          <w:szCs w:val="24"/>
        </w:rPr>
        <w:t xml:space="preserve"> Não</w:t>
      </w:r>
    </w:p>
    <w:p w14:paraId="18F4CC77" w14:textId="77777777" w:rsidR="00F70CF6" w:rsidRPr="00F70CF6" w:rsidRDefault="00F70CF6" w:rsidP="00F70CF6">
      <w:pPr>
        <w:pStyle w:val="Tpico1"/>
        <w:numPr>
          <w:ilvl w:val="0"/>
          <w:numId w:val="0"/>
        </w:numPr>
        <w:pBdr>
          <w:top w:val="none" w:sz="0" w:space="0" w:color="auto"/>
          <w:left w:val="none" w:sz="0" w:space="0" w:color="auto"/>
          <w:bottom w:val="double" w:sz="12" w:space="1" w:color="000000"/>
          <w:right w:val="none" w:sz="0" w:space="0" w:color="auto"/>
        </w:pBdr>
        <w:autoSpaceDN w:val="0"/>
        <w:textAlignment w:val="baseline"/>
        <w:rPr>
          <w:color w:val="auto"/>
        </w:rPr>
      </w:pPr>
      <w:r w:rsidRPr="00F70CF6">
        <w:rPr>
          <w:color w:val="auto"/>
        </w:rPr>
        <w:t>EXISTE A NECESSIDADE DE ELABORAR UM EDITAL DE SELEÇÃO?</w:t>
      </w:r>
    </w:p>
    <w:p w14:paraId="6D0F31C8" w14:textId="77777777" w:rsidR="00F70CF6" w:rsidRPr="00F70CF6" w:rsidRDefault="00F70CF6" w:rsidP="00F70CF6">
      <w:pPr>
        <w:pStyle w:val="Standard"/>
        <w:rPr>
          <w:rFonts w:ascii="Arial" w:hAnsi="Arial" w:cs="Arial"/>
          <w:sz w:val="24"/>
          <w:szCs w:val="24"/>
        </w:rPr>
      </w:pPr>
      <w:r w:rsidRPr="00F70CF6">
        <w:rPr>
          <w:rFonts w:ascii="Segoe UI Symbol" w:hAnsi="Segoe UI Symbol" w:cs="Segoe UI Symbol"/>
          <w:sz w:val="24"/>
          <w:szCs w:val="24"/>
        </w:rPr>
        <w:t>☒</w:t>
      </w:r>
      <w:r w:rsidRPr="00F70CF6">
        <w:rPr>
          <w:rFonts w:ascii="Arial" w:hAnsi="Arial" w:cs="Arial"/>
          <w:sz w:val="24"/>
          <w:szCs w:val="24"/>
        </w:rPr>
        <w:t xml:space="preserve"> Sim      </w:t>
      </w:r>
      <w:r w:rsidRPr="00F70CF6">
        <w:rPr>
          <w:rFonts w:ascii="Segoe UI Symbol" w:hAnsi="Segoe UI Symbol" w:cs="Segoe UI Symbol"/>
          <w:sz w:val="24"/>
          <w:szCs w:val="24"/>
        </w:rPr>
        <w:t>☐</w:t>
      </w:r>
      <w:r w:rsidRPr="00F70CF6">
        <w:rPr>
          <w:rFonts w:ascii="Arial" w:hAnsi="Arial" w:cs="Arial"/>
          <w:sz w:val="24"/>
          <w:szCs w:val="24"/>
        </w:rPr>
        <w:t xml:space="preserve"> Não</w:t>
      </w:r>
    </w:p>
    <w:p w14:paraId="040BC7C2" w14:textId="77777777" w:rsidR="00F70CF6" w:rsidRPr="00F70CF6" w:rsidRDefault="00F70CF6" w:rsidP="00F70CF6">
      <w:pPr>
        <w:pStyle w:val="Tpico2"/>
        <w:numPr>
          <w:ilvl w:val="0"/>
          <w:numId w:val="0"/>
        </w:numPr>
        <w:pBdr>
          <w:top w:val="none" w:sz="0" w:space="0" w:color="auto"/>
          <w:left w:val="none" w:sz="0" w:space="0" w:color="auto"/>
          <w:right w:val="none" w:sz="0" w:space="0" w:color="auto"/>
        </w:pBdr>
        <w:autoSpaceDN w:val="0"/>
        <w:textAlignment w:val="baseline"/>
      </w:pPr>
      <w:r w:rsidRPr="00F70CF6">
        <w:t>Rito de seleção</w:t>
      </w:r>
    </w:p>
    <w:p w14:paraId="52FB0DF5" w14:textId="77777777" w:rsidR="00F70CF6" w:rsidRPr="00F70CF6" w:rsidRDefault="00F70CF6" w:rsidP="00F70CF6">
      <w:pPr>
        <w:pStyle w:val="Standard"/>
        <w:tabs>
          <w:tab w:val="left" w:pos="2772"/>
        </w:tabs>
        <w:spacing w:line="288" w:lineRule="auto"/>
        <w:rPr>
          <w:rFonts w:ascii="Arial" w:hAnsi="Arial" w:cs="Arial"/>
          <w:sz w:val="24"/>
          <w:szCs w:val="24"/>
        </w:rPr>
      </w:pPr>
      <w:r w:rsidRPr="00F70CF6">
        <w:rPr>
          <w:rFonts w:ascii="Arial" w:hAnsi="Arial" w:cs="Arial"/>
          <w:sz w:val="24"/>
          <w:szCs w:val="24"/>
        </w:rPr>
        <w:t>Pregão</w:t>
      </w:r>
    </w:p>
    <w:p w14:paraId="04534E7C" w14:textId="77777777" w:rsidR="00F70CF6" w:rsidRPr="00F70CF6" w:rsidRDefault="00F70CF6" w:rsidP="00F70CF6">
      <w:pPr>
        <w:pStyle w:val="Tpico3"/>
        <w:numPr>
          <w:ilvl w:val="0"/>
          <w:numId w:val="0"/>
        </w:numPr>
        <w:autoSpaceDN w:val="0"/>
        <w:textAlignment w:val="baseline"/>
      </w:pPr>
      <w:r w:rsidRPr="00F70CF6">
        <w:t>Forma da seleção</w:t>
      </w:r>
    </w:p>
    <w:p w14:paraId="0AF6911D" w14:textId="77777777" w:rsidR="00F70CF6" w:rsidRPr="00F70CF6" w:rsidRDefault="00F70CF6" w:rsidP="00F70CF6">
      <w:pPr>
        <w:pStyle w:val="Standard"/>
        <w:rPr>
          <w:rFonts w:ascii="Arial" w:hAnsi="Arial" w:cs="Arial"/>
          <w:sz w:val="24"/>
          <w:szCs w:val="24"/>
        </w:rPr>
      </w:pPr>
      <w:r w:rsidRPr="00F70CF6">
        <w:rPr>
          <w:rFonts w:ascii="Segoe UI Symbol" w:hAnsi="Segoe UI Symbol" w:cs="Segoe UI Symbol"/>
          <w:sz w:val="24"/>
          <w:szCs w:val="24"/>
        </w:rPr>
        <w:t>☐</w:t>
      </w:r>
      <w:r w:rsidRPr="00F70CF6">
        <w:rPr>
          <w:rFonts w:ascii="Arial" w:hAnsi="Arial" w:cs="Arial"/>
          <w:sz w:val="24"/>
          <w:szCs w:val="24"/>
        </w:rPr>
        <w:t xml:space="preserve"> </w:t>
      </w:r>
      <w:r w:rsidRPr="00F70CF6">
        <w:rPr>
          <w:rFonts w:ascii="Arial" w:hAnsi="Arial" w:cs="Arial"/>
          <w:color w:val="000000"/>
          <w:sz w:val="24"/>
          <w:szCs w:val="24"/>
        </w:rPr>
        <w:t xml:space="preserve">Presencial      </w:t>
      </w:r>
      <w:r w:rsidRPr="00F70CF6">
        <w:rPr>
          <w:rFonts w:ascii="Segoe UI Symbol" w:hAnsi="Segoe UI Symbol" w:cs="Segoe UI Symbol"/>
          <w:sz w:val="24"/>
          <w:szCs w:val="24"/>
        </w:rPr>
        <w:t>☒</w:t>
      </w:r>
      <w:r w:rsidRPr="00F70CF6">
        <w:rPr>
          <w:rFonts w:ascii="Arial" w:hAnsi="Arial" w:cs="Arial"/>
          <w:color w:val="000000"/>
          <w:sz w:val="24"/>
          <w:szCs w:val="24"/>
        </w:rPr>
        <w:t xml:space="preserve"> Eletrônica</w:t>
      </w:r>
    </w:p>
    <w:p w14:paraId="2B3F0A92" w14:textId="77777777" w:rsidR="00861275" w:rsidRDefault="00861275" w:rsidP="00861275">
      <w:pPr>
        <w:pStyle w:val="Tpico3"/>
        <w:numPr>
          <w:ilvl w:val="0"/>
          <w:numId w:val="0"/>
        </w:numPr>
        <w:autoSpaceDN w:val="0"/>
        <w:textAlignment w:val="baseline"/>
      </w:pPr>
      <w:r>
        <w:t>Local do certame:</w:t>
      </w:r>
      <w:r>
        <w:rPr>
          <w:b w:val="0"/>
          <w:bCs w:val="0"/>
        </w:rPr>
        <w:t xml:space="preserve">  </w:t>
      </w:r>
      <w:bookmarkStart w:id="43" w:name="_Hlk115685638"/>
      <w:bookmarkEnd w:id="43"/>
    </w:p>
    <w:p w14:paraId="1DA41C0C" w14:textId="77777777" w:rsidR="00781786" w:rsidRPr="00623CAE" w:rsidRDefault="00781786" w:rsidP="00781786">
      <w:pPr>
        <w:spacing w:before="240" w:line="288" w:lineRule="auto"/>
        <w:rPr>
          <w:rFonts w:ascii="Arial" w:hAnsi="Arial"/>
        </w:rPr>
      </w:pPr>
      <w:r w:rsidRPr="00623CAE">
        <w:rPr>
          <w:rFonts w:ascii="Arial" w:hAnsi="Arial"/>
        </w:rPr>
        <w:t xml:space="preserve">Plataforma eletrônica: </w:t>
      </w:r>
      <w:hyperlink r:id="rId20">
        <w:r w:rsidRPr="00623CAE">
          <w:rPr>
            <w:rStyle w:val="Hyperlink"/>
            <w:rFonts w:ascii="Arial" w:hAnsi="Arial"/>
          </w:rPr>
          <w:t>www.bll.org.br</w:t>
        </w:r>
      </w:hyperlink>
    </w:p>
    <w:p w14:paraId="3B162B71" w14:textId="77777777" w:rsidR="002411D3" w:rsidRPr="00A26F14" w:rsidRDefault="002411D3" w:rsidP="002411D3">
      <w:pPr>
        <w:spacing w:line="276" w:lineRule="auto"/>
        <w:jc w:val="both"/>
        <w:rPr>
          <w:rFonts w:ascii="Arial" w:hAnsi="Arial"/>
          <w:b/>
          <w:bCs/>
        </w:rPr>
      </w:pPr>
    </w:p>
    <w:p w14:paraId="3CD6DCB3" w14:textId="77777777" w:rsidR="007C68B3" w:rsidRPr="007C68B3" w:rsidRDefault="007C68B3" w:rsidP="00C208F5">
      <w:pPr>
        <w:pStyle w:val="Tpico2"/>
        <w:numPr>
          <w:ilvl w:val="0"/>
          <w:numId w:val="0"/>
        </w:numPr>
        <w:pBdr>
          <w:top w:val="none" w:sz="0" w:space="0" w:color="auto"/>
          <w:left w:val="none" w:sz="0" w:space="0" w:color="auto"/>
          <w:right w:val="none" w:sz="0" w:space="0" w:color="auto"/>
        </w:pBdr>
        <w:autoSpaceDN w:val="0"/>
        <w:spacing w:before="0"/>
        <w:textAlignment w:val="baseline"/>
      </w:pPr>
      <w:r w:rsidRPr="007C68B3">
        <w:t>Critério de julgamento</w:t>
      </w:r>
    </w:p>
    <w:p w14:paraId="19DD85B0" w14:textId="77777777" w:rsidR="007C68B3" w:rsidRPr="007C68B3" w:rsidRDefault="007C68B3" w:rsidP="007C68B3">
      <w:pPr>
        <w:pStyle w:val="Standard"/>
        <w:spacing w:before="240" w:after="240" w:line="288" w:lineRule="auto"/>
        <w:rPr>
          <w:rFonts w:ascii="Arial" w:hAnsi="Arial" w:cs="Arial"/>
          <w:sz w:val="24"/>
          <w:szCs w:val="24"/>
        </w:rPr>
      </w:pPr>
      <w:r w:rsidRPr="007C68B3">
        <w:rPr>
          <w:rFonts w:ascii="Arial" w:hAnsi="Arial" w:cs="Arial"/>
          <w:sz w:val="24"/>
          <w:szCs w:val="24"/>
        </w:rPr>
        <w:t>Menor preço.</w:t>
      </w:r>
    </w:p>
    <w:p w14:paraId="625E6F6D" w14:textId="77777777" w:rsidR="007C68B3" w:rsidRPr="006E7402" w:rsidRDefault="007C68B3" w:rsidP="006E7402">
      <w:pPr>
        <w:pStyle w:val="Tpico3"/>
        <w:numPr>
          <w:ilvl w:val="0"/>
          <w:numId w:val="0"/>
        </w:numPr>
        <w:autoSpaceDN w:val="0"/>
        <w:spacing w:before="240" w:line="240" w:lineRule="auto"/>
        <w:textAlignment w:val="baseline"/>
      </w:pPr>
      <w:r w:rsidRPr="006E7402">
        <w:t xml:space="preserve">A contratação será global, por lotes de itens, ou por itens  </w:t>
      </w:r>
    </w:p>
    <w:p w14:paraId="5BE5952B" w14:textId="7448D4A7" w:rsidR="007C68B3" w:rsidRPr="006E7402" w:rsidRDefault="006E7402" w:rsidP="00C86784">
      <w:pPr>
        <w:pStyle w:val="Standard"/>
        <w:spacing w:before="240"/>
        <w:rPr>
          <w:rFonts w:ascii="Arial" w:hAnsi="Arial" w:cs="Arial"/>
          <w:sz w:val="24"/>
          <w:szCs w:val="24"/>
        </w:rPr>
      </w:pPr>
      <w:r w:rsidRPr="006E7402">
        <w:rPr>
          <w:rFonts w:ascii="Segoe UI Symbol" w:eastAsia="Segoe UI Symbol" w:hAnsi="Segoe UI Symbol" w:cs="Segoe UI Symbol"/>
          <w:sz w:val="24"/>
          <w:szCs w:val="24"/>
        </w:rPr>
        <w:t xml:space="preserve">☐ </w:t>
      </w:r>
      <w:r w:rsidR="007C68B3" w:rsidRPr="006E7402">
        <w:rPr>
          <w:rFonts w:ascii="Arial" w:hAnsi="Arial" w:cs="Arial"/>
          <w:sz w:val="24"/>
          <w:szCs w:val="24"/>
        </w:rPr>
        <w:t xml:space="preserve">Global      </w:t>
      </w:r>
      <w:r w:rsidR="007C68B3" w:rsidRPr="006E7402">
        <w:rPr>
          <w:rFonts w:ascii="Segoe UI Symbol" w:hAnsi="Segoe UI Symbol" w:cs="Segoe UI Symbol"/>
          <w:sz w:val="24"/>
          <w:szCs w:val="24"/>
        </w:rPr>
        <w:t>☐</w:t>
      </w:r>
      <w:r w:rsidR="007C68B3" w:rsidRPr="006E7402">
        <w:rPr>
          <w:rFonts w:ascii="Arial" w:hAnsi="Arial" w:cs="Arial"/>
          <w:sz w:val="24"/>
          <w:szCs w:val="24"/>
        </w:rPr>
        <w:t xml:space="preserve"> Lotes de itens      </w:t>
      </w:r>
      <w:r w:rsidR="00F830F3" w:rsidRPr="006E7402">
        <w:rPr>
          <w:rFonts w:ascii="Segoe UI Symbol" w:eastAsia="Segoe UI Symbol" w:hAnsi="Segoe UI Symbol" w:cs="Segoe UI Symbol"/>
          <w:sz w:val="24"/>
          <w:szCs w:val="24"/>
        </w:rPr>
        <w:t xml:space="preserve"> </w:t>
      </w:r>
      <w:r w:rsidRPr="006E7402">
        <w:rPr>
          <w:rFonts w:ascii="Segoe UI Symbol" w:eastAsia="Segoe UI Symbol" w:hAnsi="Segoe UI Symbol" w:cs="Segoe UI Symbol"/>
          <w:sz w:val="24"/>
          <w:szCs w:val="24"/>
        </w:rPr>
        <w:t xml:space="preserve">☒ </w:t>
      </w:r>
      <w:r w:rsidR="007C68B3" w:rsidRPr="006E7402">
        <w:rPr>
          <w:rFonts w:ascii="Arial" w:hAnsi="Arial" w:cs="Arial"/>
          <w:sz w:val="24"/>
          <w:szCs w:val="24"/>
        </w:rPr>
        <w:t>Por itens</w:t>
      </w:r>
    </w:p>
    <w:p w14:paraId="74768A51" w14:textId="77777777" w:rsidR="007C68B3" w:rsidRPr="007C68B3" w:rsidRDefault="007C68B3" w:rsidP="00C86784">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7C68B3">
        <w:t>Modo de disputa</w:t>
      </w:r>
    </w:p>
    <w:p w14:paraId="02A54D93" w14:textId="77777777" w:rsidR="007C68B3" w:rsidRPr="007C68B3" w:rsidRDefault="007C68B3" w:rsidP="00C86784">
      <w:pPr>
        <w:pStyle w:val="Standard"/>
        <w:spacing w:before="240" w:after="240"/>
        <w:rPr>
          <w:rFonts w:ascii="Arial" w:hAnsi="Arial" w:cs="Arial"/>
          <w:sz w:val="24"/>
          <w:szCs w:val="24"/>
        </w:rPr>
      </w:pPr>
      <w:r w:rsidRPr="007C68B3">
        <w:rPr>
          <w:rFonts w:ascii="Arial" w:hAnsi="Arial" w:cs="Arial"/>
          <w:sz w:val="24"/>
          <w:szCs w:val="24"/>
        </w:rPr>
        <w:t>Aberto.</w:t>
      </w:r>
    </w:p>
    <w:p w14:paraId="1A9DB587" w14:textId="77777777" w:rsidR="007C68B3" w:rsidRPr="007C68B3" w:rsidRDefault="007C68B3" w:rsidP="00C86784">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7C68B3">
        <w:t>Haverá antecipação da habilitação?</w:t>
      </w:r>
    </w:p>
    <w:p w14:paraId="2F49CD92" w14:textId="77777777" w:rsidR="007C68B3" w:rsidRPr="007C68B3" w:rsidRDefault="007C68B3" w:rsidP="00C86784">
      <w:pPr>
        <w:pStyle w:val="Standard"/>
        <w:rPr>
          <w:rFonts w:ascii="Arial" w:hAnsi="Arial" w:cs="Arial"/>
          <w:sz w:val="24"/>
          <w:szCs w:val="24"/>
        </w:rPr>
      </w:pPr>
      <w:r w:rsidRPr="007C68B3">
        <w:rPr>
          <w:rFonts w:ascii="Segoe UI Symbol" w:hAnsi="Segoe UI Symbol" w:cs="Segoe UI Symbol"/>
          <w:sz w:val="24"/>
          <w:szCs w:val="24"/>
        </w:rPr>
        <w:t>☐</w:t>
      </w:r>
      <w:r w:rsidRPr="007C68B3">
        <w:rPr>
          <w:rFonts w:ascii="Arial" w:hAnsi="Arial" w:cs="Arial"/>
          <w:color w:val="000000"/>
          <w:sz w:val="24"/>
          <w:szCs w:val="24"/>
        </w:rPr>
        <w:t xml:space="preserve"> Sim, rito com habilitação antecipada        </w:t>
      </w:r>
      <w:r w:rsidRPr="007C68B3">
        <w:rPr>
          <w:rFonts w:ascii="Segoe UI Symbol" w:hAnsi="Segoe UI Symbol" w:cs="Segoe UI Symbol"/>
          <w:sz w:val="24"/>
          <w:szCs w:val="24"/>
        </w:rPr>
        <w:t>☒</w:t>
      </w:r>
      <w:r w:rsidRPr="007C68B3">
        <w:rPr>
          <w:rFonts w:ascii="Arial" w:hAnsi="Arial" w:cs="Arial"/>
          <w:color w:val="000000"/>
          <w:sz w:val="24"/>
          <w:szCs w:val="24"/>
        </w:rPr>
        <w:t xml:space="preserve"> Não, rito procedimental comum</w:t>
      </w:r>
    </w:p>
    <w:p w14:paraId="03E156B8" w14:textId="77777777" w:rsidR="00A360E4" w:rsidRDefault="00A360E4" w:rsidP="00C86784">
      <w:pPr>
        <w:pStyle w:val="Tpico2"/>
        <w:numPr>
          <w:ilvl w:val="0"/>
          <w:numId w:val="0"/>
        </w:numPr>
        <w:pBdr>
          <w:top w:val="none" w:sz="0" w:space="0" w:color="auto"/>
          <w:left w:val="none" w:sz="0" w:space="0" w:color="auto"/>
          <w:right w:val="none" w:sz="0" w:space="0" w:color="auto"/>
        </w:pBdr>
        <w:autoSpaceDN w:val="0"/>
        <w:spacing w:line="240" w:lineRule="auto"/>
        <w:textAlignment w:val="baseline"/>
      </w:pPr>
    </w:p>
    <w:p w14:paraId="3344EC77" w14:textId="49E8D287" w:rsidR="007C68B3" w:rsidRPr="007C68B3" w:rsidRDefault="007C68B3" w:rsidP="00A360E4">
      <w:pPr>
        <w:pStyle w:val="Tpico2"/>
        <w:numPr>
          <w:ilvl w:val="0"/>
          <w:numId w:val="0"/>
        </w:numPr>
        <w:pBdr>
          <w:top w:val="none" w:sz="0" w:space="0" w:color="auto"/>
          <w:left w:val="none" w:sz="0" w:space="0" w:color="auto"/>
          <w:right w:val="none" w:sz="0" w:space="0" w:color="auto"/>
        </w:pBdr>
        <w:autoSpaceDN w:val="0"/>
        <w:spacing w:before="0" w:line="240" w:lineRule="auto"/>
        <w:textAlignment w:val="baseline"/>
      </w:pPr>
      <w:r w:rsidRPr="007C68B3">
        <w:t xml:space="preserve">Benefícios </w:t>
      </w:r>
      <w:bookmarkStart w:id="44" w:name="_Hlk115710411"/>
      <w:r w:rsidRPr="007C68B3">
        <w:t>para Micro e Pequenas Empresas - MPE</w:t>
      </w:r>
      <w:bookmarkEnd w:id="44"/>
    </w:p>
    <w:p w14:paraId="76305D94" w14:textId="77777777" w:rsidR="007C68B3" w:rsidRPr="007C68B3" w:rsidRDefault="007C68B3" w:rsidP="00C86784">
      <w:pPr>
        <w:pStyle w:val="Standard"/>
        <w:widowControl w:val="0"/>
        <w:rPr>
          <w:rFonts w:ascii="Arial" w:hAnsi="Arial" w:cs="Arial"/>
          <w:sz w:val="24"/>
          <w:szCs w:val="24"/>
        </w:rPr>
      </w:pPr>
      <w:bookmarkStart w:id="45" w:name="_Hlk198543579"/>
      <w:bookmarkEnd w:id="45"/>
      <w:r w:rsidRPr="007C68B3">
        <w:rPr>
          <w:rFonts w:ascii="Arial" w:hAnsi="Arial" w:cs="Arial"/>
          <w:sz w:val="24"/>
          <w:szCs w:val="24"/>
        </w:rPr>
        <w:t xml:space="preserve">Desempate ficto, prazo para regularidade fiscal e direito de preferência.  </w:t>
      </w:r>
    </w:p>
    <w:p w14:paraId="37CBE1F2" w14:textId="77777777" w:rsidR="007C68B3" w:rsidRPr="007C68B3" w:rsidRDefault="007C68B3" w:rsidP="00C86784">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7C68B3">
        <w:t>Exigências específicas para a fase de proposta</w:t>
      </w:r>
    </w:p>
    <w:p w14:paraId="23A7D270" w14:textId="77777777" w:rsidR="007C68B3" w:rsidRPr="007C68B3" w:rsidRDefault="007C68B3" w:rsidP="007C68B3">
      <w:pPr>
        <w:pStyle w:val="Standard"/>
        <w:rPr>
          <w:rFonts w:ascii="Arial" w:hAnsi="Arial" w:cs="Arial"/>
          <w:sz w:val="24"/>
          <w:szCs w:val="24"/>
        </w:rPr>
      </w:pPr>
      <w:r w:rsidRPr="007C68B3">
        <w:rPr>
          <w:rFonts w:ascii="Segoe UI Symbol" w:hAnsi="Segoe UI Symbol" w:cs="Segoe UI Symbol"/>
          <w:sz w:val="24"/>
          <w:szCs w:val="24"/>
        </w:rPr>
        <w:t>☐</w:t>
      </w:r>
      <w:r w:rsidRPr="007C68B3">
        <w:rPr>
          <w:rFonts w:ascii="Arial" w:hAnsi="Arial" w:cs="Arial"/>
          <w:color w:val="000000"/>
          <w:sz w:val="24"/>
          <w:szCs w:val="24"/>
        </w:rPr>
        <w:t xml:space="preserve"> Existem exigências específicas        </w:t>
      </w:r>
      <w:r w:rsidRPr="007C68B3">
        <w:rPr>
          <w:rFonts w:ascii="Segoe UI Symbol" w:hAnsi="Segoe UI Symbol" w:cs="Segoe UI Symbol"/>
          <w:sz w:val="24"/>
          <w:szCs w:val="24"/>
        </w:rPr>
        <w:t>☒</w:t>
      </w:r>
      <w:r w:rsidRPr="007C68B3">
        <w:rPr>
          <w:rFonts w:ascii="Arial" w:hAnsi="Arial" w:cs="Arial"/>
          <w:color w:val="000000"/>
          <w:sz w:val="24"/>
          <w:szCs w:val="24"/>
        </w:rPr>
        <w:t xml:space="preserve"> Não se aplica o item</w:t>
      </w:r>
    </w:p>
    <w:p w14:paraId="7840DE23" w14:textId="77777777" w:rsidR="007C68B3" w:rsidRPr="007C68B3" w:rsidRDefault="007C68B3" w:rsidP="007C68B3">
      <w:pPr>
        <w:pStyle w:val="Tpico3"/>
        <w:numPr>
          <w:ilvl w:val="0"/>
          <w:numId w:val="0"/>
        </w:numPr>
        <w:autoSpaceDN w:val="0"/>
        <w:textAlignment w:val="baseline"/>
      </w:pPr>
      <w:r w:rsidRPr="007C68B3">
        <w:t>Há necessidade de amostra para o julgamento das propostas?</w:t>
      </w:r>
    </w:p>
    <w:p w14:paraId="6B96E18B" w14:textId="77777777" w:rsidR="007C68B3" w:rsidRPr="007C68B3" w:rsidRDefault="007C68B3" w:rsidP="007C68B3">
      <w:pPr>
        <w:pStyle w:val="Standard"/>
        <w:rPr>
          <w:rFonts w:ascii="Arial" w:hAnsi="Arial" w:cs="Arial"/>
          <w:sz w:val="24"/>
          <w:szCs w:val="24"/>
        </w:rPr>
      </w:pPr>
      <w:r w:rsidRPr="007C68B3">
        <w:rPr>
          <w:rFonts w:ascii="Segoe UI Symbol" w:eastAsia="Segoe UI Symbol" w:hAnsi="Segoe UI Symbol" w:cs="Segoe UI Symbol"/>
          <w:sz w:val="24"/>
          <w:szCs w:val="24"/>
        </w:rPr>
        <w:t>☐</w:t>
      </w:r>
      <w:r w:rsidRPr="007C68B3">
        <w:rPr>
          <w:rFonts w:ascii="Arial" w:hAnsi="Arial" w:cs="Arial"/>
          <w:sz w:val="24"/>
          <w:szCs w:val="24"/>
        </w:rPr>
        <w:t xml:space="preserve"> Sim      </w:t>
      </w:r>
      <w:r w:rsidRPr="007C68B3">
        <w:rPr>
          <w:rFonts w:ascii="Segoe UI Symbol" w:eastAsia="Segoe UI Symbol" w:hAnsi="Segoe UI Symbol" w:cs="Segoe UI Symbol"/>
          <w:sz w:val="24"/>
          <w:szCs w:val="24"/>
        </w:rPr>
        <w:t>☒</w:t>
      </w:r>
      <w:r w:rsidRPr="007C68B3">
        <w:rPr>
          <w:rFonts w:ascii="Arial" w:hAnsi="Arial" w:cs="Arial"/>
          <w:sz w:val="24"/>
          <w:szCs w:val="24"/>
        </w:rPr>
        <w:t xml:space="preserve"> Não</w:t>
      </w:r>
    </w:p>
    <w:p w14:paraId="6AB088B9" w14:textId="77777777" w:rsidR="007C68B3" w:rsidRPr="007C68B3" w:rsidRDefault="007C68B3" w:rsidP="007C68B3">
      <w:pPr>
        <w:pStyle w:val="Tpico2"/>
        <w:numPr>
          <w:ilvl w:val="0"/>
          <w:numId w:val="0"/>
        </w:numPr>
        <w:pBdr>
          <w:top w:val="none" w:sz="0" w:space="0" w:color="auto"/>
          <w:left w:val="none" w:sz="0" w:space="0" w:color="auto"/>
          <w:right w:val="none" w:sz="0" w:space="0" w:color="auto"/>
        </w:pBdr>
        <w:autoSpaceDN w:val="0"/>
        <w:textAlignment w:val="baseline"/>
      </w:pPr>
      <w:r w:rsidRPr="007C68B3">
        <w:t>Exigências específicas para a fase de habilitação</w:t>
      </w:r>
    </w:p>
    <w:p w14:paraId="117A1161" w14:textId="77777777" w:rsidR="007C68B3" w:rsidRPr="007C68B3" w:rsidRDefault="007C68B3" w:rsidP="007C68B3">
      <w:pPr>
        <w:pStyle w:val="Standard"/>
        <w:spacing w:line="360" w:lineRule="auto"/>
        <w:rPr>
          <w:rFonts w:ascii="Arial" w:hAnsi="Arial" w:cs="Arial"/>
          <w:sz w:val="24"/>
          <w:szCs w:val="24"/>
        </w:rPr>
      </w:pPr>
      <w:r w:rsidRPr="007C68B3">
        <w:rPr>
          <w:rFonts w:ascii="Segoe UI Symbol" w:hAnsi="Segoe UI Symbol" w:cs="Segoe UI Symbol"/>
          <w:sz w:val="24"/>
          <w:szCs w:val="24"/>
        </w:rPr>
        <w:t>☒</w:t>
      </w:r>
      <w:r w:rsidRPr="007C68B3">
        <w:rPr>
          <w:rFonts w:ascii="Arial" w:hAnsi="Arial" w:cs="Arial"/>
          <w:color w:val="000000"/>
          <w:sz w:val="24"/>
          <w:szCs w:val="24"/>
        </w:rPr>
        <w:t xml:space="preserve"> Existem exigências específicas        </w:t>
      </w:r>
      <w:r w:rsidRPr="007C68B3">
        <w:rPr>
          <w:rFonts w:ascii="Segoe UI Symbol" w:hAnsi="Segoe UI Symbol" w:cs="Segoe UI Symbol"/>
          <w:sz w:val="24"/>
          <w:szCs w:val="24"/>
        </w:rPr>
        <w:t>☐</w:t>
      </w:r>
      <w:r w:rsidRPr="007C68B3">
        <w:rPr>
          <w:rFonts w:ascii="Arial" w:hAnsi="Arial" w:cs="Arial"/>
          <w:color w:val="000000"/>
          <w:sz w:val="24"/>
          <w:szCs w:val="24"/>
        </w:rPr>
        <w:t xml:space="preserve"> Não se aplica o item</w:t>
      </w:r>
    </w:p>
    <w:p w14:paraId="04DDC8B8" w14:textId="77777777" w:rsidR="007C68B3" w:rsidRPr="007C68B3" w:rsidRDefault="007C68B3" w:rsidP="006C2640">
      <w:pPr>
        <w:pStyle w:val="Tpico3"/>
        <w:numPr>
          <w:ilvl w:val="0"/>
          <w:numId w:val="0"/>
        </w:numPr>
        <w:autoSpaceDN w:val="0"/>
        <w:spacing w:before="120"/>
        <w:textAlignment w:val="baseline"/>
      </w:pPr>
      <w:r w:rsidRPr="007C68B3">
        <w:t>Qualificação econômico-financeira:</w:t>
      </w:r>
    </w:p>
    <w:p w14:paraId="4B69DF42" w14:textId="77777777" w:rsidR="007C68B3" w:rsidRPr="007C68B3" w:rsidRDefault="007C68B3" w:rsidP="007C68B3">
      <w:pPr>
        <w:pStyle w:val="Standard"/>
        <w:spacing w:before="170" w:after="170"/>
        <w:jc w:val="both"/>
        <w:rPr>
          <w:rFonts w:ascii="Arial" w:hAnsi="Arial" w:cs="Arial"/>
          <w:sz w:val="24"/>
          <w:szCs w:val="24"/>
          <w:shd w:val="clear" w:color="auto" w:fill="FFFFFF"/>
        </w:rPr>
      </w:pPr>
      <w:r w:rsidRPr="007C68B3">
        <w:rPr>
          <w:rFonts w:ascii="Arial" w:hAnsi="Arial" w:cs="Arial"/>
          <w:sz w:val="24"/>
          <w:szCs w:val="24"/>
          <w:shd w:val="clear" w:color="auto" w:fill="FFFFFF"/>
        </w:rPr>
        <w:t xml:space="preserve">Certidão negativa de feitos sobre falência expedida pelo distribuidor da sede do licitante, conforme </w:t>
      </w:r>
      <w:proofErr w:type="spellStart"/>
      <w:r w:rsidRPr="007C68B3">
        <w:rPr>
          <w:rFonts w:ascii="Arial" w:hAnsi="Arial" w:cs="Arial"/>
          <w:sz w:val="24"/>
          <w:szCs w:val="24"/>
          <w:shd w:val="clear" w:color="auto" w:fill="FFFFFF"/>
        </w:rPr>
        <w:t>art</w:t>
      </w:r>
      <w:proofErr w:type="spellEnd"/>
      <w:r w:rsidRPr="007C68B3">
        <w:rPr>
          <w:rFonts w:ascii="Arial" w:hAnsi="Arial" w:cs="Arial"/>
          <w:sz w:val="24"/>
          <w:szCs w:val="24"/>
          <w:shd w:val="clear" w:color="auto" w:fill="FFFFFF"/>
        </w:rPr>
        <w:t>, 69, II, da lei nº 14.133/21</w:t>
      </w:r>
    </w:p>
    <w:p w14:paraId="37A6CB75" w14:textId="77777777" w:rsidR="007C68B3" w:rsidRPr="007C68B3" w:rsidRDefault="007C68B3" w:rsidP="007C68B3">
      <w:pPr>
        <w:pStyle w:val="Standard"/>
        <w:spacing w:before="170" w:after="170"/>
        <w:jc w:val="both"/>
        <w:rPr>
          <w:rFonts w:ascii="Arial" w:hAnsi="Arial" w:cs="Arial"/>
          <w:sz w:val="24"/>
          <w:szCs w:val="24"/>
          <w:shd w:val="clear" w:color="auto" w:fill="FFFFFF"/>
        </w:rPr>
      </w:pPr>
      <w:r w:rsidRPr="007C68B3">
        <w:rPr>
          <w:rFonts w:ascii="Arial" w:hAnsi="Arial" w:cs="Arial"/>
          <w:sz w:val="24"/>
          <w:szCs w:val="24"/>
          <w:shd w:val="clear" w:color="auto" w:fill="FFFFFF"/>
        </w:rPr>
        <w:t>A qualificação econômico-financeira é um requisito fundamental e de fácil obtenção, utilizado para verificar a saúde financeira mínima da empresa contratada.</w:t>
      </w:r>
    </w:p>
    <w:p w14:paraId="56BCED25" w14:textId="77777777" w:rsidR="00CF6267" w:rsidRPr="00CF6267" w:rsidRDefault="00CF6267" w:rsidP="00CF6267">
      <w:pPr>
        <w:pStyle w:val="Tpico3"/>
        <w:numPr>
          <w:ilvl w:val="0"/>
          <w:numId w:val="0"/>
        </w:numPr>
        <w:autoSpaceDN w:val="0"/>
        <w:textAlignment w:val="baseline"/>
      </w:pPr>
      <w:bookmarkStart w:id="46" w:name="_Hlk115692419"/>
      <w:r w:rsidRPr="00CF6267">
        <w:t>Inscrição em entidade profissional</w:t>
      </w:r>
      <w:bookmarkEnd w:id="46"/>
    </w:p>
    <w:p w14:paraId="28E2858D" w14:textId="77777777" w:rsidR="00CF6267" w:rsidRPr="00CF6267" w:rsidRDefault="00CF6267" w:rsidP="00CF6267">
      <w:pPr>
        <w:pStyle w:val="Standard"/>
        <w:spacing w:after="240"/>
        <w:rPr>
          <w:rFonts w:ascii="Arial" w:hAnsi="Arial" w:cs="Arial"/>
          <w:sz w:val="24"/>
          <w:szCs w:val="24"/>
        </w:rPr>
      </w:pPr>
      <w:r w:rsidRPr="00CF6267">
        <w:rPr>
          <w:rFonts w:ascii="Arial" w:hAnsi="Arial" w:cs="Arial"/>
          <w:sz w:val="24"/>
          <w:szCs w:val="24"/>
        </w:rPr>
        <w:t xml:space="preserve"> </w:t>
      </w:r>
      <w:r w:rsidRPr="00CF6267">
        <w:rPr>
          <w:rFonts w:ascii="Segoe UI Symbol" w:hAnsi="Segoe UI Symbol" w:cs="Segoe UI Symbol"/>
          <w:sz w:val="24"/>
          <w:szCs w:val="24"/>
        </w:rPr>
        <w:t>☒</w:t>
      </w:r>
      <w:r w:rsidRPr="00CF6267">
        <w:rPr>
          <w:rFonts w:ascii="Arial" w:hAnsi="Arial" w:cs="Arial"/>
          <w:sz w:val="24"/>
          <w:szCs w:val="24"/>
        </w:rPr>
        <w:t xml:space="preserve"> Sim      </w:t>
      </w:r>
      <w:r w:rsidRPr="00CF6267">
        <w:rPr>
          <w:rFonts w:ascii="Segoe UI Symbol" w:hAnsi="Segoe UI Symbol" w:cs="Segoe UI Symbol"/>
          <w:sz w:val="24"/>
          <w:szCs w:val="24"/>
        </w:rPr>
        <w:t>☐</w:t>
      </w:r>
      <w:r w:rsidRPr="00CF6267">
        <w:rPr>
          <w:rFonts w:ascii="Arial" w:hAnsi="Arial" w:cs="Arial"/>
          <w:sz w:val="24"/>
          <w:szCs w:val="24"/>
        </w:rPr>
        <w:t>Não</w:t>
      </w:r>
    </w:p>
    <w:p w14:paraId="10DDF96B" w14:textId="6F41CBD2" w:rsidR="006C3A98" w:rsidRPr="006C3A98" w:rsidRDefault="00CF6267" w:rsidP="006C3A98">
      <w:pPr>
        <w:pStyle w:val="Tpico4"/>
        <w:numPr>
          <w:ilvl w:val="0"/>
          <w:numId w:val="0"/>
        </w:numPr>
        <w:autoSpaceDN w:val="0"/>
        <w:contextualSpacing w:val="0"/>
        <w:textAlignment w:val="baseline"/>
        <w:rPr>
          <w:b/>
        </w:rPr>
      </w:pPr>
      <w:r w:rsidRPr="00CF6267">
        <w:rPr>
          <w:b/>
        </w:rPr>
        <w:t>Qual a entidade profissional:</w:t>
      </w:r>
    </w:p>
    <w:p w14:paraId="201CA329" w14:textId="463EF774" w:rsidR="006C3A98" w:rsidRPr="0048025F" w:rsidRDefault="006C3A98" w:rsidP="0048025F">
      <w:pPr>
        <w:jc w:val="both"/>
        <w:rPr>
          <w:rFonts w:ascii="Arial" w:hAnsi="Arial"/>
        </w:rPr>
      </w:pPr>
      <w:r w:rsidRPr="0048025F">
        <w:rPr>
          <w:rFonts w:ascii="Arial" w:hAnsi="Arial"/>
        </w:rPr>
        <w:t xml:space="preserve">Os profissionais integrantes da equipe técnica mínima exigida deverão possuir inscrição ativa e regular perante os respectivos conselhos profissionais regulamentadores de suas categorias, quando legalmente exigível para o exercício profissional. </w:t>
      </w:r>
    </w:p>
    <w:p w14:paraId="53171B37" w14:textId="77777777" w:rsidR="00C477A0" w:rsidRPr="00C477A0" w:rsidRDefault="00C477A0" w:rsidP="00C477A0">
      <w:pPr>
        <w:pStyle w:val="Tpico3"/>
        <w:numPr>
          <w:ilvl w:val="0"/>
          <w:numId w:val="0"/>
        </w:numPr>
        <w:autoSpaceDN w:val="0"/>
        <w:textAlignment w:val="baseline"/>
      </w:pPr>
      <w:bookmarkStart w:id="47" w:name="_Hlk115694930"/>
      <w:r w:rsidRPr="00C477A0">
        <w:t>Será exigido atestado de capacidade técnico-operacional</w:t>
      </w:r>
      <w:bookmarkEnd w:id="47"/>
      <w:r w:rsidRPr="00C477A0">
        <w:t>?</w:t>
      </w:r>
    </w:p>
    <w:p w14:paraId="387BDC7B" w14:textId="77777777" w:rsidR="00C477A0" w:rsidRPr="00C477A0" w:rsidRDefault="00C477A0" w:rsidP="00C477A0">
      <w:pPr>
        <w:pStyle w:val="Standard"/>
        <w:jc w:val="both"/>
        <w:rPr>
          <w:rFonts w:ascii="Arial" w:hAnsi="Arial" w:cs="Arial"/>
          <w:sz w:val="24"/>
          <w:szCs w:val="24"/>
        </w:rPr>
      </w:pPr>
      <w:r w:rsidRPr="00C477A0">
        <w:rPr>
          <w:rFonts w:ascii="Segoe UI Symbol" w:hAnsi="Segoe UI Symbol" w:cs="Segoe UI Symbol"/>
          <w:sz w:val="24"/>
          <w:szCs w:val="24"/>
        </w:rPr>
        <w:t>☒</w:t>
      </w:r>
      <w:r w:rsidRPr="00C477A0">
        <w:rPr>
          <w:rFonts w:ascii="Arial" w:hAnsi="Arial" w:cs="Arial"/>
          <w:sz w:val="24"/>
          <w:szCs w:val="24"/>
        </w:rPr>
        <w:t xml:space="preserve"> Sim      </w:t>
      </w:r>
      <w:r w:rsidRPr="00C477A0">
        <w:rPr>
          <w:rFonts w:ascii="Segoe UI Symbol" w:hAnsi="Segoe UI Symbol" w:cs="Segoe UI Symbol"/>
          <w:sz w:val="24"/>
          <w:szCs w:val="24"/>
        </w:rPr>
        <w:t>☐</w:t>
      </w:r>
      <w:r w:rsidRPr="00C477A0">
        <w:rPr>
          <w:rFonts w:ascii="Arial" w:hAnsi="Arial" w:cs="Arial"/>
          <w:sz w:val="24"/>
          <w:szCs w:val="24"/>
        </w:rPr>
        <w:t xml:space="preserve"> </w:t>
      </w:r>
      <w:bookmarkStart w:id="48" w:name="_Hlk130220312"/>
      <w:r w:rsidRPr="00C477A0">
        <w:rPr>
          <w:rFonts w:ascii="Arial" w:hAnsi="Arial" w:cs="Arial"/>
          <w:sz w:val="24"/>
          <w:szCs w:val="24"/>
        </w:rPr>
        <w:t>Não</w:t>
      </w:r>
    </w:p>
    <w:bookmarkEnd w:id="48"/>
    <w:p w14:paraId="02C629D0" w14:textId="77777777" w:rsidR="00C477A0" w:rsidRDefault="00C477A0" w:rsidP="00C477A0">
      <w:pPr>
        <w:pStyle w:val="Tpico4"/>
        <w:numPr>
          <w:ilvl w:val="0"/>
          <w:numId w:val="0"/>
        </w:numPr>
        <w:autoSpaceDN w:val="0"/>
        <w:contextualSpacing w:val="0"/>
        <w:textAlignment w:val="baseline"/>
        <w:rPr>
          <w:b/>
        </w:rPr>
      </w:pPr>
      <w:r w:rsidRPr="00C477A0">
        <w:rPr>
          <w:b/>
        </w:rPr>
        <w:t>Requisito mínimo do atestado de capacidade técnico-operacional:</w:t>
      </w:r>
    </w:p>
    <w:p w14:paraId="1486FC85" w14:textId="77777777" w:rsidR="00AA5234" w:rsidRPr="00595BD1" w:rsidRDefault="00AA5234" w:rsidP="00AA5234">
      <w:pPr>
        <w:spacing w:before="160" w:after="120"/>
        <w:jc w:val="both"/>
        <w:rPr>
          <w:rFonts w:ascii="Arial" w:hAnsi="Arial"/>
          <w:b/>
          <w:bCs/>
          <w:shd w:val="clear" w:color="auto" w:fill="FFFFFF"/>
        </w:rPr>
      </w:pPr>
      <w:r w:rsidRPr="00595BD1">
        <w:rPr>
          <w:rFonts w:ascii="Arial" w:hAnsi="Arial"/>
        </w:rPr>
        <w:t xml:space="preserve">a-) Comprovação de 1 (um) ou mais atestado (s) de capacidade técnica, expedido (s) por pessoa (s) jurídica (s) de direito público ou privado, demonstrando que executou serviços de complexidade tecnológica e operacional equivalente ou superior ao objeto desta contratação, </w:t>
      </w:r>
      <w:r w:rsidRPr="00595BD1">
        <w:rPr>
          <w:rFonts w:ascii="Arial" w:hAnsi="Arial"/>
          <w:b/>
          <w:bCs/>
        </w:rPr>
        <w:t>especialmente a comprovação de execução de:</w:t>
      </w:r>
    </w:p>
    <w:p w14:paraId="19923A02" w14:textId="2DD166B1" w:rsidR="00AA5234" w:rsidRPr="00595BD1" w:rsidRDefault="00AA5234" w:rsidP="00AA5234">
      <w:pPr>
        <w:pStyle w:val="SemEspaamento"/>
        <w:jc w:val="both"/>
        <w:rPr>
          <w:rFonts w:ascii="Arial" w:hAnsi="Arial" w:cs="Arial"/>
        </w:rPr>
      </w:pPr>
      <w:r w:rsidRPr="00595BD1">
        <w:rPr>
          <w:rFonts w:ascii="Arial" w:hAnsi="Arial" w:cs="Arial"/>
          <w:sz w:val="24"/>
        </w:rPr>
        <w:lastRenderedPageBreak/>
        <w:t xml:space="preserve">a1-) Comprovação de que já executou contrato(s) com, no mínimo, </w:t>
      </w:r>
      <w:r w:rsidRPr="00595BD1">
        <w:rPr>
          <w:rFonts w:ascii="Arial" w:hAnsi="Arial" w:cs="Arial"/>
          <w:b/>
          <w:bCs/>
          <w:sz w:val="24"/>
        </w:rPr>
        <w:t xml:space="preserve">6 (seis) internações simultâneas. </w:t>
      </w:r>
      <w:r w:rsidRPr="00595BD1">
        <w:rPr>
          <w:rFonts w:ascii="Arial" w:hAnsi="Arial" w:cs="Arial"/>
          <w:sz w:val="24"/>
        </w:rPr>
        <w:t>(Equivalente a 50% do quantitativo total previsto)</w:t>
      </w:r>
      <w:r w:rsidR="00530865">
        <w:rPr>
          <w:rFonts w:ascii="Arial" w:hAnsi="Arial" w:cs="Arial"/>
          <w:sz w:val="24"/>
        </w:rPr>
        <w:t>.</w:t>
      </w:r>
    </w:p>
    <w:p w14:paraId="19C82157" w14:textId="77777777" w:rsidR="00AA5234" w:rsidRPr="00595BD1" w:rsidRDefault="00AA5234" w:rsidP="00AA5234">
      <w:pPr>
        <w:pStyle w:val="SemEspaamento"/>
        <w:jc w:val="both"/>
        <w:rPr>
          <w:rFonts w:ascii="Arial" w:hAnsi="Arial" w:cs="Arial"/>
          <w:sz w:val="24"/>
        </w:rPr>
      </w:pPr>
    </w:p>
    <w:p w14:paraId="39EBD140" w14:textId="77777777" w:rsidR="00530865" w:rsidRPr="00530865" w:rsidRDefault="00530865" w:rsidP="00530865">
      <w:pPr>
        <w:jc w:val="both"/>
        <w:rPr>
          <w:rFonts w:ascii="Arial" w:hAnsi="Arial"/>
        </w:rPr>
      </w:pPr>
      <w:r w:rsidRPr="00530865">
        <w:rPr>
          <w:rFonts w:ascii="Arial" w:hAnsi="Arial"/>
        </w:rPr>
        <w:t>a2-) A comprovação a que se refere o item acima poderá ser efetuada pelo somatório das quantidades realizadas em tantos atestados ou certidões válidas quanto dispuser a licitante.</w:t>
      </w:r>
    </w:p>
    <w:p w14:paraId="26C757B9" w14:textId="77777777" w:rsidR="00530865" w:rsidRPr="00530865" w:rsidRDefault="00530865" w:rsidP="00530865">
      <w:pPr>
        <w:jc w:val="both"/>
        <w:rPr>
          <w:rFonts w:ascii="Arial" w:hAnsi="Arial"/>
        </w:rPr>
      </w:pPr>
    </w:p>
    <w:p w14:paraId="487D1505" w14:textId="77777777" w:rsidR="00530865" w:rsidRPr="00530865" w:rsidRDefault="00530865" w:rsidP="00064835">
      <w:pPr>
        <w:jc w:val="both"/>
        <w:rPr>
          <w:rFonts w:ascii="Arial" w:hAnsi="Arial"/>
        </w:rPr>
      </w:pPr>
      <w:r w:rsidRPr="00530865">
        <w:rPr>
          <w:rFonts w:ascii="Arial" w:hAnsi="Arial"/>
        </w:rPr>
        <w:t>a3-)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19C3F3B" w14:textId="77777777" w:rsidR="00530865" w:rsidRPr="00530865" w:rsidRDefault="00530865" w:rsidP="00530865">
      <w:pPr>
        <w:spacing w:before="120"/>
        <w:jc w:val="both"/>
        <w:rPr>
          <w:rFonts w:ascii="Arial" w:hAnsi="Arial"/>
        </w:rPr>
      </w:pPr>
      <w:r w:rsidRPr="00530865">
        <w:rPr>
          <w:rFonts w:ascii="Arial" w:hAnsi="Arial"/>
        </w:rPr>
        <w:t>a4-) A exigência de comprovação de qualificação técnico-operacional, por meio de atestado(s) de capacidade técnica, mostra-se indispensável para demonstrar que a licitante possui experiência prévia na execução de serviços compatíveis com a complexidade do objeto contratado, consistente na prestação contínua de cuidado integral em saúde com permanência assistida 24 horas para pessoa idosa com dependência funcional grau III, público que demanda acompanhamento multiprofissional permanente, manejo de intercorrências clínicas e suporte assistencial contínuo.</w:t>
      </w:r>
    </w:p>
    <w:p w14:paraId="623268D0" w14:textId="77777777" w:rsidR="00530865" w:rsidRPr="00530865" w:rsidRDefault="00530865" w:rsidP="00530865">
      <w:pPr>
        <w:spacing w:before="120"/>
        <w:jc w:val="both"/>
        <w:rPr>
          <w:rFonts w:ascii="Arial" w:hAnsi="Arial"/>
        </w:rPr>
      </w:pPr>
      <w:r w:rsidRPr="00530865">
        <w:rPr>
          <w:rFonts w:ascii="Arial" w:hAnsi="Arial"/>
        </w:rPr>
        <w:t>A exigência encontra fundamento no art. 67 da Lei nº 14.133/2021, por se tratar de requisito diretamente relacionado à aptidão operacional necessária à adequada execução contratual, visando assegurar que a futura contratada detenha capacidade técnica, estrutura organizacional e experiência prática compatíveis com as demandas assistenciais envolvidas.</w:t>
      </w:r>
    </w:p>
    <w:p w14:paraId="42EBDE1D" w14:textId="77777777" w:rsidR="00530865" w:rsidRPr="00530865" w:rsidRDefault="00530865" w:rsidP="00530865">
      <w:pPr>
        <w:spacing w:before="120"/>
        <w:jc w:val="both"/>
        <w:rPr>
          <w:rFonts w:ascii="Arial" w:hAnsi="Arial"/>
        </w:rPr>
      </w:pPr>
      <w:bookmarkStart w:id="49" w:name="_Hlk227409746"/>
      <w:r w:rsidRPr="00530865">
        <w:rPr>
          <w:rFonts w:ascii="Arial" w:hAnsi="Arial"/>
        </w:rPr>
        <w:t>O quantitativo mínimo exigido, correspondente a 6 (seis) internações simultâneas, equivalente a 50% do quantitativo estimado para contratação, observa critério de proporcionalidade e razoabilidade, não configurando restrição indevida à competitividade, mas parâmetro mínimo apto a evidenciar capacidade operacional concreta para execução de parcela relevante do objeto, reduzindo riscos de descontinuidade assistencial, falhas operacionais e comprometimento da segurança das pessoas idosas acolhidas. Trata-se, portanto, de exigência tecnicamente justificada, compatível com a natureza, porte e complexidade do objeto, orientada pelos princípios da eficiência, continuidade do serviço público e segurança assistencial, bem como pela necessidade de adequada proteção de público em condição de elevada vulnerabilidade e dependência funcional.</w:t>
      </w:r>
      <w:bookmarkEnd w:id="49"/>
    </w:p>
    <w:p w14:paraId="4B7C2A51" w14:textId="7F007FB3" w:rsidR="00B348C5" w:rsidRPr="00B348C5" w:rsidRDefault="00B348C5" w:rsidP="00B348C5">
      <w:pPr>
        <w:pStyle w:val="Tpico4"/>
        <w:numPr>
          <w:ilvl w:val="0"/>
          <w:numId w:val="0"/>
        </w:numPr>
        <w:autoSpaceDN w:val="0"/>
        <w:contextualSpacing w:val="0"/>
        <w:textAlignment w:val="baseline"/>
        <w:rPr>
          <w:b/>
        </w:rPr>
      </w:pPr>
      <w:r w:rsidRPr="00B348C5">
        <w:rPr>
          <w:b/>
        </w:rPr>
        <w:t>Será admitida a utilização por atestado do subcontratado?</w:t>
      </w:r>
    </w:p>
    <w:p w14:paraId="757051C5" w14:textId="77777777" w:rsidR="00B348C5" w:rsidRPr="00B348C5" w:rsidRDefault="00B348C5" w:rsidP="00B348C5">
      <w:pPr>
        <w:pStyle w:val="Standard"/>
        <w:rPr>
          <w:rFonts w:ascii="Arial" w:hAnsi="Arial" w:cs="Arial"/>
          <w:sz w:val="24"/>
          <w:szCs w:val="24"/>
        </w:rPr>
      </w:pPr>
      <w:r w:rsidRPr="00B348C5">
        <w:rPr>
          <w:rFonts w:ascii="Segoe UI Symbol" w:hAnsi="Segoe UI Symbol" w:cs="Segoe UI Symbol"/>
          <w:sz w:val="24"/>
          <w:szCs w:val="24"/>
        </w:rPr>
        <w:t>☐</w:t>
      </w:r>
      <w:r w:rsidRPr="00B348C5">
        <w:rPr>
          <w:rFonts w:ascii="Arial" w:hAnsi="Arial" w:cs="Arial"/>
          <w:sz w:val="24"/>
          <w:szCs w:val="24"/>
        </w:rPr>
        <w:t xml:space="preserve"> Sim      </w:t>
      </w:r>
      <w:r w:rsidRPr="00B348C5">
        <w:rPr>
          <w:rFonts w:ascii="Segoe UI Symbol" w:hAnsi="Segoe UI Symbol" w:cs="Segoe UI Symbol"/>
          <w:sz w:val="24"/>
          <w:szCs w:val="24"/>
        </w:rPr>
        <w:t>☒</w:t>
      </w:r>
      <w:r w:rsidRPr="00B348C5">
        <w:rPr>
          <w:rFonts w:ascii="Arial" w:hAnsi="Arial" w:cs="Arial"/>
          <w:sz w:val="24"/>
          <w:szCs w:val="24"/>
        </w:rPr>
        <w:t xml:space="preserve"> </w:t>
      </w:r>
      <w:bookmarkStart w:id="50" w:name="_Hlk130219093"/>
      <w:r w:rsidRPr="00B348C5">
        <w:rPr>
          <w:rFonts w:ascii="Arial" w:hAnsi="Arial" w:cs="Arial"/>
          <w:sz w:val="24"/>
          <w:szCs w:val="24"/>
        </w:rPr>
        <w:t xml:space="preserve">Não  </w:t>
      </w:r>
      <w:bookmarkEnd w:id="50"/>
      <w:r w:rsidRPr="00B348C5">
        <w:rPr>
          <w:rFonts w:ascii="Arial" w:hAnsi="Arial" w:cs="Arial"/>
          <w:sz w:val="24"/>
          <w:szCs w:val="24"/>
        </w:rPr>
        <w:t xml:space="preserve"> </w:t>
      </w:r>
    </w:p>
    <w:p w14:paraId="57579855" w14:textId="77777777" w:rsidR="00B348C5" w:rsidRPr="00B348C5" w:rsidRDefault="00B348C5" w:rsidP="00B348C5">
      <w:pPr>
        <w:pStyle w:val="Tpico3"/>
        <w:numPr>
          <w:ilvl w:val="0"/>
          <w:numId w:val="0"/>
        </w:numPr>
        <w:autoSpaceDN w:val="0"/>
        <w:textAlignment w:val="baseline"/>
      </w:pPr>
      <w:r w:rsidRPr="00B348C5">
        <w:t xml:space="preserve">Exigência de atestado de capacidade </w:t>
      </w:r>
      <w:bookmarkStart w:id="51" w:name="_Hlk115695309"/>
      <w:r w:rsidRPr="00B348C5">
        <w:t>técnico-profissional</w:t>
      </w:r>
      <w:bookmarkEnd w:id="51"/>
    </w:p>
    <w:p w14:paraId="567BD9F5" w14:textId="77777777" w:rsidR="00B348C5" w:rsidRPr="00B348C5" w:rsidRDefault="00B348C5" w:rsidP="00B348C5">
      <w:pPr>
        <w:pStyle w:val="Standard"/>
        <w:rPr>
          <w:rFonts w:ascii="Arial" w:hAnsi="Arial" w:cs="Arial"/>
          <w:sz w:val="24"/>
          <w:szCs w:val="24"/>
        </w:rPr>
      </w:pPr>
      <w:r w:rsidRPr="00B348C5">
        <w:rPr>
          <w:rFonts w:ascii="Segoe UI Symbol" w:hAnsi="Segoe UI Symbol" w:cs="Segoe UI Symbol"/>
          <w:sz w:val="24"/>
          <w:szCs w:val="24"/>
        </w:rPr>
        <w:t>☐</w:t>
      </w:r>
      <w:r w:rsidRPr="00B348C5">
        <w:rPr>
          <w:rFonts w:ascii="Arial" w:hAnsi="Arial" w:cs="Arial"/>
          <w:sz w:val="24"/>
          <w:szCs w:val="24"/>
        </w:rPr>
        <w:t xml:space="preserve"> Sim      </w:t>
      </w:r>
      <w:r w:rsidRPr="00B348C5">
        <w:rPr>
          <w:rFonts w:ascii="Segoe UI Symbol" w:hAnsi="Segoe UI Symbol" w:cs="Segoe UI Symbol"/>
          <w:sz w:val="24"/>
          <w:szCs w:val="24"/>
        </w:rPr>
        <w:t>☒</w:t>
      </w:r>
      <w:r w:rsidRPr="00B348C5">
        <w:rPr>
          <w:rFonts w:ascii="Arial" w:hAnsi="Arial" w:cs="Arial"/>
          <w:sz w:val="24"/>
          <w:szCs w:val="24"/>
        </w:rPr>
        <w:t xml:space="preserve"> </w:t>
      </w:r>
      <w:bookmarkStart w:id="52" w:name="_Hlk130219243"/>
      <w:r w:rsidRPr="00B348C5">
        <w:rPr>
          <w:rFonts w:ascii="Arial" w:hAnsi="Arial" w:cs="Arial"/>
          <w:sz w:val="24"/>
          <w:szCs w:val="24"/>
        </w:rPr>
        <w:t xml:space="preserve">Não  </w:t>
      </w:r>
      <w:bookmarkEnd w:id="52"/>
      <w:r w:rsidRPr="00B348C5">
        <w:rPr>
          <w:rFonts w:ascii="Arial" w:hAnsi="Arial" w:cs="Arial"/>
          <w:sz w:val="24"/>
          <w:szCs w:val="24"/>
        </w:rPr>
        <w:t xml:space="preserve"> </w:t>
      </w:r>
    </w:p>
    <w:p w14:paraId="211C2BFB" w14:textId="77777777" w:rsidR="00B348C5" w:rsidRPr="009C696A" w:rsidRDefault="00B348C5" w:rsidP="00B348C5">
      <w:pPr>
        <w:pStyle w:val="Tpico3"/>
        <w:numPr>
          <w:ilvl w:val="0"/>
          <w:numId w:val="0"/>
        </w:numPr>
        <w:autoSpaceDN w:val="0"/>
        <w:textAlignment w:val="baseline"/>
      </w:pPr>
      <w:r w:rsidRPr="009C696A">
        <w:t>Há outro requisito previsto em lei especial?</w:t>
      </w:r>
    </w:p>
    <w:p w14:paraId="50CFEF22" w14:textId="77777777" w:rsidR="00B348C5" w:rsidRPr="009C696A" w:rsidRDefault="00166952" w:rsidP="00B348C5">
      <w:pPr>
        <w:rPr>
          <w:rFonts w:ascii="Arial" w:hAnsi="Arial"/>
        </w:rPr>
      </w:pPr>
      <w:sdt>
        <w:sdtPr>
          <w:rPr>
            <w:rFonts w:ascii="Arial" w:eastAsia="MS Gothic" w:hAnsi="Arial"/>
          </w:rPr>
          <w:id w:val="-132082"/>
          <w14:checkbox>
            <w14:checked w14:val="1"/>
            <w14:checkedState w14:val="2612" w14:font="MS Gothic"/>
            <w14:uncheckedState w14:val="2610" w14:font="MS Gothic"/>
          </w14:checkbox>
        </w:sdtPr>
        <w:sdtEndPr/>
        <w:sdtContent>
          <w:r w:rsidR="00B348C5" w:rsidRPr="009C696A">
            <w:rPr>
              <w:rFonts w:ascii="Segoe UI Symbol" w:eastAsia="MS Gothic" w:hAnsi="Segoe UI Symbol" w:cs="Segoe UI Symbol"/>
            </w:rPr>
            <w:t>☒</w:t>
          </w:r>
        </w:sdtContent>
      </w:sdt>
      <w:r w:rsidR="00B348C5" w:rsidRPr="009C696A">
        <w:rPr>
          <w:rFonts w:ascii="Arial" w:hAnsi="Arial"/>
        </w:rPr>
        <w:t xml:space="preserve"> Sim      </w:t>
      </w:r>
      <w:sdt>
        <w:sdtPr>
          <w:rPr>
            <w:rFonts w:ascii="Arial" w:eastAsia="MS Gothic" w:hAnsi="Arial"/>
          </w:rPr>
          <w:id w:val="265270278"/>
          <w14:checkbox>
            <w14:checked w14:val="0"/>
            <w14:checkedState w14:val="2612" w14:font="MS Gothic"/>
            <w14:uncheckedState w14:val="2610" w14:font="MS Gothic"/>
          </w14:checkbox>
        </w:sdtPr>
        <w:sdtEndPr/>
        <w:sdtContent>
          <w:r w:rsidR="00B348C5" w:rsidRPr="009C696A">
            <w:rPr>
              <w:rFonts w:ascii="Segoe UI Symbol" w:eastAsia="MS Gothic" w:hAnsi="Segoe UI Symbol" w:cs="Segoe UI Symbol"/>
            </w:rPr>
            <w:t>☐</w:t>
          </w:r>
        </w:sdtContent>
      </w:sdt>
      <w:r w:rsidR="00B348C5" w:rsidRPr="009C696A">
        <w:rPr>
          <w:rFonts w:ascii="Arial" w:hAnsi="Arial"/>
        </w:rPr>
        <w:t xml:space="preserve"> Não</w:t>
      </w:r>
    </w:p>
    <w:p w14:paraId="5824A22B" w14:textId="77777777" w:rsidR="004E3E6E" w:rsidRPr="004E3E6E" w:rsidRDefault="004E3E6E" w:rsidP="004E3E6E">
      <w:pPr>
        <w:spacing w:line="278" w:lineRule="auto"/>
        <w:jc w:val="both"/>
        <w:rPr>
          <w:rFonts w:ascii="Arial" w:hAnsi="Arial"/>
        </w:rPr>
      </w:pPr>
      <w:r w:rsidRPr="004E3E6E">
        <w:rPr>
          <w:rFonts w:ascii="Arial" w:hAnsi="Arial"/>
        </w:rPr>
        <w:lastRenderedPageBreak/>
        <w:t>Certificado ou Alvará Sanitário ou documento equivalente do(s) local(</w:t>
      </w:r>
      <w:proofErr w:type="spellStart"/>
      <w:r w:rsidRPr="004E3E6E">
        <w:rPr>
          <w:rFonts w:ascii="Arial" w:hAnsi="Arial"/>
        </w:rPr>
        <w:t>is</w:t>
      </w:r>
      <w:proofErr w:type="spellEnd"/>
      <w:r w:rsidRPr="004E3E6E">
        <w:rPr>
          <w:rFonts w:ascii="Arial" w:hAnsi="Arial"/>
        </w:rPr>
        <w:t>) de prestação dos serviços.</w:t>
      </w:r>
    </w:p>
    <w:p w14:paraId="2286CD2F" w14:textId="7EA5DD62" w:rsidR="009C696A" w:rsidRPr="004E3E6E" w:rsidRDefault="009C696A" w:rsidP="009C696A">
      <w:pPr>
        <w:pStyle w:val="Tpico3"/>
        <w:numPr>
          <w:ilvl w:val="0"/>
          <w:numId w:val="0"/>
        </w:numPr>
        <w:suppressLineNumbers/>
        <w:spacing w:before="120" w:line="259" w:lineRule="auto"/>
        <w:rPr>
          <w:b w:val="0"/>
          <w:bCs w:val="0"/>
        </w:rPr>
      </w:pPr>
      <w:r w:rsidRPr="004E3E6E">
        <w:rPr>
          <w:b w:val="0"/>
          <w:bCs w:val="0"/>
        </w:rPr>
        <w:t>Conforme previsão legal do Decreto-Lei nº 986/1969 e Lei nº 6.437/1977.</w:t>
      </w:r>
    </w:p>
    <w:p w14:paraId="6F027265" w14:textId="5EFB9CB1" w:rsidR="009C696A" w:rsidRPr="004E3E6E" w:rsidRDefault="009C696A" w:rsidP="00454F45">
      <w:pPr>
        <w:pStyle w:val="PargrafodaLista"/>
        <w:tabs>
          <w:tab w:val="left" w:pos="742"/>
        </w:tabs>
        <w:ind w:left="0"/>
        <w:jc w:val="both"/>
        <w:rPr>
          <w:rFonts w:ascii="Arial" w:hAnsi="Arial" w:cs="Arial"/>
          <w:sz w:val="24"/>
          <w:szCs w:val="24"/>
        </w:rPr>
      </w:pPr>
      <w:r w:rsidRPr="004E3E6E">
        <w:rPr>
          <w:rFonts w:ascii="Arial" w:hAnsi="Arial" w:cs="Arial"/>
          <w:sz w:val="24"/>
          <w:szCs w:val="24"/>
        </w:rPr>
        <w:t>Serão aceitos os protocolos dos pedidos de concessão e/ou renovação dos alvarás caso sua emissão dependa, exclusivamente, de ato da Administração, ficando os interessados advertidos que se a unidade não atender a todos os requisitos que autorizem a</w:t>
      </w:r>
      <w:r w:rsidRPr="004E3E6E">
        <w:rPr>
          <w:rFonts w:ascii="Arial" w:hAnsi="Arial" w:cs="Arial"/>
          <w:spacing w:val="-4"/>
          <w:sz w:val="24"/>
          <w:szCs w:val="24"/>
        </w:rPr>
        <w:t xml:space="preserve"> </w:t>
      </w:r>
      <w:r w:rsidRPr="004E3E6E">
        <w:rPr>
          <w:rFonts w:ascii="Arial" w:hAnsi="Arial" w:cs="Arial"/>
          <w:sz w:val="24"/>
          <w:szCs w:val="24"/>
        </w:rPr>
        <w:t>concessão</w:t>
      </w:r>
      <w:r w:rsidRPr="004E3E6E">
        <w:rPr>
          <w:rFonts w:ascii="Arial" w:hAnsi="Arial" w:cs="Arial"/>
          <w:spacing w:val="-2"/>
          <w:sz w:val="24"/>
          <w:szCs w:val="24"/>
        </w:rPr>
        <w:t xml:space="preserve"> </w:t>
      </w:r>
      <w:r w:rsidRPr="004E3E6E">
        <w:rPr>
          <w:rFonts w:ascii="Arial" w:hAnsi="Arial" w:cs="Arial"/>
          <w:sz w:val="24"/>
          <w:szCs w:val="24"/>
        </w:rPr>
        <w:t>dos alvarás,</w:t>
      </w:r>
      <w:r w:rsidRPr="004E3E6E">
        <w:rPr>
          <w:rFonts w:ascii="Arial" w:hAnsi="Arial" w:cs="Arial"/>
          <w:spacing w:val="-4"/>
          <w:sz w:val="24"/>
          <w:szCs w:val="24"/>
        </w:rPr>
        <w:t xml:space="preserve"> </w:t>
      </w:r>
      <w:r w:rsidRPr="004E3E6E">
        <w:rPr>
          <w:rFonts w:ascii="Arial" w:hAnsi="Arial" w:cs="Arial"/>
          <w:sz w:val="24"/>
          <w:szCs w:val="24"/>
        </w:rPr>
        <w:t>a</w:t>
      </w:r>
      <w:r w:rsidRPr="004E3E6E">
        <w:rPr>
          <w:rFonts w:ascii="Arial" w:hAnsi="Arial" w:cs="Arial"/>
          <w:spacing w:val="-4"/>
          <w:sz w:val="24"/>
          <w:szCs w:val="24"/>
        </w:rPr>
        <w:t xml:space="preserve"> </w:t>
      </w:r>
      <w:r w:rsidRPr="004E3E6E">
        <w:rPr>
          <w:rFonts w:ascii="Arial" w:hAnsi="Arial" w:cs="Arial"/>
          <w:sz w:val="24"/>
          <w:szCs w:val="24"/>
        </w:rPr>
        <w:t>prestação</w:t>
      </w:r>
      <w:r w:rsidRPr="004E3E6E">
        <w:rPr>
          <w:rFonts w:ascii="Arial" w:hAnsi="Arial" w:cs="Arial"/>
          <w:spacing w:val="-1"/>
          <w:sz w:val="24"/>
          <w:szCs w:val="24"/>
        </w:rPr>
        <w:t xml:space="preserve"> </w:t>
      </w:r>
      <w:r w:rsidRPr="004E3E6E">
        <w:rPr>
          <w:rFonts w:ascii="Arial" w:hAnsi="Arial" w:cs="Arial"/>
          <w:sz w:val="24"/>
          <w:szCs w:val="24"/>
        </w:rPr>
        <w:t>dos</w:t>
      </w:r>
      <w:r w:rsidRPr="004E3E6E">
        <w:rPr>
          <w:rFonts w:ascii="Arial" w:hAnsi="Arial" w:cs="Arial"/>
          <w:spacing w:val="-2"/>
          <w:sz w:val="24"/>
          <w:szCs w:val="24"/>
        </w:rPr>
        <w:t xml:space="preserve"> </w:t>
      </w:r>
      <w:r w:rsidRPr="004E3E6E">
        <w:rPr>
          <w:rFonts w:ascii="Arial" w:hAnsi="Arial" w:cs="Arial"/>
          <w:sz w:val="24"/>
          <w:szCs w:val="24"/>
        </w:rPr>
        <w:t>serviços estará</w:t>
      </w:r>
      <w:r w:rsidRPr="004E3E6E">
        <w:rPr>
          <w:rFonts w:ascii="Arial" w:hAnsi="Arial" w:cs="Arial"/>
          <w:spacing w:val="-6"/>
          <w:sz w:val="24"/>
          <w:szCs w:val="24"/>
        </w:rPr>
        <w:t xml:space="preserve"> </w:t>
      </w:r>
      <w:r w:rsidRPr="004E3E6E">
        <w:rPr>
          <w:rFonts w:ascii="Arial" w:hAnsi="Arial" w:cs="Arial"/>
          <w:sz w:val="24"/>
          <w:szCs w:val="24"/>
        </w:rPr>
        <w:t>condicionada à regularização da situação pela unidade</w:t>
      </w:r>
      <w:r w:rsidRPr="004E3E6E">
        <w:rPr>
          <w:rFonts w:ascii="Arial" w:hAnsi="Arial" w:cs="Arial"/>
          <w:sz w:val="24"/>
          <w:szCs w:val="24"/>
          <w:shd w:val="clear" w:color="auto" w:fill="FFFFFF"/>
        </w:rPr>
        <w:t>.</w:t>
      </w:r>
    </w:p>
    <w:p w14:paraId="48898EC9" w14:textId="77777777" w:rsidR="00B348C5" w:rsidRPr="009C696A" w:rsidRDefault="00B348C5" w:rsidP="00B348C5">
      <w:pPr>
        <w:pStyle w:val="Tpico2"/>
        <w:numPr>
          <w:ilvl w:val="0"/>
          <w:numId w:val="0"/>
        </w:numPr>
        <w:pBdr>
          <w:top w:val="none" w:sz="0" w:space="0" w:color="auto"/>
          <w:left w:val="none" w:sz="0" w:space="0" w:color="auto"/>
          <w:right w:val="none" w:sz="0" w:space="0" w:color="auto"/>
        </w:pBdr>
        <w:autoSpaceDN w:val="0"/>
        <w:textAlignment w:val="baseline"/>
      </w:pPr>
      <w:r w:rsidRPr="009C696A">
        <w:t>Será vedada a participação de consórcios?</w:t>
      </w:r>
    </w:p>
    <w:p w14:paraId="6037832B" w14:textId="77777777" w:rsidR="00B348C5" w:rsidRPr="009C696A" w:rsidRDefault="00B348C5" w:rsidP="00B348C5">
      <w:pPr>
        <w:pStyle w:val="Standard"/>
        <w:rPr>
          <w:rFonts w:ascii="Arial" w:hAnsi="Arial" w:cs="Arial"/>
          <w:sz w:val="24"/>
          <w:szCs w:val="24"/>
        </w:rPr>
      </w:pPr>
      <w:bookmarkStart w:id="53" w:name="_Hlk115702031"/>
      <w:r w:rsidRPr="009C696A">
        <w:rPr>
          <w:rFonts w:ascii="Arial" w:hAnsi="Arial" w:cs="Arial"/>
          <w:sz w:val="24"/>
          <w:szCs w:val="24"/>
          <w:shd w:val="clear" w:color="auto" w:fill="FFFFFF"/>
        </w:rPr>
        <w:t xml:space="preserve"> Sim      </w:t>
      </w:r>
      <w:r w:rsidRPr="009C696A">
        <w:rPr>
          <w:rFonts w:ascii="Segoe UI Symbol" w:eastAsia="Segoe UI Symbol" w:hAnsi="Segoe UI Symbol" w:cs="Segoe UI Symbol"/>
          <w:sz w:val="24"/>
          <w:szCs w:val="24"/>
          <w:shd w:val="clear" w:color="auto" w:fill="FFFFFF"/>
        </w:rPr>
        <w:t>☒</w:t>
      </w:r>
      <w:r w:rsidRPr="009C696A">
        <w:rPr>
          <w:rFonts w:ascii="Arial" w:hAnsi="Arial" w:cs="Arial"/>
          <w:sz w:val="24"/>
          <w:szCs w:val="24"/>
          <w:shd w:val="clear" w:color="auto" w:fill="FFFFFF"/>
        </w:rPr>
        <w:t xml:space="preserve"> Não    </w:t>
      </w:r>
      <w:bookmarkEnd w:id="53"/>
    </w:p>
    <w:p w14:paraId="28C0F6AC" w14:textId="77777777" w:rsidR="00B348C5" w:rsidRPr="009C696A" w:rsidRDefault="00B348C5" w:rsidP="00B348C5">
      <w:pPr>
        <w:pStyle w:val="Tpico2"/>
        <w:numPr>
          <w:ilvl w:val="0"/>
          <w:numId w:val="0"/>
        </w:numPr>
        <w:pBdr>
          <w:top w:val="none" w:sz="0" w:space="0" w:color="auto"/>
          <w:left w:val="none" w:sz="0" w:space="0" w:color="auto"/>
          <w:right w:val="none" w:sz="0" w:space="0" w:color="auto"/>
        </w:pBdr>
        <w:autoSpaceDN w:val="0"/>
        <w:textAlignment w:val="baseline"/>
      </w:pPr>
      <w:r w:rsidRPr="009C696A">
        <w:t xml:space="preserve">Infrações e penalidades no certame    </w:t>
      </w:r>
    </w:p>
    <w:p w14:paraId="1972FE4A" w14:textId="4A618DD6" w:rsidR="00D7598D" w:rsidRPr="00CA3653" w:rsidRDefault="00B348C5" w:rsidP="00CA3653">
      <w:pPr>
        <w:pStyle w:val="Standard"/>
        <w:spacing w:before="240" w:after="240" w:line="276" w:lineRule="auto"/>
        <w:jc w:val="both"/>
        <w:rPr>
          <w:rFonts w:ascii="Arial" w:hAnsi="Arial" w:cs="Arial"/>
          <w:sz w:val="24"/>
          <w:szCs w:val="24"/>
          <w:shd w:val="clear" w:color="auto" w:fill="FFFFFF"/>
        </w:rPr>
      </w:pPr>
      <w:r w:rsidRPr="009C696A">
        <w:rPr>
          <w:rFonts w:ascii="Arial" w:hAnsi="Arial" w:cs="Arial"/>
          <w:sz w:val="24"/>
          <w:szCs w:val="24"/>
          <w:shd w:val="clear" w:color="auto" w:fill="FFFFFF"/>
        </w:rPr>
        <w:t>Ao licitante infrator poderá ser aplicada pe</w:t>
      </w:r>
      <w:r w:rsidRPr="00B348C5">
        <w:rPr>
          <w:rFonts w:ascii="Arial" w:hAnsi="Arial" w:cs="Arial"/>
          <w:sz w:val="24"/>
          <w:szCs w:val="24"/>
          <w:shd w:val="clear" w:color="auto" w:fill="FFFFFF"/>
        </w:rPr>
        <w:t>nalidade de impedimento de licitar e contratar, nos termos da tabela:</w:t>
      </w:r>
    </w:p>
    <w:tbl>
      <w:tblPr>
        <w:tblW w:w="9214" w:type="dxa"/>
        <w:tblInd w:w="193" w:type="dxa"/>
        <w:tblLayout w:type="fixed"/>
        <w:tblCellMar>
          <w:left w:w="10" w:type="dxa"/>
          <w:right w:w="10" w:type="dxa"/>
        </w:tblCellMar>
        <w:tblLook w:val="0000" w:firstRow="0" w:lastRow="0" w:firstColumn="0" w:lastColumn="0" w:noHBand="0" w:noVBand="0"/>
      </w:tblPr>
      <w:tblGrid>
        <w:gridCol w:w="4138"/>
        <w:gridCol w:w="3399"/>
        <w:gridCol w:w="1677"/>
      </w:tblGrid>
      <w:tr w:rsidR="00B348C5" w:rsidRPr="00B348C5" w14:paraId="28229340" w14:textId="77777777" w:rsidTr="00CC20EF">
        <w:tc>
          <w:tcPr>
            <w:tcW w:w="4138"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294C8C3A" w14:textId="77777777" w:rsidR="00B348C5" w:rsidRPr="00B348C5" w:rsidRDefault="00B348C5" w:rsidP="00CC20EF">
            <w:pPr>
              <w:pStyle w:val="Standard"/>
              <w:widowControl w:val="0"/>
              <w:spacing w:before="80" w:after="80" w:line="264" w:lineRule="auto"/>
              <w:jc w:val="center"/>
              <w:rPr>
                <w:rFonts w:ascii="Arial" w:hAnsi="Arial" w:cs="Arial"/>
                <w:b/>
                <w:bCs/>
                <w:sz w:val="22"/>
                <w:szCs w:val="22"/>
              </w:rPr>
            </w:pPr>
            <w:r w:rsidRPr="00B348C5">
              <w:rPr>
                <w:rFonts w:ascii="Arial" w:hAnsi="Arial" w:cs="Arial"/>
                <w:b/>
                <w:bCs/>
                <w:sz w:val="22"/>
                <w:szCs w:val="22"/>
              </w:rPr>
              <w:t>INFRAÇÃO COMETIDA</w:t>
            </w:r>
          </w:p>
        </w:tc>
        <w:tc>
          <w:tcPr>
            <w:tcW w:w="339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78AC6808" w14:textId="77777777" w:rsidR="00B348C5" w:rsidRPr="00B348C5" w:rsidRDefault="00B348C5" w:rsidP="00CC20EF">
            <w:pPr>
              <w:pStyle w:val="Standard"/>
              <w:widowControl w:val="0"/>
              <w:spacing w:before="80" w:after="80" w:line="264" w:lineRule="auto"/>
              <w:jc w:val="center"/>
              <w:rPr>
                <w:rFonts w:ascii="Arial" w:hAnsi="Arial" w:cs="Arial"/>
                <w:b/>
                <w:bCs/>
                <w:sz w:val="22"/>
                <w:szCs w:val="22"/>
              </w:rPr>
            </w:pPr>
            <w:r w:rsidRPr="00B348C5">
              <w:rPr>
                <w:rFonts w:ascii="Arial" w:hAnsi="Arial" w:cs="Arial"/>
                <w:b/>
                <w:bCs/>
                <w:sz w:val="22"/>
                <w:szCs w:val="22"/>
              </w:rPr>
              <w:t>PENALIDADE</w:t>
            </w:r>
          </w:p>
        </w:tc>
        <w:tc>
          <w:tcPr>
            <w:tcW w:w="1677"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091FE861" w14:textId="77777777" w:rsidR="00B348C5" w:rsidRPr="00B348C5" w:rsidRDefault="00B348C5" w:rsidP="00CC20EF">
            <w:pPr>
              <w:pStyle w:val="Standard"/>
              <w:widowControl w:val="0"/>
              <w:spacing w:before="80" w:after="80" w:line="264" w:lineRule="auto"/>
              <w:jc w:val="center"/>
              <w:rPr>
                <w:rFonts w:ascii="Arial" w:hAnsi="Arial" w:cs="Arial"/>
                <w:b/>
                <w:bCs/>
                <w:sz w:val="22"/>
                <w:szCs w:val="22"/>
              </w:rPr>
            </w:pPr>
            <w:r w:rsidRPr="00B348C5">
              <w:rPr>
                <w:rFonts w:ascii="Arial" w:hAnsi="Arial" w:cs="Arial"/>
                <w:b/>
                <w:bCs/>
                <w:sz w:val="22"/>
                <w:szCs w:val="22"/>
              </w:rPr>
              <w:t>PRAZO</w:t>
            </w:r>
          </w:p>
        </w:tc>
      </w:tr>
      <w:tr w:rsidR="00B348C5" w:rsidRPr="00B348C5" w14:paraId="682B7ED5" w14:textId="77777777" w:rsidTr="00CC20EF">
        <w:tc>
          <w:tcPr>
            <w:tcW w:w="4138"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5177D910" w14:textId="77777777" w:rsidR="00B348C5" w:rsidRPr="00B348C5" w:rsidRDefault="00B348C5" w:rsidP="00CC20EF">
            <w:pPr>
              <w:pStyle w:val="Standard"/>
              <w:widowControl w:val="0"/>
              <w:spacing w:before="80" w:after="80" w:line="264" w:lineRule="auto"/>
              <w:jc w:val="center"/>
              <w:rPr>
                <w:rFonts w:ascii="Arial" w:hAnsi="Arial" w:cs="Arial"/>
                <w:sz w:val="22"/>
                <w:szCs w:val="22"/>
              </w:rPr>
            </w:pPr>
            <w:r w:rsidRPr="00B348C5">
              <w:rPr>
                <w:rFonts w:ascii="Arial" w:hAnsi="Arial" w:cs="Arial"/>
                <w:sz w:val="22"/>
                <w:szCs w:val="22"/>
              </w:rPr>
              <w:t>Deixar de entregar a documentação exigida para o certame, mesmo após a possibilidade de saneamento</w:t>
            </w:r>
          </w:p>
        </w:tc>
        <w:tc>
          <w:tcPr>
            <w:tcW w:w="339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7DCF1A58" w14:textId="77777777" w:rsidR="00B348C5" w:rsidRPr="00B348C5" w:rsidRDefault="00B348C5" w:rsidP="00CC20EF">
            <w:pPr>
              <w:pStyle w:val="Standard"/>
              <w:widowControl w:val="0"/>
              <w:spacing w:before="80" w:after="80" w:line="264" w:lineRule="auto"/>
              <w:jc w:val="center"/>
              <w:rPr>
                <w:rFonts w:ascii="Arial" w:hAnsi="Arial" w:cs="Arial"/>
                <w:sz w:val="22"/>
                <w:szCs w:val="22"/>
              </w:rPr>
            </w:pPr>
            <w:r w:rsidRPr="00B348C5">
              <w:rPr>
                <w:rFonts w:ascii="Arial" w:hAnsi="Arial" w:cs="Arial"/>
                <w:sz w:val="22"/>
                <w:szCs w:val="22"/>
              </w:rPr>
              <w:t>Impedimento de licitar ou contratar com o Município de Sertãozinho</w:t>
            </w:r>
          </w:p>
        </w:tc>
        <w:tc>
          <w:tcPr>
            <w:tcW w:w="1677"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0D329284" w14:textId="77777777" w:rsidR="00B348C5" w:rsidRPr="00B348C5" w:rsidRDefault="00B348C5" w:rsidP="00CC20EF">
            <w:pPr>
              <w:pStyle w:val="Standard"/>
              <w:widowControl w:val="0"/>
              <w:spacing w:before="80" w:after="80" w:line="264" w:lineRule="auto"/>
              <w:jc w:val="center"/>
              <w:rPr>
                <w:rFonts w:ascii="Arial" w:hAnsi="Arial" w:cs="Arial"/>
                <w:sz w:val="22"/>
                <w:szCs w:val="22"/>
              </w:rPr>
            </w:pPr>
            <w:r w:rsidRPr="00B348C5">
              <w:rPr>
                <w:rFonts w:ascii="Arial" w:hAnsi="Arial" w:cs="Arial"/>
                <w:sz w:val="22"/>
                <w:szCs w:val="22"/>
              </w:rPr>
              <w:t>seis meses</w:t>
            </w:r>
          </w:p>
        </w:tc>
      </w:tr>
      <w:tr w:rsidR="00B348C5" w:rsidRPr="00B348C5" w14:paraId="1C017709" w14:textId="77777777" w:rsidTr="00CC20EF">
        <w:tc>
          <w:tcPr>
            <w:tcW w:w="4138"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67ADAA03" w14:textId="77777777" w:rsidR="00B348C5" w:rsidRPr="00B348C5" w:rsidRDefault="00B348C5" w:rsidP="00CC20EF">
            <w:pPr>
              <w:pStyle w:val="Standard"/>
              <w:widowControl w:val="0"/>
              <w:spacing w:before="80" w:after="80" w:line="264" w:lineRule="auto"/>
              <w:jc w:val="center"/>
              <w:rPr>
                <w:rFonts w:ascii="Arial" w:hAnsi="Arial" w:cs="Arial"/>
                <w:sz w:val="22"/>
                <w:szCs w:val="22"/>
              </w:rPr>
            </w:pPr>
            <w:r w:rsidRPr="00B348C5">
              <w:rPr>
                <w:rFonts w:ascii="Arial" w:hAnsi="Arial" w:cs="Arial"/>
                <w:sz w:val="22"/>
                <w:szCs w:val="22"/>
              </w:rPr>
              <w:t>Não manter a proposta, salvo em decorrência de fato superveniente devidamente justificado</w:t>
            </w:r>
          </w:p>
        </w:tc>
        <w:tc>
          <w:tcPr>
            <w:tcW w:w="339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0C601FDE" w14:textId="77777777" w:rsidR="00B348C5" w:rsidRPr="00B348C5" w:rsidRDefault="00B348C5" w:rsidP="00CC20EF">
            <w:pPr>
              <w:pStyle w:val="Standard"/>
              <w:widowControl w:val="0"/>
              <w:spacing w:before="80" w:after="80" w:line="264" w:lineRule="auto"/>
              <w:jc w:val="center"/>
              <w:rPr>
                <w:rFonts w:ascii="Arial" w:hAnsi="Arial" w:cs="Arial"/>
                <w:sz w:val="22"/>
                <w:szCs w:val="22"/>
              </w:rPr>
            </w:pPr>
            <w:r w:rsidRPr="00B348C5">
              <w:rPr>
                <w:rFonts w:ascii="Arial" w:hAnsi="Arial" w:cs="Arial"/>
                <w:sz w:val="22"/>
                <w:szCs w:val="22"/>
              </w:rPr>
              <w:t>Impedimento de licitar ou contratar com o Município de Sertãozinho</w:t>
            </w:r>
          </w:p>
        </w:tc>
        <w:tc>
          <w:tcPr>
            <w:tcW w:w="1677"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5EB334E7" w14:textId="77777777" w:rsidR="00B348C5" w:rsidRPr="00B348C5" w:rsidRDefault="00B348C5" w:rsidP="00CC20EF">
            <w:pPr>
              <w:pStyle w:val="Standard"/>
              <w:widowControl w:val="0"/>
              <w:spacing w:before="80" w:after="80" w:line="264" w:lineRule="auto"/>
              <w:jc w:val="center"/>
              <w:rPr>
                <w:rFonts w:ascii="Arial" w:hAnsi="Arial" w:cs="Arial"/>
                <w:sz w:val="22"/>
                <w:szCs w:val="22"/>
              </w:rPr>
            </w:pPr>
            <w:r w:rsidRPr="00B348C5">
              <w:rPr>
                <w:rFonts w:ascii="Arial" w:hAnsi="Arial" w:cs="Arial"/>
                <w:sz w:val="22"/>
                <w:szCs w:val="22"/>
              </w:rPr>
              <w:t>seis meses</w:t>
            </w:r>
          </w:p>
        </w:tc>
      </w:tr>
      <w:tr w:rsidR="00B348C5" w:rsidRPr="00B348C5" w14:paraId="7F506043" w14:textId="77777777" w:rsidTr="00CC20EF">
        <w:tc>
          <w:tcPr>
            <w:tcW w:w="4138"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7F404412" w14:textId="77777777" w:rsidR="00B348C5" w:rsidRPr="00B348C5" w:rsidRDefault="00B348C5" w:rsidP="00CC20EF">
            <w:pPr>
              <w:pStyle w:val="Standard"/>
              <w:widowControl w:val="0"/>
              <w:spacing w:before="80" w:after="80" w:line="264" w:lineRule="auto"/>
              <w:jc w:val="center"/>
              <w:rPr>
                <w:rFonts w:ascii="Arial" w:hAnsi="Arial" w:cs="Arial"/>
                <w:sz w:val="22"/>
                <w:szCs w:val="22"/>
              </w:rPr>
            </w:pPr>
            <w:r w:rsidRPr="00B348C5">
              <w:rPr>
                <w:rFonts w:ascii="Arial" w:hAnsi="Arial" w:cs="Arial"/>
                <w:sz w:val="22"/>
                <w:szCs w:val="22"/>
              </w:rPr>
              <w:t>Não celebrar o contrato ou não entregar a documentação exigida para a contratação, quando convocado dentro do prazo de validade de sua proposta</w:t>
            </w:r>
          </w:p>
        </w:tc>
        <w:tc>
          <w:tcPr>
            <w:tcW w:w="339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5F806265" w14:textId="77777777" w:rsidR="00B348C5" w:rsidRPr="00B348C5" w:rsidRDefault="00B348C5" w:rsidP="00CC20EF">
            <w:pPr>
              <w:pStyle w:val="Standard"/>
              <w:widowControl w:val="0"/>
              <w:spacing w:before="80" w:after="80" w:line="264" w:lineRule="auto"/>
              <w:jc w:val="center"/>
              <w:rPr>
                <w:rFonts w:ascii="Arial" w:hAnsi="Arial" w:cs="Arial"/>
                <w:sz w:val="22"/>
                <w:szCs w:val="22"/>
              </w:rPr>
            </w:pPr>
            <w:r w:rsidRPr="00B348C5">
              <w:rPr>
                <w:rFonts w:ascii="Arial" w:hAnsi="Arial" w:cs="Arial"/>
                <w:sz w:val="22"/>
                <w:szCs w:val="22"/>
              </w:rPr>
              <w:t>Impedimento de licitar ou contratar com o Município de Sertãozinho</w:t>
            </w:r>
          </w:p>
        </w:tc>
        <w:tc>
          <w:tcPr>
            <w:tcW w:w="1677"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5B4BA045" w14:textId="77777777" w:rsidR="00B348C5" w:rsidRPr="00B348C5" w:rsidRDefault="00B348C5" w:rsidP="00CC20EF">
            <w:pPr>
              <w:pStyle w:val="Standard"/>
              <w:widowControl w:val="0"/>
              <w:spacing w:before="80" w:after="80" w:line="264" w:lineRule="auto"/>
              <w:jc w:val="center"/>
              <w:rPr>
                <w:rFonts w:ascii="Arial" w:hAnsi="Arial" w:cs="Arial"/>
                <w:sz w:val="22"/>
                <w:szCs w:val="22"/>
              </w:rPr>
            </w:pPr>
            <w:r w:rsidRPr="00B348C5">
              <w:rPr>
                <w:rFonts w:ascii="Arial" w:hAnsi="Arial" w:cs="Arial"/>
                <w:sz w:val="22"/>
                <w:szCs w:val="22"/>
              </w:rPr>
              <w:t>seis meses</w:t>
            </w:r>
          </w:p>
        </w:tc>
      </w:tr>
      <w:tr w:rsidR="00B348C5" w:rsidRPr="00B348C5" w14:paraId="6F8694A3" w14:textId="77777777" w:rsidTr="00CC20EF">
        <w:tc>
          <w:tcPr>
            <w:tcW w:w="4138"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4989EB71" w14:textId="77777777" w:rsidR="00B348C5" w:rsidRPr="00B348C5" w:rsidRDefault="00B348C5" w:rsidP="00CC20EF">
            <w:pPr>
              <w:pStyle w:val="Standard"/>
              <w:widowControl w:val="0"/>
              <w:spacing w:before="80" w:after="80" w:line="264" w:lineRule="auto"/>
              <w:jc w:val="center"/>
              <w:rPr>
                <w:rFonts w:ascii="Arial" w:hAnsi="Arial" w:cs="Arial"/>
                <w:sz w:val="22"/>
                <w:szCs w:val="22"/>
              </w:rPr>
            </w:pPr>
            <w:r w:rsidRPr="00B348C5">
              <w:rPr>
                <w:rFonts w:ascii="Arial" w:hAnsi="Arial" w:cs="Arial"/>
                <w:sz w:val="22"/>
                <w:szCs w:val="22"/>
              </w:rPr>
              <w:t>Apresentar recursos manifestamente protelatórios</w:t>
            </w:r>
          </w:p>
        </w:tc>
        <w:tc>
          <w:tcPr>
            <w:tcW w:w="339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4B1A26B1" w14:textId="77777777" w:rsidR="00B348C5" w:rsidRPr="00B348C5" w:rsidRDefault="00B348C5" w:rsidP="00CC20EF">
            <w:pPr>
              <w:pStyle w:val="Standard"/>
              <w:widowControl w:val="0"/>
              <w:spacing w:before="80" w:after="80" w:line="264" w:lineRule="auto"/>
              <w:jc w:val="center"/>
              <w:rPr>
                <w:rFonts w:ascii="Arial" w:hAnsi="Arial" w:cs="Arial"/>
                <w:sz w:val="22"/>
                <w:szCs w:val="22"/>
              </w:rPr>
            </w:pPr>
            <w:r w:rsidRPr="00B348C5">
              <w:rPr>
                <w:rFonts w:ascii="Arial" w:hAnsi="Arial" w:cs="Arial"/>
                <w:sz w:val="22"/>
                <w:szCs w:val="22"/>
              </w:rPr>
              <w:t>Impedimento de licitar ou contratar com o Município de Sertãozinho</w:t>
            </w:r>
          </w:p>
        </w:tc>
        <w:tc>
          <w:tcPr>
            <w:tcW w:w="1677"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454B2992" w14:textId="77777777" w:rsidR="00B348C5" w:rsidRPr="00B348C5" w:rsidRDefault="00B348C5" w:rsidP="00CC20EF">
            <w:pPr>
              <w:pStyle w:val="Standard"/>
              <w:widowControl w:val="0"/>
              <w:spacing w:before="80" w:after="80" w:line="264" w:lineRule="auto"/>
              <w:jc w:val="center"/>
              <w:rPr>
                <w:rFonts w:ascii="Arial" w:hAnsi="Arial" w:cs="Arial"/>
                <w:sz w:val="22"/>
                <w:szCs w:val="22"/>
              </w:rPr>
            </w:pPr>
            <w:r w:rsidRPr="00B348C5">
              <w:rPr>
                <w:rFonts w:ascii="Arial" w:hAnsi="Arial" w:cs="Arial"/>
                <w:sz w:val="22"/>
                <w:szCs w:val="22"/>
              </w:rPr>
              <w:t>seis meses</w:t>
            </w:r>
          </w:p>
        </w:tc>
      </w:tr>
      <w:tr w:rsidR="00B348C5" w:rsidRPr="00B348C5" w14:paraId="79F22B09" w14:textId="77777777" w:rsidTr="00CC20EF">
        <w:tc>
          <w:tcPr>
            <w:tcW w:w="4138"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19011FD0" w14:textId="77777777" w:rsidR="00B348C5" w:rsidRPr="00B348C5" w:rsidRDefault="00B348C5" w:rsidP="00CC20EF">
            <w:pPr>
              <w:pStyle w:val="Standard"/>
              <w:widowControl w:val="0"/>
              <w:spacing w:before="80" w:after="80" w:line="264" w:lineRule="auto"/>
              <w:jc w:val="center"/>
              <w:rPr>
                <w:rFonts w:ascii="Arial" w:hAnsi="Arial" w:cs="Arial"/>
                <w:sz w:val="22"/>
                <w:szCs w:val="22"/>
              </w:rPr>
            </w:pPr>
            <w:r w:rsidRPr="00B348C5">
              <w:rPr>
                <w:rFonts w:ascii="Arial" w:hAnsi="Arial" w:cs="Arial"/>
                <w:sz w:val="22"/>
                <w:szCs w:val="22"/>
              </w:rPr>
              <w:t>Apresentar declaração ou documentação falsa exigida para o certame ou prestar declaração falsa durante a seleção do fornecedor</w:t>
            </w:r>
          </w:p>
        </w:tc>
        <w:tc>
          <w:tcPr>
            <w:tcW w:w="339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5B2E25EF" w14:textId="77777777" w:rsidR="00B348C5" w:rsidRPr="00B348C5" w:rsidRDefault="00B348C5" w:rsidP="00CC20EF">
            <w:pPr>
              <w:pStyle w:val="Standard"/>
              <w:widowControl w:val="0"/>
              <w:spacing w:before="80" w:after="80" w:line="264" w:lineRule="auto"/>
              <w:jc w:val="center"/>
              <w:rPr>
                <w:rFonts w:ascii="Arial" w:hAnsi="Arial" w:cs="Arial"/>
                <w:sz w:val="22"/>
                <w:szCs w:val="22"/>
              </w:rPr>
            </w:pPr>
            <w:r w:rsidRPr="00B348C5">
              <w:rPr>
                <w:rFonts w:ascii="Arial" w:hAnsi="Arial" w:cs="Arial"/>
                <w:sz w:val="22"/>
                <w:szCs w:val="22"/>
              </w:rPr>
              <w:t>Declaração de Inidoneidade para licitar ou contratar com todos os entes federativos</w:t>
            </w:r>
          </w:p>
        </w:tc>
        <w:tc>
          <w:tcPr>
            <w:tcW w:w="1677"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14722495" w14:textId="77777777" w:rsidR="00B348C5" w:rsidRPr="00B348C5" w:rsidRDefault="00B348C5" w:rsidP="00CC20EF">
            <w:pPr>
              <w:pStyle w:val="Standard"/>
              <w:widowControl w:val="0"/>
              <w:spacing w:before="80" w:after="80" w:line="264" w:lineRule="auto"/>
              <w:jc w:val="center"/>
              <w:rPr>
                <w:rFonts w:ascii="Arial" w:hAnsi="Arial" w:cs="Arial"/>
                <w:sz w:val="22"/>
                <w:szCs w:val="22"/>
              </w:rPr>
            </w:pPr>
            <w:r w:rsidRPr="00B348C5">
              <w:rPr>
                <w:rFonts w:ascii="Arial" w:hAnsi="Arial" w:cs="Arial"/>
                <w:sz w:val="22"/>
                <w:szCs w:val="22"/>
              </w:rPr>
              <w:t>4 anos e seis meses</w:t>
            </w:r>
          </w:p>
        </w:tc>
      </w:tr>
      <w:tr w:rsidR="00B348C5" w:rsidRPr="00B348C5" w14:paraId="36658341" w14:textId="77777777" w:rsidTr="00CC20EF">
        <w:tc>
          <w:tcPr>
            <w:tcW w:w="4138"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5A6A0057" w14:textId="77777777" w:rsidR="00B348C5" w:rsidRPr="00B348C5" w:rsidRDefault="00B348C5" w:rsidP="00CC20EF">
            <w:pPr>
              <w:pStyle w:val="Standard"/>
              <w:widowControl w:val="0"/>
              <w:spacing w:before="80" w:after="80" w:line="264" w:lineRule="auto"/>
              <w:jc w:val="center"/>
              <w:rPr>
                <w:rFonts w:ascii="Arial" w:hAnsi="Arial" w:cs="Arial"/>
                <w:sz w:val="22"/>
                <w:szCs w:val="22"/>
              </w:rPr>
            </w:pPr>
            <w:r w:rsidRPr="00B348C5">
              <w:rPr>
                <w:rFonts w:ascii="Arial" w:hAnsi="Arial" w:cs="Arial"/>
                <w:sz w:val="22"/>
                <w:szCs w:val="22"/>
              </w:rPr>
              <w:t>Fraudar a seleção do fornecedor</w:t>
            </w:r>
          </w:p>
        </w:tc>
        <w:tc>
          <w:tcPr>
            <w:tcW w:w="339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2F9BDE0D" w14:textId="77777777" w:rsidR="00B348C5" w:rsidRPr="00B348C5" w:rsidRDefault="00B348C5" w:rsidP="00CC20EF">
            <w:pPr>
              <w:pStyle w:val="Standard"/>
              <w:widowControl w:val="0"/>
              <w:spacing w:before="80" w:after="80" w:line="264" w:lineRule="auto"/>
              <w:jc w:val="center"/>
              <w:rPr>
                <w:rFonts w:ascii="Arial" w:hAnsi="Arial" w:cs="Arial"/>
                <w:sz w:val="22"/>
                <w:szCs w:val="22"/>
              </w:rPr>
            </w:pPr>
            <w:r w:rsidRPr="00B348C5">
              <w:rPr>
                <w:rFonts w:ascii="Arial" w:hAnsi="Arial" w:cs="Arial"/>
                <w:sz w:val="22"/>
                <w:szCs w:val="22"/>
              </w:rPr>
              <w:t>Declaração de Inidoneidade para licitar ou contratar com todos os entes federativos</w:t>
            </w:r>
          </w:p>
        </w:tc>
        <w:tc>
          <w:tcPr>
            <w:tcW w:w="1677"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09A26767" w14:textId="77777777" w:rsidR="00B348C5" w:rsidRPr="00B348C5" w:rsidRDefault="00B348C5" w:rsidP="00CC20EF">
            <w:pPr>
              <w:pStyle w:val="Standard"/>
              <w:widowControl w:val="0"/>
              <w:spacing w:before="80" w:after="80" w:line="264" w:lineRule="auto"/>
              <w:jc w:val="center"/>
              <w:rPr>
                <w:rFonts w:ascii="Arial" w:hAnsi="Arial" w:cs="Arial"/>
                <w:sz w:val="22"/>
                <w:szCs w:val="22"/>
              </w:rPr>
            </w:pPr>
            <w:r w:rsidRPr="00B348C5">
              <w:rPr>
                <w:rFonts w:ascii="Arial" w:hAnsi="Arial" w:cs="Arial"/>
                <w:sz w:val="22"/>
                <w:szCs w:val="22"/>
              </w:rPr>
              <w:t>4 anos e seis meses</w:t>
            </w:r>
          </w:p>
        </w:tc>
      </w:tr>
      <w:tr w:rsidR="00B348C5" w:rsidRPr="00B348C5" w14:paraId="5F3FB320" w14:textId="77777777" w:rsidTr="00CC20EF">
        <w:tc>
          <w:tcPr>
            <w:tcW w:w="4138"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6F692E3A" w14:textId="77777777" w:rsidR="00B348C5" w:rsidRPr="00B348C5" w:rsidRDefault="00B348C5" w:rsidP="00CC20EF">
            <w:pPr>
              <w:pStyle w:val="Standard"/>
              <w:widowControl w:val="0"/>
              <w:spacing w:before="80" w:after="80" w:line="264" w:lineRule="auto"/>
              <w:jc w:val="center"/>
              <w:rPr>
                <w:rFonts w:ascii="Arial" w:hAnsi="Arial" w:cs="Arial"/>
                <w:sz w:val="22"/>
                <w:szCs w:val="22"/>
              </w:rPr>
            </w:pPr>
            <w:r w:rsidRPr="00B348C5">
              <w:rPr>
                <w:rFonts w:ascii="Arial" w:hAnsi="Arial" w:cs="Arial"/>
                <w:sz w:val="22"/>
                <w:szCs w:val="22"/>
              </w:rPr>
              <w:t>Comportar-se de modo inidôneo ou cometer fraude de qualquer natureza</w:t>
            </w:r>
          </w:p>
        </w:tc>
        <w:tc>
          <w:tcPr>
            <w:tcW w:w="339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311F4A34" w14:textId="77777777" w:rsidR="00B348C5" w:rsidRPr="00B348C5" w:rsidRDefault="00B348C5" w:rsidP="00CC20EF">
            <w:pPr>
              <w:pStyle w:val="Standard"/>
              <w:widowControl w:val="0"/>
              <w:spacing w:before="80" w:after="80" w:line="264" w:lineRule="auto"/>
              <w:jc w:val="center"/>
              <w:rPr>
                <w:rFonts w:ascii="Arial" w:hAnsi="Arial" w:cs="Arial"/>
                <w:sz w:val="22"/>
                <w:szCs w:val="22"/>
              </w:rPr>
            </w:pPr>
            <w:r w:rsidRPr="00B348C5">
              <w:rPr>
                <w:rFonts w:ascii="Arial" w:hAnsi="Arial" w:cs="Arial"/>
                <w:sz w:val="22"/>
                <w:szCs w:val="22"/>
              </w:rPr>
              <w:t xml:space="preserve">Declaração de Inidoneidade para licitar ou contratar com todos os </w:t>
            </w:r>
            <w:r w:rsidRPr="00B348C5">
              <w:rPr>
                <w:rFonts w:ascii="Arial" w:hAnsi="Arial" w:cs="Arial"/>
                <w:sz w:val="22"/>
                <w:szCs w:val="22"/>
              </w:rPr>
              <w:lastRenderedPageBreak/>
              <w:t>entes federativos</w:t>
            </w:r>
          </w:p>
        </w:tc>
        <w:tc>
          <w:tcPr>
            <w:tcW w:w="1677"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186E6C5C" w14:textId="77777777" w:rsidR="00B348C5" w:rsidRPr="00B348C5" w:rsidRDefault="00B348C5" w:rsidP="00CC20EF">
            <w:pPr>
              <w:pStyle w:val="Standard"/>
              <w:widowControl w:val="0"/>
              <w:spacing w:before="80" w:after="80" w:line="264" w:lineRule="auto"/>
              <w:jc w:val="center"/>
              <w:rPr>
                <w:rFonts w:ascii="Arial" w:hAnsi="Arial" w:cs="Arial"/>
                <w:sz w:val="22"/>
                <w:szCs w:val="22"/>
              </w:rPr>
            </w:pPr>
            <w:r w:rsidRPr="00B348C5">
              <w:rPr>
                <w:rFonts w:ascii="Arial" w:hAnsi="Arial" w:cs="Arial"/>
                <w:sz w:val="22"/>
                <w:szCs w:val="22"/>
              </w:rPr>
              <w:lastRenderedPageBreak/>
              <w:t>4 anos e seis meses</w:t>
            </w:r>
          </w:p>
        </w:tc>
      </w:tr>
      <w:tr w:rsidR="00B348C5" w:rsidRPr="00B348C5" w14:paraId="281E0523" w14:textId="77777777" w:rsidTr="00CC20EF">
        <w:tc>
          <w:tcPr>
            <w:tcW w:w="4138"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29C7CB30" w14:textId="77777777" w:rsidR="00B348C5" w:rsidRPr="00B348C5" w:rsidRDefault="00B348C5" w:rsidP="00CC20EF">
            <w:pPr>
              <w:pStyle w:val="Standard"/>
              <w:widowControl w:val="0"/>
              <w:spacing w:before="80" w:after="80" w:line="264" w:lineRule="auto"/>
              <w:jc w:val="center"/>
              <w:rPr>
                <w:rFonts w:ascii="Arial" w:hAnsi="Arial" w:cs="Arial"/>
                <w:sz w:val="22"/>
                <w:szCs w:val="22"/>
              </w:rPr>
            </w:pPr>
            <w:r w:rsidRPr="00B348C5">
              <w:rPr>
                <w:rFonts w:ascii="Arial" w:hAnsi="Arial" w:cs="Arial"/>
                <w:sz w:val="22"/>
                <w:szCs w:val="22"/>
              </w:rPr>
              <w:t>Praticar atos ilícitos com vistas a frustrar os objetivos da seleção do fornecedor</w:t>
            </w:r>
          </w:p>
        </w:tc>
        <w:tc>
          <w:tcPr>
            <w:tcW w:w="339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70CAADE0" w14:textId="77777777" w:rsidR="00B348C5" w:rsidRPr="00B348C5" w:rsidRDefault="00B348C5" w:rsidP="00CC20EF">
            <w:pPr>
              <w:pStyle w:val="Standard"/>
              <w:widowControl w:val="0"/>
              <w:spacing w:before="80" w:after="80" w:line="264" w:lineRule="auto"/>
              <w:jc w:val="center"/>
              <w:rPr>
                <w:rFonts w:ascii="Arial" w:hAnsi="Arial" w:cs="Arial"/>
                <w:sz w:val="22"/>
                <w:szCs w:val="22"/>
              </w:rPr>
            </w:pPr>
            <w:r w:rsidRPr="00B348C5">
              <w:rPr>
                <w:rFonts w:ascii="Arial" w:hAnsi="Arial" w:cs="Arial"/>
                <w:sz w:val="22"/>
                <w:szCs w:val="22"/>
              </w:rPr>
              <w:t>Declaração de Inidoneidade para licitar ou contratar com todos os entes federativos</w:t>
            </w:r>
          </w:p>
        </w:tc>
        <w:tc>
          <w:tcPr>
            <w:tcW w:w="1677"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2A7D687B" w14:textId="77777777" w:rsidR="00B348C5" w:rsidRPr="00B348C5" w:rsidRDefault="00B348C5" w:rsidP="00CC20EF">
            <w:pPr>
              <w:pStyle w:val="Standard"/>
              <w:widowControl w:val="0"/>
              <w:spacing w:before="80" w:after="80" w:line="264" w:lineRule="auto"/>
              <w:jc w:val="center"/>
              <w:rPr>
                <w:rFonts w:ascii="Arial" w:hAnsi="Arial" w:cs="Arial"/>
                <w:sz w:val="22"/>
                <w:szCs w:val="22"/>
              </w:rPr>
            </w:pPr>
            <w:r w:rsidRPr="00B348C5">
              <w:rPr>
                <w:rFonts w:ascii="Arial" w:hAnsi="Arial" w:cs="Arial"/>
                <w:sz w:val="22"/>
                <w:szCs w:val="22"/>
              </w:rPr>
              <w:t>4 anos e seis meses</w:t>
            </w:r>
          </w:p>
        </w:tc>
      </w:tr>
      <w:tr w:rsidR="00B348C5" w:rsidRPr="00B348C5" w14:paraId="6DC5D602" w14:textId="77777777" w:rsidTr="00CC20EF">
        <w:tc>
          <w:tcPr>
            <w:tcW w:w="4138"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22B7CA03" w14:textId="77777777" w:rsidR="00B348C5" w:rsidRPr="00B348C5" w:rsidRDefault="00B348C5" w:rsidP="00CC20EF">
            <w:pPr>
              <w:pStyle w:val="Standard"/>
              <w:widowControl w:val="0"/>
              <w:spacing w:before="80" w:after="80" w:line="264" w:lineRule="auto"/>
              <w:jc w:val="center"/>
              <w:rPr>
                <w:rFonts w:ascii="Arial" w:hAnsi="Arial" w:cs="Arial"/>
                <w:sz w:val="22"/>
                <w:szCs w:val="22"/>
              </w:rPr>
            </w:pPr>
            <w:r w:rsidRPr="00B348C5">
              <w:rPr>
                <w:rFonts w:ascii="Arial" w:hAnsi="Arial" w:cs="Arial"/>
                <w:sz w:val="22"/>
                <w:szCs w:val="22"/>
              </w:rPr>
              <w:t>Praticar ato lesivo previsto no art. 5º da Lei nº 12.846, de 1º de agosto de 2013</w:t>
            </w:r>
          </w:p>
        </w:tc>
        <w:tc>
          <w:tcPr>
            <w:tcW w:w="339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7FCD94B3" w14:textId="77777777" w:rsidR="00B348C5" w:rsidRPr="00B348C5" w:rsidRDefault="00B348C5" w:rsidP="00CC20EF">
            <w:pPr>
              <w:pStyle w:val="Standard"/>
              <w:widowControl w:val="0"/>
              <w:spacing w:before="80" w:after="80" w:line="264" w:lineRule="auto"/>
              <w:jc w:val="center"/>
              <w:rPr>
                <w:rFonts w:ascii="Arial" w:hAnsi="Arial" w:cs="Arial"/>
                <w:sz w:val="22"/>
                <w:szCs w:val="22"/>
              </w:rPr>
            </w:pPr>
            <w:r w:rsidRPr="00B348C5">
              <w:rPr>
                <w:rFonts w:ascii="Arial" w:hAnsi="Arial" w:cs="Arial"/>
                <w:sz w:val="22"/>
                <w:szCs w:val="22"/>
              </w:rPr>
              <w:t>Declaração de Inidoneidade para licitar ou contratar com todos os entes federativos</w:t>
            </w:r>
          </w:p>
        </w:tc>
        <w:tc>
          <w:tcPr>
            <w:tcW w:w="1677"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0CCE9F66" w14:textId="77777777" w:rsidR="00B348C5" w:rsidRPr="00B348C5" w:rsidRDefault="00B348C5" w:rsidP="00CC20EF">
            <w:pPr>
              <w:pStyle w:val="Standard"/>
              <w:widowControl w:val="0"/>
              <w:spacing w:before="80" w:after="80" w:line="264" w:lineRule="auto"/>
              <w:jc w:val="center"/>
              <w:rPr>
                <w:rFonts w:ascii="Arial" w:hAnsi="Arial" w:cs="Arial"/>
                <w:sz w:val="22"/>
                <w:szCs w:val="22"/>
              </w:rPr>
            </w:pPr>
            <w:r w:rsidRPr="00B348C5">
              <w:rPr>
                <w:rFonts w:ascii="Arial" w:hAnsi="Arial" w:cs="Arial"/>
                <w:sz w:val="22"/>
                <w:szCs w:val="22"/>
              </w:rPr>
              <w:t>4 anos e seis meses</w:t>
            </w:r>
          </w:p>
        </w:tc>
      </w:tr>
    </w:tbl>
    <w:p w14:paraId="5FE8EFCE" w14:textId="77777777" w:rsidR="00D7598D" w:rsidRPr="00B348C5" w:rsidRDefault="00D7598D" w:rsidP="00C477A0">
      <w:pPr>
        <w:spacing w:line="276" w:lineRule="auto"/>
        <w:jc w:val="both"/>
        <w:rPr>
          <w:rFonts w:ascii="Arial" w:hAnsi="Arial"/>
          <w:b/>
          <w:bCs/>
          <w:sz w:val="22"/>
          <w:szCs w:val="22"/>
        </w:rPr>
      </w:pPr>
    </w:p>
    <w:p w14:paraId="342A909D" w14:textId="77777777" w:rsidR="00B348C5" w:rsidRPr="00B348C5" w:rsidRDefault="00B348C5" w:rsidP="00754257">
      <w:pPr>
        <w:pStyle w:val="Tpico1"/>
        <w:numPr>
          <w:ilvl w:val="0"/>
          <w:numId w:val="0"/>
        </w:numPr>
        <w:pBdr>
          <w:top w:val="none" w:sz="0" w:space="0" w:color="auto"/>
          <w:left w:val="none" w:sz="0" w:space="0" w:color="auto"/>
          <w:bottom w:val="double" w:sz="12" w:space="1" w:color="000000"/>
          <w:right w:val="none" w:sz="0" w:space="0" w:color="auto"/>
        </w:pBdr>
        <w:autoSpaceDN w:val="0"/>
        <w:spacing w:before="240"/>
        <w:textAlignment w:val="baseline"/>
        <w:rPr>
          <w:color w:val="auto"/>
        </w:rPr>
      </w:pPr>
      <w:r w:rsidRPr="00B348C5">
        <w:rPr>
          <w:color w:val="auto"/>
        </w:rPr>
        <w:t>É UMA CONTRATAÇÃO SOB O SISTEMA DE REGISTRO DE PREÇOS?</w:t>
      </w:r>
    </w:p>
    <w:p w14:paraId="5FFA9380" w14:textId="77777777" w:rsidR="00B348C5" w:rsidRPr="00B348C5" w:rsidRDefault="00B348C5" w:rsidP="00B348C5">
      <w:pPr>
        <w:pStyle w:val="Standard"/>
        <w:rPr>
          <w:rFonts w:ascii="Arial" w:hAnsi="Arial" w:cs="Arial"/>
          <w:sz w:val="24"/>
          <w:szCs w:val="24"/>
        </w:rPr>
      </w:pPr>
      <w:r w:rsidRPr="00B348C5">
        <w:rPr>
          <w:rFonts w:ascii="Segoe UI Symbol" w:hAnsi="Segoe UI Symbol" w:cs="Segoe UI Symbol"/>
          <w:sz w:val="24"/>
          <w:szCs w:val="24"/>
        </w:rPr>
        <w:t>☐</w:t>
      </w:r>
      <w:r w:rsidRPr="00B348C5">
        <w:rPr>
          <w:rFonts w:ascii="Arial" w:hAnsi="Arial" w:cs="Arial"/>
          <w:color w:val="000000"/>
          <w:sz w:val="24"/>
          <w:szCs w:val="24"/>
        </w:rPr>
        <w:t xml:space="preserve"> Sistema de Registro de Preços      </w:t>
      </w:r>
      <w:r w:rsidRPr="00B348C5">
        <w:rPr>
          <w:rFonts w:ascii="Segoe UI Symbol" w:hAnsi="Segoe UI Symbol" w:cs="Segoe UI Symbol"/>
          <w:sz w:val="24"/>
          <w:szCs w:val="24"/>
        </w:rPr>
        <w:t>☒</w:t>
      </w:r>
      <w:r w:rsidRPr="00B348C5">
        <w:rPr>
          <w:rFonts w:ascii="Arial" w:hAnsi="Arial" w:cs="Arial"/>
          <w:color w:val="000000"/>
          <w:sz w:val="24"/>
          <w:szCs w:val="24"/>
        </w:rPr>
        <w:t xml:space="preserve"> Contratação tradicional</w:t>
      </w:r>
    </w:p>
    <w:p w14:paraId="61FEAC1B" w14:textId="77777777" w:rsidR="00B348C5" w:rsidRPr="00B348C5" w:rsidRDefault="00B348C5" w:rsidP="00B348C5">
      <w:pPr>
        <w:pStyle w:val="Tpico1"/>
        <w:numPr>
          <w:ilvl w:val="0"/>
          <w:numId w:val="0"/>
        </w:numPr>
        <w:pBdr>
          <w:top w:val="none" w:sz="0" w:space="0" w:color="auto"/>
          <w:left w:val="none" w:sz="0" w:space="0" w:color="auto"/>
          <w:bottom w:val="double" w:sz="12" w:space="1" w:color="000000"/>
          <w:right w:val="none" w:sz="0" w:space="0" w:color="auto"/>
        </w:pBdr>
        <w:autoSpaceDN w:val="0"/>
        <w:textAlignment w:val="baseline"/>
      </w:pPr>
      <w:r w:rsidRPr="00B348C5">
        <w:rPr>
          <w:color w:val="auto"/>
        </w:rPr>
        <w:t>É UMA OBRA OU SERVIÇO DE ENGENHARIA?</w:t>
      </w:r>
    </w:p>
    <w:p w14:paraId="021D6240" w14:textId="77777777" w:rsidR="00B348C5" w:rsidRPr="00B348C5" w:rsidRDefault="00B348C5" w:rsidP="00B348C5">
      <w:pPr>
        <w:pStyle w:val="Standard"/>
        <w:rPr>
          <w:rFonts w:ascii="Arial" w:hAnsi="Arial" w:cs="Arial"/>
          <w:sz w:val="24"/>
          <w:szCs w:val="24"/>
        </w:rPr>
      </w:pPr>
      <w:r w:rsidRPr="00B348C5">
        <w:rPr>
          <w:rFonts w:ascii="Segoe UI Symbol" w:eastAsia="Segoe UI Symbol" w:hAnsi="Segoe UI Symbol" w:cs="Segoe UI Symbol"/>
          <w:sz w:val="24"/>
          <w:szCs w:val="24"/>
        </w:rPr>
        <w:t>☐</w:t>
      </w:r>
      <w:r w:rsidRPr="00B348C5">
        <w:rPr>
          <w:rFonts w:ascii="Arial" w:hAnsi="Arial" w:cs="Arial"/>
          <w:sz w:val="24"/>
          <w:szCs w:val="24"/>
        </w:rPr>
        <w:t xml:space="preserve"> Sim      </w:t>
      </w:r>
      <w:r w:rsidRPr="00B348C5">
        <w:rPr>
          <w:rFonts w:ascii="Segoe UI Symbol" w:eastAsia="Segoe UI Symbol" w:hAnsi="Segoe UI Symbol" w:cs="Segoe UI Symbol"/>
          <w:sz w:val="24"/>
          <w:szCs w:val="24"/>
        </w:rPr>
        <w:t>☒</w:t>
      </w:r>
      <w:r w:rsidRPr="00B348C5">
        <w:rPr>
          <w:rFonts w:ascii="Arial" w:hAnsi="Arial" w:cs="Arial"/>
          <w:sz w:val="24"/>
          <w:szCs w:val="24"/>
        </w:rPr>
        <w:t xml:space="preserve"> Não </w:t>
      </w:r>
      <w:bookmarkStart w:id="54" w:name="art6xxivj"/>
      <w:bookmarkEnd w:id="54"/>
      <w:r w:rsidRPr="00B348C5">
        <w:rPr>
          <w:rFonts w:ascii="Arial" w:hAnsi="Arial" w:cs="Arial"/>
          <w:sz w:val="24"/>
          <w:szCs w:val="24"/>
        </w:rPr>
        <w:t xml:space="preserve">    </w:t>
      </w:r>
    </w:p>
    <w:p w14:paraId="1CFC8EE9" w14:textId="77777777" w:rsidR="00B348C5" w:rsidRPr="00B348C5" w:rsidRDefault="00B348C5" w:rsidP="00B348C5">
      <w:pPr>
        <w:pStyle w:val="Tpico1"/>
        <w:numPr>
          <w:ilvl w:val="0"/>
          <w:numId w:val="0"/>
        </w:numPr>
        <w:pBdr>
          <w:top w:val="none" w:sz="0" w:space="0" w:color="auto"/>
          <w:left w:val="none" w:sz="0" w:space="0" w:color="auto"/>
          <w:bottom w:val="double" w:sz="12" w:space="1" w:color="000000"/>
          <w:right w:val="none" w:sz="0" w:space="0" w:color="auto"/>
        </w:pBdr>
        <w:autoSpaceDN w:val="0"/>
        <w:textAlignment w:val="baseline"/>
      </w:pPr>
      <w:r w:rsidRPr="00B348C5">
        <w:rPr>
          <w:color w:val="auto"/>
        </w:rPr>
        <w:t>ESTIMATIVA DO VALOR DA CONTRATAÇÃO</w:t>
      </w:r>
    </w:p>
    <w:p w14:paraId="20034428" w14:textId="77777777" w:rsidR="00B348C5" w:rsidRPr="00B348C5" w:rsidRDefault="00B348C5" w:rsidP="00754257">
      <w:pPr>
        <w:pStyle w:val="Tpico2"/>
        <w:numPr>
          <w:ilvl w:val="0"/>
          <w:numId w:val="0"/>
        </w:numPr>
        <w:pBdr>
          <w:top w:val="none" w:sz="0" w:space="0" w:color="auto"/>
          <w:left w:val="none" w:sz="0" w:space="0" w:color="auto"/>
          <w:right w:val="none" w:sz="0" w:space="0" w:color="auto"/>
        </w:pBdr>
        <w:autoSpaceDN w:val="0"/>
        <w:spacing w:before="240"/>
        <w:textAlignment w:val="baseline"/>
      </w:pPr>
      <w:r w:rsidRPr="00B348C5">
        <w:t>Valor máximo total da contratação:</w:t>
      </w:r>
    </w:p>
    <w:p w14:paraId="7750DEBB" w14:textId="77777777" w:rsidR="001E1F8F" w:rsidRDefault="00B348C5" w:rsidP="00F26E9D">
      <w:pPr>
        <w:pStyle w:val="Standard"/>
        <w:jc w:val="both"/>
        <w:rPr>
          <w:rFonts w:ascii="Arial" w:hAnsi="Arial" w:cs="Arial"/>
          <w:sz w:val="24"/>
          <w:szCs w:val="24"/>
        </w:rPr>
      </w:pPr>
      <w:r w:rsidRPr="00B348C5">
        <w:rPr>
          <w:rFonts w:ascii="Arial" w:hAnsi="Arial" w:cs="Arial"/>
          <w:sz w:val="24"/>
          <w:szCs w:val="24"/>
        </w:rPr>
        <w:t xml:space="preserve">Valor máximo total estimado da contratação: </w:t>
      </w:r>
      <w:r w:rsidRPr="00B348C5">
        <w:rPr>
          <w:rFonts w:ascii="Arial" w:hAnsi="Arial" w:cs="Arial"/>
          <w:b/>
          <w:bCs/>
          <w:sz w:val="24"/>
          <w:szCs w:val="24"/>
        </w:rPr>
        <w:t>R$ 965.357,28,</w:t>
      </w:r>
      <w:r w:rsidRPr="00B348C5">
        <w:rPr>
          <w:rFonts w:ascii="Arial" w:hAnsi="Arial" w:cs="Arial"/>
          <w:sz w:val="24"/>
          <w:szCs w:val="24"/>
        </w:rPr>
        <w:t xml:space="preserve"> correspondente à ocupação integral de até 12 (doze) vagas pelo período de 12 (doze) meses, considerando o valor unitário estimado de R$ 6.703,87 por vaga/mês. O pagamento será realizado por vaga efetivamente ocupada, podendo o valor executado ser inferior ao valor máximo estimado. </w:t>
      </w:r>
    </w:p>
    <w:p w14:paraId="105099C9" w14:textId="77777777" w:rsidR="001E1F8F" w:rsidRDefault="001E1F8F" w:rsidP="00F26E9D">
      <w:pPr>
        <w:pStyle w:val="Standard"/>
        <w:jc w:val="both"/>
        <w:rPr>
          <w:rFonts w:ascii="Arial" w:hAnsi="Arial" w:cs="Arial"/>
          <w:sz w:val="24"/>
          <w:szCs w:val="24"/>
        </w:rPr>
      </w:pPr>
    </w:p>
    <w:p w14:paraId="3329F8A4" w14:textId="747D91D5" w:rsidR="00D7598D" w:rsidRPr="00F26E9D" w:rsidRDefault="00B348C5" w:rsidP="00F26E9D">
      <w:pPr>
        <w:pStyle w:val="Standard"/>
        <w:jc w:val="both"/>
        <w:rPr>
          <w:rFonts w:ascii="Arial" w:hAnsi="Arial" w:cs="Arial"/>
          <w:sz w:val="24"/>
          <w:szCs w:val="24"/>
        </w:rPr>
      </w:pPr>
      <w:r w:rsidRPr="00B348C5">
        <w:rPr>
          <w:rFonts w:ascii="Arial" w:hAnsi="Arial" w:cs="Arial"/>
          <w:sz w:val="24"/>
          <w:szCs w:val="24"/>
        </w:rPr>
        <w:t xml:space="preserve">O valor estimado constante no Estudo Técnico Preliminar baseou-se em contratação anterior (Pregão nº 024/2024). A estimativa definitiva da presente contratação foi apurada mediante pesquisa de preços realizada em janeiro de 2026, conforme planilha consolidada constante nos autos do processo administrativo, adotando-se como critério a média aritmética das propostas válidas obtidas.  </w:t>
      </w:r>
    </w:p>
    <w:p w14:paraId="1F8237A6" w14:textId="77777777" w:rsidR="00D5385D" w:rsidRPr="00D5385D" w:rsidRDefault="00D5385D" w:rsidP="00D5385D">
      <w:pPr>
        <w:pStyle w:val="Tpico2"/>
        <w:numPr>
          <w:ilvl w:val="0"/>
          <w:numId w:val="0"/>
        </w:numPr>
        <w:pBdr>
          <w:top w:val="none" w:sz="0" w:space="0" w:color="auto"/>
          <w:left w:val="none" w:sz="0" w:space="0" w:color="auto"/>
          <w:right w:val="none" w:sz="0" w:space="0" w:color="auto"/>
        </w:pBdr>
        <w:autoSpaceDN w:val="0"/>
        <w:textAlignment w:val="baseline"/>
      </w:pPr>
      <w:r w:rsidRPr="00D5385D">
        <w:t>Data da conclusão da formação de preço</w:t>
      </w:r>
      <w:r w:rsidRPr="00D5385D">
        <w:rPr>
          <w:b w:val="0"/>
          <w:bCs w:val="0"/>
        </w:rPr>
        <w:t>:</w:t>
      </w:r>
    </w:p>
    <w:p w14:paraId="619DA196" w14:textId="77777777" w:rsidR="00D5385D" w:rsidRDefault="00D5385D" w:rsidP="00D5385D">
      <w:pPr>
        <w:pStyle w:val="Standard"/>
        <w:spacing w:before="240" w:after="240" w:line="288" w:lineRule="auto"/>
        <w:rPr>
          <w:rFonts w:ascii="Arial" w:hAnsi="Arial" w:cs="Arial"/>
          <w:sz w:val="24"/>
          <w:szCs w:val="24"/>
        </w:rPr>
      </w:pPr>
      <w:r w:rsidRPr="00D5385D">
        <w:rPr>
          <w:rFonts w:ascii="Arial" w:hAnsi="Arial" w:cs="Arial"/>
          <w:sz w:val="24"/>
          <w:szCs w:val="24"/>
        </w:rPr>
        <w:t>02/03/2026</w:t>
      </w:r>
    </w:p>
    <w:p w14:paraId="774CDFDD" w14:textId="77777777" w:rsidR="00D5385D" w:rsidRPr="00D5385D" w:rsidRDefault="00D5385D" w:rsidP="00754257">
      <w:pPr>
        <w:pStyle w:val="Tpico2"/>
        <w:numPr>
          <w:ilvl w:val="0"/>
          <w:numId w:val="0"/>
        </w:numPr>
        <w:pBdr>
          <w:top w:val="none" w:sz="0" w:space="0" w:color="auto"/>
          <w:left w:val="none" w:sz="0" w:space="0" w:color="auto"/>
          <w:right w:val="none" w:sz="0" w:space="0" w:color="auto"/>
        </w:pBdr>
        <w:autoSpaceDN w:val="0"/>
        <w:spacing w:before="240" w:after="120"/>
        <w:textAlignment w:val="baseline"/>
      </w:pPr>
      <w:r w:rsidRPr="00D5385D">
        <w:t xml:space="preserve">O preço de referência será sigiloso no processo?  </w:t>
      </w:r>
    </w:p>
    <w:p w14:paraId="5B352276" w14:textId="77777777" w:rsidR="00D5385D" w:rsidRPr="00D5385D" w:rsidRDefault="00D5385D" w:rsidP="00D5385D">
      <w:pPr>
        <w:pStyle w:val="Standard"/>
        <w:rPr>
          <w:rFonts w:ascii="Arial" w:hAnsi="Arial" w:cs="Arial"/>
          <w:sz w:val="24"/>
          <w:szCs w:val="24"/>
        </w:rPr>
      </w:pPr>
      <w:r w:rsidRPr="00D5385D">
        <w:rPr>
          <w:rFonts w:ascii="Segoe UI Symbol" w:hAnsi="Segoe UI Symbol" w:cs="Segoe UI Symbol"/>
          <w:sz w:val="24"/>
          <w:szCs w:val="24"/>
        </w:rPr>
        <w:t>☐</w:t>
      </w:r>
      <w:r w:rsidRPr="00D5385D">
        <w:rPr>
          <w:rFonts w:ascii="Arial" w:hAnsi="Arial" w:cs="Arial"/>
          <w:sz w:val="24"/>
          <w:szCs w:val="24"/>
        </w:rPr>
        <w:t xml:space="preserve"> Sim      </w:t>
      </w:r>
      <w:r w:rsidRPr="00D5385D">
        <w:rPr>
          <w:rFonts w:ascii="Segoe UI Symbol" w:hAnsi="Segoe UI Symbol" w:cs="Segoe UI Symbol"/>
          <w:sz w:val="24"/>
          <w:szCs w:val="24"/>
        </w:rPr>
        <w:t>☒</w:t>
      </w:r>
      <w:r w:rsidRPr="00D5385D">
        <w:rPr>
          <w:rFonts w:ascii="Arial" w:hAnsi="Arial" w:cs="Arial"/>
          <w:sz w:val="24"/>
          <w:szCs w:val="24"/>
        </w:rPr>
        <w:t xml:space="preserve"> Não</w:t>
      </w:r>
    </w:p>
    <w:p w14:paraId="144333F9" w14:textId="2D4CCCB2" w:rsidR="00D5385D" w:rsidRPr="00D5385D" w:rsidRDefault="00D5385D" w:rsidP="008050C7">
      <w:pPr>
        <w:pStyle w:val="Tpico1"/>
        <w:numPr>
          <w:ilvl w:val="0"/>
          <w:numId w:val="0"/>
        </w:numPr>
        <w:pBdr>
          <w:top w:val="none" w:sz="0" w:space="0" w:color="auto"/>
          <w:left w:val="none" w:sz="0" w:space="0" w:color="auto"/>
          <w:bottom w:val="double" w:sz="12" w:space="1" w:color="000000"/>
          <w:right w:val="none" w:sz="0" w:space="0" w:color="auto"/>
        </w:pBdr>
        <w:autoSpaceDN w:val="0"/>
        <w:spacing w:before="240"/>
        <w:textAlignment w:val="baseline"/>
      </w:pPr>
      <w:r w:rsidRPr="00D5385D">
        <w:rPr>
          <w:color w:val="auto"/>
        </w:rPr>
        <w:t>ADEQUAÇÃO ORÇAMENTÁRIA</w:t>
      </w:r>
    </w:p>
    <w:p w14:paraId="712D9A5E" w14:textId="77777777" w:rsidR="00D5385D" w:rsidRPr="00D5385D" w:rsidRDefault="00D5385D" w:rsidP="008050C7">
      <w:pPr>
        <w:pStyle w:val="Tpico2"/>
        <w:numPr>
          <w:ilvl w:val="0"/>
          <w:numId w:val="0"/>
        </w:numPr>
        <w:pBdr>
          <w:top w:val="none" w:sz="0" w:space="0" w:color="auto"/>
          <w:left w:val="none" w:sz="0" w:space="0" w:color="auto"/>
          <w:right w:val="none" w:sz="0" w:space="0" w:color="auto"/>
        </w:pBdr>
        <w:autoSpaceDN w:val="0"/>
        <w:spacing w:before="120"/>
        <w:textAlignment w:val="baseline"/>
      </w:pPr>
      <w:r w:rsidRPr="00D5385D">
        <w:t>Previsão orçamentária para a contratação</w:t>
      </w:r>
    </w:p>
    <w:p w14:paraId="5AA105AB" w14:textId="77777777" w:rsidR="000A7803" w:rsidRPr="000A7803" w:rsidRDefault="000A7803" w:rsidP="000A7803">
      <w:pPr>
        <w:pStyle w:val="Standard"/>
        <w:spacing w:before="240" w:after="240" w:line="288" w:lineRule="auto"/>
        <w:jc w:val="both"/>
        <w:rPr>
          <w:rFonts w:ascii="Arial" w:hAnsi="Arial" w:cs="Arial"/>
          <w:sz w:val="24"/>
          <w:szCs w:val="24"/>
        </w:rPr>
      </w:pPr>
      <w:r w:rsidRPr="00C95123">
        <w:rPr>
          <w:rFonts w:ascii="Arial" w:hAnsi="Arial" w:cs="Arial"/>
          <w:sz w:val="24"/>
          <w:szCs w:val="24"/>
        </w:rPr>
        <w:lastRenderedPageBreak/>
        <w:t>Existe previsão orçamentária item 489 PCA 2026 e considerando que a reserva orçamentária emitida contempla a execução estimada da contratação no exercício de 2026, declara-se que a parcela remanescente da despesa a ser executada no exercício de 2027 contará com previsão em dotação orçamentária própria, a ser consignada na respectiva Lei Orçamentária Anual.</w:t>
      </w:r>
      <w:r w:rsidRPr="000A7803">
        <w:rPr>
          <w:rFonts w:ascii="Arial" w:hAnsi="Arial" w:cs="Arial"/>
          <w:sz w:val="24"/>
          <w:szCs w:val="24"/>
        </w:rPr>
        <w:t xml:space="preserve"> </w:t>
      </w:r>
    </w:p>
    <w:p w14:paraId="724041C0" w14:textId="77777777" w:rsidR="00D5385D" w:rsidRPr="00D5385D" w:rsidRDefault="00D5385D" w:rsidP="00D5385D">
      <w:pPr>
        <w:pStyle w:val="Tpico2"/>
        <w:numPr>
          <w:ilvl w:val="0"/>
          <w:numId w:val="0"/>
        </w:numPr>
        <w:pBdr>
          <w:top w:val="none" w:sz="0" w:space="0" w:color="auto"/>
          <w:left w:val="none" w:sz="0" w:space="0" w:color="auto"/>
          <w:right w:val="none" w:sz="0" w:space="0" w:color="auto"/>
        </w:pBdr>
        <w:autoSpaceDN w:val="0"/>
        <w:textAlignment w:val="baseline"/>
      </w:pPr>
      <w:r w:rsidRPr="00D5385D">
        <w:t>Rubrica orçamentária para a contratação</w:t>
      </w:r>
    </w:p>
    <w:p w14:paraId="26275E15" w14:textId="77777777" w:rsidR="00D5385D" w:rsidRPr="00D5385D" w:rsidRDefault="00D5385D" w:rsidP="00D5385D">
      <w:pPr>
        <w:pStyle w:val="Expandido"/>
        <w:ind w:left="0"/>
        <w:rPr>
          <w:rFonts w:ascii="Arial" w:hAnsi="Arial" w:cs="Arial"/>
          <w:color w:val="111111"/>
          <w:sz w:val="24"/>
        </w:rPr>
      </w:pPr>
      <w:r w:rsidRPr="00D5385D">
        <w:rPr>
          <w:rFonts w:ascii="Arial" w:hAnsi="Arial" w:cs="Arial"/>
          <w:color w:val="111111"/>
          <w:sz w:val="24"/>
        </w:rPr>
        <w:t>Dotação 1177 - Vínculo 01.310.0000. Elemento da despesa: 3.3.90.39.00; classificação funcional: 10.302.0076.2.603.</w:t>
      </w:r>
    </w:p>
    <w:p w14:paraId="1F6E58E9" w14:textId="77777777" w:rsidR="00D5385D" w:rsidRPr="00D5385D" w:rsidRDefault="00D5385D" w:rsidP="00D5385D">
      <w:pPr>
        <w:pStyle w:val="Tpico1"/>
        <w:numPr>
          <w:ilvl w:val="0"/>
          <w:numId w:val="0"/>
        </w:numPr>
        <w:pBdr>
          <w:top w:val="none" w:sz="0" w:space="0" w:color="auto"/>
          <w:left w:val="none" w:sz="0" w:space="0" w:color="auto"/>
          <w:bottom w:val="double" w:sz="12" w:space="1" w:color="000000"/>
          <w:right w:val="none" w:sz="0" w:space="0" w:color="auto"/>
        </w:pBdr>
        <w:autoSpaceDN w:val="0"/>
        <w:textAlignment w:val="baseline"/>
      </w:pPr>
      <w:r w:rsidRPr="00D5385D">
        <w:rPr>
          <w:color w:val="auto"/>
        </w:rPr>
        <w:t>Aprovação</w:t>
      </w:r>
    </w:p>
    <w:p w14:paraId="675593B8" w14:textId="77343BD6" w:rsidR="00D5385D" w:rsidRPr="00D5385D" w:rsidRDefault="00D5385D" w:rsidP="00D5385D">
      <w:pPr>
        <w:pStyle w:val="Standard"/>
        <w:rPr>
          <w:rFonts w:ascii="Arial" w:hAnsi="Arial" w:cs="Arial"/>
          <w:sz w:val="24"/>
          <w:szCs w:val="24"/>
        </w:rPr>
      </w:pPr>
      <w:r w:rsidRPr="00D5385D">
        <w:rPr>
          <w:rFonts w:ascii="Arial" w:hAnsi="Arial" w:cs="Arial"/>
          <w:sz w:val="24"/>
          <w:szCs w:val="24"/>
        </w:rPr>
        <w:t xml:space="preserve">Sertãozinho – SP, </w:t>
      </w:r>
      <w:r w:rsidR="000A7803">
        <w:rPr>
          <w:rFonts w:ascii="Arial" w:hAnsi="Arial" w:cs="Arial"/>
          <w:sz w:val="24"/>
          <w:szCs w:val="24"/>
        </w:rPr>
        <w:t xml:space="preserve">25 </w:t>
      </w:r>
      <w:r w:rsidRPr="00D5385D">
        <w:rPr>
          <w:rFonts w:ascii="Arial" w:hAnsi="Arial" w:cs="Arial"/>
          <w:sz w:val="24"/>
          <w:szCs w:val="24"/>
        </w:rPr>
        <w:t xml:space="preserve">de </w:t>
      </w:r>
      <w:r w:rsidR="000A7803">
        <w:rPr>
          <w:rFonts w:ascii="Arial" w:hAnsi="Arial" w:cs="Arial"/>
          <w:sz w:val="24"/>
          <w:szCs w:val="24"/>
        </w:rPr>
        <w:t>maio d</w:t>
      </w:r>
      <w:r w:rsidRPr="00D5385D">
        <w:rPr>
          <w:rFonts w:ascii="Arial" w:hAnsi="Arial" w:cs="Arial"/>
          <w:sz w:val="24"/>
          <w:szCs w:val="24"/>
        </w:rPr>
        <w:t>e 2026.</w:t>
      </w:r>
      <w:bookmarkStart w:id="55" w:name="_Hlk130224926"/>
      <w:r w:rsidRPr="00D5385D">
        <w:rPr>
          <w:rFonts w:ascii="Arial" w:hAnsi="Arial" w:cs="Arial"/>
          <w:sz w:val="24"/>
          <w:szCs w:val="24"/>
        </w:rPr>
        <w:t xml:space="preserve">  </w:t>
      </w:r>
      <w:bookmarkEnd w:id="55"/>
    </w:p>
    <w:p w14:paraId="1DE32F4D" w14:textId="77777777" w:rsidR="00D7598D" w:rsidRDefault="00D7598D" w:rsidP="002411D3">
      <w:pPr>
        <w:spacing w:line="276" w:lineRule="auto"/>
        <w:jc w:val="both"/>
        <w:rPr>
          <w:rFonts w:ascii="Arial" w:hAnsi="Arial"/>
          <w:b/>
          <w:bCs/>
        </w:rPr>
      </w:pPr>
    </w:p>
    <w:p w14:paraId="51D01220" w14:textId="77777777" w:rsidR="00D7598D" w:rsidRDefault="00D7598D" w:rsidP="002411D3">
      <w:pPr>
        <w:spacing w:line="276" w:lineRule="auto"/>
        <w:jc w:val="both"/>
        <w:rPr>
          <w:rFonts w:ascii="Arial" w:hAnsi="Arial"/>
          <w:b/>
          <w:bCs/>
        </w:rPr>
      </w:pPr>
    </w:p>
    <w:p w14:paraId="28F67113" w14:textId="77777777" w:rsidR="00D5385D" w:rsidRDefault="00D5385D" w:rsidP="002411D3">
      <w:pPr>
        <w:spacing w:line="276" w:lineRule="auto"/>
        <w:jc w:val="both"/>
        <w:rPr>
          <w:rFonts w:ascii="Arial" w:hAnsi="Arial"/>
          <w:b/>
          <w:bCs/>
        </w:rPr>
      </w:pPr>
    </w:p>
    <w:p w14:paraId="2AFE92AF" w14:textId="77777777" w:rsidR="00D5385D" w:rsidRDefault="00D5385D" w:rsidP="002411D3">
      <w:pPr>
        <w:spacing w:line="276" w:lineRule="auto"/>
        <w:jc w:val="both"/>
        <w:rPr>
          <w:rFonts w:ascii="Arial" w:hAnsi="Arial"/>
          <w:b/>
          <w:bCs/>
        </w:rPr>
      </w:pPr>
    </w:p>
    <w:p w14:paraId="56B099C6" w14:textId="77777777" w:rsidR="00D7598D" w:rsidRDefault="00D7598D" w:rsidP="002411D3">
      <w:pPr>
        <w:spacing w:line="276" w:lineRule="auto"/>
        <w:jc w:val="both"/>
        <w:rPr>
          <w:rFonts w:ascii="Arial" w:hAnsi="Arial"/>
          <w:b/>
          <w:bCs/>
        </w:rPr>
      </w:pPr>
    </w:p>
    <w:p w14:paraId="6F4902CD" w14:textId="77777777" w:rsidR="00D5385D" w:rsidRPr="00D5385D" w:rsidRDefault="00D5385D" w:rsidP="00D5385D">
      <w:pPr>
        <w:pStyle w:val="Standard"/>
        <w:jc w:val="center"/>
        <w:rPr>
          <w:rFonts w:ascii="Arial" w:hAnsi="Arial" w:cs="Arial"/>
          <w:b/>
          <w:sz w:val="24"/>
          <w:szCs w:val="24"/>
        </w:rPr>
      </w:pPr>
      <w:r w:rsidRPr="00D5385D">
        <w:rPr>
          <w:rStyle w:val="cf01"/>
          <w:rFonts w:ascii="Arial" w:hAnsi="Arial" w:cs="Arial"/>
          <w:b/>
          <w:color w:val="111111"/>
          <w:sz w:val="24"/>
          <w:szCs w:val="24"/>
        </w:rPr>
        <w:t>Carina Aparecida de Faria Ferreira</w:t>
      </w:r>
    </w:p>
    <w:p w14:paraId="5EFD69AF" w14:textId="77777777" w:rsidR="00D5385D" w:rsidRPr="00D5385D" w:rsidRDefault="00D5385D" w:rsidP="00D5385D">
      <w:pPr>
        <w:pStyle w:val="Standard"/>
        <w:jc w:val="center"/>
        <w:rPr>
          <w:rFonts w:ascii="Arial" w:hAnsi="Arial" w:cs="Arial"/>
          <w:b/>
          <w:color w:val="111111"/>
          <w:sz w:val="24"/>
          <w:szCs w:val="24"/>
        </w:rPr>
      </w:pPr>
      <w:r w:rsidRPr="00D5385D">
        <w:rPr>
          <w:rFonts w:ascii="Arial" w:hAnsi="Arial" w:cs="Arial"/>
          <w:b/>
          <w:color w:val="111111"/>
          <w:sz w:val="24"/>
          <w:szCs w:val="24"/>
        </w:rPr>
        <w:t>Responsável pelo Núcleo de Serviços Sociais de Saúde</w:t>
      </w:r>
    </w:p>
    <w:p w14:paraId="3ACC381D" w14:textId="77777777" w:rsidR="00D5385D" w:rsidRPr="00D5385D" w:rsidRDefault="00D5385D" w:rsidP="00D5385D">
      <w:pPr>
        <w:pStyle w:val="Standard"/>
        <w:jc w:val="center"/>
        <w:rPr>
          <w:rFonts w:ascii="Arial" w:hAnsi="Arial" w:cs="Arial"/>
          <w:b/>
          <w:sz w:val="24"/>
          <w:szCs w:val="24"/>
        </w:rPr>
      </w:pPr>
    </w:p>
    <w:p w14:paraId="47918CB2" w14:textId="77777777" w:rsidR="00D5385D" w:rsidRPr="00D5385D" w:rsidRDefault="00D5385D" w:rsidP="00D5385D">
      <w:pPr>
        <w:pStyle w:val="Standard"/>
        <w:jc w:val="center"/>
        <w:rPr>
          <w:rFonts w:ascii="Arial" w:hAnsi="Arial" w:cs="Arial"/>
          <w:b/>
          <w:sz w:val="24"/>
          <w:szCs w:val="24"/>
        </w:rPr>
      </w:pPr>
    </w:p>
    <w:p w14:paraId="6521D051" w14:textId="77777777" w:rsidR="00D5385D" w:rsidRDefault="00D5385D" w:rsidP="00D5385D">
      <w:pPr>
        <w:pStyle w:val="Standard"/>
        <w:jc w:val="center"/>
        <w:rPr>
          <w:rFonts w:ascii="Arial" w:hAnsi="Arial" w:cs="Arial"/>
          <w:b/>
          <w:sz w:val="24"/>
          <w:szCs w:val="24"/>
        </w:rPr>
      </w:pPr>
    </w:p>
    <w:p w14:paraId="1F1D7E63" w14:textId="77777777" w:rsidR="00733CED" w:rsidRPr="00D5385D" w:rsidRDefault="00733CED" w:rsidP="00D5385D">
      <w:pPr>
        <w:pStyle w:val="Standard"/>
        <w:jc w:val="center"/>
        <w:rPr>
          <w:rFonts w:ascii="Arial" w:hAnsi="Arial" w:cs="Arial"/>
          <w:b/>
          <w:sz w:val="24"/>
          <w:szCs w:val="24"/>
        </w:rPr>
      </w:pPr>
    </w:p>
    <w:p w14:paraId="3BEE57AA" w14:textId="77777777" w:rsidR="00D5385D" w:rsidRPr="00D5385D" w:rsidRDefault="00D5385D" w:rsidP="00D5385D">
      <w:pPr>
        <w:pStyle w:val="Standard"/>
        <w:jc w:val="center"/>
        <w:rPr>
          <w:rFonts w:ascii="Arial" w:hAnsi="Arial" w:cs="Arial"/>
          <w:b/>
          <w:sz w:val="24"/>
          <w:szCs w:val="24"/>
        </w:rPr>
      </w:pPr>
    </w:p>
    <w:p w14:paraId="15A5566C" w14:textId="77777777" w:rsidR="00D5385D" w:rsidRPr="00D5385D" w:rsidRDefault="00D5385D" w:rsidP="00D5385D">
      <w:pPr>
        <w:pStyle w:val="Standard"/>
        <w:jc w:val="center"/>
        <w:rPr>
          <w:rFonts w:ascii="Arial" w:hAnsi="Arial" w:cs="Arial"/>
          <w:b/>
          <w:sz w:val="24"/>
          <w:szCs w:val="24"/>
        </w:rPr>
      </w:pPr>
    </w:p>
    <w:p w14:paraId="35CF728A" w14:textId="77777777" w:rsidR="00D5385D" w:rsidRPr="00D5385D" w:rsidRDefault="00D5385D" w:rsidP="00D5385D">
      <w:pPr>
        <w:pStyle w:val="Standard"/>
        <w:jc w:val="center"/>
        <w:rPr>
          <w:rFonts w:ascii="Arial" w:hAnsi="Arial" w:cs="Arial"/>
          <w:b/>
          <w:sz w:val="24"/>
          <w:szCs w:val="24"/>
        </w:rPr>
      </w:pPr>
    </w:p>
    <w:p w14:paraId="7269E4DB" w14:textId="77777777" w:rsidR="00D5385D" w:rsidRPr="00D5385D" w:rsidRDefault="00D5385D" w:rsidP="00D5385D">
      <w:pPr>
        <w:pStyle w:val="Standard"/>
        <w:jc w:val="center"/>
        <w:rPr>
          <w:rFonts w:ascii="Arial" w:hAnsi="Arial" w:cs="Arial"/>
          <w:b/>
          <w:sz w:val="24"/>
          <w:szCs w:val="24"/>
        </w:rPr>
      </w:pPr>
      <w:r w:rsidRPr="00D5385D">
        <w:rPr>
          <w:rStyle w:val="cf01"/>
          <w:rFonts w:ascii="Arial" w:hAnsi="Arial" w:cs="Arial"/>
          <w:b/>
          <w:color w:val="111111"/>
          <w:sz w:val="24"/>
          <w:szCs w:val="24"/>
        </w:rPr>
        <w:t xml:space="preserve">Renan Ramos </w:t>
      </w:r>
      <w:proofErr w:type="spellStart"/>
      <w:r w:rsidRPr="00D5385D">
        <w:rPr>
          <w:rStyle w:val="cf01"/>
          <w:rFonts w:ascii="Arial" w:hAnsi="Arial" w:cs="Arial"/>
          <w:b/>
          <w:color w:val="111111"/>
          <w:sz w:val="24"/>
          <w:szCs w:val="24"/>
        </w:rPr>
        <w:t>Urizzi</w:t>
      </w:r>
      <w:proofErr w:type="spellEnd"/>
    </w:p>
    <w:p w14:paraId="637DA5C2" w14:textId="77777777" w:rsidR="00D5385D" w:rsidRPr="00D5385D" w:rsidRDefault="00D5385D" w:rsidP="00D5385D">
      <w:pPr>
        <w:pStyle w:val="Standard"/>
        <w:jc w:val="center"/>
        <w:rPr>
          <w:rFonts w:ascii="Arial" w:hAnsi="Arial" w:cs="Arial"/>
          <w:b/>
          <w:sz w:val="24"/>
          <w:szCs w:val="24"/>
        </w:rPr>
      </w:pPr>
      <w:r w:rsidRPr="00D5385D">
        <w:rPr>
          <w:rFonts w:ascii="Arial" w:hAnsi="Arial" w:cs="Arial"/>
          <w:b/>
          <w:color w:val="111111"/>
          <w:sz w:val="24"/>
          <w:szCs w:val="24"/>
        </w:rPr>
        <w:t>Secretário Municipal de Saúde</w:t>
      </w:r>
    </w:p>
    <w:p w14:paraId="6E73B442" w14:textId="77777777" w:rsidR="00781786" w:rsidRDefault="00781786" w:rsidP="002411D3">
      <w:pPr>
        <w:spacing w:line="276" w:lineRule="auto"/>
        <w:jc w:val="both"/>
        <w:rPr>
          <w:rFonts w:ascii="Arial" w:hAnsi="Arial"/>
          <w:b/>
          <w:bCs/>
        </w:rPr>
      </w:pPr>
    </w:p>
    <w:p w14:paraId="0517F0C3" w14:textId="77777777" w:rsidR="00F26E9D" w:rsidRDefault="00F26E9D" w:rsidP="00184834">
      <w:pPr>
        <w:spacing w:line="276" w:lineRule="auto"/>
        <w:rPr>
          <w:rFonts w:ascii="Arial" w:hAnsi="Arial"/>
          <w:b/>
          <w:bCs/>
        </w:rPr>
      </w:pPr>
    </w:p>
    <w:p w14:paraId="702E8BE3" w14:textId="77777777" w:rsidR="00F26E9D" w:rsidRDefault="00F26E9D" w:rsidP="00184834">
      <w:pPr>
        <w:spacing w:line="276" w:lineRule="auto"/>
        <w:rPr>
          <w:rFonts w:ascii="Arial" w:hAnsi="Arial"/>
          <w:b/>
          <w:bCs/>
        </w:rPr>
      </w:pPr>
    </w:p>
    <w:p w14:paraId="22EDDDE7" w14:textId="77777777" w:rsidR="005D0C98" w:rsidRDefault="005D0C98" w:rsidP="00184834">
      <w:pPr>
        <w:spacing w:line="276" w:lineRule="auto"/>
        <w:rPr>
          <w:rFonts w:ascii="Arial" w:hAnsi="Arial"/>
          <w:b/>
          <w:bCs/>
        </w:rPr>
      </w:pPr>
    </w:p>
    <w:p w14:paraId="7270CA7C" w14:textId="77777777" w:rsidR="005D0C98" w:rsidRDefault="005D0C98" w:rsidP="00184834">
      <w:pPr>
        <w:spacing w:line="276" w:lineRule="auto"/>
        <w:rPr>
          <w:rFonts w:ascii="Arial" w:hAnsi="Arial"/>
          <w:b/>
          <w:bCs/>
        </w:rPr>
      </w:pPr>
    </w:p>
    <w:p w14:paraId="77113573" w14:textId="77777777" w:rsidR="005D0C98" w:rsidRDefault="005D0C98" w:rsidP="00184834">
      <w:pPr>
        <w:spacing w:line="276" w:lineRule="auto"/>
        <w:rPr>
          <w:rFonts w:ascii="Arial" w:hAnsi="Arial"/>
          <w:b/>
          <w:bCs/>
        </w:rPr>
      </w:pPr>
    </w:p>
    <w:p w14:paraId="2E56F223" w14:textId="77777777" w:rsidR="005D0C98" w:rsidRDefault="005D0C98" w:rsidP="00184834">
      <w:pPr>
        <w:spacing w:line="276" w:lineRule="auto"/>
        <w:rPr>
          <w:rFonts w:ascii="Arial" w:hAnsi="Arial"/>
          <w:b/>
          <w:bCs/>
        </w:rPr>
      </w:pPr>
    </w:p>
    <w:p w14:paraId="19B024F9" w14:textId="77777777" w:rsidR="00776999" w:rsidRDefault="00776999" w:rsidP="00184834">
      <w:pPr>
        <w:spacing w:line="276" w:lineRule="auto"/>
        <w:rPr>
          <w:rFonts w:ascii="Arial" w:hAnsi="Arial"/>
          <w:b/>
          <w:bCs/>
        </w:rPr>
      </w:pPr>
    </w:p>
    <w:p w14:paraId="01566540" w14:textId="77777777" w:rsidR="00DA0427" w:rsidRDefault="00DA0427" w:rsidP="00184834">
      <w:pPr>
        <w:spacing w:line="276" w:lineRule="auto"/>
        <w:rPr>
          <w:rFonts w:ascii="Arial" w:hAnsi="Arial"/>
          <w:b/>
          <w:bCs/>
        </w:rPr>
      </w:pPr>
    </w:p>
    <w:p w14:paraId="6FD7F4EF" w14:textId="77777777" w:rsidR="00DA0427" w:rsidRDefault="00DA0427" w:rsidP="00184834">
      <w:pPr>
        <w:spacing w:line="276" w:lineRule="auto"/>
        <w:rPr>
          <w:rFonts w:ascii="Arial" w:hAnsi="Arial"/>
          <w:b/>
          <w:bCs/>
        </w:rPr>
      </w:pPr>
    </w:p>
    <w:p w14:paraId="037D2228" w14:textId="77777777" w:rsidR="00DA0427" w:rsidRDefault="00DA0427" w:rsidP="00184834">
      <w:pPr>
        <w:spacing w:line="276" w:lineRule="auto"/>
        <w:rPr>
          <w:rFonts w:ascii="Arial" w:hAnsi="Arial"/>
          <w:b/>
          <w:bCs/>
        </w:rPr>
      </w:pPr>
    </w:p>
    <w:p w14:paraId="360A89FA" w14:textId="77777777" w:rsidR="00DA0427" w:rsidRDefault="00DA0427" w:rsidP="00184834">
      <w:pPr>
        <w:spacing w:line="276" w:lineRule="auto"/>
        <w:rPr>
          <w:rFonts w:ascii="Arial" w:hAnsi="Arial"/>
          <w:b/>
          <w:bCs/>
        </w:rPr>
      </w:pPr>
    </w:p>
    <w:p w14:paraId="5CF7B143" w14:textId="77777777" w:rsidR="00DA0427" w:rsidRDefault="00DA0427" w:rsidP="00184834">
      <w:pPr>
        <w:spacing w:line="276" w:lineRule="auto"/>
        <w:rPr>
          <w:rFonts w:ascii="Arial" w:hAnsi="Arial"/>
          <w:b/>
          <w:bCs/>
        </w:rPr>
      </w:pPr>
    </w:p>
    <w:p w14:paraId="42A00C2D" w14:textId="77777777" w:rsidR="00DA0427" w:rsidRDefault="00DA0427" w:rsidP="00184834">
      <w:pPr>
        <w:spacing w:line="276" w:lineRule="auto"/>
        <w:rPr>
          <w:rFonts w:ascii="Arial" w:hAnsi="Arial"/>
          <w:b/>
          <w:bCs/>
        </w:rPr>
      </w:pPr>
    </w:p>
    <w:p w14:paraId="47F6D3B6" w14:textId="77777777" w:rsidR="00DA0427" w:rsidRDefault="00DA0427" w:rsidP="00184834">
      <w:pPr>
        <w:spacing w:line="276" w:lineRule="auto"/>
        <w:rPr>
          <w:rFonts w:ascii="Arial" w:hAnsi="Arial"/>
          <w:b/>
          <w:bCs/>
        </w:rPr>
      </w:pPr>
    </w:p>
    <w:p w14:paraId="7D37A044" w14:textId="77777777" w:rsidR="00776999" w:rsidRPr="00A26F14" w:rsidRDefault="00776999" w:rsidP="00184834">
      <w:pPr>
        <w:spacing w:line="276" w:lineRule="auto"/>
        <w:rPr>
          <w:rFonts w:ascii="Arial" w:hAnsi="Arial"/>
          <w:b/>
          <w:bCs/>
        </w:rPr>
      </w:pPr>
    </w:p>
    <w:p w14:paraId="0453338A" w14:textId="52514D59" w:rsidR="006122E9" w:rsidRPr="00692E88" w:rsidRDefault="006122E9" w:rsidP="00692E88">
      <w:pPr>
        <w:spacing w:line="276" w:lineRule="auto"/>
        <w:jc w:val="center"/>
        <w:rPr>
          <w:rFonts w:ascii="Arial" w:hAnsi="Arial"/>
          <w:b/>
          <w:bCs/>
          <w:sz w:val="40"/>
          <w:szCs w:val="40"/>
        </w:rPr>
      </w:pPr>
      <w:r w:rsidRPr="00FA0B11">
        <w:rPr>
          <w:rFonts w:ascii="Arial" w:hAnsi="Arial"/>
          <w:b/>
          <w:bCs/>
          <w:sz w:val="40"/>
          <w:szCs w:val="40"/>
        </w:rPr>
        <w:t>ANEXO II</w:t>
      </w:r>
    </w:p>
    <w:p w14:paraId="06ECE1DE" w14:textId="4A1DE523" w:rsidR="006122E9" w:rsidRPr="0088523C" w:rsidRDefault="006122E9" w:rsidP="00692E88">
      <w:pPr>
        <w:spacing w:before="240"/>
        <w:ind w:firstLine="567"/>
        <w:jc w:val="center"/>
        <w:rPr>
          <w:rFonts w:ascii="Arial" w:hAnsi="Arial"/>
          <w:b/>
          <w:sz w:val="28"/>
          <w:szCs w:val="28"/>
        </w:rPr>
      </w:pPr>
      <w:r w:rsidRPr="0088523C">
        <w:rPr>
          <w:rFonts w:ascii="Arial" w:hAnsi="Arial"/>
          <w:b/>
          <w:sz w:val="28"/>
          <w:szCs w:val="28"/>
        </w:rPr>
        <w:t xml:space="preserve">PREGÃO ELETRÔNICO Nº </w:t>
      </w:r>
      <w:r w:rsidR="00BA010F">
        <w:rPr>
          <w:rFonts w:ascii="Arial" w:hAnsi="Arial"/>
          <w:b/>
          <w:sz w:val="28"/>
          <w:szCs w:val="28"/>
        </w:rPr>
        <w:t>032</w:t>
      </w:r>
      <w:r w:rsidRPr="0088523C">
        <w:rPr>
          <w:rFonts w:ascii="Arial" w:hAnsi="Arial"/>
          <w:b/>
          <w:sz w:val="28"/>
          <w:szCs w:val="28"/>
        </w:rPr>
        <w:t>/202</w:t>
      </w:r>
      <w:r w:rsidR="002945FF">
        <w:rPr>
          <w:rFonts w:ascii="Arial" w:hAnsi="Arial"/>
          <w:b/>
          <w:sz w:val="28"/>
          <w:szCs w:val="28"/>
        </w:rPr>
        <w:t>6</w:t>
      </w:r>
    </w:p>
    <w:p w14:paraId="48A1C5FC" w14:textId="77777777" w:rsidR="006122E9" w:rsidRPr="0088523C" w:rsidRDefault="006122E9" w:rsidP="006122E9">
      <w:pPr>
        <w:ind w:firstLine="567"/>
        <w:jc w:val="center"/>
        <w:rPr>
          <w:rFonts w:ascii="Arial" w:eastAsia="Times New Roman" w:hAnsi="Arial"/>
          <w:b/>
          <w:sz w:val="28"/>
          <w:szCs w:val="28"/>
        </w:rPr>
      </w:pPr>
    </w:p>
    <w:p w14:paraId="01352134" w14:textId="4E507296" w:rsidR="006122E9" w:rsidRDefault="006122E9" w:rsidP="006122E9">
      <w:pPr>
        <w:ind w:firstLine="567"/>
        <w:jc w:val="center"/>
        <w:rPr>
          <w:rFonts w:ascii="Arial" w:hAnsi="Arial"/>
          <w:b/>
          <w:sz w:val="28"/>
          <w:szCs w:val="28"/>
        </w:rPr>
      </w:pPr>
      <w:r w:rsidRPr="0088523C">
        <w:rPr>
          <w:rFonts w:ascii="Arial" w:hAnsi="Arial"/>
          <w:b/>
          <w:sz w:val="28"/>
          <w:szCs w:val="28"/>
        </w:rPr>
        <w:t xml:space="preserve">PROCESSO N° </w:t>
      </w:r>
      <w:r w:rsidR="00BA010F">
        <w:rPr>
          <w:rFonts w:ascii="Arial" w:hAnsi="Arial"/>
          <w:b/>
          <w:sz w:val="28"/>
          <w:szCs w:val="28"/>
        </w:rPr>
        <w:t>143</w:t>
      </w:r>
      <w:r w:rsidRPr="0088523C">
        <w:rPr>
          <w:rFonts w:ascii="Arial" w:hAnsi="Arial"/>
          <w:b/>
          <w:sz w:val="28"/>
          <w:szCs w:val="28"/>
        </w:rPr>
        <w:t>/202</w:t>
      </w:r>
      <w:r w:rsidR="002945FF">
        <w:rPr>
          <w:rFonts w:ascii="Arial" w:hAnsi="Arial"/>
          <w:b/>
          <w:sz w:val="28"/>
          <w:szCs w:val="28"/>
        </w:rPr>
        <w:t>6</w:t>
      </w:r>
    </w:p>
    <w:p w14:paraId="6E477465" w14:textId="77777777" w:rsidR="006122E9" w:rsidRDefault="006122E9" w:rsidP="006122E9">
      <w:pPr>
        <w:ind w:firstLine="567"/>
        <w:jc w:val="center"/>
        <w:rPr>
          <w:rFonts w:ascii="Arial" w:hAnsi="Arial"/>
          <w:b/>
          <w:bCs/>
          <w:sz w:val="36"/>
          <w:szCs w:val="36"/>
        </w:rPr>
      </w:pPr>
    </w:p>
    <w:p w14:paraId="464942D9" w14:textId="77777777" w:rsidR="006122E9" w:rsidRDefault="006122E9" w:rsidP="006122E9">
      <w:pPr>
        <w:pStyle w:val="Ttulo1"/>
        <w:spacing w:line="276" w:lineRule="auto"/>
        <w:jc w:val="center"/>
        <w:rPr>
          <w:rFonts w:ascii="Arial" w:hAnsi="Arial" w:cs="Arial"/>
          <w:b w:val="0"/>
        </w:rPr>
      </w:pPr>
      <w:r>
        <w:rPr>
          <w:rFonts w:ascii="Arial" w:hAnsi="Arial" w:cs="Arial"/>
        </w:rPr>
        <w:t>MODELO DE PLANILHA DE PROPOSTA</w:t>
      </w:r>
    </w:p>
    <w:p w14:paraId="03966377" w14:textId="77777777" w:rsidR="006122E9" w:rsidRDefault="006122E9" w:rsidP="006122E9">
      <w:pPr>
        <w:spacing w:line="276" w:lineRule="auto"/>
        <w:rPr>
          <w:rFonts w:ascii="Arial" w:hAnsi="Arial"/>
        </w:rPr>
      </w:pPr>
    </w:p>
    <w:p w14:paraId="3B727D89" w14:textId="77777777" w:rsidR="006122E9" w:rsidRDefault="006122E9" w:rsidP="004E642D">
      <w:pPr>
        <w:spacing w:before="120" w:line="276" w:lineRule="auto"/>
        <w:jc w:val="both"/>
        <w:rPr>
          <w:rFonts w:ascii="Arial" w:hAnsi="Arial"/>
          <w:b/>
        </w:rPr>
      </w:pPr>
      <w:r>
        <w:rPr>
          <w:rFonts w:ascii="Arial" w:hAnsi="Arial"/>
          <w:b/>
          <w:u w:val="single"/>
        </w:rPr>
        <w:t>DADOS DO PROPONENTE</w:t>
      </w:r>
      <w:r>
        <w:rPr>
          <w:rFonts w:ascii="Arial" w:hAnsi="Arial"/>
          <w:b/>
        </w:rPr>
        <w:t>:</w:t>
      </w:r>
    </w:p>
    <w:p w14:paraId="3246B82D" w14:textId="77777777" w:rsidR="006122E9" w:rsidRDefault="006122E9" w:rsidP="006122E9">
      <w:pPr>
        <w:spacing w:line="276" w:lineRule="auto"/>
        <w:jc w:val="both"/>
        <w:rPr>
          <w:rFonts w:ascii="Arial" w:hAnsi="Arial"/>
          <w:b/>
        </w:rPr>
      </w:pPr>
      <w:r>
        <w:rPr>
          <w:rFonts w:ascii="Arial" w:hAnsi="Arial"/>
          <w:b/>
        </w:rPr>
        <w:t>RAZÃO SOCIAL:</w:t>
      </w:r>
    </w:p>
    <w:p w14:paraId="5E147428" w14:textId="77777777" w:rsidR="006122E9" w:rsidRDefault="006122E9" w:rsidP="006122E9">
      <w:pPr>
        <w:spacing w:line="276" w:lineRule="auto"/>
        <w:jc w:val="both"/>
        <w:rPr>
          <w:rFonts w:ascii="Arial" w:hAnsi="Arial"/>
          <w:b/>
        </w:rPr>
      </w:pPr>
      <w:r>
        <w:rPr>
          <w:rFonts w:ascii="Arial" w:hAnsi="Arial"/>
          <w:b/>
        </w:rPr>
        <w:t>CNPJ/CPF:</w:t>
      </w:r>
    </w:p>
    <w:p w14:paraId="51B90C41" w14:textId="77777777" w:rsidR="006122E9" w:rsidRDefault="006122E9" w:rsidP="006122E9">
      <w:pPr>
        <w:spacing w:line="276" w:lineRule="auto"/>
        <w:jc w:val="both"/>
        <w:rPr>
          <w:rFonts w:ascii="Arial" w:hAnsi="Arial"/>
          <w:b/>
        </w:rPr>
      </w:pPr>
      <w:r>
        <w:rPr>
          <w:rFonts w:ascii="Arial" w:hAnsi="Arial"/>
          <w:b/>
        </w:rPr>
        <w:t>ENDEREÇO COMPLETO:         TELEFONE:               E-MAIL INSTITUCIONAL:</w:t>
      </w:r>
    </w:p>
    <w:p w14:paraId="12CB5399" w14:textId="77777777" w:rsidR="000337AF" w:rsidRDefault="000337AF" w:rsidP="006122E9">
      <w:pPr>
        <w:spacing w:line="276" w:lineRule="auto"/>
        <w:jc w:val="both"/>
        <w:rPr>
          <w:rFonts w:ascii="Arial" w:hAnsi="Arial"/>
          <w:b/>
        </w:rPr>
      </w:pPr>
    </w:p>
    <w:p w14:paraId="2005AB95" w14:textId="77777777" w:rsidR="005A2EA1" w:rsidRDefault="005A2EA1" w:rsidP="006122E9">
      <w:pPr>
        <w:spacing w:line="276" w:lineRule="auto"/>
        <w:jc w:val="both"/>
        <w:rPr>
          <w:rFonts w:ascii="Arial" w:hAnsi="Arial"/>
          <w:b/>
        </w:rPr>
      </w:pPr>
    </w:p>
    <w:tbl>
      <w:tblPr>
        <w:tblW w:w="8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35"/>
      </w:tblGrid>
      <w:tr w:rsidR="00C65EF7" w14:paraId="689D164B" w14:textId="77777777" w:rsidTr="00EE5A60">
        <w:trPr>
          <w:trHeight w:val="538"/>
          <w:jc w:val="center"/>
        </w:trPr>
        <w:tc>
          <w:tcPr>
            <w:tcW w:w="8935" w:type="dxa"/>
          </w:tcPr>
          <w:p w14:paraId="528237A2" w14:textId="77777777" w:rsidR="00C65EF7" w:rsidRDefault="00C65EF7" w:rsidP="00EE5A60">
            <w:pPr>
              <w:spacing w:before="60" w:after="60"/>
              <w:jc w:val="center"/>
              <w:rPr>
                <w:rFonts w:ascii="Arial" w:hAnsi="Arial"/>
                <w:b/>
              </w:rPr>
            </w:pPr>
            <w:r w:rsidRPr="00060315">
              <w:rPr>
                <w:rFonts w:ascii="Arial" w:hAnsi="Arial"/>
                <w:b/>
                <w:bCs/>
              </w:rPr>
              <w:t xml:space="preserve">   OBJETO LICITADO POR ITEM </w:t>
            </w:r>
          </w:p>
        </w:tc>
      </w:tr>
    </w:tbl>
    <w:tbl>
      <w:tblPr>
        <w:tblW w:w="8939" w:type="dxa"/>
        <w:jc w:val="center"/>
        <w:tblLayout w:type="fixed"/>
        <w:tblLook w:val="01E0" w:firstRow="1" w:lastRow="1" w:firstColumn="1" w:lastColumn="1" w:noHBand="0" w:noVBand="0"/>
      </w:tblPr>
      <w:tblGrid>
        <w:gridCol w:w="851"/>
        <w:gridCol w:w="704"/>
        <w:gridCol w:w="992"/>
        <w:gridCol w:w="3274"/>
        <w:gridCol w:w="1417"/>
        <w:gridCol w:w="1701"/>
      </w:tblGrid>
      <w:tr w:rsidR="00C65EF7" w:rsidRPr="001C0E53" w14:paraId="061746FC" w14:textId="77777777" w:rsidTr="00EE5A60">
        <w:trPr>
          <w:jc w:val="center"/>
        </w:trPr>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D6D3048" w14:textId="77777777" w:rsidR="00C65EF7" w:rsidRPr="00F6643B" w:rsidRDefault="00C65EF7" w:rsidP="00EE5A60">
            <w:pPr>
              <w:spacing w:before="60" w:after="60"/>
              <w:jc w:val="center"/>
              <w:rPr>
                <w:rFonts w:ascii="Arial" w:hAnsi="Arial"/>
                <w:b/>
              </w:rPr>
            </w:pPr>
            <w:r w:rsidRPr="00F6643B">
              <w:rPr>
                <w:rFonts w:ascii="Arial" w:hAnsi="Arial"/>
                <w:b/>
              </w:rPr>
              <w:t>Item</w:t>
            </w:r>
          </w:p>
        </w:tc>
        <w:tc>
          <w:tcPr>
            <w:tcW w:w="70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0E22FB9" w14:textId="77777777" w:rsidR="00C65EF7" w:rsidRPr="00F6643B" w:rsidRDefault="00C65EF7" w:rsidP="00EE5A60">
            <w:pPr>
              <w:spacing w:before="60" w:after="60"/>
              <w:jc w:val="center"/>
              <w:rPr>
                <w:rFonts w:ascii="Arial" w:hAnsi="Arial"/>
                <w:b/>
              </w:rPr>
            </w:pPr>
            <w:proofErr w:type="spellStart"/>
            <w:r w:rsidRPr="00F6643B">
              <w:rPr>
                <w:rFonts w:ascii="Arial" w:hAnsi="Arial"/>
                <w:b/>
              </w:rPr>
              <w:t>Qtd</w:t>
            </w:r>
            <w:proofErr w:type="spellEnd"/>
            <w:r w:rsidRPr="00F6643B">
              <w:rPr>
                <w:rFonts w:ascii="Arial" w:hAnsi="Arial"/>
                <w:b/>
              </w:rPr>
              <w: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04D7F88" w14:textId="77777777" w:rsidR="00C65EF7" w:rsidRPr="00F6643B" w:rsidRDefault="00C65EF7" w:rsidP="00EE5A60">
            <w:pPr>
              <w:spacing w:before="60" w:after="60"/>
              <w:jc w:val="center"/>
              <w:rPr>
                <w:rFonts w:ascii="Arial" w:hAnsi="Arial"/>
                <w:b/>
              </w:rPr>
            </w:pPr>
            <w:proofErr w:type="spellStart"/>
            <w:r w:rsidRPr="00F6643B">
              <w:rPr>
                <w:rFonts w:ascii="Arial" w:hAnsi="Arial"/>
                <w:b/>
              </w:rPr>
              <w:t>Unid</w:t>
            </w:r>
            <w:proofErr w:type="spellEnd"/>
          </w:p>
        </w:tc>
        <w:tc>
          <w:tcPr>
            <w:tcW w:w="32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8226E81" w14:textId="77777777" w:rsidR="00C65EF7" w:rsidRPr="00F6643B" w:rsidRDefault="00C65EF7" w:rsidP="00EE5A60">
            <w:pPr>
              <w:spacing w:before="60" w:after="60"/>
              <w:jc w:val="center"/>
              <w:rPr>
                <w:rFonts w:ascii="Arial" w:hAnsi="Arial"/>
                <w:b/>
              </w:rPr>
            </w:pPr>
            <w:r w:rsidRPr="00F6643B">
              <w:rPr>
                <w:rFonts w:ascii="Arial" w:hAnsi="Arial"/>
                <w:b/>
                <w:bCs/>
                <w:color w:val="000000"/>
              </w:rPr>
              <w:t>DESCRIÇÃO DOS SERVIÇOS</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BF62C7E" w14:textId="77777777" w:rsidR="00C65EF7" w:rsidRPr="00100826" w:rsidRDefault="00C65EF7" w:rsidP="00EE5A60">
            <w:pPr>
              <w:spacing w:before="60" w:after="60"/>
              <w:jc w:val="center"/>
              <w:rPr>
                <w:rFonts w:ascii="Arial" w:hAnsi="Arial"/>
                <w:b/>
              </w:rPr>
            </w:pPr>
            <w:r w:rsidRPr="00100826">
              <w:rPr>
                <w:rFonts w:ascii="Arial" w:hAnsi="Arial"/>
                <w:b/>
              </w:rPr>
              <w:t xml:space="preserve">Valor </w:t>
            </w:r>
            <w:r>
              <w:rPr>
                <w:rFonts w:ascii="Arial" w:hAnsi="Arial"/>
                <w:b/>
              </w:rPr>
              <w:t>mensal</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E15D19C" w14:textId="77777777" w:rsidR="00C65EF7" w:rsidRPr="00100826" w:rsidRDefault="00C65EF7" w:rsidP="00EE5A60">
            <w:pPr>
              <w:spacing w:before="60" w:after="60"/>
              <w:jc w:val="center"/>
              <w:rPr>
                <w:rFonts w:ascii="Arial" w:hAnsi="Arial"/>
                <w:b/>
              </w:rPr>
            </w:pPr>
            <w:r w:rsidRPr="00100826">
              <w:rPr>
                <w:rFonts w:ascii="Arial" w:hAnsi="Arial"/>
                <w:b/>
              </w:rPr>
              <w:t>Valor Total</w:t>
            </w:r>
            <w:r>
              <w:rPr>
                <w:rFonts w:ascii="Arial" w:hAnsi="Arial"/>
                <w:b/>
              </w:rPr>
              <w:t xml:space="preserve"> anual</w:t>
            </w:r>
          </w:p>
        </w:tc>
      </w:tr>
      <w:tr w:rsidR="00EC66CB" w:rsidRPr="0049192A" w14:paraId="2CE27B8A" w14:textId="77777777" w:rsidTr="00C9185F">
        <w:trPr>
          <w:jc w:val="center"/>
        </w:trPr>
        <w:tc>
          <w:tcPr>
            <w:tcW w:w="851" w:type="dxa"/>
            <w:tcBorders>
              <w:top w:val="single" w:sz="4" w:space="0" w:color="000000"/>
              <w:left w:val="single" w:sz="4" w:space="0" w:color="000000"/>
              <w:bottom w:val="single" w:sz="4" w:space="0" w:color="000000"/>
              <w:right w:val="single" w:sz="4" w:space="0" w:color="000000"/>
            </w:tcBorders>
          </w:tcPr>
          <w:p w14:paraId="460AE7F2" w14:textId="6C6DC740" w:rsidR="00EC66CB" w:rsidRPr="0049192A" w:rsidRDefault="00EC66CB" w:rsidP="00EC66CB">
            <w:pPr>
              <w:spacing w:before="60" w:after="60"/>
              <w:jc w:val="center"/>
              <w:rPr>
                <w:rFonts w:ascii="Arial" w:hAnsi="Arial"/>
                <w:b/>
                <w:bCs/>
                <w:sz w:val="22"/>
                <w:szCs w:val="22"/>
              </w:rPr>
            </w:pPr>
            <w:r w:rsidRPr="00A14687">
              <w:rPr>
                <w:rFonts w:ascii="Arial" w:hAnsi="Arial"/>
                <w:b/>
                <w:bCs/>
                <w:sz w:val="22"/>
                <w:szCs w:val="22"/>
              </w:rPr>
              <w:t>01</w:t>
            </w:r>
          </w:p>
        </w:tc>
        <w:tc>
          <w:tcPr>
            <w:tcW w:w="704" w:type="dxa"/>
            <w:tcBorders>
              <w:top w:val="single" w:sz="4" w:space="0" w:color="000000"/>
              <w:left w:val="single" w:sz="4" w:space="0" w:color="000000"/>
              <w:bottom w:val="single" w:sz="4" w:space="0" w:color="000000"/>
              <w:right w:val="single" w:sz="4" w:space="0" w:color="000000"/>
            </w:tcBorders>
          </w:tcPr>
          <w:p w14:paraId="2B7103CF" w14:textId="6F33436D" w:rsidR="00EC66CB" w:rsidRPr="00AC10BB" w:rsidRDefault="00EC66CB" w:rsidP="00EC66CB">
            <w:pPr>
              <w:spacing w:before="60" w:after="60"/>
              <w:jc w:val="center"/>
              <w:rPr>
                <w:rFonts w:ascii="Arial" w:hAnsi="Arial"/>
                <w:b/>
                <w:bCs/>
                <w:color w:val="EE0000"/>
                <w:sz w:val="22"/>
                <w:szCs w:val="22"/>
              </w:rPr>
            </w:pPr>
            <w:r w:rsidRPr="00A14687">
              <w:rPr>
                <w:rFonts w:ascii="Arial" w:hAnsi="Arial"/>
                <w:b/>
                <w:bCs/>
                <w:sz w:val="22"/>
                <w:szCs w:val="22"/>
              </w:rPr>
              <w:t>12</w:t>
            </w:r>
          </w:p>
        </w:tc>
        <w:tc>
          <w:tcPr>
            <w:tcW w:w="992" w:type="dxa"/>
            <w:tcBorders>
              <w:top w:val="single" w:sz="4" w:space="0" w:color="000000"/>
              <w:left w:val="single" w:sz="4" w:space="0" w:color="000000"/>
              <w:bottom w:val="single" w:sz="4" w:space="0" w:color="000000"/>
              <w:right w:val="single" w:sz="4" w:space="0" w:color="000000"/>
            </w:tcBorders>
          </w:tcPr>
          <w:p w14:paraId="29ABEE53" w14:textId="7219FDCF" w:rsidR="00EC66CB" w:rsidRPr="00AC10BB" w:rsidRDefault="00EC66CB" w:rsidP="00EC66CB">
            <w:pPr>
              <w:spacing w:before="60" w:after="60"/>
              <w:jc w:val="center"/>
              <w:rPr>
                <w:rFonts w:ascii="Arial" w:hAnsi="Arial"/>
                <w:b/>
                <w:bCs/>
                <w:color w:val="EE0000"/>
                <w:sz w:val="22"/>
                <w:szCs w:val="22"/>
              </w:rPr>
            </w:pPr>
            <w:r w:rsidRPr="00A14687">
              <w:rPr>
                <w:rFonts w:ascii="Arial" w:hAnsi="Arial"/>
                <w:b/>
                <w:bCs/>
                <w:sz w:val="22"/>
                <w:szCs w:val="22"/>
              </w:rPr>
              <w:t>MÊS</w:t>
            </w:r>
          </w:p>
        </w:tc>
        <w:tc>
          <w:tcPr>
            <w:tcW w:w="3274" w:type="dxa"/>
            <w:tcBorders>
              <w:top w:val="single" w:sz="4" w:space="0" w:color="000000"/>
              <w:left w:val="single" w:sz="4" w:space="0" w:color="000000"/>
              <w:bottom w:val="single" w:sz="4" w:space="0" w:color="000000"/>
              <w:right w:val="single" w:sz="4" w:space="0" w:color="000000"/>
            </w:tcBorders>
            <w:vAlign w:val="center"/>
          </w:tcPr>
          <w:p w14:paraId="0A006EA7" w14:textId="77777777" w:rsidR="00EC66CB" w:rsidRPr="00365022" w:rsidRDefault="00EC66CB" w:rsidP="00EC66CB">
            <w:pPr>
              <w:jc w:val="both"/>
              <w:rPr>
                <w:rFonts w:ascii="Arial" w:hAnsi="Arial"/>
              </w:rPr>
            </w:pPr>
            <w:r w:rsidRPr="00365022">
              <w:rPr>
                <w:rFonts w:ascii="Arial" w:hAnsi="Arial"/>
              </w:rPr>
              <w:t>Prestação de serviço de cuidado integral em saúde, com permanência assistida 24 horas, destinado ao atendimento de pessoa idosa classificada com grau III de dependência funcional, mediante disponibilização de até 12 (doze) vagas.</w:t>
            </w:r>
          </w:p>
          <w:p w14:paraId="4DA1A847" w14:textId="77777777" w:rsidR="00EC66CB" w:rsidRPr="00365022" w:rsidRDefault="00EC66CB" w:rsidP="00EC66CB">
            <w:pPr>
              <w:jc w:val="both"/>
              <w:rPr>
                <w:sz w:val="22"/>
                <w:szCs w:val="22"/>
              </w:rPr>
            </w:pPr>
          </w:p>
          <w:p w14:paraId="4DC17AB1" w14:textId="77777777" w:rsidR="00EC66CB" w:rsidRPr="00365022" w:rsidRDefault="00EC66CB" w:rsidP="00EC66CB">
            <w:pPr>
              <w:tabs>
                <w:tab w:val="left" w:pos="1215"/>
              </w:tabs>
              <w:jc w:val="both"/>
              <w:rPr>
                <w:rFonts w:ascii="Arial" w:hAnsi="Arial"/>
                <w:iCs/>
                <w:sz w:val="22"/>
                <w:szCs w:val="22"/>
              </w:rPr>
            </w:pPr>
            <w:r w:rsidRPr="00365022">
              <w:rPr>
                <w:rFonts w:ascii="Arial" w:hAnsi="Arial"/>
                <w:iCs/>
                <w:sz w:val="22"/>
                <w:szCs w:val="22"/>
              </w:rPr>
              <w:t xml:space="preserve">Foi considerada a quantidade de até </w:t>
            </w:r>
            <w:r w:rsidRPr="00365022">
              <w:rPr>
                <w:rFonts w:ascii="Arial" w:hAnsi="Arial"/>
                <w:b/>
                <w:bCs/>
                <w:iCs/>
                <w:sz w:val="22"/>
                <w:szCs w:val="22"/>
              </w:rPr>
              <w:t>12 (doze)</w:t>
            </w:r>
            <w:r w:rsidRPr="00365022">
              <w:rPr>
                <w:rFonts w:ascii="Arial" w:hAnsi="Arial"/>
                <w:iCs/>
                <w:sz w:val="22"/>
                <w:szCs w:val="22"/>
              </w:rPr>
              <w:t xml:space="preserve"> vagas.</w:t>
            </w:r>
          </w:p>
          <w:p w14:paraId="128CBC68" w14:textId="77777777" w:rsidR="00EC66CB" w:rsidRPr="00365022" w:rsidRDefault="00EC66CB" w:rsidP="00EC66CB">
            <w:pPr>
              <w:tabs>
                <w:tab w:val="left" w:pos="1114"/>
              </w:tabs>
              <w:jc w:val="both"/>
              <w:rPr>
                <w:rFonts w:ascii="Arial" w:hAnsi="Arial"/>
                <w:b/>
                <w:bCs/>
                <w:sz w:val="22"/>
                <w:szCs w:val="22"/>
              </w:rPr>
            </w:pPr>
          </w:p>
          <w:p w14:paraId="5DE528E6" w14:textId="6A2B9C47" w:rsidR="00EC66CB" w:rsidRPr="00AC10BB" w:rsidRDefault="00EC66CB" w:rsidP="00EC66CB">
            <w:pPr>
              <w:tabs>
                <w:tab w:val="left" w:pos="1215"/>
              </w:tabs>
              <w:jc w:val="both"/>
              <w:rPr>
                <w:rFonts w:ascii="Arial" w:hAnsi="Arial"/>
                <w:iCs/>
                <w:color w:val="EE0000"/>
              </w:rPr>
            </w:pPr>
            <w:r w:rsidRPr="00365022">
              <w:rPr>
                <w:rFonts w:ascii="Arial" w:hAnsi="Arial"/>
                <w:iCs/>
                <w:sz w:val="22"/>
                <w:szCs w:val="22"/>
              </w:rPr>
              <w:t xml:space="preserve">Valor de </w:t>
            </w:r>
            <w:r w:rsidRPr="00365022">
              <w:rPr>
                <w:rFonts w:ascii="Arial" w:hAnsi="Arial"/>
                <w:b/>
                <w:bCs/>
                <w:iCs/>
                <w:sz w:val="22"/>
                <w:szCs w:val="22"/>
              </w:rPr>
              <w:t xml:space="preserve">R$ </w:t>
            </w:r>
            <w:proofErr w:type="spellStart"/>
            <w:r w:rsidR="00667536">
              <w:rPr>
                <w:rFonts w:ascii="Arial" w:hAnsi="Arial"/>
                <w:b/>
                <w:bCs/>
                <w:iCs/>
                <w:sz w:val="22"/>
                <w:szCs w:val="22"/>
              </w:rPr>
              <w:t>xxxxx</w:t>
            </w:r>
            <w:proofErr w:type="spellEnd"/>
            <w:r w:rsidR="00667536">
              <w:rPr>
                <w:rFonts w:ascii="Arial" w:hAnsi="Arial"/>
                <w:b/>
                <w:bCs/>
                <w:iCs/>
                <w:sz w:val="22"/>
                <w:szCs w:val="22"/>
              </w:rPr>
              <w:t xml:space="preserve"> </w:t>
            </w:r>
            <w:r w:rsidRPr="00365022">
              <w:rPr>
                <w:rFonts w:ascii="Arial" w:hAnsi="Arial"/>
                <w:iCs/>
                <w:sz w:val="22"/>
                <w:szCs w:val="22"/>
              </w:rPr>
              <w:t xml:space="preserve">por vaga e total de </w:t>
            </w:r>
            <w:r w:rsidRPr="00365022">
              <w:rPr>
                <w:rStyle w:val="StrongEmphasis"/>
                <w:rFonts w:ascii="Arial" w:hAnsi="Arial"/>
                <w:sz w:val="22"/>
                <w:szCs w:val="22"/>
              </w:rPr>
              <w:t xml:space="preserve">R$ </w:t>
            </w:r>
            <w:proofErr w:type="spellStart"/>
            <w:r w:rsidR="00667536">
              <w:rPr>
                <w:rStyle w:val="StrongEmphasis"/>
                <w:rFonts w:ascii="Arial" w:hAnsi="Arial"/>
                <w:sz w:val="22"/>
                <w:szCs w:val="22"/>
              </w:rPr>
              <w:t>xxxxxx</w:t>
            </w:r>
            <w:proofErr w:type="spellEnd"/>
            <w:r w:rsidR="00667536">
              <w:rPr>
                <w:rStyle w:val="StrongEmphasis"/>
                <w:rFonts w:ascii="Arial" w:hAnsi="Arial"/>
                <w:sz w:val="22"/>
                <w:szCs w:val="22"/>
              </w:rPr>
              <w:t xml:space="preserve"> </w:t>
            </w:r>
            <w:r w:rsidRPr="00365022">
              <w:rPr>
                <w:rFonts w:ascii="Arial" w:hAnsi="Arial"/>
                <w:iCs/>
                <w:sz w:val="22"/>
                <w:szCs w:val="22"/>
              </w:rPr>
              <w:t>para o atendimento mensal de até 12 (doze) vagas.</w:t>
            </w:r>
          </w:p>
        </w:tc>
        <w:tc>
          <w:tcPr>
            <w:tcW w:w="1417" w:type="dxa"/>
            <w:tcBorders>
              <w:top w:val="single" w:sz="4" w:space="0" w:color="000000"/>
              <w:left w:val="single" w:sz="4" w:space="0" w:color="000000"/>
              <w:bottom w:val="single" w:sz="4" w:space="0" w:color="000000"/>
              <w:right w:val="single" w:sz="4" w:space="0" w:color="000000"/>
            </w:tcBorders>
          </w:tcPr>
          <w:p w14:paraId="3B5EDF50" w14:textId="1B6E4415" w:rsidR="00EC66CB" w:rsidRPr="00383730" w:rsidRDefault="00EC66CB" w:rsidP="00EC66CB">
            <w:pPr>
              <w:spacing w:before="60" w:after="60"/>
              <w:jc w:val="center"/>
              <w:rPr>
                <w:rFonts w:ascii="Arial" w:hAnsi="Arial"/>
                <w:b/>
                <w:bCs/>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41A9DF26" w14:textId="2FE5BC1C" w:rsidR="00EC66CB" w:rsidRPr="00383730" w:rsidRDefault="00EC66CB" w:rsidP="00EC66CB">
            <w:pPr>
              <w:spacing w:before="60" w:after="60"/>
              <w:jc w:val="center"/>
              <w:rPr>
                <w:rFonts w:ascii="Arial" w:hAnsi="Arial"/>
                <w:b/>
                <w:bCs/>
                <w:sz w:val="22"/>
                <w:szCs w:val="22"/>
              </w:rPr>
            </w:pPr>
          </w:p>
        </w:tc>
      </w:tr>
    </w:tbl>
    <w:p w14:paraId="5BD25A79" w14:textId="77777777" w:rsidR="00C65EF7" w:rsidRDefault="00C65EF7" w:rsidP="00C65EF7">
      <w:pPr>
        <w:pStyle w:val="Nvel2-Red"/>
        <w:widowControl w:val="0"/>
        <w:numPr>
          <w:ilvl w:val="0"/>
          <w:numId w:val="0"/>
        </w:numPr>
        <w:suppressAutoHyphens/>
        <w:spacing w:before="0" w:after="0" w:line="240" w:lineRule="auto"/>
        <w:rPr>
          <w:i w:val="0"/>
          <w:iCs w:val="0"/>
          <w:color w:val="auto"/>
          <w:sz w:val="24"/>
          <w:szCs w:val="24"/>
        </w:rPr>
      </w:pPr>
    </w:p>
    <w:p w14:paraId="69A65F4C" w14:textId="77777777" w:rsidR="0068300F" w:rsidRDefault="0068300F" w:rsidP="000337AF">
      <w:pPr>
        <w:rPr>
          <w:rFonts w:ascii="Arial" w:hAnsi="Arial"/>
          <w:b/>
        </w:rPr>
      </w:pPr>
    </w:p>
    <w:p w14:paraId="15A7AE0C" w14:textId="77777777" w:rsidR="00FD2F3A" w:rsidRDefault="00FD2F3A" w:rsidP="000337AF">
      <w:pPr>
        <w:rPr>
          <w:rFonts w:ascii="Arial" w:hAnsi="Arial"/>
          <w:b/>
        </w:rPr>
      </w:pPr>
    </w:p>
    <w:p w14:paraId="3DFDB431" w14:textId="7B876E84" w:rsidR="000337AF" w:rsidRPr="00001FA5" w:rsidRDefault="000337AF" w:rsidP="000337AF">
      <w:pPr>
        <w:rPr>
          <w:rFonts w:ascii="Arial" w:hAnsi="Arial"/>
          <w:b/>
        </w:rPr>
      </w:pPr>
      <w:r w:rsidRPr="00001FA5">
        <w:rPr>
          <w:rFonts w:ascii="Arial" w:hAnsi="Arial"/>
          <w:b/>
        </w:rPr>
        <w:t>Validade da proposta: 60 (sessenta) dias.</w:t>
      </w:r>
    </w:p>
    <w:p w14:paraId="48F69C3C" w14:textId="77777777" w:rsidR="000337AF" w:rsidRPr="00001FA5" w:rsidRDefault="000337AF" w:rsidP="000337AF">
      <w:pPr>
        <w:autoSpaceDE w:val="0"/>
        <w:adjustRightInd w:val="0"/>
        <w:spacing w:line="276" w:lineRule="auto"/>
        <w:jc w:val="both"/>
        <w:rPr>
          <w:rFonts w:ascii="Arial" w:hAnsi="Arial"/>
          <w:b/>
        </w:rPr>
      </w:pPr>
    </w:p>
    <w:p w14:paraId="37D47ADF" w14:textId="77777777" w:rsidR="000337AF" w:rsidRPr="00001FA5" w:rsidRDefault="000337AF" w:rsidP="000337AF">
      <w:pPr>
        <w:autoSpaceDE w:val="0"/>
        <w:adjustRightInd w:val="0"/>
        <w:jc w:val="both"/>
        <w:rPr>
          <w:rFonts w:ascii="Arial" w:hAnsi="Arial"/>
          <w:b/>
        </w:rPr>
      </w:pPr>
      <w:r w:rsidRPr="00001FA5">
        <w:rPr>
          <w:rFonts w:ascii="Arial" w:hAnsi="Arial"/>
          <w:b/>
        </w:rPr>
        <w:t>TODOS OS CUSTOS DECORRENTES DA EXECUÇÃO DO OBJETO CONTRATUAL CORREM POR CONTA DO CONTRATADO.</w:t>
      </w:r>
    </w:p>
    <w:p w14:paraId="53DD22D3" w14:textId="77777777" w:rsidR="00526777" w:rsidRDefault="00526777" w:rsidP="000337AF">
      <w:pPr>
        <w:pStyle w:val="Nvel2-Red"/>
        <w:widowControl w:val="0"/>
        <w:numPr>
          <w:ilvl w:val="0"/>
          <w:numId w:val="0"/>
        </w:numPr>
        <w:suppressAutoHyphens/>
        <w:spacing w:before="260" w:after="0" w:line="240" w:lineRule="auto"/>
        <w:rPr>
          <w:b/>
          <w:bCs/>
          <w:i w:val="0"/>
          <w:iCs w:val="0"/>
          <w:color w:val="auto"/>
          <w:sz w:val="24"/>
          <w:szCs w:val="24"/>
          <w:u w:val="single"/>
        </w:rPr>
      </w:pPr>
    </w:p>
    <w:p w14:paraId="38A173CA" w14:textId="77777777" w:rsidR="00FD2F3A" w:rsidRDefault="00FD2F3A" w:rsidP="00526777">
      <w:pPr>
        <w:pStyle w:val="Nvel2-Red"/>
        <w:widowControl w:val="0"/>
        <w:numPr>
          <w:ilvl w:val="0"/>
          <w:numId w:val="0"/>
        </w:numPr>
        <w:suppressAutoHyphens/>
        <w:spacing w:before="0" w:after="0" w:line="240" w:lineRule="auto"/>
        <w:rPr>
          <w:b/>
          <w:bCs/>
          <w:i w:val="0"/>
          <w:iCs w:val="0"/>
          <w:color w:val="auto"/>
          <w:sz w:val="24"/>
          <w:szCs w:val="24"/>
          <w:u w:val="single"/>
        </w:rPr>
      </w:pPr>
    </w:p>
    <w:p w14:paraId="6D7A8504" w14:textId="5CCCD202" w:rsidR="000337AF" w:rsidRPr="003C5807" w:rsidRDefault="000337AF" w:rsidP="00526777">
      <w:pPr>
        <w:pStyle w:val="Nvel2-Red"/>
        <w:widowControl w:val="0"/>
        <w:numPr>
          <w:ilvl w:val="0"/>
          <w:numId w:val="0"/>
        </w:numPr>
        <w:suppressAutoHyphens/>
        <w:spacing w:before="0" w:after="0" w:line="240" w:lineRule="auto"/>
        <w:rPr>
          <w:b/>
          <w:bCs/>
          <w:i w:val="0"/>
          <w:iCs w:val="0"/>
          <w:color w:val="auto"/>
          <w:sz w:val="24"/>
          <w:szCs w:val="24"/>
          <w:u w:val="single"/>
        </w:rPr>
      </w:pPr>
      <w:r w:rsidRPr="003C5807">
        <w:rPr>
          <w:b/>
          <w:bCs/>
          <w:i w:val="0"/>
          <w:iCs w:val="0"/>
          <w:color w:val="auto"/>
          <w:sz w:val="24"/>
          <w:szCs w:val="24"/>
          <w:u w:val="single"/>
        </w:rPr>
        <w:t xml:space="preserve">Deverão ainda, ser observados os valores máximos unitários </w:t>
      </w:r>
      <w:r w:rsidR="003C5807" w:rsidRPr="003C5807">
        <w:rPr>
          <w:b/>
          <w:bCs/>
          <w:i w:val="0"/>
          <w:iCs w:val="0"/>
          <w:color w:val="auto"/>
          <w:sz w:val="24"/>
          <w:szCs w:val="24"/>
          <w:u w:val="single"/>
        </w:rPr>
        <w:t xml:space="preserve">(mensal) </w:t>
      </w:r>
      <w:r w:rsidRPr="003C5807">
        <w:rPr>
          <w:b/>
          <w:bCs/>
          <w:i w:val="0"/>
          <w:iCs w:val="0"/>
          <w:color w:val="auto"/>
          <w:sz w:val="24"/>
          <w:szCs w:val="24"/>
          <w:u w:val="single"/>
        </w:rPr>
        <w:t xml:space="preserve">e global </w:t>
      </w:r>
      <w:r w:rsidR="003C5807" w:rsidRPr="003C5807">
        <w:rPr>
          <w:b/>
          <w:bCs/>
          <w:i w:val="0"/>
          <w:iCs w:val="0"/>
          <w:color w:val="auto"/>
          <w:sz w:val="24"/>
          <w:szCs w:val="24"/>
          <w:u w:val="single"/>
        </w:rPr>
        <w:t xml:space="preserve">(anual) </w:t>
      </w:r>
      <w:r w:rsidR="00424032" w:rsidRPr="003C5807">
        <w:rPr>
          <w:b/>
          <w:bCs/>
          <w:i w:val="0"/>
          <w:iCs w:val="0"/>
          <w:color w:val="auto"/>
          <w:sz w:val="24"/>
          <w:szCs w:val="24"/>
          <w:u w:val="single"/>
        </w:rPr>
        <w:t>de cada item</w:t>
      </w:r>
      <w:r w:rsidRPr="003C5807">
        <w:rPr>
          <w:b/>
          <w:bCs/>
          <w:i w:val="0"/>
          <w:iCs w:val="0"/>
          <w:color w:val="auto"/>
          <w:sz w:val="24"/>
          <w:szCs w:val="24"/>
          <w:u w:val="single"/>
        </w:rPr>
        <w:t>.</w:t>
      </w:r>
    </w:p>
    <w:p w14:paraId="57FB9F89" w14:textId="77777777" w:rsidR="00F705FE" w:rsidRDefault="00F705FE" w:rsidP="006122E9">
      <w:pPr>
        <w:spacing w:line="276" w:lineRule="auto"/>
        <w:jc w:val="both"/>
        <w:rPr>
          <w:rFonts w:ascii="Arial" w:hAnsi="Arial"/>
          <w:b/>
        </w:rPr>
      </w:pPr>
    </w:p>
    <w:p w14:paraId="6B5DFAFA" w14:textId="7644A65B" w:rsidR="006122E9" w:rsidRPr="00A16A14" w:rsidRDefault="006122E9" w:rsidP="006122E9">
      <w:pPr>
        <w:spacing w:line="276" w:lineRule="auto"/>
        <w:rPr>
          <w:rFonts w:ascii="Arial" w:hAnsi="Arial"/>
          <w:b/>
        </w:rPr>
      </w:pPr>
      <w:r w:rsidRPr="00A16A14">
        <w:rPr>
          <w:rFonts w:ascii="Arial" w:hAnsi="Arial"/>
          <w:b/>
        </w:rPr>
        <w:t>DADOS BANCÁRIOS DE ACORDO COM CNPJ DA EMPRESA:</w:t>
      </w:r>
    </w:p>
    <w:p w14:paraId="0F7248F3" w14:textId="77777777" w:rsidR="006122E9" w:rsidRPr="00A16A14" w:rsidRDefault="006122E9" w:rsidP="006122E9">
      <w:pPr>
        <w:pStyle w:val="Corpodetexto"/>
        <w:spacing w:line="276" w:lineRule="auto"/>
        <w:jc w:val="left"/>
        <w:rPr>
          <w:rFonts w:ascii="Arial" w:hAnsi="Arial" w:cs="Arial"/>
          <w:b/>
          <w:bCs/>
          <w:sz w:val="24"/>
        </w:rPr>
      </w:pPr>
      <w:r w:rsidRPr="00A16A14">
        <w:rPr>
          <w:rFonts w:ascii="Arial" w:hAnsi="Arial" w:cs="Arial"/>
          <w:b/>
          <w:bCs/>
          <w:sz w:val="24"/>
        </w:rPr>
        <w:t xml:space="preserve">BANCO Nº             </w:t>
      </w:r>
      <w:proofErr w:type="spellStart"/>
      <w:r w:rsidRPr="00A16A14">
        <w:rPr>
          <w:rFonts w:ascii="Arial" w:hAnsi="Arial" w:cs="Arial"/>
          <w:b/>
          <w:bCs/>
          <w:sz w:val="24"/>
        </w:rPr>
        <w:t>Nº</w:t>
      </w:r>
      <w:proofErr w:type="spellEnd"/>
      <w:r w:rsidRPr="00A16A14">
        <w:rPr>
          <w:rFonts w:ascii="Arial" w:hAnsi="Arial" w:cs="Arial"/>
          <w:b/>
          <w:bCs/>
          <w:sz w:val="24"/>
        </w:rPr>
        <w:t xml:space="preserve"> DA AGÊNCIA                 Nº DA CONTA CORRENTE:</w:t>
      </w:r>
    </w:p>
    <w:p w14:paraId="2E655D22" w14:textId="77777777" w:rsidR="006122E9" w:rsidRDefault="006122E9" w:rsidP="006122E9">
      <w:pPr>
        <w:pStyle w:val="Corpodetexto"/>
        <w:spacing w:line="276" w:lineRule="auto"/>
        <w:jc w:val="left"/>
        <w:rPr>
          <w:rFonts w:ascii="Arial" w:hAnsi="Arial" w:cs="Arial"/>
          <w:b/>
          <w:bCs/>
          <w:color w:val="000000" w:themeColor="text1"/>
          <w:sz w:val="24"/>
        </w:rPr>
      </w:pPr>
    </w:p>
    <w:p w14:paraId="01B2A671" w14:textId="77777777" w:rsidR="006122E9" w:rsidRPr="003B7AA8" w:rsidRDefault="006122E9" w:rsidP="006122E9">
      <w:pPr>
        <w:ind w:right="-2"/>
        <w:jc w:val="both"/>
        <w:rPr>
          <w:rStyle w:val="Forte"/>
          <w:bCs/>
        </w:rPr>
      </w:pPr>
      <w:r w:rsidRPr="003B7AA8">
        <w:rPr>
          <w:rStyle w:val="Forte"/>
          <w:rFonts w:ascii="Arial" w:hAnsi="Arial"/>
          <w:bCs/>
          <w:color w:val="000000"/>
        </w:rPr>
        <w:t>Apresentar os dados do (s) responsável (</w:t>
      </w:r>
      <w:proofErr w:type="spellStart"/>
      <w:r w:rsidRPr="003B7AA8">
        <w:rPr>
          <w:rStyle w:val="Forte"/>
          <w:rFonts w:ascii="Arial" w:hAnsi="Arial"/>
          <w:bCs/>
          <w:color w:val="000000"/>
        </w:rPr>
        <w:t>is</w:t>
      </w:r>
      <w:proofErr w:type="spellEnd"/>
      <w:r w:rsidRPr="003B7AA8">
        <w:rPr>
          <w:rStyle w:val="Forte"/>
          <w:rFonts w:ascii="Arial" w:hAnsi="Arial"/>
          <w:bCs/>
          <w:color w:val="000000"/>
        </w:rPr>
        <w:t>) pela assinatura do contrato e do Termo de Ciência e Notificação, conforme abaixo:</w:t>
      </w:r>
    </w:p>
    <w:p w14:paraId="3DA7DC4C" w14:textId="77777777" w:rsidR="006122E9" w:rsidRPr="003B7AA8" w:rsidRDefault="006122E9" w:rsidP="006122E9">
      <w:pPr>
        <w:ind w:right="403"/>
        <w:jc w:val="both"/>
      </w:pPr>
      <w:r w:rsidRPr="003B7AA8">
        <w:rPr>
          <w:rFonts w:ascii="Arial" w:hAnsi="Arial"/>
        </w:rPr>
        <w:t>Nome: _________________________________________________________</w:t>
      </w:r>
    </w:p>
    <w:p w14:paraId="6BBB1FA2" w14:textId="77777777" w:rsidR="006122E9" w:rsidRPr="003B7AA8" w:rsidRDefault="006122E9" w:rsidP="006122E9">
      <w:pPr>
        <w:ind w:right="-2"/>
        <w:jc w:val="both"/>
        <w:rPr>
          <w:rFonts w:ascii="Arial" w:hAnsi="Arial"/>
        </w:rPr>
      </w:pPr>
      <w:r w:rsidRPr="003B7AA8">
        <w:rPr>
          <w:rFonts w:ascii="Arial" w:hAnsi="Arial"/>
        </w:rPr>
        <w:t>Cargo:__________________________________________________________</w:t>
      </w:r>
    </w:p>
    <w:p w14:paraId="04B97A66" w14:textId="77777777" w:rsidR="006122E9" w:rsidRPr="003B7AA8" w:rsidRDefault="006122E9" w:rsidP="006122E9">
      <w:pPr>
        <w:ind w:right="-2"/>
        <w:jc w:val="both"/>
        <w:rPr>
          <w:rFonts w:ascii="Arial" w:hAnsi="Arial"/>
        </w:rPr>
      </w:pPr>
      <w:r w:rsidRPr="003B7AA8">
        <w:rPr>
          <w:rFonts w:ascii="Arial" w:hAnsi="Arial"/>
        </w:rPr>
        <w:t xml:space="preserve">CPF: ____________________________ </w:t>
      </w:r>
    </w:p>
    <w:p w14:paraId="5A9947EF" w14:textId="77777777" w:rsidR="006122E9" w:rsidRPr="003B7AA8" w:rsidRDefault="006122E9" w:rsidP="006122E9">
      <w:pPr>
        <w:ind w:right="-2"/>
        <w:jc w:val="both"/>
        <w:rPr>
          <w:rFonts w:ascii="Arial" w:hAnsi="Arial"/>
        </w:rPr>
      </w:pPr>
      <w:r w:rsidRPr="003B7AA8">
        <w:rPr>
          <w:rFonts w:ascii="Arial" w:hAnsi="Arial"/>
        </w:rPr>
        <w:t>Assinatura: ______________________________________________________</w:t>
      </w:r>
    </w:p>
    <w:p w14:paraId="45699475" w14:textId="77777777" w:rsidR="006122E9" w:rsidRPr="006C7BED" w:rsidRDefault="006122E9" w:rsidP="006122E9">
      <w:pPr>
        <w:ind w:right="-2"/>
        <w:jc w:val="both"/>
        <w:rPr>
          <w:rFonts w:ascii="Arial" w:hAnsi="Arial"/>
          <w:color w:val="000000" w:themeColor="text1"/>
        </w:rPr>
      </w:pPr>
      <w:r w:rsidRPr="003B7AA8">
        <w:rPr>
          <w:rStyle w:val="Forte"/>
          <w:rFonts w:ascii="Arial" w:hAnsi="Arial"/>
          <w:b w:val="0"/>
          <w:bCs/>
        </w:rPr>
        <w:t>OBS: A não apresentação dos dados acima, não será motivo de desclassificação da proposta.</w:t>
      </w:r>
    </w:p>
    <w:p w14:paraId="7E713746" w14:textId="77777777" w:rsidR="006122E9" w:rsidRDefault="006122E9" w:rsidP="006122E9">
      <w:pPr>
        <w:pStyle w:val="Corpodetexto"/>
        <w:widowControl w:val="0"/>
        <w:suppressAutoHyphens/>
        <w:spacing w:before="240" w:line="276" w:lineRule="auto"/>
        <w:jc w:val="both"/>
        <w:rPr>
          <w:rFonts w:ascii="Arial" w:hAnsi="Arial" w:cs="Arial"/>
          <w:bCs/>
          <w:sz w:val="24"/>
        </w:rPr>
      </w:pPr>
      <w:r w:rsidRPr="006C7BED">
        <w:rPr>
          <w:rFonts w:ascii="Arial" w:hAnsi="Arial" w:cs="Arial"/>
          <w:bCs/>
          <w:sz w:val="24"/>
        </w:rPr>
        <w:t xml:space="preserve">Declaramos nossa inteira submissão aos preceitos legais em vigor, especialmente os da Lei Federal nº </w:t>
      </w:r>
      <w:r>
        <w:rPr>
          <w:rFonts w:ascii="Arial" w:hAnsi="Arial" w:cs="Arial"/>
          <w:bCs/>
          <w:sz w:val="24"/>
        </w:rPr>
        <w:t>14.133/21</w:t>
      </w:r>
      <w:r w:rsidRPr="006C7BED">
        <w:rPr>
          <w:rFonts w:ascii="Arial" w:hAnsi="Arial" w:cs="Arial"/>
          <w:bCs/>
          <w:sz w:val="24"/>
        </w:rPr>
        <w:t xml:space="preserve"> e suas alterações e às cláusulas e condições do respectivo Edital que trata a presente proposta; que observaremos, integralmente e às normas da Associação Brasileira de Normas Técnicas – ABNT.</w:t>
      </w:r>
    </w:p>
    <w:p w14:paraId="6771CC50" w14:textId="77777777" w:rsidR="000C0B90" w:rsidRDefault="000C0B90" w:rsidP="006122E9">
      <w:pPr>
        <w:pStyle w:val="Corpodetexto"/>
        <w:widowControl w:val="0"/>
        <w:suppressAutoHyphens/>
        <w:spacing w:before="240" w:line="276" w:lineRule="auto"/>
        <w:jc w:val="both"/>
        <w:rPr>
          <w:rFonts w:ascii="Arial" w:hAnsi="Arial" w:cs="Arial"/>
          <w:bCs/>
          <w:sz w:val="24"/>
        </w:rPr>
      </w:pPr>
    </w:p>
    <w:p w14:paraId="58627269" w14:textId="77777777" w:rsidR="006122E9" w:rsidRDefault="006122E9" w:rsidP="006122E9">
      <w:pPr>
        <w:pStyle w:val="Corpodetexto"/>
        <w:spacing w:line="276" w:lineRule="auto"/>
        <w:ind w:right="-1"/>
        <w:jc w:val="both"/>
        <w:rPr>
          <w:rFonts w:ascii="Arial" w:hAnsi="Arial" w:cs="Arial"/>
          <w:bCs/>
          <w:sz w:val="24"/>
        </w:rPr>
      </w:pPr>
    </w:p>
    <w:p w14:paraId="53CC1B42" w14:textId="77777777" w:rsidR="006122E9" w:rsidRDefault="006122E9" w:rsidP="006122E9">
      <w:pPr>
        <w:pStyle w:val="Corpodetexto"/>
        <w:spacing w:line="276" w:lineRule="auto"/>
        <w:ind w:right="-1"/>
        <w:jc w:val="both"/>
        <w:rPr>
          <w:rFonts w:ascii="Arial" w:hAnsi="Arial" w:cs="Arial"/>
          <w:bCs/>
          <w:sz w:val="24"/>
        </w:rPr>
      </w:pPr>
    </w:p>
    <w:p w14:paraId="583E8925" w14:textId="77777777" w:rsidR="006122E9" w:rsidRDefault="006122E9" w:rsidP="006122E9">
      <w:pPr>
        <w:adjustRightInd w:val="0"/>
        <w:spacing w:line="276" w:lineRule="auto"/>
        <w:jc w:val="center"/>
        <w:rPr>
          <w:rFonts w:ascii="Arial" w:hAnsi="Arial"/>
        </w:rPr>
      </w:pPr>
      <w:r w:rsidRPr="006C7BED">
        <w:rPr>
          <w:rFonts w:ascii="Arial" w:hAnsi="Arial"/>
        </w:rPr>
        <w:t>(Local e data)</w:t>
      </w:r>
    </w:p>
    <w:p w14:paraId="722025EF" w14:textId="77777777" w:rsidR="006122E9" w:rsidRDefault="006122E9" w:rsidP="006122E9">
      <w:pPr>
        <w:adjustRightInd w:val="0"/>
        <w:spacing w:line="276" w:lineRule="auto"/>
        <w:jc w:val="center"/>
        <w:rPr>
          <w:rFonts w:ascii="Arial" w:hAnsi="Arial"/>
        </w:rPr>
      </w:pPr>
    </w:p>
    <w:p w14:paraId="565C2554" w14:textId="77777777" w:rsidR="006122E9" w:rsidRDefault="006122E9" w:rsidP="006122E9">
      <w:pPr>
        <w:adjustRightInd w:val="0"/>
        <w:spacing w:line="276" w:lineRule="auto"/>
        <w:jc w:val="center"/>
        <w:rPr>
          <w:rFonts w:ascii="Arial" w:hAnsi="Arial"/>
        </w:rPr>
      </w:pPr>
    </w:p>
    <w:p w14:paraId="2810E9C0" w14:textId="77777777" w:rsidR="006122E9" w:rsidRDefault="006122E9" w:rsidP="006122E9">
      <w:pPr>
        <w:adjustRightInd w:val="0"/>
        <w:spacing w:line="276" w:lineRule="auto"/>
        <w:jc w:val="center"/>
        <w:rPr>
          <w:rFonts w:ascii="Arial" w:hAnsi="Arial"/>
        </w:rPr>
      </w:pPr>
    </w:p>
    <w:p w14:paraId="771BE47A" w14:textId="77777777" w:rsidR="008738FF" w:rsidRDefault="008738FF" w:rsidP="006122E9">
      <w:pPr>
        <w:adjustRightInd w:val="0"/>
        <w:spacing w:line="276" w:lineRule="auto"/>
        <w:jc w:val="center"/>
        <w:rPr>
          <w:rFonts w:ascii="Arial" w:hAnsi="Arial"/>
        </w:rPr>
      </w:pPr>
    </w:p>
    <w:p w14:paraId="2BE4233F" w14:textId="77777777" w:rsidR="006122E9" w:rsidRDefault="006122E9" w:rsidP="006122E9">
      <w:pPr>
        <w:adjustRightInd w:val="0"/>
        <w:spacing w:line="276" w:lineRule="auto"/>
        <w:rPr>
          <w:rFonts w:ascii="Arial" w:hAnsi="Arial"/>
        </w:rPr>
      </w:pPr>
    </w:p>
    <w:p w14:paraId="6A290013" w14:textId="77777777" w:rsidR="006122E9" w:rsidRPr="006C7BED" w:rsidRDefault="006122E9" w:rsidP="006122E9">
      <w:pPr>
        <w:adjustRightInd w:val="0"/>
        <w:spacing w:line="276" w:lineRule="auto"/>
        <w:jc w:val="center"/>
        <w:rPr>
          <w:rFonts w:ascii="Arial" w:hAnsi="Arial"/>
        </w:rPr>
      </w:pPr>
      <w:r w:rsidRPr="006C7BED">
        <w:rPr>
          <w:rFonts w:ascii="Arial" w:hAnsi="Arial"/>
        </w:rPr>
        <w:t>____________________________________</w:t>
      </w:r>
    </w:p>
    <w:p w14:paraId="3CE227D7" w14:textId="41F4D116" w:rsidR="006122E9" w:rsidRDefault="006122E9" w:rsidP="006122E9">
      <w:pPr>
        <w:pStyle w:val="Ttulo"/>
        <w:spacing w:before="0" w:line="276" w:lineRule="auto"/>
        <w:jc w:val="center"/>
        <w:rPr>
          <w:bCs/>
          <w:sz w:val="24"/>
          <w:szCs w:val="24"/>
        </w:rPr>
      </w:pPr>
      <w:r w:rsidRPr="006C7BED">
        <w:rPr>
          <w:bCs/>
          <w:sz w:val="24"/>
          <w:szCs w:val="24"/>
        </w:rPr>
        <w:t>(Nome/assinatura do representante legal)</w:t>
      </w:r>
    </w:p>
    <w:p w14:paraId="74174FC7" w14:textId="77777777" w:rsidR="006122E9" w:rsidRDefault="006122E9" w:rsidP="006122E9">
      <w:pPr>
        <w:pStyle w:val="Textbody"/>
      </w:pPr>
    </w:p>
    <w:p w14:paraId="1E24715F" w14:textId="77777777" w:rsidR="006122E9" w:rsidRDefault="006122E9" w:rsidP="006122E9">
      <w:pPr>
        <w:pStyle w:val="Textbody"/>
      </w:pPr>
    </w:p>
    <w:p w14:paraId="55F7D6A4" w14:textId="77777777" w:rsidR="006122E9" w:rsidRDefault="006122E9" w:rsidP="006122E9">
      <w:pPr>
        <w:pStyle w:val="Textbody"/>
      </w:pPr>
    </w:p>
    <w:p w14:paraId="27FFBEFA" w14:textId="77777777" w:rsidR="006122E9" w:rsidRDefault="006122E9" w:rsidP="006122E9">
      <w:pPr>
        <w:pStyle w:val="Textbody"/>
      </w:pPr>
    </w:p>
    <w:p w14:paraId="6A7F842C" w14:textId="77777777" w:rsidR="006122E9" w:rsidRDefault="006122E9" w:rsidP="006122E9">
      <w:pPr>
        <w:pStyle w:val="Textbody"/>
      </w:pPr>
    </w:p>
    <w:p w14:paraId="20C0455A" w14:textId="77777777" w:rsidR="006122E9" w:rsidRDefault="006122E9" w:rsidP="006122E9">
      <w:pPr>
        <w:pStyle w:val="Textbody"/>
      </w:pPr>
    </w:p>
    <w:p w14:paraId="5357C16C" w14:textId="77777777" w:rsidR="00675D47" w:rsidRDefault="00675D47" w:rsidP="006122E9">
      <w:pPr>
        <w:pStyle w:val="Textbody"/>
      </w:pPr>
    </w:p>
    <w:p w14:paraId="1D178D57" w14:textId="77777777" w:rsidR="00484013" w:rsidRDefault="00484013" w:rsidP="006122E9">
      <w:pPr>
        <w:pStyle w:val="Textbody"/>
      </w:pPr>
    </w:p>
    <w:p w14:paraId="35C03643" w14:textId="77777777" w:rsidR="00484013" w:rsidRDefault="00484013" w:rsidP="006122E9">
      <w:pPr>
        <w:pStyle w:val="Textbody"/>
      </w:pPr>
    </w:p>
    <w:p w14:paraId="3F35A2AD" w14:textId="77777777" w:rsidR="00484013" w:rsidRDefault="00484013" w:rsidP="006122E9">
      <w:pPr>
        <w:pStyle w:val="Textbody"/>
      </w:pPr>
    </w:p>
    <w:p w14:paraId="4F0CEBFE" w14:textId="77777777" w:rsidR="00484013" w:rsidRDefault="00484013" w:rsidP="006122E9">
      <w:pPr>
        <w:pStyle w:val="Textbody"/>
      </w:pPr>
    </w:p>
    <w:p w14:paraId="7A5FF5AC" w14:textId="77777777" w:rsidR="00484013" w:rsidRDefault="00484013" w:rsidP="006122E9">
      <w:pPr>
        <w:pStyle w:val="Textbody"/>
      </w:pPr>
    </w:p>
    <w:p w14:paraId="65FC6A66" w14:textId="77777777" w:rsidR="006122E9" w:rsidRDefault="006122E9" w:rsidP="006122E9">
      <w:pPr>
        <w:pStyle w:val="Textbody"/>
      </w:pPr>
    </w:p>
    <w:p w14:paraId="55FCAADB" w14:textId="77508C9D" w:rsidR="00125960" w:rsidRPr="00001D7C" w:rsidRDefault="00125960" w:rsidP="00125960">
      <w:pPr>
        <w:jc w:val="center"/>
        <w:rPr>
          <w:rFonts w:ascii="Arial" w:hAnsi="Arial"/>
          <w:b/>
          <w:bCs/>
          <w:sz w:val="28"/>
          <w:szCs w:val="28"/>
        </w:rPr>
      </w:pPr>
      <w:r w:rsidRPr="00001D7C">
        <w:rPr>
          <w:rFonts w:ascii="Arial" w:hAnsi="Arial"/>
          <w:b/>
          <w:bCs/>
          <w:sz w:val="28"/>
          <w:szCs w:val="28"/>
        </w:rPr>
        <w:t xml:space="preserve">PREGÃO ELETRÔNICO Nº </w:t>
      </w:r>
      <w:r w:rsidR="00BA010F">
        <w:rPr>
          <w:rFonts w:ascii="Arial" w:hAnsi="Arial"/>
          <w:b/>
          <w:bCs/>
          <w:sz w:val="28"/>
          <w:szCs w:val="28"/>
        </w:rPr>
        <w:t>032</w:t>
      </w:r>
      <w:r w:rsidRPr="00001D7C">
        <w:rPr>
          <w:rFonts w:ascii="Arial" w:hAnsi="Arial"/>
          <w:b/>
          <w:bCs/>
          <w:sz w:val="28"/>
          <w:szCs w:val="28"/>
        </w:rPr>
        <w:t>/202</w:t>
      </w:r>
      <w:r w:rsidR="002945FF">
        <w:rPr>
          <w:rFonts w:ascii="Arial" w:hAnsi="Arial"/>
          <w:b/>
          <w:bCs/>
          <w:sz w:val="28"/>
          <w:szCs w:val="28"/>
        </w:rPr>
        <w:t>6</w:t>
      </w:r>
    </w:p>
    <w:p w14:paraId="593364EE" w14:textId="77777777" w:rsidR="00125960" w:rsidRPr="00001D7C" w:rsidRDefault="00125960" w:rsidP="00125960">
      <w:pPr>
        <w:jc w:val="center"/>
        <w:rPr>
          <w:rFonts w:ascii="Arial" w:hAnsi="Arial"/>
          <w:b/>
          <w:bCs/>
          <w:sz w:val="28"/>
          <w:szCs w:val="28"/>
        </w:rPr>
      </w:pPr>
    </w:p>
    <w:p w14:paraId="23B3E258" w14:textId="28455126" w:rsidR="00125960" w:rsidRPr="00001D7C" w:rsidRDefault="00125960" w:rsidP="00125960">
      <w:pPr>
        <w:spacing w:line="276" w:lineRule="auto"/>
        <w:jc w:val="center"/>
        <w:rPr>
          <w:rFonts w:ascii="Arial" w:hAnsi="Arial"/>
          <w:b/>
          <w:bCs/>
          <w:sz w:val="28"/>
          <w:szCs w:val="28"/>
        </w:rPr>
      </w:pPr>
      <w:r w:rsidRPr="00001D7C">
        <w:rPr>
          <w:rFonts w:ascii="Arial" w:hAnsi="Arial"/>
          <w:b/>
          <w:bCs/>
          <w:sz w:val="28"/>
          <w:szCs w:val="28"/>
        </w:rPr>
        <w:t xml:space="preserve">PROCESSO Nº </w:t>
      </w:r>
      <w:r w:rsidR="00BA010F">
        <w:rPr>
          <w:rFonts w:ascii="Arial" w:hAnsi="Arial"/>
          <w:b/>
          <w:bCs/>
          <w:sz w:val="28"/>
          <w:szCs w:val="28"/>
        </w:rPr>
        <w:t>143</w:t>
      </w:r>
      <w:r w:rsidRPr="00001D7C">
        <w:rPr>
          <w:rFonts w:ascii="Arial" w:hAnsi="Arial"/>
          <w:b/>
          <w:bCs/>
          <w:sz w:val="28"/>
          <w:szCs w:val="28"/>
        </w:rPr>
        <w:t>/202</w:t>
      </w:r>
      <w:r w:rsidR="002945FF">
        <w:rPr>
          <w:rFonts w:ascii="Arial" w:hAnsi="Arial"/>
          <w:b/>
          <w:bCs/>
          <w:sz w:val="28"/>
          <w:szCs w:val="28"/>
        </w:rPr>
        <w:t>6</w:t>
      </w:r>
    </w:p>
    <w:p w14:paraId="46FF0251" w14:textId="77777777" w:rsidR="00125960" w:rsidRDefault="00125960" w:rsidP="00125960">
      <w:pPr>
        <w:suppressAutoHyphens w:val="0"/>
        <w:rPr>
          <w:rFonts w:ascii="Arial" w:hAnsi="Arial"/>
          <w:b/>
          <w:bCs/>
        </w:rPr>
      </w:pPr>
    </w:p>
    <w:p w14:paraId="4008A7AE" w14:textId="77777777" w:rsidR="00125960" w:rsidRPr="004D2F4E" w:rsidRDefault="00125960" w:rsidP="00125960">
      <w:pPr>
        <w:suppressAutoHyphens w:val="0"/>
        <w:rPr>
          <w:rFonts w:ascii="Arial" w:hAnsi="Arial"/>
          <w:b/>
          <w:bCs/>
        </w:rPr>
      </w:pPr>
    </w:p>
    <w:p w14:paraId="27159847" w14:textId="77777777" w:rsidR="00125960" w:rsidRPr="004D2F4E" w:rsidRDefault="00125960" w:rsidP="00125960">
      <w:pPr>
        <w:spacing w:line="276" w:lineRule="auto"/>
        <w:jc w:val="center"/>
        <w:rPr>
          <w:rFonts w:ascii="Arial" w:hAnsi="Arial"/>
          <w:b/>
          <w:bCs/>
          <w:sz w:val="36"/>
          <w:szCs w:val="36"/>
        </w:rPr>
      </w:pPr>
      <w:bookmarkStart w:id="56" w:name="_Hlk171331130"/>
      <w:bookmarkStart w:id="57" w:name="_Hlk182831652"/>
      <w:r w:rsidRPr="004D2F4E">
        <w:rPr>
          <w:rFonts w:ascii="Arial" w:hAnsi="Arial"/>
          <w:b/>
          <w:bCs/>
          <w:sz w:val="36"/>
          <w:szCs w:val="36"/>
        </w:rPr>
        <w:t>ANEXO III.</w:t>
      </w:r>
      <w:r>
        <w:rPr>
          <w:rFonts w:ascii="Arial" w:hAnsi="Arial"/>
          <w:b/>
          <w:bCs/>
          <w:sz w:val="36"/>
          <w:szCs w:val="36"/>
        </w:rPr>
        <w:t>1</w:t>
      </w:r>
    </w:p>
    <w:p w14:paraId="027F9C03" w14:textId="77777777" w:rsidR="00125960" w:rsidRPr="004D2F4E" w:rsidRDefault="00125960" w:rsidP="00125960">
      <w:pPr>
        <w:spacing w:line="276" w:lineRule="auto"/>
        <w:rPr>
          <w:rFonts w:ascii="Arial" w:hAnsi="Arial"/>
          <w:b/>
        </w:rPr>
      </w:pPr>
    </w:p>
    <w:p w14:paraId="7490C5C0" w14:textId="77777777" w:rsidR="00125960" w:rsidRPr="00080E2D" w:rsidRDefault="00125960" w:rsidP="00125960">
      <w:pPr>
        <w:spacing w:line="276" w:lineRule="auto"/>
        <w:rPr>
          <w:rFonts w:ascii="Arial" w:hAnsi="Arial"/>
          <w:b/>
          <w:color w:val="FF0000"/>
          <w:sz w:val="28"/>
          <w:szCs w:val="28"/>
        </w:rPr>
      </w:pPr>
    </w:p>
    <w:bookmarkEnd w:id="56"/>
    <w:p w14:paraId="70FF4C76" w14:textId="77777777" w:rsidR="00125960" w:rsidRPr="004D2F4E" w:rsidRDefault="00125960" w:rsidP="00125960">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0D25496D" w14:textId="77777777" w:rsidR="00125960" w:rsidRDefault="00125960" w:rsidP="00125960">
      <w:pPr>
        <w:spacing w:line="276" w:lineRule="auto"/>
        <w:rPr>
          <w:rFonts w:ascii="Arial" w:hAnsi="Arial"/>
        </w:rPr>
      </w:pPr>
    </w:p>
    <w:p w14:paraId="6A7E8621" w14:textId="77777777" w:rsidR="00125960" w:rsidRPr="00DF719B" w:rsidRDefault="00125960" w:rsidP="00125960">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12EC8E49" w14:textId="77777777" w:rsidR="00125960" w:rsidRPr="00DF719B" w:rsidRDefault="00125960" w:rsidP="00125960">
      <w:pPr>
        <w:spacing w:line="276" w:lineRule="auto"/>
        <w:jc w:val="both"/>
        <w:rPr>
          <w:rFonts w:ascii="Arial" w:hAnsi="Arial"/>
        </w:rPr>
      </w:pPr>
    </w:p>
    <w:p w14:paraId="181B4862" w14:textId="77777777" w:rsidR="00125960" w:rsidRPr="00DF719B" w:rsidRDefault="00125960" w:rsidP="00125960">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69B4A47A" w14:textId="77777777" w:rsidR="00125960" w:rsidRPr="00DF719B" w:rsidRDefault="00125960" w:rsidP="00125960">
      <w:pPr>
        <w:spacing w:line="276" w:lineRule="auto"/>
        <w:jc w:val="both"/>
        <w:rPr>
          <w:rFonts w:ascii="Arial" w:hAnsi="Arial"/>
        </w:rPr>
      </w:pPr>
    </w:p>
    <w:p w14:paraId="5216C418" w14:textId="77777777" w:rsidR="00125960" w:rsidRPr="00DF719B" w:rsidRDefault="00125960" w:rsidP="00125960">
      <w:pPr>
        <w:spacing w:line="276" w:lineRule="auto"/>
        <w:jc w:val="both"/>
        <w:rPr>
          <w:rFonts w:ascii="Arial" w:hAnsi="Arial"/>
        </w:rPr>
      </w:pPr>
      <w:r w:rsidRPr="00DF719B">
        <w:rPr>
          <w:rFonts w:ascii="Arial" w:hAnsi="Arial"/>
        </w:rPr>
        <w:t>cumpre plenamente os requisitos de habilitação definidos no instrumento convocatório;</w:t>
      </w:r>
    </w:p>
    <w:p w14:paraId="4E6DBC83" w14:textId="77777777" w:rsidR="00125960" w:rsidRPr="00DF719B" w:rsidRDefault="00125960" w:rsidP="00125960">
      <w:pPr>
        <w:spacing w:line="276" w:lineRule="auto"/>
        <w:jc w:val="both"/>
        <w:rPr>
          <w:rFonts w:ascii="Arial" w:hAnsi="Arial"/>
        </w:rPr>
      </w:pPr>
    </w:p>
    <w:p w14:paraId="62E5C7BA" w14:textId="77777777" w:rsidR="00125960" w:rsidRPr="00DF719B" w:rsidRDefault="00125960" w:rsidP="00125960">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242C181E" w14:textId="77777777" w:rsidR="00125960" w:rsidRPr="00DF719B" w:rsidRDefault="00125960" w:rsidP="00125960">
      <w:pPr>
        <w:spacing w:line="276" w:lineRule="auto"/>
        <w:jc w:val="both"/>
        <w:rPr>
          <w:rFonts w:ascii="Arial" w:hAnsi="Arial"/>
        </w:rPr>
      </w:pPr>
    </w:p>
    <w:p w14:paraId="4AA5FFCE" w14:textId="77777777" w:rsidR="00125960" w:rsidRPr="00DF719B" w:rsidRDefault="00125960" w:rsidP="00125960">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5D53518F" w14:textId="77777777" w:rsidR="00125960" w:rsidRPr="00DF719B" w:rsidRDefault="00125960" w:rsidP="00125960">
      <w:pPr>
        <w:spacing w:line="276" w:lineRule="auto"/>
        <w:jc w:val="both"/>
        <w:rPr>
          <w:rFonts w:ascii="Arial" w:hAnsi="Arial"/>
        </w:rPr>
      </w:pPr>
    </w:p>
    <w:p w14:paraId="606CBEFA" w14:textId="77777777" w:rsidR="00125960" w:rsidRPr="00DF719B" w:rsidRDefault="00125960" w:rsidP="00125960">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46E76977" w14:textId="77777777" w:rsidR="00125960" w:rsidRPr="00DF719B" w:rsidRDefault="00125960" w:rsidP="00125960">
      <w:pPr>
        <w:adjustRightInd w:val="0"/>
        <w:spacing w:line="276" w:lineRule="auto"/>
        <w:jc w:val="center"/>
        <w:rPr>
          <w:rFonts w:ascii="Arial" w:hAnsi="Arial"/>
        </w:rPr>
      </w:pPr>
    </w:p>
    <w:p w14:paraId="36C5E29B" w14:textId="77777777" w:rsidR="00125960" w:rsidRPr="00DF719B" w:rsidRDefault="00125960" w:rsidP="00125960">
      <w:pPr>
        <w:adjustRightInd w:val="0"/>
        <w:spacing w:line="276" w:lineRule="auto"/>
        <w:jc w:val="center"/>
        <w:rPr>
          <w:rFonts w:ascii="Arial" w:hAnsi="Arial"/>
        </w:rPr>
      </w:pPr>
      <w:r w:rsidRPr="00DF719B">
        <w:rPr>
          <w:rFonts w:ascii="Arial" w:hAnsi="Arial"/>
        </w:rPr>
        <w:t>(Local e data)</w:t>
      </w:r>
    </w:p>
    <w:p w14:paraId="60932F1F" w14:textId="77777777" w:rsidR="00125960" w:rsidRPr="00DF719B" w:rsidRDefault="00125960" w:rsidP="00125960">
      <w:pPr>
        <w:adjustRightInd w:val="0"/>
        <w:spacing w:line="276" w:lineRule="auto"/>
        <w:rPr>
          <w:rFonts w:ascii="Arial" w:hAnsi="Arial"/>
        </w:rPr>
      </w:pPr>
    </w:p>
    <w:p w14:paraId="098397CD" w14:textId="77777777" w:rsidR="00125960" w:rsidRPr="00DF719B" w:rsidRDefault="00125960" w:rsidP="00125960">
      <w:pPr>
        <w:adjustRightInd w:val="0"/>
        <w:spacing w:line="276" w:lineRule="auto"/>
        <w:jc w:val="center"/>
        <w:rPr>
          <w:rFonts w:ascii="Arial" w:hAnsi="Arial"/>
        </w:rPr>
      </w:pPr>
      <w:r w:rsidRPr="00DF719B">
        <w:rPr>
          <w:rFonts w:ascii="Arial" w:hAnsi="Arial"/>
        </w:rPr>
        <w:t>____________________________________</w:t>
      </w:r>
    </w:p>
    <w:p w14:paraId="1863374B" w14:textId="77777777" w:rsidR="00125960" w:rsidRPr="00DF719B" w:rsidRDefault="00125960" w:rsidP="00125960">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bookmarkEnd w:id="57"/>
    <w:p w14:paraId="314CE4FB" w14:textId="77777777" w:rsidR="00125960" w:rsidRPr="004D2F4E" w:rsidRDefault="00125960" w:rsidP="00125960">
      <w:pPr>
        <w:suppressAutoHyphens w:val="0"/>
        <w:rPr>
          <w:rFonts w:ascii="Arial" w:hAnsi="Arial"/>
          <w:b/>
          <w:bCs/>
        </w:rPr>
      </w:pPr>
      <w:r w:rsidRPr="004D2F4E">
        <w:rPr>
          <w:rFonts w:ascii="Arial" w:hAnsi="Arial"/>
          <w:b/>
          <w:bCs/>
        </w:rPr>
        <w:br w:type="page"/>
      </w:r>
    </w:p>
    <w:p w14:paraId="6DF93584" w14:textId="77777777" w:rsidR="00125960" w:rsidRDefault="00125960" w:rsidP="00125960">
      <w:pPr>
        <w:spacing w:line="276" w:lineRule="auto"/>
        <w:jc w:val="center"/>
        <w:rPr>
          <w:rFonts w:ascii="Arial" w:hAnsi="Arial"/>
          <w:b/>
          <w:bCs/>
        </w:rPr>
      </w:pPr>
    </w:p>
    <w:p w14:paraId="13A0FA31" w14:textId="77777777" w:rsidR="00501173" w:rsidRDefault="00501173" w:rsidP="00501173">
      <w:pPr>
        <w:spacing w:line="276" w:lineRule="auto"/>
        <w:jc w:val="center"/>
        <w:rPr>
          <w:rFonts w:ascii="Arial" w:hAnsi="Arial"/>
          <w:b/>
          <w:bCs/>
          <w:sz w:val="36"/>
          <w:szCs w:val="36"/>
        </w:rPr>
      </w:pPr>
    </w:p>
    <w:p w14:paraId="3467ADEA" w14:textId="77777777" w:rsidR="00501173" w:rsidRDefault="00501173" w:rsidP="00501173">
      <w:pPr>
        <w:spacing w:line="276" w:lineRule="auto"/>
        <w:jc w:val="center"/>
        <w:rPr>
          <w:rFonts w:ascii="Arial" w:hAnsi="Arial"/>
          <w:b/>
          <w:bCs/>
          <w:sz w:val="36"/>
          <w:szCs w:val="36"/>
        </w:rPr>
      </w:pPr>
    </w:p>
    <w:p w14:paraId="7FB756D8" w14:textId="21AAE6DF" w:rsidR="00501173" w:rsidRPr="004D2F4E" w:rsidRDefault="00501173" w:rsidP="00501173">
      <w:pPr>
        <w:spacing w:line="276" w:lineRule="auto"/>
        <w:jc w:val="center"/>
        <w:rPr>
          <w:rFonts w:ascii="Arial" w:hAnsi="Arial"/>
          <w:b/>
          <w:bCs/>
          <w:sz w:val="36"/>
          <w:szCs w:val="36"/>
        </w:rPr>
      </w:pPr>
      <w:r w:rsidRPr="004D2F4E">
        <w:rPr>
          <w:rFonts w:ascii="Arial" w:hAnsi="Arial"/>
          <w:b/>
          <w:bCs/>
          <w:sz w:val="36"/>
          <w:szCs w:val="36"/>
        </w:rPr>
        <w:t>ANEXO III.</w:t>
      </w:r>
      <w:r>
        <w:rPr>
          <w:rFonts w:ascii="Arial" w:hAnsi="Arial"/>
          <w:b/>
          <w:bCs/>
          <w:sz w:val="36"/>
          <w:szCs w:val="36"/>
        </w:rPr>
        <w:t>2</w:t>
      </w:r>
    </w:p>
    <w:p w14:paraId="317D2C0A" w14:textId="77777777" w:rsidR="00125960" w:rsidRDefault="00125960" w:rsidP="00125960">
      <w:pPr>
        <w:spacing w:line="276" w:lineRule="auto"/>
        <w:rPr>
          <w:rFonts w:ascii="Arial" w:hAnsi="Arial"/>
          <w:b/>
          <w:bCs/>
          <w:color w:val="FF0000"/>
          <w:sz w:val="28"/>
          <w:szCs w:val="28"/>
        </w:rPr>
      </w:pPr>
    </w:p>
    <w:p w14:paraId="2A0F5865" w14:textId="26E8B81A" w:rsidR="00125960" w:rsidRPr="00001D7C" w:rsidRDefault="00125960" w:rsidP="00125960">
      <w:pPr>
        <w:spacing w:line="276" w:lineRule="auto"/>
        <w:jc w:val="center"/>
        <w:rPr>
          <w:rFonts w:ascii="Arial" w:hAnsi="Arial"/>
          <w:b/>
          <w:sz w:val="36"/>
          <w:szCs w:val="36"/>
        </w:rPr>
      </w:pPr>
      <w:r w:rsidRPr="00001D7C">
        <w:rPr>
          <w:rFonts w:ascii="Arial" w:hAnsi="Arial"/>
          <w:b/>
          <w:bCs/>
          <w:sz w:val="28"/>
          <w:szCs w:val="28"/>
        </w:rPr>
        <w:t xml:space="preserve">PREGÃO ELETRÔNICO Nº </w:t>
      </w:r>
      <w:r w:rsidR="00BA010F">
        <w:rPr>
          <w:rFonts w:ascii="Arial" w:hAnsi="Arial"/>
          <w:b/>
          <w:bCs/>
          <w:sz w:val="28"/>
          <w:szCs w:val="28"/>
        </w:rPr>
        <w:t>032</w:t>
      </w:r>
      <w:r w:rsidRPr="00001D7C">
        <w:rPr>
          <w:rFonts w:ascii="Arial" w:hAnsi="Arial"/>
          <w:b/>
          <w:bCs/>
          <w:sz w:val="28"/>
          <w:szCs w:val="28"/>
        </w:rPr>
        <w:t>/202</w:t>
      </w:r>
      <w:r w:rsidR="002945FF">
        <w:rPr>
          <w:rFonts w:ascii="Arial" w:hAnsi="Arial"/>
          <w:b/>
          <w:bCs/>
          <w:sz w:val="28"/>
          <w:szCs w:val="28"/>
        </w:rPr>
        <w:t>6</w:t>
      </w:r>
    </w:p>
    <w:p w14:paraId="29BEEF96" w14:textId="77777777" w:rsidR="00125960" w:rsidRPr="00001D7C" w:rsidRDefault="00125960" w:rsidP="00125960">
      <w:pPr>
        <w:jc w:val="center"/>
        <w:rPr>
          <w:rFonts w:ascii="Arial" w:hAnsi="Arial"/>
          <w:b/>
          <w:bCs/>
          <w:sz w:val="28"/>
          <w:szCs w:val="28"/>
        </w:rPr>
      </w:pPr>
    </w:p>
    <w:p w14:paraId="50CAF716" w14:textId="7C36188F" w:rsidR="00125960" w:rsidRDefault="00125960" w:rsidP="00501173">
      <w:pPr>
        <w:spacing w:line="276" w:lineRule="auto"/>
        <w:jc w:val="center"/>
        <w:rPr>
          <w:rFonts w:ascii="Arial" w:hAnsi="Arial"/>
          <w:b/>
          <w:bCs/>
          <w:sz w:val="28"/>
          <w:szCs w:val="28"/>
        </w:rPr>
      </w:pPr>
      <w:r w:rsidRPr="00001D7C">
        <w:rPr>
          <w:rFonts w:ascii="Arial" w:hAnsi="Arial"/>
          <w:b/>
          <w:bCs/>
          <w:sz w:val="28"/>
          <w:szCs w:val="28"/>
        </w:rPr>
        <w:t xml:space="preserve">PROCESSO Nº </w:t>
      </w:r>
      <w:r w:rsidR="00BA010F">
        <w:rPr>
          <w:rFonts w:ascii="Arial" w:hAnsi="Arial"/>
          <w:b/>
          <w:bCs/>
          <w:sz w:val="28"/>
          <w:szCs w:val="28"/>
        </w:rPr>
        <w:t>143</w:t>
      </w:r>
      <w:r w:rsidRPr="00001D7C">
        <w:rPr>
          <w:rFonts w:ascii="Arial" w:hAnsi="Arial"/>
          <w:b/>
          <w:bCs/>
          <w:sz w:val="28"/>
          <w:szCs w:val="28"/>
        </w:rPr>
        <w:t>/202</w:t>
      </w:r>
      <w:bookmarkStart w:id="58" w:name="_Hlk182831715"/>
      <w:r w:rsidR="002945FF">
        <w:rPr>
          <w:rFonts w:ascii="Arial" w:hAnsi="Arial"/>
          <w:b/>
          <w:bCs/>
          <w:sz w:val="28"/>
          <w:szCs w:val="28"/>
        </w:rPr>
        <w:t>6</w:t>
      </w:r>
    </w:p>
    <w:p w14:paraId="6C9922E6" w14:textId="77777777" w:rsidR="00501173" w:rsidRPr="00501173" w:rsidRDefault="00501173" w:rsidP="00501173">
      <w:pPr>
        <w:spacing w:line="276" w:lineRule="auto"/>
        <w:jc w:val="center"/>
        <w:rPr>
          <w:rFonts w:ascii="Arial" w:hAnsi="Arial"/>
          <w:b/>
          <w:bCs/>
          <w:sz w:val="28"/>
          <w:szCs w:val="28"/>
        </w:rPr>
      </w:pPr>
    </w:p>
    <w:p w14:paraId="1575DF56" w14:textId="77777777" w:rsidR="00125960" w:rsidRDefault="00125960" w:rsidP="00125960">
      <w:pPr>
        <w:pStyle w:val="Ttulo2"/>
        <w:spacing w:line="276" w:lineRule="auto"/>
        <w:jc w:val="center"/>
        <w:rPr>
          <w:sz w:val="24"/>
        </w:rPr>
      </w:pPr>
    </w:p>
    <w:p w14:paraId="66059FA3" w14:textId="77777777" w:rsidR="00125960" w:rsidRPr="004D2F4E" w:rsidRDefault="00125960" w:rsidP="00125960">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DE ENQUADRAMENTO</w:t>
      </w:r>
    </w:p>
    <w:p w14:paraId="00CA0F4E" w14:textId="77777777" w:rsidR="00125960" w:rsidRPr="00DF719B" w:rsidRDefault="00125960" w:rsidP="00125960">
      <w:pPr>
        <w:spacing w:line="276" w:lineRule="auto"/>
        <w:rPr>
          <w:rFonts w:ascii="Arial" w:hAnsi="Arial"/>
        </w:rPr>
      </w:pPr>
    </w:p>
    <w:p w14:paraId="62B9C3B4" w14:textId="77777777" w:rsidR="00125960" w:rsidRPr="00DF719B" w:rsidRDefault="00125960" w:rsidP="00125960">
      <w:pPr>
        <w:spacing w:line="276" w:lineRule="auto"/>
        <w:jc w:val="both"/>
        <w:rPr>
          <w:rFonts w:ascii="Arial" w:hAnsi="Arial"/>
        </w:rPr>
      </w:pPr>
      <w:r w:rsidRPr="00DF719B">
        <w:rPr>
          <w:rFonts w:ascii="Arial" w:hAnsi="Arial"/>
        </w:rPr>
        <w:t xml:space="preserve">(Qualificação do Proponente – razão social, CPNJ, endereço), por meio de seu representante legal (qualificação do representante legal da proponente), </w:t>
      </w:r>
      <w:r w:rsidRPr="00DF719B">
        <w:rPr>
          <w:rFonts w:ascii="Arial" w:hAnsi="Arial"/>
          <w:b/>
          <w:bCs/>
        </w:rPr>
        <w:t>DECLARA</w:t>
      </w:r>
      <w:r w:rsidRPr="00DF719B">
        <w:rPr>
          <w:rFonts w:ascii="Arial" w:hAnsi="Arial"/>
        </w:rPr>
        <w:t xml:space="preserve">, sob as penas da lei que se enquadrada como microempresa, empresa de pequeno porte ou sociedade cooperativa e que cumpre os requisitos estabelecidos no artigo 3° da Lei Complementar nº 123, de 2006, estando apto a usufruir do tratamento favorecido estabelecido em seus </w:t>
      </w:r>
      <w:proofErr w:type="spellStart"/>
      <w:r w:rsidRPr="00DF719B">
        <w:rPr>
          <w:rFonts w:ascii="Arial" w:hAnsi="Arial"/>
        </w:rPr>
        <w:t>arts</w:t>
      </w:r>
      <w:proofErr w:type="spellEnd"/>
      <w:r w:rsidRPr="00DF719B">
        <w:rPr>
          <w:rFonts w:ascii="Arial" w:hAnsi="Arial"/>
        </w:rPr>
        <w:t>. 42 a 49, observado o disposto nos §§ 1º ao 3º do art. 4º, da Lei n.º 14.133, de 2021.</w:t>
      </w:r>
    </w:p>
    <w:p w14:paraId="0B95BC38" w14:textId="77777777" w:rsidR="00125960" w:rsidRDefault="00125960" w:rsidP="00125960">
      <w:pPr>
        <w:spacing w:line="276" w:lineRule="auto"/>
        <w:jc w:val="both"/>
        <w:rPr>
          <w:rFonts w:ascii="Arial" w:hAnsi="Arial"/>
        </w:rPr>
      </w:pPr>
    </w:p>
    <w:p w14:paraId="0A625789" w14:textId="77777777" w:rsidR="00125960" w:rsidRDefault="00125960" w:rsidP="00125960">
      <w:pPr>
        <w:spacing w:line="276" w:lineRule="auto"/>
        <w:jc w:val="both"/>
        <w:rPr>
          <w:rFonts w:ascii="Arial" w:hAnsi="Arial"/>
        </w:rPr>
      </w:pPr>
    </w:p>
    <w:p w14:paraId="79C4D62B" w14:textId="77777777" w:rsidR="00125960" w:rsidRPr="00DF719B" w:rsidRDefault="00125960" w:rsidP="00125960">
      <w:pPr>
        <w:spacing w:line="276" w:lineRule="auto"/>
        <w:jc w:val="both"/>
        <w:rPr>
          <w:rFonts w:ascii="Arial" w:hAnsi="Arial"/>
        </w:rPr>
      </w:pPr>
    </w:p>
    <w:p w14:paraId="0F5920B1" w14:textId="77777777" w:rsidR="00125960" w:rsidRPr="00DF719B" w:rsidRDefault="00125960" w:rsidP="00125960">
      <w:pPr>
        <w:adjustRightInd w:val="0"/>
        <w:spacing w:line="276" w:lineRule="auto"/>
        <w:jc w:val="center"/>
        <w:rPr>
          <w:rFonts w:ascii="Arial" w:hAnsi="Arial"/>
        </w:rPr>
      </w:pPr>
    </w:p>
    <w:p w14:paraId="6947DD85" w14:textId="77777777" w:rsidR="00125960" w:rsidRPr="00DF719B" w:rsidRDefault="00125960" w:rsidP="00125960">
      <w:pPr>
        <w:adjustRightInd w:val="0"/>
        <w:spacing w:line="276" w:lineRule="auto"/>
        <w:jc w:val="center"/>
        <w:rPr>
          <w:rFonts w:ascii="Arial" w:hAnsi="Arial"/>
        </w:rPr>
      </w:pPr>
      <w:r w:rsidRPr="00DF719B">
        <w:rPr>
          <w:rFonts w:ascii="Arial" w:hAnsi="Arial"/>
        </w:rPr>
        <w:t>(Local e data)</w:t>
      </w:r>
    </w:p>
    <w:p w14:paraId="050A3281" w14:textId="77777777" w:rsidR="00125960" w:rsidRDefault="00125960" w:rsidP="00125960">
      <w:pPr>
        <w:adjustRightInd w:val="0"/>
        <w:spacing w:line="276" w:lineRule="auto"/>
        <w:rPr>
          <w:rFonts w:ascii="Arial" w:hAnsi="Arial"/>
        </w:rPr>
      </w:pPr>
    </w:p>
    <w:p w14:paraId="734023A6" w14:textId="77777777" w:rsidR="00125960" w:rsidRPr="00DF719B" w:rsidRDefault="00125960" w:rsidP="00125960">
      <w:pPr>
        <w:adjustRightInd w:val="0"/>
        <w:spacing w:line="276" w:lineRule="auto"/>
        <w:rPr>
          <w:rFonts w:ascii="Arial" w:hAnsi="Arial"/>
        </w:rPr>
      </w:pPr>
    </w:p>
    <w:p w14:paraId="7EA49E9F" w14:textId="77777777" w:rsidR="00125960" w:rsidRPr="00DF719B" w:rsidRDefault="00125960" w:rsidP="00125960">
      <w:pPr>
        <w:adjustRightInd w:val="0"/>
        <w:spacing w:line="276" w:lineRule="auto"/>
        <w:jc w:val="center"/>
        <w:rPr>
          <w:rFonts w:ascii="Arial" w:hAnsi="Arial"/>
        </w:rPr>
      </w:pPr>
      <w:r w:rsidRPr="00DF719B">
        <w:rPr>
          <w:rFonts w:ascii="Arial" w:hAnsi="Arial"/>
        </w:rPr>
        <w:t>____________________________________</w:t>
      </w:r>
    </w:p>
    <w:p w14:paraId="0C663BC4" w14:textId="77777777" w:rsidR="00125960" w:rsidRPr="00DF719B" w:rsidRDefault="00125960" w:rsidP="00125960">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bookmarkEnd w:id="58"/>
    <w:p w14:paraId="490F8760" w14:textId="77777777" w:rsidR="00125960" w:rsidRDefault="00125960" w:rsidP="00125960">
      <w:pPr>
        <w:autoSpaceDE w:val="0"/>
        <w:ind w:right="57"/>
        <w:jc w:val="center"/>
        <w:rPr>
          <w:rFonts w:ascii="Arial" w:eastAsia="Arial" w:hAnsi="Arial"/>
          <w:b/>
          <w:sz w:val="28"/>
          <w:szCs w:val="28"/>
        </w:rPr>
      </w:pPr>
    </w:p>
    <w:p w14:paraId="73C9380D" w14:textId="77777777" w:rsidR="00125960" w:rsidRDefault="00125960" w:rsidP="00125960">
      <w:pPr>
        <w:autoSpaceDE w:val="0"/>
        <w:ind w:right="57"/>
        <w:jc w:val="center"/>
        <w:rPr>
          <w:rFonts w:ascii="Arial" w:eastAsia="Arial" w:hAnsi="Arial"/>
          <w:b/>
          <w:sz w:val="28"/>
          <w:szCs w:val="28"/>
        </w:rPr>
      </w:pPr>
    </w:p>
    <w:p w14:paraId="0978442F" w14:textId="77777777" w:rsidR="00125960" w:rsidRDefault="00125960" w:rsidP="00125960">
      <w:pPr>
        <w:autoSpaceDE w:val="0"/>
        <w:ind w:right="57"/>
        <w:jc w:val="center"/>
        <w:rPr>
          <w:rFonts w:ascii="Arial" w:eastAsia="Arial" w:hAnsi="Arial"/>
          <w:b/>
          <w:sz w:val="28"/>
          <w:szCs w:val="28"/>
        </w:rPr>
      </w:pPr>
    </w:p>
    <w:p w14:paraId="65DC837B" w14:textId="77777777" w:rsidR="00125960" w:rsidRDefault="00125960" w:rsidP="00125960">
      <w:pPr>
        <w:autoSpaceDE w:val="0"/>
        <w:ind w:right="57"/>
        <w:jc w:val="center"/>
        <w:rPr>
          <w:rFonts w:ascii="Arial" w:eastAsia="Arial" w:hAnsi="Arial"/>
          <w:b/>
          <w:sz w:val="28"/>
          <w:szCs w:val="28"/>
        </w:rPr>
      </w:pPr>
    </w:p>
    <w:p w14:paraId="57ACFFAA" w14:textId="77777777" w:rsidR="00125960" w:rsidRDefault="00125960" w:rsidP="00125960">
      <w:pPr>
        <w:autoSpaceDE w:val="0"/>
        <w:ind w:right="57"/>
        <w:jc w:val="center"/>
        <w:rPr>
          <w:rFonts w:ascii="Arial" w:eastAsia="Arial" w:hAnsi="Arial"/>
          <w:b/>
          <w:sz w:val="28"/>
          <w:szCs w:val="28"/>
        </w:rPr>
      </w:pPr>
    </w:p>
    <w:p w14:paraId="26DEA01B" w14:textId="77777777" w:rsidR="006122E9" w:rsidRDefault="006122E9" w:rsidP="006122E9">
      <w:pPr>
        <w:pStyle w:val="Textbody"/>
      </w:pPr>
    </w:p>
    <w:p w14:paraId="4EE34395" w14:textId="77777777" w:rsidR="006122E9" w:rsidRDefault="006122E9" w:rsidP="006122E9">
      <w:pPr>
        <w:pStyle w:val="Textbody"/>
      </w:pPr>
    </w:p>
    <w:p w14:paraId="38F17CE6" w14:textId="77777777" w:rsidR="006122E9" w:rsidRDefault="006122E9" w:rsidP="006122E9">
      <w:pPr>
        <w:jc w:val="center"/>
        <w:rPr>
          <w:rFonts w:ascii="Arial" w:hAnsi="Arial"/>
          <w:b/>
          <w:color w:val="FF0000"/>
          <w:sz w:val="28"/>
          <w:szCs w:val="28"/>
        </w:rPr>
      </w:pPr>
    </w:p>
    <w:p w14:paraId="6AE2026A" w14:textId="77777777" w:rsidR="00125960" w:rsidRDefault="00125960" w:rsidP="006122E9">
      <w:pPr>
        <w:jc w:val="center"/>
        <w:rPr>
          <w:rFonts w:ascii="Arial" w:hAnsi="Arial"/>
          <w:b/>
          <w:color w:val="FF0000"/>
          <w:sz w:val="28"/>
          <w:szCs w:val="28"/>
        </w:rPr>
      </w:pPr>
    </w:p>
    <w:p w14:paraId="73FB8755" w14:textId="77777777" w:rsidR="006122E9" w:rsidRDefault="006122E9" w:rsidP="00B529F7">
      <w:pPr>
        <w:rPr>
          <w:rFonts w:ascii="Arial" w:hAnsi="Arial"/>
          <w:b/>
          <w:color w:val="FF0000"/>
          <w:sz w:val="28"/>
          <w:szCs w:val="28"/>
        </w:rPr>
      </w:pPr>
    </w:p>
    <w:p w14:paraId="69E5CD45" w14:textId="77777777" w:rsidR="00B15099" w:rsidRDefault="00B15099" w:rsidP="00B529F7">
      <w:pPr>
        <w:rPr>
          <w:rFonts w:ascii="Arial" w:hAnsi="Arial"/>
          <w:b/>
          <w:color w:val="FF0000"/>
          <w:sz w:val="28"/>
          <w:szCs w:val="28"/>
        </w:rPr>
      </w:pPr>
    </w:p>
    <w:p w14:paraId="0BDED3D9" w14:textId="7B8396CA" w:rsidR="00B529F7" w:rsidRDefault="00B529F7" w:rsidP="00B529F7">
      <w:pPr>
        <w:jc w:val="center"/>
        <w:rPr>
          <w:rFonts w:ascii="Arial" w:hAnsi="Arial"/>
          <w:b/>
          <w:sz w:val="36"/>
          <w:szCs w:val="36"/>
        </w:rPr>
      </w:pPr>
      <w:r>
        <w:rPr>
          <w:rFonts w:ascii="Arial" w:hAnsi="Arial"/>
          <w:b/>
          <w:sz w:val="36"/>
          <w:szCs w:val="36"/>
        </w:rPr>
        <w:t xml:space="preserve">ANEXO </w:t>
      </w:r>
      <w:r w:rsidR="00125960">
        <w:rPr>
          <w:rFonts w:ascii="Arial" w:hAnsi="Arial"/>
          <w:b/>
          <w:sz w:val="36"/>
          <w:szCs w:val="36"/>
        </w:rPr>
        <w:t>I</w:t>
      </w:r>
      <w:r>
        <w:rPr>
          <w:rFonts w:ascii="Arial" w:hAnsi="Arial"/>
          <w:b/>
          <w:sz w:val="36"/>
          <w:szCs w:val="36"/>
        </w:rPr>
        <w:t>V</w:t>
      </w:r>
      <w:r w:rsidR="00FA0B11">
        <w:rPr>
          <w:rFonts w:ascii="Arial" w:hAnsi="Arial"/>
          <w:b/>
          <w:sz w:val="36"/>
          <w:szCs w:val="36"/>
        </w:rPr>
        <w:t xml:space="preserve"> </w:t>
      </w:r>
      <w:r>
        <w:rPr>
          <w:rFonts w:ascii="Arial" w:hAnsi="Arial"/>
          <w:b/>
          <w:sz w:val="36"/>
          <w:szCs w:val="36"/>
        </w:rPr>
        <w:t>– MINUTA DO CONTRATO</w:t>
      </w:r>
    </w:p>
    <w:p w14:paraId="7E71D68A" w14:textId="77777777" w:rsidR="00B529F7" w:rsidRDefault="00B529F7" w:rsidP="00B529F7">
      <w:pPr>
        <w:rPr>
          <w:rFonts w:ascii="Arial" w:hAnsi="Arial"/>
          <w:b/>
          <w:u w:val="single"/>
        </w:rPr>
      </w:pPr>
    </w:p>
    <w:p w14:paraId="70405A80" w14:textId="47DA4F46" w:rsidR="00B529F7" w:rsidRPr="0088523C" w:rsidRDefault="00B529F7" w:rsidP="00B529F7">
      <w:pPr>
        <w:ind w:firstLine="567"/>
        <w:jc w:val="center"/>
        <w:rPr>
          <w:rFonts w:ascii="Arial" w:hAnsi="Arial"/>
          <w:b/>
          <w:sz w:val="28"/>
          <w:szCs w:val="28"/>
        </w:rPr>
      </w:pPr>
      <w:r w:rsidRPr="0088523C">
        <w:rPr>
          <w:rFonts w:ascii="Arial" w:hAnsi="Arial"/>
          <w:b/>
          <w:sz w:val="28"/>
          <w:szCs w:val="28"/>
        </w:rPr>
        <w:t xml:space="preserve">PREGÃO ELETRÔNICO Nº </w:t>
      </w:r>
      <w:r w:rsidR="00BA010F">
        <w:rPr>
          <w:rFonts w:ascii="Arial" w:hAnsi="Arial"/>
          <w:b/>
          <w:sz w:val="28"/>
          <w:szCs w:val="28"/>
        </w:rPr>
        <w:t>032</w:t>
      </w:r>
      <w:r w:rsidRPr="0088523C">
        <w:rPr>
          <w:rFonts w:ascii="Arial" w:hAnsi="Arial"/>
          <w:b/>
          <w:sz w:val="28"/>
          <w:szCs w:val="28"/>
        </w:rPr>
        <w:t>/202</w:t>
      </w:r>
      <w:r w:rsidR="002945FF">
        <w:rPr>
          <w:rFonts w:ascii="Arial" w:hAnsi="Arial"/>
          <w:b/>
          <w:sz w:val="28"/>
          <w:szCs w:val="28"/>
        </w:rPr>
        <w:t>6</w:t>
      </w:r>
    </w:p>
    <w:p w14:paraId="6FDCCFC4" w14:textId="720A5F8A" w:rsidR="00B529F7" w:rsidRPr="0088523C" w:rsidRDefault="00B529F7" w:rsidP="00B529F7">
      <w:pPr>
        <w:ind w:firstLine="567"/>
        <w:jc w:val="center"/>
        <w:rPr>
          <w:rFonts w:ascii="Arial" w:hAnsi="Arial"/>
          <w:bCs/>
          <w:sz w:val="28"/>
          <w:szCs w:val="28"/>
        </w:rPr>
      </w:pPr>
      <w:r w:rsidRPr="0088523C">
        <w:rPr>
          <w:rFonts w:ascii="Arial" w:hAnsi="Arial"/>
          <w:b/>
          <w:sz w:val="28"/>
          <w:szCs w:val="28"/>
        </w:rPr>
        <w:t>PROCESSO N°</w:t>
      </w:r>
      <w:r w:rsidR="0045200B">
        <w:rPr>
          <w:rFonts w:ascii="Arial" w:hAnsi="Arial"/>
          <w:b/>
          <w:sz w:val="28"/>
          <w:szCs w:val="28"/>
        </w:rPr>
        <w:t xml:space="preserve"> </w:t>
      </w:r>
      <w:r w:rsidR="00BA010F">
        <w:rPr>
          <w:rFonts w:ascii="Arial" w:hAnsi="Arial"/>
          <w:b/>
          <w:sz w:val="28"/>
          <w:szCs w:val="28"/>
        </w:rPr>
        <w:t>143</w:t>
      </w:r>
      <w:r w:rsidRPr="0088523C">
        <w:rPr>
          <w:rFonts w:ascii="Arial" w:hAnsi="Arial"/>
          <w:b/>
          <w:sz w:val="28"/>
          <w:szCs w:val="28"/>
        </w:rPr>
        <w:t>/202</w:t>
      </w:r>
      <w:r w:rsidR="002945FF">
        <w:rPr>
          <w:rFonts w:ascii="Arial" w:hAnsi="Arial"/>
          <w:b/>
          <w:sz w:val="28"/>
          <w:szCs w:val="28"/>
        </w:rPr>
        <w:t>6</w:t>
      </w:r>
    </w:p>
    <w:p w14:paraId="00BD8BC4" w14:textId="77777777" w:rsidR="00B529F7" w:rsidRDefault="00B529F7" w:rsidP="00B529F7">
      <w:pPr>
        <w:tabs>
          <w:tab w:val="left" w:pos="4245"/>
          <w:tab w:val="left" w:pos="4605"/>
        </w:tabs>
        <w:jc w:val="both"/>
        <w:rPr>
          <w:rFonts w:ascii="Arial" w:hAnsi="Arial"/>
          <w:b/>
          <w:color w:val="FF0000"/>
        </w:rPr>
      </w:pPr>
    </w:p>
    <w:p w14:paraId="3E50BB0D" w14:textId="77777777" w:rsidR="00B529F7" w:rsidRDefault="00B529F7" w:rsidP="00B529F7">
      <w:pPr>
        <w:tabs>
          <w:tab w:val="left" w:pos="4245"/>
          <w:tab w:val="left" w:pos="4605"/>
        </w:tabs>
        <w:jc w:val="both"/>
        <w:rPr>
          <w:rFonts w:ascii="Arial" w:hAnsi="Arial"/>
          <w:b/>
        </w:rPr>
      </w:pPr>
      <w:r>
        <w:rPr>
          <w:rFonts w:ascii="Arial" w:hAnsi="Arial"/>
          <w:b/>
        </w:rPr>
        <w:t xml:space="preserve">CONTRATO Nº </w:t>
      </w:r>
    </w:p>
    <w:p w14:paraId="2FDA425D" w14:textId="584AABF3" w:rsidR="00B529F7" w:rsidRPr="00780FE2" w:rsidRDefault="00B529F7" w:rsidP="00780FE2">
      <w:pPr>
        <w:tabs>
          <w:tab w:val="left" w:pos="4245"/>
          <w:tab w:val="left" w:pos="4605"/>
        </w:tabs>
        <w:jc w:val="both"/>
        <w:rPr>
          <w:rFonts w:ascii="Arial" w:hAnsi="Arial"/>
          <w:b/>
        </w:rPr>
      </w:pPr>
      <w:r>
        <w:rPr>
          <w:rFonts w:ascii="Arial" w:hAnsi="Arial"/>
          <w:b/>
        </w:rPr>
        <w:t xml:space="preserve">PROCESSO Nº </w:t>
      </w:r>
    </w:p>
    <w:p w14:paraId="5CEECFA4" w14:textId="1CD8F5F7" w:rsidR="00AC10BB" w:rsidRPr="002F0D48" w:rsidRDefault="00DA5894" w:rsidP="00AB614C">
      <w:pPr>
        <w:pStyle w:val="Tpico2"/>
        <w:numPr>
          <w:ilvl w:val="0"/>
          <w:numId w:val="0"/>
        </w:numPr>
        <w:pBdr>
          <w:bottom w:val="none" w:sz="0" w:space="0" w:color="auto"/>
        </w:pBdr>
        <w:spacing w:before="240" w:line="240" w:lineRule="auto"/>
      </w:pPr>
      <w:r w:rsidRPr="00DA5894">
        <w:t xml:space="preserve">CONTRATO QUE ENTRE SI CELEBRAM O MUNICÍPIO DE SERTÃOZINHO E A EMPRESA_______________, TENDO POR OBJETO A </w:t>
      </w:r>
      <w:r w:rsidR="00AC10BB" w:rsidRPr="00AC10BB">
        <w:rPr>
          <w:lang w:eastAsia="zh-CN"/>
        </w:rPr>
        <w:t>PRESTAÇÃO DE SERVIÇO DE CUIDADO INTEGRAL EM SAÚDE, COM PERMANÊNCIA ASSISTIDA 24 HORAS, DESTINADO AO ATENDIMENTO DE PESSOA IDOSA CLASSIFICADA COM GRAU III DE DEPENDÊNCIA FUNCIONAL, MEDIANTE DISPONIBILIZAÇÃO DE ATÉ 12 (DOZE)</w:t>
      </w:r>
      <w:r w:rsidR="002F0D48">
        <w:rPr>
          <w:lang w:eastAsia="zh-CN"/>
        </w:rPr>
        <w:t xml:space="preserve"> VAGAS</w:t>
      </w:r>
      <w:r w:rsidR="00AC10BB">
        <w:rPr>
          <w:lang w:eastAsia="zh-CN"/>
        </w:rPr>
        <w:t>.</w:t>
      </w:r>
    </w:p>
    <w:p w14:paraId="54418465" w14:textId="49CFEC71" w:rsidR="00B529F7" w:rsidRPr="00451C11" w:rsidRDefault="00B529F7" w:rsidP="00B529F7">
      <w:pPr>
        <w:pStyle w:val="texto1"/>
        <w:widowControl w:val="0"/>
        <w:suppressAutoHyphens/>
        <w:spacing w:before="0" w:after="0" w:line="240" w:lineRule="auto"/>
        <w:rPr>
          <w:rFonts w:cs="Arial"/>
          <w:sz w:val="24"/>
          <w:szCs w:val="24"/>
        </w:rPr>
      </w:pPr>
      <w:r>
        <w:rPr>
          <w:rFonts w:cs="Arial"/>
          <w:sz w:val="24"/>
          <w:szCs w:val="24"/>
        </w:rPr>
        <w:t xml:space="preserve">Pelo presente instrumento de contrato, de um lado o </w:t>
      </w:r>
      <w:r>
        <w:rPr>
          <w:rFonts w:cs="Arial"/>
          <w:b/>
          <w:sz w:val="24"/>
          <w:szCs w:val="24"/>
        </w:rPr>
        <w:t>MUNICÍPIO DE SERTÃOZINHO</w:t>
      </w:r>
      <w:r>
        <w:rPr>
          <w:rFonts w:cs="Arial"/>
          <w:sz w:val="24"/>
          <w:szCs w:val="24"/>
        </w:rPr>
        <w:t xml:space="preserve">, Estado de São Paulo, com sede na Rua Aprígio de Araújo, nº 837, CNPJ nº 45.371.820/0001-28, doravante denominado </w:t>
      </w:r>
      <w:r>
        <w:rPr>
          <w:rFonts w:cs="Arial"/>
          <w:b/>
          <w:sz w:val="24"/>
          <w:szCs w:val="24"/>
        </w:rPr>
        <w:t>ADMINISTRAÇÃO</w:t>
      </w:r>
      <w:r>
        <w:rPr>
          <w:rFonts w:cs="Arial"/>
          <w:sz w:val="24"/>
          <w:szCs w:val="24"/>
        </w:rPr>
        <w:t xml:space="preserve"> </w:t>
      </w:r>
      <w:r>
        <w:rPr>
          <w:rFonts w:cs="Arial"/>
          <w:b/>
          <w:sz w:val="24"/>
          <w:szCs w:val="24"/>
        </w:rPr>
        <w:t>CONTRATANTE</w:t>
      </w:r>
      <w:r>
        <w:rPr>
          <w:rFonts w:cs="Arial"/>
          <w:sz w:val="24"/>
          <w:szCs w:val="24"/>
        </w:rPr>
        <w:t>, representado neste ato pelo Exmo. Sr. Prefeito Municipal,</w:t>
      </w:r>
      <w:r>
        <w:rPr>
          <w:rFonts w:cs="Arial"/>
          <w:b/>
          <w:sz w:val="24"/>
          <w:szCs w:val="24"/>
        </w:rPr>
        <w:t xml:space="preserve"> JOSÉ ALBERTO GIMENEZ, </w:t>
      </w:r>
      <w:r>
        <w:rPr>
          <w:rFonts w:cs="Arial"/>
          <w:sz w:val="24"/>
          <w:szCs w:val="24"/>
        </w:rPr>
        <w:t>e de outro lado a empresa............................... CNPJ nº</w:t>
      </w:r>
      <w:r>
        <w:rPr>
          <w:rFonts w:cs="Arial"/>
          <w:i/>
          <w:sz w:val="24"/>
          <w:szCs w:val="24"/>
        </w:rPr>
        <w:t>............-.....</w:t>
      </w:r>
      <w:r>
        <w:rPr>
          <w:rFonts w:cs="Arial"/>
          <w:sz w:val="24"/>
          <w:szCs w:val="24"/>
        </w:rPr>
        <w:t xml:space="preserve">, com sede na Rua..................................................., na cidade de ..............................................., neste ato representada por................, doravante denominada </w:t>
      </w:r>
      <w:r>
        <w:rPr>
          <w:rFonts w:cs="Arial"/>
          <w:b/>
          <w:sz w:val="24"/>
          <w:szCs w:val="24"/>
        </w:rPr>
        <w:t>CONTRATADA</w:t>
      </w:r>
      <w:r>
        <w:rPr>
          <w:rFonts w:cs="Arial"/>
          <w:sz w:val="24"/>
          <w:szCs w:val="24"/>
        </w:rPr>
        <w:t xml:space="preserve">, </w:t>
      </w:r>
      <w:r w:rsidRPr="00451C11">
        <w:rPr>
          <w:rFonts w:cs="Arial"/>
          <w:sz w:val="24"/>
          <w:szCs w:val="24"/>
        </w:rPr>
        <w:t>tendo em vista a homologação do resultado do processo licitatório nº</w:t>
      </w:r>
      <w:r w:rsidR="00F451AA">
        <w:rPr>
          <w:rFonts w:cs="Arial"/>
          <w:sz w:val="24"/>
          <w:szCs w:val="24"/>
        </w:rPr>
        <w:t xml:space="preserve"> </w:t>
      </w:r>
      <w:r w:rsidR="00BA010F">
        <w:rPr>
          <w:rFonts w:cs="Arial"/>
          <w:sz w:val="24"/>
          <w:szCs w:val="24"/>
        </w:rPr>
        <w:t>143</w:t>
      </w:r>
      <w:r w:rsidRPr="00451C11">
        <w:rPr>
          <w:rFonts w:cs="Arial"/>
          <w:sz w:val="24"/>
          <w:szCs w:val="24"/>
        </w:rPr>
        <w:t>/202</w:t>
      </w:r>
      <w:r w:rsidR="002945FF">
        <w:rPr>
          <w:rFonts w:cs="Arial"/>
          <w:sz w:val="24"/>
          <w:szCs w:val="24"/>
        </w:rPr>
        <w:t>6</w:t>
      </w:r>
      <w:r w:rsidRPr="00451C11">
        <w:rPr>
          <w:rFonts w:cs="Arial"/>
          <w:sz w:val="24"/>
          <w:szCs w:val="24"/>
        </w:rPr>
        <w:t xml:space="preserve">, na modalidade de Pregão Eletrônico nº </w:t>
      </w:r>
      <w:r w:rsidR="00BA010F">
        <w:rPr>
          <w:rFonts w:cs="Arial"/>
          <w:sz w:val="24"/>
          <w:szCs w:val="24"/>
        </w:rPr>
        <w:t>032</w:t>
      </w:r>
      <w:r w:rsidRPr="00451C11">
        <w:rPr>
          <w:rFonts w:cs="Arial"/>
          <w:sz w:val="24"/>
          <w:szCs w:val="24"/>
        </w:rPr>
        <w:t>/202</w:t>
      </w:r>
      <w:r w:rsidR="002945FF">
        <w:rPr>
          <w:rFonts w:cs="Arial"/>
          <w:sz w:val="24"/>
          <w:szCs w:val="24"/>
        </w:rPr>
        <w:t>6</w:t>
      </w:r>
      <w:r w:rsidRPr="00451C11">
        <w:rPr>
          <w:rFonts w:cs="Arial"/>
          <w:sz w:val="24"/>
          <w:szCs w:val="24"/>
        </w:rPr>
        <w:t xml:space="preserve">, pelo Senhor Prefeito Municipal, pelo tipo de Licitação de </w:t>
      </w:r>
      <w:r w:rsidR="00451C11" w:rsidRPr="00451C11">
        <w:rPr>
          <w:rFonts w:cs="Arial"/>
          <w:sz w:val="24"/>
          <w:szCs w:val="24"/>
        </w:rPr>
        <w:t>menor preço</w:t>
      </w:r>
      <w:r w:rsidRPr="00451C11">
        <w:rPr>
          <w:rFonts w:cs="Arial"/>
          <w:sz w:val="24"/>
          <w:szCs w:val="24"/>
        </w:rPr>
        <w:t>, Lei Federal nº 14.133/2021, com as alterações posteriores, têm entre si justo e acordado o que segue:</w:t>
      </w:r>
    </w:p>
    <w:p w14:paraId="1D4A46B3" w14:textId="620D9540" w:rsidR="00360CAA" w:rsidRDefault="00B529F7" w:rsidP="00B529F7">
      <w:pPr>
        <w:spacing w:before="216"/>
        <w:jc w:val="both"/>
        <w:rPr>
          <w:rFonts w:ascii="Arial" w:hAnsi="Arial"/>
          <w:b/>
          <w:color w:val="000000"/>
        </w:rPr>
      </w:pPr>
      <w:r>
        <w:rPr>
          <w:rFonts w:ascii="Arial" w:hAnsi="Arial"/>
          <w:b/>
          <w:color w:val="000000"/>
          <w:u w:val="single"/>
        </w:rPr>
        <w:t>CLÁUSULA PRIMEIRA</w:t>
      </w:r>
      <w:r>
        <w:rPr>
          <w:rFonts w:ascii="Arial" w:hAnsi="Arial"/>
          <w:b/>
          <w:color w:val="000000"/>
        </w:rPr>
        <w:t xml:space="preserve"> - DO OBJETO</w:t>
      </w:r>
    </w:p>
    <w:p w14:paraId="1F4A6F8D" w14:textId="1C41CF27" w:rsidR="00B529F7" w:rsidRPr="00360CAA" w:rsidRDefault="00B529F7" w:rsidP="00DA5894">
      <w:pPr>
        <w:pStyle w:val="Corpodetexto"/>
        <w:spacing w:before="240" w:after="160"/>
        <w:jc w:val="both"/>
        <w:rPr>
          <w:rFonts w:ascii="Arial" w:hAnsi="Arial" w:cs="Arial"/>
          <w:b/>
          <w:bCs/>
          <w:sz w:val="24"/>
        </w:rPr>
      </w:pPr>
      <w:r w:rsidRPr="00360CAA">
        <w:rPr>
          <w:rFonts w:ascii="Arial" w:hAnsi="Arial" w:cs="Arial"/>
          <w:color w:val="000000"/>
          <w:sz w:val="24"/>
        </w:rPr>
        <w:t xml:space="preserve">1.1. Constitui-se objeto do presente instrumento a </w:t>
      </w:r>
      <w:r w:rsidR="00AC10BB" w:rsidRPr="00AC10BB">
        <w:rPr>
          <w:rFonts w:ascii="Arial" w:hAnsi="Arial" w:cs="Arial"/>
          <w:b/>
          <w:bCs/>
          <w:sz w:val="24"/>
          <w:lang w:eastAsia="zh-CN"/>
        </w:rPr>
        <w:t>Prestação de serviço de cuidado integral em saúde, com permanência assistida 24 horas, destinado ao atendimento de pessoa idosa classificada com grau III de dependência funcional, mediante disponibilização de até 12 (doze) vagas</w:t>
      </w:r>
      <w:r w:rsidR="00DA5894">
        <w:rPr>
          <w:rFonts w:ascii="Arial" w:hAnsi="Arial" w:cs="Arial"/>
          <w:b/>
          <w:bCs/>
          <w:sz w:val="24"/>
        </w:rPr>
        <w:t xml:space="preserve">, </w:t>
      </w:r>
      <w:r w:rsidRPr="00360CAA">
        <w:rPr>
          <w:rFonts w:ascii="Arial" w:hAnsi="Arial" w:cs="Arial"/>
          <w:color w:val="000000"/>
          <w:sz w:val="24"/>
        </w:rPr>
        <w:t xml:space="preserve">conforme os </w:t>
      </w:r>
      <w:r w:rsidRPr="00360CAA">
        <w:rPr>
          <w:rFonts w:ascii="Arial" w:hAnsi="Arial" w:cs="Arial"/>
          <w:sz w:val="24"/>
        </w:rPr>
        <w:t xml:space="preserve">anexos I e II, que </w:t>
      </w:r>
      <w:r w:rsidRPr="00360CAA">
        <w:rPr>
          <w:rFonts w:ascii="Arial" w:hAnsi="Arial" w:cs="Arial"/>
          <w:color w:val="000000"/>
          <w:sz w:val="24"/>
        </w:rPr>
        <w:t>ficam fazendo parte integrantes e inseparáveis deste contrato.</w:t>
      </w:r>
    </w:p>
    <w:p w14:paraId="1819C223" w14:textId="2F398644" w:rsidR="000F0FF3" w:rsidRDefault="00B529F7" w:rsidP="00CB376B">
      <w:pPr>
        <w:pStyle w:val="WW-Cabealho"/>
        <w:widowControl w:val="0"/>
        <w:tabs>
          <w:tab w:val="clear" w:pos="4419"/>
          <w:tab w:val="clear" w:pos="8838"/>
          <w:tab w:val="left" w:pos="6949"/>
        </w:tabs>
        <w:spacing w:before="360" w:after="240"/>
        <w:jc w:val="both"/>
        <w:rPr>
          <w:rFonts w:ascii="Arial" w:hAnsi="Arial"/>
          <w:color w:val="000000"/>
        </w:rPr>
      </w:pPr>
      <w:r>
        <w:rPr>
          <w:rFonts w:ascii="Arial" w:hAnsi="Arial"/>
          <w:color w:val="000000"/>
        </w:rPr>
        <w:t>1.2. Objeto da contratação:</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67"/>
      </w:tblGrid>
      <w:tr w:rsidR="00406C77" w14:paraId="4996BDD7" w14:textId="77777777" w:rsidTr="00567B50">
        <w:trPr>
          <w:trHeight w:val="538"/>
          <w:jc w:val="center"/>
        </w:trPr>
        <w:tc>
          <w:tcPr>
            <w:tcW w:w="9067" w:type="dxa"/>
          </w:tcPr>
          <w:p w14:paraId="69825F81" w14:textId="2B31D7BB" w:rsidR="00406C77" w:rsidRDefault="00406C77" w:rsidP="00567B50">
            <w:pPr>
              <w:spacing w:before="60" w:after="60"/>
              <w:jc w:val="center"/>
              <w:rPr>
                <w:rFonts w:ascii="Arial" w:hAnsi="Arial"/>
                <w:b/>
              </w:rPr>
            </w:pPr>
            <w:r w:rsidRPr="00D331AD">
              <w:rPr>
                <w:rFonts w:ascii="Arial" w:hAnsi="Arial"/>
                <w:b/>
                <w:bCs/>
                <w:kern w:val="0"/>
                <w:lang w:bidi="ar-SA"/>
              </w:rPr>
              <w:t xml:space="preserve">OBJETO LICITADO </w:t>
            </w:r>
            <w:r w:rsidR="00D930C8" w:rsidRPr="00D331AD">
              <w:rPr>
                <w:rFonts w:ascii="Arial" w:hAnsi="Arial"/>
                <w:b/>
                <w:bCs/>
                <w:kern w:val="0"/>
                <w:lang w:bidi="ar-SA"/>
              </w:rPr>
              <w:t>POR ITEM</w:t>
            </w:r>
          </w:p>
        </w:tc>
      </w:tr>
    </w:tbl>
    <w:tbl>
      <w:tblPr>
        <w:tblW w:w="9067" w:type="dxa"/>
        <w:jc w:val="center"/>
        <w:tblLayout w:type="fixed"/>
        <w:tblLook w:val="01E0" w:firstRow="1" w:lastRow="1" w:firstColumn="1" w:lastColumn="1" w:noHBand="0" w:noVBand="0"/>
      </w:tblPr>
      <w:tblGrid>
        <w:gridCol w:w="710"/>
        <w:gridCol w:w="986"/>
        <w:gridCol w:w="993"/>
        <w:gridCol w:w="3685"/>
        <w:gridCol w:w="1276"/>
        <w:gridCol w:w="1417"/>
      </w:tblGrid>
      <w:tr w:rsidR="00A61549" w:rsidRPr="001C0E53" w14:paraId="0058048E" w14:textId="77777777" w:rsidTr="00A61549">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6FDC31D" w14:textId="77777777" w:rsidR="00A61549" w:rsidRPr="001C0E53" w:rsidRDefault="00A61549" w:rsidP="00A61549">
            <w:pPr>
              <w:spacing w:before="60" w:after="60"/>
              <w:jc w:val="center"/>
              <w:rPr>
                <w:rFonts w:ascii="Arial" w:hAnsi="Arial"/>
                <w:b/>
              </w:rPr>
            </w:pPr>
            <w:r w:rsidRPr="001C0E53">
              <w:rPr>
                <w:rFonts w:ascii="Arial" w:hAnsi="Arial"/>
                <w:b/>
              </w:rPr>
              <w:t>Item</w:t>
            </w:r>
          </w:p>
        </w:tc>
        <w:tc>
          <w:tcPr>
            <w:tcW w:w="9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032F97D" w14:textId="77777777" w:rsidR="00A61549" w:rsidRPr="001C0E53" w:rsidRDefault="00A61549" w:rsidP="00A61549">
            <w:pPr>
              <w:spacing w:before="60" w:after="60"/>
              <w:jc w:val="center"/>
              <w:rPr>
                <w:rFonts w:ascii="Arial" w:hAnsi="Arial"/>
                <w:b/>
              </w:rPr>
            </w:pPr>
            <w:proofErr w:type="spellStart"/>
            <w:r w:rsidRPr="001C0E53">
              <w:rPr>
                <w:rFonts w:ascii="Arial" w:hAnsi="Arial"/>
                <w:b/>
              </w:rPr>
              <w:t>Qtd</w:t>
            </w:r>
            <w:proofErr w:type="spellEnd"/>
            <w:r w:rsidRPr="001C0E53">
              <w:rPr>
                <w:rFonts w:ascii="Arial" w:hAnsi="Arial"/>
                <w:b/>
              </w:rPr>
              <w:t>.</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E9A14F6" w14:textId="77777777" w:rsidR="00A61549" w:rsidRPr="001C0E53" w:rsidRDefault="00A61549" w:rsidP="00A61549">
            <w:pPr>
              <w:spacing w:before="60" w:after="60"/>
              <w:jc w:val="center"/>
              <w:rPr>
                <w:rFonts w:ascii="Arial" w:hAnsi="Arial"/>
                <w:b/>
              </w:rPr>
            </w:pPr>
            <w:proofErr w:type="spellStart"/>
            <w:r w:rsidRPr="001C0E53">
              <w:rPr>
                <w:rFonts w:ascii="Arial" w:hAnsi="Arial"/>
                <w:b/>
              </w:rPr>
              <w:t>Unid</w:t>
            </w:r>
            <w:proofErr w:type="spellEnd"/>
          </w:p>
        </w:tc>
        <w:tc>
          <w:tcPr>
            <w:tcW w:w="36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823186D" w14:textId="77777777" w:rsidR="00A61549" w:rsidRPr="001C0E53" w:rsidRDefault="00A61549" w:rsidP="00A61549">
            <w:pPr>
              <w:spacing w:before="60" w:after="60"/>
              <w:jc w:val="center"/>
              <w:rPr>
                <w:rFonts w:ascii="Arial" w:hAnsi="Arial"/>
                <w:b/>
              </w:rPr>
            </w:pPr>
            <w:r w:rsidRPr="001C0E53">
              <w:rPr>
                <w:rFonts w:ascii="Arial" w:hAnsi="Arial"/>
                <w:b/>
              </w:rPr>
              <w:t>ESPECIFICAÇÃO</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56CFF90" w14:textId="364D5F3B" w:rsidR="00A61549" w:rsidRPr="001C0E53" w:rsidRDefault="00A61549" w:rsidP="00A61549">
            <w:pPr>
              <w:spacing w:before="60" w:after="60"/>
              <w:jc w:val="center"/>
              <w:rPr>
                <w:rFonts w:ascii="Arial" w:hAnsi="Arial"/>
                <w:b/>
              </w:rPr>
            </w:pPr>
            <w:r w:rsidRPr="00100826">
              <w:rPr>
                <w:rFonts w:ascii="Arial" w:hAnsi="Arial"/>
                <w:b/>
              </w:rPr>
              <w:t xml:space="preserve">Valor </w:t>
            </w:r>
            <w:r>
              <w:rPr>
                <w:rFonts w:ascii="Arial" w:hAnsi="Arial"/>
                <w:b/>
              </w:rPr>
              <w:t>mensal</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1951BCA" w14:textId="4B668704" w:rsidR="00A61549" w:rsidRPr="001C0E53" w:rsidRDefault="00A61549" w:rsidP="00A61549">
            <w:pPr>
              <w:spacing w:before="60" w:after="60"/>
              <w:jc w:val="center"/>
              <w:rPr>
                <w:rFonts w:ascii="Arial" w:hAnsi="Arial"/>
                <w:b/>
              </w:rPr>
            </w:pPr>
            <w:r w:rsidRPr="00100826">
              <w:rPr>
                <w:rFonts w:ascii="Arial" w:hAnsi="Arial"/>
                <w:b/>
              </w:rPr>
              <w:t>Valor Total</w:t>
            </w:r>
            <w:r>
              <w:rPr>
                <w:rFonts w:ascii="Arial" w:hAnsi="Arial"/>
                <w:b/>
              </w:rPr>
              <w:t xml:space="preserve"> anual</w:t>
            </w:r>
          </w:p>
        </w:tc>
      </w:tr>
      <w:tr w:rsidR="00406C77" w:rsidRPr="001C0E53" w14:paraId="151FE12C" w14:textId="77777777" w:rsidTr="00A61549">
        <w:trPr>
          <w:jc w:val="center"/>
        </w:trPr>
        <w:tc>
          <w:tcPr>
            <w:tcW w:w="710" w:type="dxa"/>
            <w:tcBorders>
              <w:top w:val="single" w:sz="4" w:space="0" w:color="000000"/>
              <w:left w:val="single" w:sz="4" w:space="0" w:color="000000"/>
              <w:bottom w:val="single" w:sz="4" w:space="0" w:color="000000"/>
              <w:right w:val="single" w:sz="4" w:space="0" w:color="000000"/>
            </w:tcBorders>
          </w:tcPr>
          <w:p w14:paraId="4BB36BEA" w14:textId="77777777" w:rsidR="00406C77" w:rsidRPr="00B36937" w:rsidRDefault="00406C77" w:rsidP="00567B50">
            <w:pPr>
              <w:spacing w:before="60" w:after="60"/>
              <w:jc w:val="center"/>
              <w:rPr>
                <w:rFonts w:ascii="Arial" w:hAnsi="Arial"/>
                <w:b/>
                <w:bCs/>
              </w:rPr>
            </w:pPr>
          </w:p>
        </w:tc>
        <w:tc>
          <w:tcPr>
            <w:tcW w:w="986" w:type="dxa"/>
            <w:tcBorders>
              <w:top w:val="single" w:sz="4" w:space="0" w:color="000000"/>
              <w:left w:val="single" w:sz="4" w:space="0" w:color="000000"/>
              <w:bottom w:val="single" w:sz="4" w:space="0" w:color="000000"/>
              <w:right w:val="single" w:sz="4" w:space="0" w:color="000000"/>
            </w:tcBorders>
          </w:tcPr>
          <w:p w14:paraId="3D3FCFEB" w14:textId="77777777" w:rsidR="00406C77" w:rsidRPr="00B36937" w:rsidRDefault="00406C77" w:rsidP="00567B50">
            <w:pPr>
              <w:spacing w:before="60" w:after="60"/>
              <w:jc w:val="center"/>
              <w:rPr>
                <w:rFonts w:ascii="Arial" w:hAnsi="Arial"/>
                <w:b/>
                <w:bCs/>
              </w:rPr>
            </w:pPr>
          </w:p>
        </w:tc>
        <w:tc>
          <w:tcPr>
            <w:tcW w:w="993" w:type="dxa"/>
            <w:tcBorders>
              <w:top w:val="single" w:sz="4" w:space="0" w:color="000000"/>
              <w:left w:val="single" w:sz="4" w:space="0" w:color="000000"/>
              <w:bottom w:val="single" w:sz="4" w:space="0" w:color="000000"/>
              <w:right w:val="single" w:sz="4" w:space="0" w:color="000000"/>
            </w:tcBorders>
          </w:tcPr>
          <w:p w14:paraId="54183F6A" w14:textId="77777777" w:rsidR="00406C77" w:rsidRPr="00B36937" w:rsidRDefault="00406C77" w:rsidP="00567B50">
            <w:pPr>
              <w:spacing w:before="60" w:after="60"/>
              <w:jc w:val="center"/>
              <w:rPr>
                <w:rFonts w:ascii="Arial" w:hAnsi="Arial"/>
                <w:b/>
                <w:bCs/>
              </w:rPr>
            </w:pPr>
          </w:p>
        </w:tc>
        <w:tc>
          <w:tcPr>
            <w:tcW w:w="3685" w:type="dxa"/>
            <w:tcBorders>
              <w:top w:val="single" w:sz="4" w:space="0" w:color="000000"/>
              <w:left w:val="single" w:sz="4" w:space="0" w:color="000000"/>
              <w:bottom w:val="single" w:sz="4" w:space="0" w:color="000000"/>
              <w:right w:val="single" w:sz="4" w:space="0" w:color="000000"/>
            </w:tcBorders>
          </w:tcPr>
          <w:p w14:paraId="4145A591" w14:textId="77777777" w:rsidR="00406C77" w:rsidRPr="001A4049" w:rsidRDefault="00406C77" w:rsidP="00567B50">
            <w:pPr>
              <w:jc w:val="both"/>
              <w:rPr>
                <w:rFonts w:ascii="Arial" w:hAnsi="Arial"/>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7ED8046" w14:textId="77777777" w:rsidR="00406C77" w:rsidRPr="001C0E53" w:rsidRDefault="00406C77" w:rsidP="00567B50">
            <w:pPr>
              <w:spacing w:before="60" w:after="60"/>
              <w:jc w:val="center"/>
              <w:rPr>
                <w:rFonts w:ascii="Arial" w:hAnsi="Arial"/>
                <w:b/>
                <w:bCs/>
                <w:color w:val="FF0000"/>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D5EB3AD" w14:textId="77777777" w:rsidR="00406C77" w:rsidRPr="001C0E53" w:rsidRDefault="00406C77" w:rsidP="00567B50">
            <w:pPr>
              <w:spacing w:before="60" w:after="60"/>
              <w:jc w:val="center"/>
              <w:rPr>
                <w:rFonts w:ascii="Arial" w:hAnsi="Arial"/>
                <w:b/>
                <w:bCs/>
                <w:color w:val="FF0000"/>
              </w:rPr>
            </w:pPr>
          </w:p>
        </w:tc>
      </w:tr>
    </w:tbl>
    <w:p w14:paraId="71FA9DF8" w14:textId="77777777" w:rsidR="002A5292" w:rsidRDefault="002A5292" w:rsidP="00B529F7">
      <w:pPr>
        <w:pStyle w:val="Nivel2"/>
        <w:widowControl w:val="0"/>
        <w:numPr>
          <w:ilvl w:val="0"/>
          <w:numId w:val="0"/>
        </w:numPr>
        <w:suppressAutoHyphens/>
        <w:spacing w:before="228" w:after="0" w:line="240" w:lineRule="auto"/>
        <w:rPr>
          <w:sz w:val="24"/>
          <w:szCs w:val="24"/>
        </w:rPr>
      </w:pPr>
    </w:p>
    <w:p w14:paraId="123500C8" w14:textId="68ADE36C" w:rsidR="00B529F7" w:rsidRDefault="00B529F7" w:rsidP="002A5292">
      <w:pPr>
        <w:pStyle w:val="Nivel2"/>
        <w:widowControl w:val="0"/>
        <w:numPr>
          <w:ilvl w:val="0"/>
          <w:numId w:val="0"/>
        </w:numPr>
        <w:suppressAutoHyphens/>
        <w:spacing w:before="0" w:after="0" w:line="240" w:lineRule="auto"/>
        <w:rPr>
          <w:color w:val="auto"/>
          <w:sz w:val="24"/>
          <w:szCs w:val="24"/>
        </w:rPr>
      </w:pPr>
      <w:r>
        <w:rPr>
          <w:sz w:val="24"/>
          <w:szCs w:val="24"/>
        </w:rPr>
        <w:t xml:space="preserve">1.3. Vinculam esta contratação, </w:t>
      </w:r>
      <w:r w:rsidRPr="007028C6">
        <w:rPr>
          <w:color w:val="auto"/>
          <w:sz w:val="24"/>
          <w:szCs w:val="24"/>
        </w:rPr>
        <w:t>independentemente de transcrição:</w:t>
      </w:r>
    </w:p>
    <w:p w14:paraId="037AECA8" w14:textId="77777777" w:rsidR="002B4036" w:rsidRPr="00EF505B" w:rsidRDefault="002B4036" w:rsidP="002B4036">
      <w:pPr>
        <w:pStyle w:val="Nivel3"/>
        <w:widowControl w:val="0"/>
        <w:numPr>
          <w:ilvl w:val="0"/>
          <w:numId w:val="0"/>
        </w:numPr>
        <w:suppressAutoHyphens/>
        <w:spacing w:before="240" w:after="0" w:line="240" w:lineRule="auto"/>
        <w:rPr>
          <w:color w:val="auto"/>
          <w:sz w:val="24"/>
          <w:szCs w:val="24"/>
        </w:rPr>
      </w:pPr>
      <w:r w:rsidRPr="00EF505B">
        <w:rPr>
          <w:color w:val="auto"/>
          <w:sz w:val="24"/>
          <w:szCs w:val="24"/>
        </w:rPr>
        <w:lastRenderedPageBreak/>
        <w:t>1.3.1. O termo de referência;</w:t>
      </w:r>
    </w:p>
    <w:p w14:paraId="1DD58907" w14:textId="77777777" w:rsidR="002B4036" w:rsidRPr="00EF505B" w:rsidRDefault="002B4036" w:rsidP="002B4036">
      <w:pPr>
        <w:pStyle w:val="Nivel3"/>
        <w:widowControl w:val="0"/>
        <w:numPr>
          <w:ilvl w:val="0"/>
          <w:numId w:val="0"/>
        </w:numPr>
        <w:suppressAutoHyphens/>
        <w:spacing w:before="212" w:after="0" w:line="240" w:lineRule="auto"/>
        <w:rPr>
          <w:color w:val="auto"/>
          <w:sz w:val="24"/>
          <w:szCs w:val="24"/>
        </w:rPr>
      </w:pPr>
      <w:r w:rsidRPr="00EF505B">
        <w:rPr>
          <w:color w:val="auto"/>
          <w:sz w:val="24"/>
          <w:szCs w:val="24"/>
        </w:rPr>
        <w:t>1.3.2. O edital da licitação;</w:t>
      </w:r>
    </w:p>
    <w:p w14:paraId="23F69A86" w14:textId="77777777" w:rsidR="002B4036" w:rsidRPr="00B1031B" w:rsidRDefault="002B4036" w:rsidP="002B4036">
      <w:pPr>
        <w:pStyle w:val="Nivel3"/>
        <w:widowControl w:val="0"/>
        <w:numPr>
          <w:ilvl w:val="0"/>
          <w:numId w:val="0"/>
        </w:numPr>
        <w:suppressAutoHyphens/>
        <w:spacing w:before="200" w:after="0" w:line="240" w:lineRule="auto"/>
        <w:rPr>
          <w:sz w:val="24"/>
          <w:szCs w:val="24"/>
        </w:rPr>
      </w:pPr>
      <w:r w:rsidRPr="00EF505B">
        <w:rPr>
          <w:color w:val="auto"/>
          <w:sz w:val="24"/>
          <w:szCs w:val="24"/>
        </w:rPr>
        <w:t>1.3.3. A proposta do contratado</w:t>
      </w:r>
      <w:r w:rsidRPr="00B1031B">
        <w:rPr>
          <w:sz w:val="24"/>
          <w:szCs w:val="24"/>
        </w:rPr>
        <w:t>;</w:t>
      </w:r>
    </w:p>
    <w:p w14:paraId="4692DD5F" w14:textId="77777777" w:rsidR="002B4036" w:rsidRDefault="002B4036" w:rsidP="002B4036">
      <w:pPr>
        <w:pStyle w:val="Nivel3"/>
        <w:widowControl w:val="0"/>
        <w:numPr>
          <w:ilvl w:val="0"/>
          <w:numId w:val="0"/>
        </w:numPr>
        <w:suppressAutoHyphens/>
        <w:spacing w:before="200" w:after="0" w:line="240" w:lineRule="auto"/>
        <w:rPr>
          <w:sz w:val="24"/>
          <w:szCs w:val="24"/>
        </w:rPr>
      </w:pPr>
      <w:r w:rsidRPr="00B1031B">
        <w:rPr>
          <w:sz w:val="24"/>
          <w:szCs w:val="24"/>
        </w:rPr>
        <w:t>1.3.4. Eventuais anexos dos documentos supracitados.</w:t>
      </w:r>
    </w:p>
    <w:p w14:paraId="2AAECE48" w14:textId="77777777" w:rsidR="00B529F7" w:rsidRPr="00061EBA" w:rsidRDefault="00B529F7" w:rsidP="000678C0">
      <w:pPr>
        <w:spacing w:before="360"/>
        <w:jc w:val="both"/>
        <w:rPr>
          <w:rFonts w:ascii="Arial" w:hAnsi="Arial"/>
          <w:color w:val="FF0000"/>
        </w:rPr>
      </w:pPr>
      <w:r>
        <w:rPr>
          <w:rFonts w:ascii="Arial" w:hAnsi="Arial"/>
          <w:b/>
          <w:u w:val="single"/>
        </w:rPr>
        <w:t>CLÁUSULA SEGUNDA</w:t>
      </w:r>
      <w:r>
        <w:rPr>
          <w:rFonts w:ascii="Arial" w:hAnsi="Arial"/>
          <w:b/>
        </w:rPr>
        <w:t xml:space="preserve"> – </w:t>
      </w:r>
      <w:r w:rsidRPr="002C5019">
        <w:rPr>
          <w:rFonts w:ascii="Arial" w:hAnsi="Arial"/>
          <w:b/>
        </w:rPr>
        <w:t>VIGÊNCIA E PRORROGAÇÃO</w:t>
      </w:r>
    </w:p>
    <w:p w14:paraId="08FDA3BE" w14:textId="77777777" w:rsidR="0096001A" w:rsidRPr="00BB05BD" w:rsidRDefault="00D1283D" w:rsidP="0096001A">
      <w:pPr>
        <w:spacing w:before="240" w:after="240"/>
        <w:jc w:val="both"/>
        <w:rPr>
          <w:rFonts w:ascii="Arial" w:hAnsi="Arial"/>
        </w:rPr>
      </w:pPr>
      <w:r w:rsidRPr="0096001A">
        <w:rPr>
          <w:rFonts w:ascii="Arial" w:hAnsi="Arial"/>
        </w:rPr>
        <w:t xml:space="preserve">2.1. O prazo para </w:t>
      </w:r>
      <w:r w:rsidRPr="0096001A">
        <w:rPr>
          <w:rFonts w:ascii="Arial" w:hAnsi="Arial"/>
          <w:b/>
          <w:bCs/>
        </w:rPr>
        <w:t xml:space="preserve">execução dos serviços será de 12 (doze) meses, </w:t>
      </w:r>
      <w:r w:rsidRPr="0096001A">
        <w:rPr>
          <w:rFonts w:ascii="Arial" w:hAnsi="Arial"/>
        </w:rPr>
        <w:t>contados a partir da data indicada pelo CONTRATANTE na Ordem de Serviço,</w:t>
      </w:r>
      <w:r w:rsidR="004F723E" w:rsidRPr="0096001A">
        <w:rPr>
          <w:rFonts w:ascii="Arial" w:hAnsi="Arial"/>
        </w:rPr>
        <w:t xml:space="preserve"> </w:t>
      </w:r>
      <w:r w:rsidR="00027B00" w:rsidRPr="0096001A">
        <w:rPr>
          <w:rFonts w:ascii="Arial" w:hAnsi="Arial"/>
        </w:rPr>
        <w:t>expedida pela Secretaria requisitante</w:t>
      </w:r>
      <w:r w:rsidR="00027B00" w:rsidRPr="00BB05BD">
        <w:rPr>
          <w:rFonts w:ascii="Arial" w:hAnsi="Arial"/>
        </w:rPr>
        <w:t xml:space="preserve">, </w:t>
      </w:r>
      <w:r w:rsidR="0096001A" w:rsidRPr="00BB05BD">
        <w:rPr>
          <w:rFonts w:ascii="Arial" w:hAnsi="Arial"/>
        </w:rPr>
        <w:t>podendo ser prorrogado até o limite de 10 anos.</w:t>
      </w:r>
    </w:p>
    <w:p w14:paraId="34D025A9" w14:textId="057F56B1" w:rsidR="00B529F7" w:rsidRDefault="00B529F7" w:rsidP="0096001A">
      <w:pPr>
        <w:pStyle w:val="texto1"/>
        <w:widowControl w:val="0"/>
        <w:suppressAutoHyphens/>
        <w:spacing w:before="224" w:after="0" w:line="240" w:lineRule="auto"/>
        <w:rPr>
          <w:i/>
          <w:iCs/>
          <w:sz w:val="24"/>
          <w:szCs w:val="24"/>
        </w:rPr>
      </w:pPr>
      <w:r w:rsidRPr="004F723E">
        <w:rPr>
          <w:sz w:val="24"/>
          <w:szCs w:val="24"/>
        </w:rPr>
        <w:t xml:space="preserve">2.2. A prorrogação de que trata este item é condicionada ao ateste, pela autoridade competente, de que as condições e os preços permanecem vantajosos para a Administração, permitida a negociação com </w:t>
      </w:r>
      <w:r>
        <w:rPr>
          <w:sz w:val="24"/>
          <w:szCs w:val="24"/>
        </w:rPr>
        <w:t xml:space="preserve">o contratado, atentando, ainda, para o cumprimento dos seguintes requisitos: </w:t>
      </w:r>
    </w:p>
    <w:p w14:paraId="30418B34" w14:textId="77777777" w:rsidR="00B529F7" w:rsidRDefault="00B529F7" w:rsidP="00B529F7">
      <w:pPr>
        <w:pStyle w:val="Nivel2"/>
        <w:widowControl w:val="0"/>
        <w:numPr>
          <w:ilvl w:val="0"/>
          <w:numId w:val="0"/>
        </w:numPr>
        <w:suppressAutoHyphens/>
        <w:spacing w:before="228" w:after="0" w:line="240" w:lineRule="auto"/>
        <w:rPr>
          <w:color w:val="auto"/>
          <w:sz w:val="24"/>
          <w:szCs w:val="24"/>
        </w:rPr>
      </w:pPr>
      <w:r>
        <w:rPr>
          <w:color w:val="auto"/>
          <w:sz w:val="24"/>
          <w:szCs w:val="24"/>
        </w:rPr>
        <w:t>a) Estar formalmente demonstrado no processo que a forma de prestação dos serviços tem natureza continuada;</w:t>
      </w:r>
    </w:p>
    <w:p w14:paraId="5D861651" w14:textId="77777777" w:rsidR="00B529F7" w:rsidRDefault="00B529F7" w:rsidP="00B529F7">
      <w:pPr>
        <w:pStyle w:val="Nivel2"/>
        <w:widowControl w:val="0"/>
        <w:numPr>
          <w:ilvl w:val="0"/>
          <w:numId w:val="0"/>
        </w:numPr>
        <w:suppressAutoHyphens/>
        <w:spacing w:before="228" w:after="0" w:line="240" w:lineRule="auto"/>
        <w:rPr>
          <w:color w:val="auto"/>
          <w:sz w:val="24"/>
          <w:szCs w:val="24"/>
        </w:rPr>
      </w:pPr>
      <w:r>
        <w:rPr>
          <w:color w:val="auto"/>
          <w:sz w:val="24"/>
          <w:szCs w:val="24"/>
        </w:rPr>
        <w:t xml:space="preserve">b) Seja juntado relatório que discorra sobre a execução do contrato, com informações de que os serviços tenham sido prestados regularmente;  </w:t>
      </w:r>
    </w:p>
    <w:p w14:paraId="2F2D2979" w14:textId="1C5FAE1D" w:rsidR="00C00490" w:rsidRDefault="00B529F7" w:rsidP="00B529F7">
      <w:pPr>
        <w:pStyle w:val="Nivel2"/>
        <w:widowControl w:val="0"/>
        <w:numPr>
          <w:ilvl w:val="0"/>
          <w:numId w:val="0"/>
        </w:numPr>
        <w:suppressAutoHyphens/>
        <w:spacing w:before="228" w:after="0" w:line="240" w:lineRule="auto"/>
        <w:rPr>
          <w:color w:val="auto"/>
          <w:sz w:val="24"/>
          <w:szCs w:val="24"/>
        </w:rPr>
      </w:pPr>
      <w:r>
        <w:rPr>
          <w:color w:val="auto"/>
          <w:sz w:val="24"/>
          <w:szCs w:val="24"/>
        </w:rPr>
        <w:t xml:space="preserve">c) Seja juntada justificativa e motivo, por escrito, de que a Administração mantém interesse na realização do serviço;  </w:t>
      </w:r>
    </w:p>
    <w:p w14:paraId="4DAED58E" w14:textId="3E8D25BD" w:rsidR="00B70B3C" w:rsidRDefault="00B529F7" w:rsidP="00B529F7">
      <w:pPr>
        <w:pStyle w:val="Nivel2"/>
        <w:widowControl w:val="0"/>
        <w:numPr>
          <w:ilvl w:val="0"/>
          <w:numId w:val="0"/>
        </w:numPr>
        <w:suppressAutoHyphens/>
        <w:spacing w:before="228" w:after="0" w:line="240" w:lineRule="auto"/>
        <w:rPr>
          <w:color w:val="auto"/>
          <w:sz w:val="24"/>
          <w:szCs w:val="24"/>
        </w:rPr>
      </w:pPr>
      <w:r>
        <w:rPr>
          <w:color w:val="auto"/>
          <w:sz w:val="24"/>
          <w:szCs w:val="24"/>
        </w:rPr>
        <w:t xml:space="preserve">d) Haja manifestação expressa do contratado informando o interesse na prorrogação; </w:t>
      </w:r>
    </w:p>
    <w:p w14:paraId="5E7AF21B" w14:textId="1FB068BD" w:rsidR="00B529F7" w:rsidRDefault="00B529F7" w:rsidP="00804A0B">
      <w:pPr>
        <w:pStyle w:val="Nivel2"/>
        <w:widowControl w:val="0"/>
        <w:numPr>
          <w:ilvl w:val="0"/>
          <w:numId w:val="0"/>
        </w:numPr>
        <w:suppressAutoHyphens/>
        <w:spacing w:before="240" w:after="0" w:line="240" w:lineRule="auto"/>
        <w:rPr>
          <w:color w:val="auto"/>
          <w:sz w:val="24"/>
          <w:szCs w:val="24"/>
        </w:rPr>
      </w:pPr>
      <w:r>
        <w:rPr>
          <w:color w:val="auto"/>
          <w:sz w:val="24"/>
          <w:szCs w:val="24"/>
        </w:rPr>
        <w:t>e) Seja comprovado que o contratado mantém as condições iniciais de habilitação.</w:t>
      </w:r>
    </w:p>
    <w:p w14:paraId="2DA6E00F" w14:textId="77777777" w:rsidR="00B529F7" w:rsidRDefault="00B529F7" w:rsidP="00B529F7">
      <w:pPr>
        <w:pStyle w:val="Nvel2-Red"/>
        <w:widowControl w:val="0"/>
        <w:numPr>
          <w:ilvl w:val="0"/>
          <w:numId w:val="0"/>
        </w:numPr>
        <w:suppressAutoHyphens/>
        <w:spacing w:before="228" w:after="0" w:line="240" w:lineRule="auto"/>
        <w:rPr>
          <w:i w:val="0"/>
          <w:iCs w:val="0"/>
          <w:color w:val="auto"/>
          <w:sz w:val="24"/>
          <w:szCs w:val="24"/>
        </w:rPr>
      </w:pPr>
      <w:r>
        <w:rPr>
          <w:i w:val="0"/>
          <w:iCs w:val="0"/>
          <w:color w:val="auto"/>
          <w:sz w:val="24"/>
          <w:szCs w:val="24"/>
        </w:rPr>
        <w:t>2.3. O contratado não tem direito subjetivo à prorrogação contratual.</w:t>
      </w:r>
    </w:p>
    <w:p w14:paraId="75EE741D" w14:textId="77777777" w:rsidR="00B529F7" w:rsidRDefault="00B529F7" w:rsidP="00B529F7">
      <w:pPr>
        <w:pStyle w:val="Nvel2-Red"/>
        <w:widowControl w:val="0"/>
        <w:numPr>
          <w:ilvl w:val="0"/>
          <w:numId w:val="0"/>
        </w:numPr>
        <w:suppressAutoHyphens/>
        <w:spacing w:before="228" w:after="0" w:line="240" w:lineRule="auto"/>
        <w:rPr>
          <w:i w:val="0"/>
          <w:iCs w:val="0"/>
          <w:color w:val="auto"/>
          <w:sz w:val="24"/>
          <w:szCs w:val="24"/>
        </w:rPr>
      </w:pPr>
      <w:r>
        <w:rPr>
          <w:i w:val="0"/>
          <w:iCs w:val="0"/>
          <w:color w:val="auto"/>
          <w:sz w:val="24"/>
          <w:szCs w:val="24"/>
        </w:rPr>
        <w:t xml:space="preserve">2.4. A prorrogação de contrato deverá ser promovida mediante celebração de termo aditivo. </w:t>
      </w:r>
    </w:p>
    <w:p w14:paraId="57E9867A" w14:textId="77777777" w:rsidR="00B529F7" w:rsidRDefault="00B529F7" w:rsidP="00B529F7">
      <w:pPr>
        <w:pStyle w:val="Nvel2-Red"/>
        <w:widowControl w:val="0"/>
        <w:numPr>
          <w:ilvl w:val="0"/>
          <w:numId w:val="0"/>
        </w:numPr>
        <w:suppressAutoHyphens/>
        <w:spacing w:before="228" w:after="0" w:line="240" w:lineRule="auto"/>
        <w:rPr>
          <w:i w:val="0"/>
          <w:iCs w:val="0"/>
          <w:color w:val="auto"/>
          <w:sz w:val="24"/>
          <w:szCs w:val="24"/>
        </w:rPr>
      </w:pPr>
      <w:r>
        <w:rPr>
          <w:i w:val="0"/>
          <w:iCs w:val="0"/>
          <w:color w:val="auto"/>
          <w:sz w:val="24"/>
          <w:szCs w:val="24"/>
        </w:rPr>
        <w:t>2.5. O contrato não poderá ser prorrogado quando o contratado tiver sido penalizado nas sanções de declaração de inidoneidade ou impedimento de licitar e contratar com poder público, observadas as abrangências de aplicação.</w:t>
      </w:r>
    </w:p>
    <w:p w14:paraId="34D8DF98" w14:textId="1527A681" w:rsidR="00B529F7" w:rsidRPr="00D35437" w:rsidRDefault="00B529F7" w:rsidP="003171C7">
      <w:pPr>
        <w:pStyle w:val="Nivel01"/>
      </w:pPr>
      <w:r w:rsidRPr="00D35437">
        <w:rPr>
          <w:u w:val="single"/>
        </w:rPr>
        <w:t xml:space="preserve">CLÁUSULA </w:t>
      </w:r>
      <w:r w:rsidRPr="00D35437">
        <w:rPr>
          <w:u w:val="single"/>
        </w:rPr>
        <w:tab/>
        <w:t>TERCEIRA</w:t>
      </w:r>
      <w:r w:rsidRPr="00D35437">
        <w:t xml:space="preserve"> - MODELOS DE EXECUÇÃO E GESTÃO CONTRATUAIS</w:t>
      </w:r>
    </w:p>
    <w:p w14:paraId="33E9B1D8" w14:textId="2758737A" w:rsidR="00CA0FAD" w:rsidRDefault="00B529F7" w:rsidP="00CA0FAD">
      <w:pPr>
        <w:spacing w:before="240"/>
        <w:jc w:val="both"/>
        <w:rPr>
          <w:rFonts w:ascii="Arial" w:hAnsi="Arial"/>
        </w:rPr>
      </w:pPr>
      <w:r w:rsidRPr="00D35437">
        <w:rPr>
          <w:rFonts w:ascii="Arial" w:hAnsi="Arial"/>
        </w:rPr>
        <w:t xml:space="preserve">3.1. O regime de execução contratual, os modelos de gestão e de execução, assim como os prazos e condições de conclusão, entrega, observação e recebimento do objeto constam no termo de referência. </w:t>
      </w:r>
      <w:bookmarkStart w:id="59" w:name="_Ref108341857"/>
      <w:bookmarkEnd w:id="59"/>
    </w:p>
    <w:p w14:paraId="4242ACAC" w14:textId="77777777" w:rsidR="00725B13" w:rsidRDefault="00104B07" w:rsidP="00CA0FAD">
      <w:pPr>
        <w:spacing w:before="120" w:after="240"/>
        <w:jc w:val="both"/>
        <w:rPr>
          <w:sz w:val="28"/>
          <w:szCs w:val="28"/>
        </w:rPr>
      </w:pPr>
      <w:r w:rsidRPr="00FF19C2">
        <w:rPr>
          <w:rFonts w:ascii="Arial" w:hAnsi="Arial"/>
          <w:b/>
          <w:bCs/>
        </w:rPr>
        <w:t>3.2</w:t>
      </w:r>
      <w:r w:rsidRPr="003D66CF">
        <w:rPr>
          <w:rFonts w:ascii="Arial" w:hAnsi="Arial"/>
          <w:b/>
          <w:bCs/>
        </w:rPr>
        <w:t>. MATRIZ DE RISCO:</w:t>
      </w:r>
      <w:bookmarkStart w:id="60" w:name="_Hlk204074567"/>
      <w:r w:rsidR="00A108AA">
        <w:rPr>
          <w:sz w:val="28"/>
          <w:szCs w:val="28"/>
        </w:rPr>
        <w:t xml:space="preserve">      </w:t>
      </w:r>
    </w:p>
    <w:tbl>
      <w:tblPr>
        <w:tblW w:w="9344" w:type="dxa"/>
        <w:tblInd w:w="-108" w:type="dxa"/>
        <w:tblLayout w:type="fixed"/>
        <w:tblCellMar>
          <w:left w:w="10" w:type="dxa"/>
          <w:right w:w="10" w:type="dxa"/>
        </w:tblCellMar>
        <w:tblLook w:val="0000" w:firstRow="0" w:lastRow="0" w:firstColumn="0" w:lastColumn="0" w:noHBand="0" w:noVBand="0"/>
      </w:tblPr>
      <w:tblGrid>
        <w:gridCol w:w="1921"/>
        <w:gridCol w:w="1580"/>
        <w:gridCol w:w="1666"/>
        <w:gridCol w:w="1388"/>
        <w:gridCol w:w="898"/>
        <w:gridCol w:w="1891"/>
      </w:tblGrid>
      <w:tr w:rsidR="00725B13" w:rsidRPr="00725B13" w14:paraId="45AA769C" w14:textId="77777777" w:rsidTr="00A83E2C">
        <w:tc>
          <w:tcPr>
            <w:tcW w:w="1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8CD49C" w14:textId="77777777" w:rsidR="00725B13" w:rsidRPr="00725B13" w:rsidRDefault="00725B13" w:rsidP="00A83E2C">
            <w:pPr>
              <w:pStyle w:val="Standard"/>
              <w:rPr>
                <w:rFonts w:ascii="Arial" w:hAnsi="Arial" w:cs="Arial"/>
              </w:rPr>
            </w:pPr>
            <w:r w:rsidRPr="00725B13">
              <w:rPr>
                <w:rFonts w:ascii="Arial" w:hAnsi="Arial" w:cs="Arial"/>
              </w:rPr>
              <w:t>Categoria do Risco</w:t>
            </w:r>
          </w:p>
        </w:tc>
        <w:tc>
          <w:tcPr>
            <w:tcW w:w="1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C544A8" w14:textId="77777777" w:rsidR="00725B13" w:rsidRPr="00725B13" w:rsidRDefault="00725B13" w:rsidP="00A83E2C">
            <w:pPr>
              <w:pStyle w:val="Standard"/>
              <w:rPr>
                <w:rFonts w:ascii="Arial" w:hAnsi="Arial" w:cs="Arial"/>
              </w:rPr>
            </w:pPr>
            <w:r w:rsidRPr="00725B13">
              <w:rPr>
                <w:rFonts w:ascii="Arial" w:hAnsi="Arial" w:cs="Arial"/>
              </w:rPr>
              <w:t>Descrição do Risco</w:t>
            </w:r>
          </w:p>
        </w:tc>
        <w:tc>
          <w:tcPr>
            <w:tcW w:w="1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E7AEA8" w14:textId="77777777" w:rsidR="00725B13" w:rsidRPr="00725B13" w:rsidRDefault="00725B13" w:rsidP="00A83E2C">
            <w:pPr>
              <w:pStyle w:val="Standard"/>
              <w:rPr>
                <w:rFonts w:ascii="Arial" w:hAnsi="Arial" w:cs="Arial"/>
              </w:rPr>
            </w:pPr>
            <w:r w:rsidRPr="00725B13">
              <w:rPr>
                <w:rFonts w:ascii="Arial" w:hAnsi="Arial" w:cs="Arial"/>
              </w:rPr>
              <w:t>Consequência</w:t>
            </w:r>
          </w:p>
        </w:tc>
        <w:tc>
          <w:tcPr>
            <w:tcW w:w="13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2443C4" w14:textId="77777777" w:rsidR="00725B13" w:rsidRPr="00725B13" w:rsidRDefault="00725B13" w:rsidP="00A83E2C">
            <w:pPr>
              <w:pStyle w:val="Standard"/>
              <w:rPr>
                <w:rFonts w:ascii="Arial" w:hAnsi="Arial" w:cs="Arial"/>
              </w:rPr>
            </w:pPr>
            <w:r w:rsidRPr="00725B13">
              <w:rPr>
                <w:rFonts w:ascii="Arial" w:hAnsi="Arial" w:cs="Arial"/>
              </w:rPr>
              <w:t>Probabilidade</w:t>
            </w:r>
          </w:p>
        </w:tc>
        <w:tc>
          <w:tcPr>
            <w:tcW w:w="8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487CC9" w14:textId="77777777" w:rsidR="00725B13" w:rsidRPr="00725B13" w:rsidRDefault="00725B13" w:rsidP="00A83E2C">
            <w:pPr>
              <w:pStyle w:val="Standard"/>
              <w:rPr>
                <w:rFonts w:ascii="Arial" w:hAnsi="Arial" w:cs="Arial"/>
              </w:rPr>
            </w:pPr>
            <w:r w:rsidRPr="00725B13">
              <w:rPr>
                <w:rFonts w:ascii="Arial" w:hAnsi="Arial" w:cs="Arial"/>
              </w:rPr>
              <w:t>Impacto</w:t>
            </w:r>
          </w:p>
        </w:tc>
        <w:tc>
          <w:tcPr>
            <w:tcW w:w="1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E808E8" w14:textId="77777777" w:rsidR="00725B13" w:rsidRPr="00725B13" w:rsidRDefault="00725B13" w:rsidP="00A83E2C">
            <w:pPr>
              <w:pStyle w:val="Standard"/>
              <w:rPr>
                <w:rFonts w:ascii="Arial" w:hAnsi="Arial" w:cs="Arial"/>
              </w:rPr>
            </w:pPr>
            <w:r w:rsidRPr="00725B13">
              <w:rPr>
                <w:rFonts w:ascii="Arial" w:hAnsi="Arial" w:cs="Arial"/>
              </w:rPr>
              <w:t>Plano de Mitigação</w:t>
            </w:r>
          </w:p>
        </w:tc>
      </w:tr>
      <w:tr w:rsidR="00725B13" w:rsidRPr="00725B13" w14:paraId="08703C13" w14:textId="77777777" w:rsidTr="00A83E2C">
        <w:tc>
          <w:tcPr>
            <w:tcW w:w="1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951FB4" w14:textId="77777777" w:rsidR="00725B13" w:rsidRPr="00725B13" w:rsidRDefault="00725B13" w:rsidP="00A83E2C">
            <w:pPr>
              <w:pStyle w:val="Standard"/>
              <w:rPr>
                <w:rFonts w:ascii="Arial" w:hAnsi="Arial" w:cs="Arial"/>
              </w:rPr>
            </w:pPr>
            <w:r w:rsidRPr="00725B13">
              <w:rPr>
                <w:rFonts w:ascii="Arial" w:hAnsi="Arial" w:cs="Arial"/>
              </w:rPr>
              <w:lastRenderedPageBreak/>
              <w:t>Qualificação do prestador</w:t>
            </w:r>
          </w:p>
        </w:tc>
        <w:tc>
          <w:tcPr>
            <w:tcW w:w="1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EE1ED8" w14:textId="77777777" w:rsidR="00725B13" w:rsidRPr="00725B13" w:rsidRDefault="00725B13" w:rsidP="00A83E2C">
            <w:pPr>
              <w:pStyle w:val="Standard"/>
              <w:rPr>
                <w:rFonts w:ascii="Arial" w:hAnsi="Arial" w:cs="Arial"/>
              </w:rPr>
            </w:pPr>
            <w:r w:rsidRPr="00725B13">
              <w:rPr>
                <w:rFonts w:ascii="Arial" w:hAnsi="Arial" w:cs="Arial"/>
              </w:rPr>
              <w:t>Contratação de prestador de serviço inabilitado ou sem qualificação técnica</w:t>
            </w:r>
          </w:p>
        </w:tc>
        <w:tc>
          <w:tcPr>
            <w:tcW w:w="1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22383C" w14:textId="77777777" w:rsidR="00725B13" w:rsidRPr="00725B13" w:rsidRDefault="00725B13" w:rsidP="00A83E2C">
            <w:pPr>
              <w:pStyle w:val="Standard"/>
              <w:rPr>
                <w:rFonts w:ascii="Arial" w:hAnsi="Arial" w:cs="Arial"/>
              </w:rPr>
            </w:pPr>
            <w:r w:rsidRPr="00725B13">
              <w:rPr>
                <w:rFonts w:ascii="Arial" w:hAnsi="Arial" w:cs="Arial"/>
              </w:rPr>
              <w:t>Tratamento ineficaz e possível piora do quadro clínico</w:t>
            </w:r>
          </w:p>
        </w:tc>
        <w:tc>
          <w:tcPr>
            <w:tcW w:w="13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D421B2" w14:textId="77777777" w:rsidR="00725B13" w:rsidRPr="00725B13" w:rsidRDefault="00725B13" w:rsidP="00A83E2C">
            <w:pPr>
              <w:pStyle w:val="Standard"/>
              <w:rPr>
                <w:rFonts w:ascii="Arial" w:hAnsi="Arial" w:cs="Arial"/>
              </w:rPr>
            </w:pPr>
            <w:r w:rsidRPr="00725B13">
              <w:rPr>
                <w:rFonts w:ascii="Arial" w:hAnsi="Arial" w:cs="Arial"/>
              </w:rPr>
              <w:t>Média</w:t>
            </w:r>
          </w:p>
        </w:tc>
        <w:tc>
          <w:tcPr>
            <w:tcW w:w="8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1DA9F2" w14:textId="77777777" w:rsidR="00725B13" w:rsidRPr="00725B13" w:rsidRDefault="00725B13" w:rsidP="00A83E2C">
            <w:pPr>
              <w:pStyle w:val="Standard"/>
              <w:rPr>
                <w:rFonts w:ascii="Arial" w:hAnsi="Arial" w:cs="Arial"/>
              </w:rPr>
            </w:pPr>
            <w:r w:rsidRPr="00725B13">
              <w:rPr>
                <w:rFonts w:ascii="Arial" w:hAnsi="Arial" w:cs="Arial"/>
              </w:rPr>
              <w:t>Alta</w:t>
            </w:r>
          </w:p>
        </w:tc>
        <w:tc>
          <w:tcPr>
            <w:tcW w:w="1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0D5B31" w14:textId="77777777" w:rsidR="00725B13" w:rsidRPr="00725B13" w:rsidRDefault="00725B13" w:rsidP="00A83E2C">
            <w:pPr>
              <w:pStyle w:val="Standard"/>
              <w:rPr>
                <w:rFonts w:ascii="Arial" w:hAnsi="Arial" w:cs="Arial"/>
              </w:rPr>
            </w:pPr>
            <w:r w:rsidRPr="00725B13">
              <w:rPr>
                <w:rFonts w:ascii="Arial" w:hAnsi="Arial" w:cs="Arial"/>
              </w:rPr>
              <w:t>Exigir documentação comprobatória (licença sanitária, registro na ANVISA, inspeção técnica prévia e durante o vínculo</w:t>
            </w:r>
          </w:p>
        </w:tc>
      </w:tr>
      <w:tr w:rsidR="00725B13" w:rsidRPr="00725B13" w14:paraId="65A832D3" w14:textId="77777777" w:rsidTr="00A83E2C">
        <w:tc>
          <w:tcPr>
            <w:tcW w:w="1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BD4D23" w14:textId="77777777" w:rsidR="00725B13" w:rsidRPr="00725B13" w:rsidRDefault="00725B13" w:rsidP="00A83E2C">
            <w:pPr>
              <w:pStyle w:val="Standard"/>
              <w:rPr>
                <w:rFonts w:ascii="Arial" w:hAnsi="Arial" w:cs="Arial"/>
              </w:rPr>
            </w:pPr>
            <w:r w:rsidRPr="00725B13">
              <w:rPr>
                <w:rFonts w:ascii="Arial" w:hAnsi="Arial" w:cs="Arial"/>
              </w:rPr>
              <w:t>Tratamento insatisfatório</w:t>
            </w:r>
          </w:p>
        </w:tc>
        <w:tc>
          <w:tcPr>
            <w:tcW w:w="1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45264E" w14:textId="77777777" w:rsidR="00725B13" w:rsidRPr="00725B13" w:rsidRDefault="00725B13" w:rsidP="00A83E2C">
            <w:pPr>
              <w:pStyle w:val="Standard"/>
              <w:rPr>
                <w:rFonts w:ascii="Arial" w:hAnsi="Arial" w:cs="Arial"/>
              </w:rPr>
            </w:pPr>
            <w:r w:rsidRPr="00725B13">
              <w:rPr>
                <w:rFonts w:ascii="Arial" w:hAnsi="Arial" w:cs="Arial"/>
              </w:rPr>
              <w:t>Procedimentos que não resultam em melhorias no estado de saúde da pessoa idosa.</w:t>
            </w:r>
          </w:p>
        </w:tc>
        <w:tc>
          <w:tcPr>
            <w:tcW w:w="1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DB826F" w14:textId="77777777" w:rsidR="00725B13" w:rsidRPr="00725B13" w:rsidRDefault="00725B13" w:rsidP="00A83E2C">
            <w:pPr>
              <w:pStyle w:val="Standard"/>
              <w:rPr>
                <w:rFonts w:ascii="Arial" w:hAnsi="Arial" w:cs="Arial"/>
              </w:rPr>
            </w:pPr>
            <w:r w:rsidRPr="00725B13">
              <w:rPr>
                <w:rFonts w:ascii="Arial" w:hAnsi="Arial" w:cs="Arial"/>
              </w:rPr>
              <w:t>Falta de resultados positivos, permanência do idoso por longo prazo</w:t>
            </w:r>
          </w:p>
        </w:tc>
        <w:tc>
          <w:tcPr>
            <w:tcW w:w="13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27BF27" w14:textId="77777777" w:rsidR="00725B13" w:rsidRPr="00725B13" w:rsidRDefault="00725B13" w:rsidP="00A83E2C">
            <w:pPr>
              <w:pStyle w:val="Standard"/>
              <w:rPr>
                <w:rFonts w:ascii="Arial" w:hAnsi="Arial" w:cs="Arial"/>
              </w:rPr>
            </w:pPr>
            <w:r w:rsidRPr="00725B13">
              <w:rPr>
                <w:rFonts w:ascii="Arial" w:hAnsi="Arial" w:cs="Arial"/>
              </w:rPr>
              <w:t>Baixa</w:t>
            </w:r>
          </w:p>
        </w:tc>
        <w:tc>
          <w:tcPr>
            <w:tcW w:w="8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DD2B68" w14:textId="77777777" w:rsidR="00725B13" w:rsidRPr="00725B13" w:rsidRDefault="00725B13" w:rsidP="00A83E2C">
            <w:pPr>
              <w:pStyle w:val="Standard"/>
              <w:rPr>
                <w:rFonts w:ascii="Arial" w:hAnsi="Arial" w:cs="Arial"/>
              </w:rPr>
            </w:pPr>
            <w:r w:rsidRPr="00725B13">
              <w:rPr>
                <w:rFonts w:ascii="Arial" w:hAnsi="Arial" w:cs="Arial"/>
              </w:rPr>
              <w:t>Alta</w:t>
            </w:r>
          </w:p>
        </w:tc>
        <w:tc>
          <w:tcPr>
            <w:tcW w:w="1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D738BC" w14:textId="77777777" w:rsidR="00725B13" w:rsidRPr="00725B13" w:rsidRDefault="00725B13" w:rsidP="00A83E2C">
            <w:pPr>
              <w:pStyle w:val="Standard"/>
              <w:rPr>
                <w:rFonts w:ascii="Arial" w:hAnsi="Arial" w:cs="Arial"/>
              </w:rPr>
            </w:pPr>
            <w:r w:rsidRPr="00725B13">
              <w:rPr>
                <w:rFonts w:ascii="Arial" w:hAnsi="Arial" w:cs="Arial"/>
              </w:rPr>
              <w:t>Acompanhar usuário exigindo relatórios de avaliação e realizando visitas técnicas.</w:t>
            </w:r>
          </w:p>
        </w:tc>
      </w:tr>
      <w:tr w:rsidR="00725B13" w:rsidRPr="00725B13" w14:paraId="518434BF" w14:textId="77777777" w:rsidTr="00A83E2C">
        <w:tc>
          <w:tcPr>
            <w:tcW w:w="1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B2C124" w14:textId="77777777" w:rsidR="00725B13" w:rsidRPr="00725B13" w:rsidRDefault="00725B13" w:rsidP="00A83E2C">
            <w:pPr>
              <w:pStyle w:val="Standard"/>
              <w:rPr>
                <w:rFonts w:ascii="Arial" w:hAnsi="Arial" w:cs="Arial"/>
              </w:rPr>
            </w:pPr>
            <w:r w:rsidRPr="00725B13">
              <w:rPr>
                <w:rFonts w:ascii="Arial" w:hAnsi="Arial" w:cs="Arial"/>
              </w:rPr>
              <w:t>Falta de vaga</w:t>
            </w:r>
          </w:p>
        </w:tc>
        <w:tc>
          <w:tcPr>
            <w:tcW w:w="1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A8388D" w14:textId="77777777" w:rsidR="00725B13" w:rsidRPr="00725B13" w:rsidRDefault="00725B13" w:rsidP="00A83E2C">
            <w:pPr>
              <w:pStyle w:val="Standard"/>
              <w:rPr>
                <w:rFonts w:ascii="Arial" w:hAnsi="Arial" w:cs="Arial"/>
              </w:rPr>
            </w:pPr>
            <w:r w:rsidRPr="00725B13">
              <w:rPr>
                <w:rFonts w:ascii="Arial" w:hAnsi="Arial" w:cs="Arial"/>
              </w:rPr>
              <w:t>Uso da totalidade de vagas contratadas</w:t>
            </w:r>
          </w:p>
        </w:tc>
        <w:tc>
          <w:tcPr>
            <w:tcW w:w="1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8E5517" w14:textId="77777777" w:rsidR="00725B13" w:rsidRPr="00725B13" w:rsidRDefault="00725B13" w:rsidP="00A83E2C">
            <w:pPr>
              <w:pStyle w:val="Standard"/>
              <w:rPr>
                <w:rFonts w:ascii="Arial" w:hAnsi="Arial" w:cs="Arial"/>
              </w:rPr>
            </w:pPr>
            <w:r w:rsidRPr="00725B13">
              <w:rPr>
                <w:rFonts w:ascii="Arial" w:hAnsi="Arial" w:cs="Arial"/>
                <w:shd w:val="clear" w:color="auto" w:fill="FFD8CE"/>
              </w:rPr>
              <w:t>I</w:t>
            </w:r>
            <w:r w:rsidRPr="00725B13">
              <w:rPr>
                <w:rFonts w:ascii="Arial" w:hAnsi="Arial" w:cs="Arial"/>
              </w:rPr>
              <w:t>mpossibilidade de admissão da pessoa idosa.</w:t>
            </w:r>
          </w:p>
        </w:tc>
        <w:tc>
          <w:tcPr>
            <w:tcW w:w="13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630676" w14:textId="77777777" w:rsidR="00725B13" w:rsidRPr="00725B13" w:rsidRDefault="00725B13" w:rsidP="00A83E2C">
            <w:pPr>
              <w:pStyle w:val="Standard"/>
              <w:rPr>
                <w:rFonts w:ascii="Arial" w:hAnsi="Arial" w:cs="Arial"/>
              </w:rPr>
            </w:pPr>
            <w:r w:rsidRPr="00725B13">
              <w:rPr>
                <w:rFonts w:ascii="Arial" w:hAnsi="Arial" w:cs="Arial"/>
              </w:rPr>
              <w:t>Baixa</w:t>
            </w:r>
          </w:p>
        </w:tc>
        <w:tc>
          <w:tcPr>
            <w:tcW w:w="8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FB8BB3" w14:textId="77777777" w:rsidR="00725B13" w:rsidRPr="00725B13" w:rsidRDefault="00725B13" w:rsidP="00A83E2C">
            <w:pPr>
              <w:pStyle w:val="Standard"/>
              <w:rPr>
                <w:rFonts w:ascii="Arial" w:hAnsi="Arial" w:cs="Arial"/>
              </w:rPr>
            </w:pPr>
            <w:r w:rsidRPr="00725B13">
              <w:rPr>
                <w:rFonts w:ascii="Arial" w:hAnsi="Arial" w:cs="Arial"/>
              </w:rPr>
              <w:t>Alta</w:t>
            </w:r>
          </w:p>
        </w:tc>
        <w:tc>
          <w:tcPr>
            <w:tcW w:w="1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2B19A9" w14:textId="77777777" w:rsidR="00725B13" w:rsidRPr="00725B13" w:rsidRDefault="00725B13" w:rsidP="00A83E2C">
            <w:pPr>
              <w:pStyle w:val="Standard"/>
              <w:rPr>
                <w:rFonts w:ascii="Arial" w:hAnsi="Arial" w:cs="Arial"/>
              </w:rPr>
            </w:pPr>
            <w:r w:rsidRPr="00725B13">
              <w:rPr>
                <w:rFonts w:ascii="Arial" w:hAnsi="Arial" w:cs="Arial"/>
              </w:rPr>
              <w:t>Inserção de cláusula com permissão de reutilização de vagas disponibilizadas por melhora do quadro ou óbito.</w:t>
            </w:r>
          </w:p>
        </w:tc>
      </w:tr>
      <w:tr w:rsidR="00725B13" w:rsidRPr="00725B13" w14:paraId="4D348A2B" w14:textId="77777777" w:rsidTr="00A83E2C">
        <w:tc>
          <w:tcPr>
            <w:tcW w:w="1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E860BF" w14:textId="77777777" w:rsidR="00725B13" w:rsidRPr="00725B13" w:rsidRDefault="00725B13" w:rsidP="00A83E2C">
            <w:pPr>
              <w:pStyle w:val="Standard"/>
              <w:rPr>
                <w:rFonts w:ascii="Arial" w:hAnsi="Arial" w:cs="Arial"/>
              </w:rPr>
            </w:pPr>
            <w:r w:rsidRPr="00725B13">
              <w:rPr>
                <w:rFonts w:ascii="Arial" w:hAnsi="Arial" w:cs="Arial"/>
              </w:rPr>
              <w:t>Faturamento</w:t>
            </w:r>
          </w:p>
        </w:tc>
        <w:tc>
          <w:tcPr>
            <w:tcW w:w="1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D465AB" w14:textId="77777777" w:rsidR="00725B13" w:rsidRPr="00725B13" w:rsidRDefault="00725B13" w:rsidP="00A83E2C">
            <w:pPr>
              <w:pStyle w:val="Standard"/>
              <w:rPr>
                <w:rFonts w:ascii="Arial" w:hAnsi="Arial" w:cs="Arial"/>
              </w:rPr>
            </w:pPr>
            <w:r w:rsidRPr="00725B13">
              <w:rPr>
                <w:rFonts w:ascii="Arial" w:hAnsi="Arial" w:cs="Arial"/>
              </w:rPr>
              <w:t>Cobranças indevidas</w:t>
            </w:r>
          </w:p>
        </w:tc>
        <w:tc>
          <w:tcPr>
            <w:tcW w:w="1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4D0246" w14:textId="77777777" w:rsidR="00725B13" w:rsidRPr="00725B13" w:rsidRDefault="00725B13" w:rsidP="00A83E2C">
            <w:pPr>
              <w:pStyle w:val="Standard"/>
              <w:rPr>
                <w:rFonts w:ascii="Arial" w:hAnsi="Arial" w:cs="Arial"/>
              </w:rPr>
            </w:pPr>
            <w:r w:rsidRPr="00725B13">
              <w:rPr>
                <w:rFonts w:ascii="Arial" w:hAnsi="Arial" w:cs="Arial"/>
              </w:rPr>
              <w:t>Faturamento indevido ou com incorreções relativas às permanências.</w:t>
            </w:r>
          </w:p>
        </w:tc>
        <w:tc>
          <w:tcPr>
            <w:tcW w:w="13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5D1743" w14:textId="77777777" w:rsidR="00725B13" w:rsidRPr="00725B13" w:rsidRDefault="00725B13" w:rsidP="00A83E2C">
            <w:pPr>
              <w:pStyle w:val="Standard"/>
              <w:rPr>
                <w:rFonts w:ascii="Arial" w:hAnsi="Arial" w:cs="Arial"/>
              </w:rPr>
            </w:pPr>
            <w:r w:rsidRPr="00725B13">
              <w:rPr>
                <w:rFonts w:ascii="Arial" w:hAnsi="Arial" w:cs="Arial"/>
              </w:rPr>
              <w:t>Baixa</w:t>
            </w:r>
          </w:p>
        </w:tc>
        <w:tc>
          <w:tcPr>
            <w:tcW w:w="8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524B64" w14:textId="77777777" w:rsidR="00725B13" w:rsidRPr="00725B13" w:rsidRDefault="00725B13" w:rsidP="00A83E2C">
            <w:pPr>
              <w:pStyle w:val="Standard"/>
              <w:rPr>
                <w:rFonts w:ascii="Arial" w:hAnsi="Arial" w:cs="Arial"/>
              </w:rPr>
            </w:pPr>
            <w:r w:rsidRPr="00725B13">
              <w:rPr>
                <w:rFonts w:ascii="Arial" w:hAnsi="Arial" w:cs="Arial"/>
              </w:rPr>
              <w:t>Média</w:t>
            </w:r>
          </w:p>
        </w:tc>
        <w:tc>
          <w:tcPr>
            <w:tcW w:w="1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23244D" w14:textId="77777777" w:rsidR="00725B13" w:rsidRPr="00725B13" w:rsidRDefault="00725B13" w:rsidP="00A83E2C">
            <w:pPr>
              <w:pStyle w:val="Standard"/>
              <w:rPr>
                <w:rFonts w:ascii="Arial" w:hAnsi="Arial" w:cs="Arial"/>
              </w:rPr>
            </w:pPr>
            <w:r w:rsidRPr="00725B13">
              <w:rPr>
                <w:rFonts w:ascii="Arial" w:hAnsi="Arial" w:cs="Arial"/>
              </w:rPr>
              <w:t>Conferência da medição mensal e controle da ocupação das vagas.</w:t>
            </w:r>
          </w:p>
        </w:tc>
      </w:tr>
      <w:tr w:rsidR="00725B13" w:rsidRPr="00725B13" w14:paraId="58091204" w14:textId="77777777" w:rsidTr="00A83E2C">
        <w:tc>
          <w:tcPr>
            <w:tcW w:w="1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A5788C" w14:textId="77777777" w:rsidR="00725B13" w:rsidRPr="00725B13" w:rsidRDefault="00725B13" w:rsidP="00A83E2C">
            <w:pPr>
              <w:pStyle w:val="Standard"/>
              <w:rPr>
                <w:rFonts w:ascii="Arial" w:hAnsi="Arial" w:cs="Arial"/>
              </w:rPr>
            </w:pPr>
            <w:r w:rsidRPr="00725B13">
              <w:rPr>
                <w:rFonts w:ascii="Arial" w:hAnsi="Arial" w:cs="Arial"/>
              </w:rPr>
              <w:t>Inadimplência fiscal e tributária</w:t>
            </w:r>
          </w:p>
        </w:tc>
        <w:tc>
          <w:tcPr>
            <w:tcW w:w="1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0E8666" w14:textId="77777777" w:rsidR="00725B13" w:rsidRPr="00725B13" w:rsidRDefault="00725B13" w:rsidP="00A83E2C">
            <w:pPr>
              <w:pStyle w:val="Standard"/>
              <w:rPr>
                <w:rFonts w:ascii="Arial" w:hAnsi="Arial" w:cs="Arial"/>
              </w:rPr>
            </w:pPr>
            <w:r w:rsidRPr="00725B13">
              <w:rPr>
                <w:rFonts w:ascii="Arial" w:hAnsi="Arial" w:cs="Arial"/>
              </w:rPr>
              <w:t>Falta de pagamento de obrigações fiscais e trabalhista</w:t>
            </w:r>
          </w:p>
        </w:tc>
        <w:tc>
          <w:tcPr>
            <w:tcW w:w="1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46D47D" w14:textId="77777777" w:rsidR="00725B13" w:rsidRPr="00725B13" w:rsidRDefault="00725B13" w:rsidP="00A83E2C">
            <w:pPr>
              <w:pStyle w:val="Standard"/>
              <w:rPr>
                <w:rFonts w:ascii="Arial" w:hAnsi="Arial" w:cs="Arial"/>
              </w:rPr>
            </w:pPr>
            <w:r w:rsidRPr="00725B13">
              <w:rPr>
                <w:rFonts w:ascii="Arial" w:hAnsi="Arial" w:cs="Arial"/>
              </w:rPr>
              <w:t>Empresa em débito com obrigações municipais, estaduais e federais.</w:t>
            </w:r>
          </w:p>
        </w:tc>
        <w:tc>
          <w:tcPr>
            <w:tcW w:w="13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52ACA7" w14:textId="77777777" w:rsidR="00725B13" w:rsidRPr="00725B13" w:rsidRDefault="00725B13" w:rsidP="00A83E2C">
            <w:pPr>
              <w:pStyle w:val="Standard"/>
              <w:rPr>
                <w:rFonts w:ascii="Arial" w:hAnsi="Arial" w:cs="Arial"/>
              </w:rPr>
            </w:pPr>
            <w:r w:rsidRPr="00725B13">
              <w:rPr>
                <w:rFonts w:ascii="Arial" w:hAnsi="Arial" w:cs="Arial"/>
              </w:rPr>
              <w:t>Baixa</w:t>
            </w:r>
          </w:p>
        </w:tc>
        <w:tc>
          <w:tcPr>
            <w:tcW w:w="8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B67C94" w14:textId="77777777" w:rsidR="00725B13" w:rsidRPr="00725B13" w:rsidRDefault="00725B13" w:rsidP="00A83E2C">
            <w:pPr>
              <w:pStyle w:val="Standard"/>
              <w:rPr>
                <w:rFonts w:ascii="Arial" w:hAnsi="Arial" w:cs="Arial"/>
              </w:rPr>
            </w:pPr>
            <w:r w:rsidRPr="00725B13">
              <w:rPr>
                <w:rFonts w:ascii="Arial" w:hAnsi="Arial" w:cs="Arial"/>
              </w:rPr>
              <w:t>Média</w:t>
            </w:r>
          </w:p>
        </w:tc>
        <w:tc>
          <w:tcPr>
            <w:tcW w:w="1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601A0" w14:textId="77777777" w:rsidR="00725B13" w:rsidRPr="00725B13" w:rsidRDefault="00725B13" w:rsidP="00A83E2C">
            <w:pPr>
              <w:pStyle w:val="Standard"/>
              <w:rPr>
                <w:rFonts w:ascii="Arial" w:hAnsi="Arial" w:cs="Arial"/>
              </w:rPr>
            </w:pPr>
            <w:r w:rsidRPr="00725B13">
              <w:rPr>
                <w:rFonts w:ascii="Arial" w:hAnsi="Arial" w:cs="Arial"/>
              </w:rPr>
              <w:t>Reter o pagamento até a regularização fiscal e tributária</w:t>
            </w:r>
          </w:p>
        </w:tc>
      </w:tr>
      <w:tr w:rsidR="00725B13" w:rsidRPr="00725B13" w14:paraId="5B03716D" w14:textId="77777777" w:rsidTr="00A83E2C">
        <w:tc>
          <w:tcPr>
            <w:tcW w:w="1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051AD0" w14:textId="77777777" w:rsidR="00725B13" w:rsidRPr="00725B13" w:rsidRDefault="00725B13" w:rsidP="00A83E2C">
            <w:pPr>
              <w:pStyle w:val="Standard"/>
              <w:rPr>
                <w:rFonts w:ascii="Arial" w:hAnsi="Arial" w:cs="Arial"/>
              </w:rPr>
            </w:pPr>
            <w:r w:rsidRPr="00725B13">
              <w:rPr>
                <w:rFonts w:ascii="Arial" w:hAnsi="Arial" w:cs="Arial"/>
              </w:rPr>
              <w:t>Inexecução parcial ou total</w:t>
            </w:r>
          </w:p>
        </w:tc>
        <w:tc>
          <w:tcPr>
            <w:tcW w:w="1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E284F7" w14:textId="77777777" w:rsidR="00725B13" w:rsidRPr="00725B13" w:rsidRDefault="00725B13" w:rsidP="00A83E2C">
            <w:pPr>
              <w:pStyle w:val="Standard"/>
              <w:rPr>
                <w:rFonts w:ascii="Arial" w:hAnsi="Arial" w:cs="Arial"/>
              </w:rPr>
            </w:pPr>
            <w:r w:rsidRPr="00725B13">
              <w:rPr>
                <w:rFonts w:ascii="Arial" w:hAnsi="Arial" w:cs="Arial"/>
              </w:rPr>
              <w:t>Descumprimento contratual por recusa de admissão ou descontinuidade da prestação do serviço.</w:t>
            </w:r>
          </w:p>
        </w:tc>
        <w:tc>
          <w:tcPr>
            <w:tcW w:w="1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13C4AE" w14:textId="77777777" w:rsidR="00725B13" w:rsidRPr="00725B13" w:rsidRDefault="00725B13" w:rsidP="00A83E2C">
            <w:pPr>
              <w:pStyle w:val="Standard"/>
              <w:rPr>
                <w:rFonts w:ascii="Arial" w:hAnsi="Arial" w:cs="Arial"/>
              </w:rPr>
            </w:pPr>
            <w:r w:rsidRPr="00725B13">
              <w:rPr>
                <w:rFonts w:ascii="Arial" w:hAnsi="Arial" w:cs="Arial"/>
              </w:rPr>
              <w:t>Prejuízo à assistência das pessoas idosas admitidos.</w:t>
            </w:r>
          </w:p>
        </w:tc>
        <w:tc>
          <w:tcPr>
            <w:tcW w:w="13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6D35F4" w14:textId="77777777" w:rsidR="00725B13" w:rsidRPr="00725B13" w:rsidRDefault="00725B13" w:rsidP="00A83E2C">
            <w:pPr>
              <w:pStyle w:val="Standard"/>
              <w:rPr>
                <w:rFonts w:ascii="Arial" w:hAnsi="Arial" w:cs="Arial"/>
              </w:rPr>
            </w:pPr>
            <w:r w:rsidRPr="00725B13">
              <w:rPr>
                <w:rFonts w:ascii="Arial" w:hAnsi="Arial" w:cs="Arial"/>
              </w:rPr>
              <w:t>Média</w:t>
            </w:r>
          </w:p>
        </w:tc>
        <w:tc>
          <w:tcPr>
            <w:tcW w:w="8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BBBD50" w14:textId="77777777" w:rsidR="00725B13" w:rsidRPr="00725B13" w:rsidRDefault="00725B13" w:rsidP="00A83E2C">
            <w:pPr>
              <w:pStyle w:val="Standard"/>
              <w:rPr>
                <w:rFonts w:ascii="Arial" w:hAnsi="Arial" w:cs="Arial"/>
              </w:rPr>
            </w:pPr>
            <w:r w:rsidRPr="00725B13">
              <w:rPr>
                <w:rFonts w:ascii="Arial" w:hAnsi="Arial" w:cs="Arial"/>
              </w:rPr>
              <w:t>Alta</w:t>
            </w:r>
          </w:p>
        </w:tc>
        <w:tc>
          <w:tcPr>
            <w:tcW w:w="1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5A8093" w14:textId="77777777" w:rsidR="00725B13" w:rsidRPr="00725B13" w:rsidRDefault="00725B13" w:rsidP="00A83E2C">
            <w:pPr>
              <w:pStyle w:val="Standard"/>
              <w:rPr>
                <w:rFonts w:ascii="Arial" w:hAnsi="Arial" w:cs="Arial"/>
              </w:rPr>
            </w:pPr>
            <w:r w:rsidRPr="00725B13">
              <w:rPr>
                <w:rFonts w:ascii="Arial" w:hAnsi="Arial" w:cs="Arial"/>
              </w:rPr>
              <w:t>Acompanhar indicadores de desempenho; aplicar penalidades; manter portfólio com mais de uma empresa por região</w:t>
            </w:r>
          </w:p>
        </w:tc>
      </w:tr>
      <w:tr w:rsidR="00725B13" w:rsidRPr="00725B13" w14:paraId="398AD0E8" w14:textId="77777777" w:rsidTr="00A83E2C">
        <w:tc>
          <w:tcPr>
            <w:tcW w:w="1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233D56" w14:textId="77777777" w:rsidR="00725B13" w:rsidRPr="00725B13" w:rsidRDefault="00725B13" w:rsidP="00A83E2C">
            <w:pPr>
              <w:pStyle w:val="Standard"/>
              <w:rPr>
                <w:rFonts w:ascii="Arial" w:hAnsi="Arial" w:cs="Arial"/>
              </w:rPr>
            </w:pPr>
            <w:r w:rsidRPr="00725B13">
              <w:rPr>
                <w:rFonts w:ascii="Arial" w:hAnsi="Arial" w:cs="Arial"/>
              </w:rPr>
              <w:t>Riscos regulatórios e sanitários</w:t>
            </w:r>
          </w:p>
        </w:tc>
        <w:tc>
          <w:tcPr>
            <w:tcW w:w="1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F4E4CF" w14:textId="77777777" w:rsidR="00725B13" w:rsidRPr="00725B13" w:rsidRDefault="00725B13" w:rsidP="00A83E2C">
            <w:pPr>
              <w:pStyle w:val="Standard"/>
              <w:rPr>
                <w:rFonts w:ascii="Arial" w:hAnsi="Arial" w:cs="Arial"/>
              </w:rPr>
            </w:pPr>
            <w:r w:rsidRPr="00725B13">
              <w:rPr>
                <w:rFonts w:ascii="Arial" w:hAnsi="Arial" w:cs="Arial"/>
              </w:rPr>
              <w:t>Empresa autuada pela vigilância sanitária ou desatualizada com normas</w:t>
            </w:r>
          </w:p>
        </w:tc>
        <w:tc>
          <w:tcPr>
            <w:tcW w:w="1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FAA781" w14:textId="77777777" w:rsidR="00725B13" w:rsidRPr="00725B13" w:rsidRDefault="00725B13" w:rsidP="00A83E2C">
            <w:pPr>
              <w:pStyle w:val="Standard"/>
              <w:rPr>
                <w:rFonts w:ascii="Arial" w:hAnsi="Arial" w:cs="Arial"/>
              </w:rPr>
            </w:pPr>
            <w:r w:rsidRPr="00725B13">
              <w:rPr>
                <w:rFonts w:ascii="Arial" w:hAnsi="Arial" w:cs="Arial"/>
              </w:rPr>
              <w:t>Risco à saúde das pessoas idosas e sanções à Administração</w:t>
            </w:r>
          </w:p>
        </w:tc>
        <w:tc>
          <w:tcPr>
            <w:tcW w:w="13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F8AC38" w14:textId="77777777" w:rsidR="00725B13" w:rsidRPr="00725B13" w:rsidRDefault="00725B13" w:rsidP="00A83E2C">
            <w:pPr>
              <w:pStyle w:val="Standard"/>
              <w:rPr>
                <w:rFonts w:ascii="Arial" w:hAnsi="Arial" w:cs="Arial"/>
              </w:rPr>
            </w:pPr>
            <w:r w:rsidRPr="00725B13">
              <w:rPr>
                <w:rFonts w:ascii="Arial" w:hAnsi="Arial" w:cs="Arial"/>
              </w:rPr>
              <w:t>Baixa</w:t>
            </w:r>
          </w:p>
        </w:tc>
        <w:tc>
          <w:tcPr>
            <w:tcW w:w="8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F3CE91" w14:textId="77777777" w:rsidR="00725B13" w:rsidRPr="00725B13" w:rsidRDefault="00725B13" w:rsidP="00A83E2C">
            <w:pPr>
              <w:pStyle w:val="Standard"/>
              <w:rPr>
                <w:rFonts w:ascii="Arial" w:hAnsi="Arial" w:cs="Arial"/>
              </w:rPr>
            </w:pPr>
            <w:r w:rsidRPr="00725B13">
              <w:rPr>
                <w:rFonts w:ascii="Arial" w:hAnsi="Arial" w:cs="Arial"/>
              </w:rPr>
              <w:t>Alta</w:t>
            </w:r>
          </w:p>
        </w:tc>
        <w:tc>
          <w:tcPr>
            <w:tcW w:w="1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84BA5" w14:textId="77777777" w:rsidR="00725B13" w:rsidRPr="00725B13" w:rsidRDefault="00725B13" w:rsidP="00A83E2C">
            <w:pPr>
              <w:pStyle w:val="Standard"/>
              <w:rPr>
                <w:rFonts w:ascii="Arial" w:hAnsi="Arial" w:cs="Arial"/>
              </w:rPr>
            </w:pPr>
            <w:r w:rsidRPr="00725B13">
              <w:rPr>
                <w:rFonts w:ascii="Arial" w:hAnsi="Arial" w:cs="Arial"/>
              </w:rPr>
              <w:t>Exigir licenciamento válido; fiscalizar ativamente; prever cláusula punitiva</w:t>
            </w:r>
          </w:p>
        </w:tc>
      </w:tr>
    </w:tbl>
    <w:p w14:paraId="759ED9BC" w14:textId="6103C6D7" w:rsidR="00FF4829" w:rsidRPr="00725B13" w:rsidRDefault="00FF4829" w:rsidP="00725B13">
      <w:pPr>
        <w:spacing w:after="240"/>
        <w:jc w:val="both"/>
        <w:rPr>
          <w:rFonts w:ascii="Arial" w:hAnsi="Arial"/>
          <w:b/>
          <w:bCs/>
          <w:color w:val="EE0000"/>
        </w:rPr>
      </w:pPr>
    </w:p>
    <w:bookmarkEnd w:id="60"/>
    <w:p w14:paraId="3DFE778B" w14:textId="55726102" w:rsidR="00B529F7" w:rsidRDefault="00B529F7" w:rsidP="00BA18A9">
      <w:pPr>
        <w:pStyle w:val="Ttulo2"/>
        <w:keepNext w:val="0"/>
        <w:tabs>
          <w:tab w:val="left" w:pos="0"/>
        </w:tabs>
        <w:suppressAutoHyphens/>
        <w:rPr>
          <w:sz w:val="24"/>
        </w:rPr>
      </w:pPr>
      <w:r>
        <w:rPr>
          <w:sz w:val="24"/>
          <w:u w:val="single"/>
        </w:rPr>
        <w:t>CLÁUSULA QUARTA</w:t>
      </w:r>
      <w:r>
        <w:rPr>
          <w:sz w:val="24"/>
        </w:rPr>
        <w:t xml:space="preserve"> - DA SUBCONTRATAÇÃO</w:t>
      </w:r>
    </w:p>
    <w:p w14:paraId="54960A38" w14:textId="70CA5763" w:rsidR="00EE6857" w:rsidRPr="00C57449" w:rsidRDefault="00B529F7" w:rsidP="00C57449">
      <w:pPr>
        <w:pStyle w:val="Ttulo2"/>
        <w:keepNext w:val="0"/>
        <w:tabs>
          <w:tab w:val="left" w:pos="0"/>
        </w:tabs>
        <w:suppressAutoHyphens/>
        <w:spacing w:before="240"/>
        <w:rPr>
          <w:b w:val="0"/>
          <w:bCs/>
          <w:sz w:val="24"/>
        </w:rPr>
      </w:pPr>
      <w:r w:rsidRPr="00FF4829">
        <w:rPr>
          <w:b w:val="0"/>
          <w:bCs/>
          <w:sz w:val="24"/>
        </w:rPr>
        <w:t xml:space="preserve">4.1. </w:t>
      </w:r>
      <w:bookmarkStart w:id="61" w:name="_Hlk114392610"/>
      <w:r w:rsidR="00FF4829" w:rsidRPr="00FF4829">
        <w:rPr>
          <w:b w:val="0"/>
          <w:bCs/>
          <w:sz w:val="24"/>
        </w:rPr>
        <w:t>Será vedada a subcontratação</w:t>
      </w:r>
    </w:p>
    <w:p w14:paraId="37ED01B8" w14:textId="5CDA597B" w:rsidR="00761F83" w:rsidRPr="00761F83" w:rsidRDefault="00CF5E10" w:rsidP="00761F83">
      <w:pPr>
        <w:pStyle w:val="Standard"/>
        <w:spacing w:before="120" w:after="120"/>
        <w:jc w:val="both"/>
        <w:rPr>
          <w:rFonts w:ascii="Arial" w:hAnsi="Arial" w:cs="Arial"/>
          <w:sz w:val="24"/>
          <w:szCs w:val="24"/>
        </w:rPr>
      </w:pPr>
      <w:r>
        <w:rPr>
          <w:rFonts w:ascii="Arial" w:hAnsi="Arial" w:cs="Arial"/>
          <w:sz w:val="24"/>
          <w:szCs w:val="24"/>
        </w:rPr>
        <w:t xml:space="preserve">4.1.1.1. </w:t>
      </w:r>
      <w:r w:rsidR="00761F83" w:rsidRPr="00761F83">
        <w:rPr>
          <w:rFonts w:ascii="Arial" w:hAnsi="Arial" w:cs="Arial"/>
          <w:sz w:val="24"/>
          <w:szCs w:val="24"/>
        </w:rPr>
        <w:t>Será vedada a subcontratação, conforme art. 167, inciso II do Decreto Municipal 8.109/2023.</w:t>
      </w:r>
      <w:r w:rsidR="00761F83" w:rsidRPr="00761F83">
        <w:rPr>
          <w:rStyle w:val="wpaicg-chat-message"/>
          <w:rFonts w:ascii="Arial" w:hAnsi="Arial" w:cs="Arial"/>
          <w:sz w:val="24"/>
          <w:szCs w:val="24"/>
        </w:rPr>
        <w:t xml:space="preserve">A vedação à subcontratação visa garantir a qualidade, a </w:t>
      </w:r>
      <w:r w:rsidR="00761F83" w:rsidRPr="00761F83">
        <w:rPr>
          <w:rStyle w:val="wpaicg-chat-message"/>
          <w:rFonts w:ascii="Arial" w:hAnsi="Arial" w:cs="Arial"/>
          <w:sz w:val="24"/>
          <w:szCs w:val="24"/>
        </w:rPr>
        <w:lastRenderedPageBreak/>
        <w:t xml:space="preserve">continuidade e a segurança do serviço prestado, assegurando atendimento adequado, individualizado e compatível com as necessidades das pessoas idosas admitidos. Considerando a natureza sensível do serviço, que envolve cuidados contínuos e assistência integral a pessoas idosas com grau III de dependência, eventual subcontratação poderia comprometer a padronização dos procedimentos, a responsabilização direta da contratada e a manutenção da qualidade assistencial, uma vez que o atendimento demanda acompanhamento permanente e adaptação às necessidades específicas de cada pessoa idosa. </w:t>
      </w:r>
      <w:r w:rsidR="00761F83" w:rsidRPr="00761F83">
        <w:rPr>
          <w:rStyle w:val="StrongEmphasis"/>
          <w:rFonts w:ascii="Arial" w:eastAsiaTheme="majorEastAsia" w:hAnsi="Arial" w:cs="Arial"/>
          <w:b w:val="0"/>
          <w:bCs w:val="0"/>
          <w:sz w:val="24"/>
          <w:szCs w:val="24"/>
        </w:rPr>
        <w:t>Responsabilidade legal e ética</w:t>
      </w:r>
      <w:r w:rsidR="00761F83" w:rsidRPr="00761F83">
        <w:rPr>
          <w:rFonts w:ascii="Arial" w:hAnsi="Arial" w:cs="Arial"/>
          <w:sz w:val="24"/>
          <w:szCs w:val="24"/>
        </w:rPr>
        <w:t xml:space="preserve"> – A responsabilidade pela integridade, segurança e bem-estar da </w:t>
      </w:r>
      <w:r w:rsidR="00761F83" w:rsidRPr="00761F83">
        <w:rPr>
          <w:rStyle w:val="wpaicg-chat-message"/>
          <w:rFonts w:ascii="Arial" w:hAnsi="Arial" w:cs="Arial"/>
          <w:sz w:val="24"/>
          <w:szCs w:val="24"/>
        </w:rPr>
        <w:t>pessoa idosa</w:t>
      </w:r>
      <w:r w:rsidR="00761F83" w:rsidRPr="00761F83">
        <w:rPr>
          <w:rFonts w:ascii="Arial" w:hAnsi="Arial" w:cs="Arial"/>
          <w:sz w:val="24"/>
          <w:szCs w:val="24"/>
        </w:rPr>
        <w:t xml:space="preserve"> recai diretamente sobre a contratada, que deverá assegurar a adequada execução do serviço. A eventual subcontratação pode dificultar a clara atribuição de responsabilidades em caso de falhas na prestação, o que se mostra especialmente sensível diante da natureza do atendimento, que envolve pessoas idosas com elevado grau de dependência e demanda acompanhamento contínuo e especializado. </w:t>
      </w:r>
      <w:r w:rsidR="00761F83" w:rsidRPr="00761F83">
        <w:rPr>
          <w:rStyle w:val="wpaicg-chat-message"/>
          <w:rFonts w:ascii="Arial" w:hAnsi="Arial" w:cs="Arial"/>
          <w:sz w:val="24"/>
          <w:szCs w:val="24"/>
        </w:rPr>
        <w:t>Controle de qualidade – a subcontratação pode dificultar o controle de qualidade dos serviços prestados. A instituição contratada deve garantir que todos os profissionais envolvidos no cuidado do idoso atendam a padrões rigorosos de formação e experiência, o que pode ser mais difícil de assegurar com subcontratados. Integração da equipe de cuidado – o cuidado das pessoas idosas requer uma equipe integrada, que trabalhe em conjunto e tenha um entendimento claro das necessidades do mesmo. A subcontratação pode criar barreiras na comunicação e na colaboração entre os profissionais, prejudicando a eficácia do atendimento.</w:t>
      </w:r>
    </w:p>
    <w:p w14:paraId="1A67CA82" w14:textId="25AD7A0B" w:rsidR="00761F83" w:rsidRPr="00761F83" w:rsidRDefault="00CF5E10" w:rsidP="00761F83">
      <w:pPr>
        <w:pStyle w:val="Standard"/>
        <w:spacing w:before="120" w:after="120"/>
        <w:jc w:val="both"/>
        <w:rPr>
          <w:rFonts w:ascii="Arial" w:hAnsi="Arial" w:cs="Arial"/>
          <w:sz w:val="24"/>
          <w:szCs w:val="24"/>
        </w:rPr>
      </w:pPr>
      <w:r>
        <w:rPr>
          <w:rFonts w:ascii="Arial" w:hAnsi="Arial" w:cs="Arial"/>
          <w:sz w:val="24"/>
          <w:szCs w:val="24"/>
        </w:rPr>
        <w:t xml:space="preserve">4.1.1.2. </w:t>
      </w:r>
      <w:r w:rsidR="00761F83" w:rsidRPr="00761F83">
        <w:rPr>
          <w:rStyle w:val="wpaicg-chat-message"/>
          <w:rFonts w:ascii="Arial" w:hAnsi="Arial" w:cs="Arial"/>
          <w:sz w:val="24"/>
          <w:szCs w:val="24"/>
        </w:rPr>
        <w:t xml:space="preserve">Regulamentações e normas – existem regulamentações específicas que regem a prestação de serviços de saúde e assistência a pessoa idosa. A subcontratação pode não estar em conformidade com essas normas, especialmente em relação à qualificação dos profissionais e à infraestrutura necessária. Segurança e confiabilidade – a segurança das pessoas idosas é uma prioridade. A subcontratação pode introduzir riscos adicionais, como a falta de supervisão adequada e a possibilidade de que os subcontratados não sigam os mesmos protocolos de segurança e cuidados que a instituição principal. </w:t>
      </w:r>
      <w:r w:rsidR="00761F83" w:rsidRPr="00B924CD">
        <w:rPr>
          <w:rStyle w:val="StrongEmphasis"/>
          <w:rFonts w:ascii="Arial" w:eastAsiaTheme="majorEastAsia" w:hAnsi="Arial" w:cs="Arial"/>
          <w:b w:val="0"/>
          <w:bCs w:val="0"/>
          <w:sz w:val="24"/>
          <w:szCs w:val="24"/>
        </w:rPr>
        <w:t>Relação de confiança</w:t>
      </w:r>
      <w:r w:rsidR="00761F83" w:rsidRPr="00761F83">
        <w:rPr>
          <w:rStyle w:val="wpaicg-chat-message"/>
          <w:rFonts w:ascii="Arial" w:hAnsi="Arial" w:cs="Arial"/>
          <w:sz w:val="24"/>
          <w:szCs w:val="24"/>
        </w:rPr>
        <w:t xml:space="preserve"> – A admissão da pessoa idosa em serviço de longa permanência constitui decisão sensível, que envolve a confiança da família na contratada e na estrutura disponibilizada para atendimento. A eventual subcontratação pode gerar insegurança quanto à qualificação da equipe executora e à manutenção dos padrões assistenciais pactuados, uma vez que terceiros não diretamente vinculados ao contrato podem não ser previamente conhecidos ou avaliados pela Administração e pelos familiares. Custos ocultos – embora a subcontratação possa parecer uma solução econômica, pode haver custos ocultos associados, como a necessidade de supervisão adicional, retrabalho ou problemas de comunicação, que podem tornar a opção mais cara e menos eficiente.</w:t>
      </w:r>
    </w:p>
    <w:p w14:paraId="2ADAC066" w14:textId="4A0CBAE3" w:rsidR="00B1150D" w:rsidRPr="00B1150D" w:rsidRDefault="00BE1354" w:rsidP="00706126">
      <w:pPr>
        <w:pStyle w:val="Ttulo2"/>
        <w:keepNext w:val="0"/>
        <w:tabs>
          <w:tab w:val="left" w:pos="0"/>
        </w:tabs>
        <w:suppressAutoHyphens/>
        <w:spacing w:before="240"/>
        <w:rPr>
          <w:sz w:val="24"/>
        </w:rPr>
      </w:pPr>
      <w:r>
        <w:rPr>
          <w:sz w:val="24"/>
          <w:u w:val="single"/>
        </w:rPr>
        <w:t>CLÁUSULA QUINTA</w:t>
      </w:r>
      <w:r>
        <w:rPr>
          <w:sz w:val="24"/>
        </w:rPr>
        <w:t xml:space="preserve"> - PREÇO</w:t>
      </w:r>
      <w:bookmarkEnd w:id="61"/>
    </w:p>
    <w:p w14:paraId="35DA2323" w14:textId="24E63993" w:rsidR="00B1150D" w:rsidRPr="00AB59EF" w:rsidRDefault="00B1150D" w:rsidP="00B1150D">
      <w:pPr>
        <w:pStyle w:val="Ttulo2"/>
        <w:keepNext w:val="0"/>
        <w:tabs>
          <w:tab w:val="left" w:pos="0"/>
        </w:tabs>
        <w:suppressAutoHyphens/>
        <w:spacing w:before="240" w:line="259" w:lineRule="auto"/>
        <w:rPr>
          <w:rFonts w:eastAsia="SimSun"/>
          <w:b w:val="0"/>
          <w:bCs/>
          <w:sz w:val="24"/>
        </w:rPr>
      </w:pPr>
      <w:r>
        <w:rPr>
          <w:rFonts w:eastAsia="SimSun"/>
          <w:b w:val="0"/>
          <w:bCs/>
          <w:sz w:val="24"/>
        </w:rPr>
        <w:t xml:space="preserve">5.1. </w:t>
      </w:r>
      <w:r w:rsidRPr="00AB59EF">
        <w:rPr>
          <w:rFonts w:eastAsia="SimSun"/>
          <w:b w:val="0"/>
          <w:bCs/>
          <w:sz w:val="24"/>
        </w:rPr>
        <w:t>O valor total da contratação é de R$.......... (</w:t>
      </w:r>
      <w:proofErr w:type="gramStart"/>
      <w:r w:rsidRPr="00AB59EF">
        <w:rPr>
          <w:rFonts w:eastAsia="SimSun"/>
          <w:b w:val="0"/>
          <w:bCs/>
          <w:sz w:val="24"/>
        </w:rPr>
        <w:t>.....</w:t>
      </w:r>
      <w:proofErr w:type="gramEnd"/>
      <w:r w:rsidRPr="00AB59EF">
        <w:rPr>
          <w:rFonts w:eastAsia="SimSun"/>
          <w:b w:val="0"/>
          <w:bCs/>
          <w:sz w:val="24"/>
        </w:rPr>
        <w:t>), sendo o valor detalhado de acordo com o item 1.2 do presente.</w:t>
      </w:r>
    </w:p>
    <w:p w14:paraId="04F493E3" w14:textId="3ABAC510" w:rsidR="00B1150D" w:rsidRPr="00521303" w:rsidRDefault="00B1150D" w:rsidP="00B1150D">
      <w:pPr>
        <w:pStyle w:val="Ttulo2"/>
        <w:keepNext w:val="0"/>
        <w:tabs>
          <w:tab w:val="left" w:pos="0"/>
        </w:tabs>
        <w:suppressAutoHyphens/>
        <w:spacing w:before="200" w:line="259" w:lineRule="auto"/>
        <w:rPr>
          <w:color w:val="0070C0"/>
        </w:rPr>
      </w:pPr>
      <w:r w:rsidRPr="00923752">
        <w:rPr>
          <w:rFonts w:eastAsia="SimSun"/>
          <w:b w:val="0"/>
          <w:bCs/>
          <w:sz w:val="24"/>
        </w:rPr>
        <w:t xml:space="preserve">5.2. No valor acima estão incluídas todas as despesas ordinárias diretas e indiretas decorrentes da execução do objeto, inclusive tributos e/ou impostos, encargos sociais, trabalhistas, previdenciários, fiscais e comerciais incidentes, taxa de </w:t>
      </w:r>
      <w:r w:rsidRPr="00923752">
        <w:rPr>
          <w:rFonts w:eastAsia="SimSun"/>
          <w:b w:val="0"/>
          <w:bCs/>
          <w:sz w:val="24"/>
        </w:rPr>
        <w:lastRenderedPageBreak/>
        <w:t>administração, frete, seguro e outros necessários ao cumprimento integral do objeto da contratação.</w:t>
      </w:r>
      <w:r w:rsidRPr="00923752">
        <w:rPr>
          <w:b w:val="0"/>
          <w:bCs/>
          <w:sz w:val="24"/>
        </w:rPr>
        <w:t xml:space="preserve"> </w:t>
      </w:r>
    </w:p>
    <w:p w14:paraId="2FD2FE9C" w14:textId="1C6BC56B" w:rsidR="00C70EE3" w:rsidRPr="00C70EE3" w:rsidRDefault="00B529F7" w:rsidP="00C70EE3">
      <w:pPr>
        <w:spacing w:before="240"/>
        <w:jc w:val="both"/>
        <w:rPr>
          <w:rFonts w:ascii="Arial" w:hAnsi="Arial"/>
          <w:b/>
          <w:bCs/>
          <w:color w:val="000000"/>
        </w:rPr>
      </w:pPr>
      <w:r>
        <w:rPr>
          <w:rFonts w:ascii="Arial" w:hAnsi="Arial"/>
          <w:b/>
          <w:bCs/>
          <w:u w:val="single"/>
        </w:rPr>
        <w:t>CLÁUSULA SEXTA</w:t>
      </w:r>
      <w:r>
        <w:rPr>
          <w:rFonts w:ascii="Arial" w:hAnsi="Arial"/>
          <w:b/>
          <w:bCs/>
        </w:rPr>
        <w:t xml:space="preserve"> - </w:t>
      </w:r>
      <w:r>
        <w:rPr>
          <w:rFonts w:ascii="Arial" w:hAnsi="Arial"/>
          <w:b/>
          <w:bCs/>
          <w:color w:val="000000"/>
        </w:rPr>
        <w:t xml:space="preserve">PAGAMENTO </w:t>
      </w:r>
    </w:p>
    <w:p w14:paraId="19B8BDE9" w14:textId="5AD5EB6E" w:rsidR="00E752BB" w:rsidRPr="00E752BB" w:rsidRDefault="00B529F7" w:rsidP="00A660A5">
      <w:pPr>
        <w:pStyle w:val="Corpodetexto"/>
        <w:spacing w:before="240"/>
        <w:jc w:val="both"/>
        <w:rPr>
          <w:rFonts w:ascii="Arial" w:hAnsi="Arial" w:cs="Arial"/>
          <w:sz w:val="24"/>
        </w:rPr>
      </w:pPr>
      <w:r w:rsidRPr="00C70EE3">
        <w:rPr>
          <w:rFonts w:ascii="Arial" w:hAnsi="Arial"/>
          <w:sz w:val="24"/>
        </w:rPr>
        <w:t xml:space="preserve">6.1. </w:t>
      </w:r>
      <w:r w:rsidR="00E752BB" w:rsidRPr="00E752BB">
        <w:rPr>
          <w:rFonts w:ascii="Arial" w:hAnsi="Arial"/>
          <w:sz w:val="24"/>
        </w:rPr>
        <w:t>O</w:t>
      </w:r>
      <w:r w:rsidR="00E752BB" w:rsidRPr="00E752BB">
        <w:rPr>
          <w:rFonts w:ascii="Arial" w:hAnsi="Arial"/>
          <w:spacing w:val="1"/>
          <w:sz w:val="24"/>
        </w:rPr>
        <w:t xml:space="preserve"> </w:t>
      </w:r>
      <w:r w:rsidR="00E752BB" w:rsidRPr="00E752BB">
        <w:rPr>
          <w:rFonts w:ascii="Arial" w:hAnsi="Arial"/>
          <w:sz w:val="24"/>
        </w:rPr>
        <w:t>município</w:t>
      </w:r>
      <w:r w:rsidR="00E752BB" w:rsidRPr="00E752BB">
        <w:rPr>
          <w:rFonts w:ascii="Arial" w:hAnsi="Arial"/>
          <w:spacing w:val="1"/>
          <w:sz w:val="24"/>
        </w:rPr>
        <w:t xml:space="preserve"> </w:t>
      </w:r>
      <w:r w:rsidR="00E752BB" w:rsidRPr="00E752BB">
        <w:rPr>
          <w:rFonts w:ascii="Arial" w:hAnsi="Arial"/>
          <w:sz w:val="24"/>
        </w:rPr>
        <w:t>de</w:t>
      </w:r>
      <w:r w:rsidR="00E752BB" w:rsidRPr="00E752BB">
        <w:rPr>
          <w:rFonts w:ascii="Arial" w:hAnsi="Arial"/>
          <w:spacing w:val="1"/>
          <w:sz w:val="24"/>
        </w:rPr>
        <w:t xml:space="preserve"> </w:t>
      </w:r>
      <w:r w:rsidR="00E752BB" w:rsidRPr="00E752BB">
        <w:rPr>
          <w:rFonts w:ascii="Arial" w:hAnsi="Arial"/>
          <w:sz w:val="24"/>
        </w:rPr>
        <w:t>Sertãozinho</w:t>
      </w:r>
      <w:r w:rsidR="00E752BB" w:rsidRPr="00E752BB">
        <w:rPr>
          <w:rFonts w:ascii="Arial" w:hAnsi="Arial"/>
          <w:spacing w:val="1"/>
          <w:sz w:val="24"/>
        </w:rPr>
        <w:t xml:space="preserve"> </w:t>
      </w:r>
      <w:r w:rsidR="00E752BB" w:rsidRPr="00E752BB">
        <w:rPr>
          <w:rFonts w:ascii="Arial" w:hAnsi="Arial"/>
          <w:sz w:val="24"/>
        </w:rPr>
        <w:t>efetuará</w:t>
      </w:r>
      <w:r w:rsidR="00E752BB" w:rsidRPr="00E752BB">
        <w:rPr>
          <w:rFonts w:ascii="Arial" w:hAnsi="Arial"/>
          <w:spacing w:val="1"/>
          <w:sz w:val="24"/>
        </w:rPr>
        <w:t xml:space="preserve"> </w:t>
      </w:r>
      <w:r w:rsidR="00E752BB" w:rsidRPr="00E752BB">
        <w:rPr>
          <w:rFonts w:ascii="Arial" w:hAnsi="Arial"/>
          <w:sz w:val="24"/>
        </w:rPr>
        <w:t>o</w:t>
      </w:r>
      <w:r w:rsidR="00E752BB" w:rsidRPr="00E752BB">
        <w:rPr>
          <w:rFonts w:ascii="Arial" w:hAnsi="Arial"/>
          <w:spacing w:val="1"/>
          <w:sz w:val="24"/>
        </w:rPr>
        <w:t xml:space="preserve"> </w:t>
      </w:r>
      <w:r w:rsidR="00E752BB" w:rsidRPr="00E752BB">
        <w:rPr>
          <w:rFonts w:ascii="Arial" w:hAnsi="Arial"/>
          <w:sz w:val="24"/>
        </w:rPr>
        <w:t>pagamento,</w:t>
      </w:r>
      <w:r w:rsidR="00E752BB" w:rsidRPr="00E752BB">
        <w:rPr>
          <w:rFonts w:ascii="Arial" w:hAnsi="Arial"/>
          <w:spacing w:val="1"/>
          <w:sz w:val="24"/>
        </w:rPr>
        <w:t xml:space="preserve"> </w:t>
      </w:r>
      <w:r w:rsidR="00E752BB" w:rsidRPr="00E752BB">
        <w:rPr>
          <w:rFonts w:ascii="Arial" w:hAnsi="Arial"/>
          <w:sz w:val="24"/>
        </w:rPr>
        <w:t>mensalmente,</w:t>
      </w:r>
      <w:r w:rsidR="00E752BB" w:rsidRPr="00E752BB">
        <w:rPr>
          <w:rFonts w:ascii="Arial" w:hAnsi="Arial"/>
          <w:spacing w:val="1"/>
          <w:sz w:val="24"/>
        </w:rPr>
        <w:t xml:space="preserve"> </w:t>
      </w:r>
      <w:r w:rsidR="00E752BB" w:rsidRPr="00E752BB">
        <w:rPr>
          <w:rFonts w:ascii="Arial" w:hAnsi="Arial"/>
          <w:sz w:val="24"/>
        </w:rPr>
        <w:t>pelos</w:t>
      </w:r>
      <w:r w:rsidR="00E752BB" w:rsidRPr="00E752BB">
        <w:rPr>
          <w:rFonts w:ascii="Arial" w:hAnsi="Arial"/>
          <w:spacing w:val="1"/>
          <w:sz w:val="24"/>
        </w:rPr>
        <w:t xml:space="preserve"> </w:t>
      </w:r>
      <w:r w:rsidR="00E752BB" w:rsidRPr="00E752BB">
        <w:rPr>
          <w:rFonts w:ascii="Arial" w:hAnsi="Arial"/>
          <w:sz w:val="24"/>
        </w:rPr>
        <w:t>serviços</w:t>
      </w:r>
      <w:r w:rsidR="00E752BB" w:rsidRPr="00E752BB">
        <w:rPr>
          <w:rFonts w:ascii="Arial" w:hAnsi="Arial"/>
          <w:spacing w:val="1"/>
          <w:sz w:val="24"/>
        </w:rPr>
        <w:t xml:space="preserve"> </w:t>
      </w:r>
      <w:r w:rsidR="00E752BB" w:rsidRPr="00E752BB">
        <w:rPr>
          <w:rFonts w:ascii="Arial" w:hAnsi="Arial"/>
          <w:sz w:val="24"/>
        </w:rPr>
        <w:t xml:space="preserve">efetivamente prestados, considerando os valores contratados, </w:t>
      </w:r>
      <w:r w:rsidR="00E752BB" w:rsidRPr="00E752BB">
        <w:rPr>
          <w:rFonts w:ascii="Arial" w:hAnsi="Arial"/>
          <w:b/>
          <w:sz w:val="24"/>
        </w:rPr>
        <w:t>no</w:t>
      </w:r>
      <w:r w:rsidR="00E752BB" w:rsidRPr="00E752BB">
        <w:rPr>
          <w:rFonts w:ascii="Arial" w:hAnsi="Arial"/>
          <w:b/>
          <w:spacing w:val="-6"/>
          <w:sz w:val="24"/>
        </w:rPr>
        <w:t xml:space="preserve"> </w:t>
      </w:r>
      <w:r w:rsidR="00E752BB" w:rsidRPr="00E752BB">
        <w:rPr>
          <w:rFonts w:ascii="Arial" w:hAnsi="Arial"/>
          <w:b/>
          <w:sz w:val="24"/>
        </w:rPr>
        <w:t>15º</w:t>
      </w:r>
      <w:r w:rsidR="00E752BB" w:rsidRPr="00E752BB">
        <w:rPr>
          <w:rFonts w:ascii="Arial" w:hAnsi="Arial"/>
          <w:b/>
          <w:spacing w:val="-4"/>
          <w:sz w:val="24"/>
        </w:rPr>
        <w:t xml:space="preserve"> </w:t>
      </w:r>
      <w:r w:rsidR="00E752BB" w:rsidRPr="00E752BB">
        <w:rPr>
          <w:rFonts w:ascii="Arial" w:hAnsi="Arial"/>
          <w:b/>
          <w:sz w:val="24"/>
        </w:rPr>
        <w:t>(décimo</w:t>
      </w:r>
      <w:r w:rsidR="00E752BB" w:rsidRPr="00E752BB">
        <w:rPr>
          <w:rFonts w:ascii="Arial" w:hAnsi="Arial"/>
          <w:b/>
          <w:spacing w:val="-5"/>
          <w:sz w:val="24"/>
        </w:rPr>
        <w:t xml:space="preserve"> </w:t>
      </w:r>
      <w:r w:rsidR="00E752BB" w:rsidRPr="00E752BB">
        <w:rPr>
          <w:rFonts w:ascii="Arial" w:hAnsi="Arial"/>
          <w:b/>
          <w:sz w:val="24"/>
        </w:rPr>
        <w:t>e</w:t>
      </w:r>
      <w:r w:rsidR="00E752BB" w:rsidRPr="00E752BB">
        <w:rPr>
          <w:rFonts w:ascii="Arial" w:hAnsi="Arial"/>
          <w:b/>
          <w:spacing w:val="-5"/>
          <w:sz w:val="24"/>
        </w:rPr>
        <w:t xml:space="preserve"> </w:t>
      </w:r>
      <w:r w:rsidR="00E752BB" w:rsidRPr="00E752BB">
        <w:rPr>
          <w:rFonts w:ascii="Arial" w:hAnsi="Arial"/>
          <w:b/>
          <w:sz w:val="24"/>
        </w:rPr>
        <w:t>quinto)</w:t>
      </w:r>
      <w:r w:rsidR="00E752BB" w:rsidRPr="00E752BB">
        <w:rPr>
          <w:rFonts w:ascii="Arial" w:hAnsi="Arial"/>
          <w:b/>
          <w:spacing w:val="-7"/>
          <w:sz w:val="24"/>
        </w:rPr>
        <w:t xml:space="preserve"> </w:t>
      </w:r>
      <w:r w:rsidR="00E752BB" w:rsidRPr="00E752BB">
        <w:rPr>
          <w:rFonts w:ascii="Arial" w:hAnsi="Arial"/>
          <w:b/>
          <w:sz w:val="24"/>
        </w:rPr>
        <w:t>dia,</w:t>
      </w:r>
      <w:r w:rsidR="00E752BB" w:rsidRPr="00E752BB">
        <w:rPr>
          <w:rFonts w:ascii="Arial" w:hAnsi="Arial"/>
          <w:b/>
          <w:spacing w:val="-4"/>
          <w:sz w:val="24"/>
        </w:rPr>
        <w:t xml:space="preserve"> </w:t>
      </w:r>
      <w:r w:rsidR="00E752BB" w:rsidRPr="00E752BB">
        <w:rPr>
          <w:rFonts w:ascii="Arial" w:hAnsi="Arial"/>
          <w:bCs/>
          <w:sz w:val="24"/>
        </w:rPr>
        <w:t>após</w:t>
      </w:r>
      <w:r w:rsidR="00E752BB" w:rsidRPr="00E752BB">
        <w:rPr>
          <w:rFonts w:ascii="Arial" w:hAnsi="Arial"/>
          <w:bCs/>
          <w:spacing w:val="-5"/>
          <w:sz w:val="24"/>
        </w:rPr>
        <w:t xml:space="preserve"> </w:t>
      </w:r>
      <w:r w:rsidR="00E752BB" w:rsidRPr="00E752BB">
        <w:rPr>
          <w:rFonts w:ascii="Arial" w:hAnsi="Arial"/>
          <w:bCs/>
          <w:sz w:val="24"/>
        </w:rPr>
        <w:t>o</w:t>
      </w:r>
      <w:r w:rsidR="00E752BB" w:rsidRPr="00E752BB">
        <w:rPr>
          <w:rFonts w:ascii="Arial" w:hAnsi="Arial"/>
          <w:bCs/>
          <w:spacing w:val="-6"/>
          <w:sz w:val="24"/>
        </w:rPr>
        <w:t xml:space="preserve"> </w:t>
      </w:r>
      <w:r w:rsidR="00E752BB" w:rsidRPr="00E752BB">
        <w:rPr>
          <w:rFonts w:ascii="Arial" w:hAnsi="Arial"/>
          <w:bCs/>
          <w:sz w:val="24"/>
        </w:rPr>
        <w:t>registro</w:t>
      </w:r>
      <w:r w:rsidR="00E752BB" w:rsidRPr="00E752BB">
        <w:rPr>
          <w:rFonts w:ascii="Arial" w:hAnsi="Arial"/>
          <w:bCs/>
          <w:spacing w:val="-5"/>
          <w:sz w:val="24"/>
        </w:rPr>
        <w:t xml:space="preserve"> </w:t>
      </w:r>
      <w:r w:rsidR="00E752BB" w:rsidRPr="00E752BB">
        <w:rPr>
          <w:rFonts w:ascii="Arial" w:hAnsi="Arial"/>
          <w:bCs/>
          <w:sz w:val="24"/>
        </w:rPr>
        <w:t>da</w:t>
      </w:r>
      <w:r w:rsidR="00E752BB" w:rsidRPr="00E752BB">
        <w:rPr>
          <w:rFonts w:ascii="Arial" w:hAnsi="Arial"/>
          <w:bCs/>
          <w:spacing w:val="-5"/>
          <w:sz w:val="24"/>
        </w:rPr>
        <w:t xml:space="preserve"> </w:t>
      </w:r>
      <w:r w:rsidR="00E752BB" w:rsidRPr="00E752BB">
        <w:rPr>
          <w:rFonts w:ascii="Arial" w:hAnsi="Arial"/>
          <w:bCs/>
          <w:sz w:val="24"/>
        </w:rPr>
        <w:t>nota</w:t>
      </w:r>
      <w:r w:rsidR="00E752BB" w:rsidRPr="00E752BB">
        <w:rPr>
          <w:rFonts w:ascii="Arial" w:hAnsi="Arial"/>
          <w:bCs/>
          <w:spacing w:val="-5"/>
          <w:sz w:val="24"/>
        </w:rPr>
        <w:t xml:space="preserve"> </w:t>
      </w:r>
      <w:r w:rsidR="00E752BB" w:rsidRPr="00E752BB">
        <w:rPr>
          <w:rFonts w:ascii="Arial" w:hAnsi="Arial"/>
          <w:bCs/>
          <w:sz w:val="24"/>
        </w:rPr>
        <w:t>fiscal</w:t>
      </w:r>
      <w:r w:rsidR="00E752BB" w:rsidRPr="00E752BB">
        <w:rPr>
          <w:rFonts w:ascii="Arial" w:hAnsi="Arial"/>
          <w:sz w:val="24"/>
        </w:rPr>
        <w:t>,</w:t>
      </w:r>
      <w:r w:rsidR="00E752BB" w:rsidRPr="00E752BB">
        <w:rPr>
          <w:rFonts w:ascii="Arial" w:hAnsi="Arial"/>
          <w:spacing w:val="-5"/>
          <w:sz w:val="24"/>
        </w:rPr>
        <w:t xml:space="preserve"> </w:t>
      </w:r>
      <w:r w:rsidR="00E752BB" w:rsidRPr="00E752BB">
        <w:rPr>
          <w:rFonts w:ascii="Arial" w:hAnsi="Arial"/>
          <w:sz w:val="24"/>
        </w:rPr>
        <w:t>mediante</w:t>
      </w:r>
      <w:r w:rsidR="00E752BB" w:rsidRPr="00E752BB">
        <w:rPr>
          <w:rFonts w:ascii="Arial" w:hAnsi="Arial"/>
          <w:spacing w:val="-4"/>
          <w:sz w:val="24"/>
        </w:rPr>
        <w:t xml:space="preserve"> </w:t>
      </w:r>
      <w:r w:rsidR="00E752BB" w:rsidRPr="00E752BB">
        <w:rPr>
          <w:rFonts w:ascii="Arial" w:hAnsi="Arial"/>
          <w:sz w:val="24"/>
        </w:rPr>
        <w:t>a</w:t>
      </w:r>
      <w:r w:rsidR="00E752BB" w:rsidRPr="00E752BB">
        <w:rPr>
          <w:rFonts w:ascii="Arial" w:hAnsi="Arial"/>
          <w:spacing w:val="-65"/>
          <w:sz w:val="24"/>
        </w:rPr>
        <w:t xml:space="preserve"> </w:t>
      </w:r>
      <w:r w:rsidR="00E752BB" w:rsidRPr="00E752BB">
        <w:rPr>
          <w:rFonts w:ascii="Arial" w:hAnsi="Arial"/>
          <w:sz w:val="24"/>
        </w:rPr>
        <w:t>apresentação da documentação fiscal pertinente, devidamente atestado pela Secretaria Municipal de Saúde.</w:t>
      </w:r>
    </w:p>
    <w:p w14:paraId="5F5A41B9" w14:textId="77777777" w:rsidR="00E752BB" w:rsidRPr="00E752BB" w:rsidRDefault="00E752BB" w:rsidP="00A660A5">
      <w:pPr>
        <w:pStyle w:val="Textbody"/>
        <w:ind w:right="230"/>
        <w:rPr>
          <w:sz w:val="24"/>
          <w:szCs w:val="24"/>
        </w:rPr>
      </w:pPr>
    </w:p>
    <w:p w14:paraId="24984B3F" w14:textId="230BF3DB" w:rsidR="00E752BB" w:rsidRPr="00E752BB" w:rsidRDefault="00E752BB" w:rsidP="00A660A5">
      <w:pPr>
        <w:pStyle w:val="Textbody"/>
        <w:ind w:right="234"/>
        <w:rPr>
          <w:rFonts w:ascii="Arial" w:hAnsi="Arial"/>
          <w:sz w:val="24"/>
          <w:szCs w:val="24"/>
        </w:rPr>
      </w:pPr>
      <w:r>
        <w:rPr>
          <w:rFonts w:ascii="Arial" w:hAnsi="Arial"/>
          <w:sz w:val="24"/>
          <w:szCs w:val="24"/>
        </w:rPr>
        <w:t xml:space="preserve">6.1.1. </w:t>
      </w:r>
      <w:r w:rsidRPr="00E752BB">
        <w:rPr>
          <w:rFonts w:ascii="Arial" w:hAnsi="Arial"/>
          <w:sz w:val="24"/>
          <w:szCs w:val="24"/>
        </w:rPr>
        <w:t>Na(s) nota (s) fiscal (</w:t>
      </w:r>
      <w:proofErr w:type="spellStart"/>
      <w:r w:rsidRPr="00E752BB">
        <w:rPr>
          <w:rFonts w:ascii="Arial" w:hAnsi="Arial"/>
          <w:sz w:val="24"/>
          <w:szCs w:val="24"/>
        </w:rPr>
        <w:t>is</w:t>
      </w:r>
      <w:proofErr w:type="spellEnd"/>
      <w:r w:rsidRPr="00E752BB">
        <w:rPr>
          <w:rFonts w:ascii="Arial" w:hAnsi="Arial"/>
          <w:sz w:val="24"/>
          <w:szCs w:val="24"/>
        </w:rPr>
        <w:t>) deverá(</w:t>
      </w:r>
      <w:proofErr w:type="spellStart"/>
      <w:r w:rsidRPr="00E752BB">
        <w:rPr>
          <w:rFonts w:ascii="Arial" w:hAnsi="Arial"/>
          <w:sz w:val="24"/>
          <w:szCs w:val="24"/>
        </w:rPr>
        <w:t>ão</w:t>
      </w:r>
      <w:proofErr w:type="spellEnd"/>
      <w:r w:rsidRPr="00E752BB">
        <w:rPr>
          <w:rFonts w:ascii="Arial" w:hAnsi="Arial"/>
          <w:sz w:val="24"/>
          <w:szCs w:val="24"/>
        </w:rPr>
        <w:t>) constar o número do Processo, do Pregão e</w:t>
      </w:r>
      <w:r w:rsidRPr="00E752BB">
        <w:rPr>
          <w:rFonts w:ascii="Arial" w:hAnsi="Arial"/>
          <w:spacing w:val="1"/>
          <w:sz w:val="24"/>
          <w:szCs w:val="24"/>
        </w:rPr>
        <w:t xml:space="preserve"> </w:t>
      </w:r>
      <w:r w:rsidRPr="00E752BB">
        <w:rPr>
          <w:rFonts w:ascii="Arial" w:hAnsi="Arial"/>
          <w:sz w:val="24"/>
          <w:szCs w:val="24"/>
        </w:rPr>
        <w:t>da(s)</w:t>
      </w:r>
      <w:r w:rsidRPr="00E752BB">
        <w:rPr>
          <w:rFonts w:ascii="Arial" w:hAnsi="Arial"/>
          <w:spacing w:val="-12"/>
          <w:sz w:val="24"/>
          <w:szCs w:val="24"/>
        </w:rPr>
        <w:t xml:space="preserve"> </w:t>
      </w:r>
      <w:r w:rsidRPr="00E752BB">
        <w:rPr>
          <w:rFonts w:ascii="Arial" w:hAnsi="Arial"/>
          <w:sz w:val="24"/>
          <w:szCs w:val="24"/>
        </w:rPr>
        <w:t>Ordem(</w:t>
      </w:r>
      <w:proofErr w:type="spellStart"/>
      <w:r w:rsidRPr="00E752BB">
        <w:rPr>
          <w:rFonts w:ascii="Arial" w:hAnsi="Arial"/>
          <w:sz w:val="24"/>
          <w:szCs w:val="24"/>
        </w:rPr>
        <w:t>ns</w:t>
      </w:r>
      <w:proofErr w:type="spellEnd"/>
      <w:r w:rsidRPr="00E752BB">
        <w:rPr>
          <w:rFonts w:ascii="Arial" w:hAnsi="Arial"/>
          <w:sz w:val="24"/>
          <w:szCs w:val="24"/>
        </w:rPr>
        <w:t>)</w:t>
      </w:r>
      <w:r w:rsidRPr="00E752BB">
        <w:rPr>
          <w:rFonts w:ascii="Arial" w:hAnsi="Arial"/>
          <w:spacing w:val="-12"/>
          <w:sz w:val="24"/>
          <w:szCs w:val="24"/>
        </w:rPr>
        <w:t xml:space="preserve"> </w:t>
      </w:r>
      <w:r w:rsidRPr="00E752BB">
        <w:rPr>
          <w:rFonts w:ascii="Arial" w:hAnsi="Arial"/>
          <w:sz w:val="24"/>
          <w:szCs w:val="24"/>
        </w:rPr>
        <w:t>de</w:t>
      </w:r>
      <w:r w:rsidRPr="00E752BB">
        <w:rPr>
          <w:rFonts w:ascii="Arial" w:hAnsi="Arial"/>
          <w:spacing w:val="-12"/>
          <w:sz w:val="24"/>
          <w:szCs w:val="24"/>
        </w:rPr>
        <w:t xml:space="preserve"> </w:t>
      </w:r>
      <w:r w:rsidRPr="00E752BB">
        <w:rPr>
          <w:rFonts w:ascii="Arial" w:hAnsi="Arial"/>
          <w:sz w:val="24"/>
          <w:szCs w:val="24"/>
        </w:rPr>
        <w:t>Serviço(s)</w:t>
      </w:r>
      <w:r w:rsidRPr="00E752BB">
        <w:rPr>
          <w:rFonts w:ascii="Arial" w:hAnsi="Arial"/>
          <w:spacing w:val="-11"/>
          <w:sz w:val="24"/>
          <w:szCs w:val="24"/>
        </w:rPr>
        <w:t xml:space="preserve"> </w:t>
      </w:r>
      <w:r w:rsidRPr="00E752BB">
        <w:rPr>
          <w:rFonts w:ascii="Arial" w:hAnsi="Arial"/>
          <w:sz w:val="24"/>
          <w:szCs w:val="24"/>
        </w:rPr>
        <w:t>encaminhada(s)</w:t>
      </w:r>
      <w:r w:rsidRPr="00E752BB">
        <w:rPr>
          <w:rFonts w:ascii="Arial" w:hAnsi="Arial"/>
          <w:spacing w:val="-10"/>
          <w:sz w:val="24"/>
          <w:szCs w:val="24"/>
        </w:rPr>
        <w:t xml:space="preserve"> </w:t>
      </w:r>
      <w:r w:rsidRPr="00E752BB">
        <w:rPr>
          <w:rFonts w:ascii="Arial" w:hAnsi="Arial"/>
          <w:sz w:val="24"/>
          <w:szCs w:val="24"/>
        </w:rPr>
        <w:t>à</w:t>
      </w:r>
      <w:r w:rsidRPr="00E752BB">
        <w:rPr>
          <w:rFonts w:ascii="Arial" w:hAnsi="Arial"/>
          <w:spacing w:val="-12"/>
          <w:sz w:val="24"/>
          <w:szCs w:val="24"/>
        </w:rPr>
        <w:t xml:space="preserve"> </w:t>
      </w:r>
      <w:r w:rsidRPr="00E752BB">
        <w:rPr>
          <w:rFonts w:ascii="Arial" w:hAnsi="Arial"/>
          <w:sz w:val="24"/>
          <w:szCs w:val="24"/>
        </w:rPr>
        <w:t>empresa.</w:t>
      </w:r>
      <w:r w:rsidRPr="00E752BB">
        <w:rPr>
          <w:rFonts w:ascii="Arial" w:hAnsi="Arial"/>
          <w:spacing w:val="-11"/>
          <w:sz w:val="24"/>
          <w:szCs w:val="24"/>
        </w:rPr>
        <w:t xml:space="preserve"> C</w:t>
      </w:r>
      <w:r w:rsidRPr="00E752BB">
        <w:rPr>
          <w:rFonts w:ascii="Arial" w:hAnsi="Arial"/>
          <w:sz w:val="24"/>
          <w:szCs w:val="24"/>
        </w:rPr>
        <w:t>aso não constem essas informações, a(s) nota(s)</w:t>
      </w:r>
      <w:r w:rsidRPr="00E752BB">
        <w:rPr>
          <w:rFonts w:ascii="Arial" w:hAnsi="Arial"/>
          <w:spacing w:val="1"/>
          <w:sz w:val="24"/>
          <w:szCs w:val="24"/>
        </w:rPr>
        <w:t xml:space="preserve"> </w:t>
      </w:r>
      <w:r w:rsidRPr="00E752BB">
        <w:rPr>
          <w:rFonts w:ascii="Arial" w:hAnsi="Arial"/>
          <w:sz w:val="24"/>
          <w:szCs w:val="24"/>
        </w:rPr>
        <w:t>fiscal(</w:t>
      </w:r>
      <w:proofErr w:type="spellStart"/>
      <w:r w:rsidRPr="00E752BB">
        <w:rPr>
          <w:rFonts w:ascii="Arial" w:hAnsi="Arial"/>
          <w:sz w:val="24"/>
          <w:szCs w:val="24"/>
        </w:rPr>
        <w:t>is</w:t>
      </w:r>
      <w:proofErr w:type="spellEnd"/>
      <w:r w:rsidRPr="00E752BB">
        <w:rPr>
          <w:rFonts w:ascii="Arial" w:hAnsi="Arial"/>
          <w:sz w:val="24"/>
          <w:szCs w:val="24"/>
        </w:rPr>
        <w:t>)</w:t>
      </w:r>
      <w:r w:rsidRPr="00E752BB">
        <w:rPr>
          <w:rFonts w:ascii="Arial" w:hAnsi="Arial"/>
          <w:spacing w:val="-3"/>
          <w:sz w:val="24"/>
          <w:szCs w:val="24"/>
        </w:rPr>
        <w:t xml:space="preserve"> </w:t>
      </w:r>
      <w:r w:rsidRPr="00E752BB">
        <w:rPr>
          <w:rFonts w:ascii="Arial" w:hAnsi="Arial"/>
          <w:sz w:val="24"/>
          <w:szCs w:val="24"/>
        </w:rPr>
        <w:t>será(</w:t>
      </w:r>
      <w:proofErr w:type="spellStart"/>
      <w:r w:rsidRPr="00E752BB">
        <w:rPr>
          <w:rFonts w:ascii="Arial" w:hAnsi="Arial"/>
          <w:sz w:val="24"/>
          <w:szCs w:val="24"/>
        </w:rPr>
        <w:t>ão</w:t>
      </w:r>
      <w:proofErr w:type="spellEnd"/>
      <w:r w:rsidRPr="00E752BB">
        <w:rPr>
          <w:rFonts w:ascii="Arial" w:hAnsi="Arial"/>
          <w:sz w:val="24"/>
          <w:szCs w:val="24"/>
        </w:rPr>
        <w:t>) devolvida(s).</w:t>
      </w:r>
    </w:p>
    <w:p w14:paraId="018B7F17" w14:textId="77777777" w:rsidR="00E752BB" w:rsidRPr="00E752BB" w:rsidRDefault="00E752BB" w:rsidP="00A660A5">
      <w:pPr>
        <w:pStyle w:val="Textbody"/>
        <w:ind w:right="234"/>
        <w:rPr>
          <w:sz w:val="24"/>
          <w:szCs w:val="24"/>
        </w:rPr>
      </w:pPr>
    </w:p>
    <w:p w14:paraId="5F97489B" w14:textId="254A7146" w:rsidR="00E752BB" w:rsidRPr="00E752BB" w:rsidRDefault="00E752BB" w:rsidP="00A660A5">
      <w:pPr>
        <w:pStyle w:val="Textbody"/>
        <w:ind w:right="234"/>
        <w:rPr>
          <w:rFonts w:ascii="Arial" w:hAnsi="Arial"/>
          <w:color w:val="000000"/>
          <w:sz w:val="24"/>
          <w:szCs w:val="24"/>
        </w:rPr>
      </w:pPr>
      <w:r>
        <w:rPr>
          <w:rFonts w:ascii="Arial" w:hAnsi="Arial"/>
          <w:color w:val="000000"/>
          <w:sz w:val="24"/>
          <w:szCs w:val="24"/>
        </w:rPr>
        <w:t xml:space="preserve">6.1.2. </w:t>
      </w:r>
      <w:r w:rsidRPr="00E752BB">
        <w:rPr>
          <w:rFonts w:ascii="Arial" w:hAnsi="Arial"/>
          <w:color w:val="000000"/>
          <w:sz w:val="24"/>
          <w:szCs w:val="24"/>
        </w:rPr>
        <w:t xml:space="preserve">A medição mensal deverá considerar as </w:t>
      </w:r>
      <w:r w:rsidRPr="00E752BB">
        <w:rPr>
          <w:rStyle w:val="StrongEmphasis"/>
          <w:rFonts w:ascii="Arial" w:eastAsiaTheme="majorEastAsia" w:hAnsi="Arial"/>
          <w:b w:val="0"/>
          <w:bCs w:val="0"/>
          <w:color w:val="000000"/>
          <w:sz w:val="24"/>
          <w:szCs w:val="24"/>
        </w:rPr>
        <w:t>permanências registradas no período compreendido entre o primeiro e o último dia de cada mês</w:t>
      </w:r>
      <w:r w:rsidRPr="00E752BB">
        <w:rPr>
          <w:rFonts w:ascii="Arial" w:hAnsi="Arial"/>
          <w:color w:val="000000"/>
          <w:sz w:val="24"/>
          <w:szCs w:val="24"/>
        </w:rPr>
        <w:t>, devendo o respectivo relatório ser encaminhado à contratante, que terá o prazo de 10 (dez) dias para conferência, aprovação e posterior autorização para emissão da Nota Fiscal.</w:t>
      </w:r>
    </w:p>
    <w:p w14:paraId="49C94571" w14:textId="77777777" w:rsidR="00E752BB" w:rsidRPr="00E752BB" w:rsidRDefault="00E752BB" w:rsidP="00A660A5">
      <w:pPr>
        <w:pStyle w:val="Textbody"/>
        <w:ind w:right="234"/>
        <w:rPr>
          <w:sz w:val="24"/>
          <w:szCs w:val="24"/>
        </w:rPr>
      </w:pPr>
    </w:p>
    <w:p w14:paraId="4979CAE7" w14:textId="7E77DBC7" w:rsidR="00E752BB" w:rsidRDefault="00E752BB" w:rsidP="00A660A5">
      <w:pPr>
        <w:pStyle w:val="Textbody"/>
        <w:rPr>
          <w:rFonts w:ascii="Arial" w:hAnsi="Arial"/>
          <w:color w:val="000000"/>
          <w:sz w:val="24"/>
          <w:szCs w:val="24"/>
        </w:rPr>
      </w:pPr>
      <w:r>
        <w:rPr>
          <w:rFonts w:ascii="Arial" w:hAnsi="Arial"/>
          <w:color w:val="000000"/>
          <w:sz w:val="24"/>
          <w:szCs w:val="24"/>
        </w:rPr>
        <w:t xml:space="preserve">6.1.3. </w:t>
      </w:r>
      <w:r w:rsidRPr="00E752BB">
        <w:rPr>
          <w:rFonts w:ascii="Arial" w:hAnsi="Arial"/>
          <w:color w:val="000000"/>
          <w:sz w:val="24"/>
          <w:szCs w:val="24"/>
        </w:rPr>
        <w:t xml:space="preserve">Ocorrendo </w:t>
      </w:r>
      <w:r w:rsidRPr="00E752BB">
        <w:rPr>
          <w:rStyle w:val="StrongEmphasis"/>
          <w:rFonts w:ascii="Arial" w:eastAsiaTheme="majorEastAsia" w:hAnsi="Arial"/>
          <w:b w:val="0"/>
          <w:bCs w:val="0"/>
          <w:color w:val="000000"/>
          <w:sz w:val="24"/>
          <w:szCs w:val="24"/>
        </w:rPr>
        <w:t>nova admissão</w:t>
      </w:r>
      <w:r w:rsidRPr="00E752BB">
        <w:rPr>
          <w:rFonts w:ascii="Arial" w:hAnsi="Arial"/>
          <w:color w:val="000000"/>
          <w:sz w:val="24"/>
          <w:szCs w:val="24"/>
        </w:rPr>
        <w:t xml:space="preserve"> ou </w:t>
      </w:r>
      <w:r w:rsidRPr="00E752BB">
        <w:rPr>
          <w:rStyle w:val="StrongEmphasis"/>
          <w:rFonts w:ascii="Arial" w:eastAsiaTheme="majorEastAsia" w:hAnsi="Arial"/>
          <w:b w:val="0"/>
          <w:bCs w:val="0"/>
          <w:color w:val="000000"/>
          <w:sz w:val="24"/>
          <w:szCs w:val="24"/>
        </w:rPr>
        <w:t>vacância de vaga</w:t>
      </w:r>
      <w:r w:rsidRPr="00E752BB">
        <w:rPr>
          <w:rFonts w:ascii="Arial" w:hAnsi="Arial"/>
          <w:color w:val="000000"/>
          <w:sz w:val="24"/>
          <w:szCs w:val="24"/>
        </w:rPr>
        <w:t xml:space="preserve">, cuja data-base não coincida com o início ou o término do respectivo período de medição, o pagamento será realizado de forma proporcional ao tempo de </w:t>
      </w:r>
      <w:r w:rsidRPr="00E752BB">
        <w:rPr>
          <w:rStyle w:val="StrongEmphasis"/>
          <w:rFonts w:ascii="Arial" w:eastAsiaTheme="majorEastAsia" w:hAnsi="Arial"/>
          <w:b w:val="0"/>
          <w:bCs w:val="0"/>
          <w:color w:val="000000"/>
          <w:sz w:val="24"/>
          <w:szCs w:val="24"/>
        </w:rPr>
        <w:t>permanência</w:t>
      </w:r>
      <w:r w:rsidRPr="00E752BB">
        <w:rPr>
          <w:rFonts w:ascii="Arial" w:hAnsi="Arial"/>
          <w:color w:val="000000"/>
          <w:sz w:val="24"/>
          <w:szCs w:val="24"/>
        </w:rPr>
        <w:t>, considerando, no caso de admissão, a data de ingresso até o encerramento do mês e, no caso de vacância, do início do mês até a data da vacância.</w:t>
      </w:r>
    </w:p>
    <w:p w14:paraId="4D23B1BF" w14:textId="77777777" w:rsidR="00BF7ACE" w:rsidRPr="00BF7ACE" w:rsidRDefault="00BF7ACE" w:rsidP="00A660A5">
      <w:pPr>
        <w:pStyle w:val="Expandido"/>
        <w:spacing w:before="240"/>
        <w:ind w:left="0"/>
        <w:rPr>
          <w:rFonts w:ascii="Arial" w:hAnsi="Arial" w:cs="Arial"/>
          <w:color w:val="auto"/>
          <w:sz w:val="24"/>
        </w:rPr>
      </w:pPr>
      <w:r w:rsidRPr="00BF7ACE">
        <w:rPr>
          <w:rFonts w:ascii="Arial" w:hAnsi="Arial" w:cs="Arial"/>
          <w:color w:val="auto"/>
          <w:sz w:val="24"/>
        </w:rPr>
        <w:t>6.2. O pagamento será realizado através de ordem bancária, para crédito em banco, agência e conta corrente indicados pelo contratado.</w:t>
      </w:r>
    </w:p>
    <w:p w14:paraId="6D66D7FB" w14:textId="77777777" w:rsidR="00BF7ACE" w:rsidRPr="00BF7ACE" w:rsidRDefault="00BF7ACE" w:rsidP="00A660A5">
      <w:pPr>
        <w:pStyle w:val="Expandido"/>
        <w:ind w:left="0"/>
        <w:rPr>
          <w:rFonts w:ascii="Arial" w:hAnsi="Arial" w:cs="Arial"/>
          <w:color w:val="auto"/>
          <w:sz w:val="24"/>
        </w:rPr>
      </w:pPr>
    </w:p>
    <w:p w14:paraId="1D78B218" w14:textId="77777777" w:rsidR="00BF7ACE" w:rsidRPr="00BF7ACE" w:rsidRDefault="00BF7ACE" w:rsidP="00A660A5">
      <w:pPr>
        <w:pStyle w:val="Expandido"/>
        <w:ind w:left="0"/>
        <w:rPr>
          <w:rFonts w:ascii="Arial" w:hAnsi="Arial" w:cs="Arial"/>
          <w:color w:val="auto"/>
          <w:sz w:val="24"/>
        </w:rPr>
      </w:pPr>
      <w:r w:rsidRPr="00BF7ACE">
        <w:rPr>
          <w:rFonts w:ascii="Arial" w:hAnsi="Arial" w:cs="Arial"/>
          <w:color w:val="auto"/>
          <w:sz w:val="24"/>
        </w:rPr>
        <w:t>6.3. Será considerada data do pagamento o dia em que constar como emitida a ordem bancária para pagamento.</w:t>
      </w:r>
    </w:p>
    <w:p w14:paraId="6069EB5D" w14:textId="77777777" w:rsidR="00E752BB" w:rsidRPr="00E752BB" w:rsidRDefault="00E752BB" w:rsidP="00A660A5"/>
    <w:p w14:paraId="5A773AC1" w14:textId="4EF99B26" w:rsidR="00E752BB" w:rsidRPr="00E752BB" w:rsidRDefault="00BF7ACE" w:rsidP="00A660A5">
      <w:pPr>
        <w:jc w:val="both"/>
        <w:rPr>
          <w:rFonts w:ascii="Arial" w:hAnsi="Arial"/>
          <w:color w:val="ED0000"/>
        </w:rPr>
      </w:pPr>
      <w:r>
        <w:rPr>
          <w:rFonts w:ascii="Arial" w:hAnsi="Arial"/>
        </w:rPr>
        <w:t xml:space="preserve">6.4. </w:t>
      </w:r>
      <w:r w:rsidR="00E752BB" w:rsidRPr="00E752BB">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68639FA4" w14:textId="7E1C0DD8" w:rsidR="00B529F7" w:rsidRDefault="00B529F7" w:rsidP="00B529F7">
      <w:pPr>
        <w:pStyle w:val="Ttulo2"/>
        <w:keepNext w:val="0"/>
        <w:tabs>
          <w:tab w:val="left" w:pos="0"/>
        </w:tabs>
        <w:suppressAutoHyphens/>
        <w:spacing w:before="214"/>
        <w:rPr>
          <w:sz w:val="24"/>
        </w:rPr>
      </w:pPr>
      <w:r>
        <w:rPr>
          <w:sz w:val="24"/>
          <w:u w:val="single"/>
        </w:rPr>
        <w:t>CLÁUSULA SÉTIMA</w:t>
      </w:r>
      <w:r>
        <w:rPr>
          <w:sz w:val="24"/>
        </w:rPr>
        <w:t xml:space="preserve"> - REAJUSTE</w:t>
      </w:r>
    </w:p>
    <w:p w14:paraId="58E96B2F" w14:textId="6A607A13" w:rsidR="0091210E" w:rsidRPr="006A20EE" w:rsidRDefault="00B529F7" w:rsidP="0091210E">
      <w:pPr>
        <w:spacing w:before="240"/>
        <w:jc w:val="both"/>
        <w:rPr>
          <w:rFonts w:ascii="Arial" w:hAnsi="Arial"/>
        </w:rPr>
      </w:pPr>
      <w:r w:rsidRPr="00252A5E">
        <w:rPr>
          <w:rFonts w:ascii="Arial" w:hAnsi="Arial"/>
        </w:rPr>
        <w:t>7.1.</w:t>
      </w:r>
      <w:r w:rsidR="00E74E7E" w:rsidRPr="00252A5E">
        <w:rPr>
          <w:rFonts w:ascii="Arial" w:hAnsi="Arial"/>
          <w:bCs/>
        </w:rPr>
        <w:t xml:space="preserve"> </w:t>
      </w:r>
      <w:r w:rsidR="0091210E" w:rsidRPr="00252A5E">
        <w:rPr>
          <w:rFonts w:ascii="Arial" w:hAnsi="Arial"/>
        </w:rPr>
        <w:t xml:space="preserve">O índice a ser utilizado é o INPC (IBGE), que é adotado pela prefeitura como índice oficial para orientar os reajustes contratuais. Os preços inicialmente contratados são fixos e irreajustáveis no prazo de um ano </w:t>
      </w:r>
      <w:r w:rsidR="0091210E" w:rsidRPr="00252A5E">
        <w:rPr>
          <w:rFonts w:ascii="Arial" w:hAnsi="Arial"/>
          <w:bCs/>
        </w:rPr>
        <w:t xml:space="preserve">no prazo de um ano contado da data </w:t>
      </w:r>
      <w:r w:rsidR="0091210E" w:rsidRPr="006A20EE">
        <w:rPr>
          <w:rFonts w:ascii="Arial" w:hAnsi="Arial"/>
          <w:bCs/>
        </w:rPr>
        <w:t xml:space="preserve">de </w:t>
      </w:r>
      <w:r w:rsidR="00910D08">
        <w:rPr>
          <w:rFonts w:ascii="Arial" w:hAnsi="Arial"/>
          <w:b/>
          <w:u w:val="single"/>
        </w:rPr>
        <w:t>02</w:t>
      </w:r>
      <w:r w:rsidR="0091210E" w:rsidRPr="006A20EE">
        <w:rPr>
          <w:rFonts w:ascii="Arial" w:hAnsi="Arial"/>
          <w:b/>
          <w:u w:val="single"/>
        </w:rPr>
        <w:t>/</w:t>
      </w:r>
      <w:r w:rsidR="00910D08">
        <w:rPr>
          <w:rFonts w:ascii="Arial" w:hAnsi="Arial"/>
          <w:b/>
          <w:u w:val="single"/>
        </w:rPr>
        <w:t>03</w:t>
      </w:r>
      <w:r w:rsidR="0091210E" w:rsidRPr="006A20EE">
        <w:rPr>
          <w:rFonts w:ascii="Arial" w:hAnsi="Arial"/>
          <w:b/>
          <w:u w:val="single"/>
        </w:rPr>
        <w:t>/202</w:t>
      </w:r>
      <w:r w:rsidR="00910D08">
        <w:rPr>
          <w:rFonts w:ascii="Arial" w:hAnsi="Arial"/>
          <w:b/>
          <w:u w:val="single"/>
        </w:rPr>
        <w:t xml:space="preserve">6 </w:t>
      </w:r>
      <w:r w:rsidR="0091210E" w:rsidRPr="006A20EE">
        <w:rPr>
          <w:rFonts w:ascii="Arial" w:hAnsi="Arial"/>
          <w:b/>
        </w:rPr>
        <w:t>(data da planilha resumo).</w:t>
      </w:r>
    </w:p>
    <w:p w14:paraId="2977D096" w14:textId="4733DAA2" w:rsidR="00BE6E2D" w:rsidRPr="0091210E" w:rsidRDefault="00B529F7" w:rsidP="0091210E">
      <w:pPr>
        <w:pStyle w:val="Ttulo2"/>
        <w:keepNext w:val="0"/>
        <w:tabs>
          <w:tab w:val="left" w:pos="0"/>
        </w:tabs>
        <w:suppressAutoHyphens/>
        <w:spacing w:before="240"/>
        <w:rPr>
          <w:sz w:val="24"/>
        </w:rPr>
      </w:pPr>
      <w:r w:rsidRPr="0091210E">
        <w:rPr>
          <w:sz w:val="24"/>
          <w:u w:val="single"/>
        </w:rPr>
        <w:t>CLÁUSULA OITAVA</w:t>
      </w:r>
      <w:r w:rsidRPr="0091210E">
        <w:rPr>
          <w:sz w:val="24"/>
        </w:rPr>
        <w:t xml:space="preserve"> - OBRIGAÇÕES DO CONTRANTE</w:t>
      </w:r>
    </w:p>
    <w:p w14:paraId="3A2D8231" w14:textId="77777777" w:rsidR="00BE6E2D" w:rsidRPr="00245F30" w:rsidRDefault="00BE6E2D" w:rsidP="0016727D">
      <w:pPr>
        <w:pStyle w:val="Ttulo2"/>
        <w:keepNext w:val="0"/>
        <w:tabs>
          <w:tab w:val="left" w:pos="0"/>
        </w:tabs>
        <w:suppressAutoHyphens/>
        <w:spacing w:before="200"/>
        <w:rPr>
          <w:b w:val="0"/>
          <w:bCs/>
          <w:sz w:val="24"/>
        </w:rPr>
      </w:pPr>
      <w:bookmarkStart w:id="62" w:name="_Hlk182832418"/>
      <w:r w:rsidRPr="00245F30">
        <w:rPr>
          <w:b w:val="0"/>
          <w:bCs/>
          <w:sz w:val="24"/>
        </w:rPr>
        <w:t>8.1. Exigir o cumprimento de todas as obrigações assumidas pelo contratado, de acordo com o contrato e seus anexos.</w:t>
      </w:r>
    </w:p>
    <w:p w14:paraId="7EE87142" w14:textId="77777777" w:rsidR="00BE6E2D" w:rsidRPr="00245F30" w:rsidRDefault="00BE6E2D" w:rsidP="0016727D">
      <w:pPr>
        <w:pStyle w:val="Ttulo2"/>
        <w:keepNext w:val="0"/>
        <w:tabs>
          <w:tab w:val="left" w:pos="0"/>
        </w:tabs>
        <w:suppressAutoHyphens/>
        <w:spacing w:before="200"/>
        <w:rPr>
          <w:b w:val="0"/>
          <w:bCs/>
          <w:sz w:val="24"/>
        </w:rPr>
      </w:pPr>
      <w:r w:rsidRPr="00245F30">
        <w:rPr>
          <w:b w:val="0"/>
          <w:bCs/>
          <w:sz w:val="24"/>
        </w:rPr>
        <w:t>8.2. Receber o objeto no prazo e condições estabelecidas no termo de referência.</w:t>
      </w:r>
    </w:p>
    <w:p w14:paraId="364DDA8D" w14:textId="77777777" w:rsidR="00BE6E2D" w:rsidRPr="00245F30" w:rsidRDefault="00BE6E2D" w:rsidP="0016727D">
      <w:pPr>
        <w:pStyle w:val="Ttulo2"/>
        <w:keepNext w:val="0"/>
        <w:tabs>
          <w:tab w:val="left" w:pos="0"/>
        </w:tabs>
        <w:suppressAutoHyphens/>
        <w:spacing w:before="200"/>
        <w:rPr>
          <w:b w:val="0"/>
          <w:bCs/>
          <w:sz w:val="24"/>
        </w:rPr>
      </w:pPr>
      <w:r w:rsidRPr="00245F30">
        <w:rPr>
          <w:b w:val="0"/>
          <w:bCs/>
          <w:sz w:val="24"/>
        </w:rPr>
        <w:lastRenderedPageBreak/>
        <w:t>8.3. Notificar o contratado, por escrito, sobre vícios, defeitos ou incorreções verificadas no objeto fornecido, para que seja por ele substituído, reparado ou corrigido, no total ou em parte, às suas expensas, certificando-se de que as soluções por ele propostas sejam as mais adequadas.</w:t>
      </w:r>
    </w:p>
    <w:p w14:paraId="63C62A83" w14:textId="77777777" w:rsidR="00BE6E2D" w:rsidRPr="00245F30" w:rsidRDefault="00BE6E2D" w:rsidP="0016727D">
      <w:pPr>
        <w:pStyle w:val="Ttulo2"/>
        <w:keepNext w:val="0"/>
        <w:tabs>
          <w:tab w:val="left" w:pos="0"/>
        </w:tabs>
        <w:suppressAutoHyphens/>
        <w:spacing w:before="200"/>
        <w:rPr>
          <w:b w:val="0"/>
          <w:bCs/>
          <w:sz w:val="24"/>
        </w:rPr>
      </w:pPr>
      <w:r w:rsidRPr="00245F30">
        <w:rPr>
          <w:b w:val="0"/>
          <w:bCs/>
          <w:sz w:val="24"/>
        </w:rPr>
        <w:t xml:space="preserve">8.4. </w:t>
      </w:r>
      <w:r w:rsidRPr="00245F30">
        <w:rPr>
          <w:rFonts w:eastAsia="Lucida Sans Unicode" w:cs="Tahoma"/>
          <w:b w:val="0"/>
          <w:bCs/>
          <w:sz w:val="24"/>
        </w:rPr>
        <w:t>Indicar o responsável pela fiscalização e acompanhamento da</w:t>
      </w:r>
      <w:r w:rsidRPr="00245F30">
        <w:rPr>
          <w:b w:val="0"/>
          <w:bCs/>
          <w:sz w:val="24"/>
        </w:rPr>
        <w:t xml:space="preserve"> execução do contrato e o cumprimento das obrigações pelo Contratado.</w:t>
      </w:r>
    </w:p>
    <w:p w14:paraId="4459D4E2" w14:textId="77777777" w:rsidR="00BE6E2D" w:rsidRPr="00245F30" w:rsidRDefault="00BE6E2D" w:rsidP="00BE6E2D">
      <w:pPr>
        <w:pStyle w:val="Ttulo2"/>
        <w:keepNext w:val="0"/>
        <w:tabs>
          <w:tab w:val="left" w:pos="0"/>
        </w:tabs>
        <w:suppressAutoHyphens/>
        <w:spacing w:before="216"/>
        <w:rPr>
          <w:b w:val="0"/>
          <w:bCs/>
          <w:sz w:val="24"/>
        </w:rPr>
      </w:pPr>
      <w:r w:rsidRPr="00245F30">
        <w:rPr>
          <w:b w:val="0"/>
          <w:bCs/>
          <w:sz w:val="24"/>
        </w:rPr>
        <w:t>8. 5. Efetuar o pagamento ao Contratado do valor devido correspondente à execução do objeto, no prazo, forma e condições estabelecidos no presente contrato e no termo de referência.</w:t>
      </w:r>
    </w:p>
    <w:p w14:paraId="4548AE27" w14:textId="77777777" w:rsidR="00BE6E2D" w:rsidRPr="00245F30" w:rsidRDefault="00BE6E2D" w:rsidP="00BE6E2D">
      <w:pPr>
        <w:pStyle w:val="Ttulo2"/>
        <w:keepNext w:val="0"/>
        <w:tabs>
          <w:tab w:val="left" w:pos="0"/>
        </w:tabs>
        <w:suppressAutoHyphens/>
        <w:spacing w:before="216"/>
        <w:rPr>
          <w:b w:val="0"/>
          <w:bCs/>
          <w:sz w:val="24"/>
        </w:rPr>
      </w:pPr>
      <w:r w:rsidRPr="00245F30">
        <w:rPr>
          <w:b w:val="0"/>
          <w:bCs/>
          <w:sz w:val="24"/>
        </w:rPr>
        <w:t>8.8. Aplicar ao Contratado as sanções previstas na lei e neste contrato.</w:t>
      </w:r>
    </w:p>
    <w:p w14:paraId="104DF606" w14:textId="77777777" w:rsidR="00BE6E2D" w:rsidRPr="00245F30" w:rsidRDefault="00BE6E2D" w:rsidP="00BE6E2D">
      <w:pPr>
        <w:pStyle w:val="Ttulo2"/>
        <w:keepNext w:val="0"/>
        <w:tabs>
          <w:tab w:val="left" w:pos="0"/>
        </w:tabs>
        <w:suppressAutoHyphens/>
        <w:spacing w:before="216"/>
        <w:rPr>
          <w:b w:val="0"/>
          <w:bCs/>
          <w:sz w:val="24"/>
        </w:rPr>
      </w:pPr>
      <w:r w:rsidRPr="00245F30">
        <w:rPr>
          <w:b w:val="0"/>
          <w:bCs/>
          <w:sz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9E3EE38" w14:textId="77777777" w:rsidR="00BE6E2D" w:rsidRPr="00245F30" w:rsidRDefault="00BE6E2D" w:rsidP="00BE6E2D">
      <w:pPr>
        <w:pStyle w:val="Ttulo2"/>
        <w:keepNext w:val="0"/>
        <w:tabs>
          <w:tab w:val="left" w:pos="0"/>
        </w:tabs>
        <w:suppressAutoHyphens/>
        <w:spacing w:before="216"/>
        <w:rPr>
          <w:b w:val="0"/>
          <w:bCs/>
          <w:sz w:val="24"/>
        </w:rPr>
      </w:pPr>
      <w:r w:rsidRPr="00245F30">
        <w:rPr>
          <w:b w:val="0"/>
          <w:bCs/>
          <w:sz w:val="24"/>
        </w:rPr>
        <w:t xml:space="preserve">8.10. A Administração terá o prazo de até 01 (um) mês, a contar da data do protocolo do requerimento para decidir, admitida a prorrogação motivada, por igual período. </w:t>
      </w:r>
    </w:p>
    <w:p w14:paraId="583689FF" w14:textId="77777777" w:rsidR="00BE6E2D" w:rsidRPr="00245F30" w:rsidRDefault="00BE6E2D" w:rsidP="00BE6E2D">
      <w:pPr>
        <w:pStyle w:val="Ttulo2"/>
        <w:keepNext w:val="0"/>
        <w:tabs>
          <w:tab w:val="left" w:pos="0"/>
        </w:tabs>
        <w:suppressAutoHyphens/>
        <w:spacing w:before="216"/>
        <w:rPr>
          <w:b w:val="0"/>
          <w:bCs/>
          <w:sz w:val="24"/>
        </w:rPr>
      </w:pPr>
      <w:r w:rsidRPr="00245F30">
        <w:rPr>
          <w:b w:val="0"/>
          <w:bCs/>
          <w:sz w:val="24"/>
        </w:rPr>
        <w:t>8.11. Responder eventuais pedidos de reestabelecimento do equilíbrio econômico-financeiro feitos pelo contratado no prazo máximo de até 01 (um) mês.</w:t>
      </w:r>
    </w:p>
    <w:p w14:paraId="66D5FBE6" w14:textId="2923A3B1" w:rsidR="00BE6E2D" w:rsidRPr="00C00D7D" w:rsidRDefault="00BE6E2D" w:rsidP="00C00D7D">
      <w:pPr>
        <w:pStyle w:val="Nivel2"/>
        <w:widowControl w:val="0"/>
        <w:numPr>
          <w:ilvl w:val="0"/>
          <w:numId w:val="0"/>
        </w:numPr>
        <w:suppressAutoHyphens/>
        <w:spacing w:before="216" w:after="0" w:line="240" w:lineRule="auto"/>
        <w:rPr>
          <w:color w:val="auto"/>
          <w:sz w:val="24"/>
          <w:szCs w:val="24"/>
        </w:rPr>
      </w:pPr>
      <w:r w:rsidRPr="00245F30">
        <w:rPr>
          <w:color w:val="auto"/>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bookmarkEnd w:id="62"/>
    </w:p>
    <w:p w14:paraId="37AFDA96" w14:textId="414AAE1F" w:rsidR="00B529F7" w:rsidRDefault="00B529F7" w:rsidP="00B529F7">
      <w:pPr>
        <w:pStyle w:val="Ttulo2"/>
        <w:keepNext w:val="0"/>
        <w:tabs>
          <w:tab w:val="left" w:pos="0"/>
        </w:tabs>
        <w:suppressAutoHyphens/>
        <w:spacing w:before="216"/>
        <w:rPr>
          <w:sz w:val="24"/>
        </w:rPr>
      </w:pPr>
      <w:r>
        <w:rPr>
          <w:sz w:val="24"/>
          <w:u w:val="single"/>
        </w:rPr>
        <w:t>CLÁUSULA NONA</w:t>
      </w:r>
      <w:r>
        <w:rPr>
          <w:sz w:val="24"/>
        </w:rPr>
        <w:t xml:space="preserve"> </w:t>
      </w:r>
      <w:r w:rsidRPr="00BE6E2D">
        <w:rPr>
          <w:sz w:val="24"/>
        </w:rPr>
        <w:t>- OBRIGAÇÕES DO CONTRATADO</w:t>
      </w:r>
    </w:p>
    <w:p w14:paraId="09053BAE" w14:textId="77777777" w:rsidR="00BE6E2D" w:rsidRPr="00245F30" w:rsidRDefault="00BE6E2D" w:rsidP="00BE6E2D">
      <w:pPr>
        <w:pStyle w:val="Nivel2"/>
        <w:widowControl w:val="0"/>
        <w:numPr>
          <w:ilvl w:val="0"/>
          <w:numId w:val="0"/>
        </w:numPr>
        <w:suppressAutoHyphens/>
        <w:spacing w:before="220" w:after="0" w:line="240" w:lineRule="auto"/>
        <w:rPr>
          <w:bCs/>
          <w:color w:val="auto"/>
          <w:sz w:val="24"/>
        </w:rPr>
      </w:pPr>
      <w:bookmarkStart w:id="63" w:name="_Hlk182832456"/>
      <w:r w:rsidRPr="00245F30">
        <w:rPr>
          <w:bCs/>
          <w:color w:val="auto"/>
          <w:sz w:val="24"/>
          <w:szCs w:val="24"/>
        </w:rPr>
        <w:t xml:space="preserve">9.1. </w:t>
      </w:r>
      <w:r w:rsidRPr="00245F30">
        <w:rPr>
          <w:bCs/>
          <w:color w:val="auto"/>
          <w:sz w:val="24"/>
        </w:rPr>
        <w:t>O Contratado deve cumprir todas as obrigações constantes deste contrato e de seus anexos, assumindo como exclusivamente seus os riscos e as despesas decorrentes da boa e perfeita execução do objeto.</w:t>
      </w:r>
    </w:p>
    <w:p w14:paraId="28CF33D1" w14:textId="77777777" w:rsidR="00BE6E2D" w:rsidRPr="00245F30" w:rsidRDefault="00BE6E2D" w:rsidP="00BE6E2D">
      <w:pPr>
        <w:pStyle w:val="Nivel2"/>
        <w:widowControl w:val="0"/>
        <w:numPr>
          <w:ilvl w:val="0"/>
          <w:numId w:val="0"/>
        </w:numPr>
        <w:suppressAutoHyphens/>
        <w:spacing w:before="220" w:after="0" w:line="240" w:lineRule="auto"/>
        <w:rPr>
          <w:color w:val="auto"/>
          <w:sz w:val="24"/>
          <w:szCs w:val="24"/>
        </w:rPr>
      </w:pPr>
      <w:r w:rsidRPr="00245F30">
        <w:rPr>
          <w:bCs/>
          <w:color w:val="auto"/>
          <w:sz w:val="24"/>
        </w:rPr>
        <w:t>9.2. Atender às determinações regulares emitidas pelo fiscal ou gestor do contrato ou autoridade superior e prestar todo esclarecimento ou informação por eles solicitados.</w:t>
      </w:r>
    </w:p>
    <w:p w14:paraId="300395D8" w14:textId="77777777" w:rsidR="00BE6E2D" w:rsidRPr="00245F30" w:rsidRDefault="00BE6E2D" w:rsidP="00BE6E2D">
      <w:pPr>
        <w:pStyle w:val="Ttulo2"/>
        <w:keepNext w:val="0"/>
        <w:tabs>
          <w:tab w:val="left" w:pos="0"/>
        </w:tabs>
        <w:suppressAutoHyphens/>
        <w:spacing w:before="220"/>
        <w:rPr>
          <w:b w:val="0"/>
          <w:bCs/>
          <w:sz w:val="24"/>
        </w:rPr>
      </w:pPr>
      <w:r w:rsidRPr="00245F30">
        <w:rPr>
          <w:b w:val="0"/>
          <w:bCs/>
          <w:sz w:val="24"/>
        </w:rPr>
        <w:t>9.3. 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14984CCC" w14:textId="77777777" w:rsidR="00BE6E2D" w:rsidRPr="00245F30" w:rsidRDefault="00BE6E2D" w:rsidP="00BE6E2D">
      <w:pPr>
        <w:spacing w:before="220" w:line="259" w:lineRule="auto"/>
        <w:jc w:val="both"/>
        <w:rPr>
          <w:rFonts w:ascii="Arial" w:hAnsi="Arial"/>
        </w:rPr>
      </w:pPr>
      <w:r w:rsidRPr="00245F30">
        <w:rPr>
          <w:rFonts w:ascii="Arial" w:hAnsi="Arial"/>
        </w:rPr>
        <w:t>9.4.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1C6F2F8" w14:textId="77777777" w:rsidR="00BE6E2D" w:rsidRPr="00097B5A" w:rsidRDefault="00BE6E2D" w:rsidP="00B6352A">
      <w:pPr>
        <w:pStyle w:val="Ttulo2"/>
        <w:keepNext w:val="0"/>
        <w:tabs>
          <w:tab w:val="left" w:pos="0"/>
        </w:tabs>
        <w:suppressAutoHyphens/>
        <w:spacing w:before="200"/>
        <w:rPr>
          <w:b w:val="0"/>
          <w:bCs/>
          <w:sz w:val="24"/>
        </w:rPr>
      </w:pPr>
      <w:r w:rsidRPr="00245F30">
        <w:rPr>
          <w:b w:val="0"/>
          <w:bCs/>
          <w:sz w:val="24"/>
        </w:rPr>
        <w:t xml:space="preserve">9.5. Quando não for possível a verificação da regularidade nos endereços oficiais de </w:t>
      </w:r>
      <w:r w:rsidRPr="00245F30">
        <w:rPr>
          <w:b w:val="0"/>
          <w:bCs/>
          <w:sz w:val="24"/>
        </w:rPr>
        <w:lastRenderedPageBreak/>
        <w:t xml:space="preserve">consulta das certidões, o contratado deverá entregar ao setor responsável pela fiscalização do contrato, junto com a Nota </w:t>
      </w:r>
      <w:r w:rsidRPr="00097B5A">
        <w:rPr>
          <w:b w:val="0"/>
          <w:bCs/>
          <w:sz w:val="24"/>
        </w:rPr>
        <w:t xml:space="preserve">Fiscal para fins de pagamento, os seguintes documentos: </w:t>
      </w:r>
      <w:r w:rsidRPr="00994361">
        <w:rPr>
          <w:b w:val="0"/>
          <w:sz w:val="24"/>
        </w:rPr>
        <w:t>1) certidão negativa, ou positiva com efeito de negativa, dos tributos federais e à Dívida Ativa da União;  2) Certidão de Regularidade do FGTS – CRF; e 3) Certidão Negativa, ou positiva com efeito de negativa, de Débitos Trabalhistas – CNDT</w:t>
      </w:r>
      <w:r w:rsidRPr="00097B5A">
        <w:rPr>
          <w:b w:val="0"/>
          <w:bCs/>
          <w:sz w:val="24"/>
        </w:rPr>
        <w:t>.</w:t>
      </w:r>
    </w:p>
    <w:p w14:paraId="3863EB29" w14:textId="77777777" w:rsidR="00BE6E2D" w:rsidRPr="00097B5A" w:rsidRDefault="00BE6E2D" w:rsidP="00B6352A">
      <w:pPr>
        <w:jc w:val="both"/>
        <w:rPr>
          <w:rFonts w:ascii="Arial" w:hAnsi="Arial"/>
        </w:rPr>
      </w:pPr>
    </w:p>
    <w:p w14:paraId="6C416047" w14:textId="77777777" w:rsidR="00BE6E2D" w:rsidRPr="00097B5A" w:rsidRDefault="00BE6E2D" w:rsidP="00B6352A">
      <w:pPr>
        <w:jc w:val="both"/>
        <w:rPr>
          <w:rFonts w:ascii="Arial" w:hAnsi="Arial"/>
        </w:rPr>
      </w:pPr>
      <w:r w:rsidRPr="00097B5A">
        <w:rPr>
          <w:rFonts w:ascii="Arial" w:hAnsi="Arial"/>
        </w:rPr>
        <w:t>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Pr>
          <w:rFonts w:ascii="Arial" w:hAnsi="Arial"/>
        </w:rPr>
        <w:t>.</w:t>
      </w:r>
    </w:p>
    <w:p w14:paraId="23178293" w14:textId="77777777" w:rsidR="00BE6E2D" w:rsidRPr="000466CB" w:rsidRDefault="00BE6E2D" w:rsidP="00B6352A">
      <w:pPr>
        <w:pStyle w:val="Ttulo2"/>
        <w:keepNext w:val="0"/>
        <w:tabs>
          <w:tab w:val="left" w:pos="0"/>
        </w:tabs>
        <w:suppressAutoHyphens/>
        <w:spacing w:before="228"/>
        <w:rPr>
          <w:b w:val="0"/>
          <w:bCs/>
          <w:sz w:val="24"/>
        </w:rPr>
      </w:pPr>
      <w:r w:rsidRPr="000466CB">
        <w:rPr>
          <w:b w:val="0"/>
          <w:bCs/>
          <w:sz w:val="24"/>
        </w:rPr>
        <w:t>9.</w:t>
      </w:r>
      <w:r>
        <w:rPr>
          <w:b w:val="0"/>
          <w:bCs/>
          <w:sz w:val="24"/>
        </w:rPr>
        <w:t xml:space="preserve">7. </w:t>
      </w:r>
      <w:r w:rsidRPr="00097B5A">
        <w:rPr>
          <w:b w:val="0"/>
          <w:bCs/>
          <w:sz w:val="24"/>
        </w:rPr>
        <w:t xml:space="preserve">Comunicar ao </w:t>
      </w:r>
      <w:r>
        <w:rPr>
          <w:b w:val="0"/>
          <w:bCs/>
          <w:sz w:val="24"/>
        </w:rPr>
        <w:t>f</w:t>
      </w:r>
      <w:r w:rsidRPr="00097B5A">
        <w:rPr>
          <w:b w:val="0"/>
          <w:bCs/>
          <w:sz w:val="24"/>
        </w:rPr>
        <w:t>iscal do contrato tempestivamente, observada a urgência da situação, qualquer ocorrência anormal ou acidente que se verifique no local da execução do objeto contratual, não ultrapassando o prazo de 24 (vinte e quatro) horas</w:t>
      </w:r>
      <w:r>
        <w:rPr>
          <w:b w:val="0"/>
          <w:bCs/>
          <w:sz w:val="24"/>
        </w:rPr>
        <w:t>.</w:t>
      </w:r>
    </w:p>
    <w:p w14:paraId="57F901C4" w14:textId="77777777" w:rsidR="00BE6E2D" w:rsidRPr="000466CB" w:rsidRDefault="00BE6E2D" w:rsidP="00B6352A">
      <w:pPr>
        <w:pStyle w:val="Ttulo2"/>
        <w:keepNext w:val="0"/>
        <w:tabs>
          <w:tab w:val="left" w:pos="0"/>
        </w:tabs>
        <w:suppressAutoHyphens/>
        <w:spacing w:before="200"/>
        <w:rPr>
          <w:b w:val="0"/>
          <w:bCs/>
          <w:sz w:val="24"/>
        </w:rPr>
      </w:pPr>
      <w:r w:rsidRPr="000466CB">
        <w:rPr>
          <w:b w:val="0"/>
          <w:bCs/>
          <w:sz w:val="24"/>
        </w:rPr>
        <w:t>9.</w:t>
      </w:r>
      <w:r>
        <w:rPr>
          <w:b w:val="0"/>
          <w:bCs/>
          <w:sz w:val="24"/>
        </w:rPr>
        <w:t>8</w:t>
      </w:r>
      <w:r w:rsidRPr="000466CB">
        <w:rPr>
          <w:b w:val="0"/>
          <w:bCs/>
          <w:sz w:val="24"/>
        </w:rPr>
        <w:t>.</w:t>
      </w:r>
      <w:r>
        <w:rPr>
          <w:b w:val="0"/>
          <w:bCs/>
          <w:sz w:val="24"/>
        </w:rPr>
        <w:t xml:space="preserve"> </w:t>
      </w:r>
      <w:r w:rsidRPr="000466CB">
        <w:rPr>
          <w:b w:val="0"/>
          <w:bCs/>
          <w:sz w:val="24"/>
        </w:rPr>
        <w:t>Paralisar, por determinação do contratante, qualquer atividade que não esteja sendo executada de acordo com a boa técnica ou que ponha em risco a segurança de pessoas ou bens de terceiros.</w:t>
      </w:r>
    </w:p>
    <w:p w14:paraId="06C5972B" w14:textId="77777777" w:rsidR="00BE6E2D" w:rsidRPr="000466CB" w:rsidRDefault="00BE6E2D" w:rsidP="00B6352A">
      <w:pPr>
        <w:pStyle w:val="Ttulo2"/>
        <w:keepNext w:val="0"/>
        <w:tabs>
          <w:tab w:val="left" w:pos="0"/>
        </w:tabs>
        <w:suppressAutoHyphens/>
        <w:spacing w:before="200"/>
        <w:rPr>
          <w:b w:val="0"/>
          <w:bCs/>
          <w:sz w:val="24"/>
        </w:rPr>
      </w:pPr>
      <w:r w:rsidRPr="000466CB">
        <w:rPr>
          <w:b w:val="0"/>
          <w:bCs/>
          <w:sz w:val="24"/>
        </w:rPr>
        <w:t>9.</w:t>
      </w:r>
      <w:r>
        <w:rPr>
          <w:b w:val="0"/>
          <w:bCs/>
          <w:sz w:val="24"/>
        </w:rPr>
        <w:t>9</w:t>
      </w:r>
      <w:r w:rsidRPr="000466CB">
        <w:rPr>
          <w:b w:val="0"/>
          <w:bCs/>
          <w:sz w:val="24"/>
        </w:rPr>
        <w:t>.</w:t>
      </w:r>
      <w:r>
        <w:rPr>
          <w:b w:val="0"/>
          <w:bCs/>
          <w:sz w:val="24"/>
        </w:rPr>
        <w:t xml:space="preserve"> </w:t>
      </w:r>
      <w:r w:rsidRPr="000466CB">
        <w:rPr>
          <w:b w:val="0"/>
          <w:bCs/>
          <w:sz w:val="24"/>
        </w:rPr>
        <w:t>Manter durante toda a vigência do contrato, em compatibilidade com as obrigações assumidas, todas as condições exigidas para habilitação na licitação</w:t>
      </w:r>
      <w:r>
        <w:rPr>
          <w:b w:val="0"/>
          <w:bCs/>
          <w:sz w:val="24"/>
        </w:rPr>
        <w:t>.</w:t>
      </w:r>
    </w:p>
    <w:p w14:paraId="654513BA" w14:textId="77777777" w:rsidR="00BE6E2D" w:rsidRPr="000466CB" w:rsidRDefault="00BE6E2D" w:rsidP="00B6352A">
      <w:pPr>
        <w:pStyle w:val="Ttulo2"/>
        <w:keepNext w:val="0"/>
        <w:tabs>
          <w:tab w:val="left" w:pos="0"/>
        </w:tabs>
        <w:suppressAutoHyphens/>
        <w:spacing w:before="200"/>
        <w:rPr>
          <w:b w:val="0"/>
          <w:bCs/>
          <w:sz w:val="24"/>
        </w:rPr>
      </w:pPr>
      <w:r w:rsidRPr="000466CB">
        <w:rPr>
          <w:b w:val="0"/>
          <w:bCs/>
          <w:sz w:val="24"/>
        </w:rPr>
        <w:t>9.1</w:t>
      </w:r>
      <w:r>
        <w:rPr>
          <w:b w:val="0"/>
          <w:bCs/>
          <w:sz w:val="24"/>
        </w:rPr>
        <w:t>0</w:t>
      </w:r>
      <w:r w:rsidRPr="000466CB">
        <w:rPr>
          <w:b w:val="0"/>
          <w:bCs/>
          <w:sz w:val="24"/>
        </w:rPr>
        <w:t>.</w:t>
      </w:r>
      <w:r>
        <w:rPr>
          <w:b w:val="0"/>
          <w:bCs/>
          <w:sz w:val="24"/>
        </w:rPr>
        <w:t xml:space="preserve"> </w:t>
      </w:r>
      <w:r w:rsidRPr="000466CB">
        <w:rPr>
          <w:b w:val="0"/>
          <w:bCs/>
          <w:sz w:val="24"/>
        </w:rPr>
        <w:t>Cumprir, durante todo o período de execução do contrato, a reserva de cargos prevista em lei para pessoa com deficiência, para reabilitado da Previdência Social ou para aprendiz, bem como as reservas de cargos previstas na legislação (art. 116, da Lei n.º 14.133</w:t>
      </w:r>
      <w:r>
        <w:rPr>
          <w:b w:val="0"/>
          <w:bCs/>
          <w:sz w:val="24"/>
        </w:rPr>
        <w:t>/20</w:t>
      </w:r>
      <w:r w:rsidRPr="000466CB">
        <w:rPr>
          <w:b w:val="0"/>
          <w:bCs/>
          <w:sz w:val="24"/>
        </w:rPr>
        <w:t>21)</w:t>
      </w:r>
      <w:r>
        <w:rPr>
          <w:b w:val="0"/>
          <w:bCs/>
          <w:sz w:val="24"/>
        </w:rPr>
        <w:t>.</w:t>
      </w:r>
    </w:p>
    <w:p w14:paraId="2612AEDF" w14:textId="77777777" w:rsidR="00BE6E2D" w:rsidRPr="000466CB" w:rsidRDefault="00BE6E2D" w:rsidP="00B6352A">
      <w:pPr>
        <w:pStyle w:val="Ttulo2"/>
        <w:keepNext w:val="0"/>
        <w:tabs>
          <w:tab w:val="left" w:pos="0"/>
        </w:tabs>
        <w:suppressAutoHyphens/>
        <w:spacing w:before="200"/>
        <w:rPr>
          <w:b w:val="0"/>
          <w:bCs/>
          <w:sz w:val="24"/>
        </w:rPr>
      </w:pPr>
      <w:r w:rsidRPr="000466CB">
        <w:rPr>
          <w:b w:val="0"/>
          <w:bCs/>
          <w:sz w:val="24"/>
        </w:rPr>
        <w:t>9.1</w:t>
      </w:r>
      <w:r>
        <w:rPr>
          <w:b w:val="0"/>
          <w:bCs/>
          <w:sz w:val="24"/>
        </w:rPr>
        <w:t>1</w:t>
      </w:r>
      <w:r w:rsidRPr="000466CB">
        <w:rPr>
          <w:b w:val="0"/>
          <w:bCs/>
          <w:sz w:val="24"/>
        </w:rPr>
        <w:t>.</w:t>
      </w:r>
      <w:r>
        <w:rPr>
          <w:b w:val="0"/>
          <w:bCs/>
          <w:sz w:val="24"/>
        </w:rPr>
        <w:t xml:space="preserve"> </w:t>
      </w:r>
      <w:r w:rsidRPr="000466CB">
        <w:rPr>
          <w:b w:val="0"/>
          <w:bCs/>
          <w:sz w:val="24"/>
        </w:rPr>
        <w:t>Comprovar a reserva de cargos a que se refere a cláusula acima, no prazo fixado pelo fiscal do contrato, com a indicação dos empregados que preencheram as referidas vagas (art. 116, parágrafo único, da Lei n.º 14.133</w:t>
      </w:r>
      <w:r>
        <w:rPr>
          <w:b w:val="0"/>
          <w:bCs/>
          <w:sz w:val="24"/>
        </w:rPr>
        <w:t>/20</w:t>
      </w:r>
      <w:r w:rsidRPr="000466CB">
        <w:rPr>
          <w:b w:val="0"/>
          <w:bCs/>
          <w:sz w:val="24"/>
        </w:rPr>
        <w:t>21)</w:t>
      </w:r>
      <w:r>
        <w:rPr>
          <w:b w:val="0"/>
          <w:bCs/>
          <w:sz w:val="24"/>
        </w:rPr>
        <w:t>.</w:t>
      </w:r>
    </w:p>
    <w:p w14:paraId="35CB74DC" w14:textId="77777777" w:rsidR="00BE6E2D" w:rsidRPr="000466CB" w:rsidRDefault="00BE6E2D" w:rsidP="00B6352A">
      <w:pPr>
        <w:pStyle w:val="Ttulo2"/>
        <w:keepNext w:val="0"/>
        <w:tabs>
          <w:tab w:val="left" w:pos="0"/>
        </w:tabs>
        <w:suppressAutoHyphens/>
        <w:spacing w:before="200"/>
        <w:rPr>
          <w:b w:val="0"/>
          <w:bCs/>
          <w:sz w:val="24"/>
        </w:rPr>
      </w:pPr>
      <w:r w:rsidRPr="000466CB">
        <w:rPr>
          <w:b w:val="0"/>
          <w:bCs/>
          <w:sz w:val="24"/>
        </w:rPr>
        <w:t>9.1</w:t>
      </w:r>
      <w:r>
        <w:rPr>
          <w:b w:val="0"/>
          <w:bCs/>
          <w:sz w:val="24"/>
        </w:rPr>
        <w:t>2</w:t>
      </w:r>
      <w:r w:rsidRPr="000466CB">
        <w:rPr>
          <w:b w:val="0"/>
          <w:bCs/>
          <w:sz w:val="24"/>
        </w:rPr>
        <w:t>.</w:t>
      </w:r>
      <w:r>
        <w:rPr>
          <w:b w:val="0"/>
          <w:bCs/>
          <w:sz w:val="24"/>
        </w:rPr>
        <w:t xml:space="preserve"> </w:t>
      </w:r>
      <w:r w:rsidRPr="000466CB">
        <w:rPr>
          <w:b w:val="0"/>
          <w:bCs/>
          <w:sz w:val="24"/>
        </w:rPr>
        <w:t>Guardar sigilo sobre todas as informações obtidas em decorrência do cumprimento do contrato</w:t>
      </w:r>
      <w:r>
        <w:rPr>
          <w:b w:val="0"/>
          <w:bCs/>
          <w:sz w:val="24"/>
        </w:rPr>
        <w:t>.</w:t>
      </w:r>
      <w:r w:rsidRPr="000466CB">
        <w:rPr>
          <w:b w:val="0"/>
          <w:bCs/>
          <w:sz w:val="24"/>
        </w:rPr>
        <w:t xml:space="preserve"> </w:t>
      </w:r>
    </w:p>
    <w:p w14:paraId="594ED936" w14:textId="77777777" w:rsidR="00BE6E2D" w:rsidRPr="000466CB" w:rsidRDefault="00BE6E2D" w:rsidP="00B6352A">
      <w:pPr>
        <w:pStyle w:val="Ttulo2"/>
        <w:keepNext w:val="0"/>
        <w:tabs>
          <w:tab w:val="left" w:pos="0"/>
        </w:tabs>
        <w:suppressAutoHyphens/>
        <w:spacing w:before="200"/>
        <w:rPr>
          <w:b w:val="0"/>
          <w:bCs/>
          <w:sz w:val="24"/>
        </w:rPr>
      </w:pPr>
      <w:r w:rsidRPr="000466CB">
        <w:rPr>
          <w:b w:val="0"/>
          <w:bCs/>
          <w:sz w:val="24"/>
        </w:rPr>
        <w:t>9.1</w:t>
      </w:r>
      <w:r>
        <w:rPr>
          <w:b w:val="0"/>
          <w:bCs/>
          <w:sz w:val="24"/>
        </w:rPr>
        <w:t>3</w:t>
      </w:r>
      <w:r w:rsidRPr="000466CB">
        <w:rPr>
          <w:b w:val="0"/>
          <w:bCs/>
          <w:sz w:val="24"/>
        </w:rPr>
        <w:t>.</w:t>
      </w:r>
      <w:r>
        <w:rPr>
          <w:b w:val="0"/>
          <w:bCs/>
          <w:sz w:val="24"/>
        </w:rPr>
        <w:t xml:space="preserve"> </w:t>
      </w:r>
      <w:r w:rsidRPr="000466CB">
        <w:rPr>
          <w:b w:val="0"/>
          <w:bCs/>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w:t>
      </w:r>
      <w:r>
        <w:rPr>
          <w:b w:val="0"/>
          <w:bCs/>
          <w:sz w:val="24"/>
        </w:rPr>
        <w:t>/20</w:t>
      </w:r>
      <w:r w:rsidRPr="000466CB">
        <w:rPr>
          <w:b w:val="0"/>
          <w:bCs/>
          <w:sz w:val="24"/>
        </w:rPr>
        <w:t>21.</w:t>
      </w:r>
    </w:p>
    <w:p w14:paraId="40EFDCC9" w14:textId="77777777" w:rsidR="00BE6E2D" w:rsidRPr="00A34F16" w:rsidRDefault="00BE6E2D" w:rsidP="00B6352A">
      <w:pPr>
        <w:pStyle w:val="Ttulo2"/>
        <w:keepNext w:val="0"/>
        <w:tabs>
          <w:tab w:val="left" w:pos="0"/>
        </w:tabs>
        <w:suppressAutoHyphens/>
        <w:spacing w:before="210"/>
        <w:rPr>
          <w:b w:val="0"/>
          <w:bCs/>
          <w:sz w:val="24"/>
        </w:rPr>
      </w:pPr>
      <w:r w:rsidRPr="000466CB">
        <w:rPr>
          <w:b w:val="0"/>
          <w:bCs/>
          <w:sz w:val="24"/>
        </w:rPr>
        <w:t>9.1</w:t>
      </w:r>
      <w:r>
        <w:rPr>
          <w:b w:val="0"/>
          <w:bCs/>
          <w:sz w:val="24"/>
        </w:rPr>
        <w:t>4</w:t>
      </w:r>
      <w:r w:rsidRPr="000466CB">
        <w:rPr>
          <w:b w:val="0"/>
          <w:bCs/>
          <w:sz w:val="24"/>
        </w:rPr>
        <w:t>.</w:t>
      </w:r>
      <w:r>
        <w:rPr>
          <w:b w:val="0"/>
          <w:bCs/>
          <w:sz w:val="24"/>
        </w:rPr>
        <w:t xml:space="preserve"> </w:t>
      </w:r>
      <w:r w:rsidRPr="000466CB">
        <w:rPr>
          <w:b w:val="0"/>
          <w:bCs/>
          <w:sz w:val="24"/>
        </w:rPr>
        <w:t xml:space="preserve">Cumprir, além dos postulados legais vigentes de âmbito federal, estadual ou </w:t>
      </w:r>
      <w:r w:rsidRPr="00A34F16">
        <w:rPr>
          <w:b w:val="0"/>
          <w:bCs/>
          <w:sz w:val="24"/>
        </w:rPr>
        <w:t>municipal, as normas de segurança do Contratante.</w:t>
      </w:r>
    </w:p>
    <w:p w14:paraId="4CF5E1A3" w14:textId="77777777" w:rsidR="00BE6E2D" w:rsidRPr="00A34F16" w:rsidRDefault="00BE6E2D" w:rsidP="00B6352A">
      <w:pPr>
        <w:pStyle w:val="Ttulo2"/>
        <w:keepNext w:val="0"/>
        <w:tabs>
          <w:tab w:val="left" w:pos="0"/>
        </w:tabs>
        <w:suppressAutoHyphens/>
        <w:spacing w:before="210"/>
        <w:rPr>
          <w:b w:val="0"/>
          <w:bCs/>
          <w:sz w:val="24"/>
        </w:rPr>
      </w:pPr>
      <w:r w:rsidRPr="00A34F16">
        <w:rPr>
          <w:b w:val="0"/>
          <w:bCs/>
          <w:sz w:val="24"/>
        </w:rPr>
        <w:t>9.15. Responsabilizar-se pelos vícios e danos decorrentes do objeto, de acordo com o Código de Defesa do Consumidor (Lei nº 8.078, de 1990)</w:t>
      </w:r>
      <w:r>
        <w:rPr>
          <w:b w:val="0"/>
          <w:bCs/>
          <w:sz w:val="24"/>
        </w:rPr>
        <w:t>.</w:t>
      </w:r>
    </w:p>
    <w:p w14:paraId="0FDE0328" w14:textId="77777777" w:rsidR="00BE6E2D" w:rsidRPr="00A34F16" w:rsidRDefault="00BE6E2D" w:rsidP="00B6352A">
      <w:pPr>
        <w:pStyle w:val="Ttulo2"/>
        <w:keepNext w:val="0"/>
        <w:tabs>
          <w:tab w:val="left" w:pos="0"/>
        </w:tabs>
        <w:suppressAutoHyphens/>
        <w:spacing w:before="210"/>
        <w:rPr>
          <w:b w:val="0"/>
          <w:bCs/>
          <w:sz w:val="24"/>
        </w:rPr>
      </w:pPr>
      <w:r w:rsidRPr="00A34F16">
        <w:rPr>
          <w:b w:val="0"/>
          <w:bCs/>
          <w:sz w:val="24"/>
        </w:rPr>
        <w:t>9.16. Comunicar ao CONTRATANTE, no prazo máximo de 24 (vinte e quatro) horas que antecede a data da entrega, os motivos que impossibilitem o cumprimento do prazo previsto, com a devida comprovação</w:t>
      </w:r>
      <w:r>
        <w:rPr>
          <w:b w:val="0"/>
          <w:bCs/>
          <w:sz w:val="24"/>
        </w:rPr>
        <w:t>.</w:t>
      </w:r>
    </w:p>
    <w:p w14:paraId="24F9F850" w14:textId="77777777" w:rsidR="00151171" w:rsidRDefault="00151171" w:rsidP="00BE6E2D">
      <w:pPr>
        <w:spacing w:before="236" w:line="259" w:lineRule="auto"/>
        <w:jc w:val="both"/>
        <w:rPr>
          <w:rFonts w:ascii="Arial" w:hAnsi="Arial"/>
        </w:rPr>
      </w:pPr>
    </w:p>
    <w:p w14:paraId="532BE04F" w14:textId="67F1092D" w:rsidR="00BE6E2D" w:rsidRPr="00A34F16" w:rsidRDefault="00BE6E2D" w:rsidP="00151171">
      <w:pPr>
        <w:spacing w:line="259" w:lineRule="auto"/>
        <w:jc w:val="both"/>
        <w:rPr>
          <w:rFonts w:ascii="Arial" w:hAnsi="Arial"/>
        </w:rPr>
      </w:pPr>
      <w:r w:rsidRPr="00EA2EEC">
        <w:rPr>
          <w:rFonts w:ascii="Arial" w:hAnsi="Arial"/>
        </w:rPr>
        <w:t>9.17.</w:t>
      </w:r>
      <w:r w:rsidRPr="00A34F16">
        <w:rPr>
          <w:rFonts w:ascii="Arial" w:hAnsi="Arial"/>
        </w:rPr>
        <w:t xml:space="preserve"> Dar garantia de acordo com o estabelecido pelo Código de Defesa do Consumidor.</w:t>
      </w:r>
    </w:p>
    <w:bookmarkEnd w:id="63"/>
    <w:p w14:paraId="6971E1B6" w14:textId="77777777" w:rsidR="00B529F7" w:rsidRDefault="00B529F7" w:rsidP="00B529F7">
      <w:pPr>
        <w:pStyle w:val="Ttulo2"/>
        <w:keepNext w:val="0"/>
        <w:tabs>
          <w:tab w:val="left" w:pos="0"/>
        </w:tabs>
        <w:suppressAutoHyphens/>
        <w:spacing w:before="224"/>
        <w:rPr>
          <w:sz w:val="24"/>
        </w:rPr>
      </w:pPr>
      <w:r>
        <w:rPr>
          <w:sz w:val="24"/>
          <w:u w:val="single"/>
        </w:rPr>
        <w:t>CLÁUSULA DÉCIMA</w:t>
      </w:r>
      <w:r>
        <w:rPr>
          <w:sz w:val="24"/>
        </w:rPr>
        <w:t xml:space="preserve"> – PROTEÇÃO DE DADOS</w:t>
      </w:r>
    </w:p>
    <w:p w14:paraId="50ECFEAC" w14:textId="77777777" w:rsidR="00B529F7" w:rsidRDefault="00B529F7" w:rsidP="00151171">
      <w:pPr>
        <w:pStyle w:val="PargrafodaLista"/>
        <w:widowControl w:val="0"/>
        <w:tabs>
          <w:tab w:val="left" w:pos="851"/>
          <w:tab w:val="left" w:pos="1843"/>
        </w:tabs>
        <w:suppressAutoHyphens/>
        <w:spacing w:before="224"/>
        <w:ind w:left="0"/>
        <w:jc w:val="both"/>
        <w:textAlignment w:val="auto"/>
        <w:rPr>
          <w:rFonts w:ascii="Arial" w:hAnsi="Arial" w:cs="Arial"/>
          <w:sz w:val="24"/>
          <w:szCs w:val="24"/>
        </w:rPr>
      </w:pPr>
      <w:r>
        <w:rPr>
          <w:rFonts w:ascii="Arial" w:hAnsi="Arial" w:cs="Arial"/>
          <w:sz w:val="24"/>
          <w:szCs w:val="24"/>
        </w:rPr>
        <w:t xml:space="preserve">10.1. As partes se obrigam a cumprir a Lei Geral de Proteção de Dados - Lei n° 13.709/2018, no que for cabível em face do objeto deste contrato, em especial a: </w:t>
      </w:r>
    </w:p>
    <w:p w14:paraId="2EF2FA7B" w14:textId="77777777" w:rsidR="00B529F7" w:rsidRDefault="00B529F7" w:rsidP="00151171">
      <w:pPr>
        <w:pStyle w:val="PargrafodaLista"/>
        <w:widowControl w:val="0"/>
        <w:tabs>
          <w:tab w:val="left" w:pos="993"/>
          <w:tab w:val="left" w:pos="1843"/>
        </w:tabs>
        <w:suppressAutoHyphens/>
        <w:spacing w:before="224"/>
        <w:ind w:left="0"/>
        <w:jc w:val="both"/>
        <w:textAlignment w:val="auto"/>
        <w:rPr>
          <w:rFonts w:ascii="Arial" w:hAnsi="Arial" w:cs="Arial"/>
          <w:sz w:val="24"/>
          <w:szCs w:val="24"/>
        </w:rPr>
      </w:pPr>
      <w:r>
        <w:rPr>
          <w:rFonts w:ascii="Arial" w:hAnsi="Arial" w:cs="Arial"/>
          <w:sz w:val="24"/>
          <w:szCs w:val="24"/>
        </w:rPr>
        <w:t xml:space="preserve">10.1.1. Guardar sigilo quanto aos dados pessoais aos quais eventualmente tenham acesso em razão da execução do objeto deste contrato; </w:t>
      </w:r>
    </w:p>
    <w:p w14:paraId="3A800D09" w14:textId="77777777" w:rsidR="00B529F7" w:rsidRDefault="00B529F7" w:rsidP="00151171">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5D80EFA1" w14:textId="77777777" w:rsidR="00B529F7" w:rsidRDefault="00B529F7" w:rsidP="00151171">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10.1.3. Garantir ao titular de dados a consulta gratuita e facilitada aos seus dados pessoais, bem como a forma, duração e finalidade do tratamento; </w:t>
      </w:r>
    </w:p>
    <w:p w14:paraId="3675D9C4" w14:textId="77777777" w:rsidR="00B529F7" w:rsidRDefault="00B529F7" w:rsidP="00151171">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10.1.4. Não utilizar os dados pessoais recebidos ou tratá-los com fins discriminatórios, ilícitos, abusivos ou para finalidade distinta da contratação; </w:t>
      </w:r>
    </w:p>
    <w:p w14:paraId="62300BB8" w14:textId="77777777" w:rsidR="00B529F7" w:rsidRDefault="00B529F7" w:rsidP="00151171">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10.1.5. Fazer uso somente dos dados pessoais que forem imprescindíveis à execução do objeto; </w:t>
      </w:r>
    </w:p>
    <w:p w14:paraId="683E71AD" w14:textId="77777777" w:rsidR="00B529F7" w:rsidRDefault="00B529F7" w:rsidP="00151171">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10.1.6. Adotar todas as medidas previstas em lei para evitar o vazamento de dados pessoais que receber ou o acesso por pessoal não autorizado; </w:t>
      </w:r>
    </w:p>
    <w:p w14:paraId="3E9BDFE7" w14:textId="77777777" w:rsidR="00B529F7"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 Em caso de vazamento de dados pessoais, adotar as providências necessárias para mitigar as consequências do dano, informando ao contratante, no prazo de até 48 (quarenta e oito) horas: </w:t>
      </w:r>
    </w:p>
    <w:p w14:paraId="7CE96387" w14:textId="77777777" w:rsidR="00B529F7" w:rsidRDefault="00B529F7" w:rsidP="00B529F7">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10.1.7.1. A descrição da natureza dos dados pessoais afetados;</w:t>
      </w:r>
    </w:p>
    <w:p w14:paraId="209C1E3E" w14:textId="77777777" w:rsidR="00B529F7" w:rsidRDefault="00B529F7" w:rsidP="00B529F7">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10.1.7.2. As informações sobre os titulares envolvidos; </w:t>
      </w:r>
    </w:p>
    <w:p w14:paraId="2040EF17" w14:textId="77777777" w:rsidR="00B529F7" w:rsidRDefault="00B529F7" w:rsidP="00B529F7">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10.1.7.3. A indicação das medidas técnicas e de segurança utilizadas para a proteção dos dados, observados os segredos comercial e industrial;</w:t>
      </w:r>
    </w:p>
    <w:p w14:paraId="76211287" w14:textId="77777777" w:rsidR="00B529F7" w:rsidRDefault="00B529F7" w:rsidP="00B529F7">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10.1.7.4. Os riscos relacionados ao incidente; </w:t>
      </w:r>
    </w:p>
    <w:p w14:paraId="6DD0C8B1" w14:textId="77777777" w:rsidR="00B529F7" w:rsidRDefault="00B529F7" w:rsidP="00B529F7">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10.1.7.5. Os motivos da demora, no caso de a comunicação não ter sido imediata; e</w:t>
      </w:r>
    </w:p>
    <w:p w14:paraId="7DB00DAE" w14:textId="77777777" w:rsidR="00B529F7" w:rsidRDefault="00B529F7" w:rsidP="00B529F7">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10.1.7.6. As medidas que foram ou que serão adotadas para reverter ou mitigar os efeitos do prejuízo;</w:t>
      </w:r>
    </w:p>
    <w:p w14:paraId="6609D541" w14:textId="77777777" w:rsidR="00B529F7"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10.1.8. Demonstrar, sempre que solicitado, a adoção de medidas eficazes para comprovar a observância e o cumprimento das normas de proteção de dados; </w:t>
      </w:r>
    </w:p>
    <w:p w14:paraId="3F102540" w14:textId="02E6B0C9" w:rsidR="00B529F7" w:rsidRPr="00D74000" w:rsidRDefault="00B529F7" w:rsidP="00C34B04">
      <w:pPr>
        <w:pStyle w:val="PargrafodaLista"/>
        <w:widowControl w:val="0"/>
        <w:tabs>
          <w:tab w:val="left" w:pos="993"/>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lastRenderedPageBreak/>
        <w:t xml:space="preserve">10.1.9. Utilizar medidas técnicas e organizacionais de modo a proteger os dados pessoais de tratamento não autorizado; </w:t>
      </w:r>
    </w:p>
    <w:p w14:paraId="141F1BA1" w14:textId="77777777" w:rsidR="00B529F7" w:rsidRDefault="00B529F7" w:rsidP="00C34B04">
      <w:pPr>
        <w:pStyle w:val="PargrafodaLista"/>
        <w:widowControl w:val="0"/>
        <w:tabs>
          <w:tab w:val="left" w:pos="993"/>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 xml:space="preserve">10.1.10. Armazenar os dados somente pelo período necessário para cumprir as obrigações contratuais e legais; </w:t>
      </w:r>
    </w:p>
    <w:p w14:paraId="0873BE3E" w14:textId="77777777" w:rsidR="00B529F7" w:rsidRDefault="00B529F7" w:rsidP="00C34B04">
      <w:pPr>
        <w:pStyle w:val="PargrafodaLista"/>
        <w:widowControl w:val="0"/>
        <w:tabs>
          <w:tab w:val="left" w:pos="993"/>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 xml:space="preserve">10.1.11. Apagar todos os dados pessoais quando solicitado pelo contratante ou, não sendo possível, justificar com a base legal ou contratual a retenção dos dados; </w:t>
      </w:r>
    </w:p>
    <w:p w14:paraId="5B560054" w14:textId="77777777" w:rsidR="00B529F7"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10.1.12. Anonimizar os dados pessoais quando solicitado pelo contratante, ou, não sendo possível, justificar com a base legal ou contratual; e</w:t>
      </w:r>
    </w:p>
    <w:p w14:paraId="28947BE0" w14:textId="55327F95" w:rsidR="00752D36" w:rsidRDefault="00B529F7" w:rsidP="00A3109F">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10.1.13. Não compartilhar com terceiros, em hipótese alguma, os dados pessoais que receber em decorrência do contrato.</w:t>
      </w:r>
    </w:p>
    <w:p w14:paraId="2B45D6A2" w14:textId="6E74A835" w:rsidR="00763A86" w:rsidRPr="00F1184B" w:rsidRDefault="00B529F7" w:rsidP="00AA23B1">
      <w:pPr>
        <w:pStyle w:val="PargrafodaLista"/>
        <w:widowControl w:val="0"/>
        <w:tabs>
          <w:tab w:val="left" w:pos="851"/>
          <w:tab w:val="left" w:pos="1843"/>
        </w:tabs>
        <w:suppressAutoHyphens/>
        <w:spacing w:before="120"/>
        <w:ind w:left="0"/>
        <w:jc w:val="both"/>
        <w:textAlignment w:val="auto"/>
        <w:rPr>
          <w:rFonts w:ascii="Arial" w:hAnsi="Arial" w:cs="Arial"/>
          <w:sz w:val="24"/>
          <w:szCs w:val="24"/>
        </w:rPr>
      </w:pPr>
      <w:r>
        <w:rPr>
          <w:rFonts w:ascii="Arial" w:hAnsi="Arial" w:cs="Arial"/>
          <w:sz w:val="24"/>
          <w:szCs w:val="24"/>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7C5FF5A9" w14:textId="5A452FC1" w:rsidR="00B529F7" w:rsidRDefault="00B529F7" w:rsidP="00B529F7">
      <w:pPr>
        <w:spacing w:before="230"/>
        <w:jc w:val="both"/>
        <w:rPr>
          <w:rFonts w:ascii="Arial" w:eastAsia="Times New Roman" w:hAnsi="Arial"/>
          <w:b/>
          <w:u w:val="single"/>
        </w:rPr>
      </w:pPr>
      <w:r>
        <w:rPr>
          <w:rFonts w:ascii="Arial" w:eastAsia="Times New Roman" w:hAnsi="Arial"/>
          <w:b/>
          <w:u w:val="single"/>
        </w:rPr>
        <w:t>CLÁUSULA DÉCIMA PRIMEIRA</w:t>
      </w:r>
      <w:r>
        <w:rPr>
          <w:rFonts w:ascii="Arial" w:eastAsia="Times New Roman" w:hAnsi="Arial"/>
          <w:b/>
        </w:rPr>
        <w:t xml:space="preserve"> - GARANTIA DE EXECUÇÃO</w:t>
      </w:r>
    </w:p>
    <w:p w14:paraId="086059B2" w14:textId="545544DC" w:rsidR="00B529F7" w:rsidRPr="0034159F" w:rsidRDefault="00B529F7" w:rsidP="00B529F7">
      <w:pPr>
        <w:spacing w:before="230"/>
        <w:jc w:val="both"/>
        <w:rPr>
          <w:rFonts w:ascii="Arial" w:hAnsi="Arial"/>
          <w:bCs/>
        </w:rPr>
      </w:pPr>
      <w:r w:rsidRPr="0034159F">
        <w:rPr>
          <w:rFonts w:ascii="Arial" w:eastAsia="Times New Roman" w:hAnsi="Arial"/>
          <w:bCs/>
        </w:rPr>
        <w:t xml:space="preserve">11.1. </w:t>
      </w:r>
      <w:r w:rsidR="000B661B" w:rsidRPr="00AA1F9B">
        <w:rPr>
          <w:rFonts w:ascii="Arial" w:hAnsi="Arial"/>
        </w:rPr>
        <w:t>Não haverá exigência de garantia contratual da execução.</w:t>
      </w:r>
    </w:p>
    <w:p w14:paraId="735DBA88" w14:textId="77777777" w:rsidR="00B529F7" w:rsidRPr="00E4621B" w:rsidRDefault="00B529F7" w:rsidP="00B529F7">
      <w:pPr>
        <w:pStyle w:val="Ttulo2"/>
        <w:tabs>
          <w:tab w:val="left" w:pos="0"/>
        </w:tabs>
        <w:spacing w:before="230"/>
        <w:rPr>
          <w:sz w:val="24"/>
        </w:rPr>
      </w:pPr>
      <w:r w:rsidRPr="00E4621B">
        <w:rPr>
          <w:sz w:val="24"/>
          <w:u w:val="single"/>
        </w:rPr>
        <w:t>CLÁUSULA DÉCIMA SEGUNDA</w:t>
      </w:r>
      <w:r w:rsidRPr="00E4621B">
        <w:rPr>
          <w:sz w:val="24"/>
        </w:rPr>
        <w:t xml:space="preserve"> - INFRAÇÕES E SANÇÕES ADMINISTRATIVAS</w:t>
      </w:r>
    </w:p>
    <w:p w14:paraId="76D708A7" w14:textId="77777777" w:rsidR="001D1F98" w:rsidRPr="004C1D86" w:rsidRDefault="001D1F98" w:rsidP="001D1F98">
      <w:pPr>
        <w:pStyle w:val="Expandido"/>
        <w:spacing w:before="240"/>
        <w:ind w:left="0"/>
        <w:rPr>
          <w:rFonts w:ascii="Arial" w:hAnsi="Arial" w:cs="Arial"/>
          <w:color w:val="auto"/>
          <w:sz w:val="24"/>
        </w:rPr>
      </w:pPr>
      <w:r>
        <w:rPr>
          <w:rFonts w:ascii="Arial" w:hAnsi="Arial" w:cs="Arial"/>
          <w:color w:val="auto"/>
          <w:sz w:val="24"/>
        </w:rPr>
        <w:t xml:space="preserve">12.1. </w:t>
      </w:r>
      <w:r w:rsidRPr="004C1D86">
        <w:rPr>
          <w:rFonts w:ascii="Arial" w:hAnsi="Arial" w:cs="Arial"/>
          <w:color w:val="auto"/>
          <w:sz w:val="24"/>
        </w:rPr>
        <w:t>Comete infração administrativa, nos termos da Lei nº 14.133, de 2021, o Contratado que:</w:t>
      </w:r>
    </w:p>
    <w:p w14:paraId="3273EFFF" w14:textId="77777777" w:rsidR="001D1F98" w:rsidRPr="004C1D86" w:rsidRDefault="001D1F98" w:rsidP="001D1F98">
      <w:pPr>
        <w:pStyle w:val="Expandido"/>
        <w:rPr>
          <w:rFonts w:ascii="Arial" w:hAnsi="Arial" w:cs="Arial"/>
          <w:color w:val="auto"/>
          <w:sz w:val="24"/>
        </w:rPr>
      </w:pPr>
    </w:p>
    <w:p w14:paraId="24CAD0E5" w14:textId="77777777" w:rsidR="001D1F98" w:rsidRPr="004C1D86" w:rsidRDefault="001D1F98" w:rsidP="001D1F98">
      <w:pPr>
        <w:pStyle w:val="Expandido"/>
        <w:ind w:left="0"/>
        <w:rPr>
          <w:rFonts w:ascii="Arial" w:hAnsi="Arial" w:cs="Arial"/>
          <w:color w:val="auto"/>
          <w:sz w:val="24"/>
        </w:rPr>
      </w:pPr>
      <w:r w:rsidRPr="004C1D86">
        <w:rPr>
          <w:rFonts w:ascii="Arial" w:hAnsi="Arial" w:cs="Arial"/>
          <w:color w:val="auto"/>
          <w:sz w:val="24"/>
        </w:rPr>
        <w:t>a)</w:t>
      </w:r>
      <w:r>
        <w:rPr>
          <w:rFonts w:ascii="Arial" w:hAnsi="Arial" w:cs="Arial"/>
          <w:color w:val="auto"/>
          <w:sz w:val="24"/>
        </w:rPr>
        <w:t xml:space="preserve"> </w:t>
      </w:r>
      <w:r w:rsidRPr="004C1D86">
        <w:rPr>
          <w:rFonts w:ascii="Arial" w:hAnsi="Arial" w:cs="Arial"/>
          <w:color w:val="auto"/>
          <w:sz w:val="24"/>
        </w:rPr>
        <w:t>der causa à inexecução parcial do contrato;</w:t>
      </w:r>
    </w:p>
    <w:p w14:paraId="13BCB111" w14:textId="77777777" w:rsidR="001D1F98" w:rsidRPr="004C1D86" w:rsidRDefault="001D1F98" w:rsidP="001D1F98">
      <w:pPr>
        <w:pStyle w:val="Expandido"/>
        <w:ind w:left="1418"/>
        <w:rPr>
          <w:rFonts w:ascii="Arial" w:hAnsi="Arial" w:cs="Arial"/>
          <w:color w:val="auto"/>
          <w:sz w:val="24"/>
        </w:rPr>
      </w:pPr>
    </w:p>
    <w:p w14:paraId="48E1A4C7" w14:textId="77777777" w:rsidR="001D1F98" w:rsidRPr="004C1D86" w:rsidRDefault="001D1F98" w:rsidP="001D1F98">
      <w:pPr>
        <w:pStyle w:val="Expandido"/>
        <w:tabs>
          <w:tab w:val="left" w:pos="284"/>
          <w:tab w:val="left" w:pos="426"/>
        </w:tabs>
        <w:ind w:left="0"/>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137B4AB3" w14:textId="77777777" w:rsidR="001D1F98" w:rsidRPr="004C1D86" w:rsidRDefault="001D1F98" w:rsidP="001D1F98">
      <w:pPr>
        <w:pStyle w:val="Expandido"/>
        <w:ind w:left="1418"/>
        <w:rPr>
          <w:rFonts w:ascii="Arial" w:hAnsi="Arial" w:cs="Arial"/>
          <w:color w:val="auto"/>
          <w:sz w:val="24"/>
        </w:rPr>
      </w:pPr>
    </w:p>
    <w:p w14:paraId="7BED77C9" w14:textId="77777777" w:rsidR="001D1F98" w:rsidRPr="004C1D86" w:rsidRDefault="001D1F98" w:rsidP="001D1F98">
      <w:pPr>
        <w:pStyle w:val="Expandido"/>
        <w:tabs>
          <w:tab w:val="left" w:pos="284"/>
        </w:tabs>
        <w:ind w:left="0"/>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60195427" w14:textId="77777777" w:rsidR="001D1F98" w:rsidRDefault="001D1F98" w:rsidP="001D1F98">
      <w:pPr>
        <w:pStyle w:val="Expandido"/>
        <w:tabs>
          <w:tab w:val="left" w:pos="284"/>
        </w:tabs>
        <w:ind w:left="0"/>
        <w:rPr>
          <w:rFonts w:ascii="Arial" w:hAnsi="Arial" w:cs="Arial"/>
          <w:color w:val="auto"/>
          <w:sz w:val="24"/>
        </w:rPr>
      </w:pPr>
    </w:p>
    <w:p w14:paraId="46BE3901" w14:textId="77777777" w:rsidR="001D1F98" w:rsidRPr="004C1D86" w:rsidRDefault="001D1F98" w:rsidP="001D1F98">
      <w:pPr>
        <w:pStyle w:val="Expandido"/>
        <w:tabs>
          <w:tab w:val="left" w:pos="284"/>
        </w:tabs>
        <w:ind w:left="0"/>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0A9DB73B" w14:textId="77777777" w:rsidR="001D1F98" w:rsidRDefault="001D1F98" w:rsidP="001D1F98">
      <w:pPr>
        <w:pStyle w:val="Expandido"/>
        <w:tabs>
          <w:tab w:val="left" w:pos="284"/>
        </w:tabs>
        <w:ind w:left="0"/>
        <w:rPr>
          <w:rFonts w:ascii="Arial" w:hAnsi="Arial" w:cs="Arial"/>
          <w:color w:val="auto"/>
          <w:sz w:val="24"/>
        </w:rPr>
      </w:pPr>
    </w:p>
    <w:p w14:paraId="5F8AFA12" w14:textId="77777777" w:rsidR="001D1F98" w:rsidRPr="004C1D86" w:rsidRDefault="001D1F98" w:rsidP="001D1F98">
      <w:pPr>
        <w:pStyle w:val="Expandido"/>
        <w:tabs>
          <w:tab w:val="left" w:pos="284"/>
        </w:tabs>
        <w:ind w:left="0"/>
        <w:rPr>
          <w:rFonts w:ascii="Arial" w:hAnsi="Arial" w:cs="Arial"/>
          <w:color w:val="auto"/>
          <w:sz w:val="24"/>
        </w:rPr>
      </w:pPr>
      <w:r w:rsidRPr="004C1D86">
        <w:rPr>
          <w:rFonts w:ascii="Arial" w:hAnsi="Arial" w:cs="Arial"/>
          <w:color w:val="auto"/>
          <w:sz w:val="24"/>
        </w:rPr>
        <w:t>e)</w:t>
      </w:r>
      <w:r w:rsidRPr="004C1D86">
        <w:rPr>
          <w:rFonts w:ascii="Arial" w:hAnsi="Arial" w:cs="Arial"/>
          <w:color w:val="auto"/>
          <w:sz w:val="24"/>
        </w:rPr>
        <w:tab/>
        <w:t>apresentar documentação falsa ou prestar declaração falsa durante a execução do contrato;</w:t>
      </w:r>
    </w:p>
    <w:p w14:paraId="71A861BF" w14:textId="77777777" w:rsidR="001D1F98" w:rsidRPr="004C1D86" w:rsidRDefault="001D1F98" w:rsidP="001D1F98">
      <w:pPr>
        <w:pStyle w:val="Expandido"/>
        <w:ind w:left="1418"/>
        <w:rPr>
          <w:rFonts w:ascii="Arial" w:hAnsi="Arial" w:cs="Arial"/>
          <w:color w:val="auto"/>
          <w:sz w:val="24"/>
        </w:rPr>
      </w:pPr>
    </w:p>
    <w:p w14:paraId="63BADB17" w14:textId="77777777" w:rsidR="001D1F98" w:rsidRPr="004C1D86" w:rsidRDefault="001D1F98" w:rsidP="001D1F98">
      <w:pPr>
        <w:pStyle w:val="Expandido"/>
        <w:tabs>
          <w:tab w:val="left" w:pos="284"/>
        </w:tabs>
        <w:ind w:left="0"/>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1273E131" w14:textId="77777777" w:rsidR="001D1F98" w:rsidRPr="004C1D86" w:rsidRDefault="001D1F98" w:rsidP="001D1F98">
      <w:pPr>
        <w:pStyle w:val="Expandido"/>
        <w:ind w:left="1418"/>
        <w:rPr>
          <w:rFonts w:ascii="Arial" w:hAnsi="Arial" w:cs="Arial"/>
          <w:color w:val="auto"/>
          <w:sz w:val="24"/>
        </w:rPr>
      </w:pPr>
    </w:p>
    <w:p w14:paraId="0292D47E" w14:textId="77777777" w:rsidR="001D1F98" w:rsidRPr="004C1D86" w:rsidRDefault="001D1F98" w:rsidP="001D1F98">
      <w:pPr>
        <w:pStyle w:val="Expandido"/>
        <w:tabs>
          <w:tab w:val="left" w:pos="142"/>
          <w:tab w:val="left" w:pos="284"/>
          <w:tab w:val="left" w:pos="426"/>
        </w:tabs>
        <w:ind w:left="0"/>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55EEA862" w14:textId="77777777" w:rsidR="001D1F98" w:rsidRPr="004C1D86" w:rsidRDefault="001D1F98" w:rsidP="001D1F98">
      <w:pPr>
        <w:pStyle w:val="Expandido"/>
        <w:ind w:left="1418"/>
        <w:rPr>
          <w:rFonts w:ascii="Arial" w:hAnsi="Arial" w:cs="Arial"/>
          <w:color w:val="auto"/>
          <w:sz w:val="24"/>
        </w:rPr>
      </w:pPr>
    </w:p>
    <w:p w14:paraId="3FBEA3CD" w14:textId="77777777" w:rsidR="001D1F98" w:rsidRPr="004C1D86" w:rsidRDefault="001D1F98" w:rsidP="001D1F98">
      <w:pPr>
        <w:pStyle w:val="Expandido"/>
        <w:tabs>
          <w:tab w:val="left" w:pos="284"/>
        </w:tabs>
        <w:ind w:left="0"/>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0F9EC50B" w14:textId="77777777" w:rsidR="001D1F98" w:rsidRPr="004C1D86" w:rsidRDefault="001D1F98" w:rsidP="001D1F98">
      <w:pPr>
        <w:pStyle w:val="Expandido"/>
        <w:rPr>
          <w:rFonts w:ascii="Arial" w:hAnsi="Arial" w:cs="Arial"/>
          <w:color w:val="auto"/>
          <w:sz w:val="24"/>
        </w:rPr>
      </w:pPr>
    </w:p>
    <w:p w14:paraId="58F9FB1B" w14:textId="77777777" w:rsidR="001D1F98" w:rsidRPr="004C1D86" w:rsidRDefault="001D1F98" w:rsidP="001D1F98">
      <w:pPr>
        <w:pStyle w:val="Expandido"/>
        <w:ind w:left="0"/>
        <w:rPr>
          <w:rFonts w:ascii="Arial" w:hAnsi="Arial" w:cs="Arial"/>
          <w:color w:val="auto"/>
          <w:sz w:val="24"/>
        </w:rPr>
      </w:pPr>
      <w:r>
        <w:rPr>
          <w:rFonts w:ascii="Arial" w:hAnsi="Arial" w:cs="Arial"/>
          <w:color w:val="auto"/>
          <w:sz w:val="24"/>
        </w:rPr>
        <w:t xml:space="preserve">12.2. </w:t>
      </w:r>
      <w:r w:rsidRPr="004C1D86">
        <w:rPr>
          <w:rFonts w:ascii="Arial" w:hAnsi="Arial" w:cs="Arial"/>
          <w:color w:val="auto"/>
          <w:sz w:val="24"/>
        </w:rPr>
        <w:t>Serão aplicadas ao Contratado que incorrer nas infrações acima descritas as seguintes sanções:</w:t>
      </w:r>
    </w:p>
    <w:p w14:paraId="092318EC" w14:textId="77777777" w:rsidR="001D1F98" w:rsidRPr="00793B45" w:rsidRDefault="001D1F98" w:rsidP="001D1F98">
      <w:pPr>
        <w:pStyle w:val="Expandido"/>
        <w:rPr>
          <w:rFonts w:ascii="Arial" w:hAnsi="Arial" w:cs="Arial"/>
          <w:color w:val="auto"/>
          <w:sz w:val="24"/>
        </w:rPr>
      </w:pPr>
    </w:p>
    <w:p w14:paraId="227FCE9B" w14:textId="77777777" w:rsidR="001D1F98" w:rsidRPr="00A84750" w:rsidRDefault="001D1F98" w:rsidP="001D1F98">
      <w:pPr>
        <w:pStyle w:val="Expandido"/>
        <w:ind w:left="0"/>
        <w:rPr>
          <w:rFonts w:ascii="Arial" w:hAnsi="Arial" w:cs="Arial"/>
          <w:color w:val="auto"/>
          <w:sz w:val="24"/>
        </w:rPr>
      </w:pPr>
      <w:r w:rsidRPr="00A84750">
        <w:rPr>
          <w:rFonts w:ascii="Arial" w:hAnsi="Arial" w:cs="Arial"/>
          <w:color w:val="auto"/>
          <w:sz w:val="24"/>
        </w:rPr>
        <w:t>I) Advertência, quando o Contratado der causa à inexecução parcial do contrato, sempre que não se justificar a imposição de penalidade mais grave;</w:t>
      </w:r>
    </w:p>
    <w:p w14:paraId="1C25E4FB" w14:textId="77777777" w:rsidR="001D1F98" w:rsidRPr="00A84750" w:rsidRDefault="001D1F98" w:rsidP="001D1F98">
      <w:pPr>
        <w:pStyle w:val="Expandido"/>
        <w:rPr>
          <w:rFonts w:ascii="Arial" w:hAnsi="Arial" w:cs="Arial"/>
          <w:color w:val="auto"/>
          <w:sz w:val="24"/>
        </w:rPr>
      </w:pPr>
    </w:p>
    <w:p w14:paraId="74CE2E66" w14:textId="77777777" w:rsidR="001D1F98" w:rsidRPr="00A84750" w:rsidRDefault="001D1F98" w:rsidP="001D1F98">
      <w:pPr>
        <w:pStyle w:val="Expandido"/>
        <w:ind w:left="0"/>
        <w:rPr>
          <w:rFonts w:ascii="Arial" w:hAnsi="Arial" w:cs="Arial"/>
          <w:color w:val="auto"/>
          <w:sz w:val="24"/>
        </w:rPr>
      </w:pPr>
      <w:r w:rsidRPr="00A84750">
        <w:rPr>
          <w:rFonts w:ascii="Arial" w:hAnsi="Arial" w:cs="Arial"/>
          <w:color w:val="auto"/>
          <w:sz w:val="24"/>
        </w:rPr>
        <w:t>II) Impedimento de licitar e contratar, quando praticadas as condutas descritas nas alíneas “b”, “c” e “d” do subitem acima, sempre que não se justificar a imposição de penalidade mais grave;</w:t>
      </w:r>
    </w:p>
    <w:p w14:paraId="24D6E842" w14:textId="77777777" w:rsidR="001D1F98" w:rsidRPr="00A84750" w:rsidRDefault="001D1F98" w:rsidP="001D1F98">
      <w:pPr>
        <w:pStyle w:val="Expandido"/>
        <w:rPr>
          <w:rFonts w:ascii="Arial" w:hAnsi="Arial" w:cs="Arial"/>
          <w:color w:val="auto"/>
          <w:sz w:val="24"/>
        </w:rPr>
      </w:pPr>
    </w:p>
    <w:p w14:paraId="6398E059" w14:textId="77777777" w:rsidR="001D1F98" w:rsidRPr="00A84750" w:rsidRDefault="001D1F98" w:rsidP="001D1F98">
      <w:pPr>
        <w:pStyle w:val="Expandido"/>
        <w:ind w:left="0"/>
        <w:rPr>
          <w:rFonts w:ascii="Arial" w:hAnsi="Arial" w:cs="Arial"/>
          <w:color w:val="auto"/>
          <w:sz w:val="24"/>
        </w:rPr>
      </w:pPr>
      <w:r w:rsidRPr="00A84750">
        <w:rPr>
          <w:rFonts w:ascii="Arial" w:hAnsi="Arial" w:cs="Arial"/>
          <w:color w:val="auto"/>
          <w:sz w:val="24"/>
        </w:rPr>
        <w:t>III) Declaração de inidoneidade para licitar e contratar, quando praticadas as condutas descritas nas alíneas “e”, “f”, “g” e “h” do subitem acima, bem como nas alíneas “b”, “c” e “d”, que justifiquem a imposição de penalidade mais grave.</w:t>
      </w:r>
    </w:p>
    <w:p w14:paraId="7AE3B542" w14:textId="77777777" w:rsidR="001D1F98" w:rsidRPr="004C1D86" w:rsidRDefault="001D1F98" w:rsidP="001D1F98">
      <w:pPr>
        <w:pStyle w:val="Expandido"/>
        <w:rPr>
          <w:rFonts w:ascii="Arial" w:hAnsi="Arial" w:cs="Arial"/>
          <w:color w:val="auto"/>
          <w:sz w:val="24"/>
        </w:rPr>
      </w:pPr>
    </w:p>
    <w:p w14:paraId="0CAD99A5" w14:textId="77777777" w:rsidR="001D1F98" w:rsidRPr="00284C82" w:rsidRDefault="001D1F98" w:rsidP="001D1F98">
      <w:pPr>
        <w:pStyle w:val="Ttulo2"/>
        <w:keepNext w:val="0"/>
        <w:tabs>
          <w:tab w:val="left" w:pos="0"/>
        </w:tabs>
        <w:suppressAutoHyphens/>
        <w:rPr>
          <w:sz w:val="24"/>
        </w:rPr>
      </w:pPr>
      <w:r w:rsidRPr="00284C82">
        <w:rPr>
          <w:sz w:val="24"/>
        </w:rPr>
        <w:t>IV) Multa:</w:t>
      </w:r>
    </w:p>
    <w:p w14:paraId="7AEBFB5F" w14:textId="77777777" w:rsidR="001D1F98" w:rsidRDefault="001D1F98" w:rsidP="001D1F98">
      <w:pPr>
        <w:pStyle w:val="Expandido"/>
        <w:ind w:left="0"/>
        <w:rPr>
          <w:rFonts w:ascii="Arial" w:hAnsi="Arial" w:cs="Arial"/>
          <w:color w:val="auto"/>
          <w:sz w:val="24"/>
        </w:rPr>
      </w:pPr>
    </w:p>
    <w:p w14:paraId="4A1760B3" w14:textId="77777777" w:rsidR="001D1F98" w:rsidRPr="006E5863" w:rsidRDefault="001D1F98" w:rsidP="001D1F98">
      <w:pPr>
        <w:pStyle w:val="Expandido"/>
        <w:ind w:left="0"/>
        <w:rPr>
          <w:rFonts w:ascii="Arial" w:hAnsi="Arial" w:cs="Arial"/>
          <w:color w:val="auto"/>
          <w:sz w:val="24"/>
        </w:rPr>
      </w:pPr>
      <w:r w:rsidRPr="006E5863">
        <w:rPr>
          <w:rFonts w:ascii="Arial" w:hAnsi="Arial"/>
          <w:color w:val="auto"/>
          <w:sz w:val="24"/>
        </w:rPr>
        <w:t xml:space="preserve">(1) </w:t>
      </w:r>
      <w:r w:rsidRPr="006E5863">
        <w:rPr>
          <w:rFonts w:ascii="Arial" w:hAnsi="Arial" w:cs="Arial"/>
          <w:color w:val="auto"/>
          <w:sz w:val="24"/>
        </w:rPr>
        <w:t xml:space="preserve">Moratória, para as infrações descritas no item “d”, </w:t>
      </w:r>
      <w:r w:rsidRPr="006E5863">
        <w:rPr>
          <w:rFonts w:ascii="Arial" w:hAnsi="Arial" w:cs="Arial"/>
          <w:b/>
          <w:color w:val="auto"/>
          <w:sz w:val="24"/>
        </w:rPr>
        <w:t>de 0,5% (cinco décimos por cento)</w:t>
      </w:r>
      <w:r w:rsidRPr="006E5863">
        <w:rPr>
          <w:rFonts w:ascii="Arial" w:hAnsi="Arial" w:cs="Arial"/>
          <w:color w:val="auto"/>
          <w:sz w:val="24"/>
        </w:rPr>
        <w:t xml:space="preserve"> por dia de atraso injustificado sobre o valor da parcela inadimplida, até o limite de </w:t>
      </w:r>
      <w:r w:rsidRPr="006E5863">
        <w:rPr>
          <w:rFonts w:ascii="Arial" w:hAnsi="Arial" w:cs="Arial"/>
          <w:b/>
          <w:color w:val="auto"/>
          <w:sz w:val="24"/>
        </w:rPr>
        <w:t>30 (trinta)</w:t>
      </w:r>
      <w:r w:rsidRPr="006E5863">
        <w:rPr>
          <w:rFonts w:ascii="Arial" w:hAnsi="Arial" w:cs="Arial"/>
          <w:color w:val="auto"/>
          <w:sz w:val="24"/>
        </w:rPr>
        <w:t xml:space="preserve"> dias. </w:t>
      </w:r>
    </w:p>
    <w:p w14:paraId="7DE59029" w14:textId="77777777" w:rsidR="001D1F98" w:rsidRPr="006E5863" w:rsidRDefault="001D1F98" w:rsidP="001D1F98">
      <w:pPr>
        <w:pStyle w:val="Expandido"/>
        <w:rPr>
          <w:rFonts w:ascii="Arial" w:hAnsi="Arial" w:cs="Arial"/>
          <w:color w:val="auto"/>
          <w:sz w:val="24"/>
        </w:rPr>
      </w:pPr>
    </w:p>
    <w:p w14:paraId="6AD86CA1" w14:textId="77777777" w:rsidR="001D1F98" w:rsidRPr="004C1D86" w:rsidRDefault="001D1F98" w:rsidP="001D1F98">
      <w:pPr>
        <w:pStyle w:val="Expandido"/>
        <w:ind w:left="0"/>
        <w:rPr>
          <w:rFonts w:ascii="Arial" w:hAnsi="Arial" w:cs="Arial"/>
          <w:color w:val="auto"/>
          <w:sz w:val="24"/>
        </w:rPr>
      </w:pPr>
      <w:r w:rsidRPr="006E5863">
        <w:rPr>
          <w:rFonts w:ascii="Arial" w:hAnsi="Arial"/>
          <w:color w:val="auto"/>
          <w:sz w:val="24"/>
        </w:rPr>
        <w:t xml:space="preserve">(2) </w:t>
      </w:r>
      <w:r w:rsidRPr="006E5863">
        <w:rPr>
          <w:rFonts w:ascii="Arial" w:hAnsi="Arial" w:cs="Arial"/>
          <w:color w:val="auto"/>
          <w:sz w:val="24"/>
        </w:rPr>
        <w:t xml:space="preserve">Moratória de </w:t>
      </w:r>
      <w:r w:rsidRPr="006E5863">
        <w:rPr>
          <w:rFonts w:ascii="Arial" w:hAnsi="Arial" w:cs="Arial"/>
          <w:b/>
          <w:color w:val="auto"/>
          <w:sz w:val="24"/>
        </w:rPr>
        <w:t>0,07% (sete centésimos por cento)</w:t>
      </w:r>
      <w:r w:rsidRPr="006E5863">
        <w:rPr>
          <w:rFonts w:ascii="Arial" w:hAnsi="Arial" w:cs="Arial"/>
          <w:color w:val="auto"/>
          <w:sz w:val="24"/>
        </w:rPr>
        <w:t xml:space="preserve"> por dia de atraso injustificado sobre o </w:t>
      </w:r>
      <w:r w:rsidRPr="004C1D86">
        <w:rPr>
          <w:rFonts w:ascii="Arial" w:hAnsi="Arial" w:cs="Arial"/>
          <w:color w:val="auto"/>
          <w:sz w:val="24"/>
        </w:rPr>
        <w:t>valor total do contrato, até o máximo de 2% (dois por cento), pela inobservância do prazo fixado para apresentação, suplementação ou reposição da garantia;</w:t>
      </w:r>
    </w:p>
    <w:p w14:paraId="0BCC4085" w14:textId="77777777" w:rsidR="001D1F98" w:rsidRPr="004C1D86" w:rsidRDefault="001D1F98" w:rsidP="001D1F98">
      <w:pPr>
        <w:pStyle w:val="Expandido"/>
        <w:rPr>
          <w:rFonts w:ascii="Arial" w:hAnsi="Arial" w:cs="Arial"/>
          <w:color w:val="auto"/>
          <w:sz w:val="24"/>
        </w:rPr>
      </w:pPr>
    </w:p>
    <w:p w14:paraId="35D3F4AD" w14:textId="77777777" w:rsidR="001D1F98" w:rsidRPr="004C1D86" w:rsidRDefault="001D1F98" w:rsidP="001D1F98">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3</w:t>
      </w:r>
      <w:r w:rsidRPr="006E5863">
        <w:rPr>
          <w:rFonts w:ascii="Arial" w:hAnsi="Arial"/>
          <w:color w:val="auto"/>
          <w:sz w:val="24"/>
        </w:rPr>
        <w:t xml:space="preserve">) </w:t>
      </w:r>
      <w:r w:rsidRPr="004C1D86">
        <w:rPr>
          <w:rFonts w:ascii="Arial" w:hAnsi="Arial" w:cs="Arial"/>
          <w:color w:val="auto"/>
          <w:sz w:val="24"/>
        </w:rPr>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 autoriza a Administração a promover a extinção do contrato por descumprimento ou cumprimento irregular de suas cláusulas, conforme dispõe o inciso I do art. 137 da Lei n. 14.133, de 2021.</w:t>
      </w:r>
    </w:p>
    <w:p w14:paraId="1F5E59D5" w14:textId="77777777" w:rsidR="001D1F98" w:rsidRPr="004C1D86" w:rsidRDefault="001D1F98" w:rsidP="001D1F98">
      <w:pPr>
        <w:pStyle w:val="Expandido"/>
        <w:rPr>
          <w:rFonts w:ascii="Arial" w:hAnsi="Arial" w:cs="Arial"/>
          <w:color w:val="auto"/>
          <w:sz w:val="24"/>
        </w:rPr>
      </w:pPr>
    </w:p>
    <w:p w14:paraId="01A8F0B6" w14:textId="77777777" w:rsidR="001D1F98" w:rsidRPr="004C1D86" w:rsidRDefault="001D1F98" w:rsidP="001D1F98">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4</w:t>
      </w:r>
      <w:r w:rsidRPr="006E5863">
        <w:rPr>
          <w:rFonts w:ascii="Arial" w:hAnsi="Arial"/>
          <w:color w:val="auto"/>
          <w:sz w:val="24"/>
        </w:rPr>
        <w:t xml:space="preserve">) </w:t>
      </w: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w:t>
      </w:r>
      <w:r>
        <w:rPr>
          <w:rFonts w:ascii="Arial" w:hAnsi="Arial" w:cs="Arial"/>
          <w:b/>
          <w:color w:val="auto"/>
          <w:sz w:val="24"/>
        </w:rPr>
        <w:t>v</w:t>
      </w:r>
      <w:r w:rsidRPr="004C1D86">
        <w:rPr>
          <w:rFonts w:ascii="Arial" w:hAnsi="Arial" w:cs="Arial"/>
          <w:b/>
          <w:color w:val="auto"/>
          <w:sz w:val="24"/>
        </w:rPr>
        <w:t>inte por cento)</w:t>
      </w:r>
      <w:r w:rsidRPr="004C1D86">
        <w:rPr>
          <w:rFonts w:ascii="Arial" w:hAnsi="Arial" w:cs="Arial"/>
          <w:color w:val="auto"/>
          <w:sz w:val="24"/>
        </w:rPr>
        <w:t xml:space="preserve"> do valor da contratação.</w:t>
      </w:r>
    </w:p>
    <w:p w14:paraId="49272FA9" w14:textId="77777777" w:rsidR="001D1F98" w:rsidRPr="004C1D86" w:rsidRDefault="001D1F98" w:rsidP="001D1F98">
      <w:pPr>
        <w:pStyle w:val="Expandido"/>
        <w:rPr>
          <w:rFonts w:ascii="Arial" w:hAnsi="Arial" w:cs="Arial"/>
          <w:color w:val="auto"/>
          <w:sz w:val="24"/>
        </w:rPr>
      </w:pPr>
    </w:p>
    <w:p w14:paraId="7F5C536A" w14:textId="77777777" w:rsidR="001D1F98" w:rsidRPr="004C1D86" w:rsidRDefault="001D1F98" w:rsidP="001D1F98">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5</w:t>
      </w:r>
      <w:r w:rsidRPr="006E5863">
        <w:rPr>
          <w:rFonts w:ascii="Arial" w:hAnsi="Arial"/>
          <w:color w:val="auto"/>
          <w:sz w:val="24"/>
        </w:rPr>
        <w:t xml:space="preserve">) </w:t>
      </w: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13F8F9D4" w14:textId="77777777" w:rsidR="001D1F98" w:rsidRPr="004C1D86" w:rsidRDefault="001D1F98" w:rsidP="001D1F98">
      <w:pPr>
        <w:pStyle w:val="Expandido"/>
        <w:rPr>
          <w:rFonts w:ascii="Arial" w:hAnsi="Arial" w:cs="Arial"/>
          <w:color w:val="auto"/>
          <w:sz w:val="24"/>
        </w:rPr>
      </w:pPr>
    </w:p>
    <w:p w14:paraId="5194F848" w14:textId="77777777" w:rsidR="001D1F98" w:rsidRPr="004C1D86" w:rsidRDefault="001D1F98" w:rsidP="001D1F98">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6</w:t>
      </w:r>
      <w:r w:rsidRPr="006E5863">
        <w:rPr>
          <w:rFonts w:ascii="Arial" w:hAnsi="Arial"/>
          <w:color w:val="auto"/>
          <w:sz w:val="24"/>
        </w:rPr>
        <w:t xml:space="preserve">) </w:t>
      </w:r>
      <w:r w:rsidRPr="004C1D86">
        <w:rPr>
          <w:rFonts w:ascii="Arial" w:hAnsi="Arial" w:cs="Arial"/>
          <w:color w:val="auto"/>
          <w:sz w:val="24"/>
        </w:rPr>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5B05B9D2" w14:textId="77777777" w:rsidR="001D1F98" w:rsidRPr="004C1D86" w:rsidRDefault="001D1F98" w:rsidP="001D1F98">
      <w:pPr>
        <w:pStyle w:val="Expandido"/>
        <w:spacing w:before="120"/>
        <w:ind w:left="0"/>
        <w:rPr>
          <w:rFonts w:ascii="Arial" w:hAnsi="Arial" w:cs="Arial"/>
          <w:color w:val="auto"/>
          <w:sz w:val="24"/>
        </w:rPr>
      </w:pPr>
      <w:r w:rsidRPr="006E5863">
        <w:rPr>
          <w:rFonts w:ascii="Arial" w:hAnsi="Arial"/>
          <w:color w:val="auto"/>
          <w:sz w:val="24"/>
        </w:rPr>
        <w:t>(</w:t>
      </w:r>
      <w:r>
        <w:rPr>
          <w:rFonts w:ascii="Arial" w:hAnsi="Arial"/>
          <w:color w:val="auto"/>
          <w:sz w:val="24"/>
        </w:rPr>
        <w:t>7</w:t>
      </w:r>
      <w:r w:rsidRPr="006E5863">
        <w:rPr>
          <w:rFonts w:ascii="Arial" w:hAnsi="Arial"/>
          <w:color w:val="auto"/>
          <w:sz w:val="24"/>
        </w:rPr>
        <w:t xml:space="preserve">) </w:t>
      </w:r>
      <w:r w:rsidRPr="004C1D86">
        <w:rPr>
          <w:rFonts w:ascii="Arial" w:hAnsi="Arial" w:cs="Arial"/>
          <w:color w:val="auto"/>
          <w:sz w:val="24"/>
        </w:rPr>
        <w:t xml:space="preserve">Compensatória, em substituição à multa moratória para a infração descrita acima na alínea “d”, </w:t>
      </w:r>
      <w:r w:rsidRPr="004C1D86">
        <w:rPr>
          <w:rFonts w:ascii="Arial" w:hAnsi="Arial" w:cs="Arial"/>
          <w:b/>
          <w:color w:val="auto"/>
          <w:sz w:val="24"/>
        </w:rPr>
        <w:t xml:space="preserve">de 5,00% (cinco por cento) a </w:t>
      </w:r>
      <w:r w:rsidRPr="0007320C">
        <w:rPr>
          <w:rFonts w:ascii="Arial" w:hAnsi="Arial" w:cs="Arial"/>
          <w:b/>
          <w:color w:val="auto"/>
          <w:sz w:val="24"/>
        </w:rPr>
        <w:t>10,00% (dez por</w:t>
      </w:r>
      <w:r w:rsidRPr="004C1D86">
        <w:rPr>
          <w:rFonts w:ascii="Arial" w:hAnsi="Arial" w:cs="Arial"/>
          <w:b/>
          <w:color w:val="auto"/>
          <w:sz w:val="24"/>
        </w:rPr>
        <w:t xml:space="preserve"> cento)</w:t>
      </w:r>
      <w:r w:rsidRPr="004C1D86">
        <w:rPr>
          <w:rFonts w:ascii="Arial" w:hAnsi="Arial" w:cs="Arial"/>
          <w:color w:val="auto"/>
          <w:sz w:val="24"/>
        </w:rPr>
        <w:t xml:space="preserve"> do valor da contratação.</w:t>
      </w:r>
    </w:p>
    <w:p w14:paraId="05B69B10" w14:textId="77777777" w:rsidR="001D1F98" w:rsidRPr="004C1D86" w:rsidRDefault="001D1F98" w:rsidP="001D1F98">
      <w:pPr>
        <w:pStyle w:val="Expandido"/>
        <w:rPr>
          <w:rFonts w:ascii="Arial" w:hAnsi="Arial" w:cs="Arial"/>
          <w:color w:val="auto"/>
          <w:sz w:val="24"/>
        </w:rPr>
      </w:pPr>
    </w:p>
    <w:p w14:paraId="49676C42" w14:textId="77777777" w:rsidR="001D1F98" w:rsidRPr="004C1D86" w:rsidRDefault="001D1F98" w:rsidP="001D1F98">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8</w:t>
      </w:r>
      <w:r w:rsidRPr="006E5863">
        <w:rPr>
          <w:rFonts w:ascii="Arial" w:hAnsi="Arial"/>
          <w:color w:val="auto"/>
          <w:sz w:val="24"/>
        </w:rPr>
        <w:t xml:space="preserve">) </w:t>
      </w: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1FB109B4" w14:textId="77777777" w:rsidR="001D1F98" w:rsidRPr="004C1D86" w:rsidRDefault="001D1F98" w:rsidP="001D1F98">
      <w:pPr>
        <w:pStyle w:val="Expandido"/>
        <w:rPr>
          <w:rFonts w:ascii="Arial" w:hAnsi="Arial" w:cs="Arial"/>
          <w:color w:val="auto"/>
          <w:sz w:val="24"/>
        </w:rPr>
      </w:pPr>
    </w:p>
    <w:p w14:paraId="65CDFD2E" w14:textId="77777777" w:rsidR="001D1F98" w:rsidRPr="004C1D86" w:rsidRDefault="001D1F98" w:rsidP="001D1F98">
      <w:pPr>
        <w:pStyle w:val="Expandido"/>
        <w:ind w:left="0"/>
        <w:rPr>
          <w:rFonts w:ascii="Arial" w:hAnsi="Arial" w:cs="Arial"/>
          <w:color w:val="auto"/>
          <w:sz w:val="24"/>
        </w:rPr>
      </w:pPr>
      <w:r>
        <w:rPr>
          <w:rFonts w:ascii="Arial" w:hAnsi="Arial" w:cs="Arial"/>
          <w:color w:val="auto"/>
          <w:sz w:val="24"/>
        </w:rPr>
        <w:t xml:space="preserve">12.3. </w:t>
      </w:r>
      <w:r w:rsidRPr="004C1D86">
        <w:rPr>
          <w:rFonts w:ascii="Arial" w:hAnsi="Arial" w:cs="Arial"/>
          <w:color w:val="auto"/>
          <w:sz w:val="24"/>
        </w:rPr>
        <w:t>A aplicação das sanções previstas neste Termo de Referência não exclui, em hipótese alguma, a obrigação de reparação integral do dano causado ao Contratante.</w:t>
      </w:r>
    </w:p>
    <w:p w14:paraId="2A76AFCB" w14:textId="77777777" w:rsidR="001D1F98" w:rsidRPr="004C1D86" w:rsidRDefault="001D1F98" w:rsidP="001D1F98">
      <w:pPr>
        <w:pStyle w:val="Expandido"/>
        <w:rPr>
          <w:rFonts w:ascii="Arial" w:hAnsi="Arial" w:cs="Arial"/>
          <w:color w:val="auto"/>
          <w:sz w:val="24"/>
        </w:rPr>
      </w:pPr>
    </w:p>
    <w:p w14:paraId="2642CFAC" w14:textId="77777777" w:rsidR="001D1F98" w:rsidRPr="004C1D86" w:rsidRDefault="001D1F98" w:rsidP="001D1F98">
      <w:pPr>
        <w:pStyle w:val="Expandido"/>
        <w:ind w:left="0"/>
        <w:rPr>
          <w:rFonts w:ascii="Arial" w:hAnsi="Arial" w:cs="Arial"/>
          <w:color w:val="auto"/>
          <w:sz w:val="24"/>
        </w:rPr>
      </w:pPr>
      <w:r>
        <w:rPr>
          <w:rFonts w:ascii="Arial" w:hAnsi="Arial" w:cs="Arial"/>
          <w:color w:val="auto"/>
          <w:sz w:val="24"/>
        </w:rPr>
        <w:t xml:space="preserve">12.3.1. </w:t>
      </w:r>
      <w:r w:rsidRPr="004C1D86">
        <w:rPr>
          <w:rFonts w:ascii="Arial" w:hAnsi="Arial" w:cs="Arial"/>
          <w:color w:val="auto"/>
          <w:sz w:val="24"/>
        </w:rPr>
        <w:t>Todas as sanções previstas neste Termo de Referência poderão ser aplicadas cumulativamente com a multa.</w:t>
      </w:r>
    </w:p>
    <w:p w14:paraId="6C25B38D" w14:textId="77777777" w:rsidR="001D1F98" w:rsidRPr="004C1D86" w:rsidRDefault="001D1F98" w:rsidP="001D1F98">
      <w:pPr>
        <w:pStyle w:val="Expandido"/>
        <w:rPr>
          <w:rFonts w:ascii="Arial" w:hAnsi="Arial" w:cs="Arial"/>
          <w:color w:val="auto"/>
          <w:sz w:val="24"/>
        </w:rPr>
      </w:pPr>
    </w:p>
    <w:p w14:paraId="7D661FA8" w14:textId="77777777" w:rsidR="001D1F98" w:rsidRPr="004C1D86" w:rsidRDefault="001D1F98" w:rsidP="001D1F98">
      <w:pPr>
        <w:pStyle w:val="Expandido"/>
        <w:ind w:left="0"/>
        <w:rPr>
          <w:rFonts w:ascii="Arial" w:hAnsi="Arial" w:cs="Arial"/>
          <w:color w:val="auto"/>
          <w:sz w:val="24"/>
        </w:rPr>
      </w:pPr>
      <w:r>
        <w:rPr>
          <w:rFonts w:ascii="Arial" w:hAnsi="Arial" w:cs="Arial"/>
          <w:color w:val="auto"/>
          <w:sz w:val="24"/>
        </w:rPr>
        <w:lastRenderedPageBreak/>
        <w:t xml:space="preserve">12.3.2. </w:t>
      </w:r>
      <w:r w:rsidRPr="004C1D86">
        <w:rPr>
          <w:rFonts w:ascii="Arial" w:hAnsi="Arial" w:cs="Arial"/>
          <w:color w:val="auto"/>
          <w:sz w:val="24"/>
        </w:rPr>
        <w:t>Antes da aplicação da multa será facultada a defesa do interessado no prazo de 15 (quinze) dias úteis, contado da data de sua intimação.</w:t>
      </w:r>
    </w:p>
    <w:p w14:paraId="51D95E8D" w14:textId="77777777" w:rsidR="001D1F98" w:rsidRPr="004C1D86" w:rsidRDefault="001D1F98" w:rsidP="001D1F98">
      <w:pPr>
        <w:pStyle w:val="Expandido"/>
        <w:rPr>
          <w:rFonts w:ascii="Arial" w:hAnsi="Arial" w:cs="Arial"/>
          <w:color w:val="auto"/>
          <w:sz w:val="24"/>
        </w:rPr>
      </w:pPr>
    </w:p>
    <w:p w14:paraId="1B0D1E11" w14:textId="77777777" w:rsidR="001D1F98" w:rsidRPr="004C1D86" w:rsidRDefault="001D1F98" w:rsidP="001D1F98">
      <w:pPr>
        <w:pStyle w:val="Expandido"/>
        <w:ind w:left="0"/>
        <w:rPr>
          <w:rFonts w:ascii="Arial" w:hAnsi="Arial" w:cs="Arial"/>
          <w:color w:val="auto"/>
          <w:sz w:val="24"/>
        </w:rPr>
      </w:pPr>
      <w:r>
        <w:rPr>
          <w:rFonts w:ascii="Arial" w:hAnsi="Arial" w:cs="Arial"/>
          <w:color w:val="auto"/>
          <w:sz w:val="24"/>
        </w:rPr>
        <w:t xml:space="preserve">12.3.3. </w:t>
      </w:r>
      <w:r w:rsidRPr="004C1D86">
        <w:rPr>
          <w:rFonts w:ascii="Arial" w:hAnsi="Arial" w:cs="Arial"/>
          <w:color w:val="auto"/>
          <w:sz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614739A8" w14:textId="77777777" w:rsidR="001D1F98" w:rsidRPr="004C1D86" w:rsidRDefault="001D1F98" w:rsidP="001D1F98">
      <w:pPr>
        <w:pStyle w:val="Expandido"/>
        <w:rPr>
          <w:rFonts w:ascii="Arial" w:hAnsi="Arial" w:cs="Arial"/>
          <w:color w:val="auto"/>
          <w:sz w:val="24"/>
        </w:rPr>
      </w:pPr>
    </w:p>
    <w:p w14:paraId="047BC6D0" w14:textId="77777777" w:rsidR="001D1F98" w:rsidRPr="004C1D86" w:rsidRDefault="001D1F98" w:rsidP="001D1F98">
      <w:pPr>
        <w:pStyle w:val="Expandido"/>
        <w:ind w:left="0"/>
        <w:rPr>
          <w:rFonts w:ascii="Arial" w:hAnsi="Arial" w:cs="Arial"/>
          <w:color w:val="auto"/>
          <w:sz w:val="24"/>
        </w:rPr>
      </w:pPr>
      <w:r>
        <w:rPr>
          <w:rFonts w:ascii="Arial" w:hAnsi="Arial" w:cs="Arial"/>
          <w:color w:val="auto"/>
          <w:sz w:val="24"/>
        </w:rPr>
        <w:t xml:space="preserve">12.4. </w:t>
      </w:r>
      <w:r w:rsidRPr="004C1D86">
        <w:rPr>
          <w:rFonts w:ascii="Arial" w:hAnsi="Arial" w:cs="Arial"/>
          <w:color w:val="auto"/>
          <w:sz w:val="24"/>
        </w:rPr>
        <w:t xml:space="preserve">A multa poderá ser recolhida administrativamente no prazo máximo </w:t>
      </w:r>
      <w:r w:rsidRPr="004C1D86">
        <w:rPr>
          <w:rFonts w:ascii="Arial" w:hAnsi="Arial" w:cs="Arial"/>
          <w:b/>
          <w:color w:val="auto"/>
          <w:sz w:val="24"/>
        </w:rPr>
        <w:t>de 10 (dez) dias</w:t>
      </w:r>
      <w:r w:rsidRPr="00661536">
        <w:rPr>
          <w:rFonts w:ascii="Arial" w:hAnsi="Arial" w:cs="Arial"/>
          <w:b/>
          <w:bCs/>
          <w:color w:val="auto"/>
          <w:sz w:val="24"/>
        </w:rPr>
        <w:t xml:space="preserve">, </w:t>
      </w:r>
      <w:r w:rsidRPr="004C1D86">
        <w:rPr>
          <w:rFonts w:ascii="Arial" w:hAnsi="Arial" w:cs="Arial"/>
          <w:color w:val="auto"/>
          <w:sz w:val="24"/>
        </w:rPr>
        <w:t>a contar da data do recebimento da comunicação enviada pela autoridade competente.</w:t>
      </w:r>
    </w:p>
    <w:p w14:paraId="1B86D8CE" w14:textId="77777777" w:rsidR="001D1F98" w:rsidRPr="004C1D86" w:rsidRDefault="001D1F98" w:rsidP="001D1F98">
      <w:pPr>
        <w:pStyle w:val="Expandido"/>
        <w:rPr>
          <w:rFonts w:ascii="Arial" w:hAnsi="Arial" w:cs="Arial"/>
          <w:color w:val="auto"/>
          <w:sz w:val="24"/>
        </w:rPr>
      </w:pPr>
    </w:p>
    <w:p w14:paraId="1F381601" w14:textId="77777777" w:rsidR="001D1F98" w:rsidRPr="00562AB7" w:rsidRDefault="001D1F98" w:rsidP="001D1F98">
      <w:pPr>
        <w:pStyle w:val="Expandido"/>
        <w:ind w:left="0"/>
        <w:rPr>
          <w:rFonts w:ascii="Arial" w:hAnsi="Arial" w:cs="Arial"/>
          <w:color w:val="auto"/>
          <w:sz w:val="24"/>
        </w:rPr>
      </w:pPr>
      <w:r w:rsidRPr="00562AB7">
        <w:rPr>
          <w:rFonts w:ascii="Arial" w:hAnsi="Arial" w:cs="Arial"/>
          <w:color w:val="auto"/>
          <w:sz w:val="24"/>
        </w:rPr>
        <w:t>12.4.1. Na aplicação das sanções serão considerados:</w:t>
      </w:r>
    </w:p>
    <w:p w14:paraId="45B0DC8F" w14:textId="77777777" w:rsidR="001D1F98" w:rsidRPr="00562AB7" w:rsidRDefault="001D1F98" w:rsidP="001D1F98">
      <w:pPr>
        <w:pStyle w:val="Expandido"/>
        <w:rPr>
          <w:rFonts w:ascii="Arial" w:hAnsi="Arial" w:cs="Arial"/>
          <w:color w:val="auto"/>
          <w:sz w:val="24"/>
        </w:rPr>
      </w:pPr>
    </w:p>
    <w:p w14:paraId="2D0A3CA2" w14:textId="77777777" w:rsidR="001D1F98" w:rsidRPr="00562AB7" w:rsidRDefault="001D1F98" w:rsidP="001D1F98">
      <w:pPr>
        <w:pStyle w:val="Expandido"/>
        <w:ind w:left="0"/>
        <w:rPr>
          <w:rFonts w:ascii="Arial" w:hAnsi="Arial" w:cs="Arial"/>
          <w:color w:val="auto"/>
          <w:sz w:val="24"/>
        </w:rPr>
      </w:pPr>
      <w:r w:rsidRPr="00562AB7">
        <w:rPr>
          <w:rFonts w:ascii="Arial" w:hAnsi="Arial" w:cs="Arial"/>
          <w:bCs/>
          <w:color w:val="auto"/>
          <w:sz w:val="24"/>
        </w:rPr>
        <w:t>a) A</w:t>
      </w:r>
      <w:r w:rsidRPr="00562AB7">
        <w:rPr>
          <w:rFonts w:ascii="Arial" w:hAnsi="Arial" w:cs="Arial"/>
          <w:color w:val="auto"/>
          <w:sz w:val="24"/>
        </w:rPr>
        <w:t xml:space="preserve"> natureza e a gravidade da infração cometida;</w:t>
      </w:r>
    </w:p>
    <w:p w14:paraId="7CC4CECA" w14:textId="77777777" w:rsidR="001D1F98" w:rsidRPr="00562AB7" w:rsidRDefault="001D1F98" w:rsidP="001D1F98">
      <w:pPr>
        <w:pStyle w:val="Expandido"/>
        <w:rPr>
          <w:rFonts w:ascii="Arial" w:hAnsi="Arial" w:cs="Arial"/>
          <w:color w:val="auto"/>
          <w:sz w:val="24"/>
        </w:rPr>
      </w:pPr>
    </w:p>
    <w:p w14:paraId="253E2793" w14:textId="77777777" w:rsidR="001D1F98" w:rsidRPr="00562AB7" w:rsidRDefault="001D1F98" w:rsidP="001D1F98">
      <w:pPr>
        <w:pStyle w:val="Expandido"/>
        <w:ind w:left="0"/>
        <w:rPr>
          <w:rFonts w:ascii="Arial" w:hAnsi="Arial" w:cs="Arial"/>
          <w:color w:val="auto"/>
          <w:sz w:val="24"/>
        </w:rPr>
      </w:pPr>
      <w:r w:rsidRPr="00562AB7">
        <w:rPr>
          <w:rFonts w:ascii="Arial" w:hAnsi="Arial" w:cs="Arial"/>
          <w:bCs/>
          <w:color w:val="auto"/>
          <w:sz w:val="24"/>
        </w:rPr>
        <w:t>b) A</w:t>
      </w:r>
      <w:r w:rsidRPr="00562AB7">
        <w:rPr>
          <w:rFonts w:ascii="Arial" w:hAnsi="Arial" w:cs="Arial"/>
          <w:color w:val="auto"/>
          <w:sz w:val="24"/>
        </w:rPr>
        <w:t>s peculiaridades do caso concreto;</w:t>
      </w:r>
    </w:p>
    <w:p w14:paraId="5C81068C" w14:textId="77777777" w:rsidR="001D1F98" w:rsidRPr="00562AB7" w:rsidRDefault="001D1F98" w:rsidP="001D1F98">
      <w:pPr>
        <w:pStyle w:val="Expandido"/>
        <w:ind w:left="0"/>
        <w:rPr>
          <w:rFonts w:ascii="Arial" w:hAnsi="Arial" w:cs="Arial"/>
          <w:color w:val="auto"/>
          <w:sz w:val="24"/>
        </w:rPr>
      </w:pPr>
    </w:p>
    <w:p w14:paraId="5CE50206" w14:textId="77777777" w:rsidR="001D1F98" w:rsidRPr="00562AB7" w:rsidRDefault="001D1F98" w:rsidP="001D1F98">
      <w:pPr>
        <w:pStyle w:val="Expandido"/>
        <w:ind w:left="0"/>
        <w:rPr>
          <w:rFonts w:ascii="Arial" w:hAnsi="Arial" w:cs="Arial"/>
          <w:color w:val="auto"/>
          <w:sz w:val="24"/>
        </w:rPr>
      </w:pPr>
      <w:r w:rsidRPr="00562AB7">
        <w:rPr>
          <w:rFonts w:ascii="Arial" w:hAnsi="Arial" w:cs="Arial"/>
          <w:bCs/>
          <w:color w:val="auto"/>
          <w:sz w:val="24"/>
        </w:rPr>
        <w:t>c) A</w:t>
      </w:r>
      <w:r w:rsidRPr="00562AB7">
        <w:rPr>
          <w:rFonts w:ascii="Arial" w:hAnsi="Arial" w:cs="Arial"/>
          <w:color w:val="auto"/>
          <w:sz w:val="24"/>
        </w:rPr>
        <w:t>s circunstâncias agravantes ou atenuantes;</w:t>
      </w:r>
    </w:p>
    <w:p w14:paraId="588B7FDD" w14:textId="77777777" w:rsidR="001D1F98" w:rsidRPr="00562AB7" w:rsidRDefault="001D1F98" w:rsidP="001D1F98">
      <w:pPr>
        <w:pStyle w:val="Expandido"/>
        <w:rPr>
          <w:rFonts w:ascii="Arial" w:hAnsi="Arial" w:cs="Arial"/>
          <w:color w:val="auto"/>
          <w:sz w:val="24"/>
        </w:rPr>
      </w:pPr>
    </w:p>
    <w:p w14:paraId="7AB51966" w14:textId="77777777" w:rsidR="001D1F98" w:rsidRPr="00562AB7" w:rsidRDefault="001D1F98" w:rsidP="001D1F98">
      <w:pPr>
        <w:pStyle w:val="Expandido"/>
        <w:ind w:left="0"/>
        <w:rPr>
          <w:rFonts w:ascii="Arial" w:hAnsi="Arial" w:cs="Arial"/>
          <w:color w:val="auto"/>
          <w:sz w:val="24"/>
        </w:rPr>
      </w:pPr>
      <w:r w:rsidRPr="00562AB7">
        <w:rPr>
          <w:rFonts w:ascii="Arial" w:hAnsi="Arial" w:cs="Arial"/>
          <w:bCs/>
          <w:color w:val="auto"/>
          <w:sz w:val="24"/>
        </w:rPr>
        <w:t>d) O</w:t>
      </w:r>
      <w:r w:rsidRPr="00562AB7">
        <w:rPr>
          <w:rFonts w:ascii="Arial" w:hAnsi="Arial" w:cs="Arial"/>
          <w:color w:val="auto"/>
          <w:sz w:val="24"/>
        </w:rPr>
        <w:t>s danos que dela provierem para o Contratante; e</w:t>
      </w:r>
    </w:p>
    <w:p w14:paraId="109C4F46" w14:textId="77777777" w:rsidR="001D1F98" w:rsidRPr="00562AB7" w:rsidRDefault="001D1F98" w:rsidP="001D1F98">
      <w:pPr>
        <w:pStyle w:val="Expandido"/>
        <w:rPr>
          <w:rFonts w:ascii="Arial" w:hAnsi="Arial" w:cs="Arial"/>
          <w:color w:val="auto"/>
          <w:sz w:val="24"/>
        </w:rPr>
      </w:pPr>
    </w:p>
    <w:p w14:paraId="5799F596" w14:textId="77777777" w:rsidR="001D1F98" w:rsidRPr="00562AB7" w:rsidRDefault="001D1F98" w:rsidP="001D1F98">
      <w:pPr>
        <w:pStyle w:val="Expandido"/>
        <w:ind w:left="0"/>
        <w:rPr>
          <w:rFonts w:ascii="Arial" w:hAnsi="Arial" w:cs="Arial"/>
          <w:color w:val="auto"/>
          <w:sz w:val="24"/>
        </w:rPr>
      </w:pPr>
      <w:r w:rsidRPr="00562AB7">
        <w:rPr>
          <w:rFonts w:ascii="Arial" w:hAnsi="Arial" w:cs="Arial"/>
          <w:bCs/>
          <w:color w:val="auto"/>
          <w:sz w:val="24"/>
        </w:rPr>
        <w:t>e) A</w:t>
      </w:r>
      <w:r w:rsidRPr="00562AB7">
        <w:rPr>
          <w:rFonts w:ascii="Arial" w:hAnsi="Arial" w:cs="Arial"/>
          <w:color w:val="auto"/>
          <w:sz w:val="24"/>
        </w:rPr>
        <w:t xml:space="preserve"> implantação ou o aperfeiçoamento de programa de integridade, conforme normas e orientações dos órgãos de controle.</w:t>
      </w:r>
    </w:p>
    <w:p w14:paraId="486F6E6F" w14:textId="77777777" w:rsidR="001D1F98" w:rsidRPr="004C1D86" w:rsidRDefault="001D1F98" w:rsidP="001D1F98">
      <w:pPr>
        <w:pStyle w:val="Expandido"/>
        <w:rPr>
          <w:rFonts w:ascii="Arial" w:hAnsi="Arial" w:cs="Arial"/>
          <w:color w:val="auto"/>
          <w:sz w:val="24"/>
        </w:rPr>
      </w:pPr>
    </w:p>
    <w:p w14:paraId="75EC6439" w14:textId="77777777" w:rsidR="001D1F98" w:rsidRPr="004C1D86" w:rsidRDefault="001D1F98" w:rsidP="001D1F98">
      <w:pPr>
        <w:pStyle w:val="Expandido"/>
        <w:ind w:left="0"/>
        <w:rPr>
          <w:rFonts w:ascii="Arial" w:hAnsi="Arial" w:cs="Arial"/>
          <w:color w:val="auto"/>
          <w:sz w:val="24"/>
        </w:rPr>
      </w:pPr>
      <w:r>
        <w:rPr>
          <w:rFonts w:ascii="Arial" w:hAnsi="Arial" w:cs="Arial"/>
          <w:color w:val="auto"/>
          <w:sz w:val="24"/>
        </w:rPr>
        <w:t xml:space="preserve">12.5. </w:t>
      </w:r>
      <w:r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8CDDEFD" w14:textId="77777777" w:rsidR="001D1F98" w:rsidRPr="004C1D86" w:rsidRDefault="001D1F98" w:rsidP="001D1F98">
      <w:pPr>
        <w:pStyle w:val="Expandido"/>
        <w:rPr>
          <w:rFonts w:ascii="Arial" w:hAnsi="Arial" w:cs="Arial"/>
          <w:color w:val="auto"/>
          <w:sz w:val="24"/>
        </w:rPr>
      </w:pPr>
    </w:p>
    <w:p w14:paraId="5CF04230" w14:textId="77777777" w:rsidR="001D1F98" w:rsidRPr="004C1D86" w:rsidRDefault="001D1F98" w:rsidP="001D1F98">
      <w:pPr>
        <w:pStyle w:val="Expandido"/>
        <w:ind w:left="0"/>
        <w:rPr>
          <w:rFonts w:ascii="Arial" w:hAnsi="Arial" w:cs="Arial"/>
          <w:color w:val="auto"/>
          <w:sz w:val="24"/>
        </w:rPr>
      </w:pPr>
      <w:r>
        <w:rPr>
          <w:rFonts w:ascii="Arial" w:hAnsi="Arial" w:cs="Arial"/>
          <w:color w:val="auto"/>
          <w:sz w:val="24"/>
        </w:rPr>
        <w:t xml:space="preserve">12.6. </w:t>
      </w:r>
      <w:r w:rsidRPr="004C1D86">
        <w:rPr>
          <w:rFonts w:ascii="Arial" w:hAnsi="Arial" w:cs="Arial"/>
          <w:color w:val="auto"/>
          <w:sz w:val="24"/>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82800B6" w14:textId="77777777" w:rsidR="001D1F98" w:rsidRPr="004C1D86" w:rsidRDefault="001D1F98" w:rsidP="001D1F98">
      <w:pPr>
        <w:pStyle w:val="Expandido"/>
        <w:rPr>
          <w:rFonts w:ascii="Arial" w:hAnsi="Arial" w:cs="Arial"/>
          <w:color w:val="auto"/>
          <w:sz w:val="24"/>
        </w:rPr>
      </w:pPr>
    </w:p>
    <w:p w14:paraId="01AFEE5C" w14:textId="77777777" w:rsidR="001D1F98" w:rsidRPr="004C1D86" w:rsidRDefault="001D1F98" w:rsidP="001D1F98">
      <w:pPr>
        <w:pStyle w:val="Expandido"/>
        <w:ind w:left="0"/>
        <w:rPr>
          <w:rFonts w:ascii="Arial" w:hAnsi="Arial" w:cs="Arial"/>
          <w:color w:val="auto"/>
          <w:sz w:val="24"/>
        </w:rPr>
      </w:pPr>
      <w:r>
        <w:rPr>
          <w:rFonts w:ascii="Arial" w:hAnsi="Arial" w:cs="Arial"/>
          <w:color w:val="auto"/>
          <w:sz w:val="24"/>
        </w:rPr>
        <w:t xml:space="preserve">12.7. </w:t>
      </w: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5557E14A" w14:textId="77777777" w:rsidR="001D1F98" w:rsidRPr="004C1D86" w:rsidRDefault="001D1F98" w:rsidP="001D1F98">
      <w:pPr>
        <w:pStyle w:val="Expandido"/>
        <w:rPr>
          <w:rFonts w:ascii="Arial" w:hAnsi="Arial" w:cs="Arial"/>
          <w:color w:val="auto"/>
          <w:sz w:val="24"/>
        </w:rPr>
      </w:pPr>
    </w:p>
    <w:p w14:paraId="276AB19F" w14:textId="77777777" w:rsidR="001D1F98" w:rsidRPr="004C1D86" w:rsidRDefault="001D1F98" w:rsidP="001D1F98">
      <w:pPr>
        <w:pStyle w:val="Expandido"/>
        <w:ind w:left="0"/>
        <w:rPr>
          <w:rFonts w:ascii="Arial" w:hAnsi="Arial" w:cs="Arial"/>
          <w:color w:val="auto"/>
          <w:sz w:val="24"/>
        </w:rPr>
      </w:pPr>
      <w:r>
        <w:rPr>
          <w:rFonts w:ascii="Arial" w:hAnsi="Arial" w:cs="Arial"/>
          <w:color w:val="auto"/>
          <w:sz w:val="24"/>
        </w:rPr>
        <w:t xml:space="preserve">12.8. </w:t>
      </w:r>
      <w:r w:rsidRPr="004C1D86">
        <w:rPr>
          <w:rFonts w:ascii="Arial" w:hAnsi="Arial" w:cs="Arial"/>
          <w:color w:val="auto"/>
          <w:sz w:val="24"/>
        </w:rPr>
        <w:t>As penalidades serão obrigatoriamente registradas nos autos.</w:t>
      </w:r>
    </w:p>
    <w:p w14:paraId="432CF428" w14:textId="77777777" w:rsidR="001D1F98" w:rsidRPr="004C1D86" w:rsidRDefault="001D1F98" w:rsidP="001D1F98">
      <w:pPr>
        <w:pStyle w:val="Expandido"/>
        <w:rPr>
          <w:rFonts w:ascii="Arial" w:hAnsi="Arial" w:cs="Arial"/>
          <w:color w:val="auto"/>
          <w:sz w:val="24"/>
        </w:rPr>
      </w:pPr>
    </w:p>
    <w:p w14:paraId="2E9F82BE" w14:textId="77777777" w:rsidR="001D1F98" w:rsidRPr="00602EEF" w:rsidRDefault="001D1F98" w:rsidP="001D1F98">
      <w:pPr>
        <w:pStyle w:val="Expandido"/>
        <w:ind w:left="0"/>
        <w:rPr>
          <w:rFonts w:ascii="Arial" w:hAnsi="Arial" w:cs="Arial"/>
          <w:color w:val="auto"/>
          <w:sz w:val="24"/>
        </w:rPr>
      </w:pPr>
      <w:r>
        <w:rPr>
          <w:rFonts w:ascii="Arial" w:hAnsi="Arial" w:cs="Arial"/>
          <w:color w:val="auto"/>
          <w:sz w:val="24"/>
        </w:rPr>
        <w:t xml:space="preserve">12.9. </w:t>
      </w:r>
      <w:r w:rsidRPr="004C1D86">
        <w:rPr>
          <w:rFonts w:ascii="Arial" w:hAnsi="Arial" w:cs="Arial"/>
          <w:color w:val="auto"/>
          <w:sz w:val="24"/>
        </w:rPr>
        <w:t>As sanções de impedimento de licitar e contratar e declaração de inidoneidade para licitar ou contratar são passíveis de reabilitação na forma do art. 163 da Lei nº 14.133, de 2021.</w:t>
      </w:r>
    </w:p>
    <w:p w14:paraId="67CDDA2A" w14:textId="188F60BB" w:rsidR="00B529F7" w:rsidRDefault="00B529F7" w:rsidP="00533EE8">
      <w:pPr>
        <w:pStyle w:val="Ttulo2"/>
        <w:keepNext w:val="0"/>
        <w:tabs>
          <w:tab w:val="left" w:pos="0"/>
        </w:tabs>
        <w:suppressAutoHyphens/>
        <w:spacing w:before="240"/>
        <w:rPr>
          <w:sz w:val="24"/>
        </w:rPr>
      </w:pPr>
      <w:r>
        <w:rPr>
          <w:sz w:val="24"/>
          <w:u w:val="single"/>
        </w:rPr>
        <w:lastRenderedPageBreak/>
        <w:t>CLÁUSULA DÉCIMA TERCEIRA</w:t>
      </w:r>
      <w:r>
        <w:rPr>
          <w:sz w:val="24"/>
        </w:rPr>
        <w:t xml:space="preserve"> - DA EXTINÇÃO CONTRATUAL</w:t>
      </w:r>
    </w:p>
    <w:p w14:paraId="5F376E2C" w14:textId="7777777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13.1. O contrato poderá ser extinto antes de cumpridas as obrigações nele estipuladas, ou antes do prazo nele fixado, por algum dos motivos previstos no artigo 137 da Lei nº 14.133/2021, bem como amigavelmente, assegurados o contraditório e a ampla defesa:</w:t>
      </w:r>
    </w:p>
    <w:p w14:paraId="6C8A83EB" w14:textId="7777777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13.1.1. Nesta hipótese, aplicam-se também os artigos 138 e 139 da mesma Lei.</w:t>
      </w:r>
    </w:p>
    <w:p w14:paraId="6B8F7248" w14:textId="2690E37E" w:rsidR="004031FD"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13.1.2. A alteração social ou a modificação da finalidade ou da estrutura da empresa não ensejará a extinção se não restringir sua capacidade de concluir o contrato.</w:t>
      </w:r>
    </w:p>
    <w:p w14:paraId="5BB8F59D" w14:textId="6E3B148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13.1.2.1. Se a operação implicar mudança da pessoa jurídica contratada, deverá ser formalizado termo aditivo para alteração subjetiva.</w:t>
      </w:r>
    </w:p>
    <w:p w14:paraId="61B376A1" w14:textId="7777777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13.2. O termo de extinção, sempre que possível, será precedido:</w:t>
      </w:r>
    </w:p>
    <w:p w14:paraId="3CDADC39" w14:textId="7777777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13.2.1. Balanço dos eventos contratuais já cumpridos ou parcialmente cumpridos;</w:t>
      </w:r>
    </w:p>
    <w:p w14:paraId="333F5977" w14:textId="7777777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13.2.2. Relação dos pagamentos já efetuados e ainda devidos;</w:t>
      </w:r>
    </w:p>
    <w:p w14:paraId="2057ED25" w14:textId="7777777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13.2.3. Indenizações e multas.</w:t>
      </w:r>
    </w:p>
    <w:p w14:paraId="68315FC8" w14:textId="7777777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 xml:space="preserve">13.3. A extinção do contrato não configura óbice para o reconhecimento do desequilíbrio econômico-financeiro, hipótese em que será concedida indenização por meio de termo indenizatório (art. 131, caput, da Lei nº 14.133/2021). </w:t>
      </w:r>
    </w:p>
    <w:p w14:paraId="49347677" w14:textId="7777777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14:paraId="0DE2F6B5" w14:textId="77777777" w:rsidR="00B529F7" w:rsidRDefault="00B529F7" w:rsidP="00B529F7">
      <w:pPr>
        <w:pStyle w:val="NormalWeb"/>
        <w:widowControl w:val="0"/>
        <w:suppressAutoHyphens/>
        <w:spacing w:before="240" w:beforeAutospacing="0" w:afterAutospacing="0"/>
        <w:jc w:val="both"/>
        <w:rPr>
          <w:rFonts w:ascii="Arial" w:hAnsi="Arial" w:cs="Arial"/>
          <w:b/>
          <w:bCs/>
          <w:color w:val="000000"/>
        </w:rPr>
      </w:pPr>
      <w:r>
        <w:rPr>
          <w:rFonts w:ascii="Arial" w:hAnsi="Arial" w:cs="Arial"/>
          <w:b/>
          <w:bCs/>
          <w:color w:val="000000"/>
          <w:u w:val="single"/>
        </w:rPr>
        <w:t>CLÁUSULA DÉCIMA QUARTA</w:t>
      </w:r>
      <w:r>
        <w:rPr>
          <w:rFonts w:ascii="Arial" w:hAnsi="Arial" w:cs="Arial"/>
          <w:b/>
          <w:bCs/>
          <w:color w:val="000000"/>
        </w:rPr>
        <w:t xml:space="preserve"> - DOTAÇÃO ORÇAMENTÁRIA</w:t>
      </w:r>
    </w:p>
    <w:p w14:paraId="3257FDC8" w14:textId="4C04883F" w:rsidR="006343E1" w:rsidRPr="00550CA8" w:rsidRDefault="00B529F7" w:rsidP="000340A4">
      <w:pPr>
        <w:pStyle w:val="NormalWeb"/>
        <w:widowControl w:val="0"/>
        <w:suppressAutoHyphens/>
        <w:spacing w:before="240" w:beforeAutospacing="0" w:after="240" w:afterAutospacing="0"/>
        <w:jc w:val="both"/>
        <w:rPr>
          <w:rFonts w:ascii="Arial" w:hAnsi="Arial"/>
        </w:rPr>
      </w:pPr>
      <w:r w:rsidRPr="00F17751">
        <w:rPr>
          <w:rFonts w:ascii="Arial" w:hAnsi="Arial" w:cs="Arial"/>
        </w:rPr>
        <w:t xml:space="preserve">14.1. </w:t>
      </w:r>
      <w:r w:rsidRPr="00F17751">
        <w:rPr>
          <w:rFonts w:ascii="Arial" w:hAnsi="Arial"/>
        </w:rPr>
        <w:t xml:space="preserve">As despesas decorrentes da contratação correrão por conta de dotação </w:t>
      </w:r>
      <w:r w:rsidR="0005627C" w:rsidRPr="00F17751">
        <w:rPr>
          <w:rFonts w:ascii="Arial" w:hAnsi="Arial"/>
        </w:rPr>
        <w:t>própria</w:t>
      </w:r>
      <w:r w:rsidRPr="00F17751">
        <w:rPr>
          <w:rFonts w:ascii="Arial" w:hAnsi="Arial"/>
        </w:rPr>
        <w:t>, relativo ao exercício financeiro de 202</w:t>
      </w:r>
      <w:r w:rsidR="002945FF" w:rsidRPr="00F17751">
        <w:rPr>
          <w:rFonts w:ascii="Arial" w:hAnsi="Arial"/>
        </w:rPr>
        <w:t>6</w:t>
      </w:r>
      <w:r w:rsidRPr="00F17751">
        <w:rPr>
          <w:rFonts w:ascii="Arial" w:hAnsi="Arial"/>
        </w:rPr>
        <w:t>, nas classificações orçamentárias abaixo relacionadas</w:t>
      </w:r>
      <w:r w:rsidR="00F369DC" w:rsidRPr="00F17751">
        <w:rPr>
          <w:rFonts w:ascii="Arial" w:hAnsi="Arial"/>
        </w:rPr>
        <w:t>:</w:t>
      </w:r>
    </w:p>
    <w:tbl>
      <w:tblPr>
        <w:tblW w:w="5669" w:type="dxa"/>
        <w:jc w:val="center"/>
        <w:tblLayout w:type="fixed"/>
        <w:tblCellMar>
          <w:left w:w="70" w:type="dxa"/>
          <w:right w:w="70" w:type="dxa"/>
        </w:tblCellMar>
        <w:tblLook w:val="0000" w:firstRow="0" w:lastRow="0" w:firstColumn="0" w:lastColumn="0" w:noHBand="0" w:noVBand="0"/>
      </w:tblPr>
      <w:tblGrid>
        <w:gridCol w:w="2141"/>
        <w:gridCol w:w="3528"/>
      </w:tblGrid>
      <w:tr w:rsidR="00F17751" w:rsidRPr="00F17751" w14:paraId="790931A3" w14:textId="77777777" w:rsidTr="00C7686A">
        <w:trPr>
          <w:jc w:val="center"/>
        </w:trPr>
        <w:tc>
          <w:tcPr>
            <w:tcW w:w="2141" w:type="dxa"/>
            <w:tcBorders>
              <w:top w:val="single" w:sz="2" w:space="0" w:color="000000"/>
              <w:left w:val="single" w:sz="2" w:space="0" w:color="000000"/>
              <w:bottom w:val="single" w:sz="4" w:space="0" w:color="000000"/>
            </w:tcBorders>
          </w:tcPr>
          <w:p w14:paraId="1E59844E" w14:textId="77777777" w:rsidR="00B529F7" w:rsidRPr="00F17751" w:rsidRDefault="00B529F7" w:rsidP="00C7686A">
            <w:pPr>
              <w:snapToGrid w:val="0"/>
              <w:ind w:left="142"/>
              <w:jc w:val="center"/>
              <w:rPr>
                <w:rFonts w:ascii="Arial" w:hAnsi="Arial"/>
                <w:b/>
              </w:rPr>
            </w:pPr>
            <w:r w:rsidRPr="00F17751">
              <w:rPr>
                <w:rFonts w:ascii="Arial" w:hAnsi="Arial"/>
                <w:b/>
              </w:rPr>
              <w:t>CAT. ECON.</w:t>
            </w:r>
          </w:p>
        </w:tc>
        <w:tc>
          <w:tcPr>
            <w:tcW w:w="3528" w:type="dxa"/>
            <w:tcBorders>
              <w:top w:val="single" w:sz="2" w:space="0" w:color="000000"/>
              <w:left w:val="single" w:sz="2" w:space="0" w:color="000000"/>
              <w:bottom w:val="single" w:sz="4" w:space="0" w:color="000000"/>
              <w:right w:val="single" w:sz="2" w:space="0" w:color="000000"/>
            </w:tcBorders>
          </w:tcPr>
          <w:p w14:paraId="6B355BA1" w14:textId="77777777" w:rsidR="00B529F7" w:rsidRPr="00F17751" w:rsidRDefault="00B529F7" w:rsidP="00C7686A">
            <w:pPr>
              <w:snapToGrid w:val="0"/>
              <w:ind w:left="142"/>
              <w:jc w:val="center"/>
              <w:rPr>
                <w:rFonts w:ascii="Arial" w:hAnsi="Arial"/>
                <w:b/>
              </w:rPr>
            </w:pPr>
            <w:r w:rsidRPr="00F17751">
              <w:rPr>
                <w:rFonts w:ascii="Arial" w:hAnsi="Arial"/>
                <w:b/>
              </w:rPr>
              <w:t>FUNCIONAL PROGR.</w:t>
            </w:r>
          </w:p>
        </w:tc>
      </w:tr>
      <w:tr w:rsidR="00F17751" w:rsidRPr="00F17751" w14:paraId="3D0FB610" w14:textId="77777777" w:rsidTr="00C7686A">
        <w:trPr>
          <w:trHeight w:val="226"/>
          <w:jc w:val="center"/>
        </w:trPr>
        <w:tc>
          <w:tcPr>
            <w:tcW w:w="2141" w:type="dxa"/>
            <w:tcBorders>
              <w:top w:val="single" w:sz="4" w:space="0" w:color="000000"/>
              <w:left w:val="single" w:sz="4" w:space="0" w:color="000000"/>
              <w:bottom w:val="single" w:sz="4" w:space="0" w:color="000000"/>
              <w:right w:val="single" w:sz="4" w:space="0" w:color="000000"/>
            </w:tcBorders>
          </w:tcPr>
          <w:p w14:paraId="60EAD143" w14:textId="51327E51" w:rsidR="006021FE" w:rsidRPr="00F17751" w:rsidRDefault="006021FE" w:rsidP="00C7686A">
            <w:pPr>
              <w:snapToGrid w:val="0"/>
              <w:ind w:left="142"/>
              <w:jc w:val="center"/>
              <w:rPr>
                <w:rFonts w:ascii="Arial" w:hAnsi="Arial"/>
                <w:b/>
              </w:rPr>
            </w:pPr>
            <w:r w:rsidRPr="00F17751">
              <w:rPr>
                <w:rFonts w:ascii="Arial" w:hAnsi="Arial"/>
                <w:b/>
              </w:rPr>
              <w:t>3.3.90.39.00</w:t>
            </w:r>
          </w:p>
        </w:tc>
        <w:tc>
          <w:tcPr>
            <w:tcW w:w="3528" w:type="dxa"/>
            <w:tcBorders>
              <w:top w:val="single" w:sz="4" w:space="0" w:color="000000"/>
              <w:left w:val="single" w:sz="4" w:space="0" w:color="000000"/>
              <w:bottom w:val="single" w:sz="4" w:space="0" w:color="000000"/>
              <w:right w:val="single" w:sz="4" w:space="0" w:color="000000"/>
            </w:tcBorders>
          </w:tcPr>
          <w:p w14:paraId="2B6AD8E6" w14:textId="516FAEF5" w:rsidR="006021FE" w:rsidRPr="00F17751" w:rsidRDefault="00E91DB0" w:rsidP="00C7686A">
            <w:pPr>
              <w:snapToGrid w:val="0"/>
              <w:ind w:left="142"/>
              <w:jc w:val="center"/>
              <w:rPr>
                <w:rFonts w:ascii="Arial" w:hAnsi="Arial"/>
                <w:b/>
              </w:rPr>
            </w:pPr>
            <w:r>
              <w:rPr>
                <w:rFonts w:ascii="Arial" w:hAnsi="Arial"/>
                <w:b/>
              </w:rPr>
              <w:t>10.302.0076.2.603</w:t>
            </w:r>
          </w:p>
        </w:tc>
      </w:tr>
    </w:tbl>
    <w:p w14:paraId="278FEEC3" w14:textId="77777777" w:rsidR="00B529F7" w:rsidRDefault="00B529F7" w:rsidP="00533EE8">
      <w:pPr>
        <w:pStyle w:val="NormalWeb"/>
        <w:widowControl w:val="0"/>
        <w:suppressAutoHyphens/>
        <w:spacing w:before="240" w:beforeAutospacing="0" w:afterAutospacing="0"/>
        <w:jc w:val="both"/>
        <w:rPr>
          <w:rFonts w:ascii="Arial" w:hAnsi="Arial" w:cs="Arial"/>
          <w:b/>
          <w:bCs/>
          <w:color w:val="000000"/>
        </w:rPr>
      </w:pPr>
      <w:r>
        <w:rPr>
          <w:rFonts w:ascii="Arial" w:hAnsi="Arial" w:cs="Arial"/>
          <w:b/>
          <w:bCs/>
          <w:color w:val="000000"/>
          <w:u w:val="single"/>
        </w:rPr>
        <w:t>CLÁUSULA DÉCIMA QUINTA</w:t>
      </w:r>
      <w:r>
        <w:rPr>
          <w:rFonts w:ascii="Arial" w:hAnsi="Arial" w:cs="Arial"/>
          <w:b/>
          <w:bCs/>
          <w:color w:val="000000"/>
        </w:rPr>
        <w:t xml:space="preserve"> - DOS CASOS OMISSOS </w:t>
      </w:r>
    </w:p>
    <w:p w14:paraId="57C774E6" w14:textId="77777777" w:rsidR="00B529F7" w:rsidRDefault="00B529F7" w:rsidP="00B529F7">
      <w:pPr>
        <w:pStyle w:val="NormalWeb"/>
        <w:widowControl w:val="0"/>
        <w:suppressAutoHyphens/>
        <w:spacing w:before="220" w:beforeAutospacing="0" w:afterAutospacing="0"/>
        <w:jc w:val="both"/>
        <w:rPr>
          <w:rFonts w:ascii="Arial" w:hAnsi="Arial" w:cs="Arial"/>
          <w:color w:val="000000"/>
        </w:rPr>
      </w:pPr>
      <w:r>
        <w:rPr>
          <w:rFonts w:ascii="Arial" w:hAnsi="Arial" w:cs="Arial"/>
          <w:color w:val="000000"/>
        </w:rPr>
        <w:t>15.1.</w:t>
      </w:r>
      <w:r>
        <w:rPr>
          <w:rFonts w:ascii="Arial" w:hAnsi="Arial" w:cs="Arial"/>
          <w:color w:val="000000"/>
        </w:rPr>
        <w:tab/>
        <w:t>Os casos omissos serão decididos pelo contratante, segundo as disposições contidas na Lei nº 14.133/2021, e demais normas federais aplicáveis e, subsidiariamente, segundo as disposições contidas na Lei nº 8.078/90 – Código de Defesa do Consumidor – e normas e princípios gerais dos contratos.</w:t>
      </w:r>
    </w:p>
    <w:p w14:paraId="19DC6F07" w14:textId="1EF0F526" w:rsidR="00B529F7" w:rsidRDefault="00B529F7" w:rsidP="00B529F7">
      <w:pPr>
        <w:pStyle w:val="NormalWeb"/>
        <w:widowControl w:val="0"/>
        <w:suppressAutoHyphens/>
        <w:spacing w:before="220" w:beforeAutospacing="0" w:afterAutospacing="0"/>
        <w:jc w:val="both"/>
        <w:rPr>
          <w:rFonts w:ascii="Arial" w:hAnsi="Arial" w:cs="Arial"/>
          <w:b/>
          <w:bCs/>
          <w:color w:val="000000"/>
        </w:rPr>
      </w:pPr>
      <w:r>
        <w:rPr>
          <w:rFonts w:ascii="Arial" w:hAnsi="Arial" w:cs="Arial"/>
          <w:b/>
          <w:bCs/>
          <w:color w:val="000000"/>
          <w:u w:val="single"/>
        </w:rPr>
        <w:t>CLÁUSULA DÉCIMA SEXTA</w:t>
      </w:r>
      <w:r>
        <w:rPr>
          <w:rFonts w:ascii="Arial" w:hAnsi="Arial" w:cs="Arial"/>
          <w:b/>
          <w:bCs/>
          <w:color w:val="000000"/>
        </w:rPr>
        <w:t xml:space="preserve"> - DAS ALTERAÇÕES </w:t>
      </w:r>
    </w:p>
    <w:p w14:paraId="389C205B" w14:textId="77777777" w:rsidR="00B529F7" w:rsidRDefault="00B529F7" w:rsidP="00B529F7">
      <w:pPr>
        <w:pStyle w:val="NormalWeb"/>
        <w:widowControl w:val="0"/>
        <w:suppressAutoHyphens/>
        <w:spacing w:before="220" w:beforeAutospacing="0" w:afterAutospacing="0"/>
        <w:jc w:val="both"/>
        <w:rPr>
          <w:rFonts w:ascii="Arial" w:hAnsi="Arial" w:cs="Arial"/>
          <w:color w:val="000000"/>
        </w:rPr>
      </w:pPr>
      <w:r>
        <w:rPr>
          <w:rFonts w:ascii="Arial" w:hAnsi="Arial" w:cs="Arial"/>
          <w:color w:val="000000"/>
        </w:rPr>
        <w:t xml:space="preserve">16.1. Eventuais alterações contratuais reger-se-ão pela disciplina dos </w:t>
      </w:r>
      <w:proofErr w:type="spellStart"/>
      <w:r>
        <w:rPr>
          <w:rFonts w:ascii="Arial" w:hAnsi="Arial" w:cs="Arial"/>
          <w:color w:val="000000"/>
        </w:rPr>
        <w:t>arts</w:t>
      </w:r>
      <w:proofErr w:type="spellEnd"/>
      <w:r>
        <w:rPr>
          <w:rFonts w:ascii="Arial" w:hAnsi="Arial" w:cs="Arial"/>
          <w:color w:val="000000"/>
        </w:rPr>
        <w:t>. 124 e seguintes da Lei nº 14.133/2021.</w:t>
      </w:r>
    </w:p>
    <w:p w14:paraId="58922178" w14:textId="77777777" w:rsidR="00B529F7" w:rsidRDefault="00B529F7" w:rsidP="00B529F7">
      <w:pPr>
        <w:pStyle w:val="NormalWeb"/>
        <w:widowControl w:val="0"/>
        <w:suppressAutoHyphens/>
        <w:spacing w:before="200" w:beforeAutospacing="0" w:afterAutospacing="0"/>
        <w:jc w:val="both"/>
        <w:rPr>
          <w:rFonts w:ascii="Arial" w:hAnsi="Arial" w:cs="Arial"/>
        </w:rPr>
      </w:pPr>
      <w:r>
        <w:rPr>
          <w:rFonts w:ascii="Arial" w:hAnsi="Arial" w:cs="Arial"/>
          <w:color w:val="000000"/>
        </w:rPr>
        <w:t xml:space="preserve">16.2. </w:t>
      </w:r>
      <w:r>
        <w:rPr>
          <w:rFonts w:ascii="Arial" w:hAnsi="Arial" w:cs="Arial"/>
        </w:rPr>
        <w:t xml:space="preserve">O contratado é obrigado a aceitar, nas mesmas condições contratuais, os </w:t>
      </w:r>
      <w:r>
        <w:rPr>
          <w:rFonts w:ascii="Arial" w:hAnsi="Arial" w:cs="Arial"/>
        </w:rPr>
        <w:lastRenderedPageBreak/>
        <w:t>acréscimos ou supressões que se fizerem necessários, até o limite de 25% (vinte e cinco por cento) do valor inicial atualizado do contrato.</w:t>
      </w:r>
    </w:p>
    <w:p w14:paraId="791ACD56" w14:textId="77777777" w:rsidR="00B529F7" w:rsidRPr="0071386F" w:rsidRDefault="00B529F7" w:rsidP="00B529F7">
      <w:pPr>
        <w:pStyle w:val="Nivel2"/>
        <w:numPr>
          <w:ilvl w:val="0"/>
          <w:numId w:val="0"/>
        </w:numPr>
        <w:rPr>
          <w:sz w:val="24"/>
          <w:szCs w:val="24"/>
        </w:rPr>
      </w:pPr>
      <w:r w:rsidRPr="0071386F">
        <w:rPr>
          <w:sz w:val="24"/>
          <w:szCs w:val="24"/>
        </w:rPr>
        <w:t>16.3. As supressões resultantes de acordo celebrado entre as partes contratantes poderão exceder o limite de 25% (vinte e cinco por cento) do valor inicial atualizado do contrato.</w:t>
      </w:r>
    </w:p>
    <w:p w14:paraId="144446CB" w14:textId="77777777" w:rsidR="00B529F7" w:rsidRDefault="00B529F7" w:rsidP="00B529F7">
      <w:pPr>
        <w:pStyle w:val="NormalWeb"/>
        <w:widowControl w:val="0"/>
        <w:suppressAutoHyphens/>
        <w:spacing w:before="200" w:beforeAutospacing="0" w:afterAutospacing="0"/>
        <w:jc w:val="both"/>
        <w:rPr>
          <w:rFonts w:ascii="Arial" w:hAnsi="Arial" w:cs="Arial"/>
        </w:rPr>
      </w:pPr>
      <w:r>
        <w:rPr>
          <w:rFonts w:ascii="Arial" w:hAnsi="Arial" w:cs="Arial"/>
        </w:rPr>
        <w:t>16.4.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14.133/2021).</w:t>
      </w:r>
    </w:p>
    <w:p w14:paraId="7D57FA63" w14:textId="478B4588" w:rsidR="005555CE" w:rsidRPr="008B5DB9" w:rsidRDefault="00B529F7" w:rsidP="008B5DB9">
      <w:pPr>
        <w:pStyle w:val="NormalWeb"/>
        <w:widowControl w:val="0"/>
        <w:suppressAutoHyphens/>
        <w:spacing w:before="200" w:beforeAutospacing="0" w:afterAutospacing="0"/>
        <w:jc w:val="both"/>
        <w:rPr>
          <w:rFonts w:ascii="Arial" w:hAnsi="Arial" w:cs="Arial"/>
          <w:color w:val="000000"/>
        </w:rPr>
      </w:pPr>
      <w:r>
        <w:rPr>
          <w:rFonts w:ascii="Arial" w:hAnsi="Arial" w:cs="Arial"/>
          <w:color w:val="000000"/>
        </w:rPr>
        <w:t>16.5. Registros que não caracterizam alteração do contrato podem ser realizados por simples apostila, dispensada a celebração de termo aditivo, na forma do art. 136 da Lei nº 14.133/2021.</w:t>
      </w:r>
    </w:p>
    <w:p w14:paraId="6D5781B8" w14:textId="634586F9" w:rsidR="00B529F7" w:rsidRDefault="00B529F7" w:rsidP="003171C7">
      <w:pPr>
        <w:pStyle w:val="Nivel01"/>
        <w:rPr>
          <w:color w:val="FFFFFF" w:themeColor="background1"/>
        </w:rPr>
      </w:pPr>
      <w:r>
        <w:t>CLÁUSULA DÉCIMA SÉTIMA - PUBLICAÇÃO</w:t>
      </w:r>
    </w:p>
    <w:p w14:paraId="6AB9D89B" w14:textId="76B7A0AD" w:rsidR="005555CE" w:rsidRPr="005555CE" w:rsidRDefault="00B529F7" w:rsidP="005555CE">
      <w:pPr>
        <w:pStyle w:val="Nivel2"/>
        <w:widowControl w:val="0"/>
        <w:numPr>
          <w:ilvl w:val="0"/>
          <w:numId w:val="0"/>
        </w:numPr>
        <w:suppressAutoHyphens/>
        <w:spacing w:before="200" w:after="0" w:line="240" w:lineRule="auto"/>
        <w:rPr>
          <w:sz w:val="24"/>
          <w:szCs w:val="24"/>
        </w:rPr>
      </w:pPr>
      <w:r>
        <w:rPr>
          <w:sz w:val="24"/>
          <w:szCs w:val="24"/>
        </w:rPr>
        <w:t>17.1. 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2F9B249C" w14:textId="36899FD8" w:rsidR="00B529F7" w:rsidRDefault="00B529F7" w:rsidP="005555CE">
      <w:pPr>
        <w:pStyle w:val="Ttulo2"/>
        <w:keepNext w:val="0"/>
        <w:tabs>
          <w:tab w:val="left" w:pos="0"/>
        </w:tabs>
        <w:suppressAutoHyphens/>
        <w:spacing w:before="360"/>
        <w:rPr>
          <w:sz w:val="24"/>
        </w:rPr>
      </w:pPr>
      <w:r>
        <w:rPr>
          <w:sz w:val="24"/>
          <w:u w:val="single"/>
        </w:rPr>
        <w:t>CLÁUSULA DÉCIMA OITAVA</w:t>
      </w:r>
      <w:r>
        <w:rPr>
          <w:sz w:val="24"/>
        </w:rPr>
        <w:t xml:space="preserve"> - FORO </w:t>
      </w:r>
    </w:p>
    <w:p w14:paraId="1F4CFDE9" w14:textId="1752EC60" w:rsidR="00B529F7" w:rsidRDefault="00B529F7" w:rsidP="00B529F7">
      <w:pPr>
        <w:spacing w:before="200"/>
        <w:jc w:val="both"/>
        <w:rPr>
          <w:rFonts w:ascii="Arial" w:hAnsi="Arial"/>
        </w:rPr>
      </w:pPr>
      <w:r>
        <w:rPr>
          <w:rFonts w:ascii="Arial" w:hAnsi="Arial"/>
          <w:color w:val="000000"/>
        </w:rPr>
        <w:t>18.1. O foro competente para dirimir as dúvidas e/ou conflitos oriundos da execução do contrato será o do Foro da Comarca de Sertãozinho/SP.</w:t>
      </w:r>
      <w:r>
        <w:rPr>
          <w:rFonts w:ascii="Arial" w:hAnsi="Arial"/>
          <w:color w:val="000000"/>
        </w:rPr>
        <w:tab/>
      </w:r>
    </w:p>
    <w:p w14:paraId="015A0683" w14:textId="77777777" w:rsidR="00B529F7" w:rsidRDefault="00B529F7" w:rsidP="00B529F7">
      <w:pPr>
        <w:spacing w:before="200"/>
        <w:jc w:val="both"/>
        <w:rPr>
          <w:rFonts w:ascii="Arial" w:hAnsi="Arial"/>
          <w:color w:val="000000"/>
        </w:rPr>
      </w:pPr>
      <w:r>
        <w:rPr>
          <w:rFonts w:ascii="Arial" w:hAnsi="Arial"/>
          <w:color w:val="000000"/>
        </w:rPr>
        <w:t>18.2. Assim estando justos e pactuados, assinam as partes este Termo de Contrato, em 02 (duas) vias de igual teor, na presença das testemunhas adiante nomeadas e assinadas.</w:t>
      </w:r>
    </w:p>
    <w:p w14:paraId="75B87055" w14:textId="77777777" w:rsidR="00B529F7" w:rsidRDefault="00B529F7" w:rsidP="00B622B3">
      <w:pPr>
        <w:rPr>
          <w:rFonts w:ascii="Arial" w:hAnsi="Arial"/>
          <w:b/>
          <w:bCs/>
          <w:color w:val="000000"/>
        </w:rPr>
      </w:pPr>
    </w:p>
    <w:p w14:paraId="65646C53" w14:textId="5DBCC525" w:rsidR="00B529F7" w:rsidRPr="00404907" w:rsidRDefault="00B529F7" w:rsidP="00404907">
      <w:pPr>
        <w:jc w:val="right"/>
        <w:rPr>
          <w:rFonts w:ascii="Arial" w:hAnsi="Arial"/>
          <w:b/>
          <w:bCs/>
          <w:color w:val="000000"/>
        </w:rPr>
      </w:pPr>
      <w:proofErr w:type="gramStart"/>
      <w:r>
        <w:rPr>
          <w:rFonts w:ascii="Arial" w:hAnsi="Arial"/>
          <w:b/>
          <w:bCs/>
          <w:color w:val="000000"/>
        </w:rPr>
        <w:t xml:space="preserve">Sertãozinho,   </w:t>
      </w:r>
      <w:proofErr w:type="gramEnd"/>
      <w:r>
        <w:rPr>
          <w:rFonts w:ascii="Arial" w:hAnsi="Arial"/>
          <w:b/>
          <w:bCs/>
          <w:color w:val="000000"/>
        </w:rPr>
        <w:t xml:space="preserve"> de       </w:t>
      </w:r>
      <w:proofErr w:type="spellStart"/>
      <w:r>
        <w:rPr>
          <w:rFonts w:ascii="Arial" w:hAnsi="Arial"/>
          <w:b/>
          <w:bCs/>
          <w:color w:val="000000"/>
        </w:rPr>
        <w:t>de</w:t>
      </w:r>
      <w:proofErr w:type="spellEnd"/>
      <w:r>
        <w:rPr>
          <w:rFonts w:ascii="Arial" w:hAnsi="Arial"/>
          <w:b/>
          <w:bCs/>
          <w:color w:val="000000"/>
        </w:rPr>
        <w:t xml:space="preserve"> 202</w:t>
      </w:r>
      <w:r w:rsidR="002945FF">
        <w:rPr>
          <w:rFonts w:ascii="Arial" w:hAnsi="Arial"/>
          <w:b/>
          <w:bCs/>
          <w:color w:val="000000"/>
        </w:rPr>
        <w:t>6</w:t>
      </w:r>
      <w:r>
        <w:rPr>
          <w:rFonts w:ascii="Arial" w:hAnsi="Arial"/>
          <w:b/>
          <w:bCs/>
          <w:color w:val="000000"/>
        </w:rPr>
        <w:t>.</w:t>
      </w:r>
    </w:p>
    <w:p w14:paraId="3F4938B2" w14:textId="77777777" w:rsidR="00FC0870" w:rsidRDefault="00FC0870" w:rsidP="007377FA">
      <w:pPr>
        <w:ind w:right="57"/>
        <w:rPr>
          <w:rFonts w:ascii="Arial" w:eastAsia="Arial" w:hAnsi="Arial"/>
          <w:b/>
        </w:rPr>
      </w:pPr>
    </w:p>
    <w:p w14:paraId="5AFE8603" w14:textId="77777777" w:rsidR="00FC0870" w:rsidRDefault="00FC0870" w:rsidP="007377FA">
      <w:pPr>
        <w:ind w:right="57"/>
        <w:rPr>
          <w:rFonts w:ascii="Arial" w:eastAsia="Arial" w:hAnsi="Arial"/>
          <w:b/>
        </w:rPr>
      </w:pPr>
    </w:p>
    <w:p w14:paraId="6F199DAD" w14:textId="77777777" w:rsidR="00CF23D6" w:rsidRDefault="00CF23D6" w:rsidP="007377FA">
      <w:pPr>
        <w:ind w:right="57"/>
        <w:rPr>
          <w:rFonts w:ascii="Arial" w:eastAsia="Arial" w:hAnsi="Arial"/>
          <w:b/>
        </w:rPr>
      </w:pPr>
    </w:p>
    <w:p w14:paraId="0347066D" w14:textId="77777777" w:rsidR="00CF23D6" w:rsidRDefault="00CF23D6" w:rsidP="007377FA">
      <w:pPr>
        <w:ind w:right="57"/>
        <w:rPr>
          <w:rFonts w:ascii="Arial" w:eastAsia="Arial" w:hAnsi="Arial"/>
          <w:b/>
        </w:rPr>
      </w:pPr>
    </w:p>
    <w:p w14:paraId="464B65E0" w14:textId="77777777" w:rsidR="0065579D" w:rsidRDefault="0065579D" w:rsidP="001A66F5">
      <w:pPr>
        <w:ind w:right="57"/>
        <w:rPr>
          <w:rFonts w:ascii="Arial" w:eastAsia="Arial" w:hAnsi="Arial"/>
          <w:b/>
        </w:rPr>
      </w:pPr>
    </w:p>
    <w:p w14:paraId="03A88D1F" w14:textId="77777777" w:rsidR="00B529F7" w:rsidRPr="00AF05A5" w:rsidRDefault="00B529F7" w:rsidP="00B529F7">
      <w:pPr>
        <w:ind w:right="57"/>
        <w:jc w:val="center"/>
        <w:rPr>
          <w:rFonts w:ascii="Arial" w:eastAsia="Arial" w:hAnsi="Arial"/>
          <w:b/>
        </w:rPr>
      </w:pPr>
      <w:r w:rsidRPr="00AF05A5">
        <w:rPr>
          <w:rFonts w:ascii="Arial" w:eastAsia="Arial" w:hAnsi="Arial"/>
          <w:b/>
        </w:rPr>
        <w:t>JOSÉ ALBERTO GIMENEZ</w:t>
      </w:r>
    </w:p>
    <w:p w14:paraId="743A8D9D" w14:textId="77777777" w:rsidR="00B529F7" w:rsidRDefault="00B529F7" w:rsidP="00B529F7">
      <w:pPr>
        <w:jc w:val="center"/>
        <w:rPr>
          <w:rFonts w:ascii="Arial" w:eastAsia="Arial" w:hAnsi="Arial"/>
          <w:b/>
        </w:rPr>
      </w:pPr>
      <w:r>
        <w:rPr>
          <w:rFonts w:ascii="Arial" w:hAnsi="Arial"/>
          <w:b/>
        </w:rPr>
        <w:t>PREFEITO MUNICIPAL</w:t>
      </w:r>
    </w:p>
    <w:p w14:paraId="0557B873" w14:textId="77777777" w:rsidR="00B529F7" w:rsidRDefault="00B529F7" w:rsidP="00B529F7">
      <w:pPr>
        <w:jc w:val="center"/>
        <w:rPr>
          <w:rFonts w:ascii="Arial" w:hAnsi="Arial"/>
          <w:b/>
        </w:rPr>
      </w:pPr>
      <w:r>
        <w:rPr>
          <w:rFonts w:ascii="Arial" w:hAnsi="Arial"/>
          <w:b/>
          <w:bCs/>
        </w:rPr>
        <w:t>CONTRATANTE</w:t>
      </w:r>
    </w:p>
    <w:p w14:paraId="4002489D" w14:textId="77777777" w:rsidR="00C138EE" w:rsidRDefault="00C138EE" w:rsidP="005C1304">
      <w:pPr>
        <w:rPr>
          <w:rFonts w:ascii="Arial" w:hAnsi="Arial"/>
          <w:b/>
        </w:rPr>
      </w:pPr>
    </w:p>
    <w:p w14:paraId="0F118F5F" w14:textId="77777777" w:rsidR="000F236E" w:rsidRDefault="000F236E" w:rsidP="005C1304">
      <w:pPr>
        <w:rPr>
          <w:rFonts w:ascii="Arial" w:hAnsi="Arial"/>
          <w:b/>
        </w:rPr>
      </w:pPr>
    </w:p>
    <w:p w14:paraId="13380219" w14:textId="77777777" w:rsidR="005C1304" w:rsidRDefault="005C1304" w:rsidP="005C1304">
      <w:pPr>
        <w:rPr>
          <w:rFonts w:ascii="Arial" w:hAnsi="Arial"/>
          <w:b/>
        </w:rPr>
      </w:pPr>
    </w:p>
    <w:p w14:paraId="5135E7B4" w14:textId="77777777" w:rsidR="005C1304" w:rsidRDefault="005C1304" w:rsidP="005C1304">
      <w:pPr>
        <w:rPr>
          <w:rFonts w:ascii="Arial" w:hAnsi="Arial"/>
          <w:b/>
        </w:rPr>
      </w:pPr>
    </w:p>
    <w:p w14:paraId="59C9306C" w14:textId="77777777" w:rsidR="005C1304" w:rsidRDefault="005C1304" w:rsidP="005C1304">
      <w:pPr>
        <w:rPr>
          <w:rFonts w:ascii="Arial" w:hAnsi="Arial"/>
          <w:b/>
        </w:rPr>
      </w:pPr>
    </w:p>
    <w:p w14:paraId="7358A958" w14:textId="77777777" w:rsidR="005C1304" w:rsidRPr="00465F58" w:rsidRDefault="005C1304" w:rsidP="005C1304">
      <w:pPr>
        <w:pStyle w:val="PargrafodaLista"/>
        <w:tabs>
          <w:tab w:val="left" w:pos="142"/>
          <w:tab w:val="left" w:pos="2542"/>
          <w:tab w:val="center" w:pos="4252"/>
        </w:tabs>
        <w:ind w:left="0"/>
        <w:jc w:val="center"/>
        <w:rPr>
          <w:rFonts w:ascii="Arial" w:hAnsi="Arial" w:cs="Arial"/>
          <w:b/>
          <w:bCs/>
          <w:sz w:val="24"/>
          <w:szCs w:val="24"/>
        </w:rPr>
      </w:pPr>
      <w:r w:rsidRPr="00465F58">
        <w:rPr>
          <w:rFonts w:ascii="Arial" w:hAnsi="Arial" w:cs="Arial"/>
          <w:b/>
          <w:bCs/>
          <w:sz w:val="24"/>
          <w:szCs w:val="24"/>
        </w:rPr>
        <w:t>RENAN RAMOS URIZZI</w:t>
      </w:r>
    </w:p>
    <w:p w14:paraId="2B658A62" w14:textId="77777777" w:rsidR="005C1304" w:rsidRPr="00465F58" w:rsidRDefault="005C1304" w:rsidP="005C1304">
      <w:pPr>
        <w:pStyle w:val="PargrafodaLista"/>
        <w:tabs>
          <w:tab w:val="left" w:pos="142"/>
        </w:tabs>
        <w:ind w:left="0"/>
        <w:jc w:val="center"/>
        <w:rPr>
          <w:rFonts w:ascii="Arial" w:hAnsi="Arial" w:cs="Arial"/>
          <w:b/>
          <w:bCs/>
          <w:sz w:val="24"/>
          <w:szCs w:val="24"/>
        </w:rPr>
      </w:pPr>
      <w:r w:rsidRPr="00465F58">
        <w:rPr>
          <w:rFonts w:ascii="Arial" w:hAnsi="Arial" w:cs="Arial"/>
          <w:b/>
          <w:bCs/>
          <w:sz w:val="24"/>
          <w:szCs w:val="24"/>
        </w:rPr>
        <w:t>SECRETÁRIO MUNICIPAL DE SAÚDE</w:t>
      </w:r>
    </w:p>
    <w:p w14:paraId="717A9D5A" w14:textId="77777777" w:rsidR="005C1304" w:rsidRDefault="005C1304" w:rsidP="005C1304">
      <w:pPr>
        <w:suppressAutoHyphens w:val="0"/>
        <w:rPr>
          <w:rFonts w:ascii="Arial" w:hAnsi="Arial"/>
          <w:b/>
          <w:bCs/>
        </w:rPr>
      </w:pPr>
    </w:p>
    <w:p w14:paraId="1FB3ED66" w14:textId="77777777" w:rsidR="005C1304" w:rsidRDefault="005C1304" w:rsidP="005C1304">
      <w:pPr>
        <w:rPr>
          <w:rFonts w:ascii="Arial" w:hAnsi="Arial"/>
          <w:b/>
        </w:rPr>
      </w:pPr>
    </w:p>
    <w:p w14:paraId="2AB7FFA5" w14:textId="77777777" w:rsidR="005C1304" w:rsidRDefault="005C1304" w:rsidP="005C1304">
      <w:pPr>
        <w:rPr>
          <w:rFonts w:ascii="Arial" w:hAnsi="Arial"/>
          <w:b/>
        </w:rPr>
      </w:pPr>
    </w:p>
    <w:p w14:paraId="0A6E05CA" w14:textId="77777777" w:rsidR="00C27BB9" w:rsidRDefault="00C27BB9" w:rsidP="00DF739B">
      <w:pPr>
        <w:rPr>
          <w:rFonts w:ascii="Arial" w:hAnsi="Arial"/>
          <w:b/>
        </w:rPr>
      </w:pPr>
    </w:p>
    <w:p w14:paraId="3EAF256F" w14:textId="77777777" w:rsidR="00B529F7" w:rsidRDefault="00B529F7" w:rsidP="00B529F7">
      <w:pPr>
        <w:rPr>
          <w:rFonts w:ascii="Arial" w:hAnsi="Arial"/>
          <w:b/>
        </w:rPr>
      </w:pPr>
    </w:p>
    <w:p w14:paraId="1B9B9BAC" w14:textId="77777777" w:rsidR="00D43D00" w:rsidRDefault="00D43D00" w:rsidP="00B529F7">
      <w:pPr>
        <w:rPr>
          <w:rFonts w:ascii="Arial" w:hAnsi="Arial"/>
          <w:b/>
        </w:rPr>
      </w:pPr>
    </w:p>
    <w:p w14:paraId="6DFA6ACA" w14:textId="77777777" w:rsidR="000F236E" w:rsidRDefault="000F236E" w:rsidP="00B529F7">
      <w:pPr>
        <w:rPr>
          <w:rFonts w:ascii="Arial" w:hAnsi="Arial"/>
          <w:b/>
        </w:rPr>
      </w:pPr>
    </w:p>
    <w:p w14:paraId="33B3F15D" w14:textId="77777777" w:rsidR="000F236E" w:rsidRDefault="000F236E" w:rsidP="00B529F7">
      <w:pPr>
        <w:rPr>
          <w:rFonts w:ascii="Arial" w:hAnsi="Arial"/>
          <w:b/>
        </w:rPr>
      </w:pPr>
    </w:p>
    <w:p w14:paraId="7DF8FE65" w14:textId="77777777" w:rsidR="005A022D" w:rsidRDefault="005A022D" w:rsidP="00B622B3">
      <w:pPr>
        <w:rPr>
          <w:rFonts w:ascii="Arial" w:hAnsi="Arial"/>
          <w:b/>
          <w:color w:val="000000"/>
        </w:rPr>
      </w:pPr>
    </w:p>
    <w:p w14:paraId="0991DD0E" w14:textId="77777777" w:rsidR="00B529F7" w:rsidRDefault="00B529F7" w:rsidP="00B529F7">
      <w:pPr>
        <w:ind w:left="180"/>
        <w:jc w:val="center"/>
        <w:rPr>
          <w:rFonts w:ascii="Arial" w:hAnsi="Arial"/>
          <w:b/>
          <w:color w:val="000000"/>
        </w:rPr>
      </w:pPr>
    </w:p>
    <w:p w14:paraId="3BDA05FA" w14:textId="77777777" w:rsidR="00B529F7" w:rsidRDefault="00B529F7" w:rsidP="00B529F7">
      <w:pPr>
        <w:ind w:left="180"/>
        <w:jc w:val="center"/>
        <w:rPr>
          <w:rFonts w:ascii="Arial" w:hAnsi="Arial"/>
          <w:b/>
          <w:color w:val="000000"/>
        </w:rPr>
      </w:pPr>
      <w:r>
        <w:rPr>
          <w:rFonts w:ascii="Arial" w:hAnsi="Arial"/>
          <w:b/>
          <w:color w:val="000000"/>
        </w:rPr>
        <w:t>CONTRATADA</w:t>
      </w:r>
    </w:p>
    <w:p w14:paraId="362421E3" w14:textId="77777777" w:rsidR="00B529F7" w:rsidRDefault="00B529F7" w:rsidP="00B529F7">
      <w:pPr>
        <w:ind w:left="180"/>
        <w:jc w:val="center"/>
        <w:rPr>
          <w:rFonts w:ascii="Arial" w:hAnsi="Arial"/>
          <w:b/>
          <w:color w:val="000000"/>
        </w:rPr>
      </w:pPr>
    </w:p>
    <w:p w14:paraId="67FD2823" w14:textId="77777777" w:rsidR="0015025C" w:rsidRDefault="0015025C" w:rsidP="009317F1">
      <w:pPr>
        <w:rPr>
          <w:rFonts w:ascii="Arial" w:hAnsi="Arial"/>
          <w:b/>
          <w:color w:val="000000"/>
        </w:rPr>
      </w:pPr>
    </w:p>
    <w:p w14:paraId="387848C2" w14:textId="77777777" w:rsidR="005A022D" w:rsidRDefault="005A022D" w:rsidP="00260F69">
      <w:pPr>
        <w:rPr>
          <w:rFonts w:ascii="Arial" w:hAnsi="Arial"/>
          <w:b/>
          <w:color w:val="000000"/>
        </w:rPr>
      </w:pPr>
    </w:p>
    <w:p w14:paraId="4C4C119E" w14:textId="77777777" w:rsidR="005C1304" w:rsidRDefault="005C1304" w:rsidP="00260F69">
      <w:pPr>
        <w:rPr>
          <w:rFonts w:ascii="Arial" w:hAnsi="Arial"/>
          <w:b/>
          <w:color w:val="000000"/>
        </w:rPr>
      </w:pPr>
    </w:p>
    <w:p w14:paraId="258578FC" w14:textId="77777777" w:rsidR="005C1304" w:rsidRDefault="005C1304" w:rsidP="00260F69">
      <w:pPr>
        <w:rPr>
          <w:rFonts w:ascii="Arial" w:hAnsi="Arial"/>
          <w:b/>
          <w:color w:val="000000"/>
        </w:rPr>
      </w:pPr>
    </w:p>
    <w:p w14:paraId="057AFC4C" w14:textId="77777777" w:rsidR="005C1304" w:rsidRDefault="005C1304" w:rsidP="00260F69">
      <w:pPr>
        <w:rPr>
          <w:rFonts w:ascii="Arial" w:hAnsi="Arial"/>
          <w:b/>
          <w:color w:val="000000"/>
        </w:rPr>
      </w:pPr>
    </w:p>
    <w:p w14:paraId="08AF23C2" w14:textId="77777777" w:rsidR="0015025C" w:rsidRDefault="0015025C" w:rsidP="00B529F7">
      <w:pPr>
        <w:ind w:left="180"/>
        <w:jc w:val="center"/>
        <w:rPr>
          <w:rFonts w:ascii="Arial" w:hAnsi="Arial"/>
          <w:b/>
          <w:color w:val="000000"/>
        </w:rPr>
      </w:pPr>
    </w:p>
    <w:p w14:paraId="2898032F" w14:textId="77777777" w:rsidR="00B529F7" w:rsidRDefault="00B529F7" w:rsidP="00B622B3">
      <w:pPr>
        <w:rPr>
          <w:rFonts w:ascii="Arial" w:hAnsi="Arial"/>
          <w:b/>
          <w:color w:val="000000"/>
        </w:rPr>
      </w:pPr>
      <w:r>
        <w:rPr>
          <w:rFonts w:ascii="Arial" w:hAnsi="Arial"/>
          <w:b/>
          <w:color w:val="000000"/>
        </w:rPr>
        <w:t>TESTEMUNHAS</w:t>
      </w:r>
    </w:p>
    <w:p w14:paraId="66C0532B" w14:textId="77777777" w:rsidR="00600306" w:rsidRDefault="00600306" w:rsidP="00B622B3">
      <w:pPr>
        <w:rPr>
          <w:rFonts w:ascii="Arial" w:hAnsi="Arial"/>
          <w:b/>
          <w:color w:val="000000"/>
        </w:rPr>
      </w:pPr>
    </w:p>
    <w:p w14:paraId="7A9B6D04" w14:textId="783B69EB" w:rsidR="00C27BB9" w:rsidRPr="0064544B" w:rsidRDefault="00B529F7" w:rsidP="00600306">
      <w:pPr>
        <w:rPr>
          <w:rFonts w:ascii="Arial" w:hAnsi="Arial"/>
          <w:b/>
          <w:color w:val="000000"/>
        </w:rPr>
      </w:pPr>
      <w:r>
        <w:rPr>
          <w:rFonts w:ascii="Arial" w:hAnsi="Arial"/>
          <w:b/>
          <w:color w:val="000000"/>
        </w:rPr>
        <w:t>1 - _________________________          2 - ___________________________</w:t>
      </w:r>
    </w:p>
    <w:p w14:paraId="4ECC828D" w14:textId="77777777" w:rsidR="00D43D00" w:rsidRDefault="00D43D00" w:rsidP="006122E9">
      <w:pPr>
        <w:rPr>
          <w:rFonts w:ascii="Arial" w:hAnsi="Arial"/>
        </w:rPr>
      </w:pPr>
    </w:p>
    <w:p w14:paraId="35081F6D" w14:textId="77777777" w:rsidR="00882792" w:rsidRDefault="00882792" w:rsidP="006122E9">
      <w:pPr>
        <w:rPr>
          <w:rFonts w:ascii="Arial" w:hAnsi="Arial"/>
        </w:rPr>
      </w:pPr>
    </w:p>
    <w:p w14:paraId="2011E994" w14:textId="77777777" w:rsidR="00965485" w:rsidRDefault="00965485" w:rsidP="006122E9">
      <w:pPr>
        <w:rPr>
          <w:rFonts w:ascii="Arial" w:hAnsi="Arial"/>
        </w:rPr>
      </w:pPr>
    </w:p>
    <w:p w14:paraId="25A7FFB7" w14:textId="77777777" w:rsidR="005C1304" w:rsidRDefault="005C1304" w:rsidP="006122E9">
      <w:pPr>
        <w:rPr>
          <w:rFonts w:ascii="Arial" w:hAnsi="Arial"/>
        </w:rPr>
      </w:pPr>
    </w:p>
    <w:p w14:paraId="49E75BE1" w14:textId="77777777" w:rsidR="005C1304" w:rsidRDefault="005C1304" w:rsidP="006122E9">
      <w:pPr>
        <w:rPr>
          <w:rFonts w:ascii="Arial" w:hAnsi="Arial"/>
        </w:rPr>
      </w:pPr>
    </w:p>
    <w:p w14:paraId="1D0A6F38" w14:textId="77777777" w:rsidR="005C1304" w:rsidRDefault="005C1304" w:rsidP="006122E9">
      <w:pPr>
        <w:rPr>
          <w:rFonts w:ascii="Arial" w:hAnsi="Arial"/>
        </w:rPr>
      </w:pPr>
    </w:p>
    <w:p w14:paraId="65EDC5C0" w14:textId="77777777" w:rsidR="005C1304" w:rsidRDefault="005C1304" w:rsidP="006122E9">
      <w:pPr>
        <w:rPr>
          <w:rFonts w:ascii="Arial" w:hAnsi="Arial"/>
        </w:rPr>
      </w:pPr>
    </w:p>
    <w:p w14:paraId="38C56B6F" w14:textId="77777777" w:rsidR="005C1304" w:rsidRDefault="005C1304" w:rsidP="006122E9">
      <w:pPr>
        <w:rPr>
          <w:rFonts w:ascii="Arial" w:hAnsi="Arial"/>
        </w:rPr>
      </w:pPr>
    </w:p>
    <w:p w14:paraId="7E7E9CED" w14:textId="77777777" w:rsidR="005C1304" w:rsidRDefault="005C1304" w:rsidP="006122E9">
      <w:pPr>
        <w:rPr>
          <w:rFonts w:ascii="Arial" w:hAnsi="Arial"/>
        </w:rPr>
      </w:pPr>
    </w:p>
    <w:p w14:paraId="5B2D2B04" w14:textId="77777777" w:rsidR="005C1304" w:rsidRDefault="005C1304" w:rsidP="006122E9">
      <w:pPr>
        <w:rPr>
          <w:rFonts w:ascii="Arial" w:hAnsi="Arial"/>
        </w:rPr>
      </w:pPr>
    </w:p>
    <w:p w14:paraId="2D2A7277" w14:textId="77777777" w:rsidR="000F236E" w:rsidRDefault="000F236E" w:rsidP="006122E9">
      <w:pPr>
        <w:rPr>
          <w:rFonts w:ascii="Arial" w:hAnsi="Arial"/>
        </w:rPr>
      </w:pPr>
    </w:p>
    <w:p w14:paraId="58FDEF23" w14:textId="77777777" w:rsidR="000F236E" w:rsidRDefault="000F236E" w:rsidP="006122E9">
      <w:pPr>
        <w:rPr>
          <w:rFonts w:ascii="Arial" w:hAnsi="Arial"/>
        </w:rPr>
      </w:pPr>
    </w:p>
    <w:p w14:paraId="4E992466" w14:textId="77777777" w:rsidR="000F236E" w:rsidRDefault="000F236E" w:rsidP="006122E9">
      <w:pPr>
        <w:rPr>
          <w:rFonts w:ascii="Arial" w:hAnsi="Arial"/>
        </w:rPr>
      </w:pPr>
    </w:p>
    <w:p w14:paraId="42C366AF" w14:textId="77777777" w:rsidR="000F236E" w:rsidRDefault="000F236E" w:rsidP="006122E9">
      <w:pPr>
        <w:rPr>
          <w:rFonts w:ascii="Arial" w:hAnsi="Arial"/>
        </w:rPr>
      </w:pPr>
    </w:p>
    <w:p w14:paraId="0BD41CF4" w14:textId="77777777" w:rsidR="000F236E" w:rsidRDefault="000F236E" w:rsidP="006122E9">
      <w:pPr>
        <w:rPr>
          <w:rFonts w:ascii="Arial" w:hAnsi="Arial"/>
        </w:rPr>
      </w:pPr>
    </w:p>
    <w:p w14:paraId="10E93039" w14:textId="77777777" w:rsidR="000F236E" w:rsidRDefault="000F236E" w:rsidP="006122E9">
      <w:pPr>
        <w:rPr>
          <w:rFonts w:ascii="Arial" w:hAnsi="Arial"/>
        </w:rPr>
      </w:pPr>
    </w:p>
    <w:p w14:paraId="5871F3A6" w14:textId="77777777" w:rsidR="000F236E" w:rsidRDefault="000F236E" w:rsidP="006122E9">
      <w:pPr>
        <w:rPr>
          <w:rFonts w:ascii="Arial" w:hAnsi="Arial"/>
        </w:rPr>
      </w:pPr>
    </w:p>
    <w:p w14:paraId="74832919" w14:textId="77777777" w:rsidR="000F236E" w:rsidRDefault="000F236E" w:rsidP="006122E9">
      <w:pPr>
        <w:rPr>
          <w:rFonts w:ascii="Arial" w:hAnsi="Arial"/>
        </w:rPr>
      </w:pPr>
    </w:p>
    <w:p w14:paraId="4F9CE62C" w14:textId="77777777" w:rsidR="000F236E" w:rsidRDefault="000F236E" w:rsidP="006122E9">
      <w:pPr>
        <w:rPr>
          <w:rFonts w:ascii="Arial" w:hAnsi="Arial"/>
        </w:rPr>
      </w:pPr>
    </w:p>
    <w:p w14:paraId="45183DCD" w14:textId="77777777" w:rsidR="000F236E" w:rsidRDefault="000F236E" w:rsidP="006122E9">
      <w:pPr>
        <w:rPr>
          <w:rFonts w:ascii="Arial" w:hAnsi="Arial"/>
        </w:rPr>
      </w:pPr>
    </w:p>
    <w:p w14:paraId="17E0B24D" w14:textId="77777777" w:rsidR="000F236E" w:rsidRDefault="000F236E" w:rsidP="006122E9">
      <w:pPr>
        <w:rPr>
          <w:rFonts w:ascii="Arial" w:hAnsi="Arial"/>
        </w:rPr>
      </w:pPr>
    </w:p>
    <w:p w14:paraId="7D3493EB" w14:textId="77777777" w:rsidR="000F236E" w:rsidRDefault="000F236E" w:rsidP="006122E9">
      <w:pPr>
        <w:rPr>
          <w:rFonts w:ascii="Arial" w:hAnsi="Arial"/>
        </w:rPr>
      </w:pPr>
    </w:p>
    <w:p w14:paraId="70EF8FF1" w14:textId="77777777" w:rsidR="000F236E" w:rsidRDefault="000F236E" w:rsidP="006122E9">
      <w:pPr>
        <w:rPr>
          <w:rFonts w:ascii="Arial" w:hAnsi="Arial"/>
        </w:rPr>
      </w:pPr>
    </w:p>
    <w:p w14:paraId="7CA3D457" w14:textId="77777777" w:rsidR="000F236E" w:rsidRDefault="000F236E" w:rsidP="006122E9">
      <w:pPr>
        <w:rPr>
          <w:rFonts w:ascii="Arial" w:hAnsi="Arial"/>
        </w:rPr>
      </w:pPr>
    </w:p>
    <w:p w14:paraId="4E951F14" w14:textId="77777777" w:rsidR="000F236E" w:rsidRDefault="000F236E" w:rsidP="006122E9">
      <w:pPr>
        <w:rPr>
          <w:rFonts w:ascii="Arial" w:hAnsi="Arial"/>
        </w:rPr>
      </w:pPr>
    </w:p>
    <w:p w14:paraId="379C16FD" w14:textId="77777777" w:rsidR="000F236E" w:rsidRDefault="000F236E" w:rsidP="006122E9">
      <w:pPr>
        <w:rPr>
          <w:rFonts w:ascii="Arial" w:hAnsi="Arial"/>
        </w:rPr>
      </w:pPr>
    </w:p>
    <w:p w14:paraId="5332AD1F" w14:textId="77777777" w:rsidR="000F236E" w:rsidRDefault="000F236E" w:rsidP="006122E9">
      <w:pPr>
        <w:rPr>
          <w:rFonts w:ascii="Arial" w:hAnsi="Arial"/>
        </w:rPr>
      </w:pPr>
    </w:p>
    <w:p w14:paraId="5BB40D7E" w14:textId="77777777" w:rsidR="000F236E" w:rsidRDefault="000F236E" w:rsidP="006122E9">
      <w:pPr>
        <w:rPr>
          <w:rFonts w:ascii="Arial" w:hAnsi="Arial"/>
        </w:rPr>
      </w:pPr>
    </w:p>
    <w:p w14:paraId="4CBAB8D4" w14:textId="77777777" w:rsidR="000F236E" w:rsidRDefault="000F236E" w:rsidP="006122E9">
      <w:pPr>
        <w:rPr>
          <w:rFonts w:ascii="Arial" w:hAnsi="Arial"/>
        </w:rPr>
      </w:pPr>
    </w:p>
    <w:p w14:paraId="76144AF7" w14:textId="77777777" w:rsidR="000F236E" w:rsidRDefault="000F236E" w:rsidP="006122E9">
      <w:pPr>
        <w:rPr>
          <w:rFonts w:ascii="Arial" w:hAnsi="Arial"/>
        </w:rPr>
      </w:pPr>
    </w:p>
    <w:p w14:paraId="3E4A68D9" w14:textId="77777777" w:rsidR="002C5851" w:rsidRDefault="002C5851" w:rsidP="006122E9">
      <w:pPr>
        <w:rPr>
          <w:rFonts w:ascii="Arial" w:hAnsi="Arial"/>
        </w:rPr>
      </w:pPr>
    </w:p>
    <w:p w14:paraId="5F972B14" w14:textId="77777777" w:rsidR="005C1304" w:rsidRDefault="005C1304" w:rsidP="006122E9">
      <w:pPr>
        <w:rPr>
          <w:rFonts w:ascii="Arial" w:hAnsi="Arial"/>
        </w:rPr>
      </w:pPr>
    </w:p>
    <w:p w14:paraId="4191005E" w14:textId="77777777" w:rsidR="00B529F7" w:rsidRDefault="00B529F7" w:rsidP="00B529F7">
      <w:pPr>
        <w:ind w:right="57"/>
        <w:jc w:val="center"/>
        <w:rPr>
          <w:rFonts w:ascii="Arial" w:eastAsia="Arial" w:hAnsi="Arial"/>
          <w:b/>
          <w:sz w:val="28"/>
          <w:szCs w:val="28"/>
        </w:rPr>
      </w:pPr>
      <w:r>
        <w:rPr>
          <w:rFonts w:ascii="Arial" w:eastAsia="Arial" w:hAnsi="Arial"/>
          <w:b/>
          <w:sz w:val="28"/>
          <w:szCs w:val="28"/>
        </w:rPr>
        <w:t xml:space="preserve">TERMO DE CIÊNCIA E DE NOTIFICAÇÃO </w:t>
      </w:r>
    </w:p>
    <w:p w14:paraId="72C7ECFD" w14:textId="77777777" w:rsidR="00B529F7" w:rsidRDefault="00B529F7" w:rsidP="00B529F7">
      <w:pPr>
        <w:ind w:right="57"/>
        <w:jc w:val="center"/>
        <w:rPr>
          <w:rFonts w:ascii="Arial" w:eastAsia="Arial" w:hAnsi="Arial"/>
          <w:b/>
          <w:i/>
          <w:sz w:val="28"/>
          <w:szCs w:val="28"/>
        </w:rPr>
      </w:pPr>
      <w:r>
        <w:rPr>
          <w:rFonts w:ascii="Arial" w:eastAsia="Arial" w:hAnsi="Arial"/>
          <w:b/>
          <w:i/>
          <w:sz w:val="28"/>
          <w:szCs w:val="28"/>
        </w:rPr>
        <w:t>(REDAÇÃO DADA PELA RESOLUÇÃO Nº 11/2021)</w:t>
      </w:r>
    </w:p>
    <w:p w14:paraId="7ADB93C0" w14:textId="77777777" w:rsidR="00B529F7" w:rsidRDefault="00B529F7" w:rsidP="00B529F7">
      <w:pPr>
        <w:ind w:right="57"/>
        <w:jc w:val="center"/>
        <w:rPr>
          <w:rFonts w:ascii="Arial" w:eastAsia="Arial" w:hAnsi="Arial"/>
          <w:b/>
          <w:i/>
          <w:sz w:val="28"/>
          <w:szCs w:val="28"/>
        </w:rPr>
      </w:pPr>
    </w:p>
    <w:p w14:paraId="54C0380A" w14:textId="77777777" w:rsidR="00B529F7" w:rsidRDefault="00B529F7" w:rsidP="00B529F7">
      <w:pPr>
        <w:jc w:val="both"/>
        <w:rPr>
          <w:rFonts w:ascii="Arial" w:hAnsi="Arial"/>
          <w:b/>
        </w:rPr>
      </w:pPr>
    </w:p>
    <w:p w14:paraId="6D32CB3F" w14:textId="77777777" w:rsidR="00B529F7" w:rsidRDefault="00B529F7" w:rsidP="00B529F7">
      <w:pPr>
        <w:jc w:val="both"/>
        <w:rPr>
          <w:rFonts w:ascii="Arial" w:hAnsi="Arial"/>
          <w:b/>
        </w:rPr>
      </w:pPr>
      <w:r>
        <w:rPr>
          <w:rFonts w:ascii="Arial" w:hAnsi="Arial"/>
          <w:b/>
        </w:rPr>
        <w:t>CONTRATANTE: MUNICÍPIO DE SERTÃOZINHO</w:t>
      </w:r>
    </w:p>
    <w:p w14:paraId="50AC1424" w14:textId="77777777" w:rsidR="00B529F7" w:rsidRDefault="00B529F7" w:rsidP="00B529F7">
      <w:pPr>
        <w:jc w:val="both"/>
        <w:rPr>
          <w:rFonts w:ascii="Arial" w:hAnsi="Arial"/>
          <w:b/>
        </w:rPr>
      </w:pPr>
    </w:p>
    <w:p w14:paraId="748D846A" w14:textId="77777777" w:rsidR="00B529F7" w:rsidRDefault="00B529F7" w:rsidP="00B529F7">
      <w:pPr>
        <w:jc w:val="both"/>
        <w:rPr>
          <w:rFonts w:ascii="Arial" w:hAnsi="Arial"/>
          <w:b/>
        </w:rPr>
      </w:pPr>
      <w:r>
        <w:rPr>
          <w:rFonts w:ascii="Arial" w:hAnsi="Arial"/>
          <w:b/>
        </w:rPr>
        <w:t>CONTRATADO: __________________________________________________</w:t>
      </w:r>
    </w:p>
    <w:p w14:paraId="741DC074" w14:textId="77777777" w:rsidR="00B529F7" w:rsidRDefault="00B529F7" w:rsidP="00B529F7">
      <w:pPr>
        <w:jc w:val="both"/>
        <w:rPr>
          <w:rFonts w:ascii="Arial" w:hAnsi="Arial"/>
          <w:b/>
        </w:rPr>
      </w:pPr>
    </w:p>
    <w:p w14:paraId="346D1C5A" w14:textId="77777777" w:rsidR="00B529F7" w:rsidRDefault="00B529F7" w:rsidP="00B529F7">
      <w:pPr>
        <w:jc w:val="both"/>
        <w:rPr>
          <w:rFonts w:ascii="Arial" w:hAnsi="Arial"/>
          <w:b/>
        </w:rPr>
      </w:pPr>
      <w:r>
        <w:rPr>
          <w:rFonts w:ascii="Arial" w:hAnsi="Arial"/>
          <w:b/>
        </w:rPr>
        <w:t>CONTRATO Nº:__________________________________________________</w:t>
      </w:r>
    </w:p>
    <w:p w14:paraId="58E5660F" w14:textId="77777777" w:rsidR="00B529F7" w:rsidRDefault="00B529F7" w:rsidP="00B529F7">
      <w:pPr>
        <w:jc w:val="both"/>
        <w:rPr>
          <w:rFonts w:ascii="Arial" w:hAnsi="Arial"/>
          <w:b/>
        </w:rPr>
      </w:pPr>
    </w:p>
    <w:p w14:paraId="555F37F3" w14:textId="4A0EA52D" w:rsidR="00E23192" w:rsidRPr="00AC10BB" w:rsidRDefault="00B529F7" w:rsidP="00AC10BB">
      <w:pPr>
        <w:pStyle w:val="Corpodetexto"/>
        <w:jc w:val="both"/>
        <w:rPr>
          <w:rFonts w:ascii="Arial" w:hAnsi="Arial" w:cs="Arial"/>
          <w:b/>
          <w:bCs/>
          <w:sz w:val="24"/>
        </w:rPr>
      </w:pPr>
      <w:r w:rsidRPr="00300DE7">
        <w:rPr>
          <w:rFonts w:ascii="Arial" w:hAnsi="Arial"/>
          <w:b/>
        </w:rPr>
        <w:t xml:space="preserve">OBJETO: </w:t>
      </w:r>
      <w:r w:rsidR="00D74000">
        <w:rPr>
          <w:rFonts w:ascii="Arial" w:hAnsi="Arial"/>
          <w:b/>
        </w:rPr>
        <w:t xml:space="preserve"> </w:t>
      </w:r>
      <w:r w:rsidR="00AC10BB" w:rsidRPr="00AC10BB">
        <w:rPr>
          <w:rFonts w:ascii="Arial" w:hAnsi="Arial" w:cs="Arial"/>
          <w:b/>
          <w:bCs/>
          <w:sz w:val="24"/>
          <w:lang w:eastAsia="zh-CN"/>
        </w:rPr>
        <w:t>PRESTAÇÃO DE SERVIÇO DE CUIDADO INTEGRAL EM SAÚDE, COM PERMANÊNCIA ASSISTIDA 24 HORAS, DESTINADO AO ATENDIMENTO DE PESSOA IDOSA CLASSIFICADA COM GRAU III DE DEPENDÊNCIA FUNCIONAL, MEDIANTE DISPONIBILIZAÇÃO DE ATÉ 12 (DOZE) VAGAS</w:t>
      </w:r>
      <w:r w:rsidR="00AC10BB" w:rsidRPr="00AC10BB">
        <w:rPr>
          <w:rFonts w:ascii="Arial" w:hAnsi="Arial" w:cs="Arial"/>
          <w:b/>
          <w:bCs/>
          <w:sz w:val="24"/>
        </w:rPr>
        <w:t xml:space="preserve">. </w:t>
      </w:r>
    </w:p>
    <w:p w14:paraId="741900FC" w14:textId="77777777" w:rsidR="00B529F7" w:rsidRDefault="00B529F7" w:rsidP="00B529F7">
      <w:pPr>
        <w:pStyle w:val="WW-Cabealho"/>
        <w:widowControl w:val="0"/>
        <w:tabs>
          <w:tab w:val="clear" w:pos="4419"/>
          <w:tab w:val="clear" w:pos="8838"/>
          <w:tab w:val="left" w:pos="6949"/>
        </w:tabs>
        <w:jc w:val="both"/>
        <w:rPr>
          <w:rFonts w:ascii="Arial" w:hAnsi="Arial"/>
        </w:rPr>
      </w:pPr>
    </w:p>
    <w:p w14:paraId="7E47C34C" w14:textId="77777777" w:rsidR="00B529F7" w:rsidRDefault="00B529F7" w:rsidP="00B529F7">
      <w:pPr>
        <w:spacing w:before="20"/>
        <w:jc w:val="both"/>
        <w:rPr>
          <w:rFonts w:ascii="Arial" w:hAnsi="Arial"/>
        </w:rPr>
      </w:pPr>
      <w:r>
        <w:rPr>
          <w:rFonts w:ascii="Arial" w:hAnsi="Arial"/>
        </w:rPr>
        <w:t>Pelo presente TERMO, nós, abaixo identificados:</w:t>
      </w:r>
    </w:p>
    <w:p w14:paraId="221C2F46" w14:textId="77777777" w:rsidR="00B529F7" w:rsidRDefault="00B529F7" w:rsidP="00B529F7">
      <w:pPr>
        <w:spacing w:before="20"/>
        <w:jc w:val="both"/>
        <w:rPr>
          <w:rFonts w:ascii="Arial" w:hAnsi="Arial"/>
          <w:b/>
        </w:rPr>
      </w:pPr>
    </w:p>
    <w:p w14:paraId="2E4E633A" w14:textId="77777777" w:rsidR="00B529F7" w:rsidRDefault="00B529F7" w:rsidP="00B529F7">
      <w:pPr>
        <w:spacing w:before="20"/>
        <w:jc w:val="both"/>
        <w:rPr>
          <w:rFonts w:ascii="Arial" w:hAnsi="Arial"/>
          <w:b/>
        </w:rPr>
      </w:pPr>
      <w:r>
        <w:rPr>
          <w:rFonts w:ascii="Arial" w:hAnsi="Arial"/>
          <w:b/>
        </w:rPr>
        <w:t>1. Estamos CIENTES de que:</w:t>
      </w:r>
    </w:p>
    <w:p w14:paraId="104176E6" w14:textId="77777777" w:rsidR="00B529F7" w:rsidRDefault="00B529F7" w:rsidP="00B529F7">
      <w:pPr>
        <w:tabs>
          <w:tab w:val="left" w:pos="810"/>
        </w:tabs>
        <w:spacing w:before="20"/>
        <w:jc w:val="both"/>
        <w:rPr>
          <w:rFonts w:ascii="Arial" w:eastAsia="Arial" w:hAnsi="Arial"/>
        </w:rPr>
      </w:pPr>
      <w:r>
        <w:rPr>
          <w:rFonts w:ascii="Arial" w:eastAsia="Arial" w:hAnsi="Arial"/>
        </w:rPr>
        <w:t>a) O ajuste acima referido, seus aditamentos, bem como o acompanhamento de sua execução contratual, estarão sujeitos a análise e julgamento pelo Tribunal de Contas do Estado de São Paulo, cujo trâmite processual ocorrerá pelo sistema</w:t>
      </w:r>
      <w:r>
        <w:rPr>
          <w:rFonts w:ascii="Arial" w:eastAsia="Arial" w:hAnsi="Arial"/>
          <w:spacing w:val="-14"/>
        </w:rPr>
        <w:t xml:space="preserve"> </w:t>
      </w:r>
      <w:r>
        <w:rPr>
          <w:rFonts w:ascii="Arial" w:eastAsia="Arial" w:hAnsi="Arial"/>
        </w:rPr>
        <w:t>eletrônico;</w:t>
      </w:r>
    </w:p>
    <w:p w14:paraId="3A7B0C54" w14:textId="77777777" w:rsidR="00B529F7" w:rsidRDefault="00B529F7" w:rsidP="00B529F7">
      <w:pPr>
        <w:tabs>
          <w:tab w:val="left" w:pos="810"/>
        </w:tabs>
        <w:spacing w:before="20"/>
        <w:jc w:val="both"/>
        <w:rPr>
          <w:rFonts w:ascii="Arial" w:eastAsia="Arial" w:hAnsi="Arial"/>
        </w:rPr>
      </w:pPr>
      <w:r>
        <w:rPr>
          <w:rFonts w:ascii="Arial" w:eastAsia="Arial" w:hAnsi="Arial"/>
        </w:rPr>
        <w:t>b) Poderemos ter acesso ao processo, tendo vista e extraindo cópias das manifestações de interesse, Despachos e Decisões, mediante regular cadastramento no Sistema de Processo Eletrônico, em consonância com o estabelecido na Resolução nº 01/2011 do</w:t>
      </w:r>
      <w:r>
        <w:rPr>
          <w:rFonts w:ascii="Arial" w:eastAsia="Arial" w:hAnsi="Arial"/>
          <w:spacing w:val="-17"/>
        </w:rPr>
        <w:t xml:space="preserve"> </w:t>
      </w:r>
      <w:r>
        <w:rPr>
          <w:rFonts w:ascii="Arial" w:eastAsia="Arial" w:hAnsi="Arial"/>
        </w:rPr>
        <w:t>TCESP;</w:t>
      </w:r>
    </w:p>
    <w:p w14:paraId="1D94C3E4" w14:textId="77777777" w:rsidR="00B529F7" w:rsidRDefault="00B529F7" w:rsidP="00B529F7">
      <w:pPr>
        <w:tabs>
          <w:tab w:val="left" w:pos="810"/>
        </w:tabs>
        <w:spacing w:before="20"/>
        <w:jc w:val="both"/>
        <w:rPr>
          <w:rFonts w:ascii="Arial" w:eastAsia="Arial" w:hAnsi="Arial"/>
        </w:rPr>
      </w:pPr>
      <w:r>
        <w:rPr>
          <w:rFonts w:ascii="Arial" w:eastAsia="Arial" w:hAnsi="Arial"/>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Pr>
          <w:rFonts w:ascii="Arial" w:eastAsia="Arial" w:hAnsi="Arial"/>
          <w:spacing w:val="-2"/>
        </w:rPr>
        <w:t xml:space="preserve"> </w:t>
      </w:r>
      <w:r>
        <w:rPr>
          <w:rFonts w:ascii="Arial" w:eastAsia="Arial" w:hAnsi="Arial"/>
        </w:rPr>
        <w:t>Civil;</w:t>
      </w:r>
    </w:p>
    <w:p w14:paraId="6F2BBF57" w14:textId="77777777" w:rsidR="00B529F7" w:rsidRDefault="00B529F7" w:rsidP="00B529F7">
      <w:pPr>
        <w:tabs>
          <w:tab w:val="left" w:pos="385"/>
        </w:tabs>
        <w:spacing w:before="20"/>
        <w:jc w:val="both"/>
        <w:rPr>
          <w:rFonts w:ascii="Arial" w:eastAsia="Arial" w:hAnsi="Arial"/>
        </w:rPr>
      </w:pPr>
      <w:r>
        <w:rPr>
          <w:rFonts w:ascii="Arial" w:eastAsia="Arial" w:hAnsi="Arial"/>
        </w:rPr>
        <w:t xml:space="preserve">d) As informações pessoais dos responsáveis pela </w:t>
      </w:r>
      <w:r>
        <w:rPr>
          <w:rFonts w:ascii="Arial" w:eastAsia="Arial" w:hAnsi="Arial"/>
          <w:u w:val="single"/>
        </w:rPr>
        <w:t>Contratante</w:t>
      </w:r>
      <w:r>
        <w:rPr>
          <w:rFonts w:ascii="Arial" w:eastAsia="Arial" w:hAnsi="Arial"/>
        </w:rPr>
        <w:t xml:space="preserve"> e interessados estão cadastradas no módulo eletrônico do “Cadastro Corporativo TCESP – </w:t>
      </w:r>
      <w:proofErr w:type="spellStart"/>
      <w:r>
        <w:rPr>
          <w:rFonts w:ascii="Arial" w:eastAsia="Arial" w:hAnsi="Arial"/>
        </w:rPr>
        <w:t>CadTCESP</w:t>
      </w:r>
      <w:proofErr w:type="spellEnd"/>
      <w:r>
        <w:rPr>
          <w:rFonts w:ascii="Arial" w:eastAsia="Arial" w:hAnsi="Arial"/>
        </w:rPr>
        <w:t>”, nos termos previstos no Artigo 2º das Instruções nº 01/2020, conforme “Declaração(</w:t>
      </w:r>
      <w:proofErr w:type="spellStart"/>
      <w:r>
        <w:rPr>
          <w:rFonts w:ascii="Arial" w:eastAsia="Arial" w:hAnsi="Arial"/>
        </w:rPr>
        <w:t>ões</w:t>
      </w:r>
      <w:proofErr w:type="spellEnd"/>
      <w:r>
        <w:rPr>
          <w:rFonts w:ascii="Arial" w:eastAsia="Arial" w:hAnsi="Arial"/>
        </w:rPr>
        <w:t>) de Atualização Cadastral” anexa(s);</w:t>
      </w:r>
    </w:p>
    <w:p w14:paraId="7C5871AD" w14:textId="77777777" w:rsidR="00B529F7" w:rsidRDefault="00B529F7" w:rsidP="00B529F7">
      <w:pPr>
        <w:tabs>
          <w:tab w:val="left" w:pos="414"/>
        </w:tabs>
        <w:spacing w:before="20"/>
        <w:jc w:val="both"/>
        <w:rPr>
          <w:rFonts w:ascii="Arial" w:eastAsia="Arial" w:hAnsi="Arial"/>
        </w:rPr>
      </w:pPr>
      <w:r>
        <w:rPr>
          <w:rFonts w:ascii="Arial" w:eastAsia="Arial" w:hAnsi="Arial"/>
        </w:rPr>
        <w:t>e) É de exclusiva responsabilidade do contratado manter seus dados sempre atualizados.</w:t>
      </w:r>
    </w:p>
    <w:p w14:paraId="680DEA76" w14:textId="77777777" w:rsidR="00B529F7" w:rsidRDefault="00B529F7" w:rsidP="00B529F7">
      <w:pPr>
        <w:spacing w:before="20"/>
        <w:jc w:val="both"/>
        <w:rPr>
          <w:rFonts w:ascii="Arial" w:hAnsi="Arial"/>
          <w:b/>
        </w:rPr>
      </w:pPr>
    </w:p>
    <w:p w14:paraId="78E8B15E" w14:textId="77777777" w:rsidR="00B529F7" w:rsidRDefault="00B529F7" w:rsidP="00B529F7">
      <w:pPr>
        <w:spacing w:before="20"/>
        <w:jc w:val="both"/>
        <w:rPr>
          <w:rFonts w:ascii="Arial" w:hAnsi="Arial"/>
        </w:rPr>
      </w:pPr>
      <w:r>
        <w:rPr>
          <w:rFonts w:ascii="Arial" w:hAnsi="Arial"/>
          <w:b/>
        </w:rPr>
        <w:t>2. Damo-nos por NOTIFICADOS para:</w:t>
      </w:r>
    </w:p>
    <w:p w14:paraId="11E950B2" w14:textId="77777777" w:rsidR="00B529F7" w:rsidRDefault="00B529F7" w:rsidP="00B529F7">
      <w:pPr>
        <w:spacing w:before="20"/>
        <w:jc w:val="both"/>
        <w:rPr>
          <w:rFonts w:ascii="Arial" w:hAnsi="Arial"/>
        </w:rPr>
      </w:pPr>
      <w:r>
        <w:rPr>
          <w:rFonts w:ascii="Arial" w:hAnsi="Arial"/>
        </w:rPr>
        <w:t xml:space="preserve">a) O acompanhamento dos atos do processo até seu julgamento final e consequente publicação; </w:t>
      </w:r>
    </w:p>
    <w:p w14:paraId="3EC985B8" w14:textId="77777777" w:rsidR="00B529F7" w:rsidRDefault="00B529F7" w:rsidP="00B529F7">
      <w:pPr>
        <w:spacing w:before="20"/>
        <w:jc w:val="both"/>
        <w:rPr>
          <w:rFonts w:ascii="Arial" w:hAnsi="Arial"/>
        </w:rPr>
      </w:pPr>
      <w:r>
        <w:rPr>
          <w:rFonts w:ascii="Arial" w:hAnsi="Arial"/>
        </w:rPr>
        <w:t>b) Se for o caso e de nosso interesse, nos prazos e nas formas legais e regimentais, exercer o direito de defesa, interpor recursos e o que mais couber.</w:t>
      </w:r>
    </w:p>
    <w:p w14:paraId="541BC181" w14:textId="77777777" w:rsidR="00B529F7" w:rsidRDefault="00B529F7" w:rsidP="00B529F7">
      <w:pPr>
        <w:rPr>
          <w:rFonts w:ascii="Arial" w:hAnsi="Arial"/>
          <w:b/>
        </w:rPr>
      </w:pPr>
    </w:p>
    <w:p w14:paraId="47DB4DA6" w14:textId="67DBBD4F" w:rsidR="00B529F7" w:rsidRDefault="00B529F7" w:rsidP="00B529F7">
      <w:pPr>
        <w:ind w:right="-2"/>
        <w:jc w:val="right"/>
        <w:rPr>
          <w:rFonts w:ascii="Arial" w:hAnsi="Arial"/>
          <w:b/>
          <w:bCs/>
        </w:rPr>
      </w:pPr>
      <w:r>
        <w:rPr>
          <w:rFonts w:ascii="Arial" w:hAnsi="Arial"/>
          <w:b/>
        </w:rPr>
        <w:t>Sertãozinho, XXXXXX de 202</w:t>
      </w:r>
      <w:r w:rsidR="002945FF">
        <w:rPr>
          <w:rFonts w:ascii="Arial" w:hAnsi="Arial"/>
          <w:b/>
        </w:rPr>
        <w:t>6</w:t>
      </w:r>
      <w:r>
        <w:rPr>
          <w:rFonts w:ascii="Arial" w:hAnsi="Arial"/>
          <w:b/>
        </w:rPr>
        <w:t>.</w:t>
      </w:r>
    </w:p>
    <w:p w14:paraId="62A8683E" w14:textId="77777777" w:rsidR="00B529F7" w:rsidRDefault="00B529F7" w:rsidP="00B529F7">
      <w:pPr>
        <w:ind w:right="403"/>
        <w:jc w:val="both"/>
        <w:rPr>
          <w:rFonts w:ascii="Arial" w:hAnsi="Arial"/>
          <w:b/>
          <w:bCs/>
        </w:rPr>
      </w:pPr>
    </w:p>
    <w:p w14:paraId="43B7A45A" w14:textId="77777777" w:rsidR="00224ADE" w:rsidRDefault="00224ADE" w:rsidP="00B529F7">
      <w:pPr>
        <w:ind w:right="403"/>
        <w:jc w:val="both"/>
        <w:rPr>
          <w:rFonts w:ascii="Arial" w:hAnsi="Arial"/>
          <w:b/>
          <w:bCs/>
        </w:rPr>
      </w:pPr>
    </w:p>
    <w:p w14:paraId="71B40636" w14:textId="455C7DE0" w:rsidR="00B529F7" w:rsidRPr="00D03154" w:rsidRDefault="00B529F7" w:rsidP="00B529F7">
      <w:pPr>
        <w:ind w:right="403"/>
        <w:jc w:val="both"/>
        <w:rPr>
          <w:rFonts w:ascii="Arial" w:hAnsi="Arial"/>
          <w:b/>
          <w:bCs/>
        </w:rPr>
      </w:pPr>
      <w:r>
        <w:rPr>
          <w:rFonts w:ascii="Arial" w:hAnsi="Arial"/>
          <w:b/>
          <w:bCs/>
        </w:rPr>
        <w:t>AUTORIDADE MÁXIM</w:t>
      </w:r>
      <w:r w:rsidRPr="00D03154">
        <w:rPr>
          <w:rFonts w:ascii="Arial" w:hAnsi="Arial"/>
          <w:b/>
          <w:bCs/>
        </w:rPr>
        <w:t>A DO ÓRGÃO/ENTIDADE</w:t>
      </w:r>
    </w:p>
    <w:p w14:paraId="225F30D7" w14:textId="77777777" w:rsidR="00B529F7" w:rsidRPr="00242E93" w:rsidRDefault="00B529F7" w:rsidP="00B529F7">
      <w:pPr>
        <w:ind w:right="403"/>
        <w:jc w:val="both"/>
        <w:rPr>
          <w:rFonts w:ascii="Arial" w:hAnsi="Arial"/>
          <w:b/>
          <w:bCs/>
        </w:rPr>
      </w:pPr>
      <w:r w:rsidRPr="00242E93">
        <w:rPr>
          <w:rFonts w:ascii="Arial" w:hAnsi="Arial"/>
        </w:rPr>
        <w:t>Nome:</w:t>
      </w:r>
      <w:r w:rsidRPr="00242E93">
        <w:rPr>
          <w:rFonts w:ascii="Arial" w:hAnsi="Arial"/>
          <w:b/>
          <w:bCs/>
        </w:rPr>
        <w:t xml:space="preserve"> José Alberto Gimenez</w:t>
      </w:r>
    </w:p>
    <w:p w14:paraId="38E17F3F" w14:textId="77777777" w:rsidR="00B529F7" w:rsidRPr="00D03154" w:rsidRDefault="00B529F7" w:rsidP="00B529F7">
      <w:pPr>
        <w:ind w:right="403"/>
        <w:jc w:val="both"/>
        <w:rPr>
          <w:rFonts w:ascii="Arial" w:hAnsi="Arial"/>
        </w:rPr>
      </w:pPr>
      <w:r w:rsidRPr="00D03154">
        <w:rPr>
          <w:rFonts w:ascii="Arial" w:hAnsi="Arial"/>
        </w:rPr>
        <w:t>Cargo: Prefeito Municipal</w:t>
      </w:r>
    </w:p>
    <w:p w14:paraId="3DDB773E" w14:textId="33C3F3C1" w:rsidR="00B529F7" w:rsidRPr="00D03154" w:rsidRDefault="00B529F7" w:rsidP="00B529F7">
      <w:pPr>
        <w:ind w:right="403"/>
        <w:jc w:val="both"/>
        <w:rPr>
          <w:rFonts w:ascii="Arial" w:hAnsi="Arial"/>
        </w:rPr>
      </w:pPr>
      <w:r w:rsidRPr="00D03154">
        <w:rPr>
          <w:rFonts w:ascii="Arial" w:hAnsi="Arial"/>
        </w:rPr>
        <w:t xml:space="preserve">CPF: </w:t>
      </w:r>
      <w:r w:rsidR="00243C47">
        <w:rPr>
          <w:rFonts w:ascii="Arial" w:hAnsi="Arial"/>
        </w:rPr>
        <w:t xml:space="preserve">744.812.078-68             </w:t>
      </w:r>
    </w:p>
    <w:p w14:paraId="1BD48E08" w14:textId="77777777" w:rsidR="00B529F7" w:rsidRDefault="00B529F7" w:rsidP="00B529F7">
      <w:pPr>
        <w:ind w:right="403"/>
        <w:jc w:val="both"/>
        <w:rPr>
          <w:rFonts w:ascii="Arial" w:hAnsi="Arial"/>
          <w:b/>
          <w:bCs/>
        </w:rPr>
      </w:pPr>
    </w:p>
    <w:p w14:paraId="445979FC" w14:textId="77777777" w:rsidR="00B529F7" w:rsidRDefault="00B529F7" w:rsidP="00B529F7">
      <w:pPr>
        <w:ind w:right="-2"/>
        <w:jc w:val="both"/>
        <w:rPr>
          <w:rFonts w:ascii="Arial" w:hAnsi="Arial"/>
          <w:b/>
          <w:bCs/>
        </w:rPr>
      </w:pPr>
      <w:r>
        <w:rPr>
          <w:rFonts w:ascii="Arial" w:hAnsi="Arial"/>
          <w:b/>
          <w:bCs/>
        </w:rPr>
        <w:t>RESPONSÁVEIS PELA HOMOLOGAÇÃO DO CERTAME OU RATIFICAÇÃO DA DISPENSA/INEXIGIBILIDADE DE LICITAÇÃO</w:t>
      </w:r>
    </w:p>
    <w:p w14:paraId="37A9916A" w14:textId="77777777" w:rsidR="00B529F7" w:rsidRPr="00242E93" w:rsidRDefault="00B529F7" w:rsidP="00B529F7">
      <w:pPr>
        <w:ind w:right="403"/>
        <w:jc w:val="both"/>
        <w:rPr>
          <w:rFonts w:ascii="Arial" w:hAnsi="Arial"/>
          <w:b/>
          <w:bCs/>
        </w:rPr>
      </w:pPr>
      <w:r w:rsidRPr="00242E93">
        <w:rPr>
          <w:rFonts w:ascii="Arial" w:hAnsi="Arial"/>
        </w:rPr>
        <w:t>Nome:</w:t>
      </w:r>
      <w:r w:rsidRPr="00242E93">
        <w:rPr>
          <w:rFonts w:ascii="Arial" w:hAnsi="Arial"/>
          <w:b/>
          <w:bCs/>
        </w:rPr>
        <w:t xml:space="preserve"> José Alberto Gimenez</w:t>
      </w:r>
    </w:p>
    <w:p w14:paraId="7F3C5350" w14:textId="77777777" w:rsidR="00B529F7" w:rsidRPr="00D03154" w:rsidRDefault="00B529F7" w:rsidP="00B529F7">
      <w:pPr>
        <w:ind w:right="403"/>
        <w:jc w:val="both"/>
        <w:rPr>
          <w:rFonts w:ascii="Arial" w:hAnsi="Arial"/>
        </w:rPr>
      </w:pPr>
      <w:r w:rsidRPr="00D03154">
        <w:rPr>
          <w:rFonts w:ascii="Arial" w:hAnsi="Arial"/>
        </w:rPr>
        <w:t>Cargo: Prefeito Municipal</w:t>
      </w:r>
    </w:p>
    <w:p w14:paraId="48553307" w14:textId="49D6D310" w:rsidR="00B529F7" w:rsidRPr="00370FC8" w:rsidRDefault="00B529F7" w:rsidP="00B529F7">
      <w:pPr>
        <w:ind w:right="403"/>
        <w:jc w:val="both"/>
        <w:rPr>
          <w:rFonts w:ascii="Arial" w:hAnsi="Arial"/>
          <w:color w:val="ED0000"/>
        </w:rPr>
      </w:pPr>
      <w:r w:rsidRPr="00D03154">
        <w:rPr>
          <w:rFonts w:ascii="Arial" w:hAnsi="Arial"/>
        </w:rPr>
        <w:t xml:space="preserve">CPF: </w:t>
      </w:r>
      <w:r w:rsidR="00243C47">
        <w:rPr>
          <w:rFonts w:ascii="Arial" w:hAnsi="Arial"/>
        </w:rPr>
        <w:t xml:space="preserve">744.812.078-68             </w:t>
      </w:r>
    </w:p>
    <w:p w14:paraId="07935CE7" w14:textId="77777777" w:rsidR="00B529F7" w:rsidRDefault="00B529F7" w:rsidP="00B529F7">
      <w:pPr>
        <w:ind w:right="403"/>
        <w:jc w:val="both"/>
        <w:rPr>
          <w:rFonts w:ascii="Arial" w:hAnsi="Arial"/>
          <w:b/>
          <w:u w:val="single"/>
        </w:rPr>
      </w:pPr>
      <w:r>
        <w:rPr>
          <w:rFonts w:ascii="Arial" w:hAnsi="Arial"/>
        </w:rPr>
        <w:t>Assinatura: ___________________________________________________</w:t>
      </w:r>
    </w:p>
    <w:p w14:paraId="61F1C8DF" w14:textId="77777777" w:rsidR="00B529F7" w:rsidRDefault="00B529F7" w:rsidP="00B529F7">
      <w:pPr>
        <w:rPr>
          <w:rFonts w:ascii="Arial" w:hAnsi="Arial"/>
          <w:b/>
          <w:u w:val="single"/>
        </w:rPr>
      </w:pPr>
    </w:p>
    <w:p w14:paraId="03464F2A" w14:textId="77777777" w:rsidR="00D74000" w:rsidRDefault="00D74000" w:rsidP="00B529F7">
      <w:pPr>
        <w:rPr>
          <w:rFonts w:ascii="Arial" w:hAnsi="Arial"/>
          <w:b/>
          <w:u w:val="single"/>
        </w:rPr>
      </w:pPr>
    </w:p>
    <w:p w14:paraId="13B401E9" w14:textId="77777777" w:rsidR="00B529F7" w:rsidRDefault="00B529F7" w:rsidP="00B529F7">
      <w:pPr>
        <w:rPr>
          <w:rFonts w:ascii="Arial" w:hAnsi="Arial"/>
        </w:rPr>
      </w:pPr>
      <w:r>
        <w:rPr>
          <w:rFonts w:ascii="Arial" w:hAnsi="Arial"/>
          <w:b/>
          <w:u w:val="single"/>
        </w:rPr>
        <w:t>RESPONSÁVEIS QUE ASSINARAM O AJUSTE</w:t>
      </w:r>
    </w:p>
    <w:p w14:paraId="27E6B151" w14:textId="77777777" w:rsidR="00B529F7" w:rsidRDefault="00B529F7" w:rsidP="00B529F7">
      <w:pPr>
        <w:rPr>
          <w:rFonts w:ascii="Arial" w:hAnsi="Arial"/>
          <w:b/>
          <w:u w:val="single"/>
        </w:rPr>
      </w:pPr>
    </w:p>
    <w:p w14:paraId="582D34FC" w14:textId="77777777" w:rsidR="00B529F7" w:rsidRPr="00150992" w:rsidRDefault="00B529F7" w:rsidP="00B529F7">
      <w:pPr>
        <w:rPr>
          <w:rFonts w:ascii="Arial" w:hAnsi="Arial"/>
        </w:rPr>
      </w:pPr>
      <w:r w:rsidRPr="00150992">
        <w:rPr>
          <w:rFonts w:ascii="Arial" w:hAnsi="Arial"/>
          <w:b/>
          <w:u w:val="single"/>
        </w:rPr>
        <w:t>PELO CONTRATANTE</w:t>
      </w:r>
    </w:p>
    <w:p w14:paraId="7C6EACC5" w14:textId="77777777" w:rsidR="005C1304" w:rsidRPr="003B55BC" w:rsidRDefault="005C1304" w:rsidP="005C1304">
      <w:pPr>
        <w:suppressAutoHyphens w:val="0"/>
        <w:rPr>
          <w:b/>
          <w:bCs/>
          <w:lang w:eastAsia="pt-BR"/>
        </w:rPr>
      </w:pPr>
      <w:r w:rsidRPr="003B0A30">
        <w:rPr>
          <w:rFonts w:ascii="Arial" w:hAnsi="Arial"/>
          <w:lang w:eastAsia="pt-BR"/>
        </w:rPr>
        <w:t xml:space="preserve">Nome: </w:t>
      </w:r>
      <w:r w:rsidRPr="003B55BC">
        <w:rPr>
          <w:rFonts w:ascii="Arial" w:hAnsi="Arial"/>
          <w:b/>
          <w:bCs/>
          <w:lang w:eastAsia="pt-BR"/>
        </w:rPr>
        <w:t xml:space="preserve">Renan Ramos </w:t>
      </w:r>
      <w:proofErr w:type="spellStart"/>
      <w:r w:rsidRPr="003B55BC">
        <w:rPr>
          <w:rFonts w:ascii="Arial" w:hAnsi="Arial"/>
          <w:b/>
          <w:bCs/>
          <w:lang w:eastAsia="pt-BR"/>
        </w:rPr>
        <w:t>Urizzi</w:t>
      </w:r>
      <w:proofErr w:type="spellEnd"/>
      <w:r w:rsidRPr="003B55BC">
        <w:rPr>
          <w:rFonts w:ascii="Arial" w:hAnsi="Arial"/>
          <w:b/>
          <w:bCs/>
          <w:color w:val="FF0000"/>
          <w:lang w:eastAsia="pt-BR"/>
        </w:rPr>
        <w:t> </w:t>
      </w:r>
    </w:p>
    <w:p w14:paraId="3CE70ECF" w14:textId="77777777" w:rsidR="005C1304" w:rsidRPr="003B0A30" w:rsidRDefault="005C1304" w:rsidP="005C1304">
      <w:pPr>
        <w:suppressAutoHyphens w:val="0"/>
        <w:rPr>
          <w:lang w:eastAsia="pt-BR"/>
        </w:rPr>
      </w:pPr>
      <w:r w:rsidRPr="003B0A30">
        <w:rPr>
          <w:rFonts w:ascii="Arial" w:hAnsi="Arial"/>
          <w:lang w:eastAsia="pt-BR"/>
        </w:rPr>
        <w:t>Cargo: Secretária Municipal de Saúde  </w:t>
      </w:r>
    </w:p>
    <w:p w14:paraId="072FDDD0" w14:textId="77777777" w:rsidR="005C1304" w:rsidRPr="003B0A30" w:rsidRDefault="005C1304" w:rsidP="005C1304">
      <w:pPr>
        <w:suppressAutoHyphens w:val="0"/>
        <w:rPr>
          <w:lang w:eastAsia="pt-BR"/>
        </w:rPr>
      </w:pPr>
      <w:r w:rsidRPr="003B0A30">
        <w:rPr>
          <w:rFonts w:ascii="Arial" w:hAnsi="Arial"/>
          <w:lang w:eastAsia="pt-BR"/>
        </w:rPr>
        <w:t xml:space="preserve">CPF: 401.914.478-89         </w:t>
      </w:r>
    </w:p>
    <w:p w14:paraId="70D346AC" w14:textId="3EC7F8C9" w:rsidR="00EE1BA2" w:rsidRPr="00CF6E6E" w:rsidRDefault="005C1304" w:rsidP="00EE1BA2">
      <w:pPr>
        <w:rPr>
          <w:rFonts w:ascii="Arial" w:hAnsi="Arial"/>
          <w:b/>
          <w:u w:val="single"/>
        </w:rPr>
      </w:pPr>
      <w:r w:rsidRPr="008B28A6">
        <w:rPr>
          <w:rFonts w:ascii="Arial" w:hAnsi="Arial"/>
        </w:rPr>
        <w:t>Assinatura: ______________________________________________________</w:t>
      </w:r>
    </w:p>
    <w:p w14:paraId="7D68CB75" w14:textId="383E9DD5" w:rsidR="0034159F" w:rsidRPr="00E23192" w:rsidRDefault="0034159F" w:rsidP="00150992">
      <w:pPr>
        <w:rPr>
          <w:rFonts w:ascii="Arial" w:hAnsi="Arial"/>
          <w:b/>
          <w:color w:val="EE0000"/>
          <w:u w:val="single"/>
        </w:rPr>
      </w:pPr>
    </w:p>
    <w:p w14:paraId="02AD7192" w14:textId="77777777" w:rsidR="00C27BB9" w:rsidRDefault="00C27BB9" w:rsidP="00C27BB9">
      <w:pPr>
        <w:rPr>
          <w:rFonts w:ascii="Arial" w:eastAsia="Arial" w:hAnsi="Arial"/>
        </w:rPr>
      </w:pPr>
    </w:p>
    <w:p w14:paraId="502E6AD2" w14:textId="388A9587" w:rsidR="00B529F7" w:rsidRDefault="00B529F7" w:rsidP="00B529F7">
      <w:pPr>
        <w:rPr>
          <w:rFonts w:ascii="Arial" w:hAnsi="Arial"/>
        </w:rPr>
      </w:pPr>
      <w:r>
        <w:rPr>
          <w:rFonts w:ascii="Arial" w:hAnsi="Arial"/>
          <w:b/>
          <w:u w:val="single"/>
        </w:rPr>
        <w:t>PELO CONTRATADO</w:t>
      </w:r>
    </w:p>
    <w:p w14:paraId="1FC4EA9C" w14:textId="77777777" w:rsidR="00B529F7" w:rsidRDefault="00B529F7" w:rsidP="00B529F7">
      <w:pPr>
        <w:rPr>
          <w:rFonts w:ascii="Arial" w:hAnsi="Arial"/>
        </w:rPr>
      </w:pPr>
      <w:r>
        <w:rPr>
          <w:rFonts w:ascii="Arial" w:hAnsi="Arial"/>
        </w:rPr>
        <w:t>Nome: _________________________________________________________</w:t>
      </w:r>
    </w:p>
    <w:p w14:paraId="606920DC" w14:textId="77777777" w:rsidR="00B529F7" w:rsidRDefault="00B529F7" w:rsidP="00B529F7">
      <w:pPr>
        <w:rPr>
          <w:rFonts w:ascii="Arial" w:hAnsi="Arial"/>
        </w:rPr>
      </w:pPr>
      <w:r>
        <w:rPr>
          <w:rFonts w:ascii="Arial" w:hAnsi="Arial"/>
        </w:rPr>
        <w:t>Cargo:__________________________________________________________</w:t>
      </w:r>
    </w:p>
    <w:p w14:paraId="3C1E8EFC" w14:textId="77777777" w:rsidR="00B529F7" w:rsidRPr="00370FC8" w:rsidRDefault="00B529F7" w:rsidP="00B529F7">
      <w:pPr>
        <w:ind w:right="403"/>
        <w:jc w:val="both"/>
        <w:rPr>
          <w:rFonts w:ascii="Arial" w:hAnsi="Arial"/>
          <w:color w:val="ED0000"/>
        </w:rPr>
      </w:pPr>
      <w:r>
        <w:rPr>
          <w:rFonts w:ascii="Arial" w:hAnsi="Arial"/>
        </w:rPr>
        <w:t>CPF: XXXXXXXXXXX</w:t>
      </w:r>
    </w:p>
    <w:p w14:paraId="7B602512" w14:textId="77777777" w:rsidR="00B529F7" w:rsidRDefault="00B529F7" w:rsidP="00B529F7">
      <w:pPr>
        <w:rPr>
          <w:rFonts w:ascii="Arial" w:hAnsi="Arial"/>
        </w:rPr>
      </w:pPr>
      <w:r>
        <w:rPr>
          <w:rFonts w:ascii="Arial" w:hAnsi="Arial"/>
        </w:rPr>
        <w:t>Assinatura: ______________________________________________________</w:t>
      </w:r>
    </w:p>
    <w:p w14:paraId="327B2757" w14:textId="77777777" w:rsidR="00B529F7" w:rsidRDefault="00B529F7" w:rsidP="00B529F7">
      <w:pPr>
        <w:rPr>
          <w:rFonts w:ascii="Arial" w:hAnsi="Arial"/>
        </w:rPr>
      </w:pPr>
    </w:p>
    <w:p w14:paraId="39A0FB90" w14:textId="77777777" w:rsidR="00B529F7" w:rsidRDefault="00B529F7" w:rsidP="00B529F7">
      <w:pPr>
        <w:spacing w:before="240"/>
        <w:rPr>
          <w:rFonts w:ascii="Arial" w:hAnsi="Arial"/>
          <w:b/>
          <w:bCs/>
          <w:u w:val="single"/>
        </w:rPr>
      </w:pPr>
      <w:r>
        <w:rPr>
          <w:rFonts w:ascii="Arial" w:hAnsi="Arial"/>
          <w:b/>
          <w:bCs/>
          <w:u w:val="single"/>
        </w:rPr>
        <w:t xml:space="preserve">ORDENADOR DE DESPESAS DA CONTRATANTE </w:t>
      </w:r>
    </w:p>
    <w:p w14:paraId="6FDF9DAC" w14:textId="77777777" w:rsidR="00B529F7" w:rsidRPr="00D03154" w:rsidRDefault="00B529F7" w:rsidP="00B529F7">
      <w:pPr>
        <w:ind w:right="403"/>
        <w:jc w:val="both"/>
        <w:rPr>
          <w:rFonts w:ascii="Arial" w:hAnsi="Arial"/>
        </w:rPr>
      </w:pPr>
      <w:r w:rsidRPr="00D03154">
        <w:rPr>
          <w:rFonts w:ascii="Arial" w:hAnsi="Arial"/>
        </w:rPr>
        <w:t xml:space="preserve">Nome: </w:t>
      </w:r>
      <w:r w:rsidRPr="00242E93">
        <w:rPr>
          <w:rFonts w:ascii="Arial" w:hAnsi="Arial"/>
          <w:b/>
          <w:bCs/>
        </w:rPr>
        <w:t>José Alberto Gimenez</w:t>
      </w:r>
    </w:p>
    <w:p w14:paraId="70B0D1EF" w14:textId="77777777" w:rsidR="00B529F7" w:rsidRPr="00D03154" w:rsidRDefault="00B529F7" w:rsidP="00B529F7">
      <w:pPr>
        <w:ind w:right="403"/>
        <w:jc w:val="both"/>
        <w:rPr>
          <w:rFonts w:ascii="Arial" w:hAnsi="Arial"/>
        </w:rPr>
      </w:pPr>
      <w:r w:rsidRPr="00D03154">
        <w:rPr>
          <w:rFonts w:ascii="Arial" w:hAnsi="Arial"/>
        </w:rPr>
        <w:t>Cargo: Prefeito Municipal</w:t>
      </w:r>
    </w:p>
    <w:p w14:paraId="4A72A0CE" w14:textId="29260CDF" w:rsidR="00B529F7" w:rsidRPr="00D03154" w:rsidRDefault="00B529F7" w:rsidP="00B529F7">
      <w:pPr>
        <w:ind w:right="403"/>
        <w:jc w:val="both"/>
        <w:rPr>
          <w:rFonts w:ascii="Arial" w:hAnsi="Arial"/>
        </w:rPr>
      </w:pPr>
      <w:r w:rsidRPr="00D03154">
        <w:rPr>
          <w:rFonts w:ascii="Arial" w:hAnsi="Arial"/>
        </w:rPr>
        <w:t xml:space="preserve">CPF: </w:t>
      </w:r>
      <w:r w:rsidR="00243C47">
        <w:rPr>
          <w:rFonts w:ascii="Arial" w:hAnsi="Arial"/>
        </w:rPr>
        <w:t xml:space="preserve">744.812.078-68             </w:t>
      </w:r>
    </w:p>
    <w:p w14:paraId="2A8FD6BA" w14:textId="77777777" w:rsidR="00B529F7" w:rsidRDefault="00B529F7" w:rsidP="00B529F7">
      <w:pPr>
        <w:ind w:right="403"/>
        <w:jc w:val="both"/>
        <w:rPr>
          <w:rFonts w:ascii="Arial" w:hAnsi="Arial"/>
        </w:rPr>
      </w:pPr>
      <w:r>
        <w:rPr>
          <w:rFonts w:ascii="Arial" w:hAnsi="Arial"/>
        </w:rPr>
        <w:t>Assinatura: ___________________________________________________</w:t>
      </w:r>
    </w:p>
    <w:p w14:paraId="6B2D79E1" w14:textId="77777777" w:rsidR="00B529F7" w:rsidRDefault="00B529F7" w:rsidP="00B529F7">
      <w:pPr>
        <w:ind w:right="57"/>
        <w:outlineLvl w:val="0"/>
        <w:rPr>
          <w:rFonts w:ascii="Arial" w:hAnsi="Arial"/>
          <w:b/>
        </w:rPr>
      </w:pPr>
    </w:p>
    <w:p w14:paraId="4AA9A48C" w14:textId="77777777" w:rsidR="00B529F7" w:rsidRDefault="00B529F7" w:rsidP="00B529F7">
      <w:pPr>
        <w:ind w:right="57"/>
        <w:outlineLvl w:val="0"/>
        <w:rPr>
          <w:rFonts w:ascii="Arial" w:hAnsi="Arial"/>
          <w:b/>
        </w:rPr>
      </w:pPr>
    </w:p>
    <w:p w14:paraId="691A79C8" w14:textId="77777777" w:rsidR="00B529F7" w:rsidRDefault="00B529F7" w:rsidP="00B529F7">
      <w:pPr>
        <w:ind w:right="57"/>
        <w:outlineLvl w:val="0"/>
        <w:rPr>
          <w:rFonts w:ascii="Arial" w:eastAsia="Arial" w:hAnsi="Arial"/>
          <w:b/>
          <w:bCs/>
          <w:u w:val="single"/>
        </w:rPr>
      </w:pPr>
      <w:r>
        <w:rPr>
          <w:rFonts w:ascii="Arial" w:eastAsia="Arial" w:hAnsi="Arial"/>
          <w:b/>
          <w:bCs/>
          <w:u w:val="single"/>
        </w:rPr>
        <w:t>GESTOR(ES) DO CONTRATO</w:t>
      </w:r>
    </w:p>
    <w:p w14:paraId="37BECF37" w14:textId="77777777" w:rsidR="00B529F7" w:rsidRDefault="00B529F7" w:rsidP="00B529F7">
      <w:pPr>
        <w:rPr>
          <w:rFonts w:ascii="Arial" w:hAnsi="Arial"/>
        </w:rPr>
      </w:pPr>
      <w:r>
        <w:rPr>
          <w:rFonts w:ascii="Arial" w:hAnsi="Arial"/>
        </w:rPr>
        <w:t>Nome: _________________________________________________________</w:t>
      </w:r>
    </w:p>
    <w:p w14:paraId="2E20377D" w14:textId="77777777" w:rsidR="00B529F7" w:rsidRDefault="00B529F7" w:rsidP="00B529F7">
      <w:pPr>
        <w:rPr>
          <w:rFonts w:ascii="Arial" w:hAnsi="Arial"/>
        </w:rPr>
      </w:pPr>
      <w:r>
        <w:rPr>
          <w:rFonts w:ascii="Arial" w:hAnsi="Arial"/>
        </w:rPr>
        <w:t>Cargo:__________________________________________________________</w:t>
      </w:r>
    </w:p>
    <w:p w14:paraId="24FD8D54" w14:textId="77777777" w:rsidR="00B529F7" w:rsidRPr="00370FC8" w:rsidRDefault="00B529F7" w:rsidP="00B529F7">
      <w:pPr>
        <w:ind w:right="403"/>
        <w:jc w:val="both"/>
        <w:rPr>
          <w:rFonts w:ascii="Arial" w:hAnsi="Arial"/>
          <w:color w:val="ED0000"/>
        </w:rPr>
      </w:pPr>
      <w:r>
        <w:rPr>
          <w:rFonts w:ascii="Arial" w:hAnsi="Arial"/>
        </w:rPr>
        <w:t>CPF: XXXXXXXXXXX</w:t>
      </w:r>
    </w:p>
    <w:p w14:paraId="2E239DF8" w14:textId="77777777" w:rsidR="00B529F7" w:rsidRPr="00242E93" w:rsidRDefault="00B529F7" w:rsidP="00B529F7">
      <w:pPr>
        <w:rPr>
          <w:rFonts w:ascii="Arial" w:hAnsi="Arial"/>
        </w:rPr>
      </w:pPr>
      <w:r>
        <w:rPr>
          <w:rFonts w:ascii="Arial" w:hAnsi="Arial"/>
        </w:rPr>
        <w:t>Assinatura: ______________________________________________________</w:t>
      </w:r>
    </w:p>
    <w:p w14:paraId="276FED64" w14:textId="77777777" w:rsidR="00B529F7" w:rsidRDefault="00B529F7" w:rsidP="00B529F7">
      <w:pPr>
        <w:ind w:right="57"/>
        <w:rPr>
          <w:rFonts w:ascii="Arial" w:eastAsia="Arial" w:hAnsi="Arial"/>
        </w:rPr>
      </w:pPr>
    </w:p>
    <w:p w14:paraId="7DE0038E" w14:textId="59545355" w:rsidR="00B529F7" w:rsidRDefault="00B529F7" w:rsidP="00B529F7">
      <w:pPr>
        <w:ind w:right="57"/>
        <w:jc w:val="both"/>
        <w:outlineLvl w:val="0"/>
        <w:rPr>
          <w:rFonts w:ascii="Arial" w:eastAsia="Arial" w:hAnsi="Arial"/>
          <w:b/>
          <w:bCs/>
          <w:u w:val="single"/>
        </w:rPr>
      </w:pPr>
      <w:r>
        <w:rPr>
          <w:rFonts w:ascii="Arial" w:eastAsia="Arial" w:hAnsi="Arial"/>
          <w:b/>
          <w:bCs/>
          <w:u w:val="single"/>
        </w:rPr>
        <w:t>DEMAIS RESPONSÁVEIS (*)</w:t>
      </w:r>
    </w:p>
    <w:p w14:paraId="15F54EE8" w14:textId="77777777" w:rsidR="00B529F7" w:rsidRDefault="00B529F7" w:rsidP="00B529F7">
      <w:pPr>
        <w:tabs>
          <w:tab w:val="left" w:pos="4842"/>
          <w:tab w:val="left" w:pos="8598"/>
        </w:tabs>
        <w:ind w:right="57"/>
        <w:jc w:val="both"/>
        <w:rPr>
          <w:rFonts w:ascii="Arial" w:eastAsia="Arial" w:hAnsi="Arial"/>
        </w:rPr>
      </w:pPr>
      <w:r>
        <w:rPr>
          <w:rFonts w:ascii="Arial" w:eastAsia="Arial" w:hAnsi="Arial"/>
        </w:rPr>
        <w:t>Tipo de ato sob</w:t>
      </w:r>
      <w:r>
        <w:rPr>
          <w:rFonts w:ascii="Arial" w:eastAsia="Arial" w:hAnsi="Arial"/>
          <w:spacing w:val="-11"/>
        </w:rPr>
        <w:t xml:space="preserve"> </w:t>
      </w:r>
      <w:r>
        <w:rPr>
          <w:rFonts w:ascii="Arial" w:eastAsia="Arial" w:hAnsi="Arial"/>
        </w:rPr>
        <w:t>sua</w:t>
      </w:r>
      <w:r>
        <w:rPr>
          <w:rFonts w:ascii="Arial" w:eastAsia="Arial" w:hAnsi="Arial"/>
          <w:spacing w:val="-3"/>
        </w:rPr>
        <w:t xml:space="preserve"> </w:t>
      </w:r>
      <w:r>
        <w:rPr>
          <w:rFonts w:ascii="Arial" w:eastAsia="Arial" w:hAnsi="Arial"/>
        </w:rPr>
        <w:t>responsabilidade:</w:t>
      </w:r>
      <w:r>
        <w:rPr>
          <w:rFonts w:ascii="Arial" w:eastAsia="Arial" w:hAnsi="Arial"/>
          <w:spacing w:val="-2"/>
        </w:rPr>
        <w:t xml:space="preserve"> </w:t>
      </w:r>
      <w:r>
        <w:rPr>
          <w:rFonts w:ascii="Arial" w:eastAsia="Arial" w:hAnsi="Arial"/>
        </w:rPr>
        <w:t xml:space="preserve">_______________________________                                                  </w:t>
      </w:r>
    </w:p>
    <w:p w14:paraId="7EE0D88B" w14:textId="77777777" w:rsidR="00B529F7" w:rsidRDefault="00B529F7" w:rsidP="00B529F7">
      <w:pPr>
        <w:tabs>
          <w:tab w:val="left" w:pos="4842"/>
          <w:tab w:val="left" w:pos="8598"/>
        </w:tabs>
        <w:ind w:right="57"/>
        <w:jc w:val="both"/>
        <w:rPr>
          <w:rFonts w:ascii="Arial" w:eastAsia="Arial" w:hAnsi="Arial"/>
          <w:u w:val="single"/>
        </w:rPr>
      </w:pPr>
      <w:r>
        <w:rPr>
          <w:rFonts w:ascii="Arial" w:eastAsia="Arial" w:hAnsi="Arial"/>
        </w:rPr>
        <w:t>Nome:_________________________________________________________</w:t>
      </w:r>
    </w:p>
    <w:p w14:paraId="12E04A87" w14:textId="77777777" w:rsidR="00B529F7" w:rsidRDefault="00B529F7" w:rsidP="00B529F7">
      <w:pPr>
        <w:tabs>
          <w:tab w:val="left" w:pos="4842"/>
          <w:tab w:val="left" w:pos="8598"/>
        </w:tabs>
        <w:ind w:right="57"/>
        <w:jc w:val="both"/>
        <w:rPr>
          <w:rFonts w:ascii="Arial" w:eastAsia="Arial" w:hAnsi="Arial"/>
          <w:u w:val="single"/>
        </w:rPr>
      </w:pPr>
      <w:r>
        <w:rPr>
          <w:rFonts w:ascii="Arial" w:eastAsia="Arial" w:hAnsi="Arial"/>
        </w:rPr>
        <w:t>Cargo:_________________________________________________________</w:t>
      </w:r>
    </w:p>
    <w:p w14:paraId="4197E49A" w14:textId="77777777" w:rsidR="00B529F7" w:rsidRPr="00370FC8" w:rsidRDefault="00B529F7" w:rsidP="00B529F7">
      <w:pPr>
        <w:ind w:right="403"/>
        <w:jc w:val="both"/>
        <w:rPr>
          <w:rFonts w:ascii="Arial" w:hAnsi="Arial"/>
          <w:color w:val="ED0000"/>
        </w:rPr>
      </w:pPr>
      <w:r>
        <w:rPr>
          <w:rFonts w:ascii="Arial" w:eastAsia="Arial" w:hAnsi="Arial"/>
        </w:rPr>
        <w:t>CPF: XXXXXXXXXX</w:t>
      </w:r>
    </w:p>
    <w:p w14:paraId="7B29AD53" w14:textId="77777777" w:rsidR="00B529F7" w:rsidRDefault="00B529F7" w:rsidP="00B529F7">
      <w:pPr>
        <w:tabs>
          <w:tab w:val="left" w:pos="5490"/>
        </w:tabs>
        <w:ind w:right="57"/>
        <w:jc w:val="both"/>
        <w:rPr>
          <w:rFonts w:ascii="Arial" w:eastAsia="Arial" w:hAnsi="Arial"/>
        </w:rPr>
      </w:pPr>
      <w:r>
        <w:rPr>
          <w:rFonts w:ascii="Arial" w:eastAsia="Arial" w:hAnsi="Arial"/>
        </w:rPr>
        <w:t>Assinatura: _____________________________________________________</w:t>
      </w:r>
    </w:p>
    <w:p w14:paraId="08EB5100" w14:textId="77777777" w:rsidR="00B529F7" w:rsidRDefault="00B529F7" w:rsidP="00B529F7">
      <w:pPr>
        <w:tabs>
          <w:tab w:val="left" w:pos="5490"/>
        </w:tabs>
        <w:ind w:right="57"/>
        <w:jc w:val="both"/>
        <w:rPr>
          <w:rFonts w:ascii="Arial" w:eastAsia="Arial" w:hAnsi="Arial"/>
        </w:rPr>
      </w:pPr>
      <w:r>
        <w:rPr>
          <w:rFonts w:ascii="Arial" w:eastAsia="Arial" w:hAnsi="Arial"/>
          <w:noProof/>
          <w:lang w:eastAsia="pt-BR" w:bidi="ar-SA"/>
        </w:rPr>
        <w:lastRenderedPageBreak/>
        <mc:AlternateContent>
          <mc:Choice Requires="wps">
            <w:drawing>
              <wp:anchor distT="0" distB="9525" distL="0" distR="18415" simplePos="0" relativeHeight="251659264" behindDoc="0" locked="0" layoutInCell="0" allowOverlap="1" wp14:anchorId="3C702248" wp14:editId="34DFF36E">
                <wp:simplePos x="0" y="0"/>
                <wp:positionH relativeFrom="margin">
                  <wp:align>left</wp:align>
                </wp:positionH>
                <wp:positionV relativeFrom="paragraph">
                  <wp:posOffset>268605</wp:posOffset>
                </wp:positionV>
                <wp:extent cx="5724525" cy="19050"/>
                <wp:effectExtent l="0" t="9525" r="9525" b="9525"/>
                <wp:wrapTopAndBottom/>
                <wp:docPr id="353502088" name="Conector reto 353502088"/>
                <wp:cNvGraphicFramePr/>
                <a:graphic xmlns:a="http://schemas.openxmlformats.org/drawingml/2006/main">
                  <a:graphicData uri="http://schemas.microsoft.com/office/word/2010/wordprocessingShape">
                    <wps:wsp>
                      <wps:cNvCnPr/>
                      <wps:spPr>
                        <a:xfrm>
                          <a:off x="0" y="0"/>
                          <a:ext cx="5724360" cy="19080"/>
                        </a:xfrm>
                        <a:prstGeom prst="line">
                          <a:avLst/>
                        </a:prstGeom>
                        <a:ln w="18288">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26A8FA24" id="Conector reto 353502088" o:spid="_x0000_s1026" style="position:absolute;z-index:251659264;visibility:visible;mso-wrap-style:square;mso-wrap-distance-left:0;mso-wrap-distance-top:0;mso-wrap-distance-right:1.45pt;mso-wrap-distance-bottom:.75pt;mso-position-horizontal:left;mso-position-horizontal-relative:margin;mso-position-vertical:absolute;mso-position-vertical-relative:text"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" o:allowincell="f" strokeweight="1.44pt">
                <w10:wrap type="topAndBottom" anchorx="margin"/>
              </v:line>
            </w:pict>
          </mc:Fallback>
        </mc:AlternateContent>
      </w:r>
    </w:p>
    <w:p w14:paraId="468F2C9D" w14:textId="77777777" w:rsidR="00B529F7" w:rsidRDefault="00B529F7" w:rsidP="00B529F7">
      <w:pPr>
        <w:jc w:val="both"/>
        <w:rPr>
          <w:rFonts w:ascii="Arial" w:eastAsia="Arial" w:hAnsi="Arial"/>
        </w:rPr>
      </w:pPr>
      <w:r>
        <w:rPr>
          <w:rFonts w:ascii="Arial" w:eastAsia="Arial" w:hAnsi="Arial"/>
          <w:sz w:val="20"/>
          <w:szCs w:val="20"/>
        </w:rPr>
        <w:t>(*) O Termo de Ciência e Notificação e/ou Cadastro do(s) Responsável(</w:t>
      </w:r>
      <w:proofErr w:type="spellStart"/>
      <w:r>
        <w:rPr>
          <w:rFonts w:ascii="Arial" w:eastAsia="Arial" w:hAnsi="Arial"/>
          <w:sz w:val="20"/>
          <w:szCs w:val="20"/>
        </w:rPr>
        <w:t>is</w:t>
      </w:r>
      <w:proofErr w:type="spellEnd"/>
      <w:r>
        <w:rPr>
          <w:rFonts w:ascii="Arial" w:eastAsia="Arial" w:hAnsi="Arial"/>
          <w:sz w:val="20"/>
          <w:szCs w:val="20"/>
        </w:rPr>
        <w:t>) deve identificar as pessoas físicas que tenham concorrido para a prática do ato jurídico,  na  condição  de  ordenador  da  despesa;  de  partes  contratantes;</w:t>
      </w:r>
      <w:r>
        <w:rPr>
          <w:rFonts w:ascii="Arial" w:eastAsia="Arial" w:hAnsi="Arial"/>
          <w:spacing w:val="-20"/>
          <w:sz w:val="20"/>
          <w:szCs w:val="20"/>
        </w:rPr>
        <w:t xml:space="preserve"> </w:t>
      </w:r>
      <w:r>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Pr>
          <w:rFonts w:ascii="Arial" w:eastAsia="Arial" w:hAnsi="Arial"/>
          <w:i/>
          <w:sz w:val="20"/>
          <w:szCs w:val="20"/>
        </w:rPr>
        <w:t xml:space="preserve">. </w:t>
      </w:r>
      <w:r>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Pr>
          <w:rFonts w:ascii="Arial" w:eastAsia="Arial" w:hAnsi="Arial"/>
          <w:i/>
          <w:sz w:val="20"/>
          <w:szCs w:val="20"/>
        </w:rPr>
        <w:t>(inciso acrescido pela Resolução nº 11/2021).</w:t>
      </w:r>
    </w:p>
    <w:p w14:paraId="7DAF650A" w14:textId="77777777" w:rsidR="00B529F7" w:rsidRDefault="00B529F7" w:rsidP="00B529F7">
      <w:pPr>
        <w:jc w:val="both"/>
        <w:rPr>
          <w:rFonts w:ascii="Arial" w:hAnsi="Arial"/>
          <w:b/>
        </w:rPr>
      </w:pPr>
    </w:p>
    <w:p w14:paraId="4CC420F3" w14:textId="77777777" w:rsidR="00B529F7" w:rsidRDefault="00B529F7" w:rsidP="00B529F7">
      <w:pPr>
        <w:rPr>
          <w:rFonts w:ascii="Arial" w:hAnsi="Arial"/>
          <w:b/>
        </w:rPr>
      </w:pPr>
    </w:p>
    <w:p w14:paraId="1B30EEE9" w14:textId="77777777" w:rsidR="00B529F7" w:rsidRDefault="00B529F7" w:rsidP="00B529F7">
      <w:pPr>
        <w:rPr>
          <w:rFonts w:ascii="Arial" w:hAnsi="Arial"/>
          <w:b/>
        </w:rPr>
      </w:pPr>
    </w:p>
    <w:p w14:paraId="3F4A11F3" w14:textId="77777777" w:rsidR="00B529F7" w:rsidRDefault="00B529F7" w:rsidP="00B529F7">
      <w:pPr>
        <w:rPr>
          <w:rFonts w:ascii="Arial" w:hAnsi="Arial"/>
          <w:b/>
        </w:rPr>
      </w:pPr>
    </w:p>
    <w:p w14:paraId="179F5EB0" w14:textId="77777777" w:rsidR="00B529F7" w:rsidRDefault="00B529F7" w:rsidP="00B529F7">
      <w:pPr>
        <w:rPr>
          <w:rFonts w:ascii="Arial" w:hAnsi="Arial"/>
          <w:b/>
        </w:rPr>
      </w:pPr>
    </w:p>
    <w:p w14:paraId="58003D62" w14:textId="77777777" w:rsidR="00B529F7" w:rsidRDefault="00B529F7" w:rsidP="00B529F7">
      <w:pPr>
        <w:rPr>
          <w:rFonts w:ascii="Arial" w:hAnsi="Arial"/>
          <w:b/>
          <w:sz w:val="28"/>
          <w:szCs w:val="28"/>
        </w:rPr>
      </w:pPr>
    </w:p>
    <w:p w14:paraId="1C3FC254" w14:textId="77777777" w:rsidR="00B529F7" w:rsidRDefault="00B529F7" w:rsidP="00B529F7">
      <w:pPr>
        <w:jc w:val="center"/>
        <w:rPr>
          <w:rFonts w:ascii="Arial" w:hAnsi="Arial"/>
          <w:b/>
          <w:sz w:val="28"/>
          <w:szCs w:val="28"/>
        </w:rPr>
      </w:pPr>
    </w:p>
    <w:p w14:paraId="550ECF4E" w14:textId="77777777" w:rsidR="00B529F7" w:rsidRDefault="00B529F7" w:rsidP="00B529F7">
      <w:pPr>
        <w:rPr>
          <w:rFonts w:eastAsia="Arial"/>
        </w:rPr>
      </w:pPr>
    </w:p>
    <w:p w14:paraId="3433C56B" w14:textId="77777777" w:rsidR="00B529F7" w:rsidRDefault="00B529F7" w:rsidP="00B529F7">
      <w:pPr>
        <w:rPr>
          <w:rFonts w:ascii="Arial" w:hAnsi="Arial"/>
          <w:b/>
          <w:sz w:val="28"/>
          <w:szCs w:val="28"/>
        </w:rPr>
      </w:pPr>
    </w:p>
    <w:p w14:paraId="41296ACB" w14:textId="77777777" w:rsidR="00B529F7" w:rsidRDefault="00B529F7" w:rsidP="00B529F7">
      <w:pPr>
        <w:rPr>
          <w:rFonts w:ascii="Arial" w:hAnsi="Arial"/>
          <w:b/>
          <w:sz w:val="28"/>
          <w:szCs w:val="28"/>
        </w:rPr>
      </w:pPr>
    </w:p>
    <w:p w14:paraId="6CF2CE2D" w14:textId="77777777" w:rsidR="00B529F7" w:rsidRDefault="00B529F7" w:rsidP="00B529F7">
      <w:pPr>
        <w:rPr>
          <w:rFonts w:ascii="Arial" w:hAnsi="Arial"/>
          <w:b/>
          <w:sz w:val="28"/>
          <w:szCs w:val="28"/>
        </w:rPr>
      </w:pPr>
    </w:p>
    <w:p w14:paraId="39DC8BC9" w14:textId="77777777" w:rsidR="00B529F7" w:rsidRDefault="00B529F7" w:rsidP="00B529F7">
      <w:pPr>
        <w:rPr>
          <w:rFonts w:ascii="Arial" w:hAnsi="Arial"/>
          <w:b/>
          <w:sz w:val="28"/>
          <w:szCs w:val="28"/>
        </w:rPr>
      </w:pPr>
    </w:p>
    <w:p w14:paraId="5CEB662D" w14:textId="77777777" w:rsidR="00B529F7" w:rsidRDefault="00B529F7" w:rsidP="00B529F7">
      <w:pPr>
        <w:jc w:val="center"/>
        <w:rPr>
          <w:rFonts w:ascii="Arial" w:hAnsi="Arial"/>
          <w:b/>
          <w:sz w:val="28"/>
          <w:szCs w:val="28"/>
        </w:rPr>
      </w:pPr>
    </w:p>
    <w:p w14:paraId="4DBBA31D" w14:textId="77777777" w:rsidR="00B529F7" w:rsidRDefault="00B529F7" w:rsidP="00B529F7">
      <w:pPr>
        <w:jc w:val="center"/>
        <w:rPr>
          <w:rFonts w:ascii="Arial" w:hAnsi="Arial"/>
          <w:b/>
          <w:sz w:val="28"/>
          <w:szCs w:val="28"/>
        </w:rPr>
      </w:pPr>
    </w:p>
    <w:p w14:paraId="326D766A" w14:textId="77777777" w:rsidR="00B529F7" w:rsidRDefault="00B529F7" w:rsidP="00B529F7">
      <w:pPr>
        <w:jc w:val="center"/>
        <w:rPr>
          <w:rFonts w:ascii="Arial" w:hAnsi="Arial"/>
          <w:b/>
          <w:sz w:val="28"/>
          <w:szCs w:val="28"/>
        </w:rPr>
      </w:pPr>
    </w:p>
    <w:p w14:paraId="2C64830C" w14:textId="77777777" w:rsidR="00B529F7" w:rsidRDefault="00B529F7" w:rsidP="00B529F7">
      <w:pPr>
        <w:jc w:val="center"/>
        <w:rPr>
          <w:rFonts w:ascii="Arial" w:hAnsi="Arial"/>
          <w:b/>
          <w:sz w:val="28"/>
          <w:szCs w:val="28"/>
        </w:rPr>
      </w:pPr>
    </w:p>
    <w:p w14:paraId="2704223A" w14:textId="77777777" w:rsidR="00B529F7" w:rsidRDefault="00B529F7" w:rsidP="00B529F7">
      <w:pPr>
        <w:jc w:val="center"/>
        <w:rPr>
          <w:rFonts w:ascii="Arial" w:hAnsi="Arial"/>
          <w:b/>
          <w:sz w:val="28"/>
          <w:szCs w:val="28"/>
        </w:rPr>
      </w:pPr>
    </w:p>
    <w:p w14:paraId="14C391EB" w14:textId="77777777" w:rsidR="00B529F7" w:rsidRDefault="00B529F7" w:rsidP="006122E9">
      <w:pPr>
        <w:rPr>
          <w:rFonts w:ascii="Arial" w:hAnsi="Arial"/>
        </w:rPr>
      </w:pPr>
    </w:p>
    <w:p w14:paraId="2DA7CAE2" w14:textId="77777777" w:rsidR="001431C4" w:rsidRDefault="001431C4" w:rsidP="006122E9">
      <w:pPr>
        <w:rPr>
          <w:rFonts w:ascii="Arial" w:hAnsi="Arial"/>
        </w:rPr>
      </w:pPr>
    </w:p>
    <w:p w14:paraId="564A85B8" w14:textId="77777777" w:rsidR="001431C4" w:rsidRDefault="001431C4" w:rsidP="006122E9">
      <w:pPr>
        <w:rPr>
          <w:rFonts w:ascii="Arial" w:hAnsi="Arial"/>
        </w:rPr>
      </w:pPr>
    </w:p>
    <w:p w14:paraId="777AE0CA" w14:textId="77777777" w:rsidR="001431C4" w:rsidRDefault="001431C4" w:rsidP="006122E9">
      <w:pPr>
        <w:rPr>
          <w:rFonts w:ascii="Arial" w:hAnsi="Arial"/>
        </w:rPr>
      </w:pPr>
    </w:p>
    <w:p w14:paraId="098C445A" w14:textId="77777777" w:rsidR="001431C4" w:rsidRDefault="001431C4" w:rsidP="006122E9">
      <w:pPr>
        <w:rPr>
          <w:rFonts w:ascii="Arial" w:hAnsi="Arial"/>
        </w:rPr>
      </w:pPr>
    </w:p>
    <w:p w14:paraId="2322BA18" w14:textId="77777777" w:rsidR="001431C4" w:rsidRDefault="001431C4" w:rsidP="006122E9">
      <w:pPr>
        <w:rPr>
          <w:rFonts w:ascii="Arial" w:hAnsi="Arial"/>
        </w:rPr>
      </w:pPr>
    </w:p>
    <w:p w14:paraId="5D703838" w14:textId="77777777" w:rsidR="001431C4" w:rsidRDefault="001431C4" w:rsidP="006122E9">
      <w:pPr>
        <w:rPr>
          <w:rFonts w:ascii="Arial" w:hAnsi="Arial"/>
        </w:rPr>
      </w:pPr>
    </w:p>
    <w:p w14:paraId="19AF6103" w14:textId="77777777" w:rsidR="001431C4" w:rsidRDefault="001431C4" w:rsidP="006122E9">
      <w:pPr>
        <w:rPr>
          <w:rFonts w:ascii="Arial" w:hAnsi="Arial"/>
        </w:rPr>
      </w:pPr>
    </w:p>
    <w:p w14:paraId="6A613ADE" w14:textId="77777777" w:rsidR="001431C4" w:rsidRDefault="001431C4" w:rsidP="006122E9">
      <w:pPr>
        <w:rPr>
          <w:rFonts w:ascii="Arial" w:hAnsi="Arial"/>
        </w:rPr>
      </w:pPr>
    </w:p>
    <w:p w14:paraId="699964C4" w14:textId="77777777" w:rsidR="001431C4" w:rsidRDefault="001431C4" w:rsidP="006122E9">
      <w:pPr>
        <w:rPr>
          <w:rFonts w:ascii="Arial" w:hAnsi="Arial"/>
        </w:rPr>
      </w:pPr>
    </w:p>
    <w:p w14:paraId="06ADBC2A" w14:textId="77777777" w:rsidR="001431C4" w:rsidRDefault="001431C4" w:rsidP="006122E9">
      <w:pPr>
        <w:rPr>
          <w:rFonts w:ascii="Arial" w:hAnsi="Arial"/>
        </w:rPr>
      </w:pPr>
    </w:p>
    <w:p w14:paraId="0B1FC724" w14:textId="77777777" w:rsidR="001431C4" w:rsidRDefault="001431C4" w:rsidP="006122E9">
      <w:pPr>
        <w:rPr>
          <w:rFonts w:ascii="Arial" w:hAnsi="Arial"/>
        </w:rPr>
      </w:pPr>
    </w:p>
    <w:p w14:paraId="4D39B834" w14:textId="77777777" w:rsidR="001431C4" w:rsidRDefault="001431C4" w:rsidP="006122E9">
      <w:pPr>
        <w:rPr>
          <w:rFonts w:ascii="Arial" w:hAnsi="Arial"/>
        </w:rPr>
      </w:pPr>
    </w:p>
    <w:p w14:paraId="09356318" w14:textId="77777777" w:rsidR="001431C4" w:rsidRDefault="001431C4" w:rsidP="006122E9">
      <w:pPr>
        <w:rPr>
          <w:rFonts w:ascii="Arial" w:hAnsi="Arial"/>
        </w:rPr>
      </w:pPr>
    </w:p>
    <w:p w14:paraId="5AC00410" w14:textId="77777777" w:rsidR="001431C4" w:rsidRDefault="001431C4" w:rsidP="006122E9">
      <w:pPr>
        <w:rPr>
          <w:rFonts w:ascii="Arial" w:hAnsi="Arial"/>
        </w:rPr>
      </w:pPr>
    </w:p>
    <w:p w14:paraId="6A8CF440" w14:textId="77777777" w:rsidR="00E053FB" w:rsidRDefault="00E053FB" w:rsidP="006122E9">
      <w:pPr>
        <w:rPr>
          <w:rFonts w:ascii="Arial" w:hAnsi="Arial"/>
        </w:rPr>
      </w:pPr>
    </w:p>
    <w:p w14:paraId="0D2015C5" w14:textId="77777777" w:rsidR="00E053FB" w:rsidRDefault="00E053FB" w:rsidP="006122E9">
      <w:pPr>
        <w:rPr>
          <w:rFonts w:ascii="Arial" w:hAnsi="Arial"/>
        </w:rPr>
      </w:pPr>
    </w:p>
    <w:p w14:paraId="685894F9" w14:textId="77777777" w:rsidR="00E053FB" w:rsidRDefault="00E053FB" w:rsidP="006122E9">
      <w:pPr>
        <w:rPr>
          <w:rFonts w:ascii="Arial" w:hAnsi="Arial"/>
        </w:rPr>
      </w:pPr>
    </w:p>
    <w:p w14:paraId="6E328901" w14:textId="77777777" w:rsidR="00E053FB" w:rsidRDefault="00E053FB" w:rsidP="00997520">
      <w:pPr>
        <w:pStyle w:val="Ttulo6"/>
        <w:spacing w:after="160"/>
        <w:rPr>
          <w:rFonts w:cs="Arial"/>
          <w:sz w:val="28"/>
          <w:szCs w:val="28"/>
        </w:rPr>
      </w:pPr>
    </w:p>
    <w:p w14:paraId="6123078D" w14:textId="6F175C08" w:rsidR="00B529F7" w:rsidRDefault="00B529F7" w:rsidP="00B529F7">
      <w:pPr>
        <w:pStyle w:val="Ttulo6"/>
        <w:spacing w:after="160"/>
        <w:jc w:val="center"/>
        <w:rPr>
          <w:rFonts w:cs="Arial"/>
          <w:sz w:val="28"/>
          <w:szCs w:val="28"/>
        </w:rPr>
      </w:pPr>
      <w:r>
        <w:rPr>
          <w:rFonts w:cs="Arial"/>
          <w:sz w:val="28"/>
          <w:szCs w:val="28"/>
        </w:rPr>
        <w:t>DADOS DO REPRESENTANTE LEGAL</w:t>
      </w:r>
    </w:p>
    <w:p w14:paraId="17E58C95" w14:textId="2C8D2100" w:rsidR="00B529F7" w:rsidRPr="00284D54" w:rsidRDefault="00B529F7" w:rsidP="00B529F7">
      <w:pPr>
        <w:spacing w:after="160"/>
        <w:ind w:left="561"/>
        <w:rPr>
          <w:rFonts w:ascii="Arial" w:hAnsi="Arial"/>
          <w:b/>
          <w:bCs/>
          <w:sz w:val="28"/>
          <w:szCs w:val="28"/>
        </w:rPr>
      </w:pPr>
      <w:r>
        <w:rPr>
          <w:rFonts w:ascii="Arial" w:hAnsi="Arial"/>
          <w:b/>
          <w:bCs/>
          <w:sz w:val="28"/>
          <w:szCs w:val="28"/>
        </w:rPr>
        <w:t xml:space="preserve">                   </w:t>
      </w:r>
      <w:r w:rsidRPr="00284D54">
        <w:rPr>
          <w:rFonts w:ascii="Arial" w:hAnsi="Arial"/>
          <w:b/>
          <w:bCs/>
          <w:sz w:val="28"/>
          <w:szCs w:val="28"/>
        </w:rPr>
        <w:t xml:space="preserve">PREGÃO ELETRÔNICO Nº </w:t>
      </w:r>
      <w:r w:rsidR="00BA010F">
        <w:rPr>
          <w:rFonts w:ascii="Arial" w:hAnsi="Arial"/>
          <w:b/>
          <w:bCs/>
          <w:sz w:val="28"/>
          <w:szCs w:val="28"/>
        </w:rPr>
        <w:t>032</w:t>
      </w:r>
      <w:r w:rsidRPr="00284D54">
        <w:rPr>
          <w:rFonts w:ascii="Arial" w:hAnsi="Arial"/>
          <w:b/>
          <w:bCs/>
          <w:sz w:val="28"/>
          <w:szCs w:val="28"/>
        </w:rPr>
        <w:t>/202</w:t>
      </w:r>
      <w:r w:rsidR="002945FF">
        <w:rPr>
          <w:rFonts w:ascii="Arial" w:hAnsi="Arial"/>
          <w:b/>
          <w:bCs/>
          <w:sz w:val="28"/>
          <w:szCs w:val="28"/>
        </w:rPr>
        <w:t>6</w:t>
      </w:r>
    </w:p>
    <w:p w14:paraId="5C4EFA3B" w14:textId="77777777" w:rsidR="00B529F7" w:rsidRDefault="00B529F7" w:rsidP="00B529F7">
      <w:pPr>
        <w:spacing w:after="160"/>
        <w:ind w:left="561"/>
        <w:jc w:val="center"/>
        <w:rPr>
          <w:rFonts w:ascii="Arial" w:hAnsi="Arial"/>
          <w:b/>
          <w:bCs/>
          <w:color w:val="FF0000"/>
        </w:rPr>
      </w:pPr>
    </w:p>
    <w:p w14:paraId="5CE29BEC" w14:textId="77777777" w:rsidR="00B529F7" w:rsidRDefault="00B529F7" w:rsidP="00B529F7">
      <w:pPr>
        <w:rPr>
          <w:rFonts w:ascii="Arial" w:hAnsi="Arial"/>
        </w:rPr>
      </w:pPr>
      <w:r>
        <w:rPr>
          <w:rFonts w:ascii="Arial" w:hAnsi="Arial"/>
        </w:rPr>
        <w:t>A ____________________________________________</w:t>
      </w:r>
      <w:proofErr w:type="gramStart"/>
      <w:r>
        <w:rPr>
          <w:rFonts w:ascii="Arial" w:hAnsi="Arial"/>
        </w:rPr>
        <w:t>_ ,</w:t>
      </w:r>
      <w:proofErr w:type="gramEnd"/>
      <w:r>
        <w:rPr>
          <w:rFonts w:ascii="Arial" w:hAnsi="Arial"/>
        </w:rPr>
        <w:t xml:space="preserve"> apresenta, a seguir, os</w:t>
      </w:r>
    </w:p>
    <w:p w14:paraId="7C849B8D" w14:textId="77777777" w:rsidR="00B529F7" w:rsidRDefault="00B529F7" w:rsidP="00B529F7">
      <w:pPr>
        <w:rPr>
          <w:rFonts w:ascii="Arial" w:hAnsi="Arial"/>
          <w:i/>
          <w:iCs/>
        </w:rPr>
      </w:pPr>
      <w:r>
        <w:rPr>
          <w:rFonts w:ascii="Arial" w:hAnsi="Arial"/>
        </w:rPr>
        <w:t xml:space="preserve">                              </w:t>
      </w:r>
      <w:r>
        <w:rPr>
          <w:rFonts w:ascii="Arial" w:hAnsi="Arial"/>
          <w:i/>
          <w:iCs/>
        </w:rPr>
        <w:t>(Nome completo da empresa)</w:t>
      </w:r>
    </w:p>
    <w:p w14:paraId="065062DE" w14:textId="77777777" w:rsidR="00B529F7" w:rsidRDefault="00B529F7" w:rsidP="00B529F7">
      <w:pPr>
        <w:rPr>
          <w:rFonts w:ascii="Arial" w:hAnsi="Arial"/>
        </w:rPr>
      </w:pPr>
      <w:r>
        <w:rPr>
          <w:rFonts w:ascii="Arial" w:hAnsi="Arial"/>
        </w:rPr>
        <w:t>dados de seu(s) representante(s) legal(</w:t>
      </w:r>
      <w:proofErr w:type="spellStart"/>
      <w:r>
        <w:rPr>
          <w:rFonts w:ascii="Arial" w:hAnsi="Arial"/>
        </w:rPr>
        <w:t>is</w:t>
      </w:r>
      <w:proofErr w:type="spellEnd"/>
      <w:r>
        <w:rPr>
          <w:rFonts w:ascii="Arial" w:hAnsi="Arial"/>
        </w:rPr>
        <w:t xml:space="preserve">) </w:t>
      </w:r>
      <w:r>
        <w:rPr>
          <w:rFonts w:ascii="Arial" w:hAnsi="Arial"/>
          <w:b/>
          <w:bCs/>
        </w:rPr>
        <w:t>para assinatura do CONTRATO</w:t>
      </w:r>
      <w:r>
        <w:rPr>
          <w:rFonts w:ascii="Arial" w:hAnsi="Arial"/>
          <w:b/>
        </w:rPr>
        <w:t>:</w:t>
      </w:r>
    </w:p>
    <w:p w14:paraId="54ED8ED4" w14:textId="77777777" w:rsidR="00B529F7" w:rsidRDefault="00B529F7" w:rsidP="00B529F7">
      <w:pPr>
        <w:rPr>
          <w:rFonts w:ascii="Arial" w:hAnsi="Arial"/>
        </w:rPr>
      </w:pPr>
    </w:p>
    <w:p w14:paraId="388D2CFD" w14:textId="77777777" w:rsidR="00B529F7" w:rsidRDefault="00B529F7" w:rsidP="00B529F7">
      <w:pPr>
        <w:rPr>
          <w:rFonts w:ascii="Arial" w:hAnsi="Arial"/>
        </w:rPr>
      </w:pPr>
      <w:r>
        <w:rPr>
          <w:rFonts w:ascii="Arial" w:hAnsi="Arial"/>
        </w:rPr>
        <w:t>NOME(s):</w:t>
      </w:r>
    </w:p>
    <w:p w14:paraId="1B03B4D0" w14:textId="77777777" w:rsidR="00B529F7" w:rsidRDefault="00B529F7" w:rsidP="00B529F7">
      <w:pPr>
        <w:rPr>
          <w:rFonts w:ascii="Arial" w:hAnsi="Arial"/>
        </w:rPr>
      </w:pPr>
    </w:p>
    <w:p w14:paraId="783C4D4D" w14:textId="77777777" w:rsidR="00B529F7" w:rsidRDefault="00B529F7" w:rsidP="00B529F7">
      <w:pPr>
        <w:rPr>
          <w:rFonts w:ascii="Arial" w:hAnsi="Arial"/>
        </w:rPr>
      </w:pPr>
      <w:r>
        <w:rPr>
          <w:rFonts w:ascii="Arial" w:hAnsi="Arial"/>
        </w:rPr>
        <w:t>CARGO(s):</w:t>
      </w:r>
    </w:p>
    <w:p w14:paraId="3C6E7696" w14:textId="77777777" w:rsidR="00B529F7" w:rsidRDefault="00B529F7" w:rsidP="00B529F7">
      <w:pPr>
        <w:rPr>
          <w:rFonts w:ascii="Arial" w:hAnsi="Arial"/>
        </w:rPr>
      </w:pPr>
    </w:p>
    <w:p w14:paraId="74C83CD1" w14:textId="77777777" w:rsidR="00B529F7" w:rsidRDefault="00B529F7" w:rsidP="00B529F7">
      <w:pPr>
        <w:pStyle w:val="ListaCc"/>
        <w:rPr>
          <w:rFonts w:ascii="Arial" w:hAnsi="Arial" w:cs="Arial"/>
          <w:sz w:val="24"/>
          <w:szCs w:val="24"/>
        </w:rPr>
      </w:pPr>
      <w:r>
        <w:rPr>
          <w:rFonts w:ascii="Arial" w:hAnsi="Arial" w:cs="Arial"/>
          <w:sz w:val="24"/>
          <w:szCs w:val="24"/>
        </w:rPr>
        <w:t>NACIONALIDADE(s):                                                     ESTADO CIVIL:</w:t>
      </w:r>
    </w:p>
    <w:p w14:paraId="40D22672" w14:textId="77777777" w:rsidR="00B529F7" w:rsidRDefault="00B529F7" w:rsidP="00B529F7">
      <w:pPr>
        <w:rPr>
          <w:rFonts w:ascii="Arial" w:hAnsi="Arial"/>
        </w:rPr>
      </w:pPr>
    </w:p>
    <w:p w14:paraId="5919BB74" w14:textId="77777777" w:rsidR="00B529F7" w:rsidRDefault="00B529F7" w:rsidP="00B529F7">
      <w:pPr>
        <w:rPr>
          <w:rFonts w:ascii="Arial" w:hAnsi="Arial"/>
        </w:rPr>
      </w:pPr>
      <w:r>
        <w:rPr>
          <w:rFonts w:ascii="Arial" w:hAnsi="Arial"/>
        </w:rPr>
        <w:t>PROFISSÃO:                                RG n</w:t>
      </w:r>
      <w:r>
        <w:rPr>
          <w:rFonts w:ascii="Arial" w:hAnsi="Arial"/>
          <w:vertAlign w:val="superscript"/>
        </w:rPr>
        <w:t>o</w:t>
      </w:r>
      <w:r>
        <w:rPr>
          <w:rFonts w:ascii="Arial" w:hAnsi="Arial"/>
        </w:rPr>
        <w:t>.:</w:t>
      </w:r>
      <w:r>
        <w:rPr>
          <w:rFonts w:ascii="Arial" w:hAnsi="Arial"/>
          <w:vertAlign w:val="superscript"/>
        </w:rPr>
        <w:t>.</w:t>
      </w:r>
      <w:r>
        <w:rPr>
          <w:rFonts w:ascii="Arial" w:hAnsi="Arial"/>
        </w:rPr>
        <w:t xml:space="preserve">                                          CPF n</w:t>
      </w:r>
      <w:r>
        <w:rPr>
          <w:rFonts w:ascii="Arial" w:hAnsi="Arial"/>
          <w:vertAlign w:val="superscript"/>
        </w:rPr>
        <w:t>o</w:t>
      </w:r>
      <w:r>
        <w:rPr>
          <w:rFonts w:ascii="Arial" w:hAnsi="Arial"/>
        </w:rPr>
        <w:t>.:</w:t>
      </w:r>
      <w:r>
        <w:rPr>
          <w:rFonts w:ascii="Arial" w:hAnsi="Arial"/>
          <w:vertAlign w:val="superscript"/>
        </w:rPr>
        <w:t>.</w:t>
      </w:r>
    </w:p>
    <w:p w14:paraId="4B393B63" w14:textId="77777777" w:rsidR="00B529F7" w:rsidRDefault="00B529F7" w:rsidP="00B529F7">
      <w:pPr>
        <w:rPr>
          <w:rFonts w:ascii="Arial" w:hAnsi="Arial"/>
        </w:rPr>
      </w:pPr>
    </w:p>
    <w:p w14:paraId="6DA83488" w14:textId="77777777" w:rsidR="00B529F7" w:rsidRDefault="00B529F7" w:rsidP="00B529F7">
      <w:pPr>
        <w:rPr>
          <w:rFonts w:ascii="Arial" w:hAnsi="Arial"/>
        </w:rPr>
      </w:pPr>
      <w:r>
        <w:rPr>
          <w:rFonts w:ascii="Arial" w:hAnsi="Arial"/>
        </w:rPr>
        <w:t>RESIDÊNCIA (Domicílio):</w:t>
      </w:r>
    </w:p>
    <w:p w14:paraId="68F43100" w14:textId="77777777" w:rsidR="00B529F7" w:rsidRDefault="00B529F7" w:rsidP="00B529F7">
      <w:pPr>
        <w:pStyle w:val="Ttulo1"/>
        <w:rPr>
          <w:rFonts w:ascii="Arial" w:hAnsi="Arial" w:cs="Arial"/>
          <w:sz w:val="24"/>
          <w:szCs w:val="24"/>
        </w:rPr>
      </w:pPr>
    </w:p>
    <w:p w14:paraId="7B08C6E8" w14:textId="77777777" w:rsidR="00B529F7" w:rsidRDefault="00B529F7" w:rsidP="00B529F7">
      <w:pPr>
        <w:rPr>
          <w:rFonts w:ascii="Arial" w:hAnsi="Arial"/>
        </w:rPr>
      </w:pPr>
      <w:r>
        <w:rPr>
          <w:rFonts w:ascii="Arial" w:hAnsi="Arial"/>
        </w:rPr>
        <w:t>Confirmamos, a seguir, os dados da empresa para efeito do CONTRATO:</w:t>
      </w:r>
    </w:p>
    <w:p w14:paraId="1AC3A06E" w14:textId="77777777" w:rsidR="00B529F7" w:rsidRDefault="00B529F7" w:rsidP="00B529F7">
      <w:pPr>
        <w:rPr>
          <w:rFonts w:ascii="Arial" w:hAnsi="Arial"/>
        </w:rPr>
      </w:pPr>
    </w:p>
    <w:p w14:paraId="5DEE5009" w14:textId="77777777" w:rsidR="00B529F7" w:rsidRDefault="00B529F7" w:rsidP="00B529F7">
      <w:pPr>
        <w:rPr>
          <w:rFonts w:ascii="Arial" w:hAnsi="Arial"/>
        </w:rPr>
      </w:pPr>
      <w:r>
        <w:rPr>
          <w:rFonts w:ascii="Arial" w:hAnsi="Arial"/>
        </w:rPr>
        <w:t>RAZÃO SOCIAL:</w:t>
      </w:r>
    </w:p>
    <w:p w14:paraId="1A814C54" w14:textId="77777777" w:rsidR="00B529F7" w:rsidRDefault="00B529F7" w:rsidP="00B529F7">
      <w:pPr>
        <w:ind w:left="1701"/>
        <w:rPr>
          <w:rFonts w:ascii="Arial" w:hAnsi="Arial"/>
        </w:rPr>
      </w:pPr>
    </w:p>
    <w:p w14:paraId="6D59EAEF" w14:textId="77777777" w:rsidR="00B529F7" w:rsidRDefault="00B529F7" w:rsidP="00B529F7">
      <w:pPr>
        <w:rPr>
          <w:rFonts w:ascii="Arial" w:hAnsi="Arial"/>
        </w:rPr>
      </w:pPr>
      <w:r>
        <w:rPr>
          <w:rFonts w:ascii="Arial" w:hAnsi="Arial"/>
        </w:rPr>
        <w:t>CNPJ n</w:t>
      </w:r>
      <w:r>
        <w:rPr>
          <w:rFonts w:ascii="Arial" w:hAnsi="Arial"/>
          <w:vertAlign w:val="superscript"/>
        </w:rPr>
        <w:t>o</w:t>
      </w:r>
      <w:r>
        <w:rPr>
          <w:rFonts w:ascii="Arial" w:hAnsi="Arial"/>
        </w:rPr>
        <w:t>.:                                            FONE:                                          E-mail:</w:t>
      </w:r>
    </w:p>
    <w:p w14:paraId="2D96CA69" w14:textId="77777777" w:rsidR="00B529F7" w:rsidRDefault="00B529F7" w:rsidP="00B529F7">
      <w:pPr>
        <w:rPr>
          <w:rFonts w:ascii="Arial" w:hAnsi="Arial"/>
        </w:rPr>
      </w:pPr>
    </w:p>
    <w:p w14:paraId="0CDFF417" w14:textId="77777777" w:rsidR="00B529F7" w:rsidRDefault="00B529F7" w:rsidP="00B529F7">
      <w:pPr>
        <w:rPr>
          <w:rFonts w:ascii="Arial" w:hAnsi="Arial"/>
        </w:rPr>
      </w:pPr>
      <w:r>
        <w:rPr>
          <w:rFonts w:ascii="Arial" w:hAnsi="Arial"/>
        </w:rPr>
        <w:t xml:space="preserve">Inscrição Estadual: </w:t>
      </w:r>
      <w:r>
        <w:rPr>
          <w:rFonts w:ascii="Arial" w:hAnsi="Arial"/>
        </w:rPr>
        <w:tab/>
      </w:r>
      <w:r>
        <w:rPr>
          <w:rFonts w:ascii="Arial" w:hAnsi="Arial"/>
        </w:rPr>
        <w:tab/>
      </w:r>
      <w:r>
        <w:rPr>
          <w:rFonts w:ascii="Arial" w:hAnsi="Arial"/>
        </w:rPr>
        <w:tab/>
      </w:r>
      <w:r>
        <w:rPr>
          <w:rFonts w:ascii="Arial" w:hAnsi="Arial"/>
        </w:rPr>
        <w:tab/>
      </w:r>
      <w:r>
        <w:rPr>
          <w:rFonts w:ascii="Arial" w:hAnsi="Arial"/>
        </w:rPr>
        <w:tab/>
        <w:t>Inscrição Municipal:</w:t>
      </w:r>
    </w:p>
    <w:p w14:paraId="06A3D6F3" w14:textId="77777777" w:rsidR="00B529F7" w:rsidRDefault="00B529F7" w:rsidP="00B529F7">
      <w:pPr>
        <w:ind w:left="1701"/>
        <w:rPr>
          <w:rFonts w:ascii="Arial" w:hAnsi="Arial"/>
        </w:rPr>
      </w:pPr>
    </w:p>
    <w:p w14:paraId="5679CB6B" w14:textId="77777777" w:rsidR="00B529F7" w:rsidRDefault="00B529F7" w:rsidP="00B529F7">
      <w:pPr>
        <w:rPr>
          <w:rFonts w:ascii="Arial" w:hAnsi="Arial"/>
        </w:rPr>
      </w:pPr>
      <w:r>
        <w:rPr>
          <w:rFonts w:ascii="Arial" w:hAnsi="Arial"/>
        </w:rPr>
        <w:t>ENDEREÇO:</w:t>
      </w:r>
    </w:p>
    <w:p w14:paraId="197DA8FB" w14:textId="77777777" w:rsidR="00B529F7" w:rsidRDefault="00B529F7" w:rsidP="00B529F7">
      <w:pPr>
        <w:rPr>
          <w:rFonts w:ascii="Arial" w:hAnsi="Arial"/>
        </w:rPr>
      </w:pPr>
    </w:p>
    <w:p w14:paraId="04C86840" w14:textId="77777777" w:rsidR="00B529F7" w:rsidRDefault="00B529F7" w:rsidP="00B529F7">
      <w:pPr>
        <w:rPr>
          <w:rFonts w:ascii="Arial" w:hAnsi="Arial"/>
        </w:rPr>
      </w:pPr>
      <w:r>
        <w:rPr>
          <w:rFonts w:ascii="Arial" w:hAnsi="Arial"/>
        </w:rPr>
        <w:t>Município:                                                             Estado:           CEP:</w:t>
      </w:r>
    </w:p>
    <w:p w14:paraId="1754022B" w14:textId="77777777" w:rsidR="00B529F7" w:rsidRDefault="00B529F7" w:rsidP="00B529F7">
      <w:pPr>
        <w:rPr>
          <w:rFonts w:ascii="Arial" w:hAnsi="Arial"/>
        </w:rPr>
      </w:pPr>
    </w:p>
    <w:p w14:paraId="0CE3F7D4" w14:textId="77777777" w:rsidR="00B529F7" w:rsidRDefault="00B529F7" w:rsidP="00B529F7">
      <w:pPr>
        <w:rPr>
          <w:rFonts w:ascii="Arial" w:hAnsi="Arial"/>
        </w:rPr>
      </w:pPr>
      <w:r>
        <w:rPr>
          <w:rFonts w:ascii="Arial" w:hAnsi="Arial"/>
        </w:rPr>
        <w:t>Conta corrente</w:t>
      </w:r>
    </w:p>
    <w:p w14:paraId="20A72914" w14:textId="77777777" w:rsidR="00B529F7" w:rsidRDefault="00B529F7" w:rsidP="00B529F7">
      <w:pPr>
        <w:rPr>
          <w:rFonts w:ascii="Arial" w:hAnsi="Arial"/>
        </w:rPr>
      </w:pPr>
    </w:p>
    <w:p w14:paraId="47DFAC6C" w14:textId="77777777" w:rsidR="00B529F7" w:rsidRDefault="00B529F7" w:rsidP="00B529F7">
      <w:pPr>
        <w:rPr>
          <w:rFonts w:ascii="Arial" w:hAnsi="Arial"/>
        </w:rPr>
      </w:pPr>
      <w:r>
        <w:rPr>
          <w:rFonts w:ascii="Arial" w:hAnsi="Arial"/>
        </w:rPr>
        <w:t>Agência:                                    Código da Agência:                Conta corrente n</w:t>
      </w:r>
      <w:r>
        <w:rPr>
          <w:rFonts w:ascii="Arial" w:hAnsi="Arial"/>
          <w:vertAlign w:val="superscript"/>
        </w:rPr>
        <w:t>o</w:t>
      </w:r>
      <w:r>
        <w:rPr>
          <w:rFonts w:ascii="Arial" w:hAnsi="Arial"/>
        </w:rPr>
        <w:t>.:</w:t>
      </w:r>
    </w:p>
    <w:p w14:paraId="6AE68200" w14:textId="77777777" w:rsidR="00B529F7" w:rsidRDefault="00B529F7" w:rsidP="00B529F7">
      <w:pPr>
        <w:rPr>
          <w:rFonts w:ascii="Arial" w:hAnsi="Arial"/>
        </w:rPr>
      </w:pPr>
    </w:p>
    <w:p w14:paraId="281620E1" w14:textId="77777777" w:rsidR="00B529F7" w:rsidRDefault="00B529F7" w:rsidP="00B529F7">
      <w:pPr>
        <w:rPr>
          <w:rFonts w:ascii="Arial" w:hAnsi="Arial"/>
        </w:rPr>
      </w:pPr>
    </w:p>
    <w:p w14:paraId="73F81A59" w14:textId="77777777" w:rsidR="00B529F7" w:rsidRDefault="00B529F7" w:rsidP="00B529F7">
      <w:pPr>
        <w:rPr>
          <w:rFonts w:ascii="Arial" w:hAnsi="Arial"/>
        </w:rPr>
      </w:pPr>
      <w:r>
        <w:rPr>
          <w:rFonts w:ascii="Arial" w:hAnsi="Arial"/>
        </w:rPr>
        <w:t>Declaramos que os dados são de nossa inteira responsabilidade e responderemos, na forma da Lei, por qualquer prejuízo decorrente de falsidade de informação.</w:t>
      </w:r>
    </w:p>
    <w:p w14:paraId="1017B488" w14:textId="77777777" w:rsidR="00B529F7" w:rsidRDefault="00B529F7" w:rsidP="00B529F7">
      <w:pPr>
        <w:rPr>
          <w:rFonts w:ascii="Arial" w:hAnsi="Arial"/>
        </w:rPr>
      </w:pPr>
    </w:p>
    <w:p w14:paraId="787583F8" w14:textId="03AC5B0B" w:rsidR="00B529F7" w:rsidRDefault="00B529F7" w:rsidP="00B529F7">
      <w:pPr>
        <w:rPr>
          <w:rFonts w:ascii="Arial" w:hAnsi="Arial"/>
        </w:rPr>
      </w:pPr>
      <w:r>
        <w:rPr>
          <w:rFonts w:ascii="Arial" w:hAnsi="Arial"/>
        </w:rPr>
        <w:t xml:space="preserve">_________________, _________ de _____________________ </w:t>
      </w:r>
      <w:proofErr w:type="spellStart"/>
      <w:r>
        <w:rPr>
          <w:rFonts w:ascii="Arial" w:hAnsi="Arial"/>
        </w:rPr>
        <w:t>de</w:t>
      </w:r>
      <w:proofErr w:type="spellEnd"/>
      <w:r>
        <w:rPr>
          <w:rFonts w:ascii="Arial" w:hAnsi="Arial"/>
        </w:rPr>
        <w:t xml:space="preserve"> 202</w:t>
      </w:r>
      <w:r w:rsidR="002945FF">
        <w:rPr>
          <w:rFonts w:ascii="Arial" w:hAnsi="Arial"/>
        </w:rPr>
        <w:t>6</w:t>
      </w:r>
      <w:r>
        <w:rPr>
          <w:rFonts w:ascii="Arial" w:hAnsi="Arial"/>
        </w:rPr>
        <w:t>.</w:t>
      </w:r>
    </w:p>
    <w:p w14:paraId="4F54B4A2" w14:textId="77777777" w:rsidR="00B529F7" w:rsidRDefault="00B529F7" w:rsidP="00B529F7">
      <w:pPr>
        <w:ind w:left="4395"/>
        <w:rPr>
          <w:rFonts w:ascii="Arial" w:hAnsi="Arial"/>
        </w:rPr>
      </w:pPr>
    </w:p>
    <w:p w14:paraId="7FA28849" w14:textId="77777777" w:rsidR="00B529F7" w:rsidRDefault="00B529F7" w:rsidP="00B529F7">
      <w:pPr>
        <w:rPr>
          <w:rFonts w:ascii="Arial" w:hAnsi="Arial"/>
        </w:rPr>
      </w:pPr>
    </w:p>
    <w:p w14:paraId="195345C5" w14:textId="77777777" w:rsidR="00B529F7" w:rsidRDefault="00B529F7" w:rsidP="00B529F7">
      <w:pPr>
        <w:jc w:val="center"/>
        <w:rPr>
          <w:rFonts w:ascii="Arial" w:hAnsi="Arial"/>
        </w:rPr>
      </w:pPr>
      <w:r>
        <w:rPr>
          <w:rFonts w:ascii="Arial" w:hAnsi="Arial"/>
        </w:rPr>
        <w:t>_______________________________________________</w:t>
      </w:r>
    </w:p>
    <w:p w14:paraId="2AA843C0" w14:textId="13A9FE03" w:rsidR="00B529F7" w:rsidRPr="00D83C18" w:rsidRDefault="00B529F7" w:rsidP="00B529F7">
      <w:pPr>
        <w:jc w:val="center"/>
        <w:rPr>
          <w:rFonts w:ascii="Arial" w:hAnsi="Arial"/>
          <w:i/>
          <w:iCs/>
        </w:rPr>
      </w:pPr>
      <w:r>
        <w:rPr>
          <w:rFonts w:ascii="Arial" w:hAnsi="Arial"/>
          <w:i/>
          <w:iCs/>
        </w:rPr>
        <w:t>(Carimbo da empresa e assinatura do representante legal</w:t>
      </w:r>
      <w:r w:rsidR="00040EF6">
        <w:rPr>
          <w:rFonts w:ascii="Arial" w:hAnsi="Arial"/>
          <w:i/>
          <w:iCs/>
        </w:rPr>
        <w:t>)</w:t>
      </w:r>
    </w:p>
    <w:p w14:paraId="53C25426" w14:textId="5D7E7D43" w:rsidR="009E7A05" w:rsidRDefault="009E7A05">
      <w:pPr>
        <w:suppressAutoHyphens w:val="0"/>
        <w:rPr>
          <w:rFonts w:ascii="Arial" w:hAnsi="Arial"/>
        </w:rPr>
      </w:pPr>
    </w:p>
    <w:sectPr w:rsidR="009E7A05" w:rsidSect="00DD2658">
      <w:headerReference w:type="default" r:id="rId21"/>
      <w:footerReference w:type="default" r:id="rId22"/>
      <w:pgSz w:w="11906" w:h="16838"/>
      <w:pgMar w:top="1701" w:right="1276" w:bottom="1134" w:left="1701" w:header="709" w:footer="4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E250E" w14:textId="77777777" w:rsidR="00417D81" w:rsidRDefault="00417D81" w:rsidP="005719AD">
      <w:r>
        <w:separator/>
      </w:r>
    </w:p>
  </w:endnote>
  <w:endnote w:type="continuationSeparator" w:id="0">
    <w:p w14:paraId="067FA094" w14:textId="77777777" w:rsidR="00417D81" w:rsidRDefault="00417D81"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Lucida Sans Unicode"/>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panose1 w:val="020B0604020202020204"/>
    <w:charset w:val="00"/>
    <w:family w:val="swiss"/>
    <w:pitch w:val="variable"/>
    <w:sig w:usb0="E0000AFF" w:usb1="500078FF" w:usb2="00000021" w:usb3="00000000" w:csb0="000001BF" w:csb1="00000000"/>
  </w:font>
  <w:font w:name="StarSymbol">
    <w:altName w:val="Segoe UI Symbol"/>
    <w:charset w:val="02"/>
    <w:family w:val="auto"/>
    <w:pitch w:val="default"/>
  </w:font>
  <w:font w:name="Lucida Sans">
    <w:charset w:val="00"/>
    <w:family w:val="swiss"/>
    <w:pitch w:val="variable"/>
    <w:sig w:usb0="00000003" w:usb1="00000000" w:usb2="00000000" w:usb3="00000000" w:csb0="00000001" w:csb1="00000000"/>
  </w:font>
  <w:font w:name="Andale Sans UI">
    <w:charset w:val="00"/>
    <w:family w:val="auto"/>
    <w:pitch w:val="variable"/>
  </w:font>
  <w:font w:name="OpenSymbol, 'Times New Roman'">
    <w:charset w:val="00"/>
    <w:family w:val="auto"/>
    <w:pitch w:val="variable"/>
  </w:font>
  <w:font w:name="Arial MT">
    <w:altName w:val="Arial"/>
    <w:charset w:val="01"/>
    <w:family w:val="swiss"/>
    <w:pitch w:val="default"/>
  </w:font>
  <w:font w:name="font1336">
    <w:altName w:val="Times New Roman"/>
    <w:charset w:val="00"/>
    <w:family w:val="auto"/>
    <w:pitch w:val="variable"/>
  </w:font>
  <w:font w:name="Cambria Math">
    <w:panose1 w:val="02040503050406030204"/>
    <w:charset w:val="00"/>
    <w:family w:val="roman"/>
    <w:pitch w:val="variable"/>
    <w:sig w:usb0="E00006FF" w:usb1="420024FF" w:usb2="02000000" w:usb3="00000000" w:csb0="000001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Zurich BT">
    <w:panose1 w:val="00000000000000000000"/>
    <w:charset w:val="00"/>
    <w:family w:val="roman"/>
    <w:notTrueType/>
    <w:pitch w:val="default"/>
  </w:font>
  <w:font w:name="DejaVu Sans Condensed">
    <w:panose1 w:val="020B0606030804020204"/>
    <w:charset w:val="00"/>
    <w:family w:val="swiss"/>
    <w:pitch w:val="variable"/>
    <w:sig w:usb0="E7002EFF" w:usb1="D200FDFF" w:usb2="0A24602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39C813E9" w:rsidR="00FE1224" w:rsidRDefault="00FE1224"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772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50A191A3" w14:textId="2429F096" w:rsidR="00FE1224" w:rsidRDefault="00FE1224" w:rsidP="00A65501">
        <w:pPr>
          <w:pStyle w:val="Rodap"/>
          <w:jc w:val="center"/>
          <w:rPr>
            <w:rFonts w:ascii="Tahoma" w:hAnsi="Tahoma"/>
            <w:b/>
            <w:sz w:val="18"/>
            <w:szCs w:val="18"/>
          </w:rPr>
        </w:pPr>
        <w:r>
          <w:rPr>
            <w:rFonts w:ascii="Tahoma" w:hAnsi="Tahoma"/>
            <w:b/>
            <w:sz w:val="18"/>
            <w:szCs w:val="18"/>
          </w:rPr>
          <w:t>PABX: (16) 2105 3000 – Fone: (16) 2105 3051</w:t>
        </w:r>
      </w:p>
      <w:p w14:paraId="615CEA29" w14:textId="77777777" w:rsidR="00FE1224" w:rsidRDefault="00FE1224"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71AFAD3A" w14:textId="77777777" w:rsidR="00603E2E" w:rsidRDefault="00FE1224" w:rsidP="00603E2E">
        <w:pPr>
          <w:pStyle w:val="Rodap"/>
          <w:jc w:val="right"/>
          <w:rPr>
            <w:rFonts w:ascii="Arial" w:hAnsi="Arial" w:cs="Arial"/>
            <w:color w:val="595959" w:themeColor="text1" w:themeTint="A6"/>
            <w:sz w:val="18"/>
            <w:szCs w:val="18"/>
          </w:rPr>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806A2E">
          <w:rPr>
            <w:rFonts w:ascii="Arial" w:hAnsi="Arial" w:cs="Arial"/>
            <w:noProof/>
            <w:color w:val="595959" w:themeColor="text1" w:themeTint="A6"/>
            <w:sz w:val="18"/>
            <w:szCs w:val="18"/>
          </w:rPr>
          <w:t>128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806A2E">
          <w:rPr>
            <w:rFonts w:ascii="Arial" w:hAnsi="Arial" w:cs="Arial"/>
            <w:noProof/>
            <w:color w:val="595959" w:themeColor="text1" w:themeTint="A6"/>
            <w:sz w:val="18"/>
            <w:szCs w:val="18"/>
          </w:rPr>
          <w:t>184</w:t>
        </w:r>
        <w:r w:rsidRPr="00244403">
          <w:rPr>
            <w:rFonts w:ascii="Arial" w:hAnsi="Arial" w:cs="Arial"/>
            <w:color w:val="595959" w:themeColor="text1" w:themeTint="A6"/>
            <w:sz w:val="18"/>
            <w:szCs w:val="18"/>
          </w:rPr>
          <w:fldChar w:fldCharType="end"/>
        </w:r>
      </w:p>
      <w:p w14:paraId="3B990C8E" w14:textId="1D80CFC6" w:rsidR="00D367CB" w:rsidRPr="00603E2E" w:rsidRDefault="00166952" w:rsidP="00603E2E">
        <w:pPr>
          <w:pStyle w:val="Rodap"/>
          <w:jc w:val="right"/>
          <w:rPr>
            <w:rFonts w:ascii="Arial" w:hAnsi="Arial" w:cs="Arial"/>
            <w:color w:val="7F7F7F" w:themeColor="text1" w:themeTint="80"/>
            <w:sz w:val="18"/>
            <w:szCs w:val="18"/>
          </w:rPr>
        </w:pPr>
      </w:p>
    </w:sdtContent>
  </w:sdt>
  <w:p w14:paraId="619AD484" w14:textId="77777777" w:rsidR="00D367CB" w:rsidRDefault="00D367C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B5280" w14:textId="77777777" w:rsidR="00417D81" w:rsidRDefault="00417D81" w:rsidP="005719AD">
      <w:r w:rsidRPr="005719AD">
        <w:rPr>
          <w:color w:val="000000"/>
        </w:rPr>
        <w:separator/>
      </w:r>
    </w:p>
  </w:footnote>
  <w:footnote w:type="continuationSeparator" w:id="0">
    <w:p w14:paraId="3247E90C" w14:textId="77777777" w:rsidR="00417D81" w:rsidRDefault="00417D81"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FE1224" w:rsidRDefault="00166952"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7728;mso-wrap-distance-left:9.05pt;mso-wrap-distance-right:9.05pt" filled="t">
          <v:fill color2="black" type="frame"/>
          <v:imagedata r:id="rId1" o:title=""/>
        </v:shape>
        <o:OLEObject Type="Embed" ProgID="Word.Picture.8" ShapeID="_x0000_s1028" DrawAspect="Content" ObjectID="_1843295530" r:id="rId2"/>
      </w:object>
    </w:r>
    <w:r w:rsidR="00FE1224">
      <w:rPr>
        <w:rFonts w:ascii="Tahoma" w:hAnsi="Tahoma"/>
        <w:b/>
        <w:sz w:val="36"/>
        <w:szCs w:val="36"/>
      </w:rPr>
      <w:t xml:space="preserve">                 </w:t>
    </w:r>
    <w:r w:rsidR="00FE1224" w:rsidRPr="004F6D51">
      <w:rPr>
        <w:rFonts w:ascii="Tahoma" w:hAnsi="Tahoma"/>
        <w:b/>
        <w:sz w:val="36"/>
        <w:szCs w:val="36"/>
      </w:rPr>
      <w:t>MUNICÍPIO DE SERTÃOZINHO</w:t>
    </w:r>
  </w:p>
  <w:p w14:paraId="1D159785" w14:textId="77777777" w:rsidR="00FE1224" w:rsidRPr="004F6D51" w:rsidRDefault="00FE1224" w:rsidP="00D52EED">
    <w:pPr>
      <w:pStyle w:val="Cabealho"/>
      <w:rPr>
        <w:rFonts w:ascii="Tahoma" w:hAnsi="Tahoma"/>
      </w:rPr>
    </w:pPr>
  </w:p>
  <w:p w14:paraId="12E36F40" w14:textId="65F38C5C" w:rsidR="00D367CB" w:rsidRPr="00603E2E" w:rsidRDefault="00FE1224" w:rsidP="00603E2E">
    <w:pPr>
      <w:pStyle w:val="Cabealho"/>
      <w:jc w:val="center"/>
      <w:rPr>
        <w:rFonts w:ascii="Tahoma" w:hAnsi="Tahoma"/>
      </w:rPr>
    </w:pPr>
    <w:r>
      <w:rPr>
        <w:noProof/>
        <w:lang w:eastAsia="pt-BR" w:bidi="ar-SA"/>
      </w:rPr>
      <mc:AlternateContent>
        <mc:Choice Requires="wps">
          <w:drawing>
            <wp:anchor distT="0" distB="0" distL="114300" distR="114300" simplePos="0" relativeHeight="25165670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6"/>
    <w:multiLevelType w:val="multilevel"/>
    <w:tmpl w:val="00000006"/>
    <w:name w:val="WWNum6"/>
    <w:lvl w:ilvl="0">
      <w:start w:val="10"/>
      <w:numFmt w:val="decimal"/>
      <w:suff w:val="space"/>
      <w:lvlText w:val="Art. %1."/>
      <w:lvlJc w:val="left"/>
      <w:pPr>
        <w:tabs>
          <w:tab w:val="num" w:pos="0"/>
        </w:tabs>
        <w:ind w:left="0" w:firstLine="0"/>
      </w:pPr>
      <w:rPr>
        <w:rFonts w:ascii="Arial" w:hAnsi="Arial"/>
        <w:b/>
        <w:sz w:val="24"/>
      </w:rPr>
    </w:lvl>
    <w:lvl w:ilvl="1">
      <w:start w:val="1"/>
      <w:numFmt w:val="upperRoman"/>
      <w:suff w:val="space"/>
      <w:lvlText w:val="%2 - "/>
      <w:lvlJc w:val="left"/>
      <w:pPr>
        <w:tabs>
          <w:tab w:val="num" w:pos="0"/>
        </w:tabs>
        <w:ind w:left="0" w:firstLine="0"/>
      </w:pPr>
      <w:rPr>
        <w:b/>
        <w:i w:val="0"/>
      </w:rPr>
    </w:lvl>
    <w:lvl w:ilvl="2">
      <w:start w:val="1"/>
      <w:numFmt w:val="decimal"/>
      <w:suff w:val="space"/>
      <w:lvlText w:val="§ %3º "/>
      <w:lvlJc w:val="left"/>
      <w:pPr>
        <w:tabs>
          <w:tab w:val="num" w:pos="0"/>
        </w:tabs>
        <w:ind w:left="0" w:firstLine="0"/>
      </w:pPr>
      <w:rPr>
        <w:b/>
        <w:i w:val="0"/>
      </w:rPr>
    </w:lvl>
    <w:lvl w:ilvl="3">
      <w:start w:val="1"/>
      <w:numFmt w:val="upperRoman"/>
      <w:suff w:val="space"/>
      <w:lvlText w:val="%4 - "/>
      <w:lvlJc w:val="left"/>
      <w:pPr>
        <w:tabs>
          <w:tab w:val="num" w:pos="0"/>
        </w:tabs>
        <w:ind w:left="0" w:firstLine="0"/>
      </w:pPr>
      <w:rPr>
        <w:b/>
        <w:i w:val="0"/>
      </w:rPr>
    </w:lvl>
    <w:lvl w:ilvl="4">
      <w:start w:val="1"/>
      <w:numFmt w:val="lowerLetter"/>
      <w:suff w:val="space"/>
      <w:lvlText w:val="%5) "/>
      <w:lvlJc w:val="left"/>
      <w:pPr>
        <w:tabs>
          <w:tab w:val="num" w:pos="0"/>
        </w:tabs>
        <w:ind w:left="0" w:firstLine="0"/>
      </w:pPr>
      <w:rPr>
        <w:b/>
        <w:i w:val="0"/>
      </w:rPr>
    </w:lvl>
    <w:lvl w:ilvl="5">
      <w:start w:val="1"/>
      <w:numFmt w:val="none"/>
      <w:suff w:val="nothing"/>
      <w:lvlText w:val=""/>
      <w:lvlJc w:val="left"/>
      <w:pPr>
        <w:tabs>
          <w:tab w:val="num" w:pos="0"/>
        </w:tabs>
        <w:ind w:left="2736" w:hanging="936"/>
      </w:pPr>
    </w:lvl>
    <w:lvl w:ilvl="6">
      <w:start w:val="1"/>
      <w:numFmt w:val="none"/>
      <w:suff w:val="nothing"/>
      <w:lvlText w:val=""/>
      <w:lvlJc w:val="left"/>
      <w:pPr>
        <w:tabs>
          <w:tab w:val="num" w:pos="0"/>
        </w:tabs>
        <w:ind w:left="3240" w:hanging="1080"/>
      </w:pPr>
    </w:lvl>
    <w:lvl w:ilvl="7">
      <w:start w:val="1"/>
      <w:numFmt w:val="none"/>
      <w:suff w:val="nothing"/>
      <w:lvlText w:val=""/>
      <w:lvlJc w:val="left"/>
      <w:pPr>
        <w:tabs>
          <w:tab w:val="num" w:pos="0"/>
        </w:tabs>
        <w:ind w:left="3742" w:hanging="1222"/>
      </w:pPr>
    </w:lvl>
    <w:lvl w:ilvl="8">
      <w:start w:val="1"/>
      <w:numFmt w:val="none"/>
      <w:suff w:val="nothing"/>
      <w:lvlText w:val=""/>
      <w:lvlJc w:val="left"/>
      <w:pPr>
        <w:tabs>
          <w:tab w:val="num" w:pos="0"/>
        </w:tabs>
        <w:ind w:left="4320" w:hanging="1440"/>
      </w:p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8"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9"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10"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1"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2"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3"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4"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5"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7" w15:restartNumberingAfterBreak="0">
    <w:nsid w:val="149E1344"/>
    <w:multiLevelType w:val="multilevel"/>
    <w:tmpl w:val="803AA29E"/>
    <w:styleLink w:val="WWNum17"/>
    <w:lvl w:ilvl="0">
      <w:numFmt w:val="bullet"/>
      <w:lvlText w:val=""/>
      <w:lvlJc w:val="left"/>
      <w:pPr>
        <w:ind w:left="720" w:hanging="283"/>
      </w:pPr>
      <w:rPr>
        <w:rFonts w:ascii="Calibri" w:hAnsi="Calibri"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0" w15:restartNumberingAfterBreak="0">
    <w:nsid w:val="1690544C"/>
    <w:multiLevelType w:val="multilevel"/>
    <w:tmpl w:val="3E78E454"/>
    <w:styleLink w:val="WWNum14"/>
    <w:lvl w:ilvl="0">
      <w:numFmt w:val="bullet"/>
      <w:lvlText w:val=""/>
      <w:lvlJc w:val="left"/>
      <w:pPr>
        <w:ind w:left="720" w:hanging="283"/>
      </w:pPr>
      <w:rPr>
        <w:rFonts w:ascii="Calibri" w:hAnsi="Calibri"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187A3439"/>
    <w:multiLevelType w:val="multilevel"/>
    <w:tmpl w:val="77F2DAB4"/>
    <w:styleLink w:val="WWNum3"/>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2" w15:restartNumberingAfterBreak="0">
    <w:nsid w:val="1BA126EC"/>
    <w:multiLevelType w:val="multilevel"/>
    <w:tmpl w:val="DA9ACC70"/>
    <w:styleLink w:val="WWNum2"/>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3"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15:restartNumberingAfterBreak="0">
    <w:nsid w:val="24440F60"/>
    <w:multiLevelType w:val="multilevel"/>
    <w:tmpl w:val="2ED4C600"/>
    <w:styleLink w:val="WWNum10"/>
    <w:lvl w:ilvl="0">
      <w:numFmt w:val="bullet"/>
      <w:lvlText w:val="•"/>
      <w:lvlJc w:val="left"/>
      <w:pPr>
        <w:ind w:left="720" w:hanging="283"/>
      </w:pPr>
      <w:rPr>
        <w:rFonts w:ascii="OpenSymbol" w:eastAsia="OpenSymbol" w:hAnsi="OpenSymbol" w:cs="Open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264F7111"/>
    <w:multiLevelType w:val="multilevel"/>
    <w:tmpl w:val="D6C8480E"/>
    <w:lvl w:ilvl="0">
      <w:numFmt w:val="bullet"/>
      <w:lvlText w:val="•"/>
      <w:lvlJc w:val="left"/>
      <w:pPr>
        <w:ind w:left="797" w:hanging="360"/>
      </w:pPr>
      <w:rPr>
        <w:rFonts w:ascii="OpenSymbol" w:eastAsia="OpenSymbol" w:hAnsi="OpenSymbol" w:cs="OpenSymbol"/>
      </w:rPr>
    </w:lvl>
    <w:lvl w:ilvl="1">
      <w:numFmt w:val="bullet"/>
      <w:lvlText w:val="•"/>
      <w:lvlJc w:val="left"/>
      <w:pPr>
        <w:ind w:left="1157" w:hanging="360"/>
      </w:pPr>
      <w:rPr>
        <w:rFonts w:ascii="OpenSymbol" w:eastAsia="OpenSymbol" w:hAnsi="OpenSymbol" w:cs="OpenSymbol"/>
      </w:rPr>
    </w:lvl>
    <w:lvl w:ilvl="2">
      <w:numFmt w:val="bullet"/>
      <w:lvlText w:val="•"/>
      <w:lvlJc w:val="left"/>
      <w:pPr>
        <w:ind w:left="1517" w:hanging="360"/>
      </w:pPr>
      <w:rPr>
        <w:rFonts w:ascii="OpenSymbol" w:eastAsia="OpenSymbol" w:hAnsi="OpenSymbol" w:cs="OpenSymbol"/>
      </w:rPr>
    </w:lvl>
    <w:lvl w:ilvl="3">
      <w:numFmt w:val="bullet"/>
      <w:lvlText w:val="•"/>
      <w:lvlJc w:val="left"/>
      <w:pPr>
        <w:ind w:left="1877" w:hanging="360"/>
      </w:pPr>
      <w:rPr>
        <w:rFonts w:ascii="OpenSymbol" w:eastAsia="OpenSymbol" w:hAnsi="OpenSymbol" w:cs="OpenSymbol"/>
      </w:rPr>
    </w:lvl>
    <w:lvl w:ilvl="4">
      <w:numFmt w:val="bullet"/>
      <w:lvlText w:val="•"/>
      <w:lvlJc w:val="left"/>
      <w:pPr>
        <w:ind w:left="2237" w:hanging="360"/>
      </w:pPr>
      <w:rPr>
        <w:rFonts w:ascii="OpenSymbol" w:eastAsia="OpenSymbol" w:hAnsi="OpenSymbol" w:cs="OpenSymbol"/>
      </w:rPr>
    </w:lvl>
    <w:lvl w:ilvl="5">
      <w:numFmt w:val="bullet"/>
      <w:lvlText w:val="•"/>
      <w:lvlJc w:val="left"/>
      <w:pPr>
        <w:ind w:left="2597" w:hanging="360"/>
      </w:pPr>
      <w:rPr>
        <w:rFonts w:ascii="OpenSymbol" w:eastAsia="OpenSymbol" w:hAnsi="OpenSymbol" w:cs="OpenSymbol"/>
      </w:rPr>
    </w:lvl>
    <w:lvl w:ilvl="6">
      <w:numFmt w:val="bullet"/>
      <w:lvlText w:val="•"/>
      <w:lvlJc w:val="left"/>
      <w:pPr>
        <w:ind w:left="2957" w:hanging="360"/>
      </w:pPr>
      <w:rPr>
        <w:rFonts w:ascii="OpenSymbol" w:eastAsia="OpenSymbol" w:hAnsi="OpenSymbol" w:cs="OpenSymbol"/>
      </w:rPr>
    </w:lvl>
    <w:lvl w:ilvl="7">
      <w:numFmt w:val="bullet"/>
      <w:lvlText w:val="•"/>
      <w:lvlJc w:val="left"/>
      <w:pPr>
        <w:ind w:left="3317" w:hanging="360"/>
      </w:pPr>
      <w:rPr>
        <w:rFonts w:ascii="OpenSymbol" w:eastAsia="OpenSymbol" w:hAnsi="OpenSymbol" w:cs="OpenSymbol"/>
      </w:rPr>
    </w:lvl>
    <w:lvl w:ilvl="8">
      <w:numFmt w:val="bullet"/>
      <w:lvlText w:val="•"/>
      <w:lvlJc w:val="left"/>
      <w:pPr>
        <w:ind w:left="3677" w:hanging="360"/>
      </w:pPr>
      <w:rPr>
        <w:rFonts w:ascii="OpenSymbol" w:eastAsia="OpenSymbol" w:hAnsi="OpenSymbol" w:cs="OpenSymbol"/>
      </w:rPr>
    </w:lvl>
  </w:abstractNum>
  <w:abstractNum w:abstractNumId="27"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2D387F1B"/>
    <w:multiLevelType w:val="multilevel"/>
    <w:tmpl w:val="039A7C76"/>
    <w:styleLink w:val="WWNum16"/>
    <w:lvl w:ilvl="0">
      <w:numFmt w:val="bullet"/>
      <w:lvlText w:val=""/>
      <w:lvlJc w:val="left"/>
      <w:pPr>
        <w:ind w:left="720" w:hanging="283"/>
      </w:pPr>
      <w:rPr>
        <w:rFonts w:ascii="Calibri" w:hAnsi="Calibri"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30"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31"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15:restartNumberingAfterBreak="0">
    <w:nsid w:val="368A003E"/>
    <w:multiLevelType w:val="multilevel"/>
    <w:tmpl w:val="0F00AEF8"/>
    <w:styleLink w:val="WWNum11"/>
    <w:lvl w:ilvl="0">
      <w:numFmt w:val="bullet"/>
      <w:lvlText w:val=""/>
      <w:lvlJc w:val="left"/>
      <w:pPr>
        <w:ind w:left="720" w:hanging="283"/>
      </w:pPr>
      <w:rPr>
        <w:rFonts w:ascii="Calibri" w:hAnsi="Calibri"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34"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3E48142E"/>
    <w:multiLevelType w:val="multilevel"/>
    <w:tmpl w:val="BFEA271C"/>
    <w:styleLink w:val="WWNum8"/>
    <w:lvl w:ilvl="0">
      <w:numFmt w:val="bullet"/>
      <w:lvlText w:val="•"/>
      <w:lvlJc w:val="left"/>
      <w:pPr>
        <w:ind w:left="720" w:hanging="360"/>
      </w:pPr>
      <w:rPr>
        <w:rFonts w:ascii="OpenSymbol" w:eastAsia="OpenSymbol" w:hAnsi="OpenSymbol" w:cs="Open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6" w15:restartNumberingAfterBreak="0">
    <w:nsid w:val="427B2FD3"/>
    <w:multiLevelType w:val="multilevel"/>
    <w:tmpl w:val="C5F0425E"/>
    <w:styleLink w:val="WWNum12"/>
    <w:lvl w:ilvl="0">
      <w:numFmt w:val="bullet"/>
      <w:lvlText w:val=""/>
      <w:lvlJc w:val="left"/>
      <w:pPr>
        <w:ind w:left="720" w:hanging="283"/>
      </w:pPr>
      <w:rPr>
        <w:rFonts w:ascii="Calibri" w:hAnsi="Calibri"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7"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8" w15:restartNumberingAfterBreak="0">
    <w:nsid w:val="4D2C6178"/>
    <w:multiLevelType w:val="multilevel"/>
    <w:tmpl w:val="06D45520"/>
    <w:styleLink w:val="WWNum13"/>
    <w:lvl w:ilvl="0">
      <w:numFmt w:val="bullet"/>
      <w:lvlText w:val=""/>
      <w:lvlJc w:val="left"/>
      <w:pPr>
        <w:ind w:left="720" w:hanging="283"/>
      </w:pPr>
      <w:rPr>
        <w:rFonts w:ascii="Calibri" w:hAnsi="Calibri"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9"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4FE8346A"/>
    <w:multiLevelType w:val="multilevel"/>
    <w:tmpl w:val="0D085CC4"/>
    <w:styleLink w:val="WWNum1"/>
    <w:lvl w:ilvl="0">
      <w:start w:val="1"/>
      <w:numFmt w:val="none"/>
      <w:suff w:val="nothing"/>
      <w:lvlText w:val="%1"/>
      <w:lvlJc w:val="left"/>
      <w:pPr>
        <w:ind w:left="720" w:firstLine="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1" w15:restartNumberingAfterBreak="0">
    <w:nsid w:val="52EF51F6"/>
    <w:multiLevelType w:val="multilevel"/>
    <w:tmpl w:val="215663E0"/>
    <w:styleLink w:val="WWNum15"/>
    <w:lvl w:ilvl="0">
      <w:numFmt w:val="bullet"/>
      <w:lvlText w:val=""/>
      <w:lvlJc w:val="left"/>
      <w:pPr>
        <w:ind w:left="720" w:hanging="283"/>
      </w:pPr>
      <w:rPr>
        <w:rFonts w:ascii="Calibri" w:hAnsi="Calibri"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2" w15:restartNumberingAfterBreak="0">
    <w:nsid w:val="57BC1AF4"/>
    <w:multiLevelType w:val="multilevel"/>
    <w:tmpl w:val="5AD27DBC"/>
    <w:styleLink w:val="WWNum18"/>
    <w:lvl w:ilvl="0">
      <w:numFmt w:val="bullet"/>
      <w:lvlText w:val=""/>
      <w:lvlJc w:val="left"/>
      <w:pPr>
        <w:ind w:left="720" w:hanging="283"/>
      </w:pPr>
      <w:rPr>
        <w:rFonts w:ascii="Calibri" w:hAnsi="Calibri"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3"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44" w15:restartNumberingAfterBreak="0">
    <w:nsid w:val="59A139AD"/>
    <w:multiLevelType w:val="multilevel"/>
    <w:tmpl w:val="C5BAE5CE"/>
    <w:styleLink w:val="WWNum5"/>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45"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6"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662F5EAC"/>
    <w:multiLevelType w:val="multilevel"/>
    <w:tmpl w:val="629ECF62"/>
    <w:styleLink w:val="WWNum6"/>
    <w:lvl w:ilvl="0">
      <w:start w:val="10"/>
      <w:numFmt w:val="decimal"/>
      <w:suff w:val="space"/>
      <w:lvlText w:val="Art. %1."/>
      <w:lvlJc w:val="left"/>
      <w:rPr>
        <w:rFonts w:ascii="Arial" w:hAnsi="Arial"/>
        <w:b/>
        <w:sz w:val="24"/>
      </w:rPr>
    </w:lvl>
    <w:lvl w:ilvl="1">
      <w:start w:val="1"/>
      <w:numFmt w:val="upperRoman"/>
      <w:suff w:val="space"/>
      <w:lvlText w:val="%2 - "/>
      <w:lvlJc w:val="left"/>
      <w:rPr>
        <w:b/>
        <w:i w:val="0"/>
      </w:rPr>
    </w:lvl>
    <w:lvl w:ilvl="2">
      <w:start w:val="1"/>
      <w:numFmt w:val="decimal"/>
      <w:suff w:val="space"/>
      <w:lvlText w:val="§ %3º "/>
      <w:lvlJc w:val="left"/>
      <w:rPr>
        <w:b/>
        <w:i w:val="0"/>
      </w:rPr>
    </w:lvl>
    <w:lvl w:ilvl="3">
      <w:start w:val="1"/>
      <w:numFmt w:val="upperRoman"/>
      <w:suff w:val="space"/>
      <w:lvlText w:val="%4 - "/>
      <w:lvlJc w:val="left"/>
      <w:rPr>
        <w:b/>
        <w:i w:val="0"/>
      </w:rPr>
    </w:lvl>
    <w:lvl w:ilvl="4">
      <w:start w:val="1"/>
      <w:numFmt w:val="lowerLetter"/>
      <w:suff w:val="space"/>
      <w:lvlText w:val="%5) "/>
      <w:lvlJc w:val="left"/>
      <w:rPr>
        <w:b/>
        <w:i w:val="0"/>
      </w:rPr>
    </w:lvl>
    <w:lvl w:ilvl="5">
      <w:start w:val="1"/>
      <w:numFmt w:val="none"/>
      <w:suff w:val="nothing"/>
      <w:lvlText w:val="%6"/>
      <w:lvlJc w:val="left"/>
      <w:pPr>
        <w:ind w:left="2736" w:hanging="936"/>
      </w:pPr>
    </w:lvl>
    <w:lvl w:ilvl="6">
      <w:start w:val="1"/>
      <w:numFmt w:val="none"/>
      <w:suff w:val="nothing"/>
      <w:lvlText w:val="%7"/>
      <w:lvlJc w:val="left"/>
      <w:pPr>
        <w:ind w:left="3240" w:hanging="1080"/>
      </w:pPr>
    </w:lvl>
    <w:lvl w:ilvl="7">
      <w:start w:val="1"/>
      <w:numFmt w:val="none"/>
      <w:suff w:val="nothing"/>
      <w:lvlText w:val="%8"/>
      <w:lvlJc w:val="left"/>
      <w:pPr>
        <w:ind w:left="3742" w:hanging="1222"/>
      </w:pPr>
    </w:lvl>
    <w:lvl w:ilvl="8">
      <w:start w:val="1"/>
      <w:numFmt w:val="none"/>
      <w:suff w:val="nothing"/>
      <w:lvlText w:val="%9"/>
      <w:lvlJc w:val="left"/>
      <w:pPr>
        <w:ind w:left="4320" w:hanging="1440"/>
      </w:pPr>
    </w:lvl>
  </w:abstractNum>
  <w:abstractNum w:abstractNumId="48"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pStyle w:val="Nivel3-erro"/>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15:restartNumberingAfterBreak="0">
    <w:nsid w:val="7BE84E0D"/>
    <w:multiLevelType w:val="multilevel"/>
    <w:tmpl w:val="20608044"/>
    <w:styleLink w:val="WWNum4"/>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51"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52"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13689989">
    <w:abstractNumId w:val="31"/>
  </w:num>
  <w:num w:numId="2" w16cid:durableId="609164871">
    <w:abstractNumId w:val="34"/>
  </w:num>
  <w:num w:numId="3" w16cid:durableId="667905670">
    <w:abstractNumId w:val="45"/>
  </w:num>
  <w:num w:numId="4" w16cid:durableId="1551385387">
    <w:abstractNumId w:val="24"/>
  </w:num>
  <w:num w:numId="5" w16cid:durableId="1502890616">
    <w:abstractNumId w:val="30"/>
  </w:num>
  <w:num w:numId="6" w16cid:durableId="334845305">
    <w:abstractNumId w:val="29"/>
  </w:num>
  <w:num w:numId="7" w16cid:durableId="1671519503">
    <w:abstractNumId w:val="49"/>
  </w:num>
  <w:num w:numId="8" w16cid:durableId="480654171">
    <w:abstractNumId w:val="48"/>
  </w:num>
  <w:num w:numId="9" w16cid:durableId="156967173">
    <w:abstractNumId w:val="52"/>
  </w:num>
  <w:num w:numId="10" w16cid:durableId="1662418910">
    <w:abstractNumId w:val="43"/>
  </w:num>
  <w:num w:numId="11" w16cid:durableId="871770979">
    <w:abstractNumId w:val="16"/>
  </w:num>
  <w:num w:numId="12" w16cid:durableId="416484695">
    <w:abstractNumId w:val="18"/>
  </w:num>
  <w:num w:numId="13" w16cid:durableId="145560040">
    <w:abstractNumId w:val="51"/>
  </w:num>
  <w:num w:numId="14" w16cid:durableId="339896997">
    <w:abstractNumId w:val="27"/>
  </w:num>
  <w:num w:numId="15" w16cid:durableId="1460227210">
    <w:abstractNumId w:val="46"/>
  </w:num>
  <w:num w:numId="16" w16cid:durableId="1671521686">
    <w:abstractNumId w:val="19"/>
  </w:num>
  <w:num w:numId="17" w16cid:durableId="439108162">
    <w:abstractNumId w:val="15"/>
  </w:num>
  <w:num w:numId="18" w16cid:durableId="2092383820">
    <w:abstractNumId w:val="37"/>
  </w:num>
  <w:num w:numId="19" w16cid:durableId="1808280576">
    <w:abstractNumId w:val="33"/>
  </w:num>
  <w:num w:numId="20" w16cid:durableId="1436436068">
    <w:abstractNumId w:val="23"/>
  </w:num>
  <w:num w:numId="21" w16cid:durableId="285308831">
    <w:abstractNumId w:val="39"/>
  </w:num>
  <w:num w:numId="22" w16cid:durableId="1103495504">
    <w:abstractNumId w:val="22"/>
  </w:num>
  <w:num w:numId="23" w16cid:durableId="1709061508">
    <w:abstractNumId w:val="44"/>
  </w:num>
  <w:num w:numId="24" w16cid:durableId="234244065">
    <w:abstractNumId w:val="50"/>
  </w:num>
  <w:num w:numId="25" w16cid:durableId="1723677632">
    <w:abstractNumId w:val="21"/>
  </w:num>
  <w:num w:numId="26" w16cid:durableId="589701034">
    <w:abstractNumId w:val="40"/>
  </w:num>
  <w:num w:numId="27" w16cid:durableId="835917275">
    <w:abstractNumId w:val="47"/>
  </w:num>
  <w:num w:numId="28" w16cid:durableId="1111625903">
    <w:abstractNumId w:val="47"/>
    <w:lvlOverride w:ilvl="0">
      <w:startOverride w:val="10"/>
    </w:lvlOverride>
  </w:num>
  <w:num w:numId="29" w16cid:durableId="1519656529">
    <w:abstractNumId w:val="35"/>
  </w:num>
  <w:num w:numId="30" w16cid:durableId="1291399862">
    <w:abstractNumId w:val="25"/>
  </w:num>
  <w:num w:numId="31" w16cid:durableId="1959067879">
    <w:abstractNumId w:val="32"/>
  </w:num>
  <w:num w:numId="32" w16cid:durableId="1132018079">
    <w:abstractNumId w:val="36"/>
  </w:num>
  <w:num w:numId="33" w16cid:durableId="430860872">
    <w:abstractNumId w:val="38"/>
  </w:num>
  <w:num w:numId="34" w16cid:durableId="376246051">
    <w:abstractNumId w:val="20"/>
  </w:num>
  <w:num w:numId="35" w16cid:durableId="1934774164">
    <w:abstractNumId w:val="41"/>
  </w:num>
  <w:num w:numId="36" w16cid:durableId="528687062">
    <w:abstractNumId w:val="28"/>
  </w:num>
  <w:num w:numId="37" w16cid:durableId="163908150">
    <w:abstractNumId w:val="17"/>
  </w:num>
  <w:num w:numId="38" w16cid:durableId="2058581982">
    <w:abstractNumId w:val="42"/>
  </w:num>
  <w:num w:numId="39" w16cid:durableId="1275332080">
    <w:abstractNumId w:val="2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014"/>
    <w:rsid w:val="00000459"/>
    <w:rsid w:val="000009F6"/>
    <w:rsid w:val="0000200E"/>
    <w:rsid w:val="0000203A"/>
    <w:rsid w:val="000027A2"/>
    <w:rsid w:val="0000281F"/>
    <w:rsid w:val="00003495"/>
    <w:rsid w:val="000034D4"/>
    <w:rsid w:val="000035CE"/>
    <w:rsid w:val="00003651"/>
    <w:rsid w:val="00004690"/>
    <w:rsid w:val="000047DB"/>
    <w:rsid w:val="00004867"/>
    <w:rsid w:val="00004D50"/>
    <w:rsid w:val="00004DBD"/>
    <w:rsid w:val="00004FDB"/>
    <w:rsid w:val="000060C7"/>
    <w:rsid w:val="00006B8C"/>
    <w:rsid w:val="00007523"/>
    <w:rsid w:val="00007B5F"/>
    <w:rsid w:val="00010625"/>
    <w:rsid w:val="00010CD8"/>
    <w:rsid w:val="00010F47"/>
    <w:rsid w:val="00010FC2"/>
    <w:rsid w:val="00011068"/>
    <w:rsid w:val="00011869"/>
    <w:rsid w:val="00011A68"/>
    <w:rsid w:val="00012569"/>
    <w:rsid w:val="000131FA"/>
    <w:rsid w:val="00013AA3"/>
    <w:rsid w:val="0001420F"/>
    <w:rsid w:val="0001483E"/>
    <w:rsid w:val="00015287"/>
    <w:rsid w:val="00015319"/>
    <w:rsid w:val="00015607"/>
    <w:rsid w:val="00015634"/>
    <w:rsid w:val="000158FE"/>
    <w:rsid w:val="00015EF2"/>
    <w:rsid w:val="0001624B"/>
    <w:rsid w:val="00016322"/>
    <w:rsid w:val="000168DD"/>
    <w:rsid w:val="00016AD9"/>
    <w:rsid w:val="00016C04"/>
    <w:rsid w:val="00016D8B"/>
    <w:rsid w:val="000171CC"/>
    <w:rsid w:val="00017856"/>
    <w:rsid w:val="000179E0"/>
    <w:rsid w:val="00020416"/>
    <w:rsid w:val="000209DB"/>
    <w:rsid w:val="00020B23"/>
    <w:rsid w:val="00021827"/>
    <w:rsid w:val="00022190"/>
    <w:rsid w:val="0002243A"/>
    <w:rsid w:val="00022927"/>
    <w:rsid w:val="0002340B"/>
    <w:rsid w:val="00023A82"/>
    <w:rsid w:val="00023F06"/>
    <w:rsid w:val="00024B7B"/>
    <w:rsid w:val="00024C9A"/>
    <w:rsid w:val="000254D6"/>
    <w:rsid w:val="000254EB"/>
    <w:rsid w:val="00026989"/>
    <w:rsid w:val="00026E0E"/>
    <w:rsid w:val="00027498"/>
    <w:rsid w:val="00027B00"/>
    <w:rsid w:val="00027E85"/>
    <w:rsid w:val="0003023D"/>
    <w:rsid w:val="000302BA"/>
    <w:rsid w:val="000303DE"/>
    <w:rsid w:val="00030A3E"/>
    <w:rsid w:val="00030C1E"/>
    <w:rsid w:val="0003103C"/>
    <w:rsid w:val="000315D6"/>
    <w:rsid w:val="00031E5B"/>
    <w:rsid w:val="00032363"/>
    <w:rsid w:val="000326D5"/>
    <w:rsid w:val="00032D74"/>
    <w:rsid w:val="00032F77"/>
    <w:rsid w:val="0003304E"/>
    <w:rsid w:val="00033519"/>
    <w:rsid w:val="000337AF"/>
    <w:rsid w:val="00033CD6"/>
    <w:rsid w:val="000340A4"/>
    <w:rsid w:val="00034B29"/>
    <w:rsid w:val="00035473"/>
    <w:rsid w:val="00035560"/>
    <w:rsid w:val="00035750"/>
    <w:rsid w:val="000358FB"/>
    <w:rsid w:val="00036036"/>
    <w:rsid w:val="000361A7"/>
    <w:rsid w:val="000361F4"/>
    <w:rsid w:val="0003678D"/>
    <w:rsid w:val="000367B3"/>
    <w:rsid w:val="0003687C"/>
    <w:rsid w:val="00036C48"/>
    <w:rsid w:val="00036C9A"/>
    <w:rsid w:val="00036E07"/>
    <w:rsid w:val="00037AA0"/>
    <w:rsid w:val="00037C3B"/>
    <w:rsid w:val="00037C78"/>
    <w:rsid w:val="000406AF"/>
    <w:rsid w:val="00040A28"/>
    <w:rsid w:val="00040EF6"/>
    <w:rsid w:val="00041849"/>
    <w:rsid w:val="00041FDA"/>
    <w:rsid w:val="0004201D"/>
    <w:rsid w:val="00042783"/>
    <w:rsid w:val="0004279B"/>
    <w:rsid w:val="00043460"/>
    <w:rsid w:val="00043CDC"/>
    <w:rsid w:val="00043E6D"/>
    <w:rsid w:val="00044260"/>
    <w:rsid w:val="00044446"/>
    <w:rsid w:val="0004473A"/>
    <w:rsid w:val="0004483A"/>
    <w:rsid w:val="00044CB5"/>
    <w:rsid w:val="000452DF"/>
    <w:rsid w:val="0004559A"/>
    <w:rsid w:val="000456E4"/>
    <w:rsid w:val="00046687"/>
    <w:rsid w:val="000466CB"/>
    <w:rsid w:val="00046F2D"/>
    <w:rsid w:val="000471C1"/>
    <w:rsid w:val="00047605"/>
    <w:rsid w:val="00050385"/>
    <w:rsid w:val="0005039E"/>
    <w:rsid w:val="00050733"/>
    <w:rsid w:val="00050893"/>
    <w:rsid w:val="0005212D"/>
    <w:rsid w:val="0005278E"/>
    <w:rsid w:val="00052E1F"/>
    <w:rsid w:val="00053306"/>
    <w:rsid w:val="000535DE"/>
    <w:rsid w:val="00053852"/>
    <w:rsid w:val="00053988"/>
    <w:rsid w:val="00053F30"/>
    <w:rsid w:val="00053FE3"/>
    <w:rsid w:val="000542C1"/>
    <w:rsid w:val="00054886"/>
    <w:rsid w:val="0005519C"/>
    <w:rsid w:val="000559D3"/>
    <w:rsid w:val="00055C21"/>
    <w:rsid w:val="00055D0A"/>
    <w:rsid w:val="00055EB8"/>
    <w:rsid w:val="0005627C"/>
    <w:rsid w:val="0005644B"/>
    <w:rsid w:val="00057071"/>
    <w:rsid w:val="00057876"/>
    <w:rsid w:val="00057F15"/>
    <w:rsid w:val="0006029F"/>
    <w:rsid w:val="00060315"/>
    <w:rsid w:val="00060A88"/>
    <w:rsid w:val="00060F16"/>
    <w:rsid w:val="0006181A"/>
    <w:rsid w:val="00061DDF"/>
    <w:rsid w:val="00062052"/>
    <w:rsid w:val="00062749"/>
    <w:rsid w:val="0006278C"/>
    <w:rsid w:val="00063603"/>
    <w:rsid w:val="0006390A"/>
    <w:rsid w:val="00064161"/>
    <w:rsid w:val="00064465"/>
    <w:rsid w:val="00064527"/>
    <w:rsid w:val="00064835"/>
    <w:rsid w:val="0006505B"/>
    <w:rsid w:val="00065271"/>
    <w:rsid w:val="00065524"/>
    <w:rsid w:val="00065529"/>
    <w:rsid w:val="00065C1A"/>
    <w:rsid w:val="000661E6"/>
    <w:rsid w:val="00066459"/>
    <w:rsid w:val="00066AA1"/>
    <w:rsid w:val="00066EEE"/>
    <w:rsid w:val="00066FD8"/>
    <w:rsid w:val="000678C0"/>
    <w:rsid w:val="00070019"/>
    <w:rsid w:val="00070073"/>
    <w:rsid w:val="00070543"/>
    <w:rsid w:val="000707A2"/>
    <w:rsid w:val="00070E60"/>
    <w:rsid w:val="00070E8B"/>
    <w:rsid w:val="00070F3F"/>
    <w:rsid w:val="0007107B"/>
    <w:rsid w:val="00071831"/>
    <w:rsid w:val="00071938"/>
    <w:rsid w:val="00071D5B"/>
    <w:rsid w:val="00071D78"/>
    <w:rsid w:val="0007209C"/>
    <w:rsid w:val="0007280E"/>
    <w:rsid w:val="00072DED"/>
    <w:rsid w:val="00073371"/>
    <w:rsid w:val="0007396B"/>
    <w:rsid w:val="000740A4"/>
    <w:rsid w:val="00074501"/>
    <w:rsid w:val="00074B36"/>
    <w:rsid w:val="00075E92"/>
    <w:rsid w:val="00075F87"/>
    <w:rsid w:val="000765AD"/>
    <w:rsid w:val="000767CB"/>
    <w:rsid w:val="000768B1"/>
    <w:rsid w:val="00076930"/>
    <w:rsid w:val="00077229"/>
    <w:rsid w:val="000779C8"/>
    <w:rsid w:val="00077C84"/>
    <w:rsid w:val="00077D70"/>
    <w:rsid w:val="000800CF"/>
    <w:rsid w:val="000805A7"/>
    <w:rsid w:val="00080E2D"/>
    <w:rsid w:val="00080E9C"/>
    <w:rsid w:val="00080F4D"/>
    <w:rsid w:val="00081032"/>
    <w:rsid w:val="0008126F"/>
    <w:rsid w:val="00082362"/>
    <w:rsid w:val="00082B37"/>
    <w:rsid w:val="00083157"/>
    <w:rsid w:val="000834BA"/>
    <w:rsid w:val="00083BF5"/>
    <w:rsid w:val="000844E0"/>
    <w:rsid w:val="00085286"/>
    <w:rsid w:val="00086550"/>
    <w:rsid w:val="000867EE"/>
    <w:rsid w:val="00087385"/>
    <w:rsid w:val="000902DF"/>
    <w:rsid w:val="000905F5"/>
    <w:rsid w:val="00091085"/>
    <w:rsid w:val="00091260"/>
    <w:rsid w:val="0009168F"/>
    <w:rsid w:val="000919CA"/>
    <w:rsid w:val="00091BC2"/>
    <w:rsid w:val="00091C65"/>
    <w:rsid w:val="00091E21"/>
    <w:rsid w:val="00092199"/>
    <w:rsid w:val="00092565"/>
    <w:rsid w:val="0009265B"/>
    <w:rsid w:val="00092E56"/>
    <w:rsid w:val="00092E57"/>
    <w:rsid w:val="00093176"/>
    <w:rsid w:val="000934E0"/>
    <w:rsid w:val="000940B8"/>
    <w:rsid w:val="00094114"/>
    <w:rsid w:val="000941C7"/>
    <w:rsid w:val="0009463B"/>
    <w:rsid w:val="00095C73"/>
    <w:rsid w:val="00095D8B"/>
    <w:rsid w:val="00095E54"/>
    <w:rsid w:val="0009619F"/>
    <w:rsid w:val="00096328"/>
    <w:rsid w:val="0009651B"/>
    <w:rsid w:val="00096C8D"/>
    <w:rsid w:val="00096D9D"/>
    <w:rsid w:val="000970C8"/>
    <w:rsid w:val="00097B5A"/>
    <w:rsid w:val="00097DD6"/>
    <w:rsid w:val="000A02AB"/>
    <w:rsid w:val="000A03B1"/>
    <w:rsid w:val="000A052D"/>
    <w:rsid w:val="000A08DA"/>
    <w:rsid w:val="000A0B9E"/>
    <w:rsid w:val="000A0D50"/>
    <w:rsid w:val="000A15D5"/>
    <w:rsid w:val="000A166A"/>
    <w:rsid w:val="000A18D8"/>
    <w:rsid w:val="000A1A17"/>
    <w:rsid w:val="000A2282"/>
    <w:rsid w:val="000A2439"/>
    <w:rsid w:val="000A24C0"/>
    <w:rsid w:val="000A261D"/>
    <w:rsid w:val="000A2E2F"/>
    <w:rsid w:val="000A42B2"/>
    <w:rsid w:val="000A4D90"/>
    <w:rsid w:val="000A5AAB"/>
    <w:rsid w:val="000A5B05"/>
    <w:rsid w:val="000A5C24"/>
    <w:rsid w:val="000A5EE3"/>
    <w:rsid w:val="000A6B09"/>
    <w:rsid w:val="000A6BDB"/>
    <w:rsid w:val="000A7294"/>
    <w:rsid w:val="000A7803"/>
    <w:rsid w:val="000B0363"/>
    <w:rsid w:val="000B046D"/>
    <w:rsid w:val="000B06BC"/>
    <w:rsid w:val="000B0912"/>
    <w:rsid w:val="000B1318"/>
    <w:rsid w:val="000B1625"/>
    <w:rsid w:val="000B17CE"/>
    <w:rsid w:val="000B17D5"/>
    <w:rsid w:val="000B1C2E"/>
    <w:rsid w:val="000B1E8F"/>
    <w:rsid w:val="000B208B"/>
    <w:rsid w:val="000B20F6"/>
    <w:rsid w:val="000B319B"/>
    <w:rsid w:val="000B3812"/>
    <w:rsid w:val="000B4135"/>
    <w:rsid w:val="000B42FE"/>
    <w:rsid w:val="000B4AEC"/>
    <w:rsid w:val="000B54BB"/>
    <w:rsid w:val="000B54E8"/>
    <w:rsid w:val="000B5952"/>
    <w:rsid w:val="000B661B"/>
    <w:rsid w:val="000B6624"/>
    <w:rsid w:val="000B6CC9"/>
    <w:rsid w:val="000B7261"/>
    <w:rsid w:val="000B7410"/>
    <w:rsid w:val="000C0B90"/>
    <w:rsid w:val="000C1899"/>
    <w:rsid w:val="000C1B17"/>
    <w:rsid w:val="000C2019"/>
    <w:rsid w:val="000C348D"/>
    <w:rsid w:val="000C3616"/>
    <w:rsid w:val="000C3D2F"/>
    <w:rsid w:val="000C405A"/>
    <w:rsid w:val="000C4325"/>
    <w:rsid w:val="000C46DB"/>
    <w:rsid w:val="000C476B"/>
    <w:rsid w:val="000C4928"/>
    <w:rsid w:val="000C4B85"/>
    <w:rsid w:val="000C4E1B"/>
    <w:rsid w:val="000C537E"/>
    <w:rsid w:val="000C5764"/>
    <w:rsid w:val="000C5BFA"/>
    <w:rsid w:val="000C6006"/>
    <w:rsid w:val="000C65BA"/>
    <w:rsid w:val="000C6961"/>
    <w:rsid w:val="000C6E33"/>
    <w:rsid w:val="000C7548"/>
    <w:rsid w:val="000C7779"/>
    <w:rsid w:val="000C7AF8"/>
    <w:rsid w:val="000C7C15"/>
    <w:rsid w:val="000D0ED2"/>
    <w:rsid w:val="000D18E5"/>
    <w:rsid w:val="000D1998"/>
    <w:rsid w:val="000D1A51"/>
    <w:rsid w:val="000D20C7"/>
    <w:rsid w:val="000D2AF7"/>
    <w:rsid w:val="000D2C8F"/>
    <w:rsid w:val="000D34C8"/>
    <w:rsid w:val="000D3582"/>
    <w:rsid w:val="000D35F6"/>
    <w:rsid w:val="000D3891"/>
    <w:rsid w:val="000D3A1A"/>
    <w:rsid w:val="000D3A22"/>
    <w:rsid w:val="000D4DB5"/>
    <w:rsid w:val="000D5812"/>
    <w:rsid w:val="000D5824"/>
    <w:rsid w:val="000D5977"/>
    <w:rsid w:val="000D5D84"/>
    <w:rsid w:val="000D5DFC"/>
    <w:rsid w:val="000D67F5"/>
    <w:rsid w:val="000D6C44"/>
    <w:rsid w:val="000D6D3D"/>
    <w:rsid w:val="000D71A9"/>
    <w:rsid w:val="000D734E"/>
    <w:rsid w:val="000D77A5"/>
    <w:rsid w:val="000D7879"/>
    <w:rsid w:val="000D7FCA"/>
    <w:rsid w:val="000E099D"/>
    <w:rsid w:val="000E0B20"/>
    <w:rsid w:val="000E12DD"/>
    <w:rsid w:val="000E137B"/>
    <w:rsid w:val="000E1C23"/>
    <w:rsid w:val="000E1E9B"/>
    <w:rsid w:val="000E232F"/>
    <w:rsid w:val="000E234D"/>
    <w:rsid w:val="000E2CF0"/>
    <w:rsid w:val="000E2DC5"/>
    <w:rsid w:val="000E2F04"/>
    <w:rsid w:val="000E32D2"/>
    <w:rsid w:val="000E33D2"/>
    <w:rsid w:val="000E3A69"/>
    <w:rsid w:val="000E3AB8"/>
    <w:rsid w:val="000E3B36"/>
    <w:rsid w:val="000E4AAE"/>
    <w:rsid w:val="000E4C24"/>
    <w:rsid w:val="000E4E74"/>
    <w:rsid w:val="000E4EBB"/>
    <w:rsid w:val="000E4F93"/>
    <w:rsid w:val="000E5824"/>
    <w:rsid w:val="000E5AEF"/>
    <w:rsid w:val="000E5C74"/>
    <w:rsid w:val="000E5D0A"/>
    <w:rsid w:val="000E5DF3"/>
    <w:rsid w:val="000E5E1B"/>
    <w:rsid w:val="000E5E93"/>
    <w:rsid w:val="000E6796"/>
    <w:rsid w:val="000E69A6"/>
    <w:rsid w:val="000E6DE2"/>
    <w:rsid w:val="000E7515"/>
    <w:rsid w:val="000E7DA1"/>
    <w:rsid w:val="000F02C4"/>
    <w:rsid w:val="000F0484"/>
    <w:rsid w:val="000F0631"/>
    <w:rsid w:val="000F080D"/>
    <w:rsid w:val="000F0AB2"/>
    <w:rsid w:val="000F0D91"/>
    <w:rsid w:val="000F0FF3"/>
    <w:rsid w:val="000F1069"/>
    <w:rsid w:val="000F10B4"/>
    <w:rsid w:val="000F14DC"/>
    <w:rsid w:val="000F236E"/>
    <w:rsid w:val="000F2605"/>
    <w:rsid w:val="000F29B9"/>
    <w:rsid w:val="000F2FE3"/>
    <w:rsid w:val="000F335D"/>
    <w:rsid w:val="000F34FC"/>
    <w:rsid w:val="000F3702"/>
    <w:rsid w:val="000F378C"/>
    <w:rsid w:val="000F3950"/>
    <w:rsid w:val="000F3A39"/>
    <w:rsid w:val="000F3E35"/>
    <w:rsid w:val="000F3F63"/>
    <w:rsid w:val="000F4215"/>
    <w:rsid w:val="000F4671"/>
    <w:rsid w:val="000F4E13"/>
    <w:rsid w:val="000F510B"/>
    <w:rsid w:val="000F512A"/>
    <w:rsid w:val="000F5A6E"/>
    <w:rsid w:val="000F5A94"/>
    <w:rsid w:val="000F5F5D"/>
    <w:rsid w:val="000F6853"/>
    <w:rsid w:val="000F6ECD"/>
    <w:rsid w:val="000F6F05"/>
    <w:rsid w:val="000F745C"/>
    <w:rsid w:val="000F775D"/>
    <w:rsid w:val="0010071E"/>
    <w:rsid w:val="00100866"/>
    <w:rsid w:val="00101653"/>
    <w:rsid w:val="001017E2"/>
    <w:rsid w:val="00101BC6"/>
    <w:rsid w:val="00101D0D"/>
    <w:rsid w:val="00102738"/>
    <w:rsid w:val="00102892"/>
    <w:rsid w:val="00102897"/>
    <w:rsid w:val="00102D18"/>
    <w:rsid w:val="00103260"/>
    <w:rsid w:val="001037D8"/>
    <w:rsid w:val="00103B28"/>
    <w:rsid w:val="00103CAF"/>
    <w:rsid w:val="00104332"/>
    <w:rsid w:val="0010482A"/>
    <w:rsid w:val="00104B07"/>
    <w:rsid w:val="00104CFB"/>
    <w:rsid w:val="00104D0B"/>
    <w:rsid w:val="00104E16"/>
    <w:rsid w:val="00104E71"/>
    <w:rsid w:val="00104F53"/>
    <w:rsid w:val="001051C7"/>
    <w:rsid w:val="0010598B"/>
    <w:rsid w:val="00105A9F"/>
    <w:rsid w:val="001062E5"/>
    <w:rsid w:val="00106745"/>
    <w:rsid w:val="00106A7D"/>
    <w:rsid w:val="00106D6C"/>
    <w:rsid w:val="00107E50"/>
    <w:rsid w:val="00107E64"/>
    <w:rsid w:val="00110597"/>
    <w:rsid w:val="001105DF"/>
    <w:rsid w:val="001105E5"/>
    <w:rsid w:val="001107B9"/>
    <w:rsid w:val="00110896"/>
    <w:rsid w:val="00111248"/>
    <w:rsid w:val="00111254"/>
    <w:rsid w:val="00111291"/>
    <w:rsid w:val="00112075"/>
    <w:rsid w:val="0011235F"/>
    <w:rsid w:val="0011236F"/>
    <w:rsid w:val="00112745"/>
    <w:rsid w:val="00112ACB"/>
    <w:rsid w:val="00112D3E"/>
    <w:rsid w:val="00112D84"/>
    <w:rsid w:val="00112FBA"/>
    <w:rsid w:val="001130E6"/>
    <w:rsid w:val="001133C7"/>
    <w:rsid w:val="001135DA"/>
    <w:rsid w:val="00113FC3"/>
    <w:rsid w:val="00114057"/>
    <w:rsid w:val="0011409D"/>
    <w:rsid w:val="001146A9"/>
    <w:rsid w:val="00114D9F"/>
    <w:rsid w:val="00114F9B"/>
    <w:rsid w:val="001153F8"/>
    <w:rsid w:val="0011618B"/>
    <w:rsid w:val="001161BF"/>
    <w:rsid w:val="001168E6"/>
    <w:rsid w:val="00116A40"/>
    <w:rsid w:val="00116C77"/>
    <w:rsid w:val="00116D50"/>
    <w:rsid w:val="00117106"/>
    <w:rsid w:val="00117211"/>
    <w:rsid w:val="0011772C"/>
    <w:rsid w:val="001177DB"/>
    <w:rsid w:val="00117AD3"/>
    <w:rsid w:val="00117B57"/>
    <w:rsid w:val="00120105"/>
    <w:rsid w:val="00120BC7"/>
    <w:rsid w:val="00120E97"/>
    <w:rsid w:val="00121078"/>
    <w:rsid w:val="00122460"/>
    <w:rsid w:val="0012282B"/>
    <w:rsid w:val="00122920"/>
    <w:rsid w:val="00122CA1"/>
    <w:rsid w:val="00122EDC"/>
    <w:rsid w:val="00123536"/>
    <w:rsid w:val="0012380E"/>
    <w:rsid w:val="001238EA"/>
    <w:rsid w:val="00123E1D"/>
    <w:rsid w:val="001242C2"/>
    <w:rsid w:val="001249C7"/>
    <w:rsid w:val="00124C16"/>
    <w:rsid w:val="0012516F"/>
    <w:rsid w:val="00125487"/>
    <w:rsid w:val="00125700"/>
    <w:rsid w:val="00125960"/>
    <w:rsid w:val="00126202"/>
    <w:rsid w:val="001263FF"/>
    <w:rsid w:val="0012692E"/>
    <w:rsid w:val="00126930"/>
    <w:rsid w:val="00126C40"/>
    <w:rsid w:val="00126CF3"/>
    <w:rsid w:val="00126E5A"/>
    <w:rsid w:val="001277F5"/>
    <w:rsid w:val="00130495"/>
    <w:rsid w:val="001308C6"/>
    <w:rsid w:val="00130B8D"/>
    <w:rsid w:val="00130D5B"/>
    <w:rsid w:val="001310EE"/>
    <w:rsid w:val="001316F4"/>
    <w:rsid w:val="001317E7"/>
    <w:rsid w:val="00131887"/>
    <w:rsid w:val="00131AE1"/>
    <w:rsid w:val="001324E8"/>
    <w:rsid w:val="00132520"/>
    <w:rsid w:val="00132532"/>
    <w:rsid w:val="0013299B"/>
    <w:rsid w:val="00132F60"/>
    <w:rsid w:val="00133440"/>
    <w:rsid w:val="0013401B"/>
    <w:rsid w:val="00134C12"/>
    <w:rsid w:val="001351EF"/>
    <w:rsid w:val="0013521C"/>
    <w:rsid w:val="00135496"/>
    <w:rsid w:val="0013685D"/>
    <w:rsid w:val="0013752B"/>
    <w:rsid w:val="00137918"/>
    <w:rsid w:val="001379AA"/>
    <w:rsid w:val="00137C73"/>
    <w:rsid w:val="00137C97"/>
    <w:rsid w:val="00140D52"/>
    <w:rsid w:val="00140DB2"/>
    <w:rsid w:val="0014138C"/>
    <w:rsid w:val="001414DD"/>
    <w:rsid w:val="001417FC"/>
    <w:rsid w:val="00142017"/>
    <w:rsid w:val="00142DB4"/>
    <w:rsid w:val="001431C4"/>
    <w:rsid w:val="00143F19"/>
    <w:rsid w:val="001442DC"/>
    <w:rsid w:val="00144601"/>
    <w:rsid w:val="00144CB8"/>
    <w:rsid w:val="00144F9B"/>
    <w:rsid w:val="00145145"/>
    <w:rsid w:val="0014551C"/>
    <w:rsid w:val="0014568F"/>
    <w:rsid w:val="00145827"/>
    <w:rsid w:val="00145A18"/>
    <w:rsid w:val="001472C8"/>
    <w:rsid w:val="00147E4A"/>
    <w:rsid w:val="00147E98"/>
    <w:rsid w:val="0015025C"/>
    <w:rsid w:val="0015067F"/>
    <w:rsid w:val="00150992"/>
    <w:rsid w:val="00150C6F"/>
    <w:rsid w:val="00150C8C"/>
    <w:rsid w:val="00151171"/>
    <w:rsid w:val="00151272"/>
    <w:rsid w:val="00151888"/>
    <w:rsid w:val="0015284B"/>
    <w:rsid w:val="001529A1"/>
    <w:rsid w:val="00152C57"/>
    <w:rsid w:val="00152D27"/>
    <w:rsid w:val="0015318E"/>
    <w:rsid w:val="00153A24"/>
    <w:rsid w:val="00153BD2"/>
    <w:rsid w:val="00153EAF"/>
    <w:rsid w:val="0015438D"/>
    <w:rsid w:val="00154522"/>
    <w:rsid w:val="0015458B"/>
    <w:rsid w:val="00155293"/>
    <w:rsid w:val="00155682"/>
    <w:rsid w:val="0015568F"/>
    <w:rsid w:val="00155933"/>
    <w:rsid w:val="0015599F"/>
    <w:rsid w:val="00155C32"/>
    <w:rsid w:val="00156107"/>
    <w:rsid w:val="00156356"/>
    <w:rsid w:val="00156D65"/>
    <w:rsid w:val="0015706F"/>
    <w:rsid w:val="00157815"/>
    <w:rsid w:val="00157CC8"/>
    <w:rsid w:val="00160249"/>
    <w:rsid w:val="001607CD"/>
    <w:rsid w:val="00160889"/>
    <w:rsid w:val="00161C50"/>
    <w:rsid w:val="00161C7C"/>
    <w:rsid w:val="00161E10"/>
    <w:rsid w:val="00162158"/>
    <w:rsid w:val="001626C2"/>
    <w:rsid w:val="00162709"/>
    <w:rsid w:val="00162E1A"/>
    <w:rsid w:val="0016301F"/>
    <w:rsid w:val="0016326C"/>
    <w:rsid w:val="001639FC"/>
    <w:rsid w:val="00163A15"/>
    <w:rsid w:val="00163F89"/>
    <w:rsid w:val="001643D0"/>
    <w:rsid w:val="00164824"/>
    <w:rsid w:val="00165073"/>
    <w:rsid w:val="001651D6"/>
    <w:rsid w:val="00165211"/>
    <w:rsid w:val="00165674"/>
    <w:rsid w:val="0016605E"/>
    <w:rsid w:val="00166368"/>
    <w:rsid w:val="00166952"/>
    <w:rsid w:val="00166D8C"/>
    <w:rsid w:val="0016727D"/>
    <w:rsid w:val="00167349"/>
    <w:rsid w:val="0016746B"/>
    <w:rsid w:val="0016763F"/>
    <w:rsid w:val="00167E63"/>
    <w:rsid w:val="00170973"/>
    <w:rsid w:val="001712C8"/>
    <w:rsid w:val="001715BA"/>
    <w:rsid w:val="001716D4"/>
    <w:rsid w:val="00171866"/>
    <w:rsid w:val="00171B2D"/>
    <w:rsid w:val="001720F6"/>
    <w:rsid w:val="0017229D"/>
    <w:rsid w:val="001724CE"/>
    <w:rsid w:val="0017274B"/>
    <w:rsid w:val="0017326C"/>
    <w:rsid w:val="001735F6"/>
    <w:rsid w:val="001741A7"/>
    <w:rsid w:val="0017435B"/>
    <w:rsid w:val="001750E6"/>
    <w:rsid w:val="0017522B"/>
    <w:rsid w:val="00175507"/>
    <w:rsid w:val="00175ECC"/>
    <w:rsid w:val="0017616B"/>
    <w:rsid w:val="00176394"/>
    <w:rsid w:val="00176473"/>
    <w:rsid w:val="00176486"/>
    <w:rsid w:val="00177163"/>
    <w:rsid w:val="00177D83"/>
    <w:rsid w:val="00180424"/>
    <w:rsid w:val="00180427"/>
    <w:rsid w:val="00180A9C"/>
    <w:rsid w:val="0018112D"/>
    <w:rsid w:val="001811E6"/>
    <w:rsid w:val="00181713"/>
    <w:rsid w:val="00181830"/>
    <w:rsid w:val="001822FA"/>
    <w:rsid w:val="001824B8"/>
    <w:rsid w:val="001824CA"/>
    <w:rsid w:val="00182611"/>
    <w:rsid w:val="00182EAD"/>
    <w:rsid w:val="001834F6"/>
    <w:rsid w:val="00183962"/>
    <w:rsid w:val="00183F74"/>
    <w:rsid w:val="001845A5"/>
    <w:rsid w:val="00184616"/>
    <w:rsid w:val="00184834"/>
    <w:rsid w:val="00184A8E"/>
    <w:rsid w:val="00184BB7"/>
    <w:rsid w:val="00184E27"/>
    <w:rsid w:val="001855C3"/>
    <w:rsid w:val="00185A0D"/>
    <w:rsid w:val="00185B2F"/>
    <w:rsid w:val="00185C38"/>
    <w:rsid w:val="00185CFC"/>
    <w:rsid w:val="00186839"/>
    <w:rsid w:val="0018727D"/>
    <w:rsid w:val="00187662"/>
    <w:rsid w:val="001879E4"/>
    <w:rsid w:val="00187E32"/>
    <w:rsid w:val="00190422"/>
    <w:rsid w:val="001908FE"/>
    <w:rsid w:val="00190F05"/>
    <w:rsid w:val="001916CA"/>
    <w:rsid w:val="00191C73"/>
    <w:rsid w:val="00191DBD"/>
    <w:rsid w:val="00191F08"/>
    <w:rsid w:val="00192963"/>
    <w:rsid w:val="001929D2"/>
    <w:rsid w:val="001934CA"/>
    <w:rsid w:val="001938DF"/>
    <w:rsid w:val="001939E7"/>
    <w:rsid w:val="001939FF"/>
    <w:rsid w:val="00193CCC"/>
    <w:rsid w:val="00193E50"/>
    <w:rsid w:val="001954CD"/>
    <w:rsid w:val="00195687"/>
    <w:rsid w:val="00195B71"/>
    <w:rsid w:val="00195F09"/>
    <w:rsid w:val="001964D2"/>
    <w:rsid w:val="00196ECB"/>
    <w:rsid w:val="00196F0A"/>
    <w:rsid w:val="00197338"/>
    <w:rsid w:val="001977DA"/>
    <w:rsid w:val="00197837"/>
    <w:rsid w:val="001978BD"/>
    <w:rsid w:val="00197975"/>
    <w:rsid w:val="001A0325"/>
    <w:rsid w:val="001A0499"/>
    <w:rsid w:val="001A069C"/>
    <w:rsid w:val="001A07FC"/>
    <w:rsid w:val="001A0917"/>
    <w:rsid w:val="001A0966"/>
    <w:rsid w:val="001A0CF4"/>
    <w:rsid w:val="001A0D07"/>
    <w:rsid w:val="001A10D7"/>
    <w:rsid w:val="001A176A"/>
    <w:rsid w:val="001A1A30"/>
    <w:rsid w:val="001A1C09"/>
    <w:rsid w:val="001A1DBA"/>
    <w:rsid w:val="001A2338"/>
    <w:rsid w:val="001A2436"/>
    <w:rsid w:val="001A26D9"/>
    <w:rsid w:val="001A289D"/>
    <w:rsid w:val="001A3A2F"/>
    <w:rsid w:val="001A409C"/>
    <w:rsid w:val="001A45F3"/>
    <w:rsid w:val="001A45F9"/>
    <w:rsid w:val="001A49D4"/>
    <w:rsid w:val="001A5A6C"/>
    <w:rsid w:val="001A6167"/>
    <w:rsid w:val="001A6280"/>
    <w:rsid w:val="001A6487"/>
    <w:rsid w:val="001A66F5"/>
    <w:rsid w:val="001A7D2D"/>
    <w:rsid w:val="001B02C8"/>
    <w:rsid w:val="001B0C3F"/>
    <w:rsid w:val="001B162C"/>
    <w:rsid w:val="001B18AE"/>
    <w:rsid w:val="001B204F"/>
    <w:rsid w:val="001B2203"/>
    <w:rsid w:val="001B2EAF"/>
    <w:rsid w:val="001B322F"/>
    <w:rsid w:val="001B32B2"/>
    <w:rsid w:val="001B3670"/>
    <w:rsid w:val="001B3886"/>
    <w:rsid w:val="001B42D1"/>
    <w:rsid w:val="001B46A6"/>
    <w:rsid w:val="001B4B5C"/>
    <w:rsid w:val="001B4D41"/>
    <w:rsid w:val="001B4DC9"/>
    <w:rsid w:val="001B5429"/>
    <w:rsid w:val="001B56D9"/>
    <w:rsid w:val="001B5729"/>
    <w:rsid w:val="001B584F"/>
    <w:rsid w:val="001B5AFA"/>
    <w:rsid w:val="001B5E7F"/>
    <w:rsid w:val="001B6959"/>
    <w:rsid w:val="001B6A03"/>
    <w:rsid w:val="001B6C38"/>
    <w:rsid w:val="001B742D"/>
    <w:rsid w:val="001C0667"/>
    <w:rsid w:val="001C0FA3"/>
    <w:rsid w:val="001C102F"/>
    <w:rsid w:val="001C1115"/>
    <w:rsid w:val="001C122C"/>
    <w:rsid w:val="001C15BD"/>
    <w:rsid w:val="001C1AE0"/>
    <w:rsid w:val="001C212F"/>
    <w:rsid w:val="001C2564"/>
    <w:rsid w:val="001C29FA"/>
    <w:rsid w:val="001C2E2B"/>
    <w:rsid w:val="001C2F68"/>
    <w:rsid w:val="001C36A2"/>
    <w:rsid w:val="001C36B8"/>
    <w:rsid w:val="001C394D"/>
    <w:rsid w:val="001C404D"/>
    <w:rsid w:val="001C40C9"/>
    <w:rsid w:val="001C40D1"/>
    <w:rsid w:val="001C461A"/>
    <w:rsid w:val="001C52FA"/>
    <w:rsid w:val="001C55D1"/>
    <w:rsid w:val="001C568B"/>
    <w:rsid w:val="001C578D"/>
    <w:rsid w:val="001C5795"/>
    <w:rsid w:val="001C59A3"/>
    <w:rsid w:val="001C5FA8"/>
    <w:rsid w:val="001C5FC9"/>
    <w:rsid w:val="001C645E"/>
    <w:rsid w:val="001C6569"/>
    <w:rsid w:val="001C666A"/>
    <w:rsid w:val="001C6950"/>
    <w:rsid w:val="001C6ACA"/>
    <w:rsid w:val="001C6EE8"/>
    <w:rsid w:val="001C6F70"/>
    <w:rsid w:val="001C752C"/>
    <w:rsid w:val="001C7B05"/>
    <w:rsid w:val="001C7FCE"/>
    <w:rsid w:val="001D0DE3"/>
    <w:rsid w:val="001D0EF1"/>
    <w:rsid w:val="001D1070"/>
    <w:rsid w:val="001D198C"/>
    <w:rsid w:val="001D1DC4"/>
    <w:rsid w:val="001D1F98"/>
    <w:rsid w:val="001D34FA"/>
    <w:rsid w:val="001D382D"/>
    <w:rsid w:val="001D3B6F"/>
    <w:rsid w:val="001D42B9"/>
    <w:rsid w:val="001D43AF"/>
    <w:rsid w:val="001D4C0C"/>
    <w:rsid w:val="001D506C"/>
    <w:rsid w:val="001D53C3"/>
    <w:rsid w:val="001D5785"/>
    <w:rsid w:val="001D5ED5"/>
    <w:rsid w:val="001D68B3"/>
    <w:rsid w:val="001D6D87"/>
    <w:rsid w:val="001D6E41"/>
    <w:rsid w:val="001D724E"/>
    <w:rsid w:val="001D7338"/>
    <w:rsid w:val="001D794A"/>
    <w:rsid w:val="001D7A5F"/>
    <w:rsid w:val="001D7C53"/>
    <w:rsid w:val="001E02F7"/>
    <w:rsid w:val="001E036C"/>
    <w:rsid w:val="001E10BF"/>
    <w:rsid w:val="001E1112"/>
    <w:rsid w:val="001E12E9"/>
    <w:rsid w:val="001E1F8F"/>
    <w:rsid w:val="001E2B0C"/>
    <w:rsid w:val="001E30B8"/>
    <w:rsid w:val="001E403B"/>
    <w:rsid w:val="001E48C7"/>
    <w:rsid w:val="001E49E9"/>
    <w:rsid w:val="001E502C"/>
    <w:rsid w:val="001E5082"/>
    <w:rsid w:val="001E58B8"/>
    <w:rsid w:val="001E5A3E"/>
    <w:rsid w:val="001E5E90"/>
    <w:rsid w:val="001E5EBF"/>
    <w:rsid w:val="001E6280"/>
    <w:rsid w:val="001E6651"/>
    <w:rsid w:val="001E6704"/>
    <w:rsid w:val="001E6A31"/>
    <w:rsid w:val="001E6E16"/>
    <w:rsid w:val="001E785B"/>
    <w:rsid w:val="001E7A18"/>
    <w:rsid w:val="001E7B63"/>
    <w:rsid w:val="001F00F0"/>
    <w:rsid w:val="001F014E"/>
    <w:rsid w:val="001F0E3A"/>
    <w:rsid w:val="001F101E"/>
    <w:rsid w:val="001F184B"/>
    <w:rsid w:val="001F19B8"/>
    <w:rsid w:val="001F1CE5"/>
    <w:rsid w:val="001F1FCB"/>
    <w:rsid w:val="001F2009"/>
    <w:rsid w:val="001F2756"/>
    <w:rsid w:val="001F2860"/>
    <w:rsid w:val="001F2BE5"/>
    <w:rsid w:val="001F34FA"/>
    <w:rsid w:val="001F3685"/>
    <w:rsid w:val="001F39D8"/>
    <w:rsid w:val="001F3AB4"/>
    <w:rsid w:val="001F4114"/>
    <w:rsid w:val="001F424B"/>
    <w:rsid w:val="001F4388"/>
    <w:rsid w:val="001F4697"/>
    <w:rsid w:val="001F4C5F"/>
    <w:rsid w:val="001F4D3C"/>
    <w:rsid w:val="001F53F6"/>
    <w:rsid w:val="001F5408"/>
    <w:rsid w:val="001F5817"/>
    <w:rsid w:val="001F582B"/>
    <w:rsid w:val="001F5ADF"/>
    <w:rsid w:val="001F5CCB"/>
    <w:rsid w:val="001F5D15"/>
    <w:rsid w:val="001F5D22"/>
    <w:rsid w:val="001F5DC3"/>
    <w:rsid w:val="001F6493"/>
    <w:rsid w:val="001F65F1"/>
    <w:rsid w:val="001F6895"/>
    <w:rsid w:val="001F6927"/>
    <w:rsid w:val="001F7829"/>
    <w:rsid w:val="001F7DA1"/>
    <w:rsid w:val="00200C6E"/>
    <w:rsid w:val="00200FEA"/>
    <w:rsid w:val="002011AB"/>
    <w:rsid w:val="0020120E"/>
    <w:rsid w:val="002017C9"/>
    <w:rsid w:val="002025D5"/>
    <w:rsid w:val="00202C79"/>
    <w:rsid w:val="0020335F"/>
    <w:rsid w:val="00203551"/>
    <w:rsid w:val="00203CD2"/>
    <w:rsid w:val="00204F1C"/>
    <w:rsid w:val="002052E9"/>
    <w:rsid w:val="00205BA3"/>
    <w:rsid w:val="00205E7B"/>
    <w:rsid w:val="002065D2"/>
    <w:rsid w:val="00206F12"/>
    <w:rsid w:val="0020768D"/>
    <w:rsid w:val="0020773D"/>
    <w:rsid w:val="00207D83"/>
    <w:rsid w:val="0021033D"/>
    <w:rsid w:val="00211642"/>
    <w:rsid w:val="002118AD"/>
    <w:rsid w:val="00211912"/>
    <w:rsid w:val="00211D4C"/>
    <w:rsid w:val="00212183"/>
    <w:rsid w:val="002131E0"/>
    <w:rsid w:val="00213B60"/>
    <w:rsid w:val="00213E11"/>
    <w:rsid w:val="00213F66"/>
    <w:rsid w:val="00213F6D"/>
    <w:rsid w:val="00214433"/>
    <w:rsid w:val="00214727"/>
    <w:rsid w:val="00214FA4"/>
    <w:rsid w:val="002154E8"/>
    <w:rsid w:val="00215664"/>
    <w:rsid w:val="0021598D"/>
    <w:rsid w:val="0021607B"/>
    <w:rsid w:val="00216319"/>
    <w:rsid w:val="00216A3F"/>
    <w:rsid w:val="00216E35"/>
    <w:rsid w:val="00217150"/>
    <w:rsid w:val="002171F4"/>
    <w:rsid w:val="00217620"/>
    <w:rsid w:val="002177D6"/>
    <w:rsid w:val="00217C95"/>
    <w:rsid w:val="0022096E"/>
    <w:rsid w:val="002209C2"/>
    <w:rsid w:val="00220A2A"/>
    <w:rsid w:val="0022198B"/>
    <w:rsid w:val="002222FC"/>
    <w:rsid w:val="0022253B"/>
    <w:rsid w:val="00222D0B"/>
    <w:rsid w:val="00222FE8"/>
    <w:rsid w:val="00223068"/>
    <w:rsid w:val="002233C6"/>
    <w:rsid w:val="002234E2"/>
    <w:rsid w:val="00223562"/>
    <w:rsid w:val="00223915"/>
    <w:rsid w:val="002239C7"/>
    <w:rsid w:val="00223B2A"/>
    <w:rsid w:val="00224A3F"/>
    <w:rsid w:val="00224ADE"/>
    <w:rsid w:val="00224B8E"/>
    <w:rsid w:val="00225471"/>
    <w:rsid w:val="00225B1B"/>
    <w:rsid w:val="00226977"/>
    <w:rsid w:val="00226E86"/>
    <w:rsid w:val="002273C8"/>
    <w:rsid w:val="00230856"/>
    <w:rsid w:val="00230C70"/>
    <w:rsid w:val="00230D6B"/>
    <w:rsid w:val="00230F2B"/>
    <w:rsid w:val="002310D6"/>
    <w:rsid w:val="002318C8"/>
    <w:rsid w:val="002318D3"/>
    <w:rsid w:val="00231D77"/>
    <w:rsid w:val="002328A0"/>
    <w:rsid w:val="00232F0C"/>
    <w:rsid w:val="00233327"/>
    <w:rsid w:val="0023332D"/>
    <w:rsid w:val="002336BA"/>
    <w:rsid w:val="00233940"/>
    <w:rsid w:val="00233BB3"/>
    <w:rsid w:val="00234AE7"/>
    <w:rsid w:val="00235C0F"/>
    <w:rsid w:val="00235EE8"/>
    <w:rsid w:val="00236145"/>
    <w:rsid w:val="00236369"/>
    <w:rsid w:val="00237279"/>
    <w:rsid w:val="00237660"/>
    <w:rsid w:val="00237DF7"/>
    <w:rsid w:val="00237F8C"/>
    <w:rsid w:val="00237F97"/>
    <w:rsid w:val="0024096C"/>
    <w:rsid w:val="002411D3"/>
    <w:rsid w:val="002413E9"/>
    <w:rsid w:val="00241C6C"/>
    <w:rsid w:val="002425CC"/>
    <w:rsid w:val="002427B8"/>
    <w:rsid w:val="00242BA7"/>
    <w:rsid w:val="00242BC4"/>
    <w:rsid w:val="00242FEF"/>
    <w:rsid w:val="00243C47"/>
    <w:rsid w:val="002445A3"/>
    <w:rsid w:val="002445A4"/>
    <w:rsid w:val="00244EE7"/>
    <w:rsid w:val="00244FAE"/>
    <w:rsid w:val="00245482"/>
    <w:rsid w:val="00245958"/>
    <w:rsid w:val="00245DE4"/>
    <w:rsid w:val="00245E9A"/>
    <w:rsid w:val="00246155"/>
    <w:rsid w:val="00246453"/>
    <w:rsid w:val="002476AD"/>
    <w:rsid w:val="002479D0"/>
    <w:rsid w:val="00247C3E"/>
    <w:rsid w:val="00247CEC"/>
    <w:rsid w:val="002501A6"/>
    <w:rsid w:val="0025045B"/>
    <w:rsid w:val="00250706"/>
    <w:rsid w:val="00250B3B"/>
    <w:rsid w:val="00251250"/>
    <w:rsid w:val="00251C4D"/>
    <w:rsid w:val="00251EAF"/>
    <w:rsid w:val="00252024"/>
    <w:rsid w:val="0025269D"/>
    <w:rsid w:val="00252970"/>
    <w:rsid w:val="00252A5E"/>
    <w:rsid w:val="00252AEB"/>
    <w:rsid w:val="00253726"/>
    <w:rsid w:val="002539FB"/>
    <w:rsid w:val="00253EC8"/>
    <w:rsid w:val="00254090"/>
    <w:rsid w:val="002542C9"/>
    <w:rsid w:val="00254653"/>
    <w:rsid w:val="00254B7D"/>
    <w:rsid w:val="00254C3F"/>
    <w:rsid w:val="00254C6A"/>
    <w:rsid w:val="0025567B"/>
    <w:rsid w:val="00255B58"/>
    <w:rsid w:val="00256118"/>
    <w:rsid w:val="00256426"/>
    <w:rsid w:val="0025648F"/>
    <w:rsid w:val="002569C1"/>
    <w:rsid w:val="00256D26"/>
    <w:rsid w:val="00257ACA"/>
    <w:rsid w:val="00260317"/>
    <w:rsid w:val="002607C8"/>
    <w:rsid w:val="002608A1"/>
    <w:rsid w:val="00260F69"/>
    <w:rsid w:val="00261017"/>
    <w:rsid w:val="002610D6"/>
    <w:rsid w:val="00261140"/>
    <w:rsid w:val="0026134A"/>
    <w:rsid w:val="0026160B"/>
    <w:rsid w:val="0026194E"/>
    <w:rsid w:val="00261DED"/>
    <w:rsid w:val="00262076"/>
    <w:rsid w:val="0026362A"/>
    <w:rsid w:val="00263B7D"/>
    <w:rsid w:val="0026432A"/>
    <w:rsid w:val="0026468D"/>
    <w:rsid w:val="00264CE6"/>
    <w:rsid w:val="00264FAC"/>
    <w:rsid w:val="00265330"/>
    <w:rsid w:val="00265A76"/>
    <w:rsid w:val="0026723A"/>
    <w:rsid w:val="0027039A"/>
    <w:rsid w:val="002706A9"/>
    <w:rsid w:val="002707EC"/>
    <w:rsid w:val="00270884"/>
    <w:rsid w:val="00270B28"/>
    <w:rsid w:val="00270C25"/>
    <w:rsid w:val="00270FC5"/>
    <w:rsid w:val="00271370"/>
    <w:rsid w:val="00271879"/>
    <w:rsid w:val="00271C6A"/>
    <w:rsid w:val="00272740"/>
    <w:rsid w:val="00272AE1"/>
    <w:rsid w:val="002730CF"/>
    <w:rsid w:val="00274A54"/>
    <w:rsid w:val="00274D99"/>
    <w:rsid w:val="00274FC5"/>
    <w:rsid w:val="00275779"/>
    <w:rsid w:val="00275EB1"/>
    <w:rsid w:val="002764E0"/>
    <w:rsid w:val="00277466"/>
    <w:rsid w:val="002774ED"/>
    <w:rsid w:val="002804BD"/>
    <w:rsid w:val="002806B8"/>
    <w:rsid w:val="002808D3"/>
    <w:rsid w:val="00280FDF"/>
    <w:rsid w:val="00281839"/>
    <w:rsid w:val="002818DD"/>
    <w:rsid w:val="00281A65"/>
    <w:rsid w:val="00281B4A"/>
    <w:rsid w:val="00282FEA"/>
    <w:rsid w:val="00283057"/>
    <w:rsid w:val="0028454A"/>
    <w:rsid w:val="00284748"/>
    <w:rsid w:val="00284C35"/>
    <w:rsid w:val="00284F59"/>
    <w:rsid w:val="002856D3"/>
    <w:rsid w:val="00285DC5"/>
    <w:rsid w:val="002862BB"/>
    <w:rsid w:val="00286414"/>
    <w:rsid w:val="002865F4"/>
    <w:rsid w:val="00286BE1"/>
    <w:rsid w:val="00287807"/>
    <w:rsid w:val="00287C01"/>
    <w:rsid w:val="00287CF4"/>
    <w:rsid w:val="00290094"/>
    <w:rsid w:val="00290448"/>
    <w:rsid w:val="0029057B"/>
    <w:rsid w:val="0029065B"/>
    <w:rsid w:val="002907CD"/>
    <w:rsid w:val="002915C9"/>
    <w:rsid w:val="00291AC5"/>
    <w:rsid w:val="00292B04"/>
    <w:rsid w:val="002934A8"/>
    <w:rsid w:val="0029372A"/>
    <w:rsid w:val="00293AD5"/>
    <w:rsid w:val="00293C21"/>
    <w:rsid w:val="002945EF"/>
    <w:rsid w:val="002945FF"/>
    <w:rsid w:val="00294988"/>
    <w:rsid w:val="00295849"/>
    <w:rsid w:val="00295D0D"/>
    <w:rsid w:val="002961C4"/>
    <w:rsid w:val="00296E1D"/>
    <w:rsid w:val="002971A8"/>
    <w:rsid w:val="002971AA"/>
    <w:rsid w:val="002972BB"/>
    <w:rsid w:val="0029738F"/>
    <w:rsid w:val="002975B7"/>
    <w:rsid w:val="00297B0D"/>
    <w:rsid w:val="002A024C"/>
    <w:rsid w:val="002A04E1"/>
    <w:rsid w:val="002A0729"/>
    <w:rsid w:val="002A07F6"/>
    <w:rsid w:val="002A08AD"/>
    <w:rsid w:val="002A0AFC"/>
    <w:rsid w:val="002A0C5F"/>
    <w:rsid w:val="002A0EB7"/>
    <w:rsid w:val="002A165D"/>
    <w:rsid w:val="002A1A23"/>
    <w:rsid w:val="002A2024"/>
    <w:rsid w:val="002A26F4"/>
    <w:rsid w:val="002A2914"/>
    <w:rsid w:val="002A2B99"/>
    <w:rsid w:val="002A2FA4"/>
    <w:rsid w:val="002A30FD"/>
    <w:rsid w:val="002A31EB"/>
    <w:rsid w:val="002A37C1"/>
    <w:rsid w:val="002A3E9A"/>
    <w:rsid w:val="002A40B7"/>
    <w:rsid w:val="002A446B"/>
    <w:rsid w:val="002A48EE"/>
    <w:rsid w:val="002A4AF8"/>
    <w:rsid w:val="002A4C0A"/>
    <w:rsid w:val="002A4EC8"/>
    <w:rsid w:val="002A5111"/>
    <w:rsid w:val="002A5292"/>
    <w:rsid w:val="002A61E4"/>
    <w:rsid w:val="002A66CD"/>
    <w:rsid w:val="002A6C84"/>
    <w:rsid w:val="002A6D75"/>
    <w:rsid w:val="002A71CD"/>
    <w:rsid w:val="002A778B"/>
    <w:rsid w:val="002A78F4"/>
    <w:rsid w:val="002A79BE"/>
    <w:rsid w:val="002A7E25"/>
    <w:rsid w:val="002A7EFB"/>
    <w:rsid w:val="002B03E0"/>
    <w:rsid w:val="002B0728"/>
    <w:rsid w:val="002B072B"/>
    <w:rsid w:val="002B0805"/>
    <w:rsid w:val="002B093E"/>
    <w:rsid w:val="002B1603"/>
    <w:rsid w:val="002B21BB"/>
    <w:rsid w:val="002B292A"/>
    <w:rsid w:val="002B2DC3"/>
    <w:rsid w:val="002B3108"/>
    <w:rsid w:val="002B3D13"/>
    <w:rsid w:val="002B4036"/>
    <w:rsid w:val="002B4B9C"/>
    <w:rsid w:val="002B529A"/>
    <w:rsid w:val="002B5326"/>
    <w:rsid w:val="002B5450"/>
    <w:rsid w:val="002B6279"/>
    <w:rsid w:val="002B6A14"/>
    <w:rsid w:val="002B6A80"/>
    <w:rsid w:val="002B6BFB"/>
    <w:rsid w:val="002B6DAC"/>
    <w:rsid w:val="002B6FA0"/>
    <w:rsid w:val="002B7465"/>
    <w:rsid w:val="002B7F46"/>
    <w:rsid w:val="002C0585"/>
    <w:rsid w:val="002C0697"/>
    <w:rsid w:val="002C0BC1"/>
    <w:rsid w:val="002C1500"/>
    <w:rsid w:val="002C1A81"/>
    <w:rsid w:val="002C1AFA"/>
    <w:rsid w:val="002C20F7"/>
    <w:rsid w:val="002C21C5"/>
    <w:rsid w:val="002C2A18"/>
    <w:rsid w:val="002C4927"/>
    <w:rsid w:val="002C4DAD"/>
    <w:rsid w:val="002C5851"/>
    <w:rsid w:val="002C5F60"/>
    <w:rsid w:val="002C6D86"/>
    <w:rsid w:val="002C6E1A"/>
    <w:rsid w:val="002C73A2"/>
    <w:rsid w:val="002C7BE7"/>
    <w:rsid w:val="002C7E35"/>
    <w:rsid w:val="002D03AD"/>
    <w:rsid w:val="002D0711"/>
    <w:rsid w:val="002D0CC0"/>
    <w:rsid w:val="002D12BE"/>
    <w:rsid w:val="002D17CE"/>
    <w:rsid w:val="002D1817"/>
    <w:rsid w:val="002D1A58"/>
    <w:rsid w:val="002D1DCD"/>
    <w:rsid w:val="002D1FA1"/>
    <w:rsid w:val="002D21CB"/>
    <w:rsid w:val="002D2A7D"/>
    <w:rsid w:val="002D2BE5"/>
    <w:rsid w:val="002D360E"/>
    <w:rsid w:val="002D362C"/>
    <w:rsid w:val="002D3C7D"/>
    <w:rsid w:val="002D43AD"/>
    <w:rsid w:val="002D4B8A"/>
    <w:rsid w:val="002D4E1A"/>
    <w:rsid w:val="002D5991"/>
    <w:rsid w:val="002D5997"/>
    <w:rsid w:val="002D5C89"/>
    <w:rsid w:val="002D6122"/>
    <w:rsid w:val="002D6267"/>
    <w:rsid w:val="002D650A"/>
    <w:rsid w:val="002D6621"/>
    <w:rsid w:val="002D6855"/>
    <w:rsid w:val="002D6861"/>
    <w:rsid w:val="002D6A81"/>
    <w:rsid w:val="002D6B0D"/>
    <w:rsid w:val="002D6B9A"/>
    <w:rsid w:val="002D7137"/>
    <w:rsid w:val="002D7417"/>
    <w:rsid w:val="002D76B1"/>
    <w:rsid w:val="002D7F6E"/>
    <w:rsid w:val="002D7FB1"/>
    <w:rsid w:val="002E02E4"/>
    <w:rsid w:val="002E0353"/>
    <w:rsid w:val="002E0678"/>
    <w:rsid w:val="002E10E7"/>
    <w:rsid w:val="002E129A"/>
    <w:rsid w:val="002E14BE"/>
    <w:rsid w:val="002E15A2"/>
    <w:rsid w:val="002E171C"/>
    <w:rsid w:val="002E18DA"/>
    <w:rsid w:val="002E2091"/>
    <w:rsid w:val="002E314E"/>
    <w:rsid w:val="002E32BF"/>
    <w:rsid w:val="002E3372"/>
    <w:rsid w:val="002E4D1E"/>
    <w:rsid w:val="002E51DA"/>
    <w:rsid w:val="002E5344"/>
    <w:rsid w:val="002E5B47"/>
    <w:rsid w:val="002E6142"/>
    <w:rsid w:val="002E6A20"/>
    <w:rsid w:val="002E6AB8"/>
    <w:rsid w:val="002E6BF5"/>
    <w:rsid w:val="002E6C81"/>
    <w:rsid w:val="002E6C89"/>
    <w:rsid w:val="002E6DC0"/>
    <w:rsid w:val="002E703A"/>
    <w:rsid w:val="002F0D48"/>
    <w:rsid w:val="002F0E6F"/>
    <w:rsid w:val="002F18D5"/>
    <w:rsid w:val="002F29E5"/>
    <w:rsid w:val="002F2F0B"/>
    <w:rsid w:val="002F3039"/>
    <w:rsid w:val="002F33D3"/>
    <w:rsid w:val="002F34DA"/>
    <w:rsid w:val="002F3845"/>
    <w:rsid w:val="002F469F"/>
    <w:rsid w:val="002F4B50"/>
    <w:rsid w:val="002F5337"/>
    <w:rsid w:val="002F5E3F"/>
    <w:rsid w:val="002F6021"/>
    <w:rsid w:val="002F6437"/>
    <w:rsid w:val="002F6BBE"/>
    <w:rsid w:val="002F6CB5"/>
    <w:rsid w:val="002F75D5"/>
    <w:rsid w:val="002F76F1"/>
    <w:rsid w:val="002F77C5"/>
    <w:rsid w:val="002F7864"/>
    <w:rsid w:val="002F7EEF"/>
    <w:rsid w:val="00300454"/>
    <w:rsid w:val="0030054E"/>
    <w:rsid w:val="00300C6C"/>
    <w:rsid w:val="00301357"/>
    <w:rsid w:val="00301627"/>
    <w:rsid w:val="0030176B"/>
    <w:rsid w:val="0030178A"/>
    <w:rsid w:val="00301CA6"/>
    <w:rsid w:val="0030206C"/>
    <w:rsid w:val="00302D88"/>
    <w:rsid w:val="00302F4D"/>
    <w:rsid w:val="00303654"/>
    <w:rsid w:val="003043B5"/>
    <w:rsid w:val="003046AC"/>
    <w:rsid w:val="003053DD"/>
    <w:rsid w:val="00305597"/>
    <w:rsid w:val="00305779"/>
    <w:rsid w:val="0030578A"/>
    <w:rsid w:val="00305CD9"/>
    <w:rsid w:val="0030634B"/>
    <w:rsid w:val="00306ADE"/>
    <w:rsid w:val="00306BF3"/>
    <w:rsid w:val="00306E7A"/>
    <w:rsid w:val="00307612"/>
    <w:rsid w:val="00307D91"/>
    <w:rsid w:val="00307F4D"/>
    <w:rsid w:val="003100E4"/>
    <w:rsid w:val="00311938"/>
    <w:rsid w:val="00311CF9"/>
    <w:rsid w:val="0031271B"/>
    <w:rsid w:val="003129CB"/>
    <w:rsid w:val="00312C11"/>
    <w:rsid w:val="00312F58"/>
    <w:rsid w:val="0031393C"/>
    <w:rsid w:val="00313F43"/>
    <w:rsid w:val="00313F9F"/>
    <w:rsid w:val="003141F9"/>
    <w:rsid w:val="003144E8"/>
    <w:rsid w:val="00314766"/>
    <w:rsid w:val="00315527"/>
    <w:rsid w:val="00315766"/>
    <w:rsid w:val="003165AE"/>
    <w:rsid w:val="003166D4"/>
    <w:rsid w:val="003171C7"/>
    <w:rsid w:val="003177A7"/>
    <w:rsid w:val="00317C28"/>
    <w:rsid w:val="00317FE4"/>
    <w:rsid w:val="003200A8"/>
    <w:rsid w:val="0032036B"/>
    <w:rsid w:val="00320842"/>
    <w:rsid w:val="00320DB3"/>
    <w:rsid w:val="003215F9"/>
    <w:rsid w:val="00322B9D"/>
    <w:rsid w:val="00322DBC"/>
    <w:rsid w:val="003231E8"/>
    <w:rsid w:val="003249D6"/>
    <w:rsid w:val="00325248"/>
    <w:rsid w:val="0032597C"/>
    <w:rsid w:val="00325E5D"/>
    <w:rsid w:val="00326653"/>
    <w:rsid w:val="00326768"/>
    <w:rsid w:val="00326844"/>
    <w:rsid w:val="00326A1D"/>
    <w:rsid w:val="00326C18"/>
    <w:rsid w:val="003272D8"/>
    <w:rsid w:val="00327674"/>
    <w:rsid w:val="003306D7"/>
    <w:rsid w:val="00330B5A"/>
    <w:rsid w:val="00330D7A"/>
    <w:rsid w:val="00330EA8"/>
    <w:rsid w:val="0033101E"/>
    <w:rsid w:val="00331510"/>
    <w:rsid w:val="003315E0"/>
    <w:rsid w:val="00331642"/>
    <w:rsid w:val="003319E4"/>
    <w:rsid w:val="00331F7E"/>
    <w:rsid w:val="00332793"/>
    <w:rsid w:val="00332A5E"/>
    <w:rsid w:val="00332D8E"/>
    <w:rsid w:val="00332FFC"/>
    <w:rsid w:val="0033311B"/>
    <w:rsid w:val="003332DE"/>
    <w:rsid w:val="00333957"/>
    <w:rsid w:val="00333C59"/>
    <w:rsid w:val="00334296"/>
    <w:rsid w:val="00334307"/>
    <w:rsid w:val="00334322"/>
    <w:rsid w:val="00334358"/>
    <w:rsid w:val="00334E19"/>
    <w:rsid w:val="00334F4F"/>
    <w:rsid w:val="0033517D"/>
    <w:rsid w:val="00335526"/>
    <w:rsid w:val="0033587D"/>
    <w:rsid w:val="00335908"/>
    <w:rsid w:val="00335E19"/>
    <w:rsid w:val="00335FBF"/>
    <w:rsid w:val="003367AC"/>
    <w:rsid w:val="00336B5B"/>
    <w:rsid w:val="0033738D"/>
    <w:rsid w:val="0033789A"/>
    <w:rsid w:val="00337C53"/>
    <w:rsid w:val="00340605"/>
    <w:rsid w:val="0034061E"/>
    <w:rsid w:val="00340F50"/>
    <w:rsid w:val="0034159F"/>
    <w:rsid w:val="00341616"/>
    <w:rsid w:val="0034174D"/>
    <w:rsid w:val="00341A1A"/>
    <w:rsid w:val="00342018"/>
    <w:rsid w:val="00342C3F"/>
    <w:rsid w:val="00342E01"/>
    <w:rsid w:val="00342F15"/>
    <w:rsid w:val="0034320D"/>
    <w:rsid w:val="00343BD8"/>
    <w:rsid w:val="00344140"/>
    <w:rsid w:val="003442A8"/>
    <w:rsid w:val="003445E5"/>
    <w:rsid w:val="003450C4"/>
    <w:rsid w:val="00345D97"/>
    <w:rsid w:val="00345FA3"/>
    <w:rsid w:val="00346E1E"/>
    <w:rsid w:val="00347507"/>
    <w:rsid w:val="0034758F"/>
    <w:rsid w:val="00347594"/>
    <w:rsid w:val="003477E6"/>
    <w:rsid w:val="00350D18"/>
    <w:rsid w:val="00351551"/>
    <w:rsid w:val="00351D14"/>
    <w:rsid w:val="00351D90"/>
    <w:rsid w:val="00351DEF"/>
    <w:rsid w:val="0035219E"/>
    <w:rsid w:val="0035274F"/>
    <w:rsid w:val="003527E9"/>
    <w:rsid w:val="00352920"/>
    <w:rsid w:val="00352997"/>
    <w:rsid w:val="00352DEF"/>
    <w:rsid w:val="00352F15"/>
    <w:rsid w:val="003538FD"/>
    <w:rsid w:val="00353A52"/>
    <w:rsid w:val="00353DC2"/>
    <w:rsid w:val="0035446D"/>
    <w:rsid w:val="00354762"/>
    <w:rsid w:val="003555C5"/>
    <w:rsid w:val="00355605"/>
    <w:rsid w:val="00355C85"/>
    <w:rsid w:val="003563D2"/>
    <w:rsid w:val="003566D8"/>
    <w:rsid w:val="00356A79"/>
    <w:rsid w:val="00357833"/>
    <w:rsid w:val="00357B32"/>
    <w:rsid w:val="0036057A"/>
    <w:rsid w:val="0036062B"/>
    <w:rsid w:val="003606B0"/>
    <w:rsid w:val="00360B7B"/>
    <w:rsid w:val="00360CAA"/>
    <w:rsid w:val="00361004"/>
    <w:rsid w:val="00361161"/>
    <w:rsid w:val="0036120A"/>
    <w:rsid w:val="00361859"/>
    <w:rsid w:val="00361E56"/>
    <w:rsid w:val="00362884"/>
    <w:rsid w:val="003628AE"/>
    <w:rsid w:val="00362A0F"/>
    <w:rsid w:val="00362F60"/>
    <w:rsid w:val="00364001"/>
    <w:rsid w:val="0036488B"/>
    <w:rsid w:val="00364B6A"/>
    <w:rsid w:val="00364DA4"/>
    <w:rsid w:val="00365022"/>
    <w:rsid w:val="003653D3"/>
    <w:rsid w:val="00365A51"/>
    <w:rsid w:val="00366425"/>
    <w:rsid w:val="00366442"/>
    <w:rsid w:val="0036667B"/>
    <w:rsid w:val="003669E5"/>
    <w:rsid w:val="0036704E"/>
    <w:rsid w:val="00367394"/>
    <w:rsid w:val="0036742F"/>
    <w:rsid w:val="0036788E"/>
    <w:rsid w:val="00370681"/>
    <w:rsid w:val="0037097B"/>
    <w:rsid w:val="003716A6"/>
    <w:rsid w:val="00371D7F"/>
    <w:rsid w:val="0037223E"/>
    <w:rsid w:val="00372619"/>
    <w:rsid w:val="00372835"/>
    <w:rsid w:val="00372AB7"/>
    <w:rsid w:val="0037373A"/>
    <w:rsid w:val="00373779"/>
    <w:rsid w:val="0037385E"/>
    <w:rsid w:val="00373A9E"/>
    <w:rsid w:val="00373DEB"/>
    <w:rsid w:val="0037485F"/>
    <w:rsid w:val="00374A54"/>
    <w:rsid w:val="00375EE4"/>
    <w:rsid w:val="00376325"/>
    <w:rsid w:val="00376685"/>
    <w:rsid w:val="00376E72"/>
    <w:rsid w:val="00377097"/>
    <w:rsid w:val="003772F9"/>
    <w:rsid w:val="003774B2"/>
    <w:rsid w:val="00377CB5"/>
    <w:rsid w:val="00377EB8"/>
    <w:rsid w:val="00377F6F"/>
    <w:rsid w:val="00380116"/>
    <w:rsid w:val="00380D9D"/>
    <w:rsid w:val="003814DE"/>
    <w:rsid w:val="0038153B"/>
    <w:rsid w:val="0038206F"/>
    <w:rsid w:val="003820D1"/>
    <w:rsid w:val="0038214F"/>
    <w:rsid w:val="003823E7"/>
    <w:rsid w:val="003829F7"/>
    <w:rsid w:val="00382D40"/>
    <w:rsid w:val="00382DAF"/>
    <w:rsid w:val="0038353C"/>
    <w:rsid w:val="00383730"/>
    <w:rsid w:val="0038375E"/>
    <w:rsid w:val="003837DA"/>
    <w:rsid w:val="00383FF7"/>
    <w:rsid w:val="003843FC"/>
    <w:rsid w:val="00384418"/>
    <w:rsid w:val="0038441F"/>
    <w:rsid w:val="00384601"/>
    <w:rsid w:val="00384965"/>
    <w:rsid w:val="003853A2"/>
    <w:rsid w:val="003857F1"/>
    <w:rsid w:val="00386654"/>
    <w:rsid w:val="00386FE4"/>
    <w:rsid w:val="00387852"/>
    <w:rsid w:val="0038790B"/>
    <w:rsid w:val="00387D65"/>
    <w:rsid w:val="00390544"/>
    <w:rsid w:val="00390ADB"/>
    <w:rsid w:val="0039143A"/>
    <w:rsid w:val="00391948"/>
    <w:rsid w:val="00392768"/>
    <w:rsid w:val="00392809"/>
    <w:rsid w:val="0039281E"/>
    <w:rsid w:val="00392D70"/>
    <w:rsid w:val="00393023"/>
    <w:rsid w:val="00393C0A"/>
    <w:rsid w:val="0039420B"/>
    <w:rsid w:val="003944D1"/>
    <w:rsid w:val="003947ED"/>
    <w:rsid w:val="00394E9C"/>
    <w:rsid w:val="003954BA"/>
    <w:rsid w:val="00395A8E"/>
    <w:rsid w:val="00395B6B"/>
    <w:rsid w:val="00395DB4"/>
    <w:rsid w:val="00396EE3"/>
    <w:rsid w:val="00396F34"/>
    <w:rsid w:val="00397129"/>
    <w:rsid w:val="00397236"/>
    <w:rsid w:val="003973C4"/>
    <w:rsid w:val="00397BD4"/>
    <w:rsid w:val="00397C46"/>
    <w:rsid w:val="00397E98"/>
    <w:rsid w:val="003A0950"/>
    <w:rsid w:val="003A0E22"/>
    <w:rsid w:val="003A1147"/>
    <w:rsid w:val="003A1375"/>
    <w:rsid w:val="003A15FD"/>
    <w:rsid w:val="003A199B"/>
    <w:rsid w:val="003A1EF5"/>
    <w:rsid w:val="003A22BE"/>
    <w:rsid w:val="003A2D7A"/>
    <w:rsid w:val="003A34B8"/>
    <w:rsid w:val="003A41DC"/>
    <w:rsid w:val="003A4F8B"/>
    <w:rsid w:val="003A5AE4"/>
    <w:rsid w:val="003A64BB"/>
    <w:rsid w:val="003A67D8"/>
    <w:rsid w:val="003A6B5E"/>
    <w:rsid w:val="003A723F"/>
    <w:rsid w:val="003A7342"/>
    <w:rsid w:val="003A7482"/>
    <w:rsid w:val="003A7602"/>
    <w:rsid w:val="003A7DA4"/>
    <w:rsid w:val="003A7E84"/>
    <w:rsid w:val="003A7FB4"/>
    <w:rsid w:val="003B0715"/>
    <w:rsid w:val="003B0934"/>
    <w:rsid w:val="003B10C0"/>
    <w:rsid w:val="003B1741"/>
    <w:rsid w:val="003B290D"/>
    <w:rsid w:val="003B34F9"/>
    <w:rsid w:val="003B36F9"/>
    <w:rsid w:val="003B3FFD"/>
    <w:rsid w:val="003B4F94"/>
    <w:rsid w:val="003B5084"/>
    <w:rsid w:val="003B512B"/>
    <w:rsid w:val="003B55BA"/>
    <w:rsid w:val="003B5CAC"/>
    <w:rsid w:val="003B607C"/>
    <w:rsid w:val="003B62E9"/>
    <w:rsid w:val="003B641A"/>
    <w:rsid w:val="003B69B4"/>
    <w:rsid w:val="003B6A8C"/>
    <w:rsid w:val="003B76D4"/>
    <w:rsid w:val="003B779A"/>
    <w:rsid w:val="003B7ACB"/>
    <w:rsid w:val="003B7C31"/>
    <w:rsid w:val="003C00DC"/>
    <w:rsid w:val="003C0661"/>
    <w:rsid w:val="003C06D8"/>
    <w:rsid w:val="003C0835"/>
    <w:rsid w:val="003C08CE"/>
    <w:rsid w:val="003C0926"/>
    <w:rsid w:val="003C0C32"/>
    <w:rsid w:val="003C1496"/>
    <w:rsid w:val="003C18BA"/>
    <w:rsid w:val="003C1BEC"/>
    <w:rsid w:val="003C257C"/>
    <w:rsid w:val="003C2999"/>
    <w:rsid w:val="003C2CC6"/>
    <w:rsid w:val="003C4162"/>
    <w:rsid w:val="003C491E"/>
    <w:rsid w:val="003C4C71"/>
    <w:rsid w:val="003C4DE5"/>
    <w:rsid w:val="003C4E85"/>
    <w:rsid w:val="003C5807"/>
    <w:rsid w:val="003C5A34"/>
    <w:rsid w:val="003C5BC2"/>
    <w:rsid w:val="003C60D8"/>
    <w:rsid w:val="003C65AF"/>
    <w:rsid w:val="003C6878"/>
    <w:rsid w:val="003C6CC2"/>
    <w:rsid w:val="003C7DC5"/>
    <w:rsid w:val="003C7E7B"/>
    <w:rsid w:val="003C7FDD"/>
    <w:rsid w:val="003D00F2"/>
    <w:rsid w:val="003D02F0"/>
    <w:rsid w:val="003D056D"/>
    <w:rsid w:val="003D063E"/>
    <w:rsid w:val="003D0C6A"/>
    <w:rsid w:val="003D1542"/>
    <w:rsid w:val="003D178A"/>
    <w:rsid w:val="003D19C5"/>
    <w:rsid w:val="003D1DFB"/>
    <w:rsid w:val="003D20BD"/>
    <w:rsid w:val="003D21BF"/>
    <w:rsid w:val="003D247F"/>
    <w:rsid w:val="003D2A8E"/>
    <w:rsid w:val="003D2EA5"/>
    <w:rsid w:val="003D2ED9"/>
    <w:rsid w:val="003D382C"/>
    <w:rsid w:val="003D3DF0"/>
    <w:rsid w:val="003D3F70"/>
    <w:rsid w:val="003D4904"/>
    <w:rsid w:val="003D4BBF"/>
    <w:rsid w:val="003D4EDA"/>
    <w:rsid w:val="003D54D3"/>
    <w:rsid w:val="003D5815"/>
    <w:rsid w:val="003D5ABF"/>
    <w:rsid w:val="003D66CF"/>
    <w:rsid w:val="003D6874"/>
    <w:rsid w:val="003D6882"/>
    <w:rsid w:val="003D6A5F"/>
    <w:rsid w:val="003D6D13"/>
    <w:rsid w:val="003D6F9D"/>
    <w:rsid w:val="003D7074"/>
    <w:rsid w:val="003D737B"/>
    <w:rsid w:val="003D7700"/>
    <w:rsid w:val="003D7C91"/>
    <w:rsid w:val="003D7E1C"/>
    <w:rsid w:val="003E00D0"/>
    <w:rsid w:val="003E0460"/>
    <w:rsid w:val="003E237B"/>
    <w:rsid w:val="003E262A"/>
    <w:rsid w:val="003E306B"/>
    <w:rsid w:val="003E3AE1"/>
    <w:rsid w:val="003E3D16"/>
    <w:rsid w:val="003E3EBC"/>
    <w:rsid w:val="003E3F82"/>
    <w:rsid w:val="003E45F6"/>
    <w:rsid w:val="003E63A8"/>
    <w:rsid w:val="003E6730"/>
    <w:rsid w:val="003E67D2"/>
    <w:rsid w:val="003E68DA"/>
    <w:rsid w:val="003E6B01"/>
    <w:rsid w:val="003E6BB8"/>
    <w:rsid w:val="003E7061"/>
    <w:rsid w:val="003E74AA"/>
    <w:rsid w:val="003E7C87"/>
    <w:rsid w:val="003E7D8B"/>
    <w:rsid w:val="003F0A1F"/>
    <w:rsid w:val="003F128E"/>
    <w:rsid w:val="003F1599"/>
    <w:rsid w:val="003F1A24"/>
    <w:rsid w:val="003F1F03"/>
    <w:rsid w:val="003F2609"/>
    <w:rsid w:val="003F28B8"/>
    <w:rsid w:val="003F336F"/>
    <w:rsid w:val="003F37D3"/>
    <w:rsid w:val="003F3998"/>
    <w:rsid w:val="003F3B7A"/>
    <w:rsid w:val="003F42B8"/>
    <w:rsid w:val="003F4E80"/>
    <w:rsid w:val="003F5111"/>
    <w:rsid w:val="003F59F6"/>
    <w:rsid w:val="003F5B30"/>
    <w:rsid w:val="003F5C10"/>
    <w:rsid w:val="003F6368"/>
    <w:rsid w:val="003F7BF4"/>
    <w:rsid w:val="003F7D97"/>
    <w:rsid w:val="003F7DF8"/>
    <w:rsid w:val="00400848"/>
    <w:rsid w:val="00400973"/>
    <w:rsid w:val="00400D7B"/>
    <w:rsid w:val="00401AD3"/>
    <w:rsid w:val="00401DBD"/>
    <w:rsid w:val="00401DF5"/>
    <w:rsid w:val="00401E21"/>
    <w:rsid w:val="00401F30"/>
    <w:rsid w:val="00402932"/>
    <w:rsid w:val="00402D03"/>
    <w:rsid w:val="004030E8"/>
    <w:rsid w:val="004031C9"/>
    <w:rsid w:val="004031FD"/>
    <w:rsid w:val="0040381C"/>
    <w:rsid w:val="00404907"/>
    <w:rsid w:val="00404B3C"/>
    <w:rsid w:val="004052B9"/>
    <w:rsid w:val="00405601"/>
    <w:rsid w:val="00405AC4"/>
    <w:rsid w:val="00406102"/>
    <w:rsid w:val="0040614A"/>
    <w:rsid w:val="00406258"/>
    <w:rsid w:val="0040690B"/>
    <w:rsid w:val="0040693C"/>
    <w:rsid w:val="00406C08"/>
    <w:rsid w:val="00406C77"/>
    <w:rsid w:val="00407275"/>
    <w:rsid w:val="00407300"/>
    <w:rsid w:val="004073EE"/>
    <w:rsid w:val="0041066A"/>
    <w:rsid w:val="00410D4E"/>
    <w:rsid w:val="0041126E"/>
    <w:rsid w:val="00411704"/>
    <w:rsid w:val="00411E0A"/>
    <w:rsid w:val="00411E8E"/>
    <w:rsid w:val="00412D44"/>
    <w:rsid w:val="0041330F"/>
    <w:rsid w:val="004142D8"/>
    <w:rsid w:val="00414DBC"/>
    <w:rsid w:val="00415AA1"/>
    <w:rsid w:val="00415D9A"/>
    <w:rsid w:val="00416567"/>
    <w:rsid w:val="00416700"/>
    <w:rsid w:val="00416BEF"/>
    <w:rsid w:val="00417235"/>
    <w:rsid w:val="004173F4"/>
    <w:rsid w:val="0041755A"/>
    <w:rsid w:val="004177F9"/>
    <w:rsid w:val="00417A5F"/>
    <w:rsid w:val="00417D81"/>
    <w:rsid w:val="00420079"/>
    <w:rsid w:val="004200AD"/>
    <w:rsid w:val="004200F1"/>
    <w:rsid w:val="004201E9"/>
    <w:rsid w:val="004204B4"/>
    <w:rsid w:val="00420732"/>
    <w:rsid w:val="00420D2D"/>
    <w:rsid w:val="00420FF3"/>
    <w:rsid w:val="00421F92"/>
    <w:rsid w:val="00422046"/>
    <w:rsid w:val="004222B2"/>
    <w:rsid w:val="00422410"/>
    <w:rsid w:val="0042241B"/>
    <w:rsid w:val="004224AA"/>
    <w:rsid w:val="004225EC"/>
    <w:rsid w:val="00422926"/>
    <w:rsid w:val="00423562"/>
    <w:rsid w:val="004239C8"/>
    <w:rsid w:val="00423A6F"/>
    <w:rsid w:val="00423DC0"/>
    <w:rsid w:val="00424032"/>
    <w:rsid w:val="00424975"/>
    <w:rsid w:val="0042511A"/>
    <w:rsid w:val="0042598E"/>
    <w:rsid w:val="00425C58"/>
    <w:rsid w:val="00425EAE"/>
    <w:rsid w:val="0042695B"/>
    <w:rsid w:val="004276F8"/>
    <w:rsid w:val="0042791C"/>
    <w:rsid w:val="00427939"/>
    <w:rsid w:val="00427DD9"/>
    <w:rsid w:val="004300B0"/>
    <w:rsid w:val="0043028A"/>
    <w:rsid w:val="0043077A"/>
    <w:rsid w:val="00430B38"/>
    <w:rsid w:val="0043114C"/>
    <w:rsid w:val="0043169B"/>
    <w:rsid w:val="004316C1"/>
    <w:rsid w:val="00431DE1"/>
    <w:rsid w:val="0043249D"/>
    <w:rsid w:val="00432526"/>
    <w:rsid w:val="004326C3"/>
    <w:rsid w:val="004334E1"/>
    <w:rsid w:val="00433717"/>
    <w:rsid w:val="00433C08"/>
    <w:rsid w:val="00434182"/>
    <w:rsid w:val="004343AD"/>
    <w:rsid w:val="004346FA"/>
    <w:rsid w:val="00434912"/>
    <w:rsid w:val="00434BF8"/>
    <w:rsid w:val="00434E29"/>
    <w:rsid w:val="0043506B"/>
    <w:rsid w:val="0043526F"/>
    <w:rsid w:val="00435632"/>
    <w:rsid w:val="00436267"/>
    <w:rsid w:val="0043641C"/>
    <w:rsid w:val="00436ACD"/>
    <w:rsid w:val="004370BF"/>
    <w:rsid w:val="004373F2"/>
    <w:rsid w:val="0043774D"/>
    <w:rsid w:val="00437807"/>
    <w:rsid w:val="00437BC9"/>
    <w:rsid w:val="00437C6A"/>
    <w:rsid w:val="00437E3A"/>
    <w:rsid w:val="004401D4"/>
    <w:rsid w:val="00440859"/>
    <w:rsid w:val="004409A5"/>
    <w:rsid w:val="00440BE4"/>
    <w:rsid w:val="00440E4C"/>
    <w:rsid w:val="00441176"/>
    <w:rsid w:val="00441239"/>
    <w:rsid w:val="004413F8"/>
    <w:rsid w:val="00441442"/>
    <w:rsid w:val="004426BA"/>
    <w:rsid w:val="0044284E"/>
    <w:rsid w:val="00442A09"/>
    <w:rsid w:val="004434E6"/>
    <w:rsid w:val="00443938"/>
    <w:rsid w:val="00443F10"/>
    <w:rsid w:val="00443F7C"/>
    <w:rsid w:val="004441A3"/>
    <w:rsid w:val="004441AE"/>
    <w:rsid w:val="0044450A"/>
    <w:rsid w:val="0044483F"/>
    <w:rsid w:val="00444C8E"/>
    <w:rsid w:val="00444F6F"/>
    <w:rsid w:val="004451F0"/>
    <w:rsid w:val="00445971"/>
    <w:rsid w:val="00445C2E"/>
    <w:rsid w:val="004464E0"/>
    <w:rsid w:val="004467BE"/>
    <w:rsid w:val="00446F4C"/>
    <w:rsid w:val="00447430"/>
    <w:rsid w:val="00447983"/>
    <w:rsid w:val="00447D52"/>
    <w:rsid w:val="00447DCB"/>
    <w:rsid w:val="00450468"/>
    <w:rsid w:val="00450641"/>
    <w:rsid w:val="00450D7A"/>
    <w:rsid w:val="00450F29"/>
    <w:rsid w:val="0045110A"/>
    <w:rsid w:val="00451AC6"/>
    <w:rsid w:val="00451C11"/>
    <w:rsid w:val="00451F5D"/>
    <w:rsid w:val="0045200B"/>
    <w:rsid w:val="00452597"/>
    <w:rsid w:val="004531A4"/>
    <w:rsid w:val="004534BA"/>
    <w:rsid w:val="0045373C"/>
    <w:rsid w:val="004538A5"/>
    <w:rsid w:val="00453AD2"/>
    <w:rsid w:val="00453D79"/>
    <w:rsid w:val="00453FAC"/>
    <w:rsid w:val="004540C2"/>
    <w:rsid w:val="004545BB"/>
    <w:rsid w:val="004547C3"/>
    <w:rsid w:val="00454F45"/>
    <w:rsid w:val="00454FA1"/>
    <w:rsid w:val="00455366"/>
    <w:rsid w:val="004554A0"/>
    <w:rsid w:val="004556CC"/>
    <w:rsid w:val="004556EB"/>
    <w:rsid w:val="00455858"/>
    <w:rsid w:val="00455B02"/>
    <w:rsid w:val="00455D2F"/>
    <w:rsid w:val="00456B1A"/>
    <w:rsid w:val="004577F6"/>
    <w:rsid w:val="004579F6"/>
    <w:rsid w:val="00457C7D"/>
    <w:rsid w:val="00457FB7"/>
    <w:rsid w:val="00457FC2"/>
    <w:rsid w:val="004602C8"/>
    <w:rsid w:val="004602F7"/>
    <w:rsid w:val="00460DA5"/>
    <w:rsid w:val="00460F5C"/>
    <w:rsid w:val="00461312"/>
    <w:rsid w:val="0046174A"/>
    <w:rsid w:val="00461E35"/>
    <w:rsid w:val="00462093"/>
    <w:rsid w:val="004622A3"/>
    <w:rsid w:val="004622D8"/>
    <w:rsid w:val="00462EB7"/>
    <w:rsid w:val="00463ACD"/>
    <w:rsid w:val="00463DF7"/>
    <w:rsid w:val="00464078"/>
    <w:rsid w:val="0046540D"/>
    <w:rsid w:val="004658CB"/>
    <w:rsid w:val="00465A2E"/>
    <w:rsid w:val="00465CCD"/>
    <w:rsid w:val="00465F91"/>
    <w:rsid w:val="00466393"/>
    <w:rsid w:val="004666AE"/>
    <w:rsid w:val="004666B6"/>
    <w:rsid w:val="00466D57"/>
    <w:rsid w:val="004672CC"/>
    <w:rsid w:val="00467376"/>
    <w:rsid w:val="004679F7"/>
    <w:rsid w:val="00470262"/>
    <w:rsid w:val="00470E1E"/>
    <w:rsid w:val="0047123A"/>
    <w:rsid w:val="004712AB"/>
    <w:rsid w:val="00471536"/>
    <w:rsid w:val="004717B6"/>
    <w:rsid w:val="00471E3A"/>
    <w:rsid w:val="00471EC0"/>
    <w:rsid w:val="00471FA6"/>
    <w:rsid w:val="004722C3"/>
    <w:rsid w:val="00472603"/>
    <w:rsid w:val="0047337E"/>
    <w:rsid w:val="004733F3"/>
    <w:rsid w:val="00473E64"/>
    <w:rsid w:val="0047480F"/>
    <w:rsid w:val="004752AB"/>
    <w:rsid w:val="0047570E"/>
    <w:rsid w:val="00476B3E"/>
    <w:rsid w:val="004775AC"/>
    <w:rsid w:val="00477D33"/>
    <w:rsid w:val="00477D9A"/>
    <w:rsid w:val="0048025F"/>
    <w:rsid w:val="004802D4"/>
    <w:rsid w:val="00480F95"/>
    <w:rsid w:val="004815B2"/>
    <w:rsid w:val="0048176A"/>
    <w:rsid w:val="00481F2F"/>
    <w:rsid w:val="004820A6"/>
    <w:rsid w:val="004823D2"/>
    <w:rsid w:val="00482517"/>
    <w:rsid w:val="0048267F"/>
    <w:rsid w:val="00482C4D"/>
    <w:rsid w:val="00483B5E"/>
    <w:rsid w:val="00483D04"/>
    <w:rsid w:val="00483FAD"/>
    <w:rsid w:val="00484013"/>
    <w:rsid w:val="00484320"/>
    <w:rsid w:val="004844B2"/>
    <w:rsid w:val="00484BA4"/>
    <w:rsid w:val="00484D3E"/>
    <w:rsid w:val="00484EC3"/>
    <w:rsid w:val="00485049"/>
    <w:rsid w:val="00485DA3"/>
    <w:rsid w:val="00485E1A"/>
    <w:rsid w:val="004860D2"/>
    <w:rsid w:val="00486D61"/>
    <w:rsid w:val="0048709E"/>
    <w:rsid w:val="00487468"/>
    <w:rsid w:val="00487B61"/>
    <w:rsid w:val="00487BEC"/>
    <w:rsid w:val="00487E06"/>
    <w:rsid w:val="004904EB"/>
    <w:rsid w:val="0049109D"/>
    <w:rsid w:val="0049192A"/>
    <w:rsid w:val="00491A48"/>
    <w:rsid w:val="00491B4C"/>
    <w:rsid w:val="00492075"/>
    <w:rsid w:val="004926E6"/>
    <w:rsid w:val="00492A3B"/>
    <w:rsid w:val="00492AB4"/>
    <w:rsid w:val="0049363A"/>
    <w:rsid w:val="004936A2"/>
    <w:rsid w:val="004936E9"/>
    <w:rsid w:val="004938C9"/>
    <w:rsid w:val="004939A7"/>
    <w:rsid w:val="00493B95"/>
    <w:rsid w:val="00493F48"/>
    <w:rsid w:val="00494D93"/>
    <w:rsid w:val="00495ACB"/>
    <w:rsid w:val="0049663E"/>
    <w:rsid w:val="00496D0A"/>
    <w:rsid w:val="00497403"/>
    <w:rsid w:val="004979B7"/>
    <w:rsid w:val="00497AAE"/>
    <w:rsid w:val="00497B29"/>
    <w:rsid w:val="00497BCF"/>
    <w:rsid w:val="00497BE9"/>
    <w:rsid w:val="004A010A"/>
    <w:rsid w:val="004A04E0"/>
    <w:rsid w:val="004A0A05"/>
    <w:rsid w:val="004A1241"/>
    <w:rsid w:val="004A15BC"/>
    <w:rsid w:val="004A161E"/>
    <w:rsid w:val="004A19A0"/>
    <w:rsid w:val="004A23DF"/>
    <w:rsid w:val="004A27B8"/>
    <w:rsid w:val="004A284D"/>
    <w:rsid w:val="004A2BBC"/>
    <w:rsid w:val="004A34CE"/>
    <w:rsid w:val="004A35C8"/>
    <w:rsid w:val="004A3786"/>
    <w:rsid w:val="004A3AA9"/>
    <w:rsid w:val="004A416D"/>
    <w:rsid w:val="004A4248"/>
    <w:rsid w:val="004A5194"/>
    <w:rsid w:val="004A5542"/>
    <w:rsid w:val="004A5952"/>
    <w:rsid w:val="004A5CD5"/>
    <w:rsid w:val="004A5E21"/>
    <w:rsid w:val="004A6AED"/>
    <w:rsid w:val="004A6B43"/>
    <w:rsid w:val="004A6DB3"/>
    <w:rsid w:val="004A79AF"/>
    <w:rsid w:val="004B114D"/>
    <w:rsid w:val="004B12A3"/>
    <w:rsid w:val="004B1374"/>
    <w:rsid w:val="004B167C"/>
    <w:rsid w:val="004B1AF7"/>
    <w:rsid w:val="004B24D8"/>
    <w:rsid w:val="004B269B"/>
    <w:rsid w:val="004B2A1F"/>
    <w:rsid w:val="004B3482"/>
    <w:rsid w:val="004B3628"/>
    <w:rsid w:val="004B3C9A"/>
    <w:rsid w:val="004B3D1A"/>
    <w:rsid w:val="004B3E38"/>
    <w:rsid w:val="004B4339"/>
    <w:rsid w:val="004B4BA7"/>
    <w:rsid w:val="004B512D"/>
    <w:rsid w:val="004B529D"/>
    <w:rsid w:val="004B5325"/>
    <w:rsid w:val="004B5345"/>
    <w:rsid w:val="004B5995"/>
    <w:rsid w:val="004B5DB1"/>
    <w:rsid w:val="004B626A"/>
    <w:rsid w:val="004B6505"/>
    <w:rsid w:val="004B6798"/>
    <w:rsid w:val="004B6FE0"/>
    <w:rsid w:val="004B7213"/>
    <w:rsid w:val="004B730C"/>
    <w:rsid w:val="004B7D0F"/>
    <w:rsid w:val="004C1C57"/>
    <w:rsid w:val="004C1D9E"/>
    <w:rsid w:val="004C1F91"/>
    <w:rsid w:val="004C22C9"/>
    <w:rsid w:val="004C2C56"/>
    <w:rsid w:val="004C42DB"/>
    <w:rsid w:val="004C47F0"/>
    <w:rsid w:val="004C5143"/>
    <w:rsid w:val="004C5701"/>
    <w:rsid w:val="004C5F69"/>
    <w:rsid w:val="004C6047"/>
    <w:rsid w:val="004C70F8"/>
    <w:rsid w:val="004C7419"/>
    <w:rsid w:val="004C784C"/>
    <w:rsid w:val="004D04A5"/>
    <w:rsid w:val="004D0508"/>
    <w:rsid w:val="004D0938"/>
    <w:rsid w:val="004D0A15"/>
    <w:rsid w:val="004D0FC5"/>
    <w:rsid w:val="004D1170"/>
    <w:rsid w:val="004D12C8"/>
    <w:rsid w:val="004D152D"/>
    <w:rsid w:val="004D1719"/>
    <w:rsid w:val="004D1D1E"/>
    <w:rsid w:val="004D1F5D"/>
    <w:rsid w:val="004D1F9C"/>
    <w:rsid w:val="004D23EF"/>
    <w:rsid w:val="004D2593"/>
    <w:rsid w:val="004D275A"/>
    <w:rsid w:val="004D281E"/>
    <w:rsid w:val="004D293C"/>
    <w:rsid w:val="004D2C2B"/>
    <w:rsid w:val="004D2F4E"/>
    <w:rsid w:val="004D30D9"/>
    <w:rsid w:val="004D3411"/>
    <w:rsid w:val="004D3845"/>
    <w:rsid w:val="004D3A11"/>
    <w:rsid w:val="004D3BF2"/>
    <w:rsid w:val="004D40B5"/>
    <w:rsid w:val="004D522C"/>
    <w:rsid w:val="004D527B"/>
    <w:rsid w:val="004D5324"/>
    <w:rsid w:val="004D5C44"/>
    <w:rsid w:val="004D649B"/>
    <w:rsid w:val="004D6A01"/>
    <w:rsid w:val="004D6EB0"/>
    <w:rsid w:val="004D7C7D"/>
    <w:rsid w:val="004D7DC8"/>
    <w:rsid w:val="004E016A"/>
    <w:rsid w:val="004E04F2"/>
    <w:rsid w:val="004E066D"/>
    <w:rsid w:val="004E06B8"/>
    <w:rsid w:val="004E0ED3"/>
    <w:rsid w:val="004E1CF5"/>
    <w:rsid w:val="004E20CC"/>
    <w:rsid w:val="004E230D"/>
    <w:rsid w:val="004E3207"/>
    <w:rsid w:val="004E3A31"/>
    <w:rsid w:val="004E3DF1"/>
    <w:rsid w:val="004E3E6E"/>
    <w:rsid w:val="004E4EC7"/>
    <w:rsid w:val="004E505B"/>
    <w:rsid w:val="004E52FC"/>
    <w:rsid w:val="004E5451"/>
    <w:rsid w:val="004E5665"/>
    <w:rsid w:val="004E5DB4"/>
    <w:rsid w:val="004E642D"/>
    <w:rsid w:val="004E6844"/>
    <w:rsid w:val="004E77A6"/>
    <w:rsid w:val="004E7D50"/>
    <w:rsid w:val="004E7E6D"/>
    <w:rsid w:val="004F0322"/>
    <w:rsid w:val="004F083B"/>
    <w:rsid w:val="004F09D9"/>
    <w:rsid w:val="004F11B9"/>
    <w:rsid w:val="004F14E0"/>
    <w:rsid w:val="004F17F8"/>
    <w:rsid w:val="004F1916"/>
    <w:rsid w:val="004F1DD8"/>
    <w:rsid w:val="004F1F7C"/>
    <w:rsid w:val="004F2A28"/>
    <w:rsid w:val="004F2BCD"/>
    <w:rsid w:val="004F31F9"/>
    <w:rsid w:val="004F3B9F"/>
    <w:rsid w:val="004F409D"/>
    <w:rsid w:val="004F41B5"/>
    <w:rsid w:val="004F4725"/>
    <w:rsid w:val="004F585C"/>
    <w:rsid w:val="004F5993"/>
    <w:rsid w:val="004F665F"/>
    <w:rsid w:val="004F69A1"/>
    <w:rsid w:val="004F6EAE"/>
    <w:rsid w:val="004F70C5"/>
    <w:rsid w:val="004F723E"/>
    <w:rsid w:val="004F726E"/>
    <w:rsid w:val="004F7365"/>
    <w:rsid w:val="004F7849"/>
    <w:rsid w:val="004F7A24"/>
    <w:rsid w:val="00501173"/>
    <w:rsid w:val="00501C86"/>
    <w:rsid w:val="00501DB9"/>
    <w:rsid w:val="00502BD8"/>
    <w:rsid w:val="00502FC9"/>
    <w:rsid w:val="00503620"/>
    <w:rsid w:val="0050387C"/>
    <w:rsid w:val="00503CF3"/>
    <w:rsid w:val="00504D5B"/>
    <w:rsid w:val="00504FC4"/>
    <w:rsid w:val="005050BA"/>
    <w:rsid w:val="00505244"/>
    <w:rsid w:val="00506025"/>
    <w:rsid w:val="00506105"/>
    <w:rsid w:val="005061BE"/>
    <w:rsid w:val="005062E0"/>
    <w:rsid w:val="00506C72"/>
    <w:rsid w:val="005073B2"/>
    <w:rsid w:val="00507826"/>
    <w:rsid w:val="00507C89"/>
    <w:rsid w:val="00507E3E"/>
    <w:rsid w:val="00507E83"/>
    <w:rsid w:val="0051022A"/>
    <w:rsid w:val="00510592"/>
    <w:rsid w:val="005107AD"/>
    <w:rsid w:val="005109E1"/>
    <w:rsid w:val="00511112"/>
    <w:rsid w:val="005113CB"/>
    <w:rsid w:val="005113D9"/>
    <w:rsid w:val="005114C1"/>
    <w:rsid w:val="00511DA6"/>
    <w:rsid w:val="005122D9"/>
    <w:rsid w:val="00512886"/>
    <w:rsid w:val="005128DB"/>
    <w:rsid w:val="005129EA"/>
    <w:rsid w:val="005134B9"/>
    <w:rsid w:val="00513FC4"/>
    <w:rsid w:val="00514770"/>
    <w:rsid w:val="00514A4D"/>
    <w:rsid w:val="00514ED9"/>
    <w:rsid w:val="00516B70"/>
    <w:rsid w:val="0051755F"/>
    <w:rsid w:val="00517588"/>
    <w:rsid w:val="00517772"/>
    <w:rsid w:val="00517BEC"/>
    <w:rsid w:val="00520442"/>
    <w:rsid w:val="005204FE"/>
    <w:rsid w:val="00520C85"/>
    <w:rsid w:val="00521303"/>
    <w:rsid w:val="0052150B"/>
    <w:rsid w:val="005216FB"/>
    <w:rsid w:val="00521704"/>
    <w:rsid w:val="00521890"/>
    <w:rsid w:val="005226B9"/>
    <w:rsid w:val="005226C1"/>
    <w:rsid w:val="00522840"/>
    <w:rsid w:val="00522F8A"/>
    <w:rsid w:val="005234EC"/>
    <w:rsid w:val="00523D6B"/>
    <w:rsid w:val="00524057"/>
    <w:rsid w:val="005242FB"/>
    <w:rsid w:val="005249CE"/>
    <w:rsid w:val="00524CAA"/>
    <w:rsid w:val="005252B6"/>
    <w:rsid w:val="00525829"/>
    <w:rsid w:val="00525DFF"/>
    <w:rsid w:val="00526188"/>
    <w:rsid w:val="00526548"/>
    <w:rsid w:val="0052671A"/>
    <w:rsid w:val="00526765"/>
    <w:rsid w:val="00526777"/>
    <w:rsid w:val="00526A42"/>
    <w:rsid w:val="00526D45"/>
    <w:rsid w:val="00526F74"/>
    <w:rsid w:val="00527637"/>
    <w:rsid w:val="00527956"/>
    <w:rsid w:val="00527C4B"/>
    <w:rsid w:val="00527FD7"/>
    <w:rsid w:val="005300A2"/>
    <w:rsid w:val="00530370"/>
    <w:rsid w:val="00530865"/>
    <w:rsid w:val="00530BF1"/>
    <w:rsid w:val="00531676"/>
    <w:rsid w:val="00531CDE"/>
    <w:rsid w:val="00532BAB"/>
    <w:rsid w:val="005333DF"/>
    <w:rsid w:val="0053366B"/>
    <w:rsid w:val="00533EE8"/>
    <w:rsid w:val="0053426C"/>
    <w:rsid w:val="00534A4B"/>
    <w:rsid w:val="00535778"/>
    <w:rsid w:val="00535CC5"/>
    <w:rsid w:val="0053624A"/>
    <w:rsid w:val="00536375"/>
    <w:rsid w:val="00536637"/>
    <w:rsid w:val="00537109"/>
    <w:rsid w:val="00537509"/>
    <w:rsid w:val="00537618"/>
    <w:rsid w:val="0053791F"/>
    <w:rsid w:val="00540994"/>
    <w:rsid w:val="00540A08"/>
    <w:rsid w:val="0054106E"/>
    <w:rsid w:val="00541B9B"/>
    <w:rsid w:val="005425E6"/>
    <w:rsid w:val="00542758"/>
    <w:rsid w:val="00543487"/>
    <w:rsid w:val="00543BF2"/>
    <w:rsid w:val="00543EBB"/>
    <w:rsid w:val="00544292"/>
    <w:rsid w:val="005445E4"/>
    <w:rsid w:val="00544AA9"/>
    <w:rsid w:val="0054548B"/>
    <w:rsid w:val="005456A4"/>
    <w:rsid w:val="00546172"/>
    <w:rsid w:val="005467E9"/>
    <w:rsid w:val="0054685E"/>
    <w:rsid w:val="0054695C"/>
    <w:rsid w:val="00546F51"/>
    <w:rsid w:val="00547700"/>
    <w:rsid w:val="0055035E"/>
    <w:rsid w:val="00550CA8"/>
    <w:rsid w:val="005512A2"/>
    <w:rsid w:val="00551AA0"/>
    <w:rsid w:val="00551B76"/>
    <w:rsid w:val="00552008"/>
    <w:rsid w:val="00552B86"/>
    <w:rsid w:val="00552BCA"/>
    <w:rsid w:val="00552C14"/>
    <w:rsid w:val="00552E1F"/>
    <w:rsid w:val="005539CE"/>
    <w:rsid w:val="00553C1E"/>
    <w:rsid w:val="00553C96"/>
    <w:rsid w:val="00553FB0"/>
    <w:rsid w:val="0055412F"/>
    <w:rsid w:val="0055480B"/>
    <w:rsid w:val="00554B51"/>
    <w:rsid w:val="005550CA"/>
    <w:rsid w:val="005552B2"/>
    <w:rsid w:val="00555456"/>
    <w:rsid w:val="00555508"/>
    <w:rsid w:val="005555CE"/>
    <w:rsid w:val="00555A8B"/>
    <w:rsid w:val="005562DB"/>
    <w:rsid w:val="005564E8"/>
    <w:rsid w:val="00557996"/>
    <w:rsid w:val="00557A8F"/>
    <w:rsid w:val="00557B38"/>
    <w:rsid w:val="005600F1"/>
    <w:rsid w:val="00560EC7"/>
    <w:rsid w:val="0056133D"/>
    <w:rsid w:val="00561D01"/>
    <w:rsid w:val="00562205"/>
    <w:rsid w:val="00562416"/>
    <w:rsid w:val="00563698"/>
    <w:rsid w:val="005639BF"/>
    <w:rsid w:val="00563A5E"/>
    <w:rsid w:val="00563FA9"/>
    <w:rsid w:val="00564269"/>
    <w:rsid w:val="005642BC"/>
    <w:rsid w:val="00564357"/>
    <w:rsid w:val="005644E1"/>
    <w:rsid w:val="005653E9"/>
    <w:rsid w:val="00565588"/>
    <w:rsid w:val="0056619C"/>
    <w:rsid w:val="00566AAA"/>
    <w:rsid w:val="00566C18"/>
    <w:rsid w:val="00567C3C"/>
    <w:rsid w:val="00567F25"/>
    <w:rsid w:val="00567F4C"/>
    <w:rsid w:val="005708F7"/>
    <w:rsid w:val="00570AF2"/>
    <w:rsid w:val="005711FA"/>
    <w:rsid w:val="00571668"/>
    <w:rsid w:val="00571978"/>
    <w:rsid w:val="005719AD"/>
    <w:rsid w:val="00571CB8"/>
    <w:rsid w:val="00572B3D"/>
    <w:rsid w:val="0057312E"/>
    <w:rsid w:val="005731F9"/>
    <w:rsid w:val="00573335"/>
    <w:rsid w:val="0057354B"/>
    <w:rsid w:val="005735EC"/>
    <w:rsid w:val="0057479A"/>
    <w:rsid w:val="0057528F"/>
    <w:rsid w:val="00575692"/>
    <w:rsid w:val="005765A3"/>
    <w:rsid w:val="00576D3F"/>
    <w:rsid w:val="00576E08"/>
    <w:rsid w:val="0057771A"/>
    <w:rsid w:val="00577975"/>
    <w:rsid w:val="005800D8"/>
    <w:rsid w:val="005803F0"/>
    <w:rsid w:val="005805E6"/>
    <w:rsid w:val="005808F5"/>
    <w:rsid w:val="00580983"/>
    <w:rsid w:val="00580E48"/>
    <w:rsid w:val="00581CF6"/>
    <w:rsid w:val="005829B6"/>
    <w:rsid w:val="00582BD7"/>
    <w:rsid w:val="005834F0"/>
    <w:rsid w:val="005845F2"/>
    <w:rsid w:val="0058467E"/>
    <w:rsid w:val="0058476E"/>
    <w:rsid w:val="0058483C"/>
    <w:rsid w:val="0058511B"/>
    <w:rsid w:val="00585259"/>
    <w:rsid w:val="00585C12"/>
    <w:rsid w:val="00585FDD"/>
    <w:rsid w:val="0058607F"/>
    <w:rsid w:val="00586538"/>
    <w:rsid w:val="0058674A"/>
    <w:rsid w:val="00586818"/>
    <w:rsid w:val="00586D54"/>
    <w:rsid w:val="00586EED"/>
    <w:rsid w:val="0058709A"/>
    <w:rsid w:val="0058718E"/>
    <w:rsid w:val="005872FE"/>
    <w:rsid w:val="00587577"/>
    <w:rsid w:val="00587810"/>
    <w:rsid w:val="00587991"/>
    <w:rsid w:val="00587A72"/>
    <w:rsid w:val="00587BD6"/>
    <w:rsid w:val="00587C37"/>
    <w:rsid w:val="005910F7"/>
    <w:rsid w:val="00591108"/>
    <w:rsid w:val="00591291"/>
    <w:rsid w:val="005913CB"/>
    <w:rsid w:val="00591CCE"/>
    <w:rsid w:val="00591F9D"/>
    <w:rsid w:val="00592239"/>
    <w:rsid w:val="005922F4"/>
    <w:rsid w:val="00592A8C"/>
    <w:rsid w:val="00592D03"/>
    <w:rsid w:val="00593252"/>
    <w:rsid w:val="0059325E"/>
    <w:rsid w:val="0059445F"/>
    <w:rsid w:val="0059448C"/>
    <w:rsid w:val="005944BB"/>
    <w:rsid w:val="00594731"/>
    <w:rsid w:val="0059556A"/>
    <w:rsid w:val="0059559E"/>
    <w:rsid w:val="005957BE"/>
    <w:rsid w:val="00595BD1"/>
    <w:rsid w:val="00595C49"/>
    <w:rsid w:val="00596AC1"/>
    <w:rsid w:val="00596B4B"/>
    <w:rsid w:val="005970BA"/>
    <w:rsid w:val="00597112"/>
    <w:rsid w:val="00597574"/>
    <w:rsid w:val="005975B2"/>
    <w:rsid w:val="0059769B"/>
    <w:rsid w:val="00597C9D"/>
    <w:rsid w:val="005A022D"/>
    <w:rsid w:val="005A0427"/>
    <w:rsid w:val="005A084A"/>
    <w:rsid w:val="005A0B1D"/>
    <w:rsid w:val="005A1CF3"/>
    <w:rsid w:val="005A286B"/>
    <w:rsid w:val="005A2DA8"/>
    <w:rsid w:val="005A2EA1"/>
    <w:rsid w:val="005A33CE"/>
    <w:rsid w:val="005A3542"/>
    <w:rsid w:val="005A35C3"/>
    <w:rsid w:val="005A3AD5"/>
    <w:rsid w:val="005A3E1E"/>
    <w:rsid w:val="005A3E4F"/>
    <w:rsid w:val="005A4990"/>
    <w:rsid w:val="005A4A03"/>
    <w:rsid w:val="005A5DD8"/>
    <w:rsid w:val="005A5E26"/>
    <w:rsid w:val="005A605C"/>
    <w:rsid w:val="005A6072"/>
    <w:rsid w:val="005A64BD"/>
    <w:rsid w:val="005A6638"/>
    <w:rsid w:val="005A6D8F"/>
    <w:rsid w:val="005A72C8"/>
    <w:rsid w:val="005A7477"/>
    <w:rsid w:val="005B01DC"/>
    <w:rsid w:val="005B030A"/>
    <w:rsid w:val="005B063F"/>
    <w:rsid w:val="005B0D27"/>
    <w:rsid w:val="005B1026"/>
    <w:rsid w:val="005B131E"/>
    <w:rsid w:val="005B1DB3"/>
    <w:rsid w:val="005B226E"/>
    <w:rsid w:val="005B237C"/>
    <w:rsid w:val="005B23BF"/>
    <w:rsid w:val="005B29B3"/>
    <w:rsid w:val="005B2B3F"/>
    <w:rsid w:val="005B337A"/>
    <w:rsid w:val="005B403B"/>
    <w:rsid w:val="005B42E5"/>
    <w:rsid w:val="005B44ED"/>
    <w:rsid w:val="005B467F"/>
    <w:rsid w:val="005B46B8"/>
    <w:rsid w:val="005B4BBD"/>
    <w:rsid w:val="005B4E1B"/>
    <w:rsid w:val="005B55C7"/>
    <w:rsid w:val="005B56BF"/>
    <w:rsid w:val="005B5B2F"/>
    <w:rsid w:val="005B6906"/>
    <w:rsid w:val="005B7CFF"/>
    <w:rsid w:val="005C05A0"/>
    <w:rsid w:val="005C0AA6"/>
    <w:rsid w:val="005C1304"/>
    <w:rsid w:val="005C1347"/>
    <w:rsid w:val="005C148A"/>
    <w:rsid w:val="005C1BA7"/>
    <w:rsid w:val="005C2061"/>
    <w:rsid w:val="005C20BD"/>
    <w:rsid w:val="005C219B"/>
    <w:rsid w:val="005C21E0"/>
    <w:rsid w:val="005C2296"/>
    <w:rsid w:val="005C254F"/>
    <w:rsid w:val="005C2670"/>
    <w:rsid w:val="005C2FDD"/>
    <w:rsid w:val="005C390E"/>
    <w:rsid w:val="005C3D1B"/>
    <w:rsid w:val="005C4487"/>
    <w:rsid w:val="005C4596"/>
    <w:rsid w:val="005C4A0B"/>
    <w:rsid w:val="005C4B34"/>
    <w:rsid w:val="005C5A3E"/>
    <w:rsid w:val="005C68FB"/>
    <w:rsid w:val="005C69AD"/>
    <w:rsid w:val="005C717B"/>
    <w:rsid w:val="005C7258"/>
    <w:rsid w:val="005C7332"/>
    <w:rsid w:val="005C783A"/>
    <w:rsid w:val="005C7FD4"/>
    <w:rsid w:val="005D00D8"/>
    <w:rsid w:val="005D0106"/>
    <w:rsid w:val="005D0395"/>
    <w:rsid w:val="005D0498"/>
    <w:rsid w:val="005D0648"/>
    <w:rsid w:val="005D0687"/>
    <w:rsid w:val="005D06A4"/>
    <w:rsid w:val="005D0AA8"/>
    <w:rsid w:val="005D0C33"/>
    <w:rsid w:val="005D0C63"/>
    <w:rsid w:val="005D0C98"/>
    <w:rsid w:val="005D0D19"/>
    <w:rsid w:val="005D0E3B"/>
    <w:rsid w:val="005D1088"/>
    <w:rsid w:val="005D17CB"/>
    <w:rsid w:val="005D1B24"/>
    <w:rsid w:val="005D1D64"/>
    <w:rsid w:val="005D2216"/>
    <w:rsid w:val="005D27BD"/>
    <w:rsid w:val="005D362B"/>
    <w:rsid w:val="005D3CE7"/>
    <w:rsid w:val="005D3D1C"/>
    <w:rsid w:val="005D4C4F"/>
    <w:rsid w:val="005D54FE"/>
    <w:rsid w:val="005D5B3A"/>
    <w:rsid w:val="005D6019"/>
    <w:rsid w:val="005D616A"/>
    <w:rsid w:val="005D625B"/>
    <w:rsid w:val="005D7506"/>
    <w:rsid w:val="005D78FC"/>
    <w:rsid w:val="005D796B"/>
    <w:rsid w:val="005D7E88"/>
    <w:rsid w:val="005D7EB5"/>
    <w:rsid w:val="005D7F2F"/>
    <w:rsid w:val="005D7FB1"/>
    <w:rsid w:val="005E00BB"/>
    <w:rsid w:val="005E04D7"/>
    <w:rsid w:val="005E0920"/>
    <w:rsid w:val="005E1566"/>
    <w:rsid w:val="005E1956"/>
    <w:rsid w:val="005E1A9D"/>
    <w:rsid w:val="005E2617"/>
    <w:rsid w:val="005E300E"/>
    <w:rsid w:val="005E3313"/>
    <w:rsid w:val="005E392B"/>
    <w:rsid w:val="005E42B7"/>
    <w:rsid w:val="005E45F6"/>
    <w:rsid w:val="005E4651"/>
    <w:rsid w:val="005E4755"/>
    <w:rsid w:val="005E52F8"/>
    <w:rsid w:val="005E6D32"/>
    <w:rsid w:val="005E6EAC"/>
    <w:rsid w:val="005E7337"/>
    <w:rsid w:val="005E7D4F"/>
    <w:rsid w:val="005E7F67"/>
    <w:rsid w:val="005F02FD"/>
    <w:rsid w:val="005F051C"/>
    <w:rsid w:val="005F060A"/>
    <w:rsid w:val="005F1055"/>
    <w:rsid w:val="005F152E"/>
    <w:rsid w:val="005F153C"/>
    <w:rsid w:val="005F17C7"/>
    <w:rsid w:val="005F1867"/>
    <w:rsid w:val="005F1EDA"/>
    <w:rsid w:val="005F2420"/>
    <w:rsid w:val="005F31DE"/>
    <w:rsid w:val="005F34FF"/>
    <w:rsid w:val="005F3978"/>
    <w:rsid w:val="005F3AF5"/>
    <w:rsid w:val="005F3B7A"/>
    <w:rsid w:val="005F409A"/>
    <w:rsid w:val="005F4227"/>
    <w:rsid w:val="005F43D5"/>
    <w:rsid w:val="005F452E"/>
    <w:rsid w:val="005F45E9"/>
    <w:rsid w:val="005F4B1C"/>
    <w:rsid w:val="005F5275"/>
    <w:rsid w:val="005F5387"/>
    <w:rsid w:val="005F554E"/>
    <w:rsid w:val="005F55F0"/>
    <w:rsid w:val="005F5E99"/>
    <w:rsid w:val="005F6340"/>
    <w:rsid w:val="005F6BB4"/>
    <w:rsid w:val="005F6C76"/>
    <w:rsid w:val="005F6E82"/>
    <w:rsid w:val="005F7014"/>
    <w:rsid w:val="005F709A"/>
    <w:rsid w:val="005F70B4"/>
    <w:rsid w:val="005F7150"/>
    <w:rsid w:val="005F73EE"/>
    <w:rsid w:val="005F7A47"/>
    <w:rsid w:val="00600138"/>
    <w:rsid w:val="00600306"/>
    <w:rsid w:val="00600772"/>
    <w:rsid w:val="00600CC8"/>
    <w:rsid w:val="006010A4"/>
    <w:rsid w:val="006018C4"/>
    <w:rsid w:val="00601F22"/>
    <w:rsid w:val="006021FE"/>
    <w:rsid w:val="00602CC3"/>
    <w:rsid w:val="00602E08"/>
    <w:rsid w:val="006031BA"/>
    <w:rsid w:val="0060356E"/>
    <w:rsid w:val="00603E2E"/>
    <w:rsid w:val="00605160"/>
    <w:rsid w:val="00605589"/>
    <w:rsid w:val="00605CD6"/>
    <w:rsid w:val="00605CE8"/>
    <w:rsid w:val="00606527"/>
    <w:rsid w:val="00606DA7"/>
    <w:rsid w:val="00606EA6"/>
    <w:rsid w:val="006073B5"/>
    <w:rsid w:val="00607C7C"/>
    <w:rsid w:val="0061040D"/>
    <w:rsid w:val="006105CE"/>
    <w:rsid w:val="00610731"/>
    <w:rsid w:val="006109D9"/>
    <w:rsid w:val="00610ACC"/>
    <w:rsid w:val="006118B7"/>
    <w:rsid w:val="00611BA3"/>
    <w:rsid w:val="00611D8B"/>
    <w:rsid w:val="006122E9"/>
    <w:rsid w:val="006123B1"/>
    <w:rsid w:val="0061288D"/>
    <w:rsid w:val="006129F4"/>
    <w:rsid w:val="00612A20"/>
    <w:rsid w:val="00612C7E"/>
    <w:rsid w:val="00613082"/>
    <w:rsid w:val="006130C3"/>
    <w:rsid w:val="006144E1"/>
    <w:rsid w:val="006166D7"/>
    <w:rsid w:val="006171C6"/>
    <w:rsid w:val="00617868"/>
    <w:rsid w:val="0062041D"/>
    <w:rsid w:val="00620E82"/>
    <w:rsid w:val="006211B5"/>
    <w:rsid w:val="00621621"/>
    <w:rsid w:val="00621D86"/>
    <w:rsid w:val="0062241F"/>
    <w:rsid w:val="0062252E"/>
    <w:rsid w:val="00622ABA"/>
    <w:rsid w:val="00622B2D"/>
    <w:rsid w:val="00622C08"/>
    <w:rsid w:val="00622EC8"/>
    <w:rsid w:val="00622ED3"/>
    <w:rsid w:val="006234F8"/>
    <w:rsid w:val="00623560"/>
    <w:rsid w:val="00623693"/>
    <w:rsid w:val="00623829"/>
    <w:rsid w:val="0062386D"/>
    <w:rsid w:val="00623B2A"/>
    <w:rsid w:val="00623C75"/>
    <w:rsid w:val="00623EF8"/>
    <w:rsid w:val="006240A2"/>
    <w:rsid w:val="0062429E"/>
    <w:rsid w:val="006247C1"/>
    <w:rsid w:val="00625AEB"/>
    <w:rsid w:val="00626129"/>
    <w:rsid w:val="00627768"/>
    <w:rsid w:val="00630187"/>
    <w:rsid w:val="006302A5"/>
    <w:rsid w:val="0063056A"/>
    <w:rsid w:val="006305DD"/>
    <w:rsid w:val="006308ED"/>
    <w:rsid w:val="00630A68"/>
    <w:rsid w:val="00632A99"/>
    <w:rsid w:val="00632EC2"/>
    <w:rsid w:val="006343E1"/>
    <w:rsid w:val="0063440E"/>
    <w:rsid w:val="006348A7"/>
    <w:rsid w:val="00635030"/>
    <w:rsid w:val="006356B7"/>
    <w:rsid w:val="00635B5E"/>
    <w:rsid w:val="00635BA8"/>
    <w:rsid w:val="00635C7E"/>
    <w:rsid w:val="00635CAE"/>
    <w:rsid w:val="006365C0"/>
    <w:rsid w:val="006366F4"/>
    <w:rsid w:val="00636B4E"/>
    <w:rsid w:val="00637243"/>
    <w:rsid w:val="006373C8"/>
    <w:rsid w:val="0063741F"/>
    <w:rsid w:val="006375D5"/>
    <w:rsid w:val="00637BA2"/>
    <w:rsid w:val="00637BCD"/>
    <w:rsid w:val="006407E6"/>
    <w:rsid w:val="0064093D"/>
    <w:rsid w:val="00640D39"/>
    <w:rsid w:val="006417CA"/>
    <w:rsid w:val="00641DE0"/>
    <w:rsid w:val="0064210F"/>
    <w:rsid w:val="0064229E"/>
    <w:rsid w:val="0064257D"/>
    <w:rsid w:val="00642592"/>
    <w:rsid w:val="00642717"/>
    <w:rsid w:val="00642905"/>
    <w:rsid w:val="00642C6D"/>
    <w:rsid w:val="00642CE5"/>
    <w:rsid w:val="00643AD2"/>
    <w:rsid w:val="00643EF5"/>
    <w:rsid w:val="00644E7A"/>
    <w:rsid w:val="006453D6"/>
    <w:rsid w:val="0064544B"/>
    <w:rsid w:val="006456F2"/>
    <w:rsid w:val="00645BE0"/>
    <w:rsid w:val="00646BE1"/>
    <w:rsid w:val="0064732A"/>
    <w:rsid w:val="00647385"/>
    <w:rsid w:val="006477C3"/>
    <w:rsid w:val="00647C85"/>
    <w:rsid w:val="00647F2E"/>
    <w:rsid w:val="00647FEF"/>
    <w:rsid w:val="00650521"/>
    <w:rsid w:val="00650F70"/>
    <w:rsid w:val="00651A7B"/>
    <w:rsid w:val="0065243D"/>
    <w:rsid w:val="006527EC"/>
    <w:rsid w:val="00652D9B"/>
    <w:rsid w:val="00652FC7"/>
    <w:rsid w:val="0065346A"/>
    <w:rsid w:val="006540F9"/>
    <w:rsid w:val="00654475"/>
    <w:rsid w:val="006544EA"/>
    <w:rsid w:val="00654C19"/>
    <w:rsid w:val="00654CFE"/>
    <w:rsid w:val="0065579D"/>
    <w:rsid w:val="006557E0"/>
    <w:rsid w:val="00655AFF"/>
    <w:rsid w:val="00655D6C"/>
    <w:rsid w:val="00655DA4"/>
    <w:rsid w:val="0065633A"/>
    <w:rsid w:val="00657E84"/>
    <w:rsid w:val="00657FFD"/>
    <w:rsid w:val="00660760"/>
    <w:rsid w:val="00660A6F"/>
    <w:rsid w:val="00662007"/>
    <w:rsid w:val="00662F87"/>
    <w:rsid w:val="006631F3"/>
    <w:rsid w:val="006637B4"/>
    <w:rsid w:val="006639F0"/>
    <w:rsid w:val="0066425A"/>
    <w:rsid w:val="0066496E"/>
    <w:rsid w:val="0066534A"/>
    <w:rsid w:val="0066696B"/>
    <w:rsid w:val="00666E0F"/>
    <w:rsid w:val="00667049"/>
    <w:rsid w:val="00667061"/>
    <w:rsid w:val="006671CF"/>
    <w:rsid w:val="00667536"/>
    <w:rsid w:val="00667681"/>
    <w:rsid w:val="006679E8"/>
    <w:rsid w:val="0067011E"/>
    <w:rsid w:val="006703FA"/>
    <w:rsid w:val="006709CA"/>
    <w:rsid w:val="00670F53"/>
    <w:rsid w:val="00670FA3"/>
    <w:rsid w:val="006714BF"/>
    <w:rsid w:val="00671825"/>
    <w:rsid w:val="00672B5C"/>
    <w:rsid w:val="0067334C"/>
    <w:rsid w:val="00674096"/>
    <w:rsid w:val="00674811"/>
    <w:rsid w:val="00674969"/>
    <w:rsid w:val="00675A45"/>
    <w:rsid w:val="00675D47"/>
    <w:rsid w:val="0067652A"/>
    <w:rsid w:val="00676A1A"/>
    <w:rsid w:val="00676F4C"/>
    <w:rsid w:val="00677A0E"/>
    <w:rsid w:val="00677CE4"/>
    <w:rsid w:val="00677F93"/>
    <w:rsid w:val="006802B5"/>
    <w:rsid w:val="00680907"/>
    <w:rsid w:val="006809F9"/>
    <w:rsid w:val="00680FDF"/>
    <w:rsid w:val="00681074"/>
    <w:rsid w:val="006811BD"/>
    <w:rsid w:val="0068149C"/>
    <w:rsid w:val="00681A73"/>
    <w:rsid w:val="00682533"/>
    <w:rsid w:val="0068291E"/>
    <w:rsid w:val="00682B28"/>
    <w:rsid w:val="0068300F"/>
    <w:rsid w:val="0068318F"/>
    <w:rsid w:val="006842E0"/>
    <w:rsid w:val="006843BC"/>
    <w:rsid w:val="006843CA"/>
    <w:rsid w:val="00684A86"/>
    <w:rsid w:val="00684AF3"/>
    <w:rsid w:val="00685241"/>
    <w:rsid w:val="00685B3C"/>
    <w:rsid w:val="00685FFB"/>
    <w:rsid w:val="0068607A"/>
    <w:rsid w:val="0068612C"/>
    <w:rsid w:val="00686392"/>
    <w:rsid w:val="00686404"/>
    <w:rsid w:val="00686729"/>
    <w:rsid w:val="00686F1F"/>
    <w:rsid w:val="006877FE"/>
    <w:rsid w:val="00687B8C"/>
    <w:rsid w:val="00690755"/>
    <w:rsid w:val="00690876"/>
    <w:rsid w:val="00690A36"/>
    <w:rsid w:val="00690E3D"/>
    <w:rsid w:val="00691030"/>
    <w:rsid w:val="00691F12"/>
    <w:rsid w:val="00692146"/>
    <w:rsid w:val="006922A9"/>
    <w:rsid w:val="006922FF"/>
    <w:rsid w:val="0069239C"/>
    <w:rsid w:val="006927C1"/>
    <w:rsid w:val="00692DC1"/>
    <w:rsid w:val="00692E88"/>
    <w:rsid w:val="0069357D"/>
    <w:rsid w:val="0069395C"/>
    <w:rsid w:val="00694662"/>
    <w:rsid w:val="00694984"/>
    <w:rsid w:val="00694CB8"/>
    <w:rsid w:val="00695A83"/>
    <w:rsid w:val="00695BAA"/>
    <w:rsid w:val="00695F45"/>
    <w:rsid w:val="006963B1"/>
    <w:rsid w:val="0069644C"/>
    <w:rsid w:val="00696623"/>
    <w:rsid w:val="006966BF"/>
    <w:rsid w:val="00697A17"/>
    <w:rsid w:val="00697AA7"/>
    <w:rsid w:val="006A04A1"/>
    <w:rsid w:val="006A05C1"/>
    <w:rsid w:val="006A0D06"/>
    <w:rsid w:val="006A108F"/>
    <w:rsid w:val="006A1D24"/>
    <w:rsid w:val="006A208D"/>
    <w:rsid w:val="006A20EE"/>
    <w:rsid w:val="006A2AA0"/>
    <w:rsid w:val="006A2CCD"/>
    <w:rsid w:val="006A2D07"/>
    <w:rsid w:val="006A3C41"/>
    <w:rsid w:val="006A3FDA"/>
    <w:rsid w:val="006A40CB"/>
    <w:rsid w:val="006A41C4"/>
    <w:rsid w:val="006A4512"/>
    <w:rsid w:val="006A4997"/>
    <w:rsid w:val="006A4B30"/>
    <w:rsid w:val="006A4D19"/>
    <w:rsid w:val="006A54E9"/>
    <w:rsid w:val="006A598A"/>
    <w:rsid w:val="006A5B1E"/>
    <w:rsid w:val="006A6969"/>
    <w:rsid w:val="006A71D9"/>
    <w:rsid w:val="006A7E3C"/>
    <w:rsid w:val="006A7F75"/>
    <w:rsid w:val="006B0778"/>
    <w:rsid w:val="006B0989"/>
    <w:rsid w:val="006B0C0F"/>
    <w:rsid w:val="006B0D2C"/>
    <w:rsid w:val="006B100B"/>
    <w:rsid w:val="006B10D1"/>
    <w:rsid w:val="006B1343"/>
    <w:rsid w:val="006B1BBB"/>
    <w:rsid w:val="006B2184"/>
    <w:rsid w:val="006B259C"/>
    <w:rsid w:val="006B2D7C"/>
    <w:rsid w:val="006B389B"/>
    <w:rsid w:val="006B4095"/>
    <w:rsid w:val="006B41AC"/>
    <w:rsid w:val="006B421C"/>
    <w:rsid w:val="006B4DDF"/>
    <w:rsid w:val="006B52D9"/>
    <w:rsid w:val="006B54E7"/>
    <w:rsid w:val="006B567E"/>
    <w:rsid w:val="006B7443"/>
    <w:rsid w:val="006B79E9"/>
    <w:rsid w:val="006B7CB3"/>
    <w:rsid w:val="006C0107"/>
    <w:rsid w:val="006C0559"/>
    <w:rsid w:val="006C108C"/>
    <w:rsid w:val="006C1158"/>
    <w:rsid w:val="006C16AC"/>
    <w:rsid w:val="006C1886"/>
    <w:rsid w:val="006C1B31"/>
    <w:rsid w:val="006C1D22"/>
    <w:rsid w:val="006C1D50"/>
    <w:rsid w:val="006C1ED0"/>
    <w:rsid w:val="006C246A"/>
    <w:rsid w:val="006C2640"/>
    <w:rsid w:val="006C2EDB"/>
    <w:rsid w:val="006C3294"/>
    <w:rsid w:val="006C3A98"/>
    <w:rsid w:val="006C3BD3"/>
    <w:rsid w:val="006C3E39"/>
    <w:rsid w:val="006C4324"/>
    <w:rsid w:val="006C44BA"/>
    <w:rsid w:val="006C45AE"/>
    <w:rsid w:val="006C47D6"/>
    <w:rsid w:val="006C4B65"/>
    <w:rsid w:val="006C50D4"/>
    <w:rsid w:val="006C5120"/>
    <w:rsid w:val="006C53A6"/>
    <w:rsid w:val="006C5B2D"/>
    <w:rsid w:val="006C6260"/>
    <w:rsid w:val="006C6541"/>
    <w:rsid w:val="006C65BC"/>
    <w:rsid w:val="006C6711"/>
    <w:rsid w:val="006C69F3"/>
    <w:rsid w:val="006C6CA7"/>
    <w:rsid w:val="006C6EE7"/>
    <w:rsid w:val="006C6F10"/>
    <w:rsid w:val="006C7165"/>
    <w:rsid w:val="006C7187"/>
    <w:rsid w:val="006C79B8"/>
    <w:rsid w:val="006C79DA"/>
    <w:rsid w:val="006C7BED"/>
    <w:rsid w:val="006C7CC1"/>
    <w:rsid w:val="006C7D68"/>
    <w:rsid w:val="006D014F"/>
    <w:rsid w:val="006D01E8"/>
    <w:rsid w:val="006D0382"/>
    <w:rsid w:val="006D0736"/>
    <w:rsid w:val="006D0825"/>
    <w:rsid w:val="006D0B24"/>
    <w:rsid w:val="006D1039"/>
    <w:rsid w:val="006D15CD"/>
    <w:rsid w:val="006D16D9"/>
    <w:rsid w:val="006D16FE"/>
    <w:rsid w:val="006D1AAF"/>
    <w:rsid w:val="006D2103"/>
    <w:rsid w:val="006D23DC"/>
    <w:rsid w:val="006D2A60"/>
    <w:rsid w:val="006D2B0C"/>
    <w:rsid w:val="006D2E2E"/>
    <w:rsid w:val="006D311C"/>
    <w:rsid w:val="006D42D5"/>
    <w:rsid w:val="006D4B6F"/>
    <w:rsid w:val="006D51C6"/>
    <w:rsid w:val="006D54FB"/>
    <w:rsid w:val="006D55F6"/>
    <w:rsid w:val="006D57AF"/>
    <w:rsid w:val="006D5807"/>
    <w:rsid w:val="006D5896"/>
    <w:rsid w:val="006D6B6E"/>
    <w:rsid w:val="006D6CF3"/>
    <w:rsid w:val="006D7240"/>
    <w:rsid w:val="006D7C08"/>
    <w:rsid w:val="006D7E44"/>
    <w:rsid w:val="006D7FAF"/>
    <w:rsid w:val="006E007F"/>
    <w:rsid w:val="006E0AFF"/>
    <w:rsid w:val="006E0C0D"/>
    <w:rsid w:val="006E18BB"/>
    <w:rsid w:val="006E21D5"/>
    <w:rsid w:val="006E27AA"/>
    <w:rsid w:val="006E2866"/>
    <w:rsid w:val="006E28AC"/>
    <w:rsid w:val="006E2C5E"/>
    <w:rsid w:val="006E34A0"/>
    <w:rsid w:val="006E3851"/>
    <w:rsid w:val="006E39B9"/>
    <w:rsid w:val="006E4618"/>
    <w:rsid w:val="006E4C47"/>
    <w:rsid w:val="006E5189"/>
    <w:rsid w:val="006E59F1"/>
    <w:rsid w:val="006E5D86"/>
    <w:rsid w:val="006E6130"/>
    <w:rsid w:val="006E6BA6"/>
    <w:rsid w:val="006E6EDA"/>
    <w:rsid w:val="006E7402"/>
    <w:rsid w:val="006E74BD"/>
    <w:rsid w:val="006E78C2"/>
    <w:rsid w:val="006E7A58"/>
    <w:rsid w:val="006F045D"/>
    <w:rsid w:val="006F0541"/>
    <w:rsid w:val="006F0708"/>
    <w:rsid w:val="006F0B2A"/>
    <w:rsid w:val="006F1039"/>
    <w:rsid w:val="006F12BB"/>
    <w:rsid w:val="006F1314"/>
    <w:rsid w:val="006F2557"/>
    <w:rsid w:val="006F2DD9"/>
    <w:rsid w:val="006F2E32"/>
    <w:rsid w:val="006F37A0"/>
    <w:rsid w:val="006F3DB8"/>
    <w:rsid w:val="006F3F93"/>
    <w:rsid w:val="006F4840"/>
    <w:rsid w:val="006F485E"/>
    <w:rsid w:val="006F4C10"/>
    <w:rsid w:val="006F54EE"/>
    <w:rsid w:val="006F5944"/>
    <w:rsid w:val="006F6857"/>
    <w:rsid w:val="006F6CA2"/>
    <w:rsid w:val="006F6F4B"/>
    <w:rsid w:val="006F711C"/>
    <w:rsid w:val="006F7F72"/>
    <w:rsid w:val="00700A41"/>
    <w:rsid w:val="00700BAC"/>
    <w:rsid w:val="00700C98"/>
    <w:rsid w:val="00701ADE"/>
    <w:rsid w:val="00702086"/>
    <w:rsid w:val="007028C6"/>
    <w:rsid w:val="00703130"/>
    <w:rsid w:val="00703695"/>
    <w:rsid w:val="00703871"/>
    <w:rsid w:val="00703982"/>
    <w:rsid w:val="00703DF8"/>
    <w:rsid w:val="00704356"/>
    <w:rsid w:val="0070439F"/>
    <w:rsid w:val="00704672"/>
    <w:rsid w:val="00704831"/>
    <w:rsid w:val="00704C5F"/>
    <w:rsid w:val="00704E1F"/>
    <w:rsid w:val="00705CCA"/>
    <w:rsid w:val="00705E49"/>
    <w:rsid w:val="00706126"/>
    <w:rsid w:val="007061C4"/>
    <w:rsid w:val="00706596"/>
    <w:rsid w:val="0070669A"/>
    <w:rsid w:val="00707B87"/>
    <w:rsid w:val="00707C48"/>
    <w:rsid w:val="00707E27"/>
    <w:rsid w:val="00710741"/>
    <w:rsid w:val="007110CA"/>
    <w:rsid w:val="007111BC"/>
    <w:rsid w:val="0071121D"/>
    <w:rsid w:val="00711621"/>
    <w:rsid w:val="007122A3"/>
    <w:rsid w:val="00712702"/>
    <w:rsid w:val="00712E7D"/>
    <w:rsid w:val="00713D85"/>
    <w:rsid w:val="00713D9F"/>
    <w:rsid w:val="007143C2"/>
    <w:rsid w:val="007144B8"/>
    <w:rsid w:val="007145E4"/>
    <w:rsid w:val="0071493B"/>
    <w:rsid w:val="007156C6"/>
    <w:rsid w:val="007159B0"/>
    <w:rsid w:val="00715A98"/>
    <w:rsid w:val="00715BE2"/>
    <w:rsid w:val="007160BB"/>
    <w:rsid w:val="00716254"/>
    <w:rsid w:val="00716508"/>
    <w:rsid w:val="00716704"/>
    <w:rsid w:val="00716894"/>
    <w:rsid w:val="00717A1F"/>
    <w:rsid w:val="00717E29"/>
    <w:rsid w:val="0072004A"/>
    <w:rsid w:val="00720100"/>
    <w:rsid w:val="0072030F"/>
    <w:rsid w:val="0072098C"/>
    <w:rsid w:val="00721025"/>
    <w:rsid w:val="00721896"/>
    <w:rsid w:val="00721ECE"/>
    <w:rsid w:val="007222C9"/>
    <w:rsid w:val="00722B5C"/>
    <w:rsid w:val="00722E34"/>
    <w:rsid w:val="00723BE7"/>
    <w:rsid w:val="007240F4"/>
    <w:rsid w:val="00724169"/>
    <w:rsid w:val="00724737"/>
    <w:rsid w:val="00724825"/>
    <w:rsid w:val="0072507B"/>
    <w:rsid w:val="0072545E"/>
    <w:rsid w:val="00725B13"/>
    <w:rsid w:val="0072610B"/>
    <w:rsid w:val="00726180"/>
    <w:rsid w:val="007262DB"/>
    <w:rsid w:val="007264B9"/>
    <w:rsid w:val="007269D8"/>
    <w:rsid w:val="00726ABF"/>
    <w:rsid w:val="00726D30"/>
    <w:rsid w:val="007276E6"/>
    <w:rsid w:val="0072785B"/>
    <w:rsid w:val="0072798E"/>
    <w:rsid w:val="00727B65"/>
    <w:rsid w:val="0073054B"/>
    <w:rsid w:val="00730927"/>
    <w:rsid w:val="00731336"/>
    <w:rsid w:val="00731505"/>
    <w:rsid w:val="00731901"/>
    <w:rsid w:val="00731D7B"/>
    <w:rsid w:val="00731D96"/>
    <w:rsid w:val="00732B19"/>
    <w:rsid w:val="00732EB7"/>
    <w:rsid w:val="00733099"/>
    <w:rsid w:val="0073347E"/>
    <w:rsid w:val="00733651"/>
    <w:rsid w:val="00733CED"/>
    <w:rsid w:val="00733E2D"/>
    <w:rsid w:val="00734D7A"/>
    <w:rsid w:val="00734EBA"/>
    <w:rsid w:val="00734ECE"/>
    <w:rsid w:val="00734F1B"/>
    <w:rsid w:val="0073557A"/>
    <w:rsid w:val="00735684"/>
    <w:rsid w:val="0073582E"/>
    <w:rsid w:val="007359D0"/>
    <w:rsid w:val="00735A9D"/>
    <w:rsid w:val="00735DAC"/>
    <w:rsid w:val="00735ED2"/>
    <w:rsid w:val="00736108"/>
    <w:rsid w:val="00736616"/>
    <w:rsid w:val="00736669"/>
    <w:rsid w:val="0073666F"/>
    <w:rsid w:val="00736803"/>
    <w:rsid w:val="007368CA"/>
    <w:rsid w:val="00736BC1"/>
    <w:rsid w:val="00736E03"/>
    <w:rsid w:val="007372AC"/>
    <w:rsid w:val="007375B3"/>
    <w:rsid w:val="007377FA"/>
    <w:rsid w:val="00740590"/>
    <w:rsid w:val="00741117"/>
    <w:rsid w:val="00741848"/>
    <w:rsid w:val="007422C3"/>
    <w:rsid w:val="00742EBA"/>
    <w:rsid w:val="0074332E"/>
    <w:rsid w:val="007438F6"/>
    <w:rsid w:val="00743E4A"/>
    <w:rsid w:val="00744648"/>
    <w:rsid w:val="00744FF6"/>
    <w:rsid w:val="007453FB"/>
    <w:rsid w:val="00745DA8"/>
    <w:rsid w:val="007465B0"/>
    <w:rsid w:val="007466D2"/>
    <w:rsid w:val="00746837"/>
    <w:rsid w:val="0074686F"/>
    <w:rsid w:val="00746F14"/>
    <w:rsid w:val="00747086"/>
    <w:rsid w:val="00747285"/>
    <w:rsid w:val="00747AC0"/>
    <w:rsid w:val="00747CD1"/>
    <w:rsid w:val="00750005"/>
    <w:rsid w:val="0075030B"/>
    <w:rsid w:val="00750420"/>
    <w:rsid w:val="00750791"/>
    <w:rsid w:val="00750899"/>
    <w:rsid w:val="00750AE9"/>
    <w:rsid w:val="00750B18"/>
    <w:rsid w:val="007510E1"/>
    <w:rsid w:val="0075130E"/>
    <w:rsid w:val="007514AE"/>
    <w:rsid w:val="00751C26"/>
    <w:rsid w:val="00751EEC"/>
    <w:rsid w:val="007527D2"/>
    <w:rsid w:val="007529A9"/>
    <w:rsid w:val="00752D36"/>
    <w:rsid w:val="00752E25"/>
    <w:rsid w:val="0075321B"/>
    <w:rsid w:val="007532C6"/>
    <w:rsid w:val="007533E9"/>
    <w:rsid w:val="00753574"/>
    <w:rsid w:val="00753776"/>
    <w:rsid w:val="007537BB"/>
    <w:rsid w:val="00753940"/>
    <w:rsid w:val="00753CCA"/>
    <w:rsid w:val="00753E3D"/>
    <w:rsid w:val="00753E94"/>
    <w:rsid w:val="00754257"/>
    <w:rsid w:val="00754258"/>
    <w:rsid w:val="0075435C"/>
    <w:rsid w:val="00754446"/>
    <w:rsid w:val="0075446F"/>
    <w:rsid w:val="00755E6D"/>
    <w:rsid w:val="007560B7"/>
    <w:rsid w:val="007566A9"/>
    <w:rsid w:val="00756F64"/>
    <w:rsid w:val="007578DD"/>
    <w:rsid w:val="007578DF"/>
    <w:rsid w:val="00757BD3"/>
    <w:rsid w:val="00757BEB"/>
    <w:rsid w:val="0076006F"/>
    <w:rsid w:val="007608E2"/>
    <w:rsid w:val="00760CC2"/>
    <w:rsid w:val="00760D60"/>
    <w:rsid w:val="00760E42"/>
    <w:rsid w:val="00760F1D"/>
    <w:rsid w:val="0076137E"/>
    <w:rsid w:val="00761616"/>
    <w:rsid w:val="00761B55"/>
    <w:rsid w:val="00761F83"/>
    <w:rsid w:val="00762070"/>
    <w:rsid w:val="007621A8"/>
    <w:rsid w:val="007622B4"/>
    <w:rsid w:val="00762404"/>
    <w:rsid w:val="0076331F"/>
    <w:rsid w:val="00763A86"/>
    <w:rsid w:val="00763C17"/>
    <w:rsid w:val="00763ECA"/>
    <w:rsid w:val="0076442F"/>
    <w:rsid w:val="00764A53"/>
    <w:rsid w:val="00765960"/>
    <w:rsid w:val="007659E1"/>
    <w:rsid w:val="00765B70"/>
    <w:rsid w:val="00766460"/>
    <w:rsid w:val="007666D3"/>
    <w:rsid w:val="00766985"/>
    <w:rsid w:val="007669B8"/>
    <w:rsid w:val="00767FE9"/>
    <w:rsid w:val="00770897"/>
    <w:rsid w:val="00770A22"/>
    <w:rsid w:val="00770DDB"/>
    <w:rsid w:val="00771050"/>
    <w:rsid w:val="007712F5"/>
    <w:rsid w:val="00771664"/>
    <w:rsid w:val="007720DA"/>
    <w:rsid w:val="0077247A"/>
    <w:rsid w:val="00772C01"/>
    <w:rsid w:val="00772CE7"/>
    <w:rsid w:val="007734DE"/>
    <w:rsid w:val="00773AC6"/>
    <w:rsid w:val="007740EF"/>
    <w:rsid w:val="0077444A"/>
    <w:rsid w:val="00775309"/>
    <w:rsid w:val="00775478"/>
    <w:rsid w:val="00775A08"/>
    <w:rsid w:val="00775BDD"/>
    <w:rsid w:val="00775DBA"/>
    <w:rsid w:val="00776540"/>
    <w:rsid w:val="0077672F"/>
    <w:rsid w:val="00776999"/>
    <w:rsid w:val="00776E9A"/>
    <w:rsid w:val="00777C0A"/>
    <w:rsid w:val="00780525"/>
    <w:rsid w:val="007807AD"/>
    <w:rsid w:val="007809E3"/>
    <w:rsid w:val="00780A19"/>
    <w:rsid w:val="00780FE2"/>
    <w:rsid w:val="00781786"/>
    <w:rsid w:val="00781B9E"/>
    <w:rsid w:val="00781F1E"/>
    <w:rsid w:val="00781F4B"/>
    <w:rsid w:val="00782069"/>
    <w:rsid w:val="00782647"/>
    <w:rsid w:val="007826F8"/>
    <w:rsid w:val="00782867"/>
    <w:rsid w:val="0078295E"/>
    <w:rsid w:val="00782DFF"/>
    <w:rsid w:val="00783FE3"/>
    <w:rsid w:val="0078434C"/>
    <w:rsid w:val="00784A7F"/>
    <w:rsid w:val="0078562D"/>
    <w:rsid w:val="00785A80"/>
    <w:rsid w:val="0078638A"/>
    <w:rsid w:val="007872C0"/>
    <w:rsid w:val="0078776A"/>
    <w:rsid w:val="00787CF8"/>
    <w:rsid w:val="00787F5A"/>
    <w:rsid w:val="00790339"/>
    <w:rsid w:val="00790571"/>
    <w:rsid w:val="007912F5"/>
    <w:rsid w:val="00791C21"/>
    <w:rsid w:val="00791E74"/>
    <w:rsid w:val="00792147"/>
    <w:rsid w:val="00792186"/>
    <w:rsid w:val="007932B6"/>
    <w:rsid w:val="0079374C"/>
    <w:rsid w:val="00793A01"/>
    <w:rsid w:val="00793AB4"/>
    <w:rsid w:val="00793B93"/>
    <w:rsid w:val="00793EEE"/>
    <w:rsid w:val="007947E8"/>
    <w:rsid w:val="00794C01"/>
    <w:rsid w:val="00794C70"/>
    <w:rsid w:val="00794DA1"/>
    <w:rsid w:val="00795AE8"/>
    <w:rsid w:val="007960E2"/>
    <w:rsid w:val="00796505"/>
    <w:rsid w:val="00796607"/>
    <w:rsid w:val="00796E6B"/>
    <w:rsid w:val="00797D4B"/>
    <w:rsid w:val="007A02C6"/>
    <w:rsid w:val="007A03CB"/>
    <w:rsid w:val="007A09FA"/>
    <w:rsid w:val="007A0F08"/>
    <w:rsid w:val="007A11F5"/>
    <w:rsid w:val="007A1890"/>
    <w:rsid w:val="007A26A9"/>
    <w:rsid w:val="007A2D81"/>
    <w:rsid w:val="007A3545"/>
    <w:rsid w:val="007A4027"/>
    <w:rsid w:val="007A4199"/>
    <w:rsid w:val="007A49DD"/>
    <w:rsid w:val="007A5032"/>
    <w:rsid w:val="007A56BF"/>
    <w:rsid w:val="007A5D35"/>
    <w:rsid w:val="007A6AC0"/>
    <w:rsid w:val="007A6E94"/>
    <w:rsid w:val="007A774B"/>
    <w:rsid w:val="007A77AF"/>
    <w:rsid w:val="007A7837"/>
    <w:rsid w:val="007B0361"/>
    <w:rsid w:val="007B055F"/>
    <w:rsid w:val="007B0A24"/>
    <w:rsid w:val="007B0D05"/>
    <w:rsid w:val="007B0FAB"/>
    <w:rsid w:val="007B13B3"/>
    <w:rsid w:val="007B1B97"/>
    <w:rsid w:val="007B23D5"/>
    <w:rsid w:val="007B24CA"/>
    <w:rsid w:val="007B2E1A"/>
    <w:rsid w:val="007B2FE6"/>
    <w:rsid w:val="007B3202"/>
    <w:rsid w:val="007B32CB"/>
    <w:rsid w:val="007B3329"/>
    <w:rsid w:val="007B3486"/>
    <w:rsid w:val="007B3AE8"/>
    <w:rsid w:val="007B434A"/>
    <w:rsid w:val="007B49CB"/>
    <w:rsid w:val="007B4DDB"/>
    <w:rsid w:val="007B51A6"/>
    <w:rsid w:val="007B555C"/>
    <w:rsid w:val="007B55EC"/>
    <w:rsid w:val="007B5696"/>
    <w:rsid w:val="007B5BE3"/>
    <w:rsid w:val="007B5E1B"/>
    <w:rsid w:val="007B61E2"/>
    <w:rsid w:val="007B6355"/>
    <w:rsid w:val="007B6AAE"/>
    <w:rsid w:val="007B6AB2"/>
    <w:rsid w:val="007B76C8"/>
    <w:rsid w:val="007B7722"/>
    <w:rsid w:val="007B79FB"/>
    <w:rsid w:val="007B7BEE"/>
    <w:rsid w:val="007B7C80"/>
    <w:rsid w:val="007C00DB"/>
    <w:rsid w:val="007C047A"/>
    <w:rsid w:val="007C055D"/>
    <w:rsid w:val="007C0A7A"/>
    <w:rsid w:val="007C0C20"/>
    <w:rsid w:val="007C0E58"/>
    <w:rsid w:val="007C0EEE"/>
    <w:rsid w:val="007C1681"/>
    <w:rsid w:val="007C1727"/>
    <w:rsid w:val="007C1C86"/>
    <w:rsid w:val="007C1D70"/>
    <w:rsid w:val="007C2116"/>
    <w:rsid w:val="007C229F"/>
    <w:rsid w:val="007C276D"/>
    <w:rsid w:val="007C285C"/>
    <w:rsid w:val="007C2EF3"/>
    <w:rsid w:val="007C3122"/>
    <w:rsid w:val="007C346C"/>
    <w:rsid w:val="007C35FE"/>
    <w:rsid w:val="007C3741"/>
    <w:rsid w:val="007C3E65"/>
    <w:rsid w:val="007C4063"/>
    <w:rsid w:val="007C4280"/>
    <w:rsid w:val="007C44B5"/>
    <w:rsid w:val="007C5120"/>
    <w:rsid w:val="007C52EB"/>
    <w:rsid w:val="007C53CD"/>
    <w:rsid w:val="007C55CA"/>
    <w:rsid w:val="007C5904"/>
    <w:rsid w:val="007C5DA4"/>
    <w:rsid w:val="007C6583"/>
    <w:rsid w:val="007C68B3"/>
    <w:rsid w:val="007C69E7"/>
    <w:rsid w:val="007C6F3F"/>
    <w:rsid w:val="007C79EC"/>
    <w:rsid w:val="007C7C9D"/>
    <w:rsid w:val="007D093A"/>
    <w:rsid w:val="007D1077"/>
    <w:rsid w:val="007D1131"/>
    <w:rsid w:val="007D134F"/>
    <w:rsid w:val="007D1393"/>
    <w:rsid w:val="007D14D6"/>
    <w:rsid w:val="007D1B95"/>
    <w:rsid w:val="007D2676"/>
    <w:rsid w:val="007D2D71"/>
    <w:rsid w:val="007D3B9C"/>
    <w:rsid w:val="007D3D9E"/>
    <w:rsid w:val="007D40F9"/>
    <w:rsid w:val="007D4695"/>
    <w:rsid w:val="007D4C6F"/>
    <w:rsid w:val="007D50F6"/>
    <w:rsid w:val="007D51DC"/>
    <w:rsid w:val="007D525C"/>
    <w:rsid w:val="007D552F"/>
    <w:rsid w:val="007D5590"/>
    <w:rsid w:val="007D56F4"/>
    <w:rsid w:val="007D60AB"/>
    <w:rsid w:val="007D74DA"/>
    <w:rsid w:val="007D75A3"/>
    <w:rsid w:val="007D75E1"/>
    <w:rsid w:val="007D7A36"/>
    <w:rsid w:val="007D7B35"/>
    <w:rsid w:val="007E0725"/>
    <w:rsid w:val="007E0A9B"/>
    <w:rsid w:val="007E0F88"/>
    <w:rsid w:val="007E0FD2"/>
    <w:rsid w:val="007E1348"/>
    <w:rsid w:val="007E1404"/>
    <w:rsid w:val="007E1486"/>
    <w:rsid w:val="007E158A"/>
    <w:rsid w:val="007E1CA0"/>
    <w:rsid w:val="007E21C8"/>
    <w:rsid w:val="007E2B03"/>
    <w:rsid w:val="007E2B4C"/>
    <w:rsid w:val="007E2CC6"/>
    <w:rsid w:val="007E3004"/>
    <w:rsid w:val="007E3048"/>
    <w:rsid w:val="007E35FB"/>
    <w:rsid w:val="007E3615"/>
    <w:rsid w:val="007E3859"/>
    <w:rsid w:val="007E3A24"/>
    <w:rsid w:val="007E44F5"/>
    <w:rsid w:val="007E4732"/>
    <w:rsid w:val="007E518A"/>
    <w:rsid w:val="007E55F4"/>
    <w:rsid w:val="007E75B7"/>
    <w:rsid w:val="007E75EA"/>
    <w:rsid w:val="007E79C8"/>
    <w:rsid w:val="007F0084"/>
    <w:rsid w:val="007F071D"/>
    <w:rsid w:val="007F0769"/>
    <w:rsid w:val="007F0B76"/>
    <w:rsid w:val="007F0C5B"/>
    <w:rsid w:val="007F0F1D"/>
    <w:rsid w:val="007F1065"/>
    <w:rsid w:val="007F15DD"/>
    <w:rsid w:val="007F25A8"/>
    <w:rsid w:val="007F2854"/>
    <w:rsid w:val="007F2C14"/>
    <w:rsid w:val="007F336A"/>
    <w:rsid w:val="007F3451"/>
    <w:rsid w:val="007F352A"/>
    <w:rsid w:val="007F36A4"/>
    <w:rsid w:val="007F3EC9"/>
    <w:rsid w:val="007F3FE8"/>
    <w:rsid w:val="007F4308"/>
    <w:rsid w:val="007F4AB4"/>
    <w:rsid w:val="007F5E15"/>
    <w:rsid w:val="007F60B6"/>
    <w:rsid w:val="007F6646"/>
    <w:rsid w:val="007F6B72"/>
    <w:rsid w:val="007F6E83"/>
    <w:rsid w:val="007F7116"/>
    <w:rsid w:val="007F7474"/>
    <w:rsid w:val="007F7747"/>
    <w:rsid w:val="007F7E37"/>
    <w:rsid w:val="0080074F"/>
    <w:rsid w:val="008009CE"/>
    <w:rsid w:val="00800D70"/>
    <w:rsid w:val="0080125A"/>
    <w:rsid w:val="0080177F"/>
    <w:rsid w:val="00801CF9"/>
    <w:rsid w:val="00802685"/>
    <w:rsid w:val="00802B9D"/>
    <w:rsid w:val="00803A09"/>
    <w:rsid w:val="00803CAB"/>
    <w:rsid w:val="00803DC1"/>
    <w:rsid w:val="00803DEA"/>
    <w:rsid w:val="008041CE"/>
    <w:rsid w:val="00804421"/>
    <w:rsid w:val="00804716"/>
    <w:rsid w:val="00804A0B"/>
    <w:rsid w:val="00804D29"/>
    <w:rsid w:val="008050C7"/>
    <w:rsid w:val="00805412"/>
    <w:rsid w:val="008054E0"/>
    <w:rsid w:val="0080582E"/>
    <w:rsid w:val="00805B23"/>
    <w:rsid w:val="00805E05"/>
    <w:rsid w:val="00806323"/>
    <w:rsid w:val="0080658A"/>
    <w:rsid w:val="00806596"/>
    <w:rsid w:val="00806A2E"/>
    <w:rsid w:val="00806AE6"/>
    <w:rsid w:val="008077B2"/>
    <w:rsid w:val="00807CF8"/>
    <w:rsid w:val="0081025A"/>
    <w:rsid w:val="0081060C"/>
    <w:rsid w:val="008109F9"/>
    <w:rsid w:val="00812D4F"/>
    <w:rsid w:val="00812E46"/>
    <w:rsid w:val="0081303F"/>
    <w:rsid w:val="00813BE4"/>
    <w:rsid w:val="00813E2F"/>
    <w:rsid w:val="00813F1A"/>
    <w:rsid w:val="00813F61"/>
    <w:rsid w:val="008144D9"/>
    <w:rsid w:val="00814AEA"/>
    <w:rsid w:val="008152E4"/>
    <w:rsid w:val="008160F9"/>
    <w:rsid w:val="00816AB9"/>
    <w:rsid w:val="00816D2E"/>
    <w:rsid w:val="00816DBE"/>
    <w:rsid w:val="00817DED"/>
    <w:rsid w:val="00820C5D"/>
    <w:rsid w:val="00821C93"/>
    <w:rsid w:val="008228CC"/>
    <w:rsid w:val="00822B02"/>
    <w:rsid w:val="00822FB5"/>
    <w:rsid w:val="00823194"/>
    <w:rsid w:val="00823BBC"/>
    <w:rsid w:val="008246AA"/>
    <w:rsid w:val="00825280"/>
    <w:rsid w:val="00825AFD"/>
    <w:rsid w:val="00826B6F"/>
    <w:rsid w:val="00826C68"/>
    <w:rsid w:val="008271D6"/>
    <w:rsid w:val="00827456"/>
    <w:rsid w:val="008303B3"/>
    <w:rsid w:val="00830926"/>
    <w:rsid w:val="008311F1"/>
    <w:rsid w:val="0083129B"/>
    <w:rsid w:val="0083131D"/>
    <w:rsid w:val="0083166B"/>
    <w:rsid w:val="00831EBC"/>
    <w:rsid w:val="00831EC8"/>
    <w:rsid w:val="00831F41"/>
    <w:rsid w:val="0083242D"/>
    <w:rsid w:val="00832755"/>
    <w:rsid w:val="00832C52"/>
    <w:rsid w:val="008332BE"/>
    <w:rsid w:val="00833B64"/>
    <w:rsid w:val="00834436"/>
    <w:rsid w:val="00835081"/>
    <w:rsid w:val="008355CE"/>
    <w:rsid w:val="00835BF2"/>
    <w:rsid w:val="00835EB6"/>
    <w:rsid w:val="008368AC"/>
    <w:rsid w:val="00836AC7"/>
    <w:rsid w:val="0083726C"/>
    <w:rsid w:val="008372AB"/>
    <w:rsid w:val="00840042"/>
    <w:rsid w:val="008400B3"/>
    <w:rsid w:val="008412B8"/>
    <w:rsid w:val="00841381"/>
    <w:rsid w:val="00841529"/>
    <w:rsid w:val="00841584"/>
    <w:rsid w:val="00841940"/>
    <w:rsid w:val="00841B61"/>
    <w:rsid w:val="00841CB0"/>
    <w:rsid w:val="008425FF"/>
    <w:rsid w:val="008427BE"/>
    <w:rsid w:val="008427D6"/>
    <w:rsid w:val="008428E2"/>
    <w:rsid w:val="00842F42"/>
    <w:rsid w:val="00842F80"/>
    <w:rsid w:val="0084440F"/>
    <w:rsid w:val="00844623"/>
    <w:rsid w:val="0084484F"/>
    <w:rsid w:val="00844A03"/>
    <w:rsid w:val="00844A8F"/>
    <w:rsid w:val="008454DE"/>
    <w:rsid w:val="008455B7"/>
    <w:rsid w:val="00845A82"/>
    <w:rsid w:val="00846216"/>
    <w:rsid w:val="0084649C"/>
    <w:rsid w:val="00846BE5"/>
    <w:rsid w:val="00846FF4"/>
    <w:rsid w:val="0084729E"/>
    <w:rsid w:val="0084752E"/>
    <w:rsid w:val="00847561"/>
    <w:rsid w:val="00847FEB"/>
    <w:rsid w:val="00850028"/>
    <w:rsid w:val="008505BA"/>
    <w:rsid w:val="00850AAB"/>
    <w:rsid w:val="00850BB8"/>
    <w:rsid w:val="00850FFB"/>
    <w:rsid w:val="0085102C"/>
    <w:rsid w:val="00851157"/>
    <w:rsid w:val="008516CF"/>
    <w:rsid w:val="00851830"/>
    <w:rsid w:val="00851D5E"/>
    <w:rsid w:val="0085227A"/>
    <w:rsid w:val="008522EF"/>
    <w:rsid w:val="0085288F"/>
    <w:rsid w:val="00852A1C"/>
    <w:rsid w:val="00852C0F"/>
    <w:rsid w:val="00853010"/>
    <w:rsid w:val="008539F1"/>
    <w:rsid w:val="00853DBF"/>
    <w:rsid w:val="00853DF7"/>
    <w:rsid w:val="0085403A"/>
    <w:rsid w:val="008541EB"/>
    <w:rsid w:val="008547CE"/>
    <w:rsid w:val="00854AF3"/>
    <w:rsid w:val="00855063"/>
    <w:rsid w:val="00855D29"/>
    <w:rsid w:val="00855DC1"/>
    <w:rsid w:val="00855E90"/>
    <w:rsid w:val="008561F8"/>
    <w:rsid w:val="008571AE"/>
    <w:rsid w:val="00857D97"/>
    <w:rsid w:val="00860132"/>
    <w:rsid w:val="00860ACA"/>
    <w:rsid w:val="00861275"/>
    <w:rsid w:val="00861404"/>
    <w:rsid w:val="00861B00"/>
    <w:rsid w:val="008620D5"/>
    <w:rsid w:val="00862722"/>
    <w:rsid w:val="008632AE"/>
    <w:rsid w:val="008633A5"/>
    <w:rsid w:val="0086342D"/>
    <w:rsid w:val="008634D2"/>
    <w:rsid w:val="0086374B"/>
    <w:rsid w:val="00863901"/>
    <w:rsid w:val="00863E93"/>
    <w:rsid w:val="00864417"/>
    <w:rsid w:val="008645B3"/>
    <w:rsid w:val="008647F9"/>
    <w:rsid w:val="00864971"/>
    <w:rsid w:val="00864D28"/>
    <w:rsid w:val="00864DA1"/>
    <w:rsid w:val="00865368"/>
    <w:rsid w:val="0086551B"/>
    <w:rsid w:val="00865ED4"/>
    <w:rsid w:val="0086635E"/>
    <w:rsid w:val="00866823"/>
    <w:rsid w:val="00866F8C"/>
    <w:rsid w:val="0086748F"/>
    <w:rsid w:val="00867A59"/>
    <w:rsid w:val="00867EC2"/>
    <w:rsid w:val="00867FAF"/>
    <w:rsid w:val="00870155"/>
    <w:rsid w:val="008706B3"/>
    <w:rsid w:val="0087084D"/>
    <w:rsid w:val="00870C64"/>
    <w:rsid w:val="00871850"/>
    <w:rsid w:val="008718A7"/>
    <w:rsid w:val="008719FB"/>
    <w:rsid w:val="00871EA6"/>
    <w:rsid w:val="00872020"/>
    <w:rsid w:val="0087213E"/>
    <w:rsid w:val="008723EE"/>
    <w:rsid w:val="00872591"/>
    <w:rsid w:val="0087270D"/>
    <w:rsid w:val="008728B1"/>
    <w:rsid w:val="008728C2"/>
    <w:rsid w:val="0087298E"/>
    <w:rsid w:val="00872BF8"/>
    <w:rsid w:val="008731C1"/>
    <w:rsid w:val="008738FF"/>
    <w:rsid w:val="00873EA6"/>
    <w:rsid w:val="008747FB"/>
    <w:rsid w:val="00874D1A"/>
    <w:rsid w:val="00874D29"/>
    <w:rsid w:val="008753CC"/>
    <w:rsid w:val="00875572"/>
    <w:rsid w:val="00875797"/>
    <w:rsid w:val="0087579A"/>
    <w:rsid w:val="00875B10"/>
    <w:rsid w:val="0087642A"/>
    <w:rsid w:val="00876799"/>
    <w:rsid w:val="00876C62"/>
    <w:rsid w:val="00877926"/>
    <w:rsid w:val="00877BEF"/>
    <w:rsid w:val="00877D2B"/>
    <w:rsid w:val="00880350"/>
    <w:rsid w:val="00880514"/>
    <w:rsid w:val="00880980"/>
    <w:rsid w:val="00880B1D"/>
    <w:rsid w:val="008814A4"/>
    <w:rsid w:val="00881622"/>
    <w:rsid w:val="008818C8"/>
    <w:rsid w:val="0088190E"/>
    <w:rsid w:val="008819DA"/>
    <w:rsid w:val="00882792"/>
    <w:rsid w:val="00882831"/>
    <w:rsid w:val="00882929"/>
    <w:rsid w:val="008829E1"/>
    <w:rsid w:val="00882BC2"/>
    <w:rsid w:val="00882F02"/>
    <w:rsid w:val="00882FAC"/>
    <w:rsid w:val="00883C21"/>
    <w:rsid w:val="0088423B"/>
    <w:rsid w:val="0088440B"/>
    <w:rsid w:val="008844A1"/>
    <w:rsid w:val="008855D6"/>
    <w:rsid w:val="00885963"/>
    <w:rsid w:val="0088598E"/>
    <w:rsid w:val="00885B1F"/>
    <w:rsid w:val="00885FD3"/>
    <w:rsid w:val="00886124"/>
    <w:rsid w:val="00886204"/>
    <w:rsid w:val="008866B6"/>
    <w:rsid w:val="00886906"/>
    <w:rsid w:val="00886984"/>
    <w:rsid w:val="00887323"/>
    <w:rsid w:val="00887B00"/>
    <w:rsid w:val="00887F22"/>
    <w:rsid w:val="008904BE"/>
    <w:rsid w:val="00890811"/>
    <w:rsid w:val="008909C1"/>
    <w:rsid w:val="00891B93"/>
    <w:rsid w:val="008920EF"/>
    <w:rsid w:val="008929DD"/>
    <w:rsid w:val="008935B6"/>
    <w:rsid w:val="0089446B"/>
    <w:rsid w:val="0089452D"/>
    <w:rsid w:val="00894EBE"/>
    <w:rsid w:val="0089678E"/>
    <w:rsid w:val="008967E8"/>
    <w:rsid w:val="00896DD3"/>
    <w:rsid w:val="00897192"/>
    <w:rsid w:val="008972B0"/>
    <w:rsid w:val="008977DD"/>
    <w:rsid w:val="00897A60"/>
    <w:rsid w:val="00897B3E"/>
    <w:rsid w:val="008A01BB"/>
    <w:rsid w:val="008A04BE"/>
    <w:rsid w:val="008A0606"/>
    <w:rsid w:val="008A0C4B"/>
    <w:rsid w:val="008A0E28"/>
    <w:rsid w:val="008A1315"/>
    <w:rsid w:val="008A17B7"/>
    <w:rsid w:val="008A33E7"/>
    <w:rsid w:val="008A3FA8"/>
    <w:rsid w:val="008A416F"/>
    <w:rsid w:val="008A4501"/>
    <w:rsid w:val="008A4B8C"/>
    <w:rsid w:val="008A4BFA"/>
    <w:rsid w:val="008A4EDC"/>
    <w:rsid w:val="008A4EF5"/>
    <w:rsid w:val="008A50DE"/>
    <w:rsid w:val="008A5208"/>
    <w:rsid w:val="008A520E"/>
    <w:rsid w:val="008A527A"/>
    <w:rsid w:val="008A5526"/>
    <w:rsid w:val="008A593D"/>
    <w:rsid w:val="008A68D2"/>
    <w:rsid w:val="008A6977"/>
    <w:rsid w:val="008A6A53"/>
    <w:rsid w:val="008A6BAE"/>
    <w:rsid w:val="008A7525"/>
    <w:rsid w:val="008A757D"/>
    <w:rsid w:val="008A7DF0"/>
    <w:rsid w:val="008B02A1"/>
    <w:rsid w:val="008B04A3"/>
    <w:rsid w:val="008B064B"/>
    <w:rsid w:val="008B0904"/>
    <w:rsid w:val="008B0D8A"/>
    <w:rsid w:val="008B108D"/>
    <w:rsid w:val="008B15F4"/>
    <w:rsid w:val="008B2907"/>
    <w:rsid w:val="008B2F6C"/>
    <w:rsid w:val="008B3545"/>
    <w:rsid w:val="008B458E"/>
    <w:rsid w:val="008B491F"/>
    <w:rsid w:val="008B5096"/>
    <w:rsid w:val="008B5372"/>
    <w:rsid w:val="008B5B03"/>
    <w:rsid w:val="008B5DB9"/>
    <w:rsid w:val="008B5FDB"/>
    <w:rsid w:val="008B663B"/>
    <w:rsid w:val="008B6991"/>
    <w:rsid w:val="008B77A9"/>
    <w:rsid w:val="008B7812"/>
    <w:rsid w:val="008C004D"/>
    <w:rsid w:val="008C0DC3"/>
    <w:rsid w:val="008C0EDE"/>
    <w:rsid w:val="008C0F1F"/>
    <w:rsid w:val="008C2023"/>
    <w:rsid w:val="008C2180"/>
    <w:rsid w:val="008C2195"/>
    <w:rsid w:val="008C21FD"/>
    <w:rsid w:val="008C23F8"/>
    <w:rsid w:val="008C3A7D"/>
    <w:rsid w:val="008C3D38"/>
    <w:rsid w:val="008C429F"/>
    <w:rsid w:val="008C43CD"/>
    <w:rsid w:val="008C4506"/>
    <w:rsid w:val="008C457D"/>
    <w:rsid w:val="008C4760"/>
    <w:rsid w:val="008C4CD4"/>
    <w:rsid w:val="008C4F77"/>
    <w:rsid w:val="008C58B6"/>
    <w:rsid w:val="008C60ED"/>
    <w:rsid w:val="008C6474"/>
    <w:rsid w:val="008C64D4"/>
    <w:rsid w:val="008C6765"/>
    <w:rsid w:val="008C69C1"/>
    <w:rsid w:val="008C6AD8"/>
    <w:rsid w:val="008C73DC"/>
    <w:rsid w:val="008C7EC0"/>
    <w:rsid w:val="008C7F85"/>
    <w:rsid w:val="008D016F"/>
    <w:rsid w:val="008D058C"/>
    <w:rsid w:val="008D0EE4"/>
    <w:rsid w:val="008D0FD9"/>
    <w:rsid w:val="008D10FD"/>
    <w:rsid w:val="008D1203"/>
    <w:rsid w:val="008D1DE2"/>
    <w:rsid w:val="008D24F2"/>
    <w:rsid w:val="008D24FF"/>
    <w:rsid w:val="008D27EF"/>
    <w:rsid w:val="008D283A"/>
    <w:rsid w:val="008D2D5B"/>
    <w:rsid w:val="008D51B4"/>
    <w:rsid w:val="008D559A"/>
    <w:rsid w:val="008D598B"/>
    <w:rsid w:val="008D5D2E"/>
    <w:rsid w:val="008D5DE3"/>
    <w:rsid w:val="008D6007"/>
    <w:rsid w:val="008D660C"/>
    <w:rsid w:val="008D7975"/>
    <w:rsid w:val="008D7A28"/>
    <w:rsid w:val="008E0613"/>
    <w:rsid w:val="008E0B43"/>
    <w:rsid w:val="008E107F"/>
    <w:rsid w:val="008E12E2"/>
    <w:rsid w:val="008E154F"/>
    <w:rsid w:val="008E207B"/>
    <w:rsid w:val="008E2512"/>
    <w:rsid w:val="008E2546"/>
    <w:rsid w:val="008E279D"/>
    <w:rsid w:val="008E2CA0"/>
    <w:rsid w:val="008E2E63"/>
    <w:rsid w:val="008E336B"/>
    <w:rsid w:val="008E3ECA"/>
    <w:rsid w:val="008E474C"/>
    <w:rsid w:val="008E4D61"/>
    <w:rsid w:val="008E58BB"/>
    <w:rsid w:val="008E5BA3"/>
    <w:rsid w:val="008E648F"/>
    <w:rsid w:val="008E6548"/>
    <w:rsid w:val="008E6A29"/>
    <w:rsid w:val="008E6CE9"/>
    <w:rsid w:val="008E7288"/>
    <w:rsid w:val="008E7BE0"/>
    <w:rsid w:val="008F03C4"/>
    <w:rsid w:val="008F060F"/>
    <w:rsid w:val="008F13A8"/>
    <w:rsid w:val="008F13F1"/>
    <w:rsid w:val="008F1463"/>
    <w:rsid w:val="008F1676"/>
    <w:rsid w:val="008F196E"/>
    <w:rsid w:val="008F1D22"/>
    <w:rsid w:val="008F1DC4"/>
    <w:rsid w:val="008F24A7"/>
    <w:rsid w:val="008F24E3"/>
    <w:rsid w:val="008F2F42"/>
    <w:rsid w:val="008F3559"/>
    <w:rsid w:val="008F3A43"/>
    <w:rsid w:val="008F3AF0"/>
    <w:rsid w:val="008F3E8F"/>
    <w:rsid w:val="008F4CEC"/>
    <w:rsid w:val="008F5338"/>
    <w:rsid w:val="008F5471"/>
    <w:rsid w:val="008F62AF"/>
    <w:rsid w:val="008F672E"/>
    <w:rsid w:val="008F7371"/>
    <w:rsid w:val="008F79DF"/>
    <w:rsid w:val="008F7D81"/>
    <w:rsid w:val="009001FF"/>
    <w:rsid w:val="009007E4"/>
    <w:rsid w:val="00900BE4"/>
    <w:rsid w:val="00900F10"/>
    <w:rsid w:val="0090118B"/>
    <w:rsid w:val="00901441"/>
    <w:rsid w:val="0090297B"/>
    <w:rsid w:val="00902DAE"/>
    <w:rsid w:val="009038C6"/>
    <w:rsid w:val="009042A3"/>
    <w:rsid w:val="00904F02"/>
    <w:rsid w:val="00904FCF"/>
    <w:rsid w:val="00905154"/>
    <w:rsid w:val="009062FE"/>
    <w:rsid w:val="00906409"/>
    <w:rsid w:val="00906C31"/>
    <w:rsid w:val="00906C50"/>
    <w:rsid w:val="00906F38"/>
    <w:rsid w:val="00907147"/>
    <w:rsid w:val="00910598"/>
    <w:rsid w:val="009107AF"/>
    <w:rsid w:val="00910B9F"/>
    <w:rsid w:val="00910D08"/>
    <w:rsid w:val="00911026"/>
    <w:rsid w:val="00911177"/>
    <w:rsid w:val="00911B10"/>
    <w:rsid w:val="0091210E"/>
    <w:rsid w:val="00912823"/>
    <w:rsid w:val="00912C05"/>
    <w:rsid w:val="00912DC5"/>
    <w:rsid w:val="009130AF"/>
    <w:rsid w:val="00913204"/>
    <w:rsid w:val="00913912"/>
    <w:rsid w:val="00914F04"/>
    <w:rsid w:val="00915556"/>
    <w:rsid w:val="009159CC"/>
    <w:rsid w:val="00915A64"/>
    <w:rsid w:val="009161BB"/>
    <w:rsid w:val="00916794"/>
    <w:rsid w:val="0091687F"/>
    <w:rsid w:val="009168CF"/>
    <w:rsid w:val="00916976"/>
    <w:rsid w:val="00916B2E"/>
    <w:rsid w:val="00916BE9"/>
    <w:rsid w:val="00917680"/>
    <w:rsid w:val="00917B28"/>
    <w:rsid w:val="00917CEA"/>
    <w:rsid w:val="00920600"/>
    <w:rsid w:val="00920984"/>
    <w:rsid w:val="009209EC"/>
    <w:rsid w:val="00920AA1"/>
    <w:rsid w:val="00920EED"/>
    <w:rsid w:val="009214EB"/>
    <w:rsid w:val="00921FC9"/>
    <w:rsid w:val="009222A0"/>
    <w:rsid w:val="0092281A"/>
    <w:rsid w:val="00923244"/>
    <w:rsid w:val="009237AD"/>
    <w:rsid w:val="00923C28"/>
    <w:rsid w:val="0092403A"/>
    <w:rsid w:val="00924435"/>
    <w:rsid w:val="0092454D"/>
    <w:rsid w:val="00924718"/>
    <w:rsid w:val="009247A6"/>
    <w:rsid w:val="00924A59"/>
    <w:rsid w:val="00924E27"/>
    <w:rsid w:val="009252EA"/>
    <w:rsid w:val="00925E2D"/>
    <w:rsid w:val="00926752"/>
    <w:rsid w:val="00926DD6"/>
    <w:rsid w:val="00926EA8"/>
    <w:rsid w:val="00927D3B"/>
    <w:rsid w:val="00930284"/>
    <w:rsid w:val="0093112F"/>
    <w:rsid w:val="00931491"/>
    <w:rsid w:val="009316FE"/>
    <w:rsid w:val="009317F1"/>
    <w:rsid w:val="00931A8C"/>
    <w:rsid w:val="00931B3C"/>
    <w:rsid w:val="00931BCB"/>
    <w:rsid w:val="00931E11"/>
    <w:rsid w:val="00932299"/>
    <w:rsid w:val="00932C16"/>
    <w:rsid w:val="009330F9"/>
    <w:rsid w:val="00933C58"/>
    <w:rsid w:val="00933EA5"/>
    <w:rsid w:val="00934414"/>
    <w:rsid w:val="00934B6F"/>
    <w:rsid w:val="00934ED9"/>
    <w:rsid w:val="0093526A"/>
    <w:rsid w:val="009356EC"/>
    <w:rsid w:val="00935C22"/>
    <w:rsid w:val="00935E59"/>
    <w:rsid w:val="009361AC"/>
    <w:rsid w:val="009367C2"/>
    <w:rsid w:val="00936DCB"/>
    <w:rsid w:val="00937062"/>
    <w:rsid w:val="00937500"/>
    <w:rsid w:val="0093763A"/>
    <w:rsid w:val="0094162B"/>
    <w:rsid w:val="009417FF"/>
    <w:rsid w:val="00941AC6"/>
    <w:rsid w:val="00943DE4"/>
    <w:rsid w:val="00944040"/>
    <w:rsid w:val="009441BC"/>
    <w:rsid w:val="009446A7"/>
    <w:rsid w:val="00944D4C"/>
    <w:rsid w:val="009457F4"/>
    <w:rsid w:val="0094595A"/>
    <w:rsid w:val="00946391"/>
    <w:rsid w:val="00946469"/>
    <w:rsid w:val="009466A0"/>
    <w:rsid w:val="0094697F"/>
    <w:rsid w:val="00946CBB"/>
    <w:rsid w:val="00946FB0"/>
    <w:rsid w:val="009477A6"/>
    <w:rsid w:val="00947936"/>
    <w:rsid w:val="00947C23"/>
    <w:rsid w:val="00947C95"/>
    <w:rsid w:val="00947E6E"/>
    <w:rsid w:val="00947E7B"/>
    <w:rsid w:val="009500F5"/>
    <w:rsid w:val="009501DC"/>
    <w:rsid w:val="009501FB"/>
    <w:rsid w:val="0095078F"/>
    <w:rsid w:val="009509F4"/>
    <w:rsid w:val="00951E74"/>
    <w:rsid w:val="00952EB6"/>
    <w:rsid w:val="009546A3"/>
    <w:rsid w:val="009549F3"/>
    <w:rsid w:val="00954A2F"/>
    <w:rsid w:val="00955035"/>
    <w:rsid w:val="00955A44"/>
    <w:rsid w:val="00955BD4"/>
    <w:rsid w:val="00957988"/>
    <w:rsid w:val="00957D0C"/>
    <w:rsid w:val="00957DA8"/>
    <w:rsid w:val="0096001A"/>
    <w:rsid w:val="00960DA1"/>
    <w:rsid w:val="00960E55"/>
    <w:rsid w:val="00961324"/>
    <w:rsid w:val="00961CD8"/>
    <w:rsid w:val="00962472"/>
    <w:rsid w:val="009625B3"/>
    <w:rsid w:val="00962CFA"/>
    <w:rsid w:val="00963023"/>
    <w:rsid w:val="00963AF3"/>
    <w:rsid w:val="00963E66"/>
    <w:rsid w:val="00963FDF"/>
    <w:rsid w:val="009642FC"/>
    <w:rsid w:val="0096466D"/>
    <w:rsid w:val="00964B86"/>
    <w:rsid w:val="00964CFF"/>
    <w:rsid w:val="009651A7"/>
    <w:rsid w:val="00965485"/>
    <w:rsid w:val="009663FC"/>
    <w:rsid w:val="00966815"/>
    <w:rsid w:val="00966CD8"/>
    <w:rsid w:val="00967CB4"/>
    <w:rsid w:val="00970892"/>
    <w:rsid w:val="009709C1"/>
    <w:rsid w:val="00971063"/>
    <w:rsid w:val="00971349"/>
    <w:rsid w:val="0097187B"/>
    <w:rsid w:val="0097193E"/>
    <w:rsid w:val="00971B93"/>
    <w:rsid w:val="0097295A"/>
    <w:rsid w:val="00972A95"/>
    <w:rsid w:val="00972E42"/>
    <w:rsid w:val="009737E9"/>
    <w:rsid w:val="00974138"/>
    <w:rsid w:val="00974B94"/>
    <w:rsid w:val="00974D9B"/>
    <w:rsid w:val="00975268"/>
    <w:rsid w:val="00975B6A"/>
    <w:rsid w:val="00976A59"/>
    <w:rsid w:val="009776C5"/>
    <w:rsid w:val="0097781F"/>
    <w:rsid w:val="00980028"/>
    <w:rsid w:val="0098008B"/>
    <w:rsid w:val="009807CD"/>
    <w:rsid w:val="00980821"/>
    <w:rsid w:val="0098124D"/>
    <w:rsid w:val="00981493"/>
    <w:rsid w:val="00981541"/>
    <w:rsid w:val="00981D32"/>
    <w:rsid w:val="0098299D"/>
    <w:rsid w:val="009833CF"/>
    <w:rsid w:val="00983AB7"/>
    <w:rsid w:val="00983C18"/>
    <w:rsid w:val="00983C84"/>
    <w:rsid w:val="00984419"/>
    <w:rsid w:val="0098444F"/>
    <w:rsid w:val="00984722"/>
    <w:rsid w:val="009850B1"/>
    <w:rsid w:val="00985113"/>
    <w:rsid w:val="00985646"/>
    <w:rsid w:val="00985A41"/>
    <w:rsid w:val="00985A91"/>
    <w:rsid w:val="00985C69"/>
    <w:rsid w:val="0098650B"/>
    <w:rsid w:val="0098691B"/>
    <w:rsid w:val="00986979"/>
    <w:rsid w:val="00986C75"/>
    <w:rsid w:val="0098711E"/>
    <w:rsid w:val="00987160"/>
    <w:rsid w:val="00987196"/>
    <w:rsid w:val="00987727"/>
    <w:rsid w:val="00987A93"/>
    <w:rsid w:val="00987B0A"/>
    <w:rsid w:val="009901C2"/>
    <w:rsid w:val="009909B6"/>
    <w:rsid w:val="0099108F"/>
    <w:rsid w:val="0099128C"/>
    <w:rsid w:val="0099153E"/>
    <w:rsid w:val="0099160D"/>
    <w:rsid w:val="009918D9"/>
    <w:rsid w:val="00991B58"/>
    <w:rsid w:val="00991D0C"/>
    <w:rsid w:val="009928BD"/>
    <w:rsid w:val="00992B45"/>
    <w:rsid w:val="00992CC7"/>
    <w:rsid w:val="00993947"/>
    <w:rsid w:val="00994361"/>
    <w:rsid w:val="00994DDC"/>
    <w:rsid w:val="009959AC"/>
    <w:rsid w:val="00995E11"/>
    <w:rsid w:val="00996274"/>
    <w:rsid w:val="00996424"/>
    <w:rsid w:val="0099654C"/>
    <w:rsid w:val="009967FD"/>
    <w:rsid w:val="009968DD"/>
    <w:rsid w:val="00996C81"/>
    <w:rsid w:val="009972D0"/>
    <w:rsid w:val="009973F1"/>
    <w:rsid w:val="00997520"/>
    <w:rsid w:val="009979F5"/>
    <w:rsid w:val="00997DB9"/>
    <w:rsid w:val="00997E29"/>
    <w:rsid w:val="009A0BED"/>
    <w:rsid w:val="009A22BD"/>
    <w:rsid w:val="009A22D8"/>
    <w:rsid w:val="009A291C"/>
    <w:rsid w:val="009A2CBB"/>
    <w:rsid w:val="009A2FC7"/>
    <w:rsid w:val="009A3128"/>
    <w:rsid w:val="009A337D"/>
    <w:rsid w:val="009A3579"/>
    <w:rsid w:val="009A363B"/>
    <w:rsid w:val="009A37AD"/>
    <w:rsid w:val="009A3BD1"/>
    <w:rsid w:val="009A3D99"/>
    <w:rsid w:val="009A4024"/>
    <w:rsid w:val="009A4419"/>
    <w:rsid w:val="009A44C3"/>
    <w:rsid w:val="009A45BE"/>
    <w:rsid w:val="009A4B96"/>
    <w:rsid w:val="009A4D9E"/>
    <w:rsid w:val="009A4F2F"/>
    <w:rsid w:val="009A5024"/>
    <w:rsid w:val="009A558D"/>
    <w:rsid w:val="009A5802"/>
    <w:rsid w:val="009A6014"/>
    <w:rsid w:val="009A6A37"/>
    <w:rsid w:val="009A6BF8"/>
    <w:rsid w:val="009A7032"/>
    <w:rsid w:val="009A7F3F"/>
    <w:rsid w:val="009B085D"/>
    <w:rsid w:val="009B08D8"/>
    <w:rsid w:val="009B0B33"/>
    <w:rsid w:val="009B1582"/>
    <w:rsid w:val="009B16C8"/>
    <w:rsid w:val="009B1ADF"/>
    <w:rsid w:val="009B24D2"/>
    <w:rsid w:val="009B2703"/>
    <w:rsid w:val="009B3408"/>
    <w:rsid w:val="009B3587"/>
    <w:rsid w:val="009B3B62"/>
    <w:rsid w:val="009B408C"/>
    <w:rsid w:val="009B4542"/>
    <w:rsid w:val="009B491F"/>
    <w:rsid w:val="009B4CCA"/>
    <w:rsid w:val="009B4D99"/>
    <w:rsid w:val="009B54AB"/>
    <w:rsid w:val="009B59E0"/>
    <w:rsid w:val="009B5D09"/>
    <w:rsid w:val="009B6882"/>
    <w:rsid w:val="009B7251"/>
    <w:rsid w:val="009B7484"/>
    <w:rsid w:val="009B7F37"/>
    <w:rsid w:val="009B7FE5"/>
    <w:rsid w:val="009C0924"/>
    <w:rsid w:val="009C17F2"/>
    <w:rsid w:val="009C1CC8"/>
    <w:rsid w:val="009C2060"/>
    <w:rsid w:val="009C20B3"/>
    <w:rsid w:val="009C2196"/>
    <w:rsid w:val="009C22FA"/>
    <w:rsid w:val="009C273C"/>
    <w:rsid w:val="009C29D1"/>
    <w:rsid w:val="009C2C03"/>
    <w:rsid w:val="009C32B1"/>
    <w:rsid w:val="009C3408"/>
    <w:rsid w:val="009C423E"/>
    <w:rsid w:val="009C4669"/>
    <w:rsid w:val="009C4E12"/>
    <w:rsid w:val="009C523E"/>
    <w:rsid w:val="009C668A"/>
    <w:rsid w:val="009C696A"/>
    <w:rsid w:val="009C6CB4"/>
    <w:rsid w:val="009C6FDA"/>
    <w:rsid w:val="009C7140"/>
    <w:rsid w:val="009D013F"/>
    <w:rsid w:val="009D050A"/>
    <w:rsid w:val="009D0F52"/>
    <w:rsid w:val="009D14A8"/>
    <w:rsid w:val="009D1980"/>
    <w:rsid w:val="009D1B65"/>
    <w:rsid w:val="009D1BC3"/>
    <w:rsid w:val="009D208E"/>
    <w:rsid w:val="009D236C"/>
    <w:rsid w:val="009D2437"/>
    <w:rsid w:val="009D2BF2"/>
    <w:rsid w:val="009D2DD3"/>
    <w:rsid w:val="009D2E58"/>
    <w:rsid w:val="009D2FE5"/>
    <w:rsid w:val="009D3448"/>
    <w:rsid w:val="009D393D"/>
    <w:rsid w:val="009D3C4D"/>
    <w:rsid w:val="009D454F"/>
    <w:rsid w:val="009D4BEF"/>
    <w:rsid w:val="009D4E7D"/>
    <w:rsid w:val="009D52F7"/>
    <w:rsid w:val="009D5B79"/>
    <w:rsid w:val="009D67D3"/>
    <w:rsid w:val="009D69C2"/>
    <w:rsid w:val="009D69E1"/>
    <w:rsid w:val="009D6D3E"/>
    <w:rsid w:val="009D71CD"/>
    <w:rsid w:val="009D7233"/>
    <w:rsid w:val="009D7E31"/>
    <w:rsid w:val="009D7FB1"/>
    <w:rsid w:val="009E0193"/>
    <w:rsid w:val="009E0A6F"/>
    <w:rsid w:val="009E0B90"/>
    <w:rsid w:val="009E0E83"/>
    <w:rsid w:val="009E1194"/>
    <w:rsid w:val="009E126E"/>
    <w:rsid w:val="009E1DEC"/>
    <w:rsid w:val="009E1EF3"/>
    <w:rsid w:val="009E321C"/>
    <w:rsid w:val="009E3B05"/>
    <w:rsid w:val="009E4577"/>
    <w:rsid w:val="009E4F40"/>
    <w:rsid w:val="009E505D"/>
    <w:rsid w:val="009E5378"/>
    <w:rsid w:val="009E6053"/>
    <w:rsid w:val="009E61C8"/>
    <w:rsid w:val="009E6801"/>
    <w:rsid w:val="009E6856"/>
    <w:rsid w:val="009E6DD7"/>
    <w:rsid w:val="009E71B1"/>
    <w:rsid w:val="009E739A"/>
    <w:rsid w:val="009E7532"/>
    <w:rsid w:val="009E7542"/>
    <w:rsid w:val="009E792E"/>
    <w:rsid w:val="009E79D4"/>
    <w:rsid w:val="009E7A05"/>
    <w:rsid w:val="009E7EFE"/>
    <w:rsid w:val="009F053C"/>
    <w:rsid w:val="009F0A61"/>
    <w:rsid w:val="009F0F21"/>
    <w:rsid w:val="009F1E20"/>
    <w:rsid w:val="009F2554"/>
    <w:rsid w:val="009F26F6"/>
    <w:rsid w:val="009F2FC3"/>
    <w:rsid w:val="009F330A"/>
    <w:rsid w:val="009F3D77"/>
    <w:rsid w:val="009F417F"/>
    <w:rsid w:val="009F4BC8"/>
    <w:rsid w:val="009F4BCF"/>
    <w:rsid w:val="009F5369"/>
    <w:rsid w:val="009F58DF"/>
    <w:rsid w:val="009F5937"/>
    <w:rsid w:val="009F59F1"/>
    <w:rsid w:val="009F6DC2"/>
    <w:rsid w:val="009F6FBB"/>
    <w:rsid w:val="009F78CA"/>
    <w:rsid w:val="00A0014F"/>
    <w:rsid w:val="00A0108B"/>
    <w:rsid w:val="00A0122C"/>
    <w:rsid w:val="00A0174E"/>
    <w:rsid w:val="00A01B54"/>
    <w:rsid w:val="00A02A44"/>
    <w:rsid w:val="00A02A48"/>
    <w:rsid w:val="00A02B71"/>
    <w:rsid w:val="00A02D66"/>
    <w:rsid w:val="00A0341B"/>
    <w:rsid w:val="00A0355A"/>
    <w:rsid w:val="00A03743"/>
    <w:rsid w:val="00A0422F"/>
    <w:rsid w:val="00A04BBC"/>
    <w:rsid w:val="00A0530D"/>
    <w:rsid w:val="00A0544C"/>
    <w:rsid w:val="00A05E7A"/>
    <w:rsid w:val="00A05E87"/>
    <w:rsid w:val="00A061C2"/>
    <w:rsid w:val="00A062C1"/>
    <w:rsid w:val="00A0640B"/>
    <w:rsid w:val="00A06D5D"/>
    <w:rsid w:val="00A071CF"/>
    <w:rsid w:val="00A07ACB"/>
    <w:rsid w:val="00A07D52"/>
    <w:rsid w:val="00A1051E"/>
    <w:rsid w:val="00A108AA"/>
    <w:rsid w:val="00A111A8"/>
    <w:rsid w:val="00A113EE"/>
    <w:rsid w:val="00A1184B"/>
    <w:rsid w:val="00A11B36"/>
    <w:rsid w:val="00A12643"/>
    <w:rsid w:val="00A127DD"/>
    <w:rsid w:val="00A12A50"/>
    <w:rsid w:val="00A12AF0"/>
    <w:rsid w:val="00A130A4"/>
    <w:rsid w:val="00A13C58"/>
    <w:rsid w:val="00A144A9"/>
    <w:rsid w:val="00A14682"/>
    <w:rsid w:val="00A14687"/>
    <w:rsid w:val="00A14714"/>
    <w:rsid w:val="00A1488F"/>
    <w:rsid w:val="00A14CC5"/>
    <w:rsid w:val="00A1506E"/>
    <w:rsid w:val="00A15451"/>
    <w:rsid w:val="00A155E2"/>
    <w:rsid w:val="00A157A5"/>
    <w:rsid w:val="00A16545"/>
    <w:rsid w:val="00A16895"/>
    <w:rsid w:val="00A16A14"/>
    <w:rsid w:val="00A16F40"/>
    <w:rsid w:val="00A17770"/>
    <w:rsid w:val="00A17C02"/>
    <w:rsid w:val="00A205F7"/>
    <w:rsid w:val="00A20B58"/>
    <w:rsid w:val="00A212B6"/>
    <w:rsid w:val="00A2199B"/>
    <w:rsid w:val="00A21DB5"/>
    <w:rsid w:val="00A22107"/>
    <w:rsid w:val="00A22CC8"/>
    <w:rsid w:val="00A232F5"/>
    <w:rsid w:val="00A23759"/>
    <w:rsid w:val="00A2411E"/>
    <w:rsid w:val="00A245C6"/>
    <w:rsid w:val="00A24BD5"/>
    <w:rsid w:val="00A25403"/>
    <w:rsid w:val="00A255AD"/>
    <w:rsid w:val="00A25644"/>
    <w:rsid w:val="00A2576C"/>
    <w:rsid w:val="00A25CE7"/>
    <w:rsid w:val="00A25FC5"/>
    <w:rsid w:val="00A266BF"/>
    <w:rsid w:val="00A26839"/>
    <w:rsid w:val="00A26A09"/>
    <w:rsid w:val="00A26D8A"/>
    <w:rsid w:val="00A26F14"/>
    <w:rsid w:val="00A27481"/>
    <w:rsid w:val="00A27B41"/>
    <w:rsid w:val="00A27BD0"/>
    <w:rsid w:val="00A27EB0"/>
    <w:rsid w:val="00A305B3"/>
    <w:rsid w:val="00A30A10"/>
    <w:rsid w:val="00A30EA2"/>
    <w:rsid w:val="00A30EF9"/>
    <w:rsid w:val="00A3109F"/>
    <w:rsid w:val="00A310CA"/>
    <w:rsid w:val="00A31281"/>
    <w:rsid w:val="00A314D3"/>
    <w:rsid w:val="00A31CAC"/>
    <w:rsid w:val="00A32918"/>
    <w:rsid w:val="00A329F1"/>
    <w:rsid w:val="00A32DB8"/>
    <w:rsid w:val="00A32EE0"/>
    <w:rsid w:val="00A3313E"/>
    <w:rsid w:val="00A3334A"/>
    <w:rsid w:val="00A33443"/>
    <w:rsid w:val="00A33551"/>
    <w:rsid w:val="00A33BC5"/>
    <w:rsid w:val="00A34F16"/>
    <w:rsid w:val="00A35587"/>
    <w:rsid w:val="00A35A84"/>
    <w:rsid w:val="00A35B41"/>
    <w:rsid w:val="00A360E4"/>
    <w:rsid w:val="00A36581"/>
    <w:rsid w:val="00A36B3E"/>
    <w:rsid w:val="00A36BDC"/>
    <w:rsid w:val="00A36D2B"/>
    <w:rsid w:val="00A36D9B"/>
    <w:rsid w:val="00A36FC1"/>
    <w:rsid w:val="00A37880"/>
    <w:rsid w:val="00A37C31"/>
    <w:rsid w:val="00A40709"/>
    <w:rsid w:val="00A4096C"/>
    <w:rsid w:val="00A40D99"/>
    <w:rsid w:val="00A41A8C"/>
    <w:rsid w:val="00A41CBF"/>
    <w:rsid w:val="00A42475"/>
    <w:rsid w:val="00A424AB"/>
    <w:rsid w:val="00A425EC"/>
    <w:rsid w:val="00A42A05"/>
    <w:rsid w:val="00A42AA7"/>
    <w:rsid w:val="00A42FBF"/>
    <w:rsid w:val="00A4370A"/>
    <w:rsid w:val="00A4370D"/>
    <w:rsid w:val="00A43C42"/>
    <w:rsid w:val="00A43F0B"/>
    <w:rsid w:val="00A44145"/>
    <w:rsid w:val="00A442C6"/>
    <w:rsid w:val="00A44F26"/>
    <w:rsid w:val="00A455EF"/>
    <w:rsid w:val="00A46134"/>
    <w:rsid w:val="00A47190"/>
    <w:rsid w:val="00A476DE"/>
    <w:rsid w:val="00A47A5D"/>
    <w:rsid w:val="00A47D94"/>
    <w:rsid w:val="00A5078D"/>
    <w:rsid w:val="00A51204"/>
    <w:rsid w:val="00A52351"/>
    <w:rsid w:val="00A5242D"/>
    <w:rsid w:val="00A526F3"/>
    <w:rsid w:val="00A52C27"/>
    <w:rsid w:val="00A52D89"/>
    <w:rsid w:val="00A52E1A"/>
    <w:rsid w:val="00A531E1"/>
    <w:rsid w:val="00A538F2"/>
    <w:rsid w:val="00A53B2B"/>
    <w:rsid w:val="00A53D09"/>
    <w:rsid w:val="00A5453A"/>
    <w:rsid w:val="00A54568"/>
    <w:rsid w:val="00A54670"/>
    <w:rsid w:val="00A5490F"/>
    <w:rsid w:val="00A55152"/>
    <w:rsid w:val="00A555D9"/>
    <w:rsid w:val="00A5696C"/>
    <w:rsid w:val="00A56B8A"/>
    <w:rsid w:val="00A56C5F"/>
    <w:rsid w:val="00A56EFA"/>
    <w:rsid w:val="00A56F64"/>
    <w:rsid w:val="00A57978"/>
    <w:rsid w:val="00A609A3"/>
    <w:rsid w:val="00A609D2"/>
    <w:rsid w:val="00A60C37"/>
    <w:rsid w:val="00A60D38"/>
    <w:rsid w:val="00A60FAC"/>
    <w:rsid w:val="00A610BD"/>
    <w:rsid w:val="00A61206"/>
    <w:rsid w:val="00A61549"/>
    <w:rsid w:val="00A61989"/>
    <w:rsid w:val="00A62777"/>
    <w:rsid w:val="00A6282B"/>
    <w:rsid w:val="00A636AD"/>
    <w:rsid w:val="00A63CD1"/>
    <w:rsid w:val="00A64A64"/>
    <w:rsid w:val="00A64BE1"/>
    <w:rsid w:val="00A64C67"/>
    <w:rsid w:val="00A65123"/>
    <w:rsid w:val="00A65139"/>
    <w:rsid w:val="00A65181"/>
    <w:rsid w:val="00A654A7"/>
    <w:rsid w:val="00A65501"/>
    <w:rsid w:val="00A65AD2"/>
    <w:rsid w:val="00A660A5"/>
    <w:rsid w:val="00A660C3"/>
    <w:rsid w:val="00A668E9"/>
    <w:rsid w:val="00A669C2"/>
    <w:rsid w:val="00A66C69"/>
    <w:rsid w:val="00A67019"/>
    <w:rsid w:val="00A67099"/>
    <w:rsid w:val="00A67531"/>
    <w:rsid w:val="00A67614"/>
    <w:rsid w:val="00A70616"/>
    <w:rsid w:val="00A707BC"/>
    <w:rsid w:val="00A70B62"/>
    <w:rsid w:val="00A70D65"/>
    <w:rsid w:val="00A70FA5"/>
    <w:rsid w:val="00A717F2"/>
    <w:rsid w:val="00A71BE1"/>
    <w:rsid w:val="00A71CE3"/>
    <w:rsid w:val="00A727AE"/>
    <w:rsid w:val="00A72991"/>
    <w:rsid w:val="00A73030"/>
    <w:rsid w:val="00A730EE"/>
    <w:rsid w:val="00A73B25"/>
    <w:rsid w:val="00A73FDE"/>
    <w:rsid w:val="00A74576"/>
    <w:rsid w:val="00A74CF1"/>
    <w:rsid w:val="00A74F63"/>
    <w:rsid w:val="00A7591A"/>
    <w:rsid w:val="00A75CA5"/>
    <w:rsid w:val="00A75F3A"/>
    <w:rsid w:val="00A7626F"/>
    <w:rsid w:val="00A76860"/>
    <w:rsid w:val="00A77027"/>
    <w:rsid w:val="00A777E1"/>
    <w:rsid w:val="00A77809"/>
    <w:rsid w:val="00A7783F"/>
    <w:rsid w:val="00A77BA0"/>
    <w:rsid w:val="00A77C08"/>
    <w:rsid w:val="00A77CBF"/>
    <w:rsid w:val="00A77D25"/>
    <w:rsid w:val="00A80A1B"/>
    <w:rsid w:val="00A80CDD"/>
    <w:rsid w:val="00A80DB8"/>
    <w:rsid w:val="00A810DD"/>
    <w:rsid w:val="00A81DD7"/>
    <w:rsid w:val="00A82A87"/>
    <w:rsid w:val="00A831C7"/>
    <w:rsid w:val="00A83EB5"/>
    <w:rsid w:val="00A846EF"/>
    <w:rsid w:val="00A84738"/>
    <w:rsid w:val="00A8509B"/>
    <w:rsid w:val="00A85503"/>
    <w:rsid w:val="00A85879"/>
    <w:rsid w:val="00A85957"/>
    <w:rsid w:val="00A85C13"/>
    <w:rsid w:val="00A85F8F"/>
    <w:rsid w:val="00A8618A"/>
    <w:rsid w:val="00A8670F"/>
    <w:rsid w:val="00A86DB7"/>
    <w:rsid w:val="00A87002"/>
    <w:rsid w:val="00A87301"/>
    <w:rsid w:val="00A876E7"/>
    <w:rsid w:val="00A87BCE"/>
    <w:rsid w:val="00A87CA4"/>
    <w:rsid w:val="00A9000B"/>
    <w:rsid w:val="00A913E1"/>
    <w:rsid w:val="00A91461"/>
    <w:rsid w:val="00A91611"/>
    <w:rsid w:val="00A91CE4"/>
    <w:rsid w:val="00A92A21"/>
    <w:rsid w:val="00A92DA0"/>
    <w:rsid w:val="00A92E6E"/>
    <w:rsid w:val="00A92E8D"/>
    <w:rsid w:val="00A933C2"/>
    <w:rsid w:val="00A935F2"/>
    <w:rsid w:val="00A936EA"/>
    <w:rsid w:val="00A94284"/>
    <w:rsid w:val="00A943E5"/>
    <w:rsid w:val="00A944A2"/>
    <w:rsid w:val="00A948C5"/>
    <w:rsid w:val="00A94A67"/>
    <w:rsid w:val="00A9600F"/>
    <w:rsid w:val="00A96021"/>
    <w:rsid w:val="00A96877"/>
    <w:rsid w:val="00A972D3"/>
    <w:rsid w:val="00A972E6"/>
    <w:rsid w:val="00A97302"/>
    <w:rsid w:val="00A9757B"/>
    <w:rsid w:val="00A978CE"/>
    <w:rsid w:val="00A97D1F"/>
    <w:rsid w:val="00AA00ED"/>
    <w:rsid w:val="00AA0232"/>
    <w:rsid w:val="00AA0565"/>
    <w:rsid w:val="00AA0DC3"/>
    <w:rsid w:val="00AA122A"/>
    <w:rsid w:val="00AA16F7"/>
    <w:rsid w:val="00AA1DA2"/>
    <w:rsid w:val="00AA1FAA"/>
    <w:rsid w:val="00AA23B1"/>
    <w:rsid w:val="00AA25B6"/>
    <w:rsid w:val="00AA28D2"/>
    <w:rsid w:val="00AA30A8"/>
    <w:rsid w:val="00AA3351"/>
    <w:rsid w:val="00AA408B"/>
    <w:rsid w:val="00AA41AE"/>
    <w:rsid w:val="00AA4557"/>
    <w:rsid w:val="00AA4ACE"/>
    <w:rsid w:val="00AA4C01"/>
    <w:rsid w:val="00AA4F3E"/>
    <w:rsid w:val="00AA50A8"/>
    <w:rsid w:val="00AA5234"/>
    <w:rsid w:val="00AA5C38"/>
    <w:rsid w:val="00AA5F60"/>
    <w:rsid w:val="00AA611F"/>
    <w:rsid w:val="00AA69F5"/>
    <w:rsid w:val="00AA75C4"/>
    <w:rsid w:val="00AA7A83"/>
    <w:rsid w:val="00AA7DAB"/>
    <w:rsid w:val="00AB01B1"/>
    <w:rsid w:val="00AB07DF"/>
    <w:rsid w:val="00AB0840"/>
    <w:rsid w:val="00AB169B"/>
    <w:rsid w:val="00AB172F"/>
    <w:rsid w:val="00AB1769"/>
    <w:rsid w:val="00AB1FD1"/>
    <w:rsid w:val="00AB248A"/>
    <w:rsid w:val="00AB2657"/>
    <w:rsid w:val="00AB2B1F"/>
    <w:rsid w:val="00AB2DD2"/>
    <w:rsid w:val="00AB3243"/>
    <w:rsid w:val="00AB342F"/>
    <w:rsid w:val="00AB3843"/>
    <w:rsid w:val="00AB3888"/>
    <w:rsid w:val="00AB38FE"/>
    <w:rsid w:val="00AB3C88"/>
    <w:rsid w:val="00AB3F39"/>
    <w:rsid w:val="00AB4045"/>
    <w:rsid w:val="00AB40FE"/>
    <w:rsid w:val="00AB492D"/>
    <w:rsid w:val="00AB4978"/>
    <w:rsid w:val="00AB5020"/>
    <w:rsid w:val="00AB549C"/>
    <w:rsid w:val="00AB5F27"/>
    <w:rsid w:val="00AB612F"/>
    <w:rsid w:val="00AB614C"/>
    <w:rsid w:val="00AB61C3"/>
    <w:rsid w:val="00AB62E2"/>
    <w:rsid w:val="00AB6311"/>
    <w:rsid w:val="00AB6A97"/>
    <w:rsid w:val="00AC10BB"/>
    <w:rsid w:val="00AC1170"/>
    <w:rsid w:val="00AC1420"/>
    <w:rsid w:val="00AC1508"/>
    <w:rsid w:val="00AC16E7"/>
    <w:rsid w:val="00AC266D"/>
    <w:rsid w:val="00AC2B47"/>
    <w:rsid w:val="00AC3149"/>
    <w:rsid w:val="00AC314D"/>
    <w:rsid w:val="00AC339E"/>
    <w:rsid w:val="00AC36F2"/>
    <w:rsid w:val="00AC3741"/>
    <w:rsid w:val="00AC3743"/>
    <w:rsid w:val="00AC39F2"/>
    <w:rsid w:val="00AC3D3A"/>
    <w:rsid w:val="00AC3EEB"/>
    <w:rsid w:val="00AC4414"/>
    <w:rsid w:val="00AC44B2"/>
    <w:rsid w:val="00AC4853"/>
    <w:rsid w:val="00AC4E87"/>
    <w:rsid w:val="00AC5487"/>
    <w:rsid w:val="00AC54CB"/>
    <w:rsid w:val="00AC593C"/>
    <w:rsid w:val="00AC6FE9"/>
    <w:rsid w:val="00AC731B"/>
    <w:rsid w:val="00AC743F"/>
    <w:rsid w:val="00AC7486"/>
    <w:rsid w:val="00AC77D6"/>
    <w:rsid w:val="00AC79BF"/>
    <w:rsid w:val="00AC7C1E"/>
    <w:rsid w:val="00AD005F"/>
    <w:rsid w:val="00AD0F46"/>
    <w:rsid w:val="00AD1680"/>
    <w:rsid w:val="00AD1C5E"/>
    <w:rsid w:val="00AD2184"/>
    <w:rsid w:val="00AD2257"/>
    <w:rsid w:val="00AD2332"/>
    <w:rsid w:val="00AD2841"/>
    <w:rsid w:val="00AD2E2D"/>
    <w:rsid w:val="00AD2E32"/>
    <w:rsid w:val="00AD2F97"/>
    <w:rsid w:val="00AD3E9D"/>
    <w:rsid w:val="00AD41E9"/>
    <w:rsid w:val="00AD46B0"/>
    <w:rsid w:val="00AD4C22"/>
    <w:rsid w:val="00AD53F7"/>
    <w:rsid w:val="00AD565A"/>
    <w:rsid w:val="00AD5C66"/>
    <w:rsid w:val="00AD5E65"/>
    <w:rsid w:val="00AD6720"/>
    <w:rsid w:val="00AD6AFD"/>
    <w:rsid w:val="00AD6C0C"/>
    <w:rsid w:val="00AD72B3"/>
    <w:rsid w:val="00AD73D1"/>
    <w:rsid w:val="00AD75FB"/>
    <w:rsid w:val="00AD7995"/>
    <w:rsid w:val="00AE0432"/>
    <w:rsid w:val="00AE09A3"/>
    <w:rsid w:val="00AE0C5A"/>
    <w:rsid w:val="00AE0DF1"/>
    <w:rsid w:val="00AE1360"/>
    <w:rsid w:val="00AE17A8"/>
    <w:rsid w:val="00AE1D00"/>
    <w:rsid w:val="00AE1D6B"/>
    <w:rsid w:val="00AE26B8"/>
    <w:rsid w:val="00AE297A"/>
    <w:rsid w:val="00AE3235"/>
    <w:rsid w:val="00AE3475"/>
    <w:rsid w:val="00AE4063"/>
    <w:rsid w:val="00AE4073"/>
    <w:rsid w:val="00AE4781"/>
    <w:rsid w:val="00AE50CC"/>
    <w:rsid w:val="00AE5568"/>
    <w:rsid w:val="00AE57DE"/>
    <w:rsid w:val="00AE5FD0"/>
    <w:rsid w:val="00AE61D4"/>
    <w:rsid w:val="00AE6518"/>
    <w:rsid w:val="00AE6EE1"/>
    <w:rsid w:val="00AE7400"/>
    <w:rsid w:val="00AE773C"/>
    <w:rsid w:val="00AE79DF"/>
    <w:rsid w:val="00AE7D45"/>
    <w:rsid w:val="00AF014D"/>
    <w:rsid w:val="00AF0493"/>
    <w:rsid w:val="00AF1367"/>
    <w:rsid w:val="00AF16AF"/>
    <w:rsid w:val="00AF1A7C"/>
    <w:rsid w:val="00AF1B8B"/>
    <w:rsid w:val="00AF218B"/>
    <w:rsid w:val="00AF230E"/>
    <w:rsid w:val="00AF2CA6"/>
    <w:rsid w:val="00AF2E13"/>
    <w:rsid w:val="00AF3367"/>
    <w:rsid w:val="00AF33F7"/>
    <w:rsid w:val="00AF455D"/>
    <w:rsid w:val="00AF4797"/>
    <w:rsid w:val="00AF4E53"/>
    <w:rsid w:val="00AF4E54"/>
    <w:rsid w:val="00AF538E"/>
    <w:rsid w:val="00AF5782"/>
    <w:rsid w:val="00AF5840"/>
    <w:rsid w:val="00AF61C4"/>
    <w:rsid w:val="00AF64F1"/>
    <w:rsid w:val="00AF6A7B"/>
    <w:rsid w:val="00AF6D1E"/>
    <w:rsid w:val="00AF7433"/>
    <w:rsid w:val="00AF74F1"/>
    <w:rsid w:val="00AF7B8F"/>
    <w:rsid w:val="00B0002C"/>
    <w:rsid w:val="00B00805"/>
    <w:rsid w:val="00B00CF3"/>
    <w:rsid w:val="00B00EBB"/>
    <w:rsid w:val="00B01662"/>
    <w:rsid w:val="00B01A9A"/>
    <w:rsid w:val="00B021E8"/>
    <w:rsid w:val="00B02759"/>
    <w:rsid w:val="00B02B52"/>
    <w:rsid w:val="00B02E70"/>
    <w:rsid w:val="00B03064"/>
    <w:rsid w:val="00B03181"/>
    <w:rsid w:val="00B040CE"/>
    <w:rsid w:val="00B0448B"/>
    <w:rsid w:val="00B045A1"/>
    <w:rsid w:val="00B0509C"/>
    <w:rsid w:val="00B052C3"/>
    <w:rsid w:val="00B05383"/>
    <w:rsid w:val="00B05455"/>
    <w:rsid w:val="00B05B3D"/>
    <w:rsid w:val="00B05D3F"/>
    <w:rsid w:val="00B05F83"/>
    <w:rsid w:val="00B05FE1"/>
    <w:rsid w:val="00B0635B"/>
    <w:rsid w:val="00B06549"/>
    <w:rsid w:val="00B06A96"/>
    <w:rsid w:val="00B06E26"/>
    <w:rsid w:val="00B07676"/>
    <w:rsid w:val="00B079F9"/>
    <w:rsid w:val="00B07FB1"/>
    <w:rsid w:val="00B10227"/>
    <w:rsid w:val="00B1031B"/>
    <w:rsid w:val="00B107D2"/>
    <w:rsid w:val="00B1093B"/>
    <w:rsid w:val="00B109E4"/>
    <w:rsid w:val="00B10DEF"/>
    <w:rsid w:val="00B1150D"/>
    <w:rsid w:val="00B11587"/>
    <w:rsid w:val="00B12748"/>
    <w:rsid w:val="00B12B17"/>
    <w:rsid w:val="00B133CC"/>
    <w:rsid w:val="00B13875"/>
    <w:rsid w:val="00B13AB4"/>
    <w:rsid w:val="00B15099"/>
    <w:rsid w:val="00B15540"/>
    <w:rsid w:val="00B155FD"/>
    <w:rsid w:val="00B15B28"/>
    <w:rsid w:val="00B15F48"/>
    <w:rsid w:val="00B161B1"/>
    <w:rsid w:val="00B17109"/>
    <w:rsid w:val="00B17432"/>
    <w:rsid w:val="00B21878"/>
    <w:rsid w:val="00B222C6"/>
    <w:rsid w:val="00B22E57"/>
    <w:rsid w:val="00B2331D"/>
    <w:rsid w:val="00B239FD"/>
    <w:rsid w:val="00B23BEE"/>
    <w:rsid w:val="00B23E86"/>
    <w:rsid w:val="00B243CC"/>
    <w:rsid w:val="00B2449D"/>
    <w:rsid w:val="00B24530"/>
    <w:rsid w:val="00B247F5"/>
    <w:rsid w:val="00B24815"/>
    <w:rsid w:val="00B2485D"/>
    <w:rsid w:val="00B24A0A"/>
    <w:rsid w:val="00B24E30"/>
    <w:rsid w:val="00B2547B"/>
    <w:rsid w:val="00B25A08"/>
    <w:rsid w:val="00B26100"/>
    <w:rsid w:val="00B26171"/>
    <w:rsid w:val="00B2665D"/>
    <w:rsid w:val="00B2701A"/>
    <w:rsid w:val="00B27F85"/>
    <w:rsid w:val="00B3037E"/>
    <w:rsid w:val="00B30555"/>
    <w:rsid w:val="00B307BE"/>
    <w:rsid w:val="00B3094C"/>
    <w:rsid w:val="00B30D7E"/>
    <w:rsid w:val="00B30EFB"/>
    <w:rsid w:val="00B31013"/>
    <w:rsid w:val="00B312C5"/>
    <w:rsid w:val="00B3196A"/>
    <w:rsid w:val="00B3196C"/>
    <w:rsid w:val="00B31D6C"/>
    <w:rsid w:val="00B3234A"/>
    <w:rsid w:val="00B326B0"/>
    <w:rsid w:val="00B326E3"/>
    <w:rsid w:val="00B32D67"/>
    <w:rsid w:val="00B32DC5"/>
    <w:rsid w:val="00B32FD5"/>
    <w:rsid w:val="00B333BE"/>
    <w:rsid w:val="00B3363C"/>
    <w:rsid w:val="00B3385E"/>
    <w:rsid w:val="00B33D37"/>
    <w:rsid w:val="00B34281"/>
    <w:rsid w:val="00B34431"/>
    <w:rsid w:val="00B34668"/>
    <w:rsid w:val="00B348C5"/>
    <w:rsid w:val="00B34ACD"/>
    <w:rsid w:val="00B34FAC"/>
    <w:rsid w:val="00B3539C"/>
    <w:rsid w:val="00B3584D"/>
    <w:rsid w:val="00B365D6"/>
    <w:rsid w:val="00B3693F"/>
    <w:rsid w:val="00B36A1C"/>
    <w:rsid w:val="00B36BEB"/>
    <w:rsid w:val="00B37160"/>
    <w:rsid w:val="00B37AA7"/>
    <w:rsid w:val="00B37B62"/>
    <w:rsid w:val="00B413A5"/>
    <w:rsid w:val="00B41430"/>
    <w:rsid w:val="00B41ACC"/>
    <w:rsid w:val="00B43626"/>
    <w:rsid w:val="00B43D05"/>
    <w:rsid w:val="00B44261"/>
    <w:rsid w:val="00B44C71"/>
    <w:rsid w:val="00B45EE6"/>
    <w:rsid w:val="00B4611B"/>
    <w:rsid w:val="00B4647B"/>
    <w:rsid w:val="00B464A8"/>
    <w:rsid w:val="00B46823"/>
    <w:rsid w:val="00B46C87"/>
    <w:rsid w:val="00B46E85"/>
    <w:rsid w:val="00B475D5"/>
    <w:rsid w:val="00B4783B"/>
    <w:rsid w:val="00B50EB1"/>
    <w:rsid w:val="00B50F96"/>
    <w:rsid w:val="00B51114"/>
    <w:rsid w:val="00B5266B"/>
    <w:rsid w:val="00B527D5"/>
    <w:rsid w:val="00B528A1"/>
    <w:rsid w:val="00B529F7"/>
    <w:rsid w:val="00B538B2"/>
    <w:rsid w:val="00B53C86"/>
    <w:rsid w:val="00B5472B"/>
    <w:rsid w:val="00B5575B"/>
    <w:rsid w:val="00B55D86"/>
    <w:rsid w:val="00B55F87"/>
    <w:rsid w:val="00B5637C"/>
    <w:rsid w:val="00B5656D"/>
    <w:rsid w:val="00B5687E"/>
    <w:rsid w:val="00B568DE"/>
    <w:rsid w:val="00B56C51"/>
    <w:rsid w:val="00B57FA4"/>
    <w:rsid w:val="00B602FD"/>
    <w:rsid w:val="00B6052E"/>
    <w:rsid w:val="00B60BA2"/>
    <w:rsid w:val="00B61A71"/>
    <w:rsid w:val="00B61FD9"/>
    <w:rsid w:val="00B622B3"/>
    <w:rsid w:val="00B6245A"/>
    <w:rsid w:val="00B625C3"/>
    <w:rsid w:val="00B629C9"/>
    <w:rsid w:val="00B62C8A"/>
    <w:rsid w:val="00B6352A"/>
    <w:rsid w:val="00B63C66"/>
    <w:rsid w:val="00B63F6E"/>
    <w:rsid w:val="00B63FEE"/>
    <w:rsid w:val="00B65303"/>
    <w:rsid w:val="00B65C05"/>
    <w:rsid w:val="00B6637F"/>
    <w:rsid w:val="00B66E6E"/>
    <w:rsid w:val="00B66FE2"/>
    <w:rsid w:val="00B6720E"/>
    <w:rsid w:val="00B674D6"/>
    <w:rsid w:val="00B67613"/>
    <w:rsid w:val="00B67842"/>
    <w:rsid w:val="00B7029B"/>
    <w:rsid w:val="00B705DE"/>
    <w:rsid w:val="00B70763"/>
    <w:rsid w:val="00B7095B"/>
    <w:rsid w:val="00B70B3C"/>
    <w:rsid w:val="00B70E32"/>
    <w:rsid w:val="00B70EA8"/>
    <w:rsid w:val="00B71669"/>
    <w:rsid w:val="00B7168E"/>
    <w:rsid w:val="00B71BB5"/>
    <w:rsid w:val="00B738A4"/>
    <w:rsid w:val="00B746EA"/>
    <w:rsid w:val="00B74784"/>
    <w:rsid w:val="00B749BC"/>
    <w:rsid w:val="00B74A90"/>
    <w:rsid w:val="00B74B2E"/>
    <w:rsid w:val="00B750CE"/>
    <w:rsid w:val="00B75BB2"/>
    <w:rsid w:val="00B76111"/>
    <w:rsid w:val="00B766BF"/>
    <w:rsid w:val="00B76A56"/>
    <w:rsid w:val="00B770CF"/>
    <w:rsid w:val="00B77106"/>
    <w:rsid w:val="00B80066"/>
    <w:rsid w:val="00B8013E"/>
    <w:rsid w:val="00B80AF6"/>
    <w:rsid w:val="00B82090"/>
    <w:rsid w:val="00B82347"/>
    <w:rsid w:val="00B82F04"/>
    <w:rsid w:val="00B837D7"/>
    <w:rsid w:val="00B83A66"/>
    <w:rsid w:val="00B849D2"/>
    <w:rsid w:val="00B84B0E"/>
    <w:rsid w:val="00B84FBB"/>
    <w:rsid w:val="00B854F2"/>
    <w:rsid w:val="00B8570D"/>
    <w:rsid w:val="00B85ECD"/>
    <w:rsid w:val="00B85F4A"/>
    <w:rsid w:val="00B85F4E"/>
    <w:rsid w:val="00B8603A"/>
    <w:rsid w:val="00B862FE"/>
    <w:rsid w:val="00B86389"/>
    <w:rsid w:val="00B863E4"/>
    <w:rsid w:val="00B8662A"/>
    <w:rsid w:val="00B86867"/>
    <w:rsid w:val="00B86B2D"/>
    <w:rsid w:val="00B870F4"/>
    <w:rsid w:val="00B87FC5"/>
    <w:rsid w:val="00B90296"/>
    <w:rsid w:val="00B90B66"/>
    <w:rsid w:val="00B90B91"/>
    <w:rsid w:val="00B90FD8"/>
    <w:rsid w:val="00B91114"/>
    <w:rsid w:val="00B921D3"/>
    <w:rsid w:val="00B924CD"/>
    <w:rsid w:val="00B928F3"/>
    <w:rsid w:val="00B92CDF"/>
    <w:rsid w:val="00B936B8"/>
    <w:rsid w:val="00B93E75"/>
    <w:rsid w:val="00B9469F"/>
    <w:rsid w:val="00B94C8F"/>
    <w:rsid w:val="00B950F7"/>
    <w:rsid w:val="00B9521A"/>
    <w:rsid w:val="00B954D8"/>
    <w:rsid w:val="00B95B6F"/>
    <w:rsid w:val="00B96068"/>
    <w:rsid w:val="00B966C1"/>
    <w:rsid w:val="00B96B2D"/>
    <w:rsid w:val="00B96C0A"/>
    <w:rsid w:val="00B97116"/>
    <w:rsid w:val="00B97D80"/>
    <w:rsid w:val="00B97DCC"/>
    <w:rsid w:val="00B97E35"/>
    <w:rsid w:val="00B97E45"/>
    <w:rsid w:val="00BA010F"/>
    <w:rsid w:val="00BA06A0"/>
    <w:rsid w:val="00BA0EF9"/>
    <w:rsid w:val="00BA10F0"/>
    <w:rsid w:val="00BA126F"/>
    <w:rsid w:val="00BA1863"/>
    <w:rsid w:val="00BA18A9"/>
    <w:rsid w:val="00BA1A69"/>
    <w:rsid w:val="00BA2964"/>
    <w:rsid w:val="00BA2F48"/>
    <w:rsid w:val="00BA3512"/>
    <w:rsid w:val="00BA3516"/>
    <w:rsid w:val="00BA3673"/>
    <w:rsid w:val="00BA37C1"/>
    <w:rsid w:val="00BA3D6D"/>
    <w:rsid w:val="00BA3E0D"/>
    <w:rsid w:val="00BA4AA2"/>
    <w:rsid w:val="00BA64CB"/>
    <w:rsid w:val="00BA6903"/>
    <w:rsid w:val="00BA6E14"/>
    <w:rsid w:val="00BA6E83"/>
    <w:rsid w:val="00BA712F"/>
    <w:rsid w:val="00BA764A"/>
    <w:rsid w:val="00BA7A02"/>
    <w:rsid w:val="00BB05BD"/>
    <w:rsid w:val="00BB1163"/>
    <w:rsid w:val="00BB15AC"/>
    <w:rsid w:val="00BB1A29"/>
    <w:rsid w:val="00BB2033"/>
    <w:rsid w:val="00BB2076"/>
    <w:rsid w:val="00BB2F73"/>
    <w:rsid w:val="00BB350F"/>
    <w:rsid w:val="00BB353D"/>
    <w:rsid w:val="00BB3E79"/>
    <w:rsid w:val="00BB41BB"/>
    <w:rsid w:val="00BB4BFC"/>
    <w:rsid w:val="00BB4E0A"/>
    <w:rsid w:val="00BB55DA"/>
    <w:rsid w:val="00BB5801"/>
    <w:rsid w:val="00BB5C16"/>
    <w:rsid w:val="00BB5CC2"/>
    <w:rsid w:val="00BB610C"/>
    <w:rsid w:val="00BB6555"/>
    <w:rsid w:val="00BB7FB7"/>
    <w:rsid w:val="00BB7FF5"/>
    <w:rsid w:val="00BC030D"/>
    <w:rsid w:val="00BC08B7"/>
    <w:rsid w:val="00BC149C"/>
    <w:rsid w:val="00BC1526"/>
    <w:rsid w:val="00BC17E9"/>
    <w:rsid w:val="00BC18B9"/>
    <w:rsid w:val="00BC1931"/>
    <w:rsid w:val="00BC219F"/>
    <w:rsid w:val="00BC22D2"/>
    <w:rsid w:val="00BC32A3"/>
    <w:rsid w:val="00BC3680"/>
    <w:rsid w:val="00BC3C10"/>
    <w:rsid w:val="00BC4976"/>
    <w:rsid w:val="00BC4C2D"/>
    <w:rsid w:val="00BC531C"/>
    <w:rsid w:val="00BC588F"/>
    <w:rsid w:val="00BC5A7D"/>
    <w:rsid w:val="00BC5D85"/>
    <w:rsid w:val="00BC6158"/>
    <w:rsid w:val="00BC67A4"/>
    <w:rsid w:val="00BC7498"/>
    <w:rsid w:val="00BC74CB"/>
    <w:rsid w:val="00BC79C9"/>
    <w:rsid w:val="00BC7E7C"/>
    <w:rsid w:val="00BD0685"/>
    <w:rsid w:val="00BD0900"/>
    <w:rsid w:val="00BD0DB4"/>
    <w:rsid w:val="00BD21DB"/>
    <w:rsid w:val="00BD2E28"/>
    <w:rsid w:val="00BD3EE5"/>
    <w:rsid w:val="00BD42E0"/>
    <w:rsid w:val="00BD4CE5"/>
    <w:rsid w:val="00BD4E2F"/>
    <w:rsid w:val="00BD54C3"/>
    <w:rsid w:val="00BD5585"/>
    <w:rsid w:val="00BD5B50"/>
    <w:rsid w:val="00BD5BE1"/>
    <w:rsid w:val="00BD626A"/>
    <w:rsid w:val="00BD62E9"/>
    <w:rsid w:val="00BD6934"/>
    <w:rsid w:val="00BD69EF"/>
    <w:rsid w:val="00BD6A40"/>
    <w:rsid w:val="00BD6A79"/>
    <w:rsid w:val="00BD7673"/>
    <w:rsid w:val="00BD7DFF"/>
    <w:rsid w:val="00BD7E44"/>
    <w:rsid w:val="00BD7EAA"/>
    <w:rsid w:val="00BE01AD"/>
    <w:rsid w:val="00BE0205"/>
    <w:rsid w:val="00BE0817"/>
    <w:rsid w:val="00BE125F"/>
    <w:rsid w:val="00BE1354"/>
    <w:rsid w:val="00BE1B04"/>
    <w:rsid w:val="00BE1B1A"/>
    <w:rsid w:val="00BE1C99"/>
    <w:rsid w:val="00BE252E"/>
    <w:rsid w:val="00BE2CA0"/>
    <w:rsid w:val="00BE31B8"/>
    <w:rsid w:val="00BE3B51"/>
    <w:rsid w:val="00BE3D88"/>
    <w:rsid w:val="00BE3D97"/>
    <w:rsid w:val="00BE3FD5"/>
    <w:rsid w:val="00BE4610"/>
    <w:rsid w:val="00BE46B9"/>
    <w:rsid w:val="00BE4CD0"/>
    <w:rsid w:val="00BE4E81"/>
    <w:rsid w:val="00BE546C"/>
    <w:rsid w:val="00BE57BE"/>
    <w:rsid w:val="00BE5A5C"/>
    <w:rsid w:val="00BE6993"/>
    <w:rsid w:val="00BE6E2D"/>
    <w:rsid w:val="00BE7533"/>
    <w:rsid w:val="00BE76A3"/>
    <w:rsid w:val="00BE79F6"/>
    <w:rsid w:val="00BF0569"/>
    <w:rsid w:val="00BF14B6"/>
    <w:rsid w:val="00BF1CD2"/>
    <w:rsid w:val="00BF1E08"/>
    <w:rsid w:val="00BF20D9"/>
    <w:rsid w:val="00BF2A54"/>
    <w:rsid w:val="00BF2D3B"/>
    <w:rsid w:val="00BF3013"/>
    <w:rsid w:val="00BF3AF6"/>
    <w:rsid w:val="00BF4042"/>
    <w:rsid w:val="00BF4696"/>
    <w:rsid w:val="00BF4E73"/>
    <w:rsid w:val="00BF562A"/>
    <w:rsid w:val="00BF56C7"/>
    <w:rsid w:val="00BF573F"/>
    <w:rsid w:val="00BF579E"/>
    <w:rsid w:val="00BF5B1C"/>
    <w:rsid w:val="00BF5E73"/>
    <w:rsid w:val="00BF62E1"/>
    <w:rsid w:val="00BF64E3"/>
    <w:rsid w:val="00BF6801"/>
    <w:rsid w:val="00BF685A"/>
    <w:rsid w:val="00BF6A3B"/>
    <w:rsid w:val="00BF6AB7"/>
    <w:rsid w:val="00BF6BEA"/>
    <w:rsid w:val="00BF6E23"/>
    <w:rsid w:val="00BF6E4A"/>
    <w:rsid w:val="00BF6E4E"/>
    <w:rsid w:val="00BF6F40"/>
    <w:rsid w:val="00BF7658"/>
    <w:rsid w:val="00BF767B"/>
    <w:rsid w:val="00BF7ACE"/>
    <w:rsid w:val="00BF7C2A"/>
    <w:rsid w:val="00BF7C6B"/>
    <w:rsid w:val="00C00050"/>
    <w:rsid w:val="00C002FB"/>
    <w:rsid w:val="00C00490"/>
    <w:rsid w:val="00C0058B"/>
    <w:rsid w:val="00C00D7D"/>
    <w:rsid w:val="00C00D9C"/>
    <w:rsid w:val="00C00FC3"/>
    <w:rsid w:val="00C01D78"/>
    <w:rsid w:val="00C01DB9"/>
    <w:rsid w:val="00C01F7B"/>
    <w:rsid w:val="00C03778"/>
    <w:rsid w:val="00C03D8A"/>
    <w:rsid w:val="00C03F68"/>
    <w:rsid w:val="00C04600"/>
    <w:rsid w:val="00C0496E"/>
    <w:rsid w:val="00C04B5A"/>
    <w:rsid w:val="00C04B5C"/>
    <w:rsid w:val="00C05915"/>
    <w:rsid w:val="00C05D9B"/>
    <w:rsid w:val="00C063B4"/>
    <w:rsid w:val="00C06B62"/>
    <w:rsid w:val="00C074B4"/>
    <w:rsid w:val="00C07659"/>
    <w:rsid w:val="00C07713"/>
    <w:rsid w:val="00C078A6"/>
    <w:rsid w:val="00C103AB"/>
    <w:rsid w:val="00C10619"/>
    <w:rsid w:val="00C116D6"/>
    <w:rsid w:val="00C1188D"/>
    <w:rsid w:val="00C11DE1"/>
    <w:rsid w:val="00C126F5"/>
    <w:rsid w:val="00C134B5"/>
    <w:rsid w:val="00C135C0"/>
    <w:rsid w:val="00C138EE"/>
    <w:rsid w:val="00C13A81"/>
    <w:rsid w:val="00C13E34"/>
    <w:rsid w:val="00C144DE"/>
    <w:rsid w:val="00C1456E"/>
    <w:rsid w:val="00C146C7"/>
    <w:rsid w:val="00C14975"/>
    <w:rsid w:val="00C149D3"/>
    <w:rsid w:val="00C1511A"/>
    <w:rsid w:val="00C15470"/>
    <w:rsid w:val="00C15E23"/>
    <w:rsid w:val="00C15E7A"/>
    <w:rsid w:val="00C1635F"/>
    <w:rsid w:val="00C16867"/>
    <w:rsid w:val="00C16AD0"/>
    <w:rsid w:val="00C17515"/>
    <w:rsid w:val="00C17593"/>
    <w:rsid w:val="00C177F8"/>
    <w:rsid w:val="00C17867"/>
    <w:rsid w:val="00C208F5"/>
    <w:rsid w:val="00C208FC"/>
    <w:rsid w:val="00C20AA4"/>
    <w:rsid w:val="00C21126"/>
    <w:rsid w:val="00C212B9"/>
    <w:rsid w:val="00C219BF"/>
    <w:rsid w:val="00C226EB"/>
    <w:rsid w:val="00C23B66"/>
    <w:rsid w:val="00C23FA5"/>
    <w:rsid w:val="00C2440C"/>
    <w:rsid w:val="00C248DB"/>
    <w:rsid w:val="00C24EE5"/>
    <w:rsid w:val="00C25322"/>
    <w:rsid w:val="00C258E7"/>
    <w:rsid w:val="00C25C48"/>
    <w:rsid w:val="00C25C81"/>
    <w:rsid w:val="00C260C6"/>
    <w:rsid w:val="00C26738"/>
    <w:rsid w:val="00C2697C"/>
    <w:rsid w:val="00C269D8"/>
    <w:rsid w:val="00C27067"/>
    <w:rsid w:val="00C277C0"/>
    <w:rsid w:val="00C27BB9"/>
    <w:rsid w:val="00C30668"/>
    <w:rsid w:val="00C307DD"/>
    <w:rsid w:val="00C307F9"/>
    <w:rsid w:val="00C3090C"/>
    <w:rsid w:val="00C3093F"/>
    <w:rsid w:val="00C30B33"/>
    <w:rsid w:val="00C3163F"/>
    <w:rsid w:val="00C316BC"/>
    <w:rsid w:val="00C316C5"/>
    <w:rsid w:val="00C31EE1"/>
    <w:rsid w:val="00C33102"/>
    <w:rsid w:val="00C33409"/>
    <w:rsid w:val="00C33ADC"/>
    <w:rsid w:val="00C33B4D"/>
    <w:rsid w:val="00C33C8D"/>
    <w:rsid w:val="00C33CFF"/>
    <w:rsid w:val="00C33D91"/>
    <w:rsid w:val="00C33EE2"/>
    <w:rsid w:val="00C34096"/>
    <w:rsid w:val="00C34126"/>
    <w:rsid w:val="00C34319"/>
    <w:rsid w:val="00C34B04"/>
    <w:rsid w:val="00C350BE"/>
    <w:rsid w:val="00C35850"/>
    <w:rsid w:val="00C35A31"/>
    <w:rsid w:val="00C35CB1"/>
    <w:rsid w:val="00C36274"/>
    <w:rsid w:val="00C36409"/>
    <w:rsid w:val="00C3671C"/>
    <w:rsid w:val="00C36E4F"/>
    <w:rsid w:val="00C36FBB"/>
    <w:rsid w:val="00C37404"/>
    <w:rsid w:val="00C374CD"/>
    <w:rsid w:val="00C3755C"/>
    <w:rsid w:val="00C37ECF"/>
    <w:rsid w:val="00C40325"/>
    <w:rsid w:val="00C4064A"/>
    <w:rsid w:val="00C4090C"/>
    <w:rsid w:val="00C40D38"/>
    <w:rsid w:val="00C41375"/>
    <w:rsid w:val="00C4198E"/>
    <w:rsid w:val="00C41B62"/>
    <w:rsid w:val="00C41DC4"/>
    <w:rsid w:val="00C42816"/>
    <w:rsid w:val="00C42CA3"/>
    <w:rsid w:val="00C430FD"/>
    <w:rsid w:val="00C44303"/>
    <w:rsid w:val="00C448A0"/>
    <w:rsid w:val="00C44C6C"/>
    <w:rsid w:val="00C45392"/>
    <w:rsid w:val="00C45646"/>
    <w:rsid w:val="00C4630D"/>
    <w:rsid w:val="00C4651C"/>
    <w:rsid w:val="00C4669D"/>
    <w:rsid w:val="00C468A6"/>
    <w:rsid w:val="00C46FE5"/>
    <w:rsid w:val="00C474C9"/>
    <w:rsid w:val="00C4778A"/>
    <w:rsid w:val="00C477A0"/>
    <w:rsid w:val="00C47D7B"/>
    <w:rsid w:val="00C47F30"/>
    <w:rsid w:val="00C502CE"/>
    <w:rsid w:val="00C5043D"/>
    <w:rsid w:val="00C509B8"/>
    <w:rsid w:val="00C50B10"/>
    <w:rsid w:val="00C5134D"/>
    <w:rsid w:val="00C52000"/>
    <w:rsid w:val="00C5217D"/>
    <w:rsid w:val="00C534BA"/>
    <w:rsid w:val="00C538E8"/>
    <w:rsid w:val="00C539BC"/>
    <w:rsid w:val="00C53EB5"/>
    <w:rsid w:val="00C54733"/>
    <w:rsid w:val="00C54BCD"/>
    <w:rsid w:val="00C54BE7"/>
    <w:rsid w:val="00C54DF5"/>
    <w:rsid w:val="00C54FAE"/>
    <w:rsid w:val="00C56226"/>
    <w:rsid w:val="00C56FF5"/>
    <w:rsid w:val="00C57449"/>
    <w:rsid w:val="00C5786A"/>
    <w:rsid w:val="00C578B8"/>
    <w:rsid w:val="00C60558"/>
    <w:rsid w:val="00C6087B"/>
    <w:rsid w:val="00C60A82"/>
    <w:rsid w:val="00C612E4"/>
    <w:rsid w:val="00C61455"/>
    <w:rsid w:val="00C61680"/>
    <w:rsid w:val="00C61EBD"/>
    <w:rsid w:val="00C623E1"/>
    <w:rsid w:val="00C62833"/>
    <w:rsid w:val="00C62856"/>
    <w:rsid w:val="00C6291C"/>
    <w:rsid w:val="00C62ABF"/>
    <w:rsid w:val="00C62C76"/>
    <w:rsid w:val="00C63087"/>
    <w:rsid w:val="00C63195"/>
    <w:rsid w:val="00C633C5"/>
    <w:rsid w:val="00C63763"/>
    <w:rsid w:val="00C63BF8"/>
    <w:rsid w:val="00C63C28"/>
    <w:rsid w:val="00C63CAD"/>
    <w:rsid w:val="00C64492"/>
    <w:rsid w:val="00C6452E"/>
    <w:rsid w:val="00C64A50"/>
    <w:rsid w:val="00C65280"/>
    <w:rsid w:val="00C656A1"/>
    <w:rsid w:val="00C65EF7"/>
    <w:rsid w:val="00C66A41"/>
    <w:rsid w:val="00C66A51"/>
    <w:rsid w:val="00C6707F"/>
    <w:rsid w:val="00C67583"/>
    <w:rsid w:val="00C6765B"/>
    <w:rsid w:val="00C701E7"/>
    <w:rsid w:val="00C70DDD"/>
    <w:rsid w:val="00C70EE3"/>
    <w:rsid w:val="00C710FE"/>
    <w:rsid w:val="00C712EE"/>
    <w:rsid w:val="00C7135B"/>
    <w:rsid w:val="00C71AE2"/>
    <w:rsid w:val="00C71B05"/>
    <w:rsid w:val="00C723A7"/>
    <w:rsid w:val="00C72EA3"/>
    <w:rsid w:val="00C73424"/>
    <w:rsid w:val="00C734C2"/>
    <w:rsid w:val="00C73679"/>
    <w:rsid w:val="00C738CA"/>
    <w:rsid w:val="00C739EC"/>
    <w:rsid w:val="00C74071"/>
    <w:rsid w:val="00C743F5"/>
    <w:rsid w:val="00C74424"/>
    <w:rsid w:val="00C74734"/>
    <w:rsid w:val="00C7541D"/>
    <w:rsid w:val="00C754BE"/>
    <w:rsid w:val="00C754CF"/>
    <w:rsid w:val="00C756D4"/>
    <w:rsid w:val="00C75E7B"/>
    <w:rsid w:val="00C77371"/>
    <w:rsid w:val="00C7754F"/>
    <w:rsid w:val="00C778E6"/>
    <w:rsid w:val="00C77E76"/>
    <w:rsid w:val="00C77FF6"/>
    <w:rsid w:val="00C803D8"/>
    <w:rsid w:val="00C80CA8"/>
    <w:rsid w:val="00C81586"/>
    <w:rsid w:val="00C81ADB"/>
    <w:rsid w:val="00C82088"/>
    <w:rsid w:val="00C82A82"/>
    <w:rsid w:val="00C838AF"/>
    <w:rsid w:val="00C83CAF"/>
    <w:rsid w:val="00C84110"/>
    <w:rsid w:val="00C844D5"/>
    <w:rsid w:val="00C84AEB"/>
    <w:rsid w:val="00C84EE0"/>
    <w:rsid w:val="00C850E8"/>
    <w:rsid w:val="00C85424"/>
    <w:rsid w:val="00C854DE"/>
    <w:rsid w:val="00C8560B"/>
    <w:rsid w:val="00C85DDA"/>
    <w:rsid w:val="00C85E3F"/>
    <w:rsid w:val="00C85F10"/>
    <w:rsid w:val="00C86784"/>
    <w:rsid w:val="00C86B0D"/>
    <w:rsid w:val="00C86E32"/>
    <w:rsid w:val="00C86F51"/>
    <w:rsid w:val="00C87CB4"/>
    <w:rsid w:val="00C87E3B"/>
    <w:rsid w:val="00C87F2E"/>
    <w:rsid w:val="00C903B7"/>
    <w:rsid w:val="00C90553"/>
    <w:rsid w:val="00C90632"/>
    <w:rsid w:val="00C90643"/>
    <w:rsid w:val="00C9090E"/>
    <w:rsid w:val="00C90CC2"/>
    <w:rsid w:val="00C90F58"/>
    <w:rsid w:val="00C911C2"/>
    <w:rsid w:val="00C91B50"/>
    <w:rsid w:val="00C92F65"/>
    <w:rsid w:val="00C93184"/>
    <w:rsid w:val="00C931DF"/>
    <w:rsid w:val="00C9331A"/>
    <w:rsid w:val="00C93A90"/>
    <w:rsid w:val="00C944F5"/>
    <w:rsid w:val="00C94894"/>
    <w:rsid w:val="00C94A41"/>
    <w:rsid w:val="00C94C66"/>
    <w:rsid w:val="00C94F6E"/>
    <w:rsid w:val="00C95123"/>
    <w:rsid w:val="00C95346"/>
    <w:rsid w:val="00C95368"/>
    <w:rsid w:val="00C95549"/>
    <w:rsid w:val="00C958FF"/>
    <w:rsid w:val="00CA05B1"/>
    <w:rsid w:val="00CA09A1"/>
    <w:rsid w:val="00CA0D40"/>
    <w:rsid w:val="00CA0F2F"/>
    <w:rsid w:val="00CA0FAD"/>
    <w:rsid w:val="00CA13A5"/>
    <w:rsid w:val="00CA19F1"/>
    <w:rsid w:val="00CA2A2A"/>
    <w:rsid w:val="00CA2BEB"/>
    <w:rsid w:val="00CA3653"/>
    <w:rsid w:val="00CA3A35"/>
    <w:rsid w:val="00CA408A"/>
    <w:rsid w:val="00CA458C"/>
    <w:rsid w:val="00CA45DF"/>
    <w:rsid w:val="00CA5462"/>
    <w:rsid w:val="00CA5713"/>
    <w:rsid w:val="00CA57C8"/>
    <w:rsid w:val="00CA58B9"/>
    <w:rsid w:val="00CA6089"/>
    <w:rsid w:val="00CA60E8"/>
    <w:rsid w:val="00CA72D9"/>
    <w:rsid w:val="00CA7557"/>
    <w:rsid w:val="00CA7585"/>
    <w:rsid w:val="00CB026C"/>
    <w:rsid w:val="00CB075F"/>
    <w:rsid w:val="00CB0882"/>
    <w:rsid w:val="00CB0C2D"/>
    <w:rsid w:val="00CB1A6B"/>
    <w:rsid w:val="00CB1C46"/>
    <w:rsid w:val="00CB21E2"/>
    <w:rsid w:val="00CB229E"/>
    <w:rsid w:val="00CB30F0"/>
    <w:rsid w:val="00CB3495"/>
    <w:rsid w:val="00CB376B"/>
    <w:rsid w:val="00CB380F"/>
    <w:rsid w:val="00CB3B9E"/>
    <w:rsid w:val="00CB429B"/>
    <w:rsid w:val="00CB437A"/>
    <w:rsid w:val="00CB454A"/>
    <w:rsid w:val="00CB4B27"/>
    <w:rsid w:val="00CB4C68"/>
    <w:rsid w:val="00CB54EE"/>
    <w:rsid w:val="00CB60EF"/>
    <w:rsid w:val="00CB624A"/>
    <w:rsid w:val="00CB6CC9"/>
    <w:rsid w:val="00CB6E72"/>
    <w:rsid w:val="00CB7639"/>
    <w:rsid w:val="00CB772C"/>
    <w:rsid w:val="00CB7DD9"/>
    <w:rsid w:val="00CC01F5"/>
    <w:rsid w:val="00CC022C"/>
    <w:rsid w:val="00CC0544"/>
    <w:rsid w:val="00CC0CD8"/>
    <w:rsid w:val="00CC0D99"/>
    <w:rsid w:val="00CC0F9A"/>
    <w:rsid w:val="00CC10A1"/>
    <w:rsid w:val="00CC1322"/>
    <w:rsid w:val="00CC13FD"/>
    <w:rsid w:val="00CC141F"/>
    <w:rsid w:val="00CC14FC"/>
    <w:rsid w:val="00CC1703"/>
    <w:rsid w:val="00CC2059"/>
    <w:rsid w:val="00CC262E"/>
    <w:rsid w:val="00CC2BBD"/>
    <w:rsid w:val="00CC2E43"/>
    <w:rsid w:val="00CC396C"/>
    <w:rsid w:val="00CC4DA4"/>
    <w:rsid w:val="00CC562D"/>
    <w:rsid w:val="00CC59B1"/>
    <w:rsid w:val="00CC6422"/>
    <w:rsid w:val="00CC65F1"/>
    <w:rsid w:val="00CC660B"/>
    <w:rsid w:val="00CC67A1"/>
    <w:rsid w:val="00CC6A2A"/>
    <w:rsid w:val="00CC7269"/>
    <w:rsid w:val="00CC7F78"/>
    <w:rsid w:val="00CD0718"/>
    <w:rsid w:val="00CD0764"/>
    <w:rsid w:val="00CD0DE8"/>
    <w:rsid w:val="00CD0E4F"/>
    <w:rsid w:val="00CD1236"/>
    <w:rsid w:val="00CD13DF"/>
    <w:rsid w:val="00CD15AF"/>
    <w:rsid w:val="00CD190D"/>
    <w:rsid w:val="00CD2A0C"/>
    <w:rsid w:val="00CD3D5D"/>
    <w:rsid w:val="00CD5445"/>
    <w:rsid w:val="00CD5B8B"/>
    <w:rsid w:val="00CD6675"/>
    <w:rsid w:val="00CD6AE1"/>
    <w:rsid w:val="00CD6FEF"/>
    <w:rsid w:val="00CD715B"/>
    <w:rsid w:val="00CD763A"/>
    <w:rsid w:val="00CD76AA"/>
    <w:rsid w:val="00CD7853"/>
    <w:rsid w:val="00CD7A58"/>
    <w:rsid w:val="00CD7BB9"/>
    <w:rsid w:val="00CE00D5"/>
    <w:rsid w:val="00CE0110"/>
    <w:rsid w:val="00CE01BE"/>
    <w:rsid w:val="00CE0292"/>
    <w:rsid w:val="00CE0419"/>
    <w:rsid w:val="00CE0D53"/>
    <w:rsid w:val="00CE0DFF"/>
    <w:rsid w:val="00CE132D"/>
    <w:rsid w:val="00CE1889"/>
    <w:rsid w:val="00CE219F"/>
    <w:rsid w:val="00CE23F1"/>
    <w:rsid w:val="00CE2686"/>
    <w:rsid w:val="00CE2A8E"/>
    <w:rsid w:val="00CE2E86"/>
    <w:rsid w:val="00CE3377"/>
    <w:rsid w:val="00CE391B"/>
    <w:rsid w:val="00CE3C99"/>
    <w:rsid w:val="00CE4B98"/>
    <w:rsid w:val="00CE4BB8"/>
    <w:rsid w:val="00CE4F72"/>
    <w:rsid w:val="00CE5127"/>
    <w:rsid w:val="00CE51D4"/>
    <w:rsid w:val="00CE53AF"/>
    <w:rsid w:val="00CE5A4C"/>
    <w:rsid w:val="00CE6681"/>
    <w:rsid w:val="00CE698E"/>
    <w:rsid w:val="00CE6C5A"/>
    <w:rsid w:val="00CE6D86"/>
    <w:rsid w:val="00CE6F7B"/>
    <w:rsid w:val="00CE70C0"/>
    <w:rsid w:val="00CE7125"/>
    <w:rsid w:val="00CE71DD"/>
    <w:rsid w:val="00CE7302"/>
    <w:rsid w:val="00CE766D"/>
    <w:rsid w:val="00CE7848"/>
    <w:rsid w:val="00CE787D"/>
    <w:rsid w:val="00CF0451"/>
    <w:rsid w:val="00CF06C9"/>
    <w:rsid w:val="00CF0748"/>
    <w:rsid w:val="00CF0D8E"/>
    <w:rsid w:val="00CF0EE8"/>
    <w:rsid w:val="00CF15C8"/>
    <w:rsid w:val="00CF1A5E"/>
    <w:rsid w:val="00CF23D6"/>
    <w:rsid w:val="00CF2D6F"/>
    <w:rsid w:val="00CF3443"/>
    <w:rsid w:val="00CF46B3"/>
    <w:rsid w:val="00CF47D3"/>
    <w:rsid w:val="00CF4D50"/>
    <w:rsid w:val="00CF5500"/>
    <w:rsid w:val="00CF5729"/>
    <w:rsid w:val="00CF5E0E"/>
    <w:rsid w:val="00CF5E10"/>
    <w:rsid w:val="00CF6005"/>
    <w:rsid w:val="00CF6267"/>
    <w:rsid w:val="00CF6494"/>
    <w:rsid w:val="00CF64CA"/>
    <w:rsid w:val="00CF6AA4"/>
    <w:rsid w:val="00CF6E6E"/>
    <w:rsid w:val="00CF7199"/>
    <w:rsid w:val="00CF72DF"/>
    <w:rsid w:val="00CF74CD"/>
    <w:rsid w:val="00CF75EF"/>
    <w:rsid w:val="00CF7731"/>
    <w:rsid w:val="00CF7769"/>
    <w:rsid w:val="00CF7D10"/>
    <w:rsid w:val="00D0021B"/>
    <w:rsid w:val="00D004EB"/>
    <w:rsid w:val="00D00517"/>
    <w:rsid w:val="00D00F83"/>
    <w:rsid w:val="00D018F1"/>
    <w:rsid w:val="00D019CE"/>
    <w:rsid w:val="00D02BBA"/>
    <w:rsid w:val="00D0316A"/>
    <w:rsid w:val="00D033C0"/>
    <w:rsid w:val="00D03481"/>
    <w:rsid w:val="00D03541"/>
    <w:rsid w:val="00D039C6"/>
    <w:rsid w:val="00D044D4"/>
    <w:rsid w:val="00D044E8"/>
    <w:rsid w:val="00D04FB2"/>
    <w:rsid w:val="00D05063"/>
    <w:rsid w:val="00D05241"/>
    <w:rsid w:val="00D05391"/>
    <w:rsid w:val="00D05A56"/>
    <w:rsid w:val="00D0605D"/>
    <w:rsid w:val="00D065E2"/>
    <w:rsid w:val="00D0668E"/>
    <w:rsid w:val="00D066BD"/>
    <w:rsid w:val="00D06807"/>
    <w:rsid w:val="00D06EA9"/>
    <w:rsid w:val="00D070C7"/>
    <w:rsid w:val="00D102D5"/>
    <w:rsid w:val="00D10592"/>
    <w:rsid w:val="00D10B31"/>
    <w:rsid w:val="00D10B36"/>
    <w:rsid w:val="00D10F05"/>
    <w:rsid w:val="00D11893"/>
    <w:rsid w:val="00D11EA7"/>
    <w:rsid w:val="00D11FB7"/>
    <w:rsid w:val="00D120FA"/>
    <w:rsid w:val="00D1283D"/>
    <w:rsid w:val="00D12EC2"/>
    <w:rsid w:val="00D1310C"/>
    <w:rsid w:val="00D132B9"/>
    <w:rsid w:val="00D13802"/>
    <w:rsid w:val="00D13F8C"/>
    <w:rsid w:val="00D1401A"/>
    <w:rsid w:val="00D14486"/>
    <w:rsid w:val="00D149B5"/>
    <w:rsid w:val="00D157BD"/>
    <w:rsid w:val="00D157CC"/>
    <w:rsid w:val="00D157E0"/>
    <w:rsid w:val="00D158A5"/>
    <w:rsid w:val="00D163C1"/>
    <w:rsid w:val="00D1678D"/>
    <w:rsid w:val="00D16E8C"/>
    <w:rsid w:val="00D16EE1"/>
    <w:rsid w:val="00D1736A"/>
    <w:rsid w:val="00D17837"/>
    <w:rsid w:val="00D178D1"/>
    <w:rsid w:val="00D17F65"/>
    <w:rsid w:val="00D20205"/>
    <w:rsid w:val="00D2023C"/>
    <w:rsid w:val="00D20A1A"/>
    <w:rsid w:val="00D20CFD"/>
    <w:rsid w:val="00D2206A"/>
    <w:rsid w:val="00D2234E"/>
    <w:rsid w:val="00D223BD"/>
    <w:rsid w:val="00D22467"/>
    <w:rsid w:val="00D225E5"/>
    <w:rsid w:val="00D22EED"/>
    <w:rsid w:val="00D234C2"/>
    <w:rsid w:val="00D238F7"/>
    <w:rsid w:val="00D23B2B"/>
    <w:rsid w:val="00D247C2"/>
    <w:rsid w:val="00D24BED"/>
    <w:rsid w:val="00D24E92"/>
    <w:rsid w:val="00D24FEF"/>
    <w:rsid w:val="00D25728"/>
    <w:rsid w:val="00D25F7D"/>
    <w:rsid w:val="00D261F9"/>
    <w:rsid w:val="00D268D6"/>
    <w:rsid w:val="00D26E52"/>
    <w:rsid w:val="00D272F1"/>
    <w:rsid w:val="00D27E91"/>
    <w:rsid w:val="00D3029F"/>
    <w:rsid w:val="00D303C2"/>
    <w:rsid w:val="00D305D4"/>
    <w:rsid w:val="00D31553"/>
    <w:rsid w:val="00D315B0"/>
    <w:rsid w:val="00D31C5A"/>
    <w:rsid w:val="00D32C42"/>
    <w:rsid w:val="00D32CB1"/>
    <w:rsid w:val="00D331AD"/>
    <w:rsid w:val="00D33645"/>
    <w:rsid w:val="00D33BB8"/>
    <w:rsid w:val="00D33D79"/>
    <w:rsid w:val="00D345C2"/>
    <w:rsid w:val="00D34C22"/>
    <w:rsid w:val="00D34D52"/>
    <w:rsid w:val="00D34FF4"/>
    <w:rsid w:val="00D350A5"/>
    <w:rsid w:val="00D3510C"/>
    <w:rsid w:val="00D35437"/>
    <w:rsid w:val="00D367CB"/>
    <w:rsid w:val="00D36C7C"/>
    <w:rsid w:val="00D371A4"/>
    <w:rsid w:val="00D37A01"/>
    <w:rsid w:val="00D37DC1"/>
    <w:rsid w:val="00D37E96"/>
    <w:rsid w:val="00D40386"/>
    <w:rsid w:val="00D40578"/>
    <w:rsid w:val="00D40B66"/>
    <w:rsid w:val="00D4175B"/>
    <w:rsid w:val="00D41AD7"/>
    <w:rsid w:val="00D41E2E"/>
    <w:rsid w:val="00D420A9"/>
    <w:rsid w:val="00D42933"/>
    <w:rsid w:val="00D42D66"/>
    <w:rsid w:val="00D42D9E"/>
    <w:rsid w:val="00D43108"/>
    <w:rsid w:val="00D432A3"/>
    <w:rsid w:val="00D43565"/>
    <w:rsid w:val="00D436F9"/>
    <w:rsid w:val="00D43AA9"/>
    <w:rsid w:val="00D43D00"/>
    <w:rsid w:val="00D43F38"/>
    <w:rsid w:val="00D43F7C"/>
    <w:rsid w:val="00D44184"/>
    <w:rsid w:val="00D45051"/>
    <w:rsid w:val="00D45176"/>
    <w:rsid w:val="00D455C7"/>
    <w:rsid w:val="00D45C52"/>
    <w:rsid w:val="00D4639C"/>
    <w:rsid w:val="00D46C0F"/>
    <w:rsid w:val="00D506E2"/>
    <w:rsid w:val="00D5133B"/>
    <w:rsid w:val="00D5154E"/>
    <w:rsid w:val="00D51C82"/>
    <w:rsid w:val="00D51F09"/>
    <w:rsid w:val="00D52521"/>
    <w:rsid w:val="00D528D1"/>
    <w:rsid w:val="00D52974"/>
    <w:rsid w:val="00D52A85"/>
    <w:rsid w:val="00D52CAA"/>
    <w:rsid w:val="00D52DDF"/>
    <w:rsid w:val="00D52EED"/>
    <w:rsid w:val="00D53247"/>
    <w:rsid w:val="00D5385D"/>
    <w:rsid w:val="00D5387B"/>
    <w:rsid w:val="00D53D4B"/>
    <w:rsid w:val="00D54606"/>
    <w:rsid w:val="00D54D6B"/>
    <w:rsid w:val="00D55186"/>
    <w:rsid w:val="00D5548A"/>
    <w:rsid w:val="00D55790"/>
    <w:rsid w:val="00D55B28"/>
    <w:rsid w:val="00D55DE2"/>
    <w:rsid w:val="00D56175"/>
    <w:rsid w:val="00D56C86"/>
    <w:rsid w:val="00D571B7"/>
    <w:rsid w:val="00D574AE"/>
    <w:rsid w:val="00D603E9"/>
    <w:rsid w:val="00D6046B"/>
    <w:rsid w:val="00D60E98"/>
    <w:rsid w:val="00D610CF"/>
    <w:rsid w:val="00D61686"/>
    <w:rsid w:val="00D622ED"/>
    <w:rsid w:val="00D6249B"/>
    <w:rsid w:val="00D626F4"/>
    <w:rsid w:val="00D629F9"/>
    <w:rsid w:val="00D62E2A"/>
    <w:rsid w:val="00D6340D"/>
    <w:rsid w:val="00D63AC3"/>
    <w:rsid w:val="00D63EA8"/>
    <w:rsid w:val="00D64FFA"/>
    <w:rsid w:val="00D6532E"/>
    <w:rsid w:val="00D65C83"/>
    <w:rsid w:val="00D65D44"/>
    <w:rsid w:val="00D65ED4"/>
    <w:rsid w:val="00D6627E"/>
    <w:rsid w:val="00D66472"/>
    <w:rsid w:val="00D66519"/>
    <w:rsid w:val="00D677CF"/>
    <w:rsid w:val="00D70522"/>
    <w:rsid w:val="00D7081E"/>
    <w:rsid w:val="00D70B5F"/>
    <w:rsid w:val="00D710AC"/>
    <w:rsid w:val="00D71538"/>
    <w:rsid w:val="00D71C7D"/>
    <w:rsid w:val="00D72012"/>
    <w:rsid w:val="00D7229E"/>
    <w:rsid w:val="00D726CD"/>
    <w:rsid w:val="00D72844"/>
    <w:rsid w:val="00D732A8"/>
    <w:rsid w:val="00D734C6"/>
    <w:rsid w:val="00D73648"/>
    <w:rsid w:val="00D73783"/>
    <w:rsid w:val="00D738CA"/>
    <w:rsid w:val="00D73F1D"/>
    <w:rsid w:val="00D74000"/>
    <w:rsid w:val="00D74328"/>
    <w:rsid w:val="00D7453E"/>
    <w:rsid w:val="00D745F3"/>
    <w:rsid w:val="00D749A8"/>
    <w:rsid w:val="00D75921"/>
    <w:rsid w:val="00D7598D"/>
    <w:rsid w:val="00D75A6A"/>
    <w:rsid w:val="00D75BA0"/>
    <w:rsid w:val="00D75C8A"/>
    <w:rsid w:val="00D76AF3"/>
    <w:rsid w:val="00D77866"/>
    <w:rsid w:val="00D77F05"/>
    <w:rsid w:val="00D80010"/>
    <w:rsid w:val="00D80365"/>
    <w:rsid w:val="00D8083E"/>
    <w:rsid w:val="00D80BB1"/>
    <w:rsid w:val="00D81543"/>
    <w:rsid w:val="00D81C61"/>
    <w:rsid w:val="00D81E4F"/>
    <w:rsid w:val="00D81FE3"/>
    <w:rsid w:val="00D828C4"/>
    <w:rsid w:val="00D82AE5"/>
    <w:rsid w:val="00D82BB9"/>
    <w:rsid w:val="00D82FF0"/>
    <w:rsid w:val="00D833E1"/>
    <w:rsid w:val="00D83757"/>
    <w:rsid w:val="00D83E32"/>
    <w:rsid w:val="00D84271"/>
    <w:rsid w:val="00D848A9"/>
    <w:rsid w:val="00D8523A"/>
    <w:rsid w:val="00D853B2"/>
    <w:rsid w:val="00D8554B"/>
    <w:rsid w:val="00D85902"/>
    <w:rsid w:val="00D862CC"/>
    <w:rsid w:val="00D862CF"/>
    <w:rsid w:val="00D8681C"/>
    <w:rsid w:val="00D86CD1"/>
    <w:rsid w:val="00D90226"/>
    <w:rsid w:val="00D90ACC"/>
    <w:rsid w:val="00D90E32"/>
    <w:rsid w:val="00D90E7D"/>
    <w:rsid w:val="00D90F04"/>
    <w:rsid w:val="00D91E94"/>
    <w:rsid w:val="00D9244A"/>
    <w:rsid w:val="00D92E7B"/>
    <w:rsid w:val="00D930C8"/>
    <w:rsid w:val="00D93B1A"/>
    <w:rsid w:val="00D943D3"/>
    <w:rsid w:val="00D94545"/>
    <w:rsid w:val="00D945A5"/>
    <w:rsid w:val="00D94F4E"/>
    <w:rsid w:val="00D951E7"/>
    <w:rsid w:val="00D95371"/>
    <w:rsid w:val="00D956DC"/>
    <w:rsid w:val="00D95C08"/>
    <w:rsid w:val="00D96141"/>
    <w:rsid w:val="00D96665"/>
    <w:rsid w:val="00D97073"/>
    <w:rsid w:val="00D9707F"/>
    <w:rsid w:val="00D97380"/>
    <w:rsid w:val="00D976F1"/>
    <w:rsid w:val="00DA006D"/>
    <w:rsid w:val="00DA0427"/>
    <w:rsid w:val="00DA2906"/>
    <w:rsid w:val="00DA2945"/>
    <w:rsid w:val="00DA3DE9"/>
    <w:rsid w:val="00DA46D5"/>
    <w:rsid w:val="00DA4AF2"/>
    <w:rsid w:val="00DA4F3E"/>
    <w:rsid w:val="00DA5512"/>
    <w:rsid w:val="00DA5894"/>
    <w:rsid w:val="00DA5FCE"/>
    <w:rsid w:val="00DA6283"/>
    <w:rsid w:val="00DA68CC"/>
    <w:rsid w:val="00DA74A9"/>
    <w:rsid w:val="00DA7913"/>
    <w:rsid w:val="00DB06BE"/>
    <w:rsid w:val="00DB0B41"/>
    <w:rsid w:val="00DB0BB5"/>
    <w:rsid w:val="00DB0C46"/>
    <w:rsid w:val="00DB0F48"/>
    <w:rsid w:val="00DB1242"/>
    <w:rsid w:val="00DB12A9"/>
    <w:rsid w:val="00DB1832"/>
    <w:rsid w:val="00DB1CA5"/>
    <w:rsid w:val="00DB2938"/>
    <w:rsid w:val="00DB2B64"/>
    <w:rsid w:val="00DB353A"/>
    <w:rsid w:val="00DB3793"/>
    <w:rsid w:val="00DB3A3B"/>
    <w:rsid w:val="00DB4294"/>
    <w:rsid w:val="00DB4CE6"/>
    <w:rsid w:val="00DB5119"/>
    <w:rsid w:val="00DB5CFE"/>
    <w:rsid w:val="00DB6E59"/>
    <w:rsid w:val="00DB702D"/>
    <w:rsid w:val="00DB70B3"/>
    <w:rsid w:val="00DB70C1"/>
    <w:rsid w:val="00DB750B"/>
    <w:rsid w:val="00DB79DE"/>
    <w:rsid w:val="00DC09AE"/>
    <w:rsid w:val="00DC0E39"/>
    <w:rsid w:val="00DC1CD7"/>
    <w:rsid w:val="00DC1D93"/>
    <w:rsid w:val="00DC1FF1"/>
    <w:rsid w:val="00DC2068"/>
    <w:rsid w:val="00DC23A6"/>
    <w:rsid w:val="00DC289F"/>
    <w:rsid w:val="00DC2C39"/>
    <w:rsid w:val="00DC2C9B"/>
    <w:rsid w:val="00DC2D05"/>
    <w:rsid w:val="00DC2F19"/>
    <w:rsid w:val="00DC33B6"/>
    <w:rsid w:val="00DC3E81"/>
    <w:rsid w:val="00DC42B8"/>
    <w:rsid w:val="00DC453F"/>
    <w:rsid w:val="00DC4B2D"/>
    <w:rsid w:val="00DC4CAD"/>
    <w:rsid w:val="00DC4F1E"/>
    <w:rsid w:val="00DC4F83"/>
    <w:rsid w:val="00DC4FAA"/>
    <w:rsid w:val="00DC53AA"/>
    <w:rsid w:val="00DC5874"/>
    <w:rsid w:val="00DC5C08"/>
    <w:rsid w:val="00DC5D91"/>
    <w:rsid w:val="00DC603A"/>
    <w:rsid w:val="00DC64D8"/>
    <w:rsid w:val="00DC6686"/>
    <w:rsid w:val="00DC717E"/>
    <w:rsid w:val="00DC7700"/>
    <w:rsid w:val="00DC7C63"/>
    <w:rsid w:val="00DD0512"/>
    <w:rsid w:val="00DD0844"/>
    <w:rsid w:val="00DD0BCC"/>
    <w:rsid w:val="00DD1193"/>
    <w:rsid w:val="00DD11A2"/>
    <w:rsid w:val="00DD1E24"/>
    <w:rsid w:val="00DD21DD"/>
    <w:rsid w:val="00DD262A"/>
    <w:rsid w:val="00DD2658"/>
    <w:rsid w:val="00DD371C"/>
    <w:rsid w:val="00DD4120"/>
    <w:rsid w:val="00DD4475"/>
    <w:rsid w:val="00DD563F"/>
    <w:rsid w:val="00DD57E3"/>
    <w:rsid w:val="00DD595C"/>
    <w:rsid w:val="00DD5CB2"/>
    <w:rsid w:val="00DD6034"/>
    <w:rsid w:val="00DD64BC"/>
    <w:rsid w:val="00DD6AEA"/>
    <w:rsid w:val="00DD6FB8"/>
    <w:rsid w:val="00DD7811"/>
    <w:rsid w:val="00DE0306"/>
    <w:rsid w:val="00DE049B"/>
    <w:rsid w:val="00DE0708"/>
    <w:rsid w:val="00DE09C5"/>
    <w:rsid w:val="00DE0F32"/>
    <w:rsid w:val="00DE1066"/>
    <w:rsid w:val="00DE1097"/>
    <w:rsid w:val="00DE118F"/>
    <w:rsid w:val="00DE170D"/>
    <w:rsid w:val="00DE19FC"/>
    <w:rsid w:val="00DE1E06"/>
    <w:rsid w:val="00DE25BB"/>
    <w:rsid w:val="00DE2874"/>
    <w:rsid w:val="00DE3473"/>
    <w:rsid w:val="00DE3565"/>
    <w:rsid w:val="00DE3F6E"/>
    <w:rsid w:val="00DE47D9"/>
    <w:rsid w:val="00DE4824"/>
    <w:rsid w:val="00DE4B7C"/>
    <w:rsid w:val="00DE4BC4"/>
    <w:rsid w:val="00DE4D12"/>
    <w:rsid w:val="00DE4E26"/>
    <w:rsid w:val="00DE4F03"/>
    <w:rsid w:val="00DE507B"/>
    <w:rsid w:val="00DE63CE"/>
    <w:rsid w:val="00DE6753"/>
    <w:rsid w:val="00DE6D87"/>
    <w:rsid w:val="00DE6F7D"/>
    <w:rsid w:val="00DE7472"/>
    <w:rsid w:val="00DE75B5"/>
    <w:rsid w:val="00DE7875"/>
    <w:rsid w:val="00DE7B62"/>
    <w:rsid w:val="00DF0297"/>
    <w:rsid w:val="00DF11CF"/>
    <w:rsid w:val="00DF169A"/>
    <w:rsid w:val="00DF241C"/>
    <w:rsid w:val="00DF2581"/>
    <w:rsid w:val="00DF2636"/>
    <w:rsid w:val="00DF2757"/>
    <w:rsid w:val="00DF2ED8"/>
    <w:rsid w:val="00DF2F47"/>
    <w:rsid w:val="00DF305A"/>
    <w:rsid w:val="00DF35C6"/>
    <w:rsid w:val="00DF3BC2"/>
    <w:rsid w:val="00DF3D4D"/>
    <w:rsid w:val="00DF4654"/>
    <w:rsid w:val="00DF46F2"/>
    <w:rsid w:val="00DF471B"/>
    <w:rsid w:val="00DF4D6E"/>
    <w:rsid w:val="00DF4F30"/>
    <w:rsid w:val="00DF5178"/>
    <w:rsid w:val="00DF52D2"/>
    <w:rsid w:val="00DF547D"/>
    <w:rsid w:val="00DF5F76"/>
    <w:rsid w:val="00DF64C7"/>
    <w:rsid w:val="00DF6BE2"/>
    <w:rsid w:val="00DF6F3E"/>
    <w:rsid w:val="00DF7219"/>
    <w:rsid w:val="00DF739B"/>
    <w:rsid w:val="00E00AC4"/>
    <w:rsid w:val="00E00EE8"/>
    <w:rsid w:val="00E01F7E"/>
    <w:rsid w:val="00E02705"/>
    <w:rsid w:val="00E02C69"/>
    <w:rsid w:val="00E041EB"/>
    <w:rsid w:val="00E04748"/>
    <w:rsid w:val="00E0485A"/>
    <w:rsid w:val="00E053AB"/>
    <w:rsid w:val="00E053FB"/>
    <w:rsid w:val="00E0547F"/>
    <w:rsid w:val="00E05A80"/>
    <w:rsid w:val="00E06B0A"/>
    <w:rsid w:val="00E06BBE"/>
    <w:rsid w:val="00E07627"/>
    <w:rsid w:val="00E07767"/>
    <w:rsid w:val="00E07CFF"/>
    <w:rsid w:val="00E07DC8"/>
    <w:rsid w:val="00E07E7E"/>
    <w:rsid w:val="00E105C8"/>
    <w:rsid w:val="00E10886"/>
    <w:rsid w:val="00E109E5"/>
    <w:rsid w:val="00E10A08"/>
    <w:rsid w:val="00E10D0F"/>
    <w:rsid w:val="00E10EC0"/>
    <w:rsid w:val="00E126E1"/>
    <w:rsid w:val="00E12C14"/>
    <w:rsid w:val="00E12FB4"/>
    <w:rsid w:val="00E136A2"/>
    <w:rsid w:val="00E138CB"/>
    <w:rsid w:val="00E13994"/>
    <w:rsid w:val="00E1433F"/>
    <w:rsid w:val="00E146E8"/>
    <w:rsid w:val="00E14FED"/>
    <w:rsid w:val="00E151F3"/>
    <w:rsid w:val="00E15353"/>
    <w:rsid w:val="00E16471"/>
    <w:rsid w:val="00E16C51"/>
    <w:rsid w:val="00E17313"/>
    <w:rsid w:val="00E1748D"/>
    <w:rsid w:val="00E17616"/>
    <w:rsid w:val="00E17D37"/>
    <w:rsid w:val="00E20046"/>
    <w:rsid w:val="00E2048A"/>
    <w:rsid w:val="00E209F2"/>
    <w:rsid w:val="00E20B03"/>
    <w:rsid w:val="00E20BBC"/>
    <w:rsid w:val="00E212B4"/>
    <w:rsid w:val="00E218C1"/>
    <w:rsid w:val="00E21B32"/>
    <w:rsid w:val="00E21C46"/>
    <w:rsid w:val="00E21F21"/>
    <w:rsid w:val="00E22015"/>
    <w:rsid w:val="00E22800"/>
    <w:rsid w:val="00E22ED1"/>
    <w:rsid w:val="00E23192"/>
    <w:rsid w:val="00E23393"/>
    <w:rsid w:val="00E23BD4"/>
    <w:rsid w:val="00E23DE2"/>
    <w:rsid w:val="00E23EEE"/>
    <w:rsid w:val="00E23F1E"/>
    <w:rsid w:val="00E24452"/>
    <w:rsid w:val="00E24521"/>
    <w:rsid w:val="00E24CA6"/>
    <w:rsid w:val="00E2549E"/>
    <w:rsid w:val="00E255CF"/>
    <w:rsid w:val="00E25EF9"/>
    <w:rsid w:val="00E26367"/>
    <w:rsid w:val="00E26E88"/>
    <w:rsid w:val="00E272FD"/>
    <w:rsid w:val="00E276A9"/>
    <w:rsid w:val="00E30437"/>
    <w:rsid w:val="00E3047E"/>
    <w:rsid w:val="00E30F79"/>
    <w:rsid w:val="00E314F0"/>
    <w:rsid w:val="00E319CB"/>
    <w:rsid w:val="00E320B1"/>
    <w:rsid w:val="00E32446"/>
    <w:rsid w:val="00E32681"/>
    <w:rsid w:val="00E32765"/>
    <w:rsid w:val="00E32CF6"/>
    <w:rsid w:val="00E32F9E"/>
    <w:rsid w:val="00E337E3"/>
    <w:rsid w:val="00E33962"/>
    <w:rsid w:val="00E33E88"/>
    <w:rsid w:val="00E3425E"/>
    <w:rsid w:val="00E342A9"/>
    <w:rsid w:val="00E343CB"/>
    <w:rsid w:val="00E34470"/>
    <w:rsid w:val="00E359AA"/>
    <w:rsid w:val="00E35A91"/>
    <w:rsid w:val="00E35DA7"/>
    <w:rsid w:val="00E36432"/>
    <w:rsid w:val="00E37080"/>
    <w:rsid w:val="00E37612"/>
    <w:rsid w:val="00E376CC"/>
    <w:rsid w:val="00E37D1A"/>
    <w:rsid w:val="00E4091F"/>
    <w:rsid w:val="00E410B4"/>
    <w:rsid w:val="00E41914"/>
    <w:rsid w:val="00E41E55"/>
    <w:rsid w:val="00E428DE"/>
    <w:rsid w:val="00E42AA9"/>
    <w:rsid w:val="00E42CBD"/>
    <w:rsid w:val="00E42E6C"/>
    <w:rsid w:val="00E43320"/>
    <w:rsid w:val="00E436CB"/>
    <w:rsid w:val="00E4375B"/>
    <w:rsid w:val="00E43AA7"/>
    <w:rsid w:val="00E43CB7"/>
    <w:rsid w:val="00E443A9"/>
    <w:rsid w:val="00E44577"/>
    <w:rsid w:val="00E447AA"/>
    <w:rsid w:val="00E454DF"/>
    <w:rsid w:val="00E4652E"/>
    <w:rsid w:val="00E465EB"/>
    <w:rsid w:val="00E46AF8"/>
    <w:rsid w:val="00E46B0E"/>
    <w:rsid w:val="00E47332"/>
    <w:rsid w:val="00E475F6"/>
    <w:rsid w:val="00E477C1"/>
    <w:rsid w:val="00E477E6"/>
    <w:rsid w:val="00E47803"/>
    <w:rsid w:val="00E47960"/>
    <w:rsid w:val="00E5046D"/>
    <w:rsid w:val="00E50711"/>
    <w:rsid w:val="00E50A07"/>
    <w:rsid w:val="00E50AB3"/>
    <w:rsid w:val="00E51090"/>
    <w:rsid w:val="00E51C7A"/>
    <w:rsid w:val="00E51C7B"/>
    <w:rsid w:val="00E534DB"/>
    <w:rsid w:val="00E54706"/>
    <w:rsid w:val="00E55269"/>
    <w:rsid w:val="00E556D5"/>
    <w:rsid w:val="00E5570E"/>
    <w:rsid w:val="00E56619"/>
    <w:rsid w:val="00E57B69"/>
    <w:rsid w:val="00E57F28"/>
    <w:rsid w:val="00E60CEB"/>
    <w:rsid w:val="00E61291"/>
    <w:rsid w:val="00E6160D"/>
    <w:rsid w:val="00E6195F"/>
    <w:rsid w:val="00E6221D"/>
    <w:rsid w:val="00E622A2"/>
    <w:rsid w:val="00E62428"/>
    <w:rsid w:val="00E62B31"/>
    <w:rsid w:val="00E62E79"/>
    <w:rsid w:val="00E6315D"/>
    <w:rsid w:val="00E63389"/>
    <w:rsid w:val="00E63CD0"/>
    <w:rsid w:val="00E640DE"/>
    <w:rsid w:val="00E64625"/>
    <w:rsid w:val="00E652B9"/>
    <w:rsid w:val="00E65696"/>
    <w:rsid w:val="00E65771"/>
    <w:rsid w:val="00E65AF6"/>
    <w:rsid w:val="00E65BEA"/>
    <w:rsid w:val="00E670C6"/>
    <w:rsid w:val="00E674C4"/>
    <w:rsid w:val="00E6751B"/>
    <w:rsid w:val="00E67B00"/>
    <w:rsid w:val="00E70004"/>
    <w:rsid w:val="00E7032D"/>
    <w:rsid w:val="00E70ADC"/>
    <w:rsid w:val="00E70ED6"/>
    <w:rsid w:val="00E7147E"/>
    <w:rsid w:val="00E71963"/>
    <w:rsid w:val="00E71A00"/>
    <w:rsid w:val="00E71C1E"/>
    <w:rsid w:val="00E71FD6"/>
    <w:rsid w:val="00E7255E"/>
    <w:rsid w:val="00E72FFC"/>
    <w:rsid w:val="00E73106"/>
    <w:rsid w:val="00E73736"/>
    <w:rsid w:val="00E7400D"/>
    <w:rsid w:val="00E742F1"/>
    <w:rsid w:val="00E743DD"/>
    <w:rsid w:val="00E744AD"/>
    <w:rsid w:val="00E74877"/>
    <w:rsid w:val="00E74E7E"/>
    <w:rsid w:val="00E752BB"/>
    <w:rsid w:val="00E7581B"/>
    <w:rsid w:val="00E759A1"/>
    <w:rsid w:val="00E7632C"/>
    <w:rsid w:val="00E76512"/>
    <w:rsid w:val="00E769D3"/>
    <w:rsid w:val="00E7724F"/>
    <w:rsid w:val="00E77322"/>
    <w:rsid w:val="00E7797A"/>
    <w:rsid w:val="00E80080"/>
    <w:rsid w:val="00E80869"/>
    <w:rsid w:val="00E80A81"/>
    <w:rsid w:val="00E80CC0"/>
    <w:rsid w:val="00E80DB8"/>
    <w:rsid w:val="00E81043"/>
    <w:rsid w:val="00E816E2"/>
    <w:rsid w:val="00E81704"/>
    <w:rsid w:val="00E8202C"/>
    <w:rsid w:val="00E82BF7"/>
    <w:rsid w:val="00E83439"/>
    <w:rsid w:val="00E83722"/>
    <w:rsid w:val="00E84383"/>
    <w:rsid w:val="00E8446F"/>
    <w:rsid w:val="00E84F13"/>
    <w:rsid w:val="00E859D4"/>
    <w:rsid w:val="00E86908"/>
    <w:rsid w:val="00E869E1"/>
    <w:rsid w:val="00E869E8"/>
    <w:rsid w:val="00E86B8D"/>
    <w:rsid w:val="00E8779D"/>
    <w:rsid w:val="00E878AA"/>
    <w:rsid w:val="00E903B9"/>
    <w:rsid w:val="00E909BA"/>
    <w:rsid w:val="00E909C7"/>
    <w:rsid w:val="00E90E58"/>
    <w:rsid w:val="00E90EE7"/>
    <w:rsid w:val="00E910E3"/>
    <w:rsid w:val="00E9153A"/>
    <w:rsid w:val="00E91DB0"/>
    <w:rsid w:val="00E9228F"/>
    <w:rsid w:val="00E92DEC"/>
    <w:rsid w:val="00E9320D"/>
    <w:rsid w:val="00E935F5"/>
    <w:rsid w:val="00E94A08"/>
    <w:rsid w:val="00E94DFA"/>
    <w:rsid w:val="00E9509A"/>
    <w:rsid w:val="00E953C5"/>
    <w:rsid w:val="00E9540A"/>
    <w:rsid w:val="00E9555E"/>
    <w:rsid w:val="00E95CED"/>
    <w:rsid w:val="00E96061"/>
    <w:rsid w:val="00E961A3"/>
    <w:rsid w:val="00E962F9"/>
    <w:rsid w:val="00E96326"/>
    <w:rsid w:val="00E96926"/>
    <w:rsid w:val="00E9729A"/>
    <w:rsid w:val="00E974CB"/>
    <w:rsid w:val="00E97C01"/>
    <w:rsid w:val="00E97C7C"/>
    <w:rsid w:val="00E97F51"/>
    <w:rsid w:val="00EA0966"/>
    <w:rsid w:val="00EA1135"/>
    <w:rsid w:val="00EA1380"/>
    <w:rsid w:val="00EA138C"/>
    <w:rsid w:val="00EA1518"/>
    <w:rsid w:val="00EA175B"/>
    <w:rsid w:val="00EA1894"/>
    <w:rsid w:val="00EA1AA0"/>
    <w:rsid w:val="00EA2AAB"/>
    <w:rsid w:val="00EA2EEC"/>
    <w:rsid w:val="00EA3977"/>
    <w:rsid w:val="00EA4E1A"/>
    <w:rsid w:val="00EA57FA"/>
    <w:rsid w:val="00EA5D83"/>
    <w:rsid w:val="00EA5E91"/>
    <w:rsid w:val="00EA5EC4"/>
    <w:rsid w:val="00EA6F18"/>
    <w:rsid w:val="00EA7124"/>
    <w:rsid w:val="00EA7218"/>
    <w:rsid w:val="00EA73AB"/>
    <w:rsid w:val="00EA7776"/>
    <w:rsid w:val="00EA7B23"/>
    <w:rsid w:val="00EA7E20"/>
    <w:rsid w:val="00EB0414"/>
    <w:rsid w:val="00EB1192"/>
    <w:rsid w:val="00EB1390"/>
    <w:rsid w:val="00EB140B"/>
    <w:rsid w:val="00EB1796"/>
    <w:rsid w:val="00EB1820"/>
    <w:rsid w:val="00EB1BD9"/>
    <w:rsid w:val="00EB1BDF"/>
    <w:rsid w:val="00EB1FAA"/>
    <w:rsid w:val="00EB24F7"/>
    <w:rsid w:val="00EB2AB3"/>
    <w:rsid w:val="00EB2AEE"/>
    <w:rsid w:val="00EB2D6A"/>
    <w:rsid w:val="00EB2F70"/>
    <w:rsid w:val="00EB3054"/>
    <w:rsid w:val="00EB37DE"/>
    <w:rsid w:val="00EB3B4C"/>
    <w:rsid w:val="00EB3FF2"/>
    <w:rsid w:val="00EB4249"/>
    <w:rsid w:val="00EB4DC5"/>
    <w:rsid w:val="00EB4E67"/>
    <w:rsid w:val="00EB4F6C"/>
    <w:rsid w:val="00EB5DCE"/>
    <w:rsid w:val="00EB6578"/>
    <w:rsid w:val="00EB6DF3"/>
    <w:rsid w:val="00EC024C"/>
    <w:rsid w:val="00EC098E"/>
    <w:rsid w:val="00EC1633"/>
    <w:rsid w:val="00EC1BDA"/>
    <w:rsid w:val="00EC1C0A"/>
    <w:rsid w:val="00EC1EBE"/>
    <w:rsid w:val="00EC30B6"/>
    <w:rsid w:val="00EC33FA"/>
    <w:rsid w:val="00EC3501"/>
    <w:rsid w:val="00EC351A"/>
    <w:rsid w:val="00EC390A"/>
    <w:rsid w:val="00EC4676"/>
    <w:rsid w:val="00EC4A87"/>
    <w:rsid w:val="00EC5455"/>
    <w:rsid w:val="00EC5C45"/>
    <w:rsid w:val="00EC5F14"/>
    <w:rsid w:val="00EC609E"/>
    <w:rsid w:val="00EC60C2"/>
    <w:rsid w:val="00EC66CB"/>
    <w:rsid w:val="00EC66FB"/>
    <w:rsid w:val="00EC68A7"/>
    <w:rsid w:val="00EC7190"/>
    <w:rsid w:val="00EC75D4"/>
    <w:rsid w:val="00EC77CA"/>
    <w:rsid w:val="00EC7B7F"/>
    <w:rsid w:val="00EC7DF1"/>
    <w:rsid w:val="00ED02CC"/>
    <w:rsid w:val="00ED0D87"/>
    <w:rsid w:val="00ED128E"/>
    <w:rsid w:val="00ED12EC"/>
    <w:rsid w:val="00ED1393"/>
    <w:rsid w:val="00ED19D1"/>
    <w:rsid w:val="00ED2148"/>
    <w:rsid w:val="00ED25A8"/>
    <w:rsid w:val="00ED28D0"/>
    <w:rsid w:val="00ED2D66"/>
    <w:rsid w:val="00ED312E"/>
    <w:rsid w:val="00ED34A9"/>
    <w:rsid w:val="00ED350C"/>
    <w:rsid w:val="00ED3735"/>
    <w:rsid w:val="00ED3D25"/>
    <w:rsid w:val="00ED4632"/>
    <w:rsid w:val="00ED52C6"/>
    <w:rsid w:val="00ED5724"/>
    <w:rsid w:val="00ED5F60"/>
    <w:rsid w:val="00ED61C9"/>
    <w:rsid w:val="00ED639A"/>
    <w:rsid w:val="00ED6543"/>
    <w:rsid w:val="00ED6C9D"/>
    <w:rsid w:val="00ED6CC2"/>
    <w:rsid w:val="00ED718F"/>
    <w:rsid w:val="00ED747A"/>
    <w:rsid w:val="00ED7DB6"/>
    <w:rsid w:val="00EE01AB"/>
    <w:rsid w:val="00EE0337"/>
    <w:rsid w:val="00EE046E"/>
    <w:rsid w:val="00EE0542"/>
    <w:rsid w:val="00EE0A93"/>
    <w:rsid w:val="00EE0B78"/>
    <w:rsid w:val="00EE0DEC"/>
    <w:rsid w:val="00EE1052"/>
    <w:rsid w:val="00EE1176"/>
    <w:rsid w:val="00EE1874"/>
    <w:rsid w:val="00EE1BA2"/>
    <w:rsid w:val="00EE21DC"/>
    <w:rsid w:val="00EE2723"/>
    <w:rsid w:val="00EE27EC"/>
    <w:rsid w:val="00EE39BC"/>
    <w:rsid w:val="00EE3D98"/>
    <w:rsid w:val="00EE4A3C"/>
    <w:rsid w:val="00EE4E77"/>
    <w:rsid w:val="00EE4E83"/>
    <w:rsid w:val="00EE5533"/>
    <w:rsid w:val="00EE577A"/>
    <w:rsid w:val="00EE5AC1"/>
    <w:rsid w:val="00EE5D30"/>
    <w:rsid w:val="00EE6857"/>
    <w:rsid w:val="00EE7167"/>
    <w:rsid w:val="00EE76A4"/>
    <w:rsid w:val="00EE7C07"/>
    <w:rsid w:val="00EE7CE7"/>
    <w:rsid w:val="00EF005E"/>
    <w:rsid w:val="00EF01BF"/>
    <w:rsid w:val="00EF09BE"/>
    <w:rsid w:val="00EF192A"/>
    <w:rsid w:val="00EF1B82"/>
    <w:rsid w:val="00EF1E0F"/>
    <w:rsid w:val="00EF22E0"/>
    <w:rsid w:val="00EF2416"/>
    <w:rsid w:val="00EF26BA"/>
    <w:rsid w:val="00EF3555"/>
    <w:rsid w:val="00EF3581"/>
    <w:rsid w:val="00EF3B4C"/>
    <w:rsid w:val="00EF3E12"/>
    <w:rsid w:val="00EF3FB6"/>
    <w:rsid w:val="00EF46BD"/>
    <w:rsid w:val="00EF4DB7"/>
    <w:rsid w:val="00EF52ED"/>
    <w:rsid w:val="00EF535A"/>
    <w:rsid w:val="00EF54EC"/>
    <w:rsid w:val="00EF5EB0"/>
    <w:rsid w:val="00EF732E"/>
    <w:rsid w:val="00EF732F"/>
    <w:rsid w:val="00F00438"/>
    <w:rsid w:val="00F007BE"/>
    <w:rsid w:val="00F00AC5"/>
    <w:rsid w:val="00F00C9A"/>
    <w:rsid w:val="00F011AB"/>
    <w:rsid w:val="00F01329"/>
    <w:rsid w:val="00F01348"/>
    <w:rsid w:val="00F015D4"/>
    <w:rsid w:val="00F021E0"/>
    <w:rsid w:val="00F022D7"/>
    <w:rsid w:val="00F022ED"/>
    <w:rsid w:val="00F02347"/>
    <w:rsid w:val="00F0288C"/>
    <w:rsid w:val="00F029DE"/>
    <w:rsid w:val="00F03FDE"/>
    <w:rsid w:val="00F04228"/>
    <w:rsid w:val="00F04242"/>
    <w:rsid w:val="00F0446A"/>
    <w:rsid w:val="00F04D67"/>
    <w:rsid w:val="00F050D4"/>
    <w:rsid w:val="00F05190"/>
    <w:rsid w:val="00F05AD0"/>
    <w:rsid w:val="00F05E72"/>
    <w:rsid w:val="00F060AD"/>
    <w:rsid w:val="00F06601"/>
    <w:rsid w:val="00F06EB0"/>
    <w:rsid w:val="00F071A1"/>
    <w:rsid w:val="00F07570"/>
    <w:rsid w:val="00F10049"/>
    <w:rsid w:val="00F10A6F"/>
    <w:rsid w:val="00F10AFD"/>
    <w:rsid w:val="00F10B34"/>
    <w:rsid w:val="00F1101B"/>
    <w:rsid w:val="00F111A4"/>
    <w:rsid w:val="00F111F4"/>
    <w:rsid w:val="00F1184B"/>
    <w:rsid w:val="00F118F4"/>
    <w:rsid w:val="00F11BC9"/>
    <w:rsid w:val="00F11F66"/>
    <w:rsid w:val="00F11FFD"/>
    <w:rsid w:val="00F120B3"/>
    <w:rsid w:val="00F124D6"/>
    <w:rsid w:val="00F127DA"/>
    <w:rsid w:val="00F146AF"/>
    <w:rsid w:val="00F14720"/>
    <w:rsid w:val="00F14A34"/>
    <w:rsid w:val="00F1520D"/>
    <w:rsid w:val="00F155BA"/>
    <w:rsid w:val="00F16380"/>
    <w:rsid w:val="00F16904"/>
    <w:rsid w:val="00F16C03"/>
    <w:rsid w:val="00F17751"/>
    <w:rsid w:val="00F17D0C"/>
    <w:rsid w:val="00F202FE"/>
    <w:rsid w:val="00F2088E"/>
    <w:rsid w:val="00F20ACF"/>
    <w:rsid w:val="00F21466"/>
    <w:rsid w:val="00F21695"/>
    <w:rsid w:val="00F22A17"/>
    <w:rsid w:val="00F22A27"/>
    <w:rsid w:val="00F23258"/>
    <w:rsid w:val="00F2464F"/>
    <w:rsid w:val="00F252F1"/>
    <w:rsid w:val="00F256A7"/>
    <w:rsid w:val="00F25AE1"/>
    <w:rsid w:val="00F25C10"/>
    <w:rsid w:val="00F26621"/>
    <w:rsid w:val="00F26B3D"/>
    <w:rsid w:val="00F26D51"/>
    <w:rsid w:val="00F26E9D"/>
    <w:rsid w:val="00F274F3"/>
    <w:rsid w:val="00F27701"/>
    <w:rsid w:val="00F30AE6"/>
    <w:rsid w:val="00F30B91"/>
    <w:rsid w:val="00F314ED"/>
    <w:rsid w:val="00F31B57"/>
    <w:rsid w:val="00F35168"/>
    <w:rsid w:val="00F356FD"/>
    <w:rsid w:val="00F35786"/>
    <w:rsid w:val="00F358BC"/>
    <w:rsid w:val="00F35AE5"/>
    <w:rsid w:val="00F35B50"/>
    <w:rsid w:val="00F3611C"/>
    <w:rsid w:val="00F369DC"/>
    <w:rsid w:val="00F36E9A"/>
    <w:rsid w:val="00F376E9"/>
    <w:rsid w:val="00F37F31"/>
    <w:rsid w:val="00F4066C"/>
    <w:rsid w:val="00F40ACC"/>
    <w:rsid w:val="00F40DFF"/>
    <w:rsid w:val="00F41944"/>
    <w:rsid w:val="00F41FED"/>
    <w:rsid w:val="00F4209D"/>
    <w:rsid w:val="00F420BB"/>
    <w:rsid w:val="00F4253E"/>
    <w:rsid w:val="00F42652"/>
    <w:rsid w:val="00F4313A"/>
    <w:rsid w:val="00F43980"/>
    <w:rsid w:val="00F43EDA"/>
    <w:rsid w:val="00F44114"/>
    <w:rsid w:val="00F44C09"/>
    <w:rsid w:val="00F44F51"/>
    <w:rsid w:val="00F451AA"/>
    <w:rsid w:val="00F45A1B"/>
    <w:rsid w:val="00F45AC9"/>
    <w:rsid w:val="00F46569"/>
    <w:rsid w:val="00F4685B"/>
    <w:rsid w:val="00F469BB"/>
    <w:rsid w:val="00F4711F"/>
    <w:rsid w:val="00F4798C"/>
    <w:rsid w:val="00F50F1C"/>
    <w:rsid w:val="00F50F83"/>
    <w:rsid w:val="00F510AF"/>
    <w:rsid w:val="00F51A44"/>
    <w:rsid w:val="00F51DCD"/>
    <w:rsid w:val="00F52773"/>
    <w:rsid w:val="00F52CC6"/>
    <w:rsid w:val="00F5309C"/>
    <w:rsid w:val="00F5318A"/>
    <w:rsid w:val="00F531D1"/>
    <w:rsid w:val="00F536EA"/>
    <w:rsid w:val="00F53A8B"/>
    <w:rsid w:val="00F53E9E"/>
    <w:rsid w:val="00F53FBC"/>
    <w:rsid w:val="00F54380"/>
    <w:rsid w:val="00F547B4"/>
    <w:rsid w:val="00F55B77"/>
    <w:rsid w:val="00F55F04"/>
    <w:rsid w:val="00F56A5D"/>
    <w:rsid w:val="00F56D8A"/>
    <w:rsid w:val="00F56E5F"/>
    <w:rsid w:val="00F57900"/>
    <w:rsid w:val="00F57C57"/>
    <w:rsid w:val="00F60014"/>
    <w:rsid w:val="00F61522"/>
    <w:rsid w:val="00F61603"/>
    <w:rsid w:val="00F61723"/>
    <w:rsid w:val="00F61E35"/>
    <w:rsid w:val="00F631C0"/>
    <w:rsid w:val="00F64065"/>
    <w:rsid w:val="00F6446A"/>
    <w:rsid w:val="00F645E0"/>
    <w:rsid w:val="00F64DB5"/>
    <w:rsid w:val="00F65773"/>
    <w:rsid w:val="00F657D9"/>
    <w:rsid w:val="00F65A30"/>
    <w:rsid w:val="00F65D76"/>
    <w:rsid w:val="00F65F82"/>
    <w:rsid w:val="00F663E2"/>
    <w:rsid w:val="00F671E8"/>
    <w:rsid w:val="00F675E2"/>
    <w:rsid w:val="00F67629"/>
    <w:rsid w:val="00F67E44"/>
    <w:rsid w:val="00F7002A"/>
    <w:rsid w:val="00F705FE"/>
    <w:rsid w:val="00F70CF6"/>
    <w:rsid w:val="00F71ECB"/>
    <w:rsid w:val="00F722ED"/>
    <w:rsid w:val="00F72348"/>
    <w:rsid w:val="00F7263D"/>
    <w:rsid w:val="00F72A32"/>
    <w:rsid w:val="00F733AD"/>
    <w:rsid w:val="00F739F6"/>
    <w:rsid w:val="00F73AD7"/>
    <w:rsid w:val="00F73F63"/>
    <w:rsid w:val="00F74395"/>
    <w:rsid w:val="00F74460"/>
    <w:rsid w:val="00F75011"/>
    <w:rsid w:val="00F75309"/>
    <w:rsid w:val="00F75DDD"/>
    <w:rsid w:val="00F76541"/>
    <w:rsid w:val="00F768CB"/>
    <w:rsid w:val="00F76B65"/>
    <w:rsid w:val="00F76F9B"/>
    <w:rsid w:val="00F77096"/>
    <w:rsid w:val="00F77E16"/>
    <w:rsid w:val="00F77E8F"/>
    <w:rsid w:val="00F77F8D"/>
    <w:rsid w:val="00F80338"/>
    <w:rsid w:val="00F804B3"/>
    <w:rsid w:val="00F807BE"/>
    <w:rsid w:val="00F808F3"/>
    <w:rsid w:val="00F81284"/>
    <w:rsid w:val="00F81AA9"/>
    <w:rsid w:val="00F82A8A"/>
    <w:rsid w:val="00F830F3"/>
    <w:rsid w:val="00F836F6"/>
    <w:rsid w:val="00F839B7"/>
    <w:rsid w:val="00F84458"/>
    <w:rsid w:val="00F849DA"/>
    <w:rsid w:val="00F84ABA"/>
    <w:rsid w:val="00F84D56"/>
    <w:rsid w:val="00F84FDB"/>
    <w:rsid w:val="00F852D2"/>
    <w:rsid w:val="00F859FA"/>
    <w:rsid w:val="00F86596"/>
    <w:rsid w:val="00F86B58"/>
    <w:rsid w:val="00F902C3"/>
    <w:rsid w:val="00F90478"/>
    <w:rsid w:val="00F919CF"/>
    <w:rsid w:val="00F9296D"/>
    <w:rsid w:val="00F93672"/>
    <w:rsid w:val="00F93AB2"/>
    <w:rsid w:val="00F93EE3"/>
    <w:rsid w:val="00F947A7"/>
    <w:rsid w:val="00F94A9F"/>
    <w:rsid w:val="00F95116"/>
    <w:rsid w:val="00F95D17"/>
    <w:rsid w:val="00F95D69"/>
    <w:rsid w:val="00F95E34"/>
    <w:rsid w:val="00F95F1C"/>
    <w:rsid w:val="00F9620B"/>
    <w:rsid w:val="00F9643A"/>
    <w:rsid w:val="00F9693A"/>
    <w:rsid w:val="00F96D3B"/>
    <w:rsid w:val="00F96DD9"/>
    <w:rsid w:val="00F97ABA"/>
    <w:rsid w:val="00F97FCC"/>
    <w:rsid w:val="00FA02E2"/>
    <w:rsid w:val="00FA0362"/>
    <w:rsid w:val="00FA0B11"/>
    <w:rsid w:val="00FA0DB7"/>
    <w:rsid w:val="00FA15B2"/>
    <w:rsid w:val="00FA16F6"/>
    <w:rsid w:val="00FA1D76"/>
    <w:rsid w:val="00FA1E4E"/>
    <w:rsid w:val="00FA2067"/>
    <w:rsid w:val="00FA2CD0"/>
    <w:rsid w:val="00FA3029"/>
    <w:rsid w:val="00FA3245"/>
    <w:rsid w:val="00FA3A7D"/>
    <w:rsid w:val="00FA3B0E"/>
    <w:rsid w:val="00FA4843"/>
    <w:rsid w:val="00FA4A34"/>
    <w:rsid w:val="00FA4EB3"/>
    <w:rsid w:val="00FA5CDF"/>
    <w:rsid w:val="00FA60F8"/>
    <w:rsid w:val="00FA6109"/>
    <w:rsid w:val="00FA61E4"/>
    <w:rsid w:val="00FA72D4"/>
    <w:rsid w:val="00FA7351"/>
    <w:rsid w:val="00FA73D6"/>
    <w:rsid w:val="00FA7703"/>
    <w:rsid w:val="00FA7833"/>
    <w:rsid w:val="00FA7C92"/>
    <w:rsid w:val="00FB0A75"/>
    <w:rsid w:val="00FB0D49"/>
    <w:rsid w:val="00FB1EE0"/>
    <w:rsid w:val="00FB260B"/>
    <w:rsid w:val="00FB26A6"/>
    <w:rsid w:val="00FB2D3E"/>
    <w:rsid w:val="00FB3A26"/>
    <w:rsid w:val="00FB3B4C"/>
    <w:rsid w:val="00FB3C4A"/>
    <w:rsid w:val="00FB3C99"/>
    <w:rsid w:val="00FB3EF4"/>
    <w:rsid w:val="00FB45E5"/>
    <w:rsid w:val="00FB48E7"/>
    <w:rsid w:val="00FB49BE"/>
    <w:rsid w:val="00FB55B9"/>
    <w:rsid w:val="00FB59AD"/>
    <w:rsid w:val="00FB5B69"/>
    <w:rsid w:val="00FB5F31"/>
    <w:rsid w:val="00FB61F9"/>
    <w:rsid w:val="00FB695A"/>
    <w:rsid w:val="00FB7402"/>
    <w:rsid w:val="00FB7F6E"/>
    <w:rsid w:val="00FC0019"/>
    <w:rsid w:val="00FC0498"/>
    <w:rsid w:val="00FC07D4"/>
    <w:rsid w:val="00FC0870"/>
    <w:rsid w:val="00FC0C5A"/>
    <w:rsid w:val="00FC1069"/>
    <w:rsid w:val="00FC1260"/>
    <w:rsid w:val="00FC12A9"/>
    <w:rsid w:val="00FC145F"/>
    <w:rsid w:val="00FC20AF"/>
    <w:rsid w:val="00FC21D5"/>
    <w:rsid w:val="00FC2DDC"/>
    <w:rsid w:val="00FC36EA"/>
    <w:rsid w:val="00FC376F"/>
    <w:rsid w:val="00FC38D8"/>
    <w:rsid w:val="00FC42F8"/>
    <w:rsid w:val="00FC4399"/>
    <w:rsid w:val="00FC43A2"/>
    <w:rsid w:val="00FC45E3"/>
    <w:rsid w:val="00FC4EC0"/>
    <w:rsid w:val="00FC53EA"/>
    <w:rsid w:val="00FC5565"/>
    <w:rsid w:val="00FC56AE"/>
    <w:rsid w:val="00FC5C19"/>
    <w:rsid w:val="00FC654A"/>
    <w:rsid w:val="00FC6B94"/>
    <w:rsid w:val="00FC776E"/>
    <w:rsid w:val="00FC7C3F"/>
    <w:rsid w:val="00FC7E8D"/>
    <w:rsid w:val="00FD0080"/>
    <w:rsid w:val="00FD05BD"/>
    <w:rsid w:val="00FD0AA9"/>
    <w:rsid w:val="00FD0D89"/>
    <w:rsid w:val="00FD0F67"/>
    <w:rsid w:val="00FD1689"/>
    <w:rsid w:val="00FD2050"/>
    <w:rsid w:val="00FD2205"/>
    <w:rsid w:val="00FD2F3A"/>
    <w:rsid w:val="00FD33AD"/>
    <w:rsid w:val="00FD3C04"/>
    <w:rsid w:val="00FD417A"/>
    <w:rsid w:val="00FD4796"/>
    <w:rsid w:val="00FD4A61"/>
    <w:rsid w:val="00FD4A88"/>
    <w:rsid w:val="00FD4D2F"/>
    <w:rsid w:val="00FD4D97"/>
    <w:rsid w:val="00FD5942"/>
    <w:rsid w:val="00FD59E7"/>
    <w:rsid w:val="00FD5B94"/>
    <w:rsid w:val="00FD5DC1"/>
    <w:rsid w:val="00FD623D"/>
    <w:rsid w:val="00FD62AD"/>
    <w:rsid w:val="00FD67A4"/>
    <w:rsid w:val="00FD690B"/>
    <w:rsid w:val="00FD77B1"/>
    <w:rsid w:val="00FD7885"/>
    <w:rsid w:val="00FD7E7D"/>
    <w:rsid w:val="00FE0537"/>
    <w:rsid w:val="00FE0611"/>
    <w:rsid w:val="00FE0672"/>
    <w:rsid w:val="00FE1224"/>
    <w:rsid w:val="00FE124F"/>
    <w:rsid w:val="00FE15AE"/>
    <w:rsid w:val="00FE23A2"/>
    <w:rsid w:val="00FE241A"/>
    <w:rsid w:val="00FE280E"/>
    <w:rsid w:val="00FE312F"/>
    <w:rsid w:val="00FE33BC"/>
    <w:rsid w:val="00FE3C09"/>
    <w:rsid w:val="00FE4150"/>
    <w:rsid w:val="00FE42B9"/>
    <w:rsid w:val="00FE4B59"/>
    <w:rsid w:val="00FE4DFC"/>
    <w:rsid w:val="00FE4E9E"/>
    <w:rsid w:val="00FE5581"/>
    <w:rsid w:val="00FE5598"/>
    <w:rsid w:val="00FE5B70"/>
    <w:rsid w:val="00FE5F2F"/>
    <w:rsid w:val="00FE6104"/>
    <w:rsid w:val="00FE6216"/>
    <w:rsid w:val="00FE66CF"/>
    <w:rsid w:val="00FE6E26"/>
    <w:rsid w:val="00FE6FCD"/>
    <w:rsid w:val="00FE72A9"/>
    <w:rsid w:val="00FE75B3"/>
    <w:rsid w:val="00FE7B03"/>
    <w:rsid w:val="00FE7BDB"/>
    <w:rsid w:val="00FE7CCC"/>
    <w:rsid w:val="00FF03CF"/>
    <w:rsid w:val="00FF08A9"/>
    <w:rsid w:val="00FF0F8B"/>
    <w:rsid w:val="00FF11C0"/>
    <w:rsid w:val="00FF1330"/>
    <w:rsid w:val="00FF19C2"/>
    <w:rsid w:val="00FF19FC"/>
    <w:rsid w:val="00FF1AA4"/>
    <w:rsid w:val="00FF1C19"/>
    <w:rsid w:val="00FF21C9"/>
    <w:rsid w:val="00FF2756"/>
    <w:rsid w:val="00FF283B"/>
    <w:rsid w:val="00FF2FAF"/>
    <w:rsid w:val="00FF36A3"/>
    <w:rsid w:val="00FF3929"/>
    <w:rsid w:val="00FF449D"/>
    <w:rsid w:val="00FF47ED"/>
    <w:rsid w:val="00FF4829"/>
    <w:rsid w:val="00FF4B5C"/>
    <w:rsid w:val="00FF4FCC"/>
    <w:rsid w:val="00FF51A6"/>
    <w:rsid w:val="00FF5D60"/>
    <w:rsid w:val="00FF6478"/>
    <w:rsid w:val="00FF651D"/>
    <w:rsid w:val="00FF6982"/>
    <w:rsid w:val="00FF6B82"/>
    <w:rsid w:val="00FF70EB"/>
    <w:rsid w:val="00FF72B8"/>
    <w:rsid w:val="00FF7A73"/>
  </w:rsids>
  <m:mathPr>
    <m:mathFont m:val="Cambria Math"/>
    <m:brkBin m:val="before"/>
    <m:brkBinSub m:val="--"/>
    <m:smallFrac/>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75ECC"/>
    <w:pPr>
      <w:suppressAutoHyphens/>
    </w:pPr>
  </w:style>
  <w:style w:type="paragraph" w:styleId="Ttulo1">
    <w:name w:val="heading 1"/>
    <w:aliases w:val="SubTítulo 1"/>
    <w:basedOn w:val="Normal"/>
    <w:next w:val="Normal"/>
    <w:link w:val="Ttulo1Char"/>
    <w:uiPriority w:val="9"/>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uiPriority w:val="9"/>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uiPriority w:val="9"/>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uiPriority w:val="10"/>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uiPriority w:val="10"/>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uiPriority w:val="1"/>
    <w:qFormat/>
    <w:rsid w:val="005719AD"/>
    <w:rPr>
      <w:rFonts w:ascii="Times New Roman" w:eastAsia="Times New Roman" w:hAnsi="Times New Roman" w:cs="Times New Roman"/>
      <w:sz w:val="28"/>
      <w:szCs w:val="20"/>
    </w:rPr>
  </w:style>
  <w:style w:type="character" w:customStyle="1" w:styleId="CabealhoChar">
    <w:name w:val="Cabeçalho Char"/>
    <w:qFormat/>
    <w:rsid w:val="005719AD"/>
    <w:rPr>
      <w:rFonts w:ascii="Times New Roman" w:eastAsia="Times New Roman" w:hAnsi="Times New Roman" w:cs="Times New Roman"/>
      <w:sz w:val="20"/>
      <w:szCs w:val="20"/>
    </w:rPr>
  </w:style>
  <w:style w:type="character" w:customStyle="1" w:styleId="RodapChar">
    <w:name w:val="Rodapé Char"/>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uiPriority w:val="9"/>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uiPriority w:val="99"/>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uiPriority w:val="9"/>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uiPriority w:val="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uiPriority w:val="1"/>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iPriority w:val="99"/>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uiPriority w:val="9"/>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uiPriority w:val="22"/>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Tabela,Subtítulo Projeto Básico,Parágrafo da Lista111,List Paragraph1,Marcadores PDTI,Segundo,PARAGRAFO,MARCADOR 2,List I Paragraph,List Paragraph,Normal com bullets,SheParágrafo da Lista"/>
    <w:basedOn w:val="Normal"/>
    <w:link w:val="PargrafodaListaChar"/>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Tabela Char,Subtítulo Projeto Básico Char,Parágrafo da Lista111 Char,List Paragraph1 Char,Marcadores PDTI Char,Segundo Char,PARAGRAFO Char,MARCADOR 2 Char,List I Paragraph Char,List Paragraph Char"/>
    <w:link w:val="PargrafodaLista"/>
    <w:uiPriority w:val="1"/>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uiPriority w:val="99"/>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uiPriority w:val="99"/>
    <w:qFormat/>
    <w:rsid w:val="008819DA"/>
    <w:rPr>
      <w:sz w:val="16"/>
    </w:rPr>
  </w:style>
  <w:style w:type="paragraph" w:styleId="Assuntodocomentrio">
    <w:name w:val="annotation subject"/>
    <w:basedOn w:val="Textodecomentrio"/>
    <w:next w:val="Textodecomentrio"/>
    <w:link w:val="AssuntodocomentrioChar"/>
    <w:uiPriority w:val="99"/>
    <w:unhideWhenUsed/>
    <w:qFormat/>
    <w:rsid w:val="008819DA"/>
    <w:rPr>
      <w:b/>
      <w:bCs/>
      <w:snapToGrid w:val="0"/>
      <w:lang w:val="pt-BR"/>
    </w:rPr>
  </w:style>
  <w:style w:type="character" w:customStyle="1" w:styleId="AssuntodocomentrioChar">
    <w:name w:val="Assunto do comentário Char"/>
    <w:basedOn w:val="TextodecomentrioChar"/>
    <w:link w:val="Assuntodocomentrio"/>
    <w:uiPriority w:val="99"/>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uiPriority w:val="99"/>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iPriority w:val="99"/>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iPriority w:val="99"/>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7"/>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8"/>
      </w:numPr>
    </w:pPr>
  </w:style>
  <w:style w:type="numbering" w:customStyle="1" w:styleId="WW8Num5">
    <w:name w:val="WW8Num5"/>
    <w:basedOn w:val="Semlista"/>
    <w:rsid w:val="00196ECB"/>
    <w:pPr>
      <w:numPr>
        <w:numId w:val="9"/>
      </w:numPr>
    </w:pPr>
  </w:style>
  <w:style w:type="numbering" w:customStyle="1" w:styleId="WW8Num6">
    <w:name w:val="WW8Num6"/>
    <w:basedOn w:val="Semlista"/>
    <w:rsid w:val="00196ECB"/>
    <w:pPr>
      <w:numPr>
        <w:numId w:val="10"/>
      </w:numPr>
    </w:pPr>
  </w:style>
  <w:style w:type="numbering" w:customStyle="1" w:styleId="WW8Num7">
    <w:name w:val="WW8Num7"/>
    <w:basedOn w:val="Semlista"/>
    <w:rsid w:val="00196ECB"/>
    <w:pPr>
      <w:numPr>
        <w:numId w:val="11"/>
      </w:numPr>
    </w:pPr>
  </w:style>
  <w:style w:type="numbering" w:customStyle="1" w:styleId="WW8Num8">
    <w:name w:val="WW8Num8"/>
    <w:basedOn w:val="Semlista"/>
    <w:rsid w:val="00196ECB"/>
    <w:pPr>
      <w:numPr>
        <w:numId w:val="12"/>
      </w:numPr>
    </w:pPr>
  </w:style>
  <w:style w:type="numbering" w:customStyle="1" w:styleId="WW8Num9">
    <w:name w:val="WW8Num9"/>
    <w:basedOn w:val="Semlista"/>
    <w:rsid w:val="00196ECB"/>
    <w:pPr>
      <w:numPr>
        <w:numId w:val="13"/>
      </w:numPr>
    </w:pPr>
  </w:style>
  <w:style w:type="numbering" w:customStyle="1" w:styleId="WW8Num10">
    <w:name w:val="WW8Num10"/>
    <w:basedOn w:val="Semlista"/>
    <w:rsid w:val="00196ECB"/>
    <w:pPr>
      <w:numPr>
        <w:numId w:val="14"/>
      </w:numPr>
    </w:pPr>
  </w:style>
  <w:style w:type="numbering" w:customStyle="1" w:styleId="WW8Num11">
    <w:name w:val="WW8Num11"/>
    <w:basedOn w:val="Semlista"/>
    <w:rsid w:val="00196ECB"/>
    <w:pPr>
      <w:numPr>
        <w:numId w:val="15"/>
      </w:numPr>
    </w:pPr>
  </w:style>
  <w:style w:type="numbering" w:customStyle="1" w:styleId="WW8Num12">
    <w:name w:val="WW8Num12"/>
    <w:basedOn w:val="Semlista"/>
    <w:rsid w:val="00196ECB"/>
    <w:pPr>
      <w:numPr>
        <w:numId w:val="16"/>
      </w:numPr>
    </w:pPr>
  </w:style>
  <w:style w:type="numbering" w:customStyle="1" w:styleId="WW8Num13">
    <w:name w:val="WW8Num13"/>
    <w:basedOn w:val="Semlista"/>
    <w:rsid w:val="00196ECB"/>
    <w:pPr>
      <w:numPr>
        <w:numId w:val="17"/>
      </w:numPr>
    </w:pPr>
  </w:style>
  <w:style w:type="numbering" w:customStyle="1" w:styleId="WW8Num14">
    <w:name w:val="WW8Num14"/>
    <w:basedOn w:val="Semlista"/>
    <w:rsid w:val="00196ECB"/>
    <w:pPr>
      <w:numPr>
        <w:numId w:val="18"/>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uiPriority w:val="99"/>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customStyle="1" w:styleId="MenoPendente3">
    <w:name w:val="Menção Pendente3"/>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qFormat/>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0"/>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0"/>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3171C7"/>
    <w:pPr>
      <w:keepNext w:val="0"/>
      <w:widowControl w:val="0"/>
      <w:tabs>
        <w:tab w:val="left" w:pos="567"/>
      </w:tabs>
      <w:suppressAutoHyphens/>
      <w:spacing w:before="240"/>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qFormat/>
    <w:rsid w:val="003171C7"/>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19"/>
      </w:numPr>
      <w:ind w:left="0" w:firstLine="0"/>
    </w:pPr>
    <w:rPr>
      <w:i/>
      <w:iCs/>
      <w:color w:val="FF0000"/>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1"/>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1"/>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1"/>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link w:val="Citao3"/>
    <w:uiPriority w:val="29"/>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uiPriority w:val="99"/>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qFormat/>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qFormat/>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qFormat/>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uiPriority w:val="99"/>
    <w:rsid w:val="000F1069"/>
    <w:rPr>
      <w:rFonts w:ascii="Arial" w:eastAsia="Times New Roman" w:hAnsi="Arial" w:cs="Arial"/>
      <w:sz w:val="24"/>
      <w:szCs w:val="24"/>
      <w:lang w:eastAsia="pt-BR"/>
    </w:rPr>
  </w:style>
  <w:style w:type="character" w:customStyle="1" w:styleId="Tpico4Char">
    <w:name w:val="Tópico 4 Char"/>
    <w:basedOn w:val="ListaChar"/>
    <w:qFormat/>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rsid w:val="000F1069"/>
    <w:rPr>
      <w:rFonts w:ascii="Arial" w:eastAsia="Times New Roman" w:hAnsi="Arial" w:cs="Arial"/>
      <w:i/>
      <w:iCs/>
      <w:color w:val="808080"/>
      <w:sz w:val="2"/>
      <w:szCs w:val="2"/>
      <w:lang w:eastAsia="pt-BR"/>
    </w:rPr>
  </w:style>
  <w:style w:type="character" w:customStyle="1" w:styleId="MenoPendente30">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qFormat/>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qFormat/>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qFormat/>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qFormat/>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qFormat/>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qFormat/>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qFormat/>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qFormat/>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qFormat/>
    <w:rsid w:val="000F1069"/>
  </w:style>
  <w:style w:type="paragraph" w:customStyle="1" w:styleId="Quebras">
    <w:name w:val="Quebras"/>
    <w:basedOn w:val="Normal"/>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qFormat/>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F768CB"/>
    <w:pPr>
      <w:widowControl/>
      <w:tabs>
        <w:tab w:val="left" w:pos="426"/>
        <w:tab w:val="right" w:leader="dot" w:pos="9628"/>
      </w:tabs>
      <w:suppressAutoHyphens w:val="0"/>
      <w:autoSpaceDN/>
      <w:spacing w:after="100"/>
      <w:textAlignment w:val="auto"/>
    </w:pPr>
    <w:rPr>
      <w:rFonts w:ascii="Arial" w:eastAsia="Times New Roman" w:hAnsi="Arial" w:cs="Tahoma"/>
      <w:kern w:val="0"/>
      <w:sz w:val="2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qFormat/>
    <w:rsid w:val="00257ACA"/>
    <w:rPr>
      <w:rFonts w:ascii="Arial" w:eastAsiaTheme="minorEastAsia" w:hAnsi="Arial"/>
      <w:i/>
      <w:iCs/>
      <w:color w:val="FF0000"/>
      <w:kern w:val="0"/>
      <w:sz w:val="20"/>
      <w:szCs w:val="20"/>
      <w:lang w:eastAsia="pt-BR" w:bidi="ar-SA"/>
    </w:rPr>
  </w:style>
  <w:style w:type="character" w:customStyle="1" w:styleId="Fontepargpadro7">
    <w:name w:val="Fonte parág. padrão7"/>
    <w:rsid w:val="00080F4D"/>
  </w:style>
  <w:style w:type="character" w:customStyle="1" w:styleId="Refdecomentrio2">
    <w:name w:val="Ref. de comentário2"/>
    <w:rsid w:val="00080F4D"/>
    <w:rPr>
      <w:sz w:val="16"/>
      <w:szCs w:val="16"/>
    </w:rPr>
  </w:style>
  <w:style w:type="character" w:customStyle="1" w:styleId="TextodoEspaoReservado2">
    <w:name w:val="Texto do Espaço Reservado2"/>
    <w:rsid w:val="00080F4D"/>
    <w:rPr>
      <w:color w:val="808080"/>
    </w:rPr>
  </w:style>
  <w:style w:type="character" w:customStyle="1" w:styleId="MenoPendente4">
    <w:name w:val="Menção Pendente4"/>
    <w:rsid w:val="00080F4D"/>
    <w:rPr>
      <w:color w:val="605E5C"/>
      <w:shd w:val="clear" w:color="auto" w:fill="E1DFDD"/>
    </w:rPr>
  </w:style>
  <w:style w:type="character" w:customStyle="1" w:styleId="Nvel1-SemNumChar">
    <w:name w:val="Nível 1-Sem Num Char"/>
    <w:rsid w:val="00080F4D"/>
    <w:rPr>
      <w:rFonts w:ascii="Arial" w:eastAsia="font1336" w:hAnsi="Arial" w:cs="Arial"/>
      <w:b/>
      <w:bCs/>
      <w:color w:val="FF0000"/>
      <w:sz w:val="20"/>
      <w:szCs w:val="20"/>
      <w:lang w:eastAsia="pt-BR"/>
    </w:rPr>
  </w:style>
  <w:style w:type="character" w:customStyle="1" w:styleId="ouChar">
    <w:name w:val="ou Char"/>
    <w:rsid w:val="00080F4D"/>
    <w:rPr>
      <w:rFonts w:ascii="Arial" w:eastAsia="Calibri" w:hAnsi="Arial" w:cs="Arial"/>
      <w:b/>
      <w:bCs/>
      <w:i/>
      <w:iCs/>
      <w:color w:val="FF0000"/>
      <w:sz w:val="20"/>
      <w:szCs w:val="24"/>
      <w:u w:val="single"/>
      <w:lang w:eastAsia="pt-BR"/>
    </w:rPr>
  </w:style>
  <w:style w:type="character" w:customStyle="1" w:styleId="Nvel1-SemNumPretoChar">
    <w:name w:val="Nível 1-Sem Num Preto Char"/>
    <w:rsid w:val="00080F4D"/>
    <w:rPr>
      <w:rFonts w:ascii="Arial" w:eastAsia="font1336" w:hAnsi="Arial" w:cs="Arial"/>
      <w:b/>
      <w:bCs/>
      <w:color w:val="FF0000"/>
      <w:sz w:val="20"/>
      <w:szCs w:val="20"/>
      <w:lang w:eastAsia="zh-CN" w:bidi="hi-IN"/>
    </w:rPr>
  </w:style>
  <w:style w:type="character" w:customStyle="1" w:styleId="ListLabel55">
    <w:name w:val="ListLabel 55"/>
    <w:rsid w:val="00080F4D"/>
    <w:rPr>
      <w:b/>
    </w:rPr>
  </w:style>
  <w:style w:type="character" w:customStyle="1" w:styleId="ListLabel56">
    <w:name w:val="ListLabel 56"/>
    <w:rsid w:val="00080F4D"/>
    <w:rPr>
      <w:b w:val="0"/>
      <w:i w:val="0"/>
      <w:strike w:val="0"/>
      <w:dstrike w:val="0"/>
      <w:color w:val="auto"/>
      <w:sz w:val="20"/>
      <w:szCs w:val="20"/>
      <w:u w:val="none"/>
    </w:rPr>
  </w:style>
  <w:style w:type="character" w:customStyle="1" w:styleId="ListLabel57">
    <w:name w:val="ListLabel 57"/>
    <w:rsid w:val="00080F4D"/>
    <w:rPr>
      <w:rFonts w:ascii="Arial" w:hAnsi="Arial"/>
      <w:b w:val="0"/>
      <w:i w:val="0"/>
      <w:strike w:val="0"/>
      <w:dstrike w:val="0"/>
      <w:color w:val="auto"/>
      <w:sz w:val="20"/>
      <w:szCs w:val="20"/>
    </w:rPr>
  </w:style>
  <w:style w:type="character" w:customStyle="1" w:styleId="ListLabel58">
    <w:name w:val="ListLabel 58"/>
    <w:rsid w:val="00080F4D"/>
  </w:style>
  <w:style w:type="character" w:customStyle="1" w:styleId="ListLabel59">
    <w:name w:val="ListLabel 59"/>
    <w:rsid w:val="00080F4D"/>
  </w:style>
  <w:style w:type="character" w:customStyle="1" w:styleId="ListLabel60">
    <w:name w:val="ListLabel 60"/>
    <w:rsid w:val="00080F4D"/>
  </w:style>
  <w:style w:type="character" w:customStyle="1" w:styleId="ListLabel61">
    <w:name w:val="ListLabel 61"/>
    <w:rsid w:val="00080F4D"/>
  </w:style>
  <w:style w:type="character" w:customStyle="1" w:styleId="ListLabel62">
    <w:name w:val="ListLabel 62"/>
    <w:rsid w:val="00080F4D"/>
  </w:style>
  <w:style w:type="character" w:customStyle="1" w:styleId="ListLabel63">
    <w:name w:val="ListLabel 63"/>
    <w:rsid w:val="00080F4D"/>
  </w:style>
  <w:style w:type="character" w:customStyle="1" w:styleId="ListLabel64">
    <w:name w:val="ListLabel 64"/>
    <w:rsid w:val="00080F4D"/>
    <w:rPr>
      <w:rFonts w:cs="Courier New"/>
    </w:rPr>
  </w:style>
  <w:style w:type="character" w:customStyle="1" w:styleId="ListLabel65">
    <w:name w:val="ListLabel 65"/>
    <w:rsid w:val="00080F4D"/>
    <w:rPr>
      <w:rFonts w:cs="Courier New"/>
    </w:rPr>
  </w:style>
  <w:style w:type="character" w:customStyle="1" w:styleId="ListLabel66">
    <w:name w:val="ListLabel 66"/>
    <w:rsid w:val="00080F4D"/>
    <w:rPr>
      <w:rFonts w:cs="Wingdings"/>
    </w:rPr>
  </w:style>
  <w:style w:type="character" w:customStyle="1" w:styleId="ListLabel67">
    <w:name w:val="ListLabel 67"/>
    <w:rsid w:val="00080F4D"/>
    <w:rPr>
      <w:rFonts w:cs="Symbol"/>
    </w:rPr>
  </w:style>
  <w:style w:type="character" w:customStyle="1" w:styleId="ListLabel68">
    <w:name w:val="ListLabel 68"/>
    <w:rsid w:val="00080F4D"/>
    <w:rPr>
      <w:rFonts w:cs="Courier New"/>
    </w:rPr>
  </w:style>
  <w:style w:type="character" w:customStyle="1" w:styleId="ListLabel69">
    <w:name w:val="ListLabel 69"/>
    <w:rsid w:val="00080F4D"/>
    <w:rPr>
      <w:rFonts w:cs="Wingdings"/>
    </w:rPr>
  </w:style>
  <w:style w:type="character" w:customStyle="1" w:styleId="ListLabel70">
    <w:name w:val="ListLabel 70"/>
    <w:rsid w:val="00080F4D"/>
    <w:rPr>
      <w:rFonts w:cs="Symbol"/>
    </w:rPr>
  </w:style>
  <w:style w:type="character" w:customStyle="1" w:styleId="ListLabel71">
    <w:name w:val="ListLabel 71"/>
    <w:rsid w:val="00080F4D"/>
    <w:rPr>
      <w:rFonts w:cs="Courier New"/>
    </w:rPr>
  </w:style>
  <w:style w:type="character" w:customStyle="1" w:styleId="ListLabel72">
    <w:name w:val="ListLabel 72"/>
    <w:rsid w:val="00080F4D"/>
    <w:rPr>
      <w:rFonts w:cs="Wingdings"/>
    </w:rPr>
  </w:style>
  <w:style w:type="character" w:customStyle="1" w:styleId="ListLabel73">
    <w:name w:val="ListLabel 73"/>
    <w:rsid w:val="00080F4D"/>
  </w:style>
  <w:style w:type="character" w:customStyle="1" w:styleId="ListLabel74">
    <w:name w:val="ListLabel 74"/>
    <w:rsid w:val="00080F4D"/>
  </w:style>
  <w:style w:type="character" w:customStyle="1" w:styleId="ListLabel75">
    <w:name w:val="ListLabel 75"/>
    <w:rsid w:val="00080F4D"/>
  </w:style>
  <w:style w:type="character" w:customStyle="1" w:styleId="ListLabel76">
    <w:name w:val="ListLabel 76"/>
    <w:rsid w:val="00080F4D"/>
  </w:style>
  <w:style w:type="character" w:customStyle="1" w:styleId="ListLabel77">
    <w:name w:val="ListLabel 77"/>
    <w:rsid w:val="00080F4D"/>
  </w:style>
  <w:style w:type="character" w:customStyle="1" w:styleId="ListLabel78">
    <w:name w:val="ListLabel 78"/>
    <w:rsid w:val="00080F4D"/>
  </w:style>
  <w:style w:type="character" w:customStyle="1" w:styleId="ListLabel79">
    <w:name w:val="ListLabel 79"/>
    <w:rsid w:val="00080F4D"/>
  </w:style>
  <w:style w:type="character" w:customStyle="1" w:styleId="ListLabel80">
    <w:name w:val="ListLabel 80"/>
    <w:rsid w:val="00080F4D"/>
  </w:style>
  <w:style w:type="character" w:customStyle="1" w:styleId="ListLabel81">
    <w:name w:val="ListLabel 81"/>
    <w:rsid w:val="00080F4D"/>
  </w:style>
  <w:style w:type="paragraph" w:customStyle="1" w:styleId="Citao2">
    <w:name w:val="Citação2"/>
    <w:basedOn w:val="Normal"/>
    <w:next w:val="Normal"/>
    <w:rsid w:val="00080F4D"/>
    <w:pPr>
      <w:widowControl/>
      <w:autoSpaceDN/>
      <w:spacing w:before="120" w:after="120" w:line="264" w:lineRule="auto"/>
      <w:ind w:left="2268"/>
      <w:jc w:val="both"/>
      <w:textAlignment w:val="auto"/>
    </w:pPr>
    <w:rPr>
      <w:rFonts w:eastAsia="Times New Roman" w:cs="font1336"/>
      <w:color w:val="000000"/>
      <w:kern w:val="0"/>
      <w:lang w:eastAsia="pt-BR" w:bidi="ar-SA"/>
    </w:rPr>
  </w:style>
  <w:style w:type="paragraph" w:customStyle="1" w:styleId="PargrafodaLista2">
    <w:name w:val="Parágrafo da Lista2"/>
    <w:basedOn w:val="Normal"/>
    <w:rsid w:val="00080F4D"/>
    <w:pPr>
      <w:widowControl/>
      <w:autoSpaceDN/>
      <w:spacing w:before="120" w:after="120" w:line="280" w:lineRule="atLeast"/>
      <w:ind w:left="720"/>
      <w:contextualSpacing/>
      <w:jc w:val="both"/>
      <w:textAlignment w:val="auto"/>
    </w:pPr>
    <w:rPr>
      <w:rFonts w:ascii="Arial" w:eastAsia="Times New Roman" w:hAnsi="Arial" w:cs="font1336"/>
      <w:kern w:val="0"/>
      <w:lang w:eastAsia="pt-BR" w:bidi="ar-SA"/>
    </w:rPr>
  </w:style>
  <w:style w:type="paragraph" w:customStyle="1" w:styleId="Textodecomentrio2">
    <w:name w:val="Texto de comentário2"/>
    <w:basedOn w:val="Normal"/>
    <w:rsid w:val="00080F4D"/>
    <w:pPr>
      <w:widowControl/>
      <w:autoSpaceDN/>
      <w:spacing w:before="120" w:after="120"/>
      <w:jc w:val="both"/>
      <w:textAlignment w:val="auto"/>
    </w:pPr>
    <w:rPr>
      <w:rFonts w:ascii="Arial" w:eastAsia="Times New Roman" w:hAnsi="Arial" w:cs="font1336"/>
      <w:kern w:val="0"/>
      <w:sz w:val="20"/>
      <w:szCs w:val="20"/>
      <w:lang w:eastAsia="pt-BR" w:bidi="ar-SA"/>
    </w:rPr>
  </w:style>
  <w:style w:type="paragraph" w:customStyle="1" w:styleId="Textodebalo2">
    <w:name w:val="Texto de balão2"/>
    <w:basedOn w:val="Normal"/>
    <w:rsid w:val="00080F4D"/>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Assuntodocomentrio2">
    <w:name w:val="Assunto do comentário2"/>
    <w:basedOn w:val="Textodecomentrio2"/>
    <w:next w:val="Textodecomentrio2"/>
    <w:rsid w:val="00080F4D"/>
    <w:rPr>
      <w:b/>
      <w:bCs/>
    </w:rPr>
  </w:style>
  <w:style w:type="paragraph" w:customStyle="1" w:styleId="SemEspaamento3">
    <w:name w:val="Sem Espaçamento3"/>
    <w:rsid w:val="00080F4D"/>
    <w:pPr>
      <w:widowControl/>
      <w:suppressAutoHyphens/>
      <w:autoSpaceDN/>
      <w:jc w:val="both"/>
      <w:textAlignment w:val="auto"/>
    </w:pPr>
    <w:rPr>
      <w:rFonts w:ascii="Arial" w:eastAsia="Times New Roman" w:hAnsi="Arial" w:cs="font1336"/>
      <w:kern w:val="0"/>
      <w:sz w:val="22"/>
      <w:lang w:eastAsia="pt-BR" w:bidi="ar-SA"/>
    </w:rPr>
  </w:style>
  <w:style w:type="paragraph" w:customStyle="1" w:styleId="Reviso2">
    <w:name w:val="Revisão2"/>
    <w:rsid w:val="00080F4D"/>
    <w:pPr>
      <w:widowControl/>
      <w:suppressAutoHyphens/>
      <w:autoSpaceDN/>
      <w:textAlignment w:val="auto"/>
    </w:pPr>
    <w:rPr>
      <w:rFonts w:ascii="Arial" w:eastAsia="Times New Roman" w:hAnsi="Arial" w:cs="font1336"/>
      <w:kern w:val="0"/>
      <w:sz w:val="22"/>
      <w:lang w:eastAsia="pt-BR" w:bidi="ar-SA"/>
    </w:rPr>
  </w:style>
  <w:style w:type="paragraph" w:customStyle="1" w:styleId="Nvel1-SemNum">
    <w:name w:val="Nível 1-Sem Num"/>
    <w:basedOn w:val="Nivel01"/>
    <w:autoRedefine/>
    <w:qFormat/>
    <w:rsid w:val="00080F4D"/>
    <w:pPr>
      <w:keepNext/>
      <w:keepLines/>
      <w:widowControl/>
      <w:spacing w:after="120" w:line="276" w:lineRule="auto"/>
      <w:outlineLvl w:val="1"/>
    </w:pPr>
    <w:rPr>
      <w:rFonts w:eastAsia="font1336"/>
      <w:color w:val="FF0000"/>
      <w:sz w:val="20"/>
      <w:szCs w:val="20"/>
    </w:rPr>
  </w:style>
  <w:style w:type="paragraph" w:customStyle="1" w:styleId="ou">
    <w:name w:val="ou"/>
    <w:basedOn w:val="PargrafodaLista2"/>
    <w:qFormat/>
    <w:rsid w:val="00080F4D"/>
    <w:pPr>
      <w:spacing w:before="60" w:after="60" w:line="259" w:lineRule="auto"/>
      <w:ind w:left="0"/>
      <w:contextualSpacing w:val="0"/>
      <w:jc w:val="center"/>
    </w:pPr>
    <w:rPr>
      <w:rFonts w:eastAsia="Calibri"/>
      <w:b/>
      <w:bCs/>
      <w:i/>
      <w:iCs/>
      <w:color w:val="FF0000"/>
      <w:sz w:val="20"/>
      <w:u w:val="single"/>
    </w:rPr>
  </w:style>
  <w:style w:type="paragraph" w:customStyle="1" w:styleId="Nivel3-erro">
    <w:name w:val="Nivel 3-erro"/>
    <w:basedOn w:val="Nivel3"/>
    <w:rsid w:val="00080F4D"/>
    <w:pPr>
      <w:numPr>
        <w:numId w:val="7"/>
      </w:numPr>
      <w:suppressAutoHyphens/>
      <w:spacing w:line="240" w:lineRule="auto"/>
      <w:ind w:left="425" w:firstLine="0"/>
    </w:pPr>
    <w:rPr>
      <w:rFonts w:eastAsia="font1336" w:cs="Tahoma"/>
      <w:color w:val="auto"/>
      <w:szCs w:val="24"/>
    </w:rPr>
  </w:style>
  <w:style w:type="paragraph" w:customStyle="1" w:styleId="Nvel1-SemNumPreto">
    <w:name w:val="Nível 1-Sem Num Preto"/>
    <w:basedOn w:val="Nvel1-SemNum"/>
    <w:qFormat/>
    <w:rsid w:val="00080F4D"/>
    <w:rPr>
      <w:lang w:eastAsia="zh-CN" w:bidi="hi-IN"/>
    </w:rPr>
  </w:style>
  <w:style w:type="paragraph" w:customStyle="1" w:styleId="Tabelanormal1">
    <w:name w:val="Tabela normal1"/>
    <w:rsid w:val="00080F4D"/>
    <w:pPr>
      <w:widowControl/>
      <w:suppressAutoHyphens/>
      <w:autoSpaceDN/>
      <w:textAlignment w:val="auto"/>
    </w:pPr>
    <w:rPr>
      <w:rFonts w:ascii="Calibri" w:eastAsia="Cambria Math" w:hAnsi="Calibri" w:cs="Calibri"/>
      <w:kern w:val="0"/>
      <w:sz w:val="22"/>
      <w:szCs w:val="22"/>
      <w:lang w:eastAsia="en-US" w:bidi="ar-SA"/>
    </w:rPr>
  </w:style>
  <w:style w:type="paragraph" w:customStyle="1" w:styleId="Tabelacomgrade1">
    <w:name w:val="Tabela com grade1"/>
    <w:basedOn w:val="Tabelanormal1"/>
    <w:rsid w:val="00080F4D"/>
  </w:style>
  <w:style w:type="character" w:styleId="MenoPendente">
    <w:name w:val="Unresolved Mention"/>
    <w:basedOn w:val="Fontepargpadro"/>
    <w:uiPriority w:val="99"/>
    <w:semiHidden/>
    <w:unhideWhenUsed/>
    <w:rsid w:val="00A87BCE"/>
    <w:rPr>
      <w:color w:val="605E5C"/>
      <w:shd w:val="clear" w:color="auto" w:fill="E1DFDD"/>
    </w:rPr>
  </w:style>
  <w:style w:type="table" w:customStyle="1" w:styleId="TableNormal1">
    <w:name w:val="Table Normal1"/>
    <w:uiPriority w:val="2"/>
    <w:semiHidden/>
    <w:unhideWhenUsed/>
    <w:qFormat/>
    <w:rsid w:val="00875797"/>
    <w:pPr>
      <w:autoSpaceDE w:val="0"/>
      <w:textAlignment w:val="auto"/>
    </w:pPr>
    <w:rPr>
      <w:rFonts w:asciiTheme="minorHAnsi" w:eastAsia="Calibri" w:hAnsiTheme="minorHAnsi" w:cstheme="minorBidi"/>
      <w:kern w:val="0"/>
      <w:sz w:val="22"/>
      <w:szCs w:val="22"/>
      <w:lang w:val="en-US" w:eastAsia="en-US" w:bidi="ar-SA"/>
    </w:rPr>
    <w:tblPr>
      <w:tblInd w:w="0" w:type="dxa"/>
      <w:tblCellMar>
        <w:top w:w="0" w:type="dxa"/>
        <w:left w:w="0" w:type="dxa"/>
        <w:bottom w:w="0" w:type="dxa"/>
        <w:right w:w="0" w:type="dxa"/>
      </w:tblCellMar>
    </w:tblPr>
  </w:style>
  <w:style w:type="numbering" w:customStyle="1" w:styleId="WWNum2">
    <w:name w:val="WWNum2"/>
    <w:basedOn w:val="Semlista"/>
    <w:rsid w:val="00331642"/>
    <w:pPr>
      <w:numPr>
        <w:numId w:val="22"/>
      </w:numPr>
    </w:pPr>
  </w:style>
  <w:style w:type="numbering" w:customStyle="1" w:styleId="WWNum5">
    <w:name w:val="WWNum5"/>
    <w:basedOn w:val="Semlista"/>
    <w:rsid w:val="00057F15"/>
    <w:pPr>
      <w:numPr>
        <w:numId w:val="23"/>
      </w:numPr>
    </w:pPr>
  </w:style>
  <w:style w:type="paragraph" w:customStyle="1" w:styleId="TextoExemplo">
    <w:name w:val="Texto Exemplo"/>
    <w:basedOn w:val="Standard"/>
    <w:rsid w:val="00057F15"/>
    <w:pPr>
      <w:spacing w:before="240" w:line="312" w:lineRule="auto"/>
    </w:pPr>
    <w:rPr>
      <w:rFonts w:ascii="Calibri" w:eastAsia="Calibri" w:hAnsi="Calibri" w:cs="Tahoma"/>
      <w:bCs/>
      <w:i/>
      <w:color w:val="808080"/>
      <w:kern w:val="0"/>
      <w:sz w:val="22"/>
      <w:szCs w:val="22"/>
      <w:lang w:eastAsia="en-US"/>
    </w:rPr>
  </w:style>
  <w:style w:type="paragraph" w:customStyle="1" w:styleId="LO-Normal3">
    <w:name w:val="LO-Normal3"/>
    <w:rsid w:val="006477C3"/>
    <w:pPr>
      <w:widowControl/>
      <w:suppressAutoHyphens/>
    </w:pPr>
    <w:rPr>
      <w:rFonts w:ascii="Calibri" w:eastAsia="Calibri" w:hAnsi="Calibri" w:cs="Tahoma"/>
      <w:kern w:val="0"/>
      <w:sz w:val="22"/>
      <w:szCs w:val="22"/>
      <w:lang w:eastAsia="en-US" w:bidi="ar-SA"/>
    </w:rPr>
  </w:style>
  <w:style w:type="paragraph" w:customStyle="1" w:styleId="LO-Normal5">
    <w:name w:val="LO-Normal5"/>
    <w:qFormat/>
    <w:rsid w:val="00A02A44"/>
    <w:pPr>
      <w:widowControl/>
      <w:suppressAutoHyphens/>
    </w:pPr>
    <w:rPr>
      <w:rFonts w:ascii="Calibri" w:eastAsia="Calibri" w:hAnsi="Calibri" w:cs="Tahoma"/>
      <w:kern w:val="0"/>
      <w:sz w:val="22"/>
      <w:szCs w:val="22"/>
      <w:lang w:eastAsia="en-US" w:bidi="ar-SA"/>
    </w:rPr>
  </w:style>
  <w:style w:type="numbering" w:customStyle="1" w:styleId="WWNum4">
    <w:name w:val="WWNum4"/>
    <w:basedOn w:val="Semlista"/>
    <w:rsid w:val="000C6006"/>
    <w:pPr>
      <w:numPr>
        <w:numId w:val="24"/>
      </w:numPr>
    </w:pPr>
  </w:style>
  <w:style w:type="numbering" w:customStyle="1" w:styleId="WWNum3">
    <w:name w:val="WWNum3"/>
    <w:basedOn w:val="Semlista"/>
    <w:rsid w:val="000C6006"/>
    <w:pPr>
      <w:numPr>
        <w:numId w:val="25"/>
      </w:numPr>
    </w:pPr>
  </w:style>
  <w:style w:type="character" w:customStyle="1" w:styleId="Vnculodendice">
    <w:name w:val="Vínculo de índice"/>
    <w:qFormat/>
    <w:rsid w:val="00330EA8"/>
  </w:style>
  <w:style w:type="character" w:customStyle="1" w:styleId="Hyperlink1">
    <w:name w:val="Hyperlink1"/>
    <w:basedOn w:val="Fontepargpadro"/>
    <w:uiPriority w:val="99"/>
    <w:qFormat/>
    <w:rsid w:val="00330EA8"/>
    <w:rPr>
      <w:color w:val="0000FF"/>
      <w:u w:val="single"/>
    </w:rPr>
  </w:style>
  <w:style w:type="character" w:customStyle="1" w:styleId="InternetLink0">
    <w:name w:val="Internet Link"/>
    <w:basedOn w:val="Fontepargpadro"/>
    <w:unhideWhenUsed/>
    <w:qFormat/>
    <w:rsid w:val="006122E9"/>
    <w:rPr>
      <w:color w:val="0000FF" w:themeColor="hyperlink"/>
      <w:u w:val="single"/>
    </w:rPr>
  </w:style>
  <w:style w:type="paragraph" w:customStyle="1" w:styleId="Recuodecorpodetexto1">
    <w:name w:val="Recuo de corpo de texto1"/>
    <w:basedOn w:val="Standard"/>
    <w:rsid w:val="006122E9"/>
    <w:pPr>
      <w:tabs>
        <w:tab w:val="left" w:pos="0"/>
        <w:tab w:val="left" w:pos="360"/>
      </w:tabs>
      <w:autoSpaceDN/>
      <w:ind w:hanging="1"/>
      <w:jc w:val="both"/>
    </w:pPr>
    <w:rPr>
      <w:rFonts w:ascii="Arial" w:eastAsia="Arial" w:hAnsi="Arial" w:cs="Arial"/>
      <w:color w:val="000000"/>
      <w:kern w:val="2"/>
      <w:sz w:val="24"/>
    </w:rPr>
  </w:style>
  <w:style w:type="numbering" w:customStyle="1" w:styleId="Semlista1">
    <w:name w:val="Sem lista1"/>
    <w:next w:val="Semlista"/>
    <w:uiPriority w:val="99"/>
    <w:semiHidden/>
    <w:unhideWhenUsed/>
    <w:rsid w:val="00CD0E4F"/>
  </w:style>
  <w:style w:type="paragraph" w:customStyle="1" w:styleId="Citao3">
    <w:name w:val="Citação3"/>
    <w:basedOn w:val="Normal"/>
    <w:next w:val="Normal"/>
    <w:link w:val="CitaoChar"/>
    <w:uiPriority w:val="29"/>
    <w:rsid w:val="00CD0E4F"/>
    <w:pPr>
      <w:widowControl/>
      <w:suppressAutoHyphens w:val="0"/>
      <w:autoSpaceDE w:val="0"/>
      <w:adjustRightInd w:val="0"/>
      <w:spacing w:before="120" w:after="120" w:line="264" w:lineRule="auto"/>
      <w:ind w:left="2268"/>
      <w:jc w:val="both"/>
      <w:textAlignment w:val="auto"/>
    </w:pPr>
    <w:rPr>
      <w:color w:val="000000"/>
    </w:rPr>
  </w:style>
  <w:style w:type="table" w:customStyle="1" w:styleId="Tabelacomgrade2">
    <w:name w:val="Tabela com grade2"/>
    <w:basedOn w:val="Tabelanormal"/>
    <w:next w:val="Tabelacomgrade"/>
    <w:uiPriority w:val="59"/>
    <w:rsid w:val="00CD0E4F"/>
    <w:pPr>
      <w:widowControl/>
      <w:autoSpaceDN/>
      <w:textAlignment w:val="auto"/>
    </w:pPr>
    <w:rPr>
      <w:rFonts w:ascii="Calibri" w:eastAsia="Calibri" w:hAnsi="Calibr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CD0E4F"/>
    <w:pPr>
      <w:autoSpaceDE w:val="0"/>
      <w:textAlignment w:val="auto"/>
    </w:pPr>
    <w:rPr>
      <w:rFonts w:ascii="Calibri" w:eastAsia="Calibri" w:hAnsi="Calibri"/>
      <w:kern w:val="0"/>
      <w:sz w:val="22"/>
      <w:szCs w:val="22"/>
      <w:lang w:val="en-US" w:eastAsia="en-US" w:bidi="ar-SA"/>
    </w:rPr>
    <w:tblPr>
      <w:tblInd w:w="0" w:type="dxa"/>
      <w:tblCellMar>
        <w:top w:w="0" w:type="dxa"/>
        <w:left w:w="0" w:type="dxa"/>
        <w:bottom w:w="0" w:type="dxa"/>
        <w:right w:w="0" w:type="dxa"/>
      </w:tblCellMar>
    </w:tblPr>
  </w:style>
  <w:style w:type="table" w:styleId="SimplesTabela1">
    <w:name w:val="Plain Table 1"/>
    <w:basedOn w:val="Tabelanormal"/>
    <w:uiPriority w:val="41"/>
    <w:rsid w:val="00E276A9"/>
    <w:pPr>
      <w:widowControl/>
      <w:suppressAutoHyphens/>
      <w:autoSpaceDN/>
      <w:textAlignment w:val="auto"/>
    </w:pPr>
    <w:rPr>
      <w:rFonts w:ascii="Liberation Serif" w:eastAsia="NSimSun" w:hAnsi="Liberation Serif" w:cs="Lucida Sans"/>
      <w:kern w:val="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deLista4-nfase3">
    <w:name w:val="List Table 4 Accent 3"/>
    <w:basedOn w:val="Tabelanormal"/>
    <w:uiPriority w:val="49"/>
    <w:rsid w:val="00AD46B0"/>
    <w:pPr>
      <w:widowControl/>
      <w:autoSpaceDN/>
      <w:textAlignment w:val="auto"/>
    </w:pPr>
    <w:rPr>
      <w:rFonts w:asciiTheme="minorHAnsi" w:eastAsiaTheme="minorHAnsi" w:hAnsiTheme="minorHAnsi" w:cstheme="minorBidi"/>
      <w:kern w:val="0"/>
      <w:sz w:val="22"/>
      <w:szCs w:val="22"/>
      <w:lang w:eastAsia="en-US" w:bidi="ar-SA"/>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eladeLista4-nfase31">
    <w:name w:val="Tabela de Lista 4 - Ênfase 31"/>
    <w:basedOn w:val="Tabelanormal"/>
    <w:next w:val="TabeladeLista4-nfase3"/>
    <w:uiPriority w:val="49"/>
    <w:rsid w:val="00756F64"/>
    <w:pPr>
      <w:widowControl/>
      <w:suppressAutoHyphens/>
      <w:autoSpaceDN/>
      <w:textAlignment w:val="auto"/>
    </w:pPr>
    <w:rPr>
      <w:rFonts w:ascii="Liberation Serif" w:eastAsia="NSimSun" w:hAnsi="Liberation Serif" w:cs="Lucida Sans"/>
      <w:kern w:val="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Explicao">
    <w:name w:val="Explicação"/>
    <w:basedOn w:val="Normal"/>
    <w:qFormat/>
    <w:rsid w:val="00705CCA"/>
    <w:pPr>
      <w:widowControl/>
      <w:autoSpaceDN/>
      <w:ind w:left="1701"/>
      <w:jc w:val="both"/>
      <w:textAlignment w:val="auto"/>
    </w:pPr>
    <w:rPr>
      <w:rFonts w:eastAsia="Times New Roman" w:cs="Times New Roman"/>
      <w:color w:val="984806" w:themeColor="accent6" w:themeShade="80"/>
      <w:kern w:val="0"/>
      <w:sz w:val="22"/>
      <w:lang w:eastAsia="pt-BR" w:bidi="ar-SA"/>
    </w:rPr>
  </w:style>
  <w:style w:type="character" w:customStyle="1" w:styleId="nfaseforte">
    <w:name w:val="Ênfase forte"/>
    <w:qFormat/>
    <w:rsid w:val="00861B00"/>
    <w:rPr>
      <w:b/>
      <w:bCs/>
    </w:rPr>
  </w:style>
  <w:style w:type="numbering" w:customStyle="1" w:styleId="WWNum1">
    <w:name w:val="WWNum1"/>
    <w:basedOn w:val="Semlista"/>
    <w:rsid w:val="00A108AA"/>
    <w:pPr>
      <w:numPr>
        <w:numId w:val="26"/>
      </w:numPr>
    </w:pPr>
  </w:style>
  <w:style w:type="paragraph" w:customStyle="1" w:styleId="Contedodatabelauser">
    <w:name w:val="Conteúdo da tabela (user)"/>
    <w:basedOn w:val="Normal"/>
    <w:qFormat/>
    <w:rsid w:val="00FF4829"/>
    <w:pPr>
      <w:suppressLineNumbers/>
      <w:autoSpaceDN/>
      <w:spacing w:after="160" w:line="259" w:lineRule="auto"/>
      <w:textAlignment w:val="auto"/>
    </w:pPr>
    <w:rPr>
      <w:rFonts w:asciiTheme="minorHAnsi" w:eastAsiaTheme="minorHAnsi" w:hAnsiTheme="minorHAnsi" w:cstheme="minorBidi"/>
      <w:kern w:val="0"/>
      <w:sz w:val="22"/>
      <w:szCs w:val="22"/>
      <w:lang w:eastAsia="en-US" w:bidi="ar-SA"/>
    </w:rPr>
  </w:style>
  <w:style w:type="paragraph" w:customStyle="1" w:styleId="Ttulodetabelauser">
    <w:name w:val="Título de tabela (user)"/>
    <w:basedOn w:val="Contedodatabelauser"/>
    <w:qFormat/>
    <w:rsid w:val="00FF4829"/>
    <w:pPr>
      <w:jc w:val="center"/>
    </w:pPr>
    <w:rPr>
      <w:b/>
      <w:bCs/>
    </w:rPr>
  </w:style>
  <w:style w:type="character" w:customStyle="1" w:styleId="wpaicg-chat-message">
    <w:name w:val="wpaicg-chat-message"/>
    <w:basedOn w:val="Fontepargpadro"/>
    <w:rsid w:val="00761F83"/>
  </w:style>
  <w:style w:type="numbering" w:customStyle="1" w:styleId="WWNum6">
    <w:name w:val="WWNum6"/>
    <w:basedOn w:val="Semlista"/>
    <w:rsid w:val="006417CA"/>
    <w:pPr>
      <w:numPr>
        <w:numId w:val="27"/>
      </w:numPr>
    </w:pPr>
  </w:style>
  <w:style w:type="numbering" w:customStyle="1" w:styleId="WWNum8">
    <w:name w:val="WWNum8"/>
    <w:basedOn w:val="Semlista"/>
    <w:rsid w:val="006E4C47"/>
    <w:pPr>
      <w:numPr>
        <w:numId w:val="29"/>
      </w:numPr>
    </w:pPr>
  </w:style>
  <w:style w:type="numbering" w:customStyle="1" w:styleId="WWNum10">
    <w:name w:val="WWNum10"/>
    <w:basedOn w:val="Semlista"/>
    <w:rsid w:val="006E4C47"/>
    <w:pPr>
      <w:numPr>
        <w:numId w:val="30"/>
      </w:numPr>
    </w:pPr>
  </w:style>
  <w:style w:type="numbering" w:customStyle="1" w:styleId="WWNum11">
    <w:name w:val="WWNum11"/>
    <w:basedOn w:val="Semlista"/>
    <w:rsid w:val="006E4C47"/>
    <w:pPr>
      <w:numPr>
        <w:numId w:val="31"/>
      </w:numPr>
    </w:pPr>
  </w:style>
  <w:style w:type="numbering" w:customStyle="1" w:styleId="WWNum12">
    <w:name w:val="WWNum12"/>
    <w:basedOn w:val="Semlista"/>
    <w:rsid w:val="006E4C47"/>
    <w:pPr>
      <w:numPr>
        <w:numId w:val="32"/>
      </w:numPr>
    </w:pPr>
  </w:style>
  <w:style w:type="numbering" w:customStyle="1" w:styleId="WWNum13">
    <w:name w:val="WWNum13"/>
    <w:basedOn w:val="Semlista"/>
    <w:rsid w:val="006E4C47"/>
    <w:pPr>
      <w:numPr>
        <w:numId w:val="33"/>
      </w:numPr>
    </w:pPr>
  </w:style>
  <w:style w:type="numbering" w:customStyle="1" w:styleId="WWNum14">
    <w:name w:val="WWNum14"/>
    <w:basedOn w:val="Semlista"/>
    <w:rsid w:val="006E4C47"/>
    <w:pPr>
      <w:numPr>
        <w:numId w:val="34"/>
      </w:numPr>
    </w:pPr>
  </w:style>
  <w:style w:type="numbering" w:customStyle="1" w:styleId="WWNum15">
    <w:name w:val="WWNum15"/>
    <w:basedOn w:val="Semlista"/>
    <w:rsid w:val="006E4C47"/>
    <w:pPr>
      <w:numPr>
        <w:numId w:val="35"/>
      </w:numPr>
    </w:pPr>
  </w:style>
  <w:style w:type="numbering" w:customStyle="1" w:styleId="WWNum16">
    <w:name w:val="WWNum16"/>
    <w:basedOn w:val="Semlista"/>
    <w:rsid w:val="006E4C47"/>
    <w:pPr>
      <w:numPr>
        <w:numId w:val="36"/>
      </w:numPr>
    </w:pPr>
  </w:style>
  <w:style w:type="numbering" w:customStyle="1" w:styleId="WWNum17">
    <w:name w:val="WWNum17"/>
    <w:basedOn w:val="Semlista"/>
    <w:rsid w:val="006E4C47"/>
    <w:pPr>
      <w:numPr>
        <w:numId w:val="37"/>
      </w:numPr>
    </w:pPr>
  </w:style>
  <w:style w:type="numbering" w:customStyle="1" w:styleId="WWNum18">
    <w:name w:val="WWNum18"/>
    <w:basedOn w:val="Semlista"/>
    <w:rsid w:val="006E4C47"/>
    <w:pPr>
      <w:numPr>
        <w:numId w:val="38"/>
      </w:numPr>
    </w:pPr>
  </w:style>
  <w:style w:type="paragraph" w:customStyle="1" w:styleId="HeaderandFooter">
    <w:name w:val="Header and Footer"/>
    <w:basedOn w:val="Standard"/>
    <w:rsid w:val="006E4C47"/>
    <w:pPr>
      <w:spacing w:before="120" w:after="120" w:line="280" w:lineRule="atLeast"/>
      <w:jc w:val="both"/>
    </w:pPr>
    <w:rPr>
      <w:rFonts w:ascii="Arial" w:hAnsi="Arial" w:cs="Arial"/>
      <w:kern w:val="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53242184">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28556255">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67555398">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15327502">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7783154">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45745019">
      <w:bodyDiv w:val="1"/>
      <w:marLeft w:val="0"/>
      <w:marRight w:val="0"/>
      <w:marTop w:val="0"/>
      <w:marBottom w:val="0"/>
      <w:divBdr>
        <w:top w:val="none" w:sz="0" w:space="0" w:color="auto"/>
        <w:left w:val="none" w:sz="0" w:space="0" w:color="auto"/>
        <w:bottom w:val="none" w:sz="0" w:space="0" w:color="auto"/>
        <w:right w:val="none" w:sz="0" w:space="0" w:color="auto"/>
      </w:divBdr>
    </w:div>
    <w:div w:id="646320397">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698315326">
      <w:bodyDiv w:val="1"/>
      <w:marLeft w:val="0"/>
      <w:marRight w:val="0"/>
      <w:marTop w:val="0"/>
      <w:marBottom w:val="0"/>
      <w:divBdr>
        <w:top w:val="none" w:sz="0" w:space="0" w:color="auto"/>
        <w:left w:val="none" w:sz="0" w:space="0" w:color="auto"/>
        <w:bottom w:val="none" w:sz="0" w:space="0" w:color="auto"/>
        <w:right w:val="none" w:sz="0" w:space="0" w:color="auto"/>
      </w:divBdr>
      <w:divsChild>
        <w:div w:id="442725820">
          <w:marLeft w:val="0"/>
          <w:marRight w:val="0"/>
          <w:marTop w:val="0"/>
          <w:marBottom w:val="0"/>
          <w:divBdr>
            <w:top w:val="none" w:sz="0" w:space="0" w:color="auto"/>
            <w:left w:val="none" w:sz="0" w:space="0" w:color="auto"/>
            <w:bottom w:val="none" w:sz="0" w:space="0" w:color="auto"/>
            <w:right w:val="none" w:sz="0" w:space="0" w:color="auto"/>
          </w:divBdr>
        </w:div>
        <w:div w:id="1384208649">
          <w:marLeft w:val="0"/>
          <w:marRight w:val="0"/>
          <w:marTop w:val="0"/>
          <w:marBottom w:val="0"/>
          <w:divBdr>
            <w:top w:val="none" w:sz="0" w:space="0" w:color="auto"/>
            <w:left w:val="none" w:sz="0" w:space="0" w:color="auto"/>
            <w:bottom w:val="none" w:sz="0" w:space="0" w:color="auto"/>
            <w:right w:val="none" w:sz="0" w:space="0" w:color="auto"/>
          </w:divBdr>
        </w:div>
        <w:div w:id="1471480897">
          <w:marLeft w:val="0"/>
          <w:marRight w:val="0"/>
          <w:marTop w:val="0"/>
          <w:marBottom w:val="0"/>
          <w:divBdr>
            <w:top w:val="none" w:sz="0" w:space="0" w:color="auto"/>
            <w:left w:val="none" w:sz="0" w:space="0" w:color="auto"/>
            <w:bottom w:val="none" w:sz="0" w:space="0" w:color="auto"/>
            <w:right w:val="none" w:sz="0" w:space="0" w:color="auto"/>
          </w:divBdr>
        </w:div>
        <w:div w:id="1001347419">
          <w:marLeft w:val="0"/>
          <w:marRight w:val="0"/>
          <w:marTop w:val="0"/>
          <w:marBottom w:val="0"/>
          <w:divBdr>
            <w:top w:val="none" w:sz="0" w:space="0" w:color="auto"/>
            <w:left w:val="none" w:sz="0" w:space="0" w:color="auto"/>
            <w:bottom w:val="none" w:sz="0" w:space="0" w:color="auto"/>
            <w:right w:val="none" w:sz="0" w:space="0" w:color="auto"/>
          </w:divBdr>
        </w:div>
        <w:div w:id="424763835">
          <w:marLeft w:val="0"/>
          <w:marRight w:val="0"/>
          <w:marTop w:val="0"/>
          <w:marBottom w:val="0"/>
          <w:divBdr>
            <w:top w:val="none" w:sz="0" w:space="0" w:color="auto"/>
            <w:left w:val="none" w:sz="0" w:space="0" w:color="auto"/>
            <w:bottom w:val="none" w:sz="0" w:space="0" w:color="auto"/>
            <w:right w:val="none" w:sz="0" w:space="0" w:color="auto"/>
          </w:divBdr>
        </w:div>
        <w:div w:id="2052922687">
          <w:marLeft w:val="0"/>
          <w:marRight w:val="0"/>
          <w:marTop w:val="0"/>
          <w:marBottom w:val="0"/>
          <w:divBdr>
            <w:top w:val="none" w:sz="0" w:space="0" w:color="auto"/>
            <w:left w:val="none" w:sz="0" w:space="0" w:color="auto"/>
            <w:bottom w:val="none" w:sz="0" w:space="0" w:color="auto"/>
            <w:right w:val="none" w:sz="0" w:space="0" w:color="auto"/>
          </w:divBdr>
        </w:div>
        <w:div w:id="19210964">
          <w:marLeft w:val="0"/>
          <w:marRight w:val="0"/>
          <w:marTop w:val="0"/>
          <w:marBottom w:val="0"/>
          <w:divBdr>
            <w:top w:val="none" w:sz="0" w:space="0" w:color="auto"/>
            <w:left w:val="none" w:sz="0" w:space="0" w:color="auto"/>
            <w:bottom w:val="none" w:sz="0" w:space="0" w:color="auto"/>
            <w:right w:val="none" w:sz="0" w:space="0" w:color="auto"/>
          </w:divBdr>
        </w:div>
      </w:divsChild>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52204505">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1000892049">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39941081">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090200587">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61448324">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339693181">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458915854">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18109715">
      <w:bodyDiv w:val="1"/>
      <w:marLeft w:val="0"/>
      <w:marRight w:val="0"/>
      <w:marTop w:val="0"/>
      <w:marBottom w:val="0"/>
      <w:divBdr>
        <w:top w:val="none" w:sz="0" w:space="0" w:color="auto"/>
        <w:left w:val="none" w:sz="0" w:space="0" w:color="auto"/>
        <w:bottom w:val="none" w:sz="0" w:space="0" w:color="auto"/>
        <w:right w:val="none" w:sz="0" w:space="0" w:color="auto"/>
      </w:divBdr>
    </w:div>
    <w:div w:id="1819613407">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14387186">
      <w:bodyDiv w:val="1"/>
      <w:marLeft w:val="0"/>
      <w:marRight w:val="0"/>
      <w:marTop w:val="0"/>
      <w:marBottom w:val="0"/>
      <w:divBdr>
        <w:top w:val="none" w:sz="0" w:space="0" w:color="auto"/>
        <w:left w:val="none" w:sz="0" w:space="0" w:color="auto"/>
        <w:bottom w:val="none" w:sz="0" w:space="0" w:color="auto"/>
        <w:right w:val="none" w:sz="0" w:space="0" w:color="auto"/>
      </w:divBdr>
      <w:divsChild>
        <w:div w:id="705184049">
          <w:marLeft w:val="0"/>
          <w:marRight w:val="0"/>
          <w:marTop w:val="0"/>
          <w:marBottom w:val="0"/>
          <w:divBdr>
            <w:top w:val="none" w:sz="0" w:space="0" w:color="auto"/>
            <w:left w:val="none" w:sz="0" w:space="0" w:color="auto"/>
            <w:bottom w:val="none" w:sz="0" w:space="0" w:color="auto"/>
            <w:right w:val="none" w:sz="0" w:space="0" w:color="auto"/>
          </w:divBdr>
        </w:div>
        <w:div w:id="31927013">
          <w:marLeft w:val="0"/>
          <w:marRight w:val="0"/>
          <w:marTop w:val="0"/>
          <w:marBottom w:val="0"/>
          <w:divBdr>
            <w:top w:val="none" w:sz="0" w:space="0" w:color="auto"/>
            <w:left w:val="none" w:sz="0" w:space="0" w:color="auto"/>
            <w:bottom w:val="none" w:sz="0" w:space="0" w:color="auto"/>
            <w:right w:val="none" w:sz="0" w:space="0" w:color="auto"/>
          </w:divBdr>
        </w:div>
        <w:div w:id="502743599">
          <w:marLeft w:val="0"/>
          <w:marRight w:val="0"/>
          <w:marTop w:val="0"/>
          <w:marBottom w:val="0"/>
          <w:divBdr>
            <w:top w:val="none" w:sz="0" w:space="0" w:color="auto"/>
            <w:left w:val="none" w:sz="0" w:space="0" w:color="auto"/>
            <w:bottom w:val="none" w:sz="0" w:space="0" w:color="auto"/>
            <w:right w:val="none" w:sz="0" w:space="0" w:color="auto"/>
          </w:divBdr>
        </w:div>
        <w:div w:id="450365250">
          <w:marLeft w:val="0"/>
          <w:marRight w:val="0"/>
          <w:marTop w:val="0"/>
          <w:marBottom w:val="0"/>
          <w:divBdr>
            <w:top w:val="none" w:sz="0" w:space="0" w:color="auto"/>
            <w:left w:val="none" w:sz="0" w:space="0" w:color="auto"/>
            <w:bottom w:val="none" w:sz="0" w:space="0" w:color="auto"/>
            <w:right w:val="none" w:sz="0" w:space="0" w:color="auto"/>
          </w:divBdr>
        </w:div>
        <w:div w:id="110705267">
          <w:marLeft w:val="0"/>
          <w:marRight w:val="0"/>
          <w:marTop w:val="0"/>
          <w:marBottom w:val="0"/>
          <w:divBdr>
            <w:top w:val="none" w:sz="0" w:space="0" w:color="auto"/>
            <w:left w:val="none" w:sz="0" w:space="0" w:color="auto"/>
            <w:bottom w:val="none" w:sz="0" w:space="0" w:color="auto"/>
            <w:right w:val="none" w:sz="0" w:space="0" w:color="auto"/>
          </w:divBdr>
        </w:div>
        <w:div w:id="1510948985">
          <w:marLeft w:val="0"/>
          <w:marRight w:val="0"/>
          <w:marTop w:val="0"/>
          <w:marBottom w:val="0"/>
          <w:divBdr>
            <w:top w:val="none" w:sz="0" w:space="0" w:color="auto"/>
            <w:left w:val="none" w:sz="0" w:space="0" w:color="auto"/>
            <w:bottom w:val="none" w:sz="0" w:space="0" w:color="auto"/>
            <w:right w:val="none" w:sz="0" w:space="0" w:color="auto"/>
          </w:divBdr>
        </w:div>
        <w:div w:id="1944611480">
          <w:marLeft w:val="0"/>
          <w:marRight w:val="0"/>
          <w:marTop w:val="0"/>
          <w:marBottom w:val="0"/>
          <w:divBdr>
            <w:top w:val="none" w:sz="0" w:space="0" w:color="auto"/>
            <w:left w:val="none" w:sz="0" w:space="0" w:color="auto"/>
            <w:bottom w:val="none" w:sz="0" w:space="0" w:color="auto"/>
            <w:right w:val="none" w:sz="0" w:space="0" w:color="auto"/>
          </w:divBdr>
        </w:div>
      </w:divsChild>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mailto:enfermagem@sertaozinho."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mailto:secretariadasaude@sertaozinho.sp.gov.br" TargetMode="Externa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www.bll.org.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sertaozinho.sp.gov.br/" TargetMode="External"/><Relationship Id="rId23" Type="http://schemas.openxmlformats.org/officeDocument/2006/relationships/fontTable" Target="fontTable.xml"/><Relationship Id="rId10" Type="http://schemas.openxmlformats.org/officeDocument/2006/relationships/hyperlink" Target="https://www.planalto.gov.br/ccivil_03/leis/lcp/lcp123.htm" TargetMode="External"/><Relationship Id="rId19" Type="http://schemas.openxmlformats.org/officeDocument/2006/relationships/hyperlink" Target="mailto:secretariadasaude@sertaozinho.sp.gov.br" TargetMode="External"/><Relationship Id="rId4" Type="http://schemas.openxmlformats.org/officeDocument/2006/relationships/settings" Target="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s://bll.org.br/"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AC915D-9465-453D-94B7-9E71BC21F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73</Pages>
  <Words>24222</Words>
  <Characters>130805</Characters>
  <Application>Microsoft Office Word</Application>
  <DocSecurity>0</DocSecurity>
  <Lines>1090</Lines>
  <Paragraphs>309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Hedinamar Alves de Souza</cp:lastModifiedBy>
  <cp:revision>334</cp:revision>
  <cp:lastPrinted>2026-06-18T16:44:00Z</cp:lastPrinted>
  <dcterms:created xsi:type="dcterms:W3CDTF">2026-04-17T12:02:00Z</dcterms:created>
  <dcterms:modified xsi:type="dcterms:W3CDTF">2026-06-18T16:45:00Z</dcterms:modified>
</cp:coreProperties>
</file>