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C8928C" w14:textId="77777777" w:rsidR="0019444E" w:rsidRDefault="0019444E" w:rsidP="000B1023">
      <w:pPr>
        <w:spacing w:before="240"/>
        <w:ind w:right="-427"/>
        <w:rPr>
          <w:rFonts w:ascii="Arial" w:hAnsi="Arial"/>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p>
    <w:p w14:paraId="23AEF17E" w14:textId="1B5E3AFC" w:rsidR="00F768CB" w:rsidRPr="000B0F81" w:rsidRDefault="00F768CB" w:rsidP="00C91731">
      <w:pPr>
        <w:ind w:right="-425"/>
        <w:rPr>
          <w:rFonts w:ascii="Arial" w:hAnsi="Arial"/>
          <w:i/>
          <w:iCs/>
          <w:color w:val="0070C0"/>
          <w:sz w:val="54"/>
          <w:szCs w:val="54"/>
        </w:rPr>
      </w:pPr>
      <w:r w:rsidRPr="000B0F81">
        <w:rPr>
          <w:rFonts w:ascii="Arial" w:hAnsi="Arial"/>
          <w:color w:val="0070C0"/>
          <w:sz w:val="54"/>
          <w:szCs w:val="54"/>
        </w:rPr>
        <w:t xml:space="preserve">PREGÃO ELETRÔNICO Nº </w:t>
      </w:r>
      <w:r w:rsidR="00EF55F5">
        <w:rPr>
          <w:rFonts w:ascii="Arial" w:hAnsi="Arial"/>
          <w:color w:val="0070C0"/>
          <w:sz w:val="54"/>
          <w:szCs w:val="54"/>
        </w:rPr>
        <w:t>059</w:t>
      </w:r>
      <w:r w:rsidRPr="000B0F81">
        <w:rPr>
          <w:rFonts w:ascii="Arial" w:hAnsi="Arial"/>
          <w:color w:val="0070C0"/>
          <w:sz w:val="54"/>
          <w:szCs w:val="54"/>
        </w:rPr>
        <w:t>/202</w:t>
      </w:r>
      <w:r w:rsidR="006C7586">
        <w:rPr>
          <w:rFonts w:ascii="Arial" w:hAnsi="Arial"/>
          <w:color w:val="0070C0"/>
          <w:sz w:val="54"/>
          <w:szCs w:val="54"/>
        </w:rPr>
        <w:t>6</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1B6EEA" w:rsidRDefault="00F768CB" w:rsidP="00F768CB">
      <w:pPr>
        <w:spacing w:line="259" w:lineRule="auto"/>
        <w:rPr>
          <w:rFonts w:ascii="Arial" w:hAnsi="Arial"/>
          <w:b/>
          <w:bCs/>
          <w:color w:val="405CA1"/>
          <w:sz w:val="28"/>
          <w:szCs w:val="28"/>
        </w:rPr>
      </w:pPr>
    </w:p>
    <w:p w14:paraId="7F51E1F8" w14:textId="77777777" w:rsidR="00F768CB" w:rsidRPr="000B0F81" w:rsidRDefault="00F768CB" w:rsidP="000B1023">
      <w:pPr>
        <w:spacing w:line="259" w:lineRule="auto"/>
        <w:ind w:right="-427"/>
        <w:rPr>
          <w:rFonts w:ascii="Arial" w:hAnsi="Arial"/>
          <w:b/>
          <w:bCs/>
          <w:color w:val="0070C0"/>
          <w:sz w:val="28"/>
          <w:szCs w:val="28"/>
        </w:rPr>
      </w:pPr>
      <w:r w:rsidRPr="000B0F81">
        <w:rPr>
          <w:rFonts w:ascii="Arial" w:hAnsi="Arial"/>
          <w:b/>
          <w:bCs/>
          <w:color w:val="0070C0"/>
          <w:sz w:val="28"/>
          <w:szCs w:val="28"/>
        </w:rPr>
        <w:t>CONTRATANTE</w:t>
      </w:r>
    </w:p>
    <w:p w14:paraId="0356DB89" w14:textId="77777777" w:rsidR="00F768CB" w:rsidRPr="00A80146" w:rsidRDefault="00F768CB" w:rsidP="000B1023">
      <w:pPr>
        <w:ind w:right="-427"/>
        <w:rPr>
          <w:rFonts w:ascii="Arial" w:hAnsi="Arial"/>
          <w:b/>
          <w:bCs/>
          <w:sz w:val="28"/>
          <w:szCs w:val="28"/>
        </w:rPr>
      </w:pPr>
      <w:r w:rsidRPr="00A80146">
        <w:rPr>
          <w:rFonts w:ascii="Arial" w:hAnsi="Arial"/>
          <w:b/>
          <w:bCs/>
          <w:sz w:val="28"/>
          <w:szCs w:val="28"/>
        </w:rPr>
        <w:t>MUNICÍPIO DE SERTÃOZINHO/SP</w:t>
      </w:r>
    </w:p>
    <w:p w14:paraId="3630D4BC" w14:textId="77777777" w:rsidR="00F768CB" w:rsidRPr="00F40125" w:rsidRDefault="00F768CB" w:rsidP="000B1023">
      <w:pPr>
        <w:ind w:right="-427"/>
        <w:rPr>
          <w:rFonts w:ascii="Arial" w:hAnsi="Arial"/>
          <w:color w:val="5B5B5F"/>
          <w:sz w:val="28"/>
          <w:szCs w:val="28"/>
        </w:rPr>
      </w:pPr>
    </w:p>
    <w:p w14:paraId="0A5E1275" w14:textId="77777777" w:rsidR="00F768CB" w:rsidRPr="00F40125" w:rsidRDefault="00F768CB" w:rsidP="000B1023">
      <w:pPr>
        <w:ind w:right="-427"/>
        <w:rPr>
          <w:rFonts w:ascii="Arial" w:hAnsi="Arial"/>
          <w:b/>
          <w:bCs/>
          <w:color w:val="405CA1"/>
          <w:sz w:val="28"/>
          <w:szCs w:val="28"/>
        </w:rPr>
      </w:pPr>
    </w:p>
    <w:p w14:paraId="7E73A9FE" w14:textId="78A7E3B9" w:rsidR="006E175C" w:rsidRPr="00EA12A9" w:rsidRDefault="00F768CB" w:rsidP="000B1023">
      <w:pPr>
        <w:ind w:right="-427"/>
        <w:rPr>
          <w:rFonts w:ascii="Arial" w:hAnsi="Arial"/>
          <w:b/>
          <w:bCs/>
          <w:color w:val="0070C0"/>
          <w:sz w:val="28"/>
          <w:szCs w:val="28"/>
        </w:rPr>
      </w:pPr>
      <w:r w:rsidRPr="000B0F81">
        <w:rPr>
          <w:rFonts w:ascii="Arial" w:hAnsi="Arial"/>
          <w:b/>
          <w:bCs/>
          <w:color w:val="0070C0"/>
          <w:sz w:val="28"/>
          <w:szCs w:val="28"/>
        </w:rPr>
        <w:t>OBJETO</w:t>
      </w:r>
    </w:p>
    <w:p w14:paraId="22BF5DBE" w14:textId="77777777" w:rsidR="003339E0" w:rsidRPr="003339E0" w:rsidRDefault="003339E0" w:rsidP="005915E1">
      <w:pPr>
        <w:pStyle w:val="Expandido"/>
        <w:ind w:left="0" w:right="-425"/>
        <w:rPr>
          <w:rFonts w:ascii="Arial" w:hAnsi="Arial" w:cs="Arial"/>
          <w:b/>
          <w:bCs/>
          <w:color w:val="auto"/>
          <w:sz w:val="28"/>
          <w:szCs w:val="28"/>
        </w:rPr>
      </w:pPr>
      <w:r w:rsidRPr="003339E0">
        <w:rPr>
          <w:rFonts w:ascii="Arial" w:hAnsi="Arial" w:cs="Arial"/>
          <w:b/>
          <w:bCs/>
          <w:color w:val="auto"/>
          <w:sz w:val="28"/>
          <w:szCs w:val="28"/>
        </w:rPr>
        <w:t>Registro de Preços para contratação de empresa especializada no fornecimento de materiais, equipamentos e prestação de serviços técnicos de engenharia, destinados à manutenção preventiva, manutenção corretiva, reposição, substituição e adequações em sistemas de segurança contra incêndio e pânico nas edificações públicas municipais.</w:t>
      </w:r>
    </w:p>
    <w:p w14:paraId="0270216F" w14:textId="77777777" w:rsidR="003339E0" w:rsidRPr="00A93C8D" w:rsidRDefault="003339E0" w:rsidP="00A93C8D">
      <w:pPr>
        <w:ind w:right="-425"/>
        <w:jc w:val="both"/>
        <w:rPr>
          <w:rFonts w:ascii="Arial" w:hAnsi="Arial"/>
          <w:b/>
          <w:bCs/>
          <w:sz w:val="28"/>
          <w:szCs w:val="28"/>
        </w:rPr>
      </w:pPr>
    </w:p>
    <w:p w14:paraId="27521257" w14:textId="77777777" w:rsidR="004D30B7" w:rsidRDefault="004D30B7" w:rsidP="000B1023">
      <w:pPr>
        <w:ind w:right="-427"/>
        <w:rPr>
          <w:rFonts w:ascii="Arial" w:hAnsi="Arial"/>
          <w:sz w:val="28"/>
          <w:szCs w:val="28"/>
        </w:rPr>
      </w:pPr>
    </w:p>
    <w:p w14:paraId="3100EDF8" w14:textId="77777777" w:rsidR="00F768CB" w:rsidRPr="000E402D" w:rsidRDefault="00F768CB" w:rsidP="000B1023">
      <w:pPr>
        <w:ind w:right="-427"/>
        <w:rPr>
          <w:rFonts w:ascii="Arial" w:hAnsi="Arial"/>
          <w:b/>
          <w:bCs/>
          <w:color w:val="0070C0"/>
          <w:sz w:val="28"/>
          <w:szCs w:val="28"/>
        </w:rPr>
      </w:pPr>
      <w:r w:rsidRPr="000E402D">
        <w:rPr>
          <w:rFonts w:ascii="Arial" w:hAnsi="Arial"/>
          <w:b/>
          <w:bCs/>
          <w:color w:val="0070C0"/>
          <w:sz w:val="28"/>
          <w:szCs w:val="28"/>
        </w:rPr>
        <w:t>VALOR TOTAL DA CONTRATAÇÃO</w:t>
      </w:r>
    </w:p>
    <w:p w14:paraId="35394A9F" w14:textId="46641411" w:rsidR="003A69C1" w:rsidRPr="003E2948" w:rsidRDefault="00F768CB" w:rsidP="000B1023">
      <w:pPr>
        <w:ind w:right="-427"/>
        <w:rPr>
          <w:rFonts w:ascii="Arial" w:hAnsi="Arial"/>
          <w:b/>
          <w:bCs/>
          <w:sz w:val="28"/>
          <w:szCs w:val="28"/>
        </w:rPr>
      </w:pPr>
      <w:r w:rsidRPr="003E2948">
        <w:rPr>
          <w:rFonts w:ascii="Arial" w:hAnsi="Arial"/>
          <w:b/>
          <w:bCs/>
          <w:sz w:val="28"/>
          <w:szCs w:val="28"/>
        </w:rPr>
        <w:t xml:space="preserve">R$ </w:t>
      </w:r>
      <w:r w:rsidR="003E2948" w:rsidRPr="003E2948">
        <w:rPr>
          <w:rFonts w:ascii="Arial" w:hAnsi="Arial"/>
          <w:b/>
          <w:bCs/>
          <w:sz w:val="28"/>
          <w:szCs w:val="28"/>
        </w:rPr>
        <w:t>2.381.248,13</w:t>
      </w:r>
    </w:p>
    <w:p w14:paraId="544144E8" w14:textId="77777777" w:rsidR="003E2948" w:rsidRPr="00CC7501" w:rsidRDefault="003E2948" w:rsidP="000B1023">
      <w:pPr>
        <w:ind w:right="-427"/>
        <w:rPr>
          <w:rFonts w:ascii="Arial" w:hAnsi="Arial"/>
          <w:b/>
          <w:bCs/>
          <w:color w:val="EE0000"/>
          <w:sz w:val="28"/>
          <w:szCs w:val="28"/>
        </w:rPr>
      </w:pPr>
    </w:p>
    <w:p w14:paraId="1762E176" w14:textId="77777777" w:rsidR="00F768CB" w:rsidRPr="000B0F81" w:rsidRDefault="00F768CB" w:rsidP="000B1023">
      <w:pPr>
        <w:spacing w:before="240" w:line="276" w:lineRule="auto"/>
        <w:ind w:right="-427"/>
        <w:jc w:val="both"/>
        <w:rPr>
          <w:rStyle w:val="TextodoEspaoReservado"/>
          <w:rFonts w:ascii="Arial" w:hAnsi="Arial"/>
          <w:b/>
          <w:color w:val="0070C0"/>
          <w:sz w:val="28"/>
          <w:szCs w:val="28"/>
        </w:rPr>
      </w:pPr>
      <w:r w:rsidRPr="00D326AE">
        <w:rPr>
          <w:rFonts w:ascii="Arial" w:hAnsi="Arial"/>
          <w:b/>
          <w:color w:val="0070C0"/>
          <w:sz w:val="28"/>
          <w:szCs w:val="28"/>
        </w:rPr>
        <w:t xml:space="preserve">DATA DO INÍCIO DO PRAZO PARA </w:t>
      </w:r>
      <w:r w:rsidRPr="000B0F81">
        <w:rPr>
          <w:rFonts w:ascii="Arial" w:hAnsi="Arial"/>
          <w:b/>
          <w:color w:val="0070C0"/>
          <w:sz w:val="28"/>
          <w:szCs w:val="28"/>
        </w:rPr>
        <w:t>ENVIO DA PROPOSTA ELETRÔNICA</w:t>
      </w:r>
      <w:r w:rsidRPr="000B0F81">
        <w:rPr>
          <w:rStyle w:val="TextodoEspaoReservado"/>
          <w:rFonts w:ascii="Arial" w:hAnsi="Arial"/>
          <w:b/>
          <w:color w:val="0070C0"/>
          <w:sz w:val="28"/>
          <w:szCs w:val="28"/>
        </w:rPr>
        <w:t xml:space="preserve"> </w:t>
      </w:r>
    </w:p>
    <w:p w14:paraId="47702304" w14:textId="7CD703D5" w:rsidR="00F768CB" w:rsidRPr="00A80146" w:rsidRDefault="00E85389" w:rsidP="000B1023">
      <w:pPr>
        <w:ind w:right="-427"/>
        <w:rPr>
          <w:rFonts w:ascii="Arial" w:hAnsi="Arial"/>
          <w:b/>
          <w:bCs/>
          <w:sz w:val="28"/>
          <w:szCs w:val="28"/>
        </w:rPr>
      </w:pPr>
      <w:r>
        <w:rPr>
          <w:rFonts w:ascii="Arial" w:hAnsi="Arial"/>
          <w:b/>
          <w:bCs/>
          <w:sz w:val="28"/>
          <w:szCs w:val="28"/>
        </w:rPr>
        <w:t>20</w:t>
      </w:r>
      <w:r w:rsidR="001B6EEA" w:rsidRPr="00A80146">
        <w:rPr>
          <w:rFonts w:ascii="Arial" w:hAnsi="Arial"/>
          <w:b/>
          <w:bCs/>
          <w:sz w:val="28"/>
          <w:szCs w:val="28"/>
        </w:rPr>
        <w:t>/</w:t>
      </w:r>
      <w:r>
        <w:rPr>
          <w:rFonts w:ascii="Arial" w:hAnsi="Arial"/>
          <w:b/>
          <w:bCs/>
          <w:sz w:val="28"/>
          <w:szCs w:val="28"/>
        </w:rPr>
        <w:t>10</w:t>
      </w:r>
      <w:r w:rsidR="001B6EEA" w:rsidRPr="00A80146">
        <w:rPr>
          <w:rFonts w:ascii="Arial" w:hAnsi="Arial"/>
          <w:b/>
          <w:bCs/>
          <w:sz w:val="28"/>
          <w:szCs w:val="28"/>
        </w:rPr>
        <w:t>/202</w:t>
      </w:r>
      <w:r w:rsidR="006C7586">
        <w:rPr>
          <w:rFonts w:ascii="Arial" w:hAnsi="Arial"/>
          <w:b/>
          <w:bCs/>
          <w:sz w:val="28"/>
          <w:szCs w:val="28"/>
        </w:rPr>
        <w:t>6</w:t>
      </w:r>
    </w:p>
    <w:p w14:paraId="33FC1E4E" w14:textId="77777777" w:rsidR="00F768CB" w:rsidRPr="00F40125" w:rsidRDefault="00F768CB" w:rsidP="000B1023">
      <w:pPr>
        <w:ind w:right="-427"/>
        <w:jc w:val="both"/>
        <w:rPr>
          <w:rFonts w:ascii="Arial" w:hAnsi="Arial"/>
          <w:b/>
          <w:color w:val="FF0000"/>
          <w:sz w:val="28"/>
          <w:szCs w:val="28"/>
        </w:rPr>
      </w:pPr>
    </w:p>
    <w:p w14:paraId="6A23659C" w14:textId="77777777" w:rsidR="00F768CB" w:rsidRPr="00F40125" w:rsidRDefault="00F768CB" w:rsidP="000B1023">
      <w:pPr>
        <w:ind w:right="-427"/>
        <w:rPr>
          <w:rFonts w:ascii="Arial" w:hAnsi="Arial"/>
          <w:color w:val="5B5B5F"/>
          <w:sz w:val="28"/>
          <w:szCs w:val="28"/>
        </w:rPr>
      </w:pPr>
    </w:p>
    <w:p w14:paraId="6AFDF241"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DATA E HORA DA ABERTURA DA SESSÃO PÚBLICA</w:t>
      </w:r>
    </w:p>
    <w:p w14:paraId="2B4386A0" w14:textId="31BC60C7" w:rsidR="00F768CB" w:rsidRPr="00A80146" w:rsidRDefault="00E85389" w:rsidP="000B1023">
      <w:pPr>
        <w:ind w:right="-427"/>
        <w:rPr>
          <w:rFonts w:ascii="Arial" w:hAnsi="Arial"/>
          <w:b/>
          <w:bCs/>
          <w:sz w:val="28"/>
          <w:szCs w:val="28"/>
        </w:rPr>
      </w:pPr>
      <w:r>
        <w:rPr>
          <w:rFonts w:ascii="Arial" w:hAnsi="Arial"/>
          <w:b/>
          <w:bCs/>
          <w:sz w:val="28"/>
          <w:szCs w:val="28"/>
        </w:rPr>
        <w:t>06</w:t>
      </w:r>
      <w:r w:rsidR="00A333D5" w:rsidRPr="00A80146">
        <w:rPr>
          <w:rFonts w:ascii="Arial" w:hAnsi="Arial"/>
          <w:b/>
          <w:bCs/>
          <w:sz w:val="28"/>
          <w:szCs w:val="28"/>
        </w:rPr>
        <w:t>/</w:t>
      </w:r>
      <w:r>
        <w:rPr>
          <w:rFonts w:ascii="Arial" w:hAnsi="Arial"/>
          <w:b/>
          <w:bCs/>
          <w:sz w:val="28"/>
          <w:szCs w:val="28"/>
        </w:rPr>
        <w:t>11</w:t>
      </w:r>
      <w:r w:rsidR="00A333D5" w:rsidRPr="00A80146">
        <w:rPr>
          <w:rFonts w:ascii="Arial" w:hAnsi="Arial"/>
          <w:b/>
          <w:bCs/>
          <w:sz w:val="28"/>
          <w:szCs w:val="28"/>
        </w:rPr>
        <w:t>/202</w:t>
      </w:r>
      <w:r w:rsidR="006C7586">
        <w:rPr>
          <w:rFonts w:ascii="Arial" w:hAnsi="Arial"/>
          <w:b/>
          <w:bCs/>
          <w:sz w:val="28"/>
          <w:szCs w:val="28"/>
        </w:rPr>
        <w:t>6</w:t>
      </w:r>
      <w:r w:rsidR="00A333D5" w:rsidRPr="00A80146">
        <w:rPr>
          <w:rFonts w:ascii="Arial" w:hAnsi="Arial"/>
          <w:b/>
          <w:bCs/>
          <w:sz w:val="28"/>
          <w:szCs w:val="28"/>
        </w:rPr>
        <w:t xml:space="preserve"> às </w:t>
      </w:r>
      <w:r w:rsidR="009A2997">
        <w:rPr>
          <w:rFonts w:ascii="Arial" w:hAnsi="Arial"/>
          <w:b/>
          <w:bCs/>
          <w:sz w:val="28"/>
          <w:szCs w:val="28"/>
        </w:rPr>
        <w:t>09</w:t>
      </w:r>
      <w:r w:rsidR="00A333D5" w:rsidRPr="00A80146">
        <w:rPr>
          <w:rFonts w:ascii="Arial" w:hAnsi="Arial"/>
          <w:b/>
          <w:bCs/>
          <w:sz w:val="28"/>
          <w:szCs w:val="28"/>
        </w:rPr>
        <w:t>h</w:t>
      </w:r>
    </w:p>
    <w:p w14:paraId="589067E3" w14:textId="77777777" w:rsidR="00F768CB" w:rsidRPr="00F40125" w:rsidRDefault="00F768CB" w:rsidP="000B1023">
      <w:pPr>
        <w:ind w:right="-427"/>
        <w:rPr>
          <w:rFonts w:ascii="Arial" w:hAnsi="Arial"/>
          <w:b/>
          <w:bCs/>
          <w:color w:val="5B5B5F"/>
          <w:sz w:val="28"/>
          <w:szCs w:val="28"/>
        </w:rPr>
      </w:pPr>
    </w:p>
    <w:p w14:paraId="36EE5F69" w14:textId="77777777" w:rsidR="00F768CB" w:rsidRPr="00F40125" w:rsidRDefault="00F768CB" w:rsidP="000B1023">
      <w:pPr>
        <w:ind w:right="-427"/>
        <w:jc w:val="both"/>
        <w:rPr>
          <w:rFonts w:ascii="Arial" w:hAnsi="Arial"/>
          <w:b/>
          <w:bCs/>
          <w:caps/>
          <w:color w:val="405CA1"/>
          <w:sz w:val="28"/>
          <w:szCs w:val="28"/>
        </w:rPr>
      </w:pPr>
    </w:p>
    <w:p w14:paraId="71CF00DB"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Critério de Julgamento</w:t>
      </w:r>
    </w:p>
    <w:p w14:paraId="76504BD7" w14:textId="5D098731" w:rsidR="002B7E0D" w:rsidRDefault="000B2DEA" w:rsidP="000B1023">
      <w:pPr>
        <w:ind w:right="-427"/>
        <w:jc w:val="both"/>
        <w:rPr>
          <w:rFonts w:ascii="Arial" w:hAnsi="Arial"/>
          <w:b/>
          <w:bCs/>
          <w:sz w:val="28"/>
          <w:szCs w:val="28"/>
        </w:rPr>
      </w:pPr>
      <w:r w:rsidRPr="00A80146">
        <w:rPr>
          <w:rFonts w:ascii="Arial" w:hAnsi="Arial"/>
          <w:b/>
          <w:bCs/>
          <w:sz w:val="28"/>
          <w:szCs w:val="28"/>
        </w:rPr>
        <w:t>M</w:t>
      </w:r>
      <w:r w:rsidR="00704758" w:rsidRPr="00A80146">
        <w:rPr>
          <w:rFonts w:ascii="Arial" w:hAnsi="Arial"/>
          <w:b/>
          <w:bCs/>
          <w:sz w:val="28"/>
          <w:szCs w:val="28"/>
        </w:rPr>
        <w:t xml:space="preserve">enor preço </w:t>
      </w:r>
      <w:r w:rsidR="00EA7BDE">
        <w:rPr>
          <w:rFonts w:ascii="Arial" w:hAnsi="Arial"/>
          <w:b/>
          <w:bCs/>
          <w:sz w:val="28"/>
          <w:szCs w:val="28"/>
        </w:rPr>
        <w:t>global</w:t>
      </w:r>
    </w:p>
    <w:p w14:paraId="4214ACA7" w14:textId="77777777" w:rsidR="00EA7BDE" w:rsidRDefault="00EA7BDE" w:rsidP="000B1023">
      <w:pPr>
        <w:ind w:right="-427"/>
        <w:jc w:val="both"/>
        <w:rPr>
          <w:rFonts w:ascii="Arial" w:hAnsi="Arial"/>
          <w:sz w:val="28"/>
          <w:szCs w:val="28"/>
        </w:rPr>
      </w:pPr>
    </w:p>
    <w:p w14:paraId="1C74B73C" w14:textId="77777777" w:rsidR="00F768CB" w:rsidRPr="00F40125" w:rsidRDefault="00F768CB" w:rsidP="000B1023">
      <w:pPr>
        <w:ind w:right="-427"/>
        <w:jc w:val="both"/>
        <w:rPr>
          <w:rFonts w:ascii="Arial" w:hAnsi="Arial"/>
          <w:sz w:val="28"/>
          <w:szCs w:val="28"/>
        </w:rPr>
      </w:pPr>
    </w:p>
    <w:p w14:paraId="44A633C4" w14:textId="77777777" w:rsidR="00F768CB" w:rsidRPr="000B0F81" w:rsidRDefault="00F768CB" w:rsidP="000B1023">
      <w:pPr>
        <w:ind w:right="-427"/>
        <w:jc w:val="both"/>
        <w:rPr>
          <w:rFonts w:ascii="Arial" w:hAnsi="Arial"/>
          <w:caps/>
          <w:color w:val="0070C0"/>
          <w:sz w:val="28"/>
          <w:szCs w:val="28"/>
        </w:rPr>
      </w:pPr>
      <w:r w:rsidRPr="000B0F81">
        <w:rPr>
          <w:rFonts w:ascii="Arial" w:hAnsi="Arial"/>
          <w:b/>
          <w:bCs/>
          <w:caps/>
          <w:color w:val="0070C0"/>
          <w:sz w:val="28"/>
          <w:szCs w:val="28"/>
        </w:rPr>
        <w:t>Modo de disputa</w:t>
      </w:r>
    </w:p>
    <w:p w14:paraId="371CBE2B" w14:textId="77777777" w:rsidR="00F768CB" w:rsidRPr="00A80146" w:rsidRDefault="00F768CB" w:rsidP="000B1023">
      <w:pPr>
        <w:ind w:right="-427"/>
        <w:jc w:val="both"/>
        <w:rPr>
          <w:rFonts w:ascii="Arial" w:hAnsi="Arial"/>
          <w:b/>
          <w:bCs/>
          <w:sz w:val="28"/>
          <w:szCs w:val="28"/>
        </w:rPr>
      </w:pPr>
      <w:r w:rsidRPr="00A80146">
        <w:rPr>
          <w:rFonts w:ascii="Arial" w:hAnsi="Arial"/>
          <w:b/>
          <w:bCs/>
          <w:sz w:val="28"/>
          <w:szCs w:val="28"/>
        </w:rPr>
        <w:t>aberto</w:t>
      </w:r>
    </w:p>
    <w:p w14:paraId="64B85AE6" w14:textId="77777777" w:rsidR="00F768CB" w:rsidRDefault="00F768CB" w:rsidP="000B1023">
      <w:pPr>
        <w:ind w:right="-427"/>
        <w:rPr>
          <w:rFonts w:ascii="Arial" w:hAnsi="Arial"/>
          <w:color w:val="5B5B5F"/>
          <w:sz w:val="28"/>
          <w:szCs w:val="28"/>
        </w:rPr>
      </w:pPr>
    </w:p>
    <w:p w14:paraId="0F841D3F" w14:textId="77777777" w:rsidR="00F768CB" w:rsidRPr="00F40125" w:rsidRDefault="00F768CB" w:rsidP="000B1023">
      <w:pPr>
        <w:ind w:right="-427"/>
        <w:rPr>
          <w:rFonts w:ascii="Arial" w:hAnsi="Arial"/>
          <w:color w:val="5B5B5F"/>
          <w:sz w:val="28"/>
          <w:szCs w:val="28"/>
        </w:rPr>
      </w:pPr>
    </w:p>
    <w:p w14:paraId="5A62BEBF" w14:textId="77777777" w:rsidR="00F768CB" w:rsidRPr="000B0F81" w:rsidRDefault="00F768CB" w:rsidP="000B1023">
      <w:pPr>
        <w:ind w:right="-427"/>
        <w:rPr>
          <w:rFonts w:ascii="Arial" w:hAnsi="Arial"/>
          <w:b/>
          <w:bCs/>
          <w:color w:val="0070C0"/>
          <w:sz w:val="28"/>
          <w:szCs w:val="28"/>
        </w:rPr>
      </w:pPr>
      <w:r w:rsidRPr="000B0F81">
        <w:rPr>
          <w:rFonts w:ascii="Arial" w:hAnsi="Arial"/>
          <w:b/>
          <w:bCs/>
          <w:color w:val="0070C0"/>
          <w:sz w:val="28"/>
          <w:szCs w:val="28"/>
        </w:rPr>
        <w:t>PREFERÊNCIA ME/EPP/EQUIPARADAS</w:t>
      </w:r>
    </w:p>
    <w:p w14:paraId="6143729C" w14:textId="777AB3DF" w:rsidR="00D46411" w:rsidRPr="00842208" w:rsidRDefault="005E7609" w:rsidP="000B1023">
      <w:pPr>
        <w:ind w:right="-427"/>
        <w:rPr>
          <w:rFonts w:ascii="Arial" w:hAnsi="Arial"/>
          <w:b/>
          <w:bCs/>
          <w:sz w:val="28"/>
          <w:szCs w:val="28"/>
        </w:rPr>
      </w:pPr>
      <w:r w:rsidRPr="00842208">
        <w:rPr>
          <w:rFonts w:ascii="Arial" w:hAnsi="Arial"/>
          <w:b/>
          <w:bCs/>
          <w:sz w:val="28"/>
          <w:szCs w:val="28"/>
        </w:rPr>
        <w:t>S</w:t>
      </w:r>
      <w:r w:rsidR="004D665A" w:rsidRPr="00842208">
        <w:rPr>
          <w:rFonts w:ascii="Arial" w:hAnsi="Arial"/>
          <w:b/>
          <w:bCs/>
          <w:sz w:val="28"/>
          <w:szCs w:val="28"/>
        </w:rPr>
        <w:t>im</w:t>
      </w:r>
    </w:p>
    <w:p w14:paraId="79A76F07" w14:textId="77777777" w:rsidR="005E7609" w:rsidRPr="00842208" w:rsidRDefault="005E7609" w:rsidP="000B1023">
      <w:pPr>
        <w:ind w:right="-427"/>
        <w:rPr>
          <w:rFonts w:ascii="Arial" w:hAnsi="Arial"/>
          <w:sz w:val="28"/>
          <w:szCs w:val="28"/>
        </w:rPr>
      </w:pPr>
    </w:p>
    <w:p w14:paraId="5C83DCAF" w14:textId="77777777" w:rsidR="004245D3" w:rsidRDefault="004245D3" w:rsidP="000B1023">
      <w:pPr>
        <w:ind w:right="-427"/>
        <w:rPr>
          <w:rFonts w:ascii="Arial" w:hAnsi="Arial"/>
          <w:b/>
          <w:bCs/>
          <w:color w:val="5B5B5F"/>
        </w:rPr>
      </w:pPr>
    </w:p>
    <w:p w14:paraId="12954CDA" w14:textId="77777777" w:rsidR="005E7609" w:rsidRDefault="005E7609" w:rsidP="00F768CB">
      <w:pPr>
        <w:rPr>
          <w:rFonts w:ascii="Arial" w:hAnsi="Arial"/>
          <w:b/>
          <w:bCs/>
          <w:color w:val="5B5B5F"/>
        </w:rPr>
      </w:pPr>
    </w:p>
    <w:p w14:paraId="3A483ABF" w14:textId="77777777" w:rsidR="001B6EEA" w:rsidRDefault="001B6EEA" w:rsidP="00F768CB">
      <w:pPr>
        <w:rPr>
          <w:rFonts w:ascii="Arial" w:hAnsi="Arial"/>
          <w:b/>
          <w:bCs/>
          <w:color w:val="5B5B5F"/>
        </w:rPr>
      </w:pPr>
    </w:p>
    <w:p w14:paraId="1BF0E402" w14:textId="77777777" w:rsidR="002C0882" w:rsidRDefault="002C0882" w:rsidP="002C0882">
      <w:pPr>
        <w:rPr>
          <w:lang w:eastAsia="pt-BR" w:bidi="ar-SA"/>
        </w:rPr>
      </w:pPr>
    </w:p>
    <w:p w14:paraId="1EAB6FF9" w14:textId="77777777" w:rsidR="00C504A1" w:rsidRPr="002C0882" w:rsidRDefault="00C504A1" w:rsidP="002C0882">
      <w:pPr>
        <w:rPr>
          <w:lang w:eastAsia="pt-BR" w:bidi="ar-SA"/>
        </w:rPr>
      </w:pPr>
    </w:p>
    <w:p w14:paraId="6258C218" w14:textId="77777777" w:rsidR="001E4E0C" w:rsidRPr="00B25E62" w:rsidRDefault="001E4E0C" w:rsidP="001E4E0C">
      <w:pPr>
        <w:pStyle w:val="CabealhodoSumrio"/>
        <w:tabs>
          <w:tab w:val="left" w:pos="3506"/>
        </w:tabs>
        <w:rPr>
          <w:rFonts w:ascii="Arial" w:hAnsi="Arial" w:cs="Arial"/>
          <w:color w:val="auto"/>
          <w:sz w:val="24"/>
          <w:szCs w:val="24"/>
        </w:rPr>
      </w:pPr>
      <w:r w:rsidRPr="00B25E62">
        <w:rPr>
          <w:rFonts w:ascii="Arial" w:hAnsi="Arial" w:cs="Arial"/>
          <w:color w:val="auto"/>
          <w:sz w:val="24"/>
          <w:szCs w:val="24"/>
        </w:rPr>
        <w:t>Sumário</w:t>
      </w:r>
      <w:r w:rsidRPr="00B25E62">
        <w:rPr>
          <w:rFonts w:ascii="Arial" w:hAnsi="Arial" w:cs="Arial"/>
          <w:color w:val="auto"/>
          <w:sz w:val="24"/>
          <w:szCs w:val="24"/>
        </w:rPr>
        <w:tab/>
      </w:r>
    </w:p>
    <w:p w14:paraId="021B04C4" w14:textId="77777777" w:rsidR="001E4E0C" w:rsidRPr="00B25E62" w:rsidRDefault="001E4E0C" w:rsidP="001E4E0C">
      <w:pPr>
        <w:rPr>
          <w:rFonts w:ascii="Arial" w:hAnsi="Arial"/>
        </w:rPr>
      </w:pPr>
    </w:p>
    <w:p w14:paraId="619271D9" w14:textId="77777777" w:rsidR="001E4E0C" w:rsidRPr="00B25E62" w:rsidRDefault="001E4E0C" w:rsidP="001E4E0C">
      <w:pPr>
        <w:pStyle w:val="Sumrio1"/>
        <w:rPr>
          <w:rFonts w:ascii="Calibri" w:eastAsia="Calibri" w:hAnsi="Calibri" w:cs="Times New Roman"/>
          <w:kern w:val="2"/>
          <w:sz w:val="24"/>
        </w:rPr>
      </w:pPr>
      <w:r w:rsidRPr="00B25E62">
        <w:rPr>
          <w:rFonts w:cs="Arial"/>
          <w:sz w:val="24"/>
        </w:rPr>
        <w:fldChar w:fldCharType="begin"/>
      </w:r>
      <w:r w:rsidRPr="00B25E62">
        <w:rPr>
          <w:rFonts w:cs="Arial"/>
          <w:sz w:val="24"/>
        </w:rPr>
        <w:instrText xml:space="preserve"> TOC \o "1-3" \h \z \u </w:instrText>
      </w:r>
      <w:r w:rsidRPr="00B25E62">
        <w:rPr>
          <w:rFonts w:cs="Arial"/>
          <w:sz w:val="24"/>
        </w:rPr>
        <w:fldChar w:fldCharType="separate"/>
      </w:r>
      <w:hyperlink w:anchor="_Toc168906017" w:history="1">
        <w:r w:rsidRPr="00B25E62">
          <w:rPr>
            <w:rStyle w:val="Hyperlink"/>
            <w:color w:val="auto"/>
            <w:sz w:val="24"/>
            <w:lang w:eastAsia="en-US"/>
          </w:rPr>
          <w:t>1.</w:t>
        </w:r>
        <w:r w:rsidRPr="00B25E62">
          <w:rPr>
            <w:rFonts w:ascii="Calibri" w:eastAsia="Calibri" w:hAnsi="Calibri" w:cs="Times New Roman"/>
            <w:kern w:val="2"/>
            <w:sz w:val="24"/>
          </w:rPr>
          <w:tab/>
        </w:r>
        <w:r w:rsidRPr="00B25E62">
          <w:rPr>
            <w:rStyle w:val="Hyperlink"/>
            <w:color w:val="auto"/>
            <w:sz w:val="24"/>
            <w:lang w:eastAsia="en-US"/>
          </w:rPr>
          <w:t>DO OBJETO</w:t>
        </w:r>
        <w:r w:rsidRPr="00B25E62">
          <w:rPr>
            <w:webHidden/>
            <w:sz w:val="24"/>
          </w:rPr>
          <w:tab/>
          <w:t>3</w:t>
        </w:r>
      </w:hyperlink>
    </w:p>
    <w:p w14:paraId="4A2676D6" w14:textId="2FCD5170" w:rsidR="001E4E0C" w:rsidRPr="00B25E62" w:rsidRDefault="001E4E0C" w:rsidP="001E4E0C">
      <w:pPr>
        <w:pStyle w:val="Sumrio1"/>
        <w:rPr>
          <w:sz w:val="24"/>
        </w:rPr>
      </w:pPr>
      <w:hyperlink w:anchor="_Toc168906018" w:history="1">
        <w:r w:rsidRPr="00B25E62">
          <w:rPr>
            <w:rStyle w:val="Hyperlink"/>
            <w:color w:val="auto"/>
            <w:sz w:val="24"/>
          </w:rPr>
          <w:t>2.</w:t>
        </w:r>
        <w:r w:rsidRPr="00B25E62">
          <w:rPr>
            <w:rFonts w:ascii="Calibri" w:eastAsia="Calibri" w:hAnsi="Calibri" w:cs="Times New Roman"/>
            <w:kern w:val="2"/>
            <w:sz w:val="24"/>
          </w:rPr>
          <w:tab/>
        </w:r>
        <w:r w:rsidRPr="00B25E62">
          <w:rPr>
            <w:rStyle w:val="Hyperlink"/>
            <w:color w:val="auto"/>
            <w:sz w:val="24"/>
          </w:rPr>
          <w:t>DO REGISTRO DE PREÇOS</w:t>
        </w:r>
        <w:r w:rsidRPr="00B25E62">
          <w:rPr>
            <w:webHidden/>
            <w:sz w:val="24"/>
          </w:rPr>
          <w:tab/>
        </w:r>
        <w:r w:rsidR="003D7ECC" w:rsidRPr="00B25E62">
          <w:rPr>
            <w:webHidden/>
            <w:sz w:val="24"/>
          </w:rPr>
          <w:t>1</w:t>
        </w:r>
        <w:r w:rsidR="00F96859" w:rsidRPr="00B25E62">
          <w:rPr>
            <w:webHidden/>
            <w:sz w:val="24"/>
          </w:rPr>
          <w:t>0</w:t>
        </w:r>
      </w:hyperlink>
    </w:p>
    <w:p w14:paraId="40A9DAE4" w14:textId="67B8D6CA" w:rsidR="001E4E0C" w:rsidRPr="00B25E62" w:rsidRDefault="001E4E0C" w:rsidP="001E4E0C">
      <w:pPr>
        <w:pStyle w:val="Sumrio1"/>
        <w:tabs>
          <w:tab w:val="clear" w:pos="426"/>
        </w:tabs>
        <w:rPr>
          <w:rFonts w:ascii="Calibri" w:eastAsia="Calibri" w:hAnsi="Calibri" w:cs="Times New Roman"/>
          <w:kern w:val="2"/>
          <w:sz w:val="24"/>
        </w:rPr>
      </w:pPr>
      <w:hyperlink w:anchor="_Toc168906019" w:history="1">
        <w:r w:rsidRPr="00B25E62">
          <w:rPr>
            <w:rStyle w:val="Hyperlink"/>
            <w:color w:val="auto"/>
            <w:sz w:val="24"/>
          </w:rPr>
          <w:t>3.</w:t>
        </w:r>
        <w:r w:rsidRPr="00B25E62">
          <w:rPr>
            <w:rFonts w:ascii="Calibri" w:eastAsia="Calibri" w:hAnsi="Calibri" w:cs="Times New Roman"/>
            <w:kern w:val="2"/>
            <w:sz w:val="24"/>
          </w:rPr>
          <w:t xml:space="preserve">    </w:t>
        </w:r>
        <w:r w:rsidRPr="00B25E62">
          <w:rPr>
            <w:rStyle w:val="Hyperlink"/>
            <w:color w:val="auto"/>
            <w:sz w:val="24"/>
          </w:rPr>
          <w:t>DA PARTICIPAÇÃO NA LICITAÇÃO..............................................................</w:t>
        </w:r>
        <w:r w:rsidRPr="00B25E62">
          <w:rPr>
            <w:webHidden/>
            <w:sz w:val="24"/>
          </w:rPr>
          <w:t xml:space="preserve">  </w:t>
        </w:r>
        <w:r w:rsidR="003D7ECC" w:rsidRPr="00B25E62">
          <w:rPr>
            <w:webHidden/>
            <w:sz w:val="24"/>
          </w:rPr>
          <w:t>1</w:t>
        </w:r>
        <w:r w:rsidR="00F96859" w:rsidRPr="00B25E62">
          <w:rPr>
            <w:webHidden/>
            <w:sz w:val="24"/>
          </w:rPr>
          <w:t>0</w:t>
        </w:r>
      </w:hyperlink>
    </w:p>
    <w:p w14:paraId="4F3F2CED" w14:textId="73CA7F18" w:rsidR="001E4E0C" w:rsidRPr="00B25E62" w:rsidRDefault="001E4E0C" w:rsidP="001E4E0C">
      <w:pPr>
        <w:pStyle w:val="Sumrio1"/>
        <w:rPr>
          <w:rFonts w:ascii="Calibri" w:eastAsia="Calibri" w:hAnsi="Calibri" w:cs="Times New Roman"/>
          <w:kern w:val="2"/>
          <w:sz w:val="24"/>
        </w:rPr>
      </w:pPr>
      <w:hyperlink w:anchor="_Toc168906019" w:history="1">
        <w:r w:rsidRPr="00B25E62">
          <w:rPr>
            <w:rStyle w:val="Hyperlink"/>
            <w:color w:val="auto"/>
            <w:sz w:val="24"/>
          </w:rPr>
          <w:t>4.   DA APRESENTAÇÃO DA PROPOSTA E DO SISTEMA DA BOLSA DE LICITAÇÕES E LEILÕES</w:t>
        </w:r>
        <w:r w:rsidRPr="00B25E62">
          <w:rPr>
            <w:webHidden/>
            <w:sz w:val="24"/>
          </w:rPr>
          <w:tab/>
        </w:r>
        <w:r w:rsidR="003D7ECC" w:rsidRPr="00B25E62">
          <w:rPr>
            <w:webHidden/>
            <w:sz w:val="24"/>
          </w:rPr>
          <w:t>1</w:t>
        </w:r>
        <w:r w:rsidR="00F96859" w:rsidRPr="00B25E62">
          <w:rPr>
            <w:webHidden/>
            <w:sz w:val="24"/>
          </w:rPr>
          <w:t>2</w:t>
        </w:r>
      </w:hyperlink>
    </w:p>
    <w:p w14:paraId="45AB609B" w14:textId="37D30B7D" w:rsidR="001E4E0C" w:rsidRPr="00B25E62" w:rsidRDefault="001E4E0C" w:rsidP="001E4E0C">
      <w:pPr>
        <w:pStyle w:val="Sumrio1"/>
        <w:rPr>
          <w:rFonts w:ascii="Calibri" w:eastAsia="Calibri" w:hAnsi="Calibri" w:cs="Times New Roman"/>
          <w:kern w:val="2"/>
          <w:sz w:val="24"/>
        </w:rPr>
      </w:pPr>
      <w:hyperlink w:anchor="_Toc168906020" w:history="1">
        <w:r w:rsidRPr="00B25E62">
          <w:rPr>
            <w:rStyle w:val="Hyperlink"/>
            <w:color w:val="auto"/>
            <w:sz w:val="24"/>
          </w:rPr>
          <w:t>5.</w:t>
        </w:r>
        <w:r w:rsidRPr="00B25E62">
          <w:rPr>
            <w:rFonts w:ascii="Calibri" w:eastAsia="Calibri" w:hAnsi="Calibri" w:cs="Times New Roman"/>
            <w:kern w:val="2"/>
            <w:sz w:val="24"/>
          </w:rPr>
          <w:tab/>
        </w:r>
        <w:r w:rsidRPr="00B25E62">
          <w:rPr>
            <w:rStyle w:val="Hyperlink"/>
            <w:color w:val="auto"/>
            <w:sz w:val="24"/>
          </w:rPr>
          <w:t>DO PREENCHIMENTO DA PROPOSTA</w:t>
        </w:r>
        <w:r w:rsidRPr="00B25E62">
          <w:rPr>
            <w:webHidden/>
            <w:sz w:val="24"/>
          </w:rPr>
          <w:tab/>
        </w:r>
        <w:r w:rsidR="003D7ECC" w:rsidRPr="00B25E62">
          <w:rPr>
            <w:webHidden/>
            <w:sz w:val="24"/>
          </w:rPr>
          <w:t>1</w:t>
        </w:r>
        <w:r w:rsidR="00B25E62" w:rsidRPr="00B25E62">
          <w:rPr>
            <w:webHidden/>
            <w:sz w:val="24"/>
          </w:rPr>
          <w:t>4</w:t>
        </w:r>
      </w:hyperlink>
    </w:p>
    <w:p w14:paraId="5AA5F259" w14:textId="7EB10AB8" w:rsidR="001E4E0C" w:rsidRPr="00B25E62" w:rsidRDefault="001E4E0C" w:rsidP="001E4E0C">
      <w:pPr>
        <w:pStyle w:val="Sumrio1"/>
        <w:jc w:val="both"/>
        <w:rPr>
          <w:rFonts w:ascii="Calibri" w:eastAsia="Calibri" w:hAnsi="Calibri" w:cs="Times New Roman"/>
          <w:kern w:val="2"/>
          <w:sz w:val="24"/>
        </w:rPr>
      </w:pPr>
      <w:hyperlink w:anchor="_Toc168906021" w:history="1">
        <w:r w:rsidRPr="00B25E62">
          <w:rPr>
            <w:rStyle w:val="Hyperlink"/>
            <w:color w:val="auto"/>
            <w:sz w:val="24"/>
          </w:rPr>
          <w:t>6.</w:t>
        </w:r>
        <w:r w:rsidRPr="00B25E62">
          <w:rPr>
            <w:rFonts w:ascii="Calibri" w:eastAsia="Calibri" w:hAnsi="Calibri" w:cs="Times New Roman"/>
            <w:kern w:val="2"/>
            <w:sz w:val="24"/>
          </w:rPr>
          <w:tab/>
        </w:r>
        <w:r w:rsidRPr="00B25E62">
          <w:rPr>
            <w:rStyle w:val="Hyperlink"/>
            <w:color w:val="auto"/>
            <w:sz w:val="24"/>
          </w:rPr>
          <w:t>DA ABERTURA DA SESSÃO, CLASSIFICAÇÃO DAS PROPOSTAS E FORMULAÇÃO DE LANCES</w:t>
        </w:r>
        <w:r w:rsidRPr="00B25E62">
          <w:rPr>
            <w:webHidden/>
            <w:sz w:val="24"/>
          </w:rPr>
          <w:tab/>
        </w:r>
        <w:r w:rsidR="003D7ECC" w:rsidRPr="00B25E62">
          <w:rPr>
            <w:webHidden/>
            <w:sz w:val="24"/>
          </w:rPr>
          <w:t>1</w:t>
        </w:r>
      </w:hyperlink>
      <w:r w:rsidR="00B25E62" w:rsidRPr="00B25E62">
        <w:rPr>
          <w:sz w:val="24"/>
        </w:rPr>
        <w:t>5</w:t>
      </w:r>
    </w:p>
    <w:p w14:paraId="2B4F2A95" w14:textId="072BB2B2" w:rsidR="001E4E0C" w:rsidRPr="00B25E62" w:rsidRDefault="001E4E0C" w:rsidP="001E4E0C">
      <w:pPr>
        <w:pStyle w:val="Sumrio1"/>
        <w:rPr>
          <w:rFonts w:ascii="Calibri" w:eastAsia="Calibri" w:hAnsi="Calibri" w:cs="Times New Roman"/>
          <w:kern w:val="2"/>
          <w:sz w:val="24"/>
        </w:rPr>
      </w:pPr>
      <w:hyperlink w:anchor="_Toc168906022" w:history="1">
        <w:r w:rsidRPr="00B25E62">
          <w:rPr>
            <w:rStyle w:val="Hyperlink"/>
            <w:color w:val="auto"/>
            <w:sz w:val="24"/>
          </w:rPr>
          <w:t>7.</w:t>
        </w:r>
        <w:r w:rsidRPr="00B25E62">
          <w:rPr>
            <w:rFonts w:ascii="Calibri" w:eastAsia="Calibri" w:hAnsi="Calibri" w:cs="Times New Roman"/>
            <w:kern w:val="2"/>
            <w:sz w:val="24"/>
          </w:rPr>
          <w:tab/>
        </w:r>
        <w:r w:rsidRPr="00B25E62">
          <w:rPr>
            <w:rStyle w:val="Hyperlink"/>
            <w:color w:val="auto"/>
            <w:sz w:val="24"/>
          </w:rPr>
          <w:t>DA FASE DE JULGAMENTO</w:t>
        </w:r>
        <w:r w:rsidRPr="00B25E62">
          <w:rPr>
            <w:webHidden/>
            <w:sz w:val="24"/>
          </w:rPr>
          <w:tab/>
          <w:t>1</w:t>
        </w:r>
        <w:r w:rsidR="00F96859" w:rsidRPr="00B25E62">
          <w:rPr>
            <w:webHidden/>
            <w:sz w:val="24"/>
          </w:rPr>
          <w:t>8</w:t>
        </w:r>
      </w:hyperlink>
    </w:p>
    <w:p w14:paraId="17215F56" w14:textId="0286D6AF" w:rsidR="001E4E0C" w:rsidRPr="00B25E62" w:rsidRDefault="001E4E0C" w:rsidP="001E4E0C">
      <w:pPr>
        <w:pStyle w:val="Sumrio1"/>
        <w:rPr>
          <w:rFonts w:ascii="Calibri" w:eastAsia="Calibri" w:hAnsi="Calibri" w:cs="Times New Roman"/>
          <w:kern w:val="2"/>
          <w:sz w:val="24"/>
        </w:rPr>
      </w:pPr>
      <w:hyperlink w:anchor="_Toc168906023" w:history="1">
        <w:r w:rsidRPr="00B25E62">
          <w:rPr>
            <w:rStyle w:val="Hyperlink"/>
            <w:color w:val="auto"/>
            <w:sz w:val="24"/>
          </w:rPr>
          <w:t>8.</w:t>
        </w:r>
        <w:r w:rsidRPr="00B25E62">
          <w:rPr>
            <w:rFonts w:ascii="Calibri" w:eastAsia="Calibri" w:hAnsi="Calibri" w:cs="Times New Roman"/>
            <w:kern w:val="2"/>
            <w:sz w:val="24"/>
          </w:rPr>
          <w:tab/>
        </w:r>
        <w:r w:rsidRPr="00B25E62">
          <w:rPr>
            <w:rStyle w:val="Hyperlink"/>
            <w:color w:val="auto"/>
            <w:sz w:val="24"/>
          </w:rPr>
          <w:t>DA FASE DE HABILITAÇÃO</w:t>
        </w:r>
        <w:r w:rsidRPr="00B25E62">
          <w:rPr>
            <w:webHidden/>
            <w:sz w:val="24"/>
          </w:rPr>
          <w:tab/>
        </w:r>
        <w:r w:rsidR="003D7ECC" w:rsidRPr="00B25E62">
          <w:rPr>
            <w:webHidden/>
            <w:sz w:val="24"/>
          </w:rPr>
          <w:t>2</w:t>
        </w:r>
        <w:r w:rsidR="00F96859" w:rsidRPr="00B25E62">
          <w:rPr>
            <w:webHidden/>
            <w:sz w:val="24"/>
          </w:rPr>
          <w:t>0</w:t>
        </w:r>
      </w:hyperlink>
    </w:p>
    <w:bookmarkStart w:id="14" w:name="_Hlk200548552"/>
    <w:p w14:paraId="76532B79" w14:textId="72C9918C" w:rsidR="001E4E0C" w:rsidRPr="00B25E62" w:rsidRDefault="001E4E0C" w:rsidP="001E4E0C">
      <w:pPr>
        <w:pStyle w:val="Sumrio1"/>
        <w:rPr>
          <w:rFonts w:ascii="Calibri" w:eastAsia="Calibri" w:hAnsi="Calibri" w:cs="Times New Roman"/>
          <w:kern w:val="2"/>
          <w:sz w:val="24"/>
        </w:rPr>
      </w:pPr>
      <w:r w:rsidRPr="00B25E62">
        <w:rPr>
          <w:sz w:val="24"/>
        </w:rPr>
        <w:fldChar w:fldCharType="begin"/>
      </w:r>
      <w:r w:rsidRPr="00B25E62">
        <w:rPr>
          <w:sz w:val="24"/>
        </w:rPr>
        <w:instrText>HYPERLINK \l "_Toc168906024"</w:instrText>
      </w:r>
      <w:r w:rsidRPr="00B25E62">
        <w:rPr>
          <w:sz w:val="24"/>
        </w:rPr>
      </w:r>
      <w:r w:rsidRPr="00B25E62">
        <w:rPr>
          <w:sz w:val="24"/>
        </w:rPr>
        <w:fldChar w:fldCharType="separate"/>
      </w:r>
      <w:r w:rsidRPr="00B25E62">
        <w:rPr>
          <w:rStyle w:val="Hyperlink"/>
          <w:color w:val="auto"/>
          <w:sz w:val="24"/>
        </w:rPr>
        <w:t>9.</w:t>
      </w:r>
      <w:r w:rsidRPr="00B25E62">
        <w:rPr>
          <w:rFonts w:ascii="Calibri" w:eastAsia="Calibri" w:hAnsi="Calibri" w:cs="Times New Roman"/>
          <w:kern w:val="2"/>
          <w:sz w:val="24"/>
        </w:rPr>
        <w:tab/>
      </w:r>
      <w:r w:rsidRPr="00B25E62">
        <w:rPr>
          <w:rStyle w:val="Hyperlink"/>
          <w:color w:val="auto"/>
          <w:sz w:val="24"/>
        </w:rPr>
        <w:t>DO TERMO DE CONTRATO</w:t>
      </w:r>
      <w:r w:rsidRPr="00B25E62">
        <w:rPr>
          <w:webHidden/>
          <w:sz w:val="24"/>
        </w:rPr>
        <w:tab/>
      </w:r>
      <w:r w:rsidR="003D7ECC" w:rsidRPr="00B25E62">
        <w:rPr>
          <w:webHidden/>
          <w:sz w:val="24"/>
        </w:rPr>
        <w:t>2</w:t>
      </w:r>
      <w:r w:rsidR="00F96859" w:rsidRPr="00B25E62">
        <w:rPr>
          <w:webHidden/>
          <w:sz w:val="24"/>
        </w:rPr>
        <w:t>4</w:t>
      </w:r>
      <w:r w:rsidRPr="00B25E62">
        <w:rPr>
          <w:sz w:val="24"/>
        </w:rPr>
        <w:fldChar w:fldCharType="end"/>
      </w:r>
    </w:p>
    <w:bookmarkEnd w:id="14"/>
    <w:p w14:paraId="6FB7BADD" w14:textId="1F9D1346" w:rsidR="001E4E0C" w:rsidRPr="00B25E62" w:rsidRDefault="001E4E0C" w:rsidP="001E4E0C">
      <w:pPr>
        <w:pStyle w:val="Sumrio1"/>
        <w:rPr>
          <w:sz w:val="24"/>
        </w:rPr>
      </w:pPr>
      <w:r w:rsidRPr="00B25E62">
        <w:rPr>
          <w:sz w:val="24"/>
        </w:rPr>
        <w:t>10.</w:t>
      </w:r>
      <w:r w:rsidRPr="00B25E62">
        <w:rPr>
          <w:sz w:val="24"/>
        </w:rPr>
        <w:tab/>
        <w:t>DA ATA DE REGISTRO DE PREÇOS</w:t>
      </w:r>
      <w:r w:rsidRPr="00B25E62">
        <w:rPr>
          <w:sz w:val="24"/>
        </w:rPr>
        <w:tab/>
      </w:r>
      <w:r w:rsidR="003D7ECC" w:rsidRPr="00B25E62">
        <w:rPr>
          <w:sz w:val="24"/>
        </w:rPr>
        <w:t>2</w:t>
      </w:r>
      <w:r w:rsidR="00F96859" w:rsidRPr="00B25E62">
        <w:rPr>
          <w:sz w:val="24"/>
        </w:rPr>
        <w:t>5</w:t>
      </w:r>
    </w:p>
    <w:p w14:paraId="76889E80" w14:textId="5BC8FD6C" w:rsidR="001E4E0C" w:rsidRPr="00B25E62" w:rsidRDefault="001E4E0C" w:rsidP="001E4E0C">
      <w:pPr>
        <w:pStyle w:val="Sumrio1"/>
        <w:rPr>
          <w:sz w:val="24"/>
        </w:rPr>
      </w:pPr>
      <w:r w:rsidRPr="00B25E62">
        <w:rPr>
          <w:sz w:val="24"/>
        </w:rPr>
        <w:t>11.</w:t>
      </w:r>
      <w:r w:rsidRPr="00B25E62">
        <w:rPr>
          <w:sz w:val="24"/>
        </w:rPr>
        <w:tab/>
        <w:t>DA FORMAÇÃO DE CADASTRO DE RESERVA</w:t>
      </w:r>
      <w:r w:rsidRPr="00B25E62">
        <w:rPr>
          <w:sz w:val="24"/>
        </w:rPr>
        <w:tab/>
      </w:r>
      <w:r w:rsidR="00F91455" w:rsidRPr="00B25E62">
        <w:rPr>
          <w:sz w:val="24"/>
        </w:rPr>
        <w:t>2</w:t>
      </w:r>
      <w:r w:rsidR="00F96859" w:rsidRPr="00B25E62">
        <w:rPr>
          <w:sz w:val="24"/>
        </w:rPr>
        <w:t>6</w:t>
      </w:r>
    </w:p>
    <w:p w14:paraId="72359C31" w14:textId="7EF341BF" w:rsidR="001E4E0C" w:rsidRPr="00B25E62" w:rsidRDefault="001E4E0C" w:rsidP="001E4E0C">
      <w:pPr>
        <w:pStyle w:val="Sumrio1"/>
        <w:rPr>
          <w:sz w:val="24"/>
        </w:rPr>
      </w:pPr>
      <w:r w:rsidRPr="00B25E62">
        <w:rPr>
          <w:sz w:val="24"/>
        </w:rPr>
        <w:t>12.</w:t>
      </w:r>
      <w:r w:rsidRPr="00B25E62">
        <w:rPr>
          <w:sz w:val="24"/>
        </w:rPr>
        <w:tab/>
        <w:t>DOS RECURSOS</w:t>
      </w:r>
      <w:r w:rsidRPr="00B25E62">
        <w:rPr>
          <w:sz w:val="24"/>
        </w:rPr>
        <w:tab/>
        <w:t>2</w:t>
      </w:r>
      <w:r w:rsidR="00F96859" w:rsidRPr="00B25E62">
        <w:rPr>
          <w:sz w:val="24"/>
        </w:rPr>
        <w:t>6</w:t>
      </w:r>
    </w:p>
    <w:p w14:paraId="0DB60235" w14:textId="6886EDCE" w:rsidR="001E4E0C" w:rsidRPr="00B25E62" w:rsidRDefault="001E4E0C" w:rsidP="001E4E0C">
      <w:pPr>
        <w:pStyle w:val="Sumrio1"/>
        <w:rPr>
          <w:sz w:val="24"/>
        </w:rPr>
      </w:pPr>
      <w:r w:rsidRPr="00B25E62">
        <w:rPr>
          <w:sz w:val="24"/>
        </w:rPr>
        <w:t>13.</w:t>
      </w:r>
      <w:r w:rsidRPr="00B25E62">
        <w:rPr>
          <w:sz w:val="24"/>
        </w:rPr>
        <w:tab/>
        <w:t>DAS INFRAÇÕES ADMINISTRATIVAS E SANÇÕES</w:t>
      </w:r>
      <w:r w:rsidRPr="00B25E62">
        <w:rPr>
          <w:sz w:val="24"/>
        </w:rPr>
        <w:tab/>
        <w:t>2</w:t>
      </w:r>
      <w:r w:rsidR="00F96859" w:rsidRPr="00B25E62">
        <w:rPr>
          <w:sz w:val="24"/>
        </w:rPr>
        <w:t>7</w:t>
      </w:r>
    </w:p>
    <w:p w14:paraId="1A7F6F37" w14:textId="7E8B8E9B" w:rsidR="001E4E0C" w:rsidRPr="00B25E62" w:rsidRDefault="001E4E0C" w:rsidP="001E4E0C">
      <w:pPr>
        <w:pStyle w:val="Sumrio1"/>
        <w:rPr>
          <w:sz w:val="24"/>
        </w:rPr>
      </w:pPr>
      <w:r w:rsidRPr="00B25E62">
        <w:rPr>
          <w:sz w:val="24"/>
        </w:rPr>
        <w:t>14.</w:t>
      </w:r>
      <w:r w:rsidRPr="00B25E62">
        <w:rPr>
          <w:sz w:val="24"/>
        </w:rPr>
        <w:tab/>
        <w:t>DA IMPUGNAÇÃO AO EDITAL E DO PEDIDO DE ESCLARECIMENTO</w:t>
      </w:r>
      <w:r w:rsidRPr="00B25E62">
        <w:rPr>
          <w:sz w:val="24"/>
        </w:rPr>
        <w:tab/>
      </w:r>
      <w:r w:rsidR="003D7ECC" w:rsidRPr="00B25E62">
        <w:rPr>
          <w:sz w:val="24"/>
        </w:rPr>
        <w:t>3</w:t>
      </w:r>
      <w:r w:rsidR="00F96859" w:rsidRPr="00B25E62">
        <w:rPr>
          <w:sz w:val="24"/>
        </w:rPr>
        <w:t>0</w:t>
      </w:r>
    </w:p>
    <w:p w14:paraId="25DA6128" w14:textId="29D00B7C" w:rsidR="001E4E0C" w:rsidRPr="00B25E62" w:rsidRDefault="001E4E0C" w:rsidP="001E4E0C">
      <w:pPr>
        <w:pStyle w:val="Sumrio1"/>
        <w:rPr>
          <w:sz w:val="24"/>
        </w:rPr>
      </w:pPr>
      <w:r w:rsidRPr="00B25E62">
        <w:rPr>
          <w:sz w:val="24"/>
        </w:rPr>
        <w:t>15.</w:t>
      </w:r>
      <w:r w:rsidRPr="00B25E62">
        <w:rPr>
          <w:sz w:val="24"/>
        </w:rPr>
        <w:tab/>
        <w:t>DAS DISPOSIÇÕES GERAIS</w:t>
      </w:r>
      <w:r w:rsidRPr="00B25E62">
        <w:rPr>
          <w:sz w:val="24"/>
        </w:rPr>
        <w:tab/>
      </w:r>
      <w:r w:rsidR="003D7ECC" w:rsidRPr="00B25E62">
        <w:rPr>
          <w:sz w:val="24"/>
        </w:rPr>
        <w:t>3</w:t>
      </w:r>
      <w:r w:rsidR="00F96859" w:rsidRPr="00B25E62">
        <w:rPr>
          <w:sz w:val="24"/>
        </w:rPr>
        <w:t>0</w:t>
      </w:r>
    </w:p>
    <w:p w14:paraId="45CDFCA5" w14:textId="3DED3719" w:rsidR="001E4E0C" w:rsidRPr="00B25E62" w:rsidRDefault="001E4E0C" w:rsidP="001E4E0C">
      <w:pPr>
        <w:pStyle w:val="Sumrio1"/>
        <w:rPr>
          <w:b/>
          <w:bCs/>
          <w:sz w:val="24"/>
        </w:rPr>
      </w:pPr>
      <w:r w:rsidRPr="00B25E62">
        <w:rPr>
          <w:sz w:val="24"/>
        </w:rPr>
        <w:t>16.</w:t>
      </w:r>
      <w:r w:rsidRPr="00B25E62">
        <w:rPr>
          <w:sz w:val="24"/>
        </w:rPr>
        <w:tab/>
        <w:t>DOS ANEXOS</w:t>
      </w:r>
      <w:r w:rsidRPr="00B25E62">
        <w:rPr>
          <w:sz w:val="24"/>
        </w:rPr>
        <w:tab/>
      </w:r>
      <w:r w:rsidR="003D7ECC" w:rsidRPr="00B25E62">
        <w:rPr>
          <w:sz w:val="24"/>
        </w:rPr>
        <w:t>3</w:t>
      </w:r>
      <w:r w:rsidR="00F96859" w:rsidRPr="00B25E62">
        <w:rPr>
          <w:sz w:val="24"/>
        </w:rPr>
        <w:t>1</w:t>
      </w:r>
      <w:r w:rsidRPr="00B25E62">
        <w:rPr>
          <w:b/>
          <w:bCs/>
          <w:sz w:val="24"/>
        </w:rPr>
        <w:fldChar w:fldCharType="end"/>
      </w:r>
    </w:p>
    <w:p w14:paraId="70E5CC26" w14:textId="77777777" w:rsidR="00866D08" w:rsidRDefault="00866D08" w:rsidP="00F768CB">
      <w:pPr>
        <w:rPr>
          <w:rFonts w:ascii="Arial" w:hAnsi="Arial"/>
          <w:b/>
          <w:bCs/>
          <w:color w:val="5B5B5F"/>
        </w:rPr>
      </w:pPr>
    </w:p>
    <w:p w14:paraId="35E88483" w14:textId="77777777" w:rsidR="00866D08" w:rsidRDefault="00866D08" w:rsidP="00F768CB">
      <w:pPr>
        <w:rPr>
          <w:rFonts w:ascii="Arial" w:hAnsi="Arial"/>
          <w:b/>
          <w:bCs/>
          <w:color w:val="5B5B5F"/>
        </w:rPr>
      </w:pPr>
    </w:p>
    <w:p w14:paraId="3E416263" w14:textId="77777777" w:rsidR="00866D08" w:rsidRDefault="00866D08" w:rsidP="00F768CB">
      <w:pPr>
        <w:rPr>
          <w:rFonts w:ascii="Arial" w:hAnsi="Arial"/>
          <w:b/>
          <w:bCs/>
          <w:color w:val="5B5B5F"/>
        </w:rPr>
      </w:pPr>
    </w:p>
    <w:p w14:paraId="550993D3" w14:textId="77777777" w:rsidR="00866D08" w:rsidRDefault="00866D08" w:rsidP="00F768CB">
      <w:pPr>
        <w:rPr>
          <w:rFonts w:ascii="Arial" w:hAnsi="Arial"/>
          <w:b/>
          <w:bCs/>
          <w:color w:val="5B5B5F"/>
        </w:rPr>
      </w:pPr>
    </w:p>
    <w:p w14:paraId="1A8C8F22" w14:textId="77777777" w:rsidR="00866D08" w:rsidRDefault="00866D08" w:rsidP="00F768CB">
      <w:pPr>
        <w:rPr>
          <w:rFonts w:ascii="Arial" w:hAnsi="Arial"/>
          <w:b/>
          <w:bCs/>
          <w:color w:val="5B5B5F"/>
        </w:rPr>
      </w:pPr>
    </w:p>
    <w:p w14:paraId="65A30671" w14:textId="77777777" w:rsidR="00866D08" w:rsidRDefault="00866D08" w:rsidP="00F768CB">
      <w:pPr>
        <w:rPr>
          <w:rFonts w:ascii="Arial" w:hAnsi="Arial"/>
          <w:b/>
          <w:bCs/>
          <w:color w:val="5B5B5F"/>
        </w:rPr>
      </w:pPr>
    </w:p>
    <w:p w14:paraId="060F789F" w14:textId="77777777" w:rsidR="00866D08" w:rsidRDefault="00866D08" w:rsidP="00F768CB">
      <w:pPr>
        <w:rPr>
          <w:rFonts w:ascii="Arial" w:hAnsi="Arial"/>
          <w:b/>
          <w:bCs/>
          <w:color w:val="5B5B5F"/>
        </w:rPr>
      </w:pPr>
    </w:p>
    <w:p w14:paraId="183C432E" w14:textId="77777777" w:rsidR="00866D08" w:rsidRDefault="00866D08" w:rsidP="00F768CB">
      <w:pPr>
        <w:rPr>
          <w:rFonts w:ascii="Arial" w:hAnsi="Arial"/>
          <w:b/>
          <w:bCs/>
          <w:color w:val="5B5B5F"/>
        </w:rPr>
      </w:pPr>
    </w:p>
    <w:p w14:paraId="5EE26F92" w14:textId="77777777" w:rsidR="00866D08" w:rsidRDefault="00866D08" w:rsidP="00F768CB">
      <w:pPr>
        <w:rPr>
          <w:rFonts w:ascii="Arial" w:hAnsi="Arial"/>
          <w:b/>
          <w:bCs/>
          <w:color w:val="5B5B5F"/>
        </w:rPr>
      </w:pPr>
    </w:p>
    <w:p w14:paraId="1B01C3F7" w14:textId="77777777" w:rsidR="00866D08" w:rsidRDefault="00866D08" w:rsidP="00F768CB">
      <w:pPr>
        <w:rPr>
          <w:rFonts w:ascii="Arial" w:hAnsi="Arial"/>
          <w:b/>
          <w:bCs/>
          <w:color w:val="5B5B5F"/>
        </w:rPr>
      </w:pPr>
    </w:p>
    <w:p w14:paraId="5D3F868F" w14:textId="77777777" w:rsidR="00866D08" w:rsidRDefault="00866D08" w:rsidP="00F768CB">
      <w:pPr>
        <w:rPr>
          <w:rFonts w:ascii="Arial" w:hAnsi="Arial"/>
          <w:b/>
          <w:bCs/>
          <w:color w:val="5B5B5F"/>
        </w:rPr>
      </w:pPr>
    </w:p>
    <w:p w14:paraId="282FE76E" w14:textId="77777777" w:rsidR="00866D08" w:rsidRDefault="00866D08" w:rsidP="00F768CB">
      <w:pPr>
        <w:rPr>
          <w:rFonts w:ascii="Arial" w:hAnsi="Arial"/>
          <w:b/>
          <w:bCs/>
          <w:color w:val="5B5B5F"/>
        </w:rPr>
      </w:pPr>
    </w:p>
    <w:p w14:paraId="1148A4CA" w14:textId="77777777" w:rsidR="00866D08" w:rsidRDefault="00866D08" w:rsidP="00F768CB">
      <w:pPr>
        <w:rPr>
          <w:rFonts w:ascii="Arial" w:hAnsi="Arial"/>
          <w:b/>
          <w:bCs/>
          <w:color w:val="5B5B5F"/>
        </w:rPr>
      </w:pPr>
    </w:p>
    <w:p w14:paraId="6A631DD5" w14:textId="77777777" w:rsidR="00866D08" w:rsidRDefault="00866D08" w:rsidP="00F768CB">
      <w:pPr>
        <w:rPr>
          <w:rFonts w:ascii="Arial" w:hAnsi="Arial"/>
          <w:b/>
          <w:bCs/>
          <w:color w:val="5B5B5F"/>
        </w:rPr>
      </w:pPr>
    </w:p>
    <w:p w14:paraId="79F0A80F" w14:textId="77777777" w:rsidR="00866D08" w:rsidRDefault="00866D08" w:rsidP="00F768CB">
      <w:pPr>
        <w:rPr>
          <w:rFonts w:ascii="Arial" w:hAnsi="Arial"/>
          <w:b/>
          <w:bCs/>
          <w:color w:val="5B5B5F"/>
        </w:rPr>
      </w:pPr>
    </w:p>
    <w:p w14:paraId="4BB8252D" w14:textId="77777777" w:rsidR="002D7C05" w:rsidRPr="00F40125" w:rsidRDefault="002D7C05" w:rsidP="00F768CB">
      <w:pPr>
        <w:rPr>
          <w:rFonts w:ascii="Arial" w:hAnsi="Arial"/>
          <w:b/>
          <w:bCs/>
          <w:color w:val="5B5B5F"/>
        </w:rPr>
      </w:pPr>
    </w:p>
    <w:p w14:paraId="074621FE" w14:textId="4223A0AA" w:rsidR="00586E17" w:rsidRDefault="00586E17" w:rsidP="00866D08">
      <w:pPr>
        <w:tabs>
          <w:tab w:val="left" w:pos="3433"/>
        </w:tabs>
        <w:spacing w:before="200"/>
        <w:jc w:val="both"/>
        <w:rPr>
          <w:rFonts w:ascii="Arial" w:hAnsi="Arial"/>
          <w:b/>
          <w:bCs/>
          <w:sz w:val="22"/>
          <w:szCs w:val="22"/>
        </w:rPr>
      </w:pPr>
      <w:bookmarkStart w:id="15" w:name="_Hlk170824096"/>
      <w:bookmarkEnd w:id="0"/>
    </w:p>
    <w:p w14:paraId="3EDCAB8D" w14:textId="77777777" w:rsidR="00930B67" w:rsidRDefault="00930B67" w:rsidP="00866D08">
      <w:pPr>
        <w:tabs>
          <w:tab w:val="left" w:pos="3433"/>
        </w:tabs>
        <w:spacing w:before="200"/>
        <w:jc w:val="both"/>
        <w:rPr>
          <w:rFonts w:ascii="Arial" w:hAnsi="Arial"/>
          <w:b/>
          <w:bCs/>
          <w:sz w:val="22"/>
          <w:szCs w:val="22"/>
        </w:rPr>
      </w:pPr>
    </w:p>
    <w:p w14:paraId="21B6B5BD" w14:textId="77777777" w:rsidR="00A91FCA" w:rsidRPr="00866D08" w:rsidRDefault="00A91FCA" w:rsidP="00866D08">
      <w:pPr>
        <w:tabs>
          <w:tab w:val="left" w:pos="3433"/>
        </w:tabs>
        <w:spacing w:before="200"/>
        <w:jc w:val="both"/>
        <w:rPr>
          <w:rFonts w:ascii="Arial" w:hAnsi="Arial"/>
          <w:b/>
          <w:bCs/>
          <w:sz w:val="22"/>
          <w:szCs w:val="22"/>
        </w:rPr>
      </w:pPr>
    </w:p>
    <w:p w14:paraId="3848F775" w14:textId="6E06F533" w:rsidR="00AE61D4" w:rsidRPr="001B6EEA" w:rsidRDefault="00AE61D4" w:rsidP="00AE61D4">
      <w:pPr>
        <w:ind w:firstLine="567"/>
        <w:jc w:val="center"/>
        <w:rPr>
          <w:rFonts w:ascii="Arial" w:hAnsi="Arial"/>
          <w:b/>
          <w:sz w:val="28"/>
          <w:szCs w:val="28"/>
        </w:rPr>
      </w:pPr>
      <w:r w:rsidRPr="001B6EEA">
        <w:rPr>
          <w:rFonts w:ascii="Arial" w:hAnsi="Arial"/>
          <w:b/>
          <w:sz w:val="28"/>
          <w:szCs w:val="28"/>
        </w:rPr>
        <w:t xml:space="preserve">PREGÃO ELETRÔNICO Nº </w:t>
      </w:r>
      <w:r w:rsidR="00132E9C">
        <w:rPr>
          <w:rFonts w:ascii="Arial" w:hAnsi="Arial"/>
          <w:b/>
          <w:sz w:val="28"/>
          <w:szCs w:val="28"/>
        </w:rPr>
        <w:t>059</w:t>
      </w:r>
      <w:r w:rsidRPr="001B6EEA">
        <w:rPr>
          <w:rFonts w:ascii="Arial" w:hAnsi="Arial"/>
          <w:b/>
          <w:sz w:val="28"/>
          <w:szCs w:val="28"/>
        </w:rPr>
        <w:t>/202</w:t>
      </w:r>
      <w:r w:rsidR="006C7586">
        <w:rPr>
          <w:rFonts w:ascii="Arial" w:hAnsi="Arial"/>
          <w:b/>
          <w:sz w:val="28"/>
          <w:szCs w:val="28"/>
        </w:rPr>
        <w:t>6</w:t>
      </w:r>
    </w:p>
    <w:p w14:paraId="624A1985" w14:textId="77777777" w:rsidR="00AE61D4" w:rsidRPr="001B6EEA" w:rsidRDefault="00AE61D4" w:rsidP="00AE61D4">
      <w:pPr>
        <w:ind w:firstLine="567"/>
        <w:jc w:val="center"/>
        <w:rPr>
          <w:rFonts w:ascii="Arial" w:eastAsia="Times New Roman" w:hAnsi="Arial"/>
          <w:b/>
          <w:sz w:val="28"/>
          <w:szCs w:val="28"/>
        </w:rPr>
      </w:pPr>
    </w:p>
    <w:p w14:paraId="4C7A92F4" w14:textId="57E1E85A" w:rsidR="00955C12" w:rsidRPr="001B6EEA" w:rsidRDefault="00AE61D4" w:rsidP="00AE61D4">
      <w:pPr>
        <w:ind w:firstLine="567"/>
        <w:jc w:val="center"/>
        <w:rPr>
          <w:rFonts w:ascii="Arial" w:hAnsi="Arial"/>
          <w:bCs/>
          <w:sz w:val="28"/>
          <w:szCs w:val="28"/>
        </w:rPr>
      </w:pPr>
      <w:r w:rsidRPr="001B6EEA">
        <w:rPr>
          <w:rFonts w:ascii="Arial" w:hAnsi="Arial"/>
          <w:b/>
          <w:sz w:val="28"/>
          <w:szCs w:val="28"/>
        </w:rPr>
        <w:t>PROCESSO N°</w:t>
      </w:r>
      <w:r w:rsidR="001B6EEA" w:rsidRPr="001B6EEA">
        <w:rPr>
          <w:rFonts w:ascii="Arial" w:hAnsi="Arial"/>
          <w:b/>
          <w:sz w:val="28"/>
          <w:szCs w:val="28"/>
        </w:rPr>
        <w:t xml:space="preserve"> </w:t>
      </w:r>
      <w:r w:rsidR="00132E9C">
        <w:rPr>
          <w:rFonts w:ascii="Arial" w:hAnsi="Arial"/>
          <w:b/>
          <w:sz w:val="28"/>
          <w:szCs w:val="28"/>
        </w:rPr>
        <w:t>284</w:t>
      </w:r>
      <w:r w:rsidRPr="001B6EEA">
        <w:rPr>
          <w:rFonts w:ascii="Arial" w:hAnsi="Arial"/>
          <w:b/>
          <w:sz w:val="28"/>
          <w:szCs w:val="28"/>
        </w:rPr>
        <w:t>/202</w:t>
      </w:r>
      <w:r w:rsidR="006C7586">
        <w:rPr>
          <w:rFonts w:ascii="Arial" w:hAnsi="Arial"/>
          <w:b/>
          <w:sz w:val="28"/>
          <w:szCs w:val="28"/>
        </w:rPr>
        <w:t>6</w:t>
      </w:r>
    </w:p>
    <w:p w14:paraId="2C10926F" w14:textId="6FDF6C22" w:rsidR="00955C12" w:rsidRPr="00341E43" w:rsidRDefault="00955C12" w:rsidP="00320141">
      <w:pPr>
        <w:pStyle w:val="Nivel2"/>
        <w:widowControl w:val="0"/>
        <w:numPr>
          <w:ilvl w:val="0"/>
          <w:numId w:val="0"/>
        </w:numPr>
        <w:suppressAutoHyphens/>
        <w:spacing w:before="240" w:line="259" w:lineRule="auto"/>
        <w:rPr>
          <w:sz w:val="24"/>
          <w:szCs w:val="24"/>
        </w:rPr>
      </w:pPr>
      <w:r>
        <w:rPr>
          <w:sz w:val="24"/>
          <w:szCs w:val="24"/>
        </w:rPr>
        <w:t xml:space="preserve">Torna-se público que o </w:t>
      </w:r>
      <w:r>
        <w:rPr>
          <w:b/>
          <w:bCs/>
          <w:sz w:val="24"/>
          <w:szCs w:val="24"/>
        </w:rPr>
        <w:t>MUNICÍPIO DE SERTÃOZINHO/SP</w:t>
      </w:r>
      <w:r>
        <w:rPr>
          <w:sz w:val="24"/>
          <w:szCs w:val="24"/>
        </w:rPr>
        <w:t>, por meio da Secretaria Municipal de Administração, através d</w:t>
      </w:r>
      <w:r w:rsidR="00011266">
        <w:rPr>
          <w:sz w:val="24"/>
          <w:szCs w:val="24"/>
        </w:rPr>
        <w:t xml:space="preserve">a Unidade </w:t>
      </w:r>
      <w:r>
        <w:rPr>
          <w:sz w:val="24"/>
          <w:szCs w:val="24"/>
        </w:rPr>
        <w:t xml:space="preserve">de Licitações, sediado na Rua Aprígio de Araújo, nº 837, Centro, Sertãozinho/SP, CEP. 14.160-030, realizará licitação para Registro de Preços, na modalidade </w:t>
      </w:r>
      <w:r w:rsidRPr="00CF6037">
        <w:rPr>
          <w:b/>
          <w:bCs/>
          <w:sz w:val="24"/>
          <w:szCs w:val="24"/>
        </w:rPr>
        <w:t>PREGÃO,</w:t>
      </w:r>
      <w:r>
        <w:rPr>
          <w:sz w:val="24"/>
          <w:szCs w:val="24"/>
        </w:rPr>
        <w:t xml:space="preserve"> na forma </w:t>
      </w:r>
      <w:r w:rsidRPr="00CF6037">
        <w:rPr>
          <w:b/>
          <w:bCs/>
          <w:sz w:val="24"/>
          <w:szCs w:val="24"/>
        </w:rPr>
        <w:t>ELETRÔNICA,</w:t>
      </w:r>
      <w:r>
        <w:rPr>
          <w:sz w:val="24"/>
          <w:szCs w:val="24"/>
        </w:rPr>
        <w:t xml:space="preserve"> nos termos da Lei Federal nº 14.133/2021, do Decreto Municipal nº 8.109/2023, </w:t>
      </w:r>
      <w:r w:rsidRPr="00B52705">
        <w:rPr>
          <w:sz w:val="24"/>
          <w:szCs w:val="24"/>
        </w:rPr>
        <w:t>e demais normas da legislação aplicável</w:t>
      </w:r>
      <w:r w:rsidRPr="00421AC1">
        <w:rPr>
          <w:sz w:val="24"/>
          <w:szCs w:val="24"/>
        </w:rPr>
        <w:t xml:space="preserve"> </w:t>
      </w:r>
      <w:r>
        <w:rPr>
          <w:sz w:val="24"/>
          <w:szCs w:val="24"/>
        </w:rPr>
        <w:t>e, ainda, de acordo com as condições estabelecidas neste Edital.</w:t>
      </w:r>
    </w:p>
    <w:p w14:paraId="5568C718" w14:textId="2141A57F" w:rsidR="003A2AC0" w:rsidRDefault="00955C12" w:rsidP="00930406">
      <w:pPr>
        <w:spacing w:before="240" w:line="259" w:lineRule="auto"/>
        <w:jc w:val="both"/>
        <w:rPr>
          <w:rFonts w:ascii="Arial" w:hAnsi="Arial"/>
          <w:b/>
        </w:rPr>
      </w:pPr>
      <w:r>
        <w:rPr>
          <w:rFonts w:ascii="Arial" w:hAnsi="Arial"/>
          <w:b/>
        </w:rPr>
        <w:t>1. DO OBJETO</w:t>
      </w:r>
    </w:p>
    <w:p w14:paraId="3A0002B6" w14:textId="73E9796B" w:rsidR="003A2AC0" w:rsidRPr="00BD4B8B" w:rsidRDefault="00955C12" w:rsidP="00BD4B8B">
      <w:pPr>
        <w:spacing w:before="240" w:after="57"/>
        <w:jc w:val="both"/>
        <w:rPr>
          <w:rFonts w:ascii="Arial" w:hAnsi="Arial"/>
          <w:b/>
          <w:bCs/>
        </w:rPr>
      </w:pPr>
      <w:r w:rsidRPr="00EC6B43">
        <w:rPr>
          <w:rFonts w:ascii="Arial" w:hAnsi="Arial"/>
        </w:rPr>
        <w:t xml:space="preserve">1.1. </w:t>
      </w:r>
      <w:r w:rsidRPr="00BD4B8B">
        <w:rPr>
          <w:rFonts w:ascii="Arial" w:hAnsi="Arial"/>
        </w:rPr>
        <w:t xml:space="preserve">O objeto da presente licitação </w:t>
      </w:r>
      <w:r w:rsidR="003A2AC0" w:rsidRPr="00BD4B8B">
        <w:rPr>
          <w:rFonts w:ascii="Arial" w:hAnsi="Arial"/>
        </w:rPr>
        <w:t xml:space="preserve">de </w:t>
      </w:r>
      <w:r w:rsidR="008D74A5" w:rsidRPr="00AD5ADD">
        <w:rPr>
          <w:rFonts w:ascii="Arial" w:hAnsi="Arial"/>
          <w:b/>
          <w:bCs/>
        </w:rPr>
        <w:t>Registro de Preços para contratação de empresa especializada no fornecimento de materiais, equipamentos e prestação de serviços técnicos de engenharia, destinados à manutenção preventiva, manutenção corretiva, reposição, substituição e adequações em sistemas de segurança contra incêndio e pânico nas edificações públicas municipais</w:t>
      </w:r>
      <w:r w:rsidR="00EC6B43" w:rsidRPr="00BD4B8B">
        <w:rPr>
          <w:rFonts w:ascii="Arial" w:eastAsia="DejaVu Sans Condensed;Arial" w:hAnsi="Arial"/>
          <w:b/>
          <w:bCs/>
          <w:color w:val="000000"/>
          <w:shd w:val="clear" w:color="auto" w:fill="FFFFFF"/>
        </w:rPr>
        <w:t>,</w:t>
      </w:r>
      <w:r w:rsidR="004763D5" w:rsidRPr="00BD4B8B">
        <w:rPr>
          <w:rFonts w:ascii="Arial" w:hAnsi="Arial"/>
        </w:rPr>
        <w:t xml:space="preserve"> </w:t>
      </w:r>
      <w:r w:rsidRPr="00BD4B8B">
        <w:rPr>
          <w:rFonts w:ascii="Arial" w:hAnsi="Arial"/>
        </w:rPr>
        <w:t>conforme condições, quantidades e exigências estabelecidas neste edital e seus anexos.</w:t>
      </w:r>
    </w:p>
    <w:p w14:paraId="64232C2F" w14:textId="77777777" w:rsidR="00442276" w:rsidRPr="00647A7C" w:rsidRDefault="00442276" w:rsidP="00442276">
      <w:pPr>
        <w:pStyle w:val="Nvel2-Red"/>
        <w:widowControl w:val="0"/>
        <w:numPr>
          <w:ilvl w:val="0"/>
          <w:numId w:val="0"/>
        </w:numPr>
        <w:suppressAutoHyphens/>
        <w:spacing w:before="360" w:after="240" w:line="240" w:lineRule="auto"/>
        <w:rPr>
          <w:b/>
          <w:bCs/>
          <w:i w:val="0"/>
          <w:iCs w:val="0"/>
          <w:color w:val="EE0000"/>
          <w:sz w:val="24"/>
          <w:szCs w:val="24"/>
        </w:rPr>
      </w:pPr>
      <w:bookmarkStart w:id="16" w:name="_Hlk192603094"/>
      <w:r w:rsidRPr="00284C82">
        <w:rPr>
          <w:b/>
          <w:bCs/>
          <w:i w:val="0"/>
          <w:iCs w:val="0"/>
          <w:color w:val="auto"/>
          <w:sz w:val="24"/>
          <w:szCs w:val="24"/>
        </w:rPr>
        <w:t xml:space="preserve">1.2. A licitação será realizada </w:t>
      </w:r>
      <w:r>
        <w:rPr>
          <w:b/>
          <w:bCs/>
          <w:i w:val="0"/>
          <w:iCs w:val="0"/>
          <w:color w:val="auto"/>
          <w:sz w:val="24"/>
          <w:szCs w:val="24"/>
        </w:rPr>
        <w:t>pelo valor global.</w:t>
      </w:r>
      <w:r w:rsidRPr="00647A7C">
        <w:rPr>
          <w:b/>
          <w:bCs/>
          <w:i w:val="0"/>
          <w:iCs w:val="0"/>
          <w:color w:val="EE0000"/>
          <w:sz w:val="24"/>
          <w:szCs w:val="24"/>
        </w:rPr>
        <w:t xml:space="preserve"> </w:t>
      </w:r>
    </w:p>
    <w:p w14:paraId="535D156F" w14:textId="0FCA7C3B" w:rsidR="003D4E40" w:rsidRPr="003C5667" w:rsidRDefault="00442276" w:rsidP="003C5667">
      <w:pPr>
        <w:pStyle w:val="Nvel2-Red"/>
        <w:widowControl w:val="0"/>
        <w:numPr>
          <w:ilvl w:val="0"/>
          <w:numId w:val="0"/>
        </w:numPr>
        <w:suppressAutoHyphens/>
        <w:spacing w:before="260" w:after="480" w:line="240" w:lineRule="auto"/>
        <w:rPr>
          <w:b/>
          <w:bCs/>
          <w:i w:val="0"/>
          <w:iCs w:val="0"/>
          <w:color w:val="auto"/>
          <w:sz w:val="24"/>
          <w:szCs w:val="24"/>
        </w:rPr>
      </w:pPr>
      <w:r w:rsidRPr="00AC516A">
        <w:rPr>
          <w:b/>
          <w:bCs/>
          <w:i w:val="0"/>
          <w:iCs w:val="0"/>
          <w:color w:val="auto"/>
          <w:sz w:val="24"/>
          <w:szCs w:val="24"/>
        </w:rPr>
        <w:t>1.2.1. Deverão ser observados os valores máximos unitários e global da proposta.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709"/>
        <w:gridCol w:w="3969"/>
        <w:gridCol w:w="1417"/>
        <w:gridCol w:w="1560"/>
      </w:tblGrid>
      <w:tr w:rsidR="003C5667" w:rsidRPr="00664665" w14:paraId="7BA7DEDA" w14:textId="77777777" w:rsidTr="00C62F50">
        <w:trPr>
          <w:trHeight w:val="579"/>
        </w:trPr>
        <w:tc>
          <w:tcPr>
            <w:tcW w:w="6516" w:type="dxa"/>
            <w:gridSpan w:val="4"/>
            <w:shd w:val="clear" w:color="auto" w:fill="D9D9D9" w:themeFill="background1" w:themeFillShade="D9"/>
            <w:vAlign w:val="center"/>
          </w:tcPr>
          <w:p w14:paraId="471D3578" w14:textId="77777777" w:rsidR="003C5667" w:rsidRPr="00664665" w:rsidRDefault="003C5667" w:rsidP="00F60868">
            <w:pPr>
              <w:spacing w:before="60" w:after="60"/>
              <w:jc w:val="center"/>
              <w:rPr>
                <w:rFonts w:ascii="Arial" w:hAnsi="Arial"/>
                <w:b/>
              </w:rPr>
            </w:pPr>
            <w:r>
              <w:rPr>
                <w:rFonts w:ascii="Arial" w:hAnsi="Arial"/>
                <w:b/>
                <w:bCs/>
              </w:rPr>
              <w:t>OBJETO LICITADO – VALOR GLOBAL</w:t>
            </w:r>
          </w:p>
        </w:tc>
        <w:tc>
          <w:tcPr>
            <w:tcW w:w="2977" w:type="dxa"/>
            <w:gridSpan w:val="2"/>
            <w:shd w:val="clear" w:color="auto" w:fill="D9D9D9" w:themeFill="background1" w:themeFillShade="D9"/>
            <w:vAlign w:val="center"/>
          </w:tcPr>
          <w:p w14:paraId="46992186" w14:textId="77777777" w:rsidR="003C5667" w:rsidRPr="00664665" w:rsidRDefault="003C5667" w:rsidP="00F60868">
            <w:pPr>
              <w:spacing w:before="60" w:after="60"/>
              <w:jc w:val="center"/>
              <w:rPr>
                <w:rFonts w:ascii="Arial" w:hAnsi="Arial"/>
                <w:b/>
              </w:rPr>
            </w:pPr>
            <w:r w:rsidRPr="00664665">
              <w:rPr>
                <w:rFonts w:ascii="Arial" w:hAnsi="Arial"/>
                <w:b/>
              </w:rPr>
              <w:t>Valor (R$)</w:t>
            </w:r>
          </w:p>
        </w:tc>
      </w:tr>
      <w:tr w:rsidR="003C5667" w:rsidRPr="001F3087" w14:paraId="21927C97" w14:textId="77777777" w:rsidTr="00C62F50">
        <w:trPr>
          <w:trHeight w:val="559"/>
        </w:trPr>
        <w:tc>
          <w:tcPr>
            <w:tcW w:w="846" w:type="dxa"/>
            <w:shd w:val="clear" w:color="auto" w:fill="D9D9D9" w:themeFill="background1" w:themeFillShade="D9"/>
            <w:vAlign w:val="center"/>
          </w:tcPr>
          <w:p w14:paraId="721D54D7" w14:textId="77777777" w:rsidR="003C5667" w:rsidRPr="00664665" w:rsidRDefault="003C5667" w:rsidP="00F60868">
            <w:pPr>
              <w:spacing w:before="60" w:after="60"/>
              <w:jc w:val="center"/>
              <w:rPr>
                <w:rFonts w:ascii="Arial" w:hAnsi="Arial"/>
                <w:b/>
              </w:rPr>
            </w:pPr>
            <w:r w:rsidRPr="00664665">
              <w:rPr>
                <w:rFonts w:ascii="Arial" w:hAnsi="Arial"/>
                <w:b/>
              </w:rPr>
              <w:t>Item</w:t>
            </w:r>
          </w:p>
        </w:tc>
        <w:tc>
          <w:tcPr>
            <w:tcW w:w="992" w:type="dxa"/>
            <w:shd w:val="clear" w:color="auto" w:fill="D9D9D9" w:themeFill="background1" w:themeFillShade="D9"/>
            <w:vAlign w:val="center"/>
          </w:tcPr>
          <w:p w14:paraId="6A4CC1DA" w14:textId="77777777" w:rsidR="003C5667" w:rsidRPr="00664665" w:rsidRDefault="003C5667" w:rsidP="00F60868">
            <w:pPr>
              <w:spacing w:before="60" w:after="60"/>
              <w:jc w:val="center"/>
              <w:rPr>
                <w:rFonts w:ascii="Arial" w:hAnsi="Arial"/>
                <w:b/>
              </w:rPr>
            </w:pPr>
            <w:proofErr w:type="spellStart"/>
            <w:r w:rsidRPr="00664665">
              <w:rPr>
                <w:rFonts w:ascii="Arial" w:hAnsi="Arial"/>
                <w:b/>
              </w:rPr>
              <w:t>Qtd</w:t>
            </w:r>
            <w:proofErr w:type="spellEnd"/>
          </w:p>
        </w:tc>
        <w:tc>
          <w:tcPr>
            <w:tcW w:w="709" w:type="dxa"/>
            <w:shd w:val="clear" w:color="auto" w:fill="D9D9D9" w:themeFill="background1" w:themeFillShade="D9"/>
            <w:vAlign w:val="center"/>
          </w:tcPr>
          <w:p w14:paraId="1DB5AAE1" w14:textId="77777777" w:rsidR="003C5667" w:rsidRPr="00664665" w:rsidRDefault="003C5667" w:rsidP="00F60868">
            <w:pPr>
              <w:spacing w:before="60" w:after="60"/>
              <w:jc w:val="center"/>
              <w:rPr>
                <w:rFonts w:ascii="Arial" w:hAnsi="Arial"/>
                <w:b/>
              </w:rPr>
            </w:pPr>
            <w:r w:rsidRPr="00664665">
              <w:rPr>
                <w:rFonts w:ascii="Arial" w:hAnsi="Arial"/>
                <w:b/>
              </w:rPr>
              <w:t>Un</w:t>
            </w:r>
          </w:p>
        </w:tc>
        <w:tc>
          <w:tcPr>
            <w:tcW w:w="3969" w:type="dxa"/>
            <w:shd w:val="clear" w:color="auto" w:fill="D9D9D9" w:themeFill="background1" w:themeFillShade="D9"/>
            <w:vAlign w:val="center"/>
          </w:tcPr>
          <w:p w14:paraId="5D6935AE" w14:textId="77777777" w:rsidR="003C5667" w:rsidRPr="00664665" w:rsidRDefault="003C5667" w:rsidP="00F60868">
            <w:pPr>
              <w:spacing w:before="60" w:after="60"/>
              <w:jc w:val="center"/>
              <w:rPr>
                <w:rFonts w:ascii="Arial" w:hAnsi="Arial"/>
                <w:b/>
              </w:rPr>
            </w:pPr>
            <w:r w:rsidRPr="00664665">
              <w:rPr>
                <w:rFonts w:ascii="Arial" w:hAnsi="Arial"/>
                <w:b/>
              </w:rPr>
              <w:t>Descrição</w:t>
            </w:r>
            <w:r>
              <w:rPr>
                <w:rFonts w:ascii="Arial" w:hAnsi="Arial"/>
                <w:b/>
              </w:rPr>
              <w:t xml:space="preserve"> </w:t>
            </w:r>
          </w:p>
        </w:tc>
        <w:tc>
          <w:tcPr>
            <w:tcW w:w="1417" w:type="dxa"/>
            <w:shd w:val="clear" w:color="auto" w:fill="D9D9D9" w:themeFill="background1" w:themeFillShade="D9"/>
            <w:vAlign w:val="center"/>
          </w:tcPr>
          <w:p w14:paraId="283D3A0A" w14:textId="77777777" w:rsidR="003C5667" w:rsidRPr="001F3087" w:rsidRDefault="003C5667" w:rsidP="00F60868">
            <w:pPr>
              <w:spacing w:before="60" w:after="60"/>
              <w:jc w:val="center"/>
              <w:rPr>
                <w:rFonts w:ascii="Arial" w:hAnsi="Arial"/>
                <w:b/>
              </w:rPr>
            </w:pPr>
            <w:r w:rsidRPr="001F3087">
              <w:rPr>
                <w:rFonts w:ascii="Arial" w:hAnsi="Arial"/>
                <w:b/>
              </w:rPr>
              <w:t>Unit.</w:t>
            </w:r>
          </w:p>
        </w:tc>
        <w:tc>
          <w:tcPr>
            <w:tcW w:w="1560" w:type="dxa"/>
            <w:shd w:val="clear" w:color="auto" w:fill="D9D9D9" w:themeFill="background1" w:themeFillShade="D9"/>
            <w:vAlign w:val="center"/>
          </w:tcPr>
          <w:p w14:paraId="4FE865B4" w14:textId="77777777" w:rsidR="003C5667" w:rsidRPr="001F3087" w:rsidRDefault="003C5667" w:rsidP="00F60868">
            <w:pPr>
              <w:spacing w:before="60" w:after="60"/>
              <w:jc w:val="center"/>
              <w:rPr>
                <w:rFonts w:ascii="Arial" w:hAnsi="Arial"/>
                <w:b/>
              </w:rPr>
            </w:pPr>
            <w:r w:rsidRPr="001F3087">
              <w:rPr>
                <w:rFonts w:ascii="Arial" w:hAnsi="Arial"/>
                <w:b/>
              </w:rPr>
              <w:t>Total</w:t>
            </w:r>
          </w:p>
        </w:tc>
      </w:tr>
      <w:tr w:rsidR="003C5667" w:rsidRPr="00170007" w14:paraId="7A045516" w14:textId="77777777" w:rsidTr="00C62F50">
        <w:tc>
          <w:tcPr>
            <w:tcW w:w="846" w:type="dxa"/>
            <w:vAlign w:val="center"/>
          </w:tcPr>
          <w:p w14:paraId="0BC26A4D" w14:textId="77777777" w:rsidR="003C5667" w:rsidRPr="00D9237F" w:rsidRDefault="003C5667" w:rsidP="00F60868">
            <w:pPr>
              <w:jc w:val="center"/>
              <w:rPr>
                <w:rFonts w:ascii="Arial" w:hAnsi="Arial"/>
                <w:b/>
              </w:rPr>
            </w:pPr>
            <w:r>
              <w:rPr>
                <w:rFonts w:ascii="Arial" w:hAnsi="Arial"/>
                <w:b/>
              </w:rPr>
              <w:t>01</w:t>
            </w:r>
          </w:p>
        </w:tc>
        <w:tc>
          <w:tcPr>
            <w:tcW w:w="992" w:type="dxa"/>
            <w:vAlign w:val="center"/>
          </w:tcPr>
          <w:p w14:paraId="3C74BD5A" w14:textId="77777777" w:rsidR="003C5667" w:rsidRPr="00D9237F" w:rsidRDefault="003C5667" w:rsidP="00F60868">
            <w:pPr>
              <w:jc w:val="center"/>
              <w:rPr>
                <w:rFonts w:ascii="Arial" w:hAnsi="Arial"/>
                <w:b/>
              </w:rPr>
            </w:pPr>
            <w:r w:rsidRPr="00942B8B">
              <w:rPr>
                <w:rFonts w:ascii="Arial" w:hAnsi="Arial"/>
                <w:b/>
              </w:rPr>
              <w:t>2.000</w:t>
            </w:r>
          </w:p>
        </w:tc>
        <w:tc>
          <w:tcPr>
            <w:tcW w:w="709" w:type="dxa"/>
            <w:vAlign w:val="center"/>
          </w:tcPr>
          <w:p w14:paraId="6590F411" w14:textId="77777777" w:rsidR="003C5667" w:rsidRPr="00D9237F" w:rsidRDefault="003C5667" w:rsidP="00F60868">
            <w:pPr>
              <w:jc w:val="center"/>
              <w:rPr>
                <w:rFonts w:ascii="Arial" w:hAnsi="Arial"/>
                <w:b/>
              </w:rPr>
            </w:pPr>
            <w:r w:rsidRPr="00942B8B">
              <w:rPr>
                <w:rFonts w:ascii="Arial" w:hAnsi="Arial"/>
                <w:b/>
              </w:rPr>
              <w:t>KG</w:t>
            </w:r>
          </w:p>
        </w:tc>
        <w:tc>
          <w:tcPr>
            <w:tcW w:w="3969" w:type="dxa"/>
            <w:vAlign w:val="center"/>
          </w:tcPr>
          <w:p w14:paraId="04F0303B" w14:textId="77777777" w:rsidR="003C5667" w:rsidRPr="00170007" w:rsidRDefault="003C5667" w:rsidP="00F60868">
            <w:pPr>
              <w:pStyle w:val="TextoExemplo"/>
              <w:spacing w:before="0" w:line="240" w:lineRule="auto"/>
              <w:rPr>
                <w:i w:val="0"/>
                <w:iCs/>
                <w:color w:val="auto"/>
              </w:rPr>
            </w:pPr>
            <w:r w:rsidRPr="00B40C25">
              <w:rPr>
                <w:i w:val="0"/>
                <w:iCs/>
                <w:color w:val="auto"/>
              </w:rPr>
              <w:t>Recarda de Extintor - Gás Carbônico</w:t>
            </w:r>
          </w:p>
        </w:tc>
        <w:tc>
          <w:tcPr>
            <w:tcW w:w="1417" w:type="dxa"/>
            <w:vAlign w:val="center"/>
          </w:tcPr>
          <w:p w14:paraId="0D770B2C" w14:textId="7E58E908" w:rsidR="003C5667" w:rsidRPr="00FE7B82" w:rsidRDefault="00FE7B82" w:rsidP="00F60868">
            <w:pPr>
              <w:jc w:val="center"/>
              <w:rPr>
                <w:rFonts w:ascii="Arial" w:hAnsi="Arial"/>
                <w:b/>
              </w:rPr>
            </w:pPr>
            <w:r w:rsidRPr="00FE7B82">
              <w:rPr>
                <w:rFonts w:ascii="Arial" w:hAnsi="Arial"/>
                <w:b/>
              </w:rPr>
              <w:t>16,74</w:t>
            </w:r>
          </w:p>
        </w:tc>
        <w:tc>
          <w:tcPr>
            <w:tcW w:w="1560" w:type="dxa"/>
            <w:vAlign w:val="center"/>
          </w:tcPr>
          <w:p w14:paraId="2AF45241" w14:textId="21BAD029" w:rsidR="003C5667" w:rsidRPr="00FE7B82" w:rsidRDefault="00FE7B82" w:rsidP="00F60868">
            <w:pPr>
              <w:jc w:val="center"/>
              <w:rPr>
                <w:rFonts w:ascii="Arial" w:hAnsi="Arial"/>
                <w:b/>
              </w:rPr>
            </w:pPr>
            <w:r w:rsidRPr="00FE7B82">
              <w:rPr>
                <w:rFonts w:ascii="Arial" w:hAnsi="Arial"/>
                <w:b/>
              </w:rPr>
              <w:t>33.480,00</w:t>
            </w:r>
          </w:p>
        </w:tc>
      </w:tr>
      <w:tr w:rsidR="003C5667" w:rsidRPr="00170007" w14:paraId="6BB08641" w14:textId="77777777" w:rsidTr="00C62F50">
        <w:tc>
          <w:tcPr>
            <w:tcW w:w="846" w:type="dxa"/>
            <w:vAlign w:val="center"/>
          </w:tcPr>
          <w:p w14:paraId="13412627" w14:textId="77777777" w:rsidR="003C5667" w:rsidRPr="00D9237F" w:rsidRDefault="003C5667" w:rsidP="00F60868">
            <w:pPr>
              <w:jc w:val="center"/>
              <w:rPr>
                <w:rFonts w:ascii="Arial" w:hAnsi="Arial"/>
                <w:b/>
              </w:rPr>
            </w:pPr>
            <w:r>
              <w:rPr>
                <w:rFonts w:ascii="Arial" w:hAnsi="Arial"/>
                <w:b/>
              </w:rPr>
              <w:t>02</w:t>
            </w:r>
          </w:p>
        </w:tc>
        <w:tc>
          <w:tcPr>
            <w:tcW w:w="992" w:type="dxa"/>
            <w:vAlign w:val="center"/>
          </w:tcPr>
          <w:p w14:paraId="45617511" w14:textId="77777777" w:rsidR="003C5667" w:rsidRPr="00D9237F" w:rsidRDefault="003C5667" w:rsidP="00F60868">
            <w:pPr>
              <w:jc w:val="center"/>
              <w:rPr>
                <w:rFonts w:ascii="Arial" w:hAnsi="Arial"/>
                <w:b/>
              </w:rPr>
            </w:pPr>
            <w:r w:rsidRPr="00942B8B">
              <w:rPr>
                <w:rFonts w:ascii="Arial" w:hAnsi="Arial"/>
                <w:b/>
              </w:rPr>
              <w:t>3.000</w:t>
            </w:r>
          </w:p>
        </w:tc>
        <w:tc>
          <w:tcPr>
            <w:tcW w:w="709" w:type="dxa"/>
            <w:vAlign w:val="center"/>
          </w:tcPr>
          <w:p w14:paraId="46D4F148" w14:textId="77777777" w:rsidR="003C5667" w:rsidRPr="00D9237F" w:rsidRDefault="003C5667" w:rsidP="00F60868">
            <w:pPr>
              <w:jc w:val="center"/>
              <w:rPr>
                <w:rFonts w:ascii="Arial" w:hAnsi="Arial"/>
                <w:b/>
              </w:rPr>
            </w:pPr>
            <w:r w:rsidRPr="00942B8B">
              <w:rPr>
                <w:rFonts w:ascii="Arial" w:hAnsi="Arial"/>
                <w:b/>
              </w:rPr>
              <w:t>KG</w:t>
            </w:r>
          </w:p>
        </w:tc>
        <w:tc>
          <w:tcPr>
            <w:tcW w:w="3969" w:type="dxa"/>
            <w:vAlign w:val="center"/>
          </w:tcPr>
          <w:p w14:paraId="72392468" w14:textId="77777777" w:rsidR="003C5667" w:rsidRPr="00170007" w:rsidRDefault="003C5667" w:rsidP="00F60868">
            <w:pPr>
              <w:jc w:val="both"/>
              <w:rPr>
                <w:rFonts w:ascii="Arial" w:hAnsi="Arial"/>
              </w:rPr>
            </w:pPr>
            <w:r w:rsidRPr="00B40C25">
              <w:rPr>
                <w:rFonts w:ascii="Arial" w:hAnsi="Arial"/>
              </w:rPr>
              <w:t>Recarga de Extintor - Pó-Químico Seco</w:t>
            </w:r>
          </w:p>
        </w:tc>
        <w:tc>
          <w:tcPr>
            <w:tcW w:w="1417" w:type="dxa"/>
            <w:vAlign w:val="center"/>
          </w:tcPr>
          <w:p w14:paraId="15368E0A" w14:textId="58C32430" w:rsidR="003C5667" w:rsidRPr="00FE7B82" w:rsidRDefault="00FE7B82" w:rsidP="00F60868">
            <w:pPr>
              <w:jc w:val="center"/>
              <w:rPr>
                <w:rFonts w:ascii="Arial" w:hAnsi="Arial"/>
                <w:b/>
              </w:rPr>
            </w:pPr>
            <w:r w:rsidRPr="00FE7B82">
              <w:rPr>
                <w:rFonts w:ascii="Arial" w:hAnsi="Arial"/>
                <w:b/>
              </w:rPr>
              <w:t>10,11</w:t>
            </w:r>
          </w:p>
        </w:tc>
        <w:tc>
          <w:tcPr>
            <w:tcW w:w="1560" w:type="dxa"/>
            <w:vAlign w:val="center"/>
          </w:tcPr>
          <w:p w14:paraId="68F3CA9B" w14:textId="34C01DFA" w:rsidR="003C5667" w:rsidRPr="00FE7B82" w:rsidRDefault="00FE7B82" w:rsidP="00F60868">
            <w:pPr>
              <w:jc w:val="center"/>
              <w:rPr>
                <w:rFonts w:ascii="Arial" w:hAnsi="Arial"/>
                <w:b/>
              </w:rPr>
            </w:pPr>
            <w:r w:rsidRPr="00FE7B82">
              <w:rPr>
                <w:rFonts w:ascii="Arial" w:hAnsi="Arial"/>
                <w:b/>
              </w:rPr>
              <w:t>30.330,00</w:t>
            </w:r>
          </w:p>
        </w:tc>
      </w:tr>
      <w:tr w:rsidR="003C5667" w:rsidRPr="00170007" w14:paraId="60B18DCE" w14:textId="77777777" w:rsidTr="00C62F50">
        <w:tc>
          <w:tcPr>
            <w:tcW w:w="846" w:type="dxa"/>
            <w:vAlign w:val="center"/>
          </w:tcPr>
          <w:p w14:paraId="6E1B65AB" w14:textId="77777777" w:rsidR="003C5667" w:rsidRPr="00DC3B9D" w:rsidRDefault="003C5667" w:rsidP="00F60868">
            <w:pPr>
              <w:jc w:val="center"/>
              <w:rPr>
                <w:rFonts w:ascii="Arial" w:hAnsi="Arial"/>
                <w:b/>
              </w:rPr>
            </w:pPr>
            <w:r>
              <w:rPr>
                <w:rFonts w:ascii="Arial" w:hAnsi="Arial"/>
                <w:b/>
              </w:rPr>
              <w:t>03</w:t>
            </w:r>
          </w:p>
        </w:tc>
        <w:tc>
          <w:tcPr>
            <w:tcW w:w="992" w:type="dxa"/>
            <w:vAlign w:val="center"/>
          </w:tcPr>
          <w:p w14:paraId="2C184D47" w14:textId="77777777" w:rsidR="003C5667" w:rsidRPr="00DC3B9D" w:rsidRDefault="003C5667" w:rsidP="00F60868">
            <w:pPr>
              <w:jc w:val="center"/>
              <w:rPr>
                <w:rFonts w:ascii="Arial" w:hAnsi="Arial"/>
                <w:b/>
                <w:bCs/>
              </w:rPr>
            </w:pPr>
            <w:r w:rsidRPr="00942B8B">
              <w:rPr>
                <w:rFonts w:ascii="Arial" w:hAnsi="Arial"/>
                <w:b/>
                <w:bCs/>
              </w:rPr>
              <w:t>200</w:t>
            </w:r>
          </w:p>
        </w:tc>
        <w:tc>
          <w:tcPr>
            <w:tcW w:w="709" w:type="dxa"/>
            <w:vAlign w:val="center"/>
          </w:tcPr>
          <w:p w14:paraId="3B5975E2" w14:textId="77777777" w:rsidR="003C5667" w:rsidRPr="00DC3B9D" w:rsidRDefault="003C5667" w:rsidP="00F60868">
            <w:pPr>
              <w:jc w:val="center"/>
              <w:rPr>
                <w:rFonts w:ascii="Arial" w:hAnsi="Arial"/>
                <w:b/>
                <w:bCs/>
              </w:rPr>
            </w:pPr>
            <w:r w:rsidRPr="00942B8B">
              <w:rPr>
                <w:rFonts w:ascii="Arial" w:hAnsi="Arial"/>
                <w:b/>
                <w:bCs/>
              </w:rPr>
              <w:t>UN</w:t>
            </w:r>
          </w:p>
        </w:tc>
        <w:tc>
          <w:tcPr>
            <w:tcW w:w="3969" w:type="dxa"/>
            <w:vAlign w:val="center"/>
          </w:tcPr>
          <w:p w14:paraId="720C37D0" w14:textId="77777777" w:rsidR="003C5667" w:rsidRPr="00B40C25" w:rsidRDefault="003C5667" w:rsidP="00F60868">
            <w:pPr>
              <w:jc w:val="both"/>
              <w:rPr>
                <w:rFonts w:ascii="Arial" w:hAnsi="Arial"/>
                <w:iCs/>
              </w:rPr>
            </w:pPr>
            <w:r w:rsidRPr="00B40C25">
              <w:rPr>
                <w:rFonts w:ascii="Arial" w:hAnsi="Arial"/>
                <w:iCs/>
              </w:rPr>
              <w:t>Demarcação de áreas de não obstrução frente a extintores, hidrantes, portas corta-fogo (E-17). Conforme IT 20/2025 do</w:t>
            </w:r>
          </w:p>
          <w:p w14:paraId="59C62929" w14:textId="77777777" w:rsidR="003C5667" w:rsidRPr="00170007" w:rsidRDefault="003C5667" w:rsidP="00F60868">
            <w:pPr>
              <w:jc w:val="both"/>
              <w:rPr>
                <w:rFonts w:ascii="Arial" w:hAnsi="Arial"/>
                <w:iCs/>
              </w:rPr>
            </w:pPr>
            <w:r w:rsidRPr="00B40C25">
              <w:rPr>
                <w:rFonts w:ascii="Arial" w:hAnsi="Arial"/>
                <w:iCs/>
              </w:rPr>
              <w:t>CBSP.</w:t>
            </w:r>
          </w:p>
        </w:tc>
        <w:tc>
          <w:tcPr>
            <w:tcW w:w="1417" w:type="dxa"/>
            <w:vAlign w:val="center"/>
          </w:tcPr>
          <w:p w14:paraId="2225FAD0" w14:textId="5F73E92D" w:rsidR="003C5667" w:rsidRPr="009C65C6" w:rsidRDefault="009C65C6" w:rsidP="00F60868">
            <w:pPr>
              <w:jc w:val="center"/>
              <w:rPr>
                <w:rFonts w:ascii="Arial" w:hAnsi="Arial"/>
                <w:b/>
              </w:rPr>
            </w:pPr>
            <w:r w:rsidRPr="009C65C6">
              <w:rPr>
                <w:rFonts w:ascii="Arial" w:hAnsi="Arial"/>
                <w:b/>
              </w:rPr>
              <w:t>32,02</w:t>
            </w:r>
          </w:p>
        </w:tc>
        <w:tc>
          <w:tcPr>
            <w:tcW w:w="1560" w:type="dxa"/>
            <w:vAlign w:val="center"/>
          </w:tcPr>
          <w:p w14:paraId="2613CD23" w14:textId="6EF7A4DE" w:rsidR="003C5667" w:rsidRPr="009C65C6" w:rsidRDefault="009C65C6" w:rsidP="00F60868">
            <w:pPr>
              <w:jc w:val="center"/>
              <w:rPr>
                <w:rFonts w:ascii="Arial" w:hAnsi="Arial"/>
                <w:b/>
              </w:rPr>
            </w:pPr>
            <w:r w:rsidRPr="009C65C6">
              <w:rPr>
                <w:rFonts w:ascii="Arial" w:hAnsi="Arial"/>
                <w:b/>
              </w:rPr>
              <w:t>6.404,00</w:t>
            </w:r>
          </w:p>
        </w:tc>
      </w:tr>
      <w:tr w:rsidR="003C5667" w:rsidRPr="00170007" w14:paraId="5EA2A22D" w14:textId="77777777" w:rsidTr="00C62F50">
        <w:tc>
          <w:tcPr>
            <w:tcW w:w="846" w:type="dxa"/>
            <w:vAlign w:val="center"/>
          </w:tcPr>
          <w:p w14:paraId="169A0CBA" w14:textId="77777777" w:rsidR="003C5667" w:rsidRPr="00DC3B9D" w:rsidRDefault="003C5667" w:rsidP="00F60868">
            <w:pPr>
              <w:jc w:val="center"/>
              <w:rPr>
                <w:rFonts w:ascii="Arial" w:hAnsi="Arial"/>
                <w:b/>
              </w:rPr>
            </w:pPr>
            <w:r>
              <w:rPr>
                <w:rFonts w:ascii="Arial" w:hAnsi="Arial"/>
                <w:b/>
              </w:rPr>
              <w:t>04</w:t>
            </w:r>
          </w:p>
        </w:tc>
        <w:tc>
          <w:tcPr>
            <w:tcW w:w="992" w:type="dxa"/>
            <w:vAlign w:val="center"/>
          </w:tcPr>
          <w:p w14:paraId="2EE6FCD6" w14:textId="77777777" w:rsidR="003C5667" w:rsidRPr="00DC3B9D" w:rsidRDefault="003C5667" w:rsidP="00F60868">
            <w:pPr>
              <w:jc w:val="center"/>
              <w:rPr>
                <w:rFonts w:ascii="Arial" w:hAnsi="Arial"/>
                <w:b/>
                <w:bCs/>
              </w:rPr>
            </w:pPr>
            <w:r w:rsidRPr="00942B8B">
              <w:rPr>
                <w:rFonts w:ascii="Arial" w:hAnsi="Arial"/>
                <w:b/>
                <w:bCs/>
              </w:rPr>
              <w:t>4.000</w:t>
            </w:r>
          </w:p>
        </w:tc>
        <w:tc>
          <w:tcPr>
            <w:tcW w:w="709" w:type="dxa"/>
            <w:vAlign w:val="center"/>
          </w:tcPr>
          <w:p w14:paraId="6E7E593C" w14:textId="77777777" w:rsidR="003C5667" w:rsidRPr="00DC3B9D" w:rsidRDefault="003C5667" w:rsidP="00F60868">
            <w:pPr>
              <w:jc w:val="center"/>
              <w:rPr>
                <w:rFonts w:ascii="Arial" w:hAnsi="Arial"/>
                <w:b/>
                <w:bCs/>
              </w:rPr>
            </w:pPr>
            <w:r w:rsidRPr="00942B8B">
              <w:rPr>
                <w:rFonts w:ascii="Arial" w:hAnsi="Arial"/>
                <w:b/>
                <w:bCs/>
              </w:rPr>
              <w:t>LT</w:t>
            </w:r>
          </w:p>
        </w:tc>
        <w:tc>
          <w:tcPr>
            <w:tcW w:w="3969" w:type="dxa"/>
            <w:vAlign w:val="center"/>
          </w:tcPr>
          <w:p w14:paraId="0032352F" w14:textId="77777777" w:rsidR="003C5667" w:rsidRPr="00170007" w:rsidRDefault="003C5667" w:rsidP="00F60868">
            <w:pPr>
              <w:rPr>
                <w:rFonts w:ascii="Arial" w:hAnsi="Arial"/>
              </w:rPr>
            </w:pPr>
            <w:r w:rsidRPr="00B40C25">
              <w:rPr>
                <w:rFonts w:ascii="Arial" w:hAnsi="Arial"/>
              </w:rPr>
              <w:t>Recarga de Extintor - Água Pressurizada</w:t>
            </w:r>
          </w:p>
        </w:tc>
        <w:tc>
          <w:tcPr>
            <w:tcW w:w="1417" w:type="dxa"/>
            <w:vAlign w:val="center"/>
          </w:tcPr>
          <w:p w14:paraId="212EEC38" w14:textId="078E6036" w:rsidR="003C5667" w:rsidRPr="009C65C6" w:rsidRDefault="009C65C6" w:rsidP="00F60868">
            <w:pPr>
              <w:jc w:val="center"/>
              <w:rPr>
                <w:rFonts w:ascii="Arial" w:hAnsi="Arial"/>
                <w:b/>
              </w:rPr>
            </w:pPr>
            <w:r w:rsidRPr="009C65C6">
              <w:rPr>
                <w:rFonts w:ascii="Arial" w:hAnsi="Arial"/>
                <w:b/>
              </w:rPr>
              <w:t>3,05</w:t>
            </w:r>
          </w:p>
        </w:tc>
        <w:tc>
          <w:tcPr>
            <w:tcW w:w="1560" w:type="dxa"/>
            <w:vAlign w:val="center"/>
          </w:tcPr>
          <w:p w14:paraId="2028F744" w14:textId="13842C1C" w:rsidR="003C5667" w:rsidRPr="009C65C6" w:rsidRDefault="009C65C6" w:rsidP="00F60868">
            <w:pPr>
              <w:jc w:val="center"/>
              <w:rPr>
                <w:rFonts w:ascii="Arial" w:hAnsi="Arial"/>
                <w:b/>
              </w:rPr>
            </w:pPr>
            <w:r w:rsidRPr="009C65C6">
              <w:rPr>
                <w:rFonts w:ascii="Arial" w:hAnsi="Arial"/>
                <w:b/>
              </w:rPr>
              <w:t>12.200,00</w:t>
            </w:r>
          </w:p>
        </w:tc>
      </w:tr>
      <w:tr w:rsidR="003C5667" w:rsidRPr="00170007" w14:paraId="7BD9731A" w14:textId="77777777" w:rsidTr="00C62F50">
        <w:tc>
          <w:tcPr>
            <w:tcW w:w="846" w:type="dxa"/>
            <w:vAlign w:val="center"/>
          </w:tcPr>
          <w:p w14:paraId="20347436" w14:textId="77777777" w:rsidR="003C5667" w:rsidRPr="00DC3B9D" w:rsidRDefault="003C5667" w:rsidP="00F60868">
            <w:pPr>
              <w:jc w:val="center"/>
              <w:rPr>
                <w:rFonts w:ascii="Arial" w:hAnsi="Arial"/>
                <w:b/>
              </w:rPr>
            </w:pPr>
            <w:r>
              <w:rPr>
                <w:rFonts w:ascii="Arial" w:hAnsi="Arial"/>
                <w:b/>
              </w:rPr>
              <w:t>05</w:t>
            </w:r>
          </w:p>
        </w:tc>
        <w:tc>
          <w:tcPr>
            <w:tcW w:w="992" w:type="dxa"/>
            <w:vAlign w:val="center"/>
          </w:tcPr>
          <w:p w14:paraId="175B099F" w14:textId="77777777" w:rsidR="003C5667" w:rsidRPr="00DC3B9D" w:rsidRDefault="003C5667" w:rsidP="00F60868">
            <w:pPr>
              <w:jc w:val="center"/>
              <w:rPr>
                <w:rFonts w:ascii="Arial" w:hAnsi="Arial"/>
                <w:b/>
                <w:bCs/>
              </w:rPr>
            </w:pPr>
            <w:r w:rsidRPr="00942B8B">
              <w:rPr>
                <w:rFonts w:ascii="Arial" w:hAnsi="Arial"/>
                <w:b/>
                <w:bCs/>
              </w:rPr>
              <w:t>400</w:t>
            </w:r>
          </w:p>
        </w:tc>
        <w:tc>
          <w:tcPr>
            <w:tcW w:w="709" w:type="dxa"/>
            <w:vAlign w:val="center"/>
          </w:tcPr>
          <w:p w14:paraId="1A8CCF9D" w14:textId="77777777" w:rsidR="003C5667" w:rsidRPr="00DC3B9D" w:rsidRDefault="003C5667" w:rsidP="00F60868">
            <w:pPr>
              <w:jc w:val="center"/>
              <w:rPr>
                <w:rFonts w:ascii="Arial" w:hAnsi="Arial"/>
                <w:b/>
                <w:bCs/>
              </w:rPr>
            </w:pPr>
            <w:r w:rsidRPr="00942B8B">
              <w:rPr>
                <w:rFonts w:ascii="Arial" w:hAnsi="Arial"/>
                <w:b/>
                <w:bCs/>
              </w:rPr>
              <w:t>UN</w:t>
            </w:r>
          </w:p>
        </w:tc>
        <w:tc>
          <w:tcPr>
            <w:tcW w:w="3969" w:type="dxa"/>
            <w:vAlign w:val="center"/>
          </w:tcPr>
          <w:p w14:paraId="27056C04" w14:textId="77777777" w:rsidR="003C5667" w:rsidRPr="00170007" w:rsidRDefault="003C5667" w:rsidP="00F60868">
            <w:pPr>
              <w:jc w:val="both"/>
              <w:rPr>
                <w:rFonts w:ascii="Arial" w:hAnsi="Arial"/>
              </w:rPr>
            </w:pPr>
            <w:r w:rsidRPr="00B40C25">
              <w:rPr>
                <w:rFonts w:ascii="Arial" w:hAnsi="Arial"/>
              </w:rPr>
              <w:t>Pintura Extintor de Gás Carbônico, Pó-Químico Seco ou Água Pressurizada - Capacidade de até 12 Kg</w:t>
            </w:r>
          </w:p>
        </w:tc>
        <w:tc>
          <w:tcPr>
            <w:tcW w:w="1417" w:type="dxa"/>
            <w:vAlign w:val="center"/>
          </w:tcPr>
          <w:p w14:paraId="160D8EDA" w14:textId="2A43B40D" w:rsidR="003C5667" w:rsidRPr="0008426E" w:rsidRDefault="0008426E" w:rsidP="00F60868">
            <w:pPr>
              <w:jc w:val="center"/>
              <w:rPr>
                <w:rFonts w:ascii="Arial" w:hAnsi="Arial"/>
                <w:b/>
              </w:rPr>
            </w:pPr>
            <w:r w:rsidRPr="0008426E">
              <w:rPr>
                <w:rFonts w:ascii="Arial" w:hAnsi="Arial"/>
                <w:b/>
              </w:rPr>
              <w:t>37,02</w:t>
            </w:r>
          </w:p>
        </w:tc>
        <w:tc>
          <w:tcPr>
            <w:tcW w:w="1560" w:type="dxa"/>
            <w:vAlign w:val="center"/>
          </w:tcPr>
          <w:p w14:paraId="212DF9EB" w14:textId="27062649" w:rsidR="003C5667" w:rsidRPr="0008426E" w:rsidRDefault="0008426E" w:rsidP="00F60868">
            <w:pPr>
              <w:jc w:val="center"/>
              <w:rPr>
                <w:rFonts w:ascii="Arial" w:hAnsi="Arial"/>
                <w:b/>
              </w:rPr>
            </w:pPr>
            <w:r w:rsidRPr="0008426E">
              <w:rPr>
                <w:rFonts w:ascii="Arial" w:hAnsi="Arial"/>
                <w:b/>
              </w:rPr>
              <w:t>14.808,00</w:t>
            </w:r>
          </w:p>
        </w:tc>
      </w:tr>
      <w:tr w:rsidR="003C5667" w:rsidRPr="00170007" w14:paraId="44679618" w14:textId="77777777" w:rsidTr="00C62F50">
        <w:trPr>
          <w:trHeight w:val="300"/>
        </w:trPr>
        <w:tc>
          <w:tcPr>
            <w:tcW w:w="846" w:type="dxa"/>
            <w:vAlign w:val="center"/>
          </w:tcPr>
          <w:p w14:paraId="60219844" w14:textId="77777777" w:rsidR="003C5667" w:rsidRPr="00DC3B9D" w:rsidRDefault="003C5667" w:rsidP="00F60868">
            <w:pPr>
              <w:jc w:val="center"/>
              <w:rPr>
                <w:rFonts w:ascii="Arial" w:hAnsi="Arial"/>
                <w:b/>
              </w:rPr>
            </w:pPr>
            <w:r>
              <w:rPr>
                <w:rFonts w:ascii="Arial" w:hAnsi="Arial"/>
                <w:b/>
              </w:rPr>
              <w:t>06</w:t>
            </w:r>
          </w:p>
        </w:tc>
        <w:tc>
          <w:tcPr>
            <w:tcW w:w="992" w:type="dxa"/>
            <w:vAlign w:val="center"/>
          </w:tcPr>
          <w:p w14:paraId="03DB513B" w14:textId="77777777" w:rsidR="003C5667" w:rsidRPr="00DC3B9D" w:rsidRDefault="003C5667" w:rsidP="00F60868">
            <w:pPr>
              <w:jc w:val="center"/>
              <w:rPr>
                <w:rFonts w:ascii="Arial" w:hAnsi="Arial"/>
                <w:b/>
                <w:bCs/>
              </w:rPr>
            </w:pPr>
            <w:r w:rsidRPr="00942B8B">
              <w:rPr>
                <w:rFonts w:ascii="Arial" w:hAnsi="Arial"/>
                <w:b/>
                <w:bCs/>
              </w:rPr>
              <w:t>60</w:t>
            </w:r>
          </w:p>
        </w:tc>
        <w:tc>
          <w:tcPr>
            <w:tcW w:w="709" w:type="dxa"/>
            <w:vAlign w:val="center"/>
          </w:tcPr>
          <w:p w14:paraId="0FC806D3" w14:textId="77777777" w:rsidR="003C5667" w:rsidRPr="00DC3B9D" w:rsidRDefault="003C5667" w:rsidP="00F60868">
            <w:pPr>
              <w:jc w:val="center"/>
              <w:rPr>
                <w:rFonts w:ascii="Arial" w:hAnsi="Arial"/>
                <w:b/>
                <w:bCs/>
              </w:rPr>
            </w:pPr>
            <w:r w:rsidRPr="00942B8B">
              <w:rPr>
                <w:rFonts w:ascii="Arial" w:hAnsi="Arial"/>
                <w:b/>
                <w:bCs/>
              </w:rPr>
              <w:t>UN</w:t>
            </w:r>
          </w:p>
        </w:tc>
        <w:tc>
          <w:tcPr>
            <w:tcW w:w="3969" w:type="dxa"/>
            <w:vAlign w:val="center"/>
          </w:tcPr>
          <w:p w14:paraId="07BA7D96" w14:textId="77777777" w:rsidR="003C5667" w:rsidRPr="00B40C25" w:rsidRDefault="003C5667" w:rsidP="00F60868">
            <w:pPr>
              <w:jc w:val="both"/>
              <w:rPr>
                <w:rFonts w:ascii="Arial" w:hAnsi="Arial"/>
              </w:rPr>
            </w:pPr>
            <w:r>
              <w:rPr>
                <w:rFonts w:ascii="Arial" w:hAnsi="Arial"/>
              </w:rPr>
              <w:t>R</w:t>
            </w:r>
            <w:r w:rsidRPr="00B40C25">
              <w:rPr>
                <w:rFonts w:ascii="Arial" w:hAnsi="Arial"/>
              </w:rPr>
              <w:t xml:space="preserve">elatório de inspeção e medição </w:t>
            </w:r>
            <w:r w:rsidRPr="00B40C25">
              <w:rPr>
                <w:rFonts w:ascii="Arial" w:hAnsi="Arial"/>
              </w:rPr>
              <w:lastRenderedPageBreak/>
              <w:t>com laudo técnico do sistema de proteção contra descargas</w:t>
            </w:r>
          </w:p>
          <w:p w14:paraId="1870880F" w14:textId="77777777" w:rsidR="003C5667" w:rsidRPr="00170007" w:rsidRDefault="003C5667" w:rsidP="00F60868">
            <w:pPr>
              <w:jc w:val="both"/>
              <w:rPr>
                <w:rFonts w:ascii="Arial" w:hAnsi="Arial"/>
              </w:rPr>
            </w:pPr>
            <w:r w:rsidRPr="00B40C25">
              <w:rPr>
                <w:rFonts w:ascii="Arial" w:hAnsi="Arial"/>
              </w:rPr>
              <w:t>atmosféricas conforme NBR 5419</w:t>
            </w:r>
          </w:p>
        </w:tc>
        <w:tc>
          <w:tcPr>
            <w:tcW w:w="1417" w:type="dxa"/>
            <w:vAlign w:val="center"/>
          </w:tcPr>
          <w:p w14:paraId="30207381" w14:textId="77777777" w:rsidR="003C5667" w:rsidRPr="00170007" w:rsidRDefault="003C5667" w:rsidP="00F60868">
            <w:pPr>
              <w:jc w:val="center"/>
              <w:rPr>
                <w:rFonts w:ascii="Arial" w:hAnsi="Arial"/>
                <w:b/>
              </w:rPr>
            </w:pPr>
            <w:r w:rsidRPr="00942B8B">
              <w:rPr>
                <w:rFonts w:ascii="Arial" w:hAnsi="Arial"/>
                <w:b/>
              </w:rPr>
              <w:lastRenderedPageBreak/>
              <w:t>3.479,28</w:t>
            </w:r>
          </w:p>
        </w:tc>
        <w:tc>
          <w:tcPr>
            <w:tcW w:w="1560" w:type="dxa"/>
            <w:vAlign w:val="center"/>
          </w:tcPr>
          <w:p w14:paraId="67FBDD59" w14:textId="77777777" w:rsidR="003C5667" w:rsidRPr="00170007" w:rsidRDefault="003C5667" w:rsidP="00F60868">
            <w:pPr>
              <w:rPr>
                <w:rFonts w:ascii="Arial" w:hAnsi="Arial"/>
                <w:b/>
              </w:rPr>
            </w:pPr>
            <w:r>
              <w:rPr>
                <w:rFonts w:ascii="Arial" w:hAnsi="Arial"/>
                <w:b/>
              </w:rPr>
              <w:t xml:space="preserve"> </w:t>
            </w:r>
            <w:r w:rsidRPr="00942B8B">
              <w:rPr>
                <w:rFonts w:ascii="Arial" w:hAnsi="Arial"/>
                <w:b/>
              </w:rPr>
              <w:t>208.756,80</w:t>
            </w:r>
          </w:p>
        </w:tc>
      </w:tr>
      <w:tr w:rsidR="003C5667" w:rsidRPr="00170007" w14:paraId="29565880" w14:textId="77777777" w:rsidTr="00C62F50">
        <w:tc>
          <w:tcPr>
            <w:tcW w:w="846" w:type="dxa"/>
            <w:vAlign w:val="center"/>
          </w:tcPr>
          <w:p w14:paraId="54F5ECBC" w14:textId="77777777" w:rsidR="003C5667" w:rsidRPr="00DC3B9D" w:rsidRDefault="003C5667" w:rsidP="00F60868">
            <w:pPr>
              <w:jc w:val="center"/>
              <w:rPr>
                <w:rFonts w:ascii="Arial" w:hAnsi="Arial"/>
                <w:b/>
              </w:rPr>
            </w:pPr>
            <w:r>
              <w:rPr>
                <w:rFonts w:ascii="Arial" w:hAnsi="Arial"/>
                <w:b/>
              </w:rPr>
              <w:t>07</w:t>
            </w:r>
          </w:p>
        </w:tc>
        <w:tc>
          <w:tcPr>
            <w:tcW w:w="992" w:type="dxa"/>
            <w:vAlign w:val="center"/>
          </w:tcPr>
          <w:p w14:paraId="7987D637" w14:textId="77777777" w:rsidR="003C5667" w:rsidRPr="00DC3B9D" w:rsidRDefault="003C5667" w:rsidP="00F60868">
            <w:pPr>
              <w:jc w:val="center"/>
              <w:rPr>
                <w:rFonts w:ascii="Arial" w:hAnsi="Arial"/>
                <w:b/>
                <w:bCs/>
              </w:rPr>
            </w:pPr>
            <w:r w:rsidRPr="00942B8B">
              <w:rPr>
                <w:rFonts w:ascii="Arial" w:hAnsi="Arial"/>
                <w:b/>
                <w:bCs/>
              </w:rPr>
              <w:t>60</w:t>
            </w:r>
          </w:p>
        </w:tc>
        <w:tc>
          <w:tcPr>
            <w:tcW w:w="709" w:type="dxa"/>
            <w:vAlign w:val="center"/>
          </w:tcPr>
          <w:p w14:paraId="6B31E7BA" w14:textId="77777777" w:rsidR="003C5667" w:rsidRPr="00DC3B9D" w:rsidRDefault="003C5667" w:rsidP="00F60868">
            <w:pPr>
              <w:jc w:val="center"/>
              <w:rPr>
                <w:rFonts w:ascii="Arial" w:hAnsi="Arial"/>
                <w:b/>
                <w:bCs/>
              </w:rPr>
            </w:pPr>
            <w:r w:rsidRPr="00942B8B">
              <w:rPr>
                <w:rFonts w:ascii="Arial" w:hAnsi="Arial"/>
                <w:b/>
                <w:bCs/>
              </w:rPr>
              <w:t>UN</w:t>
            </w:r>
          </w:p>
        </w:tc>
        <w:tc>
          <w:tcPr>
            <w:tcW w:w="3969" w:type="dxa"/>
            <w:vAlign w:val="center"/>
          </w:tcPr>
          <w:p w14:paraId="7493AC33" w14:textId="77777777" w:rsidR="003C5667" w:rsidRPr="00170007" w:rsidRDefault="003C5667" w:rsidP="00F60868">
            <w:pPr>
              <w:jc w:val="both"/>
              <w:rPr>
                <w:rFonts w:ascii="Arial" w:hAnsi="Arial"/>
              </w:rPr>
            </w:pPr>
            <w:r>
              <w:rPr>
                <w:rFonts w:ascii="Arial" w:hAnsi="Arial"/>
              </w:rPr>
              <w:t>L</w:t>
            </w:r>
            <w:r w:rsidRPr="00B40C25">
              <w:rPr>
                <w:rFonts w:ascii="Arial" w:hAnsi="Arial"/>
              </w:rPr>
              <w:t>audo com teste de estanqueidade em instal.de redes de distrib.de g</w:t>
            </w:r>
            <w:r>
              <w:rPr>
                <w:rFonts w:ascii="Arial" w:hAnsi="Arial"/>
              </w:rPr>
              <w:t>a</w:t>
            </w:r>
            <w:r w:rsidRPr="00B40C25">
              <w:rPr>
                <w:rFonts w:ascii="Arial" w:hAnsi="Arial"/>
              </w:rPr>
              <w:t>ses</w:t>
            </w:r>
            <w:r>
              <w:rPr>
                <w:rFonts w:ascii="Arial" w:hAnsi="Arial"/>
              </w:rPr>
              <w:t>.</w:t>
            </w:r>
          </w:p>
        </w:tc>
        <w:tc>
          <w:tcPr>
            <w:tcW w:w="1417" w:type="dxa"/>
            <w:vAlign w:val="center"/>
          </w:tcPr>
          <w:p w14:paraId="60421471" w14:textId="77777777" w:rsidR="003C5667" w:rsidRPr="00170007" w:rsidRDefault="003C5667" w:rsidP="00F60868">
            <w:pPr>
              <w:jc w:val="center"/>
              <w:rPr>
                <w:rFonts w:ascii="Arial" w:hAnsi="Arial"/>
                <w:b/>
              </w:rPr>
            </w:pPr>
            <w:r w:rsidRPr="00942B8B">
              <w:rPr>
                <w:rFonts w:ascii="Arial" w:hAnsi="Arial"/>
                <w:b/>
              </w:rPr>
              <w:t>2.309,22</w:t>
            </w:r>
          </w:p>
        </w:tc>
        <w:tc>
          <w:tcPr>
            <w:tcW w:w="1560" w:type="dxa"/>
            <w:vAlign w:val="center"/>
          </w:tcPr>
          <w:p w14:paraId="62170CE3" w14:textId="77777777" w:rsidR="003C5667" w:rsidRPr="00170007" w:rsidRDefault="003C5667" w:rsidP="00F60868">
            <w:pPr>
              <w:jc w:val="center"/>
              <w:rPr>
                <w:rFonts w:ascii="Arial" w:hAnsi="Arial"/>
                <w:b/>
              </w:rPr>
            </w:pPr>
            <w:r w:rsidRPr="00942B8B">
              <w:rPr>
                <w:rFonts w:ascii="Arial" w:hAnsi="Arial"/>
                <w:b/>
              </w:rPr>
              <w:t>138.553,20</w:t>
            </w:r>
          </w:p>
        </w:tc>
      </w:tr>
      <w:tr w:rsidR="003C5667" w:rsidRPr="00170007" w14:paraId="3FD30014" w14:textId="77777777" w:rsidTr="00C62F50">
        <w:tc>
          <w:tcPr>
            <w:tcW w:w="846" w:type="dxa"/>
            <w:vAlign w:val="center"/>
          </w:tcPr>
          <w:p w14:paraId="708DFFE3" w14:textId="77777777" w:rsidR="003C5667" w:rsidRPr="00DC3B9D" w:rsidRDefault="003C5667" w:rsidP="00F60868">
            <w:pPr>
              <w:jc w:val="center"/>
              <w:rPr>
                <w:rFonts w:ascii="Arial" w:hAnsi="Arial"/>
                <w:b/>
              </w:rPr>
            </w:pPr>
            <w:r>
              <w:rPr>
                <w:rFonts w:ascii="Arial" w:hAnsi="Arial"/>
                <w:b/>
              </w:rPr>
              <w:t>08</w:t>
            </w:r>
          </w:p>
        </w:tc>
        <w:tc>
          <w:tcPr>
            <w:tcW w:w="992" w:type="dxa"/>
            <w:vAlign w:val="center"/>
          </w:tcPr>
          <w:p w14:paraId="129E9C0E" w14:textId="77777777" w:rsidR="003C5667" w:rsidRPr="00DC3B9D" w:rsidRDefault="003C5667" w:rsidP="00F60868">
            <w:pPr>
              <w:jc w:val="center"/>
              <w:rPr>
                <w:rFonts w:ascii="Arial" w:hAnsi="Arial"/>
                <w:b/>
                <w:bCs/>
              </w:rPr>
            </w:pPr>
            <w:r w:rsidRPr="00942B8B">
              <w:rPr>
                <w:rFonts w:ascii="Arial" w:hAnsi="Arial"/>
                <w:b/>
                <w:bCs/>
              </w:rPr>
              <w:t>30</w:t>
            </w:r>
          </w:p>
        </w:tc>
        <w:tc>
          <w:tcPr>
            <w:tcW w:w="709" w:type="dxa"/>
            <w:vAlign w:val="center"/>
          </w:tcPr>
          <w:p w14:paraId="69D590D6" w14:textId="77777777" w:rsidR="003C5667" w:rsidRPr="00DC3B9D" w:rsidRDefault="003C5667" w:rsidP="00F60868">
            <w:pPr>
              <w:jc w:val="center"/>
              <w:rPr>
                <w:rFonts w:ascii="Arial" w:hAnsi="Arial"/>
                <w:b/>
                <w:bCs/>
              </w:rPr>
            </w:pPr>
            <w:r w:rsidRPr="00942B8B">
              <w:rPr>
                <w:rFonts w:ascii="Arial" w:hAnsi="Arial"/>
                <w:b/>
                <w:bCs/>
              </w:rPr>
              <w:t>UN</w:t>
            </w:r>
          </w:p>
        </w:tc>
        <w:tc>
          <w:tcPr>
            <w:tcW w:w="3969" w:type="dxa"/>
            <w:vAlign w:val="center"/>
          </w:tcPr>
          <w:p w14:paraId="41225415" w14:textId="77777777" w:rsidR="003C5667" w:rsidRPr="00B40C25" w:rsidRDefault="003C5667" w:rsidP="00F60868">
            <w:pPr>
              <w:rPr>
                <w:rFonts w:ascii="Arial" w:hAnsi="Arial"/>
              </w:rPr>
            </w:pPr>
            <w:r w:rsidRPr="00B40C25">
              <w:rPr>
                <w:rFonts w:ascii="Arial" w:hAnsi="Arial"/>
              </w:rPr>
              <w:t>Elaboração/atualização de Projeto Técnico de Segurança Contra Incêndio (PT, PTS, PTSCI etc.). Projeto executivo de</w:t>
            </w:r>
          </w:p>
          <w:p w14:paraId="5D008A82" w14:textId="77777777" w:rsidR="003C5667" w:rsidRPr="00170007" w:rsidRDefault="003C5667" w:rsidP="00F60868">
            <w:pPr>
              <w:rPr>
                <w:rFonts w:ascii="Arial" w:hAnsi="Arial"/>
              </w:rPr>
            </w:pPr>
            <w:r w:rsidRPr="00B40C25">
              <w:rPr>
                <w:rFonts w:ascii="Arial" w:hAnsi="Arial"/>
              </w:rPr>
              <w:t>instalações elétricas em formato A1</w:t>
            </w:r>
          </w:p>
        </w:tc>
        <w:tc>
          <w:tcPr>
            <w:tcW w:w="1417" w:type="dxa"/>
            <w:vAlign w:val="center"/>
          </w:tcPr>
          <w:p w14:paraId="78CE981B" w14:textId="203F13A6" w:rsidR="003C5667" w:rsidRPr="00170007" w:rsidRDefault="0008426E" w:rsidP="00F60868">
            <w:pPr>
              <w:jc w:val="center"/>
              <w:rPr>
                <w:rFonts w:ascii="Arial" w:hAnsi="Arial"/>
                <w:b/>
              </w:rPr>
            </w:pPr>
            <w:r>
              <w:rPr>
                <w:rFonts w:ascii="Arial" w:hAnsi="Arial"/>
                <w:b/>
              </w:rPr>
              <w:t>1.639,07</w:t>
            </w:r>
          </w:p>
        </w:tc>
        <w:tc>
          <w:tcPr>
            <w:tcW w:w="1560" w:type="dxa"/>
            <w:vAlign w:val="center"/>
          </w:tcPr>
          <w:p w14:paraId="28AE3FD1" w14:textId="784A251B" w:rsidR="003C5667" w:rsidRPr="00170007" w:rsidRDefault="0008426E" w:rsidP="00F60868">
            <w:pPr>
              <w:jc w:val="center"/>
              <w:rPr>
                <w:rFonts w:ascii="Arial" w:hAnsi="Arial"/>
                <w:b/>
              </w:rPr>
            </w:pPr>
            <w:r>
              <w:rPr>
                <w:rFonts w:ascii="Arial" w:hAnsi="Arial"/>
                <w:b/>
              </w:rPr>
              <w:t>49.172,10</w:t>
            </w:r>
          </w:p>
        </w:tc>
      </w:tr>
      <w:tr w:rsidR="003C5667" w:rsidRPr="00170007" w14:paraId="05CE7A8F" w14:textId="77777777" w:rsidTr="00C62F50">
        <w:tc>
          <w:tcPr>
            <w:tcW w:w="846" w:type="dxa"/>
            <w:vAlign w:val="center"/>
          </w:tcPr>
          <w:p w14:paraId="1CB6E03A" w14:textId="77777777" w:rsidR="003C5667" w:rsidRPr="00DC3B9D" w:rsidRDefault="003C5667" w:rsidP="00F60868">
            <w:pPr>
              <w:jc w:val="center"/>
              <w:rPr>
                <w:rFonts w:ascii="Arial" w:hAnsi="Arial"/>
                <w:b/>
              </w:rPr>
            </w:pPr>
            <w:r>
              <w:rPr>
                <w:rFonts w:ascii="Arial" w:hAnsi="Arial"/>
                <w:b/>
              </w:rPr>
              <w:t>09</w:t>
            </w:r>
          </w:p>
        </w:tc>
        <w:tc>
          <w:tcPr>
            <w:tcW w:w="992" w:type="dxa"/>
            <w:vAlign w:val="center"/>
          </w:tcPr>
          <w:p w14:paraId="2EC4C632" w14:textId="77777777" w:rsidR="003C5667" w:rsidRPr="00DC3B9D" w:rsidRDefault="003C5667" w:rsidP="00F60868">
            <w:pPr>
              <w:jc w:val="center"/>
              <w:rPr>
                <w:rFonts w:ascii="Arial" w:hAnsi="Arial"/>
                <w:b/>
                <w:bCs/>
              </w:rPr>
            </w:pPr>
            <w:r w:rsidRPr="00FC1873">
              <w:rPr>
                <w:rFonts w:ascii="Arial" w:hAnsi="Arial"/>
                <w:b/>
                <w:bCs/>
              </w:rPr>
              <w:t>30</w:t>
            </w:r>
          </w:p>
        </w:tc>
        <w:tc>
          <w:tcPr>
            <w:tcW w:w="709" w:type="dxa"/>
            <w:vAlign w:val="center"/>
          </w:tcPr>
          <w:p w14:paraId="4DF43DAF" w14:textId="77777777" w:rsidR="003C5667" w:rsidRPr="00DC3B9D" w:rsidRDefault="003C5667" w:rsidP="00F60868">
            <w:pPr>
              <w:jc w:val="center"/>
              <w:rPr>
                <w:rFonts w:ascii="Arial" w:hAnsi="Arial"/>
                <w:b/>
                <w:bCs/>
              </w:rPr>
            </w:pPr>
            <w:r w:rsidRPr="00FC1873">
              <w:rPr>
                <w:rFonts w:ascii="Arial" w:hAnsi="Arial"/>
                <w:b/>
                <w:bCs/>
              </w:rPr>
              <w:t>UN</w:t>
            </w:r>
          </w:p>
        </w:tc>
        <w:tc>
          <w:tcPr>
            <w:tcW w:w="3969" w:type="dxa"/>
            <w:vAlign w:val="center"/>
          </w:tcPr>
          <w:p w14:paraId="2DEF5464" w14:textId="77777777" w:rsidR="003C5667" w:rsidRPr="00170007" w:rsidRDefault="003C5667" w:rsidP="00F60868">
            <w:pPr>
              <w:jc w:val="both"/>
              <w:rPr>
                <w:rFonts w:ascii="Arial" w:hAnsi="Arial"/>
              </w:rPr>
            </w:pPr>
            <w:r w:rsidRPr="00FC1873">
              <w:rPr>
                <w:rFonts w:ascii="Arial" w:hAnsi="Arial"/>
              </w:rPr>
              <w:t>Elaboração/atualização de Projeto Técnico de Segurança Contra Incêndio (PT, PTS, PTSCI etc.). Projeto executivo de instalações hidráulicas em formato A1</w:t>
            </w:r>
          </w:p>
        </w:tc>
        <w:tc>
          <w:tcPr>
            <w:tcW w:w="1417" w:type="dxa"/>
            <w:vAlign w:val="center"/>
          </w:tcPr>
          <w:p w14:paraId="518556CB" w14:textId="70489A72" w:rsidR="003C5667" w:rsidRPr="00170007" w:rsidRDefault="0008426E" w:rsidP="00F60868">
            <w:pPr>
              <w:jc w:val="center"/>
              <w:rPr>
                <w:rFonts w:ascii="Arial" w:hAnsi="Arial"/>
                <w:b/>
              </w:rPr>
            </w:pPr>
            <w:r>
              <w:rPr>
                <w:rFonts w:ascii="Arial" w:hAnsi="Arial"/>
                <w:b/>
              </w:rPr>
              <w:t>1.476,01</w:t>
            </w:r>
          </w:p>
        </w:tc>
        <w:tc>
          <w:tcPr>
            <w:tcW w:w="1560" w:type="dxa"/>
            <w:vAlign w:val="center"/>
          </w:tcPr>
          <w:p w14:paraId="035F9B1E" w14:textId="02C944D3" w:rsidR="003C5667" w:rsidRPr="00170007" w:rsidRDefault="0008426E" w:rsidP="00F60868">
            <w:pPr>
              <w:jc w:val="center"/>
              <w:rPr>
                <w:rFonts w:ascii="Arial" w:hAnsi="Arial"/>
                <w:b/>
              </w:rPr>
            </w:pPr>
            <w:r>
              <w:rPr>
                <w:rFonts w:ascii="Arial" w:hAnsi="Arial"/>
                <w:b/>
              </w:rPr>
              <w:t>44.280,30</w:t>
            </w:r>
          </w:p>
        </w:tc>
      </w:tr>
      <w:tr w:rsidR="003C5667" w:rsidRPr="00170007" w14:paraId="6F3DD239" w14:textId="77777777" w:rsidTr="00C62F50">
        <w:tc>
          <w:tcPr>
            <w:tcW w:w="846" w:type="dxa"/>
            <w:vAlign w:val="center"/>
          </w:tcPr>
          <w:p w14:paraId="5D407D50" w14:textId="77777777" w:rsidR="003C5667" w:rsidRPr="00DC3B9D" w:rsidRDefault="003C5667" w:rsidP="00F60868">
            <w:pPr>
              <w:jc w:val="center"/>
              <w:rPr>
                <w:rFonts w:ascii="Arial" w:hAnsi="Arial"/>
                <w:b/>
              </w:rPr>
            </w:pPr>
            <w:r>
              <w:rPr>
                <w:rFonts w:ascii="Arial" w:hAnsi="Arial"/>
                <w:b/>
              </w:rPr>
              <w:t>10</w:t>
            </w:r>
          </w:p>
        </w:tc>
        <w:tc>
          <w:tcPr>
            <w:tcW w:w="992" w:type="dxa"/>
            <w:vAlign w:val="center"/>
          </w:tcPr>
          <w:p w14:paraId="0E145D34" w14:textId="77777777" w:rsidR="003C5667" w:rsidRPr="00DC3B9D" w:rsidRDefault="003C5667" w:rsidP="00F60868">
            <w:pPr>
              <w:jc w:val="center"/>
              <w:rPr>
                <w:rFonts w:ascii="Arial" w:hAnsi="Arial"/>
                <w:b/>
                <w:bCs/>
              </w:rPr>
            </w:pPr>
            <w:r w:rsidRPr="00FC1873">
              <w:rPr>
                <w:rFonts w:ascii="Arial" w:hAnsi="Arial"/>
                <w:b/>
                <w:bCs/>
              </w:rPr>
              <w:t>30</w:t>
            </w:r>
          </w:p>
        </w:tc>
        <w:tc>
          <w:tcPr>
            <w:tcW w:w="709" w:type="dxa"/>
            <w:vAlign w:val="center"/>
          </w:tcPr>
          <w:p w14:paraId="3E484006" w14:textId="77777777" w:rsidR="003C5667" w:rsidRPr="00DC3B9D" w:rsidRDefault="003C5667" w:rsidP="00F60868">
            <w:pPr>
              <w:jc w:val="center"/>
              <w:rPr>
                <w:rFonts w:ascii="Arial" w:hAnsi="Arial"/>
                <w:b/>
                <w:bCs/>
              </w:rPr>
            </w:pPr>
            <w:r w:rsidRPr="00FC1873">
              <w:rPr>
                <w:rFonts w:ascii="Arial" w:hAnsi="Arial"/>
                <w:b/>
                <w:bCs/>
              </w:rPr>
              <w:t>UN</w:t>
            </w:r>
          </w:p>
        </w:tc>
        <w:tc>
          <w:tcPr>
            <w:tcW w:w="3969" w:type="dxa"/>
            <w:vAlign w:val="center"/>
          </w:tcPr>
          <w:p w14:paraId="74CCFF7E" w14:textId="77777777" w:rsidR="003C5667" w:rsidRPr="00170007" w:rsidRDefault="003C5667" w:rsidP="00F60868">
            <w:pPr>
              <w:jc w:val="both"/>
              <w:rPr>
                <w:rFonts w:ascii="Arial" w:hAnsi="Arial"/>
              </w:rPr>
            </w:pPr>
            <w:r w:rsidRPr="00FC1873">
              <w:rPr>
                <w:rFonts w:ascii="Arial" w:hAnsi="Arial"/>
              </w:rPr>
              <w:t>Elaboração/atualização de Projeto Técnico de Segurança Contra Incêndio (PT, PTS, PTSCI etc.). Projeto executivo de arquitetura em formato A1</w:t>
            </w:r>
          </w:p>
        </w:tc>
        <w:tc>
          <w:tcPr>
            <w:tcW w:w="1417" w:type="dxa"/>
            <w:vAlign w:val="center"/>
          </w:tcPr>
          <w:p w14:paraId="77727264" w14:textId="0DDC19E8" w:rsidR="003C5667" w:rsidRPr="00170007" w:rsidRDefault="0008426E" w:rsidP="00F60868">
            <w:pPr>
              <w:jc w:val="center"/>
              <w:rPr>
                <w:rFonts w:ascii="Arial" w:hAnsi="Arial"/>
                <w:b/>
              </w:rPr>
            </w:pPr>
            <w:r>
              <w:rPr>
                <w:rFonts w:ascii="Arial" w:hAnsi="Arial"/>
                <w:b/>
              </w:rPr>
              <w:t>4.688,15</w:t>
            </w:r>
          </w:p>
        </w:tc>
        <w:tc>
          <w:tcPr>
            <w:tcW w:w="1560" w:type="dxa"/>
            <w:vAlign w:val="center"/>
          </w:tcPr>
          <w:p w14:paraId="7C9B5CA3" w14:textId="53532028" w:rsidR="003C5667" w:rsidRPr="00170007" w:rsidRDefault="0008426E" w:rsidP="00F60868">
            <w:pPr>
              <w:jc w:val="center"/>
              <w:rPr>
                <w:rFonts w:ascii="Arial" w:hAnsi="Arial"/>
                <w:b/>
              </w:rPr>
            </w:pPr>
            <w:r>
              <w:rPr>
                <w:rFonts w:ascii="Arial" w:hAnsi="Arial"/>
                <w:b/>
              </w:rPr>
              <w:t>140.644,50</w:t>
            </w:r>
          </w:p>
        </w:tc>
      </w:tr>
      <w:tr w:rsidR="003C5667" w:rsidRPr="00170007" w14:paraId="063532A1" w14:textId="77777777" w:rsidTr="00C62F50">
        <w:tc>
          <w:tcPr>
            <w:tcW w:w="846" w:type="dxa"/>
            <w:vAlign w:val="center"/>
          </w:tcPr>
          <w:p w14:paraId="31B6BC09" w14:textId="77777777" w:rsidR="003C5667" w:rsidRPr="00DC3B9D" w:rsidRDefault="003C5667" w:rsidP="00F60868">
            <w:pPr>
              <w:jc w:val="center"/>
              <w:rPr>
                <w:rFonts w:ascii="Arial" w:hAnsi="Arial"/>
                <w:b/>
              </w:rPr>
            </w:pPr>
            <w:r>
              <w:rPr>
                <w:rFonts w:ascii="Arial" w:hAnsi="Arial"/>
                <w:b/>
              </w:rPr>
              <w:t>11</w:t>
            </w:r>
          </w:p>
        </w:tc>
        <w:tc>
          <w:tcPr>
            <w:tcW w:w="992" w:type="dxa"/>
            <w:vAlign w:val="center"/>
          </w:tcPr>
          <w:p w14:paraId="4A586B54" w14:textId="77777777" w:rsidR="003C5667" w:rsidRPr="00DC3B9D" w:rsidRDefault="003C5667" w:rsidP="00F60868">
            <w:pPr>
              <w:jc w:val="center"/>
              <w:rPr>
                <w:rFonts w:ascii="Arial" w:hAnsi="Arial"/>
                <w:b/>
                <w:bCs/>
              </w:rPr>
            </w:pPr>
            <w:r w:rsidRPr="00FC1873">
              <w:rPr>
                <w:rFonts w:ascii="Arial" w:hAnsi="Arial"/>
                <w:b/>
                <w:bCs/>
              </w:rPr>
              <w:t>300</w:t>
            </w:r>
          </w:p>
        </w:tc>
        <w:tc>
          <w:tcPr>
            <w:tcW w:w="709" w:type="dxa"/>
            <w:vAlign w:val="center"/>
          </w:tcPr>
          <w:p w14:paraId="3D1A48FC" w14:textId="77777777" w:rsidR="003C5667" w:rsidRPr="00DC3B9D" w:rsidRDefault="003C5667" w:rsidP="00F60868">
            <w:pPr>
              <w:jc w:val="center"/>
              <w:rPr>
                <w:rFonts w:ascii="Arial" w:hAnsi="Arial"/>
                <w:b/>
                <w:bCs/>
              </w:rPr>
            </w:pPr>
            <w:r w:rsidRPr="00FC1873">
              <w:rPr>
                <w:rFonts w:ascii="Arial" w:hAnsi="Arial"/>
                <w:b/>
                <w:bCs/>
              </w:rPr>
              <w:t>UN</w:t>
            </w:r>
          </w:p>
        </w:tc>
        <w:tc>
          <w:tcPr>
            <w:tcW w:w="3969" w:type="dxa"/>
            <w:vAlign w:val="center"/>
          </w:tcPr>
          <w:p w14:paraId="346ED2B9" w14:textId="77777777" w:rsidR="003C5667" w:rsidRPr="00170007" w:rsidRDefault="003C5667" w:rsidP="00F60868">
            <w:pPr>
              <w:jc w:val="both"/>
              <w:rPr>
                <w:rFonts w:ascii="Arial" w:hAnsi="Arial"/>
              </w:rPr>
            </w:pPr>
            <w:r w:rsidRPr="00FC1873">
              <w:rPr>
                <w:rFonts w:ascii="Arial" w:hAnsi="Arial"/>
              </w:rPr>
              <w:t>Treinamento de Brigada de Incêndio (formação, reciclagem, carga horária conforme IT específica). (Por pessoa)</w:t>
            </w:r>
          </w:p>
        </w:tc>
        <w:tc>
          <w:tcPr>
            <w:tcW w:w="1417" w:type="dxa"/>
            <w:vAlign w:val="center"/>
          </w:tcPr>
          <w:p w14:paraId="1A96E19F" w14:textId="77777777" w:rsidR="003C5667" w:rsidRPr="00170007" w:rsidRDefault="003C5667" w:rsidP="00F60868">
            <w:pPr>
              <w:jc w:val="center"/>
              <w:rPr>
                <w:rFonts w:ascii="Arial" w:hAnsi="Arial"/>
                <w:b/>
              </w:rPr>
            </w:pPr>
            <w:r w:rsidRPr="00FC1873">
              <w:rPr>
                <w:rFonts w:ascii="Arial" w:hAnsi="Arial"/>
                <w:b/>
              </w:rPr>
              <w:t>201,83</w:t>
            </w:r>
          </w:p>
        </w:tc>
        <w:tc>
          <w:tcPr>
            <w:tcW w:w="1560" w:type="dxa"/>
            <w:vAlign w:val="center"/>
          </w:tcPr>
          <w:p w14:paraId="295A3F25" w14:textId="77777777" w:rsidR="003C5667" w:rsidRPr="00170007" w:rsidRDefault="003C5667" w:rsidP="00F60868">
            <w:pPr>
              <w:jc w:val="center"/>
              <w:rPr>
                <w:rFonts w:ascii="Arial" w:hAnsi="Arial"/>
                <w:b/>
              </w:rPr>
            </w:pPr>
            <w:r w:rsidRPr="00FC1873">
              <w:rPr>
                <w:rFonts w:ascii="Arial" w:hAnsi="Arial"/>
                <w:b/>
              </w:rPr>
              <w:t>60.549,00</w:t>
            </w:r>
          </w:p>
        </w:tc>
      </w:tr>
      <w:tr w:rsidR="003C5667" w:rsidRPr="00170007" w14:paraId="3CEB1C89" w14:textId="77777777" w:rsidTr="00C62F50">
        <w:tc>
          <w:tcPr>
            <w:tcW w:w="846" w:type="dxa"/>
            <w:vAlign w:val="center"/>
          </w:tcPr>
          <w:p w14:paraId="41E40934" w14:textId="77777777" w:rsidR="003C5667" w:rsidRPr="00DC3B9D" w:rsidRDefault="003C5667" w:rsidP="00F60868">
            <w:pPr>
              <w:jc w:val="center"/>
              <w:rPr>
                <w:rFonts w:ascii="Arial" w:hAnsi="Arial"/>
                <w:b/>
              </w:rPr>
            </w:pPr>
            <w:r>
              <w:rPr>
                <w:rFonts w:ascii="Arial" w:hAnsi="Arial"/>
                <w:b/>
              </w:rPr>
              <w:t>12</w:t>
            </w:r>
          </w:p>
        </w:tc>
        <w:tc>
          <w:tcPr>
            <w:tcW w:w="992" w:type="dxa"/>
            <w:vAlign w:val="center"/>
          </w:tcPr>
          <w:p w14:paraId="6441EB00" w14:textId="77777777" w:rsidR="003C5667" w:rsidRPr="00DC3B9D" w:rsidRDefault="003C5667" w:rsidP="00F60868">
            <w:pPr>
              <w:jc w:val="center"/>
              <w:rPr>
                <w:rFonts w:ascii="Arial" w:hAnsi="Arial"/>
                <w:b/>
                <w:bCs/>
              </w:rPr>
            </w:pPr>
            <w:r w:rsidRPr="00FC1873">
              <w:rPr>
                <w:rFonts w:ascii="Arial" w:hAnsi="Arial"/>
                <w:b/>
                <w:bCs/>
              </w:rPr>
              <w:t>400</w:t>
            </w:r>
          </w:p>
        </w:tc>
        <w:tc>
          <w:tcPr>
            <w:tcW w:w="709" w:type="dxa"/>
            <w:vAlign w:val="center"/>
          </w:tcPr>
          <w:p w14:paraId="4FE15A68" w14:textId="77777777" w:rsidR="003C5667" w:rsidRPr="00DC3B9D" w:rsidRDefault="003C5667" w:rsidP="00F60868">
            <w:pPr>
              <w:jc w:val="center"/>
              <w:rPr>
                <w:rFonts w:ascii="Arial" w:hAnsi="Arial"/>
                <w:b/>
                <w:bCs/>
              </w:rPr>
            </w:pPr>
            <w:r w:rsidRPr="00FC1873">
              <w:rPr>
                <w:rFonts w:ascii="Arial" w:hAnsi="Arial"/>
                <w:b/>
                <w:bCs/>
              </w:rPr>
              <w:t>UN</w:t>
            </w:r>
          </w:p>
        </w:tc>
        <w:tc>
          <w:tcPr>
            <w:tcW w:w="3969" w:type="dxa"/>
            <w:vAlign w:val="center"/>
          </w:tcPr>
          <w:p w14:paraId="135627D8" w14:textId="77777777" w:rsidR="003C5667" w:rsidRPr="00170007" w:rsidRDefault="003C5667" w:rsidP="00F60868">
            <w:pPr>
              <w:jc w:val="both"/>
              <w:rPr>
                <w:rFonts w:ascii="Arial" w:hAnsi="Arial"/>
              </w:rPr>
            </w:pPr>
            <w:r w:rsidRPr="00FC1873">
              <w:rPr>
                <w:rFonts w:ascii="Arial" w:hAnsi="Arial"/>
              </w:rPr>
              <w:t>Placa de sinalização em PVC fotoluminescente (240x120mm), com indicação de rota de evacuação e saída de emergência - Direita (S-1) (Fornecimento e Instalação). Conforme IT 20/2025 do CBSP. (Fundo Verde)</w:t>
            </w:r>
          </w:p>
        </w:tc>
        <w:tc>
          <w:tcPr>
            <w:tcW w:w="1417" w:type="dxa"/>
            <w:vAlign w:val="center"/>
          </w:tcPr>
          <w:p w14:paraId="6B4337B2" w14:textId="143CBC6E" w:rsidR="003C5667" w:rsidRPr="00170007" w:rsidRDefault="004774E6" w:rsidP="00F60868">
            <w:pPr>
              <w:jc w:val="center"/>
              <w:rPr>
                <w:rFonts w:ascii="Arial" w:hAnsi="Arial"/>
                <w:b/>
              </w:rPr>
            </w:pPr>
            <w:r>
              <w:rPr>
                <w:rFonts w:ascii="Arial" w:hAnsi="Arial"/>
                <w:b/>
              </w:rPr>
              <w:t>32,02</w:t>
            </w:r>
          </w:p>
        </w:tc>
        <w:tc>
          <w:tcPr>
            <w:tcW w:w="1560" w:type="dxa"/>
            <w:vAlign w:val="center"/>
          </w:tcPr>
          <w:p w14:paraId="0CBCAAA4" w14:textId="308BBB5F" w:rsidR="003C5667" w:rsidRPr="00170007" w:rsidRDefault="004774E6" w:rsidP="00F60868">
            <w:pPr>
              <w:jc w:val="center"/>
              <w:rPr>
                <w:rFonts w:ascii="Arial" w:hAnsi="Arial"/>
                <w:b/>
              </w:rPr>
            </w:pPr>
            <w:r>
              <w:rPr>
                <w:rFonts w:ascii="Arial" w:hAnsi="Arial"/>
                <w:b/>
              </w:rPr>
              <w:t>12.808,00</w:t>
            </w:r>
          </w:p>
        </w:tc>
      </w:tr>
      <w:tr w:rsidR="004774E6" w:rsidRPr="00170007" w14:paraId="61EEDD8F" w14:textId="77777777" w:rsidTr="00C62F50">
        <w:tc>
          <w:tcPr>
            <w:tcW w:w="846" w:type="dxa"/>
            <w:vAlign w:val="center"/>
          </w:tcPr>
          <w:p w14:paraId="22B28E23" w14:textId="77777777" w:rsidR="004774E6" w:rsidRPr="00DC3B9D" w:rsidRDefault="004774E6" w:rsidP="004774E6">
            <w:pPr>
              <w:jc w:val="center"/>
              <w:rPr>
                <w:rFonts w:ascii="Arial" w:hAnsi="Arial"/>
                <w:b/>
              </w:rPr>
            </w:pPr>
            <w:r>
              <w:rPr>
                <w:rFonts w:ascii="Arial" w:hAnsi="Arial"/>
                <w:b/>
              </w:rPr>
              <w:t>13</w:t>
            </w:r>
          </w:p>
        </w:tc>
        <w:tc>
          <w:tcPr>
            <w:tcW w:w="992" w:type="dxa"/>
            <w:vAlign w:val="center"/>
          </w:tcPr>
          <w:p w14:paraId="37038A70" w14:textId="77777777" w:rsidR="004774E6" w:rsidRPr="00DC3B9D" w:rsidRDefault="004774E6" w:rsidP="004774E6">
            <w:pPr>
              <w:jc w:val="center"/>
              <w:rPr>
                <w:rFonts w:ascii="Arial" w:hAnsi="Arial"/>
                <w:b/>
                <w:bCs/>
              </w:rPr>
            </w:pPr>
            <w:r w:rsidRPr="00FC1873">
              <w:rPr>
                <w:rFonts w:ascii="Arial" w:hAnsi="Arial"/>
                <w:b/>
                <w:bCs/>
              </w:rPr>
              <w:t>400</w:t>
            </w:r>
          </w:p>
        </w:tc>
        <w:tc>
          <w:tcPr>
            <w:tcW w:w="709" w:type="dxa"/>
            <w:vAlign w:val="center"/>
          </w:tcPr>
          <w:p w14:paraId="1DE2CD98" w14:textId="77777777" w:rsidR="004774E6" w:rsidRPr="00DC3B9D" w:rsidRDefault="004774E6" w:rsidP="004774E6">
            <w:pPr>
              <w:jc w:val="center"/>
              <w:rPr>
                <w:rFonts w:ascii="Arial" w:hAnsi="Arial"/>
                <w:b/>
                <w:bCs/>
              </w:rPr>
            </w:pPr>
            <w:r w:rsidRPr="00FC1873">
              <w:rPr>
                <w:rFonts w:ascii="Arial" w:hAnsi="Arial"/>
                <w:b/>
                <w:bCs/>
              </w:rPr>
              <w:t>UN</w:t>
            </w:r>
          </w:p>
        </w:tc>
        <w:tc>
          <w:tcPr>
            <w:tcW w:w="3969" w:type="dxa"/>
            <w:vAlign w:val="center"/>
          </w:tcPr>
          <w:p w14:paraId="20F61112" w14:textId="77777777" w:rsidR="004774E6" w:rsidRPr="00170007" w:rsidRDefault="004774E6" w:rsidP="004774E6">
            <w:pPr>
              <w:jc w:val="both"/>
              <w:rPr>
                <w:rFonts w:ascii="Arial" w:hAnsi="Arial"/>
              </w:rPr>
            </w:pPr>
            <w:r w:rsidRPr="00FC1873">
              <w:rPr>
                <w:rFonts w:ascii="Arial" w:hAnsi="Arial"/>
              </w:rPr>
              <w:t>Placa de sinalização em PVC fotoluminescente (240x120mm), com indicação de rota de evacuação e saída de emergência - Esquerda (S-2) (Fornecimento e Instalação). Conforme IT 20/2025 do CBSP. (Fundo Verde)</w:t>
            </w:r>
          </w:p>
        </w:tc>
        <w:tc>
          <w:tcPr>
            <w:tcW w:w="1417" w:type="dxa"/>
            <w:vAlign w:val="center"/>
          </w:tcPr>
          <w:p w14:paraId="1AF992A5" w14:textId="033733EC" w:rsidR="004774E6" w:rsidRPr="00170007" w:rsidRDefault="004774E6" w:rsidP="004774E6">
            <w:pPr>
              <w:jc w:val="center"/>
              <w:rPr>
                <w:rFonts w:ascii="Arial" w:hAnsi="Arial"/>
                <w:b/>
              </w:rPr>
            </w:pPr>
            <w:r>
              <w:rPr>
                <w:rFonts w:ascii="Arial" w:hAnsi="Arial"/>
                <w:b/>
              </w:rPr>
              <w:t>32,02</w:t>
            </w:r>
          </w:p>
        </w:tc>
        <w:tc>
          <w:tcPr>
            <w:tcW w:w="1560" w:type="dxa"/>
            <w:vAlign w:val="center"/>
          </w:tcPr>
          <w:p w14:paraId="737B72C5" w14:textId="725F9DAB" w:rsidR="004774E6" w:rsidRPr="00170007" w:rsidRDefault="004774E6" w:rsidP="004774E6">
            <w:pPr>
              <w:jc w:val="center"/>
              <w:rPr>
                <w:rFonts w:ascii="Arial" w:hAnsi="Arial"/>
                <w:b/>
              </w:rPr>
            </w:pPr>
            <w:r>
              <w:rPr>
                <w:rFonts w:ascii="Arial" w:hAnsi="Arial"/>
                <w:b/>
              </w:rPr>
              <w:t>12.808,00</w:t>
            </w:r>
          </w:p>
        </w:tc>
      </w:tr>
      <w:tr w:rsidR="004774E6" w:rsidRPr="00170007" w14:paraId="4E267F40" w14:textId="77777777" w:rsidTr="00C62F50">
        <w:tc>
          <w:tcPr>
            <w:tcW w:w="846" w:type="dxa"/>
            <w:vAlign w:val="center"/>
          </w:tcPr>
          <w:p w14:paraId="23B6A9AB" w14:textId="77777777" w:rsidR="004774E6" w:rsidRPr="00DC3B9D" w:rsidRDefault="004774E6" w:rsidP="004774E6">
            <w:pPr>
              <w:jc w:val="center"/>
              <w:rPr>
                <w:rFonts w:ascii="Arial" w:hAnsi="Arial"/>
                <w:b/>
              </w:rPr>
            </w:pPr>
            <w:r>
              <w:rPr>
                <w:rFonts w:ascii="Arial" w:hAnsi="Arial"/>
                <w:b/>
              </w:rPr>
              <w:t>14</w:t>
            </w:r>
          </w:p>
        </w:tc>
        <w:tc>
          <w:tcPr>
            <w:tcW w:w="992" w:type="dxa"/>
            <w:vAlign w:val="center"/>
          </w:tcPr>
          <w:p w14:paraId="3197BC1F" w14:textId="77777777" w:rsidR="004774E6" w:rsidRPr="00DC3B9D" w:rsidRDefault="004774E6" w:rsidP="004774E6">
            <w:pPr>
              <w:jc w:val="center"/>
              <w:rPr>
                <w:rFonts w:ascii="Arial" w:hAnsi="Arial"/>
                <w:b/>
                <w:bCs/>
              </w:rPr>
            </w:pPr>
            <w:r w:rsidRPr="00CE3EEE">
              <w:rPr>
                <w:rFonts w:ascii="Arial" w:hAnsi="Arial"/>
                <w:b/>
                <w:bCs/>
              </w:rPr>
              <w:t>100</w:t>
            </w:r>
          </w:p>
        </w:tc>
        <w:tc>
          <w:tcPr>
            <w:tcW w:w="709" w:type="dxa"/>
            <w:vAlign w:val="center"/>
          </w:tcPr>
          <w:p w14:paraId="2518B12D" w14:textId="77777777" w:rsidR="004774E6" w:rsidRPr="00DC3B9D" w:rsidRDefault="004774E6" w:rsidP="004774E6">
            <w:pPr>
              <w:jc w:val="center"/>
              <w:rPr>
                <w:rFonts w:ascii="Arial" w:hAnsi="Arial"/>
                <w:b/>
                <w:bCs/>
              </w:rPr>
            </w:pPr>
            <w:r w:rsidRPr="00CE3EEE">
              <w:rPr>
                <w:rFonts w:ascii="Arial" w:hAnsi="Arial"/>
                <w:b/>
                <w:bCs/>
              </w:rPr>
              <w:t>UN</w:t>
            </w:r>
          </w:p>
        </w:tc>
        <w:tc>
          <w:tcPr>
            <w:tcW w:w="3969" w:type="dxa"/>
            <w:vAlign w:val="center"/>
          </w:tcPr>
          <w:p w14:paraId="3F51E2DD" w14:textId="77777777" w:rsidR="004774E6" w:rsidRPr="00170007" w:rsidRDefault="004774E6" w:rsidP="004774E6">
            <w:pPr>
              <w:jc w:val="both"/>
              <w:rPr>
                <w:rFonts w:ascii="Arial" w:hAnsi="Arial"/>
              </w:rPr>
            </w:pPr>
            <w:r w:rsidRPr="00CE3EEE">
              <w:rPr>
                <w:rFonts w:ascii="Arial" w:hAnsi="Arial"/>
              </w:rPr>
              <w:t>Placa de sinalização em PVC fotoluminescente (240x120mm), com indicação de rota de evacuação e saída de emergência - Inclinada para cima (S-4) (Fornecimento e Instalação). Conforme IT 20/2025 do CBSP. (Fundo Verde</w:t>
            </w:r>
          </w:p>
        </w:tc>
        <w:tc>
          <w:tcPr>
            <w:tcW w:w="1417" w:type="dxa"/>
            <w:vAlign w:val="center"/>
          </w:tcPr>
          <w:p w14:paraId="4379181E" w14:textId="4DD05615" w:rsidR="004774E6" w:rsidRPr="00170007" w:rsidRDefault="004774E6" w:rsidP="004774E6">
            <w:pPr>
              <w:jc w:val="center"/>
              <w:rPr>
                <w:rFonts w:ascii="Arial" w:hAnsi="Arial"/>
                <w:b/>
              </w:rPr>
            </w:pPr>
            <w:r>
              <w:rPr>
                <w:rFonts w:ascii="Arial" w:hAnsi="Arial"/>
                <w:b/>
              </w:rPr>
              <w:t>32,02</w:t>
            </w:r>
          </w:p>
        </w:tc>
        <w:tc>
          <w:tcPr>
            <w:tcW w:w="1560" w:type="dxa"/>
            <w:vAlign w:val="center"/>
          </w:tcPr>
          <w:p w14:paraId="179F1CF4" w14:textId="246B5FA1" w:rsidR="004774E6" w:rsidRPr="00170007" w:rsidRDefault="004774E6" w:rsidP="004774E6">
            <w:pPr>
              <w:jc w:val="center"/>
              <w:rPr>
                <w:rFonts w:ascii="Arial" w:hAnsi="Arial"/>
                <w:b/>
              </w:rPr>
            </w:pPr>
            <w:r>
              <w:rPr>
                <w:rFonts w:ascii="Arial" w:hAnsi="Arial"/>
                <w:b/>
              </w:rPr>
              <w:t>3.202,00</w:t>
            </w:r>
          </w:p>
        </w:tc>
      </w:tr>
      <w:tr w:rsidR="004774E6" w:rsidRPr="00170007" w14:paraId="370F2B56" w14:textId="77777777" w:rsidTr="00C62F50">
        <w:tc>
          <w:tcPr>
            <w:tcW w:w="846" w:type="dxa"/>
            <w:vAlign w:val="center"/>
          </w:tcPr>
          <w:p w14:paraId="35ECA673" w14:textId="77777777" w:rsidR="004774E6" w:rsidRPr="00DC3B9D" w:rsidRDefault="004774E6" w:rsidP="004774E6">
            <w:pPr>
              <w:jc w:val="center"/>
              <w:rPr>
                <w:rFonts w:ascii="Arial" w:hAnsi="Arial"/>
                <w:b/>
              </w:rPr>
            </w:pPr>
            <w:r>
              <w:rPr>
                <w:rFonts w:ascii="Arial" w:hAnsi="Arial"/>
                <w:b/>
              </w:rPr>
              <w:t>15</w:t>
            </w:r>
          </w:p>
        </w:tc>
        <w:tc>
          <w:tcPr>
            <w:tcW w:w="992" w:type="dxa"/>
            <w:vAlign w:val="center"/>
          </w:tcPr>
          <w:p w14:paraId="52BA4857" w14:textId="77777777" w:rsidR="004774E6" w:rsidRPr="00DC3B9D" w:rsidRDefault="004774E6" w:rsidP="004774E6">
            <w:pPr>
              <w:jc w:val="center"/>
              <w:rPr>
                <w:rFonts w:ascii="Arial" w:hAnsi="Arial"/>
                <w:b/>
                <w:bCs/>
              </w:rPr>
            </w:pPr>
            <w:r w:rsidRPr="007C6FF3">
              <w:rPr>
                <w:rFonts w:ascii="Arial" w:hAnsi="Arial"/>
                <w:b/>
                <w:bCs/>
              </w:rPr>
              <w:t>100</w:t>
            </w:r>
          </w:p>
        </w:tc>
        <w:tc>
          <w:tcPr>
            <w:tcW w:w="709" w:type="dxa"/>
            <w:vAlign w:val="center"/>
          </w:tcPr>
          <w:p w14:paraId="4F762525" w14:textId="77777777" w:rsidR="004774E6" w:rsidRPr="00DC3B9D" w:rsidRDefault="004774E6" w:rsidP="004774E6">
            <w:pPr>
              <w:jc w:val="center"/>
              <w:rPr>
                <w:rFonts w:ascii="Arial" w:hAnsi="Arial"/>
                <w:b/>
                <w:bCs/>
              </w:rPr>
            </w:pPr>
            <w:r w:rsidRPr="007C6FF3">
              <w:rPr>
                <w:rFonts w:ascii="Arial" w:hAnsi="Arial"/>
                <w:b/>
                <w:bCs/>
              </w:rPr>
              <w:t>UN</w:t>
            </w:r>
          </w:p>
        </w:tc>
        <w:tc>
          <w:tcPr>
            <w:tcW w:w="3969" w:type="dxa"/>
            <w:vAlign w:val="center"/>
          </w:tcPr>
          <w:p w14:paraId="027BD9BB" w14:textId="77777777" w:rsidR="004774E6" w:rsidRPr="00170007" w:rsidRDefault="004774E6" w:rsidP="004774E6">
            <w:pPr>
              <w:jc w:val="both"/>
              <w:rPr>
                <w:rFonts w:ascii="Arial" w:hAnsi="Arial"/>
              </w:rPr>
            </w:pPr>
            <w:r w:rsidRPr="007C6FF3">
              <w:rPr>
                <w:rFonts w:ascii="Arial" w:hAnsi="Arial"/>
              </w:rPr>
              <w:t xml:space="preserve">Placa de sinalização em PVC fotoluminescente (240x120mm), </w:t>
            </w:r>
            <w:r w:rsidRPr="007C6FF3">
              <w:rPr>
                <w:rFonts w:ascii="Arial" w:hAnsi="Arial"/>
              </w:rPr>
              <w:lastRenderedPageBreak/>
              <w:t>com indicação de rota de evacuação e saída de emergência - Inclinada para baixo (S-6) Fornecimento e Instalação. Conforme IT 20/2025 do CBSP. (Fundo Verde)</w:t>
            </w:r>
          </w:p>
        </w:tc>
        <w:tc>
          <w:tcPr>
            <w:tcW w:w="1417" w:type="dxa"/>
            <w:vAlign w:val="center"/>
          </w:tcPr>
          <w:p w14:paraId="645C93E1" w14:textId="4A512DCC" w:rsidR="004774E6" w:rsidRPr="00170007" w:rsidRDefault="004774E6" w:rsidP="004774E6">
            <w:pPr>
              <w:jc w:val="center"/>
              <w:rPr>
                <w:rFonts w:ascii="Arial" w:hAnsi="Arial"/>
                <w:b/>
              </w:rPr>
            </w:pPr>
            <w:r>
              <w:rPr>
                <w:rFonts w:ascii="Arial" w:hAnsi="Arial"/>
                <w:b/>
              </w:rPr>
              <w:lastRenderedPageBreak/>
              <w:t>32,02</w:t>
            </w:r>
          </w:p>
        </w:tc>
        <w:tc>
          <w:tcPr>
            <w:tcW w:w="1560" w:type="dxa"/>
            <w:vAlign w:val="center"/>
          </w:tcPr>
          <w:p w14:paraId="4EA1FA61" w14:textId="479D66A3" w:rsidR="004774E6" w:rsidRPr="00170007" w:rsidRDefault="004774E6" w:rsidP="004774E6">
            <w:pPr>
              <w:jc w:val="center"/>
              <w:rPr>
                <w:rFonts w:ascii="Arial" w:hAnsi="Arial"/>
                <w:b/>
              </w:rPr>
            </w:pPr>
            <w:r>
              <w:rPr>
                <w:rFonts w:ascii="Arial" w:hAnsi="Arial"/>
                <w:b/>
              </w:rPr>
              <w:t>3.202,00</w:t>
            </w:r>
          </w:p>
        </w:tc>
      </w:tr>
      <w:tr w:rsidR="004774E6" w:rsidRPr="00170007" w14:paraId="2F9AE40B" w14:textId="77777777" w:rsidTr="00C62F50">
        <w:tc>
          <w:tcPr>
            <w:tcW w:w="846" w:type="dxa"/>
            <w:vAlign w:val="center"/>
          </w:tcPr>
          <w:p w14:paraId="5BFE62C0" w14:textId="77777777" w:rsidR="004774E6" w:rsidRPr="00DC3B9D" w:rsidRDefault="004774E6" w:rsidP="004774E6">
            <w:pPr>
              <w:jc w:val="center"/>
              <w:rPr>
                <w:rFonts w:ascii="Arial" w:hAnsi="Arial"/>
                <w:b/>
              </w:rPr>
            </w:pPr>
            <w:r>
              <w:rPr>
                <w:rFonts w:ascii="Arial" w:hAnsi="Arial"/>
                <w:b/>
              </w:rPr>
              <w:t>16</w:t>
            </w:r>
          </w:p>
        </w:tc>
        <w:tc>
          <w:tcPr>
            <w:tcW w:w="992" w:type="dxa"/>
            <w:vAlign w:val="center"/>
          </w:tcPr>
          <w:p w14:paraId="491F37CA" w14:textId="77777777" w:rsidR="004774E6" w:rsidRPr="00DC3B9D" w:rsidRDefault="004774E6" w:rsidP="004774E6">
            <w:pPr>
              <w:jc w:val="center"/>
              <w:rPr>
                <w:rFonts w:ascii="Arial" w:hAnsi="Arial"/>
                <w:b/>
                <w:bCs/>
              </w:rPr>
            </w:pPr>
            <w:r w:rsidRPr="007C6FF3">
              <w:rPr>
                <w:rFonts w:ascii="Arial" w:hAnsi="Arial"/>
                <w:b/>
                <w:bCs/>
              </w:rPr>
              <w:t>50</w:t>
            </w:r>
          </w:p>
        </w:tc>
        <w:tc>
          <w:tcPr>
            <w:tcW w:w="709" w:type="dxa"/>
            <w:vAlign w:val="center"/>
          </w:tcPr>
          <w:p w14:paraId="4DAC2AA1" w14:textId="77777777" w:rsidR="004774E6" w:rsidRPr="00DC3B9D" w:rsidRDefault="004774E6" w:rsidP="004774E6">
            <w:pPr>
              <w:jc w:val="center"/>
              <w:rPr>
                <w:rFonts w:ascii="Arial" w:hAnsi="Arial"/>
                <w:b/>
                <w:bCs/>
              </w:rPr>
            </w:pPr>
            <w:r w:rsidRPr="007C6FF3">
              <w:rPr>
                <w:rFonts w:ascii="Arial" w:hAnsi="Arial"/>
                <w:b/>
                <w:bCs/>
              </w:rPr>
              <w:t>UN</w:t>
            </w:r>
          </w:p>
        </w:tc>
        <w:tc>
          <w:tcPr>
            <w:tcW w:w="3969" w:type="dxa"/>
            <w:vAlign w:val="center"/>
          </w:tcPr>
          <w:p w14:paraId="60EC520E" w14:textId="77777777" w:rsidR="004774E6" w:rsidRPr="00170007" w:rsidRDefault="004774E6" w:rsidP="004774E6">
            <w:pPr>
              <w:jc w:val="both"/>
              <w:rPr>
                <w:rFonts w:ascii="Arial" w:hAnsi="Arial"/>
              </w:rPr>
            </w:pPr>
            <w:r w:rsidRPr="007C6FF3">
              <w:rPr>
                <w:rFonts w:ascii="Arial" w:hAnsi="Arial"/>
              </w:rPr>
              <w:t>Placa de sinalização em PVC fotoluminescente (240x120mm), com indicação de rota de evacuação e saída de emergência -</w:t>
            </w:r>
            <w:r w:rsidRPr="007C6FF3">
              <w:t xml:space="preserve"> </w:t>
            </w:r>
            <w:r w:rsidRPr="007C6FF3">
              <w:rPr>
                <w:rFonts w:ascii="Arial" w:hAnsi="Arial"/>
              </w:rPr>
              <w:t>Inclinada para baixo, escadas (S-8) Fornecimento e Instalação. Conforme IT 20/2025 do CBSP. (Fundo Verde)</w:t>
            </w:r>
          </w:p>
        </w:tc>
        <w:tc>
          <w:tcPr>
            <w:tcW w:w="1417" w:type="dxa"/>
            <w:vAlign w:val="center"/>
          </w:tcPr>
          <w:p w14:paraId="6514CEAE" w14:textId="1B3BD9B0" w:rsidR="004774E6" w:rsidRPr="00170007" w:rsidRDefault="004774E6" w:rsidP="004774E6">
            <w:pPr>
              <w:jc w:val="center"/>
              <w:rPr>
                <w:rFonts w:ascii="Arial" w:hAnsi="Arial"/>
                <w:b/>
              </w:rPr>
            </w:pPr>
            <w:r>
              <w:rPr>
                <w:rFonts w:ascii="Arial" w:hAnsi="Arial"/>
                <w:b/>
              </w:rPr>
              <w:t>32,02</w:t>
            </w:r>
          </w:p>
        </w:tc>
        <w:tc>
          <w:tcPr>
            <w:tcW w:w="1560" w:type="dxa"/>
            <w:vAlign w:val="center"/>
          </w:tcPr>
          <w:p w14:paraId="6A49E31E" w14:textId="12DCC2C8" w:rsidR="004774E6" w:rsidRPr="00170007" w:rsidRDefault="004774E6" w:rsidP="004774E6">
            <w:pPr>
              <w:jc w:val="center"/>
              <w:rPr>
                <w:rFonts w:ascii="Arial" w:hAnsi="Arial"/>
                <w:b/>
              </w:rPr>
            </w:pPr>
            <w:r>
              <w:rPr>
                <w:rFonts w:ascii="Arial" w:hAnsi="Arial"/>
                <w:b/>
              </w:rPr>
              <w:t>1.601,00</w:t>
            </w:r>
          </w:p>
        </w:tc>
      </w:tr>
      <w:tr w:rsidR="004774E6" w:rsidRPr="00170007" w14:paraId="2422E95A" w14:textId="77777777" w:rsidTr="00C62F50">
        <w:tc>
          <w:tcPr>
            <w:tcW w:w="846" w:type="dxa"/>
            <w:vAlign w:val="center"/>
          </w:tcPr>
          <w:p w14:paraId="642B5448" w14:textId="77777777" w:rsidR="004774E6" w:rsidRPr="00DC3B9D" w:rsidRDefault="004774E6" w:rsidP="004774E6">
            <w:pPr>
              <w:jc w:val="center"/>
              <w:rPr>
                <w:rFonts w:ascii="Arial" w:hAnsi="Arial"/>
                <w:b/>
              </w:rPr>
            </w:pPr>
            <w:r>
              <w:rPr>
                <w:rFonts w:ascii="Arial" w:hAnsi="Arial"/>
                <w:b/>
              </w:rPr>
              <w:t>17</w:t>
            </w:r>
          </w:p>
        </w:tc>
        <w:tc>
          <w:tcPr>
            <w:tcW w:w="992" w:type="dxa"/>
            <w:vAlign w:val="center"/>
          </w:tcPr>
          <w:p w14:paraId="6D4D49A3" w14:textId="77777777" w:rsidR="004774E6" w:rsidRPr="00DC3B9D" w:rsidRDefault="004774E6" w:rsidP="004774E6">
            <w:pPr>
              <w:jc w:val="center"/>
              <w:rPr>
                <w:rFonts w:ascii="Arial" w:hAnsi="Arial"/>
                <w:b/>
                <w:bCs/>
              </w:rPr>
            </w:pPr>
            <w:r w:rsidRPr="007C6FF3">
              <w:rPr>
                <w:rFonts w:ascii="Arial" w:hAnsi="Arial"/>
                <w:b/>
                <w:bCs/>
              </w:rPr>
              <w:t>50</w:t>
            </w:r>
          </w:p>
        </w:tc>
        <w:tc>
          <w:tcPr>
            <w:tcW w:w="709" w:type="dxa"/>
            <w:vAlign w:val="center"/>
          </w:tcPr>
          <w:p w14:paraId="490ED93E" w14:textId="77777777" w:rsidR="004774E6" w:rsidRPr="00DC3B9D" w:rsidRDefault="004774E6" w:rsidP="004774E6">
            <w:pPr>
              <w:jc w:val="center"/>
              <w:rPr>
                <w:rFonts w:ascii="Arial" w:hAnsi="Arial"/>
                <w:b/>
                <w:bCs/>
              </w:rPr>
            </w:pPr>
            <w:r w:rsidRPr="007C6FF3">
              <w:rPr>
                <w:rFonts w:ascii="Arial" w:hAnsi="Arial"/>
                <w:b/>
                <w:bCs/>
              </w:rPr>
              <w:t>UN</w:t>
            </w:r>
          </w:p>
        </w:tc>
        <w:tc>
          <w:tcPr>
            <w:tcW w:w="3969" w:type="dxa"/>
            <w:vAlign w:val="center"/>
          </w:tcPr>
          <w:p w14:paraId="59B0F012" w14:textId="77777777" w:rsidR="004774E6" w:rsidRPr="00170007" w:rsidRDefault="004774E6" w:rsidP="004774E6">
            <w:pPr>
              <w:jc w:val="both"/>
              <w:rPr>
                <w:rFonts w:ascii="Arial" w:hAnsi="Arial"/>
              </w:rPr>
            </w:pPr>
            <w:r w:rsidRPr="007C6FF3">
              <w:rPr>
                <w:rFonts w:ascii="Arial" w:hAnsi="Arial"/>
              </w:rPr>
              <w:t>Placa de sinalização em PVC fotoluminescente (240x120mm), com indicação de rota de evacuação e saída de emergência - Inclinada para cima, escadas (S-11) Fornecimento e Instalação. Conforme IT 20/2025 do CBSP. (Fundo Verde)</w:t>
            </w:r>
          </w:p>
        </w:tc>
        <w:tc>
          <w:tcPr>
            <w:tcW w:w="1417" w:type="dxa"/>
            <w:vAlign w:val="center"/>
          </w:tcPr>
          <w:p w14:paraId="73F6C67E" w14:textId="618FD358" w:rsidR="004774E6" w:rsidRPr="00170007" w:rsidRDefault="004774E6" w:rsidP="004774E6">
            <w:pPr>
              <w:jc w:val="center"/>
              <w:rPr>
                <w:rFonts w:ascii="Arial" w:hAnsi="Arial"/>
                <w:b/>
              </w:rPr>
            </w:pPr>
            <w:r>
              <w:rPr>
                <w:rFonts w:ascii="Arial" w:hAnsi="Arial"/>
                <w:b/>
              </w:rPr>
              <w:t>32,02</w:t>
            </w:r>
          </w:p>
        </w:tc>
        <w:tc>
          <w:tcPr>
            <w:tcW w:w="1560" w:type="dxa"/>
            <w:vAlign w:val="center"/>
          </w:tcPr>
          <w:p w14:paraId="5D29B573" w14:textId="06DE848C" w:rsidR="004774E6" w:rsidRPr="00170007" w:rsidRDefault="004774E6" w:rsidP="004774E6">
            <w:pPr>
              <w:jc w:val="center"/>
              <w:rPr>
                <w:rFonts w:ascii="Arial" w:hAnsi="Arial"/>
                <w:b/>
              </w:rPr>
            </w:pPr>
            <w:r>
              <w:rPr>
                <w:rFonts w:ascii="Arial" w:hAnsi="Arial"/>
                <w:b/>
              </w:rPr>
              <w:t>1.601,00</w:t>
            </w:r>
          </w:p>
        </w:tc>
      </w:tr>
      <w:tr w:rsidR="00D64946" w:rsidRPr="00170007" w14:paraId="7B556924" w14:textId="77777777" w:rsidTr="00C62F50">
        <w:tc>
          <w:tcPr>
            <w:tcW w:w="846" w:type="dxa"/>
            <w:vAlign w:val="center"/>
          </w:tcPr>
          <w:p w14:paraId="6A5EDCBD" w14:textId="77777777" w:rsidR="00D64946" w:rsidRPr="00DC3B9D" w:rsidRDefault="00D64946" w:rsidP="00D64946">
            <w:pPr>
              <w:jc w:val="center"/>
              <w:rPr>
                <w:rFonts w:ascii="Arial" w:hAnsi="Arial"/>
                <w:b/>
              </w:rPr>
            </w:pPr>
            <w:r>
              <w:rPr>
                <w:rFonts w:ascii="Arial" w:hAnsi="Arial"/>
                <w:b/>
              </w:rPr>
              <w:t>18</w:t>
            </w:r>
          </w:p>
        </w:tc>
        <w:tc>
          <w:tcPr>
            <w:tcW w:w="992" w:type="dxa"/>
            <w:vAlign w:val="center"/>
          </w:tcPr>
          <w:p w14:paraId="54471D98" w14:textId="77777777" w:rsidR="00D64946" w:rsidRPr="00DC3B9D" w:rsidRDefault="00D64946" w:rsidP="00D64946">
            <w:pPr>
              <w:jc w:val="center"/>
              <w:rPr>
                <w:rFonts w:ascii="Arial" w:hAnsi="Arial"/>
                <w:b/>
                <w:bCs/>
              </w:rPr>
            </w:pPr>
            <w:r w:rsidRPr="00A07D9C">
              <w:rPr>
                <w:rFonts w:ascii="Arial" w:hAnsi="Arial"/>
                <w:b/>
                <w:bCs/>
              </w:rPr>
              <w:t>400</w:t>
            </w:r>
          </w:p>
        </w:tc>
        <w:tc>
          <w:tcPr>
            <w:tcW w:w="709" w:type="dxa"/>
            <w:vAlign w:val="center"/>
          </w:tcPr>
          <w:p w14:paraId="47472F61" w14:textId="77777777" w:rsidR="00D64946" w:rsidRPr="00DC3B9D" w:rsidRDefault="00D64946" w:rsidP="00D64946">
            <w:pPr>
              <w:jc w:val="center"/>
              <w:rPr>
                <w:rFonts w:ascii="Arial" w:hAnsi="Arial"/>
                <w:b/>
                <w:bCs/>
              </w:rPr>
            </w:pPr>
            <w:r w:rsidRPr="00A07D9C">
              <w:rPr>
                <w:rFonts w:ascii="Arial" w:hAnsi="Arial"/>
                <w:b/>
                <w:bCs/>
              </w:rPr>
              <w:t>UN</w:t>
            </w:r>
          </w:p>
        </w:tc>
        <w:tc>
          <w:tcPr>
            <w:tcW w:w="3969" w:type="dxa"/>
            <w:vAlign w:val="center"/>
          </w:tcPr>
          <w:p w14:paraId="10F169F1" w14:textId="77777777" w:rsidR="00D64946" w:rsidRPr="00170007" w:rsidRDefault="00D64946" w:rsidP="00D64946">
            <w:pPr>
              <w:jc w:val="both"/>
              <w:rPr>
                <w:rFonts w:ascii="Arial" w:hAnsi="Arial"/>
              </w:rPr>
            </w:pPr>
            <w:r w:rsidRPr="00A07D9C">
              <w:rPr>
                <w:rFonts w:ascii="Arial" w:hAnsi="Arial"/>
              </w:rPr>
              <w:t>Placa de sinalização em PVC fotoluminescente (240x120mm), Saída de Emergência (S-12). Conforme IT 20/2025 do CBSP. (Fundo Verde)</w:t>
            </w:r>
          </w:p>
        </w:tc>
        <w:tc>
          <w:tcPr>
            <w:tcW w:w="1417" w:type="dxa"/>
            <w:vAlign w:val="center"/>
          </w:tcPr>
          <w:p w14:paraId="187A03E4" w14:textId="4FD09A74" w:rsidR="00D64946" w:rsidRPr="00170007" w:rsidRDefault="00D64946" w:rsidP="00D64946">
            <w:pPr>
              <w:jc w:val="center"/>
              <w:rPr>
                <w:rFonts w:ascii="Arial" w:hAnsi="Arial"/>
                <w:b/>
              </w:rPr>
            </w:pPr>
            <w:r>
              <w:rPr>
                <w:rFonts w:ascii="Arial" w:hAnsi="Arial"/>
                <w:b/>
              </w:rPr>
              <w:t>32,02</w:t>
            </w:r>
          </w:p>
        </w:tc>
        <w:tc>
          <w:tcPr>
            <w:tcW w:w="1560" w:type="dxa"/>
            <w:vAlign w:val="center"/>
          </w:tcPr>
          <w:p w14:paraId="1BF4044B" w14:textId="033A1591" w:rsidR="00D64946" w:rsidRPr="00170007" w:rsidRDefault="00D64946" w:rsidP="00D64946">
            <w:pPr>
              <w:jc w:val="center"/>
              <w:rPr>
                <w:rFonts w:ascii="Arial" w:hAnsi="Arial"/>
                <w:b/>
              </w:rPr>
            </w:pPr>
            <w:r>
              <w:rPr>
                <w:rFonts w:ascii="Arial" w:hAnsi="Arial"/>
                <w:b/>
              </w:rPr>
              <w:t>12.808,00</w:t>
            </w:r>
          </w:p>
        </w:tc>
      </w:tr>
      <w:tr w:rsidR="00D64946" w:rsidRPr="00170007" w14:paraId="648F64B1" w14:textId="77777777" w:rsidTr="00C62F50">
        <w:tc>
          <w:tcPr>
            <w:tcW w:w="846" w:type="dxa"/>
            <w:vAlign w:val="center"/>
          </w:tcPr>
          <w:p w14:paraId="16AF7740" w14:textId="77777777" w:rsidR="00D64946" w:rsidRPr="00DC3B9D" w:rsidRDefault="00D64946" w:rsidP="00D64946">
            <w:pPr>
              <w:jc w:val="center"/>
              <w:rPr>
                <w:rFonts w:ascii="Arial" w:hAnsi="Arial"/>
                <w:b/>
              </w:rPr>
            </w:pPr>
            <w:r>
              <w:rPr>
                <w:rFonts w:ascii="Arial" w:hAnsi="Arial"/>
                <w:b/>
              </w:rPr>
              <w:t>19</w:t>
            </w:r>
          </w:p>
        </w:tc>
        <w:tc>
          <w:tcPr>
            <w:tcW w:w="992" w:type="dxa"/>
            <w:vAlign w:val="center"/>
          </w:tcPr>
          <w:p w14:paraId="647E9EC0" w14:textId="77777777" w:rsidR="00D64946" w:rsidRPr="00DC3B9D" w:rsidRDefault="00D64946" w:rsidP="00D64946">
            <w:pPr>
              <w:jc w:val="center"/>
              <w:rPr>
                <w:rFonts w:ascii="Arial" w:hAnsi="Arial"/>
                <w:b/>
                <w:bCs/>
              </w:rPr>
            </w:pPr>
            <w:r w:rsidRPr="00A07D9C">
              <w:rPr>
                <w:rFonts w:ascii="Arial" w:hAnsi="Arial"/>
                <w:b/>
                <w:bCs/>
              </w:rPr>
              <w:t>400</w:t>
            </w:r>
          </w:p>
        </w:tc>
        <w:tc>
          <w:tcPr>
            <w:tcW w:w="709" w:type="dxa"/>
            <w:vAlign w:val="center"/>
          </w:tcPr>
          <w:p w14:paraId="689D170C" w14:textId="77777777" w:rsidR="00D64946" w:rsidRPr="00DC3B9D" w:rsidRDefault="00D64946" w:rsidP="00D64946">
            <w:pPr>
              <w:jc w:val="center"/>
              <w:rPr>
                <w:rFonts w:ascii="Arial" w:hAnsi="Arial"/>
                <w:b/>
                <w:bCs/>
              </w:rPr>
            </w:pPr>
            <w:r w:rsidRPr="00A07D9C">
              <w:rPr>
                <w:rFonts w:ascii="Arial" w:hAnsi="Arial"/>
                <w:b/>
                <w:bCs/>
              </w:rPr>
              <w:t>UN</w:t>
            </w:r>
          </w:p>
        </w:tc>
        <w:tc>
          <w:tcPr>
            <w:tcW w:w="3969" w:type="dxa"/>
            <w:vAlign w:val="center"/>
          </w:tcPr>
          <w:p w14:paraId="6D8A0564" w14:textId="77777777" w:rsidR="00D64946" w:rsidRPr="00170007" w:rsidRDefault="00D64946" w:rsidP="00D64946">
            <w:pPr>
              <w:jc w:val="both"/>
              <w:rPr>
                <w:rFonts w:ascii="Arial" w:hAnsi="Arial"/>
              </w:rPr>
            </w:pPr>
            <w:r w:rsidRPr="00A07D9C">
              <w:rPr>
                <w:rFonts w:ascii="Arial" w:hAnsi="Arial"/>
              </w:rPr>
              <w:t>Placa de sinalização em PVC fotoluminescente (240x120mm), Saída de Emergência (S-14). Conforme IT 20/2025 do CBSP. (Fundo Verde)</w:t>
            </w:r>
          </w:p>
        </w:tc>
        <w:tc>
          <w:tcPr>
            <w:tcW w:w="1417" w:type="dxa"/>
            <w:vAlign w:val="center"/>
          </w:tcPr>
          <w:p w14:paraId="62FDCBF5" w14:textId="0BB3979D" w:rsidR="00D64946" w:rsidRPr="00170007" w:rsidRDefault="00D64946" w:rsidP="00D64946">
            <w:pPr>
              <w:jc w:val="center"/>
              <w:rPr>
                <w:rFonts w:ascii="Arial" w:hAnsi="Arial"/>
                <w:b/>
              </w:rPr>
            </w:pPr>
            <w:r>
              <w:rPr>
                <w:rFonts w:ascii="Arial" w:hAnsi="Arial"/>
                <w:b/>
              </w:rPr>
              <w:t>32,02</w:t>
            </w:r>
          </w:p>
        </w:tc>
        <w:tc>
          <w:tcPr>
            <w:tcW w:w="1560" w:type="dxa"/>
            <w:vAlign w:val="center"/>
          </w:tcPr>
          <w:p w14:paraId="3D864EF2" w14:textId="4A44D306" w:rsidR="00D64946" w:rsidRPr="00170007" w:rsidRDefault="00D64946" w:rsidP="00D64946">
            <w:pPr>
              <w:jc w:val="center"/>
              <w:rPr>
                <w:rFonts w:ascii="Arial" w:hAnsi="Arial"/>
                <w:b/>
              </w:rPr>
            </w:pPr>
            <w:r>
              <w:rPr>
                <w:rFonts w:ascii="Arial" w:hAnsi="Arial"/>
                <w:b/>
              </w:rPr>
              <w:t>12.808,00</w:t>
            </w:r>
          </w:p>
        </w:tc>
      </w:tr>
      <w:tr w:rsidR="00D64946" w:rsidRPr="00170007" w14:paraId="389E75B2" w14:textId="77777777" w:rsidTr="00C62F50">
        <w:tc>
          <w:tcPr>
            <w:tcW w:w="846" w:type="dxa"/>
            <w:vAlign w:val="center"/>
          </w:tcPr>
          <w:p w14:paraId="6C16BEC7" w14:textId="77777777" w:rsidR="00D64946" w:rsidRPr="00DC3B9D" w:rsidRDefault="00D64946" w:rsidP="00D64946">
            <w:pPr>
              <w:jc w:val="center"/>
              <w:rPr>
                <w:rFonts w:ascii="Arial" w:hAnsi="Arial"/>
                <w:b/>
              </w:rPr>
            </w:pPr>
            <w:r>
              <w:rPr>
                <w:rFonts w:ascii="Arial" w:hAnsi="Arial"/>
                <w:b/>
              </w:rPr>
              <w:t>20</w:t>
            </w:r>
          </w:p>
        </w:tc>
        <w:tc>
          <w:tcPr>
            <w:tcW w:w="992" w:type="dxa"/>
            <w:vAlign w:val="center"/>
          </w:tcPr>
          <w:p w14:paraId="3FA1C863" w14:textId="77777777" w:rsidR="00D64946" w:rsidRPr="00DC3B9D" w:rsidRDefault="00D64946" w:rsidP="00D64946">
            <w:pPr>
              <w:jc w:val="center"/>
              <w:rPr>
                <w:rFonts w:ascii="Arial" w:hAnsi="Arial"/>
                <w:b/>
                <w:bCs/>
              </w:rPr>
            </w:pPr>
            <w:r w:rsidRPr="00A07D9C">
              <w:rPr>
                <w:rFonts w:ascii="Arial" w:hAnsi="Arial"/>
                <w:b/>
                <w:bCs/>
              </w:rPr>
              <w:t>100</w:t>
            </w:r>
          </w:p>
        </w:tc>
        <w:tc>
          <w:tcPr>
            <w:tcW w:w="709" w:type="dxa"/>
            <w:vAlign w:val="center"/>
          </w:tcPr>
          <w:p w14:paraId="3C914D9D" w14:textId="77777777" w:rsidR="00D64946" w:rsidRPr="00DC3B9D" w:rsidRDefault="00D64946" w:rsidP="00D64946">
            <w:pPr>
              <w:jc w:val="center"/>
              <w:rPr>
                <w:rFonts w:ascii="Arial" w:hAnsi="Arial"/>
                <w:b/>
                <w:bCs/>
              </w:rPr>
            </w:pPr>
            <w:r w:rsidRPr="00A07D9C">
              <w:rPr>
                <w:rFonts w:ascii="Arial" w:hAnsi="Arial"/>
                <w:b/>
                <w:bCs/>
              </w:rPr>
              <w:t>UN</w:t>
            </w:r>
          </w:p>
        </w:tc>
        <w:tc>
          <w:tcPr>
            <w:tcW w:w="3969" w:type="dxa"/>
            <w:vAlign w:val="center"/>
          </w:tcPr>
          <w:p w14:paraId="2D5B5D19" w14:textId="77777777" w:rsidR="00D64946" w:rsidRPr="00170007" w:rsidRDefault="00D64946" w:rsidP="00D64946">
            <w:pPr>
              <w:jc w:val="both"/>
              <w:rPr>
                <w:rFonts w:ascii="Arial" w:hAnsi="Arial"/>
              </w:rPr>
            </w:pPr>
            <w:r w:rsidRPr="00A07D9C">
              <w:rPr>
                <w:rFonts w:ascii="Arial" w:hAnsi="Arial"/>
              </w:rPr>
              <w:t>Placa de sinalização em PVC fotoluminescente (240x120mm), Seta para a Direita Acessível (S-15-D). Conforme IT 20/2025 do CBSP. (Fundo Verde)</w:t>
            </w:r>
          </w:p>
        </w:tc>
        <w:tc>
          <w:tcPr>
            <w:tcW w:w="1417" w:type="dxa"/>
            <w:vAlign w:val="center"/>
          </w:tcPr>
          <w:p w14:paraId="250F527D" w14:textId="550BAB19" w:rsidR="00D64946" w:rsidRPr="00170007" w:rsidRDefault="00D64946" w:rsidP="00D64946">
            <w:pPr>
              <w:jc w:val="center"/>
              <w:rPr>
                <w:rFonts w:ascii="Arial" w:hAnsi="Arial"/>
                <w:b/>
              </w:rPr>
            </w:pPr>
            <w:r>
              <w:rPr>
                <w:rFonts w:ascii="Arial" w:hAnsi="Arial"/>
                <w:b/>
              </w:rPr>
              <w:t>32,02</w:t>
            </w:r>
          </w:p>
        </w:tc>
        <w:tc>
          <w:tcPr>
            <w:tcW w:w="1560" w:type="dxa"/>
            <w:vAlign w:val="center"/>
          </w:tcPr>
          <w:p w14:paraId="57DC470C" w14:textId="0FE8E654" w:rsidR="00D64946" w:rsidRPr="00170007" w:rsidRDefault="00D64946" w:rsidP="00D64946">
            <w:pPr>
              <w:jc w:val="center"/>
              <w:rPr>
                <w:rFonts w:ascii="Arial" w:hAnsi="Arial"/>
                <w:b/>
              </w:rPr>
            </w:pPr>
            <w:r>
              <w:rPr>
                <w:rFonts w:ascii="Arial" w:hAnsi="Arial"/>
                <w:b/>
              </w:rPr>
              <w:t>3.202,00</w:t>
            </w:r>
          </w:p>
        </w:tc>
      </w:tr>
      <w:tr w:rsidR="00E23942" w:rsidRPr="00170007" w14:paraId="400ABB0D" w14:textId="77777777" w:rsidTr="00C62F50">
        <w:tc>
          <w:tcPr>
            <w:tcW w:w="846" w:type="dxa"/>
            <w:vAlign w:val="center"/>
          </w:tcPr>
          <w:p w14:paraId="3215FB71" w14:textId="77777777" w:rsidR="00E23942" w:rsidRPr="00DC3B9D" w:rsidRDefault="00E23942" w:rsidP="00E23942">
            <w:pPr>
              <w:jc w:val="center"/>
              <w:rPr>
                <w:rFonts w:ascii="Arial" w:hAnsi="Arial"/>
                <w:b/>
              </w:rPr>
            </w:pPr>
            <w:r>
              <w:rPr>
                <w:rFonts w:ascii="Arial" w:hAnsi="Arial"/>
                <w:b/>
              </w:rPr>
              <w:t>21</w:t>
            </w:r>
          </w:p>
        </w:tc>
        <w:tc>
          <w:tcPr>
            <w:tcW w:w="992" w:type="dxa"/>
            <w:vAlign w:val="center"/>
          </w:tcPr>
          <w:p w14:paraId="105BE65C" w14:textId="77777777" w:rsidR="00E23942" w:rsidRPr="00DC3B9D" w:rsidRDefault="00E23942" w:rsidP="00E23942">
            <w:pPr>
              <w:jc w:val="center"/>
              <w:rPr>
                <w:rFonts w:ascii="Arial" w:hAnsi="Arial"/>
                <w:b/>
                <w:bCs/>
              </w:rPr>
            </w:pPr>
            <w:r w:rsidRPr="00A07D9C">
              <w:rPr>
                <w:rFonts w:ascii="Arial" w:hAnsi="Arial"/>
                <w:b/>
                <w:bCs/>
              </w:rPr>
              <w:t>100</w:t>
            </w:r>
          </w:p>
        </w:tc>
        <w:tc>
          <w:tcPr>
            <w:tcW w:w="709" w:type="dxa"/>
            <w:vAlign w:val="center"/>
          </w:tcPr>
          <w:p w14:paraId="30A115C3" w14:textId="77777777" w:rsidR="00E23942" w:rsidRPr="00DC3B9D" w:rsidRDefault="00E23942" w:rsidP="00E23942">
            <w:pPr>
              <w:jc w:val="center"/>
              <w:rPr>
                <w:rFonts w:ascii="Arial" w:hAnsi="Arial"/>
                <w:b/>
                <w:bCs/>
              </w:rPr>
            </w:pPr>
            <w:r w:rsidRPr="00A07D9C">
              <w:rPr>
                <w:rFonts w:ascii="Arial" w:hAnsi="Arial"/>
                <w:b/>
                <w:bCs/>
              </w:rPr>
              <w:t>UN</w:t>
            </w:r>
          </w:p>
        </w:tc>
        <w:tc>
          <w:tcPr>
            <w:tcW w:w="3969" w:type="dxa"/>
            <w:vAlign w:val="center"/>
          </w:tcPr>
          <w:p w14:paraId="2ECCB87A" w14:textId="77777777" w:rsidR="00E23942" w:rsidRPr="00170007" w:rsidRDefault="00E23942" w:rsidP="00E23942">
            <w:pPr>
              <w:jc w:val="both"/>
              <w:rPr>
                <w:rFonts w:ascii="Arial" w:hAnsi="Arial"/>
              </w:rPr>
            </w:pPr>
            <w:r w:rsidRPr="00A07D9C">
              <w:rPr>
                <w:rFonts w:ascii="Arial" w:hAnsi="Arial"/>
              </w:rPr>
              <w:t>Placa de sinalização em PVC fotoluminescente (240x120mm), Saída para Esquerda Acessível (S-15-E). Conforme IT 20/2025 do CBSP. (Fundo Verde)</w:t>
            </w:r>
          </w:p>
        </w:tc>
        <w:tc>
          <w:tcPr>
            <w:tcW w:w="1417" w:type="dxa"/>
            <w:vAlign w:val="center"/>
          </w:tcPr>
          <w:p w14:paraId="7ECDE39A" w14:textId="4AD92593" w:rsidR="00E23942" w:rsidRPr="00170007" w:rsidRDefault="00E23942" w:rsidP="00E23942">
            <w:pPr>
              <w:jc w:val="center"/>
              <w:rPr>
                <w:rFonts w:ascii="Arial" w:hAnsi="Arial"/>
                <w:b/>
              </w:rPr>
            </w:pPr>
            <w:r>
              <w:rPr>
                <w:rFonts w:ascii="Arial" w:hAnsi="Arial"/>
                <w:b/>
              </w:rPr>
              <w:t>32,02</w:t>
            </w:r>
          </w:p>
        </w:tc>
        <w:tc>
          <w:tcPr>
            <w:tcW w:w="1560" w:type="dxa"/>
            <w:vAlign w:val="center"/>
          </w:tcPr>
          <w:p w14:paraId="3BA18F7E" w14:textId="522DDAC2" w:rsidR="00E23942" w:rsidRPr="00170007" w:rsidRDefault="00E23942" w:rsidP="00E23942">
            <w:pPr>
              <w:jc w:val="center"/>
              <w:rPr>
                <w:rFonts w:ascii="Arial" w:hAnsi="Arial"/>
                <w:b/>
              </w:rPr>
            </w:pPr>
            <w:r>
              <w:rPr>
                <w:rFonts w:ascii="Arial" w:hAnsi="Arial"/>
                <w:b/>
              </w:rPr>
              <w:t>3.202,00</w:t>
            </w:r>
          </w:p>
        </w:tc>
      </w:tr>
      <w:tr w:rsidR="00E23942" w:rsidRPr="00170007" w14:paraId="0CFDEBE4" w14:textId="77777777" w:rsidTr="00C62F50">
        <w:tc>
          <w:tcPr>
            <w:tcW w:w="846" w:type="dxa"/>
            <w:vAlign w:val="center"/>
          </w:tcPr>
          <w:p w14:paraId="76B6B93C" w14:textId="77777777" w:rsidR="00E23942" w:rsidRPr="00DC3B9D" w:rsidRDefault="00E23942" w:rsidP="00E23942">
            <w:pPr>
              <w:jc w:val="center"/>
              <w:rPr>
                <w:rFonts w:ascii="Arial" w:hAnsi="Arial"/>
                <w:b/>
              </w:rPr>
            </w:pPr>
            <w:r>
              <w:rPr>
                <w:rFonts w:ascii="Arial" w:hAnsi="Arial"/>
                <w:b/>
              </w:rPr>
              <w:t>22</w:t>
            </w:r>
          </w:p>
        </w:tc>
        <w:tc>
          <w:tcPr>
            <w:tcW w:w="992" w:type="dxa"/>
            <w:vAlign w:val="center"/>
          </w:tcPr>
          <w:p w14:paraId="5AED38FE" w14:textId="77777777" w:rsidR="00E23942" w:rsidRPr="00DC3B9D" w:rsidRDefault="00E23942" w:rsidP="00E23942">
            <w:pPr>
              <w:jc w:val="center"/>
              <w:rPr>
                <w:rFonts w:ascii="Arial" w:hAnsi="Arial"/>
                <w:b/>
                <w:bCs/>
              </w:rPr>
            </w:pPr>
            <w:r w:rsidRPr="00A07D9C">
              <w:rPr>
                <w:rFonts w:ascii="Arial" w:hAnsi="Arial"/>
                <w:b/>
                <w:bCs/>
              </w:rPr>
              <w:t>100</w:t>
            </w:r>
          </w:p>
        </w:tc>
        <w:tc>
          <w:tcPr>
            <w:tcW w:w="709" w:type="dxa"/>
            <w:vAlign w:val="center"/>
          </w:tcPr>
          <w:p w14:paraId="59B04E66" w14:textId="77777777" w:rsidR="00E23942" w:rsidRPr="00DC3B9D" w:rsidRDefault="00E23942" w:rsidP="00E23942">
            <w:pPr>
              <w:jc w:val="center"/>
              <w:rPr>
                <w:rFonts w:ascii="Arial" w:hAnsi="Arial"/>
                <w:b/>
                <w:bCs/>
              </w:rPr>
            </w:pPr>
            <w:r w:rsidRPr="00A07D9C">
              <w:rPr>
                <w:rFonts w:ascii="Arial" w:hAnsi="Arial"/>
                <w:b/>
                <w:bCs/>
              </w:rPr>
              <w:t>UN</w:t>
            </w:r>
          </w:p>
        </w:tc>
        <w:tc>
          <w:tcPr>
            <w:tcW w:w="3969" w:type="dxa"/>
            <w:vAlign w:val="center"/>
          </w:tcPr>
          <w:p w14:paraId="5BBC8EFF" w14:textId="77777777" w:rsidR="00E23942" w:rsidRPr="00170007" w:rsidRDefault="00E23942" w:rsidP="00E23942">
            <w:pPr>
              <w:jc w:val="both"/>
              <w:rPr>
                <w:rFonts w:ascii="Arial" w:hAnsi="Arial"/>
              </w:rPr>
            </w:pPr>
            <w:r w:rsidRPr="00A07D9C">
              <w:rPr>
                <w:rFonts w:ascii="Arial" w:hAnsi="Arial"/>
              </w:rPr>
              <w:t>Placa de sinalização em PVC Fotoluminescente (200 x 200 mm), Alarme Sonoro (E-1). Conforme IT 20/2025 do CBSP. (Fundo Vermelho)</w:t>
            </w:r>
          </w:p>
        </w:tc>
        <w:tc>
          <w:tcPr>
            <w:tcW w:w="1417" w:type="dxa"/>
            <w:vAlign w:val="center"/>
          </w:tcPr>
          <w:p w14:paraId="6BC6B4B6" w14:textId="59F4D094" w:rsidR="00E23942" w:rsidRPr="00170007" w:rsidRDefault="00E23942" w:rsidP="00E23942">
            <w:pPr>
              <w:jc w:val="center"/>
              <w:rPr>
                <w:rFonts w:ascii="Arial" w:hAnsi="Arial"/>
                <w:b/>
              </w:rPr>
            </w:pPr>
            <w:r>
              <w:rPr>
                <w:rFonts w:ascii="Arial" w:hAnsi="Arial"/>
                <w:b/>
              </w:rPr>
              <w:t>28,41</w:t>
            </w:r>
          </w:p>
        </w:tc>
        <w:tc>
          <w:tcPr>
            <w:tcW w:w="1560" w:type="dxa"/>
            <w:vAlign w:val="center"/>
          </w:tcPr>
          <w:p w14:paraId="410F8F6C" w14:textId="32D1A8E6" w:rsidR="00E23942" w:rsidRPr="00170007" w:rsidRDefault="00E23942" w:rsidP="00E23942">
            <w:pPr>
              <w:jc w:val="center"/>
              <w:rPr>
                <w:rFonts w:ascii="Arial" w:hAnsi="Arial"/>
                <w:b/>
              </w:rPr>
            </w:pPr>
            <w:r>
              <w:rPr>
                <w:rFonts w:ascii="Arial" w:hAnsi="Arial"/>
                <w:b/>
              </w:rPr>
              <w:t>2.841,00</w:t>
            </w:r>
          </w:p>
        </w:tc>
      </w:tr>
      <w:tr w:rsidR="004774E6" w:rsidRPr="00170007" w14:paraId="0AD5D0A7" w14:textId="77777777" w:rsidTr="00C62F50">
        <w:tc>
          <w:tcPr>
            <w:tcW w:w="846" w:type="dxa"/>
            <w:vAlign w:val="center"/>
          </w:tcPr>
          <w:p w14:paraId="044F5283" w14:textId="77777777" w:rsidR="004774E6" w:rsidRPr="00DC3B9D" w:rsidRDefault="004774E6" w:rsidP="004774E6">
            <w:pPr>
              <w:jc w:val="center"/>
              <w:rPr>
                <w:rFonts w:ascii="Arial" w:hAnsi="Arial"/>
                <w:b/>
              </w:rPr>
            </w:pPr>
            <w:r>
              <w:rPr>
                <w:rFonts w:ascii="Arial" w:hAnsi="Arial"/>
                <w:b/>
              </w:rPr>
              <w:t>23</w:t>
            </w:r>
          </w:p>
        </w:tc>
        <w:tc>
          <w:tcPr>
            <w:tcW w:w="992" w:type="dxa"/>
            <w:vAlign w:val="center"/>
          </w:tcPr>
          <w:p w14:paraId="721D2668" w14:textId="77777777" w:rsidR="004774E6" w:rsidRPr="00DC3B9D" w:rsidRDefault="004774E6" w:rsidP="004774E6">
            <w:pPr>
              <w:jc w:val="center"/>
              <w:rPr>
                <w:rFonts w:ascii="Arial" w:hAnsi="Arial"/>
                <w:b/>
                <w:bCs/>
              </w:rPr>
            </w:pPr>
            <w:r w:rsidRPr="00A07D9C">
              <w:rPr>
                <w:rFonts w:ascii="Arial" w:hAnsi="Arial"/>
                <w:b/>
                <w:bCs/>
              </w:rPr>
              <w:t>400</w:t>
            </w:r>
          </w:p>
        </w:tc>
        <w:tc>
          <w:tcPr>
            <w:tcW w:w="709" w:type="dxa"/>
            <w:vAlign w:val="center"/>
          </w:tcPr>
          <w:p w14:paraId="6357542C" w14:textId="77777777" w:rsidR="004774E6" w:rsidRPr="00DC3B9D" w:rsidRDefault="004774E6" w:rsidP="004774E6">
            <w:pPr>
              <w:jc w:val="center"/>
              <w:rPr>
                <w:rFonts w:ascii="Arial" w:hAnsi="Arial"/>
                <w:b/>
                <w:bCs/>
              </w:rPr>
            </w:pPr>
            <w:r w:rsidRPr="00A07D9C">
              <w:rPr>
                <w:rFonts w:ascii="Arial" w:hAnsi="Arial"/>
                <w:b/>
                <w:bCs/>
              </w:rPr>
              <w:t>UN</w:t>
            </w:r>
          </w:p>
        </w:tc>
        <w:tc>
          <w:tcPr>
            <w:tcW w:w="3969" w:type="dxa"/>
            <w:vAlign w:val="center"/>
          </w:tcPr>
          <w:p w14:paraId="28450782" w14:textId="77777777" w:rsidR="004774E6" w:rsidRPr="00170007" w:rsidRDefault="004774E6" w:rsidP="004774E6">
            <w:pPr>
              <w:jc w:val="both"/>
              <w:rPr>
                <w:rFonts w:ascii="Arial" w:hAnsi="Arial"/>
              </w:rPr>
            </w:pPr>
            <w:r w:rsidRPr="00A07D9C">
              <w:rPr>
                <w:rFonts w:ascii="Arial" w:hAnsi="Arial"/>
              </w:rPr>
              <w:t xml:space="preserve">Placa de sinalização em PVC Fotoluminescente (200 x 200 mm), Extintor de Incêndio (E-5). </w:t>
            </w:r>
            <w:r w:rsidRPr="00A07D9C">
              <w:rPr>
                <w:rFonts w:ascii="Arial" w:hAnsi="Arial"/>
              </w:rPr>
              <w:lastRenderedPageBreak/>
              <w:t>Conforme IT 20/2025 do CBSP. (Fundo Vermelho)</w:t>
            </w:r>
          </w:p>
        </w:tc>
        <w:tc>
          <w:tcPr>
            <w:tcW w:w="1417" w:type="dxa"/>
            <w:vAlign w:val="center"/>
          </w:tcPr>
          <w:p w14:paraId="7B3DD2CD" w14:textId="2F06C9A5" w:rsidR="004774E6" w:rsidRPr="00170007" w:rsidRDefault="00E23942" w:rsidP="004774E6">
            <w:pPr>
              <w:jc w:val="center"/>
              <w:rPr>
                <w:rFonts w:ascii="Arial" w:hAnsi="Arial"/>
                <w:b/>
              </w:rPr>
            </w:pPr>
            <w:r>
              <w:rPr>
                <w:rFonts w:ascii="Arial" w:hAnsi="Arial"/>
                <w:b/>
              </w:rPr>
              <w:lastRenderedPageBreak/>
              <w:t>28,41</w:t>
            </w:r>
          </w:p>
        </w:tc>
        <w:tc>
          <w:tcPr>
            <w:tcW w:w="1560" w:type="dxa"/>
            <w:vAlign w:val="center"/>
          </w:tcPr>
          <w:p w14:paraId="0DCCF4BE" w14:textId="12C649BA" w:rsidR="004774E6" w:rsidRPr="00170007" w:rsidRDefault="00E23942" w:rsidP="004774E6">
            <w:pPr>
              <w:jc w:val="center"/>
              <w:rPr>
                <w:rFonts w:ascii="Arial" w:hAnsi="Arial"/>
                <w:b/>
              </w:rPr>
            </w:pPr>
            <w:r>
              <w:rPr>
                <w:rFonts w:ascii="Arial" w:hAnsi="Arial"/>
                <w:b/>
              </w:rPr>
              <w:t>11.364,00</w:t>
            </w:r>
          </w:p>
        </w:tc>
      </w:tr>
      <w:tr w:rsidR="004774E6" w:rsidRPr="00170007" w14:paraId="7D378BA4" w14:textId="77777777" w:rsidTr="00C62F50">
        <w:tc>
          <w:tcPr>
            <w:tcW w:w="846" w:type="dxa"/>
            <w:vAlign w:val="center"/>
          </w:tcPr>
          <w:p w14:paraId="47B24FEA" w14:textId="77777777" w:rsidR="004774E6" w:rsidRPr="00DC3B9D" w:rsidRDefault="004774E6" w:rsidP="004774E6">
            <w:pPr>
              <w:jc w:val="center"/>
              <w:rPr>
                <w:rFonts w:ascii="Arial" w:hAnsi="Arial"/>
                <w:b/>
              </w:rPr>
            </w:pPr>
            <w:r>
              <w:rPr>
                <w:rFonts w:ascii="Arial" w:hAnsi="Arial"/>
                <w:b/>
              </w:rPr>
              <w:t>24</w:t>
            </w:r>
          </w:p>
        </w:tc>
        <w:tc>
          <w:tcPr>
            <w:tcW w:w="992" w:type="dxa"/>
            <w:vAlign w:val="center"/>
          </w:tcPr>
          <w:p w14:paraId="1EB09528" w14:textId="77777777" w:rsidR="004774E6" w:rsidRPr="00DC3B9D" w:rsidRDefault="004774E6" w:rsidP="004774E6">
            <w:pPr>
              <w:jc w:val="center"/>
              <w:rPr>
                <w:rFonts w:ascii="Arial" w:hAnsi="Arial"/>
                <w:b/>
                <w:bCs/>
              </w:rPr>
            </w:pPr>
            <w:r w:rsidRPr="00A07D9C">
              <w:rPr>
                <w:rFonts w:ascii="Arial" w:hAnsi="Arial"/>
                <w:b/>
                <w:bCs/>
              </w:rPr>
              <w:t>200</w:t>
            </w:r>
          </w:p>
        </w:tc>
        <w:tc>
          <w:tcPr>
            <w:tcW w:w="709" w:type="dxa"/>
            <w:vAlign w:val="center"/>
          </w:tcPr>
          <w:p w14:paraId="7756EE81" w14:textId="77777777" w:rsidR="004774E6" w:rsidRPr="00DC3B9D" w:rsidRDefault="004774E6" w:rsidP="004774E6">
            <w:pPr>
              <w:jc w:val="center"/>
              <w:rPr>
                <w:rFonts w:ascii="Arial" w:hAnsi="Arial"/>
                <w:b/>
                <w:bCs/>
              </w:rPr>
            </w:pPr>
            <w:r w:rsidRPr="00A07D9C">
              <w:rPr>
                <w:rFonts w:ascii="Arial" w:hAnsi="Arial"/>
                <w:b/>
                <w:bCs/>
              </w:rPr>
              <w:t>UN</w:t>
            </w:r>
          </w:p>
        </w:tc>
        <w:tc>
          <w:tcPr>
            <w:tcW w:w="3969" w:type="dxa"/>
            <w:vAlign w:val="center"/>
          </w:tcPr>
          <w:p w14:paraId="5D08B5EF" w14:textId="77777777" w:rsidR="004774E6" w:rsidRPr="00170007" w:rsidRDefault="004774E6" w:rsidP="004774E6">
            <w:pPr>
              <w:jc w:val="both"/>
              <w:rPr>
                <w:rFonts w:ascii="Arial" w:hAnsi="Arial"/>
              </w:rPr>
            </w:pPr>
            <w:r w:rsidRPr="00A07D9C">
              <w:rPr>
                <w:rFonts w:ascii="Arial" w:hAnsi="Arial"/>
              </w:rPr>
              <w:t>Placa de sinalização em PVC Fotoluminescente (200 x 200 mm), Abrigo de Mangueira e Hidrante (E-7). Conforme IT 20/2025 do CBSP. (Fundo Vermelho)</w:t>
            </w:r>
          </w:p>
        </w:tc>
        <w:tc>
          <w:tcPr>
            <w:tcW w:w="1417" w:type="dxa"/>
            <w:vAlign w:val="center"/>
          </w:tcPr>
          <w:p w14:paraId="32388165" w14:textId="3B8E32D6" w:rsidR="004774E6" w:rsidRPr="00170007" w:rsidRDefault="00E23942" w:rsidP="004774E6">
            <w:pPr>
              <w:jc w:val="center"/>
              <w:rPr>
                <w:rFonts w:ascii="Arial" w:hAnsi="Arial"/>
                <w:b/>
              </w:rPr>
            </w:pPr>
            <w:r>
              <w:rPr>
                <w:rFonts w:ascii="Arial" w:hAnsi="Arial"/>
                <w:b/>
              </w:rPr>
              <w:t>28,41</w:t>
            </w:r>
          </w:p>
        </w:tc>
        <w:tc>
          <w:tcPr>
            <w:tcW w:w="1560" w:type="dxa"/>
            <w:vAlign w:val="center"/>
          </w:tcPr>
          <w:p w14:paraId="3CC8C4ED" w14:textId="299C597A" w:rsidR="004774E6" w:rsidRPr="00170007" w:rsidRDefault="00E23942" w:rsidP="004774E6">
            <w:pPr>
              <w:jc w:val="center"/>
              <w:rPr>
                <w:rFonts w:ascii="Arial" w:hAnsi="Arial"/>
                <w:b/>
              </w:rPr>
            </w:pPr>
            <w:r>
              <w:rPr>
                <w:rFonts w:ascii="Arial" w:hAnsi="Arial"/>
                <w:b/>
              </w:rPr>
              <w:t>5.682,00</w:t>
            </w:r>
          </w:p>
        </w:tc>
      </w:tr>
      <w:tr w:rsidR="00E23942" w:rsidRPr="00170007" w14:paraId="1D2FFE71" w14:textId="77777777" w:rsidTr="00C62F50">
        <w:tc>
          <w:tcPr>
            <w:tcW w:w="846" w:type="dxa"/>
            <w:vAlign w:val="center"/>
          </w:tcPr>
          <w:p w14:paraId="56F500B9" w14:textId="77777777" w:rsidR="00E23942" w:rsidRPr="00DC3B9D" w:rsidRDefault="00E23942" w:rsidP="00E23942">
            <w:pPr>
              <w:jc w:val="center"/>
              <w:rPr>
                <w:rFonts w:ascii="Arial" w:hAnsi="Arial"/>
                <w:b/>
              </w:rPr>
            </w:pPr>
            <w:r>
              <w:rPr>
                <w:rFonts w:ascii="Arial" w:hAnsi="Arial"/>
                <w:b/>
              </w:rPr>
              <w:t>25</w:t>
            </w:r>
          </w:p>
        </w:tc>
        <w:tc>
          <w:tcPr>
            <w:tcW w:w="992" w:type="dxa"/>
            <w:vAlign w:val="center"/>
          </w:tcPr>
          <w:p w14:paraId="102993A6" w14:textId="77777777" w:rsidR="00E23942" w:rsidRPr="00DC3B9D" w:rsidRDefault="00E23942" w:rsidP="00E23942">
            <w:pPr>
              <w:jc w:val="center"/>
              <w:rPr>
                <w:rFonts w:ascii="Arial" w:hAnsi="Arial"/>
                <w:b/>
                <w:bCs/>
              </w:rPr>
            </w:pPr>
            <w:r w:rsidRPr="00D627E9">
              <w:rPr>
                <w:rFonts w:ascii="Arial" w:hAnsi="Arial"/>
                <w:b/>
                <w:bCs/>
              </w:rPr>
              <w:t>200</w:t>
            </w:r>
          </w:p>
        </w:tc>
        <w:tc>
          <w:tcPr>
            <w:tcW w:w="709" w:type="dxa"/>
            <w:vAlign w:val="center"/>
          </w:tcPr>
          <w:p w14:paraId="26120400" w14:textId="77777777" w:rsidR="00E23942" w:rsidRPr="00DC3B9D" w:rsidRDefault="00E23942" w:rsidP="00E23942">
            <w:pPr>
              <w:jc w:val="center"/>
              <w:rPr>
                <w:rFonts w:ascii="Arial" w:hAnsi="Arial"/>
                <w:b/>
                <w:bCs/>
              </w:rPr>
            </w:pPr>
            <w:r w:rsidRPr="00D627E9">
              <w:rPr>
                <w:rFonts w:ascii="Arial" w:hAnsi="Arial"/>
                <w:b/>
                <w:bCs/>
              </w:rPr>
              <w:t>UN</w:t>
            </w:r>
          </w:p>
        </w:tc>
        <w:tc>
          <w:tcPr>
            <w:tcW w:w="3969" w:type="dxa"/>
            <w:vAlign w:val="center"/>
          </w:tcPr>
          <w:p w14:paraId="1C302C6C" w14:textId="77777777" w:rsidR="00E23942" w:rsidRPr="00170007" w:rsidRDefault="00E23942" w:rsidP="00E23942">
            <w:pPr>
              <w:jc w:val="both"/>
              <w:rPr>
                <w:rFonts w:ascii="Arial" w:hAnsi="Arial"/>
              </w:rPr>
            </w:pPr>
            <w:r w:rsidRPr="00A07D9C">
              <w:rPr>
                <w:rFonts w:ascii="Arial" w:hAnsi="Arial"/>
              </w:rPr>
              <w:t>Placa de sinalização em PVC Fotoluminescente (200 x 200 mm), Hidrante (E-8). Conforme IT 20/2025 do CBSP. (Fundo Vermelho)</w:t>
            </w:r>
          </w:p>
        </w:tc>
        <w:tc>
          <w:tcPr>
            <w:tcW w:w="1417" w:type="dxa"/>
            <w:vAlign w:val="center"/>
          </w:tcPr>
          <w:p w14:paraId="7F24FC74" w14:textId="746C0F16" w:rsidR="00E23942" w:rsidRPr="00170007" w:rsidRDefault="00E23942" w:rsidP="00E23942">
            <w:pPr>
              <w:jc w:val="center"/>
              <w:rPr>
                <w:rFonts w:ascii="Arial" w:hAnsi="Arial"/>
                <w:b/>
              </w:rPr>
            </w:pPr>
            <w:r>
              <w:rPr>
                <w:rFonts w:ascii="Arial" w:hAnsi="Arial"/>
                <w:b/>
              </w:rPr>
              <w:t>28,41</w:t>
            </w:r>
          </w:p>
        </w:tc>
        <w:tc>
          <w:tcPr>
            <w:tcW w:w="1560" w:type="dxa"/>
            <w:vAlign w:val="center"/>
          </w:tcPr>
          <w:p w14:paraId="48F5EA72" w14:textId="3BB71866" w:rsidR="00E23942" w:rsidRPr="00170007" w:rsidRDefault="00E23942" w:rsidP="00E23942">
            <w:pPr>
              <w:jc w:val="center"/>
              <w:rPr>
                <w:rFonts w:ascii="Arial" w:hAnsi="Arial"/>
                <w:b/>
              </w:rPr>
            </w:pPr>
            <w:r>
              <w:rPr>
                <w:rFonts w:ascii="Arial" w:hAnsi="Arial"/>
                <w:b/>
              </w:rPr>
              <w:t>5.682,00</w:t>
            </w:r>
          </w:p>
        </w:tc>
      </w:tr>
      <w:tr w:rsidR="00E23942" w:rsidRPr="00170007" w14:paraId="2E98E935" w14:textId="77777777" w:rsidTr="00C62F50">
        <w:tc>
          <w:tcPr>
            <w:tcW w:w="846" w:type="dxa"/>
            <w:vAlign w:val="center"/>
          </w:tcPr>
          <w:p w14:paraId="55410586" w14:textId="77777777" w:rsidR="00E23942" w:rsidRPr="00DC3B9D" w:rsidRDefault="00E23942" w:rsidP="00E23942">
            <w:pPr>
              <w:jc w:val="center"/>
              <w:rPr>
                <w:rFonts w:ascii="Arial" w:hAnsi="Arial"/>
                <w:b/>
              </w:rPr>
            </w:pPr>
            <w:r>
              <w:rPr>
                <w:rFonts w:ascii="Arial" w:hAnsi="Arial"/>
                <w:b/>
              </w:rPr>
              <w:t>26</w:t>
            </w:r>
          </w:p>
        </w:tc>
        <w:tc>
          <w:tcPr>
            <w:tcW w:w="992" w:type="dxa"/>
            <w:vAlign w:val="center"/>
          </w:tcPr>
          <w:p w14:paraId="3A7DC2AB" w14:textId="77777777" w:rsidR="00E23942" w:rsidRPr="00DC3B9D" w:rsidRDefault="00E23942" w:rsidP="00E23942">
            <w:pPr>
              <w:jc w:val="center"/>
              <w:rPr>
                <w:rFonts w:ascii="Arial" w:hAnsi="Arial"/>
                <w:b/>
                <w:bCs/>
              </w:rPr>
            </w:pPr>
            <w:r w:rsidRPr="00D627E9">
              <w:rPr>
                <w:rFonts w:ascii="Arial" w:hAnsi="Arial"/>
                <w:b/>
                <w:bCs/>
              </w:rPr>
              <w:t>100</w:t>
            </w:r>
          </w:p>
        </w:tc>
        <w:tc>
          <w:tcPr>
            <w:tcW w:w="709" w:type="dxa"/>
            <w:vAlign w:val="center"/>
          </w:tcPr>
          <w:p w14:paraId="05A1DD8F" w14:textId="77777777" w:rsidR="00E23942" w:rsidRPr="00DC3B9D" w:rsidRDefault="00E23942" w:rsidP="00E23942">
            <w:pPr>
              <w:jc w:val="center"/>
              <w:rPr>
                <w:rFonts w:ascii="Arial" w:hAnsi="Arial"/>
                <w:b/>
                <w:bCs/>
              </w:rPr>
            </w:pPr>
            <w:r w:rsidRPr="00D627E9">
              <w:rPr>
                <w:rFonts w:ascii="Arial" w:hAnsi="Arial"/>
                <w:b/>
                <w:bCs/>
              </w:rPr>
              <w:t>UN</w:t>
            </w:r>
          </w:p>
        </w:tc>
        <w:tc>
          <w:tcPr>
            <w:tcW w:w="3969" w:type="dxa"/>
            <w:vAlign w:val="center"/>
          </w:tcPr>
          <w:p w14:paraId="2DBD7CB5" w14:textId="77777777" w:rsidR="00E23942" w:rsidRPr="00170007" w:rsidRDefault="00E23942" w:rsidP="00E23942">
            <w:pPr>
              <w:jc w:val="both"/>
              <w:rPr>
                <w:rFonts w:ascii="Arial" w:hAnsi="Arial"/>
              </w:rPr>
            </w:pPr>
            <w:r w:rsidRPr="00D627E9">
              <w:rPr>
                <w:rFonts w:ascii="Arial" w:hAnsi="Arial"/>
              </w:rPr>
              <w:t xml:space="preserve">Placa de sinalização em PVC Fotoluminescente (200 x 200 mm), Conjunto de Equipamentos de Combate </w:t>
            </w:r>
            <w:proofErr w:type="spellStart"/>
            <w:r w:rsidRPr="00D627E9">
              <w:rPr>
                <w:rFonts w:ascii="Arial" w:hAnsi="Arial"/>
              </w:rPr>
              <w:t>à</w:t>
            </w:r>
            <w:proofErr w:type="spellEnd"/>
            <w:r w:rsidRPr="00D627E9">
              <w:rPr>
                <w:rFonts w:ascii="Arial" w:hAnsi="Arial"/>
              </w:rPr>
              <w:t xml:space="preserve"> Incêndio (E-9). Conforme IT 20/2025 do CBSP. (Fundo Vermelho)</w:t>
            </w:r>
          </w:p>
        </w:tc>
        <w:tc>
          <w:tcPr>
            <w:tcW w:w="1417" w:type="dxa"/>
            <w:vAlign w:val="center"/>
          </w:tcPr>
          <w:p w14:paraId="596609B6" w14:textId="6472C941" w:rsidR="00E23942" w:rsidRPr="00170007" w:rsidRDefault="00E23942" w:rsidP="00E23942">
            <w:pPr>
              <w:jc w:val="center"/>
              <w:rPr>
                <w:rFonts w:ascii="Arial" w:hAnsi="Arial"/>
                <w:b/>
              </w:rPr>
            </w:pPr>
            <w:r>
              <w:rPr>
                <w:rFonts w:ascii="Arial" w:hAnsi="Arial"/>
                <w:b/>
              </w:rPr>
              <w:t>28,41</w:t>
            </w:r>
          </w:p>
        </w:tc>
        <w:tc>
          <w:tcPr>
            <w:tcW w:w="1560" w:type="dxa"/>
            <w:vAlign w:val="center"/>
          </w:tcPr>
          <w:p w14:paraId="3A8F82C7" w14:textId="53201F18" w:rsidR="00E23942" w:rsidRPr="00170007" w:rsidRDefault="00E23942" w:rsidP="00E23942">
            <w:pPr>
              <w:jc w:val="center"/>
              <w:rPr>
                <w:rFonts w:ascii="Arial" w:hAnsi="Arial"/>
                <w:b/>
              </w:rPr>
            </w:pPr>
            <w:r>
              <w:rPr>
                <w:rFonts w:ascii="Arial" w:hAnsi="Arial"/>
                <w:b/>
              </w:rPr>
              <w:t>2.841,00</w:t>
            </w:r>
          </w:p>
        </w:tc>
      </w:tr>
      <w:tr w:rsidR="00E23942" w:rsidRPr="00170007" w14:paraId="662A255C" w14:textId="77777777" w:rsidTr="00C62F50">
        <w:tc>
          <w:tcPr>
            <w:tcW w:w="846" w:type="dxa"/>
            <w:vAlign w:val="center"/>
          </w:tcPr>
          <w:p w14:paraId="3B3752B9" w14:textId="77777777" w:rsidR="00E23942" w:rsidRPr="00DC3B9D" w:rsidRDefault="00E23942" w:rsidP="00E23942">
            <w:pPr>
              <w:jc w:val="center"/>
              <w:rPr>
                <w:rFonts w:ascii="Arial" w:hAnsi="Arial"/>
                <w:b/>
              </w:rPr>
            </w:pPr>
            <w:r>
              <w:rPr>
                <w:rFonts w:ascii="Arial" w:hAnsi="Arial"/>
                <w:b/>
              </w:rPr>
              <w:t>27</w:t>
            </w:r>
          </w:p>
        </w:tc>
        <w:tc>
          <w:tcPr>
            <w:tcW w:w="992" w:type="dxa"/>
            <w:vAlign w:val="center"/>
          </w:tcPr>
          <w:p w14:paraId="546D4D16" w14:textId="77777777" w:rsidR="00E23942" w:rsidRPr="00DC3B9D" w:rsidRDefault="00E23942" w:rsidP="00E23942">
            <w:pPr>
              <w:jc w:val="center"/>
              <w:rPr>
                <w:rFonts w:ascii="Arial" w:hAnsi="Arial"/>
                <w:b/>
                <w:bCs/>
              </w:rPr>
            </w:pPr>
            <w:r w:rsidRPr="00D627E9">
              <w:rPr>
                <w:rFonts w:ascii="Arial" w:hAnsi="Arial"/>
                <w:b/>
                <w:bCs/>
              </w:rPr>
              <w:t>200</w:t>
            </w:r>
          </w:p>
        </w:tc>
        <w:tc>
          <w:tcPr>
            <w:tcW w:w="709" w:type="dxa"/>
            <w:vAlign w:val="center"/>
          </w:tcPr>
          <w:p w14:paraId="00332295" w14:textId="77777777" w:rsidR="00E23942" w:rsidRPr="00DC3B9D" w:rsidRDefault="00E23942" w:rsidP="00E23942">
            <w:pPr>
              <w:jc w:val="center"/>
              <w:rPr>
                <w:rFonts w:ascii="Arial" w:hAnsi="Arial"/>
                <w:b/>
                <w:bCs/>
              </w:rPr>
            </w:pPr>
            <w:r w:rsidRPr="00D627E9">
              <w:rPr>
                <w:rFonts w:ascii="Arial" w:hAnsi="Arial"/>
                <w:b/>
                <w:bCs/>
              </w:rPr>
              <w:t>UN</w:t>
            </w:r>
          </w:p>
        </w:tc>
        <w:tc>
          <w:tcPr>
            <w:tcW w:w="3969" w:type="dxa"/>
            <w:vAlign w:val="center"/>
          </w:tcPr>
          <w:p w14:paraId="44C25C96" w14:textId="77777777" w:rsidR="00E23942" w:rsidRPr="00170007" w:rsidRDefault="00E23942" w:rsidP="00E23942">
            <w:pPr>
              <w:jc w:val="both"/>
              <w:rPr>
                <w:rFonts w:ascii="Arial" w:hAnsi="Arial"/>
              </w:rPr>
            </w:pPr>
            <w:r w:rsidRPr="00D627E9">
              <w:rPr>
                <w:rFonts w:ascii="Arial" w:hAnsi="Arial"/>
              </w:rPr>
              <w:t>Placa de sinalização em PVC Fotoluminescente, Comando Manual de Alarme de Incêndio (E-2). Conforme IT 20/2025 do CBSP. (Fundo Vermelho)</w:t>
            </w:r>
          </w:p>
        </w:tc>
        <w:tc>
          <w:tcPr>
            <w:tcW w:w="1417" w:type="dxa"/>
            <w:vAlign w:val="center"/>
          </w:tcPr>
          <w:p w14:paraId="6F66B1A5" w14:textId="315EB1B0" w:rsidR="00E23942" w:rsidRPr="00170007" w:rsidRDefault="00E23942" w:rsidP="00E23942">
            <w:pPr>
              <w:jc w:val="center"/>
              <w:rPr>
                <w:rFonts w:ascii="Arial" w:hAnsi="Arial"/>
                <w:b/>
              </w:rPr>
            </w:pPr>
            <w:r>
              <w:rPr>
                <w:rFonts w:ascii="Arial" w:hAnsi="Arial"/>
                <w:b/>
              </w:rPr>
              <w:t>28,41</w:t>
            </w:r>
          </w:p>
        </w:tc>
        <w:tc>
          <w:tcPr>
            <w:tcW w:w="1560" w:type="dxa"/>
            <w:vAlign w:val="center"/>
          </w:tcPr>
          <w:p w14:paraId="51B9F649" w14:textId="03F22879" w:rsidR="00E23942" w:rsidRPr="00170007" w:rsidRDefault="00E23942" w:rsidP="00E23942">
            <w:pPr>
              <w:jc w:val="center"/>
              <w:rPr>
                <w:rFonts w:ascii="Arial" w:hAnsi="Arial"/>
                <w:b/>
              </w:rPr>
            </w:pPr>
            <w:r>
              <w:rPr>
                <w:rFonts w:ascii="Arial" w:hAnsi="Arial"/>
                <w:b/>
              </w:rPr>
              <w:t>5.682,00</w:t>
            </w:r>
          </w:p>
        </w:tc>
      </w:tr>
      <w:tr w:rsidR="00E23942" w:rsidRPr="00170007" w14:paraId="7407B365" w14:textId="77777777" w:rsidTr="00C62F50">
        <w:tc>
          <w:tcPr>
            <w:tcW w:w="846" w:type="dxa"/>
            <w:vAlign w:val="center"/>
          </w:tcPr>
          <w:p w14:paraId="79E82843" w14:textId="77777777" w:rsidR="00E23942" w:rsidRPr="00DC3B9D" w:rsidRDefault="00E23942" w:rsidP="00E23942">
            <w:pPr>
              <w:jc w:val="center"/>
              <w:rPr>
                <w:rFonts w:ascii="Arial" w:hAnsi="Arial"/>
                <w:b/>
              </w:rPr>
            </w:pPr>
            <w:r>
              <w:rPr>
                <w:rFonts w:ascii="Arial" w:hAnsi="Arial"/>
                <w:b/>
              </w:rPr>
              <w:t>28</w:t>
            </w:r>
          </w:p>
        </w:tc>
        <w:tc>
          <w:tcPr>
            <w:tcW w:w="992" w:type="dxa"/>
            <w:vAlign w:val="center"/>
          </w:tcPr>
          <w:p w14:paraId="5A5D9D7B" w14:textId="77777777" w:rsidR="00E23942" w:rsidRPr="00DC3B9D" w:rsidRDefault="00E23942" w:rsidP="00E23942">
            <w:pPr>
              <w:jc w:val="center"/>
              <w:rPr>
                <w:rFonts w:ascii="Arial" w:hAnsi="Arial"/>
                <w:b/>
                <w:bCs/>
              </w:rPr>
            </w:pPr>
            <w:r w:rsidRPr="00D627E9">
              <w:rPr>
                <w:rFonts w:ascii="Arial" w:hAnsi="Arial"/>
                <w:b/>
                <w:bCs/>
              </w:rPr>
              <w:t>200</w:t>
            </w:r>
          </w:p>
        </w:tc>
        <w:tc>
          <w:tcPr>
            <w:tcW w:w="709" w:type="dxa"/>
            <w:vAlign w:val="center"/>
          </w:tcPr>
          <w:p w14:paraId="546F5D5C" w14:textId="77777777" w:rsidR="00E23942" w:rsidRPr="00DC3B9D" w:rsidRDefault="00E23942" w:rsidP="00E23942">
            <w:pPr>
              <w:jc w:val="center"/>
              <w:rPr>
                <w:rFonts w:ascii="Arial" w:hAnsi="Arial"/>
                <w:b/>
                <w:bCs/>
              </w:rPr>
            </w:pPr>
            <w:r w:rsidRPr="00D627E9">
              <w:rPr>
                <w:rFonts w:ascii="Arial" w:hAnsi="Arial"/>
                <w:b/>
                <w:bCs/>
              </w:rPr>
              <w:t>UN</w:t>
            </w:r>
          </w:p>
        </w:tc>
        <w:tc>
          <w:tcPr>
            <w:tcW w:w="3969" w:type="dxa"/>
            <w:vAlign w:val="center"/>
          </w:tcPr>
          <w:p w14:paraId="4F5D7EEB" w14:textId="77777777" w:rsidR="00E23942" w:rsidRPr="00170007" w:rsidRDefault="00E23942" w:rsidP="00E23942">
            <w:pPr>
              <w:jc w:val="both"/>
              <w:rPr>
                <w:rFonts w:ascii="Arial" w:hAnsi="Arial"/>
              </w:rPr>
            </w:pPr>
            <w:r w:rsidRPr="00D627E9">
              <w:rPr>
                <w:rFonts w:ascii="Arial" w:hAnsi="Arial"/>
              </w:rPr>
              <w:t>Placa de sinalização em PVC Fotoluminescente, Comando Manual de Bomba de Incêndio (E-3). Conforme IT 20/2025 do CBSP. (Fundo Vermelho)</w:t>
            </w:r>
          </w:p>
        </w:tc>
        <w:tc>
          <w:tcPr>
            <w:tcW w:w="1417" w:type="dxa"/>
            <w:vAlign w:val="center"/>
          </w:tcPr>
          <w:p w14:paraId="50DAD7CF" w14:textId="76CF8183" w:rsidR="00E23942" w:rsidRPr="00170007" w:rsidRDefault="00E23942" w:rsidP="00E23942">
            <w:pPr>
              <w:jc w:val="center"/>
              <w:rPr>
                <w:rFonts w:ascii="Arial" w:hAnsi="Arial"/>
                <w:b/>
              </w:rPr>
            </w:pPr>
            <w:r>
              <w:rPr>
                <w:rFonts w:ascii="Arial" w:hAnsi="Arial"/>
                <w:b/>
              </w:rPr>
              <w:t>28,41</w:t>
            </w:r>
          </w:p>
        </w:tc>
        <w:tc>
          <w:tcPr>
            <w:tcW w:w="1560" w:type="dxa"/>
            <w:vAlign w:val="center"/>
          </w:tcPr>
          <w:p w14:paraId="76960340" w14:textId="078B09B4" w:rsidR="00E23942" w:rsidRPr="00170007" w:rsidRDefault="00E23942" w:rsidP="00E23942">
            <w:pPr>
              <w:jc w:val="center"/>
              <w:rPr>
                <w:rFonts w:ascii="Arial" w:hAnsi="Arial"/>
                <w:b/>
              </w:rPr>
            </w:pPr>
            <w:r>
              <w:rPr>
                <w:rFonts w:ascii="Arial" w:hAnsi="Arial"/>
                <w:b/>
              </w:rPr>
              <w:t>5.682,00</w:t>
            </w:r>
          </w:p>
        </w:tc>
      </w:tr>
      <w:tr w:rsidR="00E23942" w:rsidRPr="00170007" w14:paraId="28ECEC69" w14:textId="77777777" w:rsidTr="00C62F50">
        <w:tc>
          <w:tcPr>
            <w:tcW w:w="846" w:type="dxa"/>
            <w:vAlign w:val="center"/>
          </w:tcPr>
          <w:p w14:paraId="667A215A" w14:textId="77777777" w:rsidR="00E23942" w:rsidRPr="00DC3B9D" w:rsidRDefault="00E23942" w:rsidP="00E23942">
            <w:pPr>
              <w:jc w:val="center"/>
              <w:rPr>
                <w:rFonts w:ascii="Arial" w:hAnsi="Arial"/>
                <w:b/>
              </w:rPr>
            </w:pPr>
            <w:r>
              <w:rPr>
                <w:rFonts w:ascii="Arial" w:hAnsi="Arial"/>
                <w:b/>
              </w:rPr>
              <w:t>29</w:t>
            </w:r>
          </w:p>
        </w:tc>
        <w:tc>
          <w:tcPr>
            <w:tcW w:w="992" w:type="dxa"/>
            <w:vAlign w:val="center"/>
          </w:tcPr>
          <w:p w14:paraId="765E56AE" w14:textId="77777777" w:rsidR="00E23942" w:rsidRPr="00DC3B9D" w:rsidRDefault="00E23942" w:rsidP="00E23942">
            <w:pPr>
              <w:jc w:val="center"/>
              <w:rPr>
                <w:rFonts w:ascii="Arial" w:hAnsi="Arial"/>
                <w:b/>
                <w:bCs/>
              </w:rPr>
            </w:pPr>
            <w:r w:rsidRPr="00D627E9">
              <w:rPr>
                <w:rFonts w:ascii="Arial" w:hAnsi="Arial"/>
                <w:b/>
                <w:bCs/>
              </w:rPr>
              <w:t>100</w:t>
            </w:r>
          </w:p>
        </w:tc>
        <w:tc>
          <w:tcPr>
            <w:tcW w:w="709" w:type="dxa"/>
            <w:vAlign w:val="center"/>
          </w:tcPr>
          <w:p w14:paraId="1C303B03" w14:textId="77777777" w:rsidR="00E23942" w:rsidRPr="00DC3B9D" w:rsidRDefault="00E23942" w:rsidP="00E23942">
            <w:pPr>
              <w:jc w:val="center"/>
              <w:rPr>
                <w:rFonts w:ascii="Arial" w:hAnsi="Arial"/>
                <w:b/>
                <w:bCs/>
              </w:rPr>
            </w:pPr>
            <w:r w:rsidRPr="00D627E9">
              <w:rPr>
                <w:rFonts w:ascii="Arial" w:hAnsi="Arial"/>
                <w:b/>
                <w:bCs/>
              </w:rPr>
              <w:t>UN</w:t>
            </w:r>
          </w:p>
        </w:tc>
        <w:tc>
          <w:tcPr>
            <w:tcW w:w="3969" w:type="dxa"/>
            <w:vAlign w:val="center"/>
          </w:tcPr>
          <w:p w14:paraId="0154A7DA" w14:textId="77777777" w:rsidR="00E23942" w:rsidRPr="00170007" w:rsidRDefault="00E23942" w:rsidP="00E23942">
            <w:pPr>
              <w:jc w:val="both"/>
              <w:rPr>
                <w:rFonts w:ascii="Arial" w:hAnsi="Arial"/>
              </w:rPr>
            </w:pPr>
            <w:r w:rsidRPr="00D627E9">
              <w:rPr>
                <w:rFonts w:ascii="Arial" w:hAnsi="Arial"/>
              </w:rPr>
              <w:t>Placa</w:t>
            </w:r>
            <w:r>
              <w:rPr>
                <w:rFonts w:ascii="Arial" w:hAnsi="Arial"/>
              </w:rPr>
              <w:t xml:space="preserve"> </w:t>
            </w:r>
            <w:r w:rsidRPr="00D627E9">
              <w:rPr>
                <w:rFonts w:ascii="Arial" w:hAnsi="Arial"/>
              </w:rPr>
              <w:t>de sinalização em PVC Fotoluminescente.</w:t>
            </w:r>
            <w:r>
              <w:rPr>
                <w:rFonts w:ascii="Arial" w:hAnsi="Arial"/>
              </w:rPr>
              <w:t xml:space="preserve"> </w:t>
            </w:r>
            <w:r w:rsidRPr="00D627E9">
              <w:rPr>
                <w:rFonts w:ascii="Arial" w:hAnsi="Arial"/>
              </w:rPr>
              <w:t>Proibido Fumar (P-1). Conforme IT 20/2025 do CBSP.</w:t>
            </w:r>
          </w:p>
        </w:tc>
        <w:tc>
          <w:tcPr>
            <w:tcW w:w="1417" w:type="dxa"/>
            <w:vAlign w:val="center"/>
          </w:tcPr>
          <w:p w14:paraId="27B80DCB" w14:textId="79940359" w:rsidR="00E23942" w:rsidRPr="00170007" w:rsidRDefault="00E23942" w:rsidP="00E23942">
            <w:pPr>
              <w:jc w:val="center"/>
              <w:rPr>
                <w:rFonts w:ascii="Arial" w:hAnsi="Arial"/>
                <w:b/>
              </w:rPr>
            </w:pPr>
            <w:r>
              <w:rPr>
                <w:rFonts w:ascii="Arial" w:hAnsi="Arial"/>
                <w:b/>
              </w:rPr>
              <w:t>28,41</w:t>
            </w:r>
          </w:p>
        </w:tc>
        <w:tc>
          <w:tcPr>
            <w:tcW w:w="1560" w:type="dxa"/>
            <w:vAlign w:val="center"/>
          </w:tcPr>
          <w:p w14:paraId="5AF5F60B" w14:textId="567C2027" w:rsidR="00E23942" w:rsidRPr="00170007" w:rsidRDefault="00E23942" w:rsidP="00E23942">
            <w:pPr>
              <w:jc w:val="center"/>
              <w:rPr>
                <w:rFonts w:ascii="Arial" w:hAnsi="Arial"/>
                <w:b/>
              </w:rPr>
            </w:pPr>
            <w:r>
              <w:rPr>
                <w:rFonts w:ascii="Arial" w:hAnsi="Arial"/>
                <w:b/>
              </w:rPr>
              <w:t>2.841,00</w:t>
            </w:r>
          </w:p>
        </w:tc>
      </w:tr>
      <w:tr w:rsidR="00E23942" w:rsidRPr="00170007" w14:paraId="08B1EB6E" w14:textId="77777777" w:rsidTr="00C62F50">
        <w:tc>
          <w:tcPr>
            <w:tcW w:w="846" w:type="dxa"/>
            <w:vAlign w:val="center"/>
          </w:tcPr>
          <w:p w14:paraId="2436433A" w14:textId="77777777" w:rsidR="00E23942" w:rsidRPr="00DC3B9D" w:rsidRDefault="00E23942" w:rsidP="00E23942">
            <w:pPr>
              <w:jc w:val="center"/>
              <w:rPr>
                <w:rFonts w:ascii="Arial" w:hAnsi="Arial"/>
                <w:b/>
              </w:rPr>
            </w:pPr>
            <w:r>
              <w:rPr>
                <w:rFonts w:ascii="Arial" w:hAnsi="Arial"/>
                <w:b/>
              </w:rPr>
              <w:t>30</w:t>
            </w:r>
          </w:p>
        </w:tc>
        <w:tc>
          <w:tcPr>
            <w:tcW w:w="992" w:type="dxa"/>
            <w:vAlign w:val="center"/>
          </w:tcPr>
          <w:p w14:paraId="50BDBBB2" w14:textId="77777777" w:rsidR="00E23942" w:rsidRPr="00DC3B9D" w:rsidRDefault="00E23942" w:rsidP="00E23942">
            <w:pPr>
              <w:jc w:val="center"/>
              <w:rPr>
                <w:rFonts w:ascii="Arial" w:hAnsi="Arial"/>
                <w:b/>
                <w:bCs/>
              </w:rPr>
            </w:pPr>
            <w:r w:rsidRPr="008655A8">
              <w:rPr>
                <w:rFonts w:ascii="Arial" w:hAnsi="Arial"/>
                <w:b/>
                <w:bCs/>
              </w:rPr>
              <w:t>100</w:t>
            </w:r>
          </w:p>
        </w:tc>
        <w:tc>
          <w:tcPr>
            <w:tcW w:w="709" w:type="dxa"/>
            <w:vAlign w:val="center"/>
          </w:tcPr>
          <w:p w14:paraId="19D67B46" w14:textId="77777777" w:rsidR="00E23942" w:rsidRPr="00DC3B9D" w:rsidRDefault="00E23942" w:rsidP="00E23942">
            <w:pPr>
              <w:jc w:val="center"/>
              <w:rPr>
                <w:rFonts w:ascii="Arial" w:hAnsi="Arial"/>
                <w:b/>
                <w:bCs/>
              </w:rPr>
            </w:pPr>
            <w:r w:rsidRPr="008655A8">
              <w:rPr>
                <w:rFonts w:ascii="Arial" w:hAnsi="Arial"/>
                <w:b/>
                <w:bCs/>
              </w:rPr>
              <w:t>UN</w:t>
            </w:r>
          </w:p>
        </w:tc>
        <w:tc>
          <w:tcPr>
            <w:tcW w:w="3969" w:type="dxa"/>
            <w:vAlign w:val="center"/>
          </w:tcPr>
          <w:p w14:paraId="5443FD93" w14:textId="77777777" w:rsidR="00E23942" w:rsidRPr="00170007" w:rsidRDefault="00E23942" w:rsidP="00E23942">
            <w:pPr>
              <w:jc w:val="both"/>
              <w:rPr>
                <w:rFonts w:ascii="Arial" w:hAnsi="Arial"/>
              </w:rPr>
            </w:pPr>
            <w:r w:rsidRPr="008655A8">
              <w:rPr>
                <w:rFonts w:ascii="Arial" w:hAnsi="Arial"/>
              </w:rPr>
              <w:t>Placa de sinalização em PVC Fotoluminescente. "Risco de Incêndio" (A-2). Conforme IT 20/2025 do CBSP.</w:t>
            </w:r>
          </w:p>
        </w:tc>
        <w:tc>
          <w:tcPr>
            <w:tcW w:w="1417" w:type="dxa"/>
            <w:vAlign w:val="center"/>
          </w:tcPr>
          <w:p w14:paraId="4F63E5BD" w14:textId="183A4E07" w:rsidR="00E23942" w:rsidRPr="00170007" w:rsidRDefault="00E23942" w:rsidP="00E23942">
            <w:pPr>
              <w:jc w:val="center"/>
              <w:rPr>
                <w:rFonts w:ascii="Arial" w:hAnsi="Arial"/>
                <w:b/>
              </w:rPr>
            </w:pPr>
            <w:r>
              <w:rPr>
                <w:rFonts w:ascii="Arial" w:hAnsi="Arial"/>
                <w:b/>
              </w:rPr>
              <w:t>28,41</w:t>
            </w:r>
          </w:p>
        </w:tc>
        <w:tc>
          <w:tcPr>
            <w:tcW w:w="1560" w:type="dxa"/>
            <w:vAlign w:val="center"/>
          </w:tcPr>
          <w:p w14:paraId="46716EBC" w14:textId="3CF7EED8" w:rsidR="00E23942" w:rsidRPr="00170007" w:rsidRDefault="00E23942" w:rsidP="00E23942">
            <w:pPr>
              <w:jc w:val="center"/>
              <w:rPr>
                <w:rFonts w:ascii="Arial" w:hAnsi="Arial"/>
                <w:b/>
              </w:rPr>
            </w:pPr>
            <w:r>
              <w:rPr>
                <w:rFonts w:ascii="Arial" w:hAnsi="Arial"/>
                <w:b/>
              </w:rPr>
              <w:t>2.841,00</w:t>
            </w:r>
          </w:p>
        </w:tc>
      </w:tr>
      <w:tr w:rsidR="00E23942" w:rsidRPr="00170007" w14:paraId="4733E74C" w14:textId="77777777" w:rsidTr="00C62F50">
        <w:tc>
          <w:tcPr>
            <w:tcW w:w="846" w:type="dxa"/>
            <w:vAlign w:val="center"/>
          </w:tcPr>
          <w:p w14:paraId="2CA1993A" w14:textId="77777777" w:rsidR="00E23942" w:rsidRPr="00DC3B9D" w:rsidRDefault="00E23942" w:rsidP="00E23942">
            <w:pPr>
              <w:jc w:val="center"/>
              <w:rPr>
                <w:rFonts w:ascii="Arial" w:hAnsi="Arial"/>
                <w:b/>
              </w:rPr>
            </w:pPr>
            <w:r>
              <w:rPr>
                <w:rFonts w:ascii="Arial" w:hAnsi="Arial"/>
                <w:b/>
              </w:rPr>
              <w:t>31</w:t>
            </w:r>
          </w:p>
        </w:tc>
        <w:tc>
          <w:tcPr>
            <w:tcW w:w="992" w:type="dxa"/>
            <w:vAlign w:val="center"/>
          </w:tcPr>
          <w:p w14:paraId="4E801DBC" w14:textId="77777777" w:rsidR="00E23942" w:rsidRPr="00DC3B9D" w:rsidRDefault="00E23942" w:rsidP="00E23942">
            <w:pPr>
              <w:jc w:val="center"/>
              <w:rPr>
                <w:rFonts w:ascii="Arial" w:hAnsi="Arial"/>
                <w:b/>
                <w:bCs/>
              </w:rPr>
            </w:pPr>
            <w:r w:rsidRPr="008655A8">
              <w:rPr>
                <w:rFonts w:ascii="Arial" w:hAnsi="Arial"/>
                <w:b/>
                <w:bCs/>
              </w:rPr>
              <w:t>100</w:t>
            </w:r>
          </w:p>
        </w:tc>
        <w:tc>
          <w:tcPr>
            <w:tcW w:w="709" w:type="dxa"/>
            <w:vAlign w:val="center"/>
          </w:tcPr>
          <w:p w14:paraId="2401A312" w14:textId="77777777" w:rsidR="00E23942" w:rsidRPr="00DC3B9D" w:rsidRDefault="00E23942" w:rsidP="00E23942">
            <w:pPr>
              <w:jc w:val="center"/>
              <w:rPr>
                <w:rFonts w:ascii="Arial" w:hAnsi="Arial"/>
                <w:b/>
                <w:bCs/>
              </w:rPr>
            </w:pPr>
            <w:r w:rsidRPr="008655A8">
              <w:rPr>
                <w:rFonts w:ascii="Arial" w:hAnsi="Arial"/>
                <w:b/>
                <w:bCs/>
              </w:rPr>
              <w:t>UN</w:t>
            </w:r>
          </w:p>
        </w:tc>
        <w:tc>
          <w:tcPr>
            <w:tcW w:w="3969" w:type="dxa"/>
            <w:vAlign w:val="center"/>
          </w:tcPr>
          <w:p w14:paraId="6DD9A0FC" w14:textId="77777777" w:rsidR="00E23942" w:rsidRPr="00170007" w:rsidRDefault="00E23942" w:rsidP="00E23942">
            <w:pPr>
              <w:jc w:val="both"/>
              <w:rPr>
                <w:rFonts w:ascii="Arial" w:hAnsi="Arial"/>
              </w:rPr>
            </w:pPr>
            <w:r w:rsidRPr="008655A8">
              <w:rPr>
                <w:rFonts w:ascii="Arial" w:hAnsi="Arial"/>
              </w:rPr>
              <w:t>Placa de sinalização em PVC Fotoluminescente. "Central de Gás Inflamável, Perigo". Conforme IT 20/2025 do CBSP.</w:t>
            </w:r>
          </w:p>
        </w:tc>
        <w:tc>
          <w:tcPr>
            <w:tcW w:w="1417" w:type="dxa"/>
            <w:vAlign w:val="center"/>
          </w:tcPr>
          <w:p w14:paraId="5101CD45" w14:textId="63DF9665" w:rsidR="00E23942" w:rsidRPr="00170007" w:rsidRDefault="00E23942" w:rsidP="00E23942">
            <w:pPr>
              <w:jc w:val="center"/>
              <w:rPr>
                <w:rFonts w:ascii="Arial" w:hAnsi="Arial"/>
                <w:b/>
              </w:rPr>
            </w:pPr>
            <w:r>
              <w:rPr>
                <w:rFonts w:ascii="Arial" w:hAnsi="Arial"/>
                <w:b/>
              </w:rPr>
              <w:t>28,41</w:t>
            </w:r>
          </w:p>
        </w:tc>
        <w:tc>
          <w:tcPr>
            <w:tcW w:w="1560" w:type="dxa"/>
            <w:vAlign w:val="center"/>
          </w:tcPr>
          <w:p w14:paraId="4D2CB54B" w14:textId="069BEFEE" w:rsidR="00E23942" w:rsidRPr="00170007" w:rsidRDefault="00E23942" w:rsidP="00E23942">
            <w:pPr>
              <w:jc w:val="center"/>
              <w:rPr>
                <w:rFonts w:ascii="Arial" w:hAnsi="Arial"/>
                <w:b/>
              </w:rPr>
            </w:pPr>
            <w:r>
              <w:rPr>
                <w:rFonts w:ascii="Arial" w:hAnsi="Arial"/>
                <w:b/>
              </w:rPr>
              <w:t>2.841,00</w:t>
            </w:r>
          </w:p>
        </w:tc>
      </w:tr>
      <w:tr w:rsidR="00E23942" w:rsidRPr="00170007" w14:paraId="23DD8441" w14:textId="77777777" w:rsidTr="00C62F50">
        <w:tc>
          <w:tcPr>
            <w:tcW w:w="846" w:type="dxa"/>
            <w:vAlign w:val="center"/>
          </w:tcPr>
          <w:p w14:paraId="2D3D1B6A" w14:textId="77777777" w:rsidR="00E23942" w:rsidRPr="00DC3B9D" w:rsidRDefault="00E23942" w:rsidP="00E23942">
            <w:pPr>
              <w:jc w:val="center"/>
              <w:rPr>
                <w:rFonts w:ascii="Arial" w:hAnsi="Arial"/>
                <w:b/>
              </w:rPr>
            </w:pPr>
            <w:r>
              <w:rPr>
                <w:rFonts w:ascii="Arial" w:hAnsi="Arial"/>
                <w:b/>
              </w:rPr>
              <w:t>32</w:t>
            </w:r>
          </w:p>
        </w:tc>
        <w:tc>
          <w:tcPr>
            <w:tcW w:w="992" w:type="dxa"/>
            <w:vAlign w:val="center"/>
          </w:tcPr>
          <w:p w14:paraId="1C516BF4" w14:textId="77777777" w:rsidR="00E23942" w:rsidRPr="00DC3B9D" w:rsidRDefault="00E23942" w:rsidP="00E23942">
            <w:pPr>
              <w:jc w:val="center"/>
              <w:rPr>
                <w:rFonts w:ascii="Arial" w:hAnsi="Arial"/>
                <w:b/>
                <w:bCs/>
              </w:rPr>
            </w:pPr>
            <w:r w:rsidRPr="008655A8">
              <w:rPr>
                <w:rFonts w:ascii="Arial" w:hAnsi="Arial"/>
                <w:b/>
                <w:bCs/>
              </w:rPr>
              <w:t>100</w:t>
            </w:r>
          </w:p>
        </w:tc>
        <w:tc>
          <w:tcPr>
            <w:tcW w:w="709" w:type="dxa"/>
            <w:vAlign w:val="center"/>
          </w:tcPr>
          <w:p w14:paraId="7AA73D30" w14:textId="77777777" w:rsidR="00E23942" w:rsidRPr="00DC3B9D" w:rsidRDefault="00E23942" w:rsidP="00E23942">
            <w:pPr>
              <w:jc w:val="center"/>
              <w:rPr>
                <w:rFonts w:ascii="Arial" w:hAnsi="Arial"/>
                <w:b/>
                <w:bCs/>
              </w:rPr>
            </w:pPr>
            <w:r w:rsidRPr="008655A8">
              <w:rPr>
                <w:rFonts w:ascii="Arial" w:hAnsi="Arial"/>
                <w:b/>
                <w:bCs/>
              </w:rPr>
              <w:t>UN</w:t>
            </w:r>
          </w:p>
        </w:tc>
        <w:tc>
          <w:tcPr>
            <w:tcW w:w="3969" w:type="dxa"/>
            <w:vAlign w:val="center"/>
          </w:tcPr>
          <w:p w14:paraId="7CE35A90" w14:textId="77777777" w:rsidR="00E23942" w:rsidRPr="00170007" w:rsidRDefault="00E23942" w:rsidP="00E23942">
            <w:pPr>
              <w:jc w:val="both"/>
              <w:rPr>
                <w:rFonts w:ascii="Arial" w:hAnsi="Arial"/>
              </w:rPr>
            </w:pPr>
            <w:r w:rsidRPr="008655A8">
              <w:rPr>
                <w:rFonts w:ascii="Arial" w:hAnsi="Arial"/>
              </w:rPr>
              <w:t>Placa de sinalização em PVC Fotoluminescente. Alerta: Cuidado, Risco de Choque Elétrico (A-5). Conforme IT 20/2025 do CBSP.</w:t>
            </w:r>
          </w:p>
        </w:tc>
        <w:tc>
          <w:tcPr>
            <w:tcW w:w="1417" w:type="dxa"/>
            <w:vAlign w:val="center"/>
          </w:tcPr>
          <w:p w14:paraId="39163788" w14:textId="1EB37E5A" w:rsidR="00E23942" w:rsidRPr="00170007" w:rsidRDefault="00E23942" w:rsidP="00E23942">
            <w:pPr>
              <w:jc w:val="center"/>
              <w:rPr>
                <w:rFonts w:ascii="Arial" w:hAnsi="Arial"/>
                <w:b/>
              </w:rPr>
            </w:pPr>
            <w:r>
              <w:rPr>
                <w:rFonts w:ascii="Arial" w:hAnsi="Arial"/>
                <w:b/>
              </w:rPr>
              <w:t>28,41</w:t>
            </w:r>
          </w:p>
        </w:tc>
        <w:tc>
          <w:tcPr>
            <w:tcW w:w="1560" w:type="dxa"/>
            <w:vAlign w:val="center"/>
          </w:tcPr>
          <w:p w14:paraId="245D2191" w14:textId="78B33BC1" w:rsidR="00E23942" w:rsidRPr="00170007" w:rsidRDefault="00E23942" w:rsidP="00E23942">
            <w:pPr>
              <w:jc w:val="center"/>
              <w:rPr>
                <w:rFonts w:ascii="Arial" w:hAnsi="Arial"/>
                <w:b/>
              </w:rPr>
            </w:pPr>
            <w:r>
              <w:rPr>
                <w:rFonts w:ascii="Arial" w:hAnsi="Arial"/>
                <w:b/>
              </w:rPr>
              <w:t>2.841,00</w:t>
            </w:r>
          </w:p>
        </w:tc>
      </w:tr>
      <w:tr w:rsidR="004774E6" w:rsidRPr="00170007" w14:paraId="1CC103F1" w14:textId="77777777" w:rsidTr="00C62F50">
        <w:tc>
          <w:tcPr>
            <w:tcW w:w="846" w:type="dxa"/>
            <w:vAlign w:val="center"/>
          </w:tcPr>
          <w:p w14:paraId="04277D85" w14:textId="77777777" w:rsidR="004774E6" w:rsidRPr="00DC3B9D" w:rsidRDefault="004774E6" w:rsidP="004774E6">
            <w:pPr>
              <w:jc w:val="center"/>
              <w:rPr>
                <w:rFonts w:ascii="Arial" w:hAnsi="Arial"/>
                <w:b/>
              </w:rPr>
            </w:pPr>
            <w:r>
              <w:rPr>
                <w:rFonts w:ascii="Arial" w:hAnsi="Arial"/>
                <w:b/>
              </w:rPr>
              <w:t>33</w:t>
            </w:r>
          </w:p>
        </w:tc>
        <w:tc>
          <w:tcPr>
            <w:tcW w:w="992" w:type="dxa"/>
            <w:vAlign w:val="center"/>
          </w:tcPr>
          <w:p w14:paraId="7A070ADD" w14:textId="77777777" w:rsidR="004774E6" w:rsidRPr="00DC3B9D" w:rsidRDefault="004774E6" w:rsidP="004774E6">
            <w:pPr>
              <w:jc w:val="center"/>
              <w:rPr>
                <w:rFonts w:ascii="Arial" w:hAnsi="Arial"/>
                <w:b/>
                <w:bCs/>
              </w:rPr>
            </w:pPr>
            <w:r w:rsidRPr="008655A8">
              <w:rPr>
                <w:rFonts w:ascii="Arial" w:hAnsi="Arial"/>
                <w:b/>
                <w:bCs/>
              </w:rPr>
              <w:t>200</w:t>
            </w:r>
          </w:p>
        </w:tc>
        <w:tc>
          <w:tcPr>
            <w:tcW w:w="709" w:type="dxa"/>
            <w:vAlign w:val="center"/>
          </w:tcPr>
          <w:p w14:paraId="7B38BF49" w14:textId="77777777" w:rsidR="004774E6" w:rsidRPr="00DC3B9D" w:rsidRDefault="004774E6" w:rsidP="004774E6">
            <w:pPr>
              <w:jc w:val="center"/>
              <w:rPr>
                <w:rFonts w:ascii="Arial" w:hAnsi="Arial"/>
                <w:b/>
                <w:bCs/>
              </w:rPr>
            </w:pPr>
            <w:r w:rsidRPr="008655A8">
              <w:rPr>
                <w:rFonts w:ascii="Arial" w:hAnsi="Arial"/>
                <w:b/>
                <w:bCs/>
              </w:rPr>
              <w:t>UN</w:t>
            </w:r>
          </w:p>
        </w:tc>
        <w:tc>
          <w:tcPr>
            <w:tcW w:w="3969" w:type="dxa"/>
            <w:vAlign w:val="center"/>
          </w:tcPr>
          <w:p w14:paraId="4B0F4F3A" w14:textId="77777777" w:rsidR="004774E6" w:rsidRPr="00170007" w:rsidRDefault="004774E6" w:rsidP="004774E6">
            <w:pPr>
              <w:jc w:val="both"/>
              <w:rPr>
                <w:rFonts w:ascii="Arial" w:hAnsi="Arial"/>
              </w:rPr>
            </w:pPr>
            <w:r w:rsidRPr="008655A8">
              <w:rPr>
                <w:rFonts w:ascii="Arial" w:hAnsi="Arial"/>
              </w:rPr>
              <w:t>Placa de Sinalização PVC Fotoluminescente. (200 x 70 mm). Fundo Verde. Tipo C-1. Conforme IT 20/2025 do CBSP</w:t>
            </w:r>
          </w:p>
        </w:tc>
        <w:tc>
          <w:tcPr>
            <w:tcW w:w="1417" w:type="dxa"/>
            <w:vAlign w:val="center"/>
          </w:tcPr>
          <w:p w14:paraId="255F39B7" w14:textId="29B18E68" w:rsidR="004774E6" w:rsidRPr="00170007" w:rsidRDefault="00E23942" w:rsidP="004774E6">
            <w:pPr>
              <w:jc w:val="center"/>
              <w:rPr>
                <w:rFonts w:ascii="Arial" w:hAnsi="Arial"/>
                <w:b/>
              </w:rPr>
            </w:pPr>
            <w:r>
              <w:rPr>
                <w:rFonts w:ascii="Arial" w:hAnsi="Arial"/>
                <w:b/>
              </w:rPr>
              <w:t>33,02</w:t>
            </w:r>
          </w:p>
        </w:tc>
        <w:tc>
          <w:tcPr>
            <w:tcW w:w="1560" w:type="dxa"/>
            <w:vAlign w:val="center"/>
          </w:tcPr>
          <w:p w14:paraId="5135EC8F" w14:textId="31E3EE6B" w:rsidR="004774E6" w:rsidRPr="00170007" w:rsidRDefault="00E23942" w:rsidP="004774E6">
            <w:pPr>
              <w:jc w:val="center"/>
              <w:rPr>
                <w:rFonts w:ascii="Arial" w:hAnsi="Arial"/>
                <w:b/>
              </w:rPr>
            </w:pPr>
            <w:r>
              <w:rPr>
                <w:rFonts w:ascii="Arial" w:hAnsi="Arial"/>
                <w:b/>
              </w:rPr>
              <w:t>6.404,00</w:t>
            </w:r>
          </w:p>
        </w:tc>
      </w:tr>
      <w:tr w:rsidR="004774E6" w:rsidRPr="00170007" w14:paraId="1B102CD3" w14:textId="77777777" w:rsidTr="00C62F50">
        <w:tc>
          <w:tcPr>
            <w:tcW w:w="846" w:type="dxa"/>
            <w:vAlign w:val="center"/>
          </w:tcPr>
          <w:p w14:paraId="33C0EDCC" w14:textId="77777777" w:rsidR="004774E6" w:rsidRPr="00DC3B9D" w:rsidRDefault="004774E6" w:rsidP="004774E6">
            <w:pPr>
              <w:jc w:val="center"/>
              <w:rPr>
                <w:rFonts w:ascii="Arial" w:hAnsi="Arial"/>
                <w:b/>
              </w:rPr>
            </w:pPr>
            <w:r>
              <w:rPr>
                <w:rFonts w:ascii="Arial" w:hAnsi="Arial"/>
                <w:b/>
              </w:rPr>
              <w:t>34</w:t>
            </w:r>
          </w:p>
        </w:tc>
        <w:tc>
          <w:tcPr>
            <w:tcW w:w="992" w:type="dxa"/>
            <w:vAlign w:val="center"/>
          </w:tcPr>
          <w:p w14:paraId="0B6F7C43" w14:textId="77777777" w:rsidR="004774E6" w:rsidRPr="00DC3B9D" w:rsidRDefault="004774E6" w:rsidP="004774E6">
            <w:pPr>
              <w:jc w:val="center"/>
              <w:rPr>
                <w:rFonts w:ascii="Arial" w:hAnsi="Arial"/>
                <w:b/>
                <w:bCs/>
              </w:rPr>
            </w:pPr>
            <w:r w:rsidRPr="008655A8">
              <w:rPr>
                <w:rFonts w:ascii="Arial" w:hAnsi="Arial"/>
                <w:b/>
                <w:bCs/>
              </w:rPr>
              <w:t>260</w:t>
            </w:r>
          </w:p>
        </w:tc>
        <w:tc>
          <w:tcPr>
            <w:tcW w:w="709" w:type="dxa"/>
            <w:vAlign w:val="center"/>
          </w:tcPr>
          <w:p w14:paraId="4EFEBEF3" w14:textId="77777777" w:rsidR="004774E6" w:rsidRPr="00DC3B9D" w:rsidRDefault="004774E6" w:rsidP="004774E6">
            <w:pPr>
              <w:jc w:val="center"/>
              <w:rPr>
                <w:rFonts w:ascii="Arial" w:hAnsi="Arial"/>
                <w:b/>
                <w:bCs/>
              </w:rPr>
            </w:pPr>
            <w:r w:rsidRPr="008655A8">
              <w:rPr>
                <w:rFonts w:ascii="Arial" w:hAnsi="Arial"/>
                <w:b/>
                <w:bCs/>
              </w:rPr>
              <w:t>UN</w:t>
            </w:r>
          </w:p>
        </w:tc>
        <w:tc>
          <w:tcPr>
            <w:tcW w:w="3969" w:type="dxa"/>
            <w:vAlign w:val="center"/>
          </w:tcPr>
          <w:p w14:paraId="1DF05B5A" w14:textId="77777777" w:rsidR="004774E6" w:rsidRPr="00170007" w:rsidRDefault="004774E6" w:rsidP="004774E6">
            <w:pPr>
              <w:jc w:val="both"/>
              <w:rPr>
                <w:rFonts w:ascii="Arial" w:hAnsi="Arial"/>
              </w:rPr>
            </w:pPr>
            <w:r w:rsidRPr="008655A8">
              <w:rPr>
                <w:rFonts w:ascii="Arial" w:hAnsi="Arial"/>
              </w:rPr>
              <w:t xml:space="preserve">Luminária de emergência LED de sobrepor, para teto ou parede, </w:t>
            </w:r>
            <w:r w:rsidRPr="008655A8">
              <w:rPr>
                <w:rFonts w:ascii="Arial" w:hAnsi="Arial"/>
              </w:rPr>
              <w:lastRenderedPageBreak/>
              <w:t>autonomia mínima 2 horas. 60 LEDS ou superior.</w:t>
            </w:r>
          </w:p>
        </w:tc>
        <w:tc>
          <w:tcPr>
            <w:tcW w:w="1417" w:type="dxa"/>
            <w:vAlign w:val="center"/>
          </w:tcPr>
          <w:p w14:paraId="28ED54D4" w14:textId="66CDFE60" w:rsidR="004774E6" w:rsidRPr="00170007" w:rsidRDefault="00E23942" w:rsidP="004774E6">
            <w:pPr>
              <w:jc w:val="center"/>
              <w:rPr>
                <w:rFonts w:ascii="Arial" w:hAnsi="Arial"/>
                <w:b/>
              </w:rPr>
            </w:pPr>
            <w:r>
              <w:rPr>
                <w:rFonts w:ascii="Arial" w:hAnsi="Arial"/>
                <w:b/>
              </w:rPr>
              <w:lastRenderedPageBreak/>
              <w:t>133,38</w:t>
            </w:r>
          </w:p>
        </w:tc>
        <w:tc>
          <w:tcPr>
            <w:tcW w:w="1560" w:type="dxa"/>
            <w:vAlign w:val="center"/>
          </w:tcPr>
          <w:p w14:paraId="33DC0748" w14:textId="5C3090BC" w:rsidR="004774E6" w:rsidRPr="00170007" w:rsidRDefault="00E23942" w:rsidP="004774E6">
            <w:pPr>
              <w:jc w:val="center"/>
              <w:rPr>
                <w:rFonts w:ascii="Arial" w:hAnsi="Arial"/>
                <w:b/>
              </w:rPr>
            </w:pPr>
            <w:r>
              <w:rPr>
                <w:rFonts w:ascii="Arial" w:hAnsi="Arial"/>
                <w:b/>
              </w:rPr>
              <w:t>34.678,80</w:t>
            </w:r>
          </w:p>
        </w:tc>
      </w:tr>
      <w:tr w:rsidR="004774E6" w:rsidRPr="00170007" w14:paraId="667E228D" w14:textId="77777777" w:rsidTr="00C62F50">
        <w:tc>
          <w:tcPr>
            <w:tcW w:w="846" w:type="dxa"/>
            <w:vAlign w:val="center"/>
          </w:tcPr>
          <w:p w14:paraId="5694620F" w14:textId="77777777" w:rsidR="004774E6" w:rsidRPr="00DC3B9D" w:rsidRDefault="004774E6" w:rsidP="004774E6">
            <w:pPr>
              <w:jc w:val="center"/>
              <w:rPr>
                <w:rFonts w:ascii="Arial" w:hAnsi="Arial"/>
                <w:b/>
              </w:rPr>
            </w:pPr>
            <w:r>
              <w:rPr>
                <w:rFonts w:ascii="Arial" w:hAnsi="Arial"/>
                <w:b/>
              </w:rPr>
              <w:t>35</w:t>
            </w:r>
          </w:p>
        </w:tc>
        <w:tc>
          <w:tcPr>
            <w:tcW w:w="992" w:type="dxa"/>
            <w:vAlign w:val="center"/>
          </w:tcPr>
          <w:p w14:paraId="1582B743" w14:textId="77777777" w:rsidR="004774E6" w:rsidRPr="00DC3B9D" w:rsidRDefault="004774E6" w:rsidP="004774E6">
            <w:pPr>
              <w:jc w:val="center"/>
              <w:rPr>
                <w:rFonts w:ascii="Arial" w:hAnsi="Arial"/>
                <w:b/>
                <w:bCs/>
              </w:rPr>
            </w:pPr>
            <w:r w:rsidRPr="008B18A9">
              <w:rPr>
                <w:rFonts w:ascii="Arial" w:hAnsi="Arial"/>
                <w:b/>
                <w:bCs/>
              </w:rPr>
              <w:t>100</w:t>
            </w:r>
          </w:p>
        </w:tc>
        <w:tc>
          <w:tcPr>
            <w:tcW w:w="709" w:type="dxa"/>
            <w:vAlign w:val="center"/>
          </w:tcPr>
          <w:p w14:paraId="52BD48B3" w14:textId="77777777" w:rsidR="004774E6" w:rsidRPr="00DC3B9D" w:rsidRDefault="004774E6" w:rsidP="004774E6">
            <w:pPr>
              <w:jc w:val="center"/>
              <w:rPr>
                <w:rFonts w:ascii="Arial" w:hAnsi="Arial"/>
                <w:b/>
                <w:bCs/>
              </w:rPr>
            </w:pPr>
            <w:r w:rsidRPr="008B18A9">
              <w:rPr>
                <w:rFonts w:ascii="Arial" w:hAnsi="Arial"/>
                <w:b/>
                <w:bCs/>
              </w:rPr>
              <w:t>UN</w:t>
            </w:r>
          </w:p>
        </w:tc>
        <w:tc>
          <w:tcPr>
            <w:tcW w:w="3969" w:type="dxa"/>
            <w:vAlign w:val="center"/>
          </w:tcPr>
          <w:p w14:paraId="429AE02E" w14:textId="77777777" w:rsidR="004774E6" w:rsidRPr="00170007" w:rsidRDefault="004774E6" w:rsidP="004774E6">
            <w:pPr>
              <w:jc w:val="both"/>
              <w:rPr>
                <w:rFonts w:ascii="Arial" w:hAnsi="Arial"/>
              </w:rPr>
            </w:pPr>
            <w:r w:rsidRPr="008B18A9">
              <w:rPr>
                <w:rFonts w:ascii="Arial" w:hAnsi="Arial"/>
              </w:rPr>
              <w:t>Bloco autônomo de iluminação de emergência LED, com autonomia mínima de 3 horas, fluxo luminoso de 2.000 até 3.000 lúmens, equipado com 2 faróis</w:t>
            </w:r>
          </w:p>
        </w:tc>
        <w:tc>
          <w:tcPr>
            <w:tcW w:w="1417" w:type="dxa"/>
            <w:vAlign w:val="center"/>
          </w:tcPr>
          <w:p w14:paraId="4A9726CB" w14:textId="28E21484" w:rsidR="004774E6" w:rsidRPr="00170007" w:rsidRDefault="00E23942" w:rsidP="004774E6">
            <w:pPr>
              <w:jc w:val="center"/>
              <w:rPr>
                <w:rFonts w:ascii="Arial" w:hAnsi="Arial"/>
                <w:b/>
              </w:rPr>
            </w:pPr>
            <w:r>
              <w:rPr>
                <w:rFonts w:ascii="Arial" w:hAnsi="Arial"/>
                <w:b/>
              </w:rPr>
              <w:t>260,00</w:t>
            </w:r>
          </w:p>
        </w:tc>
        <w:tc>
          <w:tcPr>
            <w:tcW w:w="1560" w:type="dxa"/>
            <w:vAlign w:val="center"/>
          </w:tcPr>
          <w:p w14:paraId="23B80AAC" w14:textId="03636364" w:rsidR="004774E6" w:rsidRPr="00170007" w:rsidRDefault="00E23942" w:rsidP="004774E6">
            <w:pPr>
              <w:jc w:val="center"/>
              <w:rPr>
                <w:rFonts w:ascii="Arial" w:hAnsi="Arial"/>
                <w:b/>
              </w:rPr>
            </w:pPr>
            <w:r>
              <w:rPr>
                <w:rFonts w:ascii="Arial" w:hAnsi="Arial"/>
                <w:b/>
              </w:rPr>
              <w:t>26.000,00</w:t>
            </w:r>
          </w:p>
        </w:tc>
      </w:tr>
      <w:tr w:rsidR="004774E6" w:rsidRPr="00170007" w14:paraId="5B4CD3D1" w14:textId="77777777" w:rsidTr="00C62F50">
        <w:tc>
          <w:tcPr>
            <w:tcW w:w="846" w:type="dxa"/>
            <w:vAlign w:val="center"/>
          </w:tcPr>
          <w:p w14:paraId="100072A9" w14:textId="77777777" w:rsidR="004774E6" w:rsidRPr="00DC3B9D" w:rsidRDefault="004774E6" w:rsidP="004774E6">
            <w:pPr>
              <w:jc w:val="center"/>
              <w:rPr>
                <w:rFonts w:ascii="Arial" w:hAnsi="Arial"/>
                <w:b/>
              </w:rPr>
            </w:pPr>
            <w:r>
              <w:rPr>
                <w:rFonts w:ascii="Arial" w:hAnsi="Arial"/>
                <w:b/>
              </w:rPr>
              <w:t>36</w:t>
            </w:r>
          </w:p>
        </w:tc>
        <w:tc>
          <w:tcPr>
            <w:tcW w:w="992" w:type="dxa"/>
            <w:vAlign w:val="center"/>
          </w:tcPr>
          <w:p w14:paraId="7C3B8566" w14:textId="77777777" w:rsidR="004774E6" w:rsidRPr="00DC3B9D" w:rsidRDefault="004774E6" w:rsidP="004774E6">
            <w:pPr>
              <w:jc w:val="center"/>
              <w:rPr>
                <w:rFonts w:ascii="Arial" w:hAnsi="Arial"/>
                <w:b/>
                <w:bCs/>
              </w:rPr>
            </w:pPr>
            <w:r w:rsidRPr="008B18A9">
              <w:rPr>
                <w:rFonts w:ascii="Arial" w:hAnsi="Arial"/>
                <w:b/>
                <w:bCs/>
              </w:rPr>
              <w:t>20</w:t>
            </w:r>
          </w:p>
        </w:tc>
        <w:tc>
          <w:tcPr>
            <w:tcW w:w="709" w:type="dxa"/>
            <w:vAlign w:val="center"/>
          </w:tcPr>
          <w:p w14:paraId="12798940" w14:textId="77777777" w:rsidR="004774E6" w:rsidRPr="00DC3B9D" w:rsidRDefault="004774E6" w:rsidP="004774E6">
            <w:pPr>
              <w:jc w:val="center"/>
              <w:rPr>
                <w:rFonts w:ascii="Arial" w:hAnsi="Arial"/>
                <w:b/>
                <w:bCs/>
              </w:rPr>
            </w:pPr>
            <w:r w:rsidRPr="008B18A9">
              <w:rPr>
                <w:rFonts w:ascii="Arial" w:hAnsi="Arial"/>
                <w:b/>
                <w:bCs/>
              </w:rPr>
              <w:t>UN</w:t>
            </w:r>
          </w:p>
        </w:tc>
        <w:tc>
          <w:tcPr>
            <w:tcW w:w="3969" w:type="dxa"/>
            <w:vAlign w:val="center"/>
          </w:tcPr>
          <w:p w14:paraId="5B932501" w14:textId="77777777" w:rsidR="004774E6" w:rsidRPr="00170007" w:rsidRDefault="004774E6" w:rsidP="004774E6">
            <w:pPr>
              <w:jc w:val="both"/>
              <w:rPr>
                <w:rFonts w:ascii="Arial" w:hAnsi="Arial"/>
              </w:rPr>
            </w:pPr>
            <w:r w:rsidRPr="008B18A9">
              <w:rPr>
                <w:rFonts w:ascii="Arial" w:hAnsi="Arial"/>
              </w:rPr>
              <w:t>Central de iluminação de emergência, completa, autonomia 1 hora, para até 240 W</w:t>
            </w:r>
          </w:p>
        </w:tc>
        <w:tc>
          <w:tcPr>
            <w:tcW w:w="1417" w:type="dxa"/>
            <w:vAlign w:val="center"/>
          </w:tcPr>
          <w:p w14:paraId="36FF7F84" w14:textId="4E8E0E61" w:rsidR="004774E6" w:rsidRPr="00170007" w:rsidRDefault="00E23942" w:rsidP="004774E6">
            <w:pPr>
              <w:jc w:val="center"/>
              <w:rPr>
                <w:rFonts w:ascii="Arial" w:hAnsi="Arial"/>
                <w:b/>
              </w:rPr>
            </w:pPr>
            <w:r>
              <w:rPr>
                <w:rFonts w:ascii="Arial" w:hAnsi="Arial"/>
                <w:b/>
              </w:rPr>
              <w:t>979,31</w:t>
            </w:r>
          </w:p>
        </w:tc>
        <w:tc>
          <w:tcPr>
            <w:tcW w:w="1560" w:type="dxa"/>
            <w:vAlign w:val="center"/>
          </w:tcPr>
          <w:p w14:paraId="02CBB0DE" w14:textId="228AE301" w:rsidR="004774E6" w:rsidRPr="00170007" w:rsidRDefault="00E23942" w:rsidP="004774E6">
            <w:pPr>
              <w:jc w:val="center"/>
              <w:rPr>
                <w:rFonts w:ascii="Arial" w:hAnsi="Arial"/>
                <w:b/>
              </w:rPr>
            </w:pPr>
            <w:r>
              <w:rPr>
                <w:rFonts w:ascii="Arial" w:hAnsi="Arial"/>
                <w:b/>
              </w:rPr>
              <w:t>19.586,2</w:t>
            </w:r>
            <w:r w:rsidR="000F130F">
              <w:rPr>
                <w:rFonts w:ascii="Arial" w:hAnsi="Arial"/>
                <w:b/>
              </w:rPr>
              <w:t>0</w:t>
            </w:r>
          </w:p>
        </w:tc>
      </w:tr>
      <w:tr w:rsidR="004774E6" w:rsidRPr="00170007" w14:paraId="1FEB4626" w14:textId="77777777" w:rsidTr="00C62F50">
        <w:tc>
          <w:tcPr>
            <w:tcW w:w="846" w:type="dxa"/>
            <w:vAlign w:val="center"/>
          </w:tcPr>
          <w:p w14:paraId="2D66E859" w14:textId="77777777" w:rsidR="004774E6" w:rsidRPr="00DC3B9D" w:rsidRDefault="004774E6" w:rsidP="004774E6">
            <w:pPr>
              <w:jc w:val="center"/>
              <w:rPr>
                <w:rFonts w:ascii="Arial" w:hAnsi="Arial"/>
                <w:b/>
              </w:rPr>
            </w:pPr>
            <w:r>
              <w:rPr>
                <w:rFonts w:ascii="Arial" w:hAnsi="Arial"/>
                <w:b/>
              </w:rPr>
              <w:t>37</w:t>
            </w:r>
          </w:p>
        </w:tc>
        <w:tc>
          <w:tcPr>
            <w:tcW w:w="992" w:type="dxa"/>
            <w:vAlign w:val="center"/>
          </w:tcPr>
          <w:p w14:paraId="5FEC6CA1" w14:textId="77777777" w:rsidR="004774E6" w:rsidRPr="00DC3B9D" w:rsidRDefault="004774E6" w:rsidP="004774E6">
            <w:pPr>
              <w:jc w:val="center"/>
              <w:rPr>
                <w:rFonts w:ascii="Arial" w:hAnsi="Arial"/>
                <w:b/>
                <w:bCs/>
              </w:rPr>
            </w:pPr>
            <w:r w:rsidRPr="008B18A9">
              <w:rPr>
                <w:rFonts w:ascii="Arial" w:hAnsi="Arial"/>
                <w:b/>
                <w:bCs/>
              </w:rPr>
              <w:t>100</w:t>
            </w:r>
          </w:p>
        </w:tc>
        <w:tc>
          <w:tcPr>
            <w:tcW w:w="709" w:type="dxa"/>
            <w:vAlign w:val="center"/>
          </w:tcPr>
          <w:p w14:paraId="0C105593" w14:textId="77777777" w:rsidR="004774E6" w:rsidRPr="00DC3B9D" w:rsidRDefault="004774E6" w:rsidP="004774E6">
            <w:pPr>
              <w:jc w:val="center"/>
              <w:rPr>
                <w:rFonts w:ascii="Arial" w:hAnsi="Arial"/>
                <w:b/>
                <w:bCs/>
              </w:rPr>
            </w:pPr>
            <w:r w:rsidRPr="008B18A9">
              <w:rPr>
                <w:rFonts w:ascii="Arial" w:hAnsi="Arial"/>
                <w:b/>
                <w:bCs/>
              </w:rPr>
              <w:t>UN</w:t>
            </w:r>
          </w:p>
        </w:tc>
        <w:tc>
          <w:tcPr>
            <w:tcW w:w="3969" w:type="dxa"/>
            <w:vAlign w:val="center"/>
          </w:tcPr>
          <w:p w14:paraId="69AFB042" w14:textId="77777777" w:rsidR="004774E6" w:rsidRPr="00170007" w:rsidRDefault="004774E6" w:rsidP="004774E6">
            <w:pPr>
              <w:jc w:val="both"/>
              <w:rPr>
                <w:rFonts w:ascii="Arial" w:hAnsi="Arial"/>
              </w:rPr>
            </w:pPr>
            <w:r w:rsidRPr="008B18A9">
              <w:rPr>
                <w:rFonts w:ascii="Arial" w:hAnsi="Arial"/>
              </w:rPr>
              <w:t>Acionador manual tipo quebra-vidro, em caixa plástica</w:t>
            </w:r>
          </w:p>
        </w:tc>
        <w:tc>
          <w:tcPr>
            <w:tcW w:w="1417" w:type="dxa"/>
            <w:vAlign w:val="center"/>
          </w:tcPr>
          <w:p w14:paraId="1409B53D" w14:textId="25D057C9" w:rsidR="004774E6" w:rsidRPr="00170007" w:rsidRDefault="00E23942" w:rsidP="004774E6">
            <w:pPr>
              <w:jc w:val="center"/>
              <w:rPr>
                <w:rFonts w:ascii="Arial" w:hAnsi="Arial"/>
                <w:b/>
              </w:rPr>
            </w:pPr>
            <w:r>
              <w:rPr>
                <w:rFonts w:ascii="Arial" w:hAnsi="Arial"/>
                <w:b/>
              </w:rPr>
              <w:t>119,20</w:t>
            </w:r>
          </w:p>
        </w:tc>
        <w:tc>
          <w:tcPr>
            <w:tcW w:w="1560" w:type="dxa"/>
            <w:vAlign w:val="center"/>
          </w:tcPr>
          <w:p w14:paraId="537A8FCB" w14:textId="514C5D47" w:rsidR="004774E6" w:rsidRPr="00170007" w:rsidRDefault="00E23942" w:rsidP="004774E6">
            <w:pPr>
              <w:jc w:val="center"/>
              <w:rPr>
                <w:rFonts w:ascii="Arial" w:hAnsi="Arial"/>
                <w:b/>
              </w:rPr>
            </w:pPr>
            <w:r>
              <w:rPr>
                <w:rFonts w:ascii="Arial" w:hAnsi="Arial"/>
                <w:b/>
              </w:rPr>
              <w:t>11.920,00</w:t>
            </w:r>
          </w:p>
        </w:tc>
      </w:tr>
      <w:tr w:rsidR="004774E6" w:rsidRPr="00170007" w14:paraId="71CA3EA9" w14:textId="77777777" w:rsidTr="00C62F50">
        <w:tc>
          <w:tcPr>
            <w:tcW w:w="846" w:type="dxa"/>
            <w:vAlign w:val="center"/>
          </w:tcPr>
          <w:p w14:paraId="1FEEECC2" w14:textId="77777777" w:rsidR="004774E6" w:rsidRPr="00DC3B9D" w:rsidRDefault="004774E6" w:rsidP="004774E6">
            <w:pPr>
              <w:jc w:val="center"/>
              <w:rPr>
                <w:rFonts w:ascii="Arial" w:hAnsi="Arial"/>
                <w:b/>
              </w:rPr>
            </w:pPr>
            <w:r>
              <w:rPr>
                <w:rFonts w:ascii="Arial" w:hAnsi="Arial"/>
                <w:b/>
              </w:rPr>
              <w:t>38</w:t>
            </w:r>
          </w:p>
        </w:tc>
        <w:tc>
          <w:tcPr>
            <w:tcW w:w="992" w:type="dxa"/>
            <w:vAlign w:val="center"/>
          </w:tcPr>
          <w:p w14:paraId="2BFD96DC" w14:textId="77777777" w:rsidR="004774E6" w:rsidRPr="00DC3B9D" w:rsidRDefault="004774E6" w:rsidP="004774E6">
            <w:pPr>
              <w:jc w:val="center"/>
              <w:rPr>
                <w:rFonts w:ascii="Arial" w:hAnsi="Arial"/>
                <w:b/>
                <w:bCs/>
              </w:rPr>
            </w:pPr>
            <w:r w:rsidRPr="008B18A9">
              <w:rPr>
                <w:rFonts w:ascii="Arial" w:hAnsi="Arial"/>
                <w:b/>
                <w:bCs/>
              </w:rPr>
              <w:t>200</w:t>
            </w:r>
          </w:p>
        </w:tc>
        <w:tc>
          <w:tcPr>
            <w:tcW w:w="709" w:type="dxa"/>
            <w:vAlign w:val="center"/>
          </w:tcPr>
          <w:p w14:paraId="3A913B3B" w14:textId="77777777" w:rsidR="004774E6" w:rsidRPr="00DC3B9D" w:rsidRDefault="004774E6" w:rsidP="004774E6">
            <w:pPr>
              <w:jc w:val="center"/>
              <w:rPr>
                <w:rFonts w:ascii="Arial" w:hAnsi="Arial"/>
                <w:b/>
                <w:bCs/>
              </w:rPr>
            </w:pPr>
            <w:r w:rsidRPr="008B18A9">
              <w:rPr>
                <w:rFonts w:ascii="Arial" w:hAnsi="Arial"/>
                <w:b/>
                <w:bCs/>
              </w:rPr>
              <w:t>M</w:t>
            </w:r>
          </w:p>
        </w:tc>
        <w:tc>
          <w:tcPr>
            <w:tcW w:w="3969" w:type="dxa"/>
            <w:vAlign w:val="center"/>
          </w:tcPr>
          <w:p w14:paraId="709A20F2" w14:textId="77777777" w:rsidR="004774E6" w:rsidRPr="00170007" w:rsidRDefault="004774E6" w:rsidP="004774E6">
            <w:pPr>
              <w:jc w:val="both"/>
              <w:rPr>
                <w:rFonts w:ascii="Arial" w:hAnsi="Arial"/>
              </w:rPr>
            </w:pPr>
            <w:r w:rsidRPr="008B18A9">
              <w:rPr>
                <w:rFonts w:ascii="Arial" w:hAnsi="Arial"/>
              </w:rPr>
              <w:t>Cabo de cobre de 1,5 mm², isolamento 750 V - isolação em PVC 70°C</w:t>
            </w:r>
          </w:p>
        </w:tc>
        <w:tc>
          <w:tcPr>
            <w:tcW w:w="1417" w:type="dxa"/>
            <w:vAlign w:val="center"/>
          </w:tcPr>
          <w:p w14:paraId="63EECDF0" w14:textId="3FC0D619" w:rsidR="004774E6" w:rsidRPr="00170007" w:rsidRDefault="00E23942" w:rsidP="004774E6">
            <w:pPr>
              <w:jc w:val="center"/>
              <w:rPr>
                <w:rFonts w:ascii="Arial" w:hAnsi="Arial"/>
                <w:b/>
              </w:rPr>
            </w:pPr>
            <w:r>
              <w:rPr>
                <w:rFonts w:ascii="Arial" w:hAnsi="Arial"/>
                <w:b/>
              </w:rPr>
              <w:t>5,26</w:t>
            </w:r>
          </w:p>
        </w:tc>
        <w:tc>
          <w:tcPr>
            <w:tcW w:w="1560" w:type="dxa"/>
            <w:vAlign w:val="center"/>
          </w:tcPr>
          <w:p w14:paraId="5B5F4AED" w14:textId="5B766B0A" w:rsidR="004774E6" w:rsidRPr="00170007" w:rsidRDefault="00E23942" w:rsidP="004774E6">
            <w:pPr>
              <w:jc w:val="center"/>
              <w:rPr>
                <w:rFonts w:ascii="Arial" w:hAnsi="Arial"/>
                <w:b/>
              </w:rPr>
            </w:pPr>
            <w:r>
              <w:rPr>
                <w:rFonts w:ascii="Arial" w:hAnsi="Arial"/>
                <w:b/>
              </w:rPr>
              <w:t>1.052,00</w:t>
            </w:r>
          </w:p>
        </w:tc>
      </w:tr>
      <w:tr w:rsidR="004774E6" w:rsidRPr="00170007" w14:paraId="543F1AAD" w14:textId="77777777" w:rsidTr="00C62F50">
        <w:tc>
          <w:tcPr>
            <w:tcW w:w="846" w:type="dxa"/>
            <w:vAlign w:val="center"/>
          </w:tcPr>
          <w:p w14:paraId="76D2CE0E" w14:textId="77777777" w:rsidR="004774E6" w:rsidRPr="00DC3B9D" w:rsidRDefault="004774E6" w:rsidP="004774E6">
            <w:pPr>
              <w:jc w:val="center"/>
              <w:rPr>
                <w:rFonts w:ascii="Arial" w:hAnsi="Arial"/>
                <w:b/>
              </w:rPr>
            </w:pPr>
            <w:r>
              <w:rPr>
                <w:rFonts w:ascii="Arial" w:hAnsi="Arial"/>
                <w:b/>
              </w:rPr>
              <w:t>39</w:t>
            </w:r>
          </w:p>
        </w:tc>
        <w:tc>
          <w:tcPr>
            <w:tcW w:w="992" w:type="dxa"/>
            <w:vAlign w:val="center"/>
          </w:tcPr>
          <w:p w14:paraId="1037E840" w14:textId="77777777" w:rsidR="004774E6" w:rsidRPr="00DC3B9D" w:rsidRDefault="004774E6" w:rsidP="004774E6">
            <w:pPr>
              <w:jc w:val="center"/>
              <w:rPr>
                <w:rFonts w:ascii="Arial" w:hAnsi="Arial"/>
                <w:b/>
                <w:bCs/>
              </w:rPr>
            </w:pPr>
            <w:r w:rsidRPr="004B7A87">
              <w:rPr>
                <w:rFonts w:ascii="Arial" w:hAnsi="Arial"/>
                <w:b/>
                <w:bCs/>
              </w:rPr>
              <w:t>50</w:t>
            </w:r>
          </w:p>
        </w:tc>
        <w:tc>
          <w:tcPr>
            <w:tcW w:w="709" w:type="dxa"/>
            <w:vAlign w:val="center"/>
          </w:tcPr>
          <w:p w14:paraId="4BD587C9" w14:textId="77777777" w:rsidR="004774E6" w:rsidRPr="00DC3B9D" w:rsidRDefault="004774E6" w:rsidP="004774E6">
            <w:pPr>
              <w:jc w:val="center"/>
              <w:rPr>
                <w:rFonts w:ascii="Arial" w:hAnsi="Arial"/>
                <w:b/>
                <w:bCs/>
              </w:rPr>
            </w:pPr>
            <w:r w:rsidRPr="004B7A87">
              <w:rPr>
                <w:rFonts w:ascii="Arial" w:hAnsi="Arial"/>
                <w:b/>
                <w:bCs/>
              </w:rPr>
              <w:t>M</w:t>
            </w:r>
          </w:p>
        </w:tc>
        <w:tc>
          <w:tcPr>
            <w:tcW w:w="3969" w:type="dxa"/>
            <w:vAlign w:val="center"/>
          </w:tcPr>
          <w:p w14:paraId="59C70E1F" w14:textId="77777777" w:rsidR="004774E6" w:rsidRPr="00170007" w:rsidRDefault="004774E6" w:rsidP="004774E6">
            <w:pPr>
              <w:jc w:val="both"/>
              <w:rPr>
                <w:rFonts w:ascii="Arial" w:hAnsi="Arial"/>
              </w:rPr>
            </w:pPr>
            <w:r w:rsidRPr="004B7A87">
              <w:rPr>
                <w:rFonts w:ascii="Arial" w:hAnsi="Arial"/>
              </w:rPr>
              <w:t>Eletroduto galvanizado conforme NBR13057 - 3/4´ com acessórios</w:t>
            </w:r>
          </w:p>
        </w:tc>
        <w:tc>
          <w:tcPr>
            <w:tcW w:w="1417" w:type="dxa"/>
            <w:vAlign w:val="center"/>
          </w:tcPr>
          <w:p w14:paraId="4475AEE0" w14:textId="0F61AB0C" w:rsidR="004774E6" w:rsidRPr="00170007" w:rsidRDefault="00E23942" w:rsidP="004774E6">
            <w:pPr>
              <w:jc w:val="center"/>
              <w:rPr>
                <w:rFonts w:ascii="Arial" w:hAnsi="Arial"/>
                <w:b/>
              </w:rPr>
            </w:pPr>
            <w:r>
              <w:rPr>
                <w:rFonts w:ascii="Arial" w:hAnsi="Arial"/>
                <w:b/>
              </w:rPr>
              <w:t>61,16</w:t>
            </w:r>
          </w:p>
        </w:tc>
        <w:tc>
          <w:tcPr>
            <w:tcW w:w="1560" w:type="dxa"/>
            <w:vAlign w:val="center"/>
          </w:tcPr>
          <w:p w14:paraId="71C2ABA0" w14:textId="48EFC795" w:rsidR="004774E6" w:rsidRPr="00170007" w:rsidRDefault="00E23942" w:rsidP="004774E6">
            <w:pPr>
              <w:jc w:val="center"/>
              <w:rPr>
                <w:rFonts w:ascii="Arial" w:hAnsi="Arial"/>
                <w:b/>
              </w:rPr>
            </w:pPr>
            <w:r>
              <w:rPr>
                <w:rFonts w:ascii="Arial" w:hAnsi="Arial"/>
                <w:b/>
              </w:rPr>
              <w:t>3.058,00</w:t>
            </w:r>
          </w:p>
        </w:tc>
      </w:tr>
      <w:tr w:rsidR="004774E6" w:rsidRPr="00170007" w14:paraId="1C1FF5F1" w14:textId="77777777" w:rsidTr="00C62F50">
        <w:tc>
          <w:tcPr>
            <w:tcW w:w="846" w:type="dxa"/>
            <w:vAlign w:val="center"/>
          </w:tcPr>
          <w:p w14:paraId="13EF3AF0" w14:textId="77777777" w:rsidR="004774E6" w:rsidRPr="00DC3B9D" w:rsidRDefault="004774E6" w:rsidP="004774E6">
            <w:pPr>
              <w:jc w:val="center"/>
              <w:rPr>
                <w:rFonts w:ascii="Arial" w:hAnsi="Arial"/>
                <w:b/>
              </w:rPr>
            </w:pPr>
            <w:r>
              <w:rPr>
                <w:rFonts w:ascii="Arial" w:hAnsi="Arial"/>
                <w:b/>
              </w:rPr>
              <w:t>40</w:t>
            </w:r>
          </w:p>
        </w:tc>
        <w:tc>
          <w:tcPr>
            <w:tcW w:w="992" w:type="dxa"/>
            <w:vAlign w:val="center"/>
          </w:tcPr>
          <w:p w14:paraId="5BB4C5BA" w14:textId="77777777" w:rsidR="004774E6" w:rsidRPr="00DC3B9D" w:rsidRDefault="004774E6" w:rsidP="004774E6">
            <w:pPr>
              <w:jc w:val="center"/>
              <w:rPr>
                <w:rFonts w:ascii="Arial" w:hAnsi="Arial"/>
                <w:b/>
                <w:bCs/>
              </w:rPr>
            </w:pPr>
            <w:r w:rsidRPr="004B7A87">
              <w:rPr>
                <w:rFonts w:ascii="Arial" w:hAnsi="Arial"/>
                <w:b/>
                <w:bCs/>
              </w:rPr>
              <w:t>20</w:t>
            </w:r>
          </w:p>
        </w:tc>
        <w:tc>
          <w:tcPr>
            <w:tcW w:w="709" w:type="dxa"/>
            <w:vAlign w:val="center"/>
          </w:tcPr>
          <w:p w14:paraId="411267C8" w14:textId="77777777" w:rsidR="004774E6" w:rsidRPr="00DC3B9D" w:rsidRDefault="004774E6" w:rsidP="004774E6">
            <w:pPr>
              <w:jc w:val="center"/>
              <w:rPr>
                <w:rFonts w:ascii="Arial" w:hAnsi="Arial"/>
                <w:b/>
                <w:bCs/>
              </w:rPr>
            </w:pPr>
            <w:r w:rsidRPr="004B7A87">
              <w:rPr>
                <w:rFonts w:ascii="Arial" w:hAnsi="Arial"/>
                <w:b/>
                <w:bCs/>
              </w:rPr>
              <w:t>CJ</w:t>
            </w:r>
          </w:p>
        </w:tc>
        <w:tc>
          <w:tcPr>
            <w:tcW w:w="3969" w:type="dxa"/>
            <w:vAlign w:val="center"/>
          </w:tcPr>
          <w:p w14:paraId="7A243D1E" w14:textId="77777777" w:rsidR="004774E6" w:rsidRPr="00170007" w:rsidRDefault="004774E6" w:rsidP="004774E6">
            <w:pPr>
              <w:jc w:val="both"/>
              <w:rPr>
                <w:rFonts w:ascii="Arial" w:hAnsi="Arial"/>
              </w:rPr>
            </w:pPr>
            <w:proofErr w:type="spellStart"/>
            <w:r w:rsidRPr="004B7A87">
              <w:rPr>
                <w:rFonts w:ascii="Arial" w:hAnsi="Arial"/>
              </w:rPr>
              <w:t>Condulete</w:t>
            </w:r>
            <w:proofErr w:type="spellEnd"/>
            <w:r w:rsidRPr="004B7A87">
              <w:rPr>
                <w:rFonts w:ascii="Arial" w:hAnsi="Arial"/>
              </w:rPr>
              <w:t xml:space="preserve"> metálico de 3/4´</w:t>
            </w:r>
          </w:p>
        </w:tc>
        <w:tc>
          <w:tcPr>
            <w:tcW w:w="1417" w:type="dxa"/>
            <w:vAlign w:val="center"/>
          </w:tcPr>
          <w:p w14:paraId="5B49A374" w14:textId="20737BC4" w:rsidR="004774E6" w:rsidRPr="00170007" w:rsidRDefault="00E23942" w:rsidP="004774E6">
            <w:pPr>
              <w:jc w:val="center"/>
              <w:rPr>
                <w:rFonts w:ascii="Arial" w:hAnsi="Arial"/>
                <w:b/>
              </w:rPr>
            </w:pPr>
            <w:r>
              <w:rPr>
                <w:rFonts w:ascii="Arial" w:hAnsi="Arial"/>
                <w:b/>
              </w:rPr>
              <w:t>55,62</w:t>
            </w:r>
          </w:p>
        </w:tc>
        <w:tc>
          <w:tcPr>
            <w:tcW w:w="1560" w:type="dxa"/>
            <w:vAlign w:val="center"/>
          </w:tcPr>
          <w:p w14:paraId="33108736" w14:textId="075494BD" w:rsidR="004774E6" w:rsidRPr="00170007" w:rsidRDefault="00E23942" w:rsidP="004774E6">
            <w:pPr>
              <w:jc w:val="center"/>
              <w:rPr>
                <w:rFonts w:ascii="Arial" w:hAnsi="Arial"/>
                <w:b/>
              </w:rPr>
            </w:pPr>
            <w:r>
              <w:rPr>
                <w:rFonts w:ascii="Arial" w:hAnsi="Arial"/>
                <w:b/>
              </w:rPr>
              <w:t>1.112,40</w:t>
            </w:r>
          </w:p>
        </w:tc>
      </w:tr>
      <w:tr w:rsidR="004774E6" w:rsidRPr="00170007" w14:paraId="7CA71990" w14:textId="77777777" w:rsidTr="00C62F50">
        <w:tc>
          <w:tcPr>
            <w:tcW w:w="846" w:type="dxa"/>
            <w:vAlign w:val="center"/>
          </w:tcPr>
          <w:p w14:paraId="112AD16E" w14:textId="77777777" w:rsidR="004774E6" w:rsidRPr="00DC3B9D" w:rsidRDefault="004774E6" w:rsidP="004774E6">
            <w:pPr>
              <w:jc w:val="center"/>
              <w:rPr>
                <w:rFonts w:ascii="Arial" w:hAnsi="Arial"/>
                <w:b/>
              </w:rPr>
            </w:pPr>
            <w:r>
              <w:rPr>
                <w:rFonts w:ascii="Arial" w:hAnsi="Arial"/>
                <w:b/>
              </w:rPr>
              <w:t>41</w:t>
            </w:r>
          </w:p>
        </w:tc>
        <w:tc>
          <w:tcPr>
            <w:tcW w:w="992" w:type="dxa"/>
            <w:vAlign w:val="center"/>
          </w:tcPr>
          <w:p w14:paraId="32B12940" w14:textId="77777777" w:rsidR="004774E6" w:rsidRPr="00DC3B9D" w:rsidRDefault="004774E6" w:rsidP="004774E6">
            <w:pPr>
              <w:jc w:val="center"/>
              <w:rPr>
                <w:rFonts w:ascii="Arial" w:hAnsi="Arial"/>
                <w:b/>
                <w:bCs/>
              </w:rPr>
            </w:pPr>
            <w:r w:rsidRPr="004B7A87">
              <w:rPr>
                <w:rFonts w:ascii="Arial" w:hAnsi="Arial"/>
                <w:b/>
                <w:bCs/>
              </w:rPr>
              <w:t>100</w:t>
            </w:r>
          </w:p>
        </w:tc>
        <w:tc>
          <w:tcPr>
            <w:tcW w:w="709" w:type="dxa"/>
            <w:vAlign w:val="center"/>
          </w:tcPr>
          <w:p w14:paraId="5188503E"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757B4C1D" w14:textId="77777777" w:rsidR="004774E6" w:rsidRPr="00170007" w:rsidRDefault="004774E6" w:rsidP="004774E6">
            <w:pPr>
              <w:jc w:val="both"/>
              <w:rPr>
                <w:rFonts w:ascii="Arial" w:hAnsi="Arial"/>
              </w:rPr>
            </w:pPr>
            <w:r w:rsidRPr="004B7A87">
              <w:rPr>
                <w:rFonts w:ascii="Arial" w:hAnsi="Arial"/>
              </w:rPr>
              <w:t>Extintor de água pressurizada (Classe A) - 10 L - Fornecimento e Instalação</w:t>
            </w:r>
          </w:p>
        </w:tc>
        <w:tc>
          <w:tcPr>
            <w:tcW w:w="1417" w:type="dxa"/>
            <w:vAlign w:val="center"/>
          </w:tcPr>
          <w:p w14:paraId="1623DC77" w14:textId="554AF431" w:rsidR="004774E6" w:rsidRPr="00170007" w:rsidRDefault="00E23942" w:rsidP="004774E6">
            <w:pPr>
              <w:jc w:val="center"/>
              <w:rPr>
                <w:rFonts w:ascii="Arial" w:hAnsi="Arial"/>
                <w:b/>
              </w:rPr>
            </w:pPr>
            <w:r>
              <w:rPr>
                <w:rFonts w:ascii="Arial" w:hAnsi="Arial"/>
                <w:b/>
              </w:rPr>
              <w:t>300,77</w:t>
            </w:r>
          </w:p>
        </w:tc>
        <w:tc>
          <w:tcPr>
            <w:tcW w:w="1560" w:type="dxa"/>
            <w:vAlign w:val="center"/>
          </w:tcPr>
          <w:p w14:paraId="78CD724E" w14:textId="64343EF9" w:rsidR="004774E6" w:rsidRPr="00170007" w:rsidRDefault="00E23942" w:rsidP="004774E6">
            <w:pPr>
              <w:jc w:val="center"/>
              <w:rPr>
                <w:rFonts w:ascii="Arial" w:hAnsi="Arial"/>
                <w:b/>
              </w:rPr>
            </w:pPr>
            <w:r>
              <w:rPr>
                <w:rFonts w:ascii="Arial" w:hAnsi="Arial"/>
                <w:b/>
              </w:rPr>
              <w:t>30.077,00</w:t>
            </w:r>
          </w:p>
        </w:tc>
      </w:tr>
      <w:tr w:rsidR="004774E6" w:rsidRPr="00170007" w14:paraId="79328C6B" w14:textId="77777777" w:rsidTr="00C62F50">
        <w:tc>
          <w:tcPr>
            <w:tcW w:w="846" w:type="dxa"/>
            <w:vAlign w:val="center"/>
          </w:tcPr>
          <w:p w14:paraId="318C93A3" w14:textId="77777777" w:rsidR="004774E6" w:rsidRPr="00DC3B9D" w:rsidRDefault="004774E6" w:rsidP="004774E6">
            <w:pPr>
              <w:jc w:val="center"/>
              <w:rPr>
                <w:rFonts w:ascii="Arial" w:hAnsi="Arial"/>
                <w:b/>
              </w:rPr>
            </w:pPr>
            <w:r>
              <w:rPr>
                <w:rFonts w:ascii="Arial" w:hAnsi="Arial"/>
                <w:b/>
              </w:rPr>
              <w:t>42</w:t>
            </w:r>
          </w:p>
        </w:tc>
        <w:tc>
          <w:tcPr>
            <w:tcW w:w="992" w:type="dxa"/>
            <w:vAlign w:val="center"/>
          </w:tcPr>
          <w:p w14:paraId="7908A476" w14:textId="77777777" w:rsidR="004774E6" w:rsidRPr="00DC3B9D" w:rsidRDefault="004774E6" w:rsidP="004774E6">
            <w:pPr>
              <w:jc w:val="center"/>
              <w:rPr>
                <w:rFonts w:ascii="Arial" w:hAnsi="Arial"/>
                <w:b/>
                <w:bCs/>
              </w:rPr>
            </w:pPr>
            <w:r w:rsidRPr="004B7A87">
              <w:rPr>
                <w:rFonts w:ascii="Arial" w:hAnsi="Arial"/>
                <w:b/>
                <w:bCs/>
              </w:rPr>
              <w:t>50</w:t>
            </w:r>
          </w:p>
        </w:tc>
        <w:tc>
          <w:tcPr>
            <w:tcW w:w="709" w:type="dxa"/>
            <w:vAlign w:val="center"/>
          </w:tcPr>
          <w:p w14:paraId="5B9A314F"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45629A03" w14:textId="77777777" w:rsidR="004774E6" w:rsidRPr="00170007" w:rsidRDefault="004774E6" w:rsidP="004774E6">
            <w:pPr>
              <w:jc w:val="both"/>
              <w:rPr>
                <w:rFonts w:ascii="Arial" w:hAnsi="Arial"/>
              </w:rPr>
            </w:pPr>
            <w:r w:rsidRPr="004B7A87">
              <w:rPr>
                <w:rFonts w:ascii="Arial" w:hAnsi="Arial"/>
              </w:rPr>
              <w:t>Extintor de CO2 (Classe BC) – 4 kg - Fornecimento e Instalação</w:t>
            </w:r>
          </w:p>
        </w:tc>
        <w:tc>
          <w:tcPr>
            <w:tcW w:w="1417" w:type="dxa"/>
            <w:vAlign w:val="center"/>
          </w:tcPr>
          <w:p w14:paraId="72BB37A8" w14:textId="4E57D35C" w:rsidR="004774E6" w:rsidRPr="00170007" w:rsidRDefault="00E23942" w:rsidP="004774E6">
            <w:pPr>
              <w:jc w:val="center"/>
              <w:rPr>
                <w:rFonts w:ascii="Arial" w:hAnsi="Arial"/>
                <w:b/>
              </w:rPr>
            </w:pPr>
            <w:r>
              <w:rPr>
                <w:rFonts w:ascii="Arial" w:hAnsi="Arial"/>
                <w:b/>
              </w:rPr>
              <w:t>862,51</w:t>
            </w:r>
          </w:p>
        </w:tc>
        <w:tc>
          <w:tcPr>
            <w:tcW w:w="1560" w:type="dxa"/>
            <w:vAlign w:val="center"/>
          </w:tcPr>
          <w:p w14:paraId="13532EAE" w14:textId="7CD1D427" w:rsidR="004774E6" w:rsidRPr="00170007" w:rsidRDefault="00E23942" w:rsidP="004774E6">
            <w:pPr>
              <w:jc w:val="center"/>
              <w:rPr>
                <w:rFonts w:ascii="Arial" w:hAnsi="Arial"/>
                <w:b/>
              </w:rPr>
            </w:pPr>
            <w:r>
              <w:rPr>
                <w:rFonts w:ascii="Arial" w:hAnsi="Arial"/>
                <w:b/>
              </w:rPr>
              <w:t>43.125,50</w:t>
            </w:r>
          </w:p>
        </w:tc>
      </w:tr>
      <w:tr w:rsidR="004774E6" w:rsidRPr="00170007" w14:paraId="7A6A91C4" w14:textId="77777777" w:rsidTr="00C62F50">
        <w:tc>
          <w:tcPr>
            <w:tcW w:w="846" w:type="dxa"/>
            <w:vAlign w:val="center"/>
          </w:tcPr>
          <w:p w14:paraId="2341E274" w14:textId="77777777" w:rsidR="004774E6" w:rsidRPr="00DC3B9D" w:rsidRDefault="004774E6" w:rsidP="004774E6">
            <w:pPr>
              <w:jc w:val="center"/>
              <w:rPr>
                <w:rFonts w:ascii="Arial" w:hAnsi="Arial"/>
                <w:b/>
              </w:rPr>
            </w:pPr>
            <w:r>
              <w:rPr>
                <w:rFonts w:ascii="Arial" w:hAnsi="Arial"/>
                <w:b/>
              </w:rPr>
              <w:t>43</w:t>
            </w:r>
          </w:p>
        </w:tc>
        <w:tc>
          <w:tcPr>
            <w:tcW w:w="992" w:type="dxa"/>
            <w:vAlign w:val="center"/>
          </w:tcPr>
          <w:p w14:paraId="3199401A" w14:textId="77777777" w:rsidR="004774E6" w:rsidRPr="00DC3B9D" w:rsidRDefault="004774E6" w:rsidP="004774E6">
            <w:pPr>
              <w:jc w:val="center"/>
              <w:rPr>
                <w:rFonts w:ascii="Arial" w:hAnsi="Arial"/>
                <w:b/>
                <w:bCs/>
              </w:rPr>
            </w:pPr>
            <w:r w:rsidRPr="004B7A87">
              <w:rPr>
                <w:rFonts w:ascii="Arial" w:hAnsi="Arial"/>
                <w:b/>
                <w:bCs/>
              </w:rPr>
              <w:t>50</w:t>
            </w:r>
          </w:p>
        </w:tc>
        <w:tc>
          <w:tcPr>
            <w:tcW w:w="709" w:type="dxa"/>
            <w:vAlign w:val="center"/>
          </w:tcPr>
          <w:p w14:paraId="5F3CF59E"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40A795E0" w14:textId="77777777" w:rsidR="004774E6" w:rsidRPr="00170007" w:rsidRDefault="004774E6" w:rsidP="004774E6">
            <w:pPr>
              <w:jc w:val="both"/>
              <w:rPr>
                <w:rFonts w:ascii="Arial" w:hAnsi="Arial"/>
              </w:rPr>
            </w:pPr>
            <w:r w:rsidRPr="004B7A87">
              <w:rPr>
                <w:rFonts w:ascii="Arial" w:hAnsi="Arial"/>
              </w:rPr>
              <w:t>Extintor de CO2 (Classe BC) – 6 kg - Fornecimento e Instalação</w:t>
            </w:r>
          </w:p>
        </w:tc>
        <w:tc>
          <w:tcPr>
            <w:tcW w:w="1417" w:type="dxa"/>
            <w:vAlign w:val="center"/>
          </w:tcPr>
          <w:p w14:paraId="782D864B" w14:textId="2EFAD1E7" w:rsidR="004774E6" w:rsidRPr="00170007" w:rsidRDefault="00E23942" w:rsidP="004774E6">
            <w:pPr>
              <w:jc w:val="center"/>
              <w:rPr>
                <w:rFonts w:ascii="Arial" w:hAnsi="Arial"/>
                <w:b/>
              </w:rPr>
            </w:pPr>
            <w:r>
              <w:rPr>
                <w:rFonts w:ascii="Arial" w:hAnsi="Arial"/>
                <w:b/>
              </w:rPr>
              <w:t>930,95</w:t>
            </w:r>
          </w:p>
        </w:tc>
        <w:tc>
          <w:tcPr>
            <w:tcW w:w="1560" w:type="dxa"/>
            <w:vAlign w:val="center"/>
          </w:tcPr>
          <w:p w14:paraId="0585D5DF" w14:textId="59660B23" w:rsidR="004774E6" w:rsidRPr="00170007" w:rsidRDefault="00E23942" w:rsidP="004774E6">
            <w:pPr>
              <w:jc w:val="center"/>
              <w:rPr>
                <w:rFonts w:ascii="Arial" w:hAnsi="Arial"/>
                <w:b/>
              </w:rPr>
            </w:pPr>
            <w:r>
              <w:rPr>
                <w:rFonts w:ascii="Arial" w:hAnsi="Arial"/>
                <w:b/>
              </w:rPr>
              <w:t>46.547,50</w:t>
            </w:r>
          </w:p>
        </w:tc>
      </w:tr>
      <w:tr w:rsidR="004774E6" w:rsidRPr="00170007" w14:paraId="24B6E4E1" w14:textId="77777777" w:rsidTr="00C62F50">
        <w:tc>
          <w:tcPr>
            <w:tcW w:w="846" w:type="dxa"/>
            <w:vAlign w:val="center"/>
          </w:tcPr>
          <w:p w14:paraId="65671086" w14:textId="77777777" w:rsidR="004774E6" w:rsidRPr="00DC3B9D" w:rsidRDefault="004774E6" w:rsidP="004774E6">
            <w:pPr>
              <w:jc w:val="center"/>
              <w:rPr>
                <w:rFonts w:ascii="Arial" w:hAnsi="Arial"/>
                <w:b/>
              </w:rPr>
            </w:pPr>
            <w:r>
              <w:rPr>
                <w:rFonts w:ascii="Arial" w:hAnsi="Arial"/>
                <w:b/>
              </w:rPr>
              <w:t>44</w:t>
            </w:r>
          </w:p>
        </w:tc>
        <w:tc>
          <w:tcPr>
            <w:tcW w:w="992" w:type="dxa"/>
            <w:vAlign w:val="center"/>
          </w:tcPr>
          <w:p w14:paraId="3DF1DC7E" w14:textId="77777777" w:rsidR="004774E6" w:rsidRPr="00DC3B9D" w:rsidRDefault="004774E6" w:rsidP="004774E6">
            <w:pPr>
              <w:jc w:val="center"/>
              <w:rPr>
                <w:rFonts w:ascii="Arial" w:hAnsi="Arial"/>
                <w:b/>
                <w:bCs/>
              </w:rPr>
            </w:pPr>
            <w:r w:rsidRPr="004B7A87">
              <w:rPr>
                <w:rFonts w:ascii="Arial" w:hAnsi="Arial"/>
                <w:b/>
                <w:bCs/>
              </w:rPr>
              <w:t>100</w:t>
            </w:r>
          </w:p>
        </w:tc>
        <w:tc>
          <w:tcPr>
            <w:tcW w:w="709" w:type="dxa"/>
            <w:vAlign w:val="center"/>
          </w:tcPr>
          <w:p w14:paraId="02A49243"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7E8BC890" w14:textId="77777777" w:rsidR="004774E6" w:rsidRPr="00170007" w:rsidRDefault="004774E6" w:rsidP="004774E6">
            <w:pPr>
              <w:jc w:val="both"/>
              <w:rPr>
                <w:rFonts w:ascii="Arial" w:hAnsi="Arial"/>
              </w:rPr>
            </w:pPr>
            <w:r w:rsidRPr="004B7A87">
              <w:rPr>
                <w:rFonts w:ascii="Arial" w:hAnsi="Arial"/>
              </w:rPr>
              <w:t>Extintor de Pó Químico Seco (PQS) (Classe BC) - 4 Kg - Fornecimento e Instalação</w:t>
            </w:r>
          </w:p>
        </w:tc>
        <w:tc>
          <w:tcPr>
            <w:tcW w:w="1417" w:type="dxa"/>
            <w:vAlign w:val="center"/>
          </w:tcPr>
          <w:p w14:paraId="539A2D4E" w14:textId="23202E6C" w:rsidR="004774E6" w:rsidRPr="00170007" w:rsidRDefault="00E23942" w:rsidP="004774E6">
            <w:pPr>
              <w:jc w:val="center"/>
              <w:rPr>
                <w:rFonts w:ascii="Arial" w:hAnsi="Arial"/>
                <w:b/>
              </w:rPr>
            </w:pPr>
            <w:r>
              <w:rPr>
                <w:rFonts w:ascii="Arial" w:hAnsi="Arial"/>
                <w:b/>
              </w:rPr>
              <w:t>292,21</w:t>
            </w:r>
          </w:p>
        </w:tc>
        <w:tc>
          <w:tcPr>
            <w:tcW w:w="1560" w:type="dxa"/>
            <w:vAlign w:val="center"/>
          </w:tcPr>
          <w:p w14:paraId="5CC8F6F4" w14:textId="23C5BC4D" w:rsidR="004774E6" w:rsidRPr="00170007" w:rsidRDefault="00E23942" w:rsidP="004774E6">
            <w:pPr>
              <w:jc w:val="center"/>
              <w:rPr>
                <w:rFonts w:ascii="Arial" w:hAnsi="Arial"/>
                <w:b/>
              </w:rPr>
            </w:pPr>
            <w:r>
              <w:rPr>
                <w:rFonts w:ascii="Arial" w:hAnsi="Arial"/>
                <w:b/>
              </w:rPr>
              <w:t>29.221,00</w:t>
            </w:r>
          </w:p>
        </w:tc>
      </w:tr>
      <w:tr w:rsidR="004774E6" w:rsidRPr="00170007" w14:paraId="5581965A" w14:textId="77777777" w:rsidTr="00C62F50">
        <w:tc>
          <w:tcPr>
            <w:tcW w:w="846" w:type="dxa"/>
            <w:vAlign w:val="center"/>
          </w:tcPr>
          <w:p w14:paraId="17775758" w14:textId="77777777" w:rsidR="004774E6" w:rsidRPr="00DC3B9D" w:rsidRDefault="004774E6" w:rsidP="004774E6">
            <w:pPr>
              <w:jc w:val="center"/>
              <w:rPr>
                <w:rFonts w:ascii="Arial" w:hAnsi="Arial"/>
                <w:b/>
              </w:rPr>
            </w:pPr>
            <w:r>
              <w:rPr>
                <w:rFonts w:ascii="Arial" w:hAnsi="Arial"/>
                <w:b/>
              </w:rPr>
              <w:t>45</w:t>
            </w:r>
          </w:p>
        </w:tc>
        <w:tc>
          <w:tcPr>
            <w:tcW w:w="992" w:type="dxa"/>
            <w:vAlign w:val="center"/>
          </w:tcPr>
          <w:p w14:paraId="585E8902" w14:textId="77777777" w:rsidR="004774E6" w:rsidRPr="00DC3B9D" w:rsidRDefault="004774E6" w:rsidP="004774E6">
            <w:pPr>
              <w:jc w:val="center"/>
              <w:rPr>
                <w:rFonts w:ascii="Arial" w:hAnsi="Arial"/>
                <w:b/>
                <w:bCs/>
              </w:rPr>
            </w:pPr>
            <w:r w:rsidRPr="004B7A87">
              <w:rPr>
                <w:rFonts w:ascii="Arial" w:hAnsi="Arial"/>
                <w:b/>
                <w:bCs/>
              </w:rPr>
              <w:t>100</w:t>
            </w:r>
          </w:p>
        </w:tc>
        <w:tc>
          <w:tcPr>
            <w:tcW w:w="709" w:type="dxa"/>
            <w:vAlign w:val="center"/>
          </w:tcPr>
          <w:p w14:paraId="3DBAFADA"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493650F7" w14:textId="77777777" w:rsidR="004774E6" w:rsidRPr="00170007" w:rsidRDefault="004774E6" w:rsidP="004774E6">
            <w:pPr>
              <w:jc w:val="both"/>
              <w:rPr>
                <w:rFonts w:ascii="Arial" w:hAnsi="Arial"/>
              </w:rPr>
            </w:pPr>
            <w:r w:rsidRPr="004B7A87">
              <w:rPr>
                <w:rFonts w:ascii="Arial" w:hAnsi="Arial"/>
              </w:rPr>
              <w:t>Extintor de Pó Químico Seco (PQS) (Classe BC) - 6 Kg - Fornecimento e Instalação</w:t>
            </w:r>
          </w:p>
        </w:tc>
        <w:tc>
          <w:tcPr>
            <w:tcW w:w="1417" w:type="dxa"/>
            <w:vAlign w:val="center"/>
          </w:tcPr>
          <w:p w14:paraId="43CCF06B" w14:textId="42805221" w:rsidR="004774E6" w:rsidRPr="00170007" w:rsidRDefault="00E23942" w:rsidP="004774E6">
            <w:pPr>
              <w:jc w:val="center"/>
              <w:rPr>
                <w:rFonts w:ascii="Arial" w:hAnsi="Arial"/>
                <w:b/>
              </w:rPr>
            </w:pPr>
            <w:r>
              <w:rPr>
                <w:rFonts w:ascii="Arial" w:hAnsi="Arial"/>
                <w:b/>
              </w:rPr>
              <w:t>337,84</w:t>
            </w:r>
          </w:p>
        </w:tc>
        <w:tc>
          <w:tcPr>
            <w:tcW w:w="1560" w:type="dxa"/>
            <w:vAlign w:val="center"/>
          </w:tcPr>
          <w:p w14:paraId="283006CC" w14:textId="3EA4C316" w:rsidR="004774E6" w:rsidRPr="00170007" w:rsidRDefault="00E23942" w:rsidP="004774E6">
            <w:pPr>
              <w:jc w:val="center"/>
              <w:rPr>
                <w:rFonts w:ascii="Arial" w:hAnsi="Arial"/>
                <w:b/>
              </w:rPr>
            </w:pPr>
            <w:r>
              <w:rPr>
                <w:rFonts w:ascii="Arial" w:hAnsi="Arial"/>
                <w:b/>
              </w:rPr>
              <w:t>33.784,00</w:t>
            </w:r>
          </w:p>
        </w:tc>
      </w:tr>
      <w:tr w:rsidR="004774E6" w:rsidRPr="00170007" w14:paraId="1BE9C913" w14:textId="77777777" w:rsidTr="00C62F50">
        <w:tc>
          <w:tcPr>
            <w:tcW w:w="846" w:type="dxa"/>
            <w:vAlign w:val="center"/>
          </w:tcPr>
          <w:p w14:paraId="6771D728" w14:textId="77777777" w:rsidR="004774E6" w:rsidRPr="00DC3B9D" w:rsidRDefault="004774E6" w:rsidP="004774E6">
            <w:pPr>
              <w:jc w:val="center"/>
              <w:rPr>
                <w:rFonts w:ascii="Arial" w:hAnsi="Arial"/>
                <w:b/>
              </w:rPr>
            </w:pPr>
            <w:r>
              <w:rPr>
                <w:rFonts w:ascii="Arial" w:hAnsi="Arial"/>
                <w:b/>
              </w:rPr>
              <w:t>46</w:t>
            </w:r>
          </w:p>
        </w:tc>
        <w:tc>
          <w:tcPr>
            <w:tcW w:w="992" w:type="dxa"/>
            <w:vAlign w:val="center"/>
          </w:tcPr>
          <w:p w14:paraId="1557F8EB" w14:textId="77777777" w:rsidR="004774E6" w:rsidRPr="00DC3B9D" w:rsidRDefault="004774E6" w:rsidP="004774E6">
            <w:pPr>
              <w:jc w:val="center"/>
              <w:rPr>
                <w:rFonts w:ascii="Arial" w:hAnsi="Arial"/>
                <w:b/>
                <w:bCs/>
              </w:rPr>
            </w:pPr>
            <w:r w:rsidRPr="004B7A87">
              <w:rPr>
                <w:rFonts w:ascii="Arial" w:hAnsi="Arial"/>
                <w:b/>
                <w:bCs/>
              </w:rPr>
              <w:t>100</w:t>
            </w:r>
          </w:p>
        </w:tc>
        <w:tc>
          <w:tcPr>
            <w:tcW w:w="709" w:type="dxa"/>
            <w:vAlign w:val="center"/>
          </w:tcPr>
          <w:p w14:paraId="6AF50B9C"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55CB615F" w14:textId="77777777" w:rsidR="004774E6" w:rsidRPr="00170007" w:rsidRDefault="004774E6" w:rsidP="004774E6">
            <w:pPr>
              <w:jc w:val="both"/>
              <w:rPr>
                <w:rFonts w:ascii="Arial" w:hAnsi="Arial"/>
              </w:rPr>
            </w:pPr>
            <w:r w:rsidRPr="004B7A87">
              <w:rPr>
                <w:rFonts w:ascii="Arial" w:hAnsi="Arial"/>
              </w:rPr>
              <w:t>Extintor de Pó Químico Seco (PQS) (Classe BC) - 8 Kg - Fornecimento e Instalação</w:t>
            </w:r>
          </w:p>
        </w:tc>
        <w:tc>
          <w:tcPr>
            <w:tcW w:w="1417" w:type="dxa"/>
            <w:vAlign w:val="center"/>
          </w:tcPr>
          <w:p w14:paraId="76636388" w14:textId="0401A6A2" w:rsidR="004774E6" w:rsidRPr="00170007" w:rsidRDefault="00E23942" w:rsidP="004774E6">
            <w:pPr>
              <w:jc w:val="center"/>
              <w:rPr>
                <w:rFonts w:ascii="Arial" w:hAnsi="Arial"/>
                <w:b/>
              </w:rPr>
            </w:pPr>
            <w:r>
              <w:rPr>
                <w:rFonts w:ascii="Arial" w:hAnsi="Arial"/>
                <w:b/>
              </w:rPr>
              <w:t>394,87</w:t>
            </w:r>
          </w:p>
        </w:tc>
        <w:tc>
          <w:tcPr>
            <w:tcW w:w="1560" w:type="dxa"/>
            <w:vAlign w:val="center"/>
          </w:tcPr>
          <w:p w14:paraId="5DEE596E" w14:textId="481DA226" w:rsidR="004774E6" w:rsidRPr="00170007" w:rsidRDefault="00E23942" w:rsidP="004774E6">
            <w:pPr>
              <w:jc w:val="center"/>
              <w:rPr>
                <w:rFonts w:ascii="Arial" w:hAnsi="Arial"/>
                <w:b/>
              </w:rPr>
            </w:pPr>
            <w:r>
              <w:rPr>
                <w:rFonts w:ascii="Arial" w:hAnsi="Arial"/>
                <w:b/>
              </w:rPr>
              <w:t>39.487,00</w:t>
            </w:r>
          </w:p>
        </w:tc>
      </w:tr>
      <w:tr w:rsidR="004774E6" w:rsidRPr="00170007" w14:paraId="76AE2F86" w14:textId="77777777" w:rsidTr="00C62F50">
        <w:tc>
          <w:tcPr>
            <w:tcW w:w="846" w:type="dxa"/>
            <w:vAlign w:val="center"/>
          </w:tcPr>
          <w:p w14:paraId="72D397E5" w14:textId="77777777" w:rsidR="004774E6" w:rsidRPr="00DC3B9D" w:rsidRDefault="004774E6" w:rsidP="004774E6">
            <w:pPr>
              <w:jc w:val="center"/>
              <w:rPr>
                <w:rFonts w:ascii="Arial" w:hAnsi="Arial"/>
                <w:b/>
              </w:rPr>
            </w:pPr>
            <w:r>
              <w:rPr>
                <w:rFonts w:ascii="Arial" w:hAnsi="Arial"/>
                <w:b/>
              </w:rPr>
              <w:t>47</w:t>
            </w:r>
          </w:p>
        </w:tc>
        <w:tc>
          <w:tcPr>
            <w:tcW w:w="992" w:type="dxa"/>
            <w:vAlign w:val="center"/>
          </w:tcPr>
          <w:p w14:paraId="3A771CA9" w14:textId="77777777" w:rsidR="004774E6" w:rsidRPr="00DC3B9D" w:rsidRDefault="004774E6" w:rsidP="004774E6">
            <w:pPr>
              <w:jc w:val="center"/>
              <w:rPr>
                <w:rFonts w:ascii="Arial" w:hAnsi="Arial"/>
                <w:b/>
                <w:bCs/>
              </w:rPr>
            </w:pPr>
            <w:r w:rsidRPr="004B7A87">
              <w:rPr>
                <w:rFonts w:ascii="Arial" w:hAnsi="Arial"/>
                <w:b/>
                <w:bCs/>
              </w:rPr>
              <w:t>100</w:t>
            </w:r>
          </w:p>
        </w:tc>
        <w:tc>
          <w:tcPr>
            <w:tcW w:w="709" w:type="dxa"/>
            <w:vAlign w:val="center"/>
          </w:tcPr>
          <w:p w14:paraId="06934B9A"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5BC7FC01" w14:textId="77777777" w:rsidR="004774E6" w:rsidRPr="00170007" w:rsidRDefault="004774E6" w:rsidP="004774E6">
            <w:pPr>
              <w:jc w:val="both"/>
              <w:rPr>
                <w:rFonts w:ascii="Arial" w:hAnsi="Arial"/>
              </w:rPr>
            </w:pPr>
            <w:r w:rsidRPr="004B7A87">
              <w:rPr>
                <w:rFonts w:ascii="Arial" w:hAnsi="Arial"/>
              </w:rPr>
              <w:t>Extintor de Pó Químico Seco (PQS) (Classe BC) - 12 Kg - Fornecimento e Instalação</w:t>
            </w:r>
          </w:p>
        </w:tc>
        <w:tc>
          <w:tcPr>
            <w:tcW w:w="1417" w:type="dxa"/>
            <w:vAlign w:val="center"/>
          </w:tcPr>
          <w:p w14:paraId="221BA0E2" w14:textId="7CDC8D93" w:rsidR="004774E6" w:rsidRPr="00170007" w:rsidRDefault="00E23942" w:rsidP="004774E6">
            <w:pPr>
              <w:jc w:val="center"/>
              <w:rPr>
                <w:rFonts w:ascii="Arial" w:hAnsi="Arial"/>
                <w:b/>
              </w:rPr>
            </w:pPr>
            <w:r>
              <w:rPr>
                <w:rFonts w:ascii="Arial" w:hAnsi="Arial"/>
                <w:b/>
              </w:rPr>
              <w:t>451,90</w:t>
            </w:r>
          </w:p>
        </w:tc>
        <w:tc>
          <w:tcPr>
            <w:tcW w:w="1560" w:type="dxa"/>
            <w:vAlign w:val="center"/>
          </w:tcPr>
          <w:p w14:paraId="18F7D4DF" w14:textId="6C365C5B" w:rsidR="004774E6" w:rsidRPr="00170007" w:rsidRDefault="00E23942" w:rsidP="004774E6">
            <w:pPr>
              <w:jc w:val="center"/>
              <w:rPr>
                <w:rFonts w:ascii="Arial" w:hAnsi="Arial"/>
                <w:b/>
              </w:rPr>
            </w:pPr>
            <w:r>
              <w:rPr>
                <w:rFonts w:ascii="Arial" w:hAnsi="Arial"/>
                <w:b/>
              </w:rPr>
              <w:t>45.190,00</w:t>
            </w:r>
          </w:p>
        </w:tc>
      </w:tr>
      <w:tr w:rsidR="004774E6" w:rsidRPr="00170007" w14:paraId="1B051D49" w14:textId="77777777" w:rsidTr="00C62F50">
        <w:tc>
          <w:tcPr>
            <w:tcW w:w="846" w:type="dxa"/>
            <w:vAlign w:val="center"/>
          </w:tcPr>
          <w:p w14:paraId="13621095" w14:textId="77777777" w:rsidR="004774E6" w:rsidRPr="00DC3B9D" w:rsidRDefault="004774E6" w:rsidP="004774E6">
            <w:pPr>
              <w:jc w:val="center"/>
              <w:rPr>
                <w:rFonts w:ascii="Arial" w:hAnsi="Arial"/>
                <w:b/>
              </w:rPr>
            </w:pPr>
            <w:r>
              <w:rPr>
                <w:rFonts w:ascii="Arial" w:hAnsi="Arial"/>
                <w:b/>
              </w:rPr>
              <w:t>48</w:t>
            </w:r>
          </w:p>
        </w:tc>
        <w:tc>
          <w:tcPr>
            <w:tcW w:w="992" w:type="dxa"/>
            <w:vAlign w:val="center"/>
          </w:tcPr>
          <w:p w14:paraId="3422E2FF" w14:textId="77777777" w:rsidR="004774E6" w:rsidRPr="00DC3B9D" w:rsidRDefault="004774E6" w:rsidP="004774E6">
            <w:pPr>
              <w:jc w:val="center"/>
              <w:rPr>
                <w:rFonts w:ascii="Arial" w:hAnsi="Arial"/>
                <w:b/>
                <w:bCs/>
              </w:rPr>
            </w:pPr>
            <w:r w:rsidRPr="004B7A87">
              <w:rPr>
                <w:rFonts w:ascii="Arial" w:hAnsi="Arial"/>
                <w:b/>
                <w:bCs/>
              </w:rPr>
              <w:t>200</w:t>
            </w:r>
          </w:p>
        </w:tc>
        <w:tc>
          <w:tcPr>
            <w:tcW w:w="709" w:type="dxa"/>
            <w:vAlign w:val="center"/>
          </w:tcPr>
          <w:p w14:paraId="396B1353"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5BD123F4" w14:textId="77777777" w:rsidR="004774E6" w:rsidRPr="00170007" w:rsidRDefault="004774E6" w:rsidP="004774E6">
            <w:pPr>
              <w:jc w:val="both"/>
              <w:rPr>
                <w:rFonts w:ascii="Arial" w:hAnsi="Arial"/>
              </w:rPr>
            </w:pPr>
            <w:r w:rsidRPr="004B7A87">
              <w:rPr>
                <w:rFonts w:ascii="Arial" w:hAnsi="Arial"/>
              </w:rPr>
              <w:t>Extintor Manual Pó Químico Seco (Classe ABC) - 4 Kg - Fornecimento e Instalação</w:t>
            </w:r>
          </w:p>
        </w:tc>
        <w:tc>
          <w:tcPr>
            <w:tcW w:w="1417" w:type="dxa"/>
            <w:vAlign w:val="center"/>
          </w:tcPr>
          <w:p w14:paraId="015D2874" w14:textId="69D70CCF" w:rsidR="004774E6" w:rsidRPr="00170007" w:rsidRDefault="00E23942" w:rsidP="004774E6">
            <w:pPr>
              <w:jc w:val="center"/>
              <w:rPr>
                <w:rFonts w:ascii="Arial" w:hAnsi="Arial"/>
                <w:b/>
              </w:rPr>
            </w:pPr>
            <w:r>
              <w:rPr>
                <w:rFonts w:ascii="Arial" w:hAnsi="Arial"/>
                <w:b/>
              </w:rPr>
              <w:t>237,70</w:t>
            </w:r>
          </w:p>
        </w:tc>
        <w:tc>
          <w:tcPr>
            <w:tcW w:w="1560" w:type="dxa"/>
            <w:vAlign w:val="center"/>
          </w:tcPr>
          <w:p w14:paraId="6DE59153" w14:textId="71DFE8BC" w:rsidR="004774E6" w:rsidRPr="00170007" w:rsidRDefault="00E23942" w:rsidP="004774E6">
            <w:pPr>
              <w:jc w:val="center"/>
              <w:rPr>
                <w:rFonts w:ascii="Arial" w:hAnsi="Arial"/>
                <w:b/>
              </w:rPr>
            </w:pPr>
            <w:r>
              <w:rPr>
                <w:rFonts w:ascii="Arial" w:hAnsi="Arial"/>
                <w:b/>
              </w:rPr>
              <w:t>47.540,00</w:t>
            </w:r>
          </w:p>
        </w:tc>
      </w:tr>
      <w:tr w:rsidR="004774E6" w:rsidRPr="00170007" w14:paraId="255695BC" w14:textId="77777777" w:rsidTr="00C62F50">
        <w:tc>
          <w:tcPr>
            <w:tcW w:w="846" w:type="dxa"/>
            <w:vAlign w:val="center"/>
          </w:tcPr>
          <w:p w14:paraId="2E412966" w14:textId="77777777" w:rsidR="004774E6" w:rsidRPr="00DC3B9D" w:rsidRDefault="004774E6" w:rsidP="004774E6">
            <w:pPr>
              <w:jc w:val="center"/>
              <w:rPr>
                <w:rFonts w:ascii="Arial" w:hAnsi="Arial"/>
                <w:b/>
              </w:rPr>
            </w:pPr>
            <w:r>
              <w:rPr>
                <w:rFonts w:ascii="Arial" w:hAnsi="Arial"/>
                <w:b/>
              </w:rPr>
              <w:t>49</w:t>
            </w:r>
          </w:p>
        </w:tc>
        <w:tc>
          <w:tcPr>
            <w:tcW w:w="992" w:type="dxa"/>
            <w:vAlign w:val="center"/>
          </w:tcPr>
          <w:p w14:paraId="14DE0A85" w14:textId="77777777" w:rsidR="004774E6" w:rsidRPr="00DC3B9D" w:rsidRDefault="004774E6" w:rsidP="004774E6">
            <w:pPr>
              <w:jc w:val="center"/>
              <w:rPr>
                <w:rFonts w:ascii="Arial" w:hAnsi="Arial"/>
                <w:b/>
                <w:bCs/>
              </w:rPr>
            </w:pPr>
            <w:r w:rsidRPr="004B7A87">
              <w:rPr>
                <w:rFonts w:ascii="Arial" w:hAnsi="Arial"/>
                <w:b/>
                <w:bCs/>
              </w:rPr>
              <w:t>100</w:t>
            </w:r>
          </w:p>
        </w:tc>
        <w:tc>
          <w:tcPr>
            <w:tcW w:w="709" w:type="dxa"/>
            <w:vAlign w:val="center"/>
          </w:tcPr>
          <w:p w14:paraId="25464957"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14784ADA" w14:textId="77777777" w:rsidR="004774E6" w:rsidRPr="00170007" w:rsidRDefault="004774E6" w:rsidP="004774E6">
            <w:pPr>
              <w:jc w:val="both"/>
              <w:rPr>
                <w:rFonts w:ascii="Arial" w:hAnsi="Arial"/>
              </w:rPr>
            </w:pPr>
            <w:r w:rsidRPr="004B7A87">
              <w:rPr>
                <w:rFonts w:ascii="Arial" w:hAnsi="Arial"/>
              </w:rPr>
              <w:t>Extintor Manual Pó Químico Seco (Classe ABC) - 6 Kg - Fornecimento e Instalação</w:t>
            </w:r>
          </w:p>
        </w:tc>
        <w:tc>
          <w:tcPr>
            <w:tcW w:w="1417" w:type="dxa"/>
            <w:vAlign w:val="center"/>
          </w:tcPr>
          <w:p w14:paraId="65DC422B" w14:textId="7BB45BD8" w:rsidR="004774E6" w:rsidRPr="00170007" w:rsidRDefault="00E23942" w:rsidP="004774E6">
            <w:pPr>
              <w:jc w:val="center"/>
              <w:rPr>
                <w:rFonts w:ascii="Arial" w:hAnsi="Arial"/>
                <w:b/>
              </w:rPr>
            </w:pPr>
            <w:r>
              <w:rPr>
                <w:rFonts w:ascii="Arial" w:hAnsi="Arial"/>
                <w:b/>
              </w:rPr>
              <w:t>319,65</w:t>
            </w:r>
          </w:p>
        </w:tc>
        <w:tc>
          <w:tcPr>
            <w:tcW w:w="1560" w:type="dxa"/>
            <w:vAlign w:val="center"/>
          </w:tcPr>
          <w:p w14:paraId="4DE35592" w14:textId="0ECD5B4E" w:rsidR="004774E6" w:rsidRPr="00170007" w:rsidRDefault="00E23942" w:rsidP="004774E6">
            <w:pPr>
              <w:jc w:val="center"/>
              <w:rPr>
                <w:rFonts w:ascii="Arial" w:hAnsi="Arial"/>
                <w:b/>
              </w:rPr>
            </w:pPr>
            <w:r>
              <w:rPr>
                <w:rFonts w:ascii="Arial" w:hAnsi="Arial"/>
                <w:b/>
              </w:rPr>
              <w:t>31</w:t>
            </w:r>
            <w:r w:rsidR="002A5E3C">
              <w:rPr>
                <w:rFonts w:ascii="Arial" w:hAnsi="Arial"/>
                <w:b/>
              </w:rPr>
              <w:t>.</w:t>
            </w:r>
            <w:r>
              <w:rPr>
                <w:rFonts w:ascii="Arial" w:hAnsi="Arial"/>
                <w:b/>
              </w:rPr>
              <w:t>965,00</w:t>
            </w:r>
          </w:p>
        </w:tc>
      </w:tr>
      <w:tr w:rsidR="004774E6" w:rsidRPr="00170007" w14:paraId="1938A2A7" w14:textId="77777777" w:rsidTr="00C62F50">
        <w:tc>
          <w:tcPr>
            <w:tcW w:w="846" w:type="dxa"/>
            <w:vAlign w:val="center"/>
          </w:tcPr>
          <w:p w14:paraId="05BB2305" w14:textId="77777777" w:rsidR="004774E6" w:rsidRPr="00DC3B9D" w:rsidRDefault="004774E6" w:rsidP="004774E6">
            <w:pPr>
              <w:jc w:val="center"/>
              <w:rPr>
                <w:rFonts w:ascii="Arial" w:hAnsi="Arial"/>
                <w:b/>
              </w:rPr>
            </w:pPr>
            <w:r>
              <w:rPr>
                <w:rFonts w:ascii="Arial" w:hAnsi="Arial"/>
                <w:b/>
              </w:rPr>
              <w:t>50</w:t>
            </w:r>
          </w:p>
        </w:tc>
        <w:tc>
          <w:tcPr>
            <w:tcW w:w="992" w:type="dxa"/>
            <w:vAlign w:val="center"/>
          </w:tcPr>
          <w:p w14:paraId="773B227F" w14:textId="77777777" w:rsidR="004774E6" w:rsidRPr="00DC3B9D" w:rsidRDefault="004774E6" w:rsidP="004774E6">
            <w:pPr>
              <w:jc w:val="center"/>
              <w:rPr>
                <w:rFonts w:ascii="Arial" w:hAnsi="Arial"/>
                <w:b/>
                <w:bCs/>
              </w:rPr>
            </w:pPr>
            <w:r w:rsidRPr="004B7A87">
              <w:rPr>
                <w:rFonts w:ascii="Arial" w:hAnsi="Arial"/>
                <w:b/>
                <w:bCs/>
              </w:rPr>
              <w:t>100</w:t>
            </w:r>
          </w:p>
        </w:tc>
        <w:tc>
          <w:tcPr>
            <w:tcW w:w="709" w:type="dxa"/>
            <w:vAlign w:val="center"/>
          </w:tcPr>
          <w:p w14:paraId="32A75E5E"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59DC1C48" w14:textId="77777777" w:rsidR="004774E6" w:rsidRPr="00170007" w:rsidRDefault="004774E6" w:rsidP="004774E6">
            <w:pPr>
              <w:jc w:val="both"/>
              <w:rPr>
                <w:rFonts w:ascii="Arial" w:hAnsi="Arial"/>
              </w:rPr>
            </w:pPr>
            <w:r w:rsidRPr="004B7A87">
              <w:rPr>
                <w:rFonts w:ascii="Arial" w:hAnsi="Arial"/>
              </w:rPr>
              <w:t>Suporte para extintor de piso em aço inoxidável</w:t>
            </w:r>
          </w:p>
        </w:tc>
        <w:tc>
          <w:tcPr>
            <w:tcW w:w="1417" w:type="dxa"/>
            <w:vAlign w:val="center"/>
          </w:tcPr>
          <w:p w14:paraId="6C35D1B7" w14:textId="1D8EC5A9" w:rsidR="004774E6" w:rsidRPr="00170007" w:rsidRDefault="00E23942" w:rsidP="004774E6">
            <w:pPr>
              <w:jc w:val="center"/>
              <w:rPr>
                <w:rFonts w:ascii="Arial" w:hAnsi="Arial"/>
                <w:b/>
              </w:rPr>
            </w:pPr>
            <w:r>
              <w:rPr>
                <w:rFonts w:ascii="Arial" w:hAnsi="Arial"/>
                <w:b/>
              </w:rPr>
              <w:t>385,40</w:t>
            </w:r>
          </w:p>
        </w:tc>
        <w:tc>
          <w:tcPr>
            <w:tcW w:w="1560" w:type="dxa"/>
            <w:vAlign w:val="center"/>
          </w:tcPr>
          <w:p w14:paraId="67BB5855" w14:textId="42DC3BEA" w:rsidR="004774E6" w:rsidRPr="00170007" w:rsidRDefault="00E23942" w:rsidP="004774E6">
            <w:pPr>
              <w:jc w:val="center"/>
              <w:rPr>
                <w:rFonts w:ascii="Arial" w:hAnsi="Arial"/>
                <w:b/>
              </w:rPr>
            </w:pPr>
            <w:r>
              <w:rPr>
                <w:rFonts w:ascii="Arial" w:hAnsi="Arial"/>
                <w:b/>
              </w:rPr>
              <w:t>38.540,00</w:t>
            </w:r>
          </w:p>
        </w:tc>
      </w:tr>
      <w:tr w:rsidR="004774E6" w:rsidRPr="00170007" w14:paraId="31E8580C" w14:textId="77777777" w:rsidTr="00C62F50">
        <w:tc>
          <w:tcPr>
            <w:tcW w:w="846" w:type="dxa"/>
            <w:vAlign w:val="center"/>
          </w:tcPr>
          <w:p w14:paraId="2CC4981E" w14:textId="77777777" w:rsidR="004774E6" w:rsidRPr="00DC3B9D" w:rsidRDefault="004774E6" w:rsidP="004774E6">
            <w:pPr>
              <w:jc w:val="center"/>
              <w:rPr>
                <w:rFonts w:ascii="Arial" w:hAnsi="Arial"/>
                <w:b/>
              </w:rPr>
            </w:pPr>
            <w:r>
              <w:rPr>
                <w:rFonts w:ascii="Arial" w:hAnsi="Arial"/>
                <w:b/>
              </w:rPr>
              <w:t>51</w:t>
            </w:r>
          </w:p>
        </w:tc>
        <w:tc>
          <w:tcPr>
            <w:tcW w:w="992" w:type="dxa"/>
            <w:vAlign w:val="center"/>
          </w:tcPr>
          <w:p w14:paraId="0D0C7A43" w14:textId="77777777" w:rsidR="004774E6" w:rsidRPr="00DC3B9D" w:rsidRDefault="004774E6" w:rsidP="004774E6">
            <w:pPr>
              <w:jc w:val="center"/>
              <w:rPr>
                <w:rFonts w:ascii="Arial" w:hAnsi="Arial"/>
                <w:b/>
                <w:bCs/>
              </w:rPr>
            </w:pPr>
            <w:r w:rsidRPr="004B7A87">
              <w:rPr>
                <w:rFonts w:ascii="Arial" w:hAnsi="Arial"/>
                <w:b/>
                <w:bCs/>
              </w:rPr>
              <w:t xml:space="preserve">30 </w:t>
            </w:r>
          </w:p>
        </w:tc>
        <w:tc>
          <w:tcPr>
            <w:tcW w:w="709" w:type="dxa"/>
            <w:vAlign w:val="center"/>
          </w:tcPr>
          <w:p w14:paraId="32BB1B22" w14:textId="77777777" w:rsidR="004774E6" w:rsidRPr="00DC3B9D" w:rsidRDefault="004774E6" w:rsidP="004774E6">
            <w:pPr>
              <w:jc w:val="center"/>
              <w:rPr>
                <w:rFonts w:ascii="Arial" w:hAnsi="Arial"/>
                <w:b/>
                <w:bCs/>
              </w:rPr>
            </w:pPr>
            <w:r w:rsidRPr="004B7A87">
              <w:rPr>
                <w:rFonts w:ascii="Arial" w:hAnsi="Arial"/>
                <w:b/>
                <w:bCs/>
              </w:rPr>
              <w:t>UN</w:t>
            </w:r>
          </w:p>
        </w:tc>
        <w:tc>
          <w:tcPr>
            <w:tcW w:w="3969" w:type="dxa"/>
            <w:vAlign w:val="center"/>
          </w:tcPr>
          <w:p w14:paraId="4F0CA312" w14:textId="77777777" w:rsidR="004774E6" w:rsidRPr="00170007" w:rsidRDefault="004774E6" w:rsidP="004774E6">
            <w:pPr>
              <w:jc w:val="both"/>
              <w:rPr>
                <w:rFonts w:ascii="Arial" w:hAnsi="Arial"/>
              </w:rPr>
            </w:pPr>
            <w:r w:rsidRPr="004B7A87">
              <w:rPr>
                <w:rFonts w:ascii="Arial" w:hAnsi="Arial"/>
              </w:rPr>
              <w:t>Caixa de Incêndio 45x75x17 cm - Fornecimento e Instalação. AF 10/2020</w:t>
            </w:r>
          </w:p>
        </w:tc>
        <w:tc>
          <w:tcPr>
            <w:tcW w:w="1417" w:type="dxa"/>
            <w:vAlign w:val="center"/>
          </w:tcPr>
          <w:p w14:paraId="32D8BA76" w14:textId="3FB3CA40" w:rsidR="004774E6" w:rsidRPr="00170007" w:rsidRDefault="00E23942" w:rsidP="004774E6">
            <w:pPr>
              <w:jc w:val="center"/>
              <w:rPr>
                <w:rFonts w:ascii="Arial" w:hAnsi="Arial"/>
                <w:b/>
              </w:rPr>
            </w:pPr>
            <w:r>
              <w:rPr>
                <w:rFonts w:ascii="Arial" w:hAnsi="Arial"/>
                <w:b/>
              </w:rPr>
              <w:t>627,08</w:t>
            </w:r>
          </w:p>
        </w:tc>
        <w:tc>
          <w:tcPr>
            <w:tcW w:w="1560" w:type="dxa"/>
            <w:vAlign w:val="center"/>
          </w:tcPr>
          <w:p w14:paraId="3F76214D" w14:textId="18337A3F" w:rsidR="004774E6" w:rsidRPr="00170007" w:rsidRDefault="00E23942" w:rsidP="004774E6">
            <w:pPr>
              <w:jc w:val="center"/>
              <w:rPr>
                <w:rFonts w:ascii="Arial" w:hAnsi="Arial"/>
                <w:b/>
              </w:rPr>
            </w:pPr>
            <w:r>
              <w:rPr>
                <w:rFonts w:ascii="Arial" w:hAnsi="Arial"/>
                <w:b/>
              </w:rPr>
              <w:t>18.812,40</w:t>
            </w:r>
          </w:p>
        </w:tc>
      </w:tr>
      <w:tr w:rsidR="004774E6" w:rsidRPr="00170007" w14:paraId="150296AC" w14:textId="77777777" w:rsidTr="00C62F50">
        <w:tc>
          <w:tcPr>
            <w:tcW w:w="846" w:type="dxa"/>
            <w:vAlign w:val="center"/>
          </w:tcPr>
          <w:p w14:paraId="39868C5E" w14:textId="77777777" w:rsidR="004774E6" w:rsidRPr="00DC3B9D" w:rsidRDefault="004774E6" w:rsidP="004774E6">
            <w:pPr>
              <w:jc w:val="center"/>
              <w:rPr>
                <w:rFonts w:ascii="Arial" w:hAnsi="Arial"/>
                <w:b/>
              </w:rPr>
            </w:pPr>
            <w:r>
              <w:rPr>
                <w:rFonts w:ascii="Arial" w:hAnsi="Arial"/>
                <w:b/>
              </w:rPr>
              <w:t>52</w:t>
            </w:r>
          </w:p>
        </w:tc>
        <w:tc>
          <w:tcPr>
            <w:tcW w:w="992" w:type="dxa"/>
            <w:vAlign w:val="center"/>
          </w:tcPr>
          <w:p w14:paraId="79C3BAFA" w14:textId="77777777" w:rsidR="004774E6" w:rsidRPr="00DC3B9D" w:rsidRDefault="004774E6" w:rsidP="004774E6">
            <w:pPr>
              <w:jc w:val="center"/>
              <w:rPr>
                <w:rFonts w:ascii="Arial" w:hAnsi="Arial"/>
                <w:b/>
                <w:bCs/>
              </w:rPr>
            </w:pPr>
            <w:r w:rsidRPr="003878B1">
              <w:rPr>
                <w:rFonts w:ascii="Arial" w:hAnsi="Arial"/>
                <w:b/>
                <w:bCs/>
              </w:rPr>
              <w:t>30</w:t>
            </w:r>
          </w:p>
        </w:tc>
        <w:tc>
          <w:tcPr>
            <w:tcW w:w="709" w:type="dxa"/>
            <w:vAlign w:val="center"/>
          </w:tcPr>
          <w:p w14:paraId="64E8F7F0" w14:textId="77777777" w:rsidR="004774E6" w:rsidRPr="00DC3B9D" w:rsidRDefault="004774E6" w:rsidP="004774E6">
            <w:pPr>
              <w:jc w:val="center"/>
              <w:rPr>
                <w:rFonts w:ascii="Arial" w:hAnsi="Arial"/>
                <w:b/>
                <w:bCs/>
              </w:rPr>
            </w:pPr>
            <w:r w:rsidRPr="003878B1">
              <w:rPr>
                <w:rFonts w:ascii="Arial" w:hAnsi="Arial"/>
                <w:b/>
                <w:bCs/>
              </w:rPr>
              <w:t>UN</w:t>
            </w:r>
          </w:p>
        </w:tc>
        <w:tc>
          <w:tcPr>
            <w:tcW w:w="3969" w:type="dxa"/>
            <w:vAlign w:val="center"/>
          </w:tcPr>
          <w:p w14:paraId="587C9A69" w14:textId="77777777" w:rsidR="004774E6" w:rsidRPr="00170007" w:rsidRDefault="004774E6" w:rsidP="004774E6">
            <w:pPr>
              <w:jc w:val="both"/>
              <w:rPr>
                <w:rFonts w:ascii="Arial" w:hAnsi="Arial"/>
              </w:rPr>
            </w:pPr>
            <w:r w:rsidRPr="003878B1">
              <w:rPr>
                <w:rFonts w:ascii="Arial" w:hAnsi="Arial"/>
              </w:rPr>
              <w:t xml:space="preserve">Caixa de Incêndio 60x90x17 cm - </w:t>
            </w:r>
            <w:r w:rsidRPr="003878B1">
              <w:rPr>
                <w:rFonts w:ascii="Arial" w:hAnsi="Arial"/>
              </w:rPr>
              <w:lastRenderedPageBreak/>
              <w:t>Fornecimento e Instalação. AF 10/2020</w:t>
            </w:r>
          </w:p>
        </w:tc>
        <w:tc>
          <w:tcPr>
            <w:tcW w:w="1417" w:type="dxa"/>
            <w:vAlign w:val="center"/>
          </w:tcPr>
          <w:p w14:paraId="3F3CA162" w14:textId="3BFA00FE" w:rsidR="004774E6" w:rsidRPr="00170007" w:rsidRDefault="00E23942" w:rsidP="004774E6">
            <w:pPr>
              <w:jc w:val="center"/>
              <w:rPr>
                <w:rFonts w:ascii="Arial" w:hAnsi="Arial"/>
                <w:b/>
              </w:rPr>
            </w:pPr>
            <w:r>
              <w:rPr>
                <w:rFonts w:ascii="Arial" w:hAnsi="Arial"/>
                <w:b/>
              </w:rPr>
              <w:lastRenderedPageBreak/>
              <w:t>759,23</w:t>
            </w:r>
          </w:p>
        </w:tc>
        <w:tc>
          <w:tcPr>
            <w:tcW w:w="1560" w:type="dxa"/>
            <w:vAlign w:val="center"/>
          </w:tcPr>
          <w:p w14:paraId="14081461" w14:textId="00ED0EBF" w:rsidR="004774E6" w:rsidRPr="00170007" w:rsidRDefault="00E23942" w:rsidP="004774E6">
            <w:pPr>
              <w:jc w:val="center"/>
              <w:rPr>
                <w:rFonts w:ascii="Arial" w:hAnsi="Arial"/>
                <w:b/>
              </w:rPr>
            </w:pPr>
            <w:r>
              <w:rPr>
                <w:rFonts w:ascii="Arial" w:hAnsi="Arial"/>
                <w:b/>
              </w:rPr>
              <w:t>22.776,90</w:t>
            </w:r>
          </w:p>
        </w:tc>
      </w:tr>
      <w:tr w:rsidR="004774E6" w:rsidRPr="00170007" w14:paraId="6F9A7029" w14:textId="77777777" w:rsidTr="00C62F50">
        <w:tc>
          <w:tcPr>
            <w:tcW w:w="846" w:type="dxa"/>
            <w:vAlign w:val="center"/>
          </w:tcPr>
          <w:p w14:paraId="1F5AF843" w14:textId="77777777" w:rsidR="004774E6" w:rsidRPr="00DC3B9D" w:rsidRDefault="004774E6" w:rsidP="004774E6">
            <w:pPr>
              <w:jc w:val="center"/>
              <w:rPr>
                <w:rFonts w:ascii="Arial" w:hAnsi="Arial"/>
                <w:b/>
              </w:rPr>
            </w:pPr>
            <w:r>
              <w:rPr>
                <w:rFonts w:ascii="Arial" w:hAnsi="Arial"/>
                <w:b/>
              </w:rPr>
              <w:t>53</w:t>
            </w:r>
          </w:p>
        </w:tc>
        <w:tc>
          <w:tcPr>
            <w:tcW w:w="992" w:type="dxa"/>
            <w:vAlign w:val="center"/>
          </w:tcPr>
          <w:p w14:paraId="7FF2E985" w14:textId="77777777" w:rsidR="004774E6" w:rsidRPr="00DC3B9D" w:rsidRDefault="004774E6" w:rsidP="004774E6">
            <w:pPr>
              <w:jc w:val="center"/>
              <w:rPr>
                <w:rFonts w:ascii="Arial" w:hAnsi="Arial"/>
                <w:b/>
                <w:bCs/>
              </w:rPr>
            </w:pPr>
            <w:r w:rsidRPr="003878B1">
              <w:rPr>
                <w:rFonts w:ascii="Arial" w:hAnsi="Arial"/>
                <w:b/>
                <w:bCs/>
              </w:rPr>
              <w:t>10</w:t>
            </w:r>
          </w:p>
        </w:tc>
        <w:tc>
          <w:tcPr>
            <w:tcW w:w="709" w:type="dxa"/>
            <w:vAlign w:val="center"/>
          </w:tcPr>
          <w:p w14:paraId="24F58296" w14:textId="77777777" w:rsidR="004774E6" w:rsidRPr="00DC3B9D" w:rsidRDefault="004774E6" w:rsidP="004774E6">
            <w:pPr>
              <w:jc w:val="center"/>
              <w:rPr>
                <w:rFonts w:ascii="Arial" w:hAnsi="Arial"/>
                <w:b/>
                <w:bCs/>
              </w:rPr>
            </w:pPr>
            <w:r w:rsidRPr="003878B1">
              <w:rPr>
                <w:rFonts w:ascii="Arial" w:hAnsi="Arial"/>
                <w:b/>
                <w:bCs/>
              </w:rPr>
              <w:t>UN</w:t>
            </w:r>
          </w:p>
        </w:tc>
        <w:tc>
          <w:tcPr>
            <w:tcW w:w="3969" w:type="dxa"/>
            <w:vAlign w:val="center"/>
          </w:tcPr>
          <w:p w14:paraId="799F844A" w14:textId="7B87F7B3" w:rsidR="004774E6" w:rsidRPr="00170007" w:rsidRDefault="004774E6" w:rsidP="004774E6">
            <w:pPr>
              <w:jc w:val="both"/>
              <w:rPr>
                <w:rFonts w:ascii="Arial" w:hAnsi="Arial"/>
              </w:rPr>
            </w:pPr>
            <w:r w:rsidRPr="003878B1">
              <w:rPr>
                <w:rFonts w:ascii="Arial" w:hAnsi="Arial"/>
              </w:rPr>
              <w:t xml:space="preserve">Abrigo para Hidrante, 75x45x17 cm, com registro </w:t>
            </w:r>
            <w:r w:rsidRPr="00336976">
              <w:rPr>
                <w:rFonts w:ascii="Arial" w:hAnsi="Arial"/>
              </w:rPr>
              <w:t>glo</w:t>
            </w:r>
            <w:r>
              <w:rPr>
                <w:rFonts w:ascii="Arial" w:hAnsi="Arial"/>
              </w:rPr>
              <w:t>bo</w:t>
            </w:r>
            <w:r w:rsidRPr="003878B1">
              <w:rPr>
                <w:rFonts w:ascii="Arial" w:hAnsi="Arial"/>
              </w:rPr>
              <w:t xml:space="preserve"> angular 45° de 2.1/2", Adaptador </w:t>
            </w:r>
            <w:proofErr w:type="spellStart"/>
            <w:r w:rsidRPr="003878B1">
              <w:rPr>
                <w:rFonts w:ascii="Arial" w:hAnsi="Arial"/>
              </w:rPr>
              <w:t>Storz</w:t>
            </w:r>
            <w:proofErr w:type="spellEnd"/>
            <w:r w:rsidRPr="003878B1">
              <w:rPr>
                <w:rFonts w:ascii="Arial" w:hAnsi="Arial"/>
              </w:rPr>
              <w:t xml:space="preserve"> 2.1/2", Mangueira de Incêndio 15 M por 2.1/2" e esgu</w:t>
            </w:r>
            <w:r>
              <w:rPr>
                <w:rFonts w:ascii="Arial" w:hAnsi="Arial"/>
              </w:rPr>
              <w:t>i</w:t>
            </w:r>
            <w:r w:rsidRPr="003878B1">
              <w:rPr>
                <w:rFonts w:ascii="Arial" w:hAnsi="Arial"/>
              </w:rPr>
              <w:t>cho em latão de 2.1/2" - Fornecimento e Instalação. AF 10/2020</w:t>
            </w:r>
          </w:p>
        </w:tc>
        <w:tc>
          <w:tcPr>
            <w:tcW w:w="1417" w:type="dxa"/>
            <w:vAlign w:val="center"/>
          </w:tcPr>
          <w:p w14:paraId="77A2F5E1" w14:textId="15D4C289" w:rsidR="004774E6" w:rsidRPr="00170007" w:rsidRDefault="00E23942" w:rsidP="004774E6">
            <w:pPr>
              <w:jc w:val="center"/>
              <w:rPr>
                <w:rFonts w:ascii="Arial" w:hAnsi="Arial"/>
                <w:b/>
              </w:rPr>
            </w:pPr>
            <w:r>
              <w:rPr>
                <w:rFonts w:ascii="Arial" w:hAnsi="Arial"/>
                <w:b/>
              </w:rPr>
              <w:t>2.484,81</w:t>
            </w:r>
          </w:p>
        </w:tc>
        <w:tc>
          <w:tcPr>
            <w:tcW w:w="1560" w:type="dxa"/>
            <w:vAlign w:val="center"/>
          </w:tcPr>
          <w:p w14:paraId="41BFA143" w14:textId="64B2B66E" w:rsidR="004774E6" w:rsidRPr="00170007" w:rsidRDefault="00E23942" w:rsidP="004774E6">
            <w:pPr>
              <w:jc w:val="center"/>
              <w:rPr>
                <w:rFonts w:ascii="Arial" w:hAnsi="Arial"/>
                <w:b/>
              </w:rPr>
            </w:pPr>
            <w:r>
              <w:rPr>
                <w:rFonts w:ascii="Arial" w:hAnsi="Arial"/>
                <w:b/>
              </w:rPr>
              <w:t>24.848,10</w:t>
            </w:r>
          </w:p>
        </w:tc>
      </w:tr>
      <w:tr w:rsidR="004774E6" w:rsidRPr="00170007" w14:paraId="4484E0C8" w14:textId="77777777" w:rsidTr="00C62F50">
        <w:tc>
          <w:tcPr>
            <w:tcW w:w="846" w:type="dxa"/>
            <w:vAlign w:val="center"/>
          </w:tcPr>
          <w:p w14:paraId="12CDD985" w14:textId="77777777" w:rsidR="004774E6" w:rsidRPr="00DC3B9D" w:rsidRDefault="004774E6" w:rsidP="004774E6">
            <w:pPr>
              <w:jc w:val="center"/>
              <w:rPr>
                <w:rFonts w:ascii="Arial" w:hAnsi="Arial"/>
                <w:b/>
              </w:rPr>
            </w:pPr>
            <w:r>
              <w:rPr>
                <w:rFonts w:ascii="Arial" w:hAnsi="Arial"/>
                <w:b/>
              </w:rPr>
              <w:t>54</w:t>
            </w:r>
          </w:p>
        </w:tc>
        <w:tc>
          <w:tcPr>
            <w:tcW w:w="992" w:type="dxa"/>
            <w:vAlign w:val="center"/>
          </w:tcPr>
          <w:p w14:paraId="7E1E8A45" w14:textId="77777777" w:rsidR="004774E6" w:rsidRPr="00DC3B9D" w:rsidRDefault="004774E6" w:rsidP="004774E6">
            <w:pPr>
              <w:jc w:val="center"/>
              <w:rPr>
                <w:rFonts w:ascii="Arial" w:hAnsi="Arial"/>
                <w:b/>
                <w:bCs/>
              </w:rPr>
            </w:pPr>
            <w:r w:rsidRPr="003878B1">
              <w:rPr>
                <w:rFonts w:ascii="Arial" w:hAnsi="Arial"/>
                <w:b/>
                <w:bCs/>
              </w:rPr>
              <w:t>10</w:t>
            </w:r>
          </w:p>
        </w:tc>
        <w:tc>
          <w:tcPr>
            <w:tcW w:w="709" w:type="dxa"/>
            <w:vAlign w:val="center"/>
          </w:tcPr>
          <w:p w14:paraId="74AB79CA" w14:textId="77777777" w:rsidR="004774E6" w:rsidRPr="00DC3B9D" w:rsidRDefault="004774E6" w:rsidP="004774E6">
            <w:pPr>
              <w:jc w:val="center"/>
              <w:rPr>
                <w:rFonts w:ascii="Arial" w:hAnsi="Arial"/>
                <w:b/>
                <w:bCs/>
              </w:rPr>
            </w:pPr>
            <w:r w:rsidRPr="003878B1">
              <w:rPr>
                <w:rFonts w:ascii="Arial" w:hAnsi="Arial"/>
                <w:b/>
                <w:bCs/>
              </w:rPr>
              <w:t>UN</w:t>
            </w:r>
          </w:p>
        </w:tc>
        <w:tc>
          <w:tcPr>
            <w:tcW w:w="3969" w:type="dxa"/>
            <w:vAlign w:val="center"/>
          </w:tcPr>
          <w:p w14:paraId="716C3CFB" w14:textId="77777777" w:rsidR="004774E6" w:rsidRPr="00170007" w:rsidRDefault="004774E6" w:rsidP="004774E6">
            <w:pPr>
              <w:jc w:val="both"/>
              <w:rPr>
                <w:rFonts w:ascii="Arial" w:hAnsi="Arial"/>
              </w:rPr>
            </w:pPr>
            <w:r w:rsidRPr="003878B1">
              <w:rPr>
                <w:rFonts w:ascii="Arial" w:hAnsi="Arial"/>
              </w:rPr>
              <w:t xml:space="preserve">Abrigo para hidrante, 90x60x17 cm, com registro globo angular 45º de 2.1/2", adaptador </w:t>
            </w:r>
            <w:proofErr w:type="spellStart"/>
            <w:r w:rsidRPr="003878B1">
              <w:rPr>
                <w:rFonts w:ascii="Arial" w:hAnsi="Arial"/>
              </w:rPr>
              <w:t>Storz</w:t>
            </w:r>
            <w:proofErr w:type="spellEnd"/>
            <w:r w:rsidRPr="003878B1">
              <w:rPr>
                <w:rFonts w:ascii="Arial" w:hAnsi="Arial"/>
              </w:rPr>
              <w:t xml:space="preserve"> 2.1/2", mangueira de incêndio de 20 metros, redução 2.1/2" x 1.1/2" e esguicho em latão de 1.1/2" - Fornecimento e Instalação. AF 10/2020</w:t>
            </w:r>
          </w:p>
        </w:tc>
        <w:tc>
          <w:tcPr>
            <w:tcW w:w="1417" w:type="dxa"/>
            <w:vAlign w:val="center"/>
          </w:tcPr>
          <w:p w14:paraId="606C5A19" w14:textId="24717CC4" w:rsidR="004774E6" w:rsidRPr="00170007" w:rsidRDefault="0078615C" w:rsidP="004774E6">
            <w:pPr>
              <w:jc w:val="center"/>
              <w:rPr>
                <w:rFonts w:ascii="Arial" w:hAnsi="Arial"/>
                <w:b/>
              </w:rPr>
            </w:pPr>
            <w:r>
              <w:rPr>
                <w:rFonts w:ascii="Arial" w:hAnsi="Arial"/>
                <w:b/>
              </w:rPr>
              <w:t>2.568,08</w:t>
            </w:r>
          </w:p>
        </w:tc>
        <w:tc>
          <w:tcPr>
            <w:tcW w:w="1560" w:type="dxa"/>
            <w:vAlign w:val="center"/>
          </w:tcPr>
          <w:p w14:paraId="37C96718" w14:textId="5935BE4B" w:rsidR="004774E6" w:rsidRPr="00170007" w:rsidRDefault="0078615C" w:rsidP="004774E6">
            <w:pPr>
              <w:jc w:val="center"/>
              <w:rPr>
                <w:rFonts w:ascii="Arial" w:hAnsi="Arial"/>
                <w:b/>
              </w:rPr>
            </w:pPr>
            <w:r>
              <w:rPr>
                <w:rFonts w:ascii="Arial" w:hAnsi="Arial"/>
                <w:b/>
              </w:rPr>
              <w:t>25.680,80</w:t>
            </w:r>
          </w:p>
        </w:tc>
      </w:tr>
      <w:tr w:rsidR="004774E6" w:rsidRPr="00170007" w14:paraId="435786D4" w14:textId="77777777" w:rsidTr="00C62F50">
        <w:tc>
          <w:tcPr>
            <w:tcW w:w="846" w:type="dxa"/>
            <w:vAlign w:val="center"/>
          </w:tcPr>
          <w:p w14:paraId="38B02310" w14:textId="77777777" w:rsidR="004774E6" w:rsidRPr="00DC3B9D" w:rsidRDefault="004774E6" w:rsidP="004774E6">
            <w:pPr>
              <w:jc w:val="center"/>
              <w:rPr>
                <w:rFonts w:ascii="Arial" w:hAnsi="Arial"/>
                <w:b/>
              </w:rPr>
            </w:pPr>
            <w:r>
              <w:rPr>
                <w:rFonts w:ascii="Arial" w:hAnsi="Arial"/>
                <w:b/>
              </w:rPr>
              <w:t>55</w:t>
            </w:r>
          </w:p>
        </w:tc>
        <w:tc>
          <w:tcPr>
            <w:tcW w:w="992" w:type="dxa"/>
            <w:vAlign w:val="center"/>
          </w:tcPr>
          <w:p w14:paraId="583DDE73" w14:textId="77777777" w:rsidR="004774E6" w:rsidRPr="00DC3B9D" w:rsidRDefault="004774E6" w:rsidP="004774E6">
            <w:pPr>
              <w:jc w:val="center"/>
              <w:rPr>
                <w:rFonts w:ascii="Arial" w:hAnsi="Arial"/>
                <w:b/>
                <w:bCs/>
              </w:rPr>
            </w:pPr>
            <w:r w:rsidRPr="003878B1">
              <w:rPr>
                <w:rFonts w:ascii="Arial" w:hAnsi="Arial"/>
                <w:b/>
                <w:bCs/>
              </w:rPr>
              <w:t>30</w:t>
            </w:r>
          </w:p>
        </w:tc>
        <w:tc>
          <w:tcPr>
            <w:tcW w:w="709" w:type="dxa"/>
            <w:vAlign w:val="center"/>
          </w:tcPr>
          <w:p w14:paraId="588BC01C" w14:textId="77777777" w:rsidR="004774E6" w:rsidRPr="00DC3B9D" w:rsidRDefault="004774E6" w:rsidP="004774E6">
            <w:pPr>
              <w:jc w:val="center"/>
              <w:rPr>
                <w:rFonts w:ascii="Arial" w:hAnsi="Arial"/>
                <w:b/>
                <w:bCs/>
              </w:rPr>
            </w:pPr>
            <w:r w:rsidRPr="003878B1">
              <w:rPr>
                <w:rFonts w:ascii="Arial" w:hAnsi="Arial"/>
                <w:b/>
                <w:bCs/>
              </w:rPr>
              <w:t>UN</w:t>
            </w:r>
          </w:p>
        </w:tc>
        <w:tc>
          <w:tcPr>
            <w:tcW w:w="3969" w:type="dxa"/>
            <w:vAlign w:val="center"/>
          </w:tcPr>
          <w:p w14:paraId="0455E651" w14:textId="77777777" w:rsidR="004774E6" w:rsidRPr="00170007" w:rsidRDefault="004774E6" w:rsidP="004774E6">
            <w:pPr>
              <w:jc w:val="both"/>
              <w:rPr>
                <w:rFonts w:ascii="Arial" w:hAnsi="Arial"/>
              </w:rPr>
            </w:pPr>
            <w:r w:rsidRPr="003878B1">
              <w:rPr>
                <w:rFonts w:ascii="Arial" w:hAnsi="Arial"/>
              </w:rPr>
              <w:t>Esguicho latão com engate rápido, DN= 1 1/2", jato regulável</w:t>
            </w:r>
            <w:r>
              <w:rPr>
                <w:rFonts w:ascii="Arial" w:hAnsi="Arial"/>
              </w:rPr>
              <w:t>.</w:t>
            </w:r>
          </w:p>
        </w:tc>
        <w:tc>
          <w:tcPr>
            <w:tcW w:w="1417" w:type="dxa"/>
            <w:vAlign w:val="center"/>
          </w:tcPr>
          <w:p w14:paraId="6E71535E" w14:textId="0A6C7D6D" w:rsidR="004774E6" w:rsidRPr="00170007" w:rsidRDefault="0078615C" w:rsidP="004774E6">
            <w:pPr>
              <w:jc w:val="center"/>
              <w:rPr>
                <w:rFonts w:ascii="Arial" w:hAnsi="Arial"/>
                <w:b/>
              </w:rPr>
            </w:pPr>
            <w:r>
              <w:rPr>
                <w:rFonts w:ascii="Arial" w:hAnsi="Arial"/>
                <w:b/>
              </w:rPr>
              <w:t>227,37</w:t>
            </w:r>
          </w:p>
        </w:tc>
        <w:tc>
          <w:tcPr>
            <w:tcW w:w="1560" w:type="dxa"/>
            <w:vAlign w:val="center"/>
          </w:tcPr>
          <w:p w14:paraId="0C9821DB" w14:textId="2CC075A2" w:rsidR="004774E6" w:rsidRPr="00170007" w:rsidRDefault="0078615C" w:rsidP="004774E6">
            <w:pPr>
              <w:jc w:val="center"/>
              <w:rPr>
                <w:rFonts w:ascii="Arial" w:hAnsi="Arial"/>
                <w:b/>
              </w:rPr>
            </w:pPr>
            <w:r>
              <w:rPr>
                <w:rFonts w:ascii="Arial" w:hAnsi="Arial"/>
                <w:b/>
              </w:rPr>
              <w:t>6.821,10</w:t>
            </w:r>
          </w:p>
        </w:tc>
      </w:tr>
      <w:tr w:rsidR="004774E6" w:rsidRPr="00170007" w14:paraId="08F0441E" w14:textId="77777777" w:rsidTr="00C62F50">
        <w:tc>
          <w:tcPr>
            <w:tcW w:w="846" w:type="dxa"/>
            <w:vAlign w:val="center"/>
          </w:tcPr>
          <w:p w14:paraId="0FDC5CAB" w14:textId="77777777" w:rsidR="004774E6" w:rsidRPr="00DC3B9D" w:rsidRDefault="004774E6" w:rsidP="004774E6">
            <w:pPr>
              <w:jc w:val="center"/>
              <w:rPr>
                <w:rFonts w:ascii="Arial" w:hAnsi="Arial"/>
                <w:b/>
              </w:rPr>
            </w:pPr>
            <w:r>
              <w:rPr>
                <w:rFonts w:ascii="Arial" w:hAnsi="Arial"/>
                <w:b/>
              </w:rPr>
              <w:t>56</w:t>
            </w:r>
          </w:p>
        </w:tc>
        <w:tc>
          <w:tcPr>
            <w:tcW w:w="992" w:type="dxa"/>
            <w:vAlign w:val="center"/>
          </w:tcPr>
          <w:p w14:paraId="13DBC3F2" w14:textId="77777777" w:rsidR="004774E6" w:rsidRPr="00DC3B9D" w:rsidRDefault="004774E6" w:rsidP="004774E6">
            <w:pPr>
              <w:jc w:val="center"/>
              <w:rPr>
                <w:rFonts w:ascii="Arial" w:hAnsi="Arial"/>
                <w:b/>
                <w:bCs/>
              </w:rPr>
            </w:pPr>
            <w:r w:rsidRPr="003878B1">
              <w:rPr>
                <w:rFonts w:ascii="Arial" w:hAnsi="Arial"/>
                <w:b/>
                <w:bCs/>
              </w:rPr>
              <w:t>30</w:t>
            </w:r>
          </w:p>
        </w:tc>
        <w:tc>
          <w:tcPr>
            <w:tcW w:w="709" w:type="dxa"/>
            <w:vAlign w:val="center"/>
          </w:tcPr>
          <w:p w14:paraId="70F8DAC0" w14:textId="77777777" w:rsidR="004774E6" w:rsidRPr="00DC3B9D" w:rsidRDefault="004774E6" w:rsidP="004774E6">
            <w:pPr>
              <w:jc w:val="center"/>
              <w:rPr>
                <w:rFonts w:ascii="Arial" w:hAnsi="Arial"/>
                <w:b/>
                <w:bCs/>
              </w:rPr>
            </w:pPr>
            <w:r w:rsidRPr="003878B1">
              <w:rPr>
                <w:rFonts w:ascii="Arial" w:hAnsi="Arial"/>
                <w:b/>
                <w:bCs/>
              </w:rPr>
              <w:t>UN</w:t>
            </w:r>
          </w:p>
        </w:tc>
        <w:tc>
          <w:tcPr>
            <w:tcW w:w="3969" w:type="dxa"/>
            <w:vAlign w:val="center"/>
          </w:tcPr>
          <w:p w14:paraId="15ECEEAA" w14:textId="77777777" w:rsidR="004774E6" w:rsidRPr="00170007" w:rsidRDefault="004774E6" w:rsidP="004774E6">
            <w:pPr>
              <w:jc w:val="both"/>
              <w:rPr>
                <w:rFonts w:ascii="Arial" w:hAnsi="Arial"/>
              </w:rPr>
            </w:pPr>
            <w:r w:rsidRPr="003878B1">
              <w:rPr>
                <w:rFonts w:ascii="Arial" w:hAnsi="Arial"/>
              </w:rPr>
              <w:t>Chave para conexão de engate rápido</w:t>
            </w:r>
          </w:p>
        </w:tc>
        <w:tc>
          <w:tcPr>
            <w:tcW w:w="1417" w:type="dxa"/>
            <w:vAlign w:val="center"/>
          </w:tcPr>
          <w:p w14:paraId="3D8CAD6D" w14:textId="1604E848" w:rsidR="004774E6" w:rsidRPr="00170007" w:rsidRDefault="0078615C" w:rsidP="004774E6">
            <w:pPr>
              <w:jc w:val="center"/>
              <w:rPr>
                <w:rFonts w:ascii="Arial" w:hAnsi="Arial"/>
                <w:b/>
              </w:rPr>
            </w:pPr>
            <w:r>
              <w:rPr>
                <w:rFonts w:ascii="Arial" w:hAnsi="Arial"/>
                <w:b/>
              </w:rPr>
              <w:t>25,30</w:t>
            </w:r>
          </w:p>
        </w:tc>
        <w:tc>
          <w:tcPr>
            <w:tcW w:w="1560" w:type="dxa"/>
            <w:vAlign w:val="center"/>
          </w:tcPr>
          <w:p w14:paraId="58E5F4E1" w14:textId="4E301540" w:rsidR="004774E6" w:rsidRPr="00170007" w:rsidRDefault="0078615C" w:rsidP="004774E6">
            <w:pPr>
              <w:jc w:val="center"/>
              <w:rPr>
                <w:rFonts w:ascii="Arial" w:hAnsi="Arial"/>
                <w:b/>
              </w:rPr>
            </w:pPr>
            <w:r>
              <w:rPr>
                <w:rFonts w:ascii="Arial" w:hAnsi="Arial"/>
                <w:b/>
              </w:rPr>
              <w:t>759,00</w:t>
            </w:r>
          </w:p>
        </w:tc>
      </w:tr>
      <w:tr w:rsidR="004774E6" w:rsidRPr="00170007" w14:paraId="160E49A2" w14:textId="77777777" w:rsidTr="00C62F50">
        <w:tc>
          <w:tcPr>
            <w:tcW w:w="846" w:type="dxa"/>
            <w:vAlign w:val="center"/>
          </w:tcPr>
          <w:p w14:paraId="0471E75A" w14:textId="77777777" w:rsidR="004774E6" w:rsidRPr="00DC3B9D" w:rsidRDefault="004774E6" w:rsidP="004774E6">
            <w:pPr>
              <w:jc w:val="center"/>
              <w:rPr>
                <w:rFonts w:ascii="Arial" w:hAnsi="Arial"/>
                <w:b/>
              </w:rPr>
            </w:pPr>
            <w:r>
              <w:rPr>
                <w:rFonts w:ascii="Arial" w:hAnsi="Arial"/>
                <w:b/>
              </w:rPr>
              <w:t>57</w:t>
            </w:r>
          </w:p>
        </w:tc>
        <w:tc>
          <w:tcPr>
            <w:tcW w:w="992" w:type="dxa"/>
            <w:vAlign w:val="center"/>
          </w:tcPr>
          <w:p w14:paraId="20C520DE" w14:textId="77777777" w:rsidR="004774E6" w:rsidRPr="00DC3B9D" w:rsidRDefault="004774E6" w:rsidP="004774E6">
            <w:pPr>
              <w:jc w:val="center"/>
              <w:rPr>
                <w:rFonts w:ascii="Arial" w:hAnsi="Arial"/>
                <w:b/>
                <w:bCs/>
              </w:rPr>
            </w:pPr>
            <w:r w:rsidRPr="003878B1">
              <w:rPr>
                <w:rFonts w:ascii="Arial" w:hAnsi="Arial"/>
                <w:b/>
                <w:bCs/>
              </w:rPr>
              <w:t>30</w:t>
            </w:r>
          </w:p>
        </w:tc>
        <w:tc>
          <w:tcPr>
            <w:tcW w:w="709" w:type="dxa"/>
            <w:vAlign w:val="center"/>
          </w:tcPr>
          <w:p w14:paraId="458AAED4" w14:textId="77777777" w:rsidR="004774E6" w:rsidRPr="00DC3B9D" w:rsidRDefault="004774E6" w:rsidP="004774E6">
            <w:pPr>
              <w:jc w:val="center"/>
              <w:rPr>
                <w:rFonts w:ascii="Arial" w:hAnsi="Arial"/>
                <w:b/>
                <w:bCs/>
              </w:rPr>
            </w:pPr>
            <w:r w:rsidRPr="003878B1">
              <w:rPr>
                <w:rFonts w:ascii="Arial" w:hAnsi="Arial"/>
                <w:b/>
                <w:bCs/>
              </w:rPr>
              <w:t>UN</w:t>
            </w:r>
          </w:p>
        </w:tc>
        <w:tc>
          <w:tcPr>
            <w:tcW w:w="3969" w:type="dxa"/>
            <w:vAlign w:val="center"/>
          </w:tcPr>
          <w:p w14:paraId="7461CE1C" w14:textId="77777777" w:rsidR="004774E6" w:rsidRPr="00170007" w:rsidRDefault="004774E6" w:rsidP="004774E6">
            <w:pPr>
              <w:jc w:val="both"/>
              <w:rPr>
                <w:rFonts w:ascii="Arial" w:hAnsi="Arial"/>
              </w:rPr>
            </w:pPr>
            <w:r w:rsidRPr="003878B1">
              <w:rPr>
                <w:rFonts w:ascii="Arial" w:hAnsi="Arial"/>
              </w:rPr>
              <w:t>Tampão de engate rápido em latão, DN= 1 1/2", com corrente</w:t>
            </w:r>
          </w:p>
        </w:tc>
        <w:tc>
          <w:tcPr>
            <w:tcW w:w="1417" w:type="dxa"/>
            <w:vAlign w:val="center"/>
          </w:tcPr>
          <w:p w14:paraId="672CF2DE" w14:textId="420BE15E" w:rsidR="004774E6" w:rsidRPr="00170007" w:rsidRDefault="0078615C" w:rsidP="004774E6">
            <w:pPr>
              <w:jc w:val="center"/>
              <w:rPr>
                <w:rFonts w:ascii="Arial" w:hAnsi="Arial"/>
                <w:b/>
              </w:rPr>
            </w:pPr>
            <w:r>
              <w:rPr>
                <w:rFonts w:ascii="Arial" w:hAnsi="Arial"/>
                <w:b/>
              </w:rPr>
              <w:t>102,73</w:t>
            </w:r>
          </w:p>
        </w:tc>
        <w:tc>
          <w:tcPr>
            <w:tcW w:w="1560" w:type="dxa"/>
            <w:vAlign w:val="center"/>
          </w:tcPr>
          <w:p w14:paraId="426E21AA" w14:textId="6FAA456F" w:rsidR="004774E6" w:rsidRPr="00170007" w:rsidRDefault="0078615C" w:rsidP="004774E6">
            <w:pPr>
              <w:jc w:val="center"/>
              <w:rPr>
                <w:rFonts w:ascii="Arial" w:hAnsi="Arial"/>
                <w:b/>
              </w:rPr>
            </w:pPr>
            <w:r>
              <w:rPr>
                <w:rFonts w:ascii="Arial" w:hAnsi="Arial"/>
                <w:b/>
              </w:rPr>
              <w:t>3.081,90</w:t>
            </w:r>
          </w:p>
        </w:tc>
      </w:tr>
      <w:tr w:rsidR="004774E6" w:rsidRPr="00170007" w14:paraId="1CCA2F1C" w14:textId="77777777" w:rsidTr="00C62F50">
        <w:tc>
          <w:tcPr>
            <w:tcW w:w="846" w:type="dxa"/>
            <w:vAlign w:val="center"/>
          </w:tcPr>
          <w:p w14:paraId="3D2B7B48" w14:textId="77777777" w:rsidR="004774E6" w:rsidRPr="00DC3B9D" w:rsidRDefault="004774E6" w:rsidP="004774E6">
            <w:pPr>
              <w:jc w:val="center"/>
              <w:rPr>
                <w:rFonts w:ascii="Arial" w:hAnsi="Arial"/>
                <w:b/>
              </w:rPr>
            </w:pPr>
            <w:r>
              <w:rPr>
                <w:rFonts w:ascii="Arial" w:hAnsi="Arial"/>
                <w:b/>
              </w:rPr>
              <w:t>58</w:t>
            </w:r>
          </w:p>
        </w:tc>
        <w:tc>
          <w:tcPr>
            <w:tcW w:w="992" w:type="dxa"/>
            <w:vAlign w:val="center"/>
          </w:tcPr>
          <w:p w14:paraId="4825522C" w14:textId="77777777" w:rsidR="004774E6" w:rsidRPr="00DC3B9D" w:rsidRDefault="004774E6" w:rsidP="004774E6">
            <w:pPr>
              <w:jc w:val="center"/>
              <w:rPr>
                <w:rFonts w:ascii="Arial" w:hAnsi="Arial"/>
                <w:b/>
                <w:bCs/>
              </w:rPr>
            </w:pPr>
            <w:r w:rsidRPr="003878B1">
              <w:rPr>
                <w:rFonts w:ascii="Arial" w:hAnsi="Arial"/>
                <w:b/>
                <w:bCs/>
              </w:rPr>
              <w:t>30</w:t>
            </w:r>
          </w:p>
        </w:tc>
        <w:tc>
          <w:tcPr>
            <w:tcW w:w="709" w:type="dxa"/>
            <w:vAlign w:val="center"/>
          </w:tcPr>
          <w:p w14:paraId="5ACE33BB" w14:textId="77777777" w:rsidR="004774E6" w:rsidRPr="00DC3B9D" w:rsidRDefault="004774E6" w:rsidP="004774E6">
            <w:pPr>
              <w:jc w:val="center"/>
              <w:rPr>
                <w:rFonts w:ascii="Arial" w:hAnsi="Arial"/>
                <w:b/>
                <w:bCs/>
              </w:rPr>
            </w:pPr>
            <w:r w:rsidRPr="003878B1">
              <w:rPr>
                <w:rFonts w:ascii="Arial" w:hAnsi="Arial"/>
                <w:b/>
                <w:bCs/>
              </w:rPr>
              <w:t>UN</w:t>
            </w:r>
          </w:p>
        </w:tc>
        <w:tc>
          <w:tcPr>
            <w:tcW w:w="3969" w:type="dxa"/>
            <w:vAlign w:val="center"/>
          </w:tcPr>
          <w:p w14:paraId="33A36D4B" w14:textId="77777777" w:rsidR="004774E6" w:rsidRPr="00170007" w:rsidRDefault="004774E6" w:rsidP="004774E6">
            <w:pPr>
              <w:jc w:val="both"/>
              <w:rPr>
                <w:rFonts w:ascii="Arial" w:hAnsi="Arial"/>
              </w:rPr>
            </w:pPr>
            <w:r w:rsidRPr="003878B1">
              <w:rPr>
                <w:rFonts w:ascii="Arial" w:hAnsi="Arial"/>
              </w:rPr>
              <w:t>Tampão de engate rápido em latão, DN= 2 1/2", com corrente</w:t>
            </w:r>
          </w:p>
        </w:tc>
        <w:tc>
          <w:tcPr>
            <w:tcW w:w="1417" w:type="dxa"/>
            <w:vAlign w:val="center"/>
          </w:tcPr>
          <w:p w14:paraId="1FA4A05A" w14:textId="048EC434" w:rsidR="004774E6" w:rsidRPr="00170007" w:rsidRDefault="0078615C" w:rsidP="004774E6">
            <w:pPr>
              <w:jc w:val="center"/>
              <w:rPr>
                <w:rFonts w:ascii="Arial" w:hAnsi="Arial"/>
                <w:b/>
              </w:rPr>
            </w:pPr>
            <w:r>
              <w:rPr>
                <w:rFonts w:ascii="Arial" w:hAnsi="Arial"/>
                <w:b/>
              </w:rPr>
              <w:t>161,81</w:t>
            </w:r>
          </w:p>
        </w:tc>
        <w:tc>
          <w:tcPr>
            <w:tcW w:w="1560" w:type="dxa"/>
            <w:vAlign w:val="center"/>
          </w:tcPr>
          <w:p w14:paraId="09A868D3" w14:textId="06543E63" w:rsidR="004774E6" w:rsidRPr="00170007" w:rsidRDefault="0078615C" w:rsidP="004774E6">
            <w:pPr>
              <w:jc w:val="center"/>
              <w:rPr>
                <w:rFonts w:ascii="Arial" w:hAnsi="Arial"/>
                <w:b/>
              </w:rPr>
            </w:pPr>
            <w:r>
              <w:rPr>
                <w:rFonts w:ascii="Arial" w:hAnsi="Arial"/>
                <w:b/>
              </w:rPr>
              <w:t>4.854,30</w:t>
            </w:r>
          </w:p>
        </w:tc>
      </w:tr>
      <w:tr w:rsidR="004774E6" w:rsidRPr="00170007" w14:paraId="75800D78" w14:textId="77777777" w:rsidTr="00C62F50">
        <w:tc>
          <w:tcPr>
            <w:tcW w:w="846" w:type="dxa"/>
            <w:vAlign w:val="center"/>
          </w:tcPr>
          <w:p w14:paraId="137E1174" w14:textId="77777777" w:rsidR="004774E6" w:rsidRDefault="004774E6" w:rsidP="004774E6">
            <w:pPr>
              <w:jc w:val="center"/>
              <w:rPr>
                <w:rFonts w:ascii="Arial" w:hAnsi="Arial"/>
                <w:b/>
              </w:rPr>
            </w:pPr>
            <w:r>
              <w:rPr>
                <w:rFonts w:ascii="Arial" w:hAnsi="Arial"/>
                <w:b/>
              </w:rPr>
              <w:t>59</w:t>
            </w:r>
          </w:p>
        </w:tc>
        <w:tc>
          <w:tcPr>
            <w:tcW w:w="992" w:type="dxa"/>
            <w:vAlign w:val="center"/>
          </w:tcPr>
          <w:p w14:paraId="66703F2B" w14:textId="77777777" w:rsidR="004774E6" w:rsidRPr="003878B1" w:rsidRDefault="004774E6" w:rsidP="004774E6">
            <w:pPr>
              <w:jc w:val="center"/>
              <w:rPr>
                <w:rFonts w:ascii="Arial" w:hAnsi="Arial"/>
                <w:b/>
                <w:bCs/>
              </w:rPr>
            </w:pPr>
            <w:r w:rsidRPr="007260F5">
              <w:rPr>
                <w:rFonts w:ascii="Arial" w:hAnsi="Arial"/>
                <w:b/>
                <w:bCs/>
              </w:rPr>
              <w:t>30</w:t>
            </w:r>
          </w:p>
        </w:tc>
        <w:tc>
          <w:tcPr>
            <w:tcW w:w="709" w:type="dxa"/>
            <w:vAlign w:val="center"/>
          </w:tcPr>
          <w:p w14:paraId="7B343F04" w14:textId="77777777" w:rsidR="004774E6" w:rsidRPr="003878B1" w:rsidRDefault="004774E6" w:rsidP="004774E6">
            <w:pPr>
              <w:jc w:val="center"/>
              <w:rPr>
                <w:rFonts w:ascii="Arial" w:hAnsi="Arial"/>
                <w:b/>
                <w:bCs/>
              </w:rPr>
            </w:pPr>
            <w:r w:rsidRPr="007260F5">
              <w:rPr>
                <w:rFonts w:ascii="Arial" w:hAnsi="Arial"/>
                <w:b/>
                <w:bCs/>
              </w:rPr>
              <w:t>UN</w:t>
            </w:r>
          </w:p>
        </w:tc>
        <w:tc>
          <w:tcPr>
            <w:tcW w:w="3969" w:type="dxa"/>
            <w:vAlign w:val="center"/>
          </w:tcPr>
          <w:p w14:paraId="1E6279F6" w14:textId="77777777" w:rsidR="004774E6" w:rsidRPr="003878B1" w:rsidRDefault="004774E6" w:rsidP="004774E6">
            <w:pPr>
              <w:jc w:val="both"/>
              <w:rPr>
                <w:rFonts w:ascii="Arial" w:hAnsi="Arial"/>
              </w:rPr>
            </w:pPr>
            <w:r w:rsidRPr="007260F5">
              <w:rPr>
                <w:rFonts w:ascii="Arial" w:hAnsi="Arial"/>
              </w:rPr>
              <w:t>Adaptador de engate rápido em latão de 2 1/2" x 1 1/2"</w:t>
            </w:r>
          </w:p>
        </w:tc>
        <w:tc>
          <w:tcPr>
            <w:tcW w:w="1417" w:type="dxa"/>
            <w:vAlign w:val="center"/>
          </w:tcPr>
          <w:p w14:paraId="42ED8F6F" w14:textId="6619AEB7" w:rsidR="004774E6" w:rsidRPr="003878B1" w:rsidRDefault="0078615C" w:rsidP="004774E6">
            <w:pPr>
              <w:jc w:val="center"/>
              <w:rPr>
                <w:rFonts w:ascii="Arial" w:hAnsi="Arial"/>
                <w:b/>
              </w:rPr>
            </w:pPr>
            <w:r>
              <w:rPr>
                <w:rFonts w:ascii="Arial" w:hAnsi="Arial"/>
                <w:b/>
              </w:rPr>
              <w:t>90,21</w:t>
            </w:r>
          </w:p>
        </w:tc>
        <w:tc>
          <w:tcPr>
            <w:tcW w:w="1560" w:type="dxa"/>
            <w:vAlign w:val="center"/>
          </w:tcPr>
          <w:p w14:paraId="2EA47097" w14:textId="0A2C05DD" w:rsidR="004774E6" w:rsidRPr="003878B1" w:rsidRDefault="0078615C" w:rsidP="004774E6">
            <w:pPr>
              <w:jc w:val="center"/>
              <w:rPr>
                <w:rFonts w:ascii="Arial" w:hAnsi="Arial"/>
                <w:b/>
              </w:rPr>
            </w:pPr>
            <w:r>
              <w:rPr>
                <w:rFonts w:ascii="Arial" w:hAnsi="Arial"/>
                <w:b/>
              </w:rPr>
              <w:t>2.706,30</w:t>
            </w:r>
          </w:p>
        </w:tc>
      </w:tr>
      <w:tr w:rsidR="004774E6" w:rsidRPr="00170007" w14:paraId="0BBF2C00" w14:textId="77777777" w:rsidTr="00C62F50">
        <w:tc>
          <w:tcPr>
            <w:tcW w:w="846" w:type="dxa"/>
            <w:vAlign w:val="center"/>
          </w:tcPr>
          <w:p w14:paraId="4C91B2C6" w14:textId="77777777" w:rsidR="004774E6" w:rsidRDefault="004774E6" w:rsidP="004774E6">
            <w:pPr>
              <w:jc w:val="center"/>
              <w:rPr>
                <w:rFonts w:ascii="Arial" w:hAnsi="Arial"/>
                <w:b/>
              </w:rPr>
            </w:pPr>
            <w:r>
              <w:rPr>
                <w:rFonts w:ascii="Arial" w:hAnsi="Arial"/>
                <w:b/>
              </w:rPr>
              <w:t>60</w:t>
            </w:r>
          </w:p>
        </w:tc>
        <w:tc>
          <w:tcPr>
            <w:tcW w:w="992" w:type="dxa"/>
            <w:vAlign w:val="center"/>
          </w:tcPr>
          <w:p w14:paraId="0C842B47" w14:textId="77777777" w:rsidR="004774E6" w:rsidRPr="003878B1" w:rsidRDefault="004774E6" w:rsidP="004774E6">
            <w:pPr>
              <w:jc w:val="center"/>
              <w:rPr>
                <w:rFonts w:ascii="Arial" w:hAnsi="Arial"/>
                <w:b/>
                <w:bCs/>
              </w:rPr>
            </w:pPr>
            <w:r w:rsidRPr="007260F5">
              <w:rPr>
                <w:rFonts w:ascii="Arial" w:hAnsi="Arial"/>
                <w:b/>
                <w:bCs/>
              </w:rPr>
              <w:t>30</w:t>
            </w:r>
          </w:p>
        </w:tc>
        <w:tc>
          <w:tcPr>
            <w:tcW w:w="709" w:type="dxa"/>
            <w:vAlign w:val="center"/>
          </w:tcPr>
          <w:p w14:paraId="457CF1FF" w14:textId="77777777" w:rsidR="004774E6" w:rsidRPr="003878B1" w:rsidRDefault="004774E6" w:rsidP="004774E6">
            <w:pPr>
              <w:jc w:val="center"/>
              <w:rPr>
                <w:rFonts w:ascii="Arial" w:hAnsi="Arial"/>
                <w:b/>
                <w:bCs/>
              </w:rPr>
            </w:pPr>
            <w:r w:rsidRPr="007260F5">
              <w:rPr>
                <w:rFonts w:ascii="Arial" w:hAnsi="Arial"/>
                <w:b/>
                <w:bCs/>
              </w:rPr>
              <w:t>UN</w:t>
            </w:r>
          </w:p>
        </w:tc>
        <w:tc>
          <w:tcPr>
            <w:tcW w:w="3969" w:type="dxa"/>
            <w:vAlign w:val="center"/>
          </w:tcPr>
          <w:p w14:paraId="655CAE1C" w14:textId="77777777" w:rsidR="004774E6" w:rsidRPr="003878B1" w:rsidRDefault="004774E6" w:rsidP="004774E6">
            <w:pPr>
              <w:jc w:val="both"/>
              <w:rPr>
                <w:rFonts w:ascii="Arial" w:hAnsi="Arial"/>
              </w:rPr>
            </w:pPr>
            <w:r w:rsidRPr="007260F5">
              <w:rPr>
                <w:rFonts w:ascii="Arial" w:hAnsi="Arial"/>
              </w:rPr>
              <w:t>Adaptador de engate rápido em latão de 2 1/2" x 2 1/2"</w:t>
            </w:r>
          </w:p>
        </w:tc>
        <w:tc>
          <w:tcPr>
            <w:tcW w:w="1417" w:type="dxa"/>
            <w:vAlign w:val="center"/>
          </w:tcPr>
          <w:p w14:paraId="2F904648" w14:textId="50D57BC9" w:rsidR="004774E6" w:rsidRPr="003878B1" w:rsidRDefault="0078615C" w:rsidP="004774E6">
            <w:pPr>
              <w:jc w:val="center"/>
              <w:rPr>
                <w:rFonts w:ascii="Arial" w:hAnsi="Arial"/>
                <w:b/>
              </w:rPr>
            </w:pPr>
            <w:r>
              <w:rPr>
                <w:rFonts w:ascii="Arial" w:hAnsi="Arial"/>
                <w:b/>
              </w:rPr>
              <w:t>119,79</w:t>
            </w:r>
          </w:p>
        </w:tc>
        <w:tc>
          <w:tcPr>
            <w:tcW w:w="1560" w:type="dxa"/>
            <w:vAlign w:val="center"/>
          </w:tcPr>
          <w:p w14:paraId="4CE51764" w14:textId="2B51EE74" w:rsidR="004774E6" w:rsidRPr="003878B1" w:rsidRDefault="0078615C" w:rsidP="004774E6">
            <w:pPr>
              <w:jc w:val="center"/>
              <w:rPr>
                <w:rFonts w:ascii="Arial" w:hAnsi="Arial"/>
                <w:b/>
              </w:rPr>
            </w:pPr>
            <w:r>
              <w:rPr>
                <w:rFonts w:ascii="Arial" w:hAnsi="Arial"/>
                <w:b/>
              </w:rPr>
              <w:t>3.593,70</w:t>
            </w:r>
          </w:p>
        </w:tc>
      </w:tr>
      <w:tr w:rsidR="004774E6" w:rsidRPr="00170007" w14:paraId="0E11DF3E" w14:textId="77777777" w:rsidTr="00C62F50">
        <w:tc>
          <w:tcPr>
            <w:tcW w:w="846" w:type="dxa"/>
            <w:vAlign w:val="center"/>
          </w:tcPr>
          <w:p w14:paraId="4007B937" w14:textId="77777777" w:rsidR="004774E6" w:rsidRDefault="004774E6" w:rsidP="004774E6">
            <w:pPr>
              <w:jc w:val="center"/>
              <w:rPr>
                <w:rFonts w:ascii="Arial" w:hAnsi="Arial"/>
                <w:b/>
              </w:rPr>
            </w:pPr>
            <w:r>
              <w:rPr>
                <w:rFonts w:ascii="Arial" w:hAnsi="Arial"/>
                <w:b/>
              </w:rPr>
              <w:t>61</w:t>
            </w:r>
          </w:p>
        </w:tc>
        <w:tc>
          <w:tcPr>
            <w:tcW w:w="992" w:type="dxa"/>
            <w:vAlign w:val="center"/>
          </w:tcPr>
          <w:p w14:paraId="03595C2F" w14:textId="77777777" w:rsidR="004774E6" w:rsidRPr="003878B1" w:rsidRDefault="004774E6" w:rsidP="004774E6">
            <w:pPr>
              <w:jc w:val="center"/>
              <w:rPr>
                <w:rFonts w:ascii="Arial" w:hAnsi="Arial"/>
                <w:b/>
                <w:bCs/>
              </w:rPr>
            </w:pPr>
            <w:r w:rsidRPr="007260F5">
              <w:rPr>
                <w:rFonts w:ascii="Arial" w:hAnsi="Arial"/>
                <w:b/>
                <w:bCs/>
              </w:rPr>
              <w:t>50</w:t>
            </w:r>
          </w:p>
        </w:tc>
        <w:tc>
          <w:tcPr>
            <w:tcW w:w="709" w:type="dxa"/>
            <w:vAlign w:val="center"/>
          </w:tcPr>
          <w:p w14:paraId="16322B74" w14:textId="77777777" w:rsidR="004774E6" w:rsidRPr="003878B1" w:rsidRDefault="004774E6" w:rsidP="004774E6">
            <w:pPr>
              <w:jc w:val="center"/>
              <w:rPr>
                <w:rFonts w:ascii="Arial" w:hAnsi="Arial"/>
                <w:b/>
                <w:bCs/>
              </w:rPr>
            </w:pPr>
            <w:r w:rsidRPr="007260F5">
              <w:rPr>
                <w:rFonts w:ascii="Arial" w:hAnsi="Arial"/>
                <w:b/>
                <w:bCs/>
              </w:rPr>
              <w:t>UN</w:t>
            </w:r>
          </w:p>
        </w:tc>
        <w:tc>
          <w:tcPr>
            <w:tcW w:w="3969" w:type="dxa"/>
            <w:vAlign w:val="center"/>
          </w:tcPr>
          <w:p w14:paraId="1DB9B358" w14:textId="77777777" w:rsidR="004774E6" w:rsidRPr="003878B1" w:rsidRDefault="004774E6" w:rsidP="004774E6">
            <w:pPr>
              <w:jc w:val="both"/>
              <w:rPr>
                <w:rFonts w:ascii="Arial" w:hAnsi="Arial"/>
              </w:rPr>
            </w:pPr>
            <w:r w:rsidRPr="007260F5">
              <w:rPr>
                <w:rFonts w:ascii="Arial" w:hAnsi="Arial"/>
              </w:rPr>
              <w:t>Válvula de retenção horizontal para linha de hidrantes 2.1/2"</w:t>
            </w:r>
          </w:p>
        </w:tc>
        <w:tc>
          <w:tcPr>
            <w:tcW w:w="1417" w:type="dxa"/>
            <w:vAlign w:val="center"/>
          </w:tcPr>
          <w:p w14:paraId="78220544" w14:textId="77777777" w:rsidR="004774E6" w:rsidRPr="003878B1" w:rsidRDefault="004774E6" w:rsidP="004774E6">
            <w:pPr>
              <w:jc w:val="center"/>
              <w:rPr>
                <w:rFonts w:ascii="Arial" w:hAnsi="Arial"/>
                <w:b/>
              </w:rPr>
            </w:pPr>
            <w:r w:rsidRPr="007260F5">
              <w:rPr>
                <w:rFonts w:ascii="Arial" w:hAnsi="Arial"/>
                <w:b/>
              </w:rPr>
              <w:t>911,84</w:t>
            </w:r>
          </w:p>
        </w:tc>
        <w:tc>
          <w:tcPr>
            <w:tcW w:w="1560" w:type="dxa"/>
            <w:vAlign w:val="center"/>
          </w:tcPr>
          <w:p w14:paraId="4C30FAC9" w14:textId="77777777" w:rsidR="004774E6" w:rsidRPr="003878B1" w:rsidRDefault="004774E6" w:rsidP="004774E6">
            <w:pPr>
              <w:jc w:val="center"/>
              <w:rPr>
                <w:rFonts w:ascii="Arial" w:hAnsi="Arial"/>
                <w:b/>
              </w:rPr>
            </w:pPr>
            <w:r w:rsidRPr="007260F5">
              <w:rPr>
                <w:rFonts w:ascii="Arial" w:hAnsi="Arial"/>
                <w:b/>
              </w:rPr>
              <w:t>45.592,00</w:t>
            </w:r>
          </w:p>
        </w:tc>
      </w:tr>
      <w:tr w:rsidR="004774E6" w:rsidRPr="00170007" w14:paraId="69A77089" w14:textId="77777777" w:rsidTr="00C62F50">
        <w:tc>
          <w:tcPr>
            <w:tcW w:w="846" w:type="dxa"/>
            <w:vAlign w:val="center"/>
          </w:tcPr>
          <w:p w14:paraId="5EAE086A" w14:textId="77777777" w:rsidR="004774E6" w:rsidRDefault="004774E6" w:rsidP="004774E6">
            <w:pPr>
              <w:jc w:val="center"/>
              <w:rPr>
                <w:rFonts w:ascii="Arial" w:hAnsi="Arial"/>
                <w:b/>
              </w:rPr>
            </w:pPr>
            <w:r>
              <w:rPr>
                <w:rFonts w:ascii="Arial" w:hAnsi="Arial"/>
                <w:b/>
              </w:rPr>
              <w:t>62</w:t>
            </w:r>
          </w:p>
        </w:tc>
        <w:tc>
          <w:tcPr>
            <w:tcW w:w="992" w:type="dxa"/>
            <w:vAlign w:val="center"/>
          </w:tcPr>
          <w:p w14:paraId="5585C1DE" w14:textId="77777777" w:rsidR="004774E6" w:rsidRPr="003878B1" w:rsidRDefault="004774E6" w:rsidP="004774E6">
            <w:pPr>
              <w:jc w:val="center"/>
              <w:rPr>
                <w:rFonts w:ascii="Arial" w:hAnsi="Arial"/>
                <w:b/>
                <w:bCs/>
              </w:rPr>
            </w:pPr>
            <w:r w:rsidRPr="007260F5">
              <w:rPr>
                <w:rFonts w:ascii="Arial" w:hAnsi="Arial"/>
                <w:b/>
                <w:bCs/>
              </w:rPr>
              <w:t>50</w:t>
            </w:r>
          </w:p>
        </w:tc>
        <w:tc>
          <w:tcPr>
            <w:tcW w:w="709" w:type="dxa"/>
            <w:vAlign w:val="center"/>
          </w:tcPr>
          <w:p w14:paraId="076B490E" w14:textId="77777777" w:rsidR="004774E6" w:rsidRPr="003878B1" w:rsidRDefault="004774E6" w:rsidP="004774E6">
            <w:pPr>
              <w:jc w:val="center"/>
              <w:rPr>
                <w:rFonts w:ascii="Arial" w:hAnsi="Arial"/>
                <w:b/>
                <w:bCs/>
              </w:rPr>
            </w:pPr>
            <w:r w:rsidRPr="007260F5">
              <w:rPr>
                <w:rFonts w:ascii="Arial" w:hAnsi="Arial"/>
                <w:b/>
                <w:bCs/>
              </w:rPr>
              <w:t>UN</w:t>
            </w:r>
          </w:p>
        </w:tc>
        <w:tc>
          <w:tcPr>
            <w:tcW w:w="3969" w:type="dxa"/>
            <w:vAlign w:val="center"/>
          </w:tcPr>
          <w:p w14:paraId="39DE44AD" w14:textId="77777777" w:rsidR="004774E6" w:rsidRPr="003878B1" w:rsidRDefault="004774E6" w:rsidP="004774E6">
            <w:pPr>
              <w:jc w:val="both"/>
              <w:rPr>
                <w:rFonts w:ascii="Arial" w:hAnsi="Arial"/>
              </w:rPr>
            </w:pPr>
            <w:r w:rsidRPr="007260F5">
              <w:rPr>
                <w:rFonts w:ascii="Arial" w:hAnsi="Arial"/>
              </w:rPr>
              <w:t>Válvula de Retenção Vertical Bronze tipo Leve de 2.1/2"</w:t>
            </w:r>
          </w:p>
        </w:tc>
        <w:tc>
          <w:tcPr>
            <w:tcW w:w="1417" w:type="dxa"/>
            <w:vAlign w:val="center"/>
          </w:tcPr>
          <w:p w14:paraId="1EFD693B" w14:textId="77777777" w:rsidR="004774E6" w:rsidRPr="003878B1" w:rsidRDefault="004774E6" w:rsidP="004774E6">
            <w:pPr>
              <w:jc w:val="center"/>
              <w:rPr>
                <w:rFonts w:ascii="Arial" w:hAnsi="Arial"/>
                <w:b/>
              </w:rPr>
            </w:pPr>
            <w:r w:rsidRPr="007260F5">
              <w:rPr>
                <w:rFonts w:ascii="Arial" w:hAnsi="Arial"/>
                <w:b/>
              </w:rPr>
              <w:t>641,25</w:t>
            </w:r>
          </w:p>
        </w:tc>
        <w:tc>
          <w:tcPr>
            <w:tcW w:w="1560" w:type="dxa"/>
            <w:vAlign w:val="center"/>
          </w:tcPr>
          <w:p w14:paraId="7ABAC1BD" w14:textId="77777777" w:rsidR="004774E6" w:rsidRPr="003878B1" w:rsidRDefault="004774E6" w:rsidP="004774E6">
            <w:pPr>
              <w:jc w:val="center"/>
              <w:rPr>
                <w:rFonts w:ascii="Arial" w:hAnsi="Arial"/>
                <w:b/>
              </w:rPr>
            </w:pPr>
            <w:r w:rsidRPr="007260F5">
              <w:rPr>
                <w:rFonts w:ascii="Arial" w:hAnsi="Arial"/>
                <w:b/>
              </w:rPr>
              <w:t>32.062,50</w:t>
            </w:r>
          </w:p>
        </w:tc>
      </w:tr>
      <w:tr w:rsidR="004774E6" w:rsidRPr="00170007" w14:paraId="273EA1D8" w14:textId="77777777" w:rsidTr="00C62F50">
        <w:tc>
          <w:tcPr>
            <w:tcW w:w="846" w:type="dxa"/>
            <w:vAlign w:val="center"/>
          </w:tcPr>
          <w:p w14:paraId="579521CB" w14:textId="77777777" w:rsidR="004774E6" w:rsidRDefault="004774E6" w:rsidP="004774E6">
            <w:pPr>
              <w:jc w:val="center"/>
              <w:rPr>
                <w:rFonts w:ascii="Arial" w:hAnsi="Arial"/>
                <w:b/>
              </w:rPr>
            </w:pPr>
            <w:r>
              <w:rPr>
                <w:rFonts w:ascii="Arial" w:hAnsi="Arial"/>
                <w:b/>
              </w:rPr>
              <w:t>63</w:t>
            </w:r>
          </w:p>
        </w:tc>
        <w:tc>
          <w:tcPr>
            <w:tcW w:w="992" w:type="dxa"/>
            <w:vAlign w:val="center"/>
          </w:tcPr>
          <w:p w14:paraId="0F3E436A" w14:textId="77777777" w:rsidR="004774E6" w:rsidRPr="003878B1" w:rsidRDefault="004774E6" w:rsidP="004774E6">
            <w:pPr>
              <w:jc w:val="center"/>
              <w:rPr>
                <w:rFonts w:ascii="Arial" w:hAnsi="Arial"/>
                <w:b/>
                <w:bCs/>
              </w:rPr>
            </w:pPr>
            <w:r w:rsidRPr="007260F5">
              <w:rPr>
                <w:rFonts w:ascii="Arial" w:hAnsi="Arial"/>
                <w:b/>
                <w:bCs/>
              </w:rPr>
              <w:t>50</w:t>
            </w:r>
          </w:p>
        </w:tc>
        <w:tc>
          <w:tcPr>
            <w:tcW w:w="709" w:type="dxa"/>
            <w:vAlign w:val="center"/>
          </w:tcPr>
          <w:p w14:paraId="62ACE4BD" w14:textId="77777777" w:rsidR="004774E6" w:rsidRPr="003878B1" w:rsidRDefault="004774E6" w:rsidP="004774E6">
            <w:pPr>
              <w:jc w:val="center"/>
              <w:rPr>
                <w:rFonts w:ascii="Arial" w:hAnsi="Arial"/>
                <w:b/>
                <w:bCs/>
              </w:rPr>
            </w:pPr>
            <w:r w:rsidRPr="007260F5">
              <w:rPr>
                <w:rFonts w:ascii="Arial" w:hAnsi="Arial"/>
                <w:b/>
                <w:bCs/>
              </w:rPr>
              <w:t>UN</w:t>
            </w:r>
          </w:p>
        </w:tc>
        <w:tc>
          <w:tcPr>
            <w:tcW w:w="3969" w:type="dxa"/>
            <w:vAlign w:val="center"/>
          </w:tcPr>
          <w:p w14:paraId="1DD01F72" w14:textId="77777777" w:rsidR="004774E6" w:rsidRPr="003878B1" w:rsidRDefault="004774E6" w:rsidP="004774E6">
            <w:pPr>
              <w:jc w:val="both"/>
              <w:rPr>
                <w:rFonts w:ascii="Arial" w:hAnsi="Arial"/>
              </w:rPr>
            </w:pPr>
            <w:r w:rsidRPr="007260F5">
              <w:rPr>
                <w:rFonts w:ascii="Arial" w:hAnsi="Arial"/>
              </w:rPr>
              <w:t>Registro Globo Angular Amarelo 2.1/2"</w:t>
            </w:r>
          </w:p>
        </w:tc>
        <w:tc>
          <w:tcPr>
            <w:tcW w:w="1417" w:type="dxa"/>
            <w:vAlign w:val="center"/>
          </w:tcPr>
          <w:p w14:paraId="54532AC2" w14:textId="77777777" w:rsidR="004774E6" w:rsidRPr="003878B1" w:rsidRDefault="004774E6" w:rsidP="004774E6">
            <w:pPr>
              <w:jc w:val="center"/>
              <w:rPr>
                <w:rFonts w:ascii="Arial" w:hAnsi="Arial"/>
                <w:b/>
              </w:rPr>
            </w:pPr>
            <w:r w:rsidRPr="007260F5">
              <w:rPr>
                <w:rFonts w:ascii="Arial" w:hAnsi="Arial"/>
                <w:b/>
              </w:rPr>
              <w:t>376,31</w:t>
            </w:r>
          </w:p>
        </w:tc>
        <w:tc>
          <w:tcPr>
            <w:tcW w:w="1560" w:type="dxa"/>
            <w:vAlign w:val="center"/>
          </w:tcPr>
          <w:p w14:paraId="159C4638" w14:textId="77777777" w:rsidR="004774E6" w:rsidRPr="003878B1" w:rsidRDefault="004774E6" w:rsidP="004774E6">
            <w:pPr>
              <w:jc w:val="center"/>
              <w:rPr>
                <w:rFonts w:ascii="Arial" w:hAnsi="Arial"/>
                <w:b/>
              </w:rPr>
            </w:pPr>
            <w:r w:rsidRPr="007260F5">
              <w:rPr>
                <w:rFonts w:ascii="Arial" w:hAnsi="Arial"/>
                <w:b/>
              </w:rPr>
              <w:t>18.815,50</w:t>
            </w:r>
          </w:p>
        </w:tc>
      </w:tr>
      <w:tr w:rsidR="004774E6" w:rsidRPr="00170007" w14:paraId="114396E0" w14:textId="77777777" w:rsidTr="00C62F50">
        <w:tc>
          <w:tcPr>
            <w:tcW w:w="846" w:type="dxa"/>
            <w:vAlign w:val="center"/>
          </w:tcPr>
          <w:p w14:paraId="28D3AA98" w14:textId="77777777" w:rsidR="004774E6" w:rsidRDefault="004774E6" w:rsidP="004774E6">
            <w:pPr>
              <w:jc w:val="center"/>
              <w:rPr>
                <w:rFonts w:ascii="Arial" w:hAnsi="Arial"/>
                <w:b/>
              </w:rPr>
            </w:pPr>
            <w:r>
              <w:rPr>
                <w:rFonts w:ascii="Arial" w:hAnsi="Arial"/>
                <w:b/>
              </w:rPr>
              <w:t>64</w:t>
            </w:r>
          </w:p>
        </w:tc>
        <w:tc>
          <w:tcPr>
            <w:tcW w:w="992" w:type="dxa"/>
            <w:vAlign w:val="center"/>
          </w:tcPr>
          <w:p w14:paraId="5B445BDD" w14:textId="77777777" w:rsidR="004774E6" w:rsidRPr="003878B1" w:rsidRDefault="004774E6" w:rsidP="004774E6">
            <w:pPr>
              <w:jc w:val="center"/>
              <w:rPr>
                <w:rFonts w:ascii="Arial" w:hAnsi="Arial"/>
                <w:b/>
                <w:bCs/>
              </w:rPr>
            </w:pPr>
            <w:r w:rsidRPr="007260F5">
              <w:rPr>
                <w:rFonts w:ascii="Arial" w:hAnsi="Arial"/>
                <w:b/>
                <w:bCs/>
              </w:rPr>
              <w:t>15</w:t>
            </w:r>
          </w:p>
        </w:tc>
        <w:tc>
          <w:tcPr>
            <w:tcW w:w="709" w:type="dxa"/>
            <w:vAlign w:val="center"/>
          </w:tcPr>
          <w:p w14:paraId="68851489" w14:textId="77777777" w:rsidR="004774E6" w:rsidRPr="003878B1" w:rsidRDefault="004774E6" w:rsidP="004774E6">
            <w:pPr>
              <w:jc w:val="center"/>
              <w:rPr>
                <w:rFonts w:ascii="Arial" w:hAnsi="Arial"/>
                <w:b/>
                <w:bCs/>
              </w:rPr>
            </w:pPr>
            <w:r w:rsidRPr="007260F5">
              <w:rPr>
                <w:rFonts w:ascii="Arial" w:hAnsi="Arial"/>
                <w:b/>
                <w:bCs/>
              </w:rPr>
              <w:t>UN</w:t>
            </w:r>
          </w:p>
        </w:tc>
        <w:tc>
          <w:tcPr>
            <w:tcW w:w="3969" w:type="dxa"/>
            <w:vAlign w:val="center"/>
          </w:tcPr>
          <w:p w14:paraId="5471B126" w14:textId="77777777" w:rsidR="004774E6" w:rsidRPr="003878B1" w:rsidRDefault="004774E6" w:rsidP="004774E6">
            <w:pPr>
              <w:jc w:val="both"/>
              <w:rPr>
                <w:rFonts w:ascii="Arial" w:hAnsi="Arial"/>
              </w:rPr>
            </w:pPr>
            <w:r w:rsidRPr="007260F5">
              <w:rPr>
                <w:rFonts w:ascii="Arial" w:hAnsi="Arial"/>
              </w:rPr>
              <w:t>Registro de Recalque no Passeio (RR01)</w:t>
            </w:r>
          </w:p>
        </w:tc>
        <w:tc>
          <w:tcPr>
            <w:tcW w:w="1417" w:type="dxa"/>
            <w:vAlign w:val="center"/>
          </w:tcPr>
          <w:p w14:paraId="28A5CF6E" w14:textId="77777777" w:rsidR="004774E6" w:rsidRPr="003878B1" w:rsidRDefault="004774E6" w:rsidP="004774E6">
            <w:pPr>
              <w:jc w:val="center"/>
              <w:rPr>
                <w:rFonts w:ascii="Arial" w:hAnsi="Arial"/>
                <w:b/>
              </w:rPr>
            </w:pPr>
            <w:r w:rsidRPr="007260F5">
              <w:rPr>
                <w:rFonts w:ascii="Arial" w:hAnsi="Arial"/>
                <w:b/>
              </w:rPr>
              <w:t>1.267,81</w:t>
            </w:r>
          </w:p>
        </w:tc>
        <w:tc>
          <w:tcPr>
            <w:tcW w:w="1560" w:type="dxa"/>
            <w:vAlign w:val="center"/>
          </w:tcPr>
          <w:p w14:paraId="7C137384" w14:textId="77777777" w:rsidR="004774E6" w:rsidRPr="003878B1" w:rsidRDefault="004774E6" w:rsidP="004774E6">
            <w:pPr>
              <w:jc w:val="center"/>
              <w:rPr>
                <w:rFonts w:ascii="Arial" w:hAnsi="Arial"/>
                <w:b/>
              </w:rPr>
            </w:pPr>
            <w:r w:rsidRPr="007260F5">
              <w:rPr>
                <w:rFonts w:ascii="Arial" w:hAnsi="Arial"/>
                <w:b/>
              </w:rPr>
              <w:t>19.017,15</w:t>
            </w:r>
          </w:p>
        </w:tc>
      </w:tr>
      <w:tr w:rsidR="004774E6" w:rsidRPr="00170007" w14:paraId="4692CF5F" w14:textId="77777777" w:rsidTr="00C62F50">
        <w:tc>
          <w:tcPr>
            <w:tcW w:w="846" w:type="dxa"/>
            <w:vAlign w:val="center"/>
          </w:tcPr>
          <w:p w14:paraId="68FFD608" w14:textId="77777777" w:rsidR="004774E6" w:rsidRDefault="004774E6" w:rsidP="004774E6">
            <w:pPr>
              <w:jc w:val="center"/>
              <w:rPr>
                <w:rFonts w:ascii="Arial" w:hAnsi="Arial"/>
                <w:b/>
              </w:rPr>
            </w:pPr>
            <w:r>
              <w:rPr>
                <w:rFonts w:ascii="Arial" w:hAnsi="Arial"/>
                <w:b/>
              </w:rPr>
              <w:t>65</w:t>
            </w:r>
          </w:p>
        </w:tc>
        <w:tc>
          <w:tcPr>
            <w:tcW w:w="992" w:type="dxa"/>
            <w:vAlign w:val="center"/>
          </w:tcPr>
          <w:p w14:paraId="39C2D5C3" w14:textId="77777777" w:rsidR="004774E6" w:rsidRPr="003878B1" w:rsidRDefault="004774E6" w:rsidP="004774E6">
            <w:pPr>
              <w:jc w:val="center"/>
              <w:rPr>
                <w:rFonts w:ascii="Arial" w:hAnsi="Arial"/>
                <w:b/>
                <w:bCs/>
              </w:rPr>
            </w:pPr>
            <w:r w:rsidRPr="007260F5">
              <w:rPr>
                <w:rFonts w:ascii="Arial" w:hAnsi="Arial"/>
                <w:b/>
                <w:bCs/>
              </w:rPr>
              <w:t>900</w:t>
            </w:r>
          </w:p>
        </w:tc>
        <w:tc>
          <w:tcPr>
            <w:tcW w:w="709" w:type="dxa"/>
            <w:vAlign w:val="center"/>
          </w:tcPr>
          <w:p w14:paraId="028F600D" w14:textId="77777777" w:rsidR="004774E6" w:rsidRPr="003878B1" w:rsidRDefault="004774E6" w:rsidP="004774E6">
            <w:pPr>
              <w:jc w:val="center"/>
              <w:rPr>
                <w:rFonts w:ascii="Arial" w:hAnsi="Arial"/>
                <w:b/>
                <w:bCs/>
              </w:rPr>
            </w:pPr>
            <w:r w:rsidRPr="007260F5">
              <w:rPr>
                <w:rFonts w:ascii="Arial" w:hAnsi="Arial"/>
                <w:b/>
                <w:bCs/>
              </w:rPr>
              <w:t>M</w:t>
            </w:r>
          </w:p>
        </w:tc>
        <w:tc>
          <w:tcPr>
            <w:tcW w:w="3969" w:type="dxa"/>
            <w:vAlign w:val="center"/>
          </w:tcPr>
          <w:p w14:paraId="51648DC4" w14:textId="77777777" w:rsidR="004774E6" w:rsidRPr="003878B1" w:rsidRDefault="004774E6" w:rsidP="004774E6">
            <w:pPr>
              <w:jc w:val="both"/>
              <w:rPr>
                <w:rFonts w:ascii="Arial" w:hAnsi="Arial"/>
              </w:rPr>
            </w:pPr>
            <w:r w:rsidRPr="007260F5">
              <w:rPr>
                <w:rFonts w:ascii="Arial" w:hAnsi="Arial"/>
              </w:rPr>
              <w:t>Mangueira com união de engate rápido, DN= 1 1/2´ (38 mm)</w:t>
            </w:r>
          </w:p>
        </w:tc>
        <w:tc>
          <w:tcPr>
            <w:tcW w:w="1417" w:type="dxa"/>
            <w:vAlign w:val="center"/>
          </w:tcPr>
          <w:p w14:paraId="199F7724" w14:textId="4591E100" w:rsidR="004774E6" w:rsidRPr="003878B1" w:rsidRDefault="0078615C" w:rsidP="004774E6">
            <w:pPr>
              <w:jc w:val="center"/>
              <w:rPr>
                <w:rFonts w:ascii="Arial" w:hAnsi="Arial"/>
                <w:b/>
              </w:rPr>
            </w:pPr>
            <w:r>
              <w:rPr>
                <w:rFonts w:ascii="Arial" w:hAnsi="Arial"/>
                <w:b/>
              </w:rPr>
              <w:t>31,35</w:t>
            </w:r>
          </w:p>
        </w:tc>
        <w:tc>
          <w:tcPr>
            <w:tcW w:w="1560" w:type="dxa"/>
            <w:vAlign w:val="center"/>
          </w:tcPr>
          <w:p w14:paraId="15AA6FE1" w14:textId="47CC5CCD" w:rsidR="004774E6" w:rsidRPr="003878B1" w:rsidRDefault="0078615C" w:rsidP="004774E6">
            <w:pPr>
              <w:jc w:val="center"/>
              <w:rPr>
                <w:rFonts w:ascii="Arial" w:hAnsi="Arial"/>
                <w:b/>
              </w:rPr>
            </w:pPr>
            <w:r>
              <w:rPr>
                <w:rFonts w:ascii="Arial" w:hAnsi="Arial"/>
                <w:b/>
              </w:rPr>
              <w:t>28.215,00</w:t>
            </w:r>
          </w:p>
        </w:tc>
      </w:tr>
      <w:tr w:rsidR="004774E6" w:rsidRPr="00170007" w14:paraId="7C327074" w14:textId="77777777" w:rsidTr="00C62F50">
        <w:tc>
          <w:tcPr>
            <w:tcW w:w="846" w:type="dxa"/>
            <w:vAlign w:val="center"/>
          </w:tcPr>
          <w:p w14:paraId="092A580A" w14:textId="77777777" w:rsidR="004774E6" w:rsidRDefault="004774E6" w:rsidP="004774E6">
            <w:pPr>
              <w:jc w:val="center"/>
              <w:rPr>
                <w:rFonts w:ascii="Arial" w:hAnsi="Arial"/>
                <w:b/>
              </w:rPr>
            </w:pPr>
            <w:r>
              <w:rPr>
                <w:rFonts w:ascii="Arial" w:hAnsi="Arial"/>
                <w:b/>
              </w:rPr>
              <w:t>66</w:t>
            </w:r>
          </w:p>
        </w:tc>
        <w:tc>
          <w:tcPr>
            <w:tcW w:w="992" w:type="dxa"/>
            <w:vAlign w:val="center"/>
          </w:tcPr>
          <w:p w14:paraId="38803A05" w14:textId="77777777" w:rsidR="004774E6" w:rsidRPr="003878B1" w:rsidRDefault="004774E6" w:rsidP="004774E6">
            <w:pPr>
              <w:jc w:val="center"/>
              <w:rPr>
                <w:rFonts w:ascii="Arial" w:hAnsi="Arial"/>
                <w:b/>
                <w:bCs/>
              </w:rPr>
            </w:pPr>
            <w:r w:rsidRPr="007260F5">
              <w:rPr>
                <w:rFonts w:ascii="Arial" w:hAnsi="Arial"/>
                <w:b/>
                <w:bCs/>
              </w:rPr>
              <w:t>900</w:t>
            </w:r>
          </w:p>
        </w:tc>
        <w:tc>
          <w:tcPr>
            <w:tcW w:w="709" w:type="dxa"/>
            <w:vAlign w:val="center"/>
          </w:tcPr>
          <w:p w14:paraId="2A3EA91C" w14:textId="77777777" w:rsidR="004774E6" w:rsidRPr="003878B1" w:rsidRDefault="004774E6" w:rsidP="004774E6">
            <w:pPr>
              <w:jc w:val="center"/>
              <w:rPr>
                <w:rFonts w:ascii="Arial" w:hAnsi="Arial"/>
                <w:b/>
                <w:bCs/>
              </w:rPr>
            </w:pPr>
            <w:r w:rsidRPr="007260F5">
              <w:rPr>
                <w:rFonts w:ascii="Arial" w:hAnsi="Arial"/>
                <w:b/>
                <w:bCs/>
              </w:rPr>
              <w:t>M</w:t>
            </w:r>
          </w:p>
        </w:tc>
        <w:tc>
          <w:tcPr>
            <w:tcW w:w="3969" w:type="dxa"/>
            <w:vAlign w:val="center"/>
          </w:tcPr>
          <w:p w14:paraId="40EA621A" w14:textId="77777777" w:rsidR="004774E6" w:rsidRPr="003878B1" w:rsidRDefault="004774E6" w:rsidP="004774E6">
            <w:pPr>
              <w:jc w:val="both"/>
              <w:rPr>
                <w:rFonts w:ascii="Arial" w:hAnsi="Arial"/>
              </w:rPr>
            </w:pPr>
            <w:r w:rsidRPr="007260F5">
              <w:rPr>
                <w:rFonts w:ascii="Arial" w:hAnsi="Arial"/>
              </w:rPr>
              <w:t>Mangueira com união de engate rápido, DN= 2 1/2´ (63 mm)</w:t>
            </w:r>
          </w:p>
        </w:tc>
        <w:tc>
          <w:tcPr>
            <w:tcW w:w="1417" w:type="dxa"/>
            <w:vAlign w:val="center"/>
          </w:tcPr>
          <w:p w14:paraId="7AC24B7F" w14:textId="7488AC18" w:rsidR="004774E6" w:rsidRPr="003878B1" w:rsidRDefault="0078615C" w:rsidP="004774E6">
            <w:pPr>
              <w:jc w:val="center"/>
              <w:rPr>
                <w:rFonts w:ascii="Arial" w:hAnsi="Arial"/>
                <w:b/>
              </w:rPr>
            </w:pPr>
            <w:r>
              <w:rPr>
                <w:rFonts w:ascii="Arial" w:hAnsi="Arial"/>
                <w:b/>
              </w:rPr>
              <w:t>42,64</w:t>
            </w:r>
          </w:p>
        </w:tc>
        <w:tc>
          <w:tcPr>
            <w:tcW w:w="1560" w:type="dxa"/>
            <w:vAlign w:val="center"/>
          </w:tcPr>
          <w:p w14:paraId="0AD72EFE" w14:textId="05F73400" w:rsidR="004774E6" w:rsidRPr="003878B1" w:rsidRDefault="0078615C" w:rsidP="004774E6">
            <w:pPr>
              <w:jc w:val="center"/>
              <w:rPr>
                <w:rFonts w:ascii="Arial" w:hAnsi="Arial"/>
                <w:b/>
              </w:rPr>
            </w:pPr>
            <w:r>
              <w:rPr>
                <w:rFonts w:ascii="Arial" w:hAnsi="Arial"/>
                <w:b/>
              </w:rPr>
              <w:t>38.376,00</w:t>
            </w:r>
          </w:p>
        </w:tc>
      </w:tr>
      <w:tr w:rsidR="004774E6" w:rsidRPr="00170007" w14:paraId="61219765" w14:textId="77777777" w:rsidTr="00C62F50">
        <w:tc>
          <w:tcPr>
            <w:tcW w:w="846" w:type="dxa"/>
            <w:vAlign w:val="center"/>
          </w:tcPr>
          <w:p w14:paraId="36111C76" w14:textId="77777777" w:rsidR="004774E6" w:rsidRDefault="004774E6" w:rsidP="004774E6">
            <w:pPr>
              <w:jc w:val="center"/>
              <w:rPr>
                <w:rFonts w:ascii="Arial" w:hAnsi="Arial"/>
                <w:b/>
              </w:rPr>
            </w:pPr>
            <w:r>
              <w:rPr>
                <w:rFonts w:ascii="Arial" w:hAnsi="Arial"/>
                <w:b/>
              </w:rPr>
              <w:t>67</w:t>
            </w:r>
          </w:p>
        </w:tc>
        <w:tc>
          <w:tcPr>
            <w:tcW w:w="992" w:type="dxa"/>
            <w:vAlign w:val="center"/>
          </w:tcPr>
          <w:p w14:paraId="497D9A55" w14:textId="77777777" w:rsidR="004774E6" w:rsidRPr="003878B1" w:rsidRDefault="004774E6" w:rsidP="004774E6">
            <w:pPr>
              <w:jc w:val="center"/>
              <w:rPr>
                <w:rFonts w:ascii="Arial" w:hAnsi="Arial"/>
                <w:b/>
                <w:bCs/>
              </w:rPr>
            </w:pPr>
            <w:r w:rsidRPr="000472CC">
              <w:rPr>
                <w:rFonts w:ascii="Arial" w:hAnsi="Arial"/>
                <w:b/>
                <w:bCs/>
              </w:rPr>
              <w:t>10</w:t>
            </w:r>
          </w:p>
        </w:tc>
        <w:tc>
          <w:tcPr>
            <w:tcW w:w="709" w:type="dxa"/>
            <w:vAlign w:val="center"/>
          </w:tcPr>
          <w:p w14:paraId="729682F2" w14:textId="77777777" w:rsidR="004774E6" w:rsidRPr="003878B1" w:rsidRDefault="004774E6" w:rsidP="004774E6">
            <w:pPr>
              <w:jc w:val="center"/>
              <w:rPr>
                <w:rFonts w:ascii="Arial" w:hAnsi="Arial"/>
                <w:b/>
                <w:bCs/>
              </w:rPr>
            </w:pPr>
            <w:r w:rsidRPr="000472CC">
              <w:rPr>
                <w:rFonts w:ascii="Arial" w:hAnsi="Arial"/>
                <w:b/>
                <w:bCs/>
              </w:rPr>
              <w:t>UN</w:t>
            </w:r>
          </w:p>
        </w:tc>
        <w:tc>
          <w:tcPr>
            <w:tcW w:w="3969" w:type="dxa"/>
            <w:vAlign w:val="center"/>
          </w:tcPr>
          <w:p w14:paraId="132A767A" w14:textId="77777777" w:rsidR="004774E6" w:rsidRPr="003878B1" w:rsidRDefault="004774E6" w:rsidP="004774E6">
            <w:pPr>
              <w:jc w:val="both"/>
              <w:rPr>
                <w:rFonts w:ascii="Arial" w:hAnsi="Arial"/>
              </w:rPr>
            </w:pPr>
            <w:r w:rsidRPr="000472CC">
              <w:rPr>
                <w:rFonts w:ascii="Arial" w:hAnsi="Arial"/>
              </w:rPr>
              <w:t>Central de detecção e alarme de incêndio completa, autonomia de 1 hora para 12 laços, 220 V/12 V</w:t>
            </w:r>
          </w:p>
        </w:tc>
        <w:tc>
          <w:tcPr>
            <w:tcW w:w="1417" w:type="dxa"/>
            <w:vAlign w:val="center"/>
          </w:tcPr>
          <w:p w14:paraId="5F0FE3D6" w14:textId="043787EA" w:rsidR="004774E6" w:rsidRPr="003878B1" w:rsidRDefault="0078615C" w:rsidP="004774E6">
            <w:pPr>
              <w:jc w:val="center"/>
              <w:rPr>
                <w:rFonts w:ascii="Arial" w:hAnsi="Arial"/>
                <w:b/>
              </w:rPr>
            </w:pPr>
            <w:r>
              <w:rPr>
                <w:rFonts w:ascii="Arial" w:hAnsi="Arial"/>
                <w:b/>
              </w:rPr>
              <w:t>1.065,54</w:t>
            </w:r>
          </w:p>
        </w:tc>
        <w:tc>
          <w:tcPr>
            <w:tcW w:w="1560" w:type="dxa"/>
            <w:vAlign w:val="center"/>
          </w:tcPr>
          <w:p w14:paraId="7FA46773" w14:textId="10D44454" w:rsidR="004774E6" w:rsidRPr="003878B1" w:rsidRDefault="0078615C" w:rsidP="004774E6">
            <w:pPr>
              <w:jc w:val="center"/>
              <w:rPr>
                <w:rFonts w:ascii="Arial" w:hAnsi="Arial"/>
                <w:b/>
              </w:rPr>
            </w:pPr>
            <w:r>
              <w:rPr>
                <w:rFonts w:ascii="Arial" w:hAnsi="Arial"/>
                <w:b/>
              </w:rPr>
              <w:t>10.655,40</w:t>
            </w:r>
          </w:p>
        </w:tc>
      </w:tr>
      <w:tr w:rsidR="004774E6" w:rsidRPr="00170007" w14:paraId="63157517" w14:textId="77777777" w:rsidTr="00C62F50">
        <w:tc>
          <w:tcPr>
            <w:tcW w:w="846" w:type="dxa"/>
            <w:vAlign w:val="center"/>
          </w:tcPr>
          <w:p w14:paraId="60B9D7D4" w14:textId="77777777" w:rsidR="004774E6" w:rsidRDefault="004774E6" w:rsidP="004774E6">
            <w:pPr>
              <w:jc w:val="center"/>
              <w:rPr>
                <w:rFonts w:ascii="Arial" w:hAnsi="Arial"/>
                <w:b/>
              </w:rPr>
            </w:pPr>
            <w:r>
              <w:rPr>
                <w:rFonts w:ascii="Arial" w:hAnsi="Arial"/>
                <w:b/>
              </w:rPr>
              <w:t>68</w:t>
            </w:r>
          </w:p>
        </w:tc>
        <w:tc>
          <w:tcPr>
            <w:tcW w:w="992" w:type="dxa"/>
            <w:vAlign w:val="center"/>
          </w:tcPr>
          <w:p w14:paraId="5499CD8F" w14:textId="77777777" w:rsidR="004774E6" w:rsidRPr="003878B1" w:rsidRDefault="004774E6" w:rsidP="004774E6">
            <w:pPr>
              <w:jc w:val="center"/>
              <w:rPr>
                <w:rFonts w:ascii="Arial" w:hAnsi="Arial"/>
                <w:b/>
                <w:bCs/>
              </w:rPr>
            </w:pPr>
            <w:r w:rsidRPr="000472CC">
              <w:rPr>
                <w:rFonts w:ascii="Arial" w:hAnsi="Arial"/>
                <w:b/>
                <w:bCs/>
              </w:rPr>
              <w:t>50</w:t>
            </w:r>
          </w:p>
        </w:tc>
        <w:tc>
          <w:tcPr>
            <w:tcW w:w="709" w:type="dxa"/>
            <w:vAlign w:val="center"/>
          </w:tcPr>
          <w:p w14:paraId="2B6FD638" w14:textId="77777777" w:rsidR="004774E6" w:rsidRPr="003878B1" w:rsidRDefault="004774E6" w:rsidP="004774E6">
            <w:pPr>
              <w:jc w:val="center"/>
              <w:rPr>
                <w:rFonts w:ascii="Arial" w:hAnsi="Arial"/>
                <w:b/>
                <w:bCs/>
              </w:rPr>
            </w:pPr>
            <w:r w:rsidRPr="000472CC">
              <w:rPr>
                <w:rFonts w:ascii="Arial" w:hAnsi="Arial"/>
                <w:b/>
                <w:bCs/>
              </w:rPr>
              <w:t>UN</w:t>
            </w:r>
          </w:p>
        </w:tc>
        <w:tc>
          <w:tcPr>
            <w:tcW w:w="3969" w:type="dxa"/>
            <w:vAlign w:val="center"/>
          </w:tcPr>
          <w:p w14:paraId="7C79F210" w14:textId="77777777" w:rsidR="004774E6" w:rsidRPr="003878B1" w:rsidRDefault="004774E6" w:rsidP="004774E6">
            <w:pPr>
              <w:jc w:val="both"/>
              <w:rPr>
                <w:rFonts w:ascii="Arial" w:hAnsi="Arial"/>
              </w:rPr>
            </w:pPr>
            <w:r w:rsidRPr="000472CC">
              <w:rPr>
                <w:rFonts w:ascii="Arial" w:hAnsi="Arial"/>
              </w:rPr>
              <w:t>Sirene tipo corneta 12 V</w:t>
            </w:r>
          </w:p>
        </w:tc>
        <w:tc>
          <w:tcPr>
            <w:tcW w:w="1417" w:type="dxa"/>
            <w:vAlign w:val="center"/>
          </w:tcPr>
          <w:p w14:paraId="6D485A34" w14:textId="1C4D2DCE" w:rsidR="004774E6" w:rsidRPr="003878B1" w:rsidRDefault="00C62F50" w:rsidP="004774E6">
            <w:pPr>
              <w:jc w:val="center"/>
              <w:rPr>
                <w:rFonts w:ascii="Arial" w:hAnsi="Arial"/>
                <w:b/>
              </w:rPr>
            </w:pPr>
            <w:r>
              <w:rPr>
                <w:rFonts w:ascii="Arial" w:hAnsi="Arial"/>
                <w:b/>
              </w:rPr>
              <w:t>122,30</w:t>
            </w:r>
          </w:p>
        </w:tc>
        <w:tc>
          <w:tcPr>
            <w:tcW w:w="1560" w:type="dxa"/>
            <w:vAlign w:val="center"/>
          </w:tcPr>
          <w:p w14:paraId="0BB9699D" w14:textId="1601A121" w:rsidR="004774E6" w:rsidRPr="003878B1" w:rsidRDefault="00C62F50" w:rsidP="004774E6">
            <w:pPr>
              <w:jc w:val="center"/>
              <w:rPr>
                <w:rFonts w:ascii="Arial" w:hAnsi="Arial"/>
                <w:b/>
              </w:rPr>
            </w:pPr>
            <w:r>
              <w:rPr>
                <w:rFonts w:ascii="Arial" w:hAnsi="Arial"/>
                <w:b/>
              </w:rPr>
              <w:t>6.115,00</w:t>
            </w:r>
          </w:p>
        </w:tc>
      </w:tr>
      <w:tr w:rsidR="004774E6" w:rsidRPr="00170007" w14:paraId="414CFA15" w14:textId="77777777" w:rsidTr="00C62F50">
        <w:tc>
          <w:tcPr>
            <w:tcW w:w="846" w:type="dxa"/>
            <w:vAlign w:val="center"/>
          </w:tcPr>
          <w:p w14:paraId="4939D104" w14:textId="77777777" w:rsidR="004774E6" w:rsidRDefault="004774E6" w:rsidP="004774E6">
            <w:pPr>
              <w:jc w:val="center"/>
              <w:rPr>
                <w:rFonts w:ascii="Arial" w:hAnsi="Arial"/>
                <w:b/>
              </w:rPr>
            </w:pPr>
            <w:r>
              <w:rPr>
                <w:rFonts w:ascii="Arial" w:hAnsi="Arial"/>
                <w:b/>
              </w:rPr>
              <w:t>69</w:t>
            </w:r>
          </w:p>
        </w:tc>
        <w:tc>
          <w:tcPr>
            <w:tcW w:w="992" w:type="dxa"/>
            <w:vAlign w:val="center"/>
          </w:tcPr>
          <w:p w14:paraId="4A14623D" w14:textId="77777777" w:rsidR="004774E6" w:rsidRPr="003878B1" w:rsidRDefault="004774E6" w:rsidP="004774E6">
            <w:pPr>
              <w:jc w:val="center"/>
              <w:rPr>
                <w:rFonts w:ascii="Arial" w:hAnsi="Arial"/>
                <w:b/>
                <w:bCs/>
              </w:rPr>
            </w:pPr>
            <w:r w:rsidRPr="000472CC">
              <w:rPr>
                <w:rFonts w:ascii="Arial" w:hAnsi="Arial"/>
                <w:b/>
                <w:bCs/>
              </w:rPr>
              <w:t>100</w:t>
            </w:r>
          </w:p>
        </w:tc>
        <w:tc>
          <w:tcPr>
            <w:tcW w:w="709" w:type="dxa"/>
            <w:vAlign w:val="center"/>
          </w:tcPr>
          <w:p w14:paraId="0B09AB8F" w14:textId="77777777" w:rsidR="004774E6" w:rsidRPr="003878B1" w:rsidRDefault="004774E6" w:rsidP="004774E6">
            <w:pPr>
              <w:jc w:val="center"/>
              <w:rPr>
                <w:rFonts w:ascii="Arial" w:hAnsi="Arial"/>
                <w:b/>
                <w:bCs/>
              </w:rPr>
            </w:pPr>
            <w:r w:rsidRPr="000472CC">
              <w:rPr>
                <w:rFonts w:ascii="Arial" w:hAnsi="Arial"/>
                <w:b/>
                <w:bCs/>
              </w:rPr>
              <w:t>UN</w:t>
            </w:r>
          </w:p>
        </w:tc>
        <w:tc>
          <w:tcPr>
            <w:tcW w:w="3969" w:type="dxa"/>
            <w:vAlign w:val="center"/>
          </w:tcPr>
          <w:p w14:paraId="0D0747EC" w14:textId="77777777" w:rsidR="004774E6" w:rsidRPr="003878B1" w:rsidRDefault="004774E6" w:rsidP="004774E6">
            <w:pPr>
              <w:jc w:val="both"/>
              <w:rPr>
                <w:rFonts w:ascii="Arial" w:hAnsi="Arial"/>
              </w:rPr>
            </w:pPr>
            <w:r w:rsidRPr="000472CC">
              <w:rPr>
                <w:rFonts w:ascii="Arial" w:hAnsi="Arial"/>
              </w:rPr>
              <w:t xml:space="preserve">Sirene </w:t>
            </w:r>
            <w:proofErr w:type="spellStart"/>
            <w:r w:rsidRPr="000472CC">
              <w:rPr>
                <w:rFonts w:ascii="Arial" w:hAnsi="Arial"/>
              </w:rPr>
              <w:t>Áudio-Visual</w:t>
            </w:r>
            <w:proofErr w:type="spellEnd"/>
            <w:r w:rsidRPr="000472CC">
              <w:rPr>
                <w:rFonts w:ascii="Arial" w:hAnsi="Arial"/>
              </w:rPr>
              <w:t xml:space="preserve"> tipo endereçável</w:t>
            </w:r>
          </w:p>
        </w:tc>
        <w:tc>
          <w:tcPr>
            <w:tcW w:w="1417" w:type="dxa"/>
            <w:vAlign w:val="center"/>
          </w:tcPr>
          <w:p w14:paraId="6B5EDA56" w14:textId="0AD31271" w:rsidR="004774E6" w:rsidRPr="003878B1" w:rsidRDefault="00C62F50" w:rsidP="004774E6">
            <w:pPr>
              <w:jc w:val="center"/>
              <w:rPr>
                <w:rFonts w:ascii="Arial" w:hAnsi="Arial"/>
                <w:b/>
              </w:rPr>
            </w:pPr>
            <w:r>
              <w:rPr>
                <w:rFonts w:ascii="Arial" w:hAnsi="Arial"/>
                <w:b/>
              </w:rPr>
              <w:t>433,10</w:t>
            </w:r>
          </w:p>
        </w:tc>
        <w:tc>
          <w:tcPr>
            <w:tcW w:w="1560" w:type="dxa"/>
            <w:vAlign w:val="center"/>
          </w:tcPr>
          <w:p w14:paraId="30EAF886" w14:textId="05209EB7" w:rsidR="004774E6" w:rsidRPr="003878B1" w:rsidRDefault="00C62F50" w:rsidP="004774E6">
            <w:pPr>
              <w:jc w:val="center"/>
              <w:rPr>
                <w:rFonts w:ascii="Arial" w:hAnsi="Arial"/>
                <w:b/>
              </w:rPr>
            </w:pPr>
            <w:r>
              <w:rPr>
                <w:rFonts w:ascii="Arial" w:hAnsi="Arial"/>
                <w:b/>
              </w:rPr>
              <w:t>43.310,00</w:t>
            </w:r>
          </w:p>
        </w:tc>
      </w:tr>
      <w:tr w:rsidR="004774E6" w:rsidRPr="00170007" w14:paraId="6433407C" w14:textId="77777777" w:rsidTr="00C62F50">
        <w:tc>
          <w:tcPr>
            <w:tcW w:w="846" w:type="dxa"/>
            <w:vAlign w:val="center"/>
          </w:tcPr>
          <w:p w14:paraId="4122C375" w14:textId="77777777" w:rsidR="004774E6" w:rsidRDefault="004774E6" w:rsidP="004774E6">
            <w:pPr>
              <w:jc w:val="center"/>
              <w:rPr>
                <w:rFonts w:ascii="Arial" w:hAnsi="Arial"/>
                <w:b/>
              </w:rPr>
            </w:pPr>
            <w:r>
              <w:rPr>
                <w:rFonts w:ascii="Arial" w:hAnsi="Arial"/>
                <w:b/>
              </w:rPr>
              <w:t>70</w:t>
            </w:r>
          </w:p>
        </w:tc>
        <w:tc>
          <w:tcPr>
            <w:tcW w:w="992" w:type="dxa"/>
            <w:vAlign w:val="center"/>
          </w:tcPr>
          <w:p w14:paraId="6DB13272" w14:textId="77777777" w:rsidR="004774E6" w:rsidRPr="003878B1" w:rsidRDefault="004774E6" w:rsidP="004774E6">
            <w:pPr>
              <w:jc w:val="center"/>
              <w:rPr>
                <w:rFonts w:ascii="Arial" w:hAnsi="Arial"/>
                <w:b/>
                <w:bCs/>
              </w:rPr>
            </w:pPr>
            <w:r w:rsidRPr="000472CC">
              <w:rPr>
                <w:rFonts w:ascii="Arial" w:hAnsi="Arial"/>
                <w:b/>
                <w:bCs/>
              </w:rPr>
              <w:t>100</w:t>
            </w:r>
          </w:p>
        </w:tc>
        <w:tc>
          <w:tcPr>
            <w:tcW w:w="709" w:type="dxa"/>
            <w:vAlign w:val="center"/>
          </w:tcPr>
          <w:p w14:paraId="41E9428A" w14:textId="77777777" w:rsidR="004774E6" w:rsidRPr="003878B1" w:rsidRDefault="004774E6" w:rsidP="004774E6">
            <w:pPr>
              <w:jc w:val="center"/>
              <w:rPr>
                <w:rFonts w:ascii="Arial" w:hAnsi="Arial"/>
                <w:b/>
                <w:bCs/>
              </w:rPr>
            </w:pPr>
            <w:r w:rsidRPr="000472CC">
              <w:rPr>
                <w:rFonts w:ascii="Arial" w:hAnsi="Arial"/>
                <w:b/>
                <w:bCs/>
              </w:rPr>
              <w:t>UN</w:t>
            </w:r>
          </w:p>
        </w:tc>
        <w:tc>
          <w:tcPr>
            <w:tcW w:w="3969" w:type="dxa"/>
            <w:vAlign w:val="center"/>
          </w:tcPr>
          <w:p w14:paraId="2CAA7D2E" w14:textId="77777777" w:rsidR="004774E6" w:rsidRPr="003878B1" w:rsidRDefault="004774E6" w:rsidP="004774E6">
            <w:pPr>
              <w:jc w:val="both"/>
              <w:rPr>
                <w:rFonts w:ascii="Arial" w:hAnsi="Arial"/>
              </w:rPr>
            </w:pPr>
            <w:r w:rsidRPr="000472CC">
              <w:rPr>
                <w:rFonts w:ascii="Arial" w:hAnsi="Arial"/>
              </w:rPr>
              <w:t>Acionador manual quebra-vidro endereçável</w:t>
            </w:r>
          </w:p>
        </w:tc>
        <w:tc>
          <w:tcPr>
            <w:tcW w:w="1417" w:type="dxa"/>
            <w:vAlign w:val="center"/>
          </w:tcPr>
          <w:p w14:paraId="23910768" w14:textId="3B80F0AE" w:rsidR="004774E6" w:rsidRPr="003878B1" w:rsidRDefault="00C62F50" w:rsidP="004774E6">
            <w:pPr>
              <w:jc w:val="center"/>
              <w:rPr>
                <w:rFonts w:ascii="Arial" w:hAnsi="Arial"/>
                <w:b/>
              </w:rPr>
            </w:pPr>
            <w:r>
              <w:rPr>
                <w:rFonts w:ascii="Arial" w:hAnsi="Arial"/>
                <w:b/>
              </w:rPr>
              <w:t>238,35</w:t>
            </w:r>
          </w:p>
        </w:tc>
        <w:tc>
          <w:tcPr>
            <w:tcW w:w="1560" w:type="dxa"/>
            <w:vAlign w:val="center"/>
          </w:tcPr>
          <w:p w14:paraId="0DD5F561" w14:textId="41C0B51C" w:rsidR="004774E6" w:rsidRPr="003878B1" w:rsidRDefault="00C62F50" w:rsidP="004774E6">
            <w:pPr>
              <w:jc w:val="center"/>
              <w:rPr>
                <w:rFonts w:ascii="Arial" w:hAnsi="Arial"/>
                <w:b/>
              </w:rPr>
            </w:pPr>
            <w:r>
              <w:rPr>
                <w:rFonts w:ascii="Arial" w:hAnsi="Arial"/>
                <w:b/>
              </w:rPr>
              <w:t>23.835,00</w:t>
            </w:r>
          </w:p>
        </w:tc>
      </w:tr>
      <w:tr w:rsidR="004774E6" w:rsidRPr="00170007" w14:paraId="65F3B492" w14:textId="77777777" w:rsidTr="00C62F50">
        <w:tc>
          <w:tcPr>
            <w:tcW w:w="846" w:type="dxa"/>
            <w:vAlign w:val="center"/>
          </w:tcPr>
          <w:p w14:paraId="1D3DC25F" w14:textId="77777777" w:rsidR="004774E6" w:rsidRDefault="004774E6" w:rsidP="004774E6">
            <w:pPr>
              <w:jc w:val="center"/>
              <w:rPr>
                <w:rFonts w:ascii="Arial" w:hAnsi="Arial"/>
                <w:b/>
              </w:rPr>
            </w:pPr>
            <w:r>
              <w:rPr>
                <w:rFonts w:ascii="Arial" w:hAnsi="Arial"/>
                <w:b/>
              </w:rPr>
              <w:lastRenderedPageBreak/>
              <w:t>71</w:t>
            </w:r>
          </w:p>
        </w:tc>
        <w:tc>
          <w:tcPr>
            <w:tcW w:w="992" w:type="dxa"/>
            <w:vAlign w:val="center"/>
          </w:tcPr>
          <w:p w14:paraId="65566A83" w14:textId="77777777" w:rsidR="004774E6" w:rsidRPr="003878B1" w:rsidRDefault="004774E6" w:rsidP="004774E6">
            <w:pPr>
              <w:jc w:val="center"/>
              <w:rPr>
                <w:rFonts w:ascii="Arial" w:hAnsi="Arial"/>
                <w:b/>
                <w:bCs/>
              </w:rPr>
            </w:pPr>
            <w:r w:rsidRPr="000472CC">
              <w:rPr>
                <w:rFonts w:ascii="Arial" w:hAnsi="Arial"/>
                <w:b/>
                <w:bCs/>
              </w:rPr>
              <w:t>10</w:t>
            </w:r>
          </w:p>
        </w:tc>
        <w:tc>
          <w:tcPr>
            <w:tcW w:w="709" w:type="dxa"/>
            <w:vAlign w:val="center"/>
          </w:tcPr>
          <w:p w14:paraId="3F40FFAD" w14:textId="77777777" w:rsidR="004774E6" w:rsidRPr="003878B1" w:rsidRDefault="004774E6" w:rsidP="004774E6">
            <w:pPr>
              <w:jc w:val="center"/>
              <w:rPr>
                <w:rFonts w:ascii="Arial" w:hAnsi="Arial"/>
                <w:b/>
                <w:bCs/>
              </w:rPr>
            </w:pPr>
            <w:r w:rsidRPr="000472CC">
              <w:rPr>
                <w:rFonts w:ascii="Arial" w:hAnsi="Arial"/>
                <w:b/>
                <w:bCs/>
              </w:rPr>
              <w:t>UN</w:t>
            </w:r>
          </w:p>
        </w:tc>
        <w:tc>
          <w:tcPr>
            <w:tcW w:w="3969" w:type="dxa"/>
            <w:vAlign w:val="center"/>
          </w:tcPr>
          <w:p w14:paraId="3B9D72C1" w14:textId="77777777" w:rsidR="004774E6" w:rsidRPr="003878B1" w:rsidRDefault="004774E6" w:rsidP="004774E6">
            <w:pPr>
              <w:jc w:val="both"/>
              <w:rPr>
                <w:rFonts w:ascii="Arial" w:hAnsi="Arial"/>
              </w:rPr>
            </w:pPr>
            <w:r w:rsidRPr="000472CC">
              <w:rPr>
                <w:rFonts w:ascii="Arial" w:hAnsi="Arial"/>
              </w:rPr>
              <w:t>Painel repetidor de detecção e alarme de incêndio tipo endereçáve</w:t>
            </w:r>
            <w:r>
              <w:rPr>
                <w:rFonts w:ascii="Arial" w:hAnsi="Arial"/>
              </w:rPr>
              <w:t>l</w:t>
            </w:r>
          </w:p>
        </w:tc>
        <w:tc>
          <w:tcPr>
            <w:tcW w:w="1417" w:type="dxa"/>
            <w:vAlign w:val="center"/>
          </w:tcPr>
          <w:p w14:paraId="224826F7" w14:textId="5E1D6A01" w:rsidR="004774E6" w:rsidRPr="003878B1" w:rsidRDefault="00C62F50" w:rsidP="004774E6">
            <w:pPr>
              <w:jc w:val="center"/>
              <w:rPr>
                <w:rFonts w:ascii="Arial" w:hAnsi="Arial"/>
                <w:b/>
              </w:rPr>
            </w:pPr>
            <w:r>
              <w:rPr>
                <w:rFonts w:ascii="Arial" w:hAnsi="Arial"/>
                <w:b/>
              </w:rPr>
              <w:t>1.623,08</w:t>
            </w:r>
          </w:p>
        </w:tc>
        <w:tc>
          <w:tcPr>
            <w:tcW w:w="1560" w:type="dxa"/>
            <w:vAlign w:val="center"/>
          </w:tcPr>
          <w:p w14:paraId="450B84D5" w14:textId="2178B1B3" w:rsidR="004774E6" w:rsidRPr="003878B1" w:rsidRDefault="00C62F50" w:rsidP="004774E6">
            <w:pPr>
              <w:jc w:val="center"/>
              <w:rPr>
                <w:rFonts w:ascii="Arial" w:hAnsi="Arial"/>
                <w:b/>
              </w:rPr>
            </w:pPr>
            <w:r>
              <w:rPr>
                <w:rFonts w:ascii="Arial" w:hAnsi="Arial"/>
                <w:b/>
              </w:rPr>
              <w:t>16.230,80</w:t>
            </w:r>
          </w:p>
        </w:tc>
      </w:tr>
      <w:tr w:rsidR="004774E6" w:rsidRPr="00170007" w14:paraId="534AC5C4" w14:textId="77777777" w:rsidTr="00C62F50">
        <w:tc>
          <w:tcPr>
            <w:tcW w:w="846" w:type="dxa"/>
            <w:vAlign w:val="center"/>
          </w:tcPr>
          <w:p w14:paraId="51633308" w14:textId="77777777" w:rsidR="004774E6" w:rsidRDefault="004774E6" w:rsidP="004774E6">
            <w:pPr>
              <w:jc w:val="center"/>
              <w:rPr>
                <w:rFonts w:ascii="Arial" w:hAnsi="Arial"/>
                <w:b/>
              </w:rPr>
            </w:pPr>
            <w:r>
              <w:rPr>
                <w:rFonts w:ascii="Arial" w:hAnsi="Arial"/>
                <w:b/>
              </w:rPr>
              <w:t>72</w:t>
            </w:r>
          </w:p>
        </w:tc>
        <w:tc>
          <w:tcPr>
            <w:tcW w:w="992" w:type="dxa"/>
            <w:vAlign w:val="center"/>
          </w:tcPr>
          <w:p w14:paraId="65A9AC9F" w14:textId="77777777" w:rsidR="004774E6" w:rsidRPr="003878B1" w:rsidRDefault="004774E6" w:rsidP="004774E6">
            <w:pPr>
              <w:jc w:val="center"/>
              <w:rPr>
                <w:rFonts w:ascii="Arial" w:hAnsi="Arial"/>
                <w:b/>
                <w:bCs/>
              </w:rPr>
            </w:pPr>
            <w:r w:rsidRPr="000472CC">
              <w:rPr>
                <w:rFonts w:ascii="Arial" w:hAnsi="Arial"/>
                <w:b/>
                <w:bCs/>
              </w:rPr>
              <w:t>30</w:t>
            </w:r>
          </w:p>
        </w:tc>
        <w:tc>
          <w:tcPr>
            <w:tcW w:w="709" w:type="dxa"/>
            <w:vAlign w:val="center"/>
          </w:tcPr>
          <w:p w14:paraId="39502D20" w14:textId="77777777" w:rsidR="004774E6" w:rsidRPr="003878B1" w:rsidRDefault="004774E6" w:rsidP="004774E6">
            <w:pPr>
              <w:jc w:val="center"/>
              <w:rPr>
                <w:rFonts w:ascii="Arial" w:hAnsi="Arial"/>
                <w:b/>
                <w:bCs/>
              </w:rPr>
            </w:pPr>
            <w:r w:rsidRPr="000472CC">
              <w:rPr>
                <w:rFonts w:ascii="Arial" w:hAnsi="Arial"/>
                <w:b/>
                <w:bCs/>
              </w:rPr>
              <w:t>UN</w:t>
            </w:r>
          </w:p>
        </w:tc>
        <w:tc>
          <w:tcPr>
            <w:tcW w:w="3969" w:type="dxa"/>
            <w:vAlign w:val="center"/>
          </w:tcPr>
          <w:p w14:paraId="53DFE48A" w14:textId="77777777" w:rsidR="004774E6" w:rsidRPr="003878B1" w:rsidRDefault="004774E6" w:rsidP="004774E6">
            <w:pPr>
              <w:jc w:val="both"/>
              <w:rPr>
                <w:rFonts w:ascii="Arial" w:hAnsi="Arial"/>
              </w:rPr>
            </w:pPr>
            <w:r w:rsidRPr="000472CC">
              <w:rPr>
                <w:rFonts w:ascii="Arial" w:hAnsi="Arial"/>
              </w:rPr>
              <w:t>Detector óptico de fumaça com base endereçável</w:t>
            </w:r>
          </w:p>
        </w:tc>
        <w:tc>
          <w:tcPr>
            <w:tcW w:w="1417" w:type="dxa"/>
            <w:vAlign w:val="center"/>
          </w:tcPr>
          <w:p w14:paraId="4F4F59A6" w14:textId="65004A10" w:rsidR="004774E6" w:rsidRPr="003878B1" w:rsidRDefault="00C62F50" w:rsidP="004774E6">
            <w:pPr>
              <w:jc w:val="center"/>
              <w:rPr>
                <w:rFonts w:ascii="Arial" w:hAnsi="Arial"/>
                <w:b/>
              </w:rPr>
            </w:pPr>
            <w:r>
              <w:rPr>
                <w:rFonts w:ascii="Arial" w:hAnsi="Arial"/>
                <w:b/>
              </w:rPr>
              <w:t>305,34</w:t>
            </w:r>
          </w:p>
        </w:tc>
        <w:tc>
          <w:tcPr>
            <w:tcW w:w="1560" w:type="dxa"/>
            <w:vAlign w:val="center"/>
          </w:tcPr>
          <w:p w14:paraId="322F1524" w14:textId="09A9DF41" w:rsidR="004774E6" w:rsidRPr="003878B1" w:rsidRDefault="00C62F50" w:rsidP="004774E6">
            <w:pPr>
              <w:jc w:val="center"/>
              <w:rPr>
                <w:rFonts w:ascii="Arial" w:hAnsi="Arial"/>
                <w:b/>
              </w:rPr>
            </w:pPr>
            <w:r>
              <w:rPr>
                <w:rFonts w:ascii="Arial" w:hAnsi="Arial"/>
                <w:b/>
              </w:rPr>
              <w:t>9.160,20</w:t>
            </w:r>
          </w:p>
        </w:tc>
      </w:tr>
      <w:tr w:rsidR="004774E6" w:rsidRPr="00170007" w14:paraId="0E4F5286" w14:textId="77777777" w:rsidTr="00C62F50">
        <w:tc>
          <w:tcPr>
            <w:tcW w:w="846" w:type="dxa"/>
            <w:vAlign w:val="center"/>
          </w:tcPr>
          <w:p w14:paraId="7691D92D" w14:textId="77777777" w:rsidR="004774E6" w:rsidRDefault="004774E6" w:rsidP="004774E6">
            <w:pPr>
              <w:jc w:val="center"/>
              <w:rPr>
                <w:rFonts w:ascii="Arial" w:hAnsi="Arial"/>
                <w:b/>
              </w:rPr>
            </w:pPr>
            <w:r>
              <w:rPr>
                <w:rFonts w:ascii="Arial" w:hAnsi="Arial"/>
                <w:b/>
              </w:rPr>
              <w:t>73</w:t>
            </w:r>
          </w:p>
        </w:tc>
        <w:tc>
          <w:tcPr>
            <w:tcW w:w="992" w:type="dxa"/>
            <w:vAlign w:val="center"/>
          </w:tcPr>
          <w:p w14:paraId="54457F8B" w14:textId="77777777" w:rsidR="004774E6" w:rsidRPr="003878B1" w:rsidRDefault="004774E6" w:rsidP="004774E6">
            <w:pPr>
              <w:jc w:val="center"/>
              <w:rPr>
                <w:rFonts w:ascii="Arial" w:hAnsi="Arial"/>
                <w:b/>
                <w:bCs/>
              </w:rPr>
            </w:pPr>
            <w:r w:rsidRPr="000472CC">
              <w:rPr>
                <w:rFonts w:ascii="Arial" w:hAnsi="Arial"/>
                <w:b/>
                <w:bCs/>
              </w:rPr>
              <w:t>10</w:t>
            </w:r>
          </w:p>
        </w:tc>
        <w:tc>
          <w:tcPr>
            <w:tcW w:w="709" w:type="dxa"/>
            <w:vAlign w:val="center"/>
          </w:tcPr>
          <w:p w14:paraId="093ADC6E" w14:textId="77777777" w:rsidR="004774E6" w:rsidRPr="003878B1" w:rsidRDefault="004774E6" w:rsidP="004774E6">
            <w:pPr>
              <w:jc w:val="center"/>
              <w:rPr>
                <w:rFonts w:ascii="Arial" w:hAnsi="Arial"/>
                <w:b/>
                <w:bCs/>
              </w:rPr>
            </w:pPr>
            <w:r w:rsidRPr="000472CC">
              <w:rPr>
                <w:rFonts w:ascii="Arial" w:hAnsi="Arial"/>
                <w:b/>
                <w:bCs/>
              </w:rPr>
              <w:t>UN</w:t>
            </w:r>
          </w:p>
        </w:tc>
        <w:tc>
          <w:tcPr>
            <w:tcW w:w="3969" w:type="dxa"/>
            <w:vAlign w:val="center"/>
          </w:tcPr>
          <w:p w14:paraId="32270EC6" w14:textId="77777777" w:rsidR="004774E6" w:rsidRPr="003878B1" w:rsidRDefault="004774E6" w:rsidP="004774E6">
            <w:pPr>
              <w:jc w:val="both"/>
              <w:rPr>
                <w:rFonts w:ascii="Arial" w:hAnsi="Arial"/>
              </w:rPr>
            </w:pPr>
            <w:r w:rsidRPr="000472CC">
              <w:rPr>
                <w:rFonts w:ascii="Arial" w:hAnsi="Arial"/>
              </w:rPr>
              <w:t>Porta corta-fogo classe P.90 de 90 x 210 cm, completa, com maçaneta tipo alavanca</w:t>
            </w:r>
          </w:p>
        </w:tc>
        <w:tc>
          <w:tcPr>
            <w:tcW w:w="1417" w:type="dxa"/>
            <w:vAlign w:val="center"/>
          </w:tcPr>
          <w:p w14:paraId="1F6E9F38" w14:textId="22B85EC3" w:rsidR="004774E6" w:rsidRPr="003878B1" w:rsidRDefault="00C62F50" w:rsidP="004774E6">
            <w:pPr>
              <w:jc w:val="center"/>
              <w:rPr>
                <w:rFonts w:ascii="Arial" w:hAnsi="Arial"/>
                <w:b/>
              </w:rPr>
            </w:pPr>
            <w:r>
              <w:rPr>
                <w:rFonts w:ascii="Arial" w:hAnsi="Arial"/>
                <w:b/>
              </w:rPr>
              <w:t>2.018,63</w:t>
            </w:r>
          </w:p>
        </w:tc>
        <w:tc>
          <w:tcPr>
            <w:tcW w:w="1560" w:type="dxa"/>
            <w:vAlign w:val="center"/>
          </w:tcPr>
          <w:p w14:paraId="71DEE049" w14:textId="1E0B821E" w:rsidR="004774E6" w:rsidRPr="003878B1" w:rsidRDefault="00C62F50" w:rsidP="004774E6">
            <w:pPr>
              <w:jc w:val="center"/>
              <w:rPr>
                <w:rFonts w:ascii="Arial" w:hAnsi="Arial"/>
                <w:b/>
              </w:rPr>
            </w:pPr>
            <w:r>
              <w:rPr>
                <w:rFonts w:ascii="Arial" w:hAnsi="Arial"/>
                <w:b/>
              </w:rPr>
              <w:t>20.186,30</w:t>
            </w:r>
          </w:p>
        </w:tc>
      </w:tr>
      <w:tr w:rsidR="004774E6" w:rsidRPr="00170007" w14:paraId="0267D9E6" w14:textId="77777777" w:rsidTr="00C62F50">
        <w:tc>
          <w:tcPr>
            <w:tcW w:w="846" w:type="dxa"/>
            <w:vAlign w:val="center"/>
          </w:tcPr>
          <w:p w14:paraId="141D97DA" w14:textId="77777777" w:rsidR="004774E6" w:rsidRDefault="004774E6" w:rsidP="004774E6">
            <w:pPr>
              <w:jc w:val="center"/>
              <w:rPr>
                <w:rFonts w:ascii="Arial" w:hAnsi="Arial"/>
                <w:b/>
              </w:rPr>
            </w:pPr>
            <w:r>
              <w:rPr>
                <w:rFonts w:ascii="Arial" w:hAnsi="Arial"/>
                <w:b/>
              </w:rPr>
              <w:t>74</w:t>
            </w:r>
          </w:p>
        </w:tc>
        <w:tc>
          <w:tcPr>
            <w:tcW w:w="992" w:type="dxa"/>
            <w:vAlign w:val="center"/>
          </w:tcPr>
          <w:p w14:paraId="4E575060" w14:textId="77777777" w:rsidR="004774E6" w:rsidRPr="003878B1" w:rsidRDefault="004774E6" w:rsidP="004774E6">
            <w:pPr>
              <w:jc w:val="center"/>
              <w:rPr>
                <w:rFonts w:ascii="Arial" w:hAnsi="Arial"/>
                <w:b/>
                <w:bCs/>
              </w:rPr>
            </w:pPr>
            <w:r w:rsidRPr="006C7FFE">
              <w:rPr>
                <w:rFonts w:ascii="Arial" w:hAnsi="Arial"/>
                <w:b/>
                <w:bCs/>
              </w:rPr>
              <w:t>10</w:t>
            </w:r>
          </w:p>
        </w:tc>
        <w:tc>
          <w:tcPr>
            <w:tcW w:w="709" w:type="dxa"/>
            <w:vAlign w:val="center"/>
          </w:tcPr>
          <w:p w14:paraId="06B345F9"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269025CB" w14:textId="77777777" w:rsidR="004774E6" w:rsidRPr="003878B1" w:rsidRDefault="004774E6" w:rsidP="004774E6">
            <w:pPr>
              <w:jc w:val="both"/>
              <w:rPr>
                <w:rFonts w:ascii="Arial" w:hAnsi="Arial"/>
              </w:rPr>
            </w:pPr>
            <w:r w:rsidRPr="006C7FFE">
              <w:rPr>
                <w:rFonts w:ascii="Arial" w:hAnsi="Arial"/>
              </w:rPr>
              <w:t>Porta corta-fogo classe P.90 de 100 x 210 cm, completa, com maçaneta tipo alavanca</w:t>
            </w:r>
          </w:p>
        </w:tc>
        <w:tc>
          <w:tcPr>
            <w:tcW w:w="1417" w:type="dxa"/>
            <w:vAlign w:val="center"/>
          </w:tcPr>
          <w:p w14:paraId="0306A967" w14:textId="08CFAB9F" w:rsidR="004774E6" w:rsidRPr="003878B1" w:rsidRDefault="00C62F50" w:rsidP="004774E6">
            <w:pPr>
              <w:jc w:val="center"/>
              <w:rPr>
                <w:rFonts w:ascii="Arial" w:hAnsi="Arial"/>
                <w:b/>
              </w:rPr>
            </w:pPr>
            <w:r>
              <w:rPr>
                <w:rFonts w:ascii="Arial" w:hAnsi="Arial"/>
                <w:b/>
              </w:rPr>
              <w:t>2.107,36</w:t>
            </w:r>
          </w:p>
        </w:tc>
        <w:tc>
          <w:tcPr>
            <w:tcW w:w="1560" w:type="dxa"/>
            <w:vAlign w:val="center"/>
          </w:tcPr>
          <w:p w14:paraId="319D80ED" w14:textId="5484BCBE" w:rsidR="004774E6" w:rsidRPr="003878B1" w:rsidRDefault="00C62F50" w:rsidP="004774E6">
            <w:pPr>
              <w:jc w:val="center"/>
              <w:rPr>
                <w:rFonts w:ascii="Arial" w:hAnsi="Arial"/>
                <w:b/>
              </w:rPr>
            </w:pPr>
            <w:r>
              <w:rPr>
                <w:rFonts w:ascii="Arial" w:hAnsi="Arial"/>
                <w:b/>
              </w:rPr>
              <w:t>21.073,60</w:t>
            </w:r>
          </w:p>
        </w:tc>
      </w:tr>
      <w:tr w:rsidR="004774E6" w:rsidRPr="00170007" w14:paraId="3968ADF2" w14:textId="77777777" w:rsidTr="00C62F50">
        <w:tc>
          <w:tcPr>
            <w:tcW w:w="846" w:type="dxa"/>
            <w:vAlign w:val="center"/>
          </w:tcPr>
          <w:p w14:paraId="651EEFD8" w14:textId="77777777" w:rsidR="004774E6" w:rsidRDefault="004774E6" w:rsidP="004774E6">
            <w:pPr>
              <w:jc w:val="center"/>
              <w:rPr>
                <w:rFonts w:ascii="Arial" w:hAnsi="Arial"/>
                <w:b/>
              </w:rPr>
            </w:pPr>
            <w:r>
              <w:rPr>
                <w:rFonts w:ascii="Arial" w:hAnsi="Arial"/>
                <w:b/>
              </w:rPr>
              <w:t>75</w:t>
            </w:r>
          </w:p>
        </w:tc>
        <w:tc>
          <w:tcPr>
            <w:tcW w:w="992" w:type="dxa"/>
            <w:vAlign w:val="center"/>
          </w:tcPr>
          <w:p w14:paraId="6EE42083" w14:textId="77777777" w:rsidR="004774E6" w:rsidRPr="003878B1" w:rsidRDefault="004774E6" w:rsidP="004774E6">
            <w:pPr>
              <w:jc w:val="center"/>
              <w:rPr>
                <w:rFonts w:ascii="Arial" w:hAnsi="Arial"/>
                <w:b/>
                <w:bCs/>
              </w:rPr>
            </w:pPr>
            <w:r w:rsidRPr="006C7FFE">
              <w:rPr>
                <w:rFonts w:ascii="Arial" w:hAnsi="Arial"/>
                <w:b/>
                <w:bCs/>
              </w:rPr>
              <w:t>10</w:t>
            </w:r>
          </w:p>
        </w:tc>
        <w:tc>
          <w:tcPr>
            <w:tcW w:w="709" w:type="dxa"/>
            <w:vAlign w:val="center"/>
          </w:tcPr>
          <w:p w14:paraId="40C039C6"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29754842" w14:textId="77777777" w:rsidR="004774E6" w:rsidRPr="003878B1" w:rsidRDefault="004774E6" w:rsidP="004774E6">
            <w:pPr>
              <w:jc w:val="both"/>
              <w:rPr>
                <w:rFonts w:ascii="Arial" w:hAnsi="Arial"/>
              </w:rPr>
            </w:pPr>
            <w:r w:rsidRPr="006C7FFE">
              <w:rPr>
                <w:rFonts w:ascii="Arial" w:hAnsi="Arial"/>
              </w:rPr>
              <w:t>Porta corta-fogo classe P.120 de 80 x 210 cm, com uma folha de abrir, completa</w:t>
            </w:r>
          </w:p>
        </w:tc>
        <w:tc>
          <w:tcPr>
            <w:tcW w:w="1417" w:type="dxa"/>
            <w:vAlign w:val="center"/>
          </w:tcPr>
          <w:p w14:paraId="1361D1F6" w14:textId="73706C32" w:rsidR="004774E6" w:rsidRPr="003878B1" w:rsidRDefault="00C62F50" w:rsidP="004774E6">
            <w:pPr>
              <w:jc w:val="center"/>
              <w:rPr>
                <w:rFonts w:ascii="Arial" w:hAnsi="Arial"/>
                <w:b/>
              </w:rPr>
            </w:pPr>
            <w:r>
              <w:rPr>
                <w:rFonts w:ascii="Arial" w:hAnsi="Arial"/>
                <w:b/>
              </w:rPr>
              <w:t>3.471,77</w:t>
            </w:r>
          </w:p>
        </w:tc>
        <w:tc>
          <w:tcPr>
            <w:tcW w:w="1560" w:type="dxa"/>
            <w:vAlign w:val="center"/>
          </w:tcPr>
          <w:p w14:paraId="2AC096DF" w14:textId="08E90655" w:rsidR="004774E6" w:rsidRPr="003878B1" w:rsidRDefault="00C62F50" w:rsidP="004774E6">
            <w:pPr>
              <w:jc w:val="center"/>
              <w:rPr>
                <w:rFonts w:ascii="Arial" w:hAnsi="Arial"/>
                <w:b/>
              </w:rPr>
            </w:pPr>
            <w:r>
              <w:rPr>
                <w:rFonts w:ascii="Arial" w:hAnsi="Arial"/>
                <w:b/>
              </w:rPr>
              <w:t>34.717,70</w:t>
            </w:r>
          </w:p>
        </w:tc>
      </w:tr>
      <w:tr w:rsidR="004774E6" w:rsidRPr="00170007" w14:paraId="79D5A87A" w14:textId="77777777" w:rsidTr="00C62F50">
        <w:tc>
          <w:tcPr>
            <w:tcW w:w="846" w:type="dxa"/>
            <w:vAlign w:val="center"/>
          </w:tcPr>
          <w:p w14:paraId="7FE5FAF2" w14:textId="77777777" w:rsidR="004774E6" w:rsidRDefault="004774E6" w:rsidP="004774E6">
            <w:pPr>
              <w:jc w:val="center"/>
              <w:rPr>
                <w:rFonts w:ascii="Arial" w:hAnsi="Arial"/>
                <w:b/>
              </w:rPr>
            </w:pPr>
            <w:r>
              <w:rPr>
                <w:rFonts w:ascii="Arial" w:hAnsi="Arial"/>
                <w:b/>
              </w:rPr>
              <w:t>76</w:t>
            </w:r>
          </w:p>
        </w:tc>
        <w:tc>
          <w:tcPr>
            <w:tcW w:w="992" w:type="dxa"/>
            <w:vAlign w:val="center"/>
          </w:tcPr>
          <w:p w14:paraId="34D9148B" w14:textId="77777777" w:rsidR="004774E6" w:rsidRPr="003878B1" w:rsidRDefault="004774E6" w:rsidP="004774E6">
            <w:pPr>
              <w:jc w:val="center"/>
              <w:rPr>
                <w:rFonts w:ascii="Arial" w:hAnsi="Arial"/>
                <w:b/>
                <w:bCs/>
              </w:rPr>
            </w:pPr>
            <w:r w:rsidRPr="006C7FFE">
              <w:rPr>
                <w:rFonts w:ascii="Arial" w:hAnsi="Arial"/>
                <w:b/>
                <w:bCs/>
              </w:rPr>
              <w:t>30</w:t>
            </w:r>
          </w:p>
        </w:tc>
        <w:tc>
          <w:tcPr>
            <w:tcW w:w="709" w:type="dxa"/>
            <w:vAlign w:val="center"/>
          </w:tcPr>
          <w:p w14:paraId="06F5F171"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243C2078" w14:textId="77777777" w:rsidR="004774E6" w:rsidRPr="003878B1" w:rsidRDefault="004774E6" w:rsidP="004774E6">
            <w:pPr>
              <w:jc w:val="both"/>
              <w:rPr>
                <w:rFonts w:ascii="Arial" w:hAnsi="Arial"/>
              </w:rPr>
            </w:pPr>
            <w:r w:rsidRPr="006C7FFE">
              <w:rPr>
                <w:rFonts w:ascii="Arial" w:hAnsi="Arial"/>
              </w:rPr>
              <w:t xml:space="preserve">Barra </w:t>
            </w:r>
            <w:proofErr w:type="spellStart"/>
            <w:r w:rsidRPr="006C7FFE">
              <w:rPr>
                <w:rFonts w:ascii="Arial" w:hAnsi="Arial"/>
              </w:rPr>
              <w:t>antipânico</w:t>
            </w:r>
            <w:proofErr w:type="spellEnd"/>
            <w:r w:rsidRPr="006C7FFE">
              <w:rPr>
                <w:rFonts w:ascii="Arial" w:hAnsi="Arial"/>
              </w:rPr>
              <w:t xml:space="preserve"> simples</w:t>
            </w:r>
          </w:p>
        </w:tc>
        <w:tc>
          <w:tcPr>
            <w:tcW w:w="1417" w:type="dxa"/>
            <w:vAlign w:val="center"/>
          </w:tcPr>
          <w:p w14:paraId="31B659B6" w14:textId="77777777" w:rsidR="004774E6" w:rsidRPr="003878B1" w:rsidRDefault="004774E6" w:rsidP="004774E6">
            <w:pPr>
              <w:jc w:val="center"/>
              <w:rPr>
                <w:rFonts w:ascii="Arial" w:hAnsi="Arial"/>
                <w:b/>
              </w:rPr>
            </w:pPr>
            <w:r w:rsidRPr="006C7FFE">
              <w:rPr>
                <w:rFonts w:ascii="Arial" w:hAnsi="Arial"/>
                <w:b/>
              </w:rPr>
              <w:t>868,16</w:t>
            </w:r>
          </w:p>
        </w:tc>
        <w:tc>
          <w:tcPr>
            <w:tcW w:w="1560" w:type="dxa"/>
            <w:vAlign w:val="center"/>
          </w:tcPr>
          <w:p w14:paraId="3B9C64D9" w14:textId="77777777" w:rsidR="004774E6" w:rsidRPr="003878B1" w:rsidRDefault="004774E6" w:rsidP="004774E6">
            <w:pPr>
              <w:jc w:val="center"/>
              <w:rPr>
                <w:rFonts w:ascii="Arial" w:hAnsi="Arial"/>
                <w:b/>
              </w:rPr>
            </w:pPr>
            <w:r w:rsidRPr="006C7FFE">
              <w:rPr>
                <w:rFonts w:ascii="Arial" w:hAnsi="Arial"/>
                <w:b/>
              </w:rPr>
              <w:t>26.044,80</w:t>
            </w:r>
          </w:p>
        </w:tc>
      </w:tr>
      <w:tr w:rsidR="004774E6" w:rsidRPr="00170007" w14:paraId="5D1391C9" w14:textId="77777777" w:rsidTr="00C62F50">
        <w:tc>
          <w:tcPr>
            <w:tcW w:w="846" w:type="dxa"/>
            <w:vAlign w:val="center"/>
          </w:tcPr>
          <w:p w14:paraId="14AD53BF" w14:textId="77777777" w:rsidR="004774E6" w:rsidRDefault="004774E6" w:rsidP="004774E6">
            <w:pPr>
              <w:jc w:val="center"/>
              <w:rPr>
                <w:rFonts w:ascii="Arial" w:hAnsi="Arial"/>
                <w:b/>
              </w:rPr>
            </w:pPr>
            <w:r>
              <w:rPr>
                <w:rFonts w:ascii="Arial" w:hAnsi="Arial"/>
                <w:b/>
              </w:rPr>
              <w:t>77</w:t>
            </w:r>
          </w:p>
        </w:tc>
        <w:tc>
          <w:tcPr>
            <w:tcW w:w="992" w:type="dxa"/>
            <w:vAlign w:val="center"/>
          </w:tcPr>
          <w:p w14:paraId="587290F0" w14:textId="77777777" w:rsidR="004774E6" w:rsidRPr="003878B1" w:rsidRDefault="004774E6" w:rsidP="004774E6">
            <w:pPr>
              <w:jc w:val="center"/>
              <w:rPr>
                <w:rFonts w:ascii="Arial" w:hAnsi="Arial"/>
                <w:b/>
                <w:bCs/>
              </w:rPr>
            </w:pPr>
            <w:r w:rsidRPr="006C7FFE">
              <w:rPr>
                <w:rFonts w:ascii="Arial" w:hAnsi="Arial"/>
                <w:b/>
                <w:bCs/>
              </w:rPr>
              <w:t>30</w:t>
            </w:r>
          </w:p>
        </w:tc>
        <w:tc>
          <w:tcPr>
            <w:tcW w:w="709" w:type="dxa"/>
            <w:vAlign w:val="center"/>
          </w:tcPr>
          <w:p w14:paraId="3E2F3D20"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3548CAB8" w14:textId="77777777" w:rsidR="004774E6" w:rsidRPr="003878B1" w:rsidRDefault="004774E6" w:rsidP="004774E6">
            <w:pPr>
              <w:jc w:val="both"/>
              <w:rPr>
                <w:rFonts w:ascii="Arial" w:hAnsi="Arial"/>
              </w:rPr>
            </w:pPr>
            <w:r w:rsidRPr="006C7FFE">
              <w:rPr>
                <w:rFonts w:ascii="Arial" w:hAnsi="Arial"/>
              </w:rPr>
              <w:t xml:space="preserve">Barra </w:t>
            </w:r>
            <w:proofErr w:type="spellStart"/>
            <w:r w:rsidRPr="006C7FFE">
              <w:rPr>
                <w:rFonts w:ascii="Arial" w:hAnsi="Arial"/>
              </w:rPr>
              <w:t>antipânico</w:t>
            </w:r>
            <w:proofErr w:type="spellEnd"/>
            <w:r w:rsidRPr="006C7FFE">
              <w:rPr>
                <w:rFonts w:ascii="Arial" w:hAnsi="Arial"/>
              </w:rPr>
              <w:t xml:space="preserve"> dupla</w:t>
            </w:r>
          </w:p>
        </w:tc>
        <w:tc>
          <w:tcPr>
            <w:tcW w:w="1417" w:type="dxa"/>
            <w:vAlign w:val="center"/>
          </w:tcPr>
          <w:p w14:paraId="4495C35E" w14:textId="77777777" w:rsidR="004774E6" w:rsidRPr="003878B1" w:rsidRDefault="004774E6" w:rsidP="004774E6">
            <w:pPr>
              <w:jc w:val="center"/>
              <w:rPr>
                <w:rFonts w:ascii="Arial" w:hAnsi="Arial"/>
                <w:b/>
              </w:rPr>
            </w:pPr>
            <w:r w:rsidRPr="006C7FFE">
              <w:rPr>
                <w:rFonts w:ascii="Arial" w:hAnsi="Arial"/>
                <w:b/>
              </w:rPr>
              <w:t>1.628,45</w:t>
            </w:r>
          </w:p>
        </w:tc>
        <w:tc>
          <w:tcPr>
            <w:tcW w:w="1560" w:type="dxa"/>
            <w:vAlign w:val="center"/>
          </w:tcPr>
          <w:p w14:paraId="4074D4C6" w14:textId="77777777" w:rsidR="004774E6" w:rsidRPr="003878B1" w:rsidRDefault="004774E6" w:rsidP="004774E6">
            <w:pPr>
              <w:jc w:val="center"/>
              <w:rPr>
                <w:rFonts w:ascii="Arial" w:hAnsi="Arial"/>
                <w:b/>
              </w:rPr>
            </w:pPr>
            <w:r w:rsidRPr="006C7FFE">
              <w:rPr>
                <w:rFonts w:ascii="Arial" w:hAnsi="Arial"/>
                <w:b/>
              </w:rPr>
              <w:t>48.853,50</w:t>
            </w:r>
          </w:p>
        </w:tc>
      </w:tr>
      <w:tr w:rsidR="004774E6" w:rsidRPr="00170007" w14:paraId="531B8C56" w14:textId="77777777" w:rsidTr="00C62F50">
        <w:tc>
          <w:tcPr>
            <w:tcW w:w="846" w:type="dxa"/>
            <w:vAlign w:val="center"/>
          </w:tcPr>
          <w:p w14:paraId="52CCAE66" w14:textId="77777777" w:rsidR="004774E6" w:rsidRDefault="004774E6" w:rsidP="004774E6">
            <w:pPr>
              <w:jc w:val="center"/>
              <w:rPr>
                <w:rFonts w:ascii="Arial" w:hAnsi="Arial"/>
                <w:b/>
              </w:rPr>
            </w:pPr>
            <w:r>
              <w:rPr>
                <w:rFonts w:ascii="Arial" w:hAnsi="Arial"/>
                <w:b/>
              </w:rPr>
              <w:t>78</w:t>
            </w:r>
          </w:p>
        </w:tc>
        <w:tc>
          <w:tcPr>
            <w:tcW w:w="992" w:type="dxa"/>
            <w:vAlign w:val="center"/>
          </w:tcPr>
          <w:p w14:paraId="114B6BDB" w14:textId="77777777" w:rsidR="004774E6" w:rsidRPr="003878B1" w:rsidRDefault="004774E6" w:rsidP="004774E6">
            <w:pPr>
              <w:jc w:val="center"/>
              <w:rPr>
                <w:rFonts w:ascii="Arial" w:hAnsi="Arial"/>
                <w:b/>
                <w:bCs/>
              </w:rPr>
            </w:pPr>
            <w:r w:rsidRPr="006C7FFE">
              <w:rPr>
                <w:rFonts w:ascii="Arial" w:hAnsi="Arial"/>
                <w:b/>
                <w:bCs/>
              </w:rPr>
              <w:t>800</w:t>
            </w:r>
          </w:p>
        </w:tc>
        <w:tc>
          <w:tcPr>
            <w:tcW w:w="709" w:type="dxa"/>
            <w:vAlign w:val="center"/>
          </w:tcPr>
          <w:p w14:paraId="15755A26" w14:textId="77777777" w:rsidR="004774E6" w:rsidRPr="003878B1" w:rsidRDefault="004774E6" w:rsidP="004774E6">
            <w:pPr>
              <w:jc w:val="center"/>
              <w:rPr>
                <w:rFonts w:ascii="Arial" w:hAnsi="Arial"/>
                <w:b/>
                <w:bCs/>
              </w:rPr>
            </w:pPr>
            <w:r w:rsidRPr="006C7FFE">
              <w:rPr>
                <w:rFonts w:ascii="Arial" w:hAnsi="Arial"/>
                <w:b/>
                <w:bCs/>
              </w:rPr>
              <w:t>M</w:t>
            </w:r>
          </w:p>
        </w:tc>
        <w:tc>
          <w:tcPr>
            <w:tcW w:w="3969" w:type="dxa"/>
            <w:vAlign w:val="center"/>
          </w:tcPr>
          <w:p w14:paraId="52101003" w14:textId="77777777" w:rsidR="004774E6" w:rsidRPr="003878B1" w:rsidRDefault="004774E6" w:rsidP="004774E6">
            <w:pPr>
              <w:jc w:val="both"/>
              <w:rPr>
                <w:rFonts w:ascii="Arial" w:hAnsi="Arial"/>
              </w:rPr>
            </w:pPr>
            <w:r w:rsidRPr="006C7FFE">
              <w:rPr>
                <w:rFonts w:ascii="Arial" w:hAnsi="Arial"/>
              </w:rPr>
              <w:t xml:space="preserve">Faixa Antiderrapante à base de resina </w:t>
            </w:r>
            <w:proofErr w:type="spellStart"/>
            <w:r w:rsidRPr="006C7FFE">
              <w:rPr>
                <w:rFonts w:ascii="Arial" w:hAnsi="Arial"/>
              </w:rPr>
              <w:t>epóxica</w:t>
            </w:r>
            <w:proofErr w:type="spellEnd"/>
            <w:r w:rsidRPr="006C7FFE">
              <w:rPr>
                <w:rFonts w:ascii="Arial" w:hAnsi="Arial"/>
              </w:rPr>
              <w:t xml:space="preserve"> e areia quartzosa L = 4 cm</w:t>
            </w:r>
          </w:p>
        </w:tc>
        <w:tc>
          <w:tcPr>
            <w:tcW w:w="1417" w:type="dxa"/>
            <w:vAlign w:val="center"/>
          </w:tcPr>
          <w:p w14:paraId="4D43235F" w14:textId="77777777" w:rsidR="004774E6" w:rsidRPr="003878B1" w:rsidRDefault="004774E6" w:rsidP="004774E6">
            <w:pPr>
              <w:jc w:val="center"/>
              <w:rPr>
                <w:rFonts w:ascii="Arial" w:hAnsi="Arial"/>
                <w:b/>
              </w:rPr>
            </w:pPr>
            <w:r w:rsidRPr="006C7FFE">
              <w:rPr>
                <w:rFonts w:ascii="Arial" w:hAnsi="Arial"/>
                <w:b/>
              </w:rPr>
              <w:t>22,57</w:t>
            </w:r>
          </w:p>
        </w:tc>
        <w:tc>
          <w:tcPr>
            <w:tcW w:w="1560" w:type="dxa"/>
            <w:vAlign w:val="center"/>
          </w:tcPr>
          <w:p w14:paraId="23B0DD03" w14:textId="77777777" w:rsidR="004774E6" w:rsidRPr="003878B1" w:rsidRDefault="004774E6" w:rsidP="004774E6">
            <w:pPr>
              <w:jc w:val="center"/>
              <w:rPr>
                <w:rFonts w:ascii="Arial" w:hAnsi="Arial"/>
                <w:b/>
              </w:rPr>
            </w:pPr>
            <w:r w:rsidRPr="006C7FFE">
              <w:rPr>
                <w:rFonts w:ascii="Arial" w:hAnsi="Arial"/>
                <w:b/>
              </w:rPr>
              <w:t>18.056,00</w:t>
            </w:r>
          </w:p>
        </w:tc>
      </w:tr>
      <w:tr w:rsidR="004774E6" w:rsidRPr="00170007" w14:paraId="3BA175C6" w14:textId="77777777" w:rsidTr="00C62F50">
        <w:tc>
          <w:tcPr>
            <w:tcW w:w="846" w:type="dxa"/>
            <w:vAlign w:val="center"/>
          </w:tcPr>
          <w:p w14:paraId="62E3ADAF" w14:textId="77777777" w:rsidR="004774E6" w:rsidRDefault="004774E6" w:rsidP="004774E6">
            <w:pPr>
              <w:jc w:val="center"/>
              <w:rPr>
                <w:rFonts w:ascii="Arial" w:hAnsi="Arial"/>
                <w:b/>
              </w:rPr>
            </w:pPr>
            <w:r>
              <w:rPr>
                <w:rFonts w:ascii="Arial" w:hAnsi="Arial"/>
                <w:b/>
              </w:rPr>
              <w:t>79</w:t>
            </w:r>
          </w:p>
        </w:tc>
        <w:tc>
          <w:tcPr>
            <w:tcW w:w="992" w:type="dxa"/>
            <w:vAlign w:val="center"/>
          </w:tcPr>
          <w:p w14:paraId="538B08BC" w14:textId="77777777" w:rsidR="004774E6" w:rsidRPr="003878B1" w:rsidRDefault="004774E6" w:rsidP="004774E6">
            <w:pPr>
              <w:jc w:val="center"/>
              <w:rPr>
                <w:rFonts w:ascii="Arial" w:hAnsi="Arial"/>
                <w:b/>
                <w:bCs/>
              </w:rPr>
            </w:pPr>
            <w:r w:rsidRPr="006C7FFE">
              <w:rPr>
                <w:rFonts w:ascii="Arial" w:hAnsi="Arial"/>
                <w:b/>
                <w:bCs/>
              </w:rPr>
              <w:t>30</w:t>
            </w:r>
          </w:p>
        </w:tc>
        <w:tc>
          <w:tcPr>
            <w:tcW w:w="709" w:type="dxa"/>
            <w:vAlign w:val="center"/>
          </w:tcPr>
          <w:p w14:paraId="17DAFF4C"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4780C8C5" w14:textId="77777777" w:rsidR="004774E6" w:rsidRPr="003878B1" w:rsidRDefault="004774E6" w:rsidP="004774E6">
            <w:pPr>
              <w:jc w:val="both"/>
              <w:rPr>
                <w:rFonts w:ascii="Arial" w:hAnsi="Arial"/>
              </w:rPr>
            </w:pPr>
            <w:r w:rsidRPr="006C7FFE">
              <w:rPr>
                <w:rFonts w:ascii="Arial" w:hAnsi="Arial"/>
              </w:rPr>
              <w:t xml:space="preserve">PP-02 para raios </w:t>
            </w:r>
            <w:proofErr w:type="spellStart"/>
            <w:r w:rsidRPr="006C7FFE">
              <w:rPr>
                <w:rFonts w:ascii="Arial" w:hAnsi="Arial"/>
              </w:rPr>
              <w:t>franklin</w:t>
            </w:r>
            <w:proofErr w:type="spellEnd"/>
            <w:r w:rsidRPr="006C7FFE">
              <w:rPr>
                <w:rFonts w:ascii="Arial" w:hAnsi="Arial"/>
              </w:rPr>
              <w:t xml:space="preserve"> com mastro aço galvanizado 02" x 3,00m</w:t>
            </w:r>
          </w:p>
        </w:tc>
        <w:tc>
          <w:tcPr>
            <w:tcW w:w="1417" w:type="dxa"/>
            <w:vAlign w:val="center"/>
          </w:tcPr>
          <w:p w14:paraId="32A31651" w14:textId="77777777" w:rsidR="004774E6" w:rsidRPr="003878B1" w:rsidRDefault="004774E6" w:rsidP="004774E6">
            <w:pPr>
              <w:jc w:val="center"/>
              <w:rPr>
                <w:rFonts w:ascii="Arial" w:hAnsi="Arial"/>
                <w:b/>
              </w:rPr>
            </w:pPr>
            <w:r w:rsidRPr="006C7FFE">
              <w:rPr>
                <w:rFonts w:ascii="Arial" w:hAnsi="Arial"/>
                <w:b/>
              </w:rPr>
              <w:t>1.118,36</w:t>
            </w:r>
          </w:p>
        </w:tc>
        <w:tc>
          <w:tcPr>
            <w:tcW w:w="1560" w:type="dxa"/>
            <w:vAlign w:val="center"/>
          </w:tcPr>
          <w:p w14:paraId="359BF8B8" w14:textId="77777777" w:rsidR="004774E6" w:rsidRPr="003878B1" w:rsidRDefault="004774E6" w:rsidP="004774E6">
            <w:pPr>
              <w:jc w:val="center"/>
              <w:rPr>
                <w:rFonts w:ascii="Arial" w:hAnsi="Arial"/>
                <w:b/>
              </w:rPr>
            </w:pPr>
            <w:r w:rsidRPr="006C7FFE">
              <w:rPr>
                <w:rFonts w:ascii="Arial" w:hAnsi="Arial"/>
                <w:b/>
              </w:rPr>
              <w:t>33.550,80</w:t>
            </w:r>
          </w:p>
        </w:tc>
      </w:tr>
      <w:tr w:rsidR="004774E6" w:rsidRPr="00170007" w14:paraId="1B7584F0" w14:textId="77777777" w:rsidTr="00C62F50">
        <w:tc>
          <w:tcPr>
            <w:tcW w:w="846" w:type="dxa"/>
            <w:vAlign w:val="center"/>
          </w:tcPr>
          <w:p w14:paraId="3C2FF8FC" w14:textId="77777777" w:rsidR="004774E6" w:rsidRDefault="004774E6" w:rsidP="004774E6">
            <w:pPr>
              <w:jc w:val="center"/>
              <w:rPr>
                <w:rFonts w:ascii="Arial" w:hAnsi="Arial"/>
                <w:b/>
              </w:rPr>
            </w:pPr>
            <w:r>
              <w:rPr>
                <w:rFonts w:ascii="Arial" w:hAnsi="Arial"/>
                <w:b/>
              </w:rPr>
              <w:t>80</w:t>
            </w:r>
          </w:p>
        </w:tc>
        <w:tc>
          <w:tcPr>
            <w:tcW w:w="992" w:type="dxa"/>
            <w:vAlign w:val="center"/>
          </w:tcPr>
          <w:p w14:paraId="176F9D09" w14:textId="77777777" w:rsidR="004774E6" w:rsidRPr="003878B1" w:rsidRDefault="004774E6" w:rsidP="004774E6">
            <w:pPr>
              <w:jc w:val="center"/>
              <w:rPr>
                <w:rFonts w:ascii="Arial" w:hAnsi="Arial"/>
                <w:b/>
                <w:bCs/>
              </w:rPr>
            </w:pPr>
            <w:r w:rsidRPr="006C7FFE">
              <w:rPr>
                <w:rFonts w:ascii="Arial" w:hAnsi="Arial"/>
                <w:b/>
                <w:bCs/>
              </w:rPr>
              <w:t>10</w:t>
            </w:r>
          </w:p>
        </w:tc>
        <w:tc>
          <w:tcPr>
            <w:tcW w:w="709" w:type="dxa"/>
            <w:vAlign w:val="center"/>
          </w:tcPr>
          <w:p w14:paraId="2FE832AB"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79ECA023" w14:textId="77777777" w:rsidR="004774E6" w:rsidRPr="003878B1" w:rsidRDefault="004774E6" w:rsidP="004774E6">
            <w:pPr>
              <w:jc w:val="both"/>
              <w:rPr>
                <w:rFonts w:ascii="Arial" w:hAnsi="Arial"/>
              </w:rPr>
            </w:pPr>
            <w:r w:rsidRPr="006C7FFE">
              <w:rPr>
                <w:rFonts w:ascii="Arial" w:hAnsi="Arial"/>
              </w:rPr>
              <w:t>Entrada completa de gás GLP com 2 cilindros de 45 Kg (P45)</w:t>
            </w:r>
          </w:p>
        </w:tc>
        <w:tc>
          <w:tcPr>
            <w:tcW w:w="1417" w:type="dxa"/>
            <w:vAlign w:val="center"/>
          </w:tcPr>
          <w:p w14:paraId="05C84CA3" w14:textId="5CFF5740" w:rsidR="004774E6" w:rsidRPr="003878B1" w:rsidRDefault="00C62F50" w:rsidP="004774E6">
            <w:pPr>
              <w:jc w:val="center"/>
              <w:rPr>
                <w:rFonts w:ascii="Arial" w:hAnsi="Arial"/>
                <w:b/>
              </w:rPr>
            </w:pPr>
            <w:r>
              <w:rPr>
                <w:rFonts w:ascii="Arial" w:hAnsi="Arial"/>
                <w:b/>
              </w:rPr>
              <w:t>9.699,07</w:t>
            </w:r>
          </w:p>
        </w:tc>
        <w:tc>
          <w:tcPr>
            <w:tcW w:w="1560" w:type="dxa"/>
            <w:vAlign w:val="center"/>
          </w:tcPr>
          <w:p w14:paraId="7030CEAC" w14:textId="4918B90E" w:rsidR="004774E6" w:rsidRPr="003878B1" w:rsidRDefault="00C62F50" w:rsidP="004774E6">
            <w:pPr>
              <w:jc w:val="center"/>
              <w:rPr>
                <w:rFonts w:ascii="Arial" w:hAnsi="Arial"/>
                <w:b/>
              </w:rPr>
            </w:pPr>
            <w:r>
              <w:rPr>
                <w:rFonts w:ascii="Arial" w:hAnsi="Arial"/>
                <w:b/>
              </w:rPr>
              <w:t>96.990,70</w:t>
            </w:r>
          </w:p>
        </w:tc>
      </w:tr>
      <w:tr w:rsidR="004774E6" w:rsidRPr="00170007" w14:paraId="71B0B787" w14:textId="77777777" w:rsidTr="00C62F50">
        <w:tc>
          <w:tcPr>
            <w:tcW w:w="846" w:type="dxa"/>
            <w:vAlign w:val="center"/>
          </w:tcPr>
          <w:p w14:paraId="0679A6C2" w14:textId="77777777" w:rsidR="004774E6" w:rsidRDefault="004774E6" w:rsidP="004774E6">
            <w:pPr>
              <w:jc w:val="center"/>
              <w:rPr>
                <w:rFonts w:ascii="Arial" w:hAnsi="Arial"/>
                <w:b/>
              </w:rPr>
            </w:pPr>
            <w:r>
              <w:rPr>
                <w:rFonts w:ascii="Arial" w:hAnsi="Arial"/>
                <w:b/>
              </w:rPr>
              <w:t>81</w:t>
            </w:r>
          </w:p>
        </w:tc>
        <w:tc>
          <w:tcPr>
            <w:tcW w:w="992" w:type="dxa"/>
            <w:vAlign w:val="center"/>
          </w:tcPr>
          <w:p w14:paraId="03FF2377" w14:textId="77777777" w:rsidR="004774E6" w:rsidRPr="003878B1" w:rsidRDefault="004774E6" w:rsidP="004774E6">
            <w:pPr>
              <w:jc w:val="center"/>
              <w:rPr>
                <w:rFonts w:ascii="Arial" w:hAnsi="Arial"/>
                <w:b/>
                <w:bCs/>
              </w:rPr>
            </w:pPr>
            <w:r w:rsidRPr="006C7FFE">
              <w:rPr>
                <w:rFonts w:ascii="Arial" w:hAnsi="Arial"/>
                <w:b/>
                <w:bCs/>
              </w:rPr>
              <w:t>10</w:t>
            </w:r>
          </w:p>
        </w:tc>
        <w:tc>
          <w:tcPr>
            <w:tcW w:w="709" w:type="dxa"/>
            <w:vAlign w:val="center"/>
          </w:tcPr>
          <w:p w14:paraId="6E004E8A"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1CD1FAD2" w14:textId="77777777" w:rsidR="004774E6" w:rsidRPr="003878B1" w:rsidRDefault="004774E6" w:rsidP="004774E6">
            <w:pPr>
              <w:jc w:val="both"/>
              <w:rPr>
                <w:rFonts w:ascii="Arial" w:hAnsi="Arial"/>
              </w:rPr>
            </w:pPr>
            <w:r w:rsidRPr="006C7FFE">
              <w:rPr>
                <w:rFonts w:ascii="Arial" w:hAnsi="Arial"/>
              </w:rPr>
              <w:t>Entrada completa de gás GLP com 4 cilindros de 45 Kg (P45)</w:t>
            </w:r>
          </w:p>
        </w:tc>
        <w:tc>
          <w:tcPr>
            <w:tcW w:w="1417" w:type="dxa"/>
            <w:vAlign w:val="center"/>
          </w:tcPr>
          <w:p w14:paraId="3E901957" w14:textId="60321779" w:rsidR="004774E6" w:rsidRPr="003878B1" w:rsidRDefault="00C62F50" w:rsidP="004774E6">
            <w:pPr>
              <w:jc w:val="center"/>
              <w:rPr>
                <w:rFonts w:ascii="Arial" w:hAnsi="Arial"/>
                <w:b/>
              </w:rPr>
            </w:pPr>
            <w:r>
              <w:rPr>
                <w:rFonts w:ascii="Arial" w:hAnsi="Arial"/>
                <w:b/>
              </w:rPr>
              <w:t>15.241,51</w:t>
            </w:r>
          </w:p>
        </w:tc>
        <w:tc>
          <w:tcPr>
            <w:tcW w:w="1560" w:type="dxa"/>
            <w:vAlign w:val="center"/>
          </w:tcPr>
          <w:p w14:paraId="3928EA49" w14:textId="6A24A416" w:rsidR="004774E6" w:rsidRPr="003878B1" w:rsidRDefault="00C62F50" w:rsidP="004774E6">
            <w:pPr>
              <w:jc w:val="center"/>
              <w:rPr>
                <w:rFonts w:ascii="Arial" w:hAnsi="Arial"/>
                <w:b/>
              </w:rPr>
            </w:pPr>
            <w:r>
              <w:rPr>
                <w:rFonts w:ascii="Arial" w:hAnsi="Arial"/>
                <w:b/>
              </w:rPr>
              <w:t>152.415,10</w:t>
            </w:r>
          </w:p>
        </w:tc>
      </w:tr>
      <w:tr w:rsidR="004774E6" w:rsidRPr="00170007" w14:paraId="237B8C55" w14:textId="77777777" w:rsidTr="00C62F50">
        <w:tc>
          <w:tcPr>
            <w:tcW w:w="846" w:type="dxa"/>
            <w:vAlign w:val="center"/>
          </w:tcPr>
          <w:p w14:paraId="237D9B0C" w14:textId="77777777" w:rsidR="004774E6" w:rsidRDefault="004774E6" w:rsidP="004774E6">
            <w:pPr>
              <w:jc w:val="center"/>
              <w:rPr>
                <w:rFonts w:ascii="Arial" w:hAnsi="Arial"/>
                <w:b/>
              </w:rPr>
            </w:pPr>
            <w:r>
              <w:rPr>
                <w:rFonts w:ascii="Arial" w:hAnsi="Arial"/>
                <w:b/>
              </w:rPr>
              <w:t>82</w:t>
            </w:r>
          </w:p>
        </w:tc>
        <w:tc>
          <w:tcPr>
            <w:tcW w:w="992" w:type="dxa"/>
            <w:vAlign w:val="center"/>
          </w:tcPr>
          <w:p w14:paraId="24B1EF81" w14:textId="77777777" w:rsidR="004774E6" w:rsidRPr="003878B1" w:rsidRDefault="004774E6" w:rsidP="004774E6">
            <w:pPr>
              <w:jc w:val="center"/>
              <w:rPr>
                <w:rFonts w:ascii="Arial" w:hAnsi="Arial"/>
                <w:b/>
                <w:bCs/>
              </w:rPr>
            </w:pPr>
            <w:r w:rsidRPr="006C7FFE">
              <w:rPr>
                <w:rFonts w:ascii="Arial" w:hAnsi="Arial"/>
                <w:b/>
                <w:bCs/>
              </w:rPr>
              <w:t>50</w:t>
            </w:r>
          </w:p>
        </w:tc>
        <w:tc>
          <w:tcPr>
            <w:tcW w:w="709" w:type="dxa"/>
            <w:vAlign w:val="center"/>
          </w:tcPr>
          <w:p w14:paraId="593E0107"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3ABA493A" w14:textId="77777777" w:rsidR="004774E6" w:rsidRPr="003878B1" w:rsidRDefault="004774E6" w:rsidP="004774E6">
            <w:pPr>
              <w:jc w:val="both"/>
              <w:rPr>
                <w:rFonts w:ascii="Arial" w:hAnsi="Arial"/>
              </w:rPr>
            </w:pPr>
            <w:r w:rsidRPr="006C7FFE">
              <w:rPr>
                <w:rFonts w:ascii="Arial" w:hAnsi="Arial"/>
              </w:rPr>
              <w:t>Haste de aterramento de 5/8" x 2,4 m</w:t>
            </w:r>
          </w:p>
        </w:tc>
        <w:tc>
          <w:tcPr>
            <w:tcW w:w="1417" w:type="dxa"/>
            <w:vAlign w:val="center"/>
          </w:tcPr>
          <w:p w14:paraId="17980E30" w14:textId="2ACA4D37" w:rsidR="004774E6" w:rsidRPr="003878B1" w:rsidRDefault="00C62F50" w:rsidP="004774E6">
            <w:pPr>
              <w:jc w:val="center"/>
              <w:rPr>
                <w:rFonts w:ascii="Arial" w:hAnsi="Arial"/>
                <w:b/>
              </w:rPr>
            </w:pPr>
            <w:r>
              <w:rPr>
                <w:rFonts w:ascii="Arial" w:hAnsi="Arial"/>
                <w:b/>
              </w:rPr>
              <w:t>261,38</w:t>
            </w:r>
          </w:p>
        </w:tc>
        <w:tc>
          <w:tcPr>
            <w:tcW w:w="1560" w:type="dxa"/>
            <w:vAlign w:val="center"/>
          </w:tcPr>
          <w:p w14:paraId="3F65124B" w14:textId="16B96CFD" w:rsidR="004774E6" w:rsidRPr="003878B1" w:rsidRDefault="00C62F50" w:rsidP="004774E6">
            <w:pPr>
              <w:jc w:val="center"/>
              <w:rPr>
                <w:rFonts w:ascii="Arial" w:hAnsi="Arial"/>
                <w:b/>
              </w:rPr>
            </w:pPr>
            <w:r>
              <w:rPr>
                <w:rFonts w:ascii="Arial" w:hAnsi="Arial"/>
                <w:b/>
              </w:rPr>
              <w:t>13.069,00</w:t>
            </w:r>
          </w:p>
        </w:tc>
      </w:tr>
      <w:tr w:rsidR="004774E6" w:rsidRPr="00170007" w14:paraId="42D41283" w14:textId="77777777" w:rsidTr="00C62F50">
        <w:tc>
          <w:tcPr>
            <w:tcW w:w="846" w:type="dxa"/>
            <w:vAlign w:val="center"/>
          </w:tcPr>
          <w:p w14:paraId="55C35E7C" w14:textId="77777777" w:rsidR="004774E6" w:rsidRDefault="004774E6" w:rsidP="004774E6">
            <w:pPr>
              <w:jc w:val="center"/>
              <w:rPr>
                <w:rFonts w:ascii="Arial" w:hAnsi="Arial"/>
                <w:b/>
              </w:rPr>
            </w:pPr>
            <w:r>
              <w:rPr>
                <w:rFonts w:ascii="Arial" w:hAnsi="Arial"/>
                <w:b/>
              </w:rPr>
              <w:t>83</w:t>
            </w:r>
          </w:p>
        </w:tc>
        <w:tc>
          <w:tcPr>
            <w:tcW w:w="992" w:type="dxa"/>
            <w:vAlign w:val="center"/>
          </w:tcPr>
          <w:p w14:paraId="430CB16F" w14:textId="77777777" w:rsidR="004774E6" w:rsidRPr="003878B1" w:rsidRDefault="004774E6" w:rsidP="004774E6">
            <w:pPr>
              <w:jc w:val="center"/>
              <w:rPr>
                <w:rFonts w:ascii="Arial" w:hAnsi="Arial"/>
                <w:b/>
                <w:bCs/>
              </w:rPr>
            </w:pPr>
            <w:r w:rsidRPr="006C7FFE">
              <w:rPr>
                <w:rFonts w:ascii="Arial" w:hAnsi="Arial"/>
                <w:b/>
                <w:bCs/>
              </w:rPr>
              <w:t>50</w:t>
            </w:r>
          </w:p>
        </w:tc>
        <w:tc>
          <w:tcPr>
            <w:tcW w:w="709" w:type="dxa"/>
            <w:vAlign w:val="center"/>
          </w:tcPr>
          <w:p w14:paraId="58FFC8DD"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67C9A272" w14:textId="77777777" w:rsidR="004774E6" w:rsidRPr="003878B1" w:rsidRDefault="004774E6" w:rsidP="004774E6">
            <w:pPr>
              <w:jc w:val="both"/>
              <w:rPr>
                <w:rFonts w:ascii="Arial" w:hAnsi="Arial"/>
              </w:rPr>
            </w:pPr>
            <w:r w:rsidRPr="006C7FFE">
              <w:rPr>
                <w:rFonts w:ascii="Arial" w:hAnsi="Arial"/>
              </w:rPr>
              <w:t>Haste de aterramento de 5/8´ x 3 m</w:t>
            </w:r>
          </w:p>
        </w:tc>
        <w:tc>
          <w:tcPr>
            <w:tcW w:w="1417" w:type="dxa"/>
            <w:vAlign w:val="center"/>
          </w:tcPr>
          <w:p w14:paraId="3D69D94A" w14:textId="6724D1CE" w:rsidR="004774E6" w:rsidRPr="003878B1" w:rsidRDefault="00C62F50" w:rsidP="004774E6">
            <w:pPr>
              <w:jc w:val="center"/>
              <w:rPr>
                <w:rFonts w:ascii="Arial" w:hAnsi="Arial"/>
                <w:b/>
              </w:rPr>
            </w:pPr>
            <w:r>
              <w:rPr>
                <w:rFonts w:ascii="Arial" w:hAnsi="Arial"/>
                <w:b/>
              </w:rPr>
              <w:t>246,36</w:t>
            </w:r>
          </w:p>
        </w:tc>
        <w:tc>
          <w:tcPr>
            <w:tcW w:w="1560" w:type="dxa"/>
            <w:vAlign w:val="center"/>
          </w:tcPr>
          <w:p w14:paraId="20C1B89D" w14:textId="30B768B6" w:rsidR="004774E6" w:rsidRPr="003878B1" w:rsidRDefault="00C62F50" w:rsidP="004774E6">
            <w:pPr>
              <w:jc w:val="center"/>
              <w:rPr>
                <w:rFonts w:ascii="Arial" w:hAnsi="Arial"/>
                <w:b/>
              </w:rPr>
            </w:pPr>
            <w:r>
              <w:rPr>
                <w:rFonts w:ascii="Arial" w:hAnsi="Arial"/>
                <w:b/>
              </w:rPr>
              <w:t>12.318,00</w:t>
            </w:r>
          </w:p>
        </w:tc>
      </w:tr>
      <w:tr w:rsidR="004774E6" w:rsidRPr="00170007" w14:paraId="038C1F28" w14:textId="77777777" w:rsidTr="00C62F50">
        <w:tc>
          <w:tcPr>
            <w:tcW w:w="846" w:type="dxa"/>
            <w:vAlign w:val="center"/>
          </w:tcPr>
          <w:p w14:paraId="5CD6FD43" w14:textId="77777777" w:rsidR="004774E6" w:rsidRDefault="004774E6" w:rsidP="004774E6">
            <w:pPr>
              <w:jc w:val="center"/>
              <w:rPr>
                <w:rFonts w:ascii="Arial" w:hAnsi="Arial"/>
                <w:b/>
              </w:rPr>
            </w:pPr>
            <w:r>
              <w:rPr>
                <w:rFonts w:ascii="Arial" w:hAnsi="Arial"/>
                <w:b/>
              </w:rPr>
              <w:t>84</w:t>
            </w:r>
          </w:p>
        </w:tc>
        <w:tc>
          <w:tcPr>
            <w:tcW w:w="992" w:type="dxa"/>
            <w:vAlign w:val="center"/>
          </w:tcPr>
          <w:p w14:paraId="3EBECCBB" w14:textId="77777777" w:rsidR="004774E6" w:rsidRPr="003878B1" w:rsidRDefault="004774E6" w:rsidP="004774E6">
            <w:pPr>
              <w:jc w:val="center"/>
              <w:rPr>
                <w:rFonts w:ascii="Arial" w:hAnsi="Arial"/>
                <w:b/>
                <w:bCs/>
              </w:rPr>
            </w:pPr>
            <w:r w:rsidRPr="00F12068">
              <w:rPr>
                <w:rFonts w:ascii="Arial" w:hAnsi="Arial"/>
                <w:b/>
                <w:bCs/>
              </w:rPr>
              <w:t>50</w:t>
            </w:r>
          </w:p>
        </w:tc>
        <w:tc>
          <w:tcPr>
            <w:tcW w:w="709" w:type="dxa"/>
            <w:vAlign w:val="center"/>
          </w:tcPr>
          <w:p w14:paraId="38C0F029" w14:textId="77777777" w:rsidR="004774E6" w:rsidRPr="003878B1" w:rsidRDefault="004774E6" w:rsidP="004774E6">
            <w:pPr>
              <w:jc w:val="center"/>
              <w:rPr>
                <w:rFonts w:ascii="Arial" w:hAnsi="Arial"/>
                <w:b/>
                <w:bCs/>
              </w:rPr>
            </w:pPr>
            <w:r w:rsidRPr="006C7FFE">
              <w:rPr>
                <w:rFonts w:ascii="Arial" w:hAnsi="Arial"/>
                <w:b/>
                <w:bCs/>
              </w:rPr>
              <w:t>UN</w:t>
            </w:r>
          </w:p>
        </w:tc>
        <w:tc>
          <w:tcPr>
            <w:tcW w:w="3969" w:type="dxa"/>
            <w:vAlign w:val="center"/>
          </w:tcPr>
          <w:p w14:paraId="5CCA20A5" w14:textId="77777777" w:rsidR="004774E6" w:rsidRPr="003878B1" w:rsidRDefault="004774E6" w:rsidP="004774E6">
            <w:pPr>
              <w:jc w:val="both"/>
              <w:rPr>
                <w:rFonts w:ascii="Arial" w:hAnsi="Arial"/>
              </w:rPr>
            </w:pPr>
            <w:r>
              <w:rPr>
                <w:rFonts w:ascii="Arial" w:hAnsi="Arial"/>
              </w:rPr>
              <w:t>C</w:t>
            </w:r>
            <w:r w:rsidRPr="006C7FFE">
              <w:rPr>
                <w:rFonts w:ascii="Arial" w:hAnsi="Arial"/>
              </w:rPr>
              <w:t>aixa suspensa medição aterramento 4"x2" polipropileno ø2''</w:t>
            </w:r>
          </w:p>
        </w:tc>
        <w:tc>
          <w:tcPr>
            <w:tcW w:w="1417" w:type="dxa"/>
            <w:vAlign w:val="center"/>
          </w:tcPr>
          <w:p w14:paraId="51534C48" w14:textId="3240D6CD" w:rsidR="004774E6" w:rsidRPr="003878B1" w:rsidRDefault="00C62F50" w:rsidP="004774E6">
            <w:pPr>
              <w:jc w:val="center"/>
              <w:rPr>
                <w:rFonts w:ascii="Arial" w:hAnsi="Arial"/>
                <w:b/>
              </w:rPr>
            </w:pPr>
            <w:r>
              <w:rPr>
                <w:rFonts w:ascii="Arial" w:hAnsi="Arial"/>
                <w:b/>
              </w:rPr>
              <w:t>118,08</w:t>
            </w:r>
          </w:p>
        </w:tc>
        <w:tc>
          <w:tcPr>
            <w:tcW w:w="1560" w:type="dxa"/>
            <w:vAlign w:val="center"/>
          </w:tcPr>
          <w:p w14:paraId="03A2470B" w14:textId="1415274F" w:rsidR="004774E6" w:rsidRPr="003878B1" w:rsidRDefault="00C62F50" w:rsidP="004774E6">
            <w:pPr>
              <w:jc w:val="center"/>
              <w:rPr>
                <w:rFonts w:ascii="Arial" w:hAnsi="Arial"/>
                <w:b/>
              </w:rPr>
            </w:pPr>
            <w:r>
              <w:rPr>
                <w:rFonts w:ascii="Arial" w:hAnsi="Arial"/>
                <w:b/>
              </w:rPr>
              <w:t>5.904,00</w:t>
            </w:r>
          </w:p>
        </w:tc>
      </w:tr>
      <w:tr w:rsidR="004774E6" w:rsidRPr="00170007" w14:paraId="2FD78CF1" w14:textId="77777777" w:rsidTr="00C62F50">
        <w:tc>
          <w:tcPr>
            <w:tcW w:w="846" w:type="dxa"/>
            <w:vAlign w:val="center"/>
          </w:tcPr>
          <w:p w14:paraId="3193F0D0" w14:textId="77777777" w:rsidR="004774E6" w:rsidRDefault="004774E6" w:rsidP="004774E6">
            <w:pPr>
              <w:jc w:val="center"/>
              <w:rPr>
                <w:rFonts w:ascii="Arial" w:hAnsi="Arial"/>
                <w:b/>
              </w:rPr>
            </w:pPr>
            <w:r>
              <w:rPr>
                <w:rFonts w:ascii="Arial" w:hAnsi="Arial"/>
                <w:b/>
              </w:rPr>
              <w:t>85</w:t>
            </w:r>
          </w:p>
        </w:tc>
        <w:tc>
          <w:tcPr>
            <w:tcW w:w="992" w:type="dxa"/>
            <w:vAlign w:val="center"/>
          </w:tcPr>
          <w:p w14:paraId="138A26A5" w14:textId="77777777" w:rsidR="004774E6" w:rsidRPr="003878B1" w:rsidRDefault="004774E6" w:rsidP="004774E6">
            <w:pPr>
              <w:jc w:val="center"/>
              <w:rPr>
                <w:rFonts w:ascii="Arial" w:hAnsi="Arial"/>
                <w:b/>
                <w:bCs/>
              </w:rPr>
            </w:pPr>
            <w:r w:rsidRPr="00F12068">
              <w:rPr>
                <w:rFonts w:ascii="Arial" w:hAnsi="Arial"/>
                <w:b/>
                <w:bCs/>
              </w:rPr>
              <w:t>100</w:t>
            </w:r>
          </w:p>
        </w:tc>
        <w:tc>
          <w:tcPr>
            <w:tcW w:w="709" w:type="dxa"/>
            <w:vAlign w:val="center"/>
          </w:tcPr>
          <w:p w14:paraId="35F93B91"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356F0949" w14:textId="77777777" w:rsidR="004774E6" w:rsidRPr="003878B1" w:rsidRDefault="004774E6" w:rsidP="004774E6">
            <w:pPr>
              <w:jc w:val="both"/>
              <w:rPr>
                <w:rFonts w:ascii="Arial" w:hAnsi="Arial"/>
              </w:rPr>
            </w:pPr>
            <w:r>
              <w:rPr>
                <w:rFonts w:ascii="Arial" w:hAnsi="Arial"/>
              </w:rPr>
              <w:t>C</w:t>
            </w:r>
            <w:r w:rsidRPr="00F12068">
              <w:rPr>
                <w:rFonts w:ascii="Arial" w:hAnsi="Arial"/>
              </w:rPr>
              <w:t>onexão exotérmica cabo/cabo</w:t>
            </w:r>
          </w:p>
        </w:tc>
        <w:tc>
          <w:tcPr>
            <w:tcW w:w="1417" w:type="dxa"/>
            <w:vAlign w:val="center"/>
          </w:tcPr>
          <w:p w14:paraId="7FC406AA" w14:textId="77C4EA7C" w:rsidR="004774E6" w:rsidRPr="003878B1" w:rsidRDefault="00C62F50" w:rsidP="004774E6">
            <w:pPr>
              <w:jc w:val="center"/>
              <w:rPr>
                <w:rFonts w:ascii="Arial" w:hAnsi="Arial"/>
                <w:b/>
              </w:rPr>
            </w:pPr>
            <w:r>
              <w:rPr>
                <w:rFonts w:ascii="Arial" w:hAnsi="Arial"/>
                <w:b/>
              </w:rPr>
              <w:t>77,73</w:t>
            </w:r>
          </w:p>
        </w:tc>
        <w:tc>
          <w:tcPr>
            <w:tcW w:w="1560" w:type="dxa"/>
            <w:vAlign w:val="center"/>
          </w:tcPr>
          <w:p w14:paraId="1E409D19" w14:textId="04AA1C59" w:rsidR="004774E6" w:rsidRPr="003878B1" w:rsidRDefault="00C62F50" w:rsidP="004774E6">
            <w:pPr>
              <w:jc w:val="center"/>
              <w:rPr>
                <w:rFonts w:ascii="Arial" w:hAnsi="Arial"/>
                <w:b/>
              </w:rPr>
            </w:pPr>
            <w:r>
              <w:rPr>
                <w:rFonts w:ascii="Arial" w:hAnsi="Arial"/>
                <w:b/>
              </w:rPr>
              <w:t>7.773,00</w:t>
            </w:r>
          </w:p>
        </w:tc>
      </w:tr>
      <w:tr w:rsidR="004774E6" w:rsidRPr="00170007" w14:paraId="0113FEAB" w14:textId="77777777" w:rsidTr="00C62F50">
        <w:tc>
          <w:tcPr>
            <w:tcW w:w="846" w:type="dxa"/>
            <w:vAlign w:val="center"/>
          </w:tcPr>
          <w:p w14:paraId="7B46D09D" w14:textId="77777777" w:rsidR="004774E6" w:rsidRDefault="004774E6" w:rsidP="004774E6">
            <w:pPr>
              <w:jc w:val="center"/>
              <w:rPr>
                <w:rFonts w:ascii="Arial" w:hAnsi="Arial"/>
                <w:b/>
              </w:rPr>
            </w:pPr>
            <w:r>
              <w:rPr>
                <w:rFonts w:ascii="Arial" w:hAnsi="Arial"/>
                <w:b/>
              </w:rPr>
              <w:t>86</w:t>
            </w:r>
          </w:p>
        </w:tc>
        <w:tc>
          <w:tcPr>
            <w:tcW w:w="992" w:type="dxa"/>
            <w:vAlign w:val="center"/>
          </w:tcPr>
          <w:p w14:paraId="66BE19C8" w14:textId="77777777" w:rsidR="004774E6" w:rsidRPr="003878B1" w:rsidRDefault="004774E6" w:rsidP="004774E6">
            <w:pPr>
              <w:jc w:val="center"/>
              <w:rPr>
                <w:rFonts w:ascii="Arial" w:hAnsi="Arial"/>
                <w:b/>
                <w:bCs/>
              </w:rPr>
            </w:pPr>
            <w:r w:rsidRPr="00F12068">
              <w:rPr>
                <w:rFonts w:ascii="Arial" w:hAnsi="Arial"/>
                <w:b/>
                <w:bCs/>
              </w:rPr>
              <w:t>100</w:t>
            </w:r>
          </w:p>
        </w:tc>
        <w:tc>
          <w:tcPr>
            <w:tcW w:w="709" w:type="dxa"/>
            <w:vAlign w:val="center"/>
          </w:tcPr>
          <w:p w14:paraId="25F00C83"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051CC4ED" w14:textId="77777777" w:rsidR="004774E6" w:rsidRPr="003878B1" w:rsidRDefault="004774E6" w:rsidP="004774E6">
            <w:pPr>
              <w:jc w:val="both"/>
              <w:rPr>
                <w:rFonts w:ascii="Arial" w:hAnsi="Arial"/>
              </w:rPr>
            </w:pPr>
            <w:r>
              <w:rPr>
                <w:rFonts w:ascii="Arial" w:hAnsi="Arial"/>
              </w:rPr>
              <w:t>C</w:t>
            </w:r>
            <w:r w:rsidRPr="00F12068">
              <w:rPr>
                <w:rFonts w:ascii="Arial" w:hAnsi="Arial"/>
              </w:rPr>
              <w:t>onexão exotérmica cabo/haste</w:t>
            </w:r>
          </w:p>
        </w:tc>
        <w:tc>
          <w:tcPr>
            <w:tcW w:w="1417" w:type="dxa"/>
            <w:vAlign w:val="center"/>
          </w:tcPr>
          <w:p w14:paraId="3BBB6894" w14:textId="64890ED9" w:rsidR="004774E6" w:rsidRPr="003878B1" w:rsidRDefault="00C62F50" w:rsidP="004774E6">
            <w:pPr>
              <w:jc w:val="center"/>
              <w:rPr>
                <w:rFonts w:ascii="Arial" w:hAnsi="Arial"/>
                <w:b/>
              </w:rPr>
            </w:pPr>
            <w:r>
              <w:rPr>
                <w:rFonts w:ascii="Arial" w:hAnsi="Arial"/>
                <w:b/>
              </w:rPr>
              <w:t>97,08</w:t>
            </w:r>
          </w:p>
        </w:tc>
        <w:tc>
          <w:tcPr>
            <w:tcW w:w="1560" w:type="dxa"/>
            <w:vAlign w:val="center"/>
          </w:tcPr>
          <w:p w14:paraId="1FA7BD40" w14:textId="5D6A34C0" w:rsidR="004774E6" w:rsidRPr="003878B1" w:rsidRDefault="00C62F50" w:rsidP="004774E6">
            <w:pPr>
              <w:jc w:val="center"/>
              <w:rPr>
                <w:rFonts w:ascii="Arial" w:hAnsi="Arial"/>
                <w:b/>
              </w:rPr>
            </w:pPr>
            <w:r>
              <w:rPr>
                <w:rFonts w:ascii="Arial" w:hAnsi="Arial"/>
                <w:b/>
              </w:rPr>
              <w:t>9.708,00</w:t>
            </w:r>
          </w:p>
        </w:tc>
      </w:tr>
      <w:tr w:rsidR="004774E6" w:rsidRPr="00170007" w14:paraId="121C96C9" w14:textId="77777777" w:rsidTr="00C62F50">
        <w:tc>
          <w:tcPr>
            <w:tcW w:w="846" w:type="dxa"/>
            <w:vAlign w:val="center"/>
          </w:tcPr>
          <w:p w14:paraId="771DA55C" w14:textId="77777777" w:rsidR="004774E6" w:rsidRDefault="004774E6" w:rsidP="004774E6">
            <w:pPr>
              <w:jc w:val="center"/>
              <w:rPr>
                <w:rFonts w:ascii="Arial" w:hAnsi="Arial"/>
                <w:b/>
              </w:rPr>
            </w:pPr>
            <w:r>
              <w:rPr>
                <w:rFonts w:ascii="Arial" w:hAnsi="Arial"/>
                <w:b/>
              </w:rPr>
              <w:t>87</w:t>
            </w:r>
          </w:p>
        </w:tc>
        <w:tc>
          <w:tcPr>
            <w:tcW w:w="992" w:type="dxa"/>
            <w:vAlign w:val="center"/>
          </w:tcPr>
          <w:p w14:paraId="475D9FF3" w14:textId="77777777" w:rsidR="004774E6" w:rsidRPr="003878B1" w:rsidRDefault="004774E6" w:rsidP="004774E6">
            <w:pPr>
              <w:jc w:val="center"/>
              <w:rPr>
                <w:rFonts w:ascii="Arial" w:hAnsi="Arial"/>
                <w:b/>
                <w:bCs/>
              </w:rPr>
            </w:pPr>
            <w:r w:rsidRPr="00F12068">
              <w:rPr>
                <w:rFonts w:ascii="Arial" w:hAnsi="Arial"/>
                <w:b/>
                <w:bCs/>
              </w:rPr>
              <w:t>100</w:t>
            </w:r>
          </w:p>
        </w:tc>
        <w:tc>
          <w:tcPr>
            <w:tcW w:w="709" w:type="dxa"/>
            <w:vAlign w:val="center"/>
          </w:tcPr>
          <w:p w14:paraId="6DCE1773"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16667F61" w14:textId="77777777" w:rsidR="004774E6" w:rsidRPr="003878B1" w:rsidRDefault="004774E6" w:rsidP="004774E6">
            <w:pPr>
              <w:jc w:val="both"/>
              <w:rPr>
                <w:rFonts w:ascii="Arial" w:hAnsi="Arial"/>
              </w:rPr>
            </w:pPr>
            <w:r>
              <w:rPr>
                <w:rFonts w:ascii="Arial" w:hAnsi="Arial"/>
              </w:rPr>
              <w:t>C</w:t>
            </w:r>
            <w:r w:rsidRPr="00F12068">
              <w:rPr>
                <w:rFonts w:ascii="Arial" w:hAnsi="Arial"/>
              </w:rPr>
              <w:t>onexão exotérmica em estrutura metálica</w:t>
            </w:r>
          </w:p>
        </w:tc>
        <w:tc>
          <w:tcPr>
            <w:tcW w:w="1417" w:type="dxa"/>
            <w:vAlign w:val="center"/>
          </w:tcPr>
          <w:p w14:paraId="75317597" w14:textId="77777777" w:rsidR="004774E6" w:rsidRPr="003878B1" w:rsidRDefault="004774E6" w:rsidP="004774E6">
            <w:pPr>
              <w:jc w:val="center"/>
              <w:rPr>
                <w:rFonts w:ascii="Arial" w:hAnsi="Arial"/>
                <w:b/>
              </w:rPr>
            </w:pPr>
            <w:r w:rsidRPr="00F12068">
              <w:rPr>
                <w:rFonts w:ascii="Arial" w:hAnsi="Arial"/>
                <w:b/>
              </w:rPr>
              <w:t>69,16</w:t>
            </w:r>
          </w:p>
        </w:tc>
        <w:tc>
          <w:tcPr>
            <w:tcW w:w="1560" w:type="dxa"/>
            <w:vAlign w:val="center"/>
          </w:tcPr>
          <w:p w14:paraId="05791B65" w14:textId="77777777" w:rsidR="004774E6" w:rsidRPr="003878B1" w:rsidRDefault="004774E6" w:rsidP="004774E6">
            <w:pPr>
              <w:jc w:val="center"/>
              <w:rPr>
                <w:rFonts w:ascii="Arial" w:hAnsi="Arial"/>
                <w:b/>
              </w:rPr>
            </w:pPr>
            <w:r w:rsidRPr="00F12068">
              <w:rPr>
                <w:rFonts w:ascii="Arial" w:hAnsi="Arial"/>
                <w:b/>
              </w:rPr>
              <w:t>6.916,00</w:t>
            </w:r>
          </w:p>
        </w:tc>
      </w:tr>
      <w:tr w:rsidR="004774E6" w:rsidRPr="00170007" w14:paraId="60A12537" w14:textId="77777777" w:rsidTr="00C62F50">
        <w:tc>
          <w:tcPr>
            <w:tcW w:w="846" w:type="dxa"/>
            <w:vAlign w:val="center"/>
          </w:tcPr>
          <w:p w14:paraId="6DD14D1F" w14:textId="77777777" w:rsidR="004774E6" w:rsidRDefault="004774E6" w:rsidP="004774E6">
            <w:pPr>
              <w:jc w:val="center"/>
              <w:rPr>
                <w:rFonts w:ascii="Arial" w:hAnsi="Arial"/>
                <w:b/>
              </w:rPr>
            </w:pPr>
            <w:r>
              <w:rPr>
                <w:rFonts w:ascii="Arial" w:hAnsi="Arial"/>
                <w:b/>
              </w:rPr>
              <w:t>88</w:t>
            </w:r>
          </w:p>
        </w:tc>
        <w:tc>
          <w:tcPr>
            <w:tcW w:w="992" w:type="dxa"/>
            <w:vAlign w:val="center"/>
          </w:tcPr>
          <w:p w14:paraId="11888FA2" w14:textId="77777777" w:rsidR="004774E6" w:rsidRPr="003878B1" w:rsidRDefault="004774E6" w:rsidP="004774E6">
            <w:pPr>
              <w:jc w:val="center"/>
              <w:rPr>
                <w:rFonts w:ascii="Arial" w:hAnsi="Arial"/>
                <w:b/>
                <w:bCs/>
              </w:rPr>
            </w:pPr>
            <w:r w:rsidRPr="00F12068">
              <w:rPr>
                <w:rFonts w:ascii="Arial" w:hAnsi="Arial"/>
                <w:b/>
                <w:bCs/>
              </w:rPr>
              <w:t>100</w:t>
            </w:r>
          </w:p>
        </w:tc>
        <w:tc>
          <w:tcPr>
            <w:tcW w:w="709" w:type="dxa"/>
            <w:vAlign w:val="center"/>
          </w:tcPr>
          <w:p w14:paraId="3EFAE696"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3A6CCCD4" w14:textId="77777777" w:rsidR="004774E6" w:rsidRPr="003878B1" w:rsidRDefault="004774E6" w:rsidP="004774E6">
            <w:pPr>
              <w:jc w:val="both"/>
              <w:rPr>
                <w:rFonts w:ascii="Arial" w:hAnsi="Arial"/>
              </w:rPr>
            </w:pPr>
            <w:r>
              <w:rPr>
                <w:rFonts w:ascii="Arial" w:hAnsi="Arial"/>
              </w:rPr>
              <w:t>T</w:t>
            </w:r>
            <w:r w:rsidRPr="00F12068">
              <w:rPr>
                <w:rFonts w:ascii="Arial" w:hAnsi="Arial"/>
              </w:rPr>
              <w:t>ubo de PVC ø 2'' x 3,00m para proteção descida de cordoalha</w:t>
            </w:r>
          </w:p>
        </w:tc>
        <w:tc>
          <w:tcPr>
            <w:tcW w:w="1417" w:type="dxa"/>
            <w:vAlign w:val="center"/>
          </w:tcPr>
          <w:p w14:paraId="7AFAADAA" w14:textId="77777777" w:rsidR="004774E6" w:rsidRPr="003878B1" w:rsidRDefault="004774E6" w:rsidP="004774E6">
            <w:pPr>
              <w:jc w:val="center"/>
              <w:rPr>
                <w:rFonts w:ascii="Arial" w:hAnsi="Arial"/>
                <w:b/>
              </w:rPr>
            </w:pPr>
            <w:r w:rsidRPr="00F12068">
              <w:rPr>
                <w:rFonts w:ascii="Arial" w:hAnsi="Arial"/>
                <w:b/>
              </w:rPr>
              <w:t>167,94</w:t>
            </w:r>
          </w:p>
        </w:tc>
        <w:tc>
          <w:tcPr>
            <w:tcW w:w="1560" w:type="dxa"/>
            <w:vAlign w:val="center"/>
          </w:tcPr>
          <w:p w14:paraId="7DE54BFD" w14:textId="77777777" w:rsidR="004774E6" w:rsidRPr="003878B1" w:rsidRDefault="004774E6" w:rsidP="004774E6">
            <w:pPr>
              <w:jc w:val="center"/>
              <w:rPr>
                <w:rFonts w:ascii="Arial" w:hAnsi="Arial"/>
                <w:b/>
              </w:rPr>
            </w:pPr>
            <w:r w:rsidRPr="00F12068">
              <w:rPr>
                <w:rFonts w:ascii="Arial" w:hAnsi="Arial"/>
                <w:b/>
              </w:rPr>
              <w:t>16.794,00</w:t>
            </w:r>
          </w:p>
        </w:tc>
      </w:tr>
      <w:tr w:rsidR="004774E6" w:rsidRPr="00170007" w14:paraId="7240FFCE" w14:textId="77777777" w:rsidTr="00C62F50">
        <w:tc>
          <w:tcPr>
            <w:tcW w:w="846" w:type="dxa"/>
            <w:vAlign w:val="center"/>
          </w:tcPr>
          <w:p w14:paraId="211D9602" w14:textId="77777777" w:rsidR="004774E6" w:rsidRDefault="004774E6" w:rsidP="004774E6">
            <w:pPr>
              <w:jc w:val="center"/>
              <w:rPr>
                <w:rFonts w:ascii="Arial" w:hAnsi="Arial"/>
                <w:b/>
              </w:rPr>
            </w:pPr>
            <w:r>
              <w:rPr>
                <w:rFonts w:ascii="Arial" w:hAnsi="Arial"/>
                <w:b/>
              </w:rPr>
              <w:t>89</w:t>
            </w:r>
          </w:p>
        </w:tc>
        <w:tc>
          <w:tcPr>
            <w:tcW w:w="992" w:type="dxa"/>
            <w:vAlign w:val="center"/>
          </w:tcPr>
          <w:p w14:paraId="07109B34" w14:textId="77777777" w:rsidR="004774E6" w:rsidRPr="003878B1" w:rsidRDefault="004774E6" w:rsidP="004774E6">
            <w:pPr>
              <w:jc w:val="center"/>
              <w:rPr>
                <w:rFonts w:ascii="Arial" w:hAnsi="Arial"/>
                <w:b/>
                <w:bCs/>
              </w:rPr>
            </w:pPr>
            <w:r>
              <w:rPr>
                <w:rFonts w:ascii="Arial" w:hAnsi="Arial"/>
                <w:b/>
                <w:bCs/>
              </w:rPr>
              <w:t>0</w:t>
            </w:r>
            <w:r w:rsidRPr="00F12068">
              <w:rPr>
                <w:rFonts w:ascii="Arial" w:hAnsi="Arial"/>
                <w:b/>
                <w:bCs/>
              </w:rPr>
              <w:t>1</w:t>
            </w:r>
          </w:p>
        </w:tc>
        <w:tc>
          <w:tcPr>
            <w:tcW w:w="709" w:type="dxa"/>
            <w:vAlign w:val="center"/>
          </w:tcPr>
          <w:p w14:paraId="231ED084"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70321B63" w14:textId="77777777" w:rsidR="004774E6" w:rsidRPr="003878B1" w:rsidRDefault="004774E6" w:rsidP="004774E6">
            <w:pPr>
              <w:jc w:val="both"/>
              <w:rPr>
                <w:rFonts w:ascii="Arial" w:hAnsi="Arial"/>
              </w:rPr>
            </w:pPr>
            <w:r w:rsidRPr="00F12068">
              <w:rPr>
                <w:rFonts w:ascii="Arial" w:hAnsi="Arial"/>
              </w:rPr>
              <w:t>Captor tipo terminal aéreo, h= 300 mm em alumínio</w:t>
            </w:r>
          </w:p>
        </w:tc>
        <w:tc>
          <w:tcPr>
            <w:tcW w:w="1417" w:type="dxa"/>
            <w:vAlign w:val="center"/>
          </w:tcPr>
          <w:p w14:paraId="4D519116" w14:textId="6139247B" w:rsidR="004774E6" w:rsidRPr="003878B1" w:rsidRDefault="00C62F50" w:rsidP="004774E6">
            <w:pPr>
              <w:jc w:val="center"/>
              <w:rPr>
                <w:rFonts w:ascii="Arial" w:hAnsi="Arial"/>
                <w:b/>
              </w:rPr>
            </w:pPr>
            <w:r>
              <w:rPr>
                <w:rFonts w:ascii="Arial" w:hAnsi="Arial"/>
                <w:b/>
              </w:rPr>
              <w:t>23,48</w:t>
            </w:r>
          </w:p>
        </w:tc>
        <w:tc>
          <w:tcPr>
            <w:tcW w:w="1560" w:type="dxa"/>
            <w:vAlign w:val="center"/>
          </w:tcPr>
          <w:p w14:paraId="4D37D707" w14:textId="40AE2D93" w:rsidR="004774E6" w:rsidRPr="003878B1" w:rsidRDefault="00C62F50" w:rsidP="004774E6">
            <w:pPr>
              <w:jc w:val="center"/>
              <w:rPr>
                <w:rFonts w:ascii="Arial" w:hAnsi="Arial"/>
                <w:b/>
              </w:rPr>
            </w:pPr>
            <w:r>
              <w:rPr>
                <w:rFonts w:ascii="Arial" w:hAnsi="Arial"/>
                <w:b/>
              </w:rPr>
              <w:t>23,48</w:t>
            </w:r>
          </w:p>
        </w:tc>
      </w:tr>
      <w:tr w:rsidR="004774E6" w:rsidRPr="00170007" w14:paraId="4BD55BB5" w14:textId="77777777" w:rsidTr="00C62F50">
        <w:tc>
          <w:tcPr>
            <w:tcW w:w="846" w:type="dxa"/>
            <w:vAlign w:val="center"/>
          </w:tcPr>
          <w:p w14:paraId="42A280FD" w14:textId="77777777" w:rsidR="004774E6" w:rsidRDefault="004774E6" w:rsidP="004774E6">
            <w:pPr>
              <w:jc w:val="center"/>
              <w:rPr>
                <w:rFonts w:ascii="Arial" w:hAnsi="Arial"/>
                <w:b/>
              </w:rPr>
            </w:pPr>
            <w:r>
              <w:rPr>
                <w:rFonts w:ascii="Arial" w:hAnsi="Arial"/>
                <w:b/>
              </w:rPr>
              <w:t>90</w:t>
            </w:r>
          </w:p>
        </w:tc>
        <w:tc>
          <w:tcPr>
            <w:tcW w:w="992" w:type="dxa"/>
            <w:vAlign w:val="center"/>
          </w:tcPr>
          <w:p w14:paraId="6F3B4D30" w14:textId="77777777" w:rsidR="004774E6" w:rsidRPr="003878B1" w:rsidRDefault="004774E6" w:rsidP="004774E6">
            <w:pPr>
              <w:jc w:val="center"/>
              <w:rPr>
                <w:rFonts w:ascii="Arial" w:hAnsi="Arial"/>
                <w:b/>
                <w:bCs/>
              </w:rPr>
            </w:pPr>
            <w:r w:rsidRPr="00F12068">
              <w:rPr>
                <w:rFonts w:ascii="Arial" w:hAnsi="Arial"/>
                <w:b/>
                <w:bCs/>
              </w:rPr>
              <w:t>20</w:t>
            </w:r>
          </w:p>
        </w:tc>
        <w:tc>
          <w:tcPr>
            <w:tcW w:w="709" w:type="dxa"/>
            <w:vAlign w:val="center"/>
          </w:tcPr>
          <w:p w14:paraId="510D1E20"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7F499CD8" w14:textId="77777777" w:rsidR="004774E6" w:rsidRPr="003878B1" w:rsidRDefault="004774E6" w:rsidP="004774E6">
            <w:pPr>
              <w:jc w:val="both"/>
              <w:rPr>
                <w:rFonts w:ascii="Arial" w:hAnsi="Arial"/>
              </w:rPr>
            </w:pPr>
            <w:proofErr w:type="spellStart"/>
            <w:r w:rsidRPr="00F12068">
              <w:rPr>
                <w:rFonts w:ascii="Arial" w:hAnsi="Arial"/>
              </w:rPr>
              <w:t>Contraventagem</w:t>
            </w:r>
            <w:proofErr w:type="spellEnd"/>
            <w:r w:rsidRPr="00F12068">
              <w:rPr>
                <w:rFonts w:ascii="Arial" w:hAnsi="Arial"/>
              </w:rPr>
              <w:t xml:space="preserve"> com cabo para mastro de diâmetro 2´</w:t>
            </w:r>
          </w:p>
        </w:tc>
        <w:tc>
          <w:tcPr>
            <w:tcW w:w="1417" w:type="dxa"/>
            <w:vAlign w:val="center"/>
          </w:tcPr>
          <w:p w14:paraId="461307E6" w14:textId="1EEC1D0D" w:rsidR="004774E6" w:rsidRPr="003878B1" w:rsidRDefault="00C62F50" w:rsidP="004774E6">
            <w:pPr>
              <w:jc w:val="center"/>
              <w:rPr>
                <w:rFonts w:ascii="Arial" w:hAnsi="Arial"/>
                <w:b/>
              </w:rPr>
            </w:pPr>
            <w:r>
              <w:rPr>
                <w:rFonts w:ascii="Arial" w:hAnsi="Arial"/>
                <w:b/>
              </w:rPr>
              <w:t>207,67</w:t>
            </w:r>
          </w:p>
        </w:tc>
        <w:tc>
          <w:tcPr>
            <w:tcW w:w="1560" w:type="dxa"/>
            <w:vAlign w:val="center"/>
          </w:tcPr>
          <w:p w14:paraId="6322DF17" w14:textId="67AB3A91" w:rsidR="004774E6" w:rsidRPr="003878B1" w:rsidRDefault="00C62F50" w:rsidP="004774E6">
            <w:pPr>
              <w:jc w:val="center"/>
              <w:rPr>
                <w:rFonts w:ascii="Arial" w:hAnsi="Arial"/>
                <w:b/>
              </w:rPr>
            </w:pPr>
            <w:r>
              <w:rPr>
                <w:rFonts w:ascii="Arial" w:hAnsi="Arial"/>
                <w:b/>
              </w:rPr>
              <w:t>4.153,40</w:t>
            </w:r>
          </w:p>
        </w:tc>
      </w:tr>
      <w:tr w:rsidR="004774E6" w:rsidRPr="00170007" w14:paraId="7819E8AA" w14:textId="77777777" w:rsidTr="00C62F50">
        <w:tc>
          <w:tcPr>
            <w:tcW w:w="846" w:type="dxa"/>
            <w:vAlign w:val="center"/>
          </w:tcPr>
          <w:p w14:paraId="532C0D3D" w14:textId="77777777" w:rsidR="004774E6" w:rsidRDefault="004774E6" w:rsidP="004774E6">
            <w:pPr>
              <w:jc w:val="center"/>
              <w:rPr>
                <w:rFonts w:ascii="Arial" w:hAnsi="Arial"/>
                <w:b/>
              </w:rPr>
            </w:pPr>
            <w:r>
              <w:rPr>
                <w:rFonts w:ascii="Arial" w:hAnsi="Arial"/>
                <w:b/>
              </w:rPr>
              <w:t>91</w:t>
            </w:r>
          </w:p>
        </w:tc>
        <w:tc>
          <w:tcPr>
            <w:tcW w:w="992" w:type="dxa"/>
            <w:vAlign w:val="center"/>
          </w:tcPr>
          <w:p w14:paraId="5C04B8DF" w14:textId="77777777" w:rsidR="004774E6" w:rsidRPr="003878B1" w:rsidRDefault="004774E6" w:rsidP="004774E6">
            <w:pPr>
              <w:jc w:val="center"/>
              <w:rPr>
                <w:rFonts w:ascii="Arial" w:hAnsi="Arial"/>
                <w:b/>
                <w:bCs/>
              </w:rPr>
            </w:pPr>
            <w:r w:rsidRPr="00F12068">
              <w:rPr>
                <w:rFonts w:ascii="Arial" w:hAnsi="Arial"/>
                <w:b/>
                <w:bCs/>
              </w:rPr>
              <w:t>40</w:t>
            </w:r>
          </w:p>
        </w:tc>
        <w:tc>
          <w:tcPr>
            <w:tcW w:w="709" w:type="dxa"/>
            <w:vAlign w:val="center"/>
          </w:tcPr>
          <w:p w14:paraId="3C352970"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5E839324" w14:textId="77777777" w:rsidR="004774E6" w:rsidRPr="003878B1" w:rsidRDefault="004774E6" w:rsidP="004774E6">
            <w:pPr>
              <w:jc w:val="both"/>
              <w:rPr>
                <w:rFonts w:ascii="Arial" w:hAnsi="Arial"/>
              </w:rPr>
            </w:pPr>
            <w:r w:rsidRPr="00F12068">
              <w:rPr>
                <w:rFonts w:ascii="Arial" w:hAnsi="Arial"/>
              </w:rPr>
              <w:t>Conector olhal cabo/haste de 5/8´</w:t>
            </w:r>
          </w:p>
        </w:tc>
        <w:tc>
          <w:tcPr>
            <w:tcW w:w="1417" w:type="dxa"/>
            <w:vAlign w:val="center"/>
          </w:tcPr>
          <w:p w14:paraId="78B0A3AB" w14:textId="1B800F28" w:rsidR="004774E6" w:rsidRPr="003878B1" w:rsidRDefault="00C62F50" w:rsidP="004774E6">
            <w:pPr>
              <w:jc w:val="center"/>
              <w:rPr>
                <w:rFonts w:ascii="Arial" w:hAnsi="Arial"/>
                <w:b/>
              </w:rPr>
            </w:pPr>
            <w:r>
              <w:rPr>
                <w:rFonts w:ascii="Arial" w:hAnsi="Arial"/>
                <w:b/>
              </w:rPr>
              <w:t>11,98</w:t>
            </w:r>
          </w:p>
        </w:tc>
        <w:tc>
          <w:tcPr>
            <w:tcW w:w="1560" w:type="dxa"/>
            <w:vAlign w:val="center"/>
          </w:tcPr>
          <w:p w14:paraId="2B83BDED" w14:textId="6057B649" w:rsidR="004774E6" w:rsidRPr="003878B1" w:rsidRDefault="00C62F50" w:rsidP="004774E6">
            <w:pPr>
              <w:jc w:val="center"/>
              <w:rPr>
                <w:rFonts w:ascii="Arial" w:hAnsi="Arial"/>
                <w:b/>
              </w:rPr>
            </w:pPr>
            <w:r>
              <w:rPr>
                <w:rFonts w:ascii="Arial" w:hAnsi="Arial"/>
                <w:b/>
              </w:rPr>
              <w:t>479,20</w:t>
            </w:r>
          </w:p>
        </w:tc>
      </w:tr>
      <w:tr w:rsidR="004774E6" w:rsidRPr="00170007" w14:paraId="40466FF9" w14:textId="77777777" w:rsidTr="00C62F50">
        <w:tc>
          <w:tcPr>
            <w:tcW w:w="846" w:type="dxa"/>
            <w:vAlign w:val="center"/>
          </w:tcPr>
          <w:p w14:paraId="14FFAB1C" w14:textId="77777777" w:rsidR="004774E6" w:rsidRDefault="004774E6" w:rsidP="004774E6">
            <w:pPr>
              <w:jc w:val="center"/>
              <w:rPr>
                <w:rFonts w:ascii="Arial" w:hAnsi="Arial"/>
                <w:b/>
              </w:rPr>
            </w:pPr>
            <w:r>
              <w:rPr>
                <w:rFonts w:ascii="Arial" w:hAnsi="Arial"/>
                <w:b/>
              </w:rPr>
              <w:t>92</w:t>
            </w:r>
          </w:p>
        </w:tc>
        <w:tc>
          <w:tcPr>
            <w:tcW w:w="992" w:type="dxa"/>
            <w:vAlign w:val="center"/>
          </w:tcPr>
          <w:p w14:paraId="2F5413A2" w14:textId="77777777" w:rsidR="004774E6" w:rsidRPr="003878B1" w:rsidRDefault="004774E6" w:rsidP="004774E6">
            <w:pPr>
              <w:jc w:val="center"/>
              <w:rPr>
                <w:rFonts w:ascii="Arial" w:hAnsi="Arial"/>
                <w:b/>
                <w:bCs/>
              </w:rPr>
            </w:pPr>
            <w:r w:rsidRPr="00F12068">
              <w:rPr>
                <w:rFonts w:ascii="Arial" w:hAnsi="Arial"/>
                <w:b/>
                <w:bCs/>
              </w:rPr>
              <w:t>40</w:t>
            </w:r>
          </w:p>
        </w:tc>
        <w:tc>
          <w:tcPr>
            <w:tcW w:w="709" w:type="dxa"/>
            <w:vAlign w:val="center"/>
          </w:tcPr>
          <w:p w14:paraId="47820C1C"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63177B57" w14:textId="77777777" w:rsidR="004774E6" w:rsidRPr="003878B1" w:rsidRDefault="004774E6" w:rsidP="004774E6">
            <w:pPr>
              <w:jc w:val="both"/>
              <w:rPr>
                <w:rFonts w:ascii="Arial" w:hAnsi="Arial"/>
              </w:rPr>
            </w:pPr>
            <w:r w:rsidRPr="00F12068">
              <w:rPr>
                <w:rFonts w:ascii="Arial" w:hAnsi="Arial"/>
              </w:rPr>
              <w:t>Tampa para caixa de inspeção cilíndrica, aço galvanizado</w:t>
            </w:r>
          </w:p>
        </w:tc>
        <w:tc>
          <w:tcPr>
            <w:tcW w:w="1417" w:type="dxa"/>
            <w:vAlign w:val="center"/>
          </w:tcPr>
          <w:p w14:paraId="16E3AB66" w14:textId="19E184F9" w:rsidR="004774E6" w:rsidRPr="003878B1" w:rsidRDefault="00C62F50" w:rsidP="004774E6">
            <w:pPr>
              <w:jc w:val="center"/>
              <w:rPr>
                <w:rFonts w:ascii="Arial" w:hAnsi="Arial"/>
                <w:b/>
              </w:rPr>
            </w:pPr>
            <w:r>
              <w:rPr>
                <w:rFonts w:ascii="Arial" w:hAnsi="Arial"/>
                <w:b/>
              </w:rPr>
              <w:t>62,84</w:t>
            </w:r>
          </w:p>
        </w:tc>
        <w:tc>
          <w:tcPr>
            <w:tcW w:w="1560" w:type="dxa"/>
            <w:vAlign w:val="center"/>
          </w:tcPr>
          <w:p w14:paraId="37332605" w14:textId="4A47BA2B" w:rsidR="004774E6" w:rsidRPr="003878B1" w:rsidRDefault="00C62F50" w:rsidP="004774E6">
            <w:pPr>
              <w:jc w:val="center"/>
              <w:rPr>
                <w:rFonts w:ascii="Arial" w:hAnsi="Arial"/>
                <w:b/>
              </w:rPr>
            </w:pPr>
            <w:r>
              <w:rPr>
                <w:rFonts w:ascii="Arial" w:hAnsi="Arial"/>
                <w:b/>
              </w:rPr>
              <w:t>2.513,60</w:t>
            </w:r>
          </w:p>
        </w:tc>
      </w:tr>
      <w:tr w:rsidR="004774E6" w:rsidRPr="00170007" w14:paraId="217F80A7" w14:textId="77777777" w:rsidTr="00C62F50">
        <w:tc>
          <w:tcPr>
            <w:tcW w:w="846" w:type="dxa"/>
            <w:vAlign w:val="center"/>
          </w:tcPr>
          <w:p w14:paraId="69427B59" w14:textId="77777777" w:rsidR="004774E6" w:rsidRDefault="004774E6" w:rsidP="004774E6">
            <w:pPr>
              <w:jc w:val="center"/>
              <w:rPr>
                <w:rFonts w:ascii="Arial" w:hAnsi="Arial"/>
                <w:b/>
              </w:rPr>
            </w:pPr>
            <w:r>
              <w:rPr>
                <w:rFonts w:ascii="Arial" w:hAnsi="Arial"/>
                <w:b/>
              </w:rPr>
              <w:t>93</w:t>
            </w:r>
          </w:p>
        </w:tc>
        <w:tc>
          <w:tcPr>
            <w:tcW w:w="992" w:type="dxa"/>
            <w:vAlign w:val="center"/>
          </w:tcPr>
          <w:p w14:paraId="3682E1A5" w14:textId="77777777" w:rsidR="004774E6" w:rsidRPr="003878B1" w:rsidRDefault="004774E6" w:rsidP="004774E6">
            <w:pPr>
              <w:jc w:val="center"/>
              <w:rPr>
                <w:rFonts w:ascii="Arial" w:hAnsi="Arial"/>
                <w:b/>
                <w:bCs/>
              </w:rPr>
            </w:pPr>
            <w:r w:rsidRPr="00F12068">
              <w:rPr>
                <w:rFonts w:ascii="Arial" w:hAnsi="Arial"/>
                <w:b/>
                <w:bCs/>
              </w:rPr>
              <w:t>40</w:t>
            </w:r>
          </w:p>
        </w:tc>
        <w:tc>
          <w:tcPr>
            <w:tcW w:w="709" w:type="dxa"/>
            <w:vAlign w:val="center"/>
          </w:tcPr>
          <w:p w14:paraId="56174863" w14:textId="77777777" w:rsidR="004774E6" w:rsidRPr="003878B1" w:rsidRDefault="004774E6" w:rsidP="004774E6">
            <w:pPr>
              <w:jc w:val="center"/>
              <w:rPr>
                <w:rFonts w:ascii="Arial" w:hAnsi="Arial"/>
                <w:b/>
                <w:bCs/>
              </w:rPr>
            </w:pPr>
            <w:r w:rsidRPr="00F12068">
              <w:rPr>
                <w:rFonts w:ascii="Arial" w:hAnsi="Arial"/>
                <w:b/>
                <w:bCs/>
              </w:rPr>
              <w:t>UN</w:t>
            </w:r>
          </w:p>
        </w:tc>
        <w:tc>
          <w:tcPr>
            <w:tcW w:w="3969" w:type="dxa"/>
            <w:vAlign w:val="center"/>
          </w:tcPr>
          <w:p w14:paraId="5640E8D0" w14:textId="77777777" w:rsidR="004774E6" w:rsidRPr="003878B1" w:rsidRDefault="004774E6" w:rsidP="004774E6">
            <w:pPr>
              <w:jc w:val="both"/>
              <w:rPr>
                <w:rFonts w:ascii="Arial" w:hAnsi="Arial"/>
              </w:rPr>
            </w:pPr>
            <w:r w:rsidRPr="00F12068">
              <w:rPr>
                <w:rFonts w:ascii="Arial" w:hAnsi="Arial"/>
              </w:rPr>
              <w:t xml:space="preserve">Caixa de inspeção </w:t>
            </w:r>
            <w:proofErr w:type="gramStart"/>
            <w:r w:rsidRPr="00F12068">
              <w:rPr>
                <w:rFonts w:ascii="Arial" w:hAnsi="Arial"/>
              </w:rPr>
              <w:t>do</w:t>
            </w:r>
            <w:r>
              <w:rPr>
                <w:rFonts w:ascii="Arial" w:hAnsi="Arial"/>
              </w:rPr>
              <w:t xml:space="preserve"> </w:t>
            </w:r>
            <w:r w:rsidRPr="00F12068">
              <w:rPr>
                <w:rFonts w:ascii="Arial" w:hAnsi="Arial"/>
              </w:rPr>
              <w:t>terra cilíndrica</w:t>
            </w:r>
            <w:proofErr w:type="gramEnd"/>
            <w:r w:rsidRPr="00F12068">
              <w:rPr>
                <w:rFonts w:ascii="Arial" w:hAnsi="Arial"/>
              </w:rPr>
              <w:t xml:space="preserve"> em PVC rígido, diâmetro de 300 mm - h= 250 mm</w:t>
            </w:r>
          </w:p>
        </w:tc>
        <w:tc>
          <w:tcPr>
            <w:tcW w:w="1417" w:type="dxa"/>
            <w:vAlign w:val="center"/>
          </w:tcPr>
          <w:p w14:paraId="13304E27" w14:textId="08EDA040" w:rsidR="004774E6" w:rsidRPr="003878B1" w:rsidRDefault="00C62F50" w:rsidP="004774E6">
            <w:pPr>
              <w:jc w:val="center"/>
              <w:rPr>
                <w:rFonts w:ascii="Arial" w:hAnsi="Arial"/>
                <w:b/>
              </w:rPr>
            </w:pPr>
            <w:r>
              <w:rPr>
                <w:rFonts w:ascii="Arial" w:hAnsi="Arial"/>
                <w:b/>
              </w:rPr>
              <w:t>40,73</w:t>
            </w:r>
          </w:p>
        </w:tc>
        <w:tc>
          <w:tcPr>
            <w:tcW w:w="1560" w:type="dxa"/>
            <w:vAlign w:val="center"/>
          </w:tcPr>
          <w:p w14:paraId="3F32F8CC" w14:textId="43DCCDB5" w:rsidR="004774E6" w:rsidRPr="003878B1" w:rsidRDefault="00C62F50" w:rsidP="004774E6">
            <w:pPr>
              <w:jc w:val="center"/>
              <w:rPr>
                <w:rFonts w:ascii="Arial" w:hAnsi="Arial"/>
                <w:b/>
              </w:rPr>
            </w:pPr>
            <w:r>
              <w:rPr>
                <w:rFonts w:ascii="Arial" w:hAnsi="Arial"/>
                <w:b/>
              </w:rPr>
              <w:t>1.629,20</w:t>
            </w:r>
          </w:p>
        </w:tc>
      </w:tr>
      <w:tr w:rsidR="004774E6" w:rsidRPr="00170007" w14:paraId="70EC44CC" w14:textId="77777777" w:rsidTr="00C62F50">
        <w:tc>
          <w:tcPr>
            <w:tcW w:w="846" w:type="dxa"/>
            <w:vAlign w:val="center"/>
          </w:tcPr>
          <w:p w14:paraId="337758A4" w14:textId="77777777" w:rsidR="004774E6" w:rsidRDefault="004774E6" w:rsidP="004774E6">
            <w:pPr>
              <w:jc w:val="center"/>
              <w:rPr>
                <w:rFonts w:ascii="Arial" w:hAnsi="Arial"/>
                <w:b/>
              </w:rPr>
            </w:pPr>
            <w:r>
              <w:rPr>
                <w:rFonts w:ascii="Arial" w:hAnsi="Arial"/>
                <w:b/>
              </w:rPr>
              <w:t>94</w:t>
            </w:r>
          </w:p>
        </w:tc>
        <w:tc>
          <w:tcPr>
            <w:tcW w:w="992" w:type="dxa"/>
            <w:vAlign w:val="center"/>
          </w:tcPr>
          <w:p w14:paraId="04905A7B" w14:textId="77777777" w:rsidR="004774E6" w:rsidRPr="003878B1" w:rsidRDefault="004774E6" w:rsidP="004774E6">
            <w:pPr>
              <w:jc w:val="center"/>
              <w:rPr>
                <w:rFonts w:ascii="Arial" w:hAnsi="Arial"/>
                <w:b/>
                <w:bCs/>
              </w:rPr>
            </w:pPr>
            <w:r w:rsidRPr="00F12068">
              <w:rPr>
                <w:rFonts w:ascii="Arial" w:hAnsi="Arial"/>
                <w:b/>
                <w:bCs/>
              </w:rPr>
              <w:t>20</w:t>
            </w:r>
          </w:p>
        </w:tc>
        <w:tc>
          <w:tcPr>
            <w:tcW w:w="709" w:type="dxa"/>
            <w:vAlign w:val="center"/>
          </w:tcPr>
          <w:p w14:paraId="30EBDE6D" w14:textId="77777777" w:rsidR="004774E6" w:rsidRPr="003878B1" w:rsidRDefault="004774E6" w:rsidP="004774E6">
            <w:pPr>
              <w:jc w:val="center"/>
              <w:rPr>
                <w:rFonts w:ascii="Arial" w:hAnsi="Arial"/>
                <w:b/>
                <w:bCs/>
              </w:rPr>
            </w:pPr>
            <w:r w:rsidRPr="00F12068">
              <w:rPr>
                <w:rFonts w:ascii="Arial" w:hAnsi="Arial"/>
                <w:b/>
                <w:bCs/>
              </w:rPr>
              <w:t>M</w:t>
            </w:r>
          </w:p>
        </w:tc>
        <w:tc>
          <w:tcPr>
            <w:tcW w:w="3969" w:type="dxa"/>
            <w:vAlign w:val="center"/>
          </w:tcPr>
          <w:p w14:paraId="63C0C8D9" w14:textId="77777777" w:rsidR="004774E6" w:rsidRPr="003878B1" w:rsidRDefault="004774E6" w:rsidP="004774E6">
            <w:pPr>
              <w:jc w:val="both"/>
              <w:rPr>
                <w:rFonts w:ascii="Arial" w:hAnsi="Arial"/>
              </w:rPr>
            </w:pPr>
            <w:r w:rsidRPr="00F12068">
              <w:rPr>
                <w:rFonts w:ascii="Arial" w:hAnsi="Arial"/>
              </w:rPr>
              <w:t>Mastro simples galvanizado de diâmetro 2</w:t>
            </w:r>
          </w:p>
        </w:tc>
        <w:tc>
          <w:tcPr>
            <w:tcW w:w="1417" w:type="dxa"/>
            <w:vAlign w:val="center"/>
          </w:tcPr>
          <w:p w14:paraId="75E61115" w14:textId="1AC3E8CC" w:rsidR="004774E6" w:rsidRPr="003878B1" w:rsidRDefault="00C62F50" w:rsidP="004774E6">
            <w:pPr>
              <w:jc w:val="center"/>
              <w:rPr>
                <w:rFonts w:ascii="Arial" w:hAnsi="Arial"/>
                <w:b/>
              </w:rPr>
            </w:pPr>
            <w:r>
              <w:rPr>
                <w:rFonts w:ascii="Arial" w:hAnsi="Arial"/>
                <w:b/>
              </w:rPr>
              <w:t>109,72</w:t>
            </w:r>
          </w:p>
        </w:tc>
        <w:tc>
          <w:tcPr>
            <w:tcW w:w="1560" w:type="dxa"/>
            <w:vAlign w:val="center"/>
          </w:tcPr>
          <w:p w14:paraId="162A542F" w14:textId="40060742" w:rsidR="004774E6" w:rsidRPr="003878B1" w:rsidRDefault="00C62F50" w:rsidP="004774E6">
            <w:pPr>
              <w:jc w:val="center"/>
              <w:rPr>
                <w:rFonts w:ascii="Arial" w:hAnsi="Arial"/>
                <w:b/>
              </w:rPr>
            </w:pPr>
            <w:r>
              <w:rPr>
                <w:rFonts w:ascii="Arial" w:hAnsi="Arial"/>
                <w:b/>
              </w:rPr>
              <w:t>2.194,40</w:t>
            </w:r>
          </w:p>
        </w:tc>
      </w:tr>
      <w:tr w:rsidR="004774E6" w:rsidRPr="00170007" w14:paraId="1B7AB381" w14:textId="77777777" w:rsidTr="00C62F50">
        <w:tc>
          <w:tcPr>
            <w:tcW w:w="846" w:type="dxa"/>
            <w:vAlign w:val="center"/>
          </w:tcPr>
          <w:p w14:paraId="33182904" w14:textId="77777777" w:rsidR="004774E6" w:rsidRDefault="004774E6" w:rsidP="004774E6">
            <w:pPr>
              <w:jc w:val="center"/>
              <w:rPr>
                <w:rFonts w:ascii="Arial" w:hAnsi="Arial"/>
                <w:b/>
              </w:rPr>
            </w:pPr>
            <w:r>
              <w:rPr>
                <w:rFonts w:ascii="Arial" w:hAnsi="Arial"/>
                <w:b/>
              </w:rPr>
              <w:lastRenderedPageBreak/>
              <w:t>95</w:t>
            </w:r>
          </w:p>
        </w:tc>
        <w:tc>
          <w:tcPr>
            <w:tcW w:w="992" w:type="dxa"/>
            <w:vAlign w:val="center"/>
          </w:tcPr>
          <w:p w14:paraId="40EA4F4D" w14:textId="77777777" w:rsidR="004774E6" w:rsidRPr="003878B1" w:rsidRDefault="004774E6" w:rsidP="004774E6">
            <w:pPr>
              <w:jc w:val="center"/>
              <w:rPr>
                <w:rFonts w:ascii="Arial" w:hAnsi="Arial"/>
                <w:b/>
                <w:bCs/>
              </w:rPr>
            </w:pPr>
            <w:r w:rsidRPr="00F12068">
              <w:rPr>
                <w:rFonts w:ascii="Arial" w:hAnsi="Arial"/>
                <w:b/>
                <w:bCs/>
              </w:rPr>
              <w:t>300</w:t>
            </w:r>
          </w:p>
        </w:tc>
        <w:tc>
          <w:tcPr>
            <w:tcW w:w="709" w:type="dxa"/>
            <w:vAlign w:val="center"/>
          </w:tcPr>
          <w:p w14:paraId="77F1166F" w14:textId="77777777" w:rsidR="004774E6" w:rsidRPr="003878B1" w:rsidRDefault="004774E6" w:rsidP="004774E6">
            <w:pPr>
              <w:jc w:val="center"/>
              <w:rPr>
                <w:rFonts w:ascii="Arial" w:hAnsi="Arial"/>
                <w:b/>
                <w:bCs/>
              </w:rPr>
            </w:pPr>
            <w:r w:rsidRPr="00F12068">
              <w:rPr>
                <w:rFonts w:ascii="Arial" w:hAnsi="Arial"/>
                <w:b/>
                <w:bCs/>
              </w:rPr>
              <w:t>M</w:t>
            </w:r>
          </w:p>
        </w:tc>
        <w:tc>
          <w:tcPr>
            <w:tcW w:w="3969" w:type="dxa"/>
            <w:vAlign w:val="center"/>
          </w:tcPr>
          <w:p w14:paraId="76F69BE1" w14:textId="77777777" w:rsidR="004774E6" w:rsidRPr="003878B1" w:rsidRDefault="004774E6" w:rsidP="004774E6">
            <w:pPr>
              <w:jc w:val="both"/>
              <w:rPr>
                <w:rFonts w:ascii="Arial" w:hAnsi="Arial"/>
              </w:rPr>
            </w:pPr>
            <w:r>
              <w:rPr>
                <w:rFonts w:ascii="Arial" w:hAnsi="Arial"/>
              </w:rPr>
              <w:t>B</w:t>
            </w:r>
            <w:r w:rsidRPr="00F12068">
              <w:rPr>
                <w:rFonts w:ascii="Arial" w:hAnsi="Arial"/>
              </w:rPr>
              <w:t>arra chata aço galvanizado (3/4"x1/8") - captor p/ para raios</w:t>
            </w:r>
          </w:p>
        </w:tc>
        <w:tc>
          <w:tcPr>
            <w:tcW w:w="1417" w:type="dxa"/>
            <w:vAlign w:val="center"/>
          </w:tcPr>
          <w:p w14:paraId="6DC6F4CE" w14:textId="77777777" w:rsidR="004774E6" w:rsidRPr="003878B1" w:rsidRDefault="004774E6" w:rsidP="004774E6">
            <w:pPr>
              <w:jc w:val="center"/>
              <w:rPr>
                <w:rFonts w:ascii="Arial" w:hAnsi="Arial"/>
                <w:b/>
              </w:rPr>
            </w:pPr>
            <w:r w:rsidRPr="00F12068">
              <w:rPr>
                <w:rFonts w:ascii="Arial" w:hAnsi="Arial"/>
                <w:b/>
              </w:rPr>
              <w:t>62,82</w:t>
            </w:r>
          </w:p>
        </w:tc>
        <w:tc>
          <w:tcPr>
            <w:tcW w:w="1560" w:type="dxa"/>
            <w:vAlign w:val="center"/>
          </w:tcPr>
          <w:p w14:paraId="04AA7C99" w14:textId="77777777" w:rsidR="004774E6" w:rsidRPr="003878B1" w:rsidRDefault="004774E6" w:rsidP="004774E6">
            <w:pPr>
              <w:jc w:val="center"/>
              <w:rPr>
                <w:rFonts w:ascii="Arial" w:hAnsi="Arial"/>
                <w:b/>
              </w:rPr>
            </w:pPr>
            <w:r w:rsidRPr="003D4FE2">
              <w:rPr>
                <w:rFonts w:ascii="Arial" w:hAnsi="Arial"/>
                <w:b/>
              </w:rPr>
              <w:t>18.846,00</w:t>
            </w:r>
          </w:p>
        </w:tc>
      </w:tr>
      <w:tr w:rsidR="004774E6" w:rsidRPr="00170007" w14:paraId="22C4B86E" w14:textId="77777777" w:rsidTr="00C62F50">
        <w:tc>
          <w:tcPr>
            <w:tcW w:w="846" w:type="dxa"/>
            <w:vAlign w:val="center"/>
          </w:tcPr>
          <w:p w14:paraId="4D451F00" w14:textId="77777777" w:rsidR="004774E6" w:rsidRDefault="004774E6" w:rsidP="004774E6">
            <w:pPr>
              <w:jc w:val="center"/>
              <w:rPr>
                <w:rFonts w:ascii="Arial" w:hAnsi="Arial"/>
                <w:b/>
              </w:rPr>
            </w:pPr>
            <w:r>
              <w:rPr>
                <w:rFonts w:ascii="Arial" w:hAnsi="Arial"/>
                <w:b/>
              </w:rPr>
              <w:t>96</w:t>
            </w:r>
          </w:p>
        </w:tc>
        <w:tc>
          <w:tcPr>
            <w:tcW w:w="992" w:type="dxa"/>
            <w:vAlign w:val="center"/>
          </w:tcPr>
          <w:p w14:paraId="6FC3133F" w14:textId="77777777" w:rsidR="004774E6" w:rsidRPr="003878B1" w:rsidRDefault="004774E6" w:rsidP="004774E6">
            <w:pPr>
              <w:jc w:val="center"/>
              <w:rPr>
                <w:rFonts w:ascii="Arial" w:hAnsi="Arial"/>
                <w:b/>
                <w:bCs/>
              </w:rPr>
            </w:pPr>
            <w:r w:rsidRPr="003D4FE2">
              <w:rPr>
                <w:rFonts w:ascii="Arial" w:hAnsi="Arial"/>
                <w:b/>
                <w:bCs/>
              </w:rPr>
              <w:t>300</w:t>
            </w:r>
          </w:p>
        </w:tc>
        <w:tc>
          <w:tcPr>
            <w:tcW w:w="709" w:type="dxa"/>
            <w:vAlign w:val="center"/>
          </w:tcPr>
          <w:p w14:paraId="29C64655" w14:textId="77777777" w:rsidR="004774E6" w:rsidRPr="003878B1" w:rsidRDefault="004774E6" w:rsidP="004774E6">
            <w:pPr>
              <w:jc w:val="center"/>
              <w:rPr>
                <w:rFonts w:ascii="Arial" w:hAnsi="Arial"/>
                <w:b/>
                <w:bCs/>
              </w:rPr>
            </w:pPr>
            <w:r w:rsidRPr="003D4FE2">
              <w:rPr>
                <w:rFonts w:ascii="Arial" w:hAnsi="Arial"/>
                <w:b/>
                <w:bCs/>
              </w:rPr>
              <w:t>M</w:t>
            </w:r>
          </w:p>
        </w:tc>
        <w:tc>
          <w:tcPr>
            <w:tcW w:w="3969" w:type="dxa"/>
            <w:vAlign w:val="center"/>
          </w:tcPr>
          <w:p w14:paraId="3684FAD4" w14:textId="77777777" w:rsidR="004774E6" w:rsidRPr="003878B1" w:rsidRDefault="004774E6" w:rsidP="004774E6">
            <w:pPr>
              <w:jc w:val="both"/>
              <w:rPr>
                <w:rFonts w:ascii="Arial" w:hAnsi="Arial"/>
              </w:rPr>
            </w:pPr>
            <w:r>
              <w:rPr>
                <w:rFonts w:ascii="Arial" w:hAnsi="Arial"/>
              </w:rPr>
              <w:t>B</w:t>
            </w:r>
            <w:r w:rsidRPr="003D4FE2">
              <w:rPr>
                <w:rFonts w:ascii="Arial" w:hAnsi="Arial"/>
              </w:rPr>
              <w:t>arra chata aço galvanizado (3/4"x1/8") - descida p/ para raio</w:t>
            </w:r>
          </w:p>
        </w:tc>
        <w:tc>
          <w:tcPr>
            <w:tcW w:w="1417" w:type="dxa"/>
            <w:vAlign w:val="center"/>
          </w:tcPr>
          <w:p w14:paraId="26976997" w14:textId="77777777" w:rsidR="004774E6" w:rsidRPr="003878B1" w:rsidRDefault="004774E6" w:rsidP="004774E6">
            <w:pPr>
              <w:jc w:val="center"/>
              <w:rPr>
                <w:rFonts w:ascii="Arial" w:hAnsi="Arial"/>
                <w:b/>
              </w:rPr>
            </w:pPr>
            <w:r w:rsidRPr="003D4FE2">
              <w:rPr>
                <w:rFonts w:ascii="Arial" w:hAnsi="Arial"/>
                <w:b/>
              </w:rPr>
              <w:t>44,61</w:t>
            </w:r>
          </w:p>
        </w:tc>
        <w:tc>
          <w:tcPr>
            <w:tcW w:w="1560" w:type="dxa"/>
            <w:vAlign w:val="center"/>
          </w:tcPr>
          <w:p w14:paraId="19BA7FC7" w14:textId="77777777" w:rsidR="004774E6" w:rsidRPr="003878B1" w:rsidRDefault="004774E6" w:rsidP="004774E6">
            <w:pPr>
              <w:jc w:val="center"/>
              <w:rPr>
                <w:rFonts w:ascii="Arial" w:hAnsi="Arial"/>
                <w:b/>
              </w:rPr>
            </w:pPr>
            <w:r w:rsidRPr="003D4FE2">
              <w:rPr>
                <w:rFonts w:ascii="Arial" w:hAnsi="Arial"/>
                <w:b/>
              </w:rPr>
              <w:t>13.383,00</w:t>
            </w:r>
          </w:p>
        </w:tc>
      </w:tr>
      <w:tr w:rsidR="004774E6" w:rsidRPr="00170007" w14:paraId="28B78C1B" w14:textId="77777777" w:rsidTr="00C62F50">
        <w:tc>
          <w:tcPr>
            <w:tcW w:w="846" w:type="dxa"/>
            <w:vAlign w:val="center"/>
          </w:tcPr>
          <w:p w14:paraId="6FE42435" w14:textId="77777777" w:rsidR="004774E6" w:rsidRDefault="004774E6" w:rsidP="004774E6">
            <w:pPr>
              <w:jc w:val="center"/>
              <w:rPr>
                <w:rFonts w:ascii="Arial" w:hAnsi="Arial"/>
                <w:b/>
              </w:rPr>
            </w:pPr>
            <w:r>
              <w:rPr>
                <w:rFonts w:ascii="Arial" w:hAnsi="Arial"/>
                <w:b/>
              </w:rPr>
              <w:t>97</w:t>
            </w:r>
          </w:p>
        </w:tc>
        <w:tc>
          <w:tcPr>
            <w:tcW w:w="992" w:type="dxa"/>
            <w:vAlign w:val="center"/>
          </w:tcPr>
          <w:p w14:paraId="1E4DF3B3" w14:textId="77777777" w:rsidR="004774E6" w:rsidRPr="003878B1" w:rsidRDefault="004774E6" w:rsidP="004774E6">
            <w:pPr>
              <w:jc w:val="center"/>
              <w:rPr>
                <w:rFonts w:ascii="Arial" w:hAnsi="Arial"/>
                <w:b/>
                <w:bCs/>
              </w:rPr>
            </w:pPr>
            <w:r w:rsidRPr="003D4FE2">
              <w:rPr>
                <w:rFonts w:ascii="Arial" w:hAnsi="Arial"/>
                <w:b/>
                <w:bCs/>
              </w:rPr>
              <w:t>500</w:t>
            </w:r>
          </w:p>
        </w:tc>
        <w:tc>
          <w:tcPr>
            <w:tcW w:w="709" w:type="dxa"/>
            <w:vAlign w:val="center"/>
          </w:tcPr>
          <w:p w14:paraId="2F8AE9FA" w14:textId="77777777" w:rsidR="004774E6" w:rsidRPr="003878B1" w:rsidRDefault="004774E6" w:rsidP="004774E6">
            <w:pPr>
              <w:jc w:val="center"/>
              <w:rPr>
                <w:rFonts w:ascii="Arial" w:hAnsi="Arial"/>
                <w:b/>
                <w:bCs/>
              </w:rPr>
            </w:pPr>
            <w:r w:rsidRPr="003D4FE2">
              <w:rPr>
                <w:rFonts w:ascii="Arial" w:hAnsi="Arial"/>
                <w:b/>
                <w:bCs/>
              </w:rPr>
              <w:t>M</w:t>
            </w:r>
          </w:p>
        </w:tc>
        <w:tc>
          <w:tcPr>
            <w:tcW w:w="3969" w:type="dxa"/>
            <w:vAlign w:val="center"/>
          </w:tcPr>
          <w:p w14:paraId="7F3EEE63" w14:textId="77777777" w:rsidR="004774E6" w:rsidRPr="003878B1" w:rsidRDefault="004774E6" w:rsidP="004774E6">
            <w:pPr>
              <w:jc w:val="both"/>
              <w:rPr>
                <w:rFonts w:ascii="Arial" w:hAnsi="Arial"/>
              </w:rPr>
            </w:pPr>
            <w:r>
              <w:rPr>
                <w:rFonts w:ascii="Arial" w:hAnsi="Arial"/>
              </w:rPr>
              <w:t>C</w:t>
            </w:r>
            <w:r w:rsidRPr="003D4FE2">
              <w:rPr>
                <w:rFonts w:ascii="Arial" w:hAnsi="Arial"/>
              </w:rPr>
              <w:t>ordoalha de aço galv. a quente 80mm2 (7/16") sob a terra</w:t>
            </w:r>
          </w:p>
        </w:tc>
        <w:tc>
          <w:tcPr>
            <w:tcW w:w="1417" w:type="dxa"/>
            <w:vAlign w:val="center"/>
          </w:tcPr>
          <w:p w14:paraId="2C4C529D" w14:textId="77777777" w:rsidR="004774E6" w:rsidRPr="003878B1" w:rsidRDefault="004774E6" w:rsidP="004774E6">
            <w:pPr>
              <w:jc w:val="center"/>
              <w:rPr>
                <w:rFonts w:ascii="Arial" w:hAnsi="Arial"/>
                <w:b/>
              </w:rPr>
            </w:pPr>
            <w:r w:rsidRPr="003D4FE2">
              <w:rPr>
                <w:rFonts w:ascii="Arial" w:hAnsi="Arial"/>
                <w:b/>
              </w:rPr>
              <w:t>65,03</w:t>
            </w:r>
          </w:p>
        </w:tc>
        <w:tc>
          <w:tcPr>
            <w:tcW w:w="1560" w:type="dxa"/>
            <w:vAlign w:val="center"/>
          </w:tcPr>
          <w:p w14:paraId="070A1440" w14:textId="77777777" w:rsidR="004774E6" w:rsidRPr="003878B1" w:rsidRDefault="004774E6" w:rsidP="004774E6">
            <w:pPr>
              <w:jc w:val="center"/>
              <w:rPr>
                <w:rFonts w:ascii="Arial" w:hAnsi="Arial"/>
                <w:b/>
              </w:rPr>
            </w:pPr>
            <w:r w:rsidRPr="003D4FE2">
              <w:rPr>
                <w:rFonts w:ascii="Arial" w:hAnsi="Arial"/>
                <w:b/>
              </w:rPr>
              <w:t>32.515,00</w:t>
            </w:r>
          </w:p>
        </w:tc>
      </w:tr>
      <w:tr w:rsidR="004774E6" w:rsidRPr="00170007" w14:paraId="39E8843A" w14:textId="77777777" w:rsidTr="00C62F50">
        <w:tc>
          <w:tcPr>
            <w:tcW w:w="846" w:type="dxa"/>
            <w:vAlign w:val="center"/>
          </w:tcPr>
          <w:p w14:paraId="2486ABC5" w14:textId="77777777" w:rsidR="004774E6" w:rsidRDefault="004774E6" w:rsidP="004774E6">
            <w:pPr>
              <w:jc w:val="center"/>
              <w:rPr>
                <w:rFonts w:ascii="Arial" w:hAnsi="Arial"/>
                <w:b/>
              </w:rPr>
            </w:pPr>
            <w:r>
              <w:rPr>
                <w:rFonts w:ascii="Arial" w:hAnsi="Arial"/>
                <w:b/>
              </w:rPr>
              <w:t>98</w:t>
            </w:r>
          </w:p>
        </w:tc>
        <w:tc>
          <w:tcPr>
            <w:tcW w:w="992" w:type="dxa"/>
            <w:vAlign w:val="center"/>
          </w:tcPr>
          <w:p w14:paraId="5D7874BD" w14:textId="77777777" w:rsidR="004774E6" w:rsidRPr="003878B1" w:rsidRDefault="004774E6" w:rsidP="004774E6">
            <w:pPr>
              <w:jc w:val="center"/>
              <w:rPr>
                <w:rFonts w:ascii="Arial" w:hAnsi="Arial"/>
                <w:b/>
                <w:bCs/>
              </w:rPr>
            </w:pPr>
            <w:r w:rsidRPr="003D4FE2">
              <w:rPr>
                <w:rFonts w:ascii="Arial" w:hAnsi="Arial"/>
                <w:b/>
                <w:bCs/>
              </w:rPr>
              <w:t>500</w:t>
            </w:r>
          </w:p>
        </w:tc>
        <w:tc>
          <w:tcPr>
            <w:tcW w:w="709" w:type="dxa"/>
            <w:vAlign w:val="center"/>
          </w:tcPr>
          <w:p w14:paraId="71235E22" w14:textId="77777777" w:rsidR="004774E6" w:rsidRPr="003878B1" w:rsidRDefault="004774E6" w:rsidP="004774E6">
            <w:pPr>
              <w:jc w:val="center"/>
              <w:rPr>
                <w:rFonts w:ascii="Arial" w:hAnsi="Arial"/>
                <w:b/>
                <w:bCs/>
              </w:rPr>
            </w:pPr>
            <w:r w:rsidRPr="003D4FE2">
              <w:rPr>
                <w:rFonts w:ascii="Arial" w:hAnsi="Arial"/>
                <w:b/>
                <w:bCs/>
              </w:rPr>
              <w:t>M</w:t>
            </w:r>
          </w:p>
        </w:tc>
        <w:tc>
          <w:tcPr>
            <w:tcW w:w="3969" w:type="dxa"/>
            <w:vAlign w:val="center"/>
          </w:tcPr>
          <w:p w14:paraId="74DF38A2" w14:textId="77777777" w:rsidR="004774E6" w:rsidRPr="003878B1" w:rsidRDefault="004774E6" w:rsidP="004774E6">
            <w:pPr>
              <w:jc w:val="both"/>
              <w:rPr>
                <w:rFonts w:ascii="Arial" w:hAnsi="Arial"/>
              </w:rPr>
            </w:pPr>
            <w:r>
              <w:rPr>
                <w:rFonts w:ascii="Arial" w:hAnsi="Arial"/>
              </w:rPr>
              <w:t>C</w:t>
            </w:r>
            <w:r w:rsidRPr="003D4FE2">
              <w:rPr>
                <w:rFonts w:ascii="Arial" w:hAnsi="Arial"/>
              </w:rPr>
              <w:t>ordoalha de aço galv. a quente 50 mm2 (3/8") c/suporte.de fixação.</w:t>
            </w:r>
          </w:p>
        </w:tc>
        <w:tc>
          <w:tcPr>
            <w:tcW w:w="1417" w:type="dxa"/>
            <w:vAlign w:val="center"/>
          </w:tcPr>
          <w:p w14:paraId="328C897A" w14:textId="77777777" w:rsidR="004774E6" w:rsidRPr="003878B1" w:rsidRDefault="004774E6" w:rsidP="004774E6">
            <w:pPr>
              <w:jc w:val="center"/>
              <w:rPr>
                <w:rFonts w:ascii="Arial" w:hAnsi="Arial"/>
                <w:b/>
              </w:rPr>
            </w:pPr>
            <w:r w:rsidRPr="003D4FE2">
              <w:rPr>
                <w:rFonts w:ascii="Arial" w:hAnsi="Arial"/>
                <w:b/>
              </w:rPr>
              <w:t>57,95</w:t>
            </w:r>
          </w:p>
        </w:tc>
        <w:tc>
          <w:tcPr>
            <w:tcW w:w="1560" w:type="dxa"/>
            <w:vAlign w:val="center"/>
          </w:tcPr>
          <w:p w14:paraId="5482D314" w14:textId="77777777" w:rsidR="004774E6" w:rsidRPr="003878B1" w:rsidRDefault="004774E6" w:rsidP="004774E6">
            <w:pPr>
              <w:jc w:val="center"/>
              <w:rPr>
                <w:rFonts w:ascii="Arial" w:hAnsi="Arial"/>
                <w:b/>
              </w:rPr>
            </w:pPr>
            <w:r w:rsidRPr="003D4FE2">
              <w:rPr>
                <w:rFonts w:ascii="Arial" w:hAnsi="Arial"/>
                <w:b/>
              </w:rPr>
              <w:t>28.975,00</w:t>
            </w:r>
          </w:p>
        </w:tc>
      </w:tr>
      <w:tr w:rsidR="004774E6" w:rsidRPr="001A0D45" w14:paraId="2B730F48" w14:textId="77777777" w:rsidTr="00C62F50">
        <w:trPr>
          <w:trHeight w:val="353"/>
        </w:trPr>
        <w:tc>
          <w:tcPr>
            <w:tcW w:w="6516" w:type="dxa"/>
            <w:gridSpan w:val="4"/>
            <w:vAlign w:val="center"/>
          </w:tcPr>
          <w:p w14:paraId="2825765F" w14:textId="77777777" w:rsidR="004774E6" w:rsidRPr="00105E9E" w:rsidRDefault="004774E6" w:rsidP="004774E6">
            <w:pPr>
              <w:rPr>
                <w:rFonts w:ascii="Arial" w:eastAsia="Calibri" w:hAnsi="Arial"/>
                <w:b/>
                <w:lang w:eastAsia="en-US"/>
              </w:rPr>
            </w:pPr>
            <w:r w:rsidRPr="00105E9E">
              <w:rPr>
                <w:rFonts w:ascii="Arial" w:eastAsia="Calibri" w:hAnsi="Arial"/>
                <w:b/>
                <w:lang w:eastAsia="en-US"/>
              </w:rPr>
              <w:t xml:space="preserve">                                                                       Valor Global</w:t>
            </w:r>
          </w:p>
        </w:tc>
        <w:tc>
          <w:tcPr>
            <w:tcW w:w="2977" w:type="dxa"/>
            <w:gridSpan w:val="2"/>
            <w:vAlign w:val="center"/>
          </w:tcPr>
          <w:p w14:paraId="403AD10F" w14:textId="502CBF22" w:rsidR="004774E6" w:rsidRPr="00105E9E" w:rsidRDefault="004774E6" w:rsidP="004774E6">
            <w:pPr>
              <w:ind w:right="-427"/>
              <w:jc w:val="both"/>
              <w:rPr>
                <w:rFonts w:ascii="Arial" w:hAnsi="Arial"/>
                <w:b/>
                <w:bCs/>
              </w:rPr>
            </w:pPr>
            <w:r w:rsidRPr="00105E9E">
              <w:rPr>
                <w:rFonts w:ascii="Arial" w:hAnsi="Arial"/>
                <w:b/>
              </w:rPr>
              <w:t xml:space="preserve">R$ </w:t>
            </w:r>
            <w:r w:rsidR="00C62F50" w:rsidRPr="00105E9E">
              <w:rPr>
                <w:rFonts w:ascii="Arial" w:hAnsi="Arial"/>
                <w:b/>
              </w:rPr>
              <w:t>2.381.248,13</w:t>
            </w:r>
          </w:p>
        </w:tc>
      </w:tr>
    </w:tbl>
    <w:p w14:paraId="781E0708" w14:textId="77777777" w:rsidR="003C5667" w:rsidRDefault="003C5667" w:rsidP="003C5667">
      <w:pPr>
        <w:pStyle w:val="Nvel2-Red"/>
        <w:widowControl w:val="0"/>
        <w:numPr>
          <w:ilvl w:val="0"/>
          <w:numId w:val="0"/>
        </w:numPr>
        <w:suppressAutoHyphens/>
        <w:spacing w:before="0" w:after="0" w:line="259" w:lineRule="auto"/>
        <w:rPr>
          <w:b/>
          <w:bCs/>
          <w:i w:val="0"/>
          <w:iCs w:val="0"/>
          <w:color w:val="auto"/>
          <w:sz w:val="24"/>
          <w:szCs w:val="24"/>
        </w:rPr>
      </w:pPr>
    </w:p>
    <w:p w14:paraId="09A0CFD7" w14:textId="0A50A881" w:rsidR="00C50047" w:rsidRPr="004F38BC" w:rsidRDefault="00955C12" w:rsidP="004F38BC">
      <w:pPr>
        <w:pStyle w:val="Nvel2-Red"/>
        <w:widowControl w:val="0"/>
        <w:numPr>
          <w:ilvl w:val="0"/>
          <w:numId w:val="0"/>
        </w:numPr>
        <w:suppressAutoHyphens/>
        <w:spacing w:before="0" w:after="0" w:line="240" w:lineRule="auto"/>
        <w:rPr>
          <w:i w:val="0"/>
          <w:iCs w:val="0"/>
          <w:color w:val="auto"/>
          <w:sz w:val="24"/>
          <w:szCs w:val="24"/>
        </w:rPr>
      </w:pPr>
      <w:r w:rsidRPr="00660637">
        <w:rPr>
          <w:i w:val="0"/>
          <w:iCs w:val="0"/>
          <w:color w:val="auto"/>
          <w:sz w:val="24"/>
          <w:szCs w:val="24"/>
        </w:rPr>
        <w:t xml:space="preserve">1.3. As especificações detalhadas do objeto deste edital constam no anexo I (termo de referência), o qual faz parte integrante deste edital, constando orientações </w:t>
      </w:r>
      <w:bookmarkEnd w:id="16"/>
      <w:r w:rsidRPr="00660637">
        <w:rPr>
          <w:i w:val="0"/>
          <w:iCs w:val="0"/>
          <w:color w:val="auto"/>
          <w:sz w:val="24"/>
          <w:szCs w:val="24"/>
        </w:rPr>
        <w:t>e dados objetivos para as licitantes elaborarem suas propostas.</w:t>
      </w:r>
    </w:p>
    <w:p w14:paraId="72501CD6" w14:textId="33421809" w:rsidR="00861A34" w:rsidRPr="00757AE6" w:rsidRDefault="00861A34" w:rsidP="00D46411">
      <w:pPr>
        <w:pStyle w:val="Nvel2-Red"/>
        <w:widowControl w:val="0"/>
        <w:numPr>
          <w:ilvl w:val="0"/>
          <w:numId w:val="0"/>
        </w:numPr>
        <w:suppressAutoHyphens/>
        <w:spacing w:before="244" w:after="0" w:line="240"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Default="00861A34" w:rsidP="00D46411">
      <w:pPr>
        <w:pStyle w:val="Nvel2-Red"/>
        <w:widowControl w:val="0"/>
        <w:numPr>
          <w:ilvl w:val="0"/>
          <w:numId w:val="0"/>
        </w:numPr>
        <w:suppressAutoHyphens/>
        <w:spacing w:before="244" w:after="0" w:line="240" w:lineRule="auto"/>
        <w:rPr>
          <w:i w:val="0"/>
          <w:iCs w:val="0"/>
          <w:color w:val="auto"/>
          <w:sz w:val="24"/>
          <w:szCs w:val="24"/>
        </w:rPr>
      </w:pPr>
      <w:r w:rsidRPr="00A84192">
        <w:rPr>
          <w:i w:val="0"/>
          <w:iCs w:val="0"/>
          <w:color w:val="auto"/>
          <w:sz w:val="24"/>
          <w:szCs w:val="24"/>
        </w:rPr>
        <w:t>2.1</w:t>
      </w:r>
      <w:r w:rsidRPr="00F5768E">
        <w:rPr>
          <w:i w:val="0"/>
          <w:iCs w:val="0"/>
          <w:color w:val="auto"/>
          <w:sz w:val="24"/>
          <w:szCs w:val="24"/>
        </w:rPr>
        <w:t>. As regras referentes aos órgãos gerenciador e participantes, bem como a eventuais adesões são as que constam na minuta de Ata de Registro de Preços.</w:t>
      </w:r>
    </w:p>
    <w:bookmarkEnd w:id="15"/>
    <w:p w14:paraId="0EC9BE13" w14:textId="01FDE544" w:rsidR="009247A6" w:rsidRPr="00421F2C" w:rsidRDefault="00861A34" w:rsidP="00D46411">
      <w:pPr>
        <w:autoSpaceDN/>
        <w:spacing w:before="244"/>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7F86E34D" w14:textId="77777777" w:rsidR="003F40C1" w:rsidRDefault="00861A34" w:rsidP="003F40C1">
      <w:pPr>
        <w:spacing w:before="220"/>
        <w:jc w:val="both"/>
        <w:rPr>
          <w:rFonts w:ascii="Arial" w:hAnsi="Arial"/>
        </w:rPr>
      </w:pPr>
      <w:r w:rsidRPr="00421F2C">
        <w:rPr>
          <w:rFonts w:ascii="Arial" w:eastAsiaTheme="minorEastAsia" w:hAnsi="Arial"/>
          <w:lang w:eastAsia="pt-BR"/>
        </w:rPr>
        <w:t>3</w:t>
      </w:r>
      <w:r w:rsidR="00BC32A3" w:rsidRPr="00421F2C">
        <w:rPr>
          <w:rFonts w:ascii="Arial" w:eastAsiaTheme="minorEastAsia" w:hAnsi="Arial"/>
          <w:lang w:eastAsia="pt-BR"/>
        </w:rPr>
        <w:t xml:space="preserve">.1. </w:t>
      </w:r>
      <w:bookmarkStart w:id="17" w:name="_Hlk135302270"/>
      <w:r w:rsidR="003F40C1" w:rsidRPr="00BC32A3">
        <w:rPr>
          <w:rFonts w:ascii="Arial" w:eastAsiaTheme="minorEastAsia" w:hAnsi="Arial"/>
          <w:lang w:eastAsia="pt-BR"/>
        </w:rPr>
        <w:t xml:space="preserve">Poderão participar deste certame os interessados que </w:t>
      </w:r>
      <w:r w:rsidR="003F40C1">
        <w:rPr>
          <w:rFonts w:ascii="Arial" w:eastAsiaTheme="minorEastAsia" w:hAnsi="Arial"/>
          <w:lang w:eastAsia="pt-BR"/>
        </w:rPr>
        <w:t xml:space="preserve">estiverem previamente credenciados na plataforma eletrônica </w:t>
      </w:r>
      <w:r w:rsidR="003F40C1" w:rsidRPr="005A77B4">
        <w:rPr>
          <w:rFonts w:ascii="Arial" w:hAnsi="Arial"/>
        </w:rPr>
        <w:t>Bolsa de Licitações e Leilões (</w:t>
      </w:r>
      <w:hyperlink r:id="rId8" w:history="1">
        <w:r w:rsidR="003F40C1" w:rsidRPr="005A77B4">
          <w:rPr>
            <w:rStyle w:val="Hyperlink"/>
            <w:rFonts w:ascii="Arial" w:hAnsi="Arial"/>
          </w:rPr>
          <w:t>www.bll.org.br</w:t>
        </w:r>
      </w:hyperlink>
      <w:r w:rsidR="003F40C1" w:rsidRPr="005A77B4">
        <w:rPr>
          <w:rFonts w:ascii="Arial" w:hAnsi="Arial"/>
        </w:rPr>
        <w:t>)</w:t>
      </w:r>
      <w:r w:rsidR="003F40C1">
        <w:rPr>
          <w:rFonts w:ascii="Arial" w:hAnsi="Arial"/>
        </w:rPr>
        <w:t xml:space="preserve"> e atenderem todas as exigências constantes neste edital.</w:t>
      </w:r>
    </w:p>
    <w:p w14:paraId="2813E518" w14:textId="49C3B8C1" w:rsidR="009029BB" w:rsidRDefault="00861A34" w:rsidP="00745E60">
      <w:pPr>
        <w:spacing w:before="228"/>
        <w:jc w:val="both"/>
        <w:rPr>
          <w:rFonts w:ascii="Arial" w:hAnsi="Arial"/>
        </w:rPr>
      </w:pPr>
      <w:bookmarkStart w:id="18" w:name="_Hlk135304247"/>
      <w:bookmarkEnd w:id="17"/>
      <w:r w:rsidRPr="00421F2C">
        <w:rPr>
          <w:rFonts w:ascii="Arial" w:hAnsi="Arial"/>
        </w:rPr>
        <w:t>3</w:t>
      </w:r>
      <w:r w:rsidR="00481F2F" w:rsidRPr="00421F2C">
        <w:rPr>
          <w:rFonts w:ascii="Arial" w:hAnsi="Arial"/>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3CF792" w14:textId="22AED451" w:rsidR="00421F2C"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5AABADB0" w14:textId="09DB4D9B" w:rsidR="00481F2F" w:rsidRPr="00421F2C" w:rsidRDefault="00861A34" w:rsidP="00D46411">
      <w:pPr>
        <w:autoSpaceDN/>
        <w:spacing w:before="228"/>
        <w:jc w:val="both"/>
        <w:textAlignment w:val="auto"/>
        <w:rPr>
          <w:rFonts w:ascii="Arial" w:hAnsi="Arial"/>
        </w:rPr>
      </w:pPr>
      <w:r w:rsidRPr="00421F2C">
        <w:rPr>
          <w:rFonts w:ascii="Arial" w:hAnsi="Arial"/>
        </w:rPr>
        <w:t>3</w:t>
      </w:r>
      <w:r w:rsidR="00481F2F" w:rsidRPr="00421F2C">
        <w:rPr>
          <w:rFonts w:ascii="Arial" w:hAnsi="Arial"/>
        </w:rPr>
        <w:t>.4. A não observância do disposto no item anterior poderá ensejar desclassificação no momento da habilitação.</w:t>
      </w:r>
    </w:p>
    <w:p w14:paraId="12BABA4D" w14:textId="20D3E26C" w:rsidR="008E602C" w:rsidRPr="00481F2F" w:rsidRDefault="008E602C" w:rsidP="00E94741">
      <w:pPr>
        <w:autoSpaceDN/>
        <w:spacing w:before="228" w:line="259" w:lineRule="auto"/>
        <w:jc w:val="both"/>
        <w:textAlignment w:val="auto"/>
        <w:rPr>
          <w:rFonts w:ascii="Arial" w:hAnsi="Arial"/>
        </w:rPr>
      </w:pPr>
      <w:r w:rsidRPr="00421F2C">
        <w:rPr>
          <w:rFonts w:ascii="Arial" w:hAnsi="Arial"/>
        </w:rPr>
        <w:t>3.</w:t>
      </w:r>
      <w:r w:rsidR="00305B43">
        <w:rPr>
          <w:rFonts w:ascii="Arial" w:hAnsi="Arial"/>
        </w:rPr>
        <w:t>5</w:t>
      </w:r>
      <w:r w:rsidRPr="00421F2C">
        <w:rPr>
          <w:rFonts w:ascii="Arial" w:hAnsi="Arial"/>
        </w:rPr>
        <w:t xml:space="preserve">. </w:t>
      </w:r>
      <w:r w:rsidRPr="00DE6C70">
        <w:rPr>
          <w:rFonts w:ascii="Arial" w:hAnsi="Arial"/>
        </w:rPr>
        <w:t xml:space="preserve">Será concedido tratamento favorecido </w:t>
      </w:r>
      <w:r w:rsidRPr="00421F2C">
        <w:rPr>
          <w:rFonts w:ascii="Arial" w:hAnsi="Arial"/>
        </w:rPr>
        <w:t>para as microempresas e empresas de pequeno porte</w:t>
      </w:r>
      <w:r w:rsidR="00305B43">
        <w:rPr>
          <w:rFonts w:ascii="Arial" w:hAnsi="Arial"/>
        </w:rPr>
        <w:t xml:space="preserve"> e </w:t>
      </w:r>
      <w:r w:rsidRPr="008E602C">
        <w:rPr>
          <w:rFonts w:ascii="Arial" w:hAnsi="Arial"/>
        </w:rPr>
        <w:t>para o microempreendedor individual - MEI, nos limites previstos da Lei Complementar nº 123</w:t>
      </w:r>
      <w:r>
        <w:rPr>
          <w:rFonts w:ascii="Arial" w:hAnsi="Arial"/>
        </w:rPr>
        <w:t>/2006</w:t>
      </w:r>
      <w:r w:rsidRPr="008E602C">
        <w:rPr>
          <w:rFonts w:ascii="Arial" w:hAnsi="Arial"/>
        </w:rPr>
        <w:t>.</w:t>
      </w:r>
    </w:p>
    <w:bookmarkEnd w:id="18"/>
    <w:p w14:paraId="12FF388F" w14:textId="14DAF094" w:rsidR="009247A6" w:rsidRPr="00110597"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Não poderão disputar esta licitação:</w:t>
      </w:r>
    </w:p>
    <w:p w14:paraId="64297C6C" w14:textId="39D92B31" w:rsidR="009247A6" w:rsidRDefault="00861A34" w:rsidP="00E94741">
      <w:pPr>
        <w:tabs>
          <w:tab w:val="left" w:pos="567"/>
        </w:tabs>
        <w:autoSpaceDN/>
        <w:spacing w:before="228"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305B43">
        <w:rPr>
          <w:rFonts w:ascii="Arial" w:eastAsiaTheme="minorEastAsia" w:hAnsi="Arial"/>
          <w:kern w:val="0"/>
          <w:lang w:eastAsia="pt-BR" w:bidi="ar-SA"/>
        </w:rPr>
        <w:t>6</w:t>
      </w:r>
      <w:r w:rsidR="009247A6"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009247A6" w:rsidRPr="00110597">
        <w:rPr>
          <w:rFonts w:ascii="Arial" w:eastAsiaTheme="minorEastAsia" w:hAnsi="Arial"/>
          <w:kern w:val="0"/>
          <w:lang w:eastAsia="pt-BR" w:bidi="ar-SA"/>
        </w:rPr>
        <w:t>dital e seu(s) anexo(s);</w:t>
      </w:r>
    </w:p>
    <w:p w14:paraId="0E1BC19B" w14:textId="059D605A"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t xml:space="preserve">3.6.2. </w:t>
      </w:r>
      <w:r w:rsidR="00775E47" w:rsidRPr="00EF56F8">
        <w:rPr>
          <w:rFonts w:ascii="Arial" w:eastAsiaTheme="minorEastAsia" w:hAnsi="Arial"/>
          <w:lang w:eastAsia="pt-BR"/>
        </w:rPr>
        <w:t>Sociedade que desempenhe atividade incompatível com o objeto da licitação;</w:t>
      </w:r>
    </w:p>
    <w:p w14:paraId="54CD8391" w14:textId="2337D69B" w:rsidR="00775E47" w:rsidRPr="00EF56F8" w:rsidRDefault="00EF56F8" w:rsidP="00E94741">
      <w:pPr>
        <w:tabs>
          <w:tab w:val="left" w:pos="567"/>
        </w:tabs>
        <w:autoSpaceDN/>
        <w:spacing w:before="228" w:line="259" w:lineRule="auto"/>
        <w:jc w:val="both"/>
        <w:textAlignment w:val="auto"/>
        <w:rPr>
          <w:rFonts w:ascii="Arial" w:eastAsiaTheme="minorEastAsia" w:hAnsi="Arial"/>
          <w:lang w:eastAsia="pt-BR"/>
        </w:rPr>
      </w:pPr>
      <w:r w:rsidRPr="00EF56F8">
        <w:rPr>
          <w:rFonts w:ascii="Arial" w:eastAsiaTheme="minorEastAsia" w:hAnsi="Arial"/>
          <w:lang w:eastAsia="pt-BR"/>
        </w:rPr>
        <w:lastRenderedPageBreak/>
        <w:t xml:space="preserve">3.6.3. </w:t>
      </w:r>
      <w:r w:rsidR="00775E47" w:rsidRPr="00EF56F8">
        <w:rPr>
          <w:rFonts w:ascii="Arial" w:eastAsiaTheme="minorEastAsia" w:hAnsi="Arial"/>
          <w:lang w:eastAsia="pt-BR"/>
        </w:rPr>
        <w:t>Empresas estrangeiras que não tenham representação legal no Brasil com poderes expressos para receber citação e responder administrativa ou judicialmente;</w:t>
      </w:r>
    </w:p>
    <w:p w14:paraId="7B84822E" w14:textId="59294DF0" w:rsidR="00B863E4" w:rsidRPr="00EF56F8" w:rsidRDefault="008E602C" w:rsidP="00E94741">
      <w:pPr>
        <w:pStyle w:val="Nivel3"/>
        <w:widowControl w:val="0"/>
        <w:numPr>
          <w:ilvl w:val="0"/>
          <w:numId w:val="0"/>
        </w:numPr>
        <w:suppressAutoHyphens/>
        <w:spacing w:before="228" w:after="0" w:line="259" w:lineRule="auto"/>
        <w:rPr>
          <w:color w:val="auto"/>
          <w:sz w:val="24"/>
          <w:szCs w:val="24"/>
        </w:rPr>
      </w:pPr>
      <w:bookmarkStart w:id="19" w:name="_Ref114659912"/>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4</w:t>
      </w:r>
      <w:r w:rsidR="00506025">
        <w:rPr>
          <w:color w:val="auto"/>
          <w:sz w:val="24"/>
          <w:szCs w:val="24"/>
        </w:rPr>
        <w:t xml:space="preserve">. </w:t>
      </w:r>
      <w:r w:rsidR="00B863E4" w:rsidRPr="00110597">
        <w:rPr>
          <w:color w:val="auto"/>
          <w:sz w:val="24"/>
          <w:szCs w:val="24"/>
        </w:rPr>
        <w:t xml:space="preserve">Autor do </w:t>
      </w:r>
      <w:r w:rsidR="00B863E4" w:rsidRPr="00EF56F8">
        <w:rPr>
          <w:color w:val="auto"/>
          <w:sz w:val="24"/>
          <w:szCs w:val="24"/>
        </w:rPr>
        <w:t>anteprojeto, do projeto básico ou do projeto executivo, pessoa física ou jurídica, quando a licitação versar sobre serviços ou fornecimento de bens a ele relacionados;</w:t>
      </w:r>
      <w:bookmarkEnd w:id="19"/>
    </w:p>
    <w:p w14:paraId="00211804" w14:textId="2CCE6373" w:rsidR="007F4308" w:rsidRPr="007F4308" w:rsidRDefault="008E602C" w:rsidP="00E94741">
      <w:pPr>
        <w:pStyle w:val="Nivel3"/>
        <w:widowControl w:val="0"/>
        <w:numPr>
          <w:ilvl w:val="0"/>
          <w:numId w:val="0"/>
        </w:numPr>
        <w:suppressAutoHyphens/>
        <w:spacing w:before="228" w:after="0" w:line="259" w:lineRule="auto"/>
        <w:rPr>
          <w:color w:val="auto"/>
          <w:sz w:val="24"/>
          <w:szCs w:val="24"/>
        </w:rPr>
      </w:pPr>
      <w:r w:rsidRPr="00EF56F8">
        <w:rPr>
          <w:color w:val="auto"/>
          <w:sz w:val="24"/>
          <w:szCs w:val="24"/>
        </w:rPr>
        <w:t>3</w:t>
      </w:r>
      <w:r w:rsidR="007F4308" w:rsidRPr="00EF56F8">
        <w:rPr>
          <w:color w:val="auto"/>
          <w:sz w:val="24"/>
          <w:szCs w:val="24"/>
        </w:rPr>
        <w:t>.</w:t>
      </w:r>
      <w:r w:rsidR="00305B43" w:rsidRPr="00EF56F8">
        <w:rPr>
          <w:color w:val="auto"/>
          <w:sz w:val="24"/>
          <w:szCs w:val="24"/>
        </w:rPr>
        <w:t>6</w:t>
      </w:r>
      <w:r w:rsidR="007F4308" w:rsidRPr="00EF56F8">
        <w:rPr>
          <w:color w:val="auto"/>
          <w:sz w:val="24"/>
          <w:szCs w:val="24"/>
        </w:rPr>
        <w:t>.</w:t>
      </w:r>
      <w:r w:rsidR="00EF56F8">
        <w:rPr>
          <w:color w:val="auto"/>
          <w:sz w:val="24"/>
          <w:szCs w:val="24"/>
        </w:rPr>
        <w:t>5</w:t>
      </w:r>
      <w:r w:rsidR="007F4308" w:rsidRPr="00EF56F8">
        <w:rPr>
          <w:color w:val="auto"/>
          <w:sz w:val="24"/>
          <w:szCs w:val="24"/>
        </w:rPr>
        <w:t xml:space="preserve">. </w:t>
      </w:r>
      <w:r w:rsidR="00281B4A" w:rsidRPr="00EF56F8">
        <w:rPr>
          <w:color w:val="auto"/>
          <w:sz w:val="24"/>
          <w:szCs w:val="24"/>
        </w:rPr>
        <w:t>E</w:t>
      </w:r>
      <w:r w:rsidR="007F4308" w:rsidRPr="00EF56F8">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w:t>
      </w:r>
      <w:r w:rsidR="007F4308" w:rsidRPr="007F4308">
        <w:rPr>
          <w:sz w:val="24"/>
          <w:szCs w:val="24"/>
        </w:rPr>
        <w:t>de bens a ela necessários</w:t>
      </w:r>
      <w:r w:rsidR="007F4308">
        <w:rPr>
          <w:sz w:val="24"/>
          <w:szCs w:val="24"/>
        </w:rPr>
        <w:t>;</w:t>
      </w:r>
    </w:p>
    <w:p w14:paraId="321D8A91" w14:textId="5472D0AB"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bookmarkStart w:id="20" w:name="_Ref113883003"/>
      <w:r>
        <w:rPr>
          <w:color w:val="auto"/>
          <w:sz w:val="24"/>
          <w:szCs w:val="24"/>
        </w:rPr>
        <w:t>3</w:t>
      </w:r>
      <w:r w:rsidR="00506025">
        <w:rPr>
          <w:color w:val="auto"/>
          <w:sz w:val="24"/>
          <w:szCs w:val="24"/>
        </w:rPr>
        <w:t>.</w:t>
      </w:r>
      <w:r w:rsidR="00305B43">
        <w:rPr>
          <w:color w:val="auto"/>
          <w:sz w:val="24"/>
          <w:szCs w:val="24"/>
        </w:rPr>
        <w:t>6</w:t>
      </w:r>
      <w:r w:rsidR="00506025">
        <w:rPr>
          <w:color w:val="auto"/>
          <w:sz w:val="24"/>
          <w:szCs w:val="24"/>
        </w:rPr>
        <w:t>.</w:t>
      </w:r>
      <w:r w:rsidR="00EF56F8">
        <w:rPr>
          <w:color w:val="auto"/>
          <w:sz w:val="24"/>
          <w:szCs w:val="24"/>
        </w:rPr>
        <w:t>6</w:t>
      </w:r>
      <w:r w:rsidR="00506025">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20"/>
    </w:p>
    <w:p w14:paraId="377B439D" w14:textId="6F6C98D2" w:rsidR="00B863E4" w:rsidRPr="00110597" w:rsidRDefault="008E602C" w:rsidP="00D46411">
      <w:pPr>
        <w:pStyle w:val="Nivel3"/>
        <w:widowControl w:val="0"/>
        <w:numPr>
          <w:ilvl w:val="0"/>
          <w:numId w:val="0"/>
        </w:numPr>
        <w:suppressAutoHyphens/>
        <w:spacing w:before="228" w:after="0" w:line="240"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7</w:t>
      </w:r>
      <w:r w:rsidR="00506025">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1" w:name="_Ref113883579"/>
    </w:p>
    <w:p w14:paraId="486DF04E" w14:textId="245C05E8" w:rsidR="00B863E4" w:rsidRPr="00110597"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8</w:t>
      </w:r>
      <w:r w:rsidR="00506025">
        <w:rPr>
          <w:color w:val="auto"/>
          <w:sz w:val="24"/>
          <w:szCs w:val="24"/>
        </w:rPr>
        <w:t xml:space="preserve">. </w:t>
      </w:r>
      <w:r w:rsidR="00B863E4" w:rsidRPr="00110597">
        <w:rPr>
          <w:color w:val="auto"/>
          <w:sz w:val="24"/>
          <w:szCs w:val="24"/>
        </w:rPr>
        <w:t>Empresas controladoras, controladas ou coligadas, nos termos da Lei nº 6.404</w:t>
      </w:r>
      <w:r w:rsidR="00305B43">
        <w:rPr>
          <w:color w:val="auto"/>
          <w:sz w:val="24"/>
          <w:szCs w:val="24"/>
        </w:rPr>
        <w:t>/1</w:t>
      </w:r>
      <w:r w:rsidR="00B863E4" w:rsidRPr="00110597">
        <w:rPr>
          <w:color w:val="auto"/>
          <w:sz w:val="24"/>
          <w:szCs w:val="24"/>
        </w:rPr>
        <w:t>976, concorrendo entre si;</w:t>
      </w:r>
      <w:bookmarkEnd w:id="21"/>
    </w:p>
    <w:p w14:paraId="5934CFC0" w14:textId="3E2E2A35" w:rsidR="0047123A" w:rsidRPr="00EF56F8" w:rsidRDefault="008E602C" w:rsidP="006A57BF">
      <w:pPr>
        <w:pStyle w:val="Nivel3"/>
        <w:widowControl w:val="0"/>
        <w:numPr>
          <w:ilvl w:val="0"/>
          <w:numId w:val="0"/>
        </w:numPr>
        <w:suppressAutoHyphens/>
        <w:spacing w:before="228" w:after="0" w:line="259" w:lineRule="auto"/>
        <w:rPr>
          <w:color w:val="auto"/>
          <w:sz w:val="24"/>
          <w:szCs w:val="24"/>
        </w:rPr>
      </w:pPr>
      <w:r>
        <w:rPr>
          <w:color w:val="auto"/>
          <w:sz w:val="24"/>
          <w:szCs w:val="24"/>
        </w:rPr>
        <w:t>3.</w:t>
      </w:r>
      <w:r w:rsidR="00305B43">
        <w:rPr>
          <w:color w:val="auto"/>
          <w:sz w:val="24"/>
          <w:szCs w:val="24"/>
        </w:rPr>
        <w:t>6</w:t>
      </w:r>
      <w:r w:rsidR="00506025">
        <w:rPr>
          <w:color w:val="auto"/>
          <w:sz w:val="24"/>
          <w:szCs w:val="24"/>
        </w:rPr>
        <w:t>.</w:t>
      </w:r>
      <w:r w:rsidR="00EF56F8">
        <w:rPr>
          <w:color w:val="auto"/>
          <w:sz w:val="24"/>
          <w:szCs w:val="24"/>
        </w:rPr>
        <w:t>9</w:t>
      </w:r>
      <w:r w:rsidR="00506025">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F1FEDC" w14:textId="6913CB8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sidRPr="00EF56F8">
        <w:rPr>
          <w:color w:val="auto"/>
          <w:sz w:val="24"/>
          <w:szCs w:val="24"/>
        </w:rPr>
        <w:t>3.</w:t>
      </w:r>
      <w:r w:rsidR="00305B43" w:rsidRPr="00EF56F8">
        <w:rPr>
          <w:color w:val="auto"/>
          <w:sz w:val="24"/>
          <w:szCs w:val="24"/>
        </w:rPr>
        <w:t>6</w:t>
      </w:r>
      <w:r w:rsidRPr="00EF56F8">
        <w:rPr>
          <w:color w:val="auto"/>
          <w:sz w:val="24"/>
          <w:szCs w:val="24"/>
        </w:rPr>
        <w:t>.</w:t>
      </w:r>
      <w:r w:rsidR="00EF56F8" w:rsidRPr="00EF56F8">
        <w:rPr>
          <w:color w:val="auto"/>
          <w:sz w:val="24"/>
          <w:szCs w:val="24"/>
        </w:rPr>
        <w:t>10</w:t>
      </w:r>
      <w:r w:rsidRPr="00EF56F8">
        <w:rPr>
          <w:color w:val="auto"/>
          <w:sz w:val="24"/>
          <w:szCs w:val="24"/>
        </w:rPr>
        <w:t>.</w:t>
      </w:r>
      <w:r w:rsidR="00731336" w:rsidRPr="00EF56F8">
        <w:rPr>
          <w:color w:val="auto"/>
          <w:sz w:val="24"/>
          <w:szCs w:val="24"/>
        </w:rPr>
        <w:t xml:space="preserve"> </w:t>
      </w:r>
      <w:r w:rsidR="0047123A" w:rsidRPr="00EF56F8">
        <w:rPr>
          <w:color w:val="auto"/>
          <w:sz w:val="24"/>
          <w:szCs w:val="24"/>
        </w:rPr>
        <w:t xml:space="preserve">Organizações da Sociedade Civil de Interesse Público - OSCIP, atuando </w:t>
      </w:r>
      <w:r w:rsidR="0047123A" w:rsidRPr="00110597">
        <w:rPr>
          <w:color w:val="auto"/>
          <w:sz w:val="24"/>
          <w:szCs w:val="24"/>
        </w:rPr>
        <w:t>nessa condição;</w:t>
      </w:r>
    </w:p>
    <w:p w14:paraId="44CAEE67" w14:textId="6062236D"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6</w:t>
      </w:r>
      <w:r>
        <w:rPr>
          <w:color w:val="auto"/>
          <w:sz w:val="24"/>
          <w:szCs w:val="24"/>
        </w:rPr>
        <w:t>.1</w:t>
      </w:r>
      <w:r w:rsidR="00EF56F8">
        <w:rPr>
          <w:color w:val="auto"/>
          <w:sz w:val="24"/>
          <w:szCs w:val="24"/>
        </w:rPr>
        <w:t>1</w:t>
      </w:r>
      <w:r>
        <w:rPr>
          <w:color w:val="auto"/>
          <w:sz w:val="24"/>
          <w:szCs w:val="24"/>
        </w:rPr>
        <w:t>.</w:t>
      </w:r>
      <w:r w:rsidR="00506025">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7F6E5EF1"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7</w:t>
      </w:r>
      <w:r w:rsidR="00506025">
        <w:rPr>
          <w:color w:val="auto"/>
          <w:sz w:val="24"/>
          <w:szCs w:val="24"/>
        </w:rPr>
        <w:t xml:space="preserve">. </w:t>
      </w:r>
      <w:r w:rsidR="0047123A"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sidR="00305B43">
        <w:rPr>
          <w:b/>
          <w:bCs/>
          <w:color w:val="auto"/>
          <w:sz w:val="24"/>
          <w:szCs w:val="24"/>
        </w:rPr>
        <w:t>6</w:t>
      </w:r>
      <w:r w:rsidR="0047123A" w:rsidRPr="008E602C">
        <w:rPr>
          <w:b/>
          <w:bCs/>
          <w:color w:val="auto"/>
          <w:sz w:val="24"/>
          <w:szCs w:val="24"/>
        </w:rPr>
        <w:t>.</w:t>
      </w:r>
      <w:r w:rsidR="00EF56F8">
        <w:rPr>
          <w:b/>
          <w:bCs/>
          <w:color w:val="auto"/>
          <w:sz w:val="24"/>
          <w:szCs w:val="24"/>
        </w:rPr>
        <w:t xml:space="preserve">6 </w:t>
      </w:r>
      <w:r w:rsidR="0047123A" w:rsidRPr="00110597">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1BDFFAC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8</w:t>
      </w:r>
      <w:r>
        <w:rPr>
          <w:color w:val="auto"/>
          <w:sz w:val="24"/>
          <w:szCs w:val="24"/>
        </w:rPr>
        <w:t>.</w:t>
      </w:r>
      <w:r w:rsidR="00506025">
        <w:rPr>
          <w:color w:val="auto"/>
          <w:sz w:val="24"/>
          <w:szCs w:val="24"/>
        </w:rPr>
        <w:t xml:space="preserve"> </w:t>
      </w:r>
      <w:r w:rsidR="0047123A" w:rsidRPr="00110597">
        <w:rPr>
          <w:color w:val="auto"/>
          <w:sz w:val="24"/>
          <w:szCs w:val="24"/>
        </w:rPr>
        <w:t xml:space="preserve">A critério da Administração e exclusivamente a seu serviço, o autor dos projetos e a empresa a que se referem os itens </w:t>
      </w:r>
      <w:r>
        <w:rPr>
          <w:b/>
          <w:bCs/>
          <w:color w:val="auto"/>
          <w:sz w:val="24"/>
          <w:szCs w:val="24"/>
        </w:rPr>
        <w:t>3.</w:t>
      </w:r>
      <w:r w:rsidR="00305B43">
        <w:rPr>
          <w:b/>
          <w:bCs/>
          <w:color w:val="auto"/>
          <w:sz w:val="24"/>
          <w:szCs w:val="24"/>
        </w:rPr>
        <w:t>6</w:t>
      </w:r>
      <w:r>
        <w:rPr>
          <w:b/>
          <w:bCs/>
          <w:color w:val="auto"/>
          <w:sz w:val="24"/>
          <w:szCs w:val="24"/>
        </w:rPr>
        <w:t>.</w:t>
      </w:r>
      <w:r w:rsidR="00EF56F8">
        <w:rPr>
          <w:b/>
          <w:bCs/>
          <w:color w:val="auto"/>
          <w:sz w:val="24"/>
          <w:szCs w:val="24"/>
        </w:rPr>
        <w:t xml:space="preserve">4 </w:t>
      </w:r>
      <w:r w:rsidR="0054685E" w:rsidRPr="0015067F">
        <w:rPr>
          <w:b/>
          <w:bCs/>
          <w:color w:val="auto"/>
          <w:sz w:val="24"/>
          <w:szCs w:val="24"/>
        </w:rPr>
        <w:t xml:space="preserve">e </w:t>
      </w:r>
      <w:r>
        <w:rPr>
          <w:b/>
          <w:bCs/>
          <w:color w:val="auto"/>
          <w:sz w:val="24"/>
          <w:szCs w:val="24"/>
        </w:rPr>
        <w:t>3.</w:t>
      </w:r>
      <w:r w:rsidR="00305B43">
        <w:rPr>
          <w:b/>
          <w:bCs/>
          <w:color w:val="auto"/>
          <w:sz w:val="24"/>
          <w:szCs w:val="24"/>
        </w:rPr>
        <w:t>6</w:t>
      </w:r>
      <w:r w:rsidR="0054685E" w:rsidRPr="0015067F">
        <w:rPr>
          <w:b/>
          <w:bCs/>
          <w:color w:val="auto"/>
          <w:sz w:val="24"/>
          <w:szCs w:val="24"/>
        </w:rPr>
        <w:t>.</w:t>
      </w:r>
      <w:r w:rsidR="00EF56F8">
        <w:rPr>
          <w:b/>
          <w:bCs/>
          <w:color w:val="auto"/>
          <w:sz w:val="24"/>
          <w:szCs w:val="24"/>
        </w:rPr>
        <w:t xml:space="preserve">5 </w:t>
      </w:r>
      <w:r w:rsidR="0047123A" w:rsidRPr="00110597">
        <w:rPr>
          <w:color w:val="auto"/>
          <w:sz w:val="24"/>
          <w:szCs w:val="24"/>
        </w:rPr>
        <w:t xml:space="preserve">poderão participar no apoio das atividades de planejamento da contratação, de execução da licitação ou de gestão </w:t>
      </w:r>
      <w:r w:rsidR="0047123A" w:rsidRPr="00110597">
        <w:rPr>
          <w:color w:val="auto"/>
          <w:sz w:val="24"/>
          <w:szCs w:val="24"/>
        </w:rPr>
        <w:lastRenderedPageBreak/>
        <w:t>do contrato, desde que sob supervisão exclusiva de agentes públicos do órgão ou entidade.</w:t>
      </w:r>
    </w:p>
    <w:p w14:paraId="75E11A7B" w14:textId="4216F0E0"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9</w:t>
      </w:r>
      <w:r>
        <w:rPr>
          <w:color w:val="auto"/>
          <w:sz w:val="24"/>
          <w:szCs w:val="24"/>
        </w:rPr>
        <w:t>.</w:t>
      </w:r>
      <w:r w:rsidR="0047123A" w:rsidRPr="00110597">
        <w:rPr>
          <w:color w:val="auto"/>
          <w:sz w:val="24"/>
          <w:szCs w:val="24"/>
        </w:rPr>
        <w:t xml:space="preserve"> Equiparam-se aos autores do projeto as empresas integrantes do mesmo grupo econômico.</w:t>
      </w:r>
    </w:p>
    <w:p w14:paraId="57C1C636" w14:textId="40AE4A64" w:rsidR="0047123A" w:rsidRPr="00110597" w:rsidRDefault="008E602C" w:rsidP="006A57BF">
      <w:pPr>
        <w:pStyle w:val="Nivel3"/>
        <w:widowControl w:val="0"/>
        <w:numPr>
          <w:ilvl w:val="0"/>
          <w:numId w:val="0"/>
        </w:numPr>
        <w:suppressAutoHyphens/>
        <w:spacing w:before="204" w:after="0" w:line="259" w:lineRule="auto"/>
        <w:rPr>
          <w:color w:val="auto"/>
          <w:sz w:val="24"/>
          <w:szCs w:val="24"/>
        </w:rPr>
      </w:pPr>
      <w:r>
        <w:rPr>
          <w:color w:val="auto"/>
          <w:sz w:val="24"/>
          <w:szCs w:val="24"/>
        </w:rPr>
        <w:t>3.</w:t>
      </w:r>
      <w:r w:rsidR="00305B43">
        <w:rPr>
          <w:color w:val="auto"/>
          <w:sz w:val="24"/>
          <w:szCs w:val="24"/>
        </w:rPr>
        <w:t>10</w:t>
      </w:r>
      <w:r>
        <w:rPr>
          <w:color w:val="auto"/>
          <w:sz w:val="24"/>
          <w:szCs w:val="24"/>
        </w:rPr>
        <w:t>.</w:t>
      </w:r>
      <w:r w:rsidR="0047123A" w:rsidRPr="00110597">
        <w:rPr>
          <w:color w:val="auto"/>
          <w:sz w:val="24"/>
          <w:szCs w:val="24"/>
        </w:rPr>
        <w:t xml:space="preserve"> O disposto nos </w:t>
      </w:r>
      <w:r w:rsidR="0047123A" w:rsidRPr="00EF56F8">
        <w:rPr>
          <w:color w:val="auto"/>
          <w:sz w:val="24"/>
          <w:szCs w:val="24"/>
        </w:rPr>
        <w:t xml:space="preserve">itens </w:t>
      </w:r>
      <w:r w:rsidRPr="00EF56F8">
        <w:rPr>
          <w:b/>
          <w:bCs/>
          <w:color w:val="auto"/>
          <w:sz w:val="24"/>
          <w:szCs w:val="24"/>
        </w:rPr>
        <w:t>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4 </w:t>
      </w:r>
      <w:r w:rsidRPr="00EF56F8">
        <w:rPr>
          <w:b/>
          <w:bCs/>
          <w:color w:val="auto"/>
          <w:sz w:val="24"/>
          <w:szCs w:val="24"/>
        </w:rPr>
        <w:t>e 3.</w:t>
      </w:r>
      <w:r w:rsidR="00305B43" w:rsidRPr="00EF56F8">
        <w:rPr>
          <w:b/>
          <w:bCs/>
          <w:color w:val="auto"/>
          <w:sz w:val="24"/>
          <w:szCs w:val="24"/>
        </w:rPr>
        <w:t>6</w:t>
      </w:r>
      <w:r w:rsidRPr="00EF56F8">
        <w:rPr>
          <w:b/>
          <w:bCs/>
          <w:color w:val="auto"/>
          <w:sz w:val="24"/>
          <w:szCs w:val="24"/>
        </w:rPr>
        <w:t>.</w:t>
      </w:r>
      <w:r w:rsidR="00EF56F8" w:rsidRPr="00EF56F8">
        <w:rPr>
          <w:b/>
          <w:bCs/>
          <w:color w:val="auto"/>
          <w:sz w:val="24"/>
          <w:szCs w:val="24"/>
        </w:rPr>
        <w:t xml:space="preserve">5 </w:t>
      </w:r>
      <w:r w:rsidR="0047123A" w:rsidRPr="00EF56F8">
        <w:rPr>
          <w:color w:val="auto"/>
          <w:sz w:val="24"/>
          <w:szCs w:val="24"/>
        </w:rPr>
        <w:t xml:space="preserve">não impede a licitação ou a contratação de serviço que inclua como encargo do contratado a elaboração do projeto básico </w:t>
      </w:r>
      <w:r w:rsidR="0047123A" w:rsidRPr="00110597">
        <w:rPr>
          <w:color w:val="auto"/>
          <w:sz w:val="24"/>
          <w:szCs w:val="24"/>
        </w:rPr>
        <w:t>e do projeto executivo, nas contratações integradas, e do projeto executivo, nos demais regimes de execução.</w:t>
      </w:r>
    </w:p>
    <w:p w14:paraId="3FDDE441" w14:textId="4CF420C2" w:rsidR="0047123A" w:rsidRPr="00110597" w:rsidRDefault="008E602C" w:rsidP="000F7607">
      <w:pPr>
        <w:pStyle w:val="Nivel3"/>
        <w:widowControl w:val="0"/>
        <w:numPr>
          <w:ilvl w:val="0"/>
          <w:numId w:val="0"/>
        </w:numPr>
        <w:suppressAutoHyphens/>
        <w:spacing w:before="204" w:after="0" w:line="240" w:lineRule="auto"/>
        <w:rPr>
          <w:color w:val="auto"/>
          <w:sz w:val="24"/>
          <w:szCs w:val="24"/>
        </w:rPr>
      </w:pPr>
      <w:bookmarkStart w:id="22" w:name="_Hlk172361784"/>
      <w:r>
        <w:rPr>
          <w:color w:val="auto"/>
          <w:sz w:val="24"/>
          <w:szCs w:val="24"/>
        </w:rPr>
        <w:t>3.1</w:t>
      </w:r>
      <w:r w:rsidR="00305B43">
        <w:rPr>
          <w:color w:val="auto"/>
          <w:sz w:val="24"/>
          <w:szCs w:val="24"/>
        </w:rPr>
        <w:t>1</w:t>
      </w:r>
      <w:r w:rsidR="0047123A"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0047123A" w:rsidRPr="00110597">
        <w:rPr>
          <w:color w:val="auto"/>
          <w:sz w:val="24"/>
          <w:szCs w:val="24"/>
        </w:rPr>
        <w:t>21.</w:t>
      </w:r>
    </w:p>
    <w:bookmarkEnd w:id="22"/>
    <w:p w14:paraId="5A0D4777" w14:textId="3B20F6A6" w:rsidR="0047123A" w:rsidRDefault="008E602C" w:rsidP="000F7607">
      <w:pPr>
        <w:pStyle w:val="Nivel3"/>
        <w:widowControl w:val="0"/>
        <w:numPr>
          <w:ilvl w:val="0"/>
          <w:numId w:val="0"/>
        </w:numPr>
        <w:suppressAutoHyphens/>
        <w:spacing w:before="204" w:after="0" w:line="240" w:lineRule="auto"/>
        <w:rPr>
          <w:color w:val="auto"/>
          <w:sz w:val="24"/>
          <w:szCs w:val="24"/>
        </w:rPr>
      </w:pPr>
      <w:r>
        <w:rPr>
          <w:color w:val="auto"/>
          <w:sz w:val="24"/>
          <w:szCs w:val="24"/>
        </w:rPr>
        <w:t>3.1</w:t>
      </w:r>
      <w:r w:rsidR="00305B43">
        <w:rPr>
          <w:color w:val="auto"/>
          <w:sz w:val="24"/>
          <w:szCs w:val="24"/>
        </w:rPr>
        <w:t>2</w:t>
      </w:r>
      <w:r w:rsidR="0047123A" w:rsidRPr="00110597">
        <w:rPr>
          <w:color w:val="auto"/>
          <w:sz w:val="24"/>
          <w:szCs w:val="24"/>
        </w:rPr>
        <w:t xml:space="preserve">. A vedação de que trata </w:t>
      </w:r>
      <w:r w:rsidR="0047123A" w:rsidRPr="00320DCE">
        <w:rPr>
          <w:color w:val="auto"/>
          <w:sz w:val="24"/>
          <w:szCs w:val="24"/>
        </w:rPr>
        <w:t xml:space="preserve">o item </w:t>
      </w:r>
      <w:r w:rsidRPr="00320DCE">
        <w:rPr>
          <w:b/>
          <w:bCs/>
          <w:color w:val="auto"/>
          <w:sz w:val="24"/>
          <w:szCs w:val="24"/>
        </w:rPr>
        <w:t>3.</w:t>
      </w:r>
      <w:r w:rsidR="00305B43" w:rsidRPr="00320DCE">
        <w:rPr>
          <w:b/>
          <w:bCs/>
          <w:color w:val="auto"/>
          <w:sz w:val="24"/>
          <w:szCs w:val="24"/>
        </w:rPr>
        <w:t>6</w:t>
      </w:r>
      <w:r w:rsidRPr="00320DCE">
        <w:rPr>
          <w:b/>
          <w:bCs/>
          <w:color w:val="auto"/>
          <w:sz w:val="24"/>
          <w:szCs w:val="24"/>
        </w:rPr>
        <w:t>.</w:t>
      </w:r>
      <w:r w:rsidR="00320DCE" w:rsidRPr="00320DCE">
        <w:rPr>
          <w:b/>
          <w:bCs/>
          <w:color w:val="auto"/>
          <w:sz w:val="24"/>
          <w:szCs w:val="24"/>
        </w:rPr>
        <w:t xml:space="preserve">11 </w:t>
      </w:r>
      <w:r w:rsidR="00320DCE" w:rsidRPr="00320DCE">
        <w:rPr>
          <w:color w:val="auto"/>
          <w:sz w:val="24"/>
          <w:szCs w:val="24"/>
        </w:rPr>
        <w:t>e</w:t>
      </w:r>
      <w:r w:rsidR="0047123A" w:rsidRPr="00320DCE">
        <w:rPr>
          <w:color w:val="auto"/>
          <w:sz w:val="24"/>
          <w:szCs w:val="24"/>
        </w:rPr>
        <w:t xml:space="preserve">stende-se a terceiro </w:t>
      </w:r>
      <w:r w:rsidR="0047123A" w:rsidRPr="00110597">
        <w:rPr>
          <w:color w:val="auto"/>
          <w:sz w:val="24"/>
          <w:szCs w:val="24"/>
        </w:rPr>
        <w:t>que auxilie a condução da contratação na qualidade de integrante de equipe de apoio, profissional especializado ou funcionário ou representante de empresa que preste assessoria técnica.</w:t>
      </w:r>
    </w:p>
    <w:p w14:paraId="1A966ADD" w14:textId="77777777" w:rsidR="00310C5E" w:rsidRPr="00CB1535" w:rsidRDefault="00310C5E" w:rsidP="000F7607">
      <w:pPr>
        <w:pStyle w:val="Nivel3"/>
        <w:widowControl w:val="0"/>
        <w:numPr>
          <w:ilvl w:val="0"/>
          <w:numId w:val="0"/>
        </w:numPr>
        <w:suppressAutoHyphens/>
        <w:spacing w:before="240" w:after="0" w:line="240" w:lineRule="auto"/>
        <w:rPr>
          <w:color w:val="auto"/>
          <w:sz w:val="24"/>
          <w:szCs w:val="24"/>
        </w:rPr>
      </w:pPr>
      <w:r w:rsidRPr="00CB1535">
        <w:rPr>
          <w:color w:val="auto"/>
          <w:sz w:val="24"/>
          <w:szCs w:val="24"/>
        </w:rPr>
        <w:t xml:space="preserve">3.13. Será admitida a participação de pessoas jurídicas em consórcio, nos termos do art. 15 da Lei nº 14.133/2021. </w:t>
      </w:r>
    </w:p>
    <w:p w14:paraId="4897DA72" w14:textId="5257E563" w:rsidR="00310C5E" w:rsidRPr="00CB1535" w:rsidRDefault="00310C5E" w:rsidP="000F7607">
      <w:pPr>
        <w:pStyle w:val="Nivel3"/>
        <w:widowControl w:val="0"/>
        <w:numPr>
          <w:ilvl w:val="0"/>
          <w:numId w:val="0"/>
        </w:numPr>
        <w:suppressAutoHyphens/>
        <w:spacing w:before="240" w:after="0" w:line="240" w:lineRule="auto"/>
        <w:rPr>
          <w:color w:val="auto"/>
          <w:sz w:val="24"/>
          <w:szCs w:val="24"/>
        </w:rPr>
      </w:pPr>
      <w:r w:rsidRPr="00CB1535">
        <w:rPr>
          <w:color w:val="auto"/>
          <w:sz w:val="24"/>
          <w:szCs w:val="24"/>
        </w:rPr>
        <w:t>3.13.1. Será vedada a participação de empresa consorciada, na mesma licitação, de mais de um consórcio ou de forma isolada, nos termos do art. 15, inc. IV, da Lei nº 14.133/2021.</w:t>
      </w:r>
    </w:p>
    <w:p w14:paraId="27B4BAC8" w14:textId="546AED6F" w:rsidR="00700A41" w:rsidRPr="00903A33" w:rsidRDefault="00B26B38" w:rsidP="003D7ECC">
      <w:pPr>
        <w:pStyle w:val="Nivel01"/>
      </w:pPr>
      <w:bookmarkStart w:id="23" w:name="_Hlk172362139"/>
      <w:r w:rsidRPr="00903A33">
        <w:t>4</w:t>
      </w:r>
      <w:r w:rsidR="00700A41" w:rsidRPr="00903A33">
        <w:t>. DA APRESENTAÇÃO DA PROPOSTA E DO SISTEMA DE LICITAÇÕES DA BOLSA DE LICITAÇÕES E LEILÕES</w:t>
      </w:r>
    </w:p>
    <w:p w14:paraId="35FD11ED" w14:textId="77777777" w:rsidR="00351A21" w:rsidRPr="006321C5" w:rsidRDefault="00351A21" w:rsidP="00B60283">
      <w:pPr>
        <w:spacing w:before="120"/>
        <w:jc w:val="both"/>
        <w:rPr>
          <w:rFonts w:ascii="Arial" w:hAnsi="Arial"/>
          <w:lang w:eastAsia="pt-BR" w:bidi="ar-SA"/>
        </w:rPr>
      </w:pPr>
      <w:bookmarkStart w:id="24" w:name="_Hlk172362211"/>
      <w:bookmarkStart w:id="25" w:name="_Hlk160267056"/>
      <w:bookmarkEnd w:id="23"/>
      <w:r w:rsidRPr="006321C5">
        <w:rPr>
          <w:rFonts w:ascii="Arial" w:hAnsi="Arial"/>
          <w:lang w:eastAsia="pt-BR" w:bidi="ar-SA"/>
        </w:rPr>
        <w:t xml:space="preserve">4.1. Na presente licitação, a fase de habilitação </w:t>
      </w:r>
      <w:r w:rsidRPr="00C27870">
        <w:rPr>
          <w:rFonts w:ascii="Arial" w:hAnsi="Arial"/>
          <w:b/>
          <w:bCs/>
          <w:lang w:eastAsia="pt-BR" w:bidi="ar-SA"/>
        </w:rPr>
        <w:t>sucederá</w:t>
      </w:r>
      <w:r w:rsidRPr="006321C5">
        <w:rPr>
          <w:rFonts w:ascii="Arial" w:hAnsi="Arial"/>
          <w:lang w:eastAsia="pt-BR" w:bidi="ar-SA"/>
        </w:rPr>
        <w:t xml:space="preserve"> as fases de apresentação de propostas e lances e de julgamento.</w:t>
      </w:r>
    </w:p>
    <w:p w14:paraId="0986DA00" w14:textId="0150D6EE" w:rsidR="00D64F00" w:rsidRDefault="00351A21" w:rsidP="00B60283">
      <w:pPr>
        <w:spacing w:before="120"/>
        <w:jc w:val="both"/>
        <w:rPr>
          <w:rFonts w:ascii="Arial" w:hAnsi="Arial"/>
          <w:lang w:eastAsia="pt-BR" w:bidi="ar-SA"/>
        </w:rPr>
      </w:pPr>
      <w:r w:rsidRPr="006321C5">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D8F9CFF" w:rsidR="00351A21" w:rsidRPr="00F440A7" w:rsidRDefault="00351A21" w:rsidP="000D63A2">
      <w:pPr>
        <w:spacing w:before="160"/>
        <w:jc w:val="both"/>
        <w:rPr>
          <w:rFonts w:ascii="Arial" w:hAnsi="Arial"/>
          <w:b/>
          <w:bCs/>
          <w:lang w:eastAsia="pt-BR" w:bidi="ar-SA"/>
        </w:rPr>
      </w:pPr>
      <w:r w:rsidRPr="006321C5">
        <w:rPr>
          <w:rFonts w:ascii="Arial" w:hAnsi="Arial"/>
          <w:lang w:eastAsia="pt-BR" w:bidi="ar-SA"/>
        </w:rPr>
        <w:t xml:space="preserve">4.3. No cadastramento da proposta inicial, o licitante </w:t>
      </w:r>
      <w:r w:rsidRPr="00351A21">
        <w:rPr>
          <w:rFonts w:ascii="Arial" w:hAnsi="Arial"/>
          <w:lang w:eastAsia="pt-BR" w:bidi="ar-SA"/>
        </w:rPr>
        <w:t xml:space="preserve">apresentará a declaração unificada de que trata o </w:t>
      </w:r>
      <w:r w:rsidRPr="00F440A7">
        <w:rPr>
          <w:rFonts w:ascii="Arial" w:hAnsi="Arial"/>
          <w:b/>
          <w:bCs/>
          <w:lang w:eastAsia="pt-BR" w:bidi="ar-SA"/>
        </w:rPr>
        <w:t>anexo III.1.</w:t>
      </w:r>
    </w:p>
    <w:p w14:paraId="0E6E8D8E"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F440A7">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423941A0"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lastRenderedPageBreak/>
        <w:t xml:space="preserve">4.5. A falsidade da declaração de que trata o item </w:t>
      </w:r>
      <w:r w:rsidRPr="009D226F">
        <w:rPr>
          <w:rFonts w:ascii="Arial" w:hAnsi="Arial"/>
          <w:b/>
          <w:bCs/>
          <w:lang w:eastAsia="pt-BR" w:bidi="ar-SA"/>
        </w:rPr>
        <w:t>4.3 ou 4.4</w:t>
      </w:r>
      <w:r w:rsidRPr="00351A21">
        <w:rPr>
          <w:rFonts w:ascii="Arial" w:hAnsi="Arial"/>
          <w:lang w:eastAsia="pt-BR" w:bidi="ar-SA"/>
        </w:rPr>
        <w:t xml:space="preserve"> sujeitará o licitante às sanções previstas na Lei nº 14.133, de 2021, e neste edital.</w:t>
      </w:r>
    </w:p>
    <w:p w14:paraId="2FE71BA6"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0D63A2">
      <w:pPr>
        <w:spacing w:before="160"/>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047FCD">
      <w:pPr>
        <w:spacing w:before="210"/>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0B7961">
      <w:pPr>
        <w:spacing w:before="160"/>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 xml:space="preserve">4.11. O valor final mínimo ou o percentual de desconto final máximo, quando for o caso, parametrizado na forma do </w:t>
      </w:r>
      <w:r w:rsidRPr="00D46411">
        <w:rPr>
          <w:rFonts w:ascii="Arial" w:hAnsi="Arial"/>
          <w:b/>
          <w:bCs/>
          <w:lang w:eastAsia="pt-BR" w:bidi="ar-SA"/>
        </w:rPr>
        <w:t>item 3.9</w:t>
      </w:r>
      <w:r w:rsidRPr="00351A21">
        <w:rPr>
          <w:rFonts w:ascii="Arial" w:hAnsi="Arial"/>
          <w:lang w:eastAsia="pt-BR" w:bidi="ar-SA"/>
        </w:rPr>
        <w:t xml:space="preserve">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0D63A2">
      <w:pPr>
        <w:spacing w:before="120"/>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9C64A0">
      <w:pPr>
        <w:spacing w:before="236"/>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9C64A0">
      <w:pPr>
        <w:spacing w:before="236"/>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9" w:history="1">
        <w:r w:rsidR="001B2F52" w:rsidRPr="008145F4">
          <w:rPr>
            <w:rStyle w:val="Hyperlink"/>
            <w:rFonts w:ascii="Arial" w:hAnsi="Arial"/>
            <w:lang w:eastAsia="pt-BR" w:bidi="ar-SA"/>
          </w:rPr>
          <w:t>contato@bll.org.br</w:t>
        </w:r>
      </w:hyperlink>
    </w:p>
    <w:p w14:paraId="4C6534D1" w14:textId="2C50F1E0" w:rsidR="001C5FC9" w:rsidRPr="0085227A" w:rsidRDefault="00351A21" w:rsidP="009C64A0">
      <w:pPr>
        <w:spacing w:before="236"/>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DE6C70" w:rsidRDefault="00EE1418" w:rsidP="003D7ECC">
      <w:pPr>
        <w:pStyle w:val="Nivel01"/>
      </w:pPr>
      <w:bookmarkStart w:id="26" w:name="_Toc135469227"/>
      <w:bookmarkEnd w:id="24"/>
      <w:bookmarkEnd w:id="25"/>
      <w:r w:rsidRPr="00DE6C70">
        <w:lastRenderedPageBreak/>
        <w:t>5</w:t>
      </w:r>
      <w:r w:rsidR="00BE57BE" w:rsidRPr="00DE6C70">
        <w:t>. DO PREENCHIMENTO DA PROPOSTA</w:t>
      </w:r>
      <w:bookmarkEnd w:id="26"/>
    </w:p>
    <w:p w14:paraId="28A7396F" w14:textId="2A85899F" w:rsidR="00BE57BE" w:rsidRPr="00DE6C70" w:rsidRDefault="007C727E" w:rsidP="00565BC7">
      <w:pPr>
        <w:pStyle w:val="Nivel2"/>
        <w:widowControl w:val="0"/>
        <w:numPr>
          <w:ilvl w:val="0"/>
          <w:numId w:val="0"/>
        </w:numPr>
        <w:suppressAutoHyphens/>
        <w:spacing w:before="160" w:after="0" w:line="259" w:lineRule="auto"/>
        <w:rPr>
          <w:rFonts w:eastAsia="Times New Roman"/>
          <w:color w:val="auto"/>
          <w:sz w:val="24"/>
          <w:szCs w:val="24"/>
        </w:rPr>
      </w:pPr>
      <w:r w:rsidRPr="00DE6C70">
        <w:rPr>
          <w:color w:val="auto"/>
          <w:sz w:val="24"/>
          <w:szCs w:val="24"/>
        </w:rPr>
        <w:t>5</w:t>
      </w:r>
      <w:r w:rsidR="00BE57BE" w:rsidRPr="00DE6C70">
        <w:rPr>
          <w:color w:val="auto"/>
          <w:sz w:val="24"/>
          <w:szCs w:val="24"/>
        </w:rPr>
        <w:t>.1. O licitante deverá enviar sua proposta mediante o preenchimento, no sistema eletrônico, dos seguintes campos:</w:t>
      </w:r>
    </w:p>
    <w:p w14:paraId="7AFE3221" w14:textId="77777777" w:rsidR="00DE0B31" w:rsidRPr="00214574" w:rsidRDefault="00DE0B31" w:rsidP="00DE0B31">
      <w:pPr>
        <w:pStyle w:val="Nivel3"/>
        <w:widowControl w:val="0"/>
        <w:numPr>
          <w:ilvl w:val="0"/>
          <w:numId w:val="0"/>
        </w:numPr>
        <w:suppressAutoHyphens/>
        <w:spacing w:after="0" w:line="240" w:lineRule="auto"/>
        <w:rPr>
          <w:color w:val="auto"/>
          <w:sz w:val="24"/>
          <w:szCs w:val="24"/>
        </w:rPr>
      </w:pPr>
      <w:bookmarkStart w:id="27" w:name="_Hlk160703871"/>
      <w:r w:rsidRPr="00214574">
        <w:rPr>
          <w:color w:val="auto"/>
          <w:sz w:val="24"/>
          <w:szCs w:val="24"/>
        </w:rPr>
        <w:t xml:space="preserve">5.1.1. Valor unitário e total do item </w:t>
      </w:r>
      <w:r w:rsidRPr="00214574">
        <w:rPr>
          <w:b/>
          <w:bCs/>
          <w:color w:val="auto"/>
          <w:sz w:val="24"/>
          <w:szCs w:val="24"/>
        </w:rPr>
        <w:t xml:space="preserve">(duas casas decimais), </w:t>
      </w:r>
      <w:r w:rsidRPr="00214574">
        <w:rPr>
          <w:color w:val="auto"/>
          <w:sz w:val="24"/>
          <w:szCs w:val="24"/>
        </w:rPr>
        <w:t>quantidade, marca, laboratório fabricante, quando for o caso;</w:t>
      </w:r>
    </w:p>
    <w:p w14:paraId="3792C37B" w14:textId="5EAA30F3" w:rsidR="00BE57BE" w:rsidRPr="007E7A22" w:rsidRDefault="007C727E" w:rsidP="00565BC7">
      <w:pPr>
        <w:pStyle w:val="Nivel3"/>
        <w:widowControl w:val="0"/>
        <w:numPr>
          <w:ilvl w:val="0"/>
          <w:numId w:val="0"/>
        </w:numPr>
        <w:suppressAutoHyphens/>
        <w:spacing w:before="160" w:after="0" w:line="259" w:lineRule="auto"/>
        <w:rPr>
          <w:sz w:val="24"/>
          <w:szCs w:val="24"/>
        </w:rPr>
      </w:pPr>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bookmarkEnd w:id="27"/>
      <w:r w:rsidR="00651B54">
        <w:rPr>
          <w:sz w:val="24"/>
          <w:szCs w:val="24"/>
        </w:rPr>
        <w:t>termo de referência</w:t>
      </w:r>
      <w:r w:rsidR="005E0049">
        <w:rPr>
          <w:sz w:val="24"/>
          <w:szCs w:val="24"/>
        </w:rPr>
        <w:t>.</w:t>
      </w:r>
    </w:p>
    <w:p w14:paraId="75D02DDF" w14:textId="3FFBA93D" w:rsidR="00394E9C" w:rsidRDefault="007C727E" w:rsidP="00565BC7">
      <w:pPr>
        <w:pStyle w:val="Nivel3"/>
        <w:widowControl w:val="0"/>
        <w:numPr>
          <w:ilvl w:val="0"/>
          <w:numId w:val="0"/>
        </w:numPr>
        <w:suppressAutoHyphens/>
        <w:spacing w:before="160" w:after="0" w:line="259" w:lineRule="auto"/>
        <w:rPr>
          <w:sz w:val="24"/>
          <w:szCs w:val="24"/>
        </w:rPr>
      </w:pPr>
      <w:r>
        <w:rPr>
          <w:sz w:val="24"/>
          <w:szCs w:val="24"/>
        </w:rPr>
        <w:t>5</w:t>
      </w:r>
      <w:r w:rsidR="00BE57BE" w:rsidRPr="0085227A">
        <w:rPr>
          <w:sz w:val="24"/>
          <w:szCs w:val="24"/>
        </w:rPr>
        <w:t>.2. Todas as especificações do objeto contidas na proposta vinculam ao licitante.</w:t>
      </w:r>
    </w:p>
    <w:p w14:paraId="20F6A0F5" w14:textId="56A496F4" w:rsidR="00394E9C" w:rsidRDefault="007C727E" w:rsidP="00565BC7">
      <w:pPr>
        <w:pStyle w:val="Nivel3"/>
        <w:widowControl w:val="0"/>
        <w:numPr>
          <w:ilvl w:val="0"/>
          <w:numId w:val="0"/>
        </w:numPr>
        <w:suppressAutoHyphens/>
        <w:spacing w:before="160" w:after="0" w:line="259"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565BC7">
      <w:pPr>
        <w:pStyle w:val="Nivel3"/>
        <w:widowControl w:val="0"/>
        <w:numPr>
          <w:ilvl w:val="0"/>
          <w:numId w:val="0"/>
        </w:numPr>
        <w:suppressAutoHyphens/>
        <w:spacing w:before="160" w:after="0" w:line="259"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9C64A0">
      <w:pPr>
        <w:pStyle w:val="Nivel2"/>
        <w:widowControl w:val="0"/>
        <w:numPr>
          <w:ilvl w:val="0"/>
          <w:numId w:val="0"/>
        </w:numPr>
        <w:suppressAutoHyphens/>
        <w:spacing w:before="23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6D4A48">
      <w:pPr>
        <w:autoSpaceDN/>
        <w:spacing w:before="160"/>
        <w:jc w:val="both"/>
        <w:textAlignment w:val="auto"/>
        <w:rPr>
          <w:rFonts w:ascii="Arial" w:eastAsiaTheme="minorEastAsia" w:hAnsi="Arial"/>
          <w:color w:val="000000"/>
          <w:kern w:val="0"/>
          <w:lang w:eastAsia="pt-BR" w:bidi="ar-SA"/>
        </w:rPr>
      </w:pPr>
      <w:bookmarkStart w:id="28"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651B54" w:rsidRDefault="00351A21" w:rsidP="006D4A48">
      <w:pPr>
        <w:autoSpaceDN/>
        <w:spacing w:before="160"/>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4EB929F6" w:rsidR="00351A21" w:rsidRPr="00351A21" w:rsidRDefault="00351A21" w:rsidP="00D63848">
      <w:pPr>
        <w:autoSpaceDN/>
        <w:spacing w:before="160"/>
        <w:jc w:val="both"/>
        <w:textAlignment w:val="auto"/>
        <w:rPr>
          <w:rFonts w:ascii="Arial" w:eastAsiaTheme="minorEastAsia" w:hAnsi="Arial"/>
          <w:kern w:val="0"/>
          <w:lang w:eastAsia="pt-BR" w:bidi="ar-SA"/>
        </w:rPr>
      </w:pPr>
      <w:r w:rsidRPr="00651B54">
        <w:rPr>
          <w:rFonts w:ascii="Arial" w:eastAsiaTheme="minorEastAsia" w:hAnsi="Arial"/>
          <w:kern w:val="0"/>
          <w:lang w:eastAsia="pt-BR" w:bidi="ar-SA"/>
        </w:rPr>
        <w:t xml:space="preserve">5.7. A apresentação das propostas implica obrigatoriedade do cumprimento das disposições nelas contidas, em conformidade com o que dispõe o </w:t>
      </w:r>
      <w:r w:rsidR="00651B54" w:rsidRPr="00651B54">
        <w:rPr>
          <w:rFonts w:ascii="Arial" w:hAnsi="Arial"/>
        </w:rPr>
        <w:t>termo de referência</w:t>
      </w:r>
      <w:r w:rsidRPr="00651B54">
        <w:rPr>
          <w:rFonts w:ascii="Arial" w:eastAsiaTheme="minorEastAsia" w:hAnsi="Arial"/>
          <w:kern w:val="0"/>
          <w:lang w:eastAsia="pt-BR" w:bidi="ar-SA"/>
        </w:rPr>
        <w:t>, assumindo o proponente o compromisso de executar o objeto</w:t>
      </w:r>
      <w:r w:rsidRPr="00351A21">
        <w:rPr>
          <w:rFonts w:ascii="Arial" w:eastAsiaTheme="minorEastAsia" w:hAnsi="Arial"/>
          <w:kern w:val="0"/>
          <w:lang w:eastAsia="pt-BR" w:bidi="ar-SA"/>
        </w:rPr>
        <w:t xml:space="preserve">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D63848">
      <w:pPr>
        <w:autoSpaceDN/>
        <w:spacing w:before="160"/>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887326">
        <w:rPr>
          <w:rFonts w:ascii="Arial" w:eastAsiaTheme="minorEastAsia" w:hAnsi="Arial"/>
          <w:b/>
          <w:bCs/>
          <w:kern w:val="0"/>
          <w:lang w:eastAsia="pt-BR" w:bidi="ar-SA"/>
        </w:rPr>
        <w:t>60 (sessenta) dias,</w:t>
      </w:r>
      <w:r w:rsidRPr="00351A21">
        <w:rPr>
          <w:rFonts w:ascii="Arial" w:eastAsiaTheme="minorEastAsia" w:hAnsi="Arial"/>
          <w:kern w:val="0"/>
          <w:lang w:eastAsia="pt-BR" w:bidi="ar-SA"/>
        </w:rPr>
        <w:t xml:space="preserve"> a contar da data de sua apresentação;</w:t>
      </w:r>
    </w:p>
    <w:p w14:paraId="6E4CA76C" w14:textId="33B5BB95" w:rsidR="00351A21" w:rsidRPr="006321C5" w:rsidRDefault="00351A21" w:rsidP="00D63848">
      <w:pPr>
        <w:autoSpaceDN/>
        <w:spacing w:before="160"/>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5.7.2. Os licitantes devem respeitar os preços máximos estabelecidos nas normas de regência de contratações públicas, quando participarem de licitações;</w:t>
      </w:r>
    </w:p>
    <w:p w14:paraId="0DBFD01A" w14:textId="77777777" w:rsidR="00351A21" w:rsidRPr="00351A21" w:rsidRDefault="00351A21" w:rsidP="00D63848">
      <w:pPr>
        <w:autoSpaceDN/>
        <w:spacing w:before="236"/>
        <w:jc w:val="both"/>
        <w:textAlignment w:val="auto"/>
        <w:rPr>
          <w:rFonts w:ascii="Arial" w:eastAsiaTheme="minorEastAsia" w:hAnsi="Arial"/>
          <w:kern w:val="0"/>
          <w:lang w:eastAsia="pt-BR" w:bidi="ar-SA"/>
        </w:rPr>
      </w:pPr>
      <w:r w:rsidRPr="006321C5">
        <w:rPr>
          <w:rFonts w:ascii="Arial" w:eastAsiaTheme="minorEastAsia" w:hAnsi="Arial"/>
          <w:kern w:val="0"/>
          <w:lang w:eastAsia="pt-BR" w:bidi="ar-SA"/>
        </w:rPr>
        <w:t xml:space="preserve">5.7.3. Caso o critério de julgamento seja o de maior desconto, o preço já decorrente da aplicação do desconto ofertado deverá respeitar os preços máximos </w:t>
      </w:r>
      <w:r w:rsidRPr="00351A21">
        <w:rPr>
          <w:rFonts w:ascii="Arial" w:eastAsiaTheme="minorEastAsia" w:hAnsi="Arial"/>
          <w:kern w:val="0"/>
          <w:lang w:eastAsia="pt-BR" w:bidi="ar-SA"/>
        </w:rPr>
        <w:t>previstos.</w:t>
      </w:r>
    </w:p>
    <w:p w14:paraId="129F1E49" w14:textId="77777777" w:rsidR="00351A21" w:rsidRPr="00351A21" w:rsidRDefault="00351A21" w:rsidP="00D63848">
      <w:pPr>
        <w:autoSpaceDN/>
        <w:spacing w:before="23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0"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empresa contratada ao pagamento dos prejuízos ao erário, caso verificada a ocorrência de superfaturamento por sobrepreço na execução do contrato.</w:t>
      </w:r>
    </w:p>
    <w:p w14:paraId="212ED534" w14:textId="010D1485" w:rsidR="00D247C2" w:rsidRPr="0092040D" w:rsidRDefault="007C727E" w:rsidP="003D7ECC">
      <w:pPr>
        <w:pStyle w:val="Nivel01"/>
      </w:pPr>
      <w:bookmarkStart w:id="29" w:name="_Toc135469228"/>
      <w:bookmarkEnd w:id="28"/>
      <w:r w:rsidRPr="0092040D">
        <w:lastRenderedPageBreak/>
        <w:t>6</w:t>
      </w:r>
      <w:r w:rsidR="00D247C2" w:rsidRPr="0092040D">
        <w:t>. DA ABERTURA DA SESSÃO, CLASSIFICAÇÃO DAS PROPOSTAS E FORMULAÇÃO DE LANCES</w:t>
      </w:r>
      <w:bookmarkEnd w:id="29"/>
    </w:p>
    <w:p w14:paraId="1CB5DE52" w14:textId="13A74F04" w:rsidR="00D247C2" w:rsidRPr="007573E3" w:rsidRDefault="007C727E" w:rsidP="00C40FC9">
      <w:pPr>
        <w:pStyle w:val="Nivel2"/>
        <w:widowControl w:val="0"/>
        <w:numPr>
          <w:ilvl w:val="0"/>
          <w:numId w:val="0"/>
        </w:numPr>
        <w:suppressAutoHyphens/>
        <w:spacing w:before="160" w:after="0" w:line="240" w:lineRule="auto"/>
        <w:rPr>
          <w:sz w:val="24"/>
          <w:szCs w:val="24"/>
        </w:rPr>
      </w:pPr>
      <w:bookmarkStart w:id="30"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C40FC9">
      <w:pPr>
        <w:pStyle w:val="Nivel2"/>
        <w:widowControl w:val="0"/>
        <w:numPr>
          <w:ilvl w:val="0"/>
          <w:numId w:val="0"/>
        </w:numPr>
        <w:suppressAutoHyphens/>
        <w:spacing w:before="160" w:after="0" w:line="240"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E05CC1">
      <w:pPr>
        <w:pStyle w:val="Nivel2"/>
        <w:widowControl w:val="0"/>
        <w:numPr>
          <w:ilvl w:val="0"/>
          <w:numId w:val="0"/>
        </w:numPr>
        <w:suppressAutoHyphens/>
        <w:spacing w:after="0" w:line="240" w:lineRule="auto"/>
        <w:rPr>
          <w:sz w:val="24"/>
          <w:szCs w:val="24"/>
        </w:rPr>
      </w:pPr>
      <w:bookmarkStart w:id="31"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31"/>
    </w:p>
    <w:p w14:paraId="6F385BD3" w14:textId="4AB32D33" w:rsidR="00CC141F" w:rsidRPr="007573E3" w:rsidRDefault="007C727E" w:rsidP="00E05CC1">
      <w:pPr>
        <w:pStyle w:val="Nivel2"/>
        <w:widowControl w:val="0"/>
        <w:numPr>
          <w:ilvl w:val="0"/>
          <w:numId w:val="0"/>
        </w:numPr>
        <w:suppressAutoHyphens/>
        <w:spacing w:after="0" w:line="240"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5275A59B" w14:textId="07FD81BB" w:rsidR="0014104B" w:rsidRDefault="0014104B" w:rsidP="00E05CC1">
      <w:pPr>
        <w:pStyle w:val="Nivel2"/>
        <w:widowControl w:val="0"/>
        <w:numPr>
          <w:ilvl w:val="0"/>
          <w:numId w:val="0"/>
        </w:numPr>
        <w:suppressAutoHyphens/>
        <w:spacing w:after="0" w:line="240" w:lineRule="auto"/>
        <w:rPr>
          <w:b/>
          <w:bCs/>
          <w:color w:val="auto"/>
          <w:sz w:val="24"/>
          <w:szCs w:val="24"/>
        </w:rPr>
      </w:pPr>
      <w:r w:rsidRPr="001548AF">
        <w:rPr>
          <w:b/>
          <w:bCs/>
          <w:color w:val="auto"/>
          <w:sz w:val="24"/>
          <w:szCs w:val="24"/>
        </w:rPr>
        <w:t xml:space="preserve">6.5. </w:t>
      </w:r>
      <w:r>
        <w:rPr>
          <w:b/>
          <w:bCs/>
          <w:color w:val="auto"/>
          <w:sz w:val="24"/>
          <w:szCs w:val="24"/>
        </w:rPr>
        <w:t>O lance deverá ser ofertado pelo valor global.</w:t>
      </w:r>
    </w:p>
    <w:p w14:paraId="51AC5468" w14:textId="77777777" w:rsidR="002608F4" w:rsidRPr="003C0835" w:rsidRDefault="007C727E" w:rsidP="00E05CC1">
      <w:pPr>
        <w:pStyle w:val="Nivel2"/>
        <w:widowControl w:val="0"/>
        <w:numPr>
          <w:ilvl w:val="0"/>
          <w:numId w:val="0"/>
        </w:numPr>
        <w:suppressAutoHyphens/>
        <w:spacing w:after="0" w:line="240" w:lineRule="auto"/>
        <w:rPr>
          <w:sz w:val="24"/>
          <w:szCs w:val="24"/>
        </w:rPr>
      </w:pPr>
      <w:r w:rsidRPr="007573E3">
        <w:rPr>
          <w:color w:val="auto"/>
          <w:sz w:val="24"/>
          <w:szCs w:val="24"/>
        </w:rPr>
        <w:t>6</w:t>
      </w:r>
      <w:r w:rsidR="00CC141F" w:rsidRPr="007573E3">
        <w:rPr>
          <w:color w:val="auto"/>
          <w:sz w:val="24"/>
          <w:szCs w:val="24"/>
        </w:rPr>
        <w:t xml:space="preserve">.6. </w:t>
      </w:r>
      <w:r w:rsidR="002608F4" w:rsidRPr="003C0835">
        <w:rPr>
          <w:color w:val="auto"/>
          <w:sz w:val="24"/>
          <w:szCs w:val="24"/>
        </w:rPr>
        <w:t xml:space="preserve">Os licitantes poderão oferecer lances sucessivos, observando o horário fixado </w:t>
      </w:r>
      <w:r w:rsidR="002608F4" w:rsidRPr="003C0835">
        <w:rPr>
          <w:sz w:val="24"/>
          <w:szCs w:val="24"/>
        </w:rPr>
        <w:t xml:space="preserve">para abertura da sessão e as regras estabelecidas no edital. </w:t>
      </w:r>
    </w:p>
    <w:p w14:paraId="5BA310F2" w14:textId="77777777" w:rsidR="002608F4" w:rsidRDefault="007C727E" w:rsidP="00E05CC1">
      <w:pPr>
        <w:pStyle w:val="Nivel2"/>
        <w:widowControl w:val="0"/>
        <w:numPr>
          <w:ilvl w:val="0"/>
          <w:numId w:val="0"/>
        </w:numPr>
        <w:suppressAutoHyphens/>
        <w:spacing w:after="0" w:line="240" w:lineRule="auto"/>
        <w:rPr>
          <w:color w:val="auto"/>
          <w:sz w:val="24"/>
          <w:szCs w:val="24"/>
        </w:rPr>
      </w:pPr>
      <w:r w:rsidRPr="002608F4">
        <w:rPr>
          <w:color w:val="auto"/>
          <w:sz w:val="24"/>
          <w:szCs w:val="24"/>
        </w:rPr>
        <w:t>6</w:t>
      </w:r>
      <w:r w:rsidR="00CC141F" w:rsidRPr="002608F4">
        <w:rPr>
          <w:color w:val="auto"/>
          <w:sz w:val="24"/>
          <w:szCs w:val="24"/>
        </w:rPr>
        <w:t xml:space="preserve">.7. </w:t>
      </w:r>
      <w:r w:rsidR="002608F4" w:rsidRPr="002608F4">
        <w:rPr>
          <w:color w:val="auto"/>
          <w:sz w:val="24"/>
          <w:szCs w:val="24"/>
        </w:rPr>
        <w:t>O</w:t>
      </w:r>
      <w:r w:rsidR="002608F4" w:rsidRPr="003C0835">
        <w:rPr>
          <w:color w:val="auto"/>
          <w:sz w:val="24"/>
          <w:szCs w:val="24"/>
        </w:rPr>
        <w:t xml:space="preserve"> licitante somente poderá oferecer lance de </w:t>
      </w:r>
      <w:r w:rsidR="002608F4" w:rsidRPr="003C0835">
        <w:rPr>
          <w:b/>
          <w:bCs/>
          <w:color w:val="auto"/>
          <w:sz w:val="24"/>
          <w:szCs w:val="24"/>
        </w:rPr>
        <w:t>valor inferior</w:t>
      </w:r>
      <w:r w:rsidR="002608F4" w:rsidRPr="003C0835">
        <w:rPr>
          <w:color w:val="auto"/>
          <w:sz w:val="24"/>
          <w:szCs w:val="24"/>
        </w:rPr>
        <w:t xml:space="preserve"> ou percentual de desconto superior</w:t>
      </w:r>
      <w:r w:rsidR="002608F4">
        <w:rPr>
          <w:color w:val="auto"/>
          <w:sz w:val="24"/>
          <w:szCs w:val="24"/>
        </w:rPr>
        <w:t>, quando for o caso</w:t>
      </w:r>
      <w:r w:rsidR="002608F4" w:rsidRPr="003C0835">
        <w:rPr>
          <w:color w:val="auto"/>
          <w:sz w:val="24"/>
          <w:szCs w:val="24"/>
        </w:rPr>
        <w:t xml:space="preserve"> ao último por ele ofertado e registrado pelo sistema</w:t>
      </w:r>
      <w:r w:rsidR="002608F4">
        <w:rPr>
          <w:color w:val="auto"/>
          <w:sz w:val="24"/>
          <w:szCs w:val="24"/>
        </w:rPr>
        <w:t>.</w:t>
      </w:r>
    </w:p>
    <w:p w14:paraId="0409F2D8" w14:textId="70982259" w:rsidR="0014104B" w:rsidRPr="009F0A81" w:rsidRDefault="0014104B" w:rsidP="0014104B">
      <w:pPr>
        <w:pStyle w:val="Nivel2"/>
        <w:widowControl w:val="0"/>
        <w:numPr>
          <w:ilvl w:val="0"/>
          <w:numId w:val="0"/>
        </w:numPr>
        <w:suppressAutoHyphens/>
        <w:spacing w:before="220" w:after="0" w:line="240" w:lineRule="auto"/>
        <w:rPr>
          <w:color w:val="auto"/>
          <w:sz w:val="24"/>
          <w:szCs w:val="24"/>
        </w:rPr>
      </w:pPr>
      <w:bookmarkStart w:id="32" w:name="_Hlk160710957"/>
      <w:bookmarkStart w:id="33" w:name="_Hlk160711099"/>
      <w:bookmarkEnd w:id="30"/>
      <w:r w:rsidRPr="009F0A81">
        <w:rPr>
          <w:color w:val="auto"/>
          <w:sz w:val="24"/>
          <w:szCs w:val="24"/>
        </w:rPr>
        <w:t xml:space="preserve">6.8. O intervalo mínimo de diferença de valores ou percentuais entre os lances, que incidirá tanto em relação aos lances intermediários quanto em relação à proposta que cobrir a melhor oferta </w:t>
      </w:r>
      <w:r w:rsidRPr="009F0A81">
        <w:rPr>
          <w:b/>
          <w:bCs/>
          <w:color w:val="auto"/>
          <w:sz w:val="24"/>
          <w:szCs w:val="24"/>
        </w:rPr>
        <w:t xml:space="preserve">incidirá sobre o valor global e será de R$ </w:t>
      </w:r>
      <w:r w:rsidR="00245CE9" w:rsidRPr="009F0A81">
        <w:rPr>
          <w:b/>
          <w:bCs/>
          <w:color w:val="auto"/>
          <w:sz w:val="24"/>
          <w:szCs w:val="24"/>
        </w:rPr>
        <w:t>10.000</w:t>
      </w:r>
      <w:r w:rsidRPr="009F0A81">
        <w:rPr>
          <w:b/>
          <w:bCs/>
          <w:color w:val="auto"/>
          <w:sz w:val="24"/>
          <w:szCs w:val="24"/>
        </w:rPr>
        <w:t>,00 (</w:t>
      </w:r>
      <w:r w:rsidR="00245CE9" w:rsidRPr="009F0A81">
        <w:rPr>
          <w:b/>
          <w:bCs/>
          <w:color w:val="auto"/>
          <w:sz w:val="24"/>
          <w:szCs w:val="24"/>
        </w:rPr>
        <w:t>dez mil reais</w:t>
      </w:r>
      <w:r w:rsidRPr="009F0A81">
        <w:rPr>
          <w:b/>
          <w:bCs/>
          <w:color w:val="auto"/>
          <w:sz w:val="24"/>
          <w:szCs w:val="24"/>
        </w:rPr>
        <w:t>).</w:t>
      </w:r>
    </w:p>
    <w:p w14:paraId="3DD39152" w14:textId="698042E1" w:rsidR="00ED58ED" w:rsidRPr="007573E3" w:rsidRDefault="007C727E" w:rsidP="007C2E3E">
      <w:pPr>
        <w:pStyle w:val="Nivel2"/>
        <w:widowControl w:val="0"/>
        <w:numPr>
          <w:ilvl w:val="0"/>
          <w:numId w:val="0"/>
        </w:numPr>
        <w:suppressAutoHyphens/>
        <w:spacing w:before="212" w:after="0" w:line="240" w:lineRule="auto"/>
        <w:rPr>
          <w:sz w:val="24"/>
          <w:szCs w:val="24"/>
        </w:rPr>
      </w:pPr>
      <w:r w:rsidRPr="00AB2021">
        <w:rPr>
          <w:color w:val="auto"/>
          <w:sz w:val="24"/>
          <w:szCs w:val="24"/>
        </w:rPr>
        <w:t>6</w:t>
      </w:r>
      <w:r w:rsidR="00A60FAC" w:rsidRPr="00AB2021">
        <w:rPr>
          <w:color w:val="auto"/>
          <w:sz w:val="24"/>
          <w:szCs w:val="24"/>
        </w:rPr>
        <w:t xml:space="preserve">.9. O licitante poderá, uma única vez, excluir seu último lance ofertado, no intervalo </w:t>
      </w:r>
      <w:r w:rsidR="00A60FAC" w:rsidRPr="007573E3">
        <w:rPr>
          <w:sz w:val="24"/>
          <w:szCs w:val="24"/>
        </w:rPr>
        <w:t>de quinze segundos após o registro no sistema, na hipótese de lance inconsistente ou inexequível.</w:t>
      </w:r>
    </w:p>
    <w:bookmarkEnd w:id="32"/>
    <w:p w14:paraId="4CF7EF59" w14:textId="23DB2ADA"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A2CC43C"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bookmarkStart w:id="34" w:name="_Hlk113697759"/>
      <w:r w:rsidRPr="000B694A">
        <w:rPr>
          <w:rFonts w:ascii="Arial" w:eastAsiaTheme="minorEastAsia" w:hAnsi="Arial"/>
          <w:color w:val="000000"/>
          <w:kern w:val="0"/>
          <w:lang w:eastAsia="pt-BR" w:bidi="ar-SA"/>
        </w:rPr>
        <w:t>6</w:t>
      </w:r>
      <w:r w:rsidR="00A60FAC" w:rsidRPr="000B694A">
        <w:rPr>
          <w:rFonts w:ascii="Arial" w:eastAsiaTheme="minorEastAsia" w:hAnsi="Arial"/>
          <w:color w:val="000000"/>
          <w:kern w:val="0"/>
          <w:lang w:eastAsia="pt-BR" w:bidi="ar-SA"/>
        </w:rPr>
        <w:t>.11.</w:t>
      </w:r>
      <w:r w:rsidR="00A60FAC" w:rsidRPr="007573E3">
        <w:rPr>
          <w:rFonts w:ascii="Arial" w:eastAsiaTheme="minorEastAsia" w:hAnsi="Arial"/>
          <w:color w:val="000000"/>
          <w:kern w:val="0"/>
          <w:lang w:eastAsia="pt-BR" w:bidi="ar-SA"/>
        </w:rPr>
        <w:t xml:space="preserve">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w:t>
      </w:r>
      <w:r w:rsidR="00A60FAC" w:rsidRPr="00DC60E5">
        <w:rPr>
          <w:rFonts w:ascii="Arial" w:eastAsiaTheme="minorEastAsia" w:hAnsi="Arial"/>
          <w:kern w:val="0"/>
          <w:lang w:eastAsia="pt-BR" w:bidi="ar-SA"/>
        </w:rPr>
        <w:t xml:space="preserve">modo de disputa </w:t>
      </w:r>
      <w:r w:rsidR="00A60FAC" w:rsidRPr="00DC60E5">
        <w:rPr>
          <w:rFonts w:ascii="Arial" w:eastAsiaTheme="minorEastAsia" w:hAnsi="Arial"/>
          <w:b/>
          <w:bCs/>
          <w:kern w:val="0"/>
          <w:lang w:eastAsia="pt-BR" w:bidi="ar-SA"/>
        </w:rPr>
        <w:t>“aberto”,</w:t>
      </w:r>
      <w:r w:rsidR="00A60FAC" w:rsidRPr="00DC60E5">
        <w:rPr>
          <w:rFonts w:ascii="Arial" w:eastAsiaTheme="minorEastAsia" w:hAnsi="Arial"/>
          <w:kern w:val="0"/>
          <w:lang w:eastAsia="pt-BR" w:bidi="ar-SA"/>
        </w:rPr>
        <w:t xml:space="preserve"> os licitantes </w:t>
      </w:r>
      <w:r w:rsidR="00A60FAC" w:rsidRPr="007573E3">
        <w:rPr>
          <w:rFonts w:ascii="Arial" w:eastAsiaTheme="minorEastAsia" w:hAnsi="Arial"/>
          <w:color w:val="000000"/>
          <w:kern w:val="0"/>
          <w:lang w:eastAsia="pt-BR" w:bidi="ar-SA"/>
        </w:rPr>
        <w:t>apresentarão lances públicos e sucessivos, com prorrogações:</w:t>
      </w:r>
    </w:p>
    <w:p w14:paraId="23D429A3" w14:textId="612A19CC" w:rsidR="00A60FAC" w:rsidRPr="007573E3" w:rsidRDefault="007C727E" w:rsidP="00AB2E8D">
      <w:pPr>
        <w:autoSpaceDN/>
        <w:spacing w:before="236"/>
        <w:jc w:val="both"/>
        <w:textAlignment w:val="auto"/>
        <w:rPr>
          <w:rFonts w:ascii="Arial" w:eastAsiaTheme="minorEastAsia" w:hAnsi="Arial"/>
          <w:kern w:val="0"/>
          <w:lang w:eastAsia="pt-BR" w:bidi="ar-SA"/>
        </w:rPr>
      </w:pPr>
      <w:bookmarkStart w:id="35" w:name="_Hlk113697816"/>
      <w:bookmarkStart w:id="36" w:name="_Hlk160711017"/>
      <w:bookmarkEnd w:id="34"/>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AB2E8D">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739A92EF" w:rsidR="00A60FAC" w:rsidRPr="00887326" w:rsidRDefault="007C727E" w:rsidP="00AB2E8D">
      <w:pPr>
        <w:pStyle w:val="Nivel3"/>
        <w:numPr>
          <w:ilvl w:val="0"/>
          <w:numId w:val="0"/>
        </w:numPr>
        <w:spacing w:line="240" w:lineRule="auto"/>
        <w:rPr>
          <w:sz w:val="24"/>
          <w:szCs w:val="24"/>
        </w:rPr>
      </w:pPr>
      <w:r w:rsidRPr="00887326">
        <w:rPr>
          <w:sz w:val="24"/>
          <w:szCs w:val="24"/>
        </w:rPr>
        <w:t>6</w:t>
      </w:r>
      <w:r w:rsidR="00A60FAC" w:rsidRPr="00887326">
        <w:rPr>
          <w:sz w:val="24"/>
          <w:szCs w:val="24"/>
        </w:rPr>
        <w:t xml:space="preserve">.11.3. </w:t>
      </w:r>
      <w:r w:rsidR="00A60FAC" w:rsidRPr="00A1626B">
        <w:rPr>
          <w:sz w:val="24"/>
          <w:szCs w:val="24"/>
        </w:rPr>
        <w:t>Não havendo novos lances na forma estabelecida nos itens anteriores, a sessão pública encerrar-se-á automaticamente, e o sistema ordenará e divulgará os lances conforme a ordem final de classificação</w:t>
      </w:r>
      <w:r w:rsidR="00887326" w:rsidRPr="00A1626B">
        <w:rPr>
          <w:sz w:val="24"/>
          <w:szCs w:val="24"/>
        </w:rPr>
        <w:t>, sem prejuízo da aplicação da margem de preferência e do desempate ficto, conforme disposto neste edital, quando for o caso.</w:t>
      </w:r>
    </w:p>
    <w:p w14:paraId="6879594C" w14:textId="1E8E2789" w:rsidR="00A60FAC" w:rsidRPr="007573E3" w:rsidRDefault="007C727E" w:rsidP="007A04A2">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.11.4. Definida a melhor proposta, se a diferença em relação à proposta classificada em segundo lugar for de pelo menos 5% (cinco por cento), o pregoeiro, auxiliado </w:t>
      </w:r>
      <w:r w:rsidR="00A60FAC" w:rsidRPr="007573E3">
        <w:rPr>
          <w:rFonts w:ascii="Arial" w:eastAsiaTheme="minorEastAsia" w:hAnsi="Arial"/>
          <w:kern w:val="0"/>
          <w:lang w:eastAsia="pt-BR" w:bidi="ar-SA"/>
        </w:rPr>
        <w:lastRenderedPageBreak/>
        <w:t>pela equipe de apoio, poderá admitir o reinício da disputa aberta, para a definição das demais colocações;</w:t>
      </w:r>
    </w:p>
    <w:p w14:paraId="1263BA17" w14:textId="736E35B6" w:rsidR="00A60FAC" w:rsidRPr="006C1365" w:rsidRDefault="007C727E" w:rsidP="00D46411">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.11.5. Após o reinício previsto no item supra, os licitantes serão convocados para apresentar </w:t>
      </w:r>
      <w:r w:rsidR="00A60FAC" w:rsidRPr="006C1365">
        <w:rPr>
          <w:rFonts w:ascii="Arial" w:eastAsiaTheme="minorEastAsia" w:hAnsi="Arial"/>
          <w:kern w:val="0"/>
          <w:lang w:eastAsia="pt-BR" w:bidi="ar-SA"/>
        </w:rPr>
        <w:t>lances intermediários</w:t>
      </w:r>
      <w:bookmarkStart w:id="37" w:name="_Hlk113631522"/>
      <w:r w:rsidR="00A60FAC" w:rsidRPr="006C1365">
        <w:rPr>
          <w:rFonts w:ascii="Arial" w:eastAsiaTheme="minorEastAsia" w:hAnsi="Arial"/>
          <w:kern w:val="0"/>
          <w:lang w:eastAsia="pt-BR" w:bidi="ar-SA"/>
        </w:rPr>
        <w:t>.</w:t>
      </w:r>
    </w:p>
    <w:p w14:paraId="781DB39E" w14:textId="6F227668" w:rsidR="00E761F7"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63B32E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D46411">
      <w:pPr>
        <w:autoSpaceDN/>
        <w:spacing w:before="23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5"/>
    <w:bookmarkEnd w:id="37"/>
    <w:p w14:paraId="35C82DC9" w14:textId="12BAA45C" w:rsidR="00A60FAC" w:rsidRPr="007573E3" w:rsidRDefault="007C727E" w:rsidP="00185E95">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6"/>
    </w:p>
    <w:p w14:paraId="5B913EFA" w14:textId="41786F53" w:rsidR="00A60FAC" w:rsidRPr="007573E3" w:rsidRDefault="007C727E" w:rsidP="00185E95">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EE2DA69" w:rsidR="00A60FAC" w:rsidRPr="007573E3" w:rsidRDefault="006A3C01" w:rsidP="00185E95">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0AD34CDD" w:rsidR="006A3C01" w:rsidRDefault="006A3C01" w:rsidP="00185E95">
      <w:pPr>
        <w:pStyle w:val="Nivel2"/>
        <w:widowControl w:val="0"/>
        <w:numPr>
          <w:ilvl w:val="0"/>
          <w:numId w:val="0"/>
        </w:numPr>
        <w:suppressAutoHyphens/>
        <w:spacing w:before="236" w:after="0" w:line="240" w:lineRule="auto"/>
        <w:rPr>
          <w:rFonts w:eastAsia="Zurich BT"/>
          <w:color w:val="auto"/>
          <w:sz w:val="24"/>
          <w:szCs w:val="24"/>
        </w:rPr>
      </w:pPr>
      <w:bookmarkStart w:id="38" w:name="_Hlk171002199"/>
      <w:r w:rsidRPr="007573E3">
        <w:rPr>
          <w:color w:val="auto"/>
          <w:sz w:val="24"/>
          <w:szCs w:val="24"/>
        </w:rPr>
        <w:t xml:space="preserve">6.18. </w:t>
      </w:r>
      <w:r w:rsidRPr="007573E3">
        <w:rPr>
          <w:rFonts w:eastAsia="Zurich BT"/>
          <w:color w:val="auto"/>
          <w:sz w:val="24"/>
          <w:szCs w:val="24"/>
        </w:rPr>
        <w:t xml:space="preserve">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1" w:anchor="art44">
        <w:proofErr w:type="spellStart"/>
        <w:r w:rsidRPr="007573E3">
          <w:rPr>
            <w:rStyle w:val="Hyperlink"/>
            <w:rFonts w:eastAsia="Zurich BT"/>
            <w:color w:val="auto"/>
            <w:sz w:val="24"/>
            <w:szCs w:val="24"/>
            <w:u w:val="none"/>
          </w:rPr>
          <w:t>arts</w:t>
        </w:r>
        <w:proofErr w:type="spellEnd"/>
        <w:r w:rsidRPr="007573E3">
          <w:rPr>
            <w:rStyle w:val="Hyperlink"/>
            <w:rFonts w:eastAsia="Zurich BT"/>
            <w:color w:val="auto"/>
            <w:sz w:val="24"/>
            <w:szCs w:val="24"/>
            <w:u w:val="none"/>
          </w:rPr>
          <w:t>. 44 e 45 da Lei Complementar nº 123/2006</w:t>
        </w:r>
      </w:hyperlink>
      <w:r w:rsidRPr="007573E3">
        <w:rPr>
          <w:rFonts w:eastAsia="Zurich BT"/>
          <w:color w:val="auto"/>
          <w:sz w:val="24"/>
          <w:szCs w:val="24"/>
        </w:rPr>
        <w:t>:</w:t>
      </w:r>
    </w:p>
    <w:p w14:paraId="35887E90" w14:textId="673627E5" w:rsidR="00DC60E5" w:rsidRPr="00D223BD" w:rsidRDefault="00DC60E5" w:rsidP="00185E95">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6.18.1. </w:t>
      </w:r>
      <w:r w:rsidRPr="00D223BD">
        <w:rPr>
          <w:rFonts w:ascii="Arial" w:eastAsiaTheme="minorEastAsia" w:hAnsi="Arial"/>
          <w:kern w:val="0"/>
          <w:lang w:eastAsia="pt-BR" w:bidi="ar-SA"/>
        </w:rPr>
        <w:t xml:space="preserve">Quando houver propostas beneficiadas com as margens de preferência, apenas poderão se valer do critério de desempate previsto nos </w:t>
      </w:r>
      <w:proofErr w:type="spellStart"/>
      <w:r w:rsidRPr="00D223BD">
        <w:rPr>
          <w:rFonts w:ascii="Arial" w:eastAsiaTheme="minorEastAsia" w:hAnsi="Arial"/>
          <w:kern w:val="0"/>
          <w:lang w:eastAsia="pt-BR" w:bidi="ar-SA"/>
        </w:rPr>
        <w:t>arts</w:t>
      </w:r>
      <w:proofErr w:type="spellEnd"/>
      <w:r w:rsidRPr="00D223BD">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25150DE9" w14:textId="2954BAA6" w:rsidR="00DC60E5" w:rsidRPr="00DC60E5" w:rsidRDefault="00DC60E5" w:rsidP="002405A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6.18.2. </w:t>
      </w:r>
      <w:r w:rsidRPr="00D223BD">
        <w:rPr>
          <w:rFonts w:ascii="Arial" w:eastAsiaTheme="minorEastAsia" w:hAnsi="Arial"/>
          <w:kern w:val="0"/>
          <w:lang w:eastAsia="pt-BR" w:bidi="ar-SA"/>
        </w:rPr>
        <w:t>O parâmetro para o empate ficto, nesse caso, consistirá no preço ofertado pela fornecedora classificada em primeiro lugar em razão da aplicação da margem de preferência;</w:t>
      </w:r>
    </w:p>
    <w:p w14:paraId="2450A3D7" w14:textId="57F8DC16" w:rsidR="006A3C01" w:rsidRPr="007573E3" w:rsidRDefault="006A3C01" w:rsidP="002405A7">
      <w:pPr>
        <w:pStyle w:val="Nivel3"/>
        <w:widowControl w:val="0"/>
        <w:numPr>
          <w:ilvl w:val="0"/>
          <w:numId w:val="0"/>
        </w:numPr>
        <w:suppressAutoHyphens/>
        <w:spacing w:before="232" w:after="0" w:line="240" w:lineRule="auto"/>
        <w:rPr>
          <w:sz w:val="24"/>
          <w:szCs w:val="24"/>
        </w:rPr>
      </w:pPr>
      <w:r w:rsidRPr="007573E3">
        <w:rPr>
          <w:sz w:val="24"/>
          <w:szCs w:val="24"/>
        </w:rPr>
        <w:t>6.18.</w:t>
      </w:r>
      <w:r w:rsidR="00DC60E5">
        <w:rPr>
          <w:sz w:val="24"/>
          <w:szCs w:val="24"/>
        </w:rPr>
        <w:t>3</w:t>
      </w:r>
      <w:r w:rsidRPr="007573E3">
        <w:rPr>
          <w:sz w:val="24"/>
          <w:szCs w:val="24"/>
        </w:rPr>
        <w:t xml:space="preserve">. Nessas condições, as propostas de </w:t>
      </w:r>
      <w:r w:rsidRPr="007573E3">
        <w:rPr>
          <w:rFonts w:eastAsia="Zurich BT"/>
          <w:sz w:val="24"/>
          <w:szCs w:val="24"/>
        </w:rPr>
        <w:t xml:space="preserve">microempresas e empresas de pequeno porte </w:t>
      </w:r>
      <w:r w:rsidRPr="007573E3">
        <w:rPr>
          <w:sz w:val="24"/>
          <w:szCs w:val="24"/>
        </w:rPr>
        <w:t xml:space="preserve">que se encontrarem na faixa de </w:t>
      </w:r>
      <w:r w:rsidRPr="00DC60E5">
        <w:rPr>
          <w:b/>
          <w:bCs/>
          <w:sz w:val="24"/>
          <w:szCs w:val="24"/>
        </w:rPr>
        <w:t>até 5% (cinco por cento)</w:t>
      </w:r>
      <w:r w:rsidRPr="007573E3">
        <w:rPr>
          <w:sz w:val="24"/>
          <w:szCs w:val="24"/>
        </w:rPr>
        <w:t xml:space="preserve"> acima da melhor proposta ou melhor lance serão consideradas empatadas com a primeira colocada</w:t>
      </w:r>
      <w:r w:rsidR="001B2F52">
        <w:rPr>
          <w:sz w:val="24"/>
          <w:szCs w:val="24"/>
        </w:rPr>
        <w:t>;</w:t>
      </w:r>
    </w:p>
    <w:p w14:paraId="1F58A7E0" w14:textId="551389AF" w:rsidR="00DC60E5" w:rsidRPr="00DC60E5" w:rsidRDefault="006A3C01" w:rsidP="002405A7">
      <w:pPr>
        <w:autoSpaceDN/>
        <w:spacing w:before="240"/>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4</w:t>
      </w:r>
      <w:r w:rsidRPr="00DC60E5">
        <w:rPr>
          <w:rFonts w:ascii="Arial" w:hAnsi="Arial"/>
        </w:rPr>
        <w:t xml:space="preserve">. </w:t>
      </w:r>
      <w:r w:rsidR="00DC60E5" w:rsidRPr="00DC60E5">
        <w:rPr>
          <w:rFonts w:ascii="Arial" w:eastAsiaTheme="minorEastAsia" w:hAnsi="Arial"/>
          <w:kern w:val="0"/>
          <w:lang w:eastAsia="pt-BR" w:bidi="ar-SA"/>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490B8BC" w14:textId="1FA3EDD9" w:rsidR="00DC60E5" w:rsidRPr="00D223BD" w:rsidRDefault="006A3C01" w:rsidP="002405A7">
      <w:pPr>
        <w:autoSpaceDN/>
        <w:spacing w:before="240"/>
        <w:jc w:val="both"/>
        <w:textAlignment w:val="auto"/>
        <w:rPr>
          <w:rFonts w:ascii="Arial" w:eastAsiaTheme="minorEastAsia" w:hAnsi="Arial"/>
          <w:kern w:val="0"/>
          <w:lang w:eastAsia="pt-BR" w:bidi="ar-SA"/>
        </w:rPr>
      </w:pPr>
      <w:r w:rsidRPr="00DC60E5">
        <w:rPr>
          <w:rFonts w:ascii="Arial" w:hAnsi="Arial"/>
        </w:rPr>
        <w:t>6.18.</w:t>
      </w:r>
      <w:r w:rsidR="00DC60E5">
        <w:rPr>
          <w:rFonts w:ascii="Arial" w:hAnsi="Arial"/>
        </w:rPr>
        <w:t>5</w:t>
      </w:r>
      <w:r w:rsidRPr="00DC60E5">
        <w:rPr>
          <w:rFonts w:ascii="Arial" w:hAnsi="Arial"/>
        </w:rPr>
        <w:t xml:space="preserve">. </w:t>
      </w:r>
      <w:r w:rsidR="00DC60E5" w:rsidRPr="00DC60E5">
        <w:rPr>
          <w:rFonts w:ascii="Arial" w:eastAsiaTheme="minorEastAsia" w:hAnsi="Arial"/>
          <w:kern w:val="0"/>
          <w:lang w:eastAsia="pt-BR" w:bidi="ar-SA"/>
        </w:rPr>
        <w:t xml:space="preserve">Caso a microempresa ou a empresa de pequeno porte melhor classificada desista ou não se manifeste no prazo estabelecido, serão convocadas as demais </w:t>
      </w:r>
      <w:r w:rsidR="00DC60E5" w:rsidRPr="00DC60E5">
        <w:rPr>
          <w:rFonts w:ascii="Arial" w:eastAsiaTheme="minorEastAsia" w:hAnsi="Arial"/>
          <w:kern w:val="0"/>
          <w:lang w:eastAsia="pt-BR" w:bidi="ar-SA"/>
        </w:rPr>
        <w:lastRenderedPageBreak/>
        <w:t xml:space="preserve">licitantes microempresa e empresa de pequeno porte que se encontrem naquele intervalo de até </w:t>
      </w:r>
      <w:r w:rsidR="00DC60E5" w:rsidRPr="00DC60E5">
        <w:rPr>
          <w:rFonts w:ascii="Arial" w:eastAsiaTheme="minorEastAsia" w:hAnsi="Arial"/>
          <w:b/>
          <w:bCs/>
          <w:kern w:val="0"/>
          <w:lang w:eastAsia="pt-BR" w:bidi="ar-SA"/>
        </w:rPr>
        <w:t>5% (cinco</w:t>
      </w:r>
      <w:r w:rsidR="00DC60E5" w:rsidRPr="00D223BD">
        <w:rPr>
          <w:rFonts w:ascii="Arial" w:eastAsiaTheme="minorEastAsia" w:hAnsi="Arial"/>
          <w:b/>
          <w:bCs/>
          <w:kern w:val="0"/>
          <w:lang w:eastAsia="pt-BR" w:bidi="ar-SA"/>
        </w:rPr>
        <w:t xml:space="preserve"> por cento)</w:t>
      </w:r>
      <w:r w:rsidR="00DC60E5" w:rsidRPr="00D223BD">
        <w:rPr>
          <w:rFonts w:ascii="Arial" w:eastAsiaTheme="minorEastAsia" w:hAnsi="Arial"/>
          <w:kern w:val="0"/>
          <w:lang w:eastAsia="pt-BR" w:bidi="ar-SA"/>
        </w:rPr>
        <w:t>, na ordem de classificação, para o exercício do mesmo direito, no prazo estabelecido no subitem anterior;</w:t>
      </w:r>
    </w:p>
    <w:bookmarkEnd w:id="38"/>
    <w:p w14:paraId="27D6CAFD" w14:textId="29AF6E1F" w:rsidR="00DC60E5" w:rsidRPr="00D223BD" w:rsidRDefault="00DC60E5" w:rsidP="002405A7">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6</w:t>
      </w:r>
      <w:r w:rsidRPr="00DC60E5">
        <w:rPr>
          <w:rFonts w:ascii="Arial" w:hAnsi="Arial"/>
        </w:rPr>
        <w:t>.</w:t>
      </w:r>
      <w:r>
        <w:rPr>
          <w:rFonts w:ascii="Arial" w:hAnsi="Arial"/>
        </w:rPr>
        <w:t xml:space="preserve"> </w:t>
      </w:r>
      <w:r w:rsidRPr="00D223BD">
        <w:rPr>
          <w:rFonts w:ascii="Arial" w:eastAsiaTheme="minorEastAsia" w:hAnsi="Arial"/>
          <w:kern w:val="0"/>
          <w:lang w:eastAsia="pt-BR" w:bidi="ar-SA"/>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36188F" w14:textId="7D28371D" w:rsidR="00DC60E5" w:rsidRPr="00D223BD" w:rsidRDefault="00DC60E5" w:rsidP="00DC60E5">
      <w:pPr>
        <w:autoSpaceDN/>
        <w:spacing w:before="240"/>
        <w:jc w:val="both"/>
        <w:textAlignment w:val="auto"/>
        <w:rPr>
          <w:rFonts w:ascii="Arial" w:eastAsiaTheme="minorEastAsia" w:hAnsi="Arial"/>
          <w:kern w:val="0"/>
          <w:lang w:eastAsia="pt-BR" w:bidi="ar-SA"/>
        </w:rPr>
      </w:pPr>
      <w:r w:rsidRPr="00DC60E5">
        <w:rPr>
          <w:rFonts w:ascii="Arial" w:hAnsi="Arial"/>
        </w:rPr>
        <w:t>6.18.</w:t>
      </w:r>
      <w:r>
        <w:rPr>
          <w:rFonts w:ascii="Arial" w:hAnsi="Arial"/>
        </w:rPr>
        <w:t>7</w:t>
      </w:r>
      <w:r w:rsidRPr="00DC60E5">
        <w:rPr>
          <w:rFonts w:ascii="Arial" w:hAnsi="Arial"/>
        </w:rPr>
        <w:t xml:space="preserve">. </w:t>
      </w:r>
      <w:r w:rsidRPr="00D223BD">
        <w:rPr>
          <w:rFonts w:ascii="Arial" w:eastAsiaTheme="minorEastAsia" w:hAnsi="Arial"/>
          <w:kern w:val="0"/>
          <w:lang w:eastAsia="pt-BR" w:bidi="ar-SA"/>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2516734" w14:textId="4DEF2A65" w:rsidR="00A60FAC" w:rsidRPr="00D41535"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w:t>
      </w:r>
      <w:r w:rsidRPr="007573E3">
        <w:rPr>
          <w:rFonts w:ascii="Arial" w:eastAsiaTheme="minorEastAsia" w:hAnsi="Arial"/>
          <w:kern w:val="0"/>
          <w:lang w:eastAsia="pt-BR" w:bidi="ar-SA"/>
        </w:rPr>
        <w:t>9</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 xml:space="preserve">Só poderá haver empate entre propostas iguais (não seguidas de lances), ou entre lances finais da fase fechada do modo de </w:t>
      </w:r>
      <w:r w:rsidR="00A60FAC" w:rsidRPr="00D41535">
        <w:rPr>
          <w:rFonts w:ascii="Arial" w:eastAsiaTheme="minorEastAsia" w:hAnsi="Arial"/>
          <w:kern w:val="0"/>
          <w:lang w:eastAsia="pt-BR" w:bidi="ar-SA"/>
        </w:rPr>
        <w:t>disputa aberto e fechado.</w:t>
      </w:r>
    </w:p>
    <w:p w14:paraId="07F0EDA4" w14:textId="0FAAABB9" w:rsidR="00A60FAC" w:rsidRPr="007573E3"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AC4FA3">
        <w:rPr>
          <w:rFonts w:ascii="Arial" w:eastAsiaTheme="minorEastAsia" w:hAnsi="Arial"/>
          <w:kern w:val="0"/>
          <w:lang w:eastAsia="pt-BR" w:bidi="ar-SA"/>
        </w:rPr>
        <w:t>20</w:t>
      </w:r>
      <w:r w:rsidR="003653D3"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21, nesta ordem:</w:t>
      </w:r>
    </w:p>
    <w:p w14:paraId="2BC1E78E" w14:textId="0EFB3775" w:rsidR="00C97D72" w:rsidRDefault="006A3C01" w:rsidP="00CC6031">
      <w:pPr>
        <w:autoSpaceDN/>
        <w:spacing w:before="232"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.1.</w:t>
      </w:r>
      <w:r w:rsidR="003653D3" w:rsidRPr="007573E3">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6978C250" w:rsidR="00A60FAC" w:rsidRPr="007573E3" w:rsidRDefault="006A3C01" w:rsidP="00CC6031">
      <w:pPr>
        <w:autoSpaceDN/>
        <w:spacing w:before="240" w:line="259" w:lineRule="auto"/>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.1.2</w:t>
      </w:r>
      <w:r w:rsidR="00A60FAC" w:rsidRPr="007573E3">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91B9541"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.1.3</w:t>
      </w:r>
      <w:r w:rsidR="00A60FAC" w:rsidRPr="007573E3">
        <w:rPr>
          <w:rFonts w:ascii="Arial" w:eastAsiaTheme="minorEastAsia" w:hAnsi="Arial"/>
          <w:kern w:val="0"/>
          <w:lang w:eastAsia="pt-BR" w:bidi="ar-SA"/>
        </w:rPr>
        <w:t>. Desenvolvimento pelo licitante de ações de equidade entre homens e mulheres no ambiente de trabalho, conforme regulamento;</w:t>
      </w:r>
    </w:p>
    <w:p w14:paraId="5F1EB5B8" w14:textId="7B6E452C"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.1.4</w:t>
      </w:r>
      <w:r w:rsidR="00A60FAC" w:rsidRPr="007573E3">
        <w:rPr>
          <w:rFonts w:ascii="Arial" w:eastAsiaTheme="minorEastAsia" w:hAnsi="Arial"/>
          <w:kern w:val="0"/>
          <w:lang w:eastAsia="pt-BR" w:bidi="ar-SA"/>
        </w:rPr>
        <w:t>. Desenvolvimento pelo licitante de programa de integridade, conforme orientações dos órgãos de controle</w:t>
      </w:r>
      <w:r w:rsidR="001B2F52">
        <w:rPr>
          <w:rFonts w:ascii="Arial" w:eastAsiaTheme="minorEastAsia" w:hAnsi="Arial"/>
          <w:kern w:val="0"/>
          <w:lang w:eastAsia="pt-BR" w:bidi="ar-SA"/>
        </w:rPr>
        <w:t>;</w:t>
      </w:r>
    </w:p>
    <w:p w14:paraId="382E2B36" w14:textId="260628CE"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 Persistindo o empate, será assegurada preferência, sucessivamente, aos bens e serviços produzidos ou prestados por:</w:t>
      </w:r>
    </w:p>
    <w:p w14:paraId="5E3C8883" w14:textId="0BBC0A94"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2.1</w:t>
      </w:r>
      <w:r w:rsidR="00A60FAC" w:rsidRPr="007573E3">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6B39F06F" w:rsidR="00A60FAC" w:rsidRPr="007573E3" w:rsidRDefault="006A3C01" w:rsidP="00D46411">
      <w:pPr>
        <w:autoSpaceDN/>
        <w:spacing w:before="23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 xml:space="preserve">.2.2. </w:t>
      </w:r>
      <w:r w:rsidR="00A60FAC" w:rsidRPr="007573E3">
        <w:rPr>
          <w:rFonts w:ascii="Arial" w:eastAsiaTheme="minorEastAsia" w:hAnsi="Arial"/>
          <w:kern w:val="0"/>
          <w:lang w:eastAsia="pt-BR" w:bidi="ar-SA"/>
        </w:rPr>
        <w:t>Empresas brasileiras;</w:t>
      </w:r>
    </w:p>
    <w:p w14:paraId="712B8153" w14:textId="52BCE2DF"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.2.3.</w:t>
      </w:r>
      <w:r w:rsidR="00A60FAC" w:rsidRPr="007573E3">
        <w:rPr>
          <w:rFonts w:ascii="Arial" w:eastAsiaTheme="minorEastAsia" w:hAnsi="Arial"/>
          <w:kern w:val="0"/>
          <w:lang w:eastAsia="pt-BR" w:bidi="ar-SA"/>
        </w:rPr>
        <w:t xml:space="preserve"> Empresas que invistam em pesquisa e no desenvolvimento de tecnologia no País;</w:t>
      </w:r>
    </w:p>
    <w:p w14:paraId="73B1A524" w14:textId="7916E165" w:rsidR="00F30359" w:rsidRPr="00995D99" w:rsidRDefault="006A3C01" w:rsidP="00995D9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4. Empresas que comprovem a prática de mitigação, nos termos da Lei nº 12.187</w:t>
      </w:r>
      <w:r w:rsidR="002E6C89"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2009.</w:t>
      </w:r>
    </w:p>
    <w:p w14:paraId="3525FE41" w14:textId="0119487F" w:rsidR="00F30359" w:rsidRPr="00296606" w:rsidRDefault="00F30359" w:rsidP="00EB29D5">
      <w:pPr>
        <w:pStyle w:val="Nivel2"/>
        <w:numPr>
          <w:ilvl w:val="0"/>
          <w:numId w:val="0"/>
        </w:numPr>
        <w:spacing w:line="259" w:lineRule="auto"/>
        <w:rPr>
          <w:color w:val="auto"/>
          <w:sz w:val="24"/>
          <w:szCs w:val="24"/>
        </w:rPr>
      </w:pPr>
      <w:r w:rsidRPr="00296606">
        <w:rPr>
          <w:color w:val="auto"/>
          <w:sz w:val="24"/>
          <w:szCs w:val="24"/>
        </w:rPr>
        <w:lastRenderedPageBreak/>
        <w:t>6.21. Esgotados todos os demais critérios de desempate previstos em lei, a escolha do licitante vencedor ocorrerá por sorteio, em ato público, para o qual todos os licitantes serão convocados, vedado qualquer outro processo.</w:t>
      </w:r>
    </w:p>
    <w:p w14:paraId="706C2440" w14:textId="7904BB70"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w:t>
      </w:r>
      <w:r w:rsidR="00B92FDE">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sidRPr="007573E3">
        <w:rPr>
          <w:rFonts w:ascii="Arial" w:eastAsiaTheme="minorEastAsia" w:hAnsi="Arial"/>
          <w:kern w:val="0"/>
          <w:lang w:eastAsia="pt-BR" w:bidi="ar-SA"/>
        </w:rPr>
        <w:t>:</w:t>
      </w:r>
    </w:p>
    <w:p w14:paraId="43DA773B" w14:textId="238A3354" w:rsidR="00A60FAC" w:rsidRPr="007573E3" w:rsidRDefault="006A3C01" w:rsidP="00AD17F9">
      <w:pPr>
        <w:autoSpaceDN/>
        <w:spacing w:before="23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1B2F52">
        <w:rPr>
          <w:rFonts w:ascii="Arial" w:eastAsiaTheme="minorEastAsia" w:hAnsi="Arial"/>
          <w:kern w:val="0"/>
          <w:lang w:eastAsia="pt-BR" w:bidi="ar-SA"/>
        </w:rPr>
        <w:t>1</w:t>
      </w:r>
      <w:r w:rsidR="00A60FAC"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DA2CC16"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.3. A negociação será realizada por meio do sistema, podendo ser acompanhada pelos demais licitantes;</w:t>
      </w:r>
    </w:p>
    <w:p w14:paraId="030B91D5" w14:textId="62ADCF64" w:rsidR="00A60FAC" w:rsidRPr="007573E3"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.4. O resultado da negociação será divulgado a todos os licitantes e anexado aos autos do processo licitatório;</w:t>
      </w:r>
    </w:p>
    <w:p w14:paraId="16AE91E8" w14:textId="77777777" w:rsidR="00DC60E5" w:rsidRPr="00D223BD" w:rsidRDefault="006A3C01"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.5. </w:t>
      </w:r>
      <w:r w:rsidR="00DC60E5" w:rsidRPr="00D223BD">
        <w:rPr>
          <w:rFonts w:ascii="Arial" w:eastAsiaTheme="minorEastAsia" w:hAnsi="Arial"/>
          <w:kern w:val="0"/>
          <w:lang w:eastAsia="pt-BR" w:bidi="ar-SA"/>
        </w:rPr>
        <w:t xml:space="preserve">O </w:t>
      </w:r>
      <w:r w:rsidR="00DC60E5">
        <w:rPr>
          <w:rFonts w:ascii="Arial" w:eastAsiaTheme="minorEastAsia" w:hAnsi="Arial"/>
          <w:kern w:val="0"/>
          <w:lang w:eastAsia="pt-BR" w:bidi="ar-SA"/>
        </w:rPr>
        <w:t>pregoeiro</w:t>
      </w:r>
      <w:r w:rsidR="00DC60E5" w:rsidRPr="00D223BD">
        <w:rPr>
          <w:rFonts w:ascii="Arial" w:eastAsiaTheme="minorEastAsia" w:hAnsi="Arial"/>
          <w:kern w:val="0"/>
          <w:lang w:eastAsia="pt-BR" w:bidi="ar-SA"/>
        </w:rPr>
        <w:t xml:space="preserve"> solicitará ao licitante mais bem classificado que, no prazo de </w:t>
      </w:r>
      <w:r w:rsidR="00DC60E5" w:rsidRPr="006375D5">
        <w:rPr>
          <w:rFonts w:ascii="Arial" w:eastAsiaTheme="minorEastAsia" w:hAnsi="Arial"/>
          <w:b/>
          <w:bCs/>
          <w:kern w:val="0"/>
          <w:lang w:eastAsia="pt-BR" w:bidi="ar-SA"/>
        </w:rPr>
        <w:t xml:space="preserve">até 2 (duas) </w:t>
      </w:r>
      <w:r w:rsidR="00DC60E5" w:rsidRPr="0017619A">
        <w:rPr>
          <w:rFonts w:ascii="Arial" w:eastAsiaTheme="minorEastAsia" w:hAnsi="Arial"/>
          <w:b/>
          <w:bCs/>
          <w:kern w:val="0"/>
          <w:lang w:eastAsia="pt-BR" w:bidi="ar-SA"/>
        </w:rPr>
        <w:t>horas,</w:t>
      </w:r>
      <w:r w:rsidR="00DC60E5" w:rsidRPr="00D223BD">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42202CA0" w14:textId="40386D64" w:rsidR="00DC60E5" w:rsidRPr="00D223BD" w:rsidRDefault="00DC60E5" w:rsidP="00F36F47">
      <w:pPr>
        <w:autoSpaceDN/>
        <w:spacing w:before="16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6.2</w:t>
      </w:r>
      <w:r>
        <w:rPr>
          <w:rFonts w:ascii="Arial" w:eastAsiaTheme="minorEastAsia" w:hAnsi="Arial"/>
          <w:kern w:val="0"/>
          <w:lang w:eastAsia="pt-BR" w:bidi="ar-SA"/>
        </w:rPr>
        <w:t>1</w:t>
      </w:r>
      <w:r w:rsidRPr="007573E3">
        <w:rPr>
          <w:rFonts w:ascii="Arial" w:eastAsiaTheme="minorEastAsia" w:hAnsi="Arial"/>
          <w:kern w:val="0"/>
          <w:lang w:eastAsia="pt-BR" w:bidi="ar-SA"/>
        </w:rPr>
        <w:t>.</w:t>
      </w:r>
      <w:r>
        <w:rPr>
          <w:rFonts w:ascii="Arial" w:eastAsiaTheme="minorEastAsia" w:hAnsi="Arial"/>
          <w:kern w:val="0"/>
          <w:lang w:eastAsia="pt-BR" w:bidi="ar-SA"/>
        </w:rPr>
        <w:t>6</w:t>
      </w:r>
      <w:r w:rsidRPr="007573E3">
        <w:rPr>
          <w:rFonts w:ascii="Arial" w:eastAsiaTheme="minorEastAsia" w:hAnsi="Arial"/>
          <w:kern w:val="0"/>
          <w:lang w:eastAsia="pt-BR" w:bidi="ar-SA"/>
        </w:rPr>
        <w:t xml:space="preserve">. </w:t>
      </w:r>
      <w:r w:rsidRPr="00D223BD">
        <w:rPr>
          <w:rFonts w:ascii="Arial" w:eastAsiaTheme="minorEastAsia" w:hAnsi="Arial"/>
          <w:kern w:val="0"/>
          <w:lang w:eastAsia="pt-BR" w:bidi="ar-SA"/>
        </w:rPr>
        <w:t xml:space="preserve">É facultado ao </w:t>
      </w:r>
      <w:r>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prorrogar o prazo estabelecido, a partir de solicitação fundamentada feita no chat pelo licitante, antes de findo o prazo.</w:t>
      </w:r>
    </w:p>
    <w:p w14:paraId="675CCA91" w14:textId="4127310B" w:rsidR="00DC60E5" w:rsidRPr="00E3425E" w:rsidRDefault="00DC60E5" w:rsidP="00DC60E5">
      <w:pPr>
        <w:autoSpaceDN/>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 xml:space="preserve">6.22. </w:t>
      </w:r>
      <w:r w:rsidRPr="00D223BD">
        <w:rPr>
          <w:rFonts w:ascii="Arial" w:eastAsiaTheme="minorEastAsia" w:hAnsi="Arial"/>
          <w:kern w:val="0"/>
          <w:lang w:eastAsia="pt-BR" w:bidi="ar-SA"/>
        </w:rPr>
        <w:t xml:space="preserve">Após a negociação do preço, o </w:t>
      </w:r>
      <w:r w:rsidRPr="00A061C2">
        <w:rPr>
          <w:rFonts w:ascii="Arial" w:eastAsiaTheme="minorEastAsia" w:hAnsi="Arial"/>
          <w:kern w:val="0"/>
          <w:lang w:eastAsia="pt-BR" w:bidi="ar-SA"/>
        </w:rPr>
        <w:t>pregoeiro</w:t>
      </w:r>
      <w:r w:rsidRPr="00D223BD">
        <w:rPr>
          <w:rFonts w:ascii="Arial" w:eastAsiaTheme="minorEastAsia" w:hAnsi="Arial"/>
          <w:kern w:val="0"/>
          <w:lang w:eastAsia="pt-BR" w:bidi="ar-SA"/>
        </w:rPr>
        <w:t xml:space="preserve"> iniciará a fase de aceitação e julgamento da proposta.</w:t>
      </w:r>
    </w:p>
    <w:p w14:paraId="35E53020" w14:textId="015DE8F7" w:rsidR="00007953" w:rsidRPr="00A22433" w:rsidRDefault="00CE2A2B" w:rsidP="003D7ECC">
      <w:pPr>
        <w:pStyle w:val="Nivel01"/>
        <w:rPr>
          <w:color w:val="ED0000"/>
        </w:rPr>
      </w:pPr>
      <w:bookmarkStart w:id="39" w:name="_Hlk172363593"/>
      <w:bookmarkEnd w:id="33"/>
      <w:r w:rsidRPr="00A22433">
        <w:t>7</w:t>
      </w:r>
      <w:r w:rsidR="007372AC" w:rsidRPr="00A22433">
        <w:t>. DA FASE DE JULGAMENTO</w:t>
      </w:r>
      <w:bookmarkStart w:id="40" w:name="_Ref117019424"/>
    </w:p>
    <w:p w14:paraId="17A8FB73" w14:textId="3C030D9A" w:rsidR="00007953" w:rsidRDefault="006274D9" w:rsidP="00F45348">
      <w:pPr>
        <w:pStyle w:val="Nivel2"/>
        <w:widowControl w:val="0"/>
        <w:numPr>
          <w:ilvl w:val="0"/>
          <w:numId w:val="0"/>
        </w:numPr>
        <w:suppressAutoHyphens/>
        <w:spacing w:before="224" w:after="0" w:line="240" w:lineRule="auto"/>
        <w:rPr>
          <w:color w:val="auto"/>
          <w:sz w:val="24"/>
          <w:szCs w:val="24"/>
        </w:rPr>
      </w:pPr>
      <w:r w:rsidRPr="00B4344E">
        <w:rPr>
          <w:color w:val="auto"/>
          <w:sz w:val="24"/>
          <w:szCs w:val="24"/>
        </w:rPr>
        <w:t>7</w:t>
      </w:r>
      <w:r w:rsidR="00007953" w:rsidRPr="00B4344E">
        <w:rPr>
          <w:color w:val="auto"/>
          <w:sz w:val="24"/>
          <w:szCs w:val="24"/>
        </w:rPr>
        <w:t xml:space="preserve">.1. </w:t>
      </w:r>
      <w:r w:rsidR="00007953">
        <w:rPr>
          <w:color w:val="auto"/>
          <w:sz w:val="24"/>
          <w:szCs w:val="24"/>
        </w:rPr>
        <w:t xml:space="preserve">Encerrada a etapa de negociação, o pregoeiro verificará se o licitante provisoriamente classificado em primeiro lugar atende às condições de participação no certame, conforme previsto no art. 14 da Lei nº 14.133/2021, legislação correlata e </w:t>
      </w:r>
      <w:r w:rsidR="00007953" w:rsidRPr="00926E16">
        <w:rPr>
          <w:color w:val="auto"/>
          <w:sz w:val="24"/>
          <w:szCs w:val="24"/>
        </w:rPr>
        <w:t xml:space="preserve">no </w:t>
      </w:r>
      <w:r w:rsidR="00007953" w:rsidRPr="00926E16">
        <w:rPr>
          <w:b/>
          <w:bCs/>
          <w:color w:val="auto"/>
          <w:sz w:val="24"/>
          <w:szCs w:val="24"/>
        </w:rPr>
        <w:t xml:space="preserve">item </w:t>
      </w:r>
      <w:r w:rsidR="00926E16" w:rsidRPr="00926E16">
        <w:rPr>
          <w:b/>
          <w:bCs/>
          <w:color w:val="auto"/>
          <w:sz w:val="24"/>
          <w:szCs w:val="24"/>
        </w:rPr>
        <w:t>3</w:t>
      </w:r>
      <w:r w:rsidR="00007953" w:rsidRPr="00926E16">
        <w:rPr>
          <w:b/>
          <w:bCs/>
          <w:color w:val="auto"/>
          <w:sz w:val="24"/>
          <w:szCs w:val="24"/>
        </w:rPr>
        <w:t>.6</w:t>
      </w:r>
      <w:r w:rsidR="00007953" w:rsidRPr="00926E16">
        <w:rPr>
          <w:color w:val="auto"/>
          <w:sz w:val="24"/>
          <w:szCs w:val="24"/>
        </w:rPr>
        <w:t xml:space="preserve"> do edital</w:t>
      </w:r>
      <w:r w:rsidR="00007953">
        <w:rPr>
          <w:color w:val="auto"/>
          <w:sz w:val="24"/>
          <w:szCs w:val="24"/>
        </w:rPr>
        <w:t>, especialmente quanto à existência de sanção que impeça a participação no certame ou a futura contratação, mediante a consulta aos seguintes cadastros:</w:t>
      </w:r>
    </w:p>
    <w:p w14:paraId="48C326F2" w14:textId="0F9025FF" w:rsidR="00007953" w:rsidRPr="00CB6B03" w:rsidRDefault="006274D9" w:rsidP="00B407EC">
      <w:pPr>
        <w:pStyle w:val="Nivel2"/>
        <w:widowControl w:val="0"/>
        <w:numPr>
          <w:ilvl w:val="0"/>
          <w:numId w:val="0"/>
        </w:numPr>
        <w:suppressAutoHyphens/>
        <w:spacing w:before="224" w:after="0" w:line="259" w:lineRule="auto"/>
        <w:rPr>
          <w:sz w:val="24"/>
          <w:szCs w:val="24"/>
        </w:rPr>
      </w:pPr>
      <w:r w:rsidRPr="00692F84">
        <w:rPr>
          <w:color w:val="auto"/>
          <w:sz w:val="24"/>
          <w:szCs w:val="24"/>
        </w:rPr>
        <w:t>7</w:t>
      </w:r>
      <w:r w:rsidR="00007953" w:rsidRPr="00692F84">
        <w:rPr>
          <w:color w:val="auto"/>
          <w:sz w:val="24"/>
          <w:szCs w:val="24"/>
        </w:rPr>
        <w:t xml:space="preserve">.1.1. Cadastro </w:t>
      </w:r>
      <w:r w:rsidR="00007953">
        <w:rPr>
          <w:sz w:val="24"/>
          <w:szCs w:val="24"/>
        </w:rPr>
        <w:t>Nacional de Empresas Punidas – CNEP, mantido pela Controladoria-</w:t>
      </w:r>
      <w:r w:rsidR="00007953" w:rsidRPr="00CB6B03">
        <w:rPr>
          <w:sz w:val="24"/>
          <w:szCs w:val="24"/>
        </w:rPr>
        <w:t>Geral da União (https://www.portaltransparencia.gov.br/</w:t>
      </w:r>
      <w:proofErr w:type="spellStart"/>
      <w:r w:rsidR="00007953" w:rsidRPr="00CB6B03">
        <w:rPr>
          <w:sz w:val="24"/>
          <w:szCs w:val="24"/>
        </w:rPr>
        <w:t>sancoes</w:t>
      </w:r>
      <w:proofErr w:type="spellEnd"/>
      <w:r w:rsidR="00007953" w:rsidRPr="00CB6B03">
        <w:rPr>
          <w:sz w:val="24"/>
          <w:szCs w:val="24"/>
        </w:rPr>
        <w:t>/</w:t>
      </w:r>
      <w:proofErr w:type="spellStart"/>
      <w:r w:rsidR="00007953" w:rsidRPr="00CB6B03">
        <w:rPr>
          <w:sz w:val="24"/>
          <w:szCs w:val="24"/>
        </w:rPr>
        <w:t>cnep</w:t>
      </w:r>
      <w:proofErr w:type="spellEnd"/>
      <w:r w:rsidR="00007953" w:rsidRPr="00CB6B03">
        <w:rPr>
          <w:sz w:val="24"/>
          <w:szCs w:val="24"/>
        </w:rPr>
        <w:t>).</w:t>
      </w:r>
    </w:p>
    <w:p w14:paraId="01B9E64A" w14:textId="48126CFE" w:rsidR="00007953" w:rsidRPr="00CB6B0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 A consulta aos cadastros será realizada no nome e no CNPJ da empresa licitante</w:t>
      </w:r>
      <w:r w:rsidR="00007953">
        <w:rPr>
          <w:sz w:val="24"/>
          <w:szCs w:val="24"/>
        </w:rPr>
        <w:t>:</w:t>
      </w:r>
    </w:p>
    <w:p w14:paraId="53C4463A" w14:textId="51EEBC24"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sidRPr="00CB6B03">
        <w:rPr>
          <w:sz w:val="24"/>
          <w:szCs w:val="24"/>
        </w:rPr>
        <w:t>.2.</w:t>
      </w:r>
      <w:r w:rsidR="00007953">
        <w:rPr>
          <w:sz w:val="24"/>
          <w:szCs w:val="24"/>
        </w:rPr>
        <w:t>1.</w:t>
      </w:r>
      <w:r w:rsidR="00007953" w:rsidRPr="00CB6B03">
        <w:rPr>
          <w:sz w:val="24"/>
          <w:szCs w:val="24"/>
        </w:rPr>
        <w:t xml:space="preserve"> A consulta no CNEP quanto às sanções previstas na Lei nº 8.429, de1992, também ocorrerá no nome e no CPF do sócio majoritário da empresa licitante, se houver, por força do art. 12 da citada lei.</w:t>
      </w:r>
    </w:p>
    <w:p w14:paraId="2BC6F265" w14:textId="03279E2C" w:rsidR="00007953" w:rsidRDefault="006274D9" w:rsidP="00B407EC">
      <w:pPr>
        <w:pStyle w:val="Nivel2"/>
        <w:widowControl w:val="0"/>
        <w:numPr>
          <w:ilvl w:val="0"/>
          <w:numId w:val="0"/>
        </w:numPr>
        <w:suppressAutoHyphens/>
        <w:spacing w:before="224" w:after="0" w:line="259" w:lineRule="auto"/>
        <w:rPr>
          <w:sz w:val="24"/>
          <w:szCs w:val="24"/>
        </w:rPr>
      </w:pPr>
      <w:r>
        <w:rPr>
          <w:sz w:val="24"/>
          <w:szCs w:val="24"/>
        </w:rPr>
        <w:t>7</w:t>
      </w:r>
      <w:r w:rsidR="00007953">
        <w:rPr>
          <w:sz w:val="24"/>
          <w:szCs w:val="24"/>
        </w:rPr>
        <w:t xml:space="preserve">.3. Caso conste na Consulta de Situação do licitante a existência de Ocorrências </w:t>
      </w:r>
      <w:r w:rsidR="00007953">
        <w:rPr>
          <w:sz w:val="24"/>
          <w:szCs w:val="24"/>
        </w:rPr>
        <w:lastRenderedPageBreak/>
        <w:t>Impeditivas Indiretas, o Pregoeiro diligenciará para verificar se houve fraude por parte das empresas apontadas no Relatório de Ocorrências Impeditivas Indiretas:</w:t>
      </w:r>
    </w:p>
    <w:p w14:paraId="0A4DD693" w14:textId="685D408D"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.3.1. A tentativa de burla será verificada por meio dos vínculos societários, linhas de fornecimento similares, dentre outros;</w:t>
      </w:r>
    </w:p>
    <w:p w14:paraId="672D7C9F" w14:textId="0D4E4D66"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.3.2.</w:t>
      </w:r>
      <w:r w:rsidR="00007953">
        <w:rPr>
          <w:sz w:val="24"/>
          <w:szCs w:val="24"/>
        </w:rPr>
        <w:tab/>
        <w:t>O licitante será convocado para manifestação previamente a uma eventual desclassificação;</w:t>
      </w:r>
    </w:p>
    <w:p w14:paraId="5712DAF1" w14:textId="50E1AA40"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Pr>
          <w:sz w:val="24"/>
          <w:szCs w:val="24"/>
        </w:rPr>
        <w:t xml:space="preserve">.3.3. Constatada a existência de sanção, o licitante será reputado inabilitado, por </w:t>
      </w:r>
      <w:r w:rsidR="00007953" w:rsidRPr="00CB6B03">
        <w:rPr>
          <w:sz w:val="24"/>
          <w:szCs w:val="24"/>
        </w:rPr>
        <w:t>falta de condição de participação.</w:t>
      </w:r>
      <w:bookmarkStart w:id="41" w:name="_Hlk135317550"/>
    </w:p>
    <w:p w14:paraId="09664112" w14:textId="37AB16AB" w:rsidR="00007953" w:rsidRPr="00CB6B0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6B03">
        <w:rPr>
          <w:sz w:val="24"/>
          <w:szCs w:val="24"/>
        </w:rPr>
        <w:t>.4. Na hipótese de inversão das fases de habilitação e julgamento, caso atendidas as condições de participação, será iniciado o procedimento de habilitação.</w:t>
      </w:r>
      <w:bookmarkEnd w:id="41"/>
    </w:p>
    <w:p w14:paraId="32DB0A22" w14:textId="1ABA00CE" w:rsidR="00007953" w:rsidRDefault="006274D9" w:rsidP="00007953">
      <w:pPr>
        <w:pStyle w:val="Nivel2"/>
        <w:widowControl w:val="0"/>
        <w:numPr>
          <w:ilvl w:val="0"/>
          <w:numId w:val="0"/>
        </w:numPr>
        <w:suppressAutoHyphens/>
        <w:spacing w:before="220" w:after="0" w:line="240" w:lineRule="auto"/>
        <w:rPr>
          <w:sz w:val="24"/>
          <w:szCs w:val="24"/>
        </w:rPr>
      </w:pPr>
      <w:r>
        <w:rPr>
          <w:sz w:val="24"/>
          <w:szCs w:val="24"/>
        </w:rPr>
        <w:t>7</w:t>
      </w:r>
      <w:r w:rsidR="00007953" w:rsidRPr="00CB2C94">
        <w:rPr>
          <w:sz w:val="24"/>
          <w:szCs w:val="24"/>
        </w:rPr>
        <w:t>.</w:t>
      </w:r>
      <w:r w:rsidR="00007953">
        <w:rPr>
          <w:sz w:val="24"/>
          <w:szCs w:val="24"/>
        </w:rPr>
        <w:t>5</w:t>
      </w:r>
      <w:r w:rsidR="00007953" w:rsidRPr="00CB2C94">
        <w:rPr>
          <w:sz w:val="24"/>
          <w:szCs w:val="24"/>
        </w:rPr>
        <w:t>. Verificadas as condições de participação e de utilização do tratamento</w:t>
      </w:r>
      <w:r w:rsidR="00007953">
        <w:rPr>
          <w:sz w:val="24"/>
          <w:szCs w:val="24"/>
        </w:rPr>
        <w:t xml:space="preserve"> favorecido, o pregoeiro examinará a proposta classificada em primeiro lugar quanto à adequação ao objeto e à compatibilidade do preço em relação ao máximo estipulado para contratação neste edital e em seus anexos.</w:t>
      </w:r>
    </w:p>
    <w:p w14:paraId="7AB1F5C1" w14:textId="55FABF04" w:rsidR="00497047" w:rsidRPr="00497047" w:rsidRDefault="006274D9" w:rsidP="00007953">
      <w:pPr>
        <w:spacing w:before="220"/>
        <w:jc w:val="both"/>
        <w:textAlignment w:val="auto"/>
        <w:rPr>
          <w:rFonts w:ascii="Arial" w:eastAsiaTheme="minorEastAsia" w:hAnsi="Arial"/>
          <w:b/>
          <w:bCs/>
          <w:kern w:val="0"/>
          <w:lang w:eastAsia="pt-BR" w:bidi="ar-SA"/>
        </w:rPr>
      </w:pPr>
      <w:r w:rsidRPr="00497047">
        <w:rPr>
          <w:rFonts w:ascii="Arial" w:eastAsiaTheme="minorEastAsia" w:hAnsi="Arial"/>
          <w:b/>
          <w:bCs/>
          <w:kern w:val="0"/>
          <w:lang w:eastAsia="pt-BR" w:bidi="ar-SA"/>
        </w:rPr>
        <w:t>7</w:t>
      </w:r>
      <w:r w:rsidR="00007953" w:rsidRPr="00497047">
        <w:rPr>
          <w:rFonts w:ascii="Arial" w:eastAsiaTheme="minorEastAsia" w:hAnsi="Arial"/>
          <w:b/>
          <w:bCs/>
          <w:kern w:val="0"/>
          <w:lang w:eastAsia="pt-BR" w:bidi="ar-SA"/>
        </w:rPr>
        <w:t xml:space="preserve">.6. Será desclassificada a proposta vencedora que: </w:t>
      </w:r>
    </w:p>
    <w:p w14:paraId="09995E9F" w14:textId="77777777" w:rsidR="00497047" w:rsidRDefault="00497047" w:rsidP="00497047">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7.6.1. Contiver vícios insanáveis;</w:t>
      </w:r>
    </w:p>
    <w:p w14:paraId="5BCFB973"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7.6.2. Não obedecer às especificações técnicas contidas no termo de referência/</w:t>
      </w:r>
      <w:r w:rsidRPr="00324360">
        <w:rPr>
          <w:rFonts w:ascii="Arial" w:eastAsiaTheme="minorEastAsia" w:hAnsi="Arial"/>
          <w:color w:val="000000"/>
          <w:kern w:val="0"/>
          <w:lang w:eastAsia="pt-BR" w:bidi="ar-SA"/>
        </w:rPr>
        <w:t xml:space="preserve"> </w:t>
      </w:r>
      <w:r>
        <w:rPr>
          <w:rFonts w:ascii="Arial" w:eastAsiaTheme="minorEastAsia" w:hAnsi="Arial"/>
          <w:color w:val="000000"/>
          <w:kern w:val="0"/>
          <w:lang w:eastAsia="pt-BR" w:bidi="ar-SA"/>
        </w:rPr>
        <w:t>projeto básico;</w:t>
      </w:r>
    </w:p>
    <w:p w14:paraId="4B0A59C0" w14:textId="77777777" w:rsidR="00497047" w:rsidRDefault="00497047" w:rsidP="00497047">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7.6.3. Apresentar preços inexequíveis ou permanecerem acima do preço máximo definido para a contratação;</w:t>
      </w:r>
    </w:p>
    <w:p w14:paraId="672206F2"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7.6.4. Não tiverem sua exequibilidade demonstrada, quando exigido pela Administração;</w:t>
      </w:r>
    </w:p>
    <w:p w14:paraId="1F7156D8" w14:textId="77777777" w:rsidR="00497047" w:rsidRDefault="00497047" w:rsidP="00497047">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7.6.5. Apresentar desconformidade com quaisquer outras exigências deste edital ou seus anexos, desde que insanável.</w:t>
      </w:r>
    </w:p>
    <w:p w14:paraId="5A1D69A5"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 xml:space="preserve">7.7. No caso de bens e serviços em geral, é indício de inexequibilidade das propostas valores inferiores a </w:t>
      </w:r>
      <w:r w:rsidRPr="006D7C5F">
        <w:rPr>
          <w:rFonts w:ascii="Arial" w:eastAsiaTheme="minorEastAsia" w:hAnsi="Arial"/>
          <w:b/>
          <w:bCs/>
          <w:kern w:val="0"/>
          <w:lang w:eastAsia="pt-BR" w:bidi="ar-SA"/>
        </w:rPr>
        <w:t>50%</w:t>
      </w:r>
      <w:r w:rsidRPr="00E90A38">
        <w:rPr>
          <w:rFonts w:ascii="Arial" w:eastAsiaTheme="minorEastAsia" w:hAnsi="Arial"/>
          <w:kern w:val="0"/>
          <w:lang w:eastAsia="pt-BR" w:bidi="ar-SA"/>
        </w:rPr>
        <w:t xml:space="preserve"> (cinquenta por cento) do valor orçado pela Administração:</w:t>
      </w:r>
    </w:p>
    <w:p w14:paraId="356ABC3A" w14:textId="77777777" w:rsidR="00497047" w:rsidRPr="00E90A38" w:rsidRDefault="00497047" w:rsidP="00497047">
      <w:pPr>
        <w:autoSpaceDN/>
        <w:spacing w:before="160"/>
        <w:jc w:val="both"/>
        <w:textAlignment w:val="auto"/>
        <w:rPr>
          <w:rFonts w:ascii="Arial" w:hAnsi="Arial"/>
        </w:rPr>
      </w:pPr>
      <w:r w:rsidRPr="00E90A38">
        <w:rPr>
          <w:rFonts w:ascii="Arial" w:eastAsiaTheme="minorEastAsia" w:hAnsi="Arial"/>
          <w:kern w:val="0"/>
          <w:lang w:eastAsia="pt-BR" w:bidi="ar-SA"/>
        </w:rPr>
        <w:t xml:space="preserve">7.7.1. </w:t>
      </w:r>
      <w:r w:rsidRPr="00E90A38">
        <w:rPr>
          <w:rFonts w:ascii="Arial" w:hAnsi="Arial"/>
        </w:rPr>
        <w:t>A inexequibilidade, na hipótese de que trata o item anterior, só será considerada após diligência do pregoeiro, que comprove:</w:t>
      </w:r>
    </w:p>
    <w:p w14:paraId="5AC3DC6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7.7.1.1. Que o custo do licitante ultrapassa o valor da proposta;</w:t>
      </w:r>
    </w:p>
    <w:p w14:paraId="26EA50E1" w14:textId="77777777" w:rsidR="00497047" w:rsidRPr="00E90A38"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7.7.1.2. Inexistirem custos de oportunidade capazes de justificar o vulto da oferta.</w:t>
      </w:r>
    </w:p>
    <w:p w14:paraId="062D80D6" w14:textId="77777777" w:rsidR="00497047" w:rsidRDefault="00497047" w:rsidP="00497047">
      <w:pPr>
        <w:spacing w:before="160"/>
        <w:jc w:val="both"/>
        <w:textAlignment w:val="auto"/>
        <w:rPr>
          <w:rFonts w:ascii="Arial" w:eastAsiaTheme="minorEastAsia" w:hAnsi="Arial"/>
          <w:kern w:val="0"/>
          <w:lang w:eastAsia="pt-BR" w:bidi="ar-SA"/>
        </w:rPr>
      </w:pPr>
      <w:r w:rsidRPr="00E90A38">
        <w:rPr>
          <w:rFonts w:ascii="Arial" w:eastAsiaTheme="minorEastAsia" w:hAnsi="Arial"/>
          <w:kern w:val="0"/>
          <w:lang w:eastAsia="pt-BR" w:bidi="ar-SA"/>
        </w:rPr>
        <w:t>7.8. Se houver indícios de inexequibilidade da proposta de preço, ou em caso da necessidade de esclarecimentos complementares, poderão ser efetuadas diligências, para que a empresa comprove a exequibilidade da proposta.</w:t>
      </w:r>
    </w:p>
    <w:p w14:paraId="1AB454F5" w14:textId="77777777" w:rsidR="00497047" w:rsidRPr="00C3090C" w:rsidRDefault="00497047" w:rsidP="00497047">
      <w:pPr>
        <w:autoSpaceDN/>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.8.1. Nos regimes de execução por tarefa, empreitada por preço global ou empreitada integral, </w:t>
      </w:r>
      <w:proofErr w:type="spellStart"/>
      <w:r w:rsidRPr="00C3090C">
        <w:rPr>
          <w:rFonts w:ascii="Arial" w:eastAsiaTheme="minorEastAsia" w:hAnsi="Arial"/>
          <w:kern w:val="0"/>
          <w:lang w:eastAsia="pt-BR" w:bidi="ar-SA"/>
        </w:rPr>
        <w:t>semi-integrada</w:t>
      </w:r>
      <w:proofErr w:type="spellEnd"/>
      <w:r w:rsidRPr="00C3090C">
        <w:rPr>
          <w:rFonts w:ascii="Arial" w:eastAsiaTheme="minorEastAsia" w:hAnsi="Arial"/>
          <w:kern w:val="0"/>
          <w:lang w:eastAsia="pt-BR" w:bidi="ar-SA"/>
        </w:rPr>
        <w:t xml:space="preserve"> ou integrada, a caracterização do sobrepreço se dará pela superação do valor global estimado;</w:t>
      </w:r>
    </w:p>
    <w:p w14:paraId="132BEBDC" w14:textId="77777777" w:rsidR="00497047" w:rsidRPr="00C3090C" w:rsidRDefault="00497047" w:rsidP="00497047">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.8.2. No caso de obras e serviços de engenharia, serão consideradas inexequíveis </w:t>
      </w:r>
      <w:r w:rsidRPr="00C3090C">
        <w:rPr>
          <w:rFonts w:ascii="Arial" w:eastAsiaTheme="minorEastAsia" w:hAnsi="Arial"/>
          <w:kern w:val="0"/>
          <w:lang w:eastAsia="pt-BR" w:bidi="ar-SA"/>
        </w:rPr>
        <w:lastRenderedPageBreak/>
        <w:t xml:space="preserve">as propostas cujos valores forem inferiores a </w:t>
      </w:r>
      <w:r w:rsidRPr="00C3090C">
        <w:rPr>
          <w:rFonts w:ascii="Arial" w:eastAsiaTheme="minorEastAsia" w:hAnsi="Arial"/>
          <w:b/>
          <w:bCs/>
          <w:kern w:val="0"/>
          <w:lang w:eastAsia="pt-BR" w:bidi="ar-SA"/>
        </w:rPr>
        <w:t>75%</w:t>
      </w:r>
      <w:r w:rsidRPr="00C3090C">
        <w:rPr>
          <w:rFonts w:ascii="Arial" w:eastAsiaTheme="minorEastAsia" w:hAnsi="Arial"/>
          <w:kern w:val="0"/>
          <w:lang w:eastAsia="pt-BR" w:bidi="ar-SA"/>
        </w:rPr>
        <w:t xml:space="preserve"> (setenta e cinco por cento) do valor orçado pela Administração, independentemente do regime de execução.</w:t>
      </w:r>
    </w:p>
    <w:p w14:paraId="17041AE2" w14:textId="77777777" w:rsidR="00497047" w:rsidRPr="00C3090C" w:rsidRDefault="00497047" w:rsidP="00497047">
      <w:pPr>
        <w:autoSpaceDN/>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Pr="00C3090C">
        <w:rPr>
          <w:rFonts w:ascii="Arial" w:eastAsiaTheme="minorEastAsia" w:hAnsi="Arial"/>
          <w:kern w:val="0"/>
          <w:lang w:eastAsia="pt-BR" w:bidi="ar-SA"/>
        </w:rPr>
        <w:t xml:space="preserve">.8.3. Será exigida garantia adicional do licitante vencedor cuja proposta for inferior a </w:t>
      </w:r>
      <w:r w:rsidRPr="00C3090C">
        <w:rPr>
          <w:rFonts w:ascii="Arial" w:eastAsiaTheme="minorEastAsia" w:hAnsi="Arial"/>
          <w:b/>
          <w:bCs/>
          <w:kern w:val="0"/>
          <w:lang w:eastAsia="pt-BR" w:bidi="ar-SA"/>
        </w:rPr>
        <w:t>85%</w:t>
      </w:r>
      <w:r w:rsidRPr="00C3090C">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13882047" w14:textId="77777777" w:rsidR="00497047" w:rsidRDefault="00497047" w:rsidP="00A04A75">
      <w:pPr>
        <w:autoSpaceDN/>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Pr="00F45A1B">
        <w:rPr>
          <w:rFonts w:ascii="Arial" w:eastAsiaTheme="minorEastAsia" w:hAnsi="Arial"/>
          <w:color w:val="000000"/>
          <w:kern w:val="0"/>
          <w:lang w:eastAsia="pt-BR" w:bidi="ar-SA"/>
        </w:rPr>
        <w:t>.</w:t>
      </w:r>
      <w:r>
        <w:rPr>
          <w:rFonts w:ascii="Arial" w:eastAsiaTheme="minorEastAsia" w:hAnsi="Arial"/>
          <w:color w:val="000000"/>
          <w:kern w:val="0"/>
          <w:lang w:eastAsia="pt-BR" w:bidi="ar-SA"/>
        </w:rPr>
        <w:t>9</w:t>
      </w:r>
      <w:r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684B04E7" w14:textId="77777777" w:rsidR="00497047" w:rsidRDefault="00497047" w:rsidP="00B66DDD">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080C34" w14:textId="77777777" w:rsidR="00497047" w:rsidRDefault="00497047" w:rsidP="00B66DDD">
      <w:pPr>
        <w:spacing w:before="220" w:line="259" w:lineRule="auto"/>
        <w:jc w:val="both"/>
        <w:textAlignment w:val="auto"/>
        <w:rPr>
          <w:rFonts w:ascii="Arial" w:eastAsiaTheme="minorEastAsia" w:hAnsi="Arial"/>
          <w:b/>
          <w:kern w:val="0"/>
          <w:lang w:eastAsia="pt-BR" w:bidi="ar-SA"/>
        </w:rPr>
      </w:pPr>
      <w:r>
        <w:rPr>
          <w:rFonts w:ascii="Arial" w:eastAsiaTheme="minorEastAsia" w:hAnsi="Arial"/>
          <w:kern w:val="0"/>
          <w:lang w:eastAsia="pt-BR" w:bidi="ar-SA"/>
        </w:rPr>
        <w:t>7.10. Erros no preenchimento da planilha não constituem motivo para a desclassificação da proposta. A planilha poderá ser ajustada pelo fornecedor, no prazo indicado pelo sistema, desde que não haja majoração do preço:</w:t>
      </w:r>
    </w:p>
    <w:p w14:paraId="4CC8EB26" w14:textId="6D684EE9" w:rsidR="00497047" w:rsidRDefault="00497047" w:rsidP="00B66DDD">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7.10.1. O ajuste de que trata este dispositivo se limita a sanar erros ou falhas que não alterem a substância das propostas;</w:t>
      </w:r>
    </w:p>
    <w:p w14:paraId="52F1FCDA" w14:textId="77777777" w:rsidR="00497047" w:rsidRDefault="00497047" w:rsidP="00497047">
      <w:pPr>
        <w:spacing w:before="220" w:line="259" w:lineRule="auto"/>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7.10.2. Considera-se erro no preenchimento da planilha passível de correção a indicação de recolhimento de impostos e contribuições na forma do Simples Nacional, quando não cabível esse regime.</w:t>
      </w:r>
    </w:p>
    <w:p w14:paraId="287E0E30" w14:textId="77777777" w:rsidR="00497047" w:rsidRDefault="00497047" w:rsidP="00497047">
      <w:pPr>
        <w:spacing w:before="220" w:line="259" w:lineRule="auto"/>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7.11.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48B90617" w14:textId="4B43A1BC" w:rsidR="007372AC" w:rsidRPr="004A7C18" w:rsidRDefault="00616646" w:rsidP="003D7ECC">
      <w:pPr>
        <w:pStyle w:val="Nivel01"/>
      </w:pPr>
      <w:bookmarkStart w:id="42" w:name="_Toc135469230"/>
      <w:bookmarkEnd w:id="39"/>
      <w:bookmarkEnd w:id="40"/>
      <w:r w:rsidRPr="004A7C18">
        <w:t>8</w:t>
      </w:r>
      <w:r w:rsidR="007372AC" w:rsidRPr="004A7C18">
        <w:t>. DA FASE DE HABILITAÇÃO</w:t>
      </w:r>
      <w:bookmarkEnd w:id="42"/>
    </w:p>
    <w:p w14:paraId="4E30EB61" w14:textId="1E8567EF" w:rsidR="00007953" w:rsidRDefault="00C3251A" w:rsidP="00007953">
      <w:pPr>
        <w:pStyle w:val="Nivel2"/>
        <w:widowControl w:val="0"/>
        <w:numPr>
          <w:ilvl w:val="0"/>
          <w:numId w:val="0"/>
        </w:numPr>
        <w:suppressAutoHyphens/>
        <w:spacing w:before="220" w:after="0" w:line="240" w:lineRule="auto"/>
        <w:rPr>
          <w:rStyle w:val="InternetLink0"/>
          <w:color w:val="auto"/>
          <w:sz w:val="24"/>
          <w:szCs w:val="24"/>
        </w:rPr>
      </w:pPr>
      <w:bookmarkStart w:id="43" w:name="_Ref114663777"/>
      <w:r>
        <w:rPr>
          <w:color w:val="auto"/>
          <w:sz w:val="24"/>
          <w:szCs w:val="24"/>
        </w:rPr>
        <w:t>8</w:t>
      </w:r>
      <w:r w:rsidR="00007953" w:rsidRPr="00C3251A">
        <w:rPr>
          <w:color w:val="auto"/>
          <w:sz w:val="24"/>
          <w:szCs w:val="24"/>
        </w:rPr>
        <w:t xml:space="preserve">.1. Os </w:t>
      </w:r>
      <w:r w:rsidR="00007953">
        <w:rPr>
          <w:sz w:val="24"/>
          <w:szCs w:val="24"/>
        </w:rPr>
        <w:t xml:space="preserve">documentos </w:t>
      </w:r>
      <w:r w:rsidR="00007953">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2" w:anchor="art62" w:history="1">
        <w:proofErr w:type="spellStart"/>
        <w:r w:rsidR="00007953">
          <w:rPr>
            <w:rStyle w:val="Hyperlink1"/>
            <w:color w:val="auto"/>
            <w:sz w:val="24"/>
            <w:szCs w:val="24"/>
          </w:rPr>
          <w:t>arts</w:t>
        </w:r>
        <w:proofErr w:type="spellEnd"/>
        <w:r w:rsidR="00007953">
          <w:rPr>
            <w:rStyle w:val="Hyperlink1"/>
            <w:color w:val="auto"/>
            <w:sz w:val="24"/>
            <w:szCs w:val="24"/>
          </w:rPr>
          <w:t>. 62 a 70 da Lei nº 14.133/2021</w:t>
        </w:r>
      </w:hyperlink>
      <w:r w:rsidR="00007953">
        <w:rPr>
          <w:rStyle w:val="InternetLink0"/>
          <w:color w:val="auto"/>
          <w:sz w:val="24"/>
          <w:szCs w:val="24"/>
        </w:rPr>
        <w:t>:</w:t>
      </w:r>
    </w:p>
    <w:p w14:paraId="45C2C8D2" w14:textId="00ADF9E2" w:rsidR="00007953" w:rsidRDefault="00C3251A" w:rsidP="00960B8B">
      <w:pPr>
        <w:pStyle w:val="Nivel2"/>
        <w:widowControl w:val="0"/>
        <w:numPr>
          <w:ilvl w:val="0"/>
          <w:numId w:val="0"/>
        </w:numPr>
        <w:suppressAutoHyphens/>
        <w:spacing w:before="220" w:after="0" w:line="240" w:lineRule="auto"/>
        <w:rPr>
          <w:sz w:val="24"/>
          <w:szCs w:val="24"/>
        </w:rPr>
      </w:pPr>
      <w:r>
        <w:rPr>
          <w:sz w:val="24"/>
          <w:szCs w:val="24"/>
        </w:rPr>
        <w:t>8</w:t>
      </w:r>
      <w:r w:rsidR="00007953">
        <w:rPr>
          <w:sz w:val="24"/>
          <w:szCs w:val="24"/>
        </w:rPr>
        <w:t>.2. Quando permitida a participação de empresas estrangeiras que não funcionem no País, as exigências de habilitação serão atendidas mediante documentos equivalentes, inicialmente apresentados em tradução livre.</w:t>
      </w:r>
    </w:p>
    <w:p w14:paraId="5C9EFF4C" w14:textId="25F2A294" w:rsidR="00007953" w:rsidRPr="00907211" w:rsidRDefault="00C3251A" w:rsidP="00960B8B">
      <w:pPr>
        <w:pStyle w:val="Nivel2"/>
        <w:widowControl w:val="0"/>
        <w:numPr>
          <w:ilvl w:val="0"/>
          <w:numId w:val="0"/>
        </w:numPr>
        <w:suppressAutoHyphens/>
        <w:spacing w:before="220" w:after="0" w:line="240" w:lineRule="auto"/>
        <w:rPr>
          <w:sz w:val="24"/>
          <w:szCs w:val="24"/>
        </w:rPr>
      </w:pPr>
      <w:r>
        <w:rPr>
          <w:sz w:val="24"/>
          <w:szCs w:val="24"/>
        </w:rPr>
        <w:t>8</w:t>
      </w:r>
      <w:r w:rsidR="00007953">
        <w:rPr>
          <w:sz w:val="24"/>
          <w:szCs w:val="24"/>
        </w:rPr>
        <w:t xml:space="preserve">.3. Na hipótese de o licitante vencedor ser empresa estrangeira que não funcione no País, para </w:t>
      </w:r>
      <w:proofErr w:type="spellStart"/>
      <w:r w:rsidR="00007953">
        <w:rPr>
          <w:sz w:val="24"/>
          <w:szCs w:val="24"/>
        </w:rPr>
        <w:t>ﬁns</w:t>
      </w:r>
      <w:proofErr w:type="spellEnd"/>
      <w:r w:rsidR="00007953">
        <w:rPr>
          <w:sz w:val="24"/>
          <w:szCs w:val="24"/>
        </w:rPr>
        <w:t xml:space="preserve"> de assinatura do contrato ou da ata de registro de preços, os documentos exigidos para a habilitação serão traduzidos por tradutor juramentado </w:t>
      </w:r>
      <w:r w:rsidR="00007953" w:rsidRPr="00907211">
        <w:rPr>
          <w:sz w:val="24"/>
          <w:szCs w:val="24"/>
        </w:rPr>
        <w:t xml:space="preserve">no País e apostilados nos termos do disposto no Decreto nº 8.660/16, ou de outro que venha a substituí-lo, ou </w:t>
      </w:r>
      <w:proofErr w:type="spellStart"/>
      <w:r w:rsidR="00007953" w:rsidRPr="00907211">
        <w:rPr>
          <w:sz w:val="24"/>
          <w:szCs w:val="24"/>
        </w:rPr>
        <w:t>consularizados</w:t>
      </w:r>
      <w:proofErr w:type="spellEnd"/>
      <w:r w:rsidR="00007953" w:rsidRPr="00907211">
        <w:rPr>
          <w:sz w:val="24"/>
          <w:szCs w:val="24"/>
        </w:rPr>
        <w:t xml:space="preserve"> pelos respectivos consulados ou embaixadas.</w:t>
      </w:r>
    </w:p>
    <w:p w14:paraId="5AB4ECBC" w14:textId="70C889AB" w:rsidR="00007953" w:rsidRDefault="00C3251A" w:rsidP="00B55870">
      <w:pPr>
        <w:pStyle w:val="Nivel2"/>
        <w:widowControl w:val="0"/>
        <w:numPr>
          <w:ilvl w:val="0"/>
          <w:numId w:val="0"/>
        </w:numPr>
        <w:suppressAutoHyphens/>
        <w:spacing w:before="160" w:after="0" w:line="240" w:lineRule="auto"/>
        <w:rPr>
          <w:sz w:val="24"/>
          <w:szCs w:val="24"/>
        </w:rPr>
      </w:pPr>
      <w:r>
        <w:rPr>
          <w:sz w:val="24"/>
          <w:szCs w:val="24"/>
        </w:rPr>
        <w:t>8</w:t>
      </w:r>
      <w:r w:rsidR="00007953" w:rsidRPr="00907211">
        <w:rPr>
          <w:sz w:val="24"/>
          <w:szCs w:val="24"/>
        </w:rPr>
        <w:t xml:space="preserve">.4. Quando permitida a participação de consórcio de empresas, a habilitação </w:t>
      </w:r>
      <w:r w:rsidR="00007953" w:rsidRPr="00907211">
        <w:rPr>
          <w:sz w:val="24"/>
          <w:szCs w:val="24"/>
        </w:rPr>
        <w:lastRenderedPageBreak/>
        <w:t>técnica, quando exigida, será feita por meio do somatório dos quantitativos de cada consorciado e, para efeito de habilitação econômico-financeira, quando exigida, será observado o somatório dos valores de cada consorciado</w:t>
      </w:r>
      <w:r w:rsidR="00007953">
        <w:rPr>
          <w:sz w:val="24"/>
          <w:szCs w:val="24"/>
        </w:rPr>
        <w:t>:</w:t>
      </w:r>
    </w:p>
    <w:p w14:paraId="0D092AE9" w14:textId="1E242BCF" w:rsidR="00A3114E" w:rsidRPr="00A3114E" w:rsidRDefault="00A3114E" w:rsidP="00B55870">
      <w:pPr>
        <w:pStyle w:val="Nivel2"/>
        <w:widowControl w:val="0"/>
        <w:numPr>
          <w:ilvl w:val="0"/>
          <w:numId w:val="0"/>
        </w:numPr>
        <w:suppressAutoHyphens/>
        <w:spacing w:before="160" w:after="0" w:line="240" w:lineRule="auto"/>
        <w:rPr>
          <w:color w:val="auto"/>
          <w:sz w:val="24"/>
          <w:szCs w:val="24"/>
        </w:rPr>
      </w:pPr>
      <w:r>
        <w:rPr>
          <w:color w:val="auto"/>
          <w:sz w:val="24"/>
          <w:szCs w:val="24"/>
        </w:rPr>
        <w:t>8</w:t>
      </w:r>
      <w:r w:rsidRPr="00802E96">
        <w:rPr>
          <w:color w:val="auto"/>
          <w:sz w:val="24"/>
          <w:szCs w:val="24"/>
        </w:rPr>
        <w:t>.4.1.</w:t>
      </w:r>
      <w:r w:rsidRPr="00802E96">
        <w:rPr>
          <w:color w:val="auto"/>
          <w:sz w:val="24"/>
          <w:szCs w:val="24"/>
        </w:rPr>
        <w:tab/>
        <w:t xml:space="preserve">Se o consórcio não for formado integralmente por microempresas ou empresas de pequeno porte e o termo de referência exigir requisitos de habilitação econômico-financeira, haverá um acréscimo de </w:t>
      </w:r>
      <w:r w:rsidRPr="00802E96">
        <w:rPr>
          <w:b/>
          <w:bCs/>
          <w:color w:val="auto"/>
          <w:sz w:val="24"/>
          <w:szCs w:val="24"/>
        </w:rPr>
        <w:t>10%</w:t>
      </w:r>
      <w:r w:rsidRPr="00802E96">
        <w:rPr>
          <w:color w:val="auto"/>
          <w:sz w:val="24"/>
          <w:szCs w:val="24"/>
        </w:rPr>
        <w:t xml:space="preserve"> para o consórcio em relação ao valor exigido para os licitantes individuais.</w:t>
      </w:r>
    </w:p>
    <w:p w14:paraId="69EAD83D" w14:textId="0515575B" w:rsidR="00007953" w:rsidRDefault="00C3251A" w:rsidP="00B55870">
      <w:pPr>
        <w:pStyle w:val="Nivel2"/>
        <w:widowControl w:val="0"/>
        <w:numPr>
          <w:ilvl w:val="0"/>
          <w:numId w:val="0"/>
        </w:numPr>
        <w:suppressAutoHyphens/>
        <w:spacing w:before="160" w:after="0" w:line="240" w:lineRule="auto"/>
        <w:rPr>
          <w:color w:val="auto"/>
          <w:sz w:val="24"/>
          <w:szCs w:val="24"/>
        </w:rPr>
      </w:pPr>
      <w:r>
        <w:rPr>
          <w:sz w:val="24"/>
          <w:szCs w:val="24"/>
        </w:rPr>
        <w:t>8</w:t>
      </w:r>
      <w:r w:rsidR="00007953" w:rsidRPr="00907211">
        <w:rPr>
          <w:sz w:val="24"/>
          <w:szCs w:val="24"/>
        </w:rPr>
        <w:t>.</w:t>
      </w:r>
      <w:r w:rsidR="00007953">
        <w:rPr>
          <w:sz w:val="24"/>
          <w:szCs w:val="24"/>
        </w:rPr>
        <w:t>5</w:t>
      </w:r>
      <w:r w:rsidR="00007953" w:rsidRPr="00907211">
        <w:rPr>
          <w:sz w:val="24"/>
          <w:szCs w:val="24"/>
        </w:rPr>
        <w:t>. Os documentos exigidos para fins de habilitação poderão ser apresentados em</w:t>
      </w:r>
      <w:r w:rsidR="00007953">
        <w:rPr>
          <w:sz w:val="24"/>
          <w:szCs w:val="24"/>
        </w:rPr>
        <w:t xml:space="preserve"> </w:t>
      </w:r>
      <w:r w:rsidR="00007953">
        <w:rPr>
          <w:color w:val="auto"/>
          <w:sz w:val="24"/>
          <w:szCs w:val="24"/>
        </w:rPr>
        <w:t>original ou por cópia.</w:t>
      </w:r>
    </w:p>
    <w:p w14:paraId="7176843C" w14:textId="03001721" w:rsidR="00007953" w:rsidRDefault="00C3251A" w:rsidP="00B55870">
      <w:pPr>
        <w:pStyle w:val="Nivel2"/>
        <w:widowControl w:val="0"/>
        <w:numPr>
          <w:ilvl w:val="0"/>
          <w:numId w:val="0"/>
        </w:numPr>
        <w:suppressAutoHyphens/>
        <w:spacing w:before="160" w:after="0" w:line="240" w:lineRule="auto"/>
        <w:rPr>
          <w:color w:val="auto"/>
          <w:sz w:val="24"/>
          <w:szCs w:val="24"/>
        </w:rPr>
      </w:pPr>
      <w:r>
        <w:rPr>
          <w:color w:val="auto"/>
          <w:sz w:val="24"/>
          <w:szCs w:val="24"/>
        </w:rPr>
        <w:t>8</w:t>
      </w:r>
      <w:r w:rsidR="00007953">
        <w:rPr>
          <w:color w:val="auto"/>
          <w:sz w:val="24"/>
          <w:szCs w:val="24"/>
        </w:rPr>
        <w:t>.6. Será verificado se o licitante apresentou declaração de que atende aos requisitos de habilitação, e o declarante responderá pela veracidade das informações prestadas, na forma da lei (art. 63, I, da Lei nº 14.133/2021).</w:t>
      </w:r>
    </w:p>
    <w:p w14:paraId="6ABBD719" w14:textId="232F9120" w:rsidR="00007953" w:rsidRDefault="00C3251A" w:rsidP="00B55870">
      <w:pPr>
        <w:pStyle w:val="Nivel2"/>
        <w:widowControl w:val="0"/>
        <w:numPr>
          <w:ilvl w:val="0"/>
          <w:numId w:val="0"/>
        </w:numPr>
        <w:suppressAutoHyphens/>
        <w:spacing w:before="160" w:after="0" w:line="240" w:lineRule="auto"/>
        <w:rPr>
          <w:i/>
          <w:sz w:val="24"/>
          <w:szCs w:val="24"/>
        </w:rPr>
      </w:pPr>
      <w:bookmarkStart w:id="44" w:name="_Hlk173409666"/>
      <w:r>
        <w:rPr>
          <w:sz w:val="24"/>
          <w:szCs w:val="24"/>
        </w:rPr>
        <w:t>8</w:t>
      </w:r>
      <w:r w:rsidR="00007953">
        <w:rPr>
          <w:sz w:val="24"/>
          <w:szCs w:val="24"/>
        </w:rPr>
        <w:t>.7.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44"/>
    </w:p>
    <w:p w14:paraId="55F1B091" w14:textId="7718EE33" w:rsidR="00007953" w:rsidRPr="002D5092" w:rsidRDefault="00C3251A" w:rsidP="00B55870">
      <w:pPr>
        <w:pStyle w:val="Nivel2"/>
        <w:widowControl w:val="0"/>
        <w:numPr>
          <w:ilvl w:val="0"/>
          <w:numId w:val="0"/>
        </w:numPr>
        <w:suppressAutoHyphens/>
        <w:spacing w:before="160" w:after="0" w:line="240" w:lineRule="auto"/>
        <w:rPr>
          <w:color w:val="auto"/>
          <w:sz w:val="24"/>
          <w:szCs w:val="24"/>
        </w:rPr>
      </w:pPr>
      <w:r>
        <w:rPr>
          <w:color w:val="auto"/>
          <w:sz w:val="24"/>
          <w:szCs w:val="24"/>
        </w:rPr>
        <w:t>8</w:t>
      </w:r>
      <w:r w:rsidR="00007953">
        <w:rPr>
          <w:color w:val="auto"/>
          <w:sz w:val="24"/>
          <w:szCs w:val="24"/>
        </w:rPr>
        <w:t>.8.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3D4BE0" w14:textId="43F47878" w:rsidR="002D5092" w:rsidRDefault="00C3251A" w:rsidP="000B2E62">
      <w:pPr>
        <w:pStyle w:val="Nivel2"/>
        <w:widowControl w:val="0"/>
        <w:numPr>
          <w:ilvl w:val="0"/>
          <w:numId w:val="0"/>
        </w:numPr>
        <w:suppressAutoHyphens/>
        <w:spacing w:before="160" w:after="0" w:line="240" w:lineRule="auto"/>
        <w:rPr>
          <w:color w:val="auto"/>
          <w:sz w:val="24"/>
          <w:szCs w:val="24"/>
        </w:rPr>
      </w:pPr>
      <w:r>
        <w:rPr>
          <w:color w:val="auto"/>
          <w:sz w:val="24"/>
          <w:szCs w:val="24"/>
        </w:rPr>
        <w:t>8.9</w:t>
      </w:r>
      <w:r w:rsidR="002D5092">
        <w:rPr>
          <w:color w:val="auto"/>
          <w:sz w:val="24"/>
          <w:szCs w:val="24"/>
        </w:rPr>
        <w:t>. A habilitação será verificada por meio dos documentos enviados à plataforma eletrônica.</w:t>
      </w:r>
    </w:p>
    <w:p w14:paraId="1294D168" w14:textId="0661B65D" w:rsidR="002D5092" w:rsidRDefault="00C3251A" w:rsidP="000B2E62">
      <w:pPr>
        <w:pStyle w:val="Nivel2"/>
        <w:widowControl w:val="0"/>
        <w:numPr>
          <w:ilvl w:val="0"/>
          <w:numId w:val="0"/>
        </w:numPr>
        <w:suppressAutoHyphens/>
        <w:spacing w:before="160" w:after="0" w:line="240" w:lineRule="auto"/>
        <w:rPr>
          <w:sz w:val="24"/>
          <w:szCs w:val="24"/>
        </w:rPr>
      </w:pPr>
      <w:r>
        <w:rPr>
          <w:color w:val="auto"/>
          <w:sz w:val="24"/>
          <w:szCs w:val="24"/>
        </w:rPr>
        <w:t>8.9.</w:t>
      </w:r>
      <w:r w:rsidR="002D5092">
        <w:rPr>
          <w:sz w:val="24"/>
          <w:szCs w:val="24"/>
        </w:rPr>
        <w:t>1. Somente haverá a necessidade de comprovação do preenchimento de requisitos mediante apresentação dos documentos originais não digitais quando houver dúvida em relação à integridade do documento digital ou quando a lei expressamente o exigir.</w:t>
      </w:r>
    </w:p>
    <w:p w14:paraId="72322E03" w14:textId="32E2BEAC" w:rsidR="002D5092" w:rsidRDefault="00C3251A" w:rsidP="00571136">
      <w:pPr>
        <w:pStyle w:val="Nivel2"/>
        <w:widowControl w:val="0"/>
        <w:numPr>
          <w:ilvl w:val="0"/>
          <w:numId w:val="0"/>
        </w:numPr>
        <w:suppressAutoHyphens/>
        <w:spacing w:after="0" w:line="240" w:lineRule="auto"/>
        <w:rPr>
          <w:sz w:val="24"/>
          <w:szCs w:val="24"/>
        </w:rPr>
      </w:pPr>
      <w:r>
        <w:rPr>
          <w:sz w:val="24"/>
          <w:szCs w:val="24"/>
        </w:rPr>
        <w:t xml:space="preserve">8.10. </w:t>
      </w:r>
      <w:r w:rsidR="002D5092">
        <w:rPr>
          <w:sz w:val="24"/>
          <w:szCs w:val="24"/>
        </w:rPr>
        <w:t>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A1C21E1" w14:textId="12DD15AA" w:rsidR="002D5092" w:rsidRPr="00855A4F" w:rsidRDefault="00C3251A" w:rsidP="00571136">
      <w:pPr>
        <w:spacing w:before="1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8.10.1. </w:t>
      </w:r>
      <w:r w:rsidR="002D5092" w:rsidRPr="00855A4F">
        <w:rPr>
          <w:rFonts w:ascii="Arial" w:eastAsiaTheme="minorEastAsia" w:hAnsi="Arial"/>
          <w:kern w:val="0"/>
          <w:lang w:eastAsia="pt-BR" w:bidi="ar-SA"/>
        </w:rPr>
        <w:t>A não observância do disposto no item anterior poderá ensejar desclassificação no momento da habilitação.</w:t>
      </w:r>
    </w:p>
    <w:p w14:paraId="744C60B8" w14:textId="4C80C3D6" w:rsidR="002D5092" w:rsidRPr="00855A4F" w:rsidRDefault="00C3251A" w:rsidP="00571136">
      <w:pPr>
        <w:pStyle w:val="Nivel2"/>
        <w:widowControl w:val="0"/>
        <w:numPr>
          <w:ilvl w:val="0"/>
          <w:numId w:val="0"/>
        </w:numPr>
        <w:suppressAutoHyphens/>
        <w:spacing w:after="0" w:line="240" w:lineRule="auto"/>
        <w:rPr>
          <w:sz w:val="24"/>
          <w:szCs w:val="24"/>
        </w:rPr>
      </w:pPr>
      <w:r>
        <w:rPr>
          <w:sz w:val="24"/>
          <w:szCs w:val="24"/>
        </w:rPr>
        <w:t xml:space="preserve">8.11. </w:t>
      </w:r>
      <w:r w:rsidR="002D5092" w:rsidRPr="00855A4F">
        <w:rPr>
          <w:sz w:val="24"/>
          <w:szCs w:val="24"/>
        </w:rPr>
        <w:t>A verificação pelo pregoeiro, em sítios eletrônicos oficiais de órgãos e entidades emissores de certidões constitui meio legal de prova, para fins de habilitação:</w:t>
      </w:r>
    </w:p>
    <w:p w14:paraId="31276496" w14:textId="200C5E7D" w:rsidR="002D5092" w:rsidRPr="00855A4F" w:rsidRDefault="00C3251A" w:rsidP="00571136">
      <w:pPr>
        <w:spacing w:before="120"/>
        <w:jc w:val="both"/>
        <w:textAlignment w:val="auto"/>
        <w:rPr>
          <w:rFonts w:ascii="Arial" w:eastAsiaTheme="minorEastAsia" w:hAnsi="Arial"/>
          <w:kern w:val="0"/>
          <w:lang w:eastAsia="pt-BR" w:bidi="ar-SA"/>
        </w:rPr>
      </w:pPr>
      <w:bookmarkStart w:id="45" w:name="_Ref114663151"/>
      <w:r>
        <w:rPr>
          <w:rFonts w:ascii="Arial" w:eastAsiaTheme="minorEastAsia" w:hAnsi="Arial"/>
          <w:kern w:val="0"/>
          <w:lang w:eastAsia="pt-BR" w:bidi="ar-SA"/>
        </w:rPr>
        <w:t>8.11.</w:t>
      </w:r>
      <w:r w:rsidR="002D5092" w:rsidRPr="00855A4F">
        <w:rPr>
          <w:rFonts w:ascii="Arial" w:eastAsiaTheme="minorEastAsia" w:hAnsi="Arial"/>
          <w:kern w:val="0"/>
          <w:lang w:eastAsia="pt-BR" w:bidi="ar-SA"/>
        </w:rPr>
        <w:t xml:space="preserve">1. Os documentos exigidos para habilitação serão enviados por meio do sistema, em formato digital, no prazo de </w:t>
      </w:r>
      <w:r w:rsidR="002D5092" w:rsidRPr="003E0D8B">
        <w:rPr>
          <w:rFonts w:ascii="Arial" w:eastAsiaTheme="minorEastAsia" w:hAnsi="Arial"/>
          <w:b/>
          <w:bCs/>
          <w:kern w:val="0"/>
          <w:lang w:eastAsia="pt-BR" w:bidi="ar-SA"/>
        </w:rPr>
        <w:t>2 (duas) horas,</w:t>
      </w:r>
      <w:r w:rsidR="002D5092" w:rsidRPr="00855A4F">
        <w:rPr>
          <w:rFonts w:ascii="Arial" w:eastAsiaTheme="minorEastAsia" w:hAnsi="Arial"/>
          <w:kern w:val="0"/>
          <w:lang w:eastAsia="pt-BR" w:bidi="ar-SA"/>
        </w:rPr>
        <w:t xml:space="preserve"> prorrogável por igual período, contado da solicitação do pregoeiro</w:t>
      </w:r>
      <w:bookmarkEnd w:id="45"/>
      <w:r w:rsidR="002D5092" w:rsidRPr="00855A4F">
        <w:rPr>
          <w:rFonts w:ascii="Arial" w:eastAsiaTheme="minorEastAsia" w:hAnsi="Arial"/>
          <w:kern w:val="0"/>
          <w:lang w:eastAsia="pt-BR" w:bidi="ar-SA"/>
        </w:rPr>
        <w:t>;</w:t>
      </w:r>
    </w:p>
    <w:p w14:paraId="4F4A9E24" w14:textId="537D16E9" w:rsidR="002D5092" w:rsidRPr="00855A4F" w:rsidRDefault="00C3251A" w:rsidP="00571136">
      <w:pPr>
        <w:spacing w:before="120"/>
        <w:jc w:val="both"/>
        <w:textAlignment w:val="auto"/>
        <w:rPr>
          <w:rFonts w:ascii="Arial" w:eastAsiaTheme="minorEastAsia" w:hAnsi="Arial"/>
          <w:i/>
          <w:iCs/>
          <w:kern w:val="0"/>
          <w:lang w:eastAsia="pt-BR" w:bidi="ar-SA"/>
        </w:rPr>
      </w:pPr>
      <w:r>
        <w:rPr>
          <w:rFonts w:ascii="Arial" w:hAnsi="Arial"/>
        </w:rPr>
        <w:t>8.11.</w:t>
      </w:r>
      <w:r w:rsidR="002D5092" w:rsidRPr="00855A4F">
        <w:rPr>
          <w:rFonts w:ascii="Arial" w:hAnsi="Arial"/>
        </w:rPr>
        <w:t>2. Na hipótese de a fase de habilitação anteceder a fase de apresentação de propostas e lances, os licitantes encaminharão, por meio do sistema, simultaneamente os documentos de habilitação e a proposta com o preço ou o percentual de desconto.</w:t>
      </w:r>
    </w:p>
    <w:p w14:paraId="7CA1A823" w14:textId="2BC68805" w:rsidR="002D5092" w:rsidRPr="00855A4F" w:rsidRDefault="00C3251A" w:rsidP="00571136">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 xml:space="preserve">8.12. </w:t>
      </w:r>
      <w:r w:rsidR="002D5092" w:rsidRPr="00855A4F">
        <w:rPr>
          <w:rFonts w:ascii="Arial" w:eastAsiaTheme="minorEastAsia" w:hAnsi="Arial"/>
          <w:color w:val="000000"/>
          <w:kern w:val="0"/>
          <w:lang w:eastAsia="pt-BR" w:bidi="ar-SA"/>
        </w:rPr>
        <w:t>A verificação ou a exigência dos documentos será feita em relação ao licitante vencedor:</w:t>
      </w:r>
    </w:p>
    <w:p w14:paraId="60BC377B" w14:textId="4854D0AE" w:rsidR="002D5092" w:rsidRPr="00855A4F" w:rsidRDefault="00E71FD2" w:rsidP="00571136">
      <w:pPr>
        <w:pStyle w:val="Nivel2"/>
        <w:widowControl w:val="0"/>
        <w:numPr>
          <w:ilvl w:val="0"/>
          <w:numId w:val="0"/>
        </w:numPr>
        <w:suppressAutoHyphens/>
        <w:spacing w:before="220" w:after="0" w:line="240" w:lineRule="auto"/>
        <w:rPr>
          <w:sz w:val="24"/>
          <w:szCs w:val="24"/>
        </w:rPr>
      </w:pPr>
      <w:r w:rsidRPr="00E71FD2">
        <w:rPr>
          <w:sz w:val="24"/>
          <w:szCs w:val="24"/>
        </w:rPr>
        <w:t>8.12.</w:t>
      </w:r>
      <w:r w:rsidR="002D5092" w:rsidRPr="00E71FD2">
        <w:rPr>
          <w:sz w:val="24"/>
          <w:szCs w:val="24"/>
        </w:rPr>
        <w:t>1.</w:t>
      </w:r>
      <w:r w:rsidR="002D5092" w:rsidRPr="00855A4F">
        <w:rPr>
          <w:sz w:val="24"/>
          <w:szCs w:val="24"/>
        </w:rPr>
        <w:t xml:space="preserve"> Os documentos relativos à regularidade fiscal que constem no termo de referência e/ou neste edital, somente serão exigidos, em qualquer caso, em momento posterior ao julgamento das propostas, e apenas do licitante mais bem classificado;</w:t>
      </w:r>
    </w:p>
    <w:p w14:paraId="2FA951C3" w14:textId="629D7466" w:rsidR="002D5092" w:rsidRPr="00855A4F" w:rsidRDefault="00E71FD2" w:rsidP="0006035D">
      <w:pPr>
        <w:pStyle w:val="Nivel2"/>
        <w:widowControl w:val="0"/>
        <w:numPr>
          <w:ilvl w:val="0"/>
          <w:numId w:val="0"/>
        </w:numPr>
        <w:suppressAutoHyphens/>
        <w:spacing w:before="160" w:after="0" w:line="240" w:lineRule="auto"/>
        <w:rPr>
          <w:sz w:val="24"/>
          <w:szCs w:val="24"/>
        </w:rPr>
      </w:pPr>
      <w:r>
        <w:rPr>
          <w:sz w:val="24"/>
          <w:szCs w:val="24"/>
        </w:rPr>
        <w:t>8.12.</w:t>
      </w:r>
      <w:r w:rsidR="002D5092" w:rsidRPr="00855A4F">
        <w:rPr>
          <w:sz w:val="24"/>
          <w:szCs w:val="24"/>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DB264C8" w14:textId="2D3F38E6" w:rsidR="002D5092" w:rsidRPr="000C229F" w:rsidRDefault="00E71FD2" w:rsidP="0006035D">
      <w:pPr>
        <w:pStyle w:val="Nivel2"/>
        <w:widowControl w:val="0"/>
        <w:numPr>
          <w:ilvl w:val="0"/>
          <w:numId w:val="0"/>
        </w:numPr>
        <w:suppressAutoHyphens/>
        <w:spacing w:before="160" w:after="0" w:line="240" w:lineRule="auto"/>
        <w:rPr>
          <w:sz w:val="24"/>
          <w:szCs w:val="24"/>
        </w:rPr>
      </w:pPr>
      <w:r>
        <w:rPr>
          <w:sz w:val="24"/>
          <w:szCs w:val="24"/>
        </w:rPr>
        <w:t xml:space="preserve">8.13. </w:t>
      </w:r>
      <w:r w:rsidR="002D5092" w:rsidRPr="000C229F">
        <w:rPr>
          <w:sz w:val="24"/>
          <w:szCs w:val="24"/>
        </w:rPr>
        <w:t>Após a entrega da documentação para habilitação, documentos adicionais, relacionados ou não com os já disponibilizados ao Pregoeiro, somente serão aceitos em sede de diligência e desde que preenchidos cumulativamente os seguintes requisitos:</w:t>
      </w:r>
    </w:p>
    <w:p w14:paraId="0FD11650" w14:textId="1041352D" w:rsidR="002D5092" w:rsidRPr="000C229F" w:rsidRDefault="00E71FD2" w:rsidP="006C17A7">
      <w:pPr>
        <w:pStyle w:val="Nivel2"/>
        <w:numPr>
          <w:ilvl w:val="0"/>
          <w:numId w:val="0"/>
        </w:numPr>
        <w:spacing w:before="204" w:line="240" w:lineRule="auto"/>
        <w:rPr>
          <w:b/>
          <w:bCs/>
          <w:sz w:val="24"/>
          <w:szCs w:val="24"/>
        </w:rPr>
      </w:pPr>
      <w:r>
        <w:rPr>
          <w:sz w:val="24"/>
          <w:szCs w:val="24"/>
        </w:rPr>
        <w:t>8.13.</w:t>
      </w:r>
      <w:r w:rsidR="002D5092" w:rsidRPr="000C229F">
        <w:rPr>
          <w:sz w:val="24"/>
          <w:szCs w:val="24"/>
        </w:rPr>
        <w:t>1. Houve erro no envio ou juntada no momento oportuno;</w:t>
      </w:r>
    </w:p>
    <w:p w14:paraId="6351C3BE" w14:textId="726A5E44" w:rsidR="002D5092" w:rsidRPr="000C229F" w:rsidRDefault="00E71FD2" w:rsidP="006C17A7">
      <w:pPr>
        <w:pStyle w:val="Nivel2"/>
        <w:numPr>
          <w:ilvl w:val="0"/>
          <w:numId w:val="0"/>
        </w:numPr>
        <w:spacing w:before="204" w:line="240" w:lineRule="auto"/>
        <w:rPr>
          <w:sz w:val="24"/>
          <w:szCs w:val="24"/>
        </w:rPr>
      </w:pPr>
      <w:r>
        <w:rPr>
          <w:sz w:val="24"/>
          <w:szCs w:val="24"/>
        </w:rPr>
        <w:t>8.13.</w:t>
      </w:r>
      <w:r w:rsidR="002D5092" w:rsidRPr="000C229F">
        <w:rPr>
          <w:sz w:val="24"/>
          <w:szCs w:val="24"/>
        </w:rPr>
        <w:t>1.1. Os documentos embora existentes na data da abertura do certame, não foram disponibilizados tempestivamente.</w:t>
      </w:r>
    </w:p>
    <w:p w14:paraId="52CF3134" w14:textId="6C2C1B78" w:rsidR="002D5092" w:rsidRPr="000C229F" w:rsidRDefault="00E71FD2" w:rsidP="006C17A7">
      <w:pPr>
        <w:pStyle w:val="Nivel2"/>
        <w:numPr>
          <w:ilvl w:val="0"/>
          <w:numId w:val="0"/>
        </w:numPr>
        <w:spacing w:before="204" w:line="240" w:lineRule="auto"/>
        <w:rPr>
          <w:sz w:val="24"/>
          <w:szCs w:val="24"/>
        </w:rPr>
      </w:pPr>
      <w:r>
        <w:rPr>
          <w:sz w:val="24"/>
          <w:szCs w:val="24"/>
        </w:rPr>
        <w:t>8.13.</w:t>
      </w:r>
      <w:r w:rsidR="002D5092" w:rsidRPr="000C229F">
        <w:rPr>
          <w:sz w:val="24"/>
          <w:szCs w:val="24"/>
        </w:rPr>
        <w:t>2. Comprovam condição pré-existente à data da sessão de abertura do certame;</w:t>
      </w:r>
    </w:p>
    <w:p w14:paraId="719F8848" w14:textId="766FE2F2" w:rsidR="002D5092" w:rsidRPr="000C229F" w:rsidRDefault="00E71FD2" w:rsidP="006C17A7">
      <w:pPr>
        <w:pStyle w:val="Nivel2"/>
        <w:numPr>
          <w:ilvl w:val="0"/>
          <w:numId w:val="0"/>
        </w:numPr>
        <w:spacing w:before="204" w:line="240" w:lineRule="auto"/>
        <w:rPr>
          <w:sz w:val="24"/>
          <w:szCs w:val="24"/>
        </w:rPr>
      </w:pPr>
      <w:r>
        <w:rPr>
          <w:sz w:val="24"/>
          <w:szCs w:val="24"/>
        </w:rPr>
        <w:t>8.13.</w:t>
      </w:r>
      <w:r w:rsidR="002D5092" w:rsidRPr="000C229F">
        <w:rPr>
          <w:sz w:val="24"/>
          <w:szCs w:val="24"/>
        </w:rPr>
        <w:t>3. Não alteram substancialmente a proposta, os documentos de habilitação e sua validade jurídica, de forma a comprometer a integridade de documento ou informação tempestiva e válida recebida anteriormente.</w:t>
      </w:r>
    </w:p>
    <w:p w14:paraId="5A59C9E9" w14:textId="2EA507E3" w:rsidR="009F17D6" w:rsidRPr="00960B6C" w:rsidRDefault="00E71FD2" w:rsidP="006C17A7">
      <w:pPr>
        <w:pStyle w:val="Nivel2"/>
        <w:widowControl w:val="0"/>
        <w:numPr>
          <w:ilvl w:val="0"/>
          <w:numId w:val="0"/>
        </w:numPr>
        <w:suppressAutoHyphens/>
        <w:spacing w:before="204" w:after="0" w:line="240" w:lineRule="auto"/>
        <w:rPr>
          <w:sz w:val="24"/>
          <w:szCs w:val="24"/>
        </w:rPr>
      </w:pPr>
      <w:r>
        <w:rPr>
          <w:sz w:val="24"/>
          <w:szCs w:val="24"/>
        </w:rPr>
        <w:t xml:space="preserve">8.14. </w:t>
      </w:r>
      <w:r w:rsidR="002D5092" w:rsidRPr="000C229F">
        <w:rPr>
          <w:sz w:val="24"/>
          <w:szCs w:val="24"/>
        </w:rPr>
        <w:t>O saneamento de erros ou falhas que não alterem a substância dos documentos e sua validade jurídica será efetuado pelo Pregoeiro, mediante despacho fundamentado registrado e acessível a todos, atribuindo-lhes eficácia para fins de habilitação e classificação.</w:t>
      </w:r>
      <w:r w:rsidR="002D5092" w:rsidRPr="00960B6C">
        <w:rPr>
          <w:sz w:val="24"/>
          <w:szCs w:val="24"/>
        </w:rPr>
        <w:t xml:space="preserve"> </w:t>
      </w:r>
    </w:p>
    <w:p w14:paraId="6D4B68DC" w14:textId="4B127BF7" w:rsidR="002D5092" w:rsidRDefault="00E71FD2" w:rsidP="006C17A7">
      <w:pPr>
        <w:pStyle w:val="Nivel2"/>
        <w:widowControl w:val="0"/>
        <w:numPr>
          <w:ilvl w:val="0"/>
          <w:numId w:val="0"/>
        </w:numPr>
        <w:suppressAutoHyphens/>
        <w:spacing w:before="240" w:after="0" w:line="240" w:lineRule="auto"/>
        <w:rPr>
          <w:sz w:val="24"/>
          <w:szCs w:val="24"/>
        </w:rPr>
      </w:pPr>
      <w:r>
        <w:rPr>
          <w:sz w:val="24"/>
          <w:szCs w:val="24"/>
        </w:rPr>
        <w:t xml:space="preserve">8.15. </w:t>
      </w:r>
      <w:r w:rsidR="002D5092">
        <w:rPr>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14:paraId="0102B929" w14:textId="64E2E56F" w:rsidR="002D5092" w:rsidRDefault="00E71FD2" w:rsidP="006C17A7">
      <w:pPr>
        <w:pStyle w:val="Nivel2"/>
        <w:widowControl w:val="0"/>
        <w:numPr>
          <w:ilvl w:val="0"/>
          <w:numId w:val="0"/>
        </w:numPr>
        <w:suppressAutoHyphens/>
        <w:spacing w:before="230" w:after="0" w:line="240" w:lineRule="auto"/>
        <w:rPr>
          <w:sz w:val="24"/>
          <w:szCs w:val="24"/>
        </w:rPr>
      </w:pPr>
      <w:r>
        <w:rPr>
          <w:sz w:val="24"/>
          <w:szCs w:val="24"/>
        </w:rPr>
        <w:t xml:space="preserve">8.16. </w:t>
      </w:r>
      <w:r w:rsidR="002D5092">
        <w:rPr>
          <w:sz w:val="24"/>
          <w:szCs w:val="24"/>
        </w:rPr>
        <w:t>Somente serão disponibilizados para acesso público os documentos de habilitação do licitante cuja proposta atenda ao edital de licitação, após concluídos os procedimentos de que trata o subitem anterior.</w:t>
      </w:r>
    </w:p>
    <w:p w14:paraId="60860979" w14:textId="2F907F61" w:rsidR="002D5092" w:rsidRDefault="00E71FD2" w:rsidP="006C17A7">
      <w:pPr>
        <w:pStyle w:val="Nivel2"/>
        <w:widowControl w:val="0"/>
        <w:numPr>
          <w:ilvl w:val="0"/>
          <w:numId w:val="0"/>
        </w:numPr>
        <w:suppressAutoHyphens/>
        <w:spacing w:before="230" w:after="0" w:line="240" w:lineRule="auto"/>
        <w:rPr>
          <w:sz w:val="24"/>
          <w:szCs w:val="24"/>
        </w:rPr>
      </w:pPr>
      <w:r>
        <w:rPr>
          <w:sz w:val="24"/>
          <w:szCs w:val="24"/>
        </w:rPr>
        <w:t xml:space="preserve">8.17. </w:t>
      </w:r>
      <w:r w:rsidR="002D5092">
        <w:rPr>
          <w:sz w:val="24"/>
          <w:szCs w:val="24"/>
        </w:rPr>
        <w:t>A comprovação de regularidade fiscal e trabalhista das microempresas e das empresas de pequeno porte somente será exigida para efeito de contratação, e não como condição para participação na licitação.</w:t>
      </w:r>
    </w:p>
    <w:p w14:paraId="0E4DFF09" w14:textId="6E96D004" w:rsidR="00007953" w:rsidRDefault="00E71FD2" w:rsidP="006C17A7">
      <w:pPr>
        <w:pStyle w:val="Nivel2"/>
        <w:widowControl w:val="0"/>
        <w:numPr>
          <w:ilvl w:val="0"/>
          <w:numId w:val="0"/>
        </w:numPr>
        <w:suppressAutoHyphens/>
        <w:spacing w:before="180" w:after="0" w:line="240" w:lineRule="auto"/>
        <w:rPr>
          <w:sz w:val="24"/>
          <w:szCs w:val="24"/>
        </w:rPr>
      </w:pPr>
      <w:r>
        <w:rPr>
          <w:sz w:val="24"/>
          <w:szCs w:val="24"/>
        </w:rPr>
        <w:t xml:space="preserve">8.18. </w:t>
      </w:r>
      <w:r w:rsidR="002D5092">
        <w:rPr>
          <w:sz w:val="24"/>
          <w:szCs w:val="24"/>
        </w:rPr>
        <w:t>A documentação exigida para fins de habilitação jurídica, fiscal, social, trabalhista e econômico-financeira, serão aferidas por intermédio dos seguintes documentos:</w:t>
      </w:r>
    </w:p>
    <w:p w14:paraId="659A6E0F" w14:textId="6BED15BF" w:rsidR="007372AC" w:rsidRDefault="00B02C3F" w:rsidP="00AC490F">
      <w:pPr>
        <w:pStyle w:val="Nivel3"/>
        <w:widowControl w:val="0"/>
        <w:numPr>
          <w:ilvl w:val="0"/>
          <w:numId w:val="0"/>
        </w:numPr>
        <w:suppressAutoHyphens/>
        <w:spacing w:before="236" w:after="0" w:line="240" w:lineRule="auto"/>
        <w:rPr>
          <w:b/>
          <w:bCs/>
          <w:color w:val="auto"/>
          <w:sz w:val="24"/>
          <w:szCs w:val="24"/>
        </w:rPr>
      </w:pPr>
      <w:r w:rsidRPr="002D5092">
        <w:rPr>
          <w:b/>
          <w:bCs/>
          <w:color w:val="auto"/>
          <w:sz w:val="24"/>
          <w:szCs w:val="24"/>
        </w:rPr>
        <w:t>8</w:t>
      </w:r>
      <w:r w:rsidR="007372AC" w:rsidRPr="002D5092">
        <w:rPr>
          <w:b/>
          <w:bCs/>
          <w:color w:val="auto"/>
          <w:sz w:val="24"/>
          <w:szCs w:val="24"/>
        </w:rPr>
        <w:t>.</w:t>
      </w:r>
      <w:r w:rsidR="0020335F" w:rsidRPr="002D5092">
        <w:rPr>
          <w:b/>
          <w:bCs/>
          <w:color w:val="auto"/>
          <w:sz w:val="24"/>
          <w:szCs w:val="24"/>
        </w:rPr>
        <w:t>1</w:t>
      </w:r>
      <w:r w:rsidR="00DA1CB5" w:rsidRPr="002D5092">
        <w:rPr>
          <w:b/>
          <w:bCs/>
          <w:color w:val="auto"/>
          <w:sz w:val="24"/>
          <w:szCs w:val="24"/>
        </w:rPr>
        <w:t>8</w:t>
      </w:r>
      <w:r w:rsidR="007372AC" w:rsidRPr="002D5092">
        <w:rPr>
          <w:b/>
          <w:bCs/>
          <w:color w:val="auto"/>
          <w:sz w:val="24"/>
          <w:szCs w:val="24"/>
        </w:rPr>
        <w:t xml:space="preserve">.1. HABILITAÇÃO JURÍDICA: </w:t>
      </w:r>
    </w:p>
    <w:p w14:paraId="1D1A0FB6" w14:textId="77777777" w:rsidR="002D5092" w:rsidRDefault="002D5092" w:rsidP="002D5092">
      <w:pPr>
        <w:pStyle w:val="Nivel3"/>
        <w:widowControl w:val="0"/>
        <w:numPr>
          <w:ilvl w:val="0"/>
          <w:numId w:val="0"/>
        </w:numPr>
        <w:suppressAutoHyphens/>
        <w:spacing w:before="180" w:after="0" w:line="240" w:lineRule="auto"/>
        <w:rPr>
          <w:sz w:val="24"/>
          <w:szCs w:val="24"/>
        </w:rPr>
      </w:pPr>
      <w:r>
        <w:rPr>
          <w:sz w:val="24"/>
          <w:szCs w:val="24"/>
        </w:rPr>
        <w:t xml:space="preserve">a) </w:t>
      </w:r>
      <w:r w:rsidRPr="00617AEA">
        <w:rPr>
          <w:b/>
          <w:bCs/>
          <w:sz w:val="24"/>
          <w:szCs w:val="24"/>
        </w:rPr>
        <w:t>Empresário individual:</w:t>
      </w:r>
      <w:r>
        <w:rPr>
          <w:sz w:val="24"/>
          <w:szCs w:val="24"/>
        </w:rPr>
        <w:t xml:space="preserve"> inscrição no Registro Público de Empresas Mercantis, a cargo da Junta Comercial da respectiva sede; </w:t>
      </w:r>
    </w:p>
    <w:p w14:paraId="0BD96C5F" w14:textId="77777777" w:rsidR="002D5092" w:rsidRDefault="002D5092" w:rsidP="00FC31CF">
      <w:pPr>
        <w:pStyle w:val="Nivel3"/>
        <w:widowControl w:val="0"/>
        <w:numPr>
          <w:ilvl w:val="0"/>
          <w:numId w:val="0"/>
        </w:numPr>
        <w:suppressAutoHyphens/>
        <w:spacing w:before="180" w:after="0" w:line="240" w:lineRule="auto"/>
        <w:rPr>
          <w:sz w:val="24"/>
          <w:szCs w:val="24"/>
        </w:rPr>
      </w:pPr>
      <w:r>
        <w:rPr>
          <w:sz w:val="24"/>
          <w:szCs w:val="24"/>
        </w:rPr>
        <w:lastRenderedPageBreak/>
        <w:t xml:space="preserve">b) </w:t>
      </w:r>
      <w:r w:rsidRPr="00617AEA">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2F1F3548" w14:textId="77777777" w:rsidR="002D5092" w:rsidRDefault="002D5092" w:rsidP="00FC31CF">
      <w:pPr>
        <w:pStyle w:val="Nivel3"/>
        <w:widowControl w:val="0"/>
        <w:numPr>
          <w:ilvl w:val="0"/>
          <w:numId w:val="0"/>
        </w:numPr>
        <w:suppressAutoHyphens/>
        <w:spacing w:before="180" w:after="0" w:line="240" w:lineRule="auto"/>
        <w:rPr>
          <w:sz w:val="24"/>
          <w:szCs w:val="24"/>
        </w:rPr>
      </w:pPr>
      <w:r>
        <w:rPr>
          <w:sz w:val="24"/>
          <w:szCs w:val="24"/>
        </w:rPr>
        <w:t xml:space="preserve">c) </w:t>
      </w:r>
      <w:r>
        <w:rPr>
          <w:b/>
          <w:bCs/>
          <w:sz w:val="24"/>
          <w:szCs w:val="24"/>
        </w:rPr>
        <w:t xml:space="preserve">Sociedade empresária, sociedade limitada unipessoal – SLU ou sociedade identificada como empresa individual de responsabilidade limitada - </w:t>
      </w:r>
      <w:r w:rsidRPr="00617AEA">
        <w:rPr>
          <w:b/>
          <w:bCs/>
          <w:sz w:val="24"/>
          <w:szCs w:val="24"/>
        </w:rPr>
        <w:t>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B4BCA8B" w14:textId="77777777" w:rsidR="002D5092" w:rsidRDefault="002D5092" w:rsidP="00FC31CF">
      <w:pPr>
        <w:pStyle w:val="Nivel3"/>
        <w:widowControl w:val="0"/>
        <w:numPr>
          <w:ilvl w:val="0"/>
          <w:numId w:val="0"/>
        </w:numPr>
        <w:suppressAutoHyphens/>
        <w:spacing w:before="180" w:after="0" w:line="240" w:lineRule="auto"/>
        <w:rPr>
          <w:sz w:val="24"/>
          <w:szCs w:val="24"/>
        </w:rPr>
      </w:pPr>
      <w:r>
        <w:rPr>
          <w:sz w:val="24"/>
          <w:szCs w:val="24"/>
        </w:rPr>
        <w:t xml:space="preserve">d) </w:t>
      </w:r>
      <w:r>
        <w:rPr>
          <w:b/>
          <w:bCs/>
          <w:sz w:val="24"/>
          <w:szCs w:val="24"/>
        </w:rPr>
        <w:t xml:space="preserve">Sociedade empresária </w:t>
      </w:r>
      <w:r w:rsidRPr="00617AEA">
        <w:rPr>
          <w:b/>
          <w:bCs/>
          <w:sz w:val="24"/>
          <w:szCs w:val="24"/>
        </w:rPr>
        <w:t xml:space="preserve">estrangeira: </w:t>
      </w:r>
      <w:r>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05A629F7" w14:textId="77777777" w:rsidR="002D5092" w:rsidRDefault="002D5092" w:rsidP="00FC31CF">
      <w:pPr>
        <w:pStyle w:val="Nivel3"/>
        <w:widowControl w:val="0"/>
        <w:numPr>
          <w:ilvl w:val="0"/>
          <w:numId w:val="0"/>
        </w:numPr>
        <w:suppressAutoHyphens/>
        <w:spacing w:before="180" w:after="0" w:line="240" w:lineRule="auto"/>
        <w:rPr>
          <w:sz w:val="24"/>
          <w:szCs w:val="24"/>
        </w:rPr>
      </w:pPr>
      <w:r>
        <w:rPr>
          <w:sz w:val="24"/>
          <w:szCs w:val="24"/>
        </w:rPr>
        <w:t xml:space="preserve">e) </w:t>
      </w:r>
      <w:r>
        <w:rPr>
          <w:b/>
          <w:bCs/>
          <w:sz w:val="24"/>
          <w:szCs w:val="24"/>
        </w:rPr>
        <w:t xml:space="preserve">Sociedade </w:t>
      </w:r>
      <w:r w:rsidRPr="00617AEA">
        <w:rPr>
          <w:b/>
          <w:bCs/>
          <w:sz w:val="24"/>
          <w:szCs w:val="24"/>
        </w:rPr>
        <w:t>simples:</w:t>
      </w:r>
      <w:r>
        <w:rPr>
          <w:sz w:val="24"/>
          <w:szCs w:val="24"/>
        </w:rPr>
        <w:t xml:space="preserve"> inscrição do ato constitutivo no Registro Civil de Pessoas Jurídicas do local de sua sede, acompanhada de documento comprobatório de seus administradores;</w:t>
      </w:r>
    </w:p>
    <w:p w14:paraId="52A498AF" w14:textId="77777777" w:rsidR="002D5092" w:rsidRDefault="002D5092" w:rsidP="00FC31CF">
      <w:pPr>
        <w:pStyle w:val="Nivel3"/>
        <w:widowControl w:val="0"/>
        <w:numPr>
          <w:ilvl w:val="0"/>
          <w:numId w:val="0"/>
        </w:numPr>
        <w:suppressAutoHyphens/>
        <w:spacing w:before="180" w:after="0" w:line="240" w:lineRule="auto"/>
        <w:rPr>
          <w:sz w:val="24"/>
          <w:szCs w:val="24"/>
        </w:rPr>
      </w:pPr>
      <w:r>
        <w:rPr>
          <w:sz w:val="24"/>
          <w:szCs w:val="24"/>
        </w:rPr>
        <w:t xml:space="preserve">f) </w:t>
      </w:r>
      <w:r>
        <w:rPr>
          <w:b/>
          <w:bCs/>
          <w:sz w:val="24"/>
          <w:szCs w:val="24"/>
        </w:rPr>
        <w:t xml:space="preserve">Filial, sucursal ou agência de sociedade simples ou </w:t>
      </w:r>
      <w:r w:rsidRPr="00617AEA">
        <w:rPr>
          <w:b/>
          <w:bCs/>
          <w:sz w:val="24"/>
          <w:szCs w:val="24"/>
        </w:rPr>
        <w:t>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A99432A" w14:textId="55070628" w:rsidR="007F5698" w:rsidRPr="004D2D66" w:rsidRDefault="002D5092" w:rsidP="00FC31CF">
      <w:pPr>
        <w:spacing w:before="210"/>
        <w:jc w:val="both"/>
        <w:rPr>
          <w:rFonts w:ascii="Arial" w:hAnsi="Arial"/>
        </w:rPr>
      </w:pPr>
      <w:r>
        <w:rPr>
          <w:rFonts w:ascii="Arial" w:hAnsi="Arial"/>
        </w:rPr>
        <w:t xml:space="preserve">g) Documentos de eleição ou designação dos atuais administradores, tratando-se de sociedades empresárias ou cooperativas; </w:t>
      </w:r>
    </w:p>
    <w:p w14:paraId="1603E2A1" w14:textId="34B25D3A" w:rsidR="002D5092" w:rsidRDefault="00482AE0" w:rsidP="002D5092">
      <w:pPr>
        <w:pStyle w:val="Nivel3"/>
        <w:widowControl w:val="0"/>
        <w:numPr>
          <w:ilvl w:val="0"/>
          <w:numId w:val="0"/>
        </w:numPr>
        <w:suppressAutoHyphens/>
        <w:spacing w:before="210" w:after="0" w:line="240" w:lineRule="auto"/>
        <w:rPr>
          <w:b/>
          <w:bCs/>
          <w:sz w:val="24"/>
          <w:szCs w:val="24"/>
        </w:rPr>
      </w:pPr>
      <w:r w:rsidRPr="002D5092">
        <w:rPr>
          <w:b/>
          <w:bCs/>
          <w:color w:val="auto"/>
          <w:sz w:val="24"/>
          <w:szCs w:val="24"/>
        </w:rPr>
        <w:t>8.18.</w:t>
      </w:r>
      <w:r>
        <w:rPr>
          <w:b/>
          <w:bCs/>
          <w:color w:val="auto"/>
          <w:sz w:val="24"/>
          <w:szCs w:val="24"/>
        </w:rPr>
        <w:t>2</w:t>
      </w:r>
      <w:r w:rsidRPr="002D5092">
        <w:rPr>
          <w:b/>
          <w:bCs/>
          <w:color w:val="auto"/>
          <w:sz w:val="24"/>
          <w:szCs w:val="24"/>
        </w:rPr>
        <w:t>.</w:t>
      </w:r>
      <w:r>
        <w:rPr>
          <w:b/>
          <w:bCs/>
          <w:color w:val="auto"/>
          <w:sz w:val="24"/>
          <w:szCs w:val="24"/>
        </w:rPr>
        <w:t xml:space="preserve"> </w:t>
      </w:r>
      <w:r w:rsidR="002D5092">
        <w:rPr>
          <w:b/>
          <w:bCs/>
          <w:sz w:val="24"/>
          <w:szCs w:val="24"/>
        </w:rPr>
        <w:t xml:space="preserve">REGULARIDADE FISCAL E TRABALHISTA: </w:t>
      </w:r>
    </w:p>
    <w:p w14:paraId="2E19F71B" w14:textId="77777777" w:rsidR="002D5092" w:rsidRDefault="002D5092" w:rsidP="002D5092">
      <w:pPr>
        <w:spacing w:before="210"/>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5299EA0" w14:textId="77777777" w:rsidR="002D5092" w:rsidRDefault="002D5092" w:rsidP="00C363D2">
      <w:pPr>
        <w:spacing w:before="160"/>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0FF46156" w14:textId="399529C3" w:rsidR="00AE4E2B" w:rsidRPr="00AA54CB" w:rsidRDefault="002D5092" w:rsidP="00C363D2">
      <w:pPr>
        <w:spacing w:before="160"/>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478B1229" w14:textId="0400060A" w:rsidR="002D5092" w:rsidRDefault="002D5092" w:rsidP="00C363D2">
      <w:pPr>
        <w:spacing w:before="160"/>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3D44995E" w14:textId="77777777" w:rsidR="002D5092" w:rsidRDefault="002D5092" w:rsidP="00C363D2">
      <w:pPr>
        <w:spacing w:before="160"/>
        <w:jc w:val="both"/>
        <w:rPr>
          <w:rFonts w:ascii="Arial" w:hAnsi="Arial"/>
        </w:rPr>
      </w:pPr>
      <w:r>
        <w:rPr>
          <w:rFonts w:ascii="Arial" w:hAnsi="Arial"/>
        </w:rPr>
        <w:t>e) Certidão negativa, ou positiva com efeitos de negativa, de Débitos relativos a Créditos Tributários Federais e à Dívida Ativa da União;</w:t>
      </w:r>
    </w:p>
    <w:p w14:paraId="0BBC8943" w14:textId="77777777" w:rsidR="002D5092" w:rsidRDefault="002D5092" w:rsidP="00C363D2">
      <w:pPr>
        <w:tabs>
          <w:tab w:val="left" w:pos="0"/>
        </w:tabs>
        <w:spacing w:before="160"/>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5AEA8836" w14:textId="17AE1145" w:rsidR="002D5092" w:rsidRDefault="00482AE0" w:rsidP="002D5092">
      <w:pPr>
        <w:pStyle w:val="Nivel3"/>
        <w:widowControl w:val="0"/>
        <w:numPr>
          <w:ilvl w:val="0"/>
          <w:numId w:val="0"/>
        </w:numPr>
        <w:suppressAutoHyphens/>
        <w:spacing w:before="210" w:after="0" w:line="240" w:lineRule="auto"/>
        <w:rPr>
          <w:b/>
          <w:bCs/>
          <w:color w:val="auto"/>
          <w:sz w:val="24"/>
          <w:szCs w:val="24"/>
        </w:rPr>
      </w:pPr>
      <w:r w:rsidRPr="002D5092">
        <w:rPr>
          <w:b/>
          <w:bCs/>
          <w:color w:val="auto"/>
          <w:sz w:val="24"/>
          <w:szCs w:val="24"/>
        </w:rPr>
        <w:t>8.18.</w:t>
      </w:r>
      <w:r w:rsidR="002D5092">
        <w:rPr>
          <w:b/>
          <w:bCs/>
          <w:color w:val="auto"/>
          <w:sz w:val="24"/>
          <w:szCs w:val="24"/>
        </w:rPr>
        <w:t xml:space="preserve">3. QUALIFICAÇÃO ECONÔMICA - FINANCEIRA: </w:t>
      </w:r>
    </w:p>
    <w:p w14:paraId="1331E307" w14:textId="77777777" w:rsidR="00F95450" w:rsidRDefault="00F95450" w:rsidP="00F95450">
      <w:pPr>
        <w:tabs>
          <w:tab w:val="left" w:pos="0"/>
        </w:tabs>
        <w:spacing w:before="210"/>
        <w:jc w:val="both"/>
        <w:rPr>
          <w:rFonts w:ascii="Arial" w:hAnsi="Arial"/>
          <w:color w:val="000000" w:themeColor="text1"/>
        </w:rPr>
      </w:pPr>
      <w:bookmarkStart w:id="46" w:name="_Hlk190271875"/>
      <w:r w:rsidRPr="00A142A6">
        <w:rPr>
          <w:rFonts w:ascii="Arial" w:hAnsi="Arial"/>
          <w:color w:val="000000" w:themeColor="text1"/>
        </w:rPr>
        <w:t>a) Certidão negativa de feitos sobre falência expedida pelo distribuidor da sede do licitante, conforme art. 69, II, da Lei nº 14.133/21.</w:t>
      </w:r>
    </w:p>
    <w:p w14:paraId="2A7D4893" w14:textId="3E410CCF" w:rsidR="00F95450" w:rsidRDefault="00F95450" w:rsidP="00C363D2">
      <w:pPr>
        <w:tabs>
          <w:tab w:val="left" w:pos="0"/>
        </w:tabs>
        <w:spacing w:before="210"/>
        <w:jc w:val="both"/>
        <w:rPr>
          <w:rFonts w:ascii="Arial" w:hAnsi="Arial"/>
          <w:color w:val="000000" w:themeColor="text1"/>
        </w:rPr>
      </w:pPr>
      <w:r>
        <w:rPr>
          <w:rFonts w:ascii="Arial" w:hAnsi="Arial"/>
          <w:color w:val="000000" w:themeColor="text1"/>
        </w:rPr>
        <w:lastRenderedPageBreak/>
        <w:t xml:space="preserve">a.1) Quando se tratar de certidão que exija o complemento, o mesmo deverá ser cumprido, de acordo com a norma interna de cada Poder Judiciário competente, como por exemplo, o Tribunal de Justiça de São Paulo por meio das </w:t>
      </w:r>
      <w:r w:rsidRPr="005975D5">
        <w:rPr>
          <w:rFonts w:ascii="Arial" w:hAnsi="Arial"/>
          <w:color w:val="000000" w:themeColor="text1"/>
        </w:rPr>
        <w:t>Normas de Serviço da Corregedoria Geral da Justiça (NSCGJ)</w:t>
      </w:r>
      <w:r>
        <w:rPr>
          <w:rFonts w:ascii="Arial" w:hAnsi="Arial"/>
          <w:color w:val="000000" w:themeColor="text1"/>
        </w:rPr>
        <w:t>.</w:t>
      </w:r>
    </w:p>
    <w:p w14:paraId="77EB9992" w14:textId="565D6DC9" w:rsidR="00507280" w:rsidRPr="00507280" w:rsidRDefault="00B84E08" w:rsidP="00507280">
      <w:pPr>
        <w:pStyle w:val="TextoExemplo"/>
        <w:spacing w:line="240" w:lineRule="auto"/>
        <w:rPr>
          <w:rFonts w:eastAsia="MS Gothic"/>
          <w:b/>
          <w:bCs w:val="0"/>
          <w:color w:val="000000"/>
        </w:rPr>
      </w:pPr>
      <w:r w:rsidRPr="009A767A">
        <w:rPr>
          <w:b/>
          <w:bCs w:val="0"/>
          <w:i w:val="0"/>
          <w:color w:val="auto"/>
        </w:rPr>
        <w:t>8.18.4. QUALIFICAÇÃO TÉCNICA:</w:t>
      </w:r>
    </w:p>
    <w:p w14:paraId="60C3D7B4" w14:textId="77777777" w:rsidR="00507280" w:rsidRPr="009F4205" w:rsidRDefault="00507280" w:rsidP="00507280">
      <w:pPr>
        <w:pStyle w:val="Corpodetexto21"/>
        <w:widowControl w:val="0"/>
        <w:tabs>
          <w:tab w:val="left" w:pos="360"/>
        </w:tabs>
        <w:spacing w:before="220"/>
        <w:rPr>
          <w:color w:val="auto"/>
          <w:szCs w:val="24"/>
        </w:rPr>
      </w:pPr>
      <w:r w:rsidRPr="009F4205">
        <w:rPr>
          <w:b/>
          <w:bCs/>
          <w:color w:val="auto"/>
          <w:szCs w:val="24"/>
        </w:rPr>
        <w:t>a)</w:t>
      </w:r>
      <w:r w:rsidRPr="009F4205">
        <w:rPr>
          <w:color w:val="auto"/>
          <w:szCs w:val="24"/>
        </w:rPr>
        <w:t xml:space="preserve"> Registro ou inscrição da licitante no Conselho Regional de Engenharia e Agronomia – CREA ou Conselho de Arquitetura e Urbanismo – CAU competente da região a que estiver vinculada a licitante;</w:t>
      </w:r>
    </w:p>
    <w:p w14:paraId="1A97737F" w14:textId="4D0AE249" w:rsidR="004226B5" w:rsidRPr="00AD2AC2" w:rsidRDefault="00507280" w:rsidP="00AD2AC2">
      <w:pPr>
        <w:pStyle w:val="Corpodetexto21"/>
        <w:tabs>
          <w:tab w:val="left" w:pos="360"/>
        </w:tabs>
        <w:spacing w:before="220"/>
        <w:rPr>
          <w:b/>
          <w:bCs/>
          <w:color w:val="auto"/>
          <w:szCs w:val="24"/>
          <w:u w:val="single"/>
        </w:rPr>
      </w:pPr>
      <w:r w:rsidRPr="009F4205">
        <w:rPr>
          <w:b/>
          <w:bCs/>
          <w:color w:val="auto"/>
          <w:szCs w:val="24"/>
        </w:rPr>
        <w:t>b)</w:t>
      </w:r>
      <w:r w:rsidRPr="009F4205">
        <w:rPr>
          <w:color w:val="auto"/>
          <w:szCs w:val="24"/>
        </w:rPr>
        <w:t xml:space="preserve"> 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9F4205">
        <w:rPr>
          <w:b/>
          <w:bCs/>
          <w:color w:val="auto"/>
          <w:szCs w:val="24"/>
          <w:u w:val="single"/>
        </w:rPr>
        <w:t>comprovação de execução no mínimo de:</w:t>
      </w:r>
    </w:p>
    <w:p w14:paraId="5DC44C78" w14:textId="3597EC01" w:rsidR="004226B5" w:rsidRPr="004226B5" w:rsidRDefault="00AD2AC2" w:rsidP="00AD2AC2">
      <w:pPr>
        <w:pStyle w:val="Tpico4"/>
        <w:numPr>
          <w:ilvl w:val="0"/>
          <w:numId w:val="0"/>
        </w:numPr>
        <w:suppressAutoHyphens w:val="0"/>
        <w:rPr>
          <w:b/>
          <w:bCs/>
        </w:rPr>
      </w:pPr>
      <w:r w:rsidRPr="009F4205">
        <w:rPr>
          <w:b/>
          <w:bCs/>
        </w:rPr>
        <w:t>b1)</w:t>
      </w:r>
      <w:r>
        <w:rPr>
          <w:b/>
          <w:bCs/>
        </w:rPr>
        <w:t xml:space="preserve"> </w:t>
      </w:r>
      <w:r w:rsidR="004226B5" w:rsidRPr="004226B5">
        <w:t xml:space="preserve">Fornecimento e/ou instalação de extintores de incêndio, independentemente do tipo de agente extintor ou capacidade da carga: </w:t>
      </w:r>
      <w:r w:rsidR="004226B5" w:rsidRPr="004226B5">
        <w:rPr>
          <w:b/>
          <w:bCs/>
        </w:rPr>
        <w:t>100 (cem) unidades;</w:t>
      </w:r>
    </w:p>
    <w:p w14:paraId="4EB67315" w14:textId="77777777" w:rsidR="004226B5" w:rsidRPr="004226B5" w:rsidRDefault="004226B5" w:rsidP="004226B5">
      <w:pPr>
        <w:pStyle w:val="Tpico4"/>
        <w:numPr>
          <w:ilvl w:val="0"/>
          <w:numId w:val="0"/>
        </w:numPr>
        <w:spacing w:before="360"/>
        <w:ind w:left="714"/>
        <w:rPr>
          <w:b/>
          <w:bCs/>
        </w:rPr>
      </w:pPr>
    </w:p>
    <w:p w14:paraId="4869BE27" w14:textId="020B52D4" w:rsidR="004226B5" w:rsidRPr="004226B5" w:rsidRDefault="00AD2AC2" w:rsidP="004226B5">
      <w:pPr>
        <w:pStyle w:val="Tpico4"/>
        <w:numPr>
          <w:ilvl w:val="0"/>
          <w:numId w:val="0"/>
        </w:numPr>
        <w:suppressAutoHyphens w:val="0"/>
        <w:spacing w:before="360"/>
        <w:rPr>
          <w:b/>
          <w:bCs/>
        </w:rPr>
      </w:pPr>
      <w:r w:rsidRPr="009F4205">
        <w:rPr>
          <w:b/>
          <w:bCs/>
        </w:rPr>
        <w:t xml:space="preserve">b2) </w:t>
      </w:r>
      <w:r w:rsidR="004226B5" w:rsidRPr="004226B5">
        <w:t xml:space="preserve">Fornecimento e/ou instalação de placas de sinalização de emergência (ou sistemas equivalentes de sinalização de emergência): </w:t>
      </w:r>
      <w:r w:rsidR="004226B5" w:rsidRPr="004226B5">
        <w:rPr>
          <w:b/>
          <w:bCs/>
        </w:rPr>
        <w:t>50 (cinquenta) unidades;</w:t>
      </w:r>
    </w:p>
    <w:p w14:paraId="1BB0A9A0" w14:textId="77777777" w:rsidR="004226B5" w:rsidRPr="004226B5" w:rsidRDefault="004226B5" w:rsidP="004226B5">
      <w:pPr>
        <w:pStyle w:val="Tpico4"/>
        <w:numPr>
          <w:ilvl w:val="0"/>
          <w:numId w:val="0"/>
        </w:numPr>
        <w:spacing w:before="120"/>
        <w:ind w:left="714"/>
      </w:pPr>
    </w:p>
    <w:p w14:paraId="63680F3A" w14:textId="79154759" w:rsidR="004226B5" w:rsidRPr="004226B5" w:rsidRDefault="00AD2AC2" w:rsidP="004226B5">
      <w:pPr>
        <w:pStyle w:val="Tpico4"/>
        <w:numPr>
          <w:ilvl w:val="0"/>
          <w:numId w:val="0"/>
        </w:numPr>
        <w:suppressAutoHyphens w:val="0"/>
        <w:spacing w:before="360"/>
        <w:rPr>
          <w:b/>
          <w:bCs/>
        </w:rPr>
      </w:pPr>
      <w:r w:rsidRPr="009F4205">
        <w:rPr>
          <w:b/>
          <w:bCs/>
        </w:rPr>
        <w:t xml:space="preserve">b3) </w:t>
      </w:r>
      <w:r w:rsidR="004226B5" w:rsidRPr="004226B5">
        <w:t xml:space="preserve">Fornecimento e/ou instalação de luminárias, blocos de iluminação, refletores ou similares: </w:t>
      </w:r>
      <w:r w:rsidR="004226B5" w:rsidRPr="004226B5">
        <w:rPr>
          <w:b/>
          <w:bCs/>
        </w:rPr>
        <w:t>50 (cinquenta) unidades;</w:t>
      </w:r>
    </w:p>
    <w:p w14:paraId="2A1D1570" w14:textId="77777777" w:rsidR="004226B5" w:rsidRPr="004226B5" w:rsidRDefault="004226B5" w:rsidP="004226B5">
      <w:pPr>
        <w:pStyle w:val="Tpico4"/>
        <w:numPr>
          <w:ilvl w:val="0"/>
          <w:numId w:val="0"/>
        </w:numPr>
        <w:spacing w:before="120"/>
        <w:ind w:left="714"/>
      </w:pPr>
    </w:p>
    <w:p w14:paraId="38CC3CB5" w14:textId="1AB178C8" w:rsidR="004226B5" w:rsidRPr="004226B5" w:rsidRDefault="00AD2AC2" w:rsidP="004226B5">
      <w:pPr>
        <w:pStyle w:val="Tpico4"/>
        <w:numPr>
          <w:ilvl w:val="0"/>
          <w:numId w:val="0"/>
        </w:numPr>
        <w:suppressAutoHyphens w:val="0"/>
        <w:spacing w:before="120"/>
        <w:rPr>
          <w:b/>
          <w:bCs/>
        </w:rPr>
      </w:pPr>
      <w:r w:rsidRPr="009F4205">
        <w:rPr>
          <w:b/>
          <w:bCs/>
        </w:rPr>
        <w:t xml:space="preserve">b4) </w:t>
      </w:r>
      <w:r w:rsidR="004226B5" w:rsidRPr="004226B5">
        <w:t xml:space="preserve">Execução, instalação ou adequação de sistemas de hidrantes ou </w:t>
      </w:r>
      <w:proofErr w:type="spellStart"/>
      <w:r w:rsidR="004226B5" w:rsidRPr="004226B5">
        <w:t>mangotinhos</w:t>
      </w:r>
      <w:proofErr w:type="spellEnd"/>
      <w:r w:rsidR="004226B5" w:rsidRPr="004226B5">
        <w:t xml:space="preserve"> para combate a incêndio: </w:t>
      </w:r>
      <w:r w:rsidR="004226B5" w:rsidRPr="004226B5">
        <w:rPr>
          <w:b/>
          <w:bCs/>
        </w:rPr>
        <w:t>10 (dez) conjuntos;</w:t>
      </w:r>
    </w:p>
    <w:p w14:paraId="0E41CF7D" w14:textId="77777777" w:rsidR="004226B5" w:rsidRPr="004226B5" w:rsidRDefault="004226B5" w:rsidP="004226B5">
      <w:pPr>
        <w:pStyle w:val="Tpico4"/>
        <w:numPr>
          <w:ilvl w:val="0"/>
          <w:numId w:val="0"/>
        </w:numPr>
        <w:spacing w:before="120"/>
        <w:rPr>
          <w:b/>
          <w:bCs/>
        </w:rPr>
      </w:pPr>
    </w:p>
    <w:p w14:paraId="0DC198D3" w14:textId="6CAE4C2E" w:rsidR="004226B5" w:rsidRPr="004226B5" w:rsidRDefault="00AD2AC2" w:rsidP="004226B5">
      <w:pPr>
        <w:pStyle w:val="Tpico4"/>
        <w:numPr>
          <w:ilvl w:val="0"/>
          <w:numId w:val="0"/>
        </w:numPr>
        <w:suppressAutoHyphens w:val="0"/>
        <w:spacing w:before="120"/>
      </w:pPr>
      <w:r w:rsidRPr="009F4205">
        <w:rPr>
          <w:b/>
          <w:bCs/>
        </w:rPr>
        <w:t>b5)</w:t>
      </w:r>
      <w:r>
        <w:rPr>
          <w:b/>
          <w:bCs/>
        </w:rPr>
        <w:t xml:space="preserve"> </w:t>
      </w:r>
      <w:r w:rsidR="004226B5" w:rsidRPr="004226B5">
        <w:t xml:space="preserve">Execução de Central de GLP completa: </w:t>
      </w:r>
      <w:r w:rsidR="004226B5" w:rsidRPr="004226B5">
        <w:rPr>
          <w:b/>
          <w:bCs/>
        </w:rPr>
        <w:t>01 (uma) unidade;</w:t>
      </w:r>
    </w:p>
    <w:p w14:paraId="571082C9" w14:textId="77777777" w:rsidR="004226B5" w:rsidRPr="004226B5" w:rsidRDefault="004226B5" w:rsidP="004226B5">
      <w:pPr>
        <w:pStyle w:val="Tpico4"/>
        <w:numPr>
          <w:ilvl w:val="0"/>
          <w:numId w:val="0"/>
        </w:numPr>
        <w:spacing w:before="120"/>
      </w:pPr>
    </w:p>
    <w:p w14:paraId="2F763256" w14:textId="37062E54" w:rsidR="004226B5" w:rsidRPr="004226B5" w:rsidRDefault="00AD2AC2" w:rsidP="004226B5">
      <w:pPr>
        <w:pStyle w:val="Tpico4"/>
        <w:numPr>
          <w:ilvl w:val="0"/>
          <w:numId w:val="0"/>
        </w:numPr>
        <w:suppressAutoHyphens w:val="0"/>
        <w:spacing w:before="120"/>
      </w:pPr>
      <w:r w:rsidRPr="009F4205">
        <w:rPr>
          <w:b/>
          <w:bCs/>
        </w:rPr>
        <w:t>b</w:t>
      </w:r>
      <w:r>
        <w:rPr>
          <w:b/>
          <w:bCs/>
        </w:rPr>
        <w:t>6</w:t>
      </w:r>
      <w:r w:rsidRPr="009F4205">
        <w:rPr>
          <w:b/>
          <w:bCs/>
        </w:rPr>
        <w:t>)</w:t>
      </w:r>
      <w:r>
        <w:rPr>
          <w:b/>
          <w:bCs/>
        </w:rPr>
        <w:t xml:space="preserve"> </w:t>
      </w:r>
      <w:r w:rsidR="004226B5" w:rsidRPr="004226B5">
        <w:t xml:space="preserve">Fornecimento e/ou instalação de para-raios, inclusive hastes de aterramento: </w:t>
      </w:r>
      <w:r w:rsidR="004226B5" w:rsidRPr="004226B5">
        <w:rPr>
          <w:b/>
          <w:bCs/>
        </w:rPr>
        <w:t xml:space="preserve">01 (uma) unidade. </w:t>
      </w:r>
    </w:p>
    <w:p w14:paraId="287CFB60" w14:textId="77777777" w:rsidR="004226B5" w:rsidRPr="009F4205" w:rsidRDefault="004226B5" w:rsidP="007A4DFB">
      <w:pPr>
        <w:pStyle w:val="Tpico4"/>
        <w:numPr>
          <w:ilvl w:val="0"/>
          <w:numId w:val="0"/>
        </w:numPr>
        <w:suppressAutoHyphens w:val="0"/>
        <w:spacing w:before="120"/>
        <w:rPr>
          <w:b/>
          <w:bCs/>
        </w:rPr>
      </w:pPr>
    </w:p>
    <w:p w14:paraId="56EBB89D" w14:textId="7ED03841" w:rsidR="00B374A7" w:rsidRPr="009F4205" w:rsidRDefault="00B374A7" w:rsidP="00C93352">
      <w:pPr>
        <w:pStyle w:val="Tpico4"/>
        <w:numPr>
          <w:ilvl w:val="0"/>
          <w:numId w:val="0"/>
        </w:numPr>
      </w:pPr>
      <w:r w:rsidRPr="009F4205">
        <w:rPr>
          <w:b/>
          <w:bCs/>
        </w:rPr>
        <w:t>c)</w:t>
      </w:r>
      <w:r w:rsidRPr="009F4205">
        <w:t xml:space="preserve"> Serão aceitos atestados que comprovem serviços equivalentes ou tecnicamente similares aos acima relacionados, desde que evidenciem a aptidão da licitante para a execução do objeto licitado. A Administração poderá promover diligências para verificar a autenticidade e a suficiência das informações constantes na documentação apresentada.</w:t>
      </w:r>
    </w:p>
    <w:p w14:paraId="39FED2B9" w14:textId="6AC64898" w:rsidR="00E4794B" w:rsidRPr="009F4205" w:rsidRDefault="00E4794B" w:rsidP="00E4794B">
      <w:pPr>
        <w:spacing w:before="240"/>
        <w:jc w:val="both"/>
        <w:rPr>
          <w:rFonts w:ascii="Arial" w:hAnsi="Arial"/>
        </w:rPr>
      </w:pPr>
      <w:r w:rsidRPr="009F4205">
        <w:rPr>
          <w:rFonts w:ascii="Arial" w:hAnsi="Arial"/>
          <w:b/>
        </w:rPr>
        <w:t xml:space="preserve">8.19. </w:t>
      </w:r>
      <w:r w:rsidRPr="009F4205">
        <w:rPr>
          <w:rFonts w:ascii="Arial" w:hAnsi="Arial"/>
        </w:rPr>
        <w:t>Na hipótese de não constar prazo de validade nas certidões apresentadas, este Município aceitará como válidas as expedidas até 90 (noventa) dias imediatamente anteriores à data de apresentação das propostas.</w:t>
      </w:r>
    </w:p>
    <w:p w14:paraId="586A356C" w14:textId="617354DE" w:rsidR="00B409BC" w:rsidRPr="009F4205" w:rsidRDefault="00F30359" w:rsidP="00F30359">
      <w:pPr>
        <w:tabs>
          <w:tab w:val="left" w:pos="0"/>
        </w:tabs>
        <w:spacing w:before="234"/>
        <w:jc w:val="both"/>
        <w:rPr>
          <w:rFonts w:ascii="Arial" w:eastAsia="Times New Roman" w:hAnsi="Arial"/>
          <w:b/>
          <w:bCs/>
          <w:kern w:val="0"/>
          <w:lang w:eastAsia="pt-BR" w:bidi="ar-SA"/>
        </w:rPr>
      </w:pPr>
      <w:r w:rsidRPr="009F4205">
        <w:rPr>
          <w:rFonts w:ascii="Arial" w:eastAsia="Times New Roman" w:hAnsi="Arial"/>
          <w:b/>
          <w:bCs/>
          <w:kern w:val="0"/>
          <w:lang w:eastAsia="pt-BR" w:bidi="ar-SA"/>
        </w:rPr>
        <w:t>9. DO TERMO DE CONTRATO</w:t>
      </w:r>
    </w:p>
    <w:p w14:paraId="10B7B871" w14:textId="77777777" w:rsidR="00B409BC" w:rsidRPr="00537022" w:rsidRDefault="00B409BC" w:rsidP="00B409BC">
      <w:pPr>
        <w:tabs>
          <w:tab w:val="left" w:pos="0"/>
        </w:tabs>
        <w:spacing w:before="234"/>
        <w:jc w:val="both"/>
        <w:rPr>
          <w:rFonts w:ascii="Arial" w:eastAsia="Times New Roman" w:hAnsi="Arial"/>
          <w:kern w:val="0"/>
          <w:lang w:eastAsia="pt-BR" w:bidi="ar-SA"/>
        </w:rPr>
      </w:pPr>
      <w:r w:rsidRPr="009F4205">
        <w:rPr>
          <w:rFonts w:ascii="Arial" w:eastAsia="Times New Roman" w:hAnsi="Arial"/>
          <w:kern w:val="0"/>
          <w:lang w:eastAsia="pt-BR" w:bidi="ar-SA"/>
        </w:rPr>
        <w:t xml:space="preserve">9.1. Após a adjudicação e homologação, caso se conclua pela contratação, será firmado termo de contrato, ou outro instrumento </w:t>
      </w:r>
      <w:r w:rsidRPr="00537022">
        <w:rPr>
          <w:rFonts w:ascii="Arial" w:eastAsia="Times New Roman" w:hAnsi="Arial"/>
          <w:kern w:val="0"/>
          <w:lang w:eastAsia="pt-BR" w:bidi="ar-SA"/>
        </w:rPr>
        <w:t>equivalente.</w:t>
      </w:r>
    </w:p>
    <w:p w14:paraId="732B7B7F" w14:textId="77777777" w:rsidR="00B409BC" w:rsidRPr="00537022" w:rsidRDefault="00B409BC" w:rsidP="00B409BC">
      <w:pPr>
        <w:tabs>
          <w:tab w:val="left" w:pos="0"/>
        </w:tabs>
        <w:spacing w:before="200"/>
        <w:jc w:val="both"/>
        <w:rPr>
          <w:rFonts w:ascii="Arial" w:eastAsia="Times New Roman" w:hAnsi="Arial"/>
          <w:kern w:val="0"/>
          <w:lang w:eastAsia="pt-BR" w:bidi="ar-SA"/>
        </w:rPr>
      </w:pPr>
      <w:r w:rsidRPr="00537022">
        <w:rPr>
          <w:rFonts w:ascii="Arial" w:eastAsia="Times New Roman" w:hAnsi="Arial"/>
          <w:kern w:val="0"/>
          <w:lang w:eastAsia="pt-BR" w:bidi="ar-SA"/>
        </w:rPr>
        <w:t xml:space="preserve">9.2. O adjudicatário terá o prazo de </w:t>
      </w:r>
      <w:r w:rsidRPr="00EE3A48">
        <w:rPr>
          <w:rFonts w:ascii="Arial" w:eastAsia="Times New Roman" w:hAnsi="Arial"/>
          <w:b/>
          <w:bCs/>
          <w:kern w:val="0"/>
          <w:lang w:eastAsia="pt-BR" w:bidi="ar-SA"/>
        </w:rPr>
        <w:t>até 05 (cinco) dias úteis,</w:t>
      </w:r>
      <w:r w:rsidRPr="00537022">
        <w:rPr>
          <w:rFonts w:ascii="Arial" w:eastAsia="Times New Roman" w:hAnsi="Arial"/>
          <w:kern w:val="0"/>
          <w:lang w:eastAsia="pt-BR" w:bidi="ar-SA"/>
        </w:rPr>
        <w:t xml:space="preserve"> contados a partir da </w:t>
      </w:r>
      <w:r w:rsidRPr="00537022">
        <w:rPr>
          <w:rFonts w:ascii="Arial" w:eastAsia="Times New Roman" w:hAnsi="Arial"/>
          <w:kern w:val="0"/>
          <w:lang w:eastAsia="pt-BR" w:bidi="ar-SA"/>
        </w:rPr>
        <w:lastRenderedPageBreak/>
        <w:t>data de sua convocação, para assinar o termo de contrato ou instrumento equivalente, sob pena de decair o direito à contratação, sem prejuízo das sanções previstas neste edital.</w:t>
      </w:r>
    </w:p>
    <w:p w14:paraId="662DBD08" w14:textId="77777777" w:rsidR="00B409BC" w:rsidRPr="00537022" w:rsidRDefault="00B409BC" w:rsidP="00B409BC">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 O aceite da nota de empenho ou do instrumento equivalente, emitida ao fornecedor adjudicado, implica o reconhecimento de que:</w:t>
      </w:r>
    </w:p>
    <w:p w14:paraId="03B9CC87" w14:textId="77777777" w:rsidR="00B409BC" w:rsidRPr="00537022" w:rsidRDefault="00B409BC" w:rsidP="00B409BC">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.1. Referida nota está substituindo o contrato, aplicando-se à relação de negócios ali estabelecida as disposições da Lei nº 14.133/2021;</w:t>
      </w:r>
    </w:p>
    <w:p w14:paraId="09E80ABF" w14:textId="77777777" w:rsidR="00B409BC" w:rsidRPr="00537022" w:rsidRDefault="00B409BC" w:rsidP="00B409BC">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.2. A Contratada se vincula à sua proposta e às previsões contidas neste edital;</w:t>
      </w:r>
    </w:p>
    <w:p w14:paraId="25F1019A" w14:textId="77777777" w:rsidR="00B409BC" w:rsidRDefault="00B409BC" w:rsidP="00B409BC">
      <w:pPr>
        <w:tabs>
          <w:tab w:val="left" w:pos="0"/>
        </w:tabs>
        <w:spacing w:before="160"/>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3</w:t>
      </w:r>
      <w:r w:rsidRPr="00537022">
        <w:rPr>
          <w:rFonts w:ascii="Arial" w:eastAsia="Times New Roman" w:hAnsi="Arial"/>
          <w:kern w:val="0"/>
          <w:lang w:eastAsia="pt-BR" w:bidi="ar-SA"/>
        </w:rPr>
        <w:t>.3. A Contratada reconhece que as hipóteses de rescisão são aquelas previstas nos artigos 137 e 138 da Lei nº 14.133/2021 e reconhece os direitos da Administração previstos nos artigos 137 a 139 da mesma Lei.</w:t>
      </w:r>
    </w:p>
    <w:p w14:paraId="29D73DF9" w14:textId="77777777" w:rsidR="00B409BC" w:rsidRDefault="00B409BC" w:rsidP="00B409BC">
      <w:pPr>
        <w:tabs>
          <w:tab w:val="left" w:pos="0"/>
        </w:tabs>
        <w:spacing w:before="160"/>
        <w:jc w:val="both"/>
        <w:rPr>
          <w:rFonts w:ascii="Arial" w:eastAsia="Arial" w:hAnsi="Arial"/>
        </w:rPr>
      </w:pPr>
      <w:r>
        <w:rPr>
          <w:rFonts w:ascii="Arial" w:hAnsi="Arial"/>
        </w:rPr>
        <w:t>9</w:t>
      </w:r>
      <w:r w:rsidRPr="00467276">
        <w:rPr>
          <w:rFonts w:ascii="Arial" w:hAnsi="Arial"/>
        </w:rPr>
        <w:t xml:space="preserve">.4. </w:t>
      </w:r>
      <w:r w:rsidRPr="00467276">
        <w:rPr>
          <w:rFonts w:ascii="Arial" w:eastAsia="Arial" w:hAnsi="Arial"/>
        </w:rPr>
        <w:t>O prazo do ite</w:t>
      </w:r>
      <w:r>
        <w:rPr>
          <w:rFonts w:ascii="Arial" w:eastAsia="Arial" w:hAnsi="Arial"/>
        </w:rPr>
        <w:t>m 9</w:t>
      </w:r>
      <w:r w:rsidRPr="00231066">
        <w:rPr>
          <w:rFonts w:ascii="Arial" w:eastAsia="Arial" w:hAnsi="Arial"/>
        </w:rPr>
        <w:t>.2,</w:t>
      </w:r>
      <w:r>
        <w:rPr>
          <w:rFonts w:ascii="Arial" w:eastAsia="Arial" w:hAnsi="Arial"/>
          <w:b/>
          <w:bCs/>
        </w:rPr>
        <w:t xml:space="preserve"> </w:t>
      </w:r>
      <w:r w:rsidRPr="00467276">
        <w:rPr>
          <w:rFonts w:ascii="Arial" w:eastAsia="Arial" w:hAnsi="Arial"/>
        </w:rPr>
        <w:t>poder</w:t>
      </w:r>
      <w:r>
        <w:rPr>
          <w:rFonts w:ascii="Arial" w:eastAsia="Arial" w:hAnsi="Arial"/>
        </w:rPr>
        <w:t>á</w:t>
      </w:r>
      <w:r w:rsidRPr="00467276">
        <w:rPr>
          <w:rFonts w:ascii="Arial" w:eastAsia="Arial" w:hAnsi="Arial"/>
        </w:rPr>
        <w:t xml:space="preserve"> ser prorrogado, por igual período, por solicitação justificada </w:t>
      </w:r>
      <w:r>
        <w:rPr>
          <w:rFonts w:ascii="Arial" w:eastAsia="Arial" w:hAnsi="Arial"/>
        </w:rPr>
        <w:t>do adjudicatário e aceita pela Administração.</w:t>
      </w:r>
    </w:p>
    <w:p w14:paraId="417148CE" w14:textId="77777777" w:rsidR="00B409BC" w:rsidRPr="00537022" w:rsidRDefault="00B409BC" w:rsidP="00B409BC">
      <w:pPr>
        <w:tabs>
          <w:tab w:val="left" w:pos="0"/>
        </w:tabs>
        <w:spacing w:before="234"/>
        <w:jc w:val="both"/>
        <w:rPr>
          <w:rFonts w:ascii="Arial" w:eastAsia="Times New Roman" w:hAnsi="Arial"/>
          <w:kern w:val="0"/>
          <w:lang w:eastAsia="pt-BR" w:bidi="ar-SA"/>
        </w:rPr>
      </w:pPr>
      <w:r w:rsidRPr="00537022">
        <w:rPr>
          <w:rFonts w:ascii="Arial" w:eastAsia="Times New Roman" w:hAnsi="Arial"/>
          <w:kern w:val="0"/>
          <w:lang w:eastAsia="pt-BR" w:bidi="ar-SA"/>
        </w:rPr>
        <w:t>9.</w:t>
      </w:r>
      <w:r>
        <w:rPr>
          <w:rFonts w:ascii="Arial" w:eastAsia="Times New Roman" w:hAnsi="Arial"/>
          <w:kern w:val="0"/>
          <w:lang w:eastAsia="pt-BR" w:bidi="ar-SA"/>
        </w:rPr>
        <w:t>5</w:t>
      </w:r>
      <w:r w:rsidRPr="00537022">
        <w:rPr>
          <w:rFonts w:ascii="Arial" w:eastAsia="Times New Roman" w:hAnsi="Arial"/>
          <w:kern w:val="0"/>
          <w:lang w:eastAsia="pt-BR" w:bidi="ar-SA"/>
        </w:rPr>
        <w:t>. O prazo de vigência da contratação é o estabelecido no termo de referência.</w:t>
      </w:r>
    </w:p>
    <w:bookmarkEnd w:id="1"/>
    <w:bookmarkEnd w:id="2"/>
    <w:bookmarkEnd w:id="3"/>
    <w:bookmarkEnd w:id="4"/>
    <w:bookmarkEnd w:id="5"/>
    <w:bookmarkEnd w:id="6"/>
    <w:bookmarkEnd w:id="7"/>
    <w:bookmarkEnd w:id="8"/>
    <w:bookmarkEnd w:id="9"/>
    <w:bookmarkEnd w:id="10"/>
    <w:bookmarkEnd w:id="11"/>
    <w:bookmarkEnd w:id="12"/>
    <w:bookmarkEnd w:id="13"/>
    <w:bookmarkEnd w:id="43"/>
    <w:bookmarkEnd w:id="46"/>
    <w:p w14:paraId="69EA5140" w14:textId="1F7C138F" w:rsidR="00050715" w:rsidRPr="00050715" w:rsidRDefault="00537022" w:rsidP="00312CBE">
      <w:pPr>
        <w:tabs>
          <w:tab w:val="left" w:pos="0"/>
        </w:tabs>
        <w:spacing w:before="224"/>
        <w:jc w:val="both"/>
        <w:rPr>
          <w:rFonts w:ascii="Arial" w:eastAsiaTheme="majorEastAsia" w:hAnsi="Arial"/>
          <w:b/>
          <w:bCs/>
          <w:kern w:val="0"/>
          <w:lang w:eastAsia="pt-BR" w:bidi="ar-SA"/>
        </w:rPr>
      </w:pPr>
      <w:r>
        <w:rPr>
          <w:rFonts w:ascii="Arial" w:eastAsiaTheme="majorEastAsia" w:hAnsi="Arial"/>
          <w:b/>
          <w:bCs/>
          <w:kern w:val="0"/>
          <w:lang w:eastAsia="pt-BR" w:bidi="ar-SA"/>
        </w:rPr>
        <w:t>10</w:t>
      </w:r>
      <w:r w:rsidR="00050715" w:rsidRPr="00050715">
        <w:rPr>
          <w:rFonts w:ascii="Arial" w:eastAsiaTheme="majorEastAsia" w:hAnsi="Arial"/>
          <w:b/>
          <w:bCs/>
          <w:kern w:val="0"/>
          <w:lang w:eastAsia="pt-BR" w:bidi="ar-SA"/>
        </w:rPr>
        <w:t>. DA ATA DE REGISTRO DE PREÇOS</w:t>
      </w:r>
    </w:p>
    <w:p w14:paraId="5D3BE832" w14:textId="08A997C0" w:rsidR="00050715" w:rsidRPr="0022587E"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 xml:space="preserve">.1. </w:t>
      </w:r>
      <w:r w:rsidR="00050715" w:rsidRPr="0022587E">
        <w:rPr>
          <w:rFonts w:ascii="Arial" w:eastAsiaTheme="majorEastAsia" w:hAnsi="Arial"/>
          <w:kern w:val="0"/>
          <w:lang w:eastAsia="pt-BR" w:bidi="ar-SA"/>
        </w:rPr>
        <w:t xml:space="preserve">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5E47BF19" w14:textId="36FC98DC" w:rsidR="00050715" w:rsidRPr="0022587E"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.2. O prazo de convocação poderá ser prorrogado uma vez, por igual período, mediante solicitação do licitante mais bem classificado ou do fornecedor convocado, desde que:</w:t>
      </w:r>
    </w:p>
    <w:p w14:paraId="017B025E" w14:textId="77777777" w:rsidR="00050715" w:rsidRPr="0022587E" w:rsidRDefault="00050715" w:rsidP="002652AE">
      <w:pPr>
        <w:tabs>
          <w:tab w:val="left" w:pos="0"/>
        </w:tabs>
        <w:spacing w:before="160"/>
        <w:jc w:val="both"/>
        <w:rPr>
          <w:rFonts w:ascii="Arial" w:eastAsiaTheme="majorEastAsia" w:hAnsi="Arial"/>
          <w:kern w:val="0"/>
          <w:lang w:eastAsia="pt-BR" w:bidi="ar-SA"/>
        </w:rPr>
      </w:pPr>
      <w:r w:rsidRPr="0022587E">
        <w:rPr>
          <w:rFonts w:ascii="Arial" w:eastAsiaTheme="majorEastAsia" w:hAnsi="Arial"/>
          <w:kern w:val="0"/>
          <w:lang w:eastAsia="pt-BR" w:bidi="ar-SA"/>
        </w:rPr>
        <w:t>(a) a solicitação seja devidamente justificada e apresentada dentro do prazo; e</w:t>
      </w:r>
    </w:p>
    <w:p w14:paraId="67169348" w14:textId="77777777" w:rsidR="00050715" w:rsidRPr="0022587E" w:rsidRDefault="00050715" w:rsidP="002652AE">
      <w:pPr>
        <w:tabs>
          <w:tab w:val="left" w:pos="0"/>
        </w:tabs>
        <w:spacing w:before="160"/>
        <w:jc w:val="both"/>
        <w:rPr>
          <w:rFonts w:ascii="Arial" w:eastAsiaTheme="majorEastAsia" w:hAnsi="Arial"/>
          <w:kern w:val="0"/>
          <w:lang w:eastAsia="pt-BR" w:bidi="ar-SA"/>
        </w:rPr>
      </w:pPr>
      <w:r w:rsidRPr="0022587E">
        <w:rPr>
          <w:rFonts w:ascii="Arial" w:eastAsiaTheme="majorEastAsia" w:hAnsi="Arial"/>
          <w:kern w:val="0"/>
          <w:lang w:eastAsia="pt-BR" w:bidi="ar-SA"/>
        </w:rPr>
        <w:t>(b) a justificativa apresentada seja aceita pela Administração.</w:t>
      </w:r>
    </w:p>
    <w:p w14:paraId="681D27C4" w14:textId="5500AA8C" w:rsidR="00050715" w:rsidRPr="0022587E"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22587E">
        <w:rPr>
          <w:rFonts w:ascii="Arial" w:eastAsiaTheme="majorEastAsia" w:hAnsi="Arial"/>
          <w:kern w:val="0"/>
          <w:lang w:eastAsia="pt-BR" w:bidi="ar-SA"/>
        </w:rPr>
        <w:t>.3.</w:t>
      </w:r>
      <w:r w:rsidR="00FA6584" w:rsidRPr="0022587E">
        <w:rPr>
          <w:rFonts w:ascii="Arial" w:eastAsiaTheme="majorEastAsia" w:hAnsi="Arial"/>
          <w:kern w:val="0"/>
          <w:lang w:eastAsia="pt-BR" w:bidi="ar-SA"/>
        </w:rPr>
        <w:t xml:space="preserve"> </w:t>
      </w:r>
      <w:r w:rsidR="00050715" w:rsidRPr="0022587E">
        <w:rPr>
          <w:rFonts w:ascii="Arial" w:eastAsiaTheme="majorEastAsia" w:hAnsi="Arial"/>
          <w:kern w:val="0"/>
          <w:lang w:eastAsia="pt-BR" w:bidi="ar-SA"/>
        </w:rPr>
        <w:t>A ata de registro de preços poderá ser assinada por meio digital.</w:t>
      </w:r>
    </w:p>
    <w:p w14:paraId="418B841D" w14:textId="1B75B045" w:rsidR="00050715" w:rsidRPr="00050715"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.4.</w:t>
      </w:r>
      <w:r w:rsidR="00FA6584">
        <w:rPr>
          <w:rFonts w:ascii="Arial" w:eastAsiaTheme="majorEastAsia" w:hAnsi="Arial"/>
          <w:kern w:val="0"/>
          <w:lang w:eastAsia="pt-BR" w:bidi="ar-SA"/>
        </w:rPr>
        <w:t xml:space="preserve"> </w:t>
      </w:r>
      <w:r w:rsidR="00050715" w:rsidRPr="00050715">
        <w:rPr>
          <w:rFonts w:ascii="Arial" w:eastAsiaTheme="majorEastAsia" w:hAnsi="Arial"/>
          <w:kern w:val="0"/>
          <w:lang w:eastAsia="pt-BR" w:bidi="ar-SA"/>
        </w:rPr>
        <w:t xml:space="preserve">Serão formalizadas tantas Atas de Registro de Preços quantas forem necessárias para o registro de todos os itens constantes no </w:t>
      </w:r>
      <w:r w:rsidR="008E6237" w:rsidRPr="008E6237">
        <w:rPr>
          <w:rFonts w:ascii="Arial" w:eastAsiaTheme="majorEastAsia" w:hAnsi="Arial"/>
          <w:kern w:val="0"/>
          <w:lang w:eastAsia="pt-BR" w:bidi="ar-SA"/>
        </w:rPr>
        <w:t>termo de referência</w:t>
      </w:r>
      <w:r w:rsidR="00050715" w:rsidRPr="00050715">
        <w:rPr>
          <w:rFonts w:ascii="Arial" w:eastAsiaTheme="majorEastAsia" w:hAnsi="Arial"/>
          <w:kern w:val="0"/>
          <w:lang w:eastAsia="pt-BR" w:bidi="ar-SA"/>
        </w:rPr>
        <w:t>, com a indicação do licitante vencedor, a descrição do(s) item(</w:t>
      </w:r>
      <w:proofErr w:type="spellStart"/>
      <w:r w:rsidR="00050715" w:rsidRPr="00050715">
        <w:rPr>
          <w:rFonts w:ascii="Arial" w:eastAsiaTheme="majorEastAsia" w:hAnsi="Arial"/>
          <w:kern w:val="0"/>
          <w:lang w:eastAsia="pt-BR" w:bidi="ar-SA"/>
        </w:rPr>
        <w:t>ns</w:t>
      </w:r>
      <w:proofErr w:type="spellEnd"/>
      <w:r w:rsidR="00050715" w:rsidRPr="00050715">
        <w:rPr>
          <w:rFonts w:ascii="Arial" w:eastAsiaTheme="majorEastAsia" w:hAnsi="Arial"/>
          <w:kern w:val="0"/>
          <w:lang w:eastAsia="pt-BR" w:bidi="ar-SA"/>
        </w:rPr>
        <w:t>), as respectivas quantidades, preços registrados e demais condições.</w:t>
      </w:r>
    </w:p>
    <w:p w14:paraId="20581452" w14:textId="0359BC3D" w:rsidR="00050715" w:rsidRPr="00050715"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.5. O preço registrado, com a indicação dos fornecedores, será divulgado no PNCP e disponibilizado durante a vigência da ata de registro de preços.</w:t>
      </w:r>
    </w:p>
    <w:p w14:paraId="24949E2D" w14:textId="29867563" w:rsidR="003846B7" w:rsidRDefault="00537022" w:rsidP="002652AE">
      <w:pPr>
        <w:tabs>
          <w:tab w:val="left" w:pos="0"/>
        </w:tabs>
        <w:spacing w:before="160"/>
        <w:jc w:val="both"/>
        <w:rPr>
          <w:rFonts w:ascii="Arial" w:eastAsiaTheme="majorEastAsia" w:hAnsi="Arial"/>
          <w:kern w:val="0"/>
          <w:lang w:eastAsia="pt-BR" w:bidi="ar-SA"/>
        </w:rPr>
      </w:pPr>
      <w:r>
        <w:rPr>
          <w:rFonts w:ascii="Arial" w:eastAsiaTheme="majorEastAsia" w:hAnsi="Arial"/>
          <w:kern w:val="0"/>
          <w:lang w:eastAsia="pt-BR" w:bidi="ar-SA"/>
        </w:rPr>
        <w:t>10</w:t>
      </w:r>
      <w:r w:rsidR="00050715" w:rsidRPr="00050715">
        <w:rPr>
          <w:rFonts w:ascii="Arial" w:eastAsiaTheme="majorEastAsia" w:hAnsi="Arial"/>
          <w:kern w:val="0"/>
          <w:lang w:eastAsia="pt-BR" w:bidi="ar-SA"/>
        </w:rPr>
        <w:t>.6.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C89353" w14:textId="28C22C74" w:rsidR="000B259D" w:rsidRPr="0088037E" w:rsidRDefault="00537022" w:rsidP="002652AE">
      <w:pPr>
        <w:pStyle w:val="Nivel2"/>
        <w:numPr>
          <w:ilvl w:val="0"/>
          <w:numId w:val="0"/>
        </w:numPr>
        <w:spacing w:before="160" w:line="240" w:lineRule="auto"/>
        <w:rPr>
          <w:color w:val="auto"/>
          <w:sz w:val="24"/>
          <w:szCs w:val="24"/>
        </w:rPr>
      </w:pPr>
      <w:r w:rsidRPr="0088037E">
        <w:rPr>
          <w:color w:val="auto"/>
          <w:sz w:val="24"/>
          <w:szCs w:val="24"/>
        </w:rPr>
        <w:t xml:space="preserve">10.7. </w:t>
      </w:r>
      <w:r w:rsidR="000B259D" w:rsidRPr="0088037E">
        <w:rPr>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BC8B809" w14:textId="60E799A8" w:rsidR="000B259D" w:rsidRPr="0088037E" w:rsidRDefault="00537022" w:rsidP="001458D3">
      <w:pPr>
        <w:pStyle w:val="Nivel2"/>
        <w:numPr>
          <w:ilvl w:val="0"/>
          <w:numId w:val="0"/>
        </w:numPr>
        <w:spacing w:before="240" w:line="240" w:lineRule="auto"/>
        <w:rPr>
          <w:color w:val="auto"/>
          <w:sz w:val="24"/>
          <w:szCs w:val="24"/>
        </w:rPr>
      </w:pPr>
      <w:r w:rsidRPr="0088037E">
        <w:rPr>
          <w:color w:val="auto"/>
          <w:sz w:val="24"/>
          <w:szCs w:val="24"/>
        </w:rPr>
        <w:lastRenderedPageBreak/>
        <w:t xml:space="preserve">10.8. </w:t>
      </w:r>
      <w:r w:rsidR="000B259D" w:rsidRPr="0088037E">
        <w:rPr>
          <w:color w:val="auto"/>
          <w:sz w:val="24"/>
          <w:szCs w:val="24"/>
        </w:rPr>
        <w:t>O prazo de vigência da ata de registro de preços será de 1 (um) ano e poderá ser prorrogado, por igual período, desde que comprovado o preço vantajoso.</w:t>
      </w:r>
    </w:p>
    <w:p w14:paraId="1CB01D60" w14:textId="6678DBCD" w:rsidR="000B259D" w:rsidRPr="0088037E" w:rsidRDefault="00537022" w:rsidP="001458D3">
      <w:pPr>
        <w:pStyle w:val="Nivel3"/>
        <w:numPr>
          <w:ilvl w:val="0"/>
          <w:numId w:val="0"/>
        </w:numPr>
        <w:spacing w:before="240" w:line="240" w:lineRule="auto"/>
        <w:rPr>
          <w:color w:val="auto"/>
          <w:sz w:val="24"/>
          <w:szCs w:val="24"/>
        </w:rPr>
      </w:pPr>
      <w:r w:rsidRPr="0088037E">
        <w:rPr>
          <w:color w:val="auto"/>
          <w:sz w:val="24"/>
          <w:szCs w:val="24"/>
        </w:rPr>
        <w:t xml:space="preserve">10.8.1. </w:t>
      </w:r>
      <w:r w:rsidR="000B259D" w:rsidRPr="0088037E">
        <w:rPr>
          <w:color w:val="auto"/>
          <w:sz w:val="24"/>
          <w:szCs w:val="24"/>
        </w:rPr>
        <w:t>Em caso de prorrogação da ata, poderá ser renovado o quantitativo originalmente registrado.</w:t>
      </w:r>
    </w:p>
    <w:p w14:paraId="37033276" w14:textId="009466B8" w:rsidR="00142A04" w:rsidRPr="00D82341" w:rsidRDefault="00142A04" w:rsidP="00142A04">
      <w:pPr>
        <w:tabs>
          <w:tab w:val="left" w:pos="0"/>
        </w:tabs>
        <w:spacing w:before="192"/>
        <w:jc w:val="both"/>
        <w:rPr>
          <w:rFonts w:ascii="Arial" w:eastAsia="Times New Roman" w:hAnsi="Arial"/>
          <w:b/>
          <w:bCs/>
          <w:kern w:val="0"/>
          <w:lang w:eastAsia="pt-BR" w:bidi="ar-SA"/>
        </w:rPr>
      </w:pPr>
      <w:r w:rsidRPr="00D82341">
        <w:rPr>
          <w:rFonts w:ascii="Arial" w:eastAsia="Times New Roman" w:hAnsi="Arial"/>
          <w:b/>
          <w:bCs/>
          <w:kern w:val="0"/>
          <w:lang w:eastAsia="pt-BR" w:bidi="ar-SA"/>
        </w:rPr>
        <w:t>1</w:t>
      </w:r>
      <w:r w:rsidR="00483A1C">
        <w:rPr>
          <w:rFonts w:ascii="Arial" w:eastAsia="Times New Roman" w:hAnsi="Arial"/>
          <w:b/>
          <w:bCs/>
          <w:kern w:val="0"/>
          <w:lang w:eastAsia="pt-BR" w:bidi="ar-SA"/>
        </w:rPr>
        <w:t>1</w:t>
      </w:r>
      <w:r w:rsidRPr="00D82341">
        <w:rPr>
          <w:rFonts w:ascii="Arial" w:eastAsia="Times New Roman" w:hAnsi="Arial"/>
          <w:b/>
          <w:bCs/>
          <w:kern w:val="0"/>
          <w:lang w:eastAsia="pt-BR" w:bidi="ar-SA"/>
        </w:rPr>
        <w:t xml:space="preserve">. DA FORMAÇÃO DO CADASTRO DE RESERVA </w:t>
      </w:r>
    </w:p>
    <w:p w14:paraId="10B3BAA7" w14:textId="0F6C90ED"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w:t>
      </w:r>
      <w:r w:rsidRPr="00D82341">
        <w:rPr>
          <w:rFonts w:ascii="Arial" w:eastAsia="Times New Roman" w:hAnsi="Arial"/>
          <w:kern w:val="0"/>
          <w:lang w:eastAsia="pt-BR" w:bidi="ar-SA"/>
        </w:rPr>
        <w:tab/>
        <w:t>Após a homologação da licitação, será incluído na ata, na forma de anexo, o registro:</w:t>
      </w:r>
    </w:p>
    <w:p w14:paraId="5A0C4DB7" w14:textId="5527720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 xml:space="preserve">.1.1. Dos licitantes que aceitarem cotar o objeto com preço igual ao do adjudicatário, observada a classificação na licitação; e </w:t>
      </w:r>
    </w:p>
    <w:p w14:paraId="250E5666" w14:textId="1D11E393"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.1.2. Dos licitantes que mantiverem sua proposta original</w:t>
      </w:r>
    </w:p>
    <w:p w14:paraId="321556A1" w14:textId="062F323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 Será respeitada, nas contratações, a ordem de classificação dos licitantes ou fornecedores registrados na ata:</w:t>
      </w:r>
    </w:p>
    <w:p w14:paraId="77A93494" w14:textId="7CB4B5C4"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.2.1. A apresentação de novas propostas na forma deste item não prejudicará o resultado do certame em relação ao licitante mais bem classificado;</w:t>
      </w:r>
    </w:p>
    <w:p w14:paraId="315306A8" w14:textId="21B68C30"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.2.2. Para fins da ordem de classificação, os licitantes ou fornecedores que aceitarem cotar o objeto com preço igual ao do adjudicatário antecederão aqueles que mantiverem sua proposta original.</w:t>
      </w:r>
    </w:p>
    <w:p w14:paraId="59331C4B" w14:textId="1728403A" w:rsidR="00142A04" w:rsidRPr="00D82341" w:rsidRDefault="00142A04" w:rsidP="00142A04">
      <w:pPr>
        <w:tabs>
          <w:tab w:val="left" w:pos="0"/>
        </w:tabs>
        <w:spacing w:before="192"/>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 A habilitação dos licitantes que comporão o cadastro de reserva será efetuada quando houver necessidade de contratação dos licitantes remanescentes, nas seguintes hipóteses:</w:t>
      </w:r>
    </w:p>
    <w:p w14:paraId="02F79B21" w14:textId="60A9D6EF" w:rsidR="00C363D2"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.3.1. Quando o licitante vencedor não assinar a ata de registro de preços no prazo e nas condições estabelecidos no edital; ou</w:t>
      </w:r>
    </w:p>
    <w:p w14:paraId="303B06D4" w14:textId="72FD8581"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.3.2. Quando houver o cancelamento do registro do fornecedor ou do registro de preços.</w:t>
      </w:r>
    </w:p>
    <w:p w14:paraId="6381B972" w14:textId="65B44F0B"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w:t>
      </w:r>
      <w:r w:rsidRPr="00D82341">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2B440BB" w14:textId="0D647FD9" w:rsidR="00142A04" w:rsidRPr="00D82341" w:rsidRDefault="00142A04" w:rsidP="00142A04">
      <w:pPr>
        <w:tabs>
          <w:tab w:val="left" w:pos="0"/>
        </w:tabs>
        <w:spacing w:before="188"/>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.4.1. Convocar os licitantes que mantiveram sua proposta original para negociação, na ordem de classificação, com vistas à obtenção de preço melhor, mesmo que acima do preço do adjudicatário; ou</w:t>
      </w:r>
    </w:p>
    <w:p w14:paraId="5823F224" w14:textId="123708AD" w:rsidR="00142A04" w:rsidRPr="00D82341" w:rsidRDefault="00142A04" w:rsidP="005E4B9C">
      <w:pPr>
        <w:tabs>
          <w:tab w:val="left" w:pos="0"/>
        </w:tabs>
        <w:spacing w:before="188" w:line="259" w:lineRule="auto"/>
        <w:jc w:val="both"/>
        <w:rPr>
          <w:rFonts w:ascii="Arial" w:eastAsia="Times New Roman" w:hAnsi="Arial"/>
          <w:kern w:val="0"/>
          <w:lang w:eastAsia="pt-BR" w:bidi="ar-SA"/>
        </w:rPr>
      </w:pPr>
      <w:r w:rsidRPr="00D82341">
        <w:rPr>
          <w:rFonts w:ascii="Arial" w:eastAsia="Times New Roman" w:hAnsi="Arial"/>
          <w:kern w:val="0"/>
          <w:lang w:eastAsia="pt-BR" w:bidi="ar-SA"/>
        </w:rPr>
        <w:t>1</w:t>
      </w:r>
      <w:r w:rsidR="00483A1C">
        <w:rPr>
          <w:rFonts w:ascii="Arial" w:eastAsia="Times New Roman" w:hAnsi="Arial"/>
          <w:kern w:val="0"/>
          <w:lang w:eastAsia="pt-BR" w:bidi="ar-SA"/>
        </w:rPr>
        <w:t>1</w:t>
      </w:r>
      <w:r w:rsidRPr="00D82341">
        <w:rPr>
          <w:rFonts w:ascii="Arial" w:eastAsia="Times New Roman" w:hAnsi="Arial"/>
          <w:kern w:val="0"/>
          <w:lang w:eastAsia="pt-BR" w:bidi="ar-SA"/>
        </w:rPr>
        <w:t>.4.2. Adjudicar e firmar o contrato nas condições ofertadas pelos licitantes remanescentes, observada a ordem de classificação, quando frustrada a negociação de melhor condição.</w:t>
      </w:r>
    </w:p>
    <w:p w14:paraId="6ACE375A" w14:textId="01D8FDA3" w:rsidR="00142A04" w:rsidRPr="00FA6584" w:rsidRDefault="00142A04" w:rsidP="005E4B9C">
      <w:pPr>
        <w:tabs>
          <w:tab w:val="left" w:pos="0"/>
        </w:tabs>
        <w:spacing w:before="240" w:line="259" w:lineRule="auto"/>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497031">
        <w:rPr>
          <w:rFonts w:ascii="Arial" w:eastAsiaTheme="majorEastAsia" w:hAnsi="Arial"/>
          <w:b/>
          <w:bCs/>
          <w:kern w:val="0"/>
          <w:lang w:eastAsia="pt-BR" w:bidi="ar-SA"/>
        </w:rPr>
        <w:t>2</w:t>
      </w:r>
      <w:r w:rsidRPr="00D82341">
        <w:rPr>
          <w:rFonts w:ascii="Arial" w:eastAsiaTheme="majorEastAsia" w:hAnsi="Arial"/>
          <w:b/>
          <w:bCs/>
          <w:kern w:val="0"/>
          <w:lang w:eastAsia="pt-BR" w:bidi="ar-SA"/>
        </w:rPr>
        <w:t xml:space="preserve">. DOS </w:t>
      </w:r>
      <w:r w:rsidRPr="00FA6584">
        <w:rPr>
          <w:rFonts w:ascii="Arial" w:eastAsiaTheme="majorEastAsia" w:hAnsi="Arial"/>
          <w:b/>
          <w:bCs/>
          <w:kern w:val="0"/>
          <w:lang w:eastAsia="pt-BR" w:bidi="ar-SA"/>
        </w:rPr>
        <w:t>RECURSOS</w:t>
      </w:r>
    </w:p>
    <w:p w14:paraId="042E6E03" w14:textId="657726DC" w:rsidR="00142A04" w:rsidRDefault="00142A04" w:rsidP="005E4B9C">
      <w:pPr>
        <w:pStyle w:val="Nivel2"/>
        <w:widowControl w:val="0"/>
        <w:numPr>
          <w:ilvl w:val="0"/>
          <w:numId w:val="0"/>
        </w:numPr>
        <w:suppressAutoHyphens/>
        <w:spacing w:before="210" w:after="0" w:line="259" w:lineRule="auto"/>
        <w:rPr>
          <w:color w:val="auto"/>
          <w:sz w:val="24"/>
          <w:szCs w:val="24"/>
        </w:rPr>
      </w:pPr>
      <w:r w:rsidRPr="0096789A">
        <w:rPr>
          <w:color w:val="auto"/>
          <w:sz w:val="24"/>
          <w:szCs w:val="24"/>
        </w:rPr>
        <w:t>1</w:t>
      </w:r>
      <w:r w:rsidR="00497031">
        <w:rPr>
          <w:color w:val="auto"/>
          <w:sz w:val="24"/>
          <w:szCs w:val="24"/>
        </w:rPr>
        <w:t>2</w:t>
      </w:r>
      <w:r w:rsidRPr="0096789A">
        <w:rPr>
          <w:color w:val="auto"/>
          <w:sz w:val="24"/>
          <w:szCs w:val="24"/>
        </w:rPr>
        <w:t xml:space="preserve">.1. A interposição </w:t>
      </w:r>
      <w:r>
        <w:rPr>
          <w:color w:val="auto"/>
          <w:sz w:val="24"/>
          <w:szCs w:val="24"/>
        </w:rPr>
        <w:t xml:space="preserve">de recurso referente ao julgamento das propostas, à habilitação ou inabilitação de licitantes, à anulação ou revogação da licitação, observará o disposto no </w:t>
      </w:r>
      <w:hyperlink r:id="rId13" w:anchor="art165" w:history="1">
        <w:r>
          <w:rPr>
            <w:rStyle w:val="Hyperlink1"/>
            <w:color w:val="auto"/>
            <w:sz w:val="24"/>
            <w:szCs w:val="24"/>
          </w:rPr>
          <w:t>art. 165 da Lei nº 14.133/2021</w:t>
        </w:r>
      </w:hyperlink>
      <w:r>
        <w:rPr>
          <w:color w:val="auto"/>
          <w:sz w:val="24"/>
          <w:szCs w:val="24"/>
        </w:rPr>
        <w:t>.</w:t>
      </w:r>
    </w:p>
    <w:p w14:paraId="043F1560" w14:textId="44B1BF07" w:rsidR="00142A04" w:rsidRDefault="00142A04" w:rsidP="005E4B9C">
      <w:pPr>
        <w:pStyle w:val="Nivel2"/>
        <w:widowControl w:val="0"/>
        <w:numPr>
          <w:ilvl w:val="0"/>
          <w:numId w:val="0"/>
        </w:numPr>
        <w:suppressAutoHyphens/>
        <w:spacing w:before="210" w:after="0" w:line="259" w:lineRule="auto"/>
        <w:rPr>
          <w:sz w:val="24"/>
          <w:szCs w:val="24"/>
        </w:rPr>
      </w:pPr>
      <w:r w:rsidRPr="0096789A">
        <w:rPr>
          <w:color w:val="auto"/>
          <w:sz w:val="24"/>
          <w:szCs w:val="24"/>
        </w:rPr>
        <w:lastRenderedPageBreak/>
        <w:t>1</w:t>
      </w:r>
      <w:r w:rsidR="00497031">
        <w:rPr>
          <w:color w:val="auto"/>
          <w:sz w:val="24"/>
          <w:szCs w:val="24"/>
        </w:rPr>
        <w:t>2</w:t>
      </w:r>
      <w:r w:rsidRPr="0096789A">
        <w:rPr>
          <w:color w:val="auto"/>
          <w:sz w:val="24"/>
          <w:szCs w:val="24"/>
        </w:rPr>
        <w:t>.</w:t>
      </w:r>
      <w:r>
        <w:rPr>
          <w:sz w:val="24"/>
          <w:szCs w:val="24"/>
        </w:rPr>
        <w:t>2. O prazo recursal é de 3 (três) dias úteis, contados da data de intimação ou de lavratura da ata.</w:t>
      </w:r>
    </w:p>
    <w:p w14:paraId="0323C4C4" w14:textId="299EC91F"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.3. Quando o recurso apresentado impugnar o julgamento das propostas ou o ato de habilitação ou inabilitação do licitante:</w:t>
      </w:r>
    </w:p>
    <w:p w14:paraId="0F1F9193" w14:textId="3A93F061" w:rsidR="00AC2E40" w:rsidRPr="006B3F6E" w:rsidRDefault="00142A04" w:rsidP="00142A04">
      <w:pPr>
        <w:pStyle w:val="Nivel3"/>
        <w:widowControl w:val="0"/>
        <w:numPr>
          <w:ilvl w:val="0"/>
          <w:numId w:val="0"/>
        </w:numPr>
        <w:suppressAutoHyphens/>
        <w:spacing w:before="198" w:after="0" w:line="240" w:lineRule="auto"/>
        <w:rPr>
          <w:sz w:val="24"/>
          <w:szCs w:val="24"/>
        </w:rPr>
      </w:pPr>
      <w:r>
        <w:rPr>
          <w:sz w:val="24"/>
          <w:szCs w:val="24"/>
        </w:rPr>
        <w:t>1</w:t>
      </w:r>
      <w:r w:rsidR="00497031">
        <w:rPr>
          <w:sz w:val="24"/>
          <w:szCs w:val="24"/>
        </w:rPr>
        <w:t>2</w:t>
      </w:r>
      <w:r>
        <w:rPr>
          <w:sz w:val="24"/>
          <w:szCs w:val="24"/>
        </w:rPr>
        <w:t>.3.1. A intenção de recorrer deverá ser manifestada imediatamente, sob pena de preclusão;</w:t>
      </w:r>
    </w:p>
    <w:p w14:paraId="549EFEF8" w14:textId="7B268093"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.3.2. O prazo para a manifestação da intenção de recorrer não será inferior a 10 (dez) minutos;</w:t>
      </w:r>
    </w:p>
    <w:p w14:paraId="72A84BA7" w14:textId="5FC49423" w:rsidR="00142A04"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.3.3. O prazo para apresentação das razões recursais será iniciado na data de intimação ou de lavratura da ata de habilitação ou inabilitação;</w:t>
      </w:r>
    </w:p>
    <w:p w14:paraId="2F834EEA" w14:textId="5EB8C711" w:rsidR="004F28F0" w:rsidRDefault="00142A04" w:rsidP="00142A04">
      <w:pPr>
        <w:pStyle w:val="Nivel3"/>
        <w:widowControl w:val="0"/>
        <w:numPr>
          <w:ilvl w:val="0"/>
          <w:numId w:val="0"/>
        </w:numPr>
        <w:suppressAutoHyphens/>
        <w:spacing w:before="198"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.3.4. Na hipótese de adoção da inversão de fases prevista no </w:t>
      </w:r>
      <w:hyperlink r:id="rId14" w:anchor="art17%C2%A71" w:history="1">
        <w:r>
          <w:rPr>
            <w:rStyle w:val="Hyperlink1"/>
            <w:color w:val="auto"/>
            <w:sz w:val="24"/>
            <w:szCs w:val="24"/>
          </w:rPr>
          <w:t>§ 1º do art. 17 da Lei nº 14.133/2021</w:t>
        </w:r>
      </w:hyperlink>
      <w:r>
        <w:rPr>
          <w:color w:val="auto"/>
          <w:sz w:val="24"/>
          <w:szCs w:val="24"/>
        </w:rPr>
        <w:t>, o prazo para apresentação das razões recursais será iniciado na data de intimação da ata de julgamento.</w:t>
      </w:r>
    </w:p>
    <w:p w14:paraId="57309016" w14:textId="7E9D1788" w:rsidR="00142A04" w:rsidRDefault="00142A04" w:rsidP="004F28F0">
      <w:pPr>
        <w:pStyle w:val="Nivel2"/>
        <w:widowControl w:val="0"/>
        <w:numPr>
          <w:ilvl w:val="0"/>
          <w:numId w:val="0"/>
        </w:numPr>
        <w:suppressAutoHyphens/>
        <w:spacing w:after="0" w:line="240" w:lineRule="auto"/>
        <w:rPr>
          <w:color w:val="auto"/>
          <w:sz w:val="24"/>
          <w:szCs w:val="24"/>
        </w:rPr>
      </w:pPr>
      <w:r>
        <w:rPr>
          <w:color w:val="auto"/>
          <w:sz w:val="24"/>
          <w:szCs w:val="24"/>
        </w:rPr>
        <w:t>1</w:t>
      </w:r>
      <w:r w:rsidR="00497031">
        <w:rPr>
          <w:color w:val="auto"/>
          <w:sz w:val="24"/>
          <w:szCs w:val="24"/>
        </w:rPr>
        <w:t>2</w:t>
      </w:r>
      <w:r>
        <w:rPr>
          <w:color w:val="auto"/>
          <w:sz w:val="24"/>
          <w:szCs w:val="24"/>
        </w:rPr>
        <w:t>.4. Os recursos deverão ser encaminhados em campo próprio do sistema.</w:t>
      </w:r>
    </w:p>
    <w:p w14:paraId="7D1479CD" w14:textId="76898397"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5919733" w14:textId="12878C60"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.6. Os recursos interpostos fora do prazo não serão conhecidos. </w:t>
      </w:r>
    </w:p>
    <w:p w14:paraId="0D623E65" w14:textId="0E3A3EA2"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D006B62" w14:textId="65AB7F94"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.8. O recurso e o pedido de reconsideração terão efeito suspensivo do ato ou da decisão recorrida até que sobrevenha decisão final da autoridade competente. </w:t>
      </w:r>
    </w:p>
    <w:p w14:paraId="6424350A" w14:textId="5CCCBCE8" w:rsidR="00142A04" w:rsidRDefault="00142A04" w:rsidP="005E4B9C">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 xml:space="preserve">.9. O acolhimento do recurso invalida tão somente os atos insuscetíveis de aproveitamento. </w:t>
      </w:r>
    </w:p>
    <w:p w14:paraId="698DAF92" w14:textId="4C4B256B" w:rsidR="00BE3153" w:rsidRPr="00BE3153" w:rsidRDefault="00142A04" w:rsidP="00BE3153">
      <w:pPr>
        <w:pStyle w:val="Nivel2"/>
        <w:widowControl w:val="0"/>
        <w:numPr>
          <w:ilvl w:val="0"/>
          <w:numId w:val="0"/>
        </w:numPr>
        <w:suppressAutoHyphens/>
        <w:spacing w:before="198" w:after="0" w:line="259" w:lineRule="auto"/>
        <w:rPr>
          <w:sz w:val="24"/>
          <w:szCs w:val="24"/>
        </w:rPr>
      </w:pPr>
      <w:r>
        <w:rPr>
          <w:sz w:val="24"/>
          <w:szCs w:val="24"/>
        </w:rPr>
        <w:t>1</w:t>
      </w:r>
      <w:r w:rsidR="00497031">
        <w:rPr>
          <w:sz w:val="24"/>
          <w:szCs w:val="24"/>
        </w:rPr>
        <w:t>2</w:t>
      </w:r>
      <w:r>
        <w:rPr>
          <w:sz w:val="24"/>
          <w:szCs w:val="24"/>
        </w:rPr>
        <w:t>.10. Os autos do processo permanecerão com vista franqueada aos interessados.</w:t>
      </w:r>
    </w:p>
    <w:p w14:paraId="78253999" w14:textId="071F101C" w:rsidR="00142A04" w:rsidRPr="00FA6584" w:rsidRDefault="00142A04" w:rsidP="00330C8D">
      <w:pPr>
        <w:tabs>
          <w:tab w:val="left" w:pos="0"/>
        </w:tabs>
        <w:spacing w:before="240"/>
        <w:jc w:val="both"/>
        <w:rPr>
          <w:rFonts w:ascii="Arial" w:eastAsiaTheme="majorEastAsia" w:hAnsi="Arial"/>
          <w:b/>
          <w:bCs/>
          <w:kern w:val="0"/>
          <w:lang w:eastAsia="pt-BR" w:bidi="ar-SA"/>
        </w:rPr>
      </w:pPr>
      <w:r w:rsidRPr="00D82341">
        <w:rPr>
          <w:rFonts w:ascii="Arial" w:eastAsiaTheme="majorEastAsia" w:hAnsi="Arial"/>
          <w:b/>
          <w:bCs/>
          <w:kern w:val="0"/>
          <w:lang w:eastAsia="pt-BR" w:bidi="ar-SA"/>
        </w:rPr>
        <w:t>1</w:t>
      </w:r>
      <w:r w:rsidR="008D2A95">
        <w:rPr>
          <w:rFonts w:ascii="Arial" w:eastAsiaTheme="majorEastAsia" w:hAnsi="Arial"/>
          <w:b/>
          <w:bCs/>
          <w:kern w:val="0"/>
          <w:lang w:eastAsia="pt-BR" w:bidi="ar-SA"/>
        </w:rPr>
        <w:t>3</w:t>
      </w:r>
      <w:r w:rsidRPr="00D82341">
        <w:rPr>
          <w:rFonts w:ascii="Arial" w:eastAsiaTheme="majorEastAsia" w:hAnsi="Arial"/>
          <w:b/>
          <w:bCs/>
          <w:kern w:val="0"/>
          <w:lang w:eastAsia="pt-BR" w:bidi="ar-SA"/>
        </w:rPr>
        <w:t xml:space="preserve">. </w:t>
      </w:r>
      <w:r w:rsidRPr="00FA6584">
        <w:rPr>
          <w:rFonts w:ascii="Arial" w:eastAsiaTheme="majorEastAsia" w:hAnsi="Arial"/>
          <w:b/>
          <w:bCs/>
          <w:kern w:val="0"/>
          <w:lang w:eastAsia="pt-BR" w:bidi="ar-SA"/>
        </w:rPr>
        <w:t>DAS INFRAÇÕES ADMINISTRATIVAS E SANÇÕES</w:t>
      </w:r>
    </w:p>
    <w:p w14:paraId="471FA2B6" w14:textId="7CE66141"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 xml:space="preserve">.1. </w:t>
      </w:r>
      <w:r>
        <w:rPr>
          <w:rFonts w:ascii="Arial" w:eastAsiaTheme="minorEastAsia" w:hAnsi="Arial"/>
          <w:color w:val="000000"/>
          <w:kern w:val="0"/>
          <w:lang w:eastAsia="pt-BR" w:bidi="ar-SA"/>
        </w:rPr>
        <w:t xml:space="preserve">Comete infração administrativa, nos termos da lei, o licitante que, com dolo ou culpa: </w:t>
      </w:r>
    </w:p>
    <w:p w14:paraId="23B1EAF9" w14:textId="3B264177" w:rsidR="00142A04" w:rsidRDefault="00142A04" w:rsidP="00142A04">
      <w:pPr>
        <w:spacing w:before="198"/>
        <w:jc w:val="both"/>
        <w:rPr>
          <w:rFonts w:ascii="Arial" w:eastAsiaTheme="minorEastAsia" w:hAnsi="Arial"/>
          <w:color w:val="000000"/>
          <w:kern w:val="0"/>
          <w:lang w:eastAsia="pt-BR" w:bidi="ar-SA"/>
        </w:rPr>
      </w:pPr>
      <w:r w:rsidRPr="0050225E">
        <w:rPr>
          <w:rFonts w:ascii="Arial" w:eastAsiaTheme="minorEastAsia" w:hAnsi="Arial"/>
          <w:kern w:val="0"/>
          <w:lang w:eastAsia="pt-BR" w:bidi="ar-SA"/>
        </w:rPr>
        <w:t>1</w:t>
      </w:r>
      <w:r w:rsidR="008D2A95">
        <w:rPr>
          <w:rFonts w:ascii="Arial" w:eastAsiaTheme="minorEastAsia" w:hAnsi="Arial"/>
          <w:kern w:val="0"/>
          <w:lang w:eastAsia="pt-BR" w:bidi="ar-SA"/>
        </w:rPr>
        <w:t>3</w:t>
      </w:r>
      <w:r w:rsidRPr="0050225E">
        <w:rPr>
          <w:rFonts w:ascii="Arial" w:eastAsiaTheme="minorEastAsia" w:hAnsi="Arial"/>
          <w:kern w:val="0"/>
          <w:lang w:eastAsia="pt-BR" w:bidi="ar-SA"/>
        </w:rPr>
        <w:t>.</w:t>
      </w:r>
      <w:r>
        <w:rPr>
          <w:rFonts w:ascii="Arial" w:eastAsiaTheme="minorEastAsia" w:hAnsi="Arial"/>
          <w:color w:val="000000"/>
          <w:kern w:val="0"/>
          <w:lang w:eastAsia="pt-BR" w:bidi="ar-SA"/>
        </w:rPr>
        <w:t>1.1. Deixar de entregar a documentação exigida para o certame ou não entregar qualquer documento que tenha sido solicitado pelo/a pregoeiro/a durante o certame;</w:t>
      </w:r>
    </w:p>
    <w:p w14:paraId="7B90178A" w14:textId="2EC27C68" w:rsidR="00142A04" w:rsidRDefault="00142A04" w:rsidP="00142A04">
      <w:pPr>
        <w:spacing w:before="19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.1.2. Salvo em decorrência de fato superveniente devidamente justificado, não mantiver a proposta em especial quando:</w:t>
      </w:r>
    </w:p>
    <w:p w14:paraId="61E3F51A" w14:textId="79C87BBF" w:rsidR="00142A04" w:rsidRDefault="00142A04" w:rsidP="00142A04">
      <w:pPr>
        <w:spacing w:before="24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.1.2.1. Não enviar a proposta adequada ao último lance ofertado ou após a negociação; </w:t>
      </w:r>
    </w:p>
    <w:p w14:paraId="013EDCE9" w14:textId="0B0E5FE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.1.2.2. Recusar-se a enviar o detalhamento da proposta quando exigível; </w:t>
      </w:r>
    </w:p>
    <w:p w14:paraId="63AD90C9" w14:textId="12E7C1F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.1.2.3. Pedir para ser desclassificado quando encerrada a etapa competitiva; ou </w:t>
      </w:r>
    </w:p>
    <w:p w14:paraId="15474DF5" w14:textId="006AAF70" w:rsidR="00E32718"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.1.2.4. Deixar de apresentar amostra;</w:t>
      </w:r>
    </w:p>
    <w:p w14:paraId="080DE58F" w14:textId="7848A0A2" w:rsidR="00C157A5" w:rsidRDefault="00C157A5" w:rsidP="00C157A5">
      <w:pPr>
        <w:spacing w:before="160"/>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.1.2.5. Apresentar proposta ou amostra em desacordo com as especificações do edital; </w:t>
      </w:r>
    </w:p>
    <w:p w14:paraId="14986D6D" w14:textId="31F7670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 Não celebrar o contrato ou não entregar a documentação exigida para a contratação, quando convocado dentro do prazo de validade de sua proposta;</w:t>
      </w:r>
    </w:p>
    <w:p w14:paraId="36AABDF3" w14:textId="1D0662CA"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.1.3.1. Recusar-se, sem justificativa, a assinar o contrato ou a ata de registro de preço, ou a aceitar ou retirar o instrumento equivalente no prazo estabelecido pela Administração;</w:t>
      </w:r>
    </w:p>
    <w:p w14:paraId="4F45D477" w14:textId="7DBF5C7F"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.1.4. Apresentar declaração ou documentação falsa exigida para o certame ou prestar declaração falsa durante a licitação;</w:t>
      </w:r>
    </w:p>
    <w:p w14:paraId="44F4B41E" w14:textId="5E657059"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.1.5. Fraudar a licitação;</w:t>
      </w:r>
    </w:p>
    <w:p w14:paraId="7AAEC966" w14:textId="6C1F3AB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8D2A95">
        <w:rPr>
          <w:rFonts w:ascii="Arial" w:eastAsiaTheme="minorEastAsia" w:hAnsi="Arial"/>
          <w:color w:val="000000"/>
          <w:kern w:val="0"/>
          <w:lang w:eastAsia="pt-BR" w:bidi="ar-SA"/>
        </w:rPr>
        <w:t>3</w:t>
      </w:r>
      <w:r>
        <w:rPr>
          <w:rFonts w:ascii="Arial" w:eastAsiaTheme="minorEastAsia" w:hAnsi="Arial"/>
          <w:color w:val="000000"/>
          <w:kern w:val="0"/>
          <w:lang w:eastAsia="pt-BR" w:bidi="ar-SA"/>
        </w:rPr>
        <w:t>.1.6. Comportar-se de modo inidôneo ou cometer fraude de qualquer natureza, em especial quando:</w:t>
      </w:r>
    </w:p>
    <w:p w14:paraId="1E713A7A" w14:textId="4A555481"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.1.6.1. Agir em conluio ou em desconformidade com a lei; </w:t>
      </w:r>
    </w:p>
    <w:p w14:paraId="78DD2DDD" w14:textId="470B19E7"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.1.6.2. Induzir deliberadamente a erro no julgamento; </w:t>
      </w:r>
    </w:p>
    <w:p w14:paraId="6085F345" w14:textId="370711D1" w:rsidR="00C157A5" w:rsidRDefault="00C157A5" w:rsidP="00C157A5">
      <w:pPr>
        <w:spacing w:before="244"/>
        <w:jc w:val="both"/>
        <w:rPr>
          <w:rFonts w:ascii="Arial" w:eastAsiaTheme="minorEastAsia" w:hAnsi="Arial"/>
          <w:color w:val="000000"/>
          <w:kern w:val="0"/>
          <w:lang w:eastAsia="pt-BR" w:bidi="ar-SA"/>
        </w:rPr>
      </w:pPr>
      <w:r w:rsidRPr="00B76111">
        <w:rPr>
          <w:rFonts w:ascii="Arial" w:eastAsiaTheme="minorEastAsia" w:hAnsi="Arial"/>
          <w:color w:val="000000"/>
          <w:kern w:val="0"/>
          <w:lang w:eastAsia="pt-BR" w:bidi="ar-SA"/>
        </w:rPr>
        <w:t>1</w:t>
      </w:r>
      <w:r>
        <w:rPr>
          <w:rFonts w:ascii="Arial" w:eastAsiaTheme="minorEastAsia" w:hAnsi="Arial"/>
          <w:color w:val="000000"/>
          <w:kern w:val="0"/>
          <w:lang w:eastAsia="pt-BR" w:bidi="ar-SA"/>
        </w:rPr>
        <w:t>3</w:t>
      </w:r>
      <w:r w:rsidRPr="00B76111">
        <w:rPr>
          <w:rFonts w:ascii="Arial" w:eastAsiaTheme="minorEastAsia" w:hAnsi="Arial"/>
          <w:color w:val="000000"/>
          <w:kern w:val="0"/>
          <w:lang w:eastAsia="pt-BR" w:bidi="ar-SA"/>
        </w:rPr>
        <w:t xml:space="preserve">.1.6.3. Apresentar amostra falsificada ou deteriorada; </w:t>
      </w:r>
    </w:p>
    <w:p w14:paraId="5835656E" w14:textId="29B623B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.1.7. Praticar atos ilícitos com vistas a frustrar os objetivos da licitação;</w:t>
      </w:r>
    </w:p>
    <w:p w14:paraId="13810767" w14:textId="2D437800"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.1.8. Praticar ato lesivo previsto no art. 5º da Lei nº 12.846/2013.</w:t>
      </w:r>
    </w:p>
    <w:p w14:paraId="5805B71C" w14:textId="35633C0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 Com fulcro na Lei nº 14.133/2021, a Administração poderá, garantida a prévia defesa, aplicar aos licitantes e/ou adjudicatários as seguintes sanções, sem prejuízo das responsabilidades civil e criminal: </w:t>
      </w:r>
    </w:p>
    <w:p w14:paraId="6E4E8BF4" w14:textId="6B553266"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.2.1. Advertência; </w:t>
      </w:r>
    </w:p>
    <w:p w14:paraId="565C073A" w14:textId="2168F812"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.2.2. Multa;</w:t>
      </w:r>
    </w:p>
    <w:p w14:paraId="238E1204" w14:textId="7D09BD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.2.3. Impedimento de licitar e contratar;</w:t>
      </w:r>
    </w:p>
    <w:p w14:paraId="1C55E40B" w14:textId="2C28611C"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.2.4. Declaração de inidoneidade para licitar ou contratar, enquanto perdurarem os motivos determinantes da punição ou até que seja promovida sua reabilitação perante a própria autoridade que aplicou a penalidade.</w:t>
      </w:r>
    </w:p>
    <w:p w14:paraId="261A4381" w14:textId="4EEDF113"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 Na aplicação das sanções serão considerados:</w:t>
      </w:r>
    </w:p>
    <w:p w14:paraId="589C669B" w14:textId="3ABCC305" w:rsidR="00142A04" w:rsidRDefault="00142A04" w:rsidP="00142A04">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.3.1.A natureza e a gravidade da infração cometida;</w:t>
      </w:r>
    </w:p>
    <w:p w14:paraId="031931BD" w14:textId="68524D3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.3.2. As peculiaridades do caso concreto;</w:t>
      </w:r>
    </w:p>
    <w:p w14:paraId="7895C293" w14:textId="3F307EC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.3.3. As circunstâncias agravantes ou atenuantes;</w:t>
      </w:r>
    </w:p>
    <w:p w14:paraId="245673F9" w14:textId="302C9306"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.3.4. Os danos que dela provierem para a Administração Pública;</w:t>
      </w:r>
    </w:p>
    <w:p w14:paraId="23ABD786" w14:textId="5F105F2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.3.5. A implantação ou o aperfeiçoamento de programa de integridade, conforme normas e orientações dos órgãos de controle.</w:t>
      </w:r>
    </w:p>
    <w:p w14:paraId="1277EEC6" w14:textId="4B39F05B"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.4. A multa será recolhida em percentual de 0,5% a 30% incidente sobre o valor do contrato licitado, recolhida no prazo máximo de 15 (quinze) dias úteis, a contar da comunicação oficial:</w:t>
      </w:r>
    </w:p>
    <w:p w14:paraId="1E0FD329" w14:textId="47139F8C" w:rsidR="00142A04" w:rsidRPr="00D6255A" w:rsidRDefault="00142A04" w:rsidP="00142A04">
      <w:pPr>
        <w:spacing w:before="220"/>
        <w:jc w:val="both"/>
        <w:rPr>
          <w:rFonts w:ascii="Arial" w:eastAsiaTheme="minorEastAsia" w:hAnsi="Arial"/>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.4.1. Para as infrações previstas nos itens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.1.1,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.1.2 e 1</w:t>
      </w:r>
      <w:r w:rsidR="00DB2277">
        <w:rPr>
          <w:rFonts w:ascii="Arial" w:eastAsiaTheme="minorEastAsia" w:hAnsi="Arial"/>
          <w:kern w:val="0"/>
          <w:lang w:eastAsia="pt-BR" w:bidi="ar-SA"/>
        </w:rPr>
        <w:t>3</w:t>
      </w:r>
      <w:r w:rsidRPr="00D6255A">
        <w:rPr>
          <w:rFonts w:ascii="Arial" w:eastAsiaTheme="minorEastAsia" w:hAnsi="Arial"/>
          <w:kern w:val="0"/>
          <w:lang w:eastAsia="pt-BR" w:bidi="ar-SA"/>
        </w:rPr>
        <w:t>.1.3, a multa será de 0,5% a 15% do valor do contrato licitado;</w:t>
      </w:r>
    </w:p>
    <w:p w14:paraId="60248C55" w14:textId="48881BBC" w:rsidR="00142A04" w:rsidRDefault="00142A04" w:rsidP="00142A04">
      <w:pPr>
        <w:spacing w:before="220"/>
        <w:jc w:val="both"/>
        <w:rPr>
          <w:rFonts w:ascii="Arial" w:eastAsiaTheme="minorEastAsia" w:hAnsi="Arial"/>
          <w:color w:val="000000"/>
          <w:kern w:val="0"/>
          <w:lang w:eastAsia="pt-BR" w:bidi="ar-SA"/>
        </w:rPr>
      </w:pPr>
      <w:r w:rsidRPr="00D6255A">
        <w:rPr>
          <w:rFonts w:ascii="Arial" w:eastAsiaTheme="minorEastAsia" w:hAnsi="Arial"/>
          <w:kern w:val="0"/>
          <w:lang w:eastAsia="pt-BR" w:bidi="ar-SA"/>
        </w:rPr>
        <w:t>1</w:t>
      </w:r>
      <w:r w:rsidR="001C63CD">
        <w:rPr>
          <w:rFonts w:ascii="Arial" w:eastAsiaTheme="minorEastAsia" w:hAnsi="Arial"/>
          <w:kern w:val="0"/>
          <w:lang w:eastAsia="pt-BR" w:bidi="ar-SA"/>
        </w:rPr>
        <w:t>3</w:t>
      </w:r>
      <w:r w:rsidRPr="00D6255A">
        <w:rPr>
          <w:rFonts w:ascii="Arial" w:eastAsiaTheme="minorEastAsia" w:hAnsi="Arial"/>
          <w:kern w:val="0"/>
          <w:lang w:eastAsia="pt-BR" w:bidi="ar-SA"/>
        </w:rPr>
        <w:t>.4.2. Para as infrações previstas nos itens 1</w:t>
      </w:r>
      <w:r w:rsidR="004076E9">
        <w:rPr>
          <w:rFonts w:ascii="Arial" w:eastAsiaTheme="minorEastAsia" w:hAnsi="Arial"/>
          <w:kern w:val="0"/>
          <w:lang w:eastAsia="pt-BR" w:bidi="ar-SA"/>
        </w:rPr>
        <w:t>3</w:t>
      </w:r>
      <w:r>
        <w:rPr>
          <w:rFonts w:ascii="Arial" w:eastAsiaTheme="minorEastAsia" w:hAnsi="Arial"/>
          <w:kern w:val="0"/>
          <w:lang w:eastAsia="pt-BR" w:bidi="ar-SA"/>
        </w:rPr>
        <w:t>.</w:t>
      </w:r>
      <w:r w:rsidRPr="00D6255A">
        <w:rPr>
          <w:rFonts w:ascii="Arial" w:eastAsiaTheme="minorEastAsia" w:hAnsi="Arial"/>
          <w:kern w:val="0"/>
          <w:lang w:eastAsia="pt-BR" w:bidi="ar-SA"/>
        </w:rPr>
        <w:t>1.4, 1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.1.5,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.1.6,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6255A">
        <w:rPr>
          <w:rFonts w:ascii="Arial" w:eastAsiaTheme="minorEastAsia" w:hAnsi="Arial"/>
          <w:kern w:val="0"/>
          <w:lang w:eastAsia="pt-BR" w:bidi="ar-SA"/>
        </w:rPr>
        <w:t>.1.</w:t>
      </w:r>
      <w:r w:rsidRPr="00D6255A">
        <w:rPr>
          <w:rFonts w:ascii="Arial" w:eastAsiaTheme="minorEastAsia" w:hAnsi="Arial"/>
          <w:color w:val="000000"/>
          <w:kern w:val="0"/>
          <w:lang w:eastAsia="pt-BR" w:bidi="ar-SA"/>
        </w:rPr>
        <w:t>8,</w:t>
      </w:r>
      <w:r>
        <w:rPr>
          <w:rFonts w:ascii="Arial" w:eastAsiaTheme="minorEastAsia" w:hAnsi="Arial"/>
          <w:color w:val="000000"/>
          <w:kern w:val="0"/>
          <w:lang w:eastAsia="pt-BR" w:bidi="ar-SA"/>
        </w:rPr>
        <w:t xml:space="preserve"> a multa será de 15% a 30% do valor do contrato licitado.</w:t>
      </w:r>
    </w:p>
    <w:p w14:paraId="75287ACF" w14:textId="3E864AB5"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.5. As sanções de advertência, impedimento de licitar e contratar e declaração de inidoneidade para licitar ou contratar poderão ser aplicadas, cumulativamente ou não, à penalidade de multa.</w:t>
      </w:r>
    </w:p>
    <w:p w14:paraId="2CFC408D" w14:textId="59F624C9" w:rsidR="00142A04" w:rsidRDefault="00142A04" w:rsidP="00142A04">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.6. Na aplicação da sanção de multa será facultada a defesa do interessado no prazo de 15 (quinze) dias úteis, contado da data de sua intimação.</w:t>
      </w:r>
    </w:p>
    <w:p w14:paraId="644523AF" w14:textId="602093EC" w:rsidR="00142A04" w:rsidRDefault="00142A04" w:rsidP="00142A04">
      <w:pPr>
        <w:spacing w:before="220"/>
        <w:jc w:val="both"/>
        <w:rPr>
          <w:rFonts w:ascii="Arial" w:eastAsiaTheme="minorEastAsia" w:hAnsi="Arial"/>
          <w:kern w:val="0"/>
          <w:lang w:eastAsia="pt-BR" w:bidi="ar-SA"/>
        </w:rPr>
      </w:pPr>
      <w:r>
        <w:rPr>
          <w:rFonts w:ascii="Arial" w:eastAsiaTheme="minorEastAsia" w:hAnsi="Arial"/>
          <w:kern w:val="0"/>
          <w:lang w:eastAsia="pt-BR" w:bidi="ar-SA"/>
        </w:rPr>
        <w:t>1</w:t>
      </w:r>
      <w:r w:rsidR="001C63CD">
        <w:rPr>
          <w:rFonts w:ascii="Arial" w:eastAsiaTheme="minorEastAsia" w:hAnsi="Arial"/>
          <w:kern w:val="0"/>
          <w:lang w:eastAsia="pt-BR" w:bidi="ar-SA"/>
        </w:rPr>
        <w:t>3</w:t>
      </w:r>
      <w:r>
        <w:rPr>
          <w:rFonts w:ascii="Arial" w:eastAsiaTheme="minorEastAsia" w:hAnsi="Arial"/>
          <w:kern w:val="0"/>
          <w:lang w:eastAsia="pt-BR" w:bidi="ar-SA"/>
        </w:rPr>
        <w:t xml:space="preserve">.7. A sanção de impedimento de licitar e contratar será </w:t>
      </w:r>
      <w:r w:rsidRPr="004076E9">
        <w:rPr>
          <w:rFonts w:ascii="Arial" w:eastAsiaTheme="minorEastAsia" w:hAnsi="Arial"/>
          <w:kern w:val="0"/>
          <w:lang w:eastAsia="pt-BR" w:bidi="ar-SA"/>
        </w:rPr>
        <w:t>aplicada ao responsável em decorrência das infrações administrativas relacionadas nos itens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.1.1,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.1.2 e 1</w:t>
      </w:r>
      <w:r w:rsidR="004076E9" w:rsidRPr="004076E9">
        <w:rPr>
          <w:rFonts w:ascii="Arial" w:eastAsiaTheme="minorEastAsia" w:hAnsi="Arial"/>
          <w:kern w:val="0"/>
          <w:lang w:eastAsia="pt-BR" w:bidi="ar-SA"/>
        </w:rPr>
        <w:t>3</w:t>
      </w:r>
      <w:r w:rsidRPr="004076E9">
        <w:rPr>
          <w:rFonts w:ascii="Arial" w:eastAsiaTheme="minorEastAsia" w:hAnsi="Arial"/>
          <w:kern w:val="0"/>
          <w:lang w:eastAsia="pt-BR" w:bidi="ar-SA"/>
        </w:rPr>
        <w:t xml:space="preserve">.1.3, quando não se justificar a imposição de penalidade mais grave, e impedirá o responsável de licitar e contratar no âmbito da Administração Pública direta e </w:t>
      </w:r>
      <w:r>
        <w:rPr>
          <w:rFonts w:ascii="Arial" w:eastAsiaTheme="minorEastAsia" w:hAnsi="Arial"/>
          <w:kern w:val="0"/>
          <w:lang w:eastAsia="pt-BR" w:bidi="ar-SA"/>
        </w:rPr>
        <w:t>indireta do ente federativo a qual pertencer o órgão ou entidade, pelo prazo máximo de 3 (três) anos.</w:t>
      </w:r>
    </w:p>
    <w:p w14:paraId="4B76CED5" w14:textId="3FEBDAAE" w:rsidR="00142A04" w:rsidRPr="00D82341" w:rsidRDefault="00142A04" w:rsidP="00142A04">
      <w:pPr>
        <w:spacing w:before="220"/>
        <w:jc w:val="both"/>
        <w:rPr>
          <w:rFonts w:ascii="Arial" w:eastAsiaTheme="minorEastAsia" w:hAnsi="Arial"/>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.8. </w:t>
      </w:r>
      <w:r w:rsidRPr="00D82341">
        <w:rPr>
          <w:rFonts w:ascii="Arial" w:eastAsiaTheme="minorEastAsia" w:hAnsi="Arial"/>
          <w:kern w:val="0"/>
          <w:lang w:eastAsia="pt-BR" w:bidi="ar-SA"/>
        </w:rPr>
        <w:t>Poderá ser aplicada ao responsável a sanção de declaração de inidoneidade para licitar ou contratar, em decorrência da prática das infrações dispostas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.1.4,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.1.5,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.1.6,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.1.7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.1.8, bem como pelas infrações administrativas previstas nos itens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.1.1,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.1.2 e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.1.3 que justifiquem a imposição de penalidade mais grave que a sanção de impedimento de licitar e contratar, cuja duração observará o prazo previsto no art. 156, §5º, da Lei Federal nº 14.133/2021.</w:t>
      </w:r>
    </w:p>
    <w:p w14:paraId="27E9AE8D" w14:textId="33D4BAAA" w:rsidR="00142A04" w:rsidRDefault="00142A04" w:rsidP="008113F9">
      <w:pPr>
        <w:spacing w:before="220"/>
        <w:jc w:val="both"/>
        <w:rPr>
          <w:rFonts w:ascii="Arial" w:eastAsiaTheme="minorEastAsia" w:hAnsi="Arial"/>
          <w:kern w:val="0"/>
          <w:lang w:eastAsia="pt-BR" w:bidi="ar-SA"/>
        </w:rPr>
      </w:pPr>
      <w:r w:rsidRPr="00D82341">
        <w:rPr>
          <w:rFonts w:ascii="Arial" w:eastAsiaTheme="minorEastAsia" w:hAnsi="Arial"/>
          <w:kern w:val="0"/>
          <w:lang w:eastAsia="pt-BR" w:bidi="ar-SA"/>
        </w:rPr>
        <w:t>1</w:t>
      </w:r>
      <w:r w:rsidR="001C63CD">
        <w:rPr>
          <w:rFonts w:ascii="Arial" w:eastAsiaTheme="minorEastAsia" w:hAnsi="Arial"/>
          <w:kern w:val="0"/>
          <w:lang w:eastAsia="pt-BR" w:bidi="ar-SA"/>
        </w:rPr>
        <w:t>3</w:t>
      </w:r>
      <w:r w:rsidRPr="00D82341">
        <w:rPr>
          <w:rFonts w:ascii="Arial" w:eastAsiaTheme="minorEastAsia" w:hAnsi="Arial"/>
          <w:kern w:val="0"/>
          <w:lang w:eastAsia="pt-BR" w:bidi="ar-SA"/>
        </w:rPr>
        <w:t>.9. A recusa injustificada do adjudicatário em assinar o contrato ou a ata de registro de preço, ou em aceitar ou retirar o instrumento equivalente no prazo estabelecido pela Administração, descrita no item 1</w:t>
      </w:r>
      <w:r w:rsidR="004076E9">
        <w:rPr>
          <w:rFonts w:ascii="Arial" w:eastAsiaTheme="minorEastAsia" w:hAnsi="Arial"/>
          <w:kern w:val="0"/>
          <w:lang w:eastAsia="pt-BR" w:bidi="ar-SA"/>
        </w:rPr>
        <w:t>3</w:t>
      </w:r>
      <w:r w:rsidRPr="00D82341">
        <w:rPr>
          <w:rFonts w:ascii="Arial" w:eastAsiaTheme="minorEastAsia" w:hAnsi="Arial"/>
          <w:kern w:val="0"/>
          <w:lang w:eastAsia="pt-BR" w:bidi="ar-SA"/>
        </w:rPr>
        <w:t xml:space="preserve">.1.3, caracterizará o descumprimento total da obrigação assumida e o sujeitará às penalidades e à imediata </w:t>
      </w:r>
      <w:r>
        <w:rPr>
          <w:rFonts w:ascii="Arial" w:eastAsiaTheme="minorEastAsia" w:hAnsi="Arial"/>
          <w:kern w:val="0"/>
          <w:lang w:eastAsia="pt-BR" w:bidi="ar-SA"/>
        </w:rPr>
        <w:t xml:space="preserve">perda da garantia de proposta em favor do órgão ou entidade promotora da licitação. </w:t>
      </w:r>
    </w:p>
    <w:p w14:paraId="1AC48FED" w14:textId="5A1DF161" w:rsidR="00A90969" w:rsidRDefault="00142A04" w:rsidP="0018152B">
      <w:pPr>
        <w:spacing w:before="22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 xml:space="preserve">.10.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111D803" w14:textId="34221677"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989C9F" w14:textId="13634F25"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DBD35B7" w14:textId="24AC0F60" w:rsidR="00142A04" w:rsidRDefault="00142A04" w:rsidP="008113F9">
      <w:pPr>
        <w:spacing w:before="23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.13. O recurso e o pedido de reconsideração terão efeito suspensivo do ato ou da decisão recorrida até que sobrevenha decisão final da autoridade competente.</w:t>
      </w:r>
    </w:p>
    <w:p w14:paraId="2EC26411" w14:textId="015F39D2" w:rsidR="00142A04" w:rsidRDefault="00142A04" w:rsidP="008113F9">
      <w:pPr>
        <w:spacing w:before="230"/>
        <w:jc w:val="both"/>
        <w:rPr>
          <w:rFonts w:ascii="Arial" w:hAnsi="Arial"/>
        </w:rPr>
      </w:pPr>
      <w:r>
        <w:rPr>
          <w:rFonts w:ascii="Arial" w:eastAsiaTheme="minorEastAsia" w:hAnsi="Arial"/>
          <w:color w:val="000000"/>
          <w:kern w:val="0"/>
          <w:lang w:eastAsia="pt-BR" w:bidi="ar-SA"/>
        </w:rPr>
        <w:t>1</w:t>
      </w:r>
      <w:r w:rsidR="001C63CD">
        <w:rPr>
          <w:rFonts w:ascii="Arial" w:eastAsiaTheme="minorEastAsia" w:hAnsi="Arial"/>
          <w:color w:val="000000"/>
          <w:kern w:val="0"/>
          <w:lang w:eastAsia="pt-BR" w:bidi="ar-SA"/>
        </w:rPr>
        <w:t>3</w:t>
      </w:r>
      <w:r>
        <w:rPr>
          <w:rFonts w:ascii="Arial" w:eastAsiaTheme="minorEastAsia" w:hAnsi="Arial"/>
          <w:color w:val="000000"/>
          <w:kern w:val="0"/>
          <w:lang w:eastAsia="pt-BR" w:bidi="ar-SA"/>
        </w:rPr>
        <w:t>.14. A aplicação das sanções previstas neste edital não exclui, em hipótese alguma, a obrigação de reparação integral dos danos causados.</w:t>
      </w:r>
      <w:r>
        <w:rPr>
          <w:rFonts w:ascii="Arial" w:hAnsi="Arial"/>
        </w:rPr>
        <w:t xml:space="preserve"> </w:t>
      </w:r>
    </w:p>
    <w:p w14:paraId="7285B34E" w14:textId="3A1C91D8" w:rsidR="00142A04" w:rsidRPr="00FA6584" w:rsidRDefault="00142A04" w:rsidP="008113F9">
      <w:pPr>
        <w:tabs>
          <w:tab w:val="left" w:pos="0"/>
        </w:tabs>
        <w:spacing w:before="232"/>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4</w:t>
      </w:r>
      <w:r w:rsidRPr="00541A1F">
        <w:rPr>
          <w:rFonts w:ascii="Arial" w:eastAsiaTheme="majorEastAsia" w:hAnsi="Arial"/>
          <w:b/>
          <w:bCs/>
          <w:kern w:val="0"/>
          <w:lang w:eastAsia="pt-BR" w:bidi="ar-SA"/>
        </w:rPr>
        <w:t xml:space="preserve">. DA IMPUGNAÇÃO </w:t>
      </w:r>
      <w:r w:rsidRPr="00FA6584">
        <w:rPr>
          <w:rFonts w:ascii="Arial" w:eastAsiaTheme="majorEastAsia" w:hAnsi="Arial"/>
          <w:b/>
          <w:bCs/>
          <w:kern w:val="0"/>
          <w:lang w:eastAsia="pt-BR" w:bidi="ar-SA"/>
        </w:rPr>
        <w:t xml:space="preserve">AO EDITAL E DO PEDIDO DE ESCLARECIMENTO </w:t>
      </w:r>
    </w:p>
    <w:p w14:paraId="0E3CB8B4" w14:textId="77777777" w:rsidR="00142A04" w:rsidRDefault="00142A04" w:rsidP="008113F9">
      <w:pPr>
        <w:spacing w:before="230"/>
        <w:jc w:val="both"/>
        <w:rPr>
          <w:rFonts w:ascii="Arial" w:hAnsi="Arial"/>
        </w:rPr>
      </w:pPr>
      <w:r w:rsidRPr="0050225E">
        <w:rPr>
          <w:rFonts w:ascii="Arial" w:hAnsi="Arial"/>
        </w:rPr>
        <w:t>1</w:t>
      </w:r>
      <w:r>
        <w:rPr>
          <w:rFonts w:ascii="Arial" w:hAnsi="Arial"/>
        </w:rPr>
        <w:t>3</w:t>
      </w:r>
      <w:r w:rsidRPr="0050225E">
        <w:rPr>
          <w:rFonts w:ascii="Arial" w:hAnsi="Arial"/>
        </w:rPr>
        <w:t xml:space="preserve">.1. Qualquer </w:t>
      </w:r>
      <w:r>
        <w:rPr>
          <w:rFonts w:ascii="Arial" w:hAnsi="Arial"/>
        </w:rPr>
        <w:t xml:space="preserve">pessoa é parte legítima para impugnar este edital por irregularidade na aplicação da Lei federal nº 14.133/2021, devendo protocolar o pedido até 3 (três) dias úteis antes da data da abertura do certame. </w:t>
      </w:r>
    </w:p>
    <w:p w14:paraId="4A8688EA" w14:textId="17061CBD"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.2. A resposta à impugnação ou ao pedido de esclarecimento será divulgado em sítio eletrônico oficial no prazo de até 3 (três) dias úteis, limitado ao último dia útil anterior à data da abertura do certame. </w:t>
      </w:r>
    </w:p>
    <w:p w14:paraId="03284466" w14:textId="17E4EDAD"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 xml:space="preserve">.3. As impugnações e/ou pedidos de esclarecimentos deverão ser através da plataforma eletrônica </w:t>
      </w:r>
      <w:hyperlink r:id="rId15">
        <w:r>
          <w:rPr>
            <w:rStyle w:val="Hyperlink1"/>
            <w:rFonts w:ascii="Arial" w:hAnsi="Arial"/>
          </w:rPr>
          <w:t>https://bll.org.br</w:t>
        </w:r>
      </w:hyperlink>
      <w:r>
        <w:rPr>
          <w:rFonts w:ascii="Arial" w:hAnsi="Arial"/>
        </w:rPr>
        <w:t xml:space="preserve">. </w:t>
      </w:r>
    </w:p>
    <w:p w14:paraId="6492863D" w14:textId="3AD4A092" w:rsidR="00C363D2"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 As impugnações e pedidos de esclarecimentos não suspendem os prazos previstos no certame:</w:t>
      </w:r>
    </w:p>
    <w:p w14:paraId="7FAE2EE2" w14:textId="6F31CD01" w:rsidR="00142A04" w:rsidRDefault="00142A04" w:rsidP="008113F9">
      <w:pPr>
        <w:spacing w:before="230"/>
        <w:jc w:val="both"/>
        <w:rPr>
          <w:rFonts w:ascii="Arial" w:hAnsi="Arial"/>
        </w:rPr>
      </w:pPr>
      <w:r>
        <w:rPr>
          <w:rFonts w:ascii="Arial" w:hAnsi="Arial"/>
        </w:rPr>
        <w:t>1</w:t>
      </w:r>
      <w:r w:rsidR="00F35DF8">
        <w:rPr>
          <w:rFonts w:ascii="Arial" w:hAnsi="Arial"/>
        </w:rPr>
        <w:t>4</w:t>
      </w:r>
      <w:r>
        <w:rPr>
          <w:rFonts w:ascii="Arial" w:hAnsi="Arial"/>
        </w:rPr>
        <w:t>.4.1. A concessão de efeito suspensivo à impugnação é medida excepcional e deverá ser motivada pelo pregoeiro, nos autos do processo de licitação.</w:t>
      </w:r>
    </w:p>
    <w:p w14:paraId="64B70BD0" w14:textId="313DBEC0" w:rsidR="008113F9" w:rsidRPr="008F75F6" w:rsidRDefault="00142A04" w:rsidP="008F75F6">
      <w:pPr>
        <w:spacing w:before="230"/>
        <w:jc w:val="both"/>
        <w:rPr>
          <w:rFonts w:ascii="Arial" w:hAnsi="Arial"/>
        </w:rPr>
      </w:pPr>
      <w:r>
        <w:rPr>
          <w:rFonts w:ascii="Arial" w:hAnsi="Arial"/>
        </w:rPr>
        <w:t>1</w:t>
      </w:r>
      <w:r w:rsidR="00F35DF8">
        <w:rPr>
          <w:rFonts w:ascii="Arial" w:hAnsi="Arial"/>
        </w:rPr>
        <w:t>4</w:t>
      </w:r>
      <w:r>
        <w:rPr>
          <w:rFonts w:ascii="Arial" w:hAnsi="Arial"/>
        </w:rPr>
        <w:t xml:space="preserve">.5. Acolhida a impugnação, será definida e publicada nova data para a realização do certame. </w:t>
      </w:r>
    </w:p>
    <w:p w14:paraId="17EE1B8E" w14:textId="5D4D0736" w:rsidR="00142A04" w:rsidRDefault="00142A04" w:rsidP="00251418">
      <w:pPr>
        <w:tabs>
          <w:tab w:val="left" w:pos="0"/>
        </w:tabs>
        <w:spacing w:before="160"/>
        <w:jc w:val="both"/>
        <w:rPr>
          <w:rFonts w:ascii="Arial" w:eastAsiaTheme="majorEastAsia" w:hAnsi="Arial"/>
          <w:b/>
          <w:bCs/>
          <w:kern w:val="0"/>
          <w:lang w:eastAsia="pt-BR" w:bidi="ar-SA"/>
        </w:rPr>
      </w:pPr>
      <w:r w:rsidRPr="00541A1F">
        <w:rPr>
          <w:rFonts w:ascii="Arial" w:eastAsiaTheme="majorEastAsia" w:hAnsi="Arial"/>
          <w:b/>
          <w:bCs/>
          <w:kern w:val="0"/>
          <w:lang w:eastAsia="pt-BR" w:bidi="ar-SA"/>
        </w:rPr>
        <w:t>1</w:t>
      </w:r>
      <w:r w:rsidR="00F35DF8">
        <w:rPr>
          <w:rFonts w:ascii="Arial" w:eastAsiaTheme="majorEastAsia" w:hAnsi="Arial"/>
          <w:b/>
          <w:bCs/>
          <w:kern w:val="0"/>
          <w:lang w:eastAsia="pt-BR" w:bidi="ar-SA"/>
        </w:rPr>
        <w:t>5</w:t>
      </w:r>
      <w:r w:rsidRPr="00541A1F">
        <w:rPr>
          <w:rFonts w:ascii="Arial" w:eastAsiaTheme="majorEastAsia" w:hAnsi="Arial"/>
          <w:b/>
          <w:bCs/>
          <w:kern w:val="0"/>
          <w:lang w:eastAsia="pt-BR" w:bidi="ar-SA"/>
        </w:rPr>
        <w:t>. DA</w:t>
      </w:r>
      <w:r w:rsidRPr="00FA6584">
        <w:rPr>
          <w:rFonts w:ascii="Arial" w:eastAsiaTheme="majorEastAsia" w:hAnsi="Arial"/>
          <w:b/>
          <w:bCs/>
          <w:kern w:val="0"/>
          <w:lang w:eastAsia="pt-BR" w:bidi="ar-SA"/>
        </w:rPr>
        <w:t xml:space="preserve">S DISPOSIÇÕES GERAIS </w:t>
      </w:r>
    </w:p>
    <w:p w14:paraId="24A3CA23" w14:textId="376387E7" w:rsidR="00142A04" w:rsidRDefault="00142A04" w:rsidP="00251418">
      <w:pPr>
        <w:spacing w:before="160"/>
        <w:jc w:val="both"/>
        <w:rPr>
          <w:rFonts w:ascii="Arial" w:hAnsi="Arial"/>
        </w:rPr>
      </w:pPr>
      <w:r w:rsidRPr="0050225E">
        <w:rPr>
          <w:rFonts w:ascii="Arial" w:hAnsi="Arial"/>
        </w:rPr>
        <w:t>1</w:t>
      </w:r>
      <w:r w:rsidR="00F35DF8">
        <w:rPr>
          <w:rFonts w:ascii="Arial" w:hAnsi="Arial"/>
        </w:rPr>
        <w:t>5</w:t>
      </w:r>
      <w:r w:rsidRPr="0050225E">
        <w:rPr>
          <w:rFonts w:ascii="Arial" w:hAnsi="Arial"/>
        </w:rPr>
        <w:t xml:space="preserve">.1. Será </w:t>
      </w:r>
      <w:r>
        <w:rPr>
          <w:rFonts w:ascii="Arial" w:hAnsi="Arial"/>
        </w:rPr>
        <w:t xml:space="preserve">divulgada ata da sessão pública no sistema eletrônico. </w:t>
      </w:r>
    </w:p>
    <w:p w14:paraId="3A8E795B" w14:textId="34F1000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6D26D55" w14:textId="040852A8"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.3. Todas as referências de tempo no edital, no aviso e durante a sessão pública observarão o horário de Brasília - DF. </w:t>
      </w:r>
    </w:p>
    <w:p w14:paraId="51B8FE1D" w14:textId="11AB6C21"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.4. A homologação do resultado desta licitação não implicará direito à contratação. </w:t>
      </w:r>
    </w:p>
    <w:p w14:paraId="40F98D21" w14:textId="12E05251" w:rsidR="00142A04" w:rsidRDefault="00142A04" w:rsidP="00251418">
      <w:pPr>
        <w:spacing w:before="160"/>
        <w:jc w:val="both"/>
        <w:rPr>
          <w:rFonts w:ascii="Arial" w:hAnsi="Arial"/>
        </w:rPr>
      </w:pPr>
      <w:r>
        <w:rPr>
          <w:rFonts w:ascii="Arial" w:hAnsi="Arial"/>
        </w:rPr>
        <w:lastRenderedPageBreak/>
        <w:t>1</w:t>
      </w:r>
      <w:r w:rsidR="00F35DF8">
        <w:rPr>
          <w:rFonts w:ascii="Arial" w:hAnsi="Arial"/>
        </w:rPr>
        <w:t>5</w:t>
      </w:r>
      <w:r>
        <w:rPr>
          <w:rFonts w:ascii="Arial" w:hAnsi="Arial"/>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40A808B9" w14:textId="41D6F63E" w:rsidR="00142A04" w:rsidRDefault="00142A04" w:rsidP="00251418">
      <w:pPr>
        <w:spacing w:before="160"/>
        <w:jc w:val="both"/>
        <w:rPr>
          <w:rFonts w:ascii="Arial" w:hAnsi="Arial"/>
        </w:rPr>
      </w:pPr>
      <w:r>
        <w:rPr>
          <w:rFonts w:ascii="Arial" w:hAnsi="Arial"/>
        </w:rPr>
        <w:t>1</w:t>
      </w:r>
      <w:r w:rsidR="00F35DF8">
        <w:rPr>
          <w:rFonts w:ascii="Arial" w:hAnsi="Arial"/>
        </w:rPr>
        <w:t>5</w:t>
      </w:r>
      <w:r>
        <w:rPr>
          <w:rFonts w:ascii="Arial" w:hAnsi="Arial"/>
        </w:rPr>
        <w:t xml:space="preserve">.6. Os licitantes assumem todos os custos de preparação e apresentação de suas propostas e a Administração não será, em nenhum caso, responsável por esses custos, independentemente da condução ou do resultado do processo licitatório. </w:t>
      </w:r>
    </w:p>
    <w:p w14:paraId="096383F7" w14:textId="2A813FDB"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.7. Na contagem dos prazos estabelecidos neste Edital e seus Anexos, excluir-se-á o dia do início e incluir-se-á o do vencimento. Só se iniciam e vencem os prazos em dias de expediente na Administração. </w:t>
      </w:r>
    </w:p>
    <w:p w14:paraId="49CA5DA4" w14:textId="0C01C887"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.8. O desatendimento de exigências formais não essenciais não importará o afastamento do licitante, desde que seja possível o aproveitamento do ato, observados os princípios da isonomia e do interesse público. </w:t>
      </w:r>
    </w:p>
    <w:p w14:paraId="73773E48" w14:textId="4E0F0E48" w:rsidR="00142A04" w:rsidRDefault="00142A04" w:rsidP="00251418">
      <w:pPr>
        <w:spacing w:before="180"/>
        <w:jc w:val="both"/>
        <w:rPr>
          <w:rFonts w:ascii="Arial" w:hAnsi="Arial"/>
        </w:rPr>
      </w:pPr>
      <w:r>
        <w:rPr>
          <w:rFonts w:ascii="Arial" w:hAnsi="Arial"/>
        </w:rPr>
        <w:t>1</w:t>
      </w:r>
      <w:r w:rsidR="00F35DF8">
        <w:rPr>
          <w:rFonts w:ascii="Arial" w:hAnsi="Arial"/>
        </w:rPr>
        <w:t>5</w:t>
      </w:r>
      <w:r>
        <w:rPr>
          <w:rFonts w:ascii="Arial" w:hAnsi="Arial"/>
        </w:rPr>
        <w:t xml:space="preserve">.9. Em caso de divergência entre disposições deste edital e de seus anexos ou demais peças que compõem o processo, prevalecerá as deste edital. </w:t>
      </w:r>
    </w:p>
    <w:p w14:paraId="344E62CC" w14:textId="53F213BA" w:rsidR="00844D6C" w:rsidRPr="00150997" w:rsidRDefault="00142A04" w:rsidP="00251418">
      <w:pPr>
        <w:spacing w:before="180"/>
        <w:jc w:val="both"/>
        <w:rPr>
          <w:rStyle w:val="PGE-Alteraesdestacadas"/>
          <w:b w:val="0"/>
          <w:color w:val="auto"/>
          <w:sz w:val="24"/>
          <w:u w:val="none"/>
        </w:rPr>
      </w:pPr>
      <w:r>
        <w:rPr>
          <w:rFonts w:ascii="Arial" w:hAnsi="Arial"/>
        </w:rPr>
        <w:t>1</w:t>
      </w:r>
      <w:r w:rsidR="00F35DF8">
        <w:rPr>
          <w:rFonts w:ascii="Arial" w:hAnsi="Arial"/>
        </w:rPr>
        <w:t>5</w:t>
      </w:r>
      <w:r w:rsidRPr="00150997">
        <w:rPr>
          <w:rFonts w:ascii="Arial" w:hAnsi="Arial"/>
        </w:rPr>
        <w:t xml:space="preserve">.10. O edital e seus anexos estão disponíveis, na íntegra, no Portal Nacional de Contratações Públicas </w:t>
      </w:r>
      <w:r w:rsidRPr="00150997">
        <w:rPr>
          <w:rFonts w:ascii="Arial" w:eastAsia="Arial" w:hAnsi="Arial"/>
          <w:bCs/>
        </w:rPr>
        <w:t>(PNCP), no</w:t>
      </w:r>
      <w:r w:rsidRPr="00150997">
        <w:rPr>
          <w:rFonts w:ascii="Arial" w:eastAsia="Arial" w:hAnsi="Arial"/>
          <w:b/>
        </w:rPr>
        <w:t xml:space="preserve"> </w:t>
      </w:r>
      <w:r w:rsidRPr="00150997">
        <w:rPr>
          <w:rFonts w:ascii="Arial" w:hAnsi="Arial"/>
        </w:rPr>
        <w:t xml:space="preserve">endereço eletrônico do Município </w:t>
      </w:r>
      <w:hyperlink r:id="rId16">
        <w:r w:rsidRPr="00150997">
          <w:rPr>
            <w:rStyle w:val="Hyperlink1"/>
            <w:rFonts w:ascii="Arial" w:hAnsi="Arial"/>
            <w:color w:val="auto"/>
          </w:rPr>
          <w:t>www.sertaozinho.sp.gov.br</w:t>
        </w:r>
      </w:hyperlink>
      <w:r w:rsidRPr="00150997">
        <w:rPr>
          <w:rFonts w:ascii="Arial" w:hAnsi="Arial"/>
        </w:rPr>
        <w:t xml:space="preserve"> e na Bolsa de Licitações e Leilões (</w:t>
      </w:r>
      <w:hyperlink r:id="rId17">
        <w:r w:rsidRPr="00150997">
          <w:rPr>
            <w:rStyle w:val="Hyperlink1"/>
            <w:rFonts w:ascii="Arial" w:hAnsi="Arial"/>
            <w:color w:val="auto"/>
          </w:rPr>
          <w:t>www.bll.org.br</w:t>
        </w:r>
      </w:hyperlink>
      <w:r w:rsidRPr="00150997">
        <w:rPr>
          <w:rFonts w:ascii="Arial" w:hAnsi="Arial"/>
        </w:rPr>
        <w:t>).</w:t>
      </w:r>
    </w:p>
    <w:p w14:paraId="6D51B47A" w14:textId="7EFFBEF9" w:rsidR="00142A04" w:rsidRPr="00DE3367" w:rsidRDefault="00142A04" w:rsidP="00251418">
      <w:pPr>
        <w:tabs>
          <w:tab w:val="left" w:pos="0"/>
        </w:tabs>
        <w:spacing w:before="240"/>
        <w:jc w:val="both"/>
        <w:rPr>
          <w:rFonts w:ascii="Arial" w:hAnsi="Arial"/>
          <w:b/>
          <w:bCs/>
        </w:rPr>
      </w:pPr>
      <w:r w:rsidRPr="00DE3367">
        <w:rPr>
          <w:rStyle w:val="PGE-Alteraesdestacadas"/>
          <w:color w:val="auto"/>
          <w:sz w:val="24"/>
          <w:u w:val="none"/>
        </w:rPr>
        <w:t>1</w:t>
      </w:r>
      <w:r w:rsidR="00F35DF8">
        <w:rPr>
          <w:rStyle w:val="PGE-Alteraesdestacadas"/>
          <w:color w:val="auto"/>
          <w:sz w:val="24"/>
          <w:u w:val="none"/>
        </w:rPr>
        <w:t>6</w:t>
      </w:r>
      <w:r w:rsidRPr="00DE3367">
        <w:rPr>
          <w:rStyle w:val="PGE-Alteraesdestacadas"/>
          <w:color w:val="auto"/>
          <w:sz w:val="24"/>
          <w:u w:val="none"/>
        </w:rPr>
        <w:t>.</w:t>
      </w:r>
      <w:r w:rsidRPr="00DE3367">
        <w:rPr>
          <w:rFonts w:ascii="Arial" w:hAnsi="Arial"/>
          <w:b/>
          <w:bCs/>
        </w:rPr>
        <w:t xml:space="preserve"> DOS ANEXOS </w:t>
      </w:r>
    </w:p>
    <w:p w14:paraId="1FD1EAC5" w14:textId="13988F8F" w:rsidR="0090366C" w:rsidRDefault="00142A04" w:rsidP="00251418">
      <w:pPr>
        <w:tabs>
          <w:tab w:val="left" w:pos="0"/>
        </w:tabs>
        <w:autoSpaceDE w:val="0"/>
        <w:adjustRightInd w:val="0"/>
        <w:spacing w:before="200"/>
        <w:jc w:val="both"/>
        <w:rPr>
          <w:rFonts w:ascii="Arial" w:hAnsi="Arial"/>
        </w:rPr>
      </w:pPr>
      <w:r w:rsidRPr="00DE3367">
        <w:rPr>
          <w:rStyle w:val="PGE-Alteraesdestacadas"/>
          <w:b w:val="0"/>
          <w:bCs/>
          <w:color w:val="auto"/>
          <w:sz w:val="24"/>
          <w:u w:val="none"/>
        </w:rPr>
        <w:t>1</w:t>
      </w:r>
      <w:r w:rsidR="00F35DF8">
        <w:rPr>
          <w:rStyle w:val="PGE-Alteraesdestacadas"/>
          <w:b w:val="0"/>
          <w:bCs/>
          <w:color w:val="auto"/>
          <w:sz w:val="24"/>
          <w:u w:val="none"/>
        </w:rPr>
        <w:t>6</w:t>
      </w:r>
      <w:r w:rsidRPr="00DE3367">
        <w:rPr>
          <w:rStyle w:val="PGE-Alteraesdestacadas"/>
          <w:b w:val="0"/>
          <w:bCs/>
          <w:color w:val="auto"/>
          <w:sz w:val="24"/>
          <w:u w:val="none"/>
        </w:rPr>
        <w:t>.1.</w:t>
      </w:r>
      <w:r w:rsidRPr="00DE3367">
        <w:rPr>
          <w:rStyle w:val="PGE-Alteraesdestacadas"/>
          <w:color w:val="auto"/>
          <w:sz w:val="24"/>
          <w:u w:val="none"/>
        </w:rPr>
        <w:t xml:space="preserve"> </w:t>
      </w:r>
      <w:r w:rsidRPr="00DE3367">
        <w:rPr>
          <w:rFonts w:ascii="Arial" w:hAnsi="Arial"/>
        </w:rPr>
        <w:t xml:space="preserve">Integram o presente </w:t>
      </w:r>
      <w:r>
        <w:rPr>
          <w:rFonts w:ascii="Arial" w:hAnsi="Arial"/>
        </w:rPr>
        <w:t>e</w:t>
      </w:r>
      <w:r w:rsidRPr="004D2F4E">
        <w:rPr>
          <w:rFonts w:ascii="Arial" w:hAnsi="Arial"/>
        </w:rPr>
        <w:t xml:space="preserve">dital: </w:t>
      </w:r>
    </w:p>
    <w:p w14:paraId="6D6AA32B" w14:textId="471DD488" w:rsidR="0048762F" w:rsidRPr="00F10D04" w:rsidRDefault="0048762F" w:rsidP="00251418">
      <w:pPr>
        <w:tabs>
          <w:tab w:val="left" w:pos="0"/>
        </w:tabs>
        <w:ind w:firstLine="1701"/>
        <w:jc w:val="both"/>
        <w:rPr>
          <w:rFonts w:ascii="Arial" w:hAnsi="Arial"/>
        </w:rPr>
      </w:pPr>
      <w:r w:rsidRPr="00F10D04">
        <w:rPr>
          <w:rFonts w:ascii="Arial" w:hAnsi="Arial"/>
        </w:rPr>
        <w:t>Anexo I</w:t>
      </w:r>
      <w:r w:rsidR="00F10D04" w:rsidRPr="00F10D04">
        <w:rPr>
          <w:rFonts w:ascii="Arial" w:hAnsi="Arial"/>
        </w:rPr>
        <w:t xml:space="preserve"> </w:t>
      </w:r>
      <w:r w:rsidRPr="00F10D04">
        <w:rPr>
          <w:rFonts w:ascii="Arial" w:hAnsi="Arial"/>
        </w:rPr>
        <w:t>– Termo de Referência;</w:t>
      </w:r>
    </w:p>
    <w:p w14:paraId="63EF794F" w14:textId="77777777" w:rsidR="0048762F" w:rsidRPr="00D946D0" w:rsidRDefault="0048762F" w:rsidP="00251418">
      <w:pPr>
        <w:tabs>
          <w:tab w:val="left" w:pos="0"/>
        </w:tabs>
        <w:ind w:firstLine="1701"/>
        <w:jc w:val="both"/>
        <w:rPr>
          <w:rFonts w:ascii="Arial" w:hAnsi="Arial"/>
        </w:rPr>
      </w:pPr>
      <w:r w:rsidRPr="00D946D0">
        <w:rPr>
          <w:rFonts w:ascii="Arial" w:hAnsi="Arial"/>
        </w:rPr>
        <w:t>Anexo II – Modelo de planilha de proposta;</w:t>
      </w:r>
    </w:p>
    <w:p w14:paraId="750DC4B5" w14:textId="12F1BA05" w:rsidR="0048762F" w:rsidRPr="00D946D0" w:rsidRDefault="0048762F" w:rsidP="00251418">
      <w:pPr>
        <w:tabs>
          <w:tab w:val="left" w:pos="0"/>
        </w:tabs>
        <w:ind w:firstLine="1701"/>
        <w:jc w:val="both"/>
        <w:rPr>
          <w:rFonts w:ascii="Arial" w:hAnsi="Arial"/>
        </w:rPr>
      </w:pPr>
      <w:r w:rsidRPr="00D946D0">
        <w:rPr>
          <w:rFonts w:ascii="Arial" w:hAnsi="Arial"/>
        </w:rPr>
        <w:t>Anexo III – Modelos de Declarações;</w:t>
      </w:r>
    </w:p>
    <w:p w14:paraId="015AF57D" w14:textId="77777777" w:rsidR="0048762F" w:rsidRPr="00D946D0" w:rsidRDefault="0048762F" w:rsidP="00251418">
      <w:pPr>
        <w:tabs>
          <w:tab w:val="left" w:pos="0"/>
        </w:tabs>
        <w:ind w:firstLine="1701"/>
        <w:jc w:val="both"/>
        <w:rPr>
          <w:rFonts w:ascii="Arial" w:hAnsi="Arial"/>
        </w:rPr>
      </w:pPr>
      <w:r w:rsidRPr="00D946D0">
        <w:rPr>
          <w:rFonts w:ascii="Arial" w:hAnsi="Arial"/>
        </w:rPr>
        <w:t>Anexo IV – Minuta da Ata de Registro de Preços;</w:t>
      </w:r>
    </w:p>
    <w:p w14:paraId="19886121" w14:textId="5892D23F" w:rsidR="0048762F" w:rsidRDefault="0048762F" w:rsidP="00251418">
      <w:pPr>
        <w:tabs>
          <w:tab w:val="left" w:pos="0"/>
        </w:tabs>
        <w:ind w:firstLine="1701"/>
        <w:jc w:val="both"/>
        <w:rPr>
          <w:rFonts w:ascii="Arial" w:hAnsi="Arial"/>
        </w:rPr>
      </w:pPr>
      <w:r w:rsidRPr="00D946D0">
        <w:rPr>
          <w:rFonts w:ascii="Arial" w:hAnsi="Arial"/>
        </w:rPr>
        <w:t>Anexo V – Minuta do contrato.</w:t>
      </w:r>
    </w:p>
    <w:p w14:paraId="585E3D3B" w14:textId="77777777" w:rsidR="008771E8" w:rsidRDefault="008771E8" w:rsidP="00251418">
      <w:pPr>
        <w:jc w:val="both"/>
        <w:rPr>
          <w:rFonts w:ascii="Arial" w:hAnsi="Arial"/>
        </w:rPr>
      </w:pPr>
    </w:p>
    <w:p w14:paraId="149DF02B" w14:textId="77777777" w:rsidR="00A61610" w:rsidRPr="00B76111" w:rsidRDefault="00A61610" w:rsidP="00251418">
      <w:pPr>
        <w:jc w:val="both"/>
        <w:rPr>
          <w:rFonts w:ascii="Arial" w:hAnsi="Arial"/>
        </w:rPr>
      </w:pPr>
    </w:p>
    <w:p w14:paraId="37247AE4" w14:textId="15B2F68B" w:rsidR="0048762F" w:rsidRDefault="0048762F" w:rsidP="0048762F">
      <w:pPr>
        <w:tabs>
          <w:tab w:val="left" w:pos="0"/>
        </w:tabs>
        <w:spacing w:line="276" w:lineRule="auto"/>
        <w:jc w:val="center"/>
        <w:rPr>
          <w:rFonts w:ascii="Arial" w:hAnsi="Arial"/>
        </w:rPr>
      </w:pPr>
      <w:r w:rsidRPr="00B76111">
        <w:rPr>
          <w:rFonts w:ascii="Arial" w:hAnsi="Arial"/>
        </w:rPr>
        <w:t>Sertãozinho</w:t>
      </w:r>
      <w:r w:rsidR="007D6F1C">
        <w:rPr>
          <w:rFonts w:ascii="Arial" w:hAnsi="Arial"/>
        </w:rPr>
        <w:t xml:space="preserve">, 19 </w:t>
      </w:r>
      <w:r w:rsidRPr="00B76111">
        <w:rPr>
          <w:rFonts w:ascii="Arial" w:hAnsi="Arial"/>
        </w:rPr>
        <w:t>de</w:t>
      </w:r>
      <w:r w:rsidR="007D6F1C">
        <w:rPr>
          <w:rFonts w:ascii="Arial" w:hAnsi="Arial"/>
        </w:rPr>
        <w:t xml:space="preserve"> outubro </w:t>
      </w:r>
      <w:r>
        <w:rPr>
          <w:rFonts w:ascii="Arial" w:hAnsi="Arial"/>
        </w:rPr>
        <w:t>d</w:t>
      </w:r>
      <w:r w:rsidRPr="00B76111">
        <w:rPr>
          <w:rFonts w:ascii="Arial" w:hAnsi="Arial"/>
        </w:rPr>
        <w:t>e 202</w:t>
      </w:r>
      <w:r w:rsidR="006C7586">
        <w:rPr>
          <w:rFonts w:ascii="Arial" w:hAnsi="Arial"/>
        </w:rPr>
        <w:t>6</w:t>
      </w:r>
      <w:r w:rsidRPr="00B76111">
        <w:rPr>
          <w:rFonts w:ascii="Arial" w:hAnsi="Arial"/>
        </w:rPr>
        <w:t>.</w:t>
      </w:r>
    </w:p>
    <w:p w14:paraId="431355A0" w14:textId="77777777" w:rsidR="00D26CD9" w:rsidRDefault="00D26CD9"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54487F30" w14:textId="77777777" w:rsidR="00043CFB" w:rsidRDefault="00043CFB"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6028BA86" w14:textId="77777777" w:rsidR="00043CFB" w:rsidRDefault="00043CFB"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303E856C" w14:textId="77777777" w:rsidR="00043CFB" w:rsidRDefault="00043CFB"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49B95A91" w14:textId="77777777" w:rsidR="00D26CD9" w:rsidRPr="00B76111" w:rsidRDefault="00D26CD9" w:rsidP="0048762F">
      <w:pPr>
        <w:widowControl/>
        <w:suppressAutoHyphens w:val="0"/>
        <w:autoSpaceDE w:val="0"/>
        <w:adjustRightInd w:val="0"/>
        <w:spacing w:line="276" w:lineRule="auto"/>
        <w:textAlignment w:val="auto"/>
        <w:rPr>
          <w:rFonts w:ascii="Arial" w:eastAsia="Calibri" w:hAnsi="Arial"/>
          <w:color w:val="000000"/>
          <w:kern w:val="0"/>
          <w:lang w:eastAsia="pt-BR" w:bidi="ar-SA"/>
        </w:rPr>
      </w:pPr>
    </w:p>
    <w:p w14:paraId="7B20E73E" w14:textId="77777777" w:rsidR="0048762F" w:rsidRPr="00F922FC" w:rsidRDefault="0048762F" w:rsidP="0048762F">
      <w:pPr>
        <w:suppressAutoHyphens w:val="0"/>
        <w:autoSpaceDN/>
        <w:jc w:val="center"/>
        <w:textAlignment w:val="auto"/>
        <w:rPr>
          <w:rFonts w:ascii="Arial" w:eastAsia="Arial" w:hAnsi="Arial"/>
          <w:kern w:val="0"/>
          <w:lang w:eastAsia="pt-BR" w:bidi="ar-SA"/>
        </w:rPr>
      </w:pPr>
      <w:r w:rsidRPr="00F922FC">
        <w:rPr>
          <w:rFonts w:ascii="Arial" w:eastAsia="Arial" w:hAnsi="Arial"/>
          <w:kern w:val="0"/>
          <w:lang w:eastAsia="pt-BR" w:bidi="ar-SA"/>
        </w:rPr>
        <w:t>Andrei Ricardo Trovo</w:t>
      </w:r>
    </w:p>
    <w:p w14:paraId="66198EB5" w14:textId="26C162E2" w:rsidR="00FF36F9" w:rsidRDefault="0048762F" w:rsidP="007B2CAA">
      <w:pPr>
        <w:suppressAutoHyphens w:val="0"/>
        <w:autoSpaceDN/>
        <w:jc w:val="center"/>
        <w:textAlignment w:val="auto"/>
        <w:rPr>
          <w:rFonts w:ascii="Arial" w:hAnsi="Arial"/>
          <w:kern w:val="1"/>
        </w:rPr>
      </w:pPr>
      <w:r w:rsidRPr="00F922FC">
        <w:rPr>
          <w:rFonts w:ascii="Arial" w:hAnsi="Arial"/>
          <w:kern w:val="1"/>
        </w:rPr>
        <w:t>Secretário Municipal de Administração</w:t>
      </w:r>
    </w:p>
    <w:p w14:paraId="1BA4B6F3" w14:textId="77777777" w:rsidR="0057097E" w:rsidRDefault="0057097E" w:rsidP="007B2CAA">
      <w:pPr>
        <w:suppressAutoHyphens w:val="0"/>
        <w:autoSpaceDN/>
        <w:jc w:val="center"/>
        <w:textAlignment w:val="auto"/>
        <w:rPr>
          <w:rFonts w:ascii="Arial" w:hAnsi="Arial"/>
          <w:kern w:val="1"/>
        </w:rPr>
      </w:pPr>
    </w:p>
    <w:p w14:paraId="63053E7C" w14:textId="77777777" w:rsidR="0057097E" w:rsidRDefault="0057097E" w:rsidP="007B2CAA">
      <w:pPr>
        <w:suppressAutoHyphens w:val="0"/>
        <w:autoSpaceDN/>
        <w:jc w:val="center"/>
        <w:textAlignment w:val="auto"/>
        <w:rPr>
          <w:rFonts w:ascii="Arial" w:hAnsi="Arial"/>
          <w:kern w:val="1"/>
        </w:rPr>
      </w:pPr>
    </w:p>
    <w:p w14:paraId="02DF56F7" w14:textId="77777777" w:rsidR="0057097E" w:rsidRDefault="0057097E" w:rsidP="007B2CAA">
      <w:pPr>
        <w:suppressAutoHyphens w:val="0"/>
        <w:autoSpaceDN/>
        <w:jc w:val="center"/>
        <w:textAlignment w:val="auto"/>
        <w:rPr>
          <w:rFonts w:ascii="Arial" w:hAnsi="Arial"/>
          <w:kern w:val="1"/>
        </w:rPr>
      </w:pPr>
    </w:p>
    <w:p w14:paraId="29D39331" w14:textId="77777777" w:rsidR="0057097E" w:rsidRDefault="0057097E" w:rsidP="007B2CAA">
      <w:pPr>
        <w:suppressAutoHyphens w:val="0"/>
        <w:autoSpaceDN/>
        <w:jc w:val="center"/>
        <w:textAlignment w:val="auto"/>
        <w:rPr>
          <w:rFonts w:ascii="Arial" w:hAnsi="Arial"/>
          <w:kern w:val="1"/>
        </w:rPr>
      </w:pPr>
    </w:p>
    <w:p w14:paraId="242AEE02" w14:textId="77777777" w:rsidR="0057097E" w:rsidRDefault="0057097E" w:rsidP="007B2CAA">
      <w:pPr>
        <w:suppressAutoHyphens w:val="0"/>
        <w:autoSpaceDN/>
        <w:jc w:val="center"/>
        <w:textAlignment w:val="auto"/>
        <w:rPr>
          <w:rFonts w:ascii="Arial" w:hAnsi="Arial"/>
          <w:kern w:val="1"/>
        </w:rPr>
      </w:pPr>
    </w:p>
    <w:p w14:paraId="09043A5D" w14:textId="77777777" w:rsidR="0057097E" w:rsidRDefault="0057097E" w:rsidP="007B2CAA">
      <w:pPr>
        <w:suppressAutoHyphens w:val="0"/>
        <w:autoSpaceDN/>
        <w:jc w:val="center"/>
        <w:textAlignment w:val="auto"/>
        <w:rPr>
          <w:rFonts w:ascii="Arial" w:hAnsi="Arial"/>
          <w:kern w:val="1"/>
        </w:rPr>
      </w:pPr>
    </w:p>
    <w:p w14:paraId="627B2D1A" w14:textId="77777777" w:rsidR="0057097E" w:rsidRDefault="0057097E" w:rsidP="007B2CAA">
      <w:pPr>
        <w:suppressAutoHyphens w:val="0"/>
        <w:autoSpaceDN/>
        <w:jc w:val="center"/>
        <w:textAlignment w:val="auto"/>
        <w:rPr>
          <w:rFonts w:ascii="Arial" w:hAnsi="Arial"/>
          <w:kern w:val="1"/>
        </w:rPr>
      </w:pPr>
    </w:p>
    <w:p w14:paraId="46EBBDDA" w14:textId="77777777" w:rsidR="0057097E" w:rsidRDefault="0057097E" w:rsidP="007B2CAA">
      <w:pPr>
        <w:suppressAutoHyphens w:val="0"/>
        <w:autoSpaceDN/>
        <w:jc w:val="center"/>
        <w:textAlignment w:val="auto"/>
        <w:rPr>
          <w:rFonts w:ascii="Arial" w:hAnsi="Arial"/>
          <w:kern w:val="1"/>
        </w:rPr>
      </w:pPr>
    </w:p>
    <w:p w14:paraId="10B89763" w14:textId="77777777" w:rsidR="00043CFB" w:rsidRDefault="00043CFB" w:rsidP="0002442A">
      <w:pPr>
        <w:rPr>
          <w:rFonts w:ascii="Arial" w:hAnsi="Arial"/>
          <w:b/>
          <w:bCs/>
          <w:sz w:val="28"/>
          <w:szCs w:val="28"/>
        </w:rPr>
      </w:pPr>
    </w:p>
    <w:p w14:paraId="22FFA7FC" w14:textId="77777777" w:rsidR="00043CFB" w:rsidRDefault="00043CFB" w:rsidP="0002442A">
      <w:pPr>
        <w:rPr>
          <w:rFonts w:ascii="Arial" w:hAnsi="Arial"/>
          <w:b/>
          <w:bCs/>
          <w:sz w:val="28"/>
          <w:szCs w:val="28"/>
        </w:rPr>
      </w:pPr>
    </w:p>
    <w:p w14:paraId="4E2DE4AA" w14:textId="5706B5F9" w:rsidR="00501C86" w:rsidRPr="001B6EEA" w:rsidRDefault="00501C86" w:rsidP="00501C86">
      <w:pPr>
        <w:jc w:val="center"/>
        <w:rPr>
          <w:rFonts w:ascii="Arial" w:hAnsi="Arial"/>
          <w:b/>
          <w:bCs/>
          <w:sz w:val="28"/>
          <w:szCs w:val="28"/>
        </w:rPr>
      </w:pPr>
      <w:r w:rsidRPr="001B6EEA">
        <w:rPr>
          <w:rFonts w:ascii="Arial" w:hAnsi="Arial"/>
          <w:b/>
          <w:bCs/>
          <w:sz w:val="28"/>
          <w:szCs w:val="28"/>
        </w:rPr>
        <w:t xml:space="preserve">PREGÃO ELETRÔNICO Nº </w:t>
      </w:r>
      <w:r w:rsidR="00B40632">
        <w:rPr>
          <w:rFonts w:ascii="Arial" w:hAnsi="Arial"/>
          <w:b/>
          <w:bCs/>
          <w:sz w:val="28"/>
          <w:szCs w:val="28"/>
        </w:rPr>
        <w:t>059</w:t>
      </w:r>
      <w:r w:rsidRPr="001B6EEA">
        <w:rPr>
          <w:rFonts w:ascii="Arial" w:hAnsi="Arial"/>
          <w:b/>
          <w:bCs/>
          <w:sz w:val="28"/>
          <w:szCs w:val="28"/>
        </w:rPr>
        <w:t>/202</w:t>
      </w:r>
      <w:r w:rsidR="006C7586">
        <w:rPr>
          <w:rFonts w:ascii="Arial" w:hAnsi="Arial"/>
          <w:b/>
          <w:bCs/>
          <w:sz w:val="28"/>
          <w:szCs w:val="28"/>
        </w:rPr>
        <w:t>6</w:t>
      </w:r>
    </w:p>
    <w:p w14:paraId="51AA2B44" w14:textId="77777777" w:rsidR="00501C86" w:rsidRPr="001B6EEA" w:rsidRDefault="00501C86" w:rsidP="00501C86">
      <w:pPr>
        <w:jc w:val="center"/>
        <w:rPr>
          <w:rFonts w:ascii="Arial" w:hAnsi="Arial"/>
          <w:b/>
          <w:bCs/>
          <w:sz w:val="28"/>
          <w:szCs w:val="28"/>
        </w:rPr>
      </w:pPr>
    </w:p>
    <w:p w14:paraId="57CA896A" w14:textId="72C76AF2" w:rsidR="005234EC" w:rsidRPr="001B6EEA" w:rsidRDefault="00501C86" w:rsidP="00501C86">
      <w:pPr>
        <w:spacing w:line="276" w:lineRule="auto"/>
        <w:jc w:val="center"/>
        <w:rPr>
          <w:rFonts w:ascii="Arial" w:hAnsi="Arial"/>
          <w:b/>
          <w:bCs/>
          <w:sz w:val="28"/>
          <w:szCs w:val="28"/>
        </w:rPr>
      </w:pPr>
      <w:r w:rsidRPr="001B6EEA">
        <w:rPr>
          <w:rFonts w:ascii="Arial" w:hAnsi="Arial"/>
          <w:b/>
          <w:bCs/>
          <w:sz w:val="28"/>
          <w:szCs w:val="28"/>
        </w:rPr>
        <w:t xml:space="preserve">PROCESSO Nº </w:t>
      </w:r>
      <w:r w:rsidR="00B40632">
        <w:rPr>
          <w:rFonts w:ascii="Arial" w:hAnsi="Arial"/>
          <w:b/>
          <w:bCs/>
          <w:sz w:val="28"/>
          <w:szCs w:val="28"/>
        </w:rPr>
        <w:t>284</w:t>
      </w:r>
      <w:r w:rsidRPr="001B6EEA">
        <w:rPr>
          <w:rFonts w:ascii="Arial" w:hAnsi="Arial"/>
          <w:b/>
          <w:bCs/>
          <w:sz w:val="28"/>
          <w:szCs w:val="28"/>
        </w:rPr>
        <w:t>/202</w:t>
      </w:r>
      <w:r w:rsidR="006C7586">
        <w:rPr>
          <w:rFonts w:ascii="Arial" w:hAnsi="Arial"/>
          <w:b/>
          <w:bCs/>
          <w:sz w:val="28"/>
          <w:szCs w:val="28"/>
        </w:rPr>
        <w:t>6</w:t>
      </w:r>
    </w:p>
    <w:p w14:paraId="1006979B" w14:textId="77777777" w:rsidR="005234EC" w:rsidRDefault="005234EC" w:rsidP="003D6874">
      <w:pPr>
        <w:spacing w:line="276" w:lineRule="auto"/>
        <w:rPr>
          <w:rFonts w:ascii="Arial" w:hAnsi="Arial"/>
          <w:bCs/>
        </w:rPr>
      </w:pPr>
    </w:p>
    <w:p w14:paraId="32D25575" w14:textId="72B2C5D0" w:rsidR="00E903B9" w:rsidRPr="00D10552" w:rsidRDefault="00E903B9" w:rsidP="00E903B9">
      <w:pPr>
        <w:spacing w:line="276" w:lineRule="auto"/>
        <w:jc w:val="center"/>
        <w:rPr>
          <w:rFonts w:ascii="Arial" w:hAnsi="Arial"/>
          <w:b/>
          <w:sz w:val="36"/>
          <w:szCs w:val="36"/>
        </w:rPr>
      </w:pPr>
      <w:r w:rsidRPr="00D10552">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59F0CBC" w:rsidR="00FE4B59" w:rsidRPr="00BE7148" w:rsidRDefault="00294140" w:rsidP="00FE4B59">
      <w:pPr>
        <w:pStyle w:val="Ttulo1"/>
        <w:spacing w:line="276" w:lineRule="auto"/>
        <w:jc w:val="center"/>
        <w:rPr>
          <w:rFonts w:ascii="Arial" w:hAnsi="Arial" w:cs="Arial"/>
          <w:sz w:val="28"/>
          <w:szCs w:val="28"/>
        </w:rPr>
      </w:pPr>
      <w:r w:rsidRPr="00BE7148">
        <w:rPr>
          <w:rFonts w:ascii="Arial" w:hAnsi="Arial" w:cs="Arial"/>
          <w:sz w:val="28"/>
          <w:szCs w:val="28"/>
        </w:rPr>
        <w:t>TERMO DE REFERÊNCIA</w:t>
      </w:r>
    </w:p>
    <w:p w14:paraId="6F785422" w14:textId="4F524C90" w:rsidR="00EC6B43" w:rsidRPr="00206577" w:rsidRDefault="00F555E2" w:rsidP="00F11277">
      <w:pPr>
        <w:spacing w:before="240" w:after="57"/>
        <w:jc w:val="both"/>
        <w:rPr>
          <w:rFonts w:ascii="Arial" w:hAnsi="Arial"/>
          <w:b/>
          <w:bCs/>
          <w:u w:val="single"/>
        </w:rPr>
      </w:pPr>
      <w:r w:rsidRPr="00F555E2">
        <w:rPr>
          <w:rStyle w:val="PGE-Alteraesdestacadas"/>
          <w:color w:val="auto"/>
          <w:sz w:val="24"/>
        </w:rPr>
        <w:t>OBJETO:</w:t>
      </w:r>
      <w:r w:rsidRPr="00F555E2">
        <w:rPr>
          <w:rStyle w:val="PGE-Alteraesdestacadas"/>
          <w:b w:val="0"/>
          <w:bCs/>
          <w:color w:val="auto"/>
          <w:sz w:val="24"/>
        </w:rPr>
        <w:t xml:space="preserve"> </w:t>
      </w:r>
      <w:r w:rsidR="00206577" w:rsidRPr="00206577">
        <w:rPr>
          <w:rFonts w:ascii="Arial" w:hAnsi="Arial"/>
          <w:b/>
          <w:bCs/>
          <w:u w:val="single"/>
        </w:rPr>
        <w:t>REGISTRO DE PREÇOS PARA CONTRATAÇÃO DE EMPRESA ESPECIALIZADA NO FORNECIMENTO DE MATERIAIS, EQUIPAMENTOS E PRESTAÇÃO DE SERVIÇOS TÉCNICOS DE ENGENHARIA, DESTINADOS À MANUTENÇÃO PREVENTIVA, MANUTENÇÃO CORRETIVA, REPOSIÇÃO, SUBSTITUIÇÃO E ADEQUAÇÕES EM SISTEMAS DE SEGURANÇA CONTRA INCÊNDIO E PÂNICO NAS EDIFICAÇÕES PÚBLICAS MUNICIPAIS.</w:t>
      </w:r>
    </w:p>
    <w:p w14:paraId="61750B3A" w14:textId="77777777" w:rsidR="00F4798C" w:rsidRPr="00D21DC0" w:rsidRDefault="00F4798C" w:rsidP="00F4798C">
      <w:pPr>
        <w:pStyle w:val="WW-Cabealho"/>
        <w:tabs>
          <w:tab w:val="clear" w:pos="4419"/>
          <w:tab w:val="clear" w:pos="8838"/>
          <w:tab w:val="left" w:pos="6949"/>
        </w:tabs>
        <w:jc w:val="both"/>
        <w:rPr>
          <w:rStyle w:val="PGE-Alteraesdestacadas"/>
          <w:rFonts w:cs="Arial"/>
          <w:b w:val="0"/>
          <w:bCs/>
          <w:color w:val="auto"/>
          <w:sz w:val="24"/>
          <w:u w:val="none"/>
        </w:rPr>
      </w:pPr>
    </w:p>
    <w:p w14:paraId="5678C835" w14:textId="77777777" w:rsidR="00460ED7" w:rsidRPr="00E35423" w:rsidRDefault="00BB7FF5" w:rsidP="00460ED7">
      <w:pPr>
        <w:ind w:right="403"/>
        <w:jc w:val="both"/>
        <w:rPr>
          <w:rStyle w:val="PGE-Alteraesdestacadas"/>
          <w:color w:val="auto"/>
          <w:sz w:val="24"/>
        </w:rPr>
      </w:pPr>
      <w:r w:rsidRPr="00E35423">
        <w:rPr>
          <w:rStyle w:val="PGE-Alteraesdestacadas"/>
          <w:color w:val="auto"/>
          <w:sz w:val="24"/>
        </w:rPr>
        <w:t xml:space="preserve">MENOR PREÇO </w:t>
      </w:r>
      <w:r w:rsidR="00460ED7" w:rsidRPr="00E35423">
        <w:rPr>
          <w:rStyle w:val="PGE-Alteraesdestacadas"/>
          <w:color w:val="auto"/>
          <w:sz w:val="24"/>
        </w:rPr>
        <w:t>GLOBAL</w:t>
      </w:r>
    </w:p>
    <w:p w14:paraId="1D7D51A5" w14:textId="1C1B181D" w:rsidR="000E0B20" w:rsidRPr="00DE3643" w:rsidRDefault="009A5E14" w:rsidP="00460ED7">
      <w:pPr>
        <w:ind w:right="403"/>
        <w:jc w:val="both"/>
        <w:rPr>
          <w:rFonts w:ascii="Arial" w:hAnsi="Arial"/>
        </w:rPr>
      </w:pPr>
      <w:r>
        <w:rPr>
          <w:rFonts w:ascii="Arial" w:hAnsi="Arial"/>
        </w:rPr>
        <w:tab/>
      </w:r>
    </w:p>
    <w:p w14:paraId="4EA7E98D" w14:textId="2B0B2D36" w:rsidR="004B2AFD" w:rsidRPr="007859D6" w:rsidRDefault="000F1069" w:rsidP="007859D6">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2CA0FD87" w14:textId="450AB550" w:rsidR="007859D6" w:rsidRPr="008B2C00" w:rsidRDefault="007859D6" w:rsidP="008B2C00">
      <w:pPr>
        <w:pStyle w:val="Tpico2"/>
        <w:numPr>
          <w:ilvl w:val="0"/>
          <w:numId w:val="0"/>
        </w:numPr>
        <w:pBdr>
          <w:top w:val="none" w:sz="0" w:space="0" w:color="auto"/>
          <w:left w:val="none" w:sz="0" w:space="0" w:color="auto"/>
          <w:right w:val="none" w:sz="0" w:space="0" w:color="auto"/>
        </w:pBdr>
        <w:autoSpaceDN w:val="0"/>
        <w:spacing w:after="0"/>
        <w:textAlignment w:val="baseline"/>
      </w:pPr>
      <w:bookmarkStart w:id="47" w:name="_Hlk192510404"/>
      <w:r w:rsidRPr="008B2C00">
        <w:t xml:space="preserve">Objeto a ser contratado </w:t>
      </w:r>
      <w:bookmarkStart w:id="48" w:name="_Hlk115704733"/>
      <w:bookmarkStart w:id="49" w:name="_Hlk115684682"/>
      <w:bookmarkEnd w:id="48"/>
      <w:bookmarkEnd w:id="49"/>
      <w:r w:rsidRPr="008B2C00">
        <w:t xml:space="preserve"> </w:t>
      </w:r>
    </w:p>
    <w:p w14:paraId="1F0F767C" w14:textId="77777777" w:rsidR="001C440D" w:rsidRDefault="001C440D" w:rsidP="001C440D">
      <w:pPr>
        <w:pStyle w:val="Expandido"/>
        <w:spacing w:line="259" w:lineRule="auto"/>
        <w:ind w:left="0"/>
        <w:rPr>
          <w:rFonts w:ascii="Arial" w:hAnsi="Arial" w:cs="Arial"/>
          <w:color w:val="auto"/>
          <w:sz w:val="24"/>
        </w:rPr>
      </w:pPr>
      <w:bookmarkStart w:id="50" w:name="_Hlk192510426"/>
    </w:p>
    <w:p w14:paraId="7B7BE9A9" w14:textId="42AA6C74" w:rsidR="001C440D" w:rsidRPr="00DE76DB" w:rsidRDefault="001C440D" w:rsidP="00431B9D">
      <w:pPr>
        <w:pStyle w:val="Expandido"/>
        <w:spacing w:line="259" w:lineRule="auto"/>
        <w:ind w:left="0"/>
        <w:rPr>
          <w:rFonts w:ascii="Arial" w:hAnsi="Arial" w:cs="Arial"/>
          <w:color w:val="auto"/>
          <w:sz w:val="24"/>
        </w:rPr>
      </w:pPr>
      <w:r w:rsidRPr="00DE76DB">
        <w:rPr>
          <w:rFonts w:ascii="Arial" w:hAnsi="Arial" w:cs="Arial"/>
          <w:color w:val="auto"/>
          <w:sz w:val="24"/>
        </w:rPr>
        <w:t>Registro de Preços para contratação de empresa especializada no fornecimento de materiais, equipamentos e prestação de serviços técnicos de engenharia, destinados à manutenção preventiva, manutenção corretiva, reposição, substituição e adequações em sistemas de segurança contra incêndio e pânico nas edificações públicas municipais.</w:t>
      </w:r>
    </w:p>
    <w:p w14:paraId="5BBFF6DF" w14:textId="77777777" w:rsidR="001C440D" w:rsidRPr="00DE76DB" w:rsidRDefault="001C440D" w:rsidP="00DE76DB">
      <w:pPr>
        <w:pStyle w:val="Quebras"/>
      </w:pPr>
      <w:r w:rsidRPr="00DE76DB">
        <w:t xml:space="preserve">    </w:t>
      </w:r>
    </w:p>
    <w:p w14:paraId="6E6EBA3A" w14:textId="77777777" w:rsidR="001C440D" w:rsidRPr="00DE76DB" w:rsidRDefault="001C440D" w:rsidP="00DE76D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E76DB">
        <w:t>Natureza do objeto</w:t>
      </w:r>
    </w:p>
    <w:p w14:paraId="28EB2E85" w14:textId="77777777" w:rsidR="001C440D" w:rsidRPr="00DE76DB" w:rsidRDefault="001C440D" w:rsidP="00DE76DB">
      <w:pPr>
        <w:spacing w:before="240" w:after="240"/>
        <w:jc w:val="both"/>
        <w:rPr>
          <w:rFonts w:ascii="Arial" w:hAnsi="Arial"/>
        </w:rPr>
      </w:pPr>
      <w:r w:rsidRPr="00DE76DB">
        <w:rPr>
          <w:rFonts w:ascii="Arial" w:hAnsi="Arial"/>
        </w:rPr>
        <w:t>O objeto caracteriza-se como serviços comuns de engenharia com fornecimento associado de materiais, uma vez que envolve atividades padronizáveis, com especificações técnicas objetivas e ampla disponibilidade no mercado.</w:t>
      </w:r>
    </w:p>
    <w:p w14:paraId="00E3BDB8" w14:textId="2F412C71" w:rsidR="00704397" w:rsidRPr="00DE76DB" w:rsidRDefault="001C440D" w:rsidP="00DE76DB">
      <w:pPr>
        <w:spacing w:before="240" w:after="57"/>
        <w:jc w:val="both"/>
        <w:rPr>
          <w:rFonts w:ascii="Arial" w:hAnsi="Arial"/>
        </w:rPr>
      </w:pPr>
      <w:r w:rsidRPr="00DE76DB">
        <w:rPr>
          <w:rFonts w:ascii="Arial" w:hAnsi="Arial"/>
        </w:rPr>
        <w:t>Dessa forma, a contratação é compatível com a utilização da modalidade pregão eletrônico, nos termos da Lei nº 14.133/2021.</w:t>
      </w:r>
    </w:p>
    <w:p w14:paraId="35FC2523" w14:textId="77777777" w:rsidR="001C440D" w:rsidRPr="00DE76DB" w:rsidRDefault="001C440D" w:rsidP="00DE76DB">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E76DB">
        <w:t>Fundamentação da contratação</w:t>
      </w:r>
    </w:p>
    <w:p w14:paraId="2529800A" w14:textId="77777777" w:rsidR="001C440D" w:rsidRPr="00DE76DB" w:rsidRDefault="001C440D" w:rsidP="00431B9D">
      <w:pPr>
        <w:spacing w:before="240" w:after="240"/>
        <w:jc w:val="both"/>
        <w:rPr>
          <w:rFonts w:ascii="Arial" w:hAnsi="Arial"/>
        </w:rPr>
      </w:pPr>
      <w:r w:rsidRPr="00DE76DB">
        <w:rPr>
          <w:rFonts w:ascii="Arial" w:hAnsi="Arial"/>
        </w:rPr>
        <w:t>O presente documento está baseado em Estudo Técnico Preliminar disponível no processo administrativo, indicado no item 1 deste TR.</w:t>
      </w:r>
    </w:p>
    <w:p w14:paraId="4421CEAF" w14:textId="77777777" w:rsidR="001C440D" w:rsidRPr="00DE76DB" w:rsidRDefault="001C440D" w:rsidP="00431B9D">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DE76DB">
        <w:t>Há legislação especial que deva ser considerada na contratação?</w:t>
      </w:r>
    </w:p>
    <w:p w14:paraId="6002DB40" w14:textId="77777777" w:rsidR="001C440D" w:rsidRDefault="00B25E62" w:rsidP="001C440D">
      <w:sdt>
        <w:sdtPr>
          <w:rPr>
            <w:rFonts w:ascii="Arial" w:eastAsia="MS Gothic" w:hAnsi="Arial"/>
            <w:sz w:val="40"/>
          </w:rPr>
          <w:id w:val="-1275701576"/>
          <w14:checkbox>
            <w14:checked w14:val="1"/>
            <w14:checkedState w14:val="2612" w14:font="MS Gothic"/>
            <w14:uncheckedState w14:val="2610" w14:font="MS Gothic"/>
          </w14:checkbox>
        </w:sdtPr>
        <w:sdtEndPr/>
        <w:sdtContent>
          <w:r w:rsidR="001C440D" w:rsidRPr="00DE76DB">
            <w:rPr>
              <w:rFonts w:ascii="Segoe UI Symbol" w:eastAsia="MS Gothic" w:hAnsi="Segoe UI Symbol" w:cs="Segoe UI Symbol"/>
              <w:sz w:val="40"/>
            </w:rPr>
            <w:t>☒</w:t>
          </w:r>
        </w:sdtContent>
      </w:sdt>
      <w:r w:rsidR="001C440D" w:rsidRPr="00DE76DB">
        <w:rPr>
          <w:rFonts w:ascii="Arial" w:hAnsi="Arial"/>
        </w:rPr>
        <w:t xml:space="preserve"> Sim      </w:t>
      </w:r>
      <w:sdt>
        <w:sdtPr>
          <w:rPr>
            <w:rFonts w:ascii="Arial" w:eastAsia="MS Gothic" w:hAnsi="Arial"/>
            <w:sz w:val="40"/>
          </w:rPr>
          <w:id w:val="81113306"/>
          <w14:checkbox>
            <w14:checked w14:val="0"/>
            <w14:checkedState w14:val="2612" w14:font="MS Gothic"/>
            <w14:uncheckedState w14:val="2610" w14:font="MS Gothic"/>
          </w14:checkbox>
        </w:sdtPr>
        <w:sdtEndPr/>
        <w:sdtContent>
          <w:r w:rsidR="001C440D" w:rsidRPr="00DE76DB">
            <w:rPr>
              <w:rFonts w:ascii="Segoe UI Symbol" w:eastAsia="MS Gothic" w:hAnsi="Segoe UI Symbol" w:cs="Segoe UI Symbol"/>
              <w:sz w:val="40"/>
            </w:rPr>
            <w:t>☐</w:t>
          </w:r>
        </w:sdtContent>
      </w:sdt>
      <w:r w:rsidR="001C440D" w:rsidRPr="00DE76DB">
        <w:rPr>
          <w:rFonts w:ascii="Arial" w:hAnsi="Arial"/>
        </w:rPr>
        <w:t xml:space="preserve"> Não</w:t>
      </w:r>
      <w:r w:rsidR="001C440D" w:rsidRPr="00166C9E">
        <w:t xml:space="preserve"> </w:t>
      </w:r>
    </w:p>
    <w:p w14:paraId="575F0466" w14:textId="77777777" w:rsidR="001C440D" w:rsidRPr="00431B9D" w:rsidRDefault="001C440D" w:rsidP="00431B9D">
      <w:pPr>
        <w:spacing w:before="100" w:beforeAutospacing="1" w:after="100" w:afterAutospacing="1" w:line="276" w:lineRule="auto"/>
        <w:jc w:val="both"/>
        <w:rPr>
          <w:rFonts w:ascii="Arial" w:hAnsi="Arial"/>
        </w:rPr>
      </w:pPr>
      <w:r w:rsidRPr="00431B9D">
        <w:rPr>
          <w:rFonts w:ascii="Arial" w:hAnsi="Arial"/>
        </w:rPr>
        <w:lastRenderedPageBreak/>
        <w:t>A presente contratação deverá observar, além da Lei nº 14.133/2021, as normas técnicas e regulamentações aplicáveis aos sistemas de segurança contra incêndio e pânico, especialmente aquelas estabelecidas pelo Corpo de Bombeiros do Estado de São Paulo, por meio de suas Instruções Técnicas (</w:t>
      </w:r>
      <w:proofErr w:type="spellStart"/>
      <w:r w:rsidRPr="00431B9D">
        <w:rPr>
          <w:rFonts w:ascii="Arial" w:hAnsi="Arial"/>
        </w:rPr>
        <w:t>ITs</w:t>
      </w:r>
      <w:proofErr w:type="spellEnd"/>
      <w:r w:rsidRPr="00431B9D">
        <w:rPr>
          <w:rFonts w:ascii="Arial" w:hAnsi="Arial"/>
        </w:rPr>
        <w:t>) vigentes.</w:t>
      </w:r>
    </w:p>
    <w:p w14:paraId="733894F1" w14:textId="77777777" w:rsidR="001C440D" w:rsidRPr="00431B9D" w:rsidRDefault="001C440D" w:rsidP="00431B9D">
      <w:pPr>
        <w:spacing w:before="100" w:beforeAutospacing="1" w:after="100" w:afterAutospacing="1" w:line="276" w:lineRule="auto"/>
        <w:jc w:val="both"/>
        <w:rPr>
          <w:rFonts w:ascii="Arial" w:hAnsi="Arial"/>
        </w:rPr>
      </w:pPr>
      <w:r w:rsidRPr="00431B9D">
        <w:rPr>
          <w:rFonts w:ascii="Arial" w:hAnsi="Arial"/>
        </w:rPr>
        <w:t>Deverão ser observadas, ainda, as legislações e normas aplicáveis às instalações elétricas, hidráulicas, sistemas de proteção contra descargas atmosféricas (SPDA), instalações de gases combustíveis (GLP), bem como as normas de segurança do trabalho e demais regulamentações técnicas incidentes sobre os serviços e materiais objeto da contratação.</w:t>
      </w:r>
    </w:p>
    <w:p w14:paraId="3B287920" w14:textId="36F7F98F" w:rsidR="00704397" w:rsidRPr="00431B9D" w:rsidRDefault="001C440D" w:rsidP="00431B9D">
      <w:pPr>
        <w:spacing w:before="240" w:after="57"/>
        <w:jc w:val="both"/>
        <w:rPr>
          <w:rFonts w:ascii="Arial" w:hAnsi="Arial"/>
        </w:rPr>
      </w:pPr>
      <w:r w:rsidRPr="00431B9D">
        <w:rPr>
          <w:rFonts w:ascii="Arial" w:hAnsi="Arial"/>
        </w:rPr>
        <w:t>No que se refere aos aspectos ambientais, deverão ser observadas as disposições da Lei nº 12.305/2010 (Política Nacional de Resíduos Sólidos), especialmente quanto à destinação adequada dos resíduos gerados.</w:t>
      </w:r>
    </w:p>
    <w:p w14:paraId="112905AF" w14:textId="77777777" w:rsidR="001C440D" w:rsidRPr="00431B9D" w:rsidRDefault="001C440D" w:rsidP="00431B9D">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1" w:name="_Hlk114844323"/>
      <w:r w:rsidRPr="00431B9D">
        <w:t>Justificativa da contratação</w:t>
      </w:r>
    </w:p>
    <w:bookmarkEnd w:id="51"/>
    <w:p w14:paraId="6DCBB308" w14:textId="77777777" w:rsidR="001C440D" w:rsidRPr="00431B9D" w:rsidRDefault="001C440D" w:rsidP="00431B9D">
      <w:pPr>
        <w:spacing w:before="100" w:beforeAutospacing="1" w:after="100" w:afterAutospacing="1"/>
        <w:jc w:val="both"/>
        <w:rPr>
          <w:rFonts w:ascii="Arial" w:hAnsi="Arial"/>
        </w:rPr>
      </w:pPr>
      <w:r w:rsidRPr="00431B9D">
        <w:rPr>
          <w:rFonts w:ascii="Arial" w:hAnsi="Arial"/>
        </w:rPr>
        <w:t>A presente contratação justifica-se pela necessidade de assegurar a manutenção contínua, a funcionalidade e a adequação dos sistemas de segurança contra incêndio e pânico instalados nas edificações públicas municipais, garantindo condições adequadas de segurança aos usuários, servidores e ao patrimônio público.</w:t>
      </w:r>
    </w:p>
    <w:p w14:paraId="3AA03D68" w14:textId="77777777" w:rsidR="001C440D" w:rsidRPr="00431B9D" w:rsidRDefault="001C440D" w:rsidP="00431B9D">
      <w:pPr>
        <w:spacing w:before="100" w:beforeAutospacing="1" w:after="100" w:afterAutospacing="1"/>
        <w:jc w:val="both"/>
        <w:rPr>
          <w:rFonts w:ascii="Arial" w:hAnsi="Arial"/>
        </w:rPr>
      </w:pPr>
      <w:r w:rsidRPr="00431B9D">
        <w:rPr>
          <w:rFonts w:ascii="Arial" w:hAnsi="Arial"/>
        </w:rPr>
        <w:t>O Município possui aproximadamente 180 edificações públicas, com características distintas e distribuídas em diferentes localidades, cujos sistemas de segurança demandam manutenção preventiva e corretiva, substituição de componentes, realização de testes e adequações técnicas ao longo do tempo, em razão do desgaste natural dos equipamentos e das condições de uso.</w:t>
      </w:r>
    </w:p>
    <w:p w14:paraId="3060903B" w14:textId="77777777" w:rsidR="001C440D" w:rsidRPr="00431B9D" w:rsidRDefault="001C440D" w:rsidP="00431B9D">
      <w:pPr>
        <w:spacing w:before="100" w:beforeAutospacing="1" w:after="100" w:afterAutospacing="1"/>
        <w:jc w:val="both"/>
        <w:rPr>
          <w:rFonts w:ascii="Arial" w:hAnsi="Arial"/>
        </w:rPr>
      </w:pPr>
      <w:r w:rsidRPr="00431B9D">
        <w:rPr>
          <w:rFonts w:ascii="Arial" w:hAnsi="Arial"/>
        </w:rPr>
        <w:t>As demandas apresentam caráter recorrente, descentralizado e variável, o que inviabiliza a definição prévia e precisa dos quantitativos a serem executados, tornando necessária a adoção de solução contratual que permita maior flexibilidade operacional.</w:t>
      </w:r>
    </w:p>
    <w:p w14:paraId="0389EBEC" w14:textId="77777777" w:rsidR="001C440D" w:rsidRPr="00431B9D" w:rsidRDefault="001C440D" w:rsidP="00431B9D">
      <w:pPr>
        <w:spacing w:before="100" w:beforeAutospacing="1" w:after="100" w:afterAutospacing="1"/>
        <w:jc w:val="both"/>
        <w:rPr>
          <w:rFonts w:ascii="Arial" w:hAnsi="Arial"/>
        </w:rPr>
      </w:pPr>
      <w:r w:rsidRPr="00431B9D">
        <w:rPr>
          <w:rFonts w:ascii="Arial" w:hAnsi="Arial"/>
        </w:rPr>
        <w:t>A contratação por meio de Sistema de Registro de Preços mostra-se, portanto, a alternativa mais adequada, possibilitando a execução sob demanda, conforme a necessidade da Administração, com maior agilidade no atendimento das solicitações e melhor racionalização dos recursos públicos.</w:t>
      </w:r>
    </w:p>
    <w:p w14:paraId="71FF21A0" w14:textId="318B90F4" w:rsidR="001C440D" w:rsidRPr="00431B9D" w:rsidRDefault="001C440D" w:rsidP="00431B9D">
      <w:pPr>
        <w:spacing w:before="240" w:after="57"/>
        <w:jc w:val="both"/>
        <w:rPr>
          <w:rFonts w:ascii="Arial" w:hAnsi="Arial"/>
        </w:rPr>
      </w:pPr>
      <w:r w:rsidRPr="00431B9D">
        <w:rPr>
          <w:rFonts w:ascii="Arial" w:hAnsi="Arial"/>
        </w:rPr>
        <w:t>Dessa forma, a contratação pretendida visa garantir a continuidade dos serviços, a redução de falhas nos sistemas, a melhoria das condições de segurança das edificações públicas e a eficiência na gestão dos próprios municipais.</w:t>
      </w:r>
    </w:p>
    <w:p w14:paraId="3B122323" w14:textId="77777777" w:rsidR="001C440D" w:rsidRPr="00166C9E" w:rsidRDefault="001C440D" w:rsidP="001C440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66C9E">
        <w:t>Requisitos da contratação</w:t>
      </w:r>
    </w:p>
    <w:p w14:paraId="41DAB93A" w14:textId="77777777" w:rsidR="001C440D" w:rsidRPr="005351C8" w:rsidRDefault="001C440D" w:rsidP="001C440D">
      <w:pPr>
        <w:pStyle w:val="Expandido"/>
        <w:spacing w:line="276" w:lineRule="auto"/>
        <w:ind w:left="0"/>
        <w:rPr>
          <w:rFonts w:ascii="Arial" w:hAnsi="Arial" w:cs="Arial"/>
          <w:color w:val="auto"/>
          <w:sz w:val="24"/>
        </w:rPr>
      </w:pPr>
      <w:r w:rsidRPr="005351C8">
        <w:rPr>
          <w:rFonts w:ascii="Arial" w:hAnsi="Arial" w:cs="Arial"/>
          <w:color w:val="auto"/>
          <w:sz w:val="24"/>
        </w:rPr>
        <w:t>A contratação deverá atender aos seguintes requisitos técnicos, operacionais e legais:</w:t>
      </w:r>
    </w:p>
    <w:p w14:paraId="7F00B2CB" w14:textId="77777777" w:rsidR="001C440D" w:rsidRPr="005351C8" w:rsidRDefault="001C440D" w:rsidP="001C440D">
      <w:pPr>
        <w:pStyle w:val="Expandido"/>
        <w:spacing w:line="276" w:lineRule="auto"/>
        <w:ind w:left="284" w:hanging="284"/>
        <w:rPr>
          <w:rFonts w:ascii="Arial" w:hAnsi="Arial" w:cs="Arial"/>
          <w:color w:val="auto"/>
          <w:sz w:val="24"/>
        </w:rPr>
      </w:pPr>
    </w:p>
    <w:p w14:paraId="58D815F2" w14:textId="77777777" w:rsidR="001C440D" w:rsidRDefault="001C440D" w:rsidP="001C440D">
      <w:pPr>
        <w:pStyle w:val="Expandido"/>
        <w:spacing w:line="276" w:lineRule="auto"/>
        <w:ind w:left="284" w:hanging="284"/>
        <w:rPr>
          <w:rFonts w:ascii="Arial" w:hAnsi="Arial" w:cs="Arial"/>
          <w:b/>
          <w:bCs/>
          <w:color w:val="auto"/>
          <w:sz w:val="24"/>
        </w:rPr>
      </w:pPr>
      <w:r w:rsidRPr="005351C8">
        <w:rPr>
          <w:rFonts w:ascii="Arial" w:hAnsi="Arial" w:cs="Arial"/>
          <w:b/>
          <w:bCs/>
          <w:color w:val="auto"/>
          <w:sz w:val="24"/>
        </w:rPr>
        <w:lastRenderedPageBreak/>
        <w:t>Requisitos gerais</w:t>
      </w:r>
    </w:p>
    <w:p w14:paraId="74CEDD05" w14:textId="77777777" w:rsidR="001C440D" w:rsidRPr="005351C8" w:rsidRDefault="001C440D" w:rsidP="001C440D">
      <w:pPr>
        <w:pStyle w:val="Expandido"/>
        <w:spacing w:line="276" w:lineRule="auto"/>
        <w:ind w:left="284" w:hanging="284"/>
        <w:rPr>
          <w:rFonts w:ascii="Arial" w:hAnsi="Arial" w:cs="Arial"/>
          <w:b/>
          <w:bCs/>
          <w:color w:val="auto"/>
          <w:sz w:val="24"/>
        </w:rPr>
      </w:pPr>
    </w:p>
    <w:p w14:paraId="3F020F8A" w14:textId="77777777" w:rsidR="001C440D" w:rsidRPr="005351C8" w:rsidRDefault="001C440D" w:rsidP="003A2C5A">
      <w:pPr>
        <w:pStyle w:val="Expandido"/>
        <w:numPr>
          <w:ilvl w:val="0"/>
          <w:numId w:val="31"/>
        </w:numPr>
        <w:spacing w:line="276" w:lineRule="auto"/>
        <w:ind w:left="284" w:hanging="284"/>
        <w:rPr>
          <w:rFonts w:ascii="Arial" w:hAnsi="Arial" w:cs="Arial"/>
          <w:color w:val="auto"/>
          <w:sz w:val="24"/>
        </w:rPr>
      </w:pPr>
      <w:r w:rsidRPr="005351C8">
        <w:rPr>
          <w:rFonts w:ascii="Arial" w:hAnsi="Arial" w:cs="Arial"/>
          <w:color w:val="auto"/>
          <w:sz w:val="24"/>
        </w:rPr>
        <w:t xml:space="preserve">Execução sob demanda, mediante emissão de Ordens de Serviço pela Administração; </w:t>
      </w:r>
    </w:p>
    <w:p w14:paraId="4D1AEB63" w14:textId="77777777" w:rsidR="001C440D" w:rsidRPr="005351C8" w:rsidRDefault="001C440D" w:rsidP="003A2C5A">
      <w:pPr>
        <w:pStyle w:val="Expandido"/>
        <w:numPr>
          <w:ilvl w:val="0"/>
          <w:numId w:val="31"/>
        </w:numPr>
        <w:spacing w:line="276" w:lineRule="auto"/>
        <w:ind w:left="284" w:hanging="284"/>
        <w:rPr>
          <w:rFonts w:ascii="Arial" w:hAnsi="Arial" w:cs="Arial"/>
          <w:color w:val="auto"/>
          <w:sz w:val="24"/>
        </w:rPr>
      </w:pPr>
      <w:r w:rsidRPr="005351C8">
        <w:rPr>
          <w:rFonts w:ascii="Arial" w:hAnsi="Arial" w:cs="Arial"/>
          <w:color w:val="auto"/>
          <w:sz w:val="24"/>
        </w:rPr>
        <w:t xml:space="preserve">Abrangência de serviços de manutenção preventiva e corretiva, substituição de componentes, testes, inspeções e adequações técnicas pontuais; </w:t>
      </w:r>
    </w:p>
    <w:p w14:paraId="1CC50F08" w14:textId="77777777" w:rsidR="001C440D" w:rsidRPr="005351C8" w:rsidRDefault="001C440D" w:rsidP="003A2C5A">
      <w:pPr>
        <w:pStyle w:val="Expandido"/>
        <w:numPr>
          <w:ilvl w:val="0"/>
          <w:numId w:val="31"/>
        </w:numPr>
        <w:spacing w:line="276" w:lineRule="auto"/>
        <w:ind w:left="284" w:hanging="284"/>
        <w:rPr>
          <w:rFonts w:ascii="Arial" w:hAnsi="Arial" w:cs="Arial"/>
          <w:color w:val="auto"/>
          <w:sz w:val="24"/>
        </w:rPr>
      </w:pPr>
      <w:r w:rsidRPr="005351C8">
        <w:rPr>
          <w:rFonts w:ascii="Arial" w:hAnsi="Arial" w:cs="Arial"/>
          <w:color w:val="auto"/>
          <w:sz w:val="24"/>
        </w:rPr>
        <w:t xml:space="preserve">Vedação à execução de obras civis de grande porte ou intervenções estruturais relevantes. </w:t>
      </w:r>
    </w:p>
    <w:p w14:paraId="005416C9" w14:textId="77777777" w:rsidR="001C440D" w:rsidRDefault="001C440D" w:rsidP="001C440D">
      <w:pPr>
        <w:pStyle w:val="Expandido"/>
        <w:spacing w:line="276" w:lineRule="auto"/>
        <w:ind w:left="284" w:hanging="284"/>
        <w:rPr>
          <w:rFonts w:ascii="Arial" w:hAnsi="Arial" w:cs="Arial"/>
          <w:b/>
          <w:bCs/>
          <w:color w:val="auto"/>
          <w:sz w:val="24"/>
        </w:rPr>
      </w:pPr>
      <w:r w:rsidRPr="005351C8">
        <w:rPr>
          <w:rFonts w:ascii="Arial" w:hAnsi="Arial" w:cs="Arial"/>
          <w:b/>
          <w:bCs/>
          <w:color w:val="auto"/>
          <w:sz w:val="24"/>
        </w:rPr>
        <w:t>Requisitos técnicos</w:t>
      </w:r>
    </w:p>
    <w:p w14:paraId="34FAD1D8" w14:textId="77777777" w:rsidR="001C440D" w:rsidRPr="005351C8" w:rsidRDefault="001C440D" w:rsidP="001C440D">
      <w:pPr>
        <w:pStyle w:val="Expandido"/>
        <w:spacing w:line="276" w:lineRule="auto"/>
        <w:ind w:left="284" w:hanging="284"/>
        <w:rPr>
          <w:rFonts w:ascii="Arial" w:hAnsi="Arial" w:cs="Arial"/>
          <w:b/>
          <w:bCs/>
          <w:color w:val="auto"/>
          <w:sz w:val="24"/>
        </w:rPr>
      </w:pPr>
    </w:p>
    <w:p w14:paraId="1551277C" w14:textId="77777777" w:rsidR="001C440D" w:rsidRPr="005351C8" w:rsidRDefault="001C440D" w:rsidP="003A2C5A">
      <w:pPr>
        <w:pStyle w:val="Expandido"/>
        <w:numPr>
          <w:ilvl w:val="0"/>
          <w:numId w:val="32"/>
        </w:numPr>
        <w:spacing w:line="276" w:lineRule="auto"/>
        <w:ind w:left="284" w:hanging="284"/>
        <w:rPr>
          <w:rFonts w:ascii="Arial" w:hAnsi="Arial" w:cs="Arial"/>
          <w:color w:val="auto"/>
          <w:sz w:val="24"/>
        </w:rPr>
      </w:pPr>
      <w:r w:rsidRPr="005351C8">
        <w:rPr>
          <w:rFonts w:ascii="Arial" w:hAnsi="Arial" w:cs="Arial"/>
          <w:color w:val="auto"/>
          <w:sz w:val="24"/>
        </w:rPr>
        <w:t xml:space="preserve">Atendimento às normas técnicas aplicáveis, especialmente às Instruções Técnicas do Corpo de Bombeiros do Estado de São Paulo e às normas da ABNT pertinentes; </w:t>
      </w:r>
    </w:p>
    <w:p w14:paraId="65648401" w14:textId="77777777" w:rsidR="001C440D" w:rsidRPr="005351C8" w:rsidRDefault="001C440D" w:rsidP="003A2C5A">
      <w:pPr>
        <w:pStyle w:val="Expandido"/>
        <w:numPr>
          <w:ilvl w:val="0"/>
          <w:numId w:val="32"/>
        </w:numPr>
        <w:spacing w:line="276" w:lineRule="auto"/>
        <w:ind w:left="284" w:hanging="284"/>
        <w:rPr>
          <w:rFonts w:ascii="Arial" w:hAnsi="Arial" w:cs="Arial"/>
          <w:color w:val="auto"/>
          <w:sz w:val="24"/>
        </w:rPr>
      </w:pPr>
      <w:r w:rsidRPr="005351C8">
        <w:rPr>
          <w:rFonts w:ascii="Arial" w:hAnsi="Arial" w:cs="Arial"/>
          <w:color w:val="auto"/>
          <w:sz w:val="24"/>
        </w:rPr>
        <w:t xml:space="preserve">Compatibilidade dos materiais e serviços com os sistemas existentes nas edificações; </w:t>
      </w:r>
    </w:p>
    <w:p w14:paraId="5C2910E6" w14:textId="77777777" w:rsidR="001C440D" w:rsidRPr="005351C8" w:rsidRDefault="001C440D" w:rsidP="003A2C5A">
      <w:pPr>
        <w:pStyle w:val="Expandido"/>
        <w:numPr>
          <w:ilvl w:val="0"/>
          <w:numId w:val="32"/>
        </w:numPr>
        <w:spacing w:line="276" w:lineRule="auto"/>
        <w:ind w:left="284" w:hanging="284"/>
        <w:rPr>
          <w:rFonts w:ascii="Arial" w:hAnsi="Arial" w:cs="Arial"/>
          <w:color w:val="auto"/>
          <w:sz w:val="24"/>
        </w:rPr>
      </w:pPr>
      <w:r w:rsidRPr="005351C8">
        <w:rPr>
          <w:rFonts w:ascii="Arial" w:hAnsi="Arial" w:cs="Arial"/>
          <w:color w:val="auto"/>
          <w:sz w:val="24"/>
        </w:rPr>
        <w:t xml:space="preserve">Fornecimento de materiais novos, de primeira qualidade; </w:t>
      </w:r>
    </w:p>
    <w:p w14:paraId="2E7A2F08" w14:textId="77777777" w:rsidR="001C440D" w:rsidRPr="005351C8" w:rsidRDefault="001C440D" w:rsidP="003A2C5A">
      <w:pPr>
        <w:pStyle w:val="Expandido"/>
        <w:numPr>
          <w:ilvl w:val="0"/>
          <w:numId w:val="32"/>
        </w:numPr>
        <w:spacing w:line="276" w:lineRule="auto"/>
        <w:ind w:left="284" w:hanging="284"/>
        <w:rPr>
          <w:rFonts w:ascii="Arial" w:hAnsi="Arial" w:cs="Arial"/>
          <w:color w:val="auto"/>
          <w:sz w:val="24"/>
        </w:rPr>
      </w:pPr>
      <w:r w:rsidRPr="005351C8">
        <w:rPr>
          <w:rFonts w:ascii="Arial" w:hAnsi="Arial" w:cs="Arial"/>
          <w:color w:val="auto"/>
          <w:sz w:val="24"/>
        </w:rPr>
        <w:t xml:space="preserve">Vedação ao uso de materiais usados ou recondicionados, salvo autorização expressa da Administração; </w:t>
      </w:r>
    </w:p>
    <w:p w14:paraId="206B19D4" w14:textId="77777777" w:rsidR="001C440D" w:rsidRPr="005351C8" w:rsidRDefault="001C440D" w:rsidP="003A2C5A">
      <w:pPr>
        <w:pStyle w:val="Expandido"/>
        <w:numPr>
          <w:ilvl w:val="0"/>
          <w:numId w:val="32"/>
        </w:numPr>
        <w:spacing w:line="276" w:lineRule="auto"/>
        <w:ind w:left="284" w:hanging="284"/>
        <w:rPr>
          <w:rFonts w:ascii="Arial" w:hAnsi="Arial" w:cs="Arial"/>
          <w:color w:val="auto"/>
          <w:sz w:val="24"/>
        </w:rPr>
      </w:pPr>
      <w:r w:rsidRPr="005351C8">
        <w:rPr>
          <w:rFonts w:ascii="Arial" w:hAnsi="Arial" w:cs="Arial"/>
          <w:b/>
          <w:bCs/>
          <w:color w:val="auto"/>
          <w:sz w:val="24"/>
        </w:rPr>
        <w:t>Obrigatoriedade de que todos os materiais fornecidos e serviços executados estejam integralmente compatíveis com as especificações técnicas, unidades de medição, composições e referências constantes da planilha orçamentária que integra o processo licitatório;</w:t>
      </w:r>
      <w:r w:rsidRPr="005351C8">
        <w:rPr>
          <w:rFonts w:ascii="Arial" w:hAnsi="Arial" w:cs="Arial"/>
          <w:color w:val="auto"/>
          <w:sz w:val="24"/>
        </w:rPr>
        <w:t xml:space="preserve"> </w:t>
      </w:r>
    </w:p>
    <w:p w14:paraId="47CA9E46" w14:textId="77777777" w:rsidR="001C440D" w:rsidRPr="005351C8" w:rsidRDefault="001C440D" w:rsidP="003A2C5A">
      <w:pPr>
        <w:pStyle w:val="Expandido"/>
        <w:numPr>
          <w:ilvl w:val="0"/>
          <w:numId w:val="32"/>
        </w:numPr>
        <w:spacing w:line="276" w:lineRule="auto"/>
        <w:ind w:left="284" w:hanging="284"/>
        <w:rPr>
          <w:rFonts w:ascii="Arial" w:hAnsi="Arial" w:cs="Arial"/>
          <w:color w:val="auto"/>
          <w:sz w:val="24"/>
        </w:rPr>
      </w:pPr>
      <w:r w:rsidRPr="005351C8">
        <w:rPr>
          <w:rFonts w:ascii="Arial" w:hAnsi="Arial" w:cs="Arial"/>
          <w:b/>
          <w:bCs/>
          <w:color w:val="auto"/>
          <w:sz w:val="24"/>
        </w:rPr>
        <w:t>Vedação à substituição de itens, alteração de especificações ou execução de serviços em desacordo com a planilha, salvo mediante prévia e formal autorização da Administração, devidamente justificada tecnicamente.</w:t>
      </w:r>
      <w:r w:rsidRPr="005351C8">
        <w:rPr>
          <w:rFonts w:ascii="Arial" w:hAnsi="Arial" w:cs="Arial"/>
          <w:color w:val="auto"/>
          <w:sz w:val="24"/>
        </w:rPr>
        <w:t xml:space="preserve"> </w:t>
      </w:r>
    </w:p>
    <w:p w14:paraId="4326CF7A" w14:textId="77777777" w:rsidR="001C440D" w:rsidRPr="005351C8" w:rsidRDefault="001C440D" w:rsidP="001C440D">
      <w:pPr>
        <w:pStyle w:val="Expandido"/>
        <w:spacing w:line="276" w:lineRule="auto"/>
        <w:ind w:left="284" w:hanging="284"/>
        <w:rPr>
          <w:rFonts w:ascii="Arial" w:hAnsi="Arial" w:cs="Arial"/>
          <w:color w:val="auto"/>
          <w:sz w:val="24"/>
        </w:rPr>
      </w:pPr>
    </w:p>
    <w:p w14:paraId="42F25250" w14:textId="77777777" w:rsidR="001C440D" w:rsidRDefault="001C440D" w:rsidP="001C440D">
      <w:pPr>
        <w:pStyle w:val="Expandido"/>
        <w:spacing w:line="276" w:lineRule="auto"/>
        <w:ind w:left="284" w:hanging="284"/>
        <w:rPr>
          <w:rFonts w:ascii="Arial" w:hAnsi="Arial" w:cs="Arial"/>
          <w:b/>
          <w:bCs/>
          <w:color w:val="auto"/>
          <w:sz w:val="24"/>
        </w:rPr>
      </w:pPr>
      <w:r w:rsidRPr="005351C8">
        <w:rPr>
          <w:rFonts w:ascii="Arial" w:hAnsi="Arial" w:cs="Arial"/>
          <w:b/>
          <w:bCs/>
          <w:color w:val="auto"/>
          <w:sz w:val="24"/>
        </w:rPr>
        <w:t>Requisitos operacionais</w:t>
      </w:r>
    </w:p>
    <w:p w14:paraId="654C9C7B" w14:textId="77777777" w:rsidR="001C440D" w:rsidRPr="005351C8" w:rsidRDefault="001C440D" w:rsidP="001C440D">
      <w:pPr>
        <w:pStyle w:val="Expandido"/>
        <w:spacing w:line="276" w:lineRule="auto"/>
        <w:ind w:left="284" w:hanging="284"/>
        <w:rPr>
          <w:rFonts w:ascii="Arial" w:hAnsi="Arial" w:cs="Arial"/>
          <w:b/>
          <w:bCs/>
          <w:color w:val="auto"/>
          <w:sz w:val="24"/>
        </w:rPr>
      </w:pPr>
    </w:p>
    <w:p w14:paraId="471BF738" w14:textId="77777777" w:rsidR="001C440D" w:rsidRPr="005351C8" w:rsidRDefault="001C440D" w:rsidP="003A2C5A">
      <w:pPr>
        <w:pStyle w:val="Expandido"/>
        <w:numPr>
          <w:ilvl w:val="0"/>
          <w:numId w:val="33"/>
        </w:numPr>
        <w:spacing w:line="276" w:lineRule="auto"/>
        <w:ind w:left="284" w:hanging="284"/>
        <w:rPr>
          <w:rFonts w:ascii="Arial" w:hAnsi="Arial" w:cs="Arial"/>
          <w:color w:val="auto"/>
          <w:sz w:val="24"/>
        </w:rPr>
      </w:pPr>
      <w:r w:rsidRPr="005351C8">
        <w:rPr>
          <w:rFonts w:ascii="Arial" w:hAnsi="Arial" w:cs="Arial"/>
          <w:color w:val="auto"/>
          <w:sz w:val="24"/>
        </w:rPr>
        <w:t xml:space="preserve">Disponibilização, pela contratada, de todos os recursos necessários à execução, incluindo mão de obra, equipamentos, ferramentas e insumos; </w:t>
      </w:r>
    </w:p>
    <w:p w14:paraId="16E805B3" w14:textId="77777777" w:rsidR="001C440D" w:rsidRPr="005351C8" w:rsidRDefault="001C440D" w:rsidP="003A2C5A">
      <w:pPr>
        <w:pStyle w:val="Expandido"/>
        <w:numPr>
          <w:ilvl w:val="0"/>
          <w:numId w:val="33"/>
        </w:numPr>
        <w:spacing w:line="276" w:lineRule="auto"/>
        <w:ind w:left="284" w:hanging="284"/>
        <w:rPr>
          <w:rFonts w:ascii="Arial" w:hAnsi="Arial" w:cs="Arial"/>
          <w:color w:val="auto"/>
          <w:sz w:val="24"/>
        </w:rPr>
      </w:pPr>
      <w:r w:rsidRPr="005351C8">
        <w:rPr>
          <w:rFonts w:ascii="Arial" w:hAnsi="Arial" w:cs="Arial"/>
          <w:color w:val="auto"/>
          <w:sz w:val="24"/>
        </w:rPr>
        <w:t xml:space="preserve">Execução dos serviços sem prejuízo ao funcionamento das atividades nas edificações públicas; </w:t>
      </w:r>
    </w:p>
    <w:p w14:paraId="5E2F5C26" w14:textId="77777777" w:rsidR="001C440D" w:rsidRPr="005351C8" w:rsidRDefault="001C440D" w:rsidP="003A2C5A">
      <w:pPr>
        <w:pStyle w:val="Expandido"/>
        <w:numPr>
          <w:ilvl w:val="0"/>
          <w:numId w:val="33"/>
        </w:numPr>
        <w:spacing w:line="276" w:lineRule="auto"/>
        <w:ind w:left="284" w:hanging="284"/>
        <w:rPr>
          <w:rFonts w:ascii="Arial" w:hAnsi="Arial" w:cs="Arial"/>
          <w:color w:val="auto"/>
          <w:sz w:val="24"/>
        </w:rPr>
      </w:pPr>
      <w:r w:rsidRPr="005351C8">
        <w:rPr>
          <w:rFonts w:ascii="Arial" w:hAnsi="Arial" w:cs="Arial"/>
          <w:color w:val="auto"/>
          <w:sz w:val="24"/>
        </w:rPr>
        <w:t xml:space="preserve">Organização, sinalização e segurança dos locais de trabalho durante a execução. </w:t>
      </w:r>
    </w:p>
    <w:p w14:paraId="59EEF984" w14:textId="77777777" w:rsidR="001C440D" w:rsidRPr="005351C8" w:rsidRDefault="001C440D" w:rsidP="001C440D">
      <w:pPr>
        <w:pStyle w:val="Expandido"/>
        <w:spacing w:line="276" w:lineRule="auto"/>
        <w:ind w:left="284" w:hanging="284"/>
        <w:rPr>
          <w:rFonts w:ascii="Arial" w:hAnsi="Arial" w:cs="Arial"/>
          <w:color w:val="auto"/>
          <w:sz w:val="24"/>
        </w:rPr>
      </w:pPr>
    </w:p>
    <w:p w14:paraId="3FE72361" w14:textId="77777777" w:rsidR="001C440D" w:rsidRDefault="001C440D" w:rsidP="001C440D">
      <w:pPr>
        <w:pStyle w:val="Expandido"/>
        <w:spacing w:line="276" w:lineRule="auto"/>
        <w:ind w:left="284" w:hanging="284"/>
        <w:rPr>
          <w:rFonts w:ascii="Arial" w:hAnsi="Arial" w:cs="Arial"/>
          <w:b/>
          <w:bCs/>
          <w:color w:val="auto"/>
          <w:sz w:val="24"/>
        </w:rPr>
      </w:pPr>
      <w:r w:rsidRPr="005351C8">
        <w:rPr>
          <w:rFonts w:ascii="Arial" w:hAnsi="Arial" w:cs="Arial"/>
          <w:b/>
          <w:bCs/>
          <w:color w:val="auto"/>
          <w:sz w:val="24"/>
        </w:rPr>
        <w:t>Prazos de atendimento</w:t>
      </w:r>
    </w:p>
    <w:p w14:paraId="214525B2" w14:textId="77777777" w:rsidR="001C440D" w:rsidRPr="005351C8" w:rsidRDefault="001C440D" w:rsidP="001C440D">
      <w:pPr>
        <w:pStyle w:val="Expandido"/>
        <w:spacing w:line="276" w:lineRule="auto"/>
        <w:ind w:left="284" w:hanging="284"/>
        <w:rPr>
          <w:rFonts w:ascii="Arial" w:hAnsi="Arial" w:cs="Arial"/>
          <w:b/>
          <w:bCs/>
          <w:color w:val="auto"/>
          <w:sz w:val="24"/>
        </w:rPr>
      </w:pPr>
    </w:p>
    <w:p w14:paraId="74C3CEE4" w14:textId="77777777" w:rsidR="001C440D" w:rsidRPr="005351C8" w:rsidRDefault="001C440D" w:rsidP="003A2C5A">
      <w:pPr>
        <w:pStyle w:val="Expandido"/>
        <w:numPr>
          <w:ilvl w:val="0"/>
          <w:numId w:val="34"/>
        </w:numPr>
        <w:spacing w:line="276" w:lineRule="auto"/>
        <w:ind w:left="284" w:hanging="284"/>
        <w:rPr>
          <w:rFonts w:ascii="Arial" w:hAnsi="Arial" w:cs="Arial"/>
          <w:color w:val="auto"/>
          <w:sz w:val="24"/>
        </w:rPr>
      </w:pPr>
      <w:r w:rsidRPr="005351C8">
        <w:rPr>
          <w:rFonts w:ascii="Arial" w:hAnsi="Arial" w:cs="Arial"/>
          <w:color w:val="auto"/>
          <w:sz w:val="24"/>
        </w:rPr>
        <w:t xml:space="preserve">Atendimento às Ordens de Serviço em até </w:t>
      </w:r>
      <w:r w:rsidRPr="005351C8">
        <w:rPr>
          <w:rFonts w:ascii="Arial" w:hAnsi="Arial" w:cs="Arial"/>
          <w:b/>
          <w:bCs/>
          <w:color w:val="auto"/>
          <w:sz w:val="24"/>
        </w:rPr>
        <w:t>5 (cinco) dias úteis</w:t>
      </w:r>
      <w:r w:rsidRPr="005351C8">
        <w:rPr>
          <w:rFonts w:ascii="Arial" w:hAnsi="Arial" w:cs="Arial"/>
          <w:color w:val="auto"/>
          <w:sz w:val="24"/>
        </w:rPr>
        <w:t xml:space="preserve">, contados da solicitação; </w:t>
      </w:r>
    </w:p>
    <w:p w14:paraId="16E4E7A2" w14:textId="77777777" w:rsidR="001C440D" w:rsidRPr="005351C8" w:rsidRDefault="001C440D" w:rsidP="003A2C5A">
      <w:pPr>
        <w:pStyle w:val="Expandido"/>
        <w:numPr>
          <w:ilvl w:val="0"/>
          <w:numId w:val="34"/>
        </w:numPr>
        <w:spacing w:line="276" w:lineRule="auto"/>
        <w:ind w:left="284" w:hanging="284"/>
        <w:rPr>
          <w:rFonts w:ascii="Arial" w:hAnsi="Arial" w:cs="Arial"/>
          <w:color w:val="auto"/>
          <w:sz w:val="24"/>
        </w:rPr>
      </w:pPr>
      <w:r w:rsidRPr="005351C8">
        <w:rPr>
          <w:rFonts w:ascii="Arial" w:hAnsi="Arial" w:cs="Arial"/>
          <w:color w:val="auto"/>
          <w:sz w:val="24"/>
        </w:rPr>
        <w:t xml:space="preserve">Possibilidade de definição de prazos inferiores pela Administração em casos de urgência, conforme a criticidade da demanda. </w:t>
      </w:r>
    </w:p>
    <w:p w14:paraId="6696ED6B" w14:textId="77777777" w:rsidR="001C440D" w:rsidRDefault="001C440D" w:rsidP="001C440D">
      <w:pPr>
        <w:pStyle w:val="Expandido"/>
        <w:spacing w:line="276" w:lineRule="auto"/>
        <w:ind w:left="284" w:hanging="284"/>
        <w:rPr>
          <w:rFonts w:ascii="Arial" w:hAnsi="Arial" w:cs="Arial"/>
          <w:b/>
          <w:bCs/>
          <w:color w:val="auto"/>
          <w:sz w:val="24"/>
        </w:rPr>
      </w:pPr>
      <w:r w:rsidRPr="005351C8">
        <w:rPr>
          <w:rFonts w:ascii="Arial" w:hAnsi="Arial" w:cs="Arial"/>
          <w:b/>
          <w:bCs/>
          <w:color w:val="auto"/>
          <w:sz w:val="24"/>
        </w:rPr>
        <w:t>Qualificação técnica</w:t>
      </w:r>
    </w:p>
    <w:p w14:paraId="471F0B38" w14:textId="77777777" w:rsidR="001C440D" w:rsidRPr="005351C8" w:rsidRDefault="001C440D" w:rsidP="001C440D">
      <w:pPr>
        <w:pStyle w:val="Expandido"/>
        <w:spacing w:line="276" w:lineRule="auto"/>
        <w:ind w:left="284" w:hanging="284"/>
        <w:rPr>
          <w:rFonts w:ascii="Arial" w:hAnsi="Arial" w:cs="Arial"/>
          <w:b/>
          <w:bCs/>
          <w:color w:val="auto"/>
          <w:sz w:val="24"/>
        </w:rPr>
      </w:pPr>
    </w:p>
    <w:p w14:paraId="0CFE4C06" w14:textId="77777777" w:rsidR="001C440D" w:rsidRPr="005351C8" w:rsidRDefault="001C440D" w:rsidP="003A2C5A">
      <w:pPr>
        <w:pStyle w:val="Expandido"/>
        <w:numPr>
          <w:ilvl w:val="0"/>
          <w:numId w:val="35"/>
        </w:numPr>
        <w:spacing w:line="276" w:lineRule="auto"/>
        <w:ind w:left="284" w:hanging="284"/>
        <w:rPr>
          <w:rFonts w:ascii="Arial" w:hAnsi="Arial" w:cs="Arial"/>
          <w:color w:val="auto"/>
          <w:sz w:val="24"/>
        </w:rPr>
      </w:pPr>
      <w:r w:rsidRPr="005351C8">
        <w:rPr>
          <w:rFonts w:ascii="Arial" w:hAnsi="Arial" w:cs="Arial"/>
          <w:color w:val="auto"/>
          <w:sz w:val="24"/>
        </w:rPr>
        <w:t xml:space="preserve">Comprovação de aptidão para execução de serviços compatíveis com o objeto; </w:t>
      </w:r>
    </w:p>
    <w:p w14:paraId="12B72C25" w14:textId="77777777" w:rsidR="001C440D" w:rsidRPr="005351C8" w:rsidRDefault="001C440D" w:rsidP="003A2C5A">
      <w:pPr>
        <w:pStyle w:val="Expandido"/>
        <w:numPr>
          <w:ilvl w:val="0"/>
          <w:numId w:val="35"/>
        </w:numPr>
        <w:spacing w:line="276" w:lineRule="auto"/>
        <w:ind w:left="284" w:hanging="284"/>
        <w:rPr>
          <w:rFonts w:ascii="Arial" w:hAnsi="Arial" w:cs="Arial"/>
          <w:color w:val="auto"/>
          <w:sz w:val="24"/>
        </w:rPr>
      </w:pPr>
      <w:r w:rsidRPr="005351C8">
        <w:rPr>
          <w:rFonts w:ascii="Arial" w:hAnsi="Arial" w:cs="Arial"/>
          <w:color w:val="auto"/>
          <w:sz w:val="24"/>
        </w:rPr>
        <w:t xml:space="preserve">Disponibilização de responsável técnico habilitado, quando aplicável; </w:t>
      </w:r>
    </w:p>
    <w:p w14:paraId="18253021" w14:textId="77777777" w:rsidR="001C440D" w:rsidRPr="005351C8" w:rsidRDefault="001C440D" w:rsidP="003A2C5A">
      <w:pPr>
        <w:pStyle w:val="Expandido"/>
        <w:numPr>
          <w:ilvl w:val="0"/>
          <w:numId w:val="35"/>
        </w:numPr>
        <w:spacing w:line="276" w:lineRule="auto"/>
        <w:ind w:left="284" w:hanging="284"/>
        <w:rPr>
          <w:rFonts w:ascii="Arial" w:hAnsi="Arial" w:cs="Arial"/>
          <w:color w:val="auto"/>
          <w:sz w:val="24"/>
        </w:rPr>
      </w:pPr>
      <w:r w:rsidRPr="005351C8">
        <w:rPr>
          <w:rFonts w:ascii="Arial" w:hAnsi="Arial" w:cs="Arial"/>
          <w:color w:val="auto"/>
          <w:sz w:val="24"/>
        </w:rPr>
        <w:lastRenderedPageBreak/>
        <w:t xml:space="preserve">Emissão de anotação de responsabilidade técnica (ART), quando exigida pela natureza do serviço. </w:t>
      </w:r>
    </w:p>
    <w:p w14:paraId="65B42DAA" w14:textId="77777777" w:rsidR="001C440D" w:rsidRPr="005351C8" w:rsidRDefault="001C440D" w:rsidP="001C440D">
      <w:pPr>
        <w:pStyle w:val="Expandido"/>
        <w:spacing w:line="276" w:lineRule="auto"/>
        <w:ind w:left="284" w:hanging="284"/>
        <w:rPr>
          <w:rFonts w:ascii="Arial" w:hAnsi="Arial" w:cs="Arial"/>
          <w:color w:val="auto"/>
          <w:sz w:val="24"/>
        </w:rPr>
      </w:pPr>
    </w:p>
    <w:p w14:paraId="4C48BE21" w14:textId="77777777" w:rsidR="001C440D" w:rsidRDefault="001C440D" w:rsidP="001C440D">
      <w:pPr>
        <w:pStyle w:val="Expandido"/>
        <w:spacing w:line="276" w:lineRule="auto"/>
        <w:ind w:left="284" w:hanging="284"/>
        <w:rPr>
          <w:rFonts w:ascii="Arial" w:hAnsi="Arial" w:cs="Arial"/>
          <w:b/>
          <w:bCs/>
          <w:color w:val="auto"/>
          <w:sz w:val="24"/>
        </w:rPr>
      </w:pPr>
      <w:r w:rsidRPr="005351C8">
        <w:rPr>
          <w:rFonts w:ascii="Arial" w:hAnsi="Arial" w:cs="Arial"/>
          <w:b/>
          <w:bCs/>
          <w:color w:val="auto"/>
          <w:sz w:val="24"/>
        </w:rPr>
        <w:t>Responsabilidades da contratada</w:t>
      </w:r>
    </w:p>
    <w:p w14:paraId="1DB2DCFE" w14:textId="77777777" w:rsidR="001C440D" w:rsidRPr="005351C8" w:rsidRDefault="001C440D" w:rsidP="001C440D">
      <w:pPr>
        <w:pStyle w:val="Expandido"/>
        <w:spacing w:line="276" w:lineRule="auto"/>
        <w:ind w:left="284" w:hanging="284"/>
        <w:rPr>
          <w:rFonts w:ascii="Arial" w:hAnsi="Arial" w:cs="Arial"/>
          <w:b/>
          <w:bCs/>
          <w:color w:val="auto"/>
          <w:sz w:val="24"/>
        </w:rPr>
      </w:pPr>
    </w:p>
    <w:p w14:paraId="71D4D06A" w14:textId="77777777" w:rsidR="001C440D" w:rsidRPr="005351C8" w:rsidRDefault="001C440D" w:rsidP="003A2C5A">
      <w:pPr>
        <w:pStyle w:val="Expandido"/>
        <w:numPr>
          <w:ilvl w:val="0"/>
          <w:numId w:val="36"/>
        </w:numPr>
        <w:spacing w:line="276" w:lineRule="auto"/>
        <w:ind w:left="284" w:hanging="284"/>
        <w:rPr>
          <w:rFonts w:ascii="Arial" w:hAnsi="Arial" w:cs="Arial"/>
          <w:color w:val="auto"/>
          <w:sz w:val="24"/>
        </w:rPr>
      </w:pPr>
      <w:r w:rsidRPr="005351C8">
        <w:rPr>
          <w:rFonts w:ascii="Arial" w:hAnsi="Arial" w:cs="Arial"/>
          <w:color w:val="auto"/>
          <w:sz w:val="24"/>
        </w:rPr>
        <w:t xml:space="preserve">Responsabilidade integral pela execução dos serviços; </w:t>
      </w:r>
    </w:p>
    <w:p w14:paraId="0C4C720A" w14:textId="77777777" w:rsidR="001C440D" w:rsidRPr="005351C8" w:rsidRDefault="001C440D" w:rsidP="003A2C5A">
      <w:pPr>
        <w:pStyle w:val="Expandido"/>
        <w:numPr>
          <w:ilvl w:val="0"/>
          <w:numId w:val="36"/>
        </w:numPr>
        <w:spacing w:line="276" w:lineRule="auto"/>
        <w:ind w:left="284" w:hanging="284"/>
        <w:rPr>
          <w:rFonts w:ascii="Arial" w:hAnsi="Arial" w:cs="Arial"/>
          <w:color w:val="auto"/>
          <w:sz w:val="24"/>
        </w:rPr>
      </w:pPr>
      <w:r w:rsidRPr="005351C8">
        <w:rPr>
          <w:rFonts w:ascii="Arial" w:hAnsi="Arial" w:cs="Arial"/>
          <w:color w:val="auto"/>
          <w:sz w:val="24"/>
        </w:rPr>
        <w:t xml:space="preserve">Responsabilidade por danos causados à Administração ou a terceiros; </w:t>
      </w:r>
    </w:p>
    <w:p w14:paraId="6BBFA31A" w14:textId="77777777" w:rsidR="001C440D" w:rsidRPr="005351C8" w:rsidRDefault="001C440D" w:rsidP="003A2C5A">
      <w:pPr>
        <w:pStyle w:val="Expandido"/>
        <w:numPr>
          <w:ilvl w:val="0"/>
          <w:numId w:val="36"/>
        </w:numPr>
        <w:spacing w:line="276" w:lineRule="auto"/>
        <w:ind w:left="284" w:hanging="284"/>
        <w:rPr>
          <w:rFonts w:ascii="Arial" w:hAnsi="Arial" w:cs="Arial"/>
          <w:color w:val="auto"/>
          <w:sz w:val="24"/>
        </w:rPr>
      </w:pPr>
      <w:r w:rsidRPr="005351C8">
        <w:rPr>
          <w:rFonts w:ascii="Arial" w:hAnsi="Arial" w:cs="Arial"/>
          <w:color w:val="auto"/>
          <w:sz w:val="24"/>
        </w:rPr>
        <w:t xml:space="preserve">Adoção de medidas preventivas para garantir a integridade das instalações e das pessoas. </w:t>
      </w:r>
    </w:p>
    <w:p w14:paraId="5E84F4CC" w14:textId="77777777" w:rsidR="001C440D" w:rsidRDefault="001C440D" w:rsidP="001C440D">
      <w:pPr>
        <w:pStyle w:val="Expandido"/>
        <w:spacing w:line="276" w:lineRule="auto"/>
        <w:ind w:left="284" w:hanging="284"/>
        <w:rPr>
          <w:rFonts w:ascii="Arial" w:hAnsi="Arial" w:cs="Arial"/>
          <w:b/>
          <w:bCs/>
          <w:color w:val="auto"/>
          <w:sz w:val="24"/>
        </w:rPr>
      </w:pPr>
    </w:p>
    <w:p w14:paraId="541DEE0A" w14:textId="642AF1A3" w:rsidR="001C440D" w:rsidRPr="00431B9D" w:rsidRDefault="001C440D" w:rsidP="00431B9D">
      <w:pPr>
        <w:pStyle w:val="Expandido"/>
        <w:spacing w:line="276" w:lineRule="auto"/>
        <w:ind w:left="284" w:hanging="284"/>
        <w:rPr>
          <w:rFonts w:ascii="Arial" w:hAnsi="Arial" w:cs="Arial"/>
          <w:b/>
          <w:bCs/>
          <w:color w:val="auto"/>
          <w:sz w:val="24"/>
        </w:rPr>
      </w:pPr>
      <w:r w:rsidRPr="00431B9D">
        <w:rPr>
          <w:rFonts w:ascii="Arial" w:hAnsi="Arial" w:cs="Arial"/>
          <w:b/>
          <w:bCs/>
          <w:color w:val="auto"/>
          <w:sz w:val="24"/>
        </w:rPr>
        <w:t>Requisitos ambientais</w:t>
      </w:r>
    </w:p>
    <w:p w14:paraId="1B41D0D3" w14:textId="77777777" w:rsidR="001C440D" w:rsidRPr="00431B9D" w:rsidRDefault="001C440D" w:rsidP="00431B9D">
      <w:pPr>
        <w:pStyle w:val="Expandido"/>
        <w:spacing w:line="276" w:lineRule="auto"/>
        <w:ind w:left="284" w:hanging="284"/>
        <w:rPr>
          <w:rFonts w:ascii="Arial" w:hAnsi="Arial" w:cs="Arial"/>
          <w:b/>
          <w:bCs/>
          <w:color w:val="auto"/>
          <w:sz w:val="24"/>
        </w:rPr>
      </w:pPr>
    </w:p>
    <w:p w14:paraId="46F4E44D" w14:textId="77777777" w:rsidR="001C440D" w:rsidRPr="00431B9D" w:rsidRDefault="001C440D" w:rsidP="003A2C5A">
      <w:pPr>
        <w:pStyle w:val="Expandido"/>
        <w:numPr>
          <w:ilvl w:val="0"/>
          <w:numId w:val="37"/>
        </w:numPr>
        <w:spacing w:line="276" w:lineRule="auto"/>
        <w:ind w:left="284" w:hanging="284"/>
        <w:rPr>
          <w:rFonts w:ascii="Arial" w:hAnsi="Arial" w:cs="Arial"/>
          <w:color w:val="auto"/>
          <w:sz w:val="24"/>
        </w:rPr>
      </w:pPr>
      <w:r w:rsidRPr="00431B9D">
        <w:rPr>
          <w:rFonts w:ascii="Arial" w:hAnsi="Arial" w:cs="Arial"/>
          <w:color w:val="auto"/>
          <w:sz w:val="24"/>
        </w:rPr>
        <w:t xml:space="preserve">Destinação ambientalmente adequada dos resíduos gerados; </w:t>
      </w:r>
    </w:p>
    <w:p w14:paraId="3BE739E9" w14:textId="77777777" w:rsidR="001C440D" w:rsidRPr="00431B9D" w:rsidRDefault="001C440D" w:rsidP="003A2C5A">
      <w:pPr>
        <w:pStyle w:val="Expandido"/>
        <w:numPr>
          <w:ilvl w:val="0"/>
          <w:numId w:val="37"/>
        </w:numPr>
        <w:spacing w:line="276" w:lineRule="auto"/>
        <w:ind w:left="284" w:hanging="284"/>
        <w:rPr>
          <w:rFonts w:ascii="Arial" w:hAnsi="Arial" w:cs="Arial"/>
          <w:color w:val="auto"/>
          <w:sz w:val="24"/>
        </w:rPr>
      </w:pPr>
      <w:r w:rsidRPr="00431B9D">
        <w:rPr>
          <w:rFonts w:ascii="Arial" w:hAnsi="Arial" w:cs="Arial"/>
          <w:color w:val="auto"/>
          <w:sz w:val="24"/>
        </w:rPr>
        <w:t xml:space="preserve">Atendimento à Lei nº 12.305/2010 (Política Nacional de Resíduos Sólidos); </w:t>
      </w:r>
    </w:p>
    <w:p w14:paraId="30A5749D" w14:textId="77777777" w:rsidR="001C440D" w:rsidRPr="00431B9D" w:rsidRDefault="001C440D" w:rsidP="00431B9D">
      <w:pPr>
        <w:spacing w:before="240"/>
        <w:jc w:val="both"/>
        <w:rPr>
          <w:rFonts w:ascii="Arial" w:eastAsia="Segoe UI" w:hAnsi="Arial"/>
        </w:rPr>
      </w:pPr>
      <w:r w:rsidRPr="00431B9D">
        <w:rPr>
          <w:rFonts w:ascii="Arial" w:eastAsia="Segoe UI" w:hAnsi="Arial"/>
          <w:b/>
          <w:bCs/>
        </w:rPr>
        <w:t>Habilitação jurídica</w:t>
      </w:r>
      <w:r w:rsidRPr="00431B9D">
        <w:rPr>
          <w:rFonts w:ascii="Arial" w:eastAsia="Segoe UI" w:hAnsi="Arial"/>
        </w:rPr>
        <w:t xml:space="preserve"> (ato constitutivo, estatuto ou contrato social atualizado registrado na Junta Comercial, ou documento equivalente, de acordo com o tipo de empresa);</w:t>
      </w:r>
    </w:p>
    <w:p w14:paraId="56778420" w14:textId="77777777" w:rsidR="001C440D" w:rsidRPr="00431B9D" w:rsidRDefault="001C440D" w:rsidP="00431B9D">
      <w:pPr>
        <w:spacing w:before="240"/>
        <w:jc w:val="both"/>
        <w:rPr>
          <w:rFonts w:ascii="Arial" w:eastAsia="Segoe UI" w:hAnsi="Arial"/>
        </w:rPr>
      </w:pPr>
      <w:r w:rsidRPr="00431B9D">
        <w:rPr>
          <w:rFonts w:ascii="Arial" w:eastAsia="Segoe UI" w:hAnsi="Arial"/>
          <w:b/>
          <w:bCs/>
        </w:rPr>
        <w:t>Regularidade fiscal e trabalhista</w:t>
      </w:r>
      <w:r w:rsidRPr="00431B9D">
        <w:rPr>
          <w:rFonts w:ascii="Arial" w:eastAsia="Segoe UI" w:hAnsi="Arial"/>
        </w:rPr>
        <w:t xml:space="preserve"> (CNPJ; prova de regularidade perante o FGTS; prova de regularidade de débitos trabalhistas - CNDT; certidão negativa, ou positiva com efeitos de negativa, de débitos relativos a créditos tributários federais e à Dívida Ativa da União e regularidade de débitos tributários com a Fazenda Estadual (relativa aos tributos incidentes sobre o objeto desta licitação, inscritos em dívida ativa) e Fazenda Municipal (mobiliária);</w:t>
      </w:r>
    </w:p>
    <w:p w14:paraId="136B5D64" w14:textId="77777777" w:rsidR="001C440D" w:rsidRPr="00431B9D" w:rsidRDefault="001C440D" w:rsidP="00431B9D">
      <w:pPr>
        <w:spacing w:before="240"/>
        <w:jc w:val="both"/>
        <w:rPr>
          <w:rFonts w:ascii="Arial" w:hAnsi="Arial"/>
          <w:shd w:val="clear" w:color="auto" w:fill="FFFFFF"/>
        </w:rPr>
      </w:pPr>
      <w:r w:rsidRPr="00431B9D">
        <w:rPr>
          <w:rFonts w:ascii="Arial" w:eastAsia="Segoe UI" w:hAnsi="Arial"/>
          <w:b/>
          <w:bCs/>
        </w:rPr>
        <w:t>Qualificação econômico-financeira</w:t>
      </w:r>
      <w:r w:rsidRPr="00431B9D">
        <w:rPr>
          <w:rFonts w:ascii="Arial" w:eastAsia="Segoe UI" w:hAnsi="Arial"/>
        </w:rPr>
        <w:t xml:space="preserve"> (certidão negativa de falência).</w:t>
      </w:r>
      <w:r w:rsidRPr="00431B9D">
        <w:rPr>
          <w:rFonts w:ascii="Arial" w:hAnsi="Arial"/>
          <w:shd w:val="clear" w:color="auto" w:fill="FFFFFF"/>
        </w:rPr>
        <w:t xml:space="preserve">   </w:t>
      </w:r>
    </w:p>
    <w:p w14:paraId="18EA835F" w14:textId="77777777" w:rsidR="001C440D" w:rsidRPr="00716191" w:rsidRDefault="001C440D" w:rsidP="001C440D">
      <w:pPr>
        <w:pStyle w:val="Expandido"/>
        <w:spacing w:line="276" w:lineRule="auto"/>
        <w:ind w:left="0"/>
        <w:rPr>
          <w:rFonts w:ascii="Arial" w:hAnsi="Arial" w:cs="Arial"/>
          <w:color w:val="auto"/>
          <w:sz w:val="24"/>
        </w:rPr>
      </w:pPr>
    </w:p>
    <w:p w14:paraId="3D24F692" w14:textId="77777777" w:rsidR="000274BA" w:rsidRPr="00431B9D" w:rsidRDefault="000274BA" w:rsidP="00431B9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bookmarkStart w:id="52" w:name="_Hlk207963739"/>
      <w:r w:rsidRPr="00431B9D">
        <w:t>Análise dos riscos da contratação</w:t>
      </w:r>
    </w:p>
    <w:p w14:paraId="4E1410EF" w14:textId="77777777" w:rsidR="000274BA" w:rsidRPr="00431B9D" w:rsidRDefault="000274BA" w:rsidP="00431B9D">
      <w:pPr>
        <w:spacing w:before="100" w:beforeAutospacing="1" w:after="100" w:afterAutospacing="1" w:line="276" w:lineRule="auto"/>
        <w:jc w:val="both"/>
        <w:rPr>
          <w:rFonts w:ascii="Arial" w:hAnsi="Arial"/>
        </w:rPr>
      </w:pPr>
      <w:r w:rsidRPr="00431B9D">
        <w:rPr>
          <w:rFonts w:ascii="Arial" w:hAnsi="Arial"/>
        </w:rPr>
        <w:t>A contratação envolve riscos de natureza técnica, operacional, administrativa e ambiental, inerentes à execução de serviços de manutenção e fornecimento de materiais relacionados aos sistemas de segurança contra incêndio e pânico.</w:t>
      </w:r>
    </w:p>
    <w:p w14:paraId="72DA8F1E" w14:textId="77777777" w:rsidR="000274BA" w:rsidRPr="00431B9D" w:rsidRDefault="000274BA" w:rsidP="00431B9D">
      <w:pPr>
        <w:spacing w:before="100" w:beforeAutospacing="1" w:after="100" w:afterAutospacing="1" w:line="276" w:lineRule="auto"/>
        <w:jc w:val="both"/>
        <w:rPr>
          <w:rFonts w:ascii="Arial" w:hAnsi="Arial"/>
        </w:rPr>
      </w:pPr>
      <w:r w:rsidRPr="00431B9D">
        <w:rPr>
          <w:rFonts w:ascii="Arial" w:hAnsi="Arial"/>
        </w:rPr>
        <w:t>De forma geral, os principais riscos identificados são:</w:t>
      </w:r>
    </w:p>
    <w:p w14:paraId="45B15A20" w14:textId="77777777" w:rsidR="000274BA" w:rsidRPr="00431B9D" w:rsidRDefault="000274BA" w:rsidP="003A2C5A">
      <w:pPr>
        <w:widowControl/>
        <w:numPr>
          <w:ilvl w:val="0"/>
          <w:numId w:val="38"/>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Possibilidade de execução de serviços em desacordo com as especificações técnicas e com a planilha orçamentária, comprometendo a qualidade da contratação; </w:t>
      </w:r>
    </w:p>
    <w:p w14:paraId="3FDB4A94" w14:textId="77777777" w:rsidR="000274BA" w:rsidRPr="00431B9D" w:rsidRDefault="000274BA" w:rsidP="003A2C5A">
      <w:pPr>
        <w:widowControl/>
        <w:numPr>
          <w:ilvl w:val="0"/>
          <w:numId w:val="38"/>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Fornecimento de materiais fora das especificações exigidas, com impacto direto na funcionalidade e segurança dos sistemas; </w:t>
      </w:r>
    </w:p>
    <w:p w14:paraId="5AC8D825" w14:textId="77777777" w:rsidR="000274BA" w:rsidRPr="00431B9D" w:rsidRDefault="000274BA" w:rsidP="003A2C5A">
      <w:pPr>
        <w:widowControl/>
        <w:numPr>
          <w:ilvl w:val="0"/>
          <w:numId w:val="38"/>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Atrasos no atendimento das Ordens de Serviço, prejudicando a continuidade e a eficiência dos serviços; </w:t>
      </w:r>
    </w:p>
    <w:p w14:paraId="6618EF1D" w14:textId="77777777" w:rsidR="000274BA" w:rsidRPr="00431B9D" w:rsidRDefault="000274BA" w:rsidP="003A2C5A">
      <w:pPr>
        <w:widowControl/>
        <w:numPr>
          <w:ilvl w:val="0"/>
          <w:numId w:val="38"/>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Falhas na execução dos serviços, resultando em retrabalho ou necessidade de correções; </w:t>
      </w:r>
    </w:p>
    <w:p w14:paraId="659A060C" w14:textId="77777777" w:rsidR="000274BA" w:rsidRPr="00431B9D" w:rsidRDefault="000274BA" w:rsidP="003A2C5A">
      <w:pPr>
        <w:widowControl/>
        <w:numPr>
          <w:ilvl w:val="0"/>
          <w:numId w:val="38"/>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lastRenderedPageBreak/>
        <w:t xml:space="preserve">Desalinhamento entre os serviços executados e os critérios de medição e pagamento; </w:t>
      </w:r>
    </w:p>
    <w:p w14:paraId="60E6E462" w14:textId="77777777" w:rsidR="000274BA" w:rsidRPr="00431B9D" w:rsidRDefault="000274BA" w:rsidP="003A2C5A">
      <w:pPr>
        <w:widowControl/>
        <w:numPr>
          <w:ilvl w:val="0"/>
          <w:numId w:val="38"/>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Ocorrência de danos às instalações públicas ou a terceiros durante a execução; </w:t>
      </w:r>
    </w:p>
    <w:p w14:paraId="14D45E45" w14:textId="77777777" w:rsidR="000274BA" w:rsidRPr="00431B9D" w:rsidRDefault="000274BA" w:rsidP="003A2C5A">
      <w:pPr>
        <w:widowControl/>
        <w:numPr>
          <w:ilvl w:val="0"/>
          <w:numId w:val="38"/>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Destinação inadequada de resíduos gerados, em desacordo com a legislação ambiental aplicável; </w:t>
      </w:r>
    </w:p>
    <w:p w14:paraId="3231284D" w14:textId="77777777" w:rsidR="000274BA" w:rsidRPr="00431B9D" w:rsidRDefault="000274BA" w:rsidP="003A2C5A">
      <w:pPr>
        <w:widowControl/>
        <w:numPr>
          <w:ilvl w:val="0"/>
          <w:numId w:val="38"/>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Dificuldades na gestão e fiscalização contratual, especialmente em razão da execução descentralizada dos serviços. </w:t>
      </w:r>
    </w:p>
    <w:p w14:paraId="22E3E465" w14:textId="77777777" w:rsidR="000274BA" w:rsidRPr="00431B9D" w:rsidRDefault="000274BA" w:rsidP="00431B9D">
      <w:pPr>
        <w:spacing w:before="100" w:beforeAutospacing="1" w:after="100" w:afterAutospacing="1" w:line="276" w:lineRule="auto"/>
        <w:jc w:val="both"/>
        <w:rPr>
          <w:rFonts w:ascii="Arial" w:hAnsi="Arial"/>
        </w:rPr>
      </w:pPr>
      <w:r w:rsidRPr="00431B9D">
        <w:rPr>
          <w:rFonts w:ascii="Arial" w:hAnsi="Arial"/>
        </w:rPr>
        <w:t>Como medidas de mitigação, destacam-se:</w:t>
      </w:r>
    </w:p>
    <w:p w14:paraId="1BBDC90A" w14:textId="77777777" w:rsidR="000274BA" w:rsidRPr="00431B9D" w:rsidRDefault="000274BA" w:rsidP="003A2C5A">
      <w:pPr>
        <w:widowControl/>
        <w:numPr>
          <w:ilvl w:val="0"/>
          <w:numId w:val="39"/>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vinculação obrigatória dos serviços e materiais à planilha orçamentária que integra o processo licitatório; </w:t>
      </w:r>
    </w:p>
    <w:p w14:paraId="5AD65002" w14:textId="77777777" w:rsidR="000274BA" w:rsidRPr="00431B9D" w:rsidRDefault="000274BA" w:rsidP="003A2C5A">
      <w:pPr>
        <w:widowControl/>
        <w:numPr>
          <w:ilvl w:val="0"/>
          <w:numId w:val="39"/>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definição de requisitos técnicos claros e objetivos no presente Termo de Referência; </w:t>
      </w:r>
    </w:p>
    <w:p w14:paraId="6AC85296" w14:textId="77777777" w:rsidR="000274BA" w:rsidRPr="00431B9D" w:rsidRDefault="000274BA" w:rsidP="003A2C5A">
      <w:pPr>
        <w:widowControl/>
        <w:numPr>
          <w:ilvl w:val="0"/>
          <w:numId w:val="39"/>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estabelecimento de prazos de atendimento e critérios de execução; </w:t>
      </w:r>
    </w:p>
    <w:p w14:paraId="221539FB" w14:textId="77777777" w:rsidR="000274BA" w:rsidRPr="00431B9D" w:rsidRDefault="000274BA" w:rsidP="003A2C5A">
      <w:pPr>
        <w:widowControl/>
        <w:numPr>
          <w:ilvl w:val="0"/>
          <w:numId w:val="39"/>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exigência de qualificação técnica compatível com o objeto; </w:t>
      </w:r>
    </w:p>
    <w:p w14:paraId="235E24D5" w14:textId="77777777" w:rsidR="000274BA" w:rsidRPr="00431B9D" w:rsidRDefault="000274BA" w:rsidP="003A2C5A">
      <w:pPr>
        <w:widowControl/>
        <w:numPr>
          <w:ilvl w:val="0"/>
          <w:numId w:val="39"/>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fiscalização contínua por parte da Administração; </w:t>
      </w:r>
    </w:p>
    <w:p w14:paraId="6DB7C044" w14:textId="77777777" w:rsidR="000274BA" w:rsidRPr="00431B9D" w:rsidRDefault="000274BA" w:rsidP="003A2C5A">
      <w:pPr>
        <w:widowControl/>
        <w:numPr>
          <w:ilvl w:val="0"/>
          <w:numId w:val="39"/>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responsabilização da contratada por eventuais falhas, danos ou inconformidades; </w:t>
      </w:r>
    </w:p>
    <w:p w14:paraId="3D57D615" w14:textId="77777777" w:rsidR="000274BA" w:rsidRPr="00431B9D" w:rsidRDefault="000274BA" w:rsidP="003A2C5A">
      <w:pPr>
        <w:widowControl/>
        <w:numPr>
          <w:ilvl w:val="0"/>
          <w:numId w:val="39"/>
        </w:numPr>
        <w:suppressAutoHyphens w:val="0"/>
        <w:autoSpaceDN/>
        <w:spacing w:before="100" w:beforeAutospacing="1" w:after="100" w:afterAutospacing="1" w:line="276" w:lineRule="auto"/>
        <w:jc w:val="both"/>
        <w:textAlignment w:val="auto"/>
        <w:rPr>
          <w:rFonts w:ascii="Arial" w:hAnsi="Arial"/>
        </w:rPr>
      </w:pPr>
      <w:r w:rsidRPr="00431B9D">
        <w:rPr>
          <w:rFonts w:ascii="Arial" w:hAnsi="Arial"/>
        </w:rPr>
        <w:t xml:space="preserve">exigência de destinação ambientalmente adequada dos resíduos, nos termos da Lei nº 12.305/2010. </w:t>
      </w:r>
    </w:p>
    <w:p w14:paraId="6DBCB453" w14:textId="77777777" w:rsidR="000274BA" w:rsidRPr="00431B9D" w:rsidRDefault="000274BA" w:rsidP="00431B9D">
      <w:pPr>
        <w:spacing w:before="100" w:beforeAutospacing="1" w:after="100" w:afterAutospacing="1" w:line="276" w:lineRule="auto"/>
        <w:jc w:val="both"/>
        <w:rPr>
          <w:rFonts w:ascii="Arial" w:hAnsi="Arial"/>
        </w:rPr>
      </w:pPr>
      <w:r w:rsidRPr="00431B9D">
        <w:rPr>
          <w:rFonts w:ascii="Arial" w:hAnsi="Arial"/>
        </w:rPr>
        <w:t xml:space="preserve">Ressalta-se que a análise detalhada dos riscos, bem como a definição de suas respectivas probabilidades, impactos e estratégias de tratamento, encontra-se formalizada em </w:t>
      </w:r>
      <w:r w:rsidRPr="00431B9D">
        <w:rPr>
          <w:rFonts w:ascii="Arial" w:hAnsi="Arial"/>
          <w:b/>
          <w:bCs/>
        </w:rPr>
        <w:t>Matriz de Riscos</w:t>
      </w:r>
      <w:r w:rsidRPr="00431B9D">
        <w:rPr>
          <w:rFonts w:ascii="Arial" w:hAnsi="Arial"/>
        </w:rPr>
        <w:t>, a qual integra o presente processo administrativo como documento complementar.</w:t>
      </w:r>
    </w:p>
    <w:p w14:paraId="2924A449" w14:textId="7B5EC60A" w:rsidR="00704397" w:rsidRPr="00431B9D" w:rsidRDefault="000274BA" w:rsidP="00431B9D">
      <w:pPr>
        <w:spacing w:before="240" w:after="57"/>
        <w:jc w:val="both"/>
        <w:rPr>
          <w:rFonts w:ascii="Arial" w:hAnsi="Arial"/>
        </w:rPr>
      </w:pPr>
      <w:r w:rsidRPr="00431B9D">
        <w:rPr>
          <w:rFonts w:ascii="Arial" w:hAnsi="Arial"/>
        </w:rPr>
        <w:t xml:space="preserve">Dessa forma, conclui-se que os riscos associados à contratação são </w:t>
      </w:r>
      <w:r w:rsidRPr="00431B9D">
        <w:rPr>
          <w:rFonts w:ascii="Arial" w:hAnsi="Arial"/>
          <w:b/>
          <w:bCs/>
        </w:rPr>
        <w:t>identificáveis, controláveis e passíveis de mitigação</w:t>
      </w:r>
      <w:r w:rsidRPr="00431B9D">
        <w:rPr>
          <w:rFonts w:ascii="Arial" w:hAnsi="Arial"/>
        </w:rPr>
        <w:t>, não representando impedimento à sua realização.</w:t>
      </w:r>
      <w:bookmarkEnd w:id="52"/>
    </w:p>
    <w:p w14:paraId="6BA63733" w14:textId="77777777" w:rsidR="009221E2" w:rsidRPr="00D60171" w:rsidRDefault="009221E2" w:rsidP="00D60171">
      <w:pPr>
        <w:pStyle w:val="Tpico3"/>
        <w:numPr>
          <w:ilvl w:val="0"/>
          <w:numId w:val="0"/>
        </w:numPr>
        <w:suppressAutoHyphens w:val="0"/>
        <w:spacing w:line="240" w:lineRule="auto"/>
      </w:pPr>
      <w:bookmarkStart w:id="53" w:name="_Hlk207963762"/>
      <w:bookmarkEnd w:id="47"/>
      <w:bookmarkEnd w:id="50"/>
      <w:r w:rsidRPr="00D60171">
        <w:t>Haverá necessidade de matriz de alocação de riscos no contrato?</w:t>
      </w:r>
    </w:p>
    <w:p w14:paraId="62A085E1" w14:textId="77777777" w:rsidR="009221E2" w:rsidRPr="00D60171" w:rsidRDefault="00B25E62" w:rsidP="00D60171">
      <w:pPr>
        <w:spacing w:before="240"/>
        <w:rPr>
          <w:rFonts w:ascii="Arial" w:hAnsi="Arial"/>
        </w:rPr>
      </w:pPr>
      <w:sdt>
        <w:sdtPr>
          <w:rPr>
            <w:rFonts w:ascii="Arial" w:eastAsia="MS Gothic" w:hAnsi="Arial"/>
            <w:sz w:val="40"/>
          </w:rPr>
          <w:id w:val="-665404423"/>
          <w14:checkbox>
            <w14:checked w14:val="1"/>
            <w14:checkedState w14:val="2612" w14:font="MS Gothic"/>
            <w14:uncheckedState w14:val="2610" w14:font="MS Gothic"/>
          </w14:checkbox>
        </w:sdtPr>
        <w:sdtEndPr/>
        <w:sdtContent>
          <w:r w:rsidR="009221E2" w:rsidRPr="00D60171">
            <w:rPr>
              <w:rFonts w:ascii="Segoe UI Symbol" w:eastAsia="MS Gothic" w:hAnsi="Segoe UI Symbol" w:cs="Segoe UI Symbol"/>
              <w:sz w:val="40"/>
            </w:rPr>
            <w:t>☒</w:t>
          </w:r>
        </w:sdtContent>
      </w:sdt>
      <w:r w:rsidR="009221E2" w:rsidRPr="00D60171">
        <w:rPr>
          <w:rFonts w:ascii="Arial" w:hAnsi="Arial"/>
        </w:rPr>
        <w:t xml:space="preserve"> Sim      </w:t>
      </w:r>
      <w:sdt>
        <w:sdtPr>
          <w:rPr>
            <w:rFonts w:ascii="Arial" w:eastAsia="MS Gothic" w:hAnsi="Arial"/>
            <w:sz w:val="40"/>
          </w:rPr>
          <w:id w:val="-1424946979"/>
          <w14:checkbox>
            <w14:checked w14:val="0"/>
            <w14:checkedState w14:val="2612" w14:font="MS Gothic"/>
            <w14:uncheckedState w14:val="2610" w14:font="MS Gothic"/>
          </w14:checkbox>
        </w:sdtPr>
        <w:sdtEndPr/>
        <w:sdtContent>
          <w:r w:rsidR="009221E2" w:rsidRPr="00D60171">
            <w:rPr>
              <w:rFonts w:ascii="Segoe UI Symbol" w:eastAsia="MS Gothic" w:hAnsi="Segoe UI Symbol" w:cs="Segoe UI Symbol"/>
              <w:sz w:val="40"/>
            </w:rPr>
            <w:t>☐</w:t>
          </w:r>
        </w:sdtContent>
      </w:sdt>
      <w:r w:rsidR="009221E2" w:rsidRPr="00D60171">
        <w:rPr>
          <w:rFonts w:ascii="Arial" w:hAnsi="Arial"/>
        </w:rPr>
        <w:t xml:space="preserve"> Não </w:t>
      </w:r>
    </w:p>
    <w:p w14:paraId="433CE75F" w14:textId="77777777" w:rsidR="009221E2" w:rsidRPr="00D60171" w:rsidRDefault="009221E2" w:rsidP="00D60171">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60171">
        <w:t>A seleção será restrita a produtos pré-qualificados?</w:t>
      </w:r>
    </w:p>
    <w:p w14:paraId="1285112A" w14:textId="77777777" w:rsidR="009221E2" w:rsidRPr="00D60171" w:rsidRDefault="00B25E62" w:rsidP="00D60171">
      <w:pPr>
        <w:spacing w:before="240"/>
        <w:rPr>
          <w:rFonts w:ascii="Arial" w:hAnsi="Arial"/>
        </w:rPr>
      </w:pPr>
      <w:sdt>
        <w:sdtPr>
          <w:rPr>
            <w:rFonts w:ascii="Arial" w:eastAsia="MS Gothic" w:hAnsi="Arial"/>
            <w:sz w:val="40"/>
          </w:rPr>
          <w:id w:val="-1312398698"/>
          <w14:checkbox>
            <w14:checked w14:val="0"/>
            <w14:checkedState w14:val="2612" w14:font="MS Gothic"/>
            <w14:uncheckedState w14:val="2610" w14:font="MS Gothic"/>
          </w14:checkbox>
        </w:sdtPr>
        <w:sdtEndPr/>
        <w:sdtContent>
          <w:r w:rsidR="009221E2" w:rsidRPr="00D60171">
            <w:rPr>
              <w:rFonts w:ascii="Segoe UI Symbol" w:eastAsia="MS Gothic" w:hAnsi="Segoe UI Symbol" w:cs="Segoe UI Symbol"/>
              <w:sz w:val="40"/>
            </w:rPr>
            <w:t>☐</w:t>
          </w:r>
        </w:sdtContent>
      </w:sdt>
      <w:r w:rsidR="009221E2" w:rsidRPr="00D60171">
        <w:rPr>
          <w:rFonts w:ascii="Arial" w:hAnsi="Arial"/>
        </w:rPr>
        <w:t xml:space="preserve"> Sim      </w:t>
      </w:r>
      <w:sdt>
        <w:sdtPr>
          <w:rPr>
            <w:rFonts w:ascii="Arial" w:eastAsia="MS Gothic" w:hAnsi="Arial"/>
            <w:sz w:val="40"/>
          </w:rPr>
          <w:id w:val="2006309730"/>
          <w14:checkbox>
            <w14:checked w14:val="1"/>
            <w14:checkedState w14:val="2612" w14:font="MS Gothic"/>
            <w14:uncheckedState w14:val="2610" w14:font="MS Gothic"/>
          </w14:checkbox>
        </w:sdtPr>
        <w:sdtEndPr/>
        <w:sdtContent>
          <w:r w:rsidR="009221E2" w:rsidRPr="00D60171">
            <w:rPr>
              <w:rFonts w:ascii="Segoe UI Symbol" w:eastAsia="MS Gothic" w:hAnsi="Segoe UI Symbol" w:cs="Segoe UI Symbol"/>
              <w:sz w:val="40"/>
            </w:rPr>
            <w:t>☒</w:t>
          </w:r>
        </w:sdtContent>
      </w:sdt>
      <w:r w:rsidR="009221E2" w:rsidRPr="00D60171">
        <w:rPr>
          <w:rFonts w:ascii="Arial" w:hAnsi="Arial"/>
        </w:rPr>
        <w:t xml:space="preserve"> Não </w:t>
      </w:r>
    </w:p>
    <w:bookmarkEnd w:id="53"/>
    <w:p w14:paraId="15F03015" w14:textId="77777777" w:rsidR="009221E2" w:rsidRPr="00166C9E" w:rsidRDefault="009221E2" w:rsidP="00D60171">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D60171">
        <w:t>O objeto é um produto</w:t>
      </w:r>
      <w:r w:rsidRPr="00166C9E">
        <w:t xml:space="preserve"> com julgamento pelo ciclo de vida?</w:t>
      </w:r>
    </w:p>
    <w:p w14:paraId="672DAC1F" w14:textId="3A715578" w:rsidR="005764CF" w:rsidRPr="009221E2" w:rsidRDefault="00B25E62" w:rsidP="009221E2">
      <w:pPr>
        <w:pStyle w:val="Tpico2"/>
        <w:numPr>
          <w:ilvl w:val="0"/>
          <w:numId w:val="0"/>
        </w:numPr>
        <w:pBdr>
          <w:bottom w:val="nil"/>
        </w:pBdr>
        <w:spacing w:before="120" w:after="0" w:line="240" w:lineRule="auto"/>
        <w:rPr>
          <w:b w:val="0"/>
          <w:bCs w:val="0"/>
          <w:iCs w:val="0"/>
        </w:rPr>
      </w:pPr>
      <w:sdt>
        <w:sdtPr>
          <w:rPr>
            <w:rFonts w:ascii="MS Gothic" w:eastAsia="MS Gothic" w:hAnsi="MS Gothic" w:hint="eastAsia"/>
            <w:b w:val="0"/>
            <w:bCs w:val="0"/>
            <w:sz w:val="40"/>
          </w:rPr>
          <w:id w:val="-1050694304"/>
          <w14:checkbox>
            <w14:checked w14:val="0"/>
            <w14:checkedState w14:val="2612" w14:font="MS Gothic"/>
            <w14:uncheckedState w14:val="2610" w14:font="MS Gothic"/>
          </w14:checkbox>
        </w:sdtPr>
        <w:sdtEndPr/>
        <w:sdtContent>
          <w:r w:rsidR="009221E2" w:rsidRPr="009221E2">
            <w:rPr>
              <w:rFonts w:ascii="MS Gothic" w:eastAsia="MS Gothic" w:hAnsi="MS Gothic" w:hint="eastAsia"/>
              <w:b w:val="0"/>
              <w:bCs w:val="0"/>
              <w:sz w:val="40"/>
            </w:rPr>
            <w:t>☐</w:t>
          </w:r>
        </w:sdtContent>
      </w:sdt>
      <w:r w:rsidR="009221E2" w:rsidRPr="009221E2">
        <w:rPr>
          <w:b w:val="0"/>
          <w:bCs w:val="0"/>
        </w:rPr>
        <w:t xml:space="preserve"> Sim      </w:t>
      </w:r>
      <w:sdt>
        <w:sdtPr>
          <w:rPr>
            <w:rFonts w:ascii="MS Gothic" w:eastAsia="MS Gothic" w:hAnsi="MS Gothic" w:cs="Segoe UI Symbol"/>
            <w:b w:val="0"/>
            <w:bCs w:val="0"/>
            <w:sz w:val="40"/>
          </w:rPr>
          <w:id w:val="-715113481"/>
          <w14:checkbox>
            <w14:checked w14:val="1"/>
            <w14:checkedState w14:val="2612" w14:font="MS Gothic"/>
            <w14:uncheckedState w14:val="2610" w14:font="MS Gothic"/>
          </w14:checkbox>
        </w:sdtPr>
        <w:sdtEndPr/>
        <w:sdtContent>
          <w:r w:rsidR="009221E2" w:rsidRPr="009221E2">
            <w:rPr>
              <w:rFonts w:ascii="MS Gothic" w:eastAsia="MS Gothic" w:hAnsi="MS Gothic" w:cs="Segoe UI Symbol" w:hint="eastAsia"/>
              <w:b w:val="0"/>
              <w:bCs w:val="0"/>
              <w:sz w:val="40"/>
            </w:rPr>
            <w:t>☒</w:t>
          </w:r>
        </w:sdtContent>
      </w:sdt>
      <w:r w:rsidR="009221E2" w:rsidRPr="009221E2">
        <w:rPr>
          <w:b w:val="0"/>
          <w:bCs w:val="0"/>
        </w:rPr>
        <w:t xml:space="preserve"> Não</w:t>
      </w:r>
    </w:p>
    <w:p w14:paraId="2EAE29F0" w14:textId="77777777" w:rsidR="00761856" w:rsidRPr="00D60171" w:rsidRDefault="00761856" w:rsidP="0076185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4" w:name="_Hlk207963815"/>
      <w:r w:rsidRPr="00D60171">
        <w:lastRenderedPageBreak/>
        <w:t>O objeto possui critérios de inovação e/ou desenvolvimento nacional sustentável?</w:t>
      </w:r>
    </w:p>
    <w:p w14:paraId="6A8B99C7" w14:textId="77777777" w:rsidR="00761856" w:rsidRPr="00D60171" w:rsidRDefault="00B25E62" w:rsidP="00761856">
      <w:pPr>
        <w:rPr>
          <w:rFonts w:ascii="Arial" w:hAnsi="Arial"/>
        </w:rPr>
      </w:pPr>
      <w:sdt>
        <w:sdtPr>
          <w:rPr>
            <w:rFonts w:ascii="Arial" w:eastAsia="MS Gothic" w:hAnsi="Arial"/>
            <w:sz w:val="40"/>
          </w:rPr>
          <w:id w:val="260581218"/>
          <w14:checkbox>
            <w14:checked w14:val="0"/>
            <w14:checkedState w14:val="2612" w14:font="MS Gothic"/>
            <w14:uncheckedState w14:val="2610" w14:font="MS Gothic"/>
          </w14:checkbox>
        </w:sdtPr>
        <w:sdtEndPr/>
        <w:sdtContent>
          <w:r w:rsidR="00761856" w:rsidRPr="00D60171">
            <w:rPr>
              <w:rFonts w:ascii="Segoe UI Symbol" w:eastAsia="MS Gothic" w:hAnsi="Segoe UI Symbol" w:cs="Segoe UI Symbol"/>
              <w:sz w:val="40"/>
            </w:rPr>
            <w:t>☐</w:t>
          </w:r>
        </w:sdtContent>
      </w:sdt>
      <w:r w:rsidR="00761856" w:rsidRPr="00D60171">
        <w:rPr>
          <w:rFonts w:ascii="Arial" w:hAnsi="Arial"/>
        </w:rPr>
        <w:t xml:space="preserve"> Sim      </w:t>
      </w:r>
      <w:sdt>
        <w:sdtPr>
          <w:rPr>
            <w:rFonts w:ascii="Arial" w:eastAsia="MS Gothic" w:hAnsi="Arial"/>
            <w:sz w:val="40"/>
          </w:rPr>
          <w:id w:val="-616677962"/>
          <w14:checkbox>
            <w14:checked w14:val="1"/>
            <w14:checkedState w14:val="2612" w14:font="MS Gothic"/>
            <w14:uncheckedState w14:val="2610" w14:font="MS Gothic"/>
          </w14:checkbox>
        </w:sdtPr>
        <w:sdtEndPr/>
        <w:sdtContent>
          <w:r w:rsidR="00761856" w:rsidRPr="00D60171">
            <w:rPr>
              <w:rFonts w:ascii="Segoe UI Symbol" w:eastAsia="MS Gothic" w:hAnsi="Segoe UI Symbol" w:cs="Segoe UI Symbol"/>
              <w:sz w:val="40"/>
            </w:rPr>
            <w:t>☒</w:t>
          </w:r>
        </w:sdtContent>
      </w:sdt>
      <w:r w:rsidR="00761856" w:rsidRPr="00D60171">
        <w:rPr>
          <w:rFonts w:ascii="Arial" w:hAnsi="Arial"/>
        </w:rPr>
        <w:t xml:space="preserve"> Não   </w:t>
      </w:r>
    </w:p>
    <w:bookmarkEnd w:id="54"/>
    <w:p w14:paraId="7741F402" w14:textId="65023C02" w:rsidR="00761856" w:rsidRPr="00D60171" w:rsidRDefault="00761856" w:rsidP="00D60171">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D60171">
        <w:rPr>
          <w:color w:val="auto"/>
        </w:rPr>
        <w:t>DESCRIÇÃO DA SOLUÇÃO</w:t>
      </w:r>
    </w:p>
    <w:p w14:paraId="383AE10B" w14:textId="77777777" w:rsidR="00761856" w:rsidRPr="00D60171" w:rsidRDefault="00761856" w:rsidP="00D60171">
      <w:pPr>
        <w:spacing w:before="100" w:beforeAutospacing="1" w:after="100" w:afterAutospacing="1" w:line="276" w:lineRule="auto"/>
        <w:jc w:val="both"/>
        <w:rPr>
          <w:rFonts w:ascii="Arial" w:hAnsi="Arial"/>
        </w:rPr>
      </w:pPr>
      <w:r w:rsidRPr="00D60171">
        <w:rPr>
          <w:rFonts w:ascii="Arial" w:hAnsi="Arial"/>
        </w:rPr>
        <w:t>A solução consiste na contratação de empresa(s) especializada(s) para o fornecimento de materiais, equipamentos e prestação de serviços técnicos destinados à manutenção preventiva, manutenção corretiva, reposição, substituição e adequações em sistemas de segurança contra incêndio e pânico nas edificações públicas municipais.</w:t>
      </w:r>
    </w:p>
    <w:p w14:paraId="45D847A0" w14:textId="77777777" w:rsidR="00761856" w:rsidRPr="00D60171" w:rsidRDefault="00761856" w:rsidP="00D60171">
      <w:pPr>
        <w:spacing w:before="100" w:beforeAutospacing="1" w:after="100" w:afterAutospacing="1" w:line="276" w:lineRule="auto"/>
        <w:jc w:val="both"/>
        <w:rPr>
          <w:rFonts w:ascii="Arial" w:hAnsi="Arial"/>
        </w:rPr>
      </w:pPr>
      <w:r w:rsidRPr="00D60171">
        <w:rPr>
          <w:rFonts w:ascii="Arial" w:hAnsi="Arial"/>
        </w:rPr>
        <w:t xml:space="preserve">A execução ocorrerá de forma </w:t>
      </w:r>
      <w:r w:rsidRPr="00D60171">
        <w:rPr>
          <w:rFonts w:ascii="Arial" w:hAnsi="Arial"/>
          <w:b/>
          <w:bCs/>
        </w:rPr>
        <w:t>sob demanda</w:t>
      </w:r>
      <w:r w:rsidRPr="00D60171">
        <w:rPr>
          <w:rFonts w:ascii="Arial" w:hAnsi="Arial"/>
        </w:rPr>
        <w:t>, mediante emissão de Ordens de Serviço pela Administração, em função das necessidades identificadas nas unidades públicas, considerando o caráter contínuo, descentralizado e variável das demandas.</w:t>
      </w:r>
    </w:p>
    <w:p w14:paraId="15409CCB" w14:textId="77777777" w:rsidR="00761856" w:rsidRPr="00D60171" w:rsidRDefault="00761856" w:rsidP="00D60171">
      <w:pPr>
        <w:spacing w:before="100" w:beforeAutospacing="1" w:after="100" w:afterAutospacing="1" w:line="276" w:lineRule="auto"/>
        <w:jc w:val="both"/>
        <w:rPr>
          <w:rFonts w:ascii="Arial" w:hAnsi="Arial"/>
        </w:rPr>
      </w:pPr>
      <w:r w:rsidRPr="00D60171">
        <w:rPr>
          <w:rFonts w:ascii="Arial" w:hAnsi="Arial"/>
        </w:rPr>
        <w:t>A solução contempla a atuação integrada sobre os principais sistemas de segurança contra incêndio, abrangendo:</w:t>
      </w:r>
    </w:p>
    <w:p w14:paraId="6ACBDF27"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sinalização de emergência; </w:t>
      </w:r>
    </w:p>
    <w:p w14:paraId="2A3CB8FB"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iluminação de emergência; </w:t>
      </w:r>
    </w:p>
    <w:p w14:paraId="7691388B"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extintores de incêndio; </w:t>
      </w:r>
    </w:p>
    <w:p w14:paraId="3C3311A6"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sistemas hidráulicos de combate a incêndio; </w:t>
      </w:r>
    </w:p>
    <w:p w14:paraId="0E38EF8A"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sistemas de detecção e alarme de incêndio; </w:t>
      </w:r>
    </w:p>
    <w:p w14:paraId="394A39A1"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saídas de emergência; </w:t>
      </w:r>
    </w:p>
    <w:p w14:paraId="6F91ADAD"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sistemas de proteção contra descargas atmosféricas (SPDA); </w:t>
      </w:r>
    </w:p>
    <w:p w14:paraId="42C0BE08"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instalações de gases combustíveis (GLP); </w:t>
      </w:r>
    </w:p>
    <w:p w14:paraId="7747203B" w14:textId="77777777" w:rsidR="00761856" w:rsidRPr="00D60171" w:rsidRDefault="00761856" w:rsidP="003A2C5A">
      <w:pPr>
        <w:widowControl/>
        <w:numPr>
          <w:ilvl w:val="0"/>
          <w:numId w:val="40"/>
        </w:numPr>
        <w:suppressAutoHyphens w:val="0"/>
        <w:autoSpaceDN/>
        <w:spacing w:before="100" w:beforeAutospacing="1" w:after="100" w:afterAutospacing="1" w:line="276" w:lineRule="auto"/>
        <w:jc w:val="both"/>
        <w:textAlignment w:val="auto"/>
        <w:rPr>
          <w:rFonts w:ascii="Arial" w:hAnsi="Arial"/>
        </w:rPr>
      </w:pPr>
      <w:r w:rsidRPr="00D60171">
        <w:rPr>
          <w:rFonts w:ascii="Arial" w:hAnsi="Arial"/>
        </w:rPr>
        <w:t xml:space="preserve">serviços técnicos complementares, incluindo inspeções, testes, adequações e treinamentos. </w:t>
      </w:r>
    </w:p>
    <w:p w14:paraId="7EAC63C7" w14:textId="77777777" w:rsidR="00761856" w:rsidRPr="00D60171" w:rsidRDefault="00761856" w:rsidP="00D60171">
      <w:pPr>
        <w:spacing w:before="100" w:beforeAutospacing="1" w:after="100" w:afterAutospacing="1"/>
        <w:jc w:val="both"/>
        <w:rPr>
          <w:rFonts w:ascii="Arial" w:hAnsi="Arial"/>
        </w:rPr>
      </w:pPr>
      <w:r w:rsidRPr="00D60171">
        <w:rPr>
          <w:rFonts w:ascii="Arial" w:hAnsi="Arial"/>
        </w:rPr>
        <w:t>Os serviços e fornecimentos deverão ser executados em conformidade com as especificações técnicas constantes da planilha orçamentária que integra o processo licitatório, sendo obrigatória a total compatibilidade entre os itens executados e os respectivos referenciais técnicos e unidades de medição estabelecidos.</w:t>
      </w:r>
    </w:p>
    <w:p w14:paraId="367CBC4F" w14:textId="77777777" w:rsidR="00761856" w:rsidRPr="00D60171" w:rsidRDefault="00761856" w:rsidP="00D60171">
      <w:pPr>
        <w:spacing w:before="100" w:beforeAutospacing="1" w:after="100" w:afterAutospacing="1"/>
        <w:jc w:val="both"/>
        <w:rPr>
          <w:rFonts w:ascii="Arial" w:hAnsi="Arial"/>
        </w:rPr>
      </w:pPr>
      <w:r w:rsidRPr="00D60171">
        <w:rPr>
          <w:rFonts w:ascii="Arial" w:hAnsi="Arial"/>
        </w:rPr>
        <w:t>A contratação será formalizada por meio de Ata de Registro de Preços, com vigência de 12 (doze) meses, permitindo a contratação conforme a necessidade da Administração, sem obrigatoriedade de consumo integral dos quantitativos estimados.</w:t>
      </w:r>
    </w:p>
    <w:p w14:paraId="4CFF42C3" w14:textId="51E8DAC2" w:rsidR="00704397" w:rsidRPr="00D60171" w:rsidRDefault="00761856" w:rsidP="00D60171">
      <w:pPr>
        <w:jc w:val="both"/>
        <w:rPr>
          <w:rFonts w:ascii="Arial" w:hAnsi="Arial"/>
        </w:rPr>
      </w:pPr>
      <w:r w:rsidRPr="00D60171">
        <w:rPr>
          <w:rFonts w:ascii="Arial" w:hAnsi="Arial"/>
        </w:rPr>
        <w:t>A execução dos serviços estará limitada a intervenções de manutenção, substituição e adequações pontuais, não abrangendo a execução de obras civis de grande porte ou intervenções estruturais relevantes.</w:t>
      </w:r>
    </w:p>
    <w:p w14:paraId="5DE675A3" w14:textId="77777777" w:rsidR="00761856" w:rsidRPr="00A85B93" w:rsidRDefault="00761856" w:rsidP="00A85B93">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A85B93">
        <w:lastRenderedPageBreak/>
        <w:t>Especificação e quantidades da solução:</w:t>
      </w:r>
    </w:p>
    <w:p w14:paraId="6D3BD072" w14:textId="77777777" w:rsidR="00761856" w:rsidRPr="00A85B93" w:rsidRDefault="00761856" w:rsidP="00A85B93">
      <w:pPr>
        <w:spacing w:before="240"/>
        <w:jc w:val="both"/>
        <w:rPr>
          <w:rFonts w:ascii="Arial" w:hAnsi="Arial"/>
        </w:rPr>
      </w:pPr>
      <w:r w:rsidRPr="00A85B93">
        <w:rPr>
          <w:rFonts w:ascii="Arial" w:hAnsi="Arial"/>
        </w:rPr>
        <w:t>A solução compreende o fornecimento de materiais, equipamentos e a execução de serviços técnicos de engenharia destinados à manutenção, reposição, substituição e adequações em sistemas de segurança contra incêndio e pânico.</w:t>
      </w:r>
    </w:p>
    <w:p w14:paraId="2AB88446" w14:textId="77777777" w:rsidR="00761856" w:rsidRPr="00A85B93" w:rsidRDefault="00761856" w:rsidP="00A85B93">
      <w:pPr>
        <w:spacing w:before="240"/>
        <w:jc w:val="both"/>
        <w:rPr>
          <w:rFonts w:ascii="Arial" w:hAnsi="Arial"/>
        </w:rPr>
      </w:pPr>
      <w:r w:rsidRPr="00A85B93">
        <w:rPr>
          <w:rFonts w:ascii="Arial" w:hAnsi="Arial"/>
        </w:rPr>
        <w:t xml:space="preserve">As especificações, unidades de medição e quantitativos estimados encontram-se descritos na </w:t>
      </w:r>
      <w:r w:rsidRPr="00A85B93">
        <w:rPr>
          <w:rFonts w:ascii="Arial" w:hAnsi="Arial"/>
          <w:b/>
          <w:bCs/>
        </w:rPr>
        <w:t>planilha que integra este Termo de Referência</w:t>
      </w:r>
      <w:r w:rsidRPr="00A85B93">
        <w:rPr>
          <w:rFonts w:ascii="Arial" w:hAnsi="Arial"/>
        </w:rPr>
        <w:t>, a qual constitui parte integrante e vinculante do processo.</w:t>
      </w:r>
    </w:p>
    <w:p w14:paraId="03B749C6" w14:textId="77777777" w:rsidR="00761856" w:rsidRPr="00A85B93" w:rsidRDefault="00761856" w:rsidP="00A85B93">
      <w:pPr>
        <w:spacing w:before="240"/>
        <w:jc w:val="both"/>
        <w:rPr>
          <w:rFonts w:ascii="Arial" w:hAnsi="Arial"/>
        </w:rPr>
      </w:pPr>
      <w:r w:rsidRPr="00A85B93">
        <w:rPr>
          <w:rFonts w:ascii="Arial" w:hAnsi="Arial"/>
        </w:rPr>
        <w:t>Os quantitativos possuem caráter estimativo, não implicando obrigação de consumo integral, sendo a execução realizada sob demanda, mediante Ordens de Serviço.</w:t>
      </w:r>
    </w:p>
    <w:p w14:paraId="782CD24B" w14:textId="0C47C751" w:rsidR="00761856" w:rsidRPr="00A85B93" w:rsidRDefault="00761856" w:rsidP="00A85B93">
      <w:pPr>
        <w:spacing w:before="240"/>
        <w:jc w:val="both"/>
        <w:rPr>
          <w:rFonts w:ascii="Arial" w:eastAsia="Calibri" w:hAnsi="Arial"/>
          <w:b/>
          <w:bCs/>
          <w:color w:val="000000" w:themeColor="text1"/>
          <w:lang w:eastAsia="en-US"/>
        </w:rPr>
      </w:pPr>
      <w:r w:rsidRPr="00A85B93">
        <w:rPr>
          <w:rFonts w:ascii="Arial" w:hAnsi="Arial"/>
        </w:rPr>
        <w:t>Os materiais e serviços executados deverão estar integralmente compatíveis com as especificações constantes da planilha, sendo vedada qualquer alteração sem prévia autorização da Administração.</w:t>
      </w:r>
    </w:p>
    <w:p w14:paraId="5E90BD43" w14:textId="77777777" w:rsidR="00704397" w:rsidRPr="00A85B93" w:rsidRDefault="00704397" w:rsidP="00A85B93">
      <w:pPr>
        <w:spacing w:line="360" w:lineRule="atLeast"/>
        <w:jc w:val="both"/>
        <w:rPr>
          <w:rFonts w:ascii="Arial" w:eastAsia="Calibri" w:hAnsi="Arial"/>
          <w:b/>
          <w:bCs/>
          <w:color w:val="000000" w:themeColor="text1"/>
          <w:lang w:eastAsia="en-US"/>
        </w:rPr>
      </w:pPr>
    </w:p>
    <w:tbl>
      <w:tblPr>
        <w:tblStyle w:val="TabeladeGradeClara"/>
        <w:tblW w:w="9214" w:type="dxa"/>
        <w:jc w:val="center"/>
        <w:tblLayout w:type="fixed"/>
        <w:tblLook w:val="04A0" w:firstRow="1" w:lastRow="0" w:firstColumn="1" w:lastColumn="0" w:noHBand="0" w:noVBand="1"/>
      </w:tblPr>
      <w:tblGrid>
        <w:gridCol w:w="851"/>
        <w:gridCol w:w="3969"/>
        <w:gridCol w:w="1134"/>
        <w:gridCol w:w="1275"/>
        <w:gridCol w:w="1985"/>
      </w:tblGrid>
      <w:tr w:rsidR="00D116E0" w:rsidRPr="00D116E0" w14:paraId="08EA09D2" w14:textId="77777777" w:rsidTr="001032F2">
        <w:trPr>
          <w:trHeight w:val="300"/>
          <w:tblHeader/>
          <w:jc w:val="center"/>
        </w:trPr>
        <w:tc>
          <w:tcPr>
            <w:tcW w:w="9214" w:type="dxa"/>
            <w:gridSpan w:val="5"/>
            <w:shd w:val="clear" w:color="auto" w:fill="EEECE1" w:themeFill="background2"/>
            <w:noWrap/>
            <w:vAlign w:val="center"/>
            <w:hideMark/>
          </w:tcPr>
          <w:p w14:paraId="5ADA6F3B" w14:textId="77777777" w:rsidR="00D116E0" w:rsidRPr="00D116E0" w:rsidRDefault="00D116E0" w:rsidP="00F60868">
            <w:pPr>
              <w:spacing w:before="0" w:line="276" w:lineRule="auto"/>
              <w:jc w:val="center"/>
              <w:rPr>
                <w:rFonts w:ascii="Arial" w:hAnsi="Arial" w:cs="Arial"/>
                <w:b/>
                <w:bCs/>
                <w:color w:val="000000"/>
                <w:sz w:val="20"/>
                <w:szCs w:val="20"/>
              </w:rPr>
            </w:pPr>
            <w:r w:rsidRPr="00D116E0">
              <w:rPr>
                <w:rFonts w:ascii="Arial" w:hAnsi="Arial" w:cs="Arial"/>
                <w:b/>
                <w:bCs/>
                <w:color w:val="000000"/>
                <w:sz w:val="20"/>
                <w:szCs w:val="20"/>
              </w:rPr>
              <w:t>PLANILHA DE ITENS</w:t>
            </w:r>
          </w:p>
        </w:tc>
      </w:tr>
      <w:tr w:rsidR="00D116E0" w:rsidRPr="00D116E0" w14:paraId="4283DE83" w14:textId="77777777" w:rsidTr="001032F2">
        <w:trPr>
          <w:trHeight w:val="255"/>
          <w:tblHeader/>
          <w:jc w:val="center"/>
        </w:trPr>
        <w:tc>
          <w:tcPr>
            <w:tcW w:w="851" w:type="dxa"/>
            <w:shd w:val="clear" w:color="auto" w:fill="EEECE1" w:themeFill="background2"/>
            <w:vAlign w:val="center"/>
            <w:hideMark/>
          </w:tcPr>
          <w:p w14:paraId="15877989" w14:textId="77777777" w:rsidR="00D116E0" w:rsidRPr="00D116E0" w:rsidRDefault="00D116E0" w:rsidP="00F60868">
            <w:pPr>
              <w:spacing w:before="0" w:line="276" w:lineRule="auto"/>
              <w:jc w:val="center"/>
              <w:rPr>
                <w:rFonts w:ascii="Arial" w:hAnsi="Arial" w:cs="Arial"/>
                <w:b/>
                <w:bCs/>
                <w:color w:val="000000"/>
                <w:sz w:val="20"/>
                <w:szCs w:val="20"/>
              </w:rPr>
            </w:pPr>
            <w:r w:rsidRPr="00D116E0">
              <w:rPr>
                <w:rFonts w:ascii="Arial" w:hAnsi="Arial" w:cs="Arial"/>
                <w:b/>
                <w:bCs/>
                <w:color w:val="000000"/>
                <w:sz w:val="20"/>
                <w:szCs w:val="20"/>
              </w:rPr>
              <w:t>ITEM</w:t>
            </w:r>
          </w:p>
        </w:tc>
        <w:tc>
          <w:tcPr>
            <w:tcW w:w="3969" w:type="dxa"/>
            <w:shd w:val="clear" w:color="auto" w:fill="EEECE1" w:themeFill="background2"/>
            <w:vAlign w:val="center"/>
            <w:hideMark/>
          </w:tcPr>
          <w:p w14:paraId="094E31BF" w14:textId="77777777" w:rsidR="00D116E0" w:rsidRPr="00D116E0" w:rsidRDefault="00D116E0" w:rsidP="00F60868">
            <w:pPr>
              <w:spacing w:before="0" w:line="276" w:lineRule="auto"/>
              <w:jc w:val="center"/>
              <w:rPr>
                <w:rFonts w:ascii="Arial" w:hAnsi="Arial" w:cs="Arial"/>
                <w:b/>
                <w:bCs/>
                <w:color w:val="000000"/>
                <w:sz w:val="20"/>
                <w:szCs w:val="20"/>
              </w:rPr>
            </w:pPr>
            <w:r w:rsidRPr="00D116E0">
              <w:rPr>
                <w:rFonts w:ascii="Arial" w:hAnsi="Arial" w:cs="Arial"/>
                <w:b/>
                <w:bCs/>
                <w:color w:val="000000"/>
                <w:sz w:val="20"/>
                <w:szCs w:val="20"/>
              </w:rPr>
              <w:t>DESCRIÇÃO</w:t>
            </w:r>
          </w:p>
        </w:tc>
        <w:tc>
          <w:tcPr>
            <w:tcW w:w="1134" w:type="dxa"/>
            <w:shd w:val="clear" w:color="auto" w:fill="EEECE1" w:themeFill="background2"/>
            <w:vAlign w:val="center"/>
            <w:hideMark/>
          </w:tcPr>
          <w:p w14:paraId="17D72FFA" w14:textId="77777777" w:rsidR="00D116E0" w:rsidRPr="00D116E0" w:rsidRDefault="00D116E0" w:rsidP="00F60868">
            <w:pPr>
              <w:spacing w:before="0" w:line="276" w:lineRule="auto"/>
              <w:jc w:val="center"/>
              <w:rPr>
                <w:rFonts w:ascii="Arial" w:hAnsi="Arial" w:cs="Arial"/>
                <w:b/>
                <w:bCs/>
                <w:color w:val="000000"/>
                <w:sz w:val="20"/>
                <w:szCs w:val="20"/>
              </w:rPr>
            </w:pPr>
            <w:r w:rsidRPr="00D116E0">
              <w:rPr>
                <w:rFonts w:ascii="Arial" w:hAnsi="Arial" w:cs="Arial"/>
                <w:b/>
                <w:bCs/>
                <w:color w:val="000000"/>
                <w:sz w:val="20"/>
                <w:szCs w:val="20"/>
              </w:rPr>
              <w:t>UNID.</w:t>
            </w:r>
          </w:p>
        </w:tc>
        <w:tc>
          <w:tcPr>
            <w:tcW w:w="1275" w:type="dxa"/>
            <w:shd w:val="clear" w:color="auto" w:fill="EEECE1" w:themeFill="background2"/>
            <w:vAlign w:val="center"/>
            <w:hideMark/>
          </w:tcPr>
          <w:p w14:paraId="35583727" w14:textId="77777777" w:rsidR="00D116E0" w:rsidRPr="00D116E0" w:rsidRDefault="00D116E0" w:rsidP="00F60868">
            <w:pPr>
              <w:spacing w:before="0" w:line="276" w:lineRule="auto"/>
              <w:jc w:val="center"/>
              <w:rPr>
                <w:rFonts w:ascii="Arial" w:hAnsi="Arial" w:cs="Arial"/>
                <w:b/>
                <w:bCs/>
                <w:color w:val="000000"/>
                <w:sz w:val="20"/>
                <w:szCs w:val="20"/>
              </w:rPr>
            </w:pPr>
            <w:r w:rsidRPr="00D116E0">
              <w:rPr>
                <w:rFonts w:ascii="Arial" w:hAnsi="Arial" w:cs="Arial"/>
                <w:b/>
                <w:bCs/>
                <w:color w:val="000000"/>
                <w:sz w:val="20"/>
                <w:szCs w:val="20"/>
              </w:rPr>
              <w:t>QUANT.</w:t>
            </w:r>
          </w:p>
        </w:tc>
        <w:tc>
          <w:tcPr>
            <w:tcW w:w="1985" w:type="dxa"/>
            <w:shd w:val="clear" w:color="auto" w:fill="EEECE1" w:themeFill="background2"/>
            <w:vAlign w:val="center"/>
            <w:hideMark/>
          </w:tcPr>
          <w:p w14:paraId="1448A8E4" w14:textId="77777777" w:rsidR="00D116E0" w:rsidRPr="00D116E0" w:rsidRDefault="00D116E0" w:rsidP="00F60868">
            <w:pPr>
              <w:spacing w:before="0" w:line="276" w:lineRule="auto"/>
              <w:jc w:val="center"/>
              <w:rPr>
                <w:rFonts w:ascii="Arial" w:hAnsi="Arial" w:cs="Arial"/>
                <w:b/>
                <w:bCs/>
                <w:color w:val="000000"/>
                <w:sz w:val="20"/>
                <w:szCs w:val="20"/>
              </w:rPr>
            </w:pPr>
            <w:r w:rsidRPr="00D116E0">
              <w:rPr>
                <w:rFonts w:ascii="Arial" w:hAnsi="Arial" w:cs="Arial"/>
                <w:b/>
                <w:bCs/>
                <w:color w:val="000000"/>
                <w:sz w:val="20"/>
                <w:szCs w:val="20"/>
              </w:rPr>
              <w:t>REFERÊNCIA</w:t>
            </w:r>
          </w:p>
        </w:tc>
      </w:tr>
      <w:tr w:rsidR="00D116E0" w:rsidRPr="00D116E0" w14:paraId="23EBD5CD" w14:textId="77777777" w:rsidTr="001032F2">
        <w:trPr>
          <w:trHeight w:val="765"/>
          <w:jc w:val="center"/>
        </w:trPr>
        <w:tc>
          <w:tcPr>
            <w:tcW w:w="851" w:type="dxa"/>
            <w:noWrap/>
            <w:vAlign w:val="center"/>
            <w:hideMark/>
          </w:tcPr>
          <w:p w14:paraId="57FC1D7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w:t>
            </w:r>
          </w:p>
        </w:tc>
        <w:tc>
          <w:tcPr>
            <w:tcW w:w="3969" w:type="dxa"/>
            <w:vAlign w:val="center"/>
            <w:hideMark/>
          </w:tcPr>
          <w:p w14:paraId="7E02F17C"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Recarda de Extintor - Gás Carbônico</w:t>
            </w:r>
          </w:p>
        </w:tc>
        <w:tc>
          <w:tcPr>
            <w:tcW w:w="1134" w:type="dxa"/>
            <w:noWrap/>
            <w:vAlign w:val="center"/>
            <w:hideMark/>
          </w:tcPr>
          <w:p w14:paraId="51F7160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Kg</w:t>
            </w:r>
          </w:p>
        </w:tc>
        <w:tc>
          <w:tcPr>
            <w:tcW w:w="1275" w:type="dxa"/>
            <w:noWrap/>
            <w:vAlign w:val="center"/>
            <w:hideMark/>
          </w:tcPr>
          <w:p w14:paraId="0F15380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2000,00</w:t>
            </w:r>
          </w:p>
        </w:tc>
        <w:tc>
          <w:tcPr>
            <w:tcW w:w="1985" w:type="dxa"/>
            <w:vAlign w:val="center"/>
            <w:hideMark/>
          </w:tcPr>
          <w:p w14:paraId="3C1244F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-50.20.120</w:t>
            </w:r>
          </w:p>
        </w:tc>
      </w:tr>
      <w:tr w:rsidR="00D116E0" w:rsidRPr="00D116E0" w14:paraId="03ECDC70" w14:textId="77777777" w:rsidTr="001032F2">
        <w:trPr>
          <w:trHeight w:val="765"/>
          <w:jc w:val="center"/>
        </w:trPr>
        <w:tc>
          <w:tcPr>
            <w:tcW w:w="851" w:type="dxa"/>
            <w:noWrap/>
            <w:vAlign w:val="center"/>
            <w:hideMark/>
          </w:tcPr>
          <w:p w14:paraId="2975E3C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w:t>
            </w:r>
          </w:p>
        </w:tc>
        <w:tc>
          <w:tcPr>
            <w:tcW w:w="3969" w:type="dxa"/>
            <w:vAlign w:val="center"/>
            <w:hideMark/>
          </w:tcPr>
          <w:p w14:paraId="2AB11082"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Recarga de Extintor - Pó-</w:t>
            </w:r>
            <w:proofErr w:type="spellStart"/>
            <w:r w:rsidRPr="00D116E0">
              <w:rPr>
                <w:rFonts w:ascii="Arial" w:hAnsi="Arial" w:cs="Arial"/>
                <w:color w:val="000000"/>
                <w:sz w:val="20"/>
                <w:szCs w:val="20"/>
              </w:rPr>
              <w:t>Quimico</w:t>
            </w:r>
            <w:proofErr w:type="spellEnd"/>
            <w:r w:rsidRPr="00D116E0">
              <w:rPr>
                <w:rFonts w:ascii="Arial" w:hAnsi="Arial" w:cs="Arial"/>
                <w:color w:val="000000"/>
                <w:sz w:val="20"/>
                <w:szCs w:val="20"/>
              </w:rPr>
              <w:t xml:space="preserve"> Seco</w:t>
            </w:r>
          </w:p>
        </w:tc>
        <w:tc>
          <w:tcPr>
            <w:tcW w:w="1134" w:type="dxa"/>
            <w:noWrap/>
            <w:vAlign w:val="center"/>
            <w:hideMark/>
          </w:tcPr>
          <w:p w14:paraId="65D3075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Kg</w:t>
            </w:r>
          </w:p>
        </w:tc>
        <w:tc>
          <w:tcPr>
            <w:tcW w:w="1275" w:type="dxa"/>
            <w:noWrap/>
            <w:vAlign w:val="center"/>
            <w:hideMark/>
          </w:tcPr>
          <w:p w14:paraId="6BCCA23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3000,00</w:t>
            </w:r>
          </w:p>
        </w:tc>
        <w:tc>
          <w:tcPr>
            <w:tcW w:w="1985" w:type="dxa"/>
            <w:vAlign w:val="center"/>
            <w:hideMark/>
          </w:tcPr>
          <w:p w14:paraId="2476FDA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-50.20.130</w:t>
            </w:r>
          </w:p>
        </w:tc>
      </w:tr>
      <w:tr w:rsidR="00D116E0" w:rsidRPr="00D116E0" w14:paraId="55D86D3D" w14:textId="77777777" w:rsidTr="001032F2">
        <w:trPr>
          <w:trHeight w:val="765"/>
          <w:jc w:val="center"/>
        </w:trPr>
        <w:tc>
          <w:tcPr>
            <w:tcW w:w="851" w:type="dxa"/>
            <w:noWrap/>
            <w:vAlign w:val="center"/>
            <w:hideMark/>
          </w:tcPr>
          <w:p w14:paraId="30D16B1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w:t>
            </w:r>
          </w:p>
        </w:tc>
        <w:tc>
          <w:tcPr>
            <w:tcW w:w="3969" w:type="dxa"/>
            <w:vAlign w:val="center"/>
            <w:hideMark/>
          </w:tcPr>
          <w:p w14:paraId="6D05FFE2"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Demarcação de áreas de não obstrução frente a extintores, hidrantes, portas corta-fogo (E-17). Conforme IT 20/2025 do CBSP.</w:t>
            </w:r>
          </w:p>
        </w:tc>
        <w:tc>
          <w:tcPr>
            <w:tcW w:w="1134" w:type="dxa"/>
            <w:noWrap/>
            <w:vAlign w:val="center"/>
            <w:hideMark/>
          </w:tcPr>
          <w:p w14:paraId="1A36799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36E34C5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w:t>
            </w:r>
          </w:p>
        </w:tc>
        <w:tc>
          <w:tcPr>
            <w:tcW w:w="1985" w:type="dxa"/>
            <w:vAlign w:val="center"/>
            <w:hideMark/>
          </w:tcPr>
          <w:p w14:paraId="48F40E6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5438D2FF" w14:textId="77777777" w:rsidTr="001032F2">
        <w:trPr>
          <w:trHeight w:val="765"/>
          <w:jc w:val="center"/>
        </w:trPr>
        <w:tc>
          <w:tcPr>
            <w:tcW w:w="851" w:type="dxa"/>
            <w:noWrap/>
            <w:vAlign w:val="center"/>
            <w:hideMark/>
          </w:tcPr>
          <w:p w14:paraId="6AE39A5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w:t>
            </w:r>
          </w:p>
        </w:tc>
        <w:tc>
          <w:tcPr>
            <w:tcW w:w="3969" w:type="dxa"/>
            <w:vAlign w:val="center"/>
            <w:hideMark/>
          </w:tcPr>
          <w:p w14:paraId="38A606DA"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Recarga de Extintor - Água Pressurizada</w:t>
            </w:r>
          </w:p>
        </w:tc>
        <w:tc>
          <w:tcPr>
            <w:tcW w:w="1134" w:type="dxa"/>
            <w:noWrap/>
            <w:vAlign w:val="center"/>
            <w:hideMark/>
          </w:tcPr>
          <w:p w14:paraId="5461B90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L</w:t>
            </w:r>
          </w:p>
        </w:tc>
        <w:tc>
          <w:tcPr>
            <w:tcW w:w="1275" w:type="dxa"/>
            <w:noWrap/>
            <w:vAlign w:val="center"/>
            <w:hideMark/>
          </w:tcPr>
          <w:p w14:paraId="4404279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4000,00</w:t>
            </w:r>
          </w:p>
        </w:tc>
        <w:tc>
          <w:tcPr>
            <w:tcW w:w="1985" w:type="dxa"/>
            <w:vAlign w:val="center"/>
            <w:hideMark/>
          </w:tcPr>
          <w:p w14:paraId="6E6FDB3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-50.20.110</w:t>
            </w:r>
          </w:p>
        </w:tc>
      </w:tr>
      <w:tr w:rsidR="00D116E0" w:rsidRPr="00D116E0" w14:paraId="11F2FE1B" w14:textId="77777777" w:rsidTr="001032F2">
        <w:trPr>
          <w:trHeight w:val="765"/>
          <w:jc w:val="center"/>
        </w:trPr>
        <w:tc>
          <w:tcPr>
            <w:tcW w:w="851" w:type="dxa"/>
            <w:noWrap/>
            <w:vAlign w:val="center"/>
            <w:hideMark/>
          </w:tcPr>
          <w:p w14:paraId="2303659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w:t>
            </w:r>
          </w:p>
        </w:tc>
        <w:tc>
          <w:tcPr>
            <w:tcW w:w="3969" w:type="dxa"/>
            <w:vAlign w:val="center"/>
            <w:hideMark/>
          </w:tcPr>
          <w:p w14:paraId="545C38DA"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Pintura Extintor de Gás Carbônico, Pó-Químico Seco ou Água Pressurizada - Capacidade de </w:t>
            </w:r>
            <w:proofErr w:type="spellStart"/>
            <w:r w:rsidRPr="00D116E0">
              <w:rPr>
                <w:rFonts w:ascii="Arial" w:hAnsi="Arial" w:cs="Arial"/>
                <w:color w:val="000000"/>
                <w:sz w:val="20"/>
                <w:szCs w:val="20"/>
              </w:rPr>
              <w:t>ate</w:t>
            </w:r>
            <w:proofErr w:type="spellEnd"/>
            <w:r w:rsidRPr="00D116E0">
              <w:rPr>
                <w:rFonts w:ascii="Arial" w:hAnsi="Arial" w:cs="Arial"/>
                <w:color w:val="000000"/>
                <w:sz w:val="20"/>
                <w:szCs w:val="20"/>
              </w:rPr>
              <w:t xml:space="preserve"> 12 Kg</w:t>
            </w:r>
          </w:p>
        </w:tc>
        <w:tc>
          <w:tcPr>
            <w:tcW w:w="1134" w:type="dxa"/>
            <w:noWrap/>
            <w:vAlign w:val="center"/>
            <w:hideMark/>
          </w:tcPr>
          <w:p w14:paraId="70FDE07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5699ADF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400,00</w:t>
            </w:r>
          </w:p>
        </w:tc>
        <w:tc>
          <w:tcPr>
            <w:tcW w:w="1985" w:type="dxa"/>
            <w:vAlign w:val="center"/>
            <w:hideMark/>
          </w:tcPr>
          <w:p w14:paraId="60B4C4E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- 50.20.170</w:t>
            </w:r>
          </w:p>
        </w:tc>
      </w:tr>
      <w:tr w:rsidR="00D116E0" w:rsidRPr="00D116E0" w14:paraId="3C38C1D5" w14:textId="77777777" w:rsidTr="001032F2">
        <w:trPr>
          <w:trHeight w:val="765"/>
          <w:jc w:val="center"/>
        </w:trPr>
        <w:tc>
          <w:tcPr>
            <w:tcW w:w="851" w:type="dxa"/>
            <w:noWrap/>
            <w:vAlign w:val="center"/>
            <w:hideMark/>
          </w:tcPr>
          <w:p w14:paraId="320B150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w:t>
            </w:r>
          </w:p>
        </w:tc>
        <w:tc>
          <w:tcPr>
            <w:tcW w:w="3969" w:type="dxa"/>
            <w:vAlign w:val="center"/>
            <w:hideMark/>
          </w:tcPr>
          <w:p w14:paraId="6E323808"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RELATORIO DE INSPEÇAO E MEDIÇAO COM LAUDO TECNICO DO SISTEMA DE PROTEÇAO CONTRA DESCARGAS ATMOSFERICAS CONFORME NBR 5419</w:t>
            </w:r>
          </w:p>
        </w:tc>
        <w:tc>
          <w:tcPr>
            <w:tcW w:w="1134" w:type="dxa"/>
            <w:noWrap/>
            <w:vAlign w:val="center"/>
            <w:hideMark/>
          </w:tcPr>
          <w:p w14:paraId="179C753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684A28A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60,00</w:t>
            </w:r>
          </w:p>
        </w:tc>
        <w:tc>
          <w:tcPr>
            <w:tcW w:w="1985" w:type="dxa"/>
            <w:vAlign w:val="center"/>
            <w:hideMark/>
          </w:tcPr>
          <w:p w14:paraId="000789A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01/2026 - 09.13.035</w:t>
            </w:r>
          </w:p>
        </w:tc>
      </w:tr>
      <w:tr w:rsidR="00D116E0" w:rsidRPr="00D116E0" w14:paraId="1B5BA97C" w14:textId="77777777" w:rsidTr="001032F2">
        <w:trPr>
          <w:trHeight w:val="510"/>
          <w:jc w:val="center"/>
        </w:trPr>
        <w:tc>
          <w:tcPr>
            <w:tcW w:w="851" w:type="dxa"/>
            <w:noWrap/>
            <w:vAlign w:val="center"/>
            <w:hideMark/>
          </w:tcPr>
          <w:p w14:paraId="6870CD0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w:t>
            </w:r>
          </w:p>
        </w:tc>
        <w:tc>
          <w:tcPr>
            <w:tcW w:w="3969" w:type="dxa"/>
            <w:vAlign w:val="center"/>
            <w:hideMark/>
          </w:tcPr>
          <w:p w14:paraId="4A75E24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LAUDO COM TESTE DE ESTANQUEIDADE EM INSTAL.DE REDES DE DISTRIB.DE GÁSES</w:t>
            </w:r>
            <w:r w:rsidRPr="00D116E0">
              <w:rPr>
                <w:rFonts w:ascii="Arial" w:hAnsi="Arial" w:cs="Arial"/>
                <w:color w:val="000000"/>
                <w:sz w:val="20"/>
                <w:szCs w:val="20"/>
              </w:rPr>
              <w:br/>
              <w:t>COMBUST.NBR 15526/07</w:t>
            </w:r>
          </w:p>
        </w:tc>
        <w:tc>
          <w:tcPr>
            <w:tcW w:w="1134" w:type="dxa"/>
            <w:noWrap/>
            <w:vAlign w:val="center"/>
            <w:hideMark/>
          </w:tcPr>
          <w:p w14:paraId="27759C4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65F8056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60,00</w:t>
            </w:r>
          </w:p>
        </w:tc>
        <w:tc>
          <w:tcPr>
            <w:tcW w:w="1985" w:type="dxa"/>
            <w:vAlign w:val="center"/>
            <w:hideMark/>
          </w:tcPr>
          <w:p w14:paraId="76F475E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08.80.040</w:t>
            </w:r>
          </w:p>
        </w:tc>
      </w:tr>
      <w:tr w:rsidR="00D116E0" w:rsidRPr="00D116E0" w14:paraId="035A12B0" w14:textId="77777777" w:rsidTr="001032F2">
        <w:trPr>
          <w:trHeight w:val="510"/>
          <w:jc w:val="center"/>
        </w:trPr>
        <w:tc>
          <w:tcPr>
            <w:tcW w:w="851" w:type="dxa"/>
            <w:noWrap/>
            <w:vAlign w:val="center"/>
            <w:hideMark/>
          </w:tcPr>
          <w:p w14:paraId="2681C50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w:t>
            </w:r>
          </w:p>
        </w:tc>
        <w:tc>
          <w:tcPr>
            <w:tcW w:w="3969" w:type="dxa"/>
            <w:vAlign w:val="center"/>
            <w:hideMark/>
          </w:tcPr>
          <w:p w14:paraId="5B7156BE"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Elaboração/atualização de Projeto Técnico de Segurança Contra Incêndio (PT, PTS, PTSCI etc.).</w:t>
            </w:r>
            <w:r w:rsidRPr="00D116E0">
              <w:rPr>
                <w:rFonts w:ascii="Arial" w:hAnsi="Arial" w:cs="Arial"/>
                <w:color w:val="000000"/>
                <w:sz w:val="20"/>
                <w:szCs w:val="20"/>
              </w:rPr>
              <w:br/>
              <w:t>Projeto executivo de instalações elétricas em formato A1</w:t>
            </w:r>
          </w:p>
        </w:tc>
        <w:tc>
          <w:tcPr>
            <w:tcW w:w="1134" w:type="dxa"/>
            <w:noWrap/>
            <w:vAlign w:val="center"/>
            <w:hideMark/>
          </w:tcPr>
          <w:p w14:paraId="26199AC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3F52AEE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620C0CF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- 01.17.111</w:t>
            </w:r>
          </w:p>
        </w:tc>
      </w:tr>
      <w:tr w:rsidR="00D116E0" w:rsidRPr="00D116E0" w14:paraId="0831B758" w14:textId="77777777" w:rsidTr="001032F2">
        <w:trPr>
          <w:trHeight w:val="510"/>
          <w:jc w:val="center"/>
        </w:trPr>
        <w:tc>
          <w:tcPr>
            <w:tcW w:w="851" w:type="dxa"/>
            <w:noWrap/>
            <w:vAlign w:val="center"/>
            <w:hideMark/>
          </w:tcPr>
          <w:p w14:paraId="318B8AD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w:t>
            </w:r>
          </w:p>
        </w:tc>
        <w:tc>
          <w:tcPr>
            <w:tcW w:w="3969" w:type="dxa"/>
            <w:vAlign w:val="center"/>
            <w:hideMark/>
          </w:tcPr>
          <w:p w14:paraId="5159DD4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Elaboração/atualização de Projeto Técnico de Segurança Contra Incêndio (PT, PTS, PTSCI etc.).</w:t>
            </w:r>
            <w:r w:rsidRPr="00D116E0">
              <w:rPr>
                <w:rFonts w:ascii="Arial" w:hAnsi="Arial" w:cs="Arial"/>
                <w:color w:val="000000"/>
                <w:sz w:val="20"/>
                <w:szCs w:val="20"/>
              </w:rPr>
              <w:br/>
            </w:r>
            <w:r w:rsidRPr="00D116E0">
              <w:rPr>
                <w:rFonts w:ascii="Arial" w:hAnsi="Arial" w:cs="Arial"/>
                <w:color w:val="000000"/>
                <w:sz w:val="20"/>
                <w:szCs w:val="20"/>
              </w:rPr>
              <w:lastRenderedPageBreak/>
              <w:t>Projeto executivo de instalações hidráulicas em formato A1</w:t>
            </w:r>
          </w:p>
        </w:tc>
        <w:tc>
          <w:tcPr>
            <w:tcW w:w="1134" w:type="dxa"/>
            <w:noWrap/>
            <w:vAlign w:val="center"/>
            <w:hideMark/>
          </w:tcPr>
          <w:p w14:paraId="7F89D23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lastRenderedPageBreak/>
              <w:t>unid.</w:t>
            </w:r>
          </w:p>
        </w:tc>
        <w:tc>
          <w:tcPr>
            <w:tcW w:w="1275" w:type="dxa"/>
            <w:noWrap/>
            <w:vAlign w:val="center"/>
            <w:hideMark/>
          </w:tcPr>
          <w:p w14:paraId="65526C6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2614D4B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- 01.17.071</w:t>
            </w:r>
          </w:p>
        </w:tc>
      </w:tr>
      <w:tr w:rsidR="00D116E0" w:rsidRPr="00D116E0" w14:paraId="72D67507" w14:textId="77777777" w:rsidTr="001032F2">
        <w:trPr>
          <w:trHeight w:val="510"/>
          <w:jc w:val="center"/>
        </w:trPr>
        <w:tc>
          <w:tcPr>
            <w:tcW w:w="851" w:type="dxa"/>
            <w:noWrap/>
            <w:vAlign w:val="center"/>
            <w:hideMark/>
          </w:tcPr>
          <w:p w14:paraId="7653614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w:t>
            </w:r>
          </w:p>
        </w:tc>
        <w:tc>
          <w:tcPr>
            <w:tcW w:w="3969" w:type="dxa"/>
            <w:vAlign w:val="center"/>
            <w:hideMark/>
          </w:tcPr>
          <w:p w14:paraId="77C8482B"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Elaboração/atualização de Projeto Técnico de Segurança Contra Incêndio (PT, PTS, PTSCI etc.).</w:t>
            </w:r>
            <w:r w:rsidRPr="00D116E0">
              <w:rPr>
                <w:rFonts w:ascii="Arial" w:hAnsi="Arial" w:cs="Arial"/>
                <w:color w:val="000000"/>
                <w:sz w:val="20"/>
                <w:szCs w:val="20"/>
              </w:rPr>
              <w:br/>
              <w:t>Projeto executivo de arquitetura em formato A1</w:t>
            </w:r>
          </w:p>
        </w:tc>
        <w:tc>
          <w:tcPr>
            <w:tcW w:w="1134" w:type="dxa"/>
            <w:noWrap/>
            <w:vAlign w:val="center"/>
            <w:hideMark/>
          </w:tcPr>
          <w:p w14:paraId="5985963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74E10B9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78871FA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- 01.17.031</w:t>
            </w:r>
          </w:p>
        </w:tc>
      </w:tr>
      <w:tr w:rsidR="00D116E0" w:rsidRPr="00D116E0" w14:paraId="5157E244" w14:textId="77777777" w:rsidTr="001032F2">
        <w:trPr>
          <w:trHeight w:val="255"/>
          <w:jc w:val="center"/>
        </w:trPr>
        <w:tc>
          <w:tcPr>
            <w:tcW w:w="851" w:type="dxa"/>
            <w:noWrap/>
            <w:vAlign w:val="center"/>
            <w:hideMark/>
          </w:tcPr>
          <w:p w14:paraId="2854774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11</w:t>
            </w:r>
          </w:p>
        </w:tc>
        <w:tc>
          <w:tcPr>
            <w:tcW w:w="3969" w:type="dxa"/>
            <w:vAlign w:val="center"/>
            <w:hideMark/>
          </w:tcPr>
          <w:p w14:paraId="4B7050EE"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Treinamento de Brigada de Incêndio (formação, reciclagem, carga horária conforme IT específica). (Por pessoa)</w:t>
            </w:r>
          </w:p>
        </w:tc>
        <w:tc>
          <w:tcPr>
            <w:tcW w:w="1134" w:type="dxa"/>
            <w:noWrap/>
            <w:vAlign w:val="center"/>
            <w:hideMark/>
          </w:tcPr>
          <w:p w14:paraId="2EDDA38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07D6A56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300,00</w:t>
            </w:r>
          </w:p>
        </w:tc>
        <w:tc>
          <w:tcPr>
            <w:tcW w:w="1985" w:type="dxa"/>
            <w:vAlign w:val="center"/>
            <w:hideMark/>
          </w:tcPr>
          <w:p w14:paraId="5093CE2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01/2026 - 08.08.090</w:t>
            </w:r>
          </w:p>
        </w:tc>
      </w:tr>
      <w:tr w:rsidR="00D116E0" w:rsidRPr="00D116E0" w14:paraId="4DB79AC8" w14:textId="77777777" w:rsidTr="001032F2">
        <w:trPr>
          <w:trHeight w:val="510"/>
          <w:jc w:val="center"/>
        </w:trPr>
        <w:tc>
          <w:tcPr>
            <w:tcW w:w="851" w:type="dxa"/>
            <w:noWrap/>
            <w:vAlign w:val="center"/>
            <w:hideMark/>
          </w:tcPr>
          <w:p w14:paraId="3390247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12</w:t>
            </w:r>
          </w:p>
        </w:tc>
        <w:tc>
          <w:tcPr>
            <w:tcW w:w="3969" w:type="dxa"/>
            <w:vAlign w:val="center"/>
            <w:hideMark/>
          </w:tcPr>
          <w:p w14:paraId="3BD3DA4C"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com</w:t>
            </w:r>
            <w:r w:rsidRPr="00D116E0">
              <w:rPr>
                <w:rFonts w:ascii="Arial" w:hAnsi="Arial" w:cs="Arial"/>
                <w:color w:val="000000"/>
                <w:sz w:val="20"/>
                <w:szCs w:val="20"/>
              </w:rPr>
              <w:br/>
              <w:t>indicação de rota de evacuação e saída de emergência - Direita (S-1) (Fornecimento e Instalação). Conforme IT 20/2025 do CBSP. (Fundo Verde)</w:t>
            </w:r>
          </w:p>
        </w:tc>
        <w:tc>
          <w:tcPr>
            <w:tcW w:w="1134" w:type="dxa"/>
            <w:noWrap/>
            <w:vAlign w:val="center"/>
            <w:hideMark/>
          </w:tcPr>
          <w:p w14:paraId="496A731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13CF3A1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400,00</w:t>
            </w:r>
          </w:p>
        </w:tc>
        <w:tc>
          <w:tcPr>
            <w:tcW w:w="1985" w:type="dxa"/>
            <w:vAlign w:val="center"/>
            <w:hideMark/>
          </w:tcPr>
          <w:p w14:paraId="0FF539D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11890AFF" w14:textId="77777777" w:rsidTr="001032F2">
        <w:trPr>
          <w:trHeight w:val="510"/>
          <w:jc w:val="center"/>
        </w:trPr>
        <w:tc>
          <w:tcPr>
            <w:tcW w:w="851" w:type="dxa"/>
            <w:noWrap/>
            <w:vAlign w:val="center"/>
            <w:hideMark/>
          </w:tcPr>
          <w:p w14:paraId="17B9C9A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13</w:t>
            </w:r>
          </w:p>
        </w:tc>
        <w:tc>
          <w:tcPr>
            <w:tcW w:w="3969" w:type="dxa"/>
            <w:vAlign w:val="center"/>
            <w:hideMark/>
          </w:tcPr>
          <w:p w14:paraId="4D7A64E2"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com</w:t>
            </w:r>
            <w:r w:rsidRPr="00D116E0">
              <w:rPr>
                <w:rFonts w:ascii="Arial" w:hAnsi="Arial" w:cs="Arial"/>
                <w:color w:val="000000"/>
                <w:sz w:val="20"/>
                <w:szCs w:val="20"/>
              </w:rPr>
              <w:br/>
              <w:t>indicação de rota de evacuação e saída de emergência - Esquerda (S-2) (Fornecimento e Instalação). Conforme IT 20/2025 do CBSP. (Fundo Verde)</w:t>
            </w:r>
          </w:p>
        </w:tc>
        <w:tc>
          <w:tcPr>
            <w:tcW w:w="1134" w:type="dxa"/>
            <w:noWrap/>
            <w:vAlign w:val="center"/>
            <w:hideMark/>
          </w:tcPr>
          <w:p w14:paraId="6B7D220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3A8FE81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400,00</w:t>
            </w:r>
          </w:p>
        </w:tc>
        <w:tc>
          <w:tcPr>
            <w:tcW w:w="1985" w:type="dxa"/>
            <w:vAlign w:val="center"/>
            <w:hideMark/>
          </w:tcPr>
          <w:p w14:paraId="3DC6DFE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15FDF86A" w14:textId="77777777" w:rsidTr="001032F2">
        <w:trPr>
          <w:trHeight w:val="510"/>
          <w:jc w:val="center"/>
        </w:trPr>
        <w:tc>
          <w:tcPr>
            <w:tcW w:w="851" w:type="dxa"/>
            <w:noWrap/>
            <w:vAlign w:val="center"/>
            <w:hideMark/>
          </w:tcPr>
          <w:p w14:paraId="51779D3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14</w:t>
            </w:r>
          </w:p>
        </w:tc>
        <w:tc>
          <w:tcPr>
            <w:tcW w:w="3969" w:type="dxa"/>
            <w:vAlign w:val="center"/>
            <w:hideMark/>
          </w:tcPr>
          <w:p w14:paraId="74D668B8"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com</w:t>
            </w:r>
            <w:r w:rsidRPr="00D116E0">
              <w:rPr>
                <w:rFonts w:ascii="Arial" w:hAnsi="Arial" w:cs="Arial"/>
                <w:color w:val="000000"/>
                <w:sz w:val="20"/>
                <w:szCs w:val="20"/>
              </w:rPr>
              <w:br/>
              <w:t>indicação de rota de evacuação e saída de emergência - Inclinada para cima (S-4) (Fornecimento e Instalação). Conforme IT 20/2025 do CBSP. (Fundo Verde)</w:t>
            </w:r>
          </w:p>
        </w:tc>
        <w:tc>
          <w:tcPr>
            <w:tcW w:w="1134" w:type="dxa"/>
            <w:noWrap/>
            <w:vAlign w:val="center"/>
            <w:hideMark/>
          </w:tcPr>
          <w:p w14:paraId="607C47B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1AD80E7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6DB00D5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3E623BD8" w14:textId="77777777" w:rsidTr="001032F2">
        <w:trPr>
          <w:trHeight w:val="510"/>
          <w:jc w:val="center"/>
        </w:trPr>
        <w:tc>
          <w:tcPr>
            <w:tcW w:w="851" w:type="dxa"/>
            <w:noWrap/>
            <w:vAlign w:val="center"/>
            <w:hideMark/>
          </w:tcPr>
          <w:p w14:paraId="4B2FBA9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15</w:t>
            </w:r>
          </w:p>
        </w:tc>
        <w:tc>
          <w:tcPr>
            <w:tcW w:w="3969" w:type="dxa"/>
            <w:vAlign w:val="center"/>
            <w:hideMark/>
          </w:tcPr>
          <w:p w14:paraId="0115587F"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com</w:t>
            </w:r>
            <w:r w:rsidRPr="00D116E0">
              <w:rPr>
                <w:rFonts w:ascii="Arial" w:hAnsi="Arial" w:cs="Arial"/>
                <w:color w:val="000000"/>
                <w:sz w:val="20"/>
                <w:szCs w:val="20"/>
              </w:rPr>
              <w:br/>
              <w:t>indicação de rota de evacuação e saída de emergência - Inclinada para baixo (S-6) Fornecimento e Instalação. Conforme IT 20/2025 do CBSP. (Fundo Verde)</w:t>
            </w:r>
          </w:p>
        </w:tc>
        <w:tc>
          <w:tcPr>
            <w:tcW w:w="1134" w:type="dxa"/>
            <w:noWrap/>
            <w:vAlign w:val="center"/>
            <w:hideMark/>
          </w:tcPr>
          <w:p w14:paraId="2AF0B15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6ED1239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684F1EE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398D9A01" w14:textId="77777777" w:rsidTr="001032F2">
        <w:trPr>
          <w:trHeight w:val="510"/>
          <w:jc w:val="center"/>
        </w:trPr>
        <w:tc>
          <w:tcPr>
            <w:tcW w:w="851" w:type="dxa"/>
            <w:noWrap/>
            <w:vAlign w:val="center"/>
            <w:hideMark/>
          </w:tcPr>
          <w:p w14:paraId="599EADD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16</w:t>
            </w:r>
          </w:p>
        </w:tc>
        <w:tc>
          <w:tcPr>
            <w:tcW w:w="3969" w:type="dxa"/>
            <w:vAlign w:val="center"/>
            <w:hideMark/>
          </w:tcPr>
          <w:p w14:paraId="377F681F"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com</w:t>
            </w:r>
            <w:r w:rsidRPr="00D116E0">
              <w:rPr>
                <w:rFonts w:ascii="Arial" w:hAnsi="Arial" w:cs="Arial"/>
                <w:color w:val="000000"/>
                <w:sz w:val="20"/>
                <w:szCs w:val="20"/>
              </w:rPr>
              <w:br/>
              <w:t>indicação de rota de evacuação e saída de emergência - Inclinada para baixo, escadas (S-8) Fornecimento e Instalação. Conforme IT 20/2025 do CBSP. (Fundo Verde)</w:t>
            </w:r>
          </w:p>
        </w:tc>
        <w:tc>
          <w:tcPr>
            <w:tcW w:w="1134" w:type="dxa"/>
            <w:noWrap/>
            <w:vAlign w:val="center"/>
            <w:hideMark/>
          </w:tcPr>
          <w:p w14:paraId="2DCA396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420879C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5A34E04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0A262528" w14:textId="77777777" w:rsidTr="001032F2">
        <w:trPr>
          <w:trHeight w:val="510"/>
          <w:jc w:val="center"/>
        </w:trPr>
        <w:tc>
          <w:tcPr>
            <w:tcW w:w="851" w:type="dxa"/>
            <w:noWrap/>
            <w:vAlign w:val="center"/>
            <w:hideMark/>
          </w:tcPr>
          <w:p w14:paraId="0859DC6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17</w:t>
            </w:r>
          </w:p>
        </w:tc>
        <w:tc>
          <w:tcPr>
            <w:tcW w:w="3969" w:type="dxa"/>
            <w:vAlign w:val="center"/>
            <w:hideMark/>
          </w:tcPr>
          <w:p w14:paraId="7A690C31"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com</w:t>
            </w:r>
            <w:r w:rsidRPr="00D116E0">
              <w:rPr>
                <w:rFonts w:ascii="Arial" w:hAnsi="Arial" w:cs="Arial"/>
                <w:color w:val="000000"/>
                <w:sz w:val="20"/>
                <w:szCs w:val="20"/>
              </w:rPr>
              <w:br/>
              <w:t>indicação de rota de evacuação e saída de emergência - Inclinada para cima, escadas (S-11) Fornecimento e Instalação. Conforme IT 20/2025 do CBSP. (Fundo Verde)</w:t>
            </w:r>
          </w:p>
        </w:tc>
        <w:tc>
          <w:tcPr>
            <w:tcW w:w="1134" w:type="dxa"/>
            <w:noWrap/>
            <w:vAlign w:val="center"/>
            <w:hideMark/>
          </w:tcPr>
          <w:p w14:paraId="2B05BD8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16446BC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59E6E68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74ECA719" w14:textId="77777777" w:rsidTr="001032F2">
        <w:trPr>
          <w:trHeight w:val="510"/>
          <w:jc w:val="center"/>
        </w:trPr>
        <w:tc>
          <w:tcPr>
            <w:tcW w:w="851" w:type="dxa"/>
            <w:noWrap/>
            <w:vAlign w:val="center"/>
            <w:hideMark/>
          </w:tcPr>
          <w:p w14:paraId="746C22C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18</w:t>
            </w:r>
          </w:p>
        </w:tc>
        <w:tc>
          <w:tcPr>
            <w:tcW w:w="3969" w:type="dxa"/>
            <w:vAlign w:val="center"/>
            <w:hideMark/>
          </w:tcPr>
          <w:p w14:paraId="737F35C9"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Placa de sinalização em PVC fotoluminescente (240x120mm), Saída de </w:t>
            </w:r>
            <w:r w:rsidRPr="00D116E0">
              <w:rPr>
                <w:rFonts w:ascii="Arial" w:hAnsi="Arial" w:cs="Arial"/>
                <w:color w:val="000000"/>
                <w:sz w:val="20"/>
                <w:szCs w:val="20"/>
              </w:rPr>
              <w:lastRenderedPageBreak/>
              <w:t>Emergência (S-12). Conforme IT 20/2025 do CBSP. (Fundo Verde)</w:t>
            </w:r>
          </w:p>
        </w:tc>
        <w:tc>
          <w:tcPr>
            <w:tcW w:w="1134" w:type="dxa"/>
            <w:noWrap/>
            <w:vAlign w:val="center"/>
            <w:hideMark/>
          </w:tcPr>
          <w:p w14:paraId="723F45D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lastRenderedPageBreak/>
              <w:t>unid.</w:t>
            </w:r>
          </w:p>
        </w:tc>
        <w:tc>
          <w:tcPr>
            <w:tcW w:w="1275" w:type="dxa"/>
            <w:noWrap/>
            <w:vAlign w:val="center"/>
            <w:hideMark/>
          </w:tcPr>
          <w:p w14:paraId="006769F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400,00</w:t>
            </w:r>
          </w:p>
        </w:tc>
        <w:tc>
          <w:tcPr>
            <w:tcW w:w="1985" w:type="dxa"/>
            <w:vAlign w:val="center"/>
            <w:hideMark/>
          </w:tcPr>
          <w:p w14:paraId="1A59751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67D96709" w14:textId="77777777" w:rsidTr="001032F2">
        <w:trPr>
          <w:trHeight w:val="255"/>
          <w:jc w:val="center"/>
        </w:trPr>
        <w:tc>
          <w:tcPr>
            <w:tcW w:w="851" w:type="dxa"/>
            <w:noWrap/>
            <w:vAlign w:val="center"/>
            <w:hideMark/>
          </w:tcPr>
          <w:p w14:paraId="35D372C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19</w:t>
            </w:r>
          </w:p>
        </w:tc>
        <w:tc>
          <w:tcPr>
            <w:tcW w:w="3969" w:type="dxa"/>
            <w:vAlign w:val="center"/>
            <w:hideMark/>
          </w:tcPr>
          <w:p w14:paraId="0BE83D81"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Saída de Emergência (S-14). Conforme IT 20/2025 do CBSP. (Fundo Verde)</w:t>
            </w:r>
          </w:p>
        </w:tc>
        <w:tc>
          <w:tcPr>
            <w:tcW w:w="1134" w:type="dxa"/>
            <w:noWrap/>
            <w:vAlign w:val="center"/>
            <w:hideMark/>
          </w:tcPr>
          <w:p w14:paraId="678C2A3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073C949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400,00</w:t>
            </w:r>
          </w:p>
        </w:tc>
        <w:tc>
          <w:tcPr>
            <w:tcW w:w="1985" w:type="dxa"/>
            <w:vAlign w:val="center"/>
            <w:hideMark/>
          </w:tcPr>
          <w:p w14:paraId="3A1C399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07D9E6A6" w14:textId="77777777" w:rsidTr="001032F2">
        <w:trPr>
          <w:trHeight w:val="510"/>
          <w:jc w:val="center"/>
        </w:trPr>
        <w:tc>
          <w:tcPr>
            <w:tcW w:w="851" w:type="dxa"/>
            <w:noWrap/>
            <w:vAlign w:val="center"/>
            <w:hideMark/>
          </w:tcPr>
          <w:p w14:paraId="1A52ABA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w:t>
            </w:r>
          </w:p>
        </w:tc>
        <w:tc>
          <w:tcPr>
            <w:tcW w:w="3969" w:type="dxa"/>
            <w:vAlign w:val="center"/>
            <w:hideMark/>
          </w:tcPr>
          <w:p w14:paraId="7090B26F"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Seta para a Direita Acessível (S-15-D). Conforme IT 20/2025 do CBSP. (Fundo Verde)</w:t>
            </w:r>
          </w:p>
        </w:tc>
        <w:tc>
          <w:tcPr>
            <w:tcW w:w="1134" w:type="dxa"/>
            <w:noWrap/>
            <w:vAlign w:val="center"/>
            <w:hideMark/>
          </w:tcPr>
          <w:p w14:paraId="7A1A3B1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5B58E6F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7CA2AD2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11FBBE28" w14:textId="77777777" w:rsidTr="001032F2">
        <w:trPr>
          <w:trHeight w:val="510"/>
          <w:jc w:val="center"/>
        </w:trPr>
        <w:tc>
          <w:tcPr>
            <w:tcW w:w="851" w:type="dxa"/>
            <w:noWrap/>
            <w:vAlign w:val="center"/>
            <w:hideMark/>
          </w:tcPr>
          <w:p w14:paraId="4D721F6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21</w:t>
            </w:r>
          </w:p>
        </w:tc>
        <w:tc>
          <w:tcPr>
            <w:tcW w:w="3969" w:type="dxa"/>
            <w:vAlign w:val="center"/>
            <w:hideMark/>
          </w:tcPr>
          <w:p w14:paraId="2E2ACB78"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(240x120mm), Saída para Esquerda Acessível (S-15-E). Conforme IT 20/2025 do CBSP. (Fundo Verde)</w:t>
            </w:r>
          </w:p>
        </w:tc>
        <w:tc>
          <w:tcPr>
            <w:tcW w:w="1134" w:type="dxa"/>
            <w:noWrap/>
            <w:vAlign w:val="center"/>
            <w:hideMark/>
          </w:tcPr>
          <w:p w14:paraId="3ACC7E6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521A1E0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4EFE6F2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572DDF89" w14:textId="77777777" w:rsidTr="001032F2">
        <w:trPr>
          <w:trHeight w:val="510"/>
          <w:jc w:val="center"/>
        </w:trPr>
        <w:tc>
          <w:tcPr>
            <w:tcW w:w="851" w:type="dxa"/>
            <w:noWrap/>
            <w:vAlign w:val="center"/>
            <w:hideMark/>
          </w:tcPr>
          <w:p w14:paraId="01BACFD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22</w:t>
            </w:r>
          </w:p>
        </w:tc>
        <w:tc>
          <w:tcPr>
            <w:tcW w:w="3969" w:type="dxa"/>
            <w:vAlign w:val="center"/>
            <w:hideMark/>
          </w:tcPr>
          <w:p w14:paraId="76C40D45"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(200 x 200 mm), Alarme Sonoro (E-1). Conforme IT 20/2025 do CBSP. (Fundo Vermelho)</w:t>
            </w:r>
          </w:p>
        </w:tc>
        <w:tc>
          <w:tcPr>
            <w:tcW w:w="1134" w:type="dxa"/>
            <w:noWrap/>
            <w:vAlign w:val="center"/>
            <w:hideMark/>
          </w:tcPr>
          <w:p w14:paraId="5A3E09A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19061B2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1A4B55F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3FA58877" w14:textId="77777777" w:rsidTr="001032F2">
        <w:trPr>
          <w:trHeight w:val="510"/>
          <w:jc w:val="center"/>
        </w:trPr>
        <w:tc>
          <w:tcPr>
            <w:tcW w:w="851" w:type="dxa"/>
            <w:noWrap/>
            <w:vAlign w:val="center"/>
            <w:hideMark/>
          </w:tcPr>
          <w:p w14:paraId="15E57FC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23</w:t>
            </w:r>
          </w:p>
        </w:tc>
        <w:tc>
          <w:tcPr>
            <w:tcW w:w="3969" w:type="dxa"/>
            <w:vAlign w:val="center"/>
            <w:hideMark/>
          </w:tcPr>
          <w:p w14:paraId="2064F767"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(200 x 200 mm), Extintor de Incêndio (E-5). Conforme IT 20/2025 do CBSP. (Fundo Vermelho)</w:t>
            </w:r>
          </w:p>
        </w:tc>
        <w:tc>
          <w:tcPr>
            <w:tcW w:w="1134" w:type="dxa"/>
            <w:noWrap/>
            <w:vAlign w:val="center"/>
            <w:hideMark/>
          </w:tcPr>
          <w:p w14:paraId="5C73DDA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640BCC4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400,00</w:t>
            </w:r>
          </w:p>
        </w:tc>
        <w:tc>
          <w:tcPr>
            <w:tcW w:w="1985" w:type="dxa"/>
            <w:vAlign w:val="center"/>
            <w:hideMark/>
          </w:tcPr>
          <w:p w14:paraId="33A7990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24754011" w14:textId="77777777" w:rsidTr="001032F2">
        <w:trPr>
          <w:trHeight w:val="255"/>
          <w:jc w:val="center"/>
        </w:trPr>
        <w:tc>
          <w:tcPr>
            <w:tcW w:w="851" w:type="dxa"/>
            <w:noWrap/>
            <w:vAlign w:val="center"/>
            <w:hideMark/>
          </w:tcPr>
          <w:p w14:paraId="4C71138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24</w:t>
            </w:r>
          </w:p>
        </w:tc>
        <w:tc>
          <w:tcPr>
            <w:tcW w:w="3969" w:type="dxa"/>
            <w:vAlign w:val="center"/>
            <w:hideMark/>
          </w:tcPr>
          <w:p w14:paraId="2907C54A"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(200 x 200 mm), Abrigo de Mangueira e Hidrante (E-7). Conforme IT 20/2025 do CBSP. (Fundo Vermelho)</w:t>
            </w:r>
          </w:p>
        </w:tc>
        <w:tc>
          <w:tcPr>
            <w:tcW w:w="1134" w:type="dxa"/>
            <w:noWrap/>
            <w:vAlign w:val="center"/>
            <w:hideMark/>
          </w:tcPr>
          <w:p w14:paraId="2A28832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6F3C056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w:t>
            </w:r>
          </w:p>
        </w:tc>
        <w:tc>
          <w:tcPr>
            <w:tcW w:w="1985" w:type="dxa"/>
            <w:vAlign w:val="center"/>
            <w:hideMark/>
          </w:tcPr>
          <w:p w14:paraId="6CA8D80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5154F3F2" w14:textId="77777777" w:rsidTr="001032F2">
        <w:trPr>
          <w:trHeight w:val="510"/>
          <w:jc w:val="center"/>
        </w:trPr>
        <w:tc>
          <w:tcPr>
            <w:tcW w:w="851" w:type="dxa"/>
            <w:noWrap/>
            <w:vAlign w:val="center"/>
            <w:hideMark/>
          </w:tcPr>
          <w:p w14:paraId="4127A1D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25</w:t>
            </w:r>
          </w:p>
        </w:tc>
        <w:tc>
          <w:tcPr>
            <w:tcW w:w="3969" w:type="dxa"/>
            <w:vAlign w:val="center"/>
            <w:hideMark/>
          </w:tcPr>
          <w:p w14:paraId="2877C05E"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(200 x 200 mm), Hidrante (E-8). Conforme IT 20/2025 do CBSP. (Fundo Vermelho)</w:t>
            </w:r>
          </w:p>
        </w:tc>
        <w:tc>
          <w:tcPr>
            <w:tcW w:w="1134" w:type="dxa"/>
            <w:noWrap/>
            <w:vAlign w:val="center"/>
            <w:hideMark/>
          </w:tcPr>
          <w:p w14:paraId="151BB02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62410E5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w:t>
            </w:r>
          </w:p>
        </w:tc>
        <w:tc>
          <w:tcPr>
            <w:tcW w:w="1985" w:type="dxa"/>
            <w:vAlign w:val="center"/>
            <w:hideMark/>
          </w:tcPr>
          <w:p w14:paraId="74CF574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284499FA" w14:textId="77777777" w:rsidTr="001032F2">
        <w:trPr>
          <w:trHeight w:val="510"/>
          <w:jc w:val="center"/>
        </w:trPr>
        <w:tc>
          <w:tcPr>
            <w:tcW w:w="851" w:type="dxa"/>
            <w:noWrap/>
            <w:vAlign w:val="center"/>
            <w:hideMark/>
          </w:tcPr>
          <w:p w14:paraId="431F762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26</w:t>
            </w:r>
          </w:p>
        </w:tc>
        <w:tc>
          <w:tcPr>
            <w:tcW w:w="3969" w:type="dxa"/>
            <w:vAlign w:val="center"/>
            <w:hideMark/>
          </w:tcPr>
          <w:p w14:paraId="2903F3C9"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Placa de sinalização em PVC Fotoluminescente (200 x 200 mm), Conjunto de Equipamentos de Combate </w:t>
            </w:r>
            <w:proofErr w:type="spellStart"/>
            <w:r w:rsidRPr="00D116E0">
              <w:rPr>
                <w:rFonts w:ascii="Arial" w:hAnsi="Arial" w:cs="Arial"/>
                <w:color w:val="000000"/>
                <w:sz w:val="20"/>
                <w:szCs w:val="20"/>
              </w:rPr>
              <w:t>à</w:t>
            </w:r>
            <w:proofErr w:type="spellEnd"/>
            <w:r w:rsidRPr="00D116E0">
              <w:rPr>
                <w:rFonts w:ascii="Arial" w:hAnsi="Arial" w:cs="Arial"/>
                <w:color w:val="000000"/>
                <w:sz w:val="20"/>
                <w:szCs w:val="20"/>
              </w:rPr>
              <w:t xml:space="preserve"> Incêndio (E-9). Conforme IT 20/2025 do CBSP. (Fundo Vermelho)</w:t>
            </w:r>
          </w:p>
        </w:tc>
        <w:tc>
          <w:tcPr>
            <w:tcW w:w="1134" w:type="dxa"/>
            <w:noWrap/>
            <w:vAlign w:val="center"/>
            <w:hideMark/>
          </w:tcPr>
          <w:p w14:paraId="17AC1C0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40BCAA6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20E264E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2E3057EE" w14:textId="77777777" w:rsidTr="001032F2">
        <w:trPr>
          <w:trHeight w:val="255"/>
          <w:jc w:val="center"/>
        </w:trPr>
        <w:tc>
          <w:tcPr>
            <w:tcW w:w="851" w:type="dxa"/>
            <w:noWrap/>
            <w:vAlign w:val="center"/>
            <w:hideMark/>
          </w:tcPr>
          <w:p w14:paraId="6AD3D2E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27</w:t>
            </w:r>
          </w:p>
        </w:tc>
        <w:tc>
          <w:tcPr>
            <w:tcW w:w="3969" w:type="dxa"/>
            <w:vAlign w:val="center"/>
            <w:hideMark/>
          </w:tcPr>
          <w:p w14:paraId="5B4FB666"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Comando Manual de Alarme de Incêndio (E-2). Conforme IT 20/2025 do CBSP. (Fundo Vermelho)</w:t>
            </w:r>
          </w:p>
        </w:tc>
        <w:tc>
          <w:tcPr>
            <w:tcW w:w="1134" w:type="dxa"/>
            <w:noWrap/>
            <w:vAlign w:val="center"/>
            <w:hideMark/>
          </w:tcPr>
          <w:p w14:paraId="1C153AE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75816D3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w:t>
            </w:r>
          </w:p>
        </w:tc>
        <w:tc>
          <w:tcPr>
            <w:tcW w:w="1985" w:type="dxa"/>
            <w:vAlign w:val="center"/>
            <w:hideMark/>
          </w:tcPr>
          <w:p w14:paraId="01477A6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35784990" w14:textId="77777777" w:rsidTr="001032F2">
        <w:trPr>
          <w:trHeight w:val="510"/>
          <w:jc w:val="center"/>
        </w:trPr>
        <w:tc>
          <w:tcPr>
            <w:tcW w:w="851" w:type="dxa"/>
            <w:noWrap/>
            <w:vAlign w:val="center"/>
            <w:hideMark/>
          </w:tcPr>
          <w:p w14:paraId="0FA9FF0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28</w:t>
            </w:r>
          </w:p>
        </w:tc>
        <w:tc>
          <w:tcPr>
            <w:tcW w:w="3969" w:type="dxa"/>
            <w:vAlign w:val="center"/>
            <w:hideMark/>
          </w:tcPr>
          <w:p w14:paraId="07A8C1E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Comando Manual de Bomba de Incêndio (E-3). Conforme IT 20/2025 do CBSP. (Fundo Vermelho)</w:t>
            </w:r>
          </w:p>
        </w:tc>
        <w:tc>
          <w:tcPr>
            <w:tcW w:w="1134" w:type="dxa"/>
            <w:noWrap/>
            <w:vAlign w:val="center"/>
            <w:hideMark/>
          </w:tcPr>
          <w:p w14:paraId="7022EE9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072876E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w:t>
            </w:r>
          </w:p>
        </w:tc>
        <w:tc>
          <w:tcPr>
            <w:tcW w:w="1985" w:type="dxa"/>
            <w:vAlign w:val="center"/>
            <w:hideMark/>
          </w:tcPr>
          <w:p w14:paraId="366756C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0BD2FAA5" w14:textId="77777777" w:rsidTr="001032F2">
        <w:trPr>
          <w:trHeight w:val="765"/>
          <w:jc w:val="center"/>
        </w:trPr>
        <w:tc>
          <w:tcPr>
            <w:tcW w:w="851" w:type="dxa"/>
            <w:noWrap/>
            <w:vAlign w:val="center"/>
            <w:hideMark/>
          </w:tcPr>
          <w:p w14:paraId="62AAE12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29</w:t>
            </w:r>
          </w:p>
        </w:tc>
        <w:tc>
          <w:tcPr>
            <w:tcW w:w="3969" w:type="dxa"/>
            <w:vAlign w:val="center"/>
            <w:hideMark/>
          </w:tcPr>
          <w:p w14:paraId="508D0FE1"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Proibido Fumar (P-1). Conforme IT 20/2025 do CBSP.</w:t>
            </w:r>
          </w:p>
        </w:tc>
        <w:tc>
          <w:tcPr>
            <w:tcW w:w="1134" w:type="dxa"/>
            <w:noWrap/>
            <w:vAlign w:val="center"/>
            <w:hideMark/>
          </w:tcPr>
          <w:p w14:paraId="4EA6FBB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771442B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5F4F99F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4983F0FF" w14:textId="77777777" w:rsidTr="001032F2">
        <w:trPr>
          <w:trHeight w:val="255"/>
          <w:jc w:val="center"/>
        </w:trPr>
        <w:tc>
          <w:tcPr>
            <w:tcW w:w="851" w:type="dxa"/>
            <w:noWrap/>
            <w:vAlign w:val="center"/>
            <w:hideMark/>
          </w:tcPr>
          <w:p w14:paraId="37E631D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w:t>
            </w:r>
          </w:p>
        </w:tc>
        <w:tc>
          <w:tcPr>
            <w:tcW w:w="3969" w:type="dxa"/>
            <w:vAlign w:val="center"/>
            <w:hideMark/>
          </w:tcPr>
          <w:p w14:paraId="151374F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"Risco de Incêndio" (A-2). Conforme IT 20/2025 do CBSP.</w:t>
            </w:r>
          </w:p>
        </w:tc>
        <w:tc>
          <w:tcPr>
            <w:tcW w:w="1134" w:type="dxa"/>
            <w:noWrap/>
            <w:vAlign w:val="center"/>
            <w:hideMark/>
          </w:tcPr>
          <w:p w14:paraId="267A78A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43745BF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61F9DC4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583E8064" w14:textId="77777777" w:rsidTr="001032F2">
        <w:trPr>
          <w:trHeight w:val="255"/>
          <w:jc w:val="center"/>
        </w:trPr>
        <w:tc>
          <w:tcPr>
            <w:tcW w:w="851" w:type="dxa"/>
            <w:noWrap/>
            <w:vAlign w:val="center"/>
            <w:hideMark/>
          </w:tcPr>
          <w:p w14:paraId="65C14DB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lastRenderedPageBreak/>
              <w:t>31</w:t>
            </w:r>
          </w:p>
        </w:tc>
        <w:tc>
          <w:tcPr>
            <w:tcW w:w="3969" w:type="dxa"/>
            <w:vAlign w:val="center"/>
            <w:hideMark/>
          </w:tcPr>
          <w:p w14:paraId="43D0231A"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"Central de Gás Inflamável, Perigo". Conforme IT 20/2025 do CBSP.</w:t>
            </w:r>
          </w:p>
        </w:tc>
        <w:tc>
          <w:tcPr>
            <w:tcW w:w="1134" w:type="dxa"/>
            <w:noWrap/>
            <w:vAlign w:val="center"/>
            <w:hideMark/>
          </w:tcPr>
          <w:p w14:paraId="22DF755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71A441D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457FF09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24EE78AB" w14:textId="77777777" w:rsidTr="001032F2">
        <w:trPr>
          <w:trHeight w:val="255"/>
          <w:jc w:val="center"/>
        </w:trPr>
        <w:tc>
          <w:tcPr>
            <w:tcW w:w="851" w:type="dxa"/>
            <w:noWrap/>
            <w:vAlign w:val="center"/>
            <w:hideMark/>
          </w:tcPr>
          <w:p w14:paraId="70D04F7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32</w:t>
            </w:r>
          </w:p>
        </w:tc>
        <w:tc>
          <w:tcPr>
            <w:tcW w:w="3969" w:type="dxa"/>
            <w:vAlign w:val="center"/>
            <w:hideMark/>
          </w:tcPr>
          <w:p w14:paraId="0286ACCF"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em PVC Fotoluminescente. Alerta: Cuidado, Risco de Choque Elétrico (A-5). Conforme IT 20/2025 do CBSP.</w:t>
            </w:r>
          </w:p>
        </w:tc>
        <w:tc>
          <w:tcPr>
            <w:tcW w:w="1134" w:type="dxa"/>
            <w:noWrap/>
            <w:vAlign w:val="center"/>
            <w:hideMark/>
          </w:tcPr>
          <w:p w14:paraId="03A0237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317C804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105195D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- 97.02.193</w:t>
            </w:r>
          </w:p>
        </w:tc>
      </w:tr>
      <w:tr w:rsidR="00D116E0" w:rsidRPr="00D116E0" w14:paraId="40C739B4" w14:textId="77777777" w:rsidTr="001032F2">
        <w:trPr>
          <w:trHeight w:val="255"/>
          <w:jc w:val="center"/>
        </w:trPr>
        <w:tc>
          <w:tcPr>
            <w:tcW w:w="851" w:type="dxa"/>
            <w:noWrap/>
            <w:vAlign w:val="center"/>
            <w:hideMark/>
          </w:tcPr>
          <w:p w14:paraId="6B97F73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33</w:t>
            </w:r>
          </w:p>
        </w:tc>
        <w:tc>
          <w:tcPr>
            <w:tcW w:w="3969" w:type="dxa"/>
            <w:vAlign w:val="center"/>
            <w:hideMark/>
          </w:tcPr>
          <w:p w14:paraId="3FF51A25"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Placa de Sinalização PVC Fotoluminescente. (200 x 70 mm). Fundo Verde. Tipo C-1.  Conforme IT 20/2025 do CBSP.</w:t>
            </w:r>
          </w:p>
        </w:tc>
        <w:tc>
          <w:tcPr>
            <w:tcW w:w="1134" w:type="dxa"/>
            <w:noWrap/>
            <w:vAlign w:val="center"/>
            <w:hideMark/>
          </w:tcPr>
          <w:p w14:paraId="38F8CF0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3C2B850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w:t>
            </w:r>
          </w:p>
        </w:tc>
        <w:tc>
          <w:tcPr>
            <w:tcW w:w="1985" w:type="dxa"/>
            <w:vAlign w:val="center"/>
            <w:hideMark/>
          </w:tcPr>
          <w:p w14:paraId="6C9C3C6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- 97.02.195</w:t>
            </w:r>
          </w:p>
        </w:tc>
      </w:tr>
      <w:tr w:rsidR="00D116E0" w:rsidRPr="00D116E0" w14:paraId="25E4DC5A" w14:textId="77777777" w:rsidTr="001032F2">
        <w:trPr>
          <w:trHeight w:val="255"/>
          <w:jc w:val="center"/>
        </w:trPr>
        <w:tc>
          <w:tcPr>
            <w:tcW w:w="851" w:type="dxa"/>
            <w:noWrap/>
            <w:vAlign w:val="center"/>
            <w:hideMark/>
          </w:tcPr>
          <w:p w14:paraId="35FD7E0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34</w:t>
            </w:r>
          </w:p>
        </w:tc>
        <w:tc>
          <w:tcPr>
            <w:tcW w:w="3969" w:type="dxa"/>
            <w:vAlign w:val="center"/>
            <w:hideMark/>
          </w:tcPr>
          <w:p w14:paraId="58D922B1"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Luminária de emergência LED de sobrepor, para teto ou parede, autonomia mínima 2 horas. 60 LEDS ou superior.</w:t>
            </w:r>
          </w:p>
        </w:tc>
        <w:tc>
          <w:tcPr>
            <w:tcW w:w="1134" w:type="dxa"/>
            <w:noWrap/>
            <w:vAlign w:val="center"/>
            <w:hideMark/>
          </w:tcPr>
          <w:p w14:paraId="1D14D11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noWrap/>
            <w:vAlign w:val="center"/>
            <w:hideMark/>
          </w:tcPr>
          <w:p w14:paraId="42A5612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260,00</w:t>
            </w:r>
          </w:p>
        </w:tc>
        <w:tc>
          <w:tcPr>
            <w:tcW w:w="1985" w:type="dxa"/>
            <w:vAlign w:val="center"/>
            <w:hideMark/>
          </w:tcPr>
          <w:p w14:paraId="5D8DD9A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- 50.05.072</w:t>
            </w:r>
          </w:p>
        </w:tc>
      </w:tr>
      <w:tr w:rsidR="00D116E0" w:rsidRPr="00D116E0" w14:paraId="2B0901BB" w14:textId="77777777" w:rsidTr="001032F2">
        <w:trPr>
          <w:trHeight w:val="255"/>
          <w:jc w:val="center"/>
        </w:trPr>
        <w:tc>
          <w:tcPr>
            <w:tcW w:w="851" w:type="dxa"/>
            <w:noWrap/>
            <w:vAlign w:val="center"/>
            <w:hideMark/>
          </w:tcPr>
          <w:p w14:paraId="57E6310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35</w:t>
            </w:r>
          </w:p>
        </w:tc>
        <w:tc>
          <w:tcPr>
            <w:tcW w:w="3969" w:type="dxa"/>
            <w:vAlign w:val="center"/>
            <w:hideMark/>
          </w:tcPr>
          <w:p w14:paraId="34F2B1B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Bloco autônomo de iluminação de emergência LED, com autonomia</w:t>
            </w:r>
            <w:r w:rsidRPr="00D116E0">
              <w:rPr>
                <w:rFonts w:ascii="Arial" w:hAnsi="Arial" w:cs="Arial"/>
                <w:color w:val="000000"/>
                <w:sz w:val="20"/>
                <w:szCs w:val="20"/>
              </w:rPr>
              <w:br/>
              <w:t>mínima de 3 horas, fluxo luminoso de 2.000 até 3.000 lúmens, equipado</w:t>
            </w:r>
            <w:r w:rsidRPr="00D116E0">
              <w:rPr>
                <w:rFonts w:ascii="Arial" w:hAnsi="Arial" w:cs="Arial"/>
                <w:color w:val="000000"/>
                <w:sz w:val="20"/>
                <w:szCs w:val="20"/>
              </w:rPr>
              <w:br/>
              <w:t>com 2 faróis</w:t>
            </w:r>
          </w:p>
        </w:tc>
        <w:tc>
          <w:tcPr>
            <w:tcW w:w="1134" w:type="dxa"/>
            <w:noWrap/>
            <w:vAlign w:val="center"/>
            <w:hideMark/>
          </w:tcPr>
          <w:p w14:paraId="5D982506"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noWrap/>
            <w:vAlign w:val="center"/>
            <w:hideMark/>
          </w:tcPr>
          <w:p w14:paraId="30D140D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66B0E33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- 50.05.312</w:t>
            </w:r>
          </w:p>
        </w:tc>
      </w:tr>
      <w:tr w:rsidR="00D116E0" w:rsidRPr="00D116E0" w14:paraId="5D4537E9" w14:textId="77777777" w:rsidTr="001032F2">
        <w:trPr>
          <w:trHeight w:val="255"/>
          <w:jc w:val="center"/>
        </w:trPr>
        <w:tc>
          <w:tcPr>
            <w:tcW w:w="851" w:type="dxa"/>
            <w:vAlign w:val="center"/>
            <w:hideMark/>
          </w:tcPr>
          <w:p w14:paraId="1394337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36</w:t>
            </w:r>
          </w:p>
        </w:tc>
        <w:tc>
          <w:tcPr>
            <w:tcW w:w="3969" w:type="dxa"/>
            <w:vAlign w:val="center"/>
            <w:hideMark/>
          </w:tcPr>
          <w:p w14:paraId="3787D9A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Central de iluminação de emergência, completa, autonomia 1 hora, para até 240 W</w:t>
            </w:r>
          </w:p>
        </w:tc>
        <w:tc>
          <w:tcPr>
            <w:tcW w:w="1134" w:type="dxa"/>
            <w:vAlign w:val="center"/>
            <w:hideMark/>
          </w:tcPr>
          <w:p w14:paraId="71B527E4"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vAlign w:val="center"/>
            <w:hideMark/>
          </w:tcPr>
          <w:p w14:paraId="4DC8425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w:t>
            </w:r>
          </w:p>
        </w:tc>
        <w:tc>
          <w:tcPr>
            <w:tcW w:w="1985" w:type="dxa"/>
            <w:vAlign w:val="center"/>
            <w:hideMark/>
          </w:tcPr>
          <w:p w14:paraId="16A5449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- 50.05.250</w:t>
            </w:r>
          </w:p>
        </w:tc>
      </w:tr>
      <w:tr w:rsidR="00D116E0" w:rsidRPr="00D116E0" w14:paraId="293DF485" w14:textId="77777777" w:rsidTr="001032F2">
        <w:trPr>
          <w:trHeight w:val="255"/>
          <w:jc w:val="center"/>
        </w:trPr>
        <w:tc>
          <w:tcPr>
            <w:tcW w:w="851" w:type="dxa"/>
            <w:vAlign w:val="center"/>
            <w:hideMark/>
          </w:tcPr>
          <w:p w14:paraId="437EC46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37</w:t>
            </w:r>
          </w:p>
        </w:tc>
        <w:tc>
          <w:tcPr>
            <w:tcW w:w="3969" w:type="dxa"/>
            <w:vAlign w:val="center"/>
            <w:hideMark/>
          </w:tcPr>
          <w:p w14:paraId="7142812E"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Acionador manual tipo quebra-vidro, em caixa plástica</w:t>
            </w:r>
          </w:p>
        </w:tc>
        <w:tc>
          <w:tcPr>
            <w:tcW w:w="1134" w:type="dxa"/>
            <w:vAlign w:val="center"/>
            <w:hideMark/>
          </w:tcPr>
          <w:p w14:paraId="1F62BE05"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vAlign w:val="center"/>
            <w:hideMark/>
          </w:tcPr>
          <w:p w14:paraId="2A20867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3CD3ED2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- 50.05.170</w:t>
            </w:r>
          </w:p>
        </w:tc>
      </w:tr>
      <w:tr w:rsidR="00D116E0" w:rsidRPr="00D116E0" w14:paraId="2F4F04AA" w14:textId="77777777" w:rsidTr="001032F2">
        <w:trPr>
          <w:trHeight w:val="255"/>
          <w:jc w:val="center"/>
        </w:trPr>
        <w:tc>
          <w:tcPr>
            <w:tcW w:w="851" w:type="dxa"/>
            <w:vAlign w:val="center"/>
            <w:hideMark/>
          </w:tcPr>
          <w:p w14:paraId="48DA55C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38</w:t>
            </w:r>
          </w:p>
        </w:tc>
        <w:tc>
          <w:tcPr>
            <w:tcW w:w="3969" w:type="dxa"/>
            <w:vAlign w:val="center"/>
            <w:hideMark/>
          </w:tcPr>
          <w:p w14:paraId="7B1892DE"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Cabo de cobre de 1,5 mm², isolamento 750 V - isolação em PVC 70°C</w:t>
            </w:r>
          </w:p>
        </w:tc>
        <w:tc>
          <w:tcPr>
            <w:tcW w:w="1134" w:type="dxa"/>
            <w:vAlign w:val="center"/>
            <w:hideMark/>
          </w:tcPr>
          <w:p w14:paraId="78C752F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11C6EBE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w:t>
            </w:r>
          </w:p>
        </w:tc>
        <w:tc>
          <w:tcPr>
            <w:tcW w:w="1985" w:type="dxa"/>
            <w:vAlign w:val="center"/>
            <w:hideMark/>
          </w:tcPr>
          <w:p w14:paraId="1754E7D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- 39.02.010</w:t>
            </w:r>
          </w:p>
        </w:tc>
      </w:tr>
      <w:tr w:rsidR="00D116E0" w:rsidRPr="00D116E0" w14:paraId="3F21ABDD" w14:textId="77777777" w:rsidTr="001032F2">
        <w:trPr>
          <w:trHeight w:val="255"/>
          <w:jc w:val="center"/>
        </w:trPr>
        <w:tc>
          <w:tcPr>
            <w:tcW w:w="851" w:type="dxa"/>
            <w:vAlign w:val="center"/>
            <w:hideMark/>
          </w:tcPr>
          <w:p w14:paraId="0572B44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39</w:t>
            </w:r>
          </w:p>
        </w:tc>
        <w:tc>
          <w:tcPr>
            <w:tcW w:w="3969" w:type="dxa"/>
            <w:vAlign w:val="center"/>
            <w:hideMark/>
          </w:tcPr>
          <w:p w14:paraId="1C7A6B9F"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Eletroduto galvanizado conforme NBR13057 </w:t>
            </w:r>
            <w:proofErr w:type="gramStart"/>
            <w:r w:rsidRPr="00D116E0">
              <w:rPr>
                <w:rFonts w:ascii="Arial" w:hAnsi="Arial" w:cs="Arial"/>
                <w:color w:val="000000"/>
                <w:sz w:val="20"/>
                <w:szCs w:val="20"/>
              </w:rPr>
              <w:t>-  3</w:t>
            </w:r>
            <w:proofErr w:type="gramEnd"/>
            <w:r w:rsidRPr="00D116E0">
              <w:rPr>
                <w:rFonts w:ascii="Arial" w:hAnsi="Arial" w:cs="Arial"/>
                <w:color w:val="000000"/>
                <w:sz w:val="20"/>
                <w:szCs w:val="20"/>
              </w:rPr>
              <w:t>/4´ com acessórios</w:t>
            </w:r>
          </w:p>
        </w:tc>
        <w:tc>
          <w:tcPr>
            <w:tcW w:w="1134" w:type="dxa"/>
            <w:vAlign w:val="center"/>
            <w:hideMark/>
          </w:tcPr>
          <w:p w14:paraId="1F7F813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798CD54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2ADEC46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- 38.04.040</w:t>
            </w:r>
          </w:p>
        </w:tc>
      </w:tr>
      <w:tr w:rsidR="00D116E0" w:rsidRPr="00D116E0" w14:paraId="4392C3C3" w14:textId="77777777" w:rsidTr="001032F2">
        <w:trPr>
          <w:trHeight w:val="255"/>
          <w:jc w:val="center"/>
        </w:trPr>
        <w:tc>
          <w:tcPr>
            <w:tcW w:w="851" w:type="dxa"/>
            <w:vAlign w:val="center"/>
            <w:hideMark/>
          </w:tcPr>
          <w:p w14:paraId="09CB0E3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w:t>
            </w:r>
          </w:p>
        </w:tc>
        <w:tc>
          <w:tcPr>
            <w:tcW w:w="3969" w:type="dxa"/>
            <w:vAlign w:val="center"/>
            <w:hideMark/>
          </w:tcPr>
          <w:p w14:paraId="4DECE7B0" w14:textId="77777777" w:rsidR="00D116E0" w:rsidRPr="00D116E0" w:rsidRDefault="00D116E0" w:rsidP="00F60868">
            <w:pPr>
              <w:spacing w:before="0" w:line="276" w:lineRule="auto"/>
              <w:rPr>
                <w:rFonts w:ascii="Arial" w:hAnsi="Arial" w:cs="Arial"/>
                <w:color w:val="000000"/>
                <w:sz w:val="20"/>
                <w:szCs w:val="20"/>
              </w:rPr>
            </w:pPr>
            <w:proofErr w:type="spellStart"/>
            <w:r w:rsidRPr="00D116E0">
              <w:rPr>
                <w:rFonts w:ascii="Arial" w:hAnsi="Arial" w:cs="Arial"/>
                <w:color w:val="000000"/>
                <w:sz w:val="20"/>
                <w:szCs w:val="20"/>
              </w:rPr>
              <w:t>Condulete</w:t>
            </w:r>
            <w:proofErr w:type="spellEnd"/>
            <w:r w:rsidRPr="00D116E0">
              <w:rPr>
                <w:rFonts w:ascii="Arial" w:hAnsi="Arial" w:cs="Arial"/>
                <w:color w:val="000000"/>
                <w:sz w:val="20"/>
                <w:szCs w:val="20"/>
              </w:rPr>
              <w:t xml:space="preserve"> metálico de 3/4´</w:t>
            </w:r>
          </w:p>
        </w:tc>
        <w:tc>
          <w:tcPr>
            <w:tcW w:w="1134" w:type="dxa"/>
            <w:vAlign w:val="center"/>
            <w:hideMark/>
          </w:tcPr>
          <w:p w14:paraId="14811C03"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cj</w:t>
            </w:r>
            <w:proofErr w:type="spellEnd"/>
          </w:p>
        </w:tc>
        <w:tc>
          <w:tcPr>
            <w:tcW w:w="1275" w:type="dxa"/>
            <w:vAlign w:val="center"/>
            <w:hideMark/>
          </w:tcPr>
          <w:p w14:paraId="381C671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w:t>
            </w:r>
          </w:p>
        </w:tc>
        <w:tc>
          <w:tcPr>
            <w:tcW w:w="1985" w:type="dxa"/>
            <w:vAlign w:val="center"/>
            <w:hideMark/>
          </w:tcPr>
          <w:p w14:paraId="34ABF2E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- 40.06.040</w:t>
            </w:r>
          </w:p>
        </w:tc>
      </w:tr>
      <w:tr w:rsidR="00D116E0" w:rsidRPr="00D116E0" w14:paraId="77A84E6C" w14:textId="77777777" w:rsidTr="001032F2">
        <w:trPr>
          <w:trHeight w:val="255"/>
          <w:jc w:val="center"/>
        </w:trPr>
        <w:tc>
          <w:tcPr>
            <w:tcW w:w="851" w:type="dxa"/>
            <w:vAlign w:val="center"/>
            <w:hideMark/>
          </w:tcPr>
          <w:p w14:paraId="706CF7F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41</w:t>
            </w:r>
          </w:p>
        </w:tc>
        <w:tc>
          <w:tcPr>
            <w:tcW w:w="3969" w:type="dxa"/>
            <w:vAlign w:val="center"/>
            <w:hideMark/>
          </w:tcPr>
          <w:p w14:paraId="1F72912F"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de água pressurizada (Classe A) - 10 L - Fornecimento e Instalação</w:t>
            </w:r>
          </w:p>
        </w:tc>
        <w:tc>
          <w:tcPr>
            <w:tcW w:w="1134" w:type="dxa"/>
            <w:vAlign w:val="center"/>
            <w:hideMark/>
          </w:tcPr>
          <w:p w14:paraId="09387DB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573A729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784B311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- 101905</w:t>
            </w:r>
          </w:p>
        </w:tc>
      </w:tr>
      <w:tr w:rsidR="00D116E0" w:rsidRPr="00D116E0" w14:paraId="598A38C1" w14:textId="77777777" w:rsidTr="001032F2">
        <w:trPr>
          <w:trHeight w:val="255"/>
          <w:jc w:val="center"/>
        </w:trPr>
        <w:tc>
          <w:tcPr>
            <w:tcW w:w="851" w:type="dxa"/>
            <w:vAlign w:val="center"/>
            <w:hideMark/>
          </w:tcPr>
          <w:p w14:paraId="0ED56F4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42</w:t>
            </w:r>
          </w:p>
        </w:tc>
        <w:tc>
          <w:tcPr>
            <w:tcW w:w="3969" w:type="dxa"/>
            <w:vAlign w:val="center"/>
            <w:hideMark/>
          </w:tcPr>
          <w:p w14:paraId="2D1A11B7"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de CO</w:t>
            </w:r>
            <w:r w:rsidRPr="00D116E0">
              <w:rPr>
                <w:rFonts w:ascii="Cambria Math" w:hAnsi="Cambria Math" w:cs="Cambria Math"/>
                <w:color w:val="000000"/>
                <w:sz w:val="20"/>
                <w:szCs w:val="20"/>
              </w:rPr>
              <w:t>₂</w:t>
            </w:r>
            <w:r w:rsidRPr="00D116E0">
              <w:rPr>
                <w:rFonts w:ascii="Arial" w:hAnsi="Arial" w:cs="Arial"/>
                <w:color w:val="000000"/>
                <w:sz w:val="20"/>
                <w:szCs w:val="20"/>
              </w:rPr>
              <w:t xml:space="preserve"> (Classe BC) – 4 kg - Fornecimento e Instalação</w:t>
            </w:r>
          </w:p>
        </w:tc>
        <w:tc>
          <w:tcPr>
            <w:tcW w:w="1134" w:type="dxa"/>
            <w:vAlign w:val="center"/>
            <w:hideMark/>
          </w:tcPr>
          <w:p w14:paraId="5C26720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49F204A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64A99A1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- 101906</w:t>
            </w:r>
          </w:p>
        </w:tc>
      </w:tr>
      <w:tr w:rsidR="00D116E0" w:rsidRPr="00D116E0" w14:paraId="53CD9F81" w14:textId="77777777" w:rsidTr="001032F2">
        <w:trPr>
          <w:trHeight w:val="255"/>
          <w:jc w:val="center"/>
        </w:trPr>
        <w:tc>
          <w:tcPr>
            <w:tcW w:w="851" w:type="dxa"/>
            <w:vAlign w:val="center"/>
            <w:hideMark/>
          </w:tcPr>
          <w:p w14:paraId="26B0255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43</w:t>
            </w:r>
          </w:p>
        </w:tc>
        <w:tc>
          <w:tcPr>
            <w:tcW w:w="3969" w:type="dxa"/>
            <w:vAlign w:val="center"/>
            <w:hideMark/>
          </w:tcPr>
          <w:p w14:paraId="4E967E82"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de CO</w:t>
            </w:r>
            <w:r w:rsidRPr="00D116E0">
              <w:rPr>
                <w:rFonts w:ascii="Cambria Math" w:hAnsi="Cambria Math" w:cs="Cambria Math"/>
                <w:color w:val="000000"/>
                <w:sz w:val="20"/>
                <w:szCs w:val="20"/>
              </w:rPr>
              <w:t>₂</w:t>
            </w:r>
            <w:r w:rsidRPr="00D116E0">
              <w:rPr>
                <w:rFonts w:ascii="Arial" w:hAnsi="Arial" w:cs="Arial"/>
                <w:color w:val="000000"/>
                <w:sz w:val="20"/>
                <w:szCs w:val="20"/>
              </w:rPr>
              <w:t xml:space="preserve"> (Classe BC) – 6 kg - Fornecimento e Instalação</w:t>
            </w:r>
          </w:p>
        </w:tc>
        <w:tc>
          <w:tcPr>
            <w:tcW w:w="1134" w:type="dxa"/>
            <w:vAlign w:val="center"/>
            <w:hideMark/>
          </w:tcPr>
          <w:p w14:paraId="7E8028A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15A3757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3ADD388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- 101907</w:t>
            </w:r>
          </w:p>
        </w:tc>
      </w:tr>
      <w:tr w:rsidR="00D116E0" w:rsidRPr="00D116E0" w14:paraId="55F64CD7" w14:textId="77777777" w:rsidTr="001032F2">
        <w:trPr>
          <w:trHeight w:val="255"/>
          <w:jc w:val="center"/>
        </w:trPr>
        <w:tc>
          <w:tcPr>
            <w:tcW w:w="851" w:type="dxa"/>
            <w:vAlign w:val="center"/>
            <w:hideMark/>
          </w:tcPr>
          <w:p w14:paraId="126CEE4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44</w:t>
            </w:r>
          </w:p>
        </w:tc>
        <w:tc>
          <w:tcPr>
            <w:tcW w:w="3969" w:type="dxa"/>
            <w:vAlign w:val="center"/>
            <w:hideMark/>
          </w:tcPr>
          <w:p w14:paraId="77FD1E02"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de Pó Químico Seco (PQS) (Classe BC) - 4 Kg - Fornecimento e Instalação</w:t>
            </w:r>
          </w:p>
        </w:tc>
        <w:tc>
          <w:tcPr>
            <w:tcW w:w="1134" w:type="dxa"/>
            <w:vAlign w:val="center"/>
            <w:hideMark/>
          </w:tcPr>
          <w:p w14:paraId="4475303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5EC82AD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40213B8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- 101908</w:t>
            </w:r>
          </w:p>
        </w:tc>
      </w:tr>
      <w:tr w:rsidR="00D116E0" w:rsidRPr="00D116E0" w14:paraId="1FC3A792" w14:textId="77777777" w:rsidTr="001032F2">
        <w:trPr>
          <w:trHeight w:val="255"/>
          <w:jc w:val="center"/>
        </w:trPr>
        <w:tc>
          <w:tcPr>
            <w:tcW w:w="851" w:type="dxa"/>
            <w:vAlign w:val="center"/>
            <w:hideMark/>
          </w:tcPr>
          <w:p w14:paraId="64EEABE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45</w:t>
            </w:r>
          </w:p>
        </w:tc>
        <w:tc>
          <w:tcPr>
            <w:tcW w:w="3969" w:type="dxa"/>
            <w:vAlign w:val="center"/>
            <w:hideMark/>
          </w:tcPr>
          <w:p w14:paraId="3346521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de Pó Químico Seco (PQS) (Classe BC) - 6 Kg - Fornecimento e Instalação</w:t>
            </w:r>
          </w:p>
        </w:tc>
        <w:tc>
          <w:tcPr>
            <w:tcW w:w="1134" w:type="dxa"/>
            <w:vAlign w:val="center"/>
            <w:hideMark/>
          </w:tcPr>
          <w:p w14:paraId="2BC79ED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24253BD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4375F84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- 101909</w:t>
            </w:r>
          </w:p>
        </w:tc>
      </w:tr>
      <w:tr w:rsidR="00D116E0" w:rsidRPr="00D116E0" w14:paraId="74E98825" w14:textId="77777777" w:rsidTr="001032F2">
        <w:trPr>
          <w:trHeight w:val="255"/>
          <w:jc w:val="center"/>
        </w:trPr>
        <w:tc>
          <w:tcPr>
            <w:tcW w:w="851" w:type="dxa"/>
            <w:vAlign w:val="center"/>
            <w:hideMark/>
          </w:tcPr>
          <w:p w14:paraId="300060B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46</w:t>
            </w:r>
          </w:p>
        </w:tc>
        <w:tc>
          <w:tcPr>
            <w:tcW w:w="3969" w:type="dxa"/>
            <w:vAlign w:val="center"/>
            <w:hideMark/>
          </w:tcPr>
          <w:p w14:paraId="198AE356"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de Pó Químico Seco (PQS) (Classe BC) - 8 Kg - Fornecimento e Instalação</w:t>
            </w:r>
          </w:p>
        </w:tc>
        <w:tc>
          <w:tcPr>
            <w:tcW w:w="1134" w:type="dxa"/>
            <w:vAlign w:val="center"/>
            <w:hideMark/>
          </w:tcPr>
          <w:p w14:paraId="00401D1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36A8630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74EAF5E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- 101910</w:t>
            </w:r>
          </w:p>
        </w:tc>
      </w:tr>
      <w:tr w:rsidR="00D116E0" w:rsidRPr="00D116E0" w14:paraId="040F1CDC" w14:textId="77777777" w:rsidTr="001032F2">
        <w:trPr>
          <w:trHeight w:val="255"/>
          <w:jc w:val="center"/>
        </w:trPr>
        <w:tc>
          <w:tcPr>
            <w:tcW w:w="851" w:type="dxa"/>
            <w:vAlign w:val="center"/>
            <w:hideMark/>
          </w:tcPr>
          <w:p w14:paraId="3E18E7C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47</w:t>
            </w:r>
          </w:p>
        </w:tc>
        <w:tc>
          <w:tcPr>
            <w:tcW w:w="3969" w:type="dxa"/>
            <w:vAlign w:val="center"/>
            <w:hideMark/>
          </w:tcPr>
          <w:p w14:paraId="5C81A71F"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de Pó Químico Seco (PQS) (Classe BC) - 12 Kg - Fornecimento e Instalação</w:t>
            </w:r>
          </w:p>
        </w:tc>
        <w:tc>
          <w:tcPr>
            <w:tcW w:w="1134" w:type="dxa"/>
            <w:vAlign w:val="center"/>
            <w:hideMark/>
          </w:tcPr>
          <w:p w14:paraId="74F52F9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7D2ECFA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07E1FF6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- 101911</w:t>
            </w:r>
          </w:p>
        </w:tc>
      </w:tr>
      <w:tr w:rsidR="00D116E0" w:rsidRPr="00D116E0" w14:paraId="07430F28" w14:textId="77777777" w:rsidTr="001032F2">
        <w:trPr>
          <w:trHeight w:val="510"/>
          <w:jc w:val="center"/>
        </w:trPr>
        <w:tc>
          <w:tcPr>
            <w:tcW w:w="851" w:type="dxa"/>
            <w:vAlign w:val="center"/>
            <w:hideMark/>
          </w:tcPr>
          <w:p w14:paraId="52D2D79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lastRenderedPageBreak/>
              <w:t>48</w:t>
            </w:r>
          </w:p>
        </w:tc>
        <w:tc>
          <w:tcPr>
            <w:tcW w:w="3969" w:type="dxa"/>
            <w:vAlign w:val="center"/>
            <w:hideMark/>
          </w:tcPr>
          <w:p w14:paraId="7DA6D556"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Manual Pó Químico Seco (Classe ABC) - 4 Kg - Fornecimento e Instalação</w:t>
            </w:r>
          </w:p>
        </w:tc>
        <w:tc>
          <w:tcPr>
            <w:tcW w:w="1134" w:type="dxa"/>
            <w:vAlign w:val="center"/>
            <w:hideMark/>
          </w:tcPr>
          <w:p w14:paraId="045337A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078A113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200,00</w:t>
            </w:r>
          </w:p>
        </w:tc>
        <w:tc>
          <w:tcPr>
            <w:tcW w:w="1985" w:type="dxa"/>
            <w:vAlign w:val="center"/>
            <w:hideMark/>
          </w:tcPr>
          <w:p w14:paraId="56C2B91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- 50.10.110</w:t>
            </w:r>
          </w:p>
        </w:tc>
      </w:tr>
      <w:tr w:rsidR="00D116E0" w:rsidRPr="00D116E0" w14:paraId="7001BAEA" w14:textId="77777777" w:rsidTr="001032F2">
        <w:trPr>
          <w:trHeight w:val="255"/>
          <w:jc w:val="center"/>
        </w:trPr>
        <w:tc>
          <w:tcPr>
            <w:tcW w:w="851" w:type="dxa"/>
            <w:vAlign w:val="center"/>
            <w:hideMark/>
          </w:tcPr>
          <w:p w14:paraId="32A931A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49</w:t>
            </w:r>
          </w:p>
        </w:tc>
        <w:tc>
          <w:tcPr>
            <w:tcW w:w="3969" w:type="dxa"/>
            <w:vAlign w:val="center"/>
            <w:hideMark/>
          </w:tcPr>
          <w:p w14:paraId="1FE3598B"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Extintor Manual Pó Químico Seco (Classe ABC) - 6 Kg - Fornecimento e Instalação</w:t>
            </w:r>
          </w:p>
        </w:tc>
        <w:tc>
          <w:tcPr>
            <w:tcW w:w="1134" w:type="dxa"/>
            <w:vAlign w:val="center"/>
            <w:hideMark/>
          </w:tcPr>
          <w:p w14:paraId="6FEEFCF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3E6B76E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3BBD80C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- 50.10.120</w:t>
            </w:r>
          </w:p>
        </w:tc>
      </w:tr>
      <w:tr w:rsidR="00D116E0" w:rsidRPr="00D116E0" w14:paraId="74B5A58C" w14:textId="77777777" w:rsidTr="001032F2">
        <w:trPr>
          <w:trHeight w:val="255"/>
          <w:jc w:val="center"/>
        </w:trPr>
        <w:tc>
          <w:tcPr>
            <w:tcW w:w="851" w:type="dxa"/>
            <w:vAlign w:val="center"/>
            <w:hideMark/>
          </w:tcPr>
          <w:p w14:paraId="0D6C897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w:t>
            </w:r>
          </w:p>
        </w:tc>
        <w:tc>
          <w:tcPr>
            <w:tcW w:w="3969" w:type="dxa"/>
            <w:vAlign w:val="center"/>
            <w:hideMark/>
          </w:tcPr>
          <w:p w14:paraId="17E14CDB"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Suporte para extintor de piso em aço inoxidável</w:t>
            </w:r>
          </w:p>
        </w:tc>
        <w:tc>
          <w:tcPr>
            <w:tcW w:w="1134" w:type="dxa"/>
            <w:vAlign w:val="center"/>
            <w:hideMark/>
          </w:tcPr>
          <w:p w14:paraId="394E25C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060B3FC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789B310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- 50.10.220</w:t>
            </w:r>
          </w:p>
        </w:tc>
      </w:tr>
      <w:tr w:rsidR="00D116E0" w:rsidRPr="00D116E0" w14:paraId="656F8A7F" w14:textId="77777777" w:rsidTr="001032F2">
        <w:trPr>
          <w:trHeight w:val="255"/>
          <w:jc w:val="center"/>
        </w:trPr>
        <w:tc>
          <w:tcPr>
            <w:tcW w:w="851" w:type="dxa"/>
            <w:vAlign w:val="center"/>
            <w:hideMark/>
          </w:tcPr>
          <w:p w14:paraId="779CE65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51</w:t>
            </w:r>
          </w:p>
        </w:tc>
        <w:tc>
          <w:tcPr>
            <w:tcW w:w="3969" w:type="dxa"/>
            <w:vAlign w:val="center"/>
            <w:hideMark/>
          </w:tcPr>
          <w:p w14:paraId="593E7D63"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Caixa de Incêndio 45x75x17 cm - Fornecimento e Instalação. AF 10/2020</w:t>
            </w:r>
          </w:p>
        </w:tc>
        <w:tc>
          <w:tcPr>
            <w:tcW w:w="1134" w:type="dxa"/>
            <w:vAlign w:val="center"/>
            <w:hideMark/>
          </w:tcPr>
          <w:p w14:paraId="4D5D25B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097BD24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6E3E41C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101913</w:t>
            </w:r>
          </w:p>
        </w:tc>
      </w:tr>
      <w:tr w:rsidR="00D116E0" w:rsidRPr="00D116E0" w14:paraId="1AC61F78" w14:textId="77777777" w:rsidTr="001032F2">
        <w:trPr>
          <w:trHeight w:val="255"/>
          <w:jc w:val="center"/>
        </w:trPr>
        <w:tc>
          <w:tcPr>
            <w:tcW w:w="851" w:type="dxa"/>
            <w:vAlign w:val="center"/>
            <w:hideMark/>
          </w:tcPr>
          <w:p w14:paraId="0321245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52</w:t>
            </w:r>
          </w:p>
        </w:tc>
        <w:tc>
          <w:tcPr>
            <w:tcW w:w="3969" w:type="dxa"/>
            <w:vAlign w:val="center"/>
            <w:hideMark/>
          </w:tcPr>
          <w:p w14:paraId="297C27A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Caixa de Incêndio 60x90x17 cm - Fornecimento e Instalação. AF 10/2020</w:t>
            </w:r>
          </w:p>
        </w:tc>
        <w:tc>
          <w:tcPr>
            <w:tcW w:w="1134" w:type="dxa"/>
            <w:vAlign w:val="center"/>
            <w:hideMark/>
          </w:tcPr>
          <w:p w14:paraId="1B08EEE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40C30E1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16000B8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101914</w:t>
            </w:r>
          </w:p>
        </w:tc>
      </w:tr>
      <w:tr w:rsidR="00D116E0" w:rsidRPr="00D116E0" w14:paraId="7FF9F541" w14:textId="77777777" w:rsidTr="001032F2">
        <w:trPr>
          <w:trHeight w:val="765"/>
          <w:jc w:val="center"/>
        </w:trPr>
        <w:tc>
          <w:tcPr>
            <w:tcW w:w="851" w:type="dxa"/>
            <w:vAlign w:val="center"/>
            <w:hideMark/>
          </w:tcPr>
          <w:p w14:paraId="3DB1FCA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53</w:t>
            </w:r>
          </w:p>
        </w:tc>
        <w:tc>
          <w:tcPr>
            <w:tcW w:w="3969" w:type="dxa"/>
            <w:vAlign w:val="center"/>
            <w:hideMark/>
          </w:tcPr>
          <w:p w14:paraId="7035BBF9" w14:textId="0D5E4082"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Abrigo para Hidrante, 75x45x17 cm, com registro glo</w:t>
            </w:r>
            <w:r w:rsidR="00EC3DB1">
              <w:rPr>
                <w:rFonts w:ascii="Arial" w:hAnsi="Arial" w:cs="Arial"/>
                <w:color w:val="000000"/>
                <w:sz w:val="20"/>
                <w:szCs w:val="20"/>
              </w:rPr>
              <w:t>b</w:t>
            </w:r>
            <w:r w:rsidRPr="00D116E0">
              <w:rPr>
                <w:rFonts w:ascii="Arial" w:hAnsi="Arial" w:cs="Arial"/>
                <w:color w:val="000000"/>
                <w:sz w:val="20"/>
                <w:szCs w:val="20"/>
              </w:rPr>
              <w:t xml:space="preserve">o angular 45° de 2.1/2", Adaptador </w:t>
            </w:r>
            <w:proofErr w:type="spellStart"/>
            <w:r w:rsidRPr="00D116E0">
              <w:rPr>
                <w:rFonts w:ascii="Arial" w:hAnsi="Arial" w:cs="Arial"/>
                <w:color w:val="000000"/>
                <w:sz w:val="20"/>
                <w:szCs w:val="20"/>
              </w:rPr>
              <w:t>Storz</w:t>
            </w:r>
            <w:proofErr w:type="spellEnd"/>
            <w:r w:rsidRPr="00D116E0">
              <w:rPr>
                <w:rFonts w:ascii="Arial" w:hAnsi="Arial" w:cs="Arial"/>
                <w:color w:val="000000"/>
                <w:sz w:val="20"/>
                <w:szCs w:val="20"/>
              </w:rPr>
              <w:t xml:space="preserve"> 2.1/2", Mangueira de Incêndio 15 M por 2.1/2" e </w:t>
            </w:r>
            <w:proofErr w:type="spellStart"/>
            <w:r w:rsidRPr="00D116E0">
              <w:rPr>
                <w:rFonts w:ascii="Arial" w:hAnsi="Arial" w:cs="Arial"/>
                <w:color w:val="000000"/>
                <w:sz w:val="20"/>
                <w:szCs w:val="20"/>
              </w:rPr>
              <w:t>esgucho</w:t>
            </w:r>
            <w:proofErr w:type="spellEnd"/>
            <w:r w:rsidRPr="00D116E0">
              <w:rPr>
                <w:rFonts w:ascii="Arial" w:hAnsi="Arial" w:cs="Arial"/>
                <w:color w:val="000000"/>
                <w:sz w:val="20"/>
                <w:szCs w:val="20"/>
              </w:rPr>
              <w:t xml:space="preserve"> em latão de 2.1/2" - Fornecimento e Instalação. AF 10/2020</w:t>
            </w:r>
          </w:p>
        </w:tc>
        <w:tc>
          <w:tcPr>
            <w:tcW w:w="1134" w:type="dxa"/>
            <w:vAlign w:val="center"/>
            <w:hideMark/>
          </w:tcPr>
          <w:p w14:paraId="5879399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3DA332B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38DC8C2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101912</w:t>
            </w:r>
          </w:p>
        </w:tc>
      </w:tr>
      <w:tr w:rsidR="00D116E0" w:rsidRPr="00D116E0" w14:paraId="534FDB48" w14:textId="77777777" w:rsidTr="001032F2">
        <w:trPr>
          <w:trHeight w:val="765"/>
          <w:jc w:val="center"/>
        </w:trPr>
        <w:tc>
          <w:tcPr>
            <w:tcW w:w="851" w:type="dxa"/>
            <w:vAlign w:val="center"/>
            <w:hideMark/>
          </w:tcPr>
          <w:p w14:paraId="3342C23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54</w:t>
            </w:r>
          </w:p>
        </w:tc>
        <w:tc>
          <w:tcPr>
            <w:tcW w:w="3969" w:type="dxa"/>
            <w:vAlign w:val="center"/>
            <w:hideMark/>
          </w:tcPr>
          <w:p w14:paraId="232083C8"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Abrigo para hidrante, 90x60x17 cm, com registro globo angular 45º de 2.1/2", adaptador </w:t>
            </w:r>
            <w:proofErr w:type="spellStart"/>
            <w:r w:rsidRPr="00D116E0">
              <w:rPr>
                <w:rFonts w:ascii="Arial" w:hAnsi="Arial" w:cs="Arial"/>
                <w:color w:val="000000"/>
                <w:sz w:val="20"/>
                <w:szCs w:val="20"/>
              </w:rPr>
              <w:t>Storz</w:t>
            </w:r>
            <w:proofErr w:type="spellEnd"/>
            <w:r w:rsidRPr="00D116E0">
              <w:rPr>
                <w:rFonts w:ascii="Arial" w:hAnsi="Arial" w:cs="Arial"/>
                <w:color w:val="000000"/>
                <w:sz w:val="20"/>
                <w:szCs w:val="20"/>
              </w:rPr>
              <w:t xml:space="preserve"> 2.1/2", mangueira de incêndio de 20 metros, redução 2.1/2" x 1.1/2" e esguicho em latão de 1.1/2" - Fornecimento e Instalação. AF 10/2020</w:t>
            </w:r>
          </w:p>
        </w:tc>
        <w:tc>
          <w:tcPr>
            <w:tcW w:w="1134" w:type="dxa"/>
            <w:vAlign w:val="center"/>
            <w:hideMark/>
          </w:tcPr>
          <w:p w14:paraId="316C490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223B56C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597E09E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SINAPI 07/26 SD 96765</w:t>
            </w:r>
          </w:p>
        </w:tc>
      </w:tr>
      <w:tr w:rsidR="00D116E0" w:rsidRPr="00D116E0" w14:paraId="76A165FB" w14:textId="77777777" w:rsidTr="001032F2">
        <w:trPr>
          <w:trHeight w:val="255"/>
          <w:jc w:val="center"/>
        </w:trPr>
        <w:tc>
          <w:tcPr>
            <w:tcW w:w="851" w:type="dxa"/>
            <w:vAlign w:val="center"/>
            <w:hideMark/>
          </w:tcPr>
          <w:p w14:paraId="399C419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55</w:t>
            </w:r>
          </w:p>
        </w:tc>
        <w:tc>
          <w:tcPr>
            <w:tcW w:w="3969" w:type="dxa"/>
            <w:vAlign w:val="center"/>
            <w:hideMark/>
          </w:tcPr>
          <w:p w14:paraId="3A8DB917"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Esguicho latão com engate rápido, DN= 1 1/2", jato regulável</w:t>
            </w:r>
          </w:p>
        </w:tc>
        <w:tc>
          <w:tcPr>
            <w:tcW w:w="1134" w:type="dxa"/>
            <w:vAlign w:val="center"/>
            <w:hideMark/>
          </w:tcPr>
          <w:p w14:paraId="6A0282C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7D5F8A1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554296D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-50.01.220</w:t>
            </w:r>
          </w:p>
        </w:tc>
      </w:tr>
      <w:tr w:rsidR="00D116E0" w:rsidRPr="00D116E0" w14:paraId="77260F1E" w14:textId="77777777" w:rsidTr="001032F2">
        <w:trPr>
          <w:trHeight w:val="255"/>
          <w:jc w:val="center"/>
        </w:trPr>
        <w:tc>
          <w:tcPr>
            <w:tcW w:w="851" w:type="dxa"/>
            <w:vAlign w:val="center"/>
            <w:hideMark/>
          </w:tcPr>
          <w:p w14:paraId="28D2510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56</w:t>
            </w:r>
          </w:p>
        </w:tc>
        <w:tc>
          <w:tcPr>
            <w:tcW w:w="3969" w:type="dxa"/>
            <w:vAlign w:val="center"/>
            <w:hideMark/>
          </w:tcPr>
          <w:p w14:paraId="277A9943"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Chave para conexão de engate rápido</w:t>
            </w:r>
          </w:p>
        </w:tc>
        <w:tc>
          <w:tcPr>
            <w:tcW w:w="1134" w:type="dxa"/>
            <w:vAlign w:val="center"/>
            <w:hideMark/>
          </w:tcPr>
          <w:p w14:paraId="2556698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7F1AE66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460634D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-50.01.210</w:t>
            </w:r>
          </w:p>
        </w:tc>
      </w:tr>
      <w:tr w:rsidR="00D116E0" w:rsidRPr="00D116E0" w14:paraId="5D948F83" w14:textId="77777777" w:rsidTr="001032F2">
        <w:trPr>
          <w:trHeight w:val="255"/>
          <w:jc w:val="center"/>
        </w:trPr>
        <w:tc>
          <w:tcPr>
            <w:tcW w:w="851" w:type="dxa"/>
            <w:vAlign w:val="center"/>
            <w:hideMark/>
          </w:tcPr>
          <w:p w14:paraId="0A1EEB2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57</w:t>
            </w:r>
          </w:p>
        </w:tc>
        <w:tc>
          <w:tcPr>
            <w:tcW w:w="3969" w:type="dxa"/>
            <w:vAlign w:val="center"/>
            <w:hideMark/>
          </w:tcPr>
          <w:p w14:paraId="5F2F4D4B"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Tampão de engate rápido em latão, DN= 1 1/2", com corrente</w:t>
            </w:r>
          </w:p>
        </w:tc>
        <w:tc>
          <w:tcPr>
            <w:tcW w:w="1134" w:type="dxa"/>
            <w:vAlign w:val="center"/>
            <w:hideMark/>
          </w:tcPr>
          <w:p w14:paraId="34B51D3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232DF70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356ACF0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-50.01.200</w:t>
            </w:r>
          </w:p>
        </w:tc>
      </w:tr>
      <w:tr w:rsidR="00D116E0" w:rsidRPr="00D116E0" w14:paraId="16C9E690" w14:textId="77777777" w:rsidTr="001032F2">
        <w:trPr>
          <w:trHeight w:val="255"/>
          <w:jc w:val="center"/>
        </w:trPr>
        <w:tc>
          <w:tcPr>
            <w:tcW w:w="851" w:type="dxa"/>
            <w:vAlign w:val="center"/>
            <w:hideMark/>
          </w:tcPr>
          <w:p w14:paraId="2752843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58</w:t>
            </w:r>
          </w:p>
        </w:tc>
        <w:tc>
          <w:tcPr>
            <w:tcW w:w="3969" w:type="dxa"/>
            <w:vAlign w:val="center"/>
            <w:hideMark/>
          </w:tcPr>
          <w:p w14:paraId="23A7BE0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Tampão de engate rápido em latão, DN= 2 1/2", com corrente</w:t>
            </w:r>
          </w:p>
        </w:tc>
        <w:tc>
          <w:tcPr>
            <w:tcW w:w="1134" w:type="dxa"/>
            <w:vAlign w:val="center"/>
            <w:hideMark/>
          </w:tcPr>
          <w:p w14:paraId="7530D56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6D787EC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42A388F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-50.01.190</w:t>
            </w:r>
          </w:p>
        </w:tc>
      </w:tr>
      <w:tr w:rsidR="00D116E0" w:rsidRPr="00D116E0" w14:paraId="182CAFCE" w14:textId="77777777" w:rsidTr="001032F2">
        <w:trPr>
          <w:trHeight w:val="255"/>
          <w:jc w:val="center"/>
        </w:trPr>
        <w:tc>
          <w:tcPr>
            <w:tcW w:w="851" w:type="dxa"/>
            <w:vAlign w:val="center"/>
            <w:hideMark/>
          </w:tcPr>
          <w:p w14:paraId="5A9EE7B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59</w:t>
            </w:r>
          </w:p>
        </w:tc>
        <w:tc>
          <w:tcPr>
            <w:tcW w:w="3969" w:type="dxa"/>
            <w:vAlign w:val="center"/>
            <w:hideMark/>
          </w:tcPr>
          <w:p w14:paraId="1D2B7926"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Adaptador de engate rápido em latão de 2 1/2" x 1 1/2"</w:t>
            </w:r>
          </w:p>
        </w:tc>
        <w:tc>
          <w:tcPr>
            <w:tcW w:w="1134" w:type="dxa"/>
            <w:vAlign w:val="center"/>
            <w:hideMark/>
          </w:tcPr>
          <w:p w14:paraId="27D3665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740A190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426E2FC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-50.01.160</w:t>
            </w:r>
          </w:p>
        </w:tc>
      </w:tr>
      <w:tr w:rsidR="00D116E0" w:rsidRPr="00D116E0" w14:paraId="406C228E" w14:textId="77777777" w:rsidTr="001032F2">
        <w:trPr>
          <w:trHeight w:val="255"/>
          <w:jc w:val="center"/>
        </w:trPr>
        <w:tc>
          <w:tcPr>
            <w:tcW w:w="851" w:type="dxa"/>
            <w:vAlign w:val="center"/>
            <w:hideMark/>
          </w:tcPr>
          <w:p w14:paraId="05612DA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60</w:t>
            </w:r>
          </w:p>
        </w:tc>
        <w:tc>
          <w:tcPr>
            <w:tcW w:w="3969" w:type="dxa"/>
            <w:vAlign w:val="center"/>
            <w:hideMark/>
          </w:tcPr>
          <w:p w14:paraId="7C20516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Adaptador de engate rápido em latão de 2 1/2" x 2 1/2"</w:t>
            </w:r>
          </w:p>
        </w:tc>
        <w:tc>
          <w:tcPr>
            <w:tcW w:w="1134" w:type="dxa"/>
            <w:vAlign w:val="center"/>
            <w:hideMark/>
          </w:tcPr>
          <w:p w14:paraId="7EDED28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45403CA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4C64570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-50.01.170</w:t>
            </w:r>
          </w:p>
        </w:tc>
      </w:tr>
      <w:tr w:rsidR="00D116E0" w:rsidRPr="00D116E0" w14:paraId="4AB6D70E" w14:textId="77777777" w:rsidTr="001032F2">
        <w:trPr>
          <w:trHeight w:val="255"/>
          <w:jc w:val="center"/>
        </w:trPr>
        <w:tc>
          <w:tcPr>
            <w:tcW w:w="851" w:type="dxa"/>
            <w:vAlign w:val="center"/>
            <w:hideMark/>
          </w:tcPr>
          <w:p w14:paraId="0F76681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61</w:t>
            </w:r>
          </w:p>
        </w:tc>
        <w:tc>
          <w:tcPr>
            <w:tcW w:w="3969" w:type="dxa"/>
            <w:vAlign w:val="center"/>
            <w:hideMark/>
          </w:tcPr>
          <w:p w14:paraId="4C8437A3"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Válvula de </w:t>
            </w:r>
            <w:proofErr w:type="spellStart"/>
            <w:r w:rsidRPr="00D116E0">
              <w:rPr>
                <w:rFonts w:ascii="Arial" w:hAnsi="Arial" w:cs="Arial"/>
                <w:color w:val="000000"/>
                <w:sz w:val="20"/>
                <w:szCs w:val="20"/>
              </w:rPr>
              <w:t>de</w:t>
            </w:r>
            <w:proofErr w:type="spellEnd"/>
            <w:r w:rsidRPr="00D116E0">
              <w:rPr>
                <w:rFonts w:ascii="Arial" w:hAnsi="Arial" w:cs="Arial"/>
                <w:color w:val="000000"/>
                <w:sz w:val="20"/>
                <w:szCs w:val="20"/>
              </w:rPr>
              <w:t xml:space="preserve"> retenção horizontal para linha de hidrantes 2.1/2"</w:t>
            </w:r>
          </w:p>
        </w:tc>
        <w:tc>
          <w:tcPr>
            <w:tcW w:w="1134" w:type="dxa"/>
            <w:vAlign w:val="center"/>
            <w:hideMark/>
          </w:tcPr>
          <w:p w14:paraId="075736A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37D8F86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19BEE07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01/2026 - 08.08.041</w:t>
            </w:r>
          </w:p>
        </w:tc>
      </w:tr>
      <w:tr w:rsidR="00D116E0" w:rsidRPr="00D116E0" w14:paraId="478A7D40" w14:textId="77777777" w:rsidTr="001032F2">
        <w:trPr>
          <w:trHeight w:val="255"/>
          <w:jc w:val="center"/>
        </w:trPr>
        <w:tc>
          <w:tcPr>
            <w:tcW w:w="851" w:type="dxa"/>
            <w:vAlign w:val="center"/>
            <w:hideMark/>
          </w:tcPr>
          <w:p w14:paraId="6364FE0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62</w:t>
            </w:r>
          </w:p>
        </w:tc>
        <w:tc>
          <w:tcPr>
            <w:tcW w:w="3969" w:type="dxa"/>
            <w:vAlign w:val="center"/>
            <w:hideMark/>
          </w:tcPr>
          <w:p w14:paraId="3472AA3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Válvula de Retenção Vertical Bronze tipo Leve de 2.1/2"</w:t>
            </w:r>
          </w:p>
        </w:tc>
        <w:tc>
          <w:tcPr>
            <w:tcW w:w="1134" w:type="dxa"/>
            <w:vAlign w:val="center"/>
            <w:hideMark/>
          </w:tcPr>
          <w:p w14:paraId="2DF7C42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152C3E3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5D5CADF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01/2026 - 08.08.015</w:t>
            </w:r>
          </w:p>
        </w:tc>
      </w:tr>
      <w:tr w:rsidR="00D116E0" w:rsidRPr="00D116E0" w14:paraId="2FD3B03C" w14:textId="77777777" w:rsidTr="001032F2">
        <w:trPr>
          <w:trHeight w:val="255"/>
          <w:jc w:val="center"/>
        </w:trPr>
        <w:tc>
          <w:tcPr>
            <w:tcW w:w="851" w:type="dxa"/>
            <w:vAlign w:val="center"/>
            <w:hideMark/>
          </w:tcPr>
          <w:p w14:paraId="26F3D3A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63</w:t>
            </w:r>
          </w:p>
        </w:tc>
        <w:tc>
          <w:tcPr>
            <w:tcW w:w="3969" w:type="dxa"/>
            <w:vAlign w:val="center"/>
            <w:hideMark/>
          </w:tcPr>
          <w:p w14:paraId="730B4126"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Registro Globo Angular Amarelo 2.1/2"</w:t>
            </w:r>
          </w:p>
        </w:tc>
        <w:tc>
          <w:tcPr>
            <w:tcW w:w="1134" w:type="dxa"/>
            <w:vAlign w:val="center"/>
            <w:hideMark/>
          </w:tcPr>
          <w:p w14:paraId="11CF315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54A484A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4683229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01/2026 - 08.08.010</w:t>
            </w:r>
          </w:p>
        </w:tc>
      </w:tr>
      <w:tr w:rsidR="00D116E0" w:rsidRPr="00D116E0" w14:paraId="3033B230" w14:textId="77777777" w:rsidTr="001032F2">
        <w:trPr>
          <w:trHeight w:val="255"/>
          <w:jc w:val="center"/>
        </w:trPr>
        <w:tc>
          <w:tcPr>
            <w:tcW w:w="851" w:type="dxa"/>
            <w:vAlign w:val="center"/>
            <w:hideMark/>
          </w:tcPr>
          <w:p w14:paraId="671CC76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64</w:t>
            </w:r>
          </w:p>
        </w:tc>
        <w:tc>
          <w:tcPr>
            <w:tcW w:w="3969" w:type="dxa"/>
            <w:vAlign w:val="center"/>
            <w:hideMark/>
          </w:tcPr>
          <w:p w14:paraId="561AEA46"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Registro de Recalque no Passeio (RR01)</w:t>
            </w:r>
          </w:p>
        </w:tc>
        <w:tc>
          <w:tcPr>
            <w:tcW w:w="1134" w:type="dxa"/>
            <w:vAlign w:val="center"/>
            <w:hideMark/>
          </w:tcPr>
          <w:p w14:paraId="619A652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7B28892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15,00</w:t>
            </w:r>
          </w:p>
        </w:tc>
        <w:tc>
          <w:tcPr>
            <w:tcW w:w="1985" w:type="dxa"/>
            <w:vAlign w:val="center"/>
            <w:hideMark/>
          </w:tcPr>
          <w:p w14:paraId="5D2359A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01/2026 - 08.08.012</w:t>
            </w:r>
          </w:p>
        </w:tc>
      </w:tr>
      <w:tr w:rsidR="00D116E0" w:rsidRPr="00D116E0" w14:paraId="67BAC2D3" w14:textId="77777777" w:rsidTr="001032F2">
        <w:trPr>
          <w:trHeight w:val="255"/>
          <w:jc w:val="center"/>
        </w:trPr>
        <w:tc>
          <w:tcPr>
            <w:tcW w:w="851" w:type="dxa"/>
            <w:vAlign w:val="center"/>
            <w:hideMark/>
          </w:tcPr>
          <w:p w14:paraId="4A47B6B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65</w:t>
            </w:r>
          </w:p>
        </w:tc>
        <w:tc>
          <w:tcPr>
            <w:tcW w:w="3969" w:type="dxa"/>
            <w:vAlign w:val="center"/>
            <w:hideMark/>
          </w:tcPr>
          <w:p w14:paraId="3C38D402"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Mangueira com união de engate rápido, DN= 1 1/2´ (38 mm)</w:t>
            </w:r>
          </w:p>
        </w:tc>
        <w:tc>
          <w:tcPr>
            <w:tcW w:w="1134" w:type="dxa"/>
            <w:vAlign w:val="center"/>
            <w:hideMark/>
          </w:tcPr>
          <w:p w14:paraId="6B2A288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4B6231D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900,00</w:t>
            </w:r>
          </w:p>
        </w:tc>
        <w:tc>
          <w:tcPr>
            <w:tcW w:w="1985" w:type="dxa"/>
            <w:vAlign w:val="center"/>
            <w:hideMark/>
          </w:tcPr>
          <w:p w14:paraId="111EDAC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50.01.080</w:t>
            </w:r>
          </w:p>
        </w:tc>
      </w:tr>
      <w:tr w:rsidR="00D116E0" w:rsidRPr="00D116E0" w14:paraId="56484DFF" w14:textId="77777777" w:rsidTr="001032F2">
        <w:trPr>
          <w:trHeight w:val="255"/>
          <w:jc w:val="center"/>
        </w:trPr>
        <w:tc>
          <w:tcPr>
            <w:tcW w:w="851" w:type="dxa"/>
            <w:vAlign w:val="center"/>
            <w:hideMark/>
          </w:tcPr>
          <w:p w14:paraId="02D1190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66</w:t>
            </w:r>
          </w:p>
        </w:tc>
        <w:tc>
          <w:tcPr>
            <w:tcW w:w="3969" w:type="dxa"/>
            <w:vAlign w:val="center"/>
            <w:hideMark/>
          </w:tcPr>
          <w:p w14:paraId="2AB91AF9"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Mangueira com união de engate rápido, DN= 2 1/2´ (63 mm)</w:t>
            </w:r>
          </w:p>
        </w:tc>
        <w:tc>
          <w:tcPr>
            <w:tcW w:w="1134" w:type="dxa"/>
            <w:vAlign w:val="center"/>
            <w:hideMark/>
          </w:tcPr>
          <w:p w14:paraId="1A4C939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06C7874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900,00</w:t>
            </w:r>
          </w:p>
        </w:tc>
        <w:tc>
          <w:tcPr>
            <w:tcW w:w="1985" w:type="dxa"/>
            <w:vAlign w:val="center"/>
            <w:hideMark/>
          </w:tcPr>
          <w:p w14:paraId="2F9DDD8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50.01.100</w:t>
            </w:r>
          </w:p>
        </w:tc>
      </w:tr>
      <w:tr w:rsidR="00D116E0" w:rsidRPr="00D116E0" w14:paraId="5666B292" w14:textId="77777777" w:rsidTr="001032F2">
        <w:trPr>
          <w:trHeight w:val="255"/>
          <w:jc w:val="center"/>
        </w:trPr>
        <w:tc>
          <w:tcPr>
            <w:tcW w:w="851" w:type="dxa"/>
            <w:vAlign w:val="center"/>
            <w:hideMark/>
          </w:tcPr>
          <w:p w14:paraId="2EE5143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67</w:t>
            </w:r>
          </w:p>
        </w:tc>
        <w:tc>
          <w:tcPr>
            <w:tcW w:w="3969" w:type="dxa"/>
            <w:vAlign w:val="center"/>
            <w:hideMark/>
          </w:tcPr>
          <w:p w14:paraId="25446C8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Central de detecção e alarme de incêndio completa, autonomia de 1 hora para 12 laços, 220 V/12 V</w:t>
            </w:r>
          </w:p>
        </w:tc>
        <w:tc>
          <w:tcPr>
            <w:tcW w:w="1134" w:type="dxa"/>
            <w:vAlign w:val="center"/>
            <w:hideMark/>
          </w:tcPr>
          <w:p w14:paraId="4D033607"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vAlign w:val="center"/>
            <w:hideMark/>
          </w:tcPr>
          <w:p w14:paraId="0F3C87F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20396F1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-50.05.270</w:t>
            </w:r>
          </w:p>
        </w:tc>
      </w:tr>
      <w:tr w:rsidR="00D116E0" w:rsidRPr="00D116E0" w14:paraId="0849CC5B" w14:textId="77777777" w:rsidTr="001032F2">
        <w:trPr>
          <w:trHeight w:val="255"/>
          <w:jc w:val="center"/>
        </w:trPr>
        <w:tc>
          <w:tcPr>
            <w:tcW w:w="851" w:type="dxa"/>
            <w:noWrap/>
            <w:vAlign w:val="center"/>
            <w:hideMark/>
          </w:tcPr>
          <w:p w14:paraId="3CDD6B3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lastRenderedPageBreak/>
              <w:t>68</w:t>
            </w:r>
          </w:p>
        </w:tc>
        <w:tc>
          <w:tcPr>
            <w:tcW w:w="3969" w:type="dxa"/>
            <w:vAlign w:val="center"/>
            <w:hideMark/>
          </w:tcPr>
          <w:p w14:paraId="1568326C"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Sirene tipo corneta 12 V</w:t>
            </w:r>
          </w:p>
        </w:tc>
        <w:tc>
          <w:tcPr>
            <w:tcW w:w="1134" w:type="dxa"/>
            <w:noWrap/>
            <w:vAlign w:val="center"/>
            <w:hideMark/>
          </w:tcPr>
          <w:p w14:paraId="5963073D"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noWrap/>
            <w:vAlign w:val="center"/>
            <w:hideMark/>
          </w:tcPr>
          <w:p w14:paraId="47199D3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3CB1B3C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50.05.280</w:t>
            </w:r>
          </w:p>
        </w:tc>
      </w:tr>
      <w:tr w:rsidR="00D116E0" w:rsidRPr="00D116E0" w14:paraId="03AC4AD8" w14:textId="77777777" w:rsidTr="001032F2">
        <w:trPr>
          <w:trHeight w:val="255"/>
          <w:jc w:val="center"/>
        </w:trPr>
        <w:tc>
          <w:tcPr>
            <w:tcW w:w="851" w:type="dxa"/>
            <w:noWrap/>
            <w:vAlign w:val="center"/>
            <w:hideMark/>
          </w:tcPr>
          <w:p w14:paraId="12317F5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69</w:t>
            </w:r>
          </w:p>
        </w:tc>
        <w:tc>
          <w:tcPr>
            <w:tcW w:w="3969" w:type="dxa"/>
            <w:vAlign w:val="center"/>
            <w:hideMark/>
          </w:tcPr>
          <w:p w14:paraId="0FEF4D5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Sirene </w:t>
            </w:r>
            <w:proofErr w:type="spellStart"/>
            <w:r w:rsidRPr="00D116E0">
              <w:rPr>
                <w:rFonts w:ascii="Arial" w:hAnsi="Arial" w:cs="Arial"/>
                <w:color w:val="000000"/>
                <w:sz w:val="20"/>
                <w:szCs w:val="20"/>
              </w:rPr>
              <w:t>Áudio-Visual</w:t>
            </w:r>
            <w:proofErr w:type="spellEnd"/>
            <w:r w:rsidRPr="00D116E0">
              <w:rPr>
                <w:rFonts w:ascii="Arial" w:hAnsi="Arial" w:cs="Arial"/>
                <w:color w:val="000000"/>
                <w:sz w:val="20"/>
                <w:szCs w:val="20"/>
              </w:rPr>
              <w:t xml:space="preserve"> tipo endereçável</w:t>
            </w:r>
          </w:p>
        </w:tc>
        <w:tc>
          <w:tcPr>
            <w:tcW w:w="1134" w:type="dxa"/>
            <w:noWrap/>
            <w:vAlign w:val="center"/>
            <w:hideMark/>
          </w:tcPr>
          <w:p w14:paraId="6A765ABE"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noWrap/>
            <w:vAlign w:val="center"/>
            <w:hideMark/>
          </w:tcPr>
          <w:p w14:paraId="598412F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3AD7CBA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50.05.230</w:t>
            </w:r>
          </w:p>
        </w:tc>
      </w:tr>
      <w:tr w:rsidR="00D116E0" w:rsidRPr="00D116E0" w14:paraId="52C6E12F" w14:textId="77777777" w:rsidTr="001032F2">
        <w:trPr>
          <w:trHeight w:val="255"/>
          <w:jc w:val="center"/>
        </w:trPr>
        <w:tc>
          <w:tcPr>
            <w:tcW w:w="851" w:type="dxa"/>
            <w:noWrap/>
            <w:vAlign w:val="center"/>
            <w:hideMark/>
          </w:tcPr>
          <w:p w14:paraId="03BFE20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70</w:t>
            </w:r>
          </w:p>
        </w:tc>
        <w:tc>
          <w:tcPr>
            <w:tcW w:w="3969" w:type="dxa"/>
            <w:vAlign w:val="center"/>
            <w:hideMark/>
          </w:tcPr>
          <w:p w14:paraId="734F5B7E"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Acionador manual quebra-vidro endereçável</w:t>
            </w:r>
          </w:p>
        </w:tc>
        <w:tc>
          <w:tcPr>
            <w:tcW w:w="1134" w:type="dxa"/>
            <w:noWrap/>
            <w:vAlign w:val="center"/>
            <w:hideMark/>
          </w:tcPr>
          <w:p w14:paraId="4675E403"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noWrap/>
            <w:vAlign w:val="center"/>
            <w:hideMark/>
          </w:tcPr>
          <w:p w14:paraId="33B92F0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624D83D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50.05.450</w:t>
            </w:r>
          </w:p>
        </w:tc>
      </w:tr>
      <w:tr w:rsidR="00D116E0" w:rsidRPr="00D116E0" w14:paraId="52380C18" w14:textId="77777777" w:rsidTr="001032F2">
        <w:trPr>
          <w:trHeight w:val="255"/>
          <w:jc w:val="center"/>
        </w:trPr>
        <w:tc>
          <w:tcPr>
            <w:tcW w:w="851" w:type="dxa"/>
            <w:noWrap/>
            <w:vAlign w:val="center"/>
            <w:hideMark/>
          </w:tcPr>
          <w:p w14:paraId="32B9B65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71</w:t>
            </w:r>
          </w:p>
        </w:tc>
        <w:tc>
          <w:tcPr>
            <w:tcW w:w="3969" w:type="dxa"/>
            <w:vAlign w:val="center"/>
            <w:hideMark/>
          </w:tcPr>
          <w:p w14:paraId="19961C6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Painel repetidor de detecção e alarme de incêndio tipo endereçável</w:t>
            </w:r>
          </w:p>
        </w:tc>
        <w:tc>
          <w:tcPr>
            <w:tcW w:w="1134" w:type="dxa"/>
            <w:noWrap/>
            <w:vAlign w:val="center"/>
            <w:hideMark/>
          </w:tcPr>
          <w:p w14:paraId="2ECB5BC1"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noWrap/>
            <w:vAlign w:val="center"/>
            <w:hideMark/>
          </w:tcPr>
          <w:p w14:paraId="4A8BBC8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6DCC507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50.05.440</w:t>
            </w:r>
          </w:p>
        </w:tc>
      </w:tr>
      <w:tr w:rsidR="00D116E0" w:rsidRPr="00D116E0" w14:paraId="229732B2" w14:textId="77777777" w:rsidTr="001032F2">
        <w:trPr>
          <w:trHeight w:val="255"/>
          <w:jc w:val="center"/>
        </w:trPr>
        <w:tc>
          <w:tcPr>
            <w:tcW w:w="851" w:type="dxa"/>
            <w:noWrap/>
            <w:vAlign w:val="center"/>
            <w:hideMark/>
          </w:tcPr>
          <w:p w14:paraId="4B34E25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72</w:t>
            </w:r>
          </w:p>
        </w:tc>
        <w:tc>
          <w:tcPr>
            <w:tcW w:w="3969" w:type="dxa"/>
            <w:vAlign w:val="center"/>
            <w:hideMark/>
          </w:tcPr>
          <w:p w14:paraId="46DBF37B"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Detector óptico de fumaça com base endereçável</w:t>
            </w:r>
          </w:p>
        </w:tc>
        <w:tc>
          <w:tcPr>
            <w:tcW w:w="1134" w:type="dxa"/>
            <w:noWrap/>
            <w:vAlign w:val="center"/>
            <w:hideMark/>
          </w:tcPr>
          <w:p w14:paraId="7F188148"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noWrap/>
            <w:vAlign w:val="center"/>
            <w:hideMark/>
          </w:tcPr>
          <w:p w14:paraId="6A24B1E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1CCA93D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50.05.430</w:t>
            </w:r>
          </w:p>
        </w:tc>
      </w:tr>
      <w:tr w:rsidR="00D116E0" w:rsidRPr="00D116E0" w14:paraId="5A7436C7" w14:textId="77777777" w:rsidTr="001032F2">
        <w:trPr>
          <w:trHeight w:val="255"/>
          <w:jc w:val="center"/>
        </w:trPr>
        <w:tc>
          <w:tcPr>
            <w:tcW w:w="851" w:type="dxa"/>
            <w:noWrap/>
            <w:vAlign w:val="center"/>
            <w:hideMark/>
          </w:tcPr>
          <w:p w14:paraId="1D808CF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73</w:t>
            </w:r>
          </w:p>
        </w:tc>
        <w:tc>
          <w:tcPr>
            <w:tcW w:w="3969" w:type="dxa"/>
            <w:vAlign w:val="center"/>
            <w:hideMark/>
          </w:tcPr>
          <w:p w14:paraId="67AD93D5"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Porta corta-fogo classe P.90 de 90 x 210 cm, completa, com maçaneta tipo alavanca</w:t>
            </w:r>
          </w:p>
        </w:tc>
        <w:tc>
          <w:tcPr>
            <w:tcW w:w="1134" w:type="dxa"/>
            <w:noWrap/>
            <w:vAlign w:val="center"/>
            <w:hideMark/>
          </w:tcPr>
          <w:p w14:paraId="090D4EFD"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noWrap/>
            <w:vAlign w:val="center"/>
            <w:hideMark/>
          </w:tcPr>
          <w:p w14:paraId="5E9BF60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20398A1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- 24.02.050</w:t>
            </w:r>
          </w:p>
        </w:tc>
      </w:tr>
      <w:tr w:rsidR="00D116E0" w:rsidRPr="00D116E0" w14:paraId="7298C89B" w14:textId="77777777" w:rsidTr="001032F2">
        <w:trPr>
          <w:trHeight w:val="255"/>
          <w:jc w:val="center"/>
        </w:trPr>
        <w:tc>
          <w:tcPr>
            <w:tcW w:w="851" w:type="dxa"/>
            <w:vAlign w:val="center"/>
            <w:hideMark/>
          </w:tcPr>
          <w:p w14:paraId="37664BA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74</w:t>
            </w:r>
          </w:p>
        </w:tc>
        <w:tc>
          <w:tcPr>
            <w:tcW w:w="3969" w:type="dxa"/>
            <w:vAlign w:val="center"/>
            <w:hideMark/>
          </w:tcPr>
          <w:p w14:paraId="6A70496F"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Porta corta-fogo classe P.90 de 100 x 210 cm, completa, com maçaneta tipo alavanca</w:t>
            </w:r>
          </w:p>
        </w:tc>
        <w:tc>
          <w:tcPr>
            <w:tcW w:w="1134" w:type="dxa"/>
            <w:vAlign w:val="center"/>
            <w:hideMark/>
          </w:tcPr>
          <w:p w14:paraId="70BE2161"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vAlign w:val="center"/>
            <w:hideMark/>
          </w:tcPr>
          <w:p w14:paraId="4913825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0C7B55D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- 24.02.052</w:t>
            </w:r>
          </w:p>
        </w:tc>
      </w:tr>
      <w:tr w:rsidR="00D116E0" w:rsidRPr="00D116E0" w14:paraId="13B621FB" w14:textId="77777777" w:rsidTr="001032F2">
        <w:trPr>
          <w:trHeight w:val="255"/>
          <w:jc w:val="center"/>
        </w:trPr>
        <w:tc>
          <w:tcPr>
            <w:tcW w:w="851" w:type="dxa"/>
            <w:vAlign w:val="center"/>
            <w:hideMark/>
          </w:tcPr>
          <w:p w14:paraId="6A54E8A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75</w:t>
            </w:r>
          </w:p>
        </w:tc>
        <w:tc>
          <w:tcPr>
            <w:tcW w:w="3969" w:type="dxa"/>
            <w:vAlign w:val="center"/>
            <w:hideMark/>
          </w:tcPr>
          <w:p w14:paraId="566E42BB"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Porta corta-fogo classe P.120 de 80 x 210 cm, com uma folha de abrir, completa</w:t>
            </w:r>
          </w:p>
        </w:tc>
        <w:tc>
          <w:tcPr>
            <w:tcW w:w="1134" w:type="dxa"/>
            <w:vAlign w:val="center"/>
            <w:hideMark/>
          </w:tcPr>
          <w:p w14:paraId="5F02E7A2"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vAlign w:val="center"/>
            <w:hideMark/>
          </w:tcPr>
          <w:p w14:paraId="0D7D1AA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13753D1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- 24.02.056</w:t>
            </w:r>
          </w:p>
        </w:tc>
      </w:tr>
      <w:tr w:rsidR="00D116E0" w:rsidRPr="00D116E0" w14:paraId="73A8FE4E" w14:textId="77777777" w:rsidTr="001032F2">
        <w:trPr>
          <w:trHeight w:val="255"/>
          <w:jc w:val="center"/>
        </w:trPr>
        <w:tc>
          <w:tcPr>
            <w:tcW w:w="851" w:type="dxa"/>
            <w:vAlign w:val="center"/>
            <w:hideMark/>
          </w:tcPr>
          <w:p w14:paraId="4D42669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76</w:t>
            </w:r>
          </w:p>
        </w:tc>
        <w:tc>
          <w:tcPr>
            <w:tcW w:w="3969" w:type="dxa"/>
            <w:vAlign w:val="center"/>
            <w:hideMark/>
          </w:tcPr>
          <w:p w14:paraId="07675301"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Barra </w:t>
            </w:r>
            <w:proofErr w:type="spellStart"/>
            <w:r w:rsidRPr="00D116E0">
              <w:rPr>
                <w:rFonts w:ascii="Arial" w:hAnsi="Arial" w:cs="Arial"/>
                <w:color w:val="000000"/>
                <w:sz w:val="20"/>
                <w:szCs w:val="20"/>
              </w:rPr>
              <w:t>antipânico</w:t>
            </w:r>
            <w:proofErr w:type="spellEnd"/>
            <w:r w:rsidRPr="00D116E0">
              <w:rPr>
                <w:rFonts w:ascii="Arial" w:hAnsi="Arial" w:cs="Arial"/>
                <w:color w:val="000000"/>
                <w:sz w:val="20"/>
                <w:szCs w:val="20"/>
              </w:rPr>
              <w:t xml:space="preserve"> simples</w:t>
            </w:r>
          </w:p>
        </w:tc>
        <w:tc>
          <w:tcPr>
            <w:tcW w:w="1134" w:type="dxa"/>
            <w:vAlign w:val="center"/>
            <w:hideMark/>
          </w:tcPr>
          <w:p w14:paraId="21E80929"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vAlign w:val="center"/>
            <w:hideMark/>
          </w:tcPr>
          <w:p w14:paraId="5DB41B6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618CDA8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01/2026 - 06.03.016</w:t>
            </w:r>
          </w:p>
        </w:tc>
      </w:tr>
      <w:tr w:rsidR="00D116E0" w:rsidRPr="00D116E0" w14:paraId="1FF2BD2B" w14:textId="77777777" w:rsidTr="001032F2">
        <w:trPr>
          <w:trHeight w:val="255"/>
          <w:jc w:val="center"/>
        </w:trPr>
        <w:tc>
          <w:tcPr>
            <w:tcW w:w="851" w:type="dxa"/>
            <w:vAlign w:val="center"/>
            <w:hideMark/>
          </w:tcPr>
          <w:p w14:paraId="3530E12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77</w:t>
            </w:r>
          </w:p>
        </w:tc>
        <w:tc>
          <w:tcPr>
            <w:tcW w:w="3969" w:type="dxa"/>
            <w:vAlign w:val="center"/>
            <w:hideMark/>
          </w:tcPr>
          <w:p w14:paraId="2F3BA2D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Barra </w:t>
            </w:r>
            <w:proofErr w:type="spellStart"/>
            <w:r w:rsidRPr="00D116E0">
              <w:rPr>
                <w:rFonts w:ascii="Arial" w:hAnsi="Arial" w:cs="Arial"/>
                <w:color w:val="000000"/>
                <w:sz w:val="20"/>
                <w:szCs w:val="20"/>
              </w:rPr>
              <w:t>antipânico</w:t>
            </w:r>
            <w:proofErr w:type="spellEnd"/>
            <w:r w:rsidRPr="00D116E0">
              <w:rPr>
                <w:rFonts w:ascii="Arial" w:hAnsi="Arial" w:cs="Arial"/>
                <w:color w:val="000000"/>
                <w:sz w:val="20"/>
                <w:szCs w:val="20"/>
              </w:rPr>
              <w:t xml:space="preserve"> dupla</w:t>
            </w:r>
          </w:p>
        </w:tc>
        <w:tc>
          <w:tcPr>
            <w:tcW w:w="1134" w:type="dxa"/>
            <w:vAlign w:val="center"/>
            <w:hideMark/>
          </w:tcPr>
          <w:p w14:paraId="1DE1DE21" w14:textId="77777777" w:rsidR="00D116E0" w:rsidRPr="00D116E0" w:rsidRDefault="00D116E0" w:rsidP="00F60868">
            <w:pPr>
              <w:spacing w:before="0" w:line="276" w:lineRule="auto"/>
              <w:jc w:val="center"/>
              <w:rPr>
                <w:rFonts w:ascii="Arial" w:hAnsi="Arial" w:cs="Arial"/>
                <w:color w:val="000000"/>
                <w:sz w:val="20"/>
                <w:szCs w:val="20"/>
              </w:rPr>
            </w:pPr>
            <w:proofErr w:type="spellStart"/>
            <w:r w:rsidRPr="00D116E0">
              <w:rPr>
                <w:rFonts w:ascii="Arial" w:hAnsi="Arial" w:cs="Arial"/>
                <w:color w:val="000000"/>
                <w:sz w:val="20"/>
                <w:szCs w:val="20"/>
              </w:rPr>
              <w:t>unid</w:t>
            </w:r>
            <w:proofErr w:type="spellEnd"/>
          </w:p>
        </w:tc>
        <w:tc>
          <w:tcPr>
            <w:tcW w:w="1275" w:type="dxa"/>
            <w:vAlign w:val="center"/>
            <w:hideMark/>
          </w:tcPr>
          <w:p w14:paraId="7D13664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6C47F79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01/2026 - 06.03.017</w:t>
            </w:r>
          </w:p>
        </w:tc>
      </w:tr>
      <w:tr w:rsidR="00D116E0" w:rsidRPr="00D116E0" w14:paraId="5E8857CB" w14:textId="77777777" w:rsidTr="001032F2">
        <w:trPr>
          <w:trHeight w:val="255"/>
          <w:jc w:val="center"/>
        </w:trPr>
        <w:tc>
          <w:tcPr>
            <w:tcW w:w="851" w:type="dxa"/>
            <w:vAlign w:val="center"/>
            <w:hideMark/>
          </w:tcPr>
          <w:p w14:paraId="3E4FD59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78</w:t>
            </w:r>
          </w:p>
        </w:tc>
        <w:tc>
          <w:tcPr>
            <w:tcW w:w="3969" w:type="dxa"/>
            <w:vAlign w:val="center"/>
            <w:hideMark/>
          </w:tcPr>
          <w:p w14:paraId="17C1D9D3"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Faixa Antiderrapante à base de resina </w:t>
            </w:r>
            <w:proofErr w:type="spellStart"/>
            <w:r w:rsidRPr="00D116E0">
              <w:rPr>
                <w:rFonts w:ascii="Arial" w:hAnsi="Arial" w:cs="Arial"/>
                <w:color w:val="000000"/>
                <w:sz w:val="20"/>
                <w:szCs w:val="20"/>
              </w:rPr>
              <w:t>epóxica</w:t>
            </w:r>
            <w:proofErr w:type="spellEnd"/>
            <w:r w:rsidRPr="00D116E0">
              <w:rPr>
                <w:rFonts w:ascii="Arial" w:hAnsi="Arial" w:cs="Arial"/>
                <w:color w:val="000000"/>
                <w:sz w:val="20"/>
                <w:szCs w:val="20"/>
              </w:rPr>
              <w:t xml:space="preserve"> e areia quartzosa L = 4 cm</w:t>
            </w:r>
          </w:p>
        </w:tc>
        <w:tc>
          <w:tcPr>
            <w:tcW w:w="1134" w:type="dxa"/>
            <w:vAlign w:val="center"/>
            <w:hideMark/>
          </w:tcPr>
          <w:p w14:paraId="02CE309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3B2A1E5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800,00</w:t>
            </w:r>
          </w:p>
        </w:tc>
        <w:tc>
          <w:tcPr>
            <w:tcW w:w="1985" w:type="dxa"/>
            <w:vAlign w:val="center"/>
            <w:hideMark/>
          </w:tcPr>
          <w:p w14:paraId="59DBC10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01/2026 - 13.02.032</w:t>
            </w:r>
          </w:p>
        </w:tc>
      </w:tr>
      <w:tr w:rsidR="00D116E0" w:rsidRPr="00D116E0" w14:paraId="143F1B1D" w14:textId="77777777" w:rsidTr="001032F2">
        <w:trPr>
          <w:trHeight w:val="255"/>
          <w:jc w:val="center"/>
        </w:trPr>
        <w:tc>
          <w:tcPr>
            <w:tcW w:w="851" w:type="dxa"/>
            <w:vAlign w:val="center"/>
            <w:hideMark/>
          </w:tcPr>
          <w:p w14:paraId="2F9D006E"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79</w:t>
            </w:r>
          </w:p>
        </w:tc>
        <w:tc>
          <w:tcPr>
            <w:tcW w:w="3969" w:type="dxa"/>
            <w:vAlign w:val="center"/>
            <w:hideMark/>
          </w:tcPr>
          <w:p w14:paraId="3526553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PP-02 PARA RAIOS FRANKLIN COM MASTRO AÇO GALVANIZADO 02" X 3,00M</w:t>
            </w:r>
          </w:p>
        </w:tc>
        <w:tc>
          <w:tcPr>
            <w:tcW w:w="1134" w:type="dxa"/>
            <w:vAlign w:val="center"/>
            <w:hideMark/>
          </w:tcPr>
          <w:p w14:paraId="1A9F6C2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7105F4B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w:t>
            </w:r>
          </w:p>
        </w:tc>
        <w:tc>
          <w:tcPr>
            <w:tcW w:w="1985" w:type="dxa"/>
            <w:vAlign w:val="center"/>
            <w:hideMark/>
          </w:tcPr>
          <w:p w14:paraId="0C898EF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01/2026 - 09.13.010</w:t>
            </w:r>
          </w:p>
        </w:tc>
      </w:tr>
      <w:tr w:rsidR="00D116E0" w:rsidRPr="00D116E0" w14:paraId="4FEE2ABD" w14:textId="77777777" w:rsidTr="001032F2">
        <w:trPr>
          <w:trHeight w:val="255"/>
          <w:jc w:val="center"/>
        </w:trPr>
        <w:tc>
          <w:tcPr>
            <w:tcW w:w="851" w:type="dxa"/>
            <w:vAlign w:val="center"/>
            <w:hideMark/>
          </w:tcPr>
          <w:p w14:paraId="53FFD88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80</w:t>
            </w:r>
          </w:p>
        </w:tc>
        <w:tc>
          <w:tcPr>
            <w:tcW w:w="3969" w:type="dxa"/>
            <w:vAlign w:val="center"/>
            <w:hideMark/>
          </w:tcPr>
          <w:p w14:paraId="1922F808"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Entrada completa de gás GLP com 2 cilindros de 45 Kg (P45)</w:t>
            </w:r>
          </w:p>
        </w:tc>
        <w:tc>
          <w:tcPr>
            <w:tcW w:w="1134" w:type="dxa"/>
            <w:vAlign w:val="center"/>
            <w:hideMark/>
          </w:tcPr>
          <w:p w14:paraId="6D9212D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17E983F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74788E0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45.02.040</w:t>
            </w:r>
          </w:p>
        </w:tc>
      </w:tr>
      <w:tr w:rsidR="00D116E0" w:rsidRPr="00D116E0" w14:paraId="07019B76" w14:textId="77777777" w:rsidTr="001032F2">
        <w:trPr>
          <w:trHeight w:val="255"/>
          <w:jc w:val="center"/>
        </w:trPr>
        <w:tc>
          <w:tcPr>
            <w:tcW w:w="851" w:type="dxa"/>
            <w:vAlign w:val="center"/>
            <w:hideMark/>
          </w:tcPr>
          <w:p w14:paraId="7EEA807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81</w:t>
            </w:r>
          </w:p>
        </w:tc>
        <w:tc>
          <w:tcPr>
            <w:tcW w:w="3969" w:type="dxa"/>
            <w:vAlign w:val="center"/>
            <w:hideMark/>
          </w:tcPr>
          <w:p w14:paraId="054FD723"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Entrada completa de gás GLP com 4 cilindros de 45 Kg (P45)</w:t>
            </w:r>
          </w:p>
        </w:tc>
        <w:tc>
          <w:tcPr>
            <w:tcW w:w="1134" w:type="dxa"/>
            <w:vAlign w:val="center"/>
            <w:hideMark/>
          </w:tcPr>
          <w:p w14:paraId="62FD154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2226548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w:t>
            </w:r>
          </w:p>
        </w:tc>
        <w:tc>
          <w:tcPr>
            <w:tcW w:w="1985" w:type="dxa"/>
            <w:vAlign w:val="center"/>
            <w:hideMark/>
          </w:tcPr>
          <w:p w14:paraId="3384C18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45.02.060</w:t>
            </w:r>
          </w:p>
        </w:tc>
      </w:tr>
      <w:tr w:rsidR="00D116E0" w:rsidRPr="00D116E0" w14:paraId="431820F2" w14:textId="77777777" w:rsidTr="001032F2">
        <w:trPr>
          <w:trHeight w:val="255"/>
          <w:jc w:val="center"/>
        </w:trPr>
        <w:tc>
          <w:tcPr>
            <w:tcW w:w="851" w:type="dxa"/>
            <w:vAlign w:val="center"/>
            <w:hideMark/>
          </w:tcPr>
          <w:p w14:paraId="63B5A68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82</w:t>
            </w:r>
          </w:p>
        </w:tc>
        <w:tc>
          <w:tcPr>
            <w:tcW w:w="3969" w:type="dxa"/>
            <w:vAlign w:val="center"/>
            <w:hideMark/>
          </w:tcPr>
          <w:p w14:paraId="4AC36143"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Haste de aterramento de 5/8" x 2,4 m</w:t>
            </w:r>
          </w:p>
        </w:tc>
        <w:tc>
          <w:tcPr>
            <w:tcW w:w="1134" w:type="dxa"/>
            <w:vAlign w:val="center"/>
            <w:hideMark/>
          </w:tcPr>
          <w:p w14:paraId="447732B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2BE1551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7E8B5A6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42.05.200</w:t>
            </w:r>
          </w:p>
        </w:tc>
      </w:tr>
      <w:tr w:rsidR="00D116E0" w:rsidRPr="00D116E0" w14:paraId="3D2C4532" w14:textId="77777777" w:rsidTr="001032F2">
        <w:trPr>
          <w:trHeight w:val="255"/>
          <w:jc w:val="center"/>
        </w:trPr>
        <w:tc>
          <w:tcPr>
            <w:tcW w:w="851" w:type="dxa"/>
            <w:vAlign w:val="center"/>
            <w:hideMark/>
          </w:tcPr>
          <w:p w14:paraId="0FB4C3C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83</w:t>
            </w:r>
          </w:p>
        </w:tc>
        <w:tc>
          <w:tcPr>
            <w:tcW w:w="3969" w:type="dxa"/>
            <w:vAlign w:val="center"/>
            <w:hideMark/>
          </w:tcPr>
          <w:p w14:paraId="24C65C71"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Haste de aterramento de 5/8´ x 3 m</w:t>
            </w:r>
          </w:p>
        </w:tc>
        <w:tc>
          <w:tcPr>
            <w:tcW w:w="1134" w:type="dxa"/>
            <w:vAlign w:val="center"/>
            <w:hideMark/>
          </w:tcPr>
          <w:p w14:paraId="68D51DA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52DFC89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6E1F2DC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42.05.210</w:t>
            </w:r>
          </w:p>
        </w:tc>
      </w:tr>
      <w:tr w:rsidR="00D116E0" w:rsidRPr="00D116E0" w14:paraId="4F0F7270" w14:textId="77777777" w:rsidTr="001032F2">
        <w:trPr>
          <w:trHeight w:val="255"/>
          <w:jc w:val="center"/>
        </w:trPr>
        <w:tc>
          <w:tcPr>
            <w:tcW w:w="851" w:type="dxa"/>
            <w:vAlign w:val="center"/>
            <w:hideMark/>
          </w:tcPr>
          <w:p w14:paraId="66676C9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84</w:t>
            </w:r>
          </w:p>
        </w:tc>
        <w:tc>
          <w:tcPr>
            <w:tcW w:w="3969" w:type="dxa"/>
            <w:vAlign w:val="center"/>
            <w:hideMark/>
          </w:tcPr>
          <w:p w14:paraId="28BE16D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CAIXA SUSPENSA MEDIÇÃO ATERRRAMENTO 4"X2" POLIPROPILENO Ø2''</w:t>
            </w:r>
          </w:p>
        </w:tc>
        <w:tc>
          <w:tcPr>
            <w:tcW w:w="1134" w:type="dxa"/>
            <w:vAlign w:val="center"/>
            <w:hideMark/>
          </w:tcPr>
          <w:p w14:paraId="1F7E966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565D1A5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w:t>
            </w:r>
          </w:p>
        </w:tc>
        <w:tc>
          <w:tcPr>
            <w:tcW w:w="1985" w:type="dxa"/>
            <w:vAlign w:val="center"/>
            <w:hideMark/>
          </w:tcPr>
          <w:p w14:paraId="4CC8D13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01/2026 - 09.13.030</w:t>
            </w:r>
          </w:p>
        </w:tc>
      </w:tr>
      <w:tr w:rsidR="00D116E0" w:rsidRPr="00D116E0" w14:paraId="54E542B9" w14:textId="77777777" w:rsidTr="001032F2">
        <w:trPr>
          <w:trHeight w:val="255"/>
          <w:jc w:val="center"/>
        </w:trPr>
        <w:tc>
          <w:tcPr>
            <w:tcW w:w="851" w:type="dxa"/>
            <w:vAlign w:val="center"/>
            <w:hideMark/>
          </w:tcPr>
          <w:p w14:paraId="1EA620C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85</w:t>
            </w:r>
          </w:p>
        </w:tc>
        <w:tc>
          <w:tcPr>
            <w:tcW w:w="3969" w:type="dxa"/>
            <w:vAlign w:val="center"/>
            <w:hideMark/>
          </w:tcPr>
          <w:p w14:paraId="664385CB"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CONEXAO EXOTERMICA CABO/CABO</w:t>
            </w:r>
          </w:p>
        </w:tc>
        <w:tc>
          <w:tcPr>
            <w:tcW w:w="1134" w:type="dxa"/>
            <w:vAlign w:val="center"/>
            <w:hideMark/>
          </w:tcPr>
          <w:p w14:paraId="4770BC5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4AF688F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6EF1FF8A"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01/2026 - 09.13.032</w:t>
            </w:r>
          </w:p>
        </w:tc>
      </w:tr>
      <w:tr w:rsidR="00D116E0" w:rsidRPr="00D116E0" w14:paraId="57C61BEE" w14:textId="77777777" w:rsidTr="001032F2">
        <w:trPr>
          <w:trHeight w:val="255"/>
          <w:jc w:val="center"/>
        </w:trPr>
        <w:tc>
          <w:tcPr>
            <w:tcW w:w="851" w:type="dxa"/>
            <w:vAlign w:val="center"/>
            <w:hideMark/>
          </w:tcPr>
          <w:p w14:paraId="7A3D9B2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86</w:t>
            </w:r>
          </w:p>
        </w:tc>
        <w:tc>
          <w:tcPr>
            <w:tcW w:w="3969" w:type="dxa"/>
            <w:vAlign w:val="center"/>
            <w:hideMark/>
          </w:tcPr>
          <w:p w14:paraId="28753EB8"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CONEXAO EXOTERMICA CABO/HASTE</w:t>
            </w:r>
          </w:p>
        </w:tc>
        <w:tc>
          <w:tcPr>
            <w:tcW w:w="1134" w:type="dxa"/>
            <w:vAlign w:val="center"/>
            <w:hideMark/>
          </w:tcPr>
          <w:p w14:paraId="34F3EAE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0C8702B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327F46A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01/2026 - 09.13.033</w:t>
            </w:r>
          </w:p>
        </w:tc>
      </w:tr>
      <w:tr w:rsidR="00D116E0" w:rsidRPr="00D116E0" w14:paraId="3B4022FB" w14:textId="77777777" w:rsidTr="001032F2">
        <w:trPr>
          <w:trHeight w:val="255"/>
          <w:jc w:val="center"/>
        </w:trPr>
        <w:tc>
          <w:tcPr>
            <w:tcW w:w="851" w:type="dxa"/>
            <w:vAlign w:val="center"/>
            <w:hideMark/>
          </w:tcPr>
          <w:p w14:paraId="662A5A3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87</w:t>
            </w:r>
          </w:p>
        </w:tc>
        <w:tc>
          <w:tcPr>
            <w:tcW w:w="3969" w:type="dxa"/>
            <w:vAlign w:val="center"/>
            <w:hideMark/>
          </w:tcPr>
          <w:p w14:paraId="01D2F6C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CONEXAO EXOTERMICA EM ESTRUTURA METALICA</w:t>
            </w:r>
          </w:p>
        </w:tc>
        <w:tc>
          <w:tcPr>
            <w:tcW w:w="1134" w:type="dxa"/>
            <w:vAlign w:val="center"/>
            <w:hideMark/>
          </w:tcPr>
          <w:p w14:paraId="1550DB4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59F8D6C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3A53C88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01/2026 - 09.13.034</w:t>
            </w:r>
          </w:p>
        </w:tc>
      </w:tr>
      <w:tr w:rsidR="00D116E0" w:rsidRPr="00D116E0" w14:paraId="3F895D10" w14:textId="77777777" w:rsidTr="001032F2">
        <w:trPr>
          <w:trHeight w:val="255"/>
          <w:jc w:val="center"/>
        </w:trPr>
        <w:tc>
          <w:tcPr>
            <w:tcW w:w="851" w:type="dxa"/>
            <w:vAlign w:val="center"/>
            <w:hideMark/>
          </w:tcPr>
          <w:p w14:paraId="268AC56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88</w:t>
            </w:r>
          </w:p>
        </w:tc>
        <w:tc>
          <w:tcPr>
            <w:tcW w:w="3969" w:type="dxa"/>
            <w:vAlign w:val="center"/>
            <w:hideMark/>
          </w:tcPr>
          <w:p w14:paraId="34C418E6"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TUBO DE PVC Ø 2'' X 3,00M PARA PROTEÇAO DESCIDA DE CORDOALHA</w:t>
            </w:r>
          </w:p>
        </w:tc>
        <w:tc>
          <w:tcPr>
            <w:tcW w:w="1134" w:type="dxa"/>
            <w:vAlign w:val="center"/>
            <w:hideMark/>
          </w:tcPr>
          <w:p w14:paraId="61FBFB8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1AED714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100,00</w:t>
            </w:r>
          </w:p>
        </w:tc>
        <w:tc>
          <w:tcPr>
            <w:tcW w:w="1985" w:type="dxa"/>
            <w:vAlign w:val="center"/>
            <w:hideMark/>
          </w:tcPr>
          <w:p w14:paraId="221FF86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01/2026 - 09.13.036</w:t>
            </w:r>
          </w:p>
        </w:tc>
      </w:tr>
      <w:tr w:rsidR="00D116E0" w:rsidRPr="00D116E0" w14:paraId="3205FEEA" w14:textId="77777777" w:rsidTr="001032F2">
        <w:trPr>
          <w:trHeight w:val="255"/>
          <w:jc w:val="center"/>
        </w:trPr>
        <w:tc>
          <w:tcPr>
            <w:tcW w:w="851" w:type="dxa"/>
            <w:vAlign w:val="center"/>
            <w:hideMark/>
          </w:tcPr>
          <w:p w14:paraId="13C3F9E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89</w:t>
            </w:r>
          </w:p>
        </w:tc>
        <w:tc>
          <w:tcPr>
            <w:tcW w:w="3969" w:type="dxa"/>
            <w:vAlign w:val="center"/>
            <w:hideMark/>
          </w:tcPr>
          <w:p w14:paraId="605679D1"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Captor tipo terminal aéreo, h= 300 mm em alumínio</w:t>
            </w:r>
          </w:p>
        </w:tc>
        <w:tc>
          <w:tcPr>
            <w:tcW w:w="1134" w:type="dxa"/>
            <w:vAlign w:val="center"/>
            <w:hideMark/>
          </w:tcPr>
          <w:p w14:paraId="708C2688"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4BAF26E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1,00</w:t>
            </w:r>
          </w:p>
        </w:tc>
        <w:tc>
          <w:tcPr>
            <w:tcW w:w="1985" w:type="dxa"/>
            <w:vAlign w:val="center"/>
            <w:hideMark/>
          </w:tcPr>
          <w:p w14:paraId="1974D46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- 42.01.086</w:t>
            </w:r>
          </w:p>
        </w:tc>
      </w:tr>
      <w:tr w:rsidR="00D116E0" w:rsidRPr="00D116E0" w14:paraId="0996E1FD" w14:textId="77777777" w:rsidTr="001032F2">
        <w:trPr>
          <w:trHeight w:val="255"/>
          <w:jc w:val="center"/>
        </w:trPr>
        <w:tc>
          <w:tcPr>
            <w:tcW w:w="851" w:type="dxa"/>
            <w:vAlign w:val="center"/>
            <w:hideMark/>
          </w:tcPr>
          <w:p w14:paraId="2B111C0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lastRenderedPageBreak/>
              <w:t>90</w:t>
            </w:r>
          </w:p>
        </w:tc>
        <w:tc>
          <w:tcPr>
            <w:tcW w:w="3969" w:type="dxa"/>
            <w:vAlign w:val="center"/>
            <w:hideMark/>
          </w:tcPr>
          <w:p w14:paraId="4A6CAA75" w14:textId="77777777" w:rsidR="00D116E0" w:rsidRPr="00D116E0" w:rsidRDefault="00D116E0" w:rsidP="00F60868">
            <w:pPr>
              <w:spacing w:before="0" w:line="276" w:lineRule="auto"/>
              <w:rPr>
                <w:rFonts w:ascii="Arial" w:hAnsi="Arial" w:cs="Arial"/>
                <w:color w:val="000000"/>
                <w:sz w:val="20"/>
                <w:szCs w:val="20"/>
              </w:rPr>
            </w:pPr>
            <w:proofErr w:type="spellStart"/>
            <w:r w:rsidRPr="00D116E0">
              <w:rPr>
                <w:rFonts w:ascii="Arial" w:hAnsi="Arial" w:cs="Arial"/>
                <w:color w:val="000000"/>
                <w:sz w:val="20"/>
                <w:szCs w:val="20"/>
              </w:rPr>
              <w:t>Contraventagem</w:t>
            </w:r>
            <w:proofErr w:type="spellEnd"/>
            <w:r w:rsidRPr="00D116E0">
              <w:rPr>
                <w:rFonts w:ascii="Arial" w:hAnsi="Arial" w:cs="Arial"/>
                <w:color w:val="000000"/>
                <w:sz w:val="20"/>
                <w:szCs w:val="20"/>
              </w:rPr>
              <w:t xml:space="preserve"> com cabo para mastro de diâmetro 2´</w:t>
            </w:r>
          </w:p>
        </w:tc>
        <w:tc>
          <w:tcPr>
            <w:tcW w:w="1134" w:type="dxa"/>
            <w:vAlign w:val="center"/>
            <w:hideMark/>
          </w:tcPr>
          <w:p w14:paraId="45D41EA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75A89F7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w:t>
            </w:r>
          </w:p>
        </w:tc>
        <w:tc>
          <w:tcPr>
            <w:tcW w:w="1985" w:type="dxa"/>
            <w:vAlign w:val="center"/>
            <w:hideMark/>
          </w:tcPr>
          <w:p w14:paraId="60FA9E4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198 SD - 42.04.080</w:t>
            </w:r>
          </w:p>
        </w:tc>
      </w:tr>
      <w:tr w:rsidR="00D116E0" w:rsidRPr="00D116E0" w14:paraId="7F30AFDE" w14:textId="77777777" w:rsidTr="001032F2">
        <w:trPr>
          <w:trHeight w:val="255"/>
          <w:jc w:val="center"/>
        </w:trPr>
        <w:tc>
          <w:tcPr>
            <w:tcW w:w="851" w:type="dxa"/>
            <w:vAlign w:val="center"/>
            <w:hideMark/>
          </w:tcPr>
          <w:p w14:paraId="7C68525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91</w:t>
            </w:r>
          </w:p>
        </w:tc>
        <w:tc>
          <w:tcPr>
            <w:tcW w:w="3969" w:type="dxa"/>
            <w:vAlign w:val="center"/>
            <w:hideMark/>
          </w:tcPr>
          <w:p w14:paraId="492CC779"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Conector olhal cabo/haste de 5/8´</w:t>
            </w:r>
          </w:p>
        </w:tc>
        <w:tc>
          <w:tcPr>
            <w:tcW w:w="1134" w:type="dxa"/>
            <w:vAlign w:val="center"/>
            <w:hideMark/>
          </w:tcPr>
          <w:p w14:paraId="55ED596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0D8AB1B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w:t>
            </w:r>
          </w:p>
        </w:tc>
        <w:tc>
          <w:tcPr>
            <w:tcW w:w="1985" w:type="dxa"/>
            <w:vAlign w:val="center"/>
            <w:hideMark/>
          </w:tcPr>
          <w:p w14:paraId="1CD053E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198 SD - 42.05.160</w:t>
            </w:r>
          </w:p>
        </w:tc>
      </w:tr>
      <w:tr w:rsidR="00D116E0" w:rsidRPr="00D116E0" w14:paraId="5858D36D" w14:textId="77777777" w:rsidTr="001032F2">
        <w:trPr>
          <w:trHeight w:val="255"/>
          <w:jc w:val="center"/>
        </w:trPr>
        <w:tc>
          <w:tcPr>
            <w:tcW w:w="851" w:type="dxa"/>
            <w:vAlign w:val="center"/>
            <w:hideMark/>
          </w:tcPr>
          <w:p w14:paraId="09D7D2C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92</w:t>
            </w:r>
          </w:p>
        </w:tc>
        <w:tc>
          <w:tcPr>
            <w:tcW w:w="3969" w:type="dxa"/>
            <w:vAlign w:val="center"/>
            <w:hideMark/>
          </w:tcPr>
          <w:p w14:paraId="37BD20BD"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Tampa para caixa de inspeção cilíndrica, aço galvanizado</w:t>
            </w:r>
          </w:p>
        </w:tc>
        <w:tc>
          <w:tcPr>
            <w:tcW w:w="1134" w:type="dxa"/>
            <w:vAlign w:val="center"/>
            <w:hideMark/>
          </w:tcPr>
          <w:p w14:paraId="6D9DB85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56B5DEF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w:t>
            </w:r>
          </w:p>
        </w:tc>
        <w:tc>
          <w:tcPr>
            <w:tcW w:w="1985" w:type="dxa"/>
            <w:vAlign w:val="center"/>
            <w:hideMark/>
          </w:tcPr>
          <w:p w14:paraId="1A3758D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198 SD - 42.05.300</w:t>
            </w:r>
          </w:p>
        </w:tc>
      </w:tr>
      <w:tr w:rsidR="00D116E0" w:rsidRPr="00D116E0" w14:paraId="2C310037" w14:textId="77777777" w:rsidTr="001032F2">
        <w:trPr>
          <w:trHeight w:val="255"/>
          <w:jc w:val="center"/>
        </w:trPr>
        <w:tc>
          <w:tcPr>
            <w:tcW w:w="851" w:type="dxa"/>
            <w:vAlign w:val="center"/>
            <w:hideMark/>
          </w:tcPr>
          <w:p w14:paraId="62B3DED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93</w:t>
            </w:r>
          </w:p>
        </w:tc>
        <w:tc>
          <w:tcPr>
            <w:tcW w:w="3969" w:type="dxa"/>
            <w:vAlign w:val="center"/>
            <w:hideMark/>
          </w:tcPr>
          <w:p w14:paraId="297849E0"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 xml:space="preserve">Caixa de inspeção </w:t>
            </w:r>
            <w:proofErr w:type="gramStart"/>
            <w:r w:rsidRPr="00D116E0">
              <w:rPr>
                <w:rFonts w:ascii="Arial" w:hAnsi="Arial" w:cs="Arial"/>
                <w:color w:val="000000"/>
                <w:sz w:val="20"/>
                <w:szCs w:val="20"/>
              </w:rPr>
              <w:t>do terra cilíndrica</w:t>
            </w:r>
            <w:proofErr w:type="gramEnd"/>
            <w:r w:rsidRPr="00D116E0">
              <w:rPr>
                <w:rFonts w:ascii="Arial" w:hAnsi="Arial" w:cs="Arial"/>
                <w:color w:val="000000"/>
                <w:sz w:val="20"/>
                <w:szCs w:val="20"/>
              </w:rPr>
              <w:t xml:space="preserve"> em PVC rígido, diâmetro de 300</w:t>
            </w:r>
            <w:r w:rsidRPr="00D116E0">
              <w:rPr>
                <w:rFonts w:ascii="Arial" w:hAnsi="Arial" w:cs="Arial"/>
                <w:color w:val="000000"/>
                <w:sz w:val="20"/>
                <w:szCs w:val="20"/>
              </w:rPr>
              <w:br/>
              <w:t>mm - h= 250 mm</w:t>
            </w:r>
          </w:p>
        </w:tc>
        <w:tc>
          <w:tcPr>
            <w:tcW w:w="1134" w:type="dxa"/>
            <w:vAlign w:val="center"/>
            <w:hideMark/>
          </w:tcPr>
          <w:p w14:paraId="06B6EE9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unid.</w:t>
            </w:r>
          </w:p>
        </w:tc>
        <w:tc>
          <w:tcPr>
            <w:tcW w:w="1275" w:type="dxa"/>
            <w:vAlign w:val="center"/>
            <w:hideMark/>
          </w:tcPr>
          <w:p w14:paraId="32EB028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40,00</w:t>
            </w:r>
          </w:p>
        </w:tc>
        <w:tc>
          <w:tcPr>
            <w:tcW w:w="1985" w:type="dxa"/>
            <w:vAlign w:val="center"/>
            <w:hideMark/>
          </w:tcPr>
          <w:p w14:paraId="7CCBA97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198 SD - 42.05.310</w:t>
            </w:r>
          </w:p>
        </w:tc>
      </w:tr>
      <w:tr w:rsidR="00D116E0" w:rsidRPr="00D116E0" w14:paraId="3F77452F" w14:textId="77777777" w:rsidTr="001032F2">
        <w:trPr>
          <w:trHeight w:val="255"/>
          <w:jc w:val="center"/>
        </w:trPr>
        <w:tc>
          <w:tcPr>
            <w:tcW w:w="851" w:type="dxa"/>
            <w:vAlign w:val="center"/>
            <w:hideMark/>
          </w:tcPr>
          <w:p w14:paraId="6EE20AA1"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94</w:t>
            </w:r>
          </w:p>
        </w:tc>
        <w:tc>
          <w:tcPr>
            <w:tcW w:w="3969" w:type="dxa"/>
            <w:vAlign w:val="center"/>
            <w:hideMark/>
          </w:tcPr>
          <w:p w14:paraId="70BEBBB8"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Mastro simples galvanizado de diâmetro 2´</w:t>
            </w:r>
          </w:p>
        </w:tc>
        <w:tc>
          <w:tcPr>
            <w:tcW w:w="1134" w:type="dxa"/>
            <w:vAlign w:val="center"/>
            <w:hideMark/>
          </w:tcPr>
          <w:p w14:paraId="60347E2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58D85ED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20,00</w:t>
            </w:r>
          </w:p>
        </w:tc>
        <w:tc>
          <w:tcPr>
            <w:tcW w:w="1985" w:type="dxa"/>
            <w:vAlign w:val="center"/>
            <w:hideMark/>
          </w:tcPr>
          <w:p w14:paraId="7FBAE1D9"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CDHU 202 SD - 42.04.120</w:t>
            </w:r>
          </w:p>
        </w:tc>
      </w:tr>
      <w:tr w:rsidR="00D116E0" w:rsidRPr="00D116E0" w14:paraId="389A9485" w14:textId="77777777" w:rsidTr="001032F2">
        <w:trPr>
          <w:trHeight w:val="255"/>
          <w:jc w:val="center"/>
        </w:trPr>
        <w:tc>
          <w:tcPr>
            <w:tcW w:w="851" w:type="dxa"/>
            <w:vAlign w:val="center"/>
            <w:hideMark/>
          </w:tcPr>
          <w:p w14:paraId="5DA5DF9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95</w:t>
            </w:r>
          </w:p>
        </w:tc>
        <w:tc>
          <w:tcPr>
            <w:tcW w:w="3969" w:type="dxa"/>
            <w:vAlign w:val="center"/>
            <w:hideMark/>
          </w:tcPr>
          <w:p w14:paraId="3F7F4A38"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BARRA CHATA ACO GALVANIZADO (3/4"X1/8") - CAPTOR P/ PARA RAIOS</w:t>
            </w:r>
          </w:p>
        </w:tc>
        <w:tc>
          <w:tcPr>
            <w:tcW w:w="1134" w:type="dxa"/>
            <w:vAlign w:val="center"/>
            <w:hideMark/>
          </w:tcPr>
          <w:p w14:paraId="114F203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23927CC0"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300,00</w:t>
            </w:r>
          </w:p>
        </w:tc>
        <w:tc>
          <w:tcPr>
            <w:tcW w:w="1985" w:type="dxa"/>
            <w:vAlign w:val="center"/>
            <w:hideMark/>
          </w:tcPr>
          <w:p w14:paraId="45C884C7"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01/2026 - 09.13.015</w:t>
            </w:r>
          </w:p>
        </w:tc>
      </w:tr>
      <w:tr w:rsidR="00D116E0" w:rsidRPr="00D116E0" w14:paraId="1921F3A1" w14:textId="77777777" w:rsidTr="001032F2">
        <w:trPr>
          <w:trHeight w:val="255"/>
          <w:jc w:val="center"/>
        </w:trPr>
        <w:tc>
          <w:tcPr>
            <w:tcW w:w="851" w:type="dxa"/>
            <w:vAlign w:val="center"/>
            <w:hideMark/>
          </w:tcPr>
          <w:p w14:paraId="1D407E12"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96</w:t>
            </w:r>
          </w:p>
        </w:tc>
        <w:tc>
          <w:tcPr>
            <w:tcW w:w="3969" w:type="dxa"/>
            <w:vAlign w:val="center"/>
            <w:hideMark/>
          </w:tcPr>
          <w:p w14:paraId="4E31448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BARRA CHATA ACO GALVANIZADO (3/4"X1/8") - DESCIDA P/ PARA RAIO</w:t>
            </w:r>
          </w:p>
        </w:tc>
        <w:tc>
          <w:tcPr>
            <w:tcW w:w="1134" w:type="dxa"/>
            <w:vAlign w:val="center"/>
            <w:hideMark/>
          </w:tcPr>
          <w:p w14:paraId="531E5CD6"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4EDC524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300,00</w:t>
            </w:r>
          </w:p>
        </w:tc>
        <w:tc>
          <w:tcPr>
            <w:tcW w:w="1985" w:type="dxa"/>
            <w:vAlign w:val="center"/>
            <w:hideMark/>
          </w:tcPr>
          <w:p w14:paraId="754CA9F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01/2026 - 09.13.018</w:t>
            </w:r>
          </w:p>
        </w:tc>
      </w:tr>
      <w:tr w:rsidR="00D116E0" w:rsidRPr="00D116E0" w14:paraId="3D595B4D" w14:textId="77777777" w:rsidTr="001032F2">
        <w:trPr>
          <w:trHeight w:val="255"/>
          <w:jc w:val="center"/>
        </w:trPr>
        <w:tc>
          <w:tcPr>
            <w:tcW w:w="851" w:type="dxa"/>
            <w:vAlign w:val="center"/>
            <w:hideMark/>
          </w:tcPr>
          <w:p w14:paraId="468C1B43"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97</w:t>
            </w:r>
          </w:p>
        </w:tc>
        <w:tc>
          <w:tcPr>
            <w:tcW w:w="3969" w:type="dxa"/>
            <w:vAlign w:val="center"/>
            <w:hideMark/>
          </w:tcPr>
          <w:p w14:paraId="07FEC6E4"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CORDOALHA DE AÇO GALV. A QUENTE 80MM2 (7/16") SOB A TERRA</w:t>
            </w:r>
          </w:p>
        </w:tc>
        <w:tc>
          <w:tcPr>
            <w:tcW w:w="1134" w:type="dxa"/>
            <w:vAlign w:val="center"/>
            <w:hideMark/>
          </w:tcPr>
          <w:p w14:paraId="5420BB5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06C0FB3D"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500,00</w:t>
            </w:r>
          </w:p>
        </w:tc>
        <w:tc>
          <w:tcPr>
            <w:tcW w:w="1985" w:type="dxa"/>
            <w:vAlign w:val="center"/>
            <w:hideMark/>
          </w:tcPr>
          <w:p w14:paraId="347310D4"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01/2026 - 09.13.025</w:t>
            </w:r>
          </w:p>
        </w:tc>
      </w:tr>
      <w:tr w:rsidR="00D116E0" w:rsidRPr="00D116E0" w14:paraId="733FE351" w14:textId="77777777" w:rsidTr="001032F2">
        <w:trPr>
          <w:trHeight w:val="255"/>
          <w:jc w:val="center"/>
        </w:trPr>
        <w:tc>
          <w:tcPr>
            <w:tcW w:w="851" w:type="dxa"/>
            <w:vAlign w:val="center"/>
            <w:hideMark/>
          </w:tcPr>
          <w:p w14:paraId="28105AFC"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98</w:t>
            </w:r>
          </w:p>
        </w:tc>
        <w:tc>
          <w:tcPr>
            <w:tcW w:w="3969" w:type="dxa"/>
            <w:vAlign w:val="center"/>
            <w:hideMark/>
          </w:tcPr>
          <w:p w14:paraId="167F505D" w14:textId="77777777" w:rsidR="00D116E0" w:rsidRPr="00D116E0" w:rsidRDefault="00D116E0" w:rsidP="00F60868">
            <w:pPr>
              <w:spacing w:before="0" w:line="276" w:lineRule="auto"/>
              <w:rPr>
                <w:rFonts w:ascii="Arial" w:hAnsi="Arial" w:cs="Arial"/>
                <w:color w:val="000000"/>
                <w:sz w:val="20"/>
                <w:szCs w:val="20"/>
              </w:rPr>
            </w:pPr>
            <w:r w:rsidRPr="00D116E0">
              <w:rPr>
                <w:rFonts w:ascii="Arial" w:hAnsi="Arial" w:cs="Arial"/>
                <w:color w:val="000000"/>
                <w:sz w:val="20"/>
                <w:szCs w:val="20"/>
              </w:rPr>
              <w:t>CORDOALHA DE AÇO GALV. A QUENTE 50 MM2 (3/8") C/SUPORTE.DE FIXAÇÃO.</w:t>
            </w:r>
          </w:p>
        </w:tc>
        <w:tc>
          <w:tcPr>
            <w:tcW w:w="1134" w:type="dxa"/>
            <w:vAlign w:val="center"/>
            <w:hideMark/>
          </w:tcPr>
          <w:p w14:paraId="2D3AB8F5"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m</w:t>
            </w:r>
          </w:p>
        </w:tc>
        <w:tc>
          <w:tcPr>
            <w:tcW w:w="1275" w:type="dxa"/>
            <w:vAlign w:val="center"/>
            <w:hideMark/>
          </w:tcPr>
          <w:p w14:paraId="40D6592F"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500,00</w:t>
            </w:r>
          </w:p>
        </w:tc>
        <w:tc>
          <w:tcPr>
            <w:tcW w:w="1985" w:type="dxa"/>
            <w:vAlign w:val="center"/>
            <w:hideMark/>
          </w:tcPr>
          <w:p w14:paraId="7A28332B" w14:textId="77777777" w:rsidR="00D116E0" w:rsidRPr="00D116E0" w:rsidRDefault="00D116E0" w:rsidP="00F60868">
            <w:pPr>
              <w:spacing w:before="0" w:line="276" w:lineRule="auto"/>
              <w:jc w:val="center"/>
              <w:rPr>
                <w:rFonts w:ascii="Arial" w:hAnsi="Arial" w:cs="Arial"/>
                <w:color w:val="000000"/>
                <w:sz w:val="20"/>
                <w:szCs w:val="20"/>
              </w:rPr>
            </w:pPr>
            <w:r w:rsidRPr="00D116E0">
              <w:rPr>
                <w:rFonts w:ascii="Arial" w:hAnsi="Arial" w:cs="Arial"/>
                <w:color w:val="000000"/>
                <w:sz w:val="20"/>
                <w:szCs w:val="20"/>
              </w:rPr>
              <w:t>FDE 01/2026 - 09.13.040</w:t>
            </w:r>
          </w:p>
        </w:tc>
      </w:tr>
    </w:tbl>
    <w:p w14:paraId="481DDEED" w14:textId="77777777" w:rsidR="005A1BE3" w:rsidRDefault="005A1BE3" w:rsidP="0033002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5" w:name="_Hlk115714204"/>
    </w:p>
    <w:p w14:paraId="4E0B169B" w14:textId="0A35AC41" w:rsidR="00330026" w:rsidRPr="00330026" w:rsidRDefault="00330026" w:rsidP="005A1BE3">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pPr>
      <w:r w:rsidRPr="00330026">
        <w:t>Prazo para início da execução do objeto</w:t>
      </w:r>
      <w:bookmarkEnd w:id="55"/>
    </w:p>
    <w:p w14:paraId="1A6F16B9" w14:textId="77777777" w:rsidR="00330026" w:rsidRPr="00330026" w:rsidRDefault="00330026" w:rsidP="00330026">
      <w:pPr>
        <w:spacing w:before="100" w:beforeAutospacing="1" w:after="100" w:afterAutospacing="1"/>
        <w:jc w:val="both"/>
        <w:rPr>
          <w:rFonts w:ascii="Arial" w:hAnsi="Arial"/>
        </w:rPr>
      </w:pPr>
      <w:r w:rsidRPr="00330026">
        <w:rPr>
          <w:rFonts w:ascii="Arial" w:hAnsi="Arial"/>
        </w:rPr>
        <w:t xml:space="preserve">O início da execução do objeto, compreendendo o </w:t>
      </w:r>
      <w:r w:rsidRPr="00330026">
        <w:rPr>
          <w:rFonts w:ascii="Arial" w:hAnsi="Arial"/>
          <w:b/>
          <w:bCs/>
        </w:rPr>
        <w:t>fornecimento de materiais, equipamentos e a prestação de serviços</w:t>
      </w:r>
      <w:r w:rsidRPr="00330026">
        <w:rPr>
          <w:rFonts w:ascii="Arial" w:hAnsi="Arial"/>
        </w:rPr>
        <w:t>, ficará condicionado à emissão de Ordem de Serviço (OS) específica para cada item autorizado.</w:t>
      </w:r>
    </w:p>
    <w:p w14:paraId="32C76597" w14:textId="77777777" w:rsidR="00330026" w:rsidRPr="00330026" w:rsidRDefault="00330026" w:rsidP="00330026">
      <w:pPr>
        <w:spacing w:before="100" w:beforeAutospacing="1" w:after="100" w:afterAutospacing="1"/>
        <w:jc w:val="both"/>
        <w:outlineLvl w:val="2"/>
        <w:rPr>
          <w:rFonts w:ascii="Arial" w:hAnsi="Arial"/>
          <w:b/>
          <w:bCs/>
        </w:rPr>
      </w:pPr>
      <w:r w:rsidRPr="00330026">
        <w:rPr>
          <w:rFonts w:ascii="Arial" w:hAnsi="Arial"/>
          <w:b/>
          <w:bCs/>
        </w:rPr>
        <w:t>Início da execução</w:t>
      </w:r>
    </w:p>
    <w:p w14:paraId="2691160B" w14:textId="77777777" w:rsidR="00330026" w:rsidRPr="00330026" w:rsidRDefault="00330026" w:rsidP="003A2C5A">
      <w:pPr>
        <w:widowControl/>
        <w:numPr>
          <w:ilvl w:val="0"/>
          <w:numId w:val="41"/>
        </w:numPr>
        <w:suppressAutoHyphens w:val="0"/>
        <w:autoSpaceDN/>
        <w:spacing w:after="100" w:afterAutospacing="1"/>
        <w:ind w:left="714" w:hanging="357"/>
        <w:jc w:val="both"/>
        <w:textAlignment w:val="auto"/>
        <w:rPr>
          <w:rFonts w:ascii="Arial" w:hAnsi="Arial"/>
        </w:rPr>
      </w:pPr>
      <w:r w:rsidRPr="00330026">
        <w:rPr>
          <w:rFonts w:ascii="Arial" w:hAnsi="Arial"/>
        </w:rPr>
        <w:t xml:space="preserve">Conforme emissão da Ordem de Serviço pela Administração; </w:t>
      </w:r>
    </w:p>
    <w:p w14:paraId="78718B6B" w14:textId="270762B7" w:rsidR="00D116E0" w:rsidRPr="00330026" w:rsidRDefault="00330026" w:rsidP="00330026">
      <w:pPr>
        <w:jc w:val="both"/>
        <w:rPr>
          <w:rFonts w:ascii="Arial" w:eastAsia="Calibri" w:hAnsi="Arial"/>
          <w:b/>
          <w:bCs/>
          <w:color w:val="000000" w:themeColor="text1"/>
          <w:sz w:val="20"/>
          <w:szCs w:val="20"/>
          <w:lang w:eastAsia="en-US"/>
        </w:rPr>
      </w:pPr>
      <w:r w:rsidRPr="00330026">
        <w:rPr>
          <w:rFonts w:ascii="Arial" w:hAnsi="Arial"/>
        </w:rPr>
        <w:t xml:space="preserve">Mobilização da contratada, incluindo fornecimento de materiais e início dos serviços, em até </w:t>
      </w:r>
      <w:r w:rsidRPr="00330026">
        <w:rPr>
          <w:rFonts w:ascii="Arial" w:hAnsi="Arial"/>
          <w:b/>
          <w:bCs/>
        </w:rPr>
        <w:t>5 (cinco) dias úteis</w:t>
      </w:r>
      <w:r w:rsidRPr="00330026">
        <w:rPr>
          <w:rFonts w:ascii="Arial" w:hAnsi="Arial"/>
        </w:rPr>
        <w:t>, contados do recebimento formal da OS, salvo justificativa aceita pela Administração</w:t>
      </w:r>
    </w:p>
    <w:p w14:paraId="74C75722" w14:textId="0F980EBF" w:rsidR="00330026" w:rsidRPr="00330026" w:rsidRDefault="00330026" w:rsidP="0033002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6" w:name="_Hlk115714285"/>
      <w:r w:rsidRPr="00330026">
        <w:t>Prazo de entrega ou de execução do objeto</w:t>
      </w:r>
      <w:bookmarkEnd w:id="56"/>
    </w:p>
    <w:p w14:paraId="1E669762" w14:textId="77777777" w:rsidR="00330026" w:rsidRPr="00330026" w:rsidRDefault="00330026" w:rsidP="00330026">
      <w:pPr>
        <w:pStyle w:val="Expandido"/>
        <w:ind w:left="0"/>
        <w:rPr>
          <w:rFonts w:ascii="Arial" w:hAnsi="Arial" w:cs="Arial"/>
          <w:color w:val="auto"/>
        </w:rPr>
      </w:pPr>
      <w:r w:rsidRPr="00330026">
        <w:rPr>
          <w:rFonts w:ascii="Arial" w:hAnsi="Arial" w:cs="Arial"/>
          <w:color w:val="auto"/>
          <w:sz w:val="24"/>
        </w:rPr>
        <w:t>O prazo para execução do objeto, compreendendo o fornecimento de materiais, equipamentos e a prestação de serviços, será definido em cada Ordem de Serviço emitida pela Administração, considerando a complexidade, extensão e urgência da demanda.</w:t>
      </w:r>
      <w:r w:rsidRPr="00330026">
        <w:rPr>
          <w:rFonts w:ascii="Arial" w:hAnsi="Arial" w:cs="Arial"/>
          <w:color w:val="auto"/>
        </w:rPr>
        <w:t xml:space="preserve">     </w:t>
      </w:r>
    </w:p>
    <w:p w14:paraId="60CA50F5" w14:textId="77777777" w:rsidR="00330026" w:rsidRPr="00330026" w:rsidRDefault="00330026" w:rsidP="00330026">
      <w:pPr>
        <w:spacing w:before="100" w:beforeAutospacing="1" w:after="100" w:afterAutospacing="1"/>
        <w:jc w:val="both"/>
        <w:rPr>
          <w:rFonts w:ascii="Arial" w:hAnsi="Arial"/>
        </w:rPr>
      </w:pPr>
      <w:r w:rsidRPr="00330026">
        <w:rPr>
          <w:rFonts w:ascii="Arial" w:hAnsi="Arial"/>
        </w:rPr>
        <w:t xml:space="preserve">O objeto deverá ser concluído em até </w:t>
      </w:r>
      <w:r w:rsidRPr="00330026">
        <w:rPr>
          <w:rFonts w:ascii="Arial" w:hAnsi="Arial"/>
          <w:b/>
          <w:bCs/>
        </w:rPr>
        <w:t>30 (trinta) dias,</w:t>
      </w:r>
      <w:r w:rsidRPr="00330026">
        <w:rPr>
          <w:rFonts w:ascii="Arial" w:hAnsi="Arial"/>
        </w:rPr>
        <w:t xml:space="preserve"> contados do início da execução, salvo prazos distintos devidamente justificados.</w:t>
      </w:r>
    </w:p>
    <w:p w14:paraId="608A145C" w14:textId="77777777" w:rsidR="008C111F" w:rsidRDefault="008C111F" w:rsidP="00330026">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57" w:name="_Hlk115714372"/>
    </w:p>
    <w:p w14:paraId="55FA6F24" w14:textId="1391EEFD" w:rsidR="00330026" w:rsidRPr="00166C9E" w:rsidRDefault="00330026" w:rsidP="00330026">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66C9E">
        <w:lastRenderedPageBreak/>
        <w:t>Local de entrega ou execução</w:t>
      </w:r>
      <w:bookmarkEnd w:id="57"/>
    </w:p>
    <w:p w14:paraId="03869DC3" w14:textId="77777777" w:rsidR="00330026" w:rsidRPr="00452E73" w:rsidRDefault="00330026" w:rsidP="00330026">
      <w:pPr>
        <w:pStyle w:val="Expandido"/>
        <w:spacing w:before="120"/>
        <w:ind w:left="0"/>
        <w:rPr>
          <w:rFonts w:ascii="Arial" w:hAnsi="Arial" w:cs="Arial"/>
          <w:color w:val="auto"/>
          <w:sz w:val="24"/>
        </w:rPr>
      </w:pPr>
      <w:r w:rsidRPr="00452E73">
        <w:rPr>
          <w:rFonts w:ascii="Arial" w:hAnsi="Arial" w:cs="Arial"/>
          <w:color w:val="auto"/>
          <w:sz w:val="24"/>
        </w:rPr>
        <w:t>O fornecimento de materiais, equipamentos e a execução dos serviços ocorrerão nas edificações públicas do Município de Sertãozinho/SP, conforme indicado em cada Ordem de Serviço emitida pela Administração.</w:t>
      </w:r>
    </w:p>
    <w:p w14:paraId="6797A78C" w14:textId="77777777" w:rsidR="003A2C5A" w:rsidRDefault="00330026" w:rsidP="003A2C5A">
      <w:pPr>
        <w:pStyle w:val="Expandido"/>
        <w:spacing w:before="120"/>
        <w:ind w:left="0"/>
        <w:rPr>
          <w:rFonts w:ascii="Arial" w:hAnsi="Arial" w:cs="Arial"/>
          <w:color w:val="auto"/>
          <w:sz w:val="24"/>
        </w:rPr>
      </w:pPr>
      <w:r w:rsidRPr="00452E73">
        <w:rPr>
          <w:rFonts w:ascii="Arial" w:hAnsi="Arial" w:cs="Arial"/>
          <w:color w:val="auto"/>
          <w:sz w:val="24"/>
        </w:rPr>
        <w:t>Os locais de entrega e execução poderão abranger unidades administrativas, educacionais, de saúde, esportivas e demais próprios públicos, distribuídos no território municipal.</w:t>
      </w:r>
    </w:p>
    <w:p w14:paraId="20A96E6E" w14:textId="40039BCC" w:rsidR="00D116E0" w:rsidRPr="003A2C5A" w:rsidRDefault="003A2C5A" w:rsidP="003A2C5A">
      <w:pPr>
        <w:pStyle w:val="Expandido"/>
        <w:spacing w:before="120"/>
        <w:ind w:left="0"/>
        <w:rPr>
          <w:rFonts w:ascii="Arial" w:hAnsi="Arial" w:cs="Arial"/>
          <w:color w:val="auto"/>
          <w:sz w:val="24"/>
        </w:rPr>
      </w:pPr>
      <w:r>
        <w:rPr>
          <w:rFonts w:ascii="Arial" w:hAnsi="Arial" w:cs="Arial"/>
          <w:color w:val="auto"/>
          <w:sz w:val="24"/>
        </w:rPr>
        <w:t>Abaixo inserimos a tabela com os atuais endereços dos prédios sob domínio do Município de Sertãozinho, SP, que deverão ser atendidos pela futura contratação, objeto do presente Registro de Preços.</w:t>
      </w:r>
    </w:p>
    <w:p w14:paraId="1C0AF085" w14:textId="77777777" w:rsidR="00D116E0" w:rsidRPr="00D116E0" w:rsidRDefault="00D116E0" w:rsidP="008A001B">
      <w:pPr>
        <w:spacing w:line="360" w:lineRule="atLeast"/>
        <w:jc w:val="both"/>
        <w:rPr>
          <w:rFonts w:ascii="Arial" w:eastAsia="Calibri" w:hAnsi="Arial"/>
          <w:b/>
          <w:bCs/>
          <w:color w:val="000000" w:themeColor="text1"/>
          <w:sz w:val="20"/>
          <w:szCs w:val="20"/>
          <w:lang w:eastAsia="en-US"/>
        </w:rPr>
      </w:pPr>
    </w:p>
    <w:tbl>
      <w:tblPr>
        <w:tblStyle w:val="TabeladeGrade1Clara-nfase3"/>
        <w:tblW w:w="9498" w:type="dxa"/>
        <w:tblLook w:val="04A0" w:firstRow="1" w:lastRow="0" w:firstColumn="1" w:lastColumn="0" w:noHBand="0" w:noVBand="1"/>
      </w:tblPr>
      <w:tblGrid>
        <w:gridCol w:w="646"/>
        <w:gridCol w:w="1217"/>
        <w:gridCol w:w="1983"/>
        <w:gridCol w:w="2835"/>
        <w:gridCol w:w="2977"/>
      </w:tblGrid>
      <w:tr w:rsidR="003A2C5A" w:rsidRPr="003A2C5A" w14:paraId="3CE902AE" w14:textId="77777777" w:rsidTr="00F60868">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E8F008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ITEM</w:t>
            </w:r>
          </w:p>
        </w:tc>
        <w:tc>
          <w:tcPr>
            <w:tcW w:w="1085" w:type="dxa"/>
            <w:noWrap/>
            <w:hideMark/>
          </w:tcPr>
          <w:p w14:paraId="1F13F929" w14:textId="77777777" w:rsidR="003A2C5A" w:rsidRPr="003A2C5A" w:rsidRDefault="003A2C5A" w:rsidP="00F60868">
            <w:pPr>
              <w:spacing w:before="0" w:line="276"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CÓD</w:t>
            </w:r>
            <w:r w:rsidRPr="003A2C5A">
              <w:rPr>
                <w:rFonts w:ascii="Arial" w:hAnsi="Arial" w:cs="Arial"/>
                <w:b w:val="0"/>
                <w:bCs w:val="0"/>
                <w:color w:val="000000"/>
                <w:sz w:val="18"/>
                <w:szCs w:val="18"/>
              </w:rPr>
              <w:t>.</w:t>
            </w:r>
          </w:p>
        </w:tc>
        <w:tc>
          <w:tcPr>
            <w:tcW w:w="1983" w:type="dxa"/>
            <w:noWrap/>
            <w:hideMark/>
          </w:tcPr>
          <w:p w14:paraId="5C4A639F" w14:textId="77777777" w:rsidR="003A2C5A" w:rsidRPr="003A2C5A" w:rsidRDefault="003A2C5A" w:rsidP="00F60868">
            <w:pPr>
              <w:spacing w:before="0" w:line="276" w:lineRule="auto"/>
              <w:ind w:right="204"/>
              <w:jc w:val="left"/>
              <w:cnfStyle w:val="100000000000" w:firstRow="1"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NOME</w:t>
            </w:r>
          </w:p>
        </w:tc>
        <w:tc>
          <w:tcPr>
            <w:tcW w:w="2835" w:type="dxa"/>
            <w:noWrap/>
            <w:hideMark/>
          </w:tcPr>
          <w:p w14:paraId="2CDCC0C6" w14:textId="77777777" w:rsidR="003A2C5A" w:rsidRPr="003A2C5A" w:rsidRDefault="003A2C5A" w:rsidP="00F60868">
            <w:pPr>
              <w:spacing w:before="0" w:line="276"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CLASSIFICAÇÕES</w:t>
            </w:r>
          </w:p>
        </w:tc>
        <w:tc>
          <w:tcPr>
            <w:tcW w:w="2977" w:type="dxa"/>
            <w:noWrap/>
            <w:hideMark/>
          </w:tcPr>
          <w:p w14:paraId="2BDC48FE" w14:textId="77777777" w:rsidR="003A2C5A" w:rsidRPr="003A2C5A" w:rsidRDefault="003A2C5A" w:rsidP="00F60868">
            <w:pPr>
              <w:spacing w:before="0" w:line="276" w:lineRule="auto"/>
              <w:jc w:val="left"/>
              <w:cnfStyle w:val="100000000000" w:firstRow="1"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ENDEREÇOS</w:t>
            </w:r>
          </w:p>
        </w:tc>
      </w:tr>
      <w:tr w:rsidR="003A2C5A" w:rsidRPr="003A2C5A" w14:paraId="77ABBD4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2188ED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w:t>
            </w:r>
          </w:p>
        </w:tc>
        <w:tc>
          <w:tcPr>
            <w:tcW w:w="1085" w:type="dxa"/>
            <w:noWrap/>
            <w:hideMark/>
          </w:tcPr>
          <w:p w14:paraId="132CF92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SMS-01</w:t>
            </w:r>
          </w:p>
        </w:tc>
        <w:tc>
          <w:tcPr>
            <w:tcW w:w="1983" w:type="dxa"/>
            <w:noWrap/>
            <w:hideMark/>
          </w:tcPr>
          <w:p w14:paraId="3F5FB46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UPA, SAMU E SETOR DE AMBULÂNCIA</w:t>
            </w:r>
          </w:p>
        </w:tc>
        <w:tc>
          <w:tcPr>
            <w:tcW w:w="2835" w:type="dxa"/>
            <w:noWrap/>
            <w:hideMark/>
          </w:tcPr>
          <w:p w14:paraId="5598755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DE PRONTO ATENDIMENTO</w:t>
            </w:r>
          </w:p>
        </w:tc>
        <w:tc>
          <w:tcPr>
            <w:tcW w:w="2977" w:type="dxa"/>
            <w:noWrap/>
            <w:hideMark/>
          </w:tcPr>
          <w:p w14:paraId="54DB2F2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CARLETO NETO, 210 - JARDIM GRANDE ALIANÇA</w:t>
            </w:r>
          </w:p>
        </w:tc>
      </w:tr>
      <w:tr w:rsidR="003A2C5A" w:rsidRPr="003A2C5A" w14:paraId="5DBD747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28876A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w:t>
            </w:r>
          </w:p>
        </w:tc>
        <w:tc>
          <w:tcPr>
            <w:tcW w:w="1085" w:type="dxa"/>
            <w:noWrap/>
            <w:hideMark/>
          </w:tcPr>
          <w:p w14:paraId="183BB67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SMS-02</w:t>
            </w:r>
          </w:p>
        </w:tc>
        <w:tc>
          <w:tcPr>
            <w:tcW w:w="1983" w:type="dxa"/>
            <w:noWrap/>
            <w:hideMark/>
          </w:tcPr>
          <w:p w14:paraId="45D39AA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SAÚDE II</w:t>
            </w:r>
          </w:p>
        </w:tc>
        <w:tc>
          <w:tcPr>
            <w:tcW w:w="2835" w:type="dxa"/>
            <w:noWrap/>
            <w:hideMark/>
          </w:tcPr>
          <w:p w14:paraId="61E0743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SAÚDE</w:t>
            </w:r>
          </w:p>
        </w:tc>
        <w:tc>
          <w:tcPr>
            <w:tcW w:w="2977" w:type="dxa"/>
            <w:noWrap/>
            <w:hideMark/>
          </w:tcPr>
          <w:p w14:paraId="7AD8799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BIGHETTI, Nº 910 - JARDIM RECREIO</w:t>
            </w:r>
          </w:p>
        </w:tc>
      </w:tr>
      <w:tr w:rsidR="003A2C5A" w:rsidRPr="003A2C5A" w14:paraId="2B23DD6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82AC92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w:t>
            </w:r>
          </w:p>
        </w:tc>
        <w:tc>
          <w:tcPr>
            <w:tcW w:w="1085" w:type="dxa"/>
            <w:noWrap/>
            <w:hideMark/>
          </w:tcPr>
          <w:p w14:paraId="2C73028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SMS-03</w:t>
            </w:r>
          </w:p>
        </w:tc>
        <w:tc>
          <w:tcPr>
            <w:tcW w:w="1983" w:type="dxa"/>
            <w:noWrap/>
            <w:hideMark/>
          </w:tcPr>
          <w:p w14:paraId="5333F0F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UBS ALVORADA “JOSÉ JOAQUIM BONFIM”</w:t>
            </w:r>
          </w:p>
        </w:tc>
        <w:tc>
          <w:tcPr>
            <w:tcW w:w="2835" w:type="dxa"/>
            <w:noWrap/>
            <w:hideMark/>
          </w:tcPr>
          <w:p w14:paraId="0AAF44D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BÁSICA DE SAÚDE</w:t>
            </w:r>
          </w:p>
        </w:tc>
        <w:tc>
          <w:tcPr>
            <w:tcW w:w="2977" w:type="dxa"/>
            <w:noWrap/>
            <w:hideMark/>
          </w:tcPr>
          <w:p w14:paraId="00F0A62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PAULO MELONI, 674 - JARDIM ALVORADA</w:t>
            </w:r>
          </w:p>
        </w:tc>
      </w:tr>
      <w:tr w:rsidR="003A2C5A" w:rsidRPr="003A2C5A" w14:paraId="42AA72D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9F2403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w:t>
            </w:r>
          </w:p>
        </w:tc>
        <w:tc>
          <w:tcPr>
            <w:tcW w:w="1085" w:type="dxa"/>
            <w:noWrap/>
            <w:hideMark/>
          </w:tcPr>
          <w:p w14:paraId="7D975ED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SMS-04</w:t>
            </w:r>
          </w:p>
        </w:tc>
        <w:tc>
          <w:tcPr>
            <w:tcW w:w="1983" w:type="dxa"/>
            <w:noWrap/>
            <w:hideMark/>
          </w:tcPr>
          <w:p w14:paraId="331ECEF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CEO "MARLENE SECCANI"</w:t>
            </w:r>
          </w:p>
        </w:tc>
        <w:tc>
          <w:tcPr>
            <w:tcW w:w="2835" w:type="dxa"/>
            <w:noWrap/>
            <w:hideMark/>
          </w:tcPr>
          <w:p w14:paraId="3FF69C0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ESPECIALIDADE</w:t>
            </w:r>
          </w:p>
        </w:tc>
        <w:tc>
          <w:tcPr>
            <w:tcW w:w="2977" w:type="dxa"/>
            <w:noWrap/>
            <w:hideMark/>
          </w:tcPr>
          <w:p w14:paraId="72CD225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WASHINGTON LUIZ, Nº 2550</w:t>
            </w:r>
          </w:p>
        </w:tc>
      </w:tr>
      <w:tr w:rsidR="003A2C5A" w:rsidRPr="003A2C5A" w14:paraId="51EB552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0046DD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w:t>
            </w:r>
          </w:p>
        </w:tc>
        <w:tc>
          <w:tcPr>
            <w:tcW w:w="1085" w:type="dxa"/>
            <w:noWrap/>
            <w:hideMark/>
          </w:tcPr>
          <w:p w14:paraId="64F75CE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SMS-05</w:t>
            </w:r>
          </w:p>
        </w:tc>
        <w:tc>
          <w:tcPr>
            <w:tcW w:w="1983" w:type="dxa"/>
            <w:noWrap/>
            <w:hideMark/>
          </w:tcPr>
          <w:p w14:paraId="00B3C47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UBS JAMAICA “OLÍVIA MENDES MOSSIM”</w:t>
            </w:r>
          </w:p>
        </w:tc>
        <w:tc>
          <w:tcPr>
            <w:tcW w:w="2835" w:type="dxa"/>
            <w:noWrap/>
            <w:hideMark/>
          </w:tcPr>
          <w:p w14:paraId="0B83D13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BÁSICA DE SAÚDE</w:t>
            </w:r>
          </w:p>
        </w:tc>
        <w:tc>
          <w:tcPr>
            <w:tcW w:w="2977" w:type="dxa"/>
            <w:noWrap/>
            <w:hideMark/>
          </w:tcPr>
          <w:p w14:paraId="5AFDB3E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TENENTE HÉLIO BATISTA DE OLIVEIRA, Nº 531</w:t>
            </w:r>
          </w:p>
        </w:tc>
      </w:tr>
      <w:tr w:rsidR="003A2C5A" w:rsidRPr="003A2C5A" w14:paraId="3DDFF1F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C2DE1F3"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w:t>
            </w:r>
          </w:p>
        </w:tc>
        <w:tc>
          <w:tcPr>
            <w:tcW w:w="1085" w:type="dxa"/>
            <w:noWrap/>
            <w:hideMark/>
          </w:tcPr>
          <w:p w14:paraId="1742170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SMS-06</w:t>
            </w:r>
          </w:p>
        </w:tc>
        <w:tc>
          <w:tcPr>
            <w:tcW w:w="1983" w:type="dxa"/>
            <w:noWrap/>
            <w:hideMark/>
          </w:tcPr>
          <w:p w14:paraId="5D7907C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USF JARDIM HELENA – CEDIDO PARA UPA</w:t>
            </w:r>
          </w:p>
        </w:tc>
        <w:tc>
          <w:tcPr>
            <w:tcW w:w="2835" w:type="dxa"/>
            <w:noWrap/>
            <w:hideMark/>
          </w:tcPr>
          <w:p w14:paraId="072D5B8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DE SAÚDE DA FAMÍLIA (UNIDADE DE PRONTO ATENDIMENTO)</w:t>
            </w:r>
          </w:p>
        </w:tc>
        <w:tc>
          <w:tcPr>
            <w:tcW w:w="2977" w:type="dxa"/>
            <w:noWrap/>
            <w:hideMark/>
          </w:tcPr>
          <w:p w14:paraId="721C2C6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SEBASTIÇÃO DAMASCENA, 187 - JARDIM HELENA</w:t>
            </w:r>
          </w:p>
        </w:tc>
      </w:tr>
      <w:tr w:rsidR="003A2C5A" w:rsidRPr="003A2C5A" w14:paraId="16D36CB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351568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w:t>
            </w:r>
          </w:p>
        </w:tc>
        <w:tc>
          <w:tcPr>
            <w:tcW w:w="1085" w:type="dxa"/>
            <w:noWrap/>
            <w:hideMark/>
          </w:tcPr>
          <w:p w14:paraId="7271912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SMS-07</w:t>
            </w:r>
          </w:p>
        </w:tc>
        <w:tc>
          <w:tcPr>
            <w:tcW w:w="1983" w:type="dxa"/>
            <w:noWrap/>
            <w:hideMark/>
          </w:tcPr>
          <w:p w14:paraId="09DA2E4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UBS ALTO DO GINÁSIO “ANTONIA CANHOTO SPIGOLON”</w:t>
            </w:r>
          </w:p>
        </w:tc>
        <w:tc>
          <w:tcPr>
            <w:tcW w:w="2835" w:type="dxa"/>
            <w:noWrap/>
            <w:hideMark/>
          </w:tcPr>
          <w:p w14:paraId="122F358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BÁSICA DE SAÚDE</w:t>
            </w:r>
          </w:p>
        </w:tc>
        <w:tc>
          <w:tcPr>
            <w:tcW w:w="2977" w:type="dxa"/>
            <w:noWrap/>
            <w:hideMark/>
          </w:tcPr>
          <w:p w14:paraId="3825A26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ERNESTO SCATENA, Nº SN - ALTO DO GINÁSIO</w:t>
            </w:r>
          </w:p>
        </w:tc>
      </w:tr>
      <w:tr w:rsidR="003A2C5A" w:rsidRPr="003A2C5A" w14:paraId="7B05A16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7FF27B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w:t>
            </w:r>
          </w:p>
        </w:tc>
        <w:tc>
          <w:tcPr>
            <w:tcW w:w="1085" w:type="dxa"/>
            <w:noWrap/>
            <w:hideMark/>
          </w:tcPr>
          <w:p w14:paraId="22A2580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SMS-08</w:t>
            </w:r>
          </w:p>
        </w:tc>
        <w:tc>
          <w:tcPr>
            <w:tcW w:w="1983" w:type="dxa"/>
            <w:noWrap/>
            <w:hideMark/>
          </w:tcPr>
          <w:p w14:paraId="49184DF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UBS JARDIM SANTA ROSA</w:t>
            </w:r>
          </w:p>
        </w:tc>
        <w:tc>
          <w:tcPr>
            <w:tcW w:w="2835" w:type="dxa"/>
            <w:noWrap/>
            <w:hideMark/>
          </w:tcPr>
          <w:p w14:paraId="447346B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BÁSICA DE SAÚDE</w:t>
            </w:r>
          </w:p>
        </w:tc>
        <w:tc>
          <w:tcPr>
            <w:tcW w:w="2977" w:type="dxa"/>
            <w:noWrap/>
            <w:hideMark/>
          </w:tcPr>
          <w:p w14:paraId="156C690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ANTÔNIO VANZELA, Nº 710 - JARDIM SANTA ROSA II</w:t>
            </w:r>
          </w:p>
        </w:tc>
      </w:tr>
      <w:tr w:rsidR="003A2C5A" w:rsidRPr="003A2C5A" w14:paraId="45F66A6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20EF72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w:t>
            </w:r>
          </w:p>
        </w:tc>
        <w:tc>
          <w:tcPr>
            <w:tcW w:w="1085" w:type="dxa"/>
            <w:noWrap/>
            <w:hideMark/>
          </w:tcPr>
          <w:p w14:paraId="332BF56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SMS-09</w:t>
            </w:r>
          </w:p>
        </w:tc>
        <w:tc>
          <w:tcPr>
            <w:tcW w:w="1983" w:type="dxa"/>
            <w:noWrap/>
            <w:hideMark/>
          </w:tcPr>
          <w:p w14:paraId="387305C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CAPS-AD</w:t>
            </w:r>
          </w:p>
        </w:tc>
        <w:tc>
          <w:tcPr>
            <w:tcW w:w="2835" w:type="dxa"/>
            <w:noWrap/>
            <w:hideMark/>
          </w:tcPr>
          <w:p w14:paraId="2FB273F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ATENÇÃO PSICOSSOCIAL - ÁLCOOL E DROGRAS</w:t>
            </w:r>
          </w:p>
        </w:tc>
        <w:tc>
          <w:tcPr>
            <w:tcW w:w="2977" w:type="dxa"/>
            <w:noWrap/>
            <w:hideMark/>
          </w:tcPr>
          <w:p w14:paraId="6C16E90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CARLOS GOMES, Nº 1354 - CENTRO</w:t>
            </w:r>
          </w:p>
        </w:tc>
      </w:tr>
      <w:tr w:rsidR="003A2C5A" w:rsidRPr="003A2C5A" w14:paraId="10CC43C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95D394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w:t>
            </w:r>
          </w:p>
        </w:tc>
        <w:tc>
          <w:tcPr>
            <w:tcW w:w="1085" w:type="dxa"/>
            <w:noWrap/>
            <w:hideMark/>
          </w:tcPr>
          <w:p w14:paraId="286A36C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SMS-10</w:t>
            </w:r>
          </w:p>
        </w:tc>
        <w:tc>
          <w:tcPr>
            <w:tcW w:w="1983" w:type="dxa"/>
            <w:noWrap/>
            <w:hideMark/>
          </w:tcPr>
          <w:p w14:paraId="0DC5153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CONSELHO MUNICIPAL DE SAÚDE</w:t>
            </w:r>
          </w:p>
        </w:tc>
        <w:tc>
          <w:tcPr>
            <w:tcW w:w="2835" w:type="dxa"/>
            <w:noWrap/>
            <w:hideMark/>
          </w:tcPr>
          <w:p w14:paraId="5CCAAD8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6670CF4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FIORAVANTE SICCHIERI, Nº1435 - CENTRO</w:t>
            </w:r>
          </w:p>
        </w:tc>
      </w:tr>
      <w:tr w:rsidR="003A2C5A" w:rsidRPr="003A2C5A" w14:paraId="66B747A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750647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w:t>
            </w:r>
          </w:p>
        </w:tc>
        <w:tc>
          <w:tcPr>
            <w:tcW w:w="1085" w:type="dxa"/>
            <w:noWrap/>
            <w:hideMark/>
          </w:tcPr>
          <w:p w14:paraId="3229D2F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SMS-11</w:t>
            </w:r>
          </w:p>
        </w:tc>
        <w:tc>
          <w:tcPr>
            <w:tcW w:w="1983" w:type="dxa"/>
            <w:noWrap/>
            <w:hideMark/>
          </w:tcPr>
          <w:p w14:paraId="098E082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UBS COHAB VIII “FRANCISCO XAVIER DE CARVALHO”</w:t>
            </w:r>
          </w:p>
        </w:tc>
        <w:tc>
          <w:tcPr>
            <w:tcW w:w="2835" w:type="dxa"/>
            <w:noWrap/>
            <w:hideMark/>
          </w:tcPr>
          <w:p w14:paraId="28DB4DC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BÁSICA DE SAÚDE</w:t>
            </w:r>
          </w:p>
        </w:tc>
        <w:tc>
          <w:tcPr>
            <w:tcW w:w="2977" w:type="dxa"/>
            <w:noWrap/>
            <w:hideMark/>
          </w:tcPr>
          <w:p w14:paraId="0044B3E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VICTÓRIO BISSON, N° 396 - CONJUNTO HABITACIONAL LÚCIA FABRO SVERZUT</w:t>
            </w:r>
          </w:p>
        </w:tc>
      </w:tr>
      <w:tr w:rsidR="003A2C5A" w:rsidRPr="003A2C5A" w14:paraId="50A5580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0442F6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w:t>
            </w:r>
          </w:p>
        </w:tc>
        <w:tc>
          <w:tcPr>
            <w:tcW w:w="1085" w:type="dxa"/>
            <w:noWrap/>
            <w:hideMark/>
          </w:tcPr>
          <w:p w14:paraId="72DC507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SMS-12</w:t>
            </w:r>
          </w:p>
        </w:tc>
        <w:tc>
          <w:tcPr>
            <w:tcW w:w="1983" w:type="dxa"/>
            <w:noWrap/>
            <w:hideMark/>
          </w:tcPr>
          <w:p w14:paraId="09071C2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NUCLEO DE MEDICAMENTOS ESPECIALIZADOS</w:t>
            </w:r>
          </w:p>
        </w:tc>
        <w:tc>
          <w:tcPr>
            <w:tcW w:w="2835" w:type="dxa"/>
            <w:noWrap/>
            <w:hideMark/>
          </w:tcPr>
          <w:p w14:paraId="70D0C07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13737D9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ELPÍDIO GOMES, Nº 1156 - CENTRO</w:t>
            </w:r>
          </w:p>
        </w:tc>
      </w:tr>
      <w:tr w:rsidR="003A2C5A" w:rsidRPr="003A2C5A" w14:paraId="4CB614F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22EE66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w:t>
            </w:r>
          </w:p>
        </w:tc>
        <w:tc>
          <w:tcPr>
            <w:tcW w:w="1085" w:type="dxa"/>
            <w:noWrap/>
            <w:hideMark/>
          </w:tcPr>
          <w:p w14:paraId="0C49B97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SMS-13</w:t>
            </w:r>
          </w:p>
        </w:tc>
        <w:tc>
          <w:tcPr>
            <w:tcW w:w="1983" w:type="dxa"/>
            <w:noWrap/>
            <w:hideMark/>
          </w:tcPr>
          <w:p w14:paraId="035BC43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FARMÁCIA SOLIDÁRIA</w:t>
            </w:r>
          </w:p>
        </w:tc>
        <w:tc>
          <w:tcPr>
            <w:tcW w:w="2835" w:type="dxa"/>
            <w:noWrap/>
            <w:hideMark/>
          </w:tcPr>
          <w:p w14:paraId="7282891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14D1B91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WASHINGTON LUIZ, Nº 1138 - CENTRO</w:t>
            </w:r>
          </w:p>
        </w:tc>
      </w:tr>
      <w:tr w:rsidR="003A2C5A" w:rsidRPr="003A2C5A" w14:paraId="5D5BD21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050679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w:t>
            </w:r>
          </w:p>
        </w:tc>
        <w:tc>
          <w:tcPr>
            <w:tcW w:w="1085" w:type="dxa"/>
            <w:noWrap/>
            <w:hideMark/>
          </w:tcPr>
          <w:p w14:paraId="27A29D0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SMS-14</w:t>
            </w:r>
          </w:p>
        </w:tc>
        <w:tc>
          <w:tcPr>
            <w:tcW w:w="1983" w:type="dxa"/>
            <w:noWrap/>
            <w:hideMark/>
          </w:tcPr>
          <w:p w14:paraId="246E6CC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UBS COHAB III “JOSÉ PEREIRA DE CARVALHO”</w:t>
            </w:r>
          </w:p>
        </w:tc>
        <w:tc>
          <w:tcPr>
            <w:tcW w:w="2835" w:type="dxa"/>
            <w:noWrap/>
            <w:hideMark/>
          </w:tcPr>
          <w:p w14:paraId="3B50241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BÁSICA DE SAÚDE</w:t>
            </w:r>
          </w:p>
        </w:tc>
        <w:tc>
          <w:tcPr>
            <w:tcW w:w="2977" w:type="dxa"/>
            <w:noWrap/>
            <w:hideMark/>
          </w:tcPr>
          <w:p w14:paraId="0C84CA9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HÍDEO TAKADA, Nº SN - JARDIM SHANGRI-LÁ</w:t>
            </w:r>
          </w:p>
        </w:tc>
      </w:tr>
      <w:tr w:rsidR="003A2C5A" w:rsidRPr="003A2C5A" w14:paraId="1B48901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697F67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15</w:t>
            </w:r>
          </w:p>
        </w:tc>
        <w:tc>
          <w:tcPr>
            <w:tcW w:w="1085" w:type="dxa"/>
            <w:noWrap/>
            <w:hideMark/>
          </w:tcPr>
          <w:p w14:paraId="2ED787A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SMS-15</w:t>
            </w:r>
          </w:p>
        </w:tc>
        <w:tc>
          <w:tcPr>
            <w:tcW w:w="1983" w:type="dxa"/>
            <w:noWrap/>
            <w:hideMark/>
          </w:tcPr>
          <w:p w14:paraId="1D7BE9A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REFERENCIA DE INFECTOLOGIA</w:t>
            </w:r>
          </w:p>
        </w:tc>
        <w:tc>
          <w:tcPr>
            <w:tcW w:w="2835" w:type="dxa"/>
            <w:noWrap/>
            <w:hideMark/>
          </w:tcPr>
          <w:p w14:paraId="35BECF2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741D18A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HÍDEO TAKADA, Nº SN - CONJUNTO HABITACIONAL ANTÔNIO PEDRO ORTOLAN (COHAB III)</w:t>
            </w:r>
          </w:p>
        </w:tc>
      </w:tr>
      <w:tr w:rsidR="003A2C5A" w:rsidRPr="003A2C5A" w14:paraId="217ACE2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9CBD9A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w:t>
            </w:r>
          </w:p>
        </w:tc>
        <w:tc>
          <w:tcPr>
            <w:tcW w:w="1085" w:type="dxa"/>
            <w:noWrap/>
            <w:hideMark/>
          </w:tcPr>
          <w:p w14:paraId="2C6ACB9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SMS-16</w:t>
            </w:r>
          </w:p>
        </w:tc>
        <w:tc>
          <w:tcPr>
            <w:tcW w:w="1983" w:type="dxa"/>
            <w:noWrap/>
            <w:hideMark/>
          </w:tcPr>
          <w:p w14:paraId="18104DF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AMBULATÓRIO DA SAÚDE MENTAL</w:t>
            </w:r>
          </w:p>
        </w:tc>
        <w:tc>
          <w:tcPr>
            <w:tcW w:w="2835" w:type="dxa"/>
            <w:noWrap/>
            <w:hideMark/>
          </w:tcPr>
          <w:p w14:paraId="448C0A3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BÁSICA DE SAÚDE MENTAL</w:t>
            </w:r>
          </w:p>
        </w:tc>
        <w:tc>
          <w:tcPr>
            <w:tcW w:w="2977" w:type="dxa"/>
            <w:noWrap/>
            <w:hideMark/>
          </w:tcPr>
          <w:p w14:paraId="4B6FF79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GEREMIAS LUNARDELLI, Nº 1158 - CENTRO</w:t>
            </w:r>
          </w:p>
        </w:tc>
      </w:tr>
      <w:tr w:rsidR="003A2C5A" w:rsidRPr="003A2C5A" w14:paraId="4E16CAD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F44582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w:t>
            </w:r>
          </w:p>
        </w:tc>
        <w:tc>
          <w:tcPr>
            <w:tcW w:w="1085" w:type="dxa"/>
            <w:noWrap/>
            <w:hideMark/>
          </w:tcPr>
          <w:p w14:paraId="7BF6DF2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SMS-17</w:t>
            </w:r>
          </w:p>
        </w:tc>
        <w:tc>
          <w:tcPr>
            <w:tcW w:w="1983" w:type="dxa"/>
            <w:noWrap/>
            <w:hideMark/>
          </w:tcPr>
          <w:p w14:paraId="48DAE4B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CENTRAL DE REGULAÇÃO</w:t>
            </w:r>
          </w:p>
        </w:tc>
        <w:tc>
          <w:tcPr>
            <w:tcW w:w="2835" w:type="dxa"/>
            <w:noWrap/>
            <w:hideMark/>
          </w:tcPr>
          <w:p w14:paraId="1084C70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50D31D4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GEREMIAS LUNARDELLI, Nº 1158 - CENTRO</w:t>
            </w:r>
          </w:p>
        </w:tc>
      </w:tr>
      <w:tr w:rsidR="003A2C5A" w:rsidRPr="003A2C5A" w14:paraId="6463CB1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B706DB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w:t>
            </w:r>
          </w:p>
        </w:tc>
        <w:tc>
          <w:tcPr>
            <w:tcW w:w="1085" w:type="dxa"/>
            <w:noWrap/>
            <w:hideMark/>
          </w:tcPr>
          <w:p w14:paraId="032E475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SMS-18</w:t>
            </w:r>
          </w:p>
        </w:tc>
        <w:tc>
          <w:tcPr>
            <w:tcW w:w="1983" w:type="dxa"/>
            <w:noWrap/>
            <w:hideMark/>
          </w:tcPr>
          <w:p w14:paraId="2172EAF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UBS SHANGRÍ-LA “FAUZE ALI MERE”</w:t>
            </w:r>
          </w:p>
        </w:tc>
        <w:tc>
          <w:tcPr>
            <w:tcW w:w="2835" w:type="dxa"/>
            <w:noWrap/>
            <w:hideMark/>
          </w:tcPr>
          <w:p w14:paraId="50AC8E8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BÁSLICA DE SAÚDE</w:t>
            </w:r>
          </w:p>
        </w:tc>
        <w:tc>
          <w:tcPr>
            <w:tcW w:w="2977" w:type="dxa"/>
            <w:noWrap/>
            <w:hideMark/>
          </w:tcPr>
          <w:p w14:paraId="06E398A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LUIZ CANCIAN, Nº SN - JARDIM SHANGRI-LÁ</w:t>
            </w:r>
          </w:p>
        </w:tc>
      </w:tr>
      <w:tr w:rsidR="003A2C5A" w:rsidRPr="003A2C5A" w14:paraId="7A576D2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373AA7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19</w:t>
            </w:r>
          </w:p>
        </w:tc>
        <w:tc>
          <w:tcPr>
            <w:tcW w:w="1085" w:type="dxa"/>
            <w:noWrap/>
            <w:hideMark/>
          </w:tcPr>
          <w:p w14:paraId="67607BE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SMS-19</w:t>
            </w:r>
          </w:p>
        </w:tc>
        <w:tc>
          <w:tcPr>
            <w:tcW w:w="1983" w:type="dxa"/>
            <w:noWrap/>
            <w:hideMark/>
          </w:tcPr>
          <w:p w14:paraId="7B7DA4A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CEO DR FABIO ZANUTTO</w:t>
            </w:r>
          </w:p>
        </w:tc>
        <w:tc>
          <w:tcPr>
            <w:tcW w:w="2835" w:type="dxa"/>
            <w:noWrap/>
            <w:hideMark/>
          </w:tcPr>
          <w:p w14:paraId="1E2392A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ESPECIALIDADE</w:t>
            </w:r>
          </w:p>
        </w:tc>
        <w:tc>
          <w:tcPr>
            <w:tcW w:w="2977" w:type="dxa"/>
            <w:noWrap/>
            <w:hideMark/>
          </w:tcPr>
          <w:p w14:paraId="55BE232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LUIZ CANCIAN, Nº SN - JARDIM SHANGRI-LÁ</w:t>
            </w:r>
          </w:p>
        </w:tc>
      </w:tr>
      <w:tr w:rsidR="003A2C5A" w:rsidRPr="003A2C5A" w14:paraId="4385D585"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7025C4A"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20</w:t>
            </w:r>
          </w:p>
        </w:tc>
        <w:tc>
          <w:tcPr>
            <w:tcW w:w="1085" w:type="dxa"/>
            <w:noWrap/>
            <w:hideMark/>
          </w:tcPr>
          <w:p w14:paraId="009B398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SMS-20</w:t>
            </w:r>
          </w:p>
        </w:tc>
        <w:tc>
          <w:tcPr>
            <w:tcW w:w="1983" w:type="dxa"/>
            <w:noWrap/>
            <w:hideMark/>
          </w:tcPr>
          <w:p w14:paraId="5DF9F3A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VETORES E ZOONOES</w:t>
            </w:r>
          </w:p>
        </w:tc>
        <w:tc>
          <w:tcPr>
            <w:tcW w:w="2835" w:type="dxa"/>
            <w:noWrap/>
            <w:hideMark/>
          </w:tcPr>
          <w:p w14:paraId="5905868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44065F6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JOSÉ FERREIRA DOS REIS, 891 - JARDIM ATHENAS</w:t>
            </w:r>
          </w:p>
        </w:tc>
      </w:tr>
      <w:tr w:rsidR="003A2C5A" w:rsidRPr="003A2C5A" w14:paraId="5F92466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05D1B8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21</w:t>
            </w:r>
          </w:p>
        </w:tc>
        <w:tc>
          <w:tcPr>
            <w:tcW w:w="1085" w:type="dxa"/>
            <w:noWrap/>
            <w:hideMark/>
          </w:tcPr>
          <w:p w14:paraId="0EF58CB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SMS-21</w:t>
            </w:r>
          </w:p>
        </w:tc>
        <w:tc>
          <w:tcPr>
            <w:tcW w:w="1983" w:type="dxa"/>
            <w:noWrap/>
            <w:hideMark/>
          </w:tcPr>
          <w:p w14:paraId="7D251D2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MUNICIPAL DE SAÚDE</w:t>
            </w:r>
          </w:p>
        </w:tc>
        <w:tc>
          <w:tcPr>
            <w:tcW w:w="2835" w:type="dxa"/>
            <w:noWrap/>
            <w:hideMark/>
          </w:tcPr>
          <w:p w14:paraId="13DD52D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 ATÉ SETEMBRO</w:t>
            </w:r>
          </w:p>
        </w:tc>
        <w:tc>
          <w:tcPr>
            <w:tcW w:w="2977" w:type="dxa"/>
            <w:noWrap/>
            <w:hideMark/>
          </w:tcPr>
          <w:p w14:paraId="2CC0127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APRÍGIO DE ARAÚJO, Nº 2058 - CENTRO</w:t>
            </w:r>
          </w:p>
        </w:tc>
      </w:tr>
      <w:tr w:rsidR="003A2C5A" w:rsidRPr="003A2C5A" w14:paraId="6A20A646"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9A5084A"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22</w:t>
            </w:r>
          </w:p>
        </w:tc>
        <w:tc>
          <w:tcPr>
            <w:tcW w:w="1085" w:type="dxa"/>
            <w:noWrap/>
            <w:hideMark/>
          </w:tcPr>
          <w:p w14:paraId="1B3BAAF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SMS-22</w:t>
            </w:r>
          </w:p>
        </w:tc>
        <w:tc>
          <w:tcPr>
            <w:tcW w:w="1983" w:type="dxa"/>
            <w:noWrap/>
            <w:hideMark/>
          </w:tcPr>
          <w:p w14:paraId="5B19B1E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UBS CRUZ DAS POSSES “EDGARD SILVEIRA PAGNANO”</w:t>
            </w:r>
          </w:p>
        </w:tc>
        <w:tc>
          <w:tcPr>
            <w:tcW w:w="2835" w:type="dxa"/>
            <w:noWrap/>
            <w:hideMark/>
          </w:tcPr>
          <w:p w14:paraId="03CA8FF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UNIDADE BÁSICA DE SAÚDE</w:t>
            </w:r>
          </w:p>
        </w:tc>
        <w:tc>
          <w:tcPr>
            <w:tcW w:w="2977" w:type="dxa"/>
            <w:noWrap/>
            <w:hideMark/>
          </w:tcPr>
          <w:p w14:paraId="0D00935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FLORIANO PEIXOTO, Nº 1034 - DISTRITO DE CRUZ DAS POSSES</w:t>
            </w:r>
          </w:p>
        </w:tc>
      </w:tr>
      <w:tr w:rsidR="003A2C5A" w:rsidRPr="003A2C5A" w14:paraId="1C46A43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197C47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23</w:t>
            </w:r>
          </w:p>
        </w:tc>
        <w:tc>
          <w:tcPr>
            <w:tcW w:w="1085" w:type="dxa"/>
            <w:noWrap/>
            <w:hideMark/>
          </w:tcPr>
          <w:p w14:paraId="3657E3F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SMS-23</w:t>
            </w:r>
          </w:p>
        </w:tc>
        <w:tc>
          <w:tcPr>
            <w:tcW w:w="1983" w:type="dxa"/>
            <w:noWrap/>
            <w:hideMark/>
          </w:tcPr>
          <w:p w14:paraId="64D0539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CEO BRENDA CAROLINA RUTULA</w:t>
            </w:r>
          </w:p>
        </w:tc>
        <w:tc>
          <w:tcPr>
            <w:tcW w:w="2835" w:type="dxa"/>
            <w:noWrap/>
            <w:hideMark/>
          </w:tcPr>
          <w:p w14:paraId="2722BDC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ESPECIALIDADE</w:t>
            </w:r>
          </w:p>
        </w:tc>
        <w:tc>
          <w:tcPr>
            <w:tcW w:w="2977" w:type="dxa"/>
            <w:noWrap/>
            <w:hideMark/>
          </w:tcPr>
          <w:p w14:paraId="7AD6C4B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ANTONIO PEDRO, Nº 1114 - DISTRITO DE CRUZ DAS POSSES</w:t>
            </w:r>
          </w:p>
        </w:tc>
      </w:tr>
      <w:tr w:rsidR="003A2C5A" w:rsidRPr="003A2C5A" w14:paraId="29474348"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D176B5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24</w:t>
            </w:r>
          </w:p>
        </w:tc>
        <w:tc>
          <w:tcPr>
            <w:tcW w:w="1085" w:type="dxa"/>
            <w:noWrap/>
            <w:hideMark/>
          </w:tcPr>
          <w:p w14:paraId="667D9E6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SMS-24</w:t>
            </w:r>
          </w:p>
        </w:tc>
        <w:tc>
          <w:tcPr>
            <w:tcW w:w="1983" w:type="dxa"/>
            <w:noWrap/>
            <w:hideMark/>
          </w:tcPr>
          <w:p w14:paraId="7C32BF4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VIGILÂNCIA SANITÁRIA</w:t>
            </w:r>
          </w:p>
        </w:tc>
        <w:tc>
          <w:tcPr>
            <w:tcW w:w="2835" w:type="dxa"/>
            <w:noWrap/>
            <w:hideMark/>
          </w:tcPr>
          <w:p w14:paraId="41E16CF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001E664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SEBASTIAO SAMPAIO, Nº 1685 - CENTRO</w:t>
            </w:r>
          </w:p>
        </w:tc>
      </w:tr>
      <w:tr w:rsidR="003A2C5A" w:rsidRPr="003A2C5A" w14:paraId="76E7F66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DECFA8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25</w:t>
            </w:r>
          </w:p>
        </w:tc>
        <w:tc>
          <w:tcPr>
            <w:tcW w:w="1085" w:type="dxa"/>
            <w:noWrap/>
            <w:hideMark/>
          </w:tcPr>
          <w:p w14:paraId="7754A97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SMS-25</w:t>
            </w:r>
          </w:p>
        </w:tc>
        <w:tc>
          <w:tcPr>
            <w:tcW w:w="1983" w:type="dxa"/>
            <w:noWrap/>
            <w:hideMark/>
          </w:tcPr>
          <w:p w14:paraId="05F64DE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VIGILANCIA EPIDEMIOLOGICA</w:t>
            </w:r>
          </w:p>
        </w:tc>
        <w:tc>
          <w:tcPr>
            <w:tcW w:w="2835" w:type="dxa"/>
            <w:noWrap/>
            <w:hideMark/>
          </w:tcPr>
          <w:p w14:paraId="5517E47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10A3CC7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SEBASTIAO SAMPAIO, Nº 1685 - CENTRO</w:t>
            </w:r>
          </w:p>
        </w:tc>
      </w:tr>
      <w:tr w:rsidR="003A2C5A" w:rsidRPr="003A2C5A" w14:paraId="5AA8564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BE3B87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26</w:t>
            </w:r>
          </w:p>
        </w:tc>
        <w:tc>
          <w:tcPr>
            <w:tcW w:w="1085" w:type="dxa"/>
            <w:noWrap/>
            <w:hideMark/>
          </w:tcPr>
          <w:p w14:paraId="2A285CD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SMS-26</w:t>
            </w:r>
          </w:p>
        </w:tc>
        <w:tc>
          <w:tcPr>
            <w:tcW w:w="1983" w:type="dxa"/>
            <w:noWrap/>
            <w:hideMark/>
          </w:tcPr>
          <w:p w14:paraId="697D582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CENTRAL DE REGULAÇÃO – CEDIDO PARA SECRETARIA DE ADMINISTRAÇÃO</w:t>
            </w:r>
          </w:p>
        </w:tc>
        <w:tc>
          <w:tcPr>
            <w:tcW w:w="2835" w:type="dxa"/>
            <w:noWrap/>
            <w:hideMark/>
          </w:tcPr>
          <w:p w14:paraId="08AB99A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3A333C9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VOL. OTTO GOMES MARTINS, 1097 - CENTRO</w:t>
            </w:r>
          </w:p>
        </w:tc>
      </w:tr>
      <w:tr w:rsidR="003A2C5A" w:rsidRPr="003A2C5A" w14:paraId="5308AFC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702D17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27</w:t>
            </w:r>
          </w:p>
        </w:tc>
        <w:tc>
          <w:tcPr>
            <w:tcW w:w="1085" w:type="dxa"/>
            <w:noWrap/>
            <w:hideMark/>
          </w:tcPr>
          <w:p w14:paraId="122981E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SMS-27</w:t>
            </w:r>
          </w:p>
        </w:tc>
        <w:tc>
          <w:tcPr>
            <w:tcW w:w="1983" w:type="dxa"/>
            <w:noWrap/>
            <w:hideMark/>
          </w:tcPr>
          <w:p w14:paraId="5D68D74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ALMOXARIFADO</w:t>
            </w:r>
          </w:p>
        </w:tc>
        <w:tc>
          <w:tcPr>
            <w:tcW w:w="2835" w:type="dxa"/>
            <w:noWrap/>
            <w:hideMark/>
          </w:tcPr>
          <w:p w14:paraId="1A16A0C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71227C5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MARGINAL MAURO CÉZAR PASCUAL, 1286</w:t>
            </w:r>
          </w:p>
        </w:tc>
      </w:tr>
      <w:tr w:rsidR="003A2C5A" w:rsidRPr="003A2C5A" w14:paraId="65F949F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F4B681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28</w:t>
            </w:r>
          </w:p>
        </w:tc>
        <w:tc>
          <w:tcPr>
            <w:tcW w:w="1085" w:type="dxa"/>
            <w:noWrap/>
            <w:hideMark/>
          </w:tcPr>
          <w:p w14:paraId="5AE5003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SMS-28</w:t>
            </w:r>
          </w:p>
        </w:tc>
        <w:tc>
          <w:tcPr>
            <w:tcW w:w="1983" w:type="dxa"/>
            <w:noWrap/>
            <w:hideMark/>
          </w:tcPr>
          <w:p w14:paraId="1E45165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DE SAÚDE (FUTURA SEDE)</w:t>
            </w:r>
          </w:p>
        </w:tc>
        <w:tc>
          <w:tcPr>
            <w:tcW w:w="2835" w:type="dxa"/>
            <w:noWrap/>
            <w:hideMark/>
          </w:tcPr>
          <w:p w14:paraId="5B77E15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210C0A7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GEREMIAS LUNARDELI, 1154 – CENTRO</w:t>
            </w:r>
          </w:p>
        </w:tc>
      </w:tr>
      <w:tr w:rsidR="003A2C5A" w:rsidRPr="003A2C5A" w14:paraId="6FE634B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798974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29</w:t>
            </w:r>
          </w:p>
        </w:tc>
        <w:tc>
          <w:tcPr>
            <w:tcW w:w="1085" w:type="dxa"/>
            <w:noWrap/>
            <w:hideMark/>
          </w:tcPr>
          <w:p w14:paraId="23F037E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SME-ADM-01</w:t>
            </w:r>
          </w:p>
        </w:tc>
        <w:tc>
          <w:tcPr>
            <w:tcW w:w="1983" w:type="dxa"/>
            <w:noWrap/>
            <w:hideMark/>
          </w:tcPr>
          <w:p w14:paraId="519CE90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ALMOXARIFADO CENTRAL - MERENDA</w:t>
            </w:r>
          </w:p>
        </w:tc>
        <w:tc>
          <w:tcPr>
            <w:tcW w:w="2835" w:type="dxa"/>
            <w:noWrap/>
            <w:hideMark/>
          </w:tcPr>
          <w:p w14:paraId="0BA4FBD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535E9E2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MARGINAL MANOEL PAVAN, Nº 1286 - JARDIM DAS PALMEIRAS</w:t>
            </w:r>
          </w:p>
        </w:tc>
      </w:tr>
      <w:tr w:rsidR="003A2C5A" w:rsidRPr="003A2C5A" w14:paraId="4DDB839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D80C4D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30</w:t>
            </w:r>
          </w:p>
        </w:tc>
        <w:tc>
          <w:tcPr>
            <w:tcW w:w="1085" w:type="dxa"/>
            <w:noWrap/>
            <w:hideMark/>
          </w:tcPr>
          <w:p w14:paraId="000D4CA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SME-ADM-02</w:t>
            </w:r>
          </w:p>
        </w:tc>
        <w:tc>
          <w:tcPr>
            <w:tcW w:w="1983" w:type="dxa"/>
            <w:noWrap/>
            <w:hideMark/>
          </w:tcPr>
          <w:p w14:paraId="1942213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CAPACITAÇÃO DE PROFESSORES</w:t>
            </w:r>
          </w:p>
        </w:tc>
        <w:tc>
          <w:tcPr>
            <w:tcW w:w="2835" w:type="dxa"/>
            <w:noWrap/>
            <w:hideMark/>
          </w:tcPr>
          <w:p w14:paraId="1902366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04EE87C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VOLUNTÁRIO OTTO GOMES MARTINS, ESQUINA COM AV. ANTÔNIO PASCHOAL</w:t>
            </w:r>
          </w:p>
        </w:tc>
      </w:tr>
      <w:tr w:rsidR="003A2C5A" w:rsidRPr="003A2C5A" w14:paraId="20626AB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95475F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31</w:t>
            </w:r>
          </w:p>
        </w:tc>
        <w:tc>
          <w:tcPr>
            <w:tcW w:w="1085" w:type="dxa"/>
            <w:noWrap/>
            <w:hideMark/>
          </w:tcPr>
          <w:p w14:paraId="383E763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SME-EEE01</w:t>
            </w:r>
          </w:p>
        </w:tc>
        <w:tc>
          <w:tcPr>
            <w:tcW w:w="1983" w:type="dxa"/>
            <w:noWrap/>
            <w:hideMark/>
          </w:tcPr>
          <w:p w14:paraId="4F4B2FE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RECURSOS E APOIO PEDAGÓGICO “MARIA LÚCIA ZANANDRÉA” (CRAP)</w:t>
            </w:r>
          </w:p>
        </w:tc>
        <w:tc>
          <w:tcPr>
            <w:tcW w:w="2835" w:type="dxa"/>
            <w:noWrap/>
            <w:hideMark/>
          </w:tcPr>
          <w:p w14:paraId="127A2CD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ESPECIAL</w:t>
            </w:r>
          </w:p>
        </w:tc>
        <w:tc>
          <w:tcPr>
            <w:tcW w:w="2977" w:type="dxa"/>
            <w:noWrap/>
            <w:hideMark/>
          </w:tcPr>
          <w:p w14:paraId="74168E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AMÉRICO AMBRÓSIO,19 – JARDIM CANAÃ</w:t>
            </w:r>
          </w:p>
        </w:tc>
      </w:tr>
      <w:tr w:rsidR="003A2C5A" w:rsidRPr="003A2C5A" w14:paraId="3482F58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AA427F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32</w:t>
            </w:r>
          </w:p>
        </w:tc>
        <w:tc>
          <w:tcPr>
            <w:tcW w:w="1085" w:type="dxa"/>
            <w:noWrap/>
            <w:hideMark/>
          </w:tcPr>
          <w:p w14:paraId="069E583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SME-EMEI(PE)01</w:t>
            </w:r>
          </w:p>
        </w:tc>
        <w:tc>
          <w:tcPr>
            <w:tcW w:w="1983" w:type="dxa"/>
            <w:noWrap/>
            <w:hideMark/>
          </w:tcPr>
          <w:p w14:paraId="03AB316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“LUIS ROBERTO ZAMBIAGI”</w:t>
            </w:r>
          </w:p>
        </w:tc>
        <w:tc>
          <w:tcPr>
            <w:tcW w:w="2835" w:type="dxa"/>
            <w:noWrap/>
            <w:hideMark/>
          </w:tcPr>
          <w:p w14:paraId="5992830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64B951C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ÂNGELO GUIDI, 1029 – COHAB V       </w:t>
            </w:r>
          </w:p>
        </w:tc>
      </w:tr>
      <w:tr w:rsidR="003A2C5A" w:rsidRPr="003A2C5A" w14:paraId="1835933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F129C7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33</w:t>
            </w:r>
          </w:p>
        </w:tc>
        <w:tc>
          <w:tcPr>
            <w:tcW w:w="1085" w:type="dxa"/>
            <w:noWrap/>
            <w:hideMark/>
          </w:tcPr>
          <w:p w14:paraId="2808E88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SME-EMEF02</w:t>
            </w:r>
          </w:p>
        </w:tc>
        <w:tc>
          <w:tcPr>
            <w:tcW w:w="1983" w:type="dxa"/>
            <w:noWrap/>
            <w:hideMark/>
          </w:tcPr>
          <w:p w14:paraId="78CC78F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“ANACLETO CRUZ”</w:t>
            </w:r>
          </w:p>
        </w:tc>
        <w:tc>
          <w:tcPr>
            <w:tcW w:w="2835" w:type="dxa"/>
            <w:noWrap/>
            <w:hideMark/>
          </w:tcPr>
          <w:p w14:paraId="5748E52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(EMEF)</w:t>
            </w:r>
          </w:p>
        </w:tc>
        <w:tc>
          <w:tcPr>
            <w:tcW w:w="2977" w:type="dxa"/>
            <w:noWrap/>
            <w:hideMark/>
          </w:tcPr>
          <w:p w14:paraId="228D0CE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APRÍGIO DE ARAÚJO, 769 – CENTRO</w:t>
            </w:r>
          </w:p>
        </w:tc>
      </w:tr>
      <w:tr w:rsidR="003A2C5A" w:rsidRPr="003A2C5A" w14:paraId="78ED20D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A5CE0B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34</w:t>
            </w:r>
          </w:p>
        </w:tc>
        <w:tc>
          <w:tcPr>
            <w:tcW w:w="1085" w:type="dxa"/>
            <w:noWrap/>
            <w:hideMark/>
          </w:tcPr>
          <w:p w14:paraId="3825E0D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SME-EMEF03</w:t>
            </w:r>
          </w:p>
        </w:tc>
        <w:tc>
          <w:tcPr>
            <w:tcW w:w="1983" w:type="dxa"/>
            <w:noWrap/>
            <w:hideMark/>
          </w:tcPr>
          <w:p w14:paraId="202F647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“ÂNGELO COLAFEMINA”</w:t>
            </w:r>
          </w:p>
        </w:tc>
        <w:tc>
          <w:tcPr>
            <w:tcW w:w="2835" w:type="dxa"/>
            <w:noWrap/>
            <w:hideMark/>
          </w:tcPr>
          <w:p w14:paraId="552DB9D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(EMEF)</w:t>
            </w:r>
          </w:p>
        </w:tc>
        <w:tc>
          <w:tcPr>
            <w:tcW w:w="2977" w:type="dxa"/>
            <w:noWrap/>
            <w:hideMark/>
          </w:tcPr>
          <w:p w14:paraId="5640399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AMÉRICO AMBRÓSIO, 19</w:t>
            </w:r>
          </w:p>
        </w:tc>
      </w:tr>
      <w:tr w:rsidR="003A2C5A" w:rsidRPr="003A2C5A" w14:paraId="7A788D6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C1144D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35</w:t>
            </w:r>
          </w:p>
        </w:tc>
        <w:tc>
          <w:tcPr>
            <w:tcW w:w="1085" w:type="dxa"/>
            <w:noWrap/>
            <w:hideMark/>
          </w:tcPr>
          <w:p w14:paraId="7D8B1EF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SME-EMEF04</w:t>
            </w:r>
          </w:p>
        </w:tc>
        <w:tc>
          <w:tcPr>
            <w:tcW w:w="1983" w:type="dxa"/>
            <w:noWrap/>
            <w:hideMark/>
          </w:tcPr>
          <w:p w14:paraId="5D2F8CF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“ANTONIO CRISTINO CABRAL”</w:t>
            </w:r>
          </w:p>
        </w:tc>
        <w:tc>
          <w:tcPr>
            <w:tcW w:w="2835" w:type="dxa"/>
            <w:noWrap/>
            <w:hideMark/>
          </w:tcPr>
          <w:p w14:paraId="043F082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9°) (EMEF)</w:t>
            </w:r>
          </w:p>
        </w:tc>
        <w:tc>
          <w:tcPr>
            <w:tcW w:w="2977" w:type="dxa"/>
            <w:noWrap/>
            <w:hideMark/>
          </w:tcPr>
          <w:p w14:paraId="012819F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NOSSA SENHORA APARECIDA, 1511 – SÃO JOÃO</w:t>
            </w:r>
          </w:p>
        </w:tc>
      </w:tr>
      <w:tr w:rsidR="003A2C5A" w:rsidRPr="003A2C5A" w14:paraId="3533E71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DD60B4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36</w:t>
            </w:r>
          </w:p>
        </w:tc>
        <w:tc>
          <w:tcPr>
            <w:tcW w:w="1085" w:type="dxa"/>
            <w:noWrap/>
            <w:hideMark/>
          </w:tcPr>
          <w:p w14:paraId="177C6EA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SME-EMEF05</w:t>
            </w:r>
          </w:p>
        </w:tc>
        <w:tc>
          <w:tcPr>
            <w:tcW w:w="1983" w:type="dxa"/>
            <w:noWrap/>
            <w:hideMark/>
          </w:tcPr>
          <w:p w14:paraId="1BADC2E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“ELVIRA ARRUDA DE SOUZA”</w:t>
            </w:r>
          </w:p>
        </w:tc>
        <w:tc>
          <w:tcPr>
            <w:tcW w:w="2835" w:type="dxa"/>
            <w:noWrap/>
            <w:hideMark/>
          </w:tcPr>
          <w:p w14:paraId="7419ECC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(INTEGRAL) (EMEF)</w:t>
            </w:r>
          </w:p>
        </w:tc>
        <w:tc>
          <w:tcPr>
            <w:tcW w:w="2977" w:type="dxa"/>
            <w:noWrap/>
            <w:hideMark/>
          </w:tcPr>
          <w:p w14:paraId="219D939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CANESIN, 621 – JARDIM ALVORADA</w:t>
            </w:r>
          </w:p>
        </w:tc>
      </w:tr>
      <w:tr w:rsidR="003A2C5A" w:rsidRPr="003A2C5A" w14:paraId="3C94BDC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335320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37</w:t>
            </w:r>
          </w:p>
        </w:tc>
        <w:tc>
          <w:tcPr>
            <w:tcW w:w="1085" w:type="dxa"/>
            <w:noWrap/>
            <w:hideMark/>
          </w:tcPr>
          <w:p w14:paraId="4ACCF3C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SME-EMEF06</w:t>
            </w:r>
          </w:p>
        </w:tc>
        <w:tc>
          <w:tcPr>
            <w:tcW w:w="1983" w:type="dxa"/>
            <w:noWrap/>
            <w:hideMark/>
          </w:tcPr>
          <w:p w14:paraId="33B042A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“ELYDIA CARNEIRO DA ROCHA"</w:t>
            </w:r>
          </w:p>
        </w:tc>
        <w:tc>
          <w:tcPr>
            <w:tcW w:w="2835" w:type="dxa"/>
            <w:noWrap/>
            <w:hideMark/>
          </w:tcPr>
          <w:p w14:paraId="0BFAC19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(INTEGRAL) (EMEF)</w:t>
            </w:r>
          </w:p>
        </w:tc>
        <w:tc>
          <w:tcPr>
            <w:tcW w:w="2977" w:type="dxa"/>
            <w:noWrap/>
            <w:hideMark/>
          </w:tcPr>
          <w:p w14:paraId="2DE1700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SERAFIM RAMOS, 51 – CRUZ DAS POSSES</w:t>
            </w:r>
          </w:p>
        </w:tc>
      </w:tr>
      <w:tr w:rsidR="003A2C5A" w:rsidRPr="003A2C5A" w14:paraId="7ADD38A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140417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38</w:t>
            </w:r>
          </w:p>
        </w:tc>
        <w:tc>
          <w:tcPr>
            <w:tcW w:w="1085" w:type="dxa"/>
            <w:noWrap/>
            <w:hideMark/>
          </w:tcPr>
          <w:p w14:paraId="091C86D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SME-EMEF07</w:t>
            </w:r>
          </w:p>
        </w:tc>
        <w:tc>
          <w:tcPr>
            <w:tcW w:w="1983" w:type="dxa"/>
            <w:noWrap/>
            <w:hideMark/>
          </w:tcPr>
          <w:p w14:paraId="266CBAD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“JOANNINHA GILBERTI”</w:t>
            </w:r>
          </w:p>
        </w:tc>
        <w:tc>
          <w:tcPr>
            <w:tcW w:w="2835" w:type="dxa"/>
            <w:noWrap/>
            <w:hideMark/>
          </w:tcPr>
          <w:p w14:paraId="3447DB4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(EMEF)</w:t>
            </w:r>
          </w:p>
        </w:tc>
        <w:tc>
          <w:tcPr>
            <w:tcW w:w="2977" w:type="dxa"/>
            <w:noWrap/>
            <w:hideMark/>
          </w:tcPr>
          <w:p w14:paraId="43B466E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HUGO GAIOFATO, 162 – CAMPO BELO</w:t>
            </w:r>
          </w:p>
        </w:tc>
      </w:tr>
      <w:tr w:rsidR="003A2C5A" w:rsidRPr="003A2C5A" w14:paraId="18A5D7C6"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3D4805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39</w:t>
            </w:r>
          </w:p>
        </w:tc>
        <w:tc>
          <w:tcPr>
            <w:tcW w:w="1085" w:type="dxa"/>
            <w:noWrap/>
            <w:hideMark/>
          </w:tcPr>
          <w:p w14:paraId="5A4B8F3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SME-EMEF08</w:t>
            </w:r>
          </w:p>
        </w:tc>
        <w:tc>
          <w:tcPr>
            <w:tcW w:w="1983" w:type="dxa"/>
            <w:noWrap/>
            <w:hideMark/>
          </w:tcPr>
          <w:p w14:paraId="1FC34C5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“JOSÉ NEGRI” (1° AO 9° ANO)</w:t>
            </w:r>
          </w:p>
        </w:tc>
        <w:tc>
          <w:tcPr>
            <w:tcW w:w="2835" w:type="dxa"/>
            <w:noWrap/>
            <w:hideMark/>
          </w:tcPr>
          <w:p w14:paraId="2254610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9°) (EMEF)</w:t>
            </w:r>
          </w:p>
        </w:tc>
        <w:tc>
          <w:tcPr>
            <w:tcW w:w="2977" w:type="dxa"/>
            <w:noWrap/>
            <w:hideMark/>
          </w:tcPr>
          <w:p w14:paraId="1A1AFE9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JORDÃO BORGHETTI, 147 – JARDIM RECREIO</w:t>
            </w:r>
          </w:p>
        </w:tc>
      </w:tr>
      <w:tr w:rsidR="003A2C5A" w:rsidRPr="003A2C5A" w14:paraId="4A07891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D53968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40</w:t>
            </w:r>
          </w:p>
        </w:tc>
        <w:tc>
          <w:tcPr>
            <w:tcW w:w="1085" w:type="dxa"/>
            <w:noWrap/>
            <w:hideMark/>
          </w:tcPr>
          <w:p w14:paraId="7AC1A8F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SME-EMEF09</w:t>
            </w:r>
          </w:p>
        </w:tc>
        <w:tc>
          <w:tcPr>
            <w:tcW w:w="1983" w:type="dxa"/>
            <w:noWrap/>
            <w:hideMark/>
          </w:tcPr>
          <w:p w14:paraId="727B8D8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“MARIA APARECIDA ORTOLAN BELLINI”</w:t>
            </w:r>
          </w:p>
        </w:tc>
        <w:tc>
          <w:tcPr>
            <w:tcW w:w="2835" w:type="dxa"/>
            <w:noWrap/>
            <w:hideMark/>
          </w:tcPr>
          <w:p w14:paraId="08F15BA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(EMEF)</w:t>
            </w:r>
          </w:p>
        </w:tc>
        <w:tc>
          <w:tcPr>
            <w:tcW w:w="2977" w:type="dxa"/>
            <w:noWrap/>
            <w:hideMark/>
          </w:tcPr>
          <w:p w14:paraId="2E56910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JULIETA RODRIGUES SPERANZA, 271 – NASSIN MAMED </w:t>
            </w:r>
          </w:p>
        </w:tc>
      </w:tr>
      <w:tr w:rsidR="003A2C5A" w:rsidRPr="003A2C5A" w14:paraId="66EA474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E22603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41</w:t>
            </w:r>
          </w:p>
        </w:tc>
        <w:tc>
          <w:tcPr>
            <w:tcW w:w="1085" w:type="dxa"/>
            <w:noWrap/>
            <w:hideMark/>
          </w:tcPr>
          <w:p w14:paraId="27D1EE4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SME-EMEF10</w:t>
            </w:r>
          </w:p>
        </w:tc>
        <w:tc>
          <w:tcPr>
            <w:tcW w:w="1983" w:type="dxa"/>
            <w:noWrap/>
            <w:hideMark/>
          </w:tcPr>
          <w:p w14:paraId="3BAFF56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“MARILENA ARANTES MENEGHINI” – CAIC “</w:t>
            </w:r>
            <w:proofErr w:type="spellStart"/>
            <w:r w:rsidRPr="003A2C5A">
              <w:rPr>
                <w:rFonts w:ascii="Arial" w:hAnsi="Arial" w:cs="Arial"/>
                <w:color w:val="000000"/>
                <w:sz w:val="18"/>
                <w:szCs w:val="18"/>
              </w:rPr>
              <w:t>PROFª</w:t>
            </w:r>
            <w:proofErr w:type="spellEnd"/>
            <w:r w:rsidRPr="003A2C5A">
              <w:rPr>
                <w:rFonts w:ascii="Arial" w:hAnsi="Arial" w:cs="Arial"/>
                <w:color w:val="000000"/>
                <w:sz w:val="18"/>
                <w:szCs w:val="18"/>
              </w:rPr>
              <w:t xml:space="preserve"> ERNESTA SICHIERI VOLPE”</w:t>
            </w:r>
          </w:p>
        </w:tc>
        <w:tc>
          <w:tcPr>
            <w:tcW w:w="2835" w:type="dxa"/>
            <w:noWrap/>
            <w:hideMark/>
          </w:tcPr>
          <w:p w14:paraId="6865A2A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(6° AO 9°) (EMEF)</w:t>
            </w:r>
          </w:p>
        </w:tc>
        <w:tc>
          <w:tcPr>
            <w:tcW w:w="2977" w:type="dxa"/>
            <w:noWrap/>
            <w:hideMark/>
          </w:tcPr>
          <w:p w14:paraId="1E1D58F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MARIA AP. SALA GRANDIZOL, 1111 – COHAB VIII</w:t>
            </w:r>
          </w:p>
        </w:tc>
      </w:tr>
      <w:tr w:rsidR="003A2C5A" w:rsidRPr="003A2C5A" w14:paraId="50351E3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4BD694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42</w:t>
            </w:r>
          </w:p>
        </w:tc>
        <w:tc>
          <w:tcPr>
            <w:tcW w:w="1085" w:type="dxa"/>
            <w:noWrap/>
            <w:hideMark/>
          </w:tcPr>
          <w:p w14:paraId="317D882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SME-EMEI01</w:t>
            </w:r>
          </w:p>
        </w:tc>
        <w:tc>
          <w:tcPr>
            <w:tcW w:w="1983" w:type="dxa"/>
            <w:noWrap/>
            <w:hideMark/>
          </w:tcPr>
          <w:p w14:paraId="37DC866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EMEI </w:t>
            </w:r>
            <w:proofErr w:type="gramStart"/>
            <w:r w:rsidRPr="003A2C5A">
              <w:rPr>
                <w:rFonts w:ascii="Arial" w:hAnsi="Arial" w:cs="Arial"/>
                <w:color w:val="000000"/>
                <w:sz w:val="18"/>
                <w:szCs w:val="18"/>
              </w:rPr>
              <w:t>“ WILLIAM</w:t>
            </w:r>
            <w:proofErr w:type="gramEnd"/>
            <w:r w:rsidRPr="003A2C5A">
              <w:rPr>
                <w:rFonts w:ascii="Arial" w:hAnsi="Arial" w:cs="Arial"/>
                <w:color w:val="000000"/>
                <w:sz w:val="18"/>
                <w:szCs w:val="18"/>
              </w:rPr>
              <w:t xml:space="preserve"> JATENE CASTELO BRANCO” </w:t>
            </w:r>
          </w:p>
        </w:tc>
        <w:tc>
          <w:tcPr>
            <w:tcW w:w="2835" w:type="dxa"/>
            <w:noWrap/>
            <w:hideMark/>
          </w:tcPr>
          <w:p w14:paraId="221CCF2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464495D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WASHINGTON LUIS, 3275 – JARDIM ALVORADA         </w:t>
            </w:r>
          </w:p>
        </w:tc>
      </w:tr>
      <w:tr w:rsidR="003A2C5A" w:rsidRPr="003A2C5A" w14:paraId="5E67834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0D4036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43</w:t>
            </w:r>
          </w:p>
        </w:tc>
        <w:tc>
          <w:tcPr>
            <w:tcW w:w="1085" w:type="dxa"/>
            <w:noWrap/>
            <w:hideMark/>
          </w:tcPr>
          <w:p w14:paraId="0093A32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SME-EMEF12</w:t>
            </w:r>
          </w:p>
        </w:tc>
        <w:tc>
          <w:tcPr>
            <w:tcW w:w="1983" w:type="dxa"/>
            <w:noWrap/>
            <w:hideMark/>
          </w:tcPr>
          <w:p w14:paraId="3AE7822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“RAUL DO PRADO VIANNA”</w:t>
            </w:r>
          </w:p>
        </w:tc>
        <w:tc>
          <w:tcPr>
            <w:tcW w:w="2835" w:type="dxa"/>
            <w:noWrap/>
            <w:hideMark/>
          </w:tcPr>
          <w:p w14:paraId="5E793B0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9°) (EMEF)</w:t>
            </w:r>
          </w:p>
        </w:tc>
        <w:tc>
          <w:tcPr>
            <w:tcW w:w="2977" w:type="dxa"/>
            <w:noWrap/>
            <w:hideMark/>
          </w:tcPr>
          <w:p w14:paraId="6BDB7D6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JOSÉ PAPA, 195 – SHANGRI-LÁ</w:t>
            </w:r>
          </w:p>
        </w:tc>
      </w:tr>
      <w:tr w:rsidR="003A2C5A" w:rsidRPr="003A2C5A" w14:paraId="3586828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42536E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44</w:t>
            </w:r>
          </w:p>
        </w:tc>
        <w:tc>
          <w:tcPr>
            <w:tcW w:w="1085" w:type="dxa"/>
            <w:noWrap/>
            <w:hideMark/>
          </w:tcPr>
          <w:p w14:paraId="62B8278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SME-EMEF13</w:t>
            </w:r>
          </w:p>
        </w:tc>
        <w:tc>
          <w:tcPr>
            <w:tcW w:w="1983" w:type="dxa"/>
            <w:noWrap/>
            <w:hideMark/>
          </w:tcPr>
          <w:p w14:paraId="4DD0C67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“ROBERTO ZANUTTO DESIDÉRIO”</w:t>
            </w:r>
          </w:p>
        </w:tc>
        <w:tc>
          <w:tcPr>
            <w:tcW w:w="2835" w:type="dxa"/>
            <w:noWrap/>
            <w:hideMark/>
          </w:tcPr>
          <w:p w14:paraId="5D5BE44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(5° AO 9°) (EMEF)</w:t>
            </w:r>
          </w:p>
        </w:tc>
        <w:tc>
          <w:tcPr>
            <w:tcW w:w="2977" w:type="dxa"/>
            <w:noWrap/>
            <w:hideMark/>
          </w:tcPr>
          <w:p w14:paraId="2951787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NOSSA SENHORA APARECIDA, 2685</w:t>
            </w:r>
          </w:p>
        </w:tc>
      </w:tr>
      <w:tr w:rsidR="003A2C5A" w:rsidRPr="003A2C5A" w14:paraId="7A84C3E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44A827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45</w:t>
            </w:r>
          </w:p>
        </w:tc>
        <w:tc>
          <w:tcPr>
            <w:tcW w:w="1085" w:type="dxa"/>
            <w:noWrap/>
            <w:hideMark/>
          </w:tcPr>
          <w:p w14:paraId="397AACC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SME-EMEF14</w:t>
            </w:r>
          </w:p>
        </w:tc>
        <w:tc>
          <w:tcPr>
            <w:tcW w:w="1983" w:type="dxa"/>
            <w:noWrap/>
            <w:hideMark/>
          </w:tcPr>
          <w:p w14:paraId="3243EB1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“SILVIO SARTI”</w:t>
            </w:r>
          </w:p>
        </w:tc>
        <w:tc>
          <w:tcPr>
            <w:tcW w:w="2835" w:type="dxa"/>
            <w:noWrap/>
            <w:hideMark/>
          </w:tcPr>
          <w:p w14:paraId="729EE18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(EMEF)</w:t>
            </w:r>
          </w:p>
        </w:tc>
        <w:tc>
          <w:tcPr>
            <w:tcW w:w="2977" w:type="dxa"/>
            <w:noWrap/>
            <w:hideMark/>
          </w:tcPr>
          <w:p w14:paraId="543E711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ÂNGELO GUIDI, 1028 – COHAB V</w:t>
            </w:r>
          </w:p>
        </w:tc>
      </w:tr>
      <w:tr w:rsidR="003A2C5A" w:rsidRPr="003A2C5A" w14:paraId="5AA2ACF8"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25DA67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46</w:t>
            </w:r>
          </w:p>
        </w:tc>
        <w:tc>
          <w:tcPr>
            <w:tcW w:w="1085" w:type="dxa"/>
            <w:noWrap/>
            <w:hideMark/>
          </w:tcPr>
          <w:p w14:paraId="6DC7891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SME-EMEF15</w:t>
            </w:r>
          </w:p>
        </w:tc>
        <w:tc>
          <w:tcPr>
            <w:tcW w:w="1983" w:type="dxa"/>
            <w:noWrap/>
            <w:hideMark/>
          </w:tcPr>
          <w:p w14:paraId="1AE2B56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“WALDOMIRO GOMES”</w:t>
            </w:r>
          </w:p>
        </w:tc>
        <w:tc>
          <w:tcPr>
            <w:tcW w:w="2835" w:type="dxa"/>
            <w:noWrap/>
            <w:hideMark/>
          </w:tcPr>
          <w:p w14:paraId="06563B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(EMEF)</w:t>
            </w:r>
          </w:p>
        </w:tc>
        <w:tc>
          <w:tcPr>
            <w:tcW w:w="2977" w:type="dxa"/>
            <w:noWrap/>
            <w:hideMark/>
          </w:tcPr>
          <w:p w14:paraId="353202D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ALBERTO BEVEGNU, 50 – COHAB IV</w:t>
            </w:r>
          </w:p>
        </w:tc>
      </w:tr>
      <w:tr w:rsidR="003A2C5A" w:rsidRPr="003A2C5A" w14:paraId="01F5AA7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DD283E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47</w:t>
            </w:r>
          </w:p>
        </w:tc>
        <w:tc>
          <w:tcPr>
            <w:tcW w:w="1085" w:type="dxa"/>
            <w:noWrap/>
            <w:hideMark/>
          </w:tcPr>
          <w:p w14:paraId="001B1EA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SME-EMEI(PE)02</w:t>
            </w:r>
          </w:p>
        </w:tc>
        <w:tc>
          <w:tcPr>
            <w:tcW w:w="1983" w:type="dxa"/>
            <w:noWrap/>
            <w:hideMark/>
          </w:tcPr>
          <w:p w14:paraId="2B735EB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"ORLANDO COLI”</w:t>
            </w:r>
          </w:p>
        </w:tc>
        <w:tc>
          <w:tcPr>
            <w:tcW w:w="2835" w:type="dxa"/>
            <w:noWrap/>
            <w:hideMark/>
          </w:tcPr>
          <w:p w14:paraId="04060E0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77548EC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PEDRO CANESIN, 691 – JARDIM ALVORADA           </w:t>
            </w:r>
          </w:p>
        </w:tc>
      </w:tr>
      <w:tr w:rsidR="003A2C5A" w:rsidRPr="003A2C5A" w14:paraId="0720564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899E9D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48</w:t>
            </w:r>
          </w:p>
        </w:tc>
        <w:tc>
          <w:tcPr>
            <w:tcW w:w="1085" w:type="dxa"/>
            <w:noWrap/>
            <w:hideMark/>
          </w:tcPr>
          <w:p w14:paraId="53AD40B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SME-EMEI(PE)05</w:t>
            </w:r>
          </w:p>
        </w:tc>
        <w:tc>
          <w:tcPr>
            <w:tcW w:w="1983" w:type="dxa"/>
            <w:noWrap/>
            <w:hideMark/>
          </w:tcPr>
          <w:p w14:paraId="38997CC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“ADELAIDE RODRIGUES DA SILVA MARQUES”</w:t>
            </w:r>
          </w:p>
        </w:tc>
        <w:tc>
          <w:tcPr>
            <w:tcW w:w="2835" w:type="dxa"/>
            <w:noWrap/>
            <w:hideMark/>
          </w:tcPr>
          <w:p w14:paraId="7354001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7894FFA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MARIA LUIZA TOGNON PERTICARRARI, 1230 – COHAB II        </w:t>
            </w:r>
          </w:p>
        </w:tc>
      </w:tr>
      <w:tr w:rsidR="003A2C5A" w:rsidRPr="003A2C5A" w14:paraId="1D6D1CF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E99B21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49</w:t>
            </w:r>
          </w:p>
        </w:tc>
        <w:tc>
          <w:tcPr>
            <w:tcW w:w="1085" w:type="dxa"/>
            <w:noWrap/>
            <w:hideMark/>
          </w:tcPr>
          <w:p w14:paraId="6951D1D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SME-EMEI17</w:t>
            </w:r>
          </w:p>
        </w:tc>
        <w:tc>
          <w:tcPr>
            <w:tcW w:w="1983" w:type="dxa"/>
            <w:noWrap/>
            <w:hideMark/>
          </w:tcPr>
          <w:p w14:paraId="02EC8CB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“VICENTE ORANGES”</w:t>
            </w:r>
          </w:p>
        </w:tc>
        <w:tc>
          <w:tcPr>
            <w:tcW w:w="2835" w:type="dxa"/>
            <w:noWrap/>
            <w:hideMark/>
          </w:tcPr>
          <w:p w14:paraId="47DEE6E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4D4CFC0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ANTÔNIO ZANANDRÉA, 766 - CONJUNTO HABITACIONAL ANÉLIO CELLINI</w:t>
            </w:r>
          </w:p>
        </w:tc>
      </w:tr>
      <w:tr w:rsidR="003A2C5A" w:rsidRPr="003A2C5A" w14:paraId="5687DDD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DFCFEB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50</w:t>
            </w:r>
          </w:p>
        </w:tc>
        <w:tc>
          <w:tcPr>
            <w:tcW w:w="1085" w:type="dxa"/>
            <w:noWrap/>
            <w:hideMark/>
          </w:tcPr>
          <w:p w14:paraId="6DC42A7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SME-EMEI02</w:t>
            </w:r>
          </w:p>
        </w:tc>
        <w:tc>
          <w:tcPr>
            <w:tcW w:w="1983" w:type="dxa"/>
            <w:noWrap/>
            <w:hideMark/>
          </w:tcPr>
          <w:p w14:paraId="199DE07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“ADRIANA DAVID FERREIRA”</w:t>
            </w:r>
          </w:p>
        </w:tc>
        <w:tc>
          <w:tcPr>
            <w:tcW w:w="2835" w:type="dxa"/>
            <w:noWrap/>
            <w:hideMark/>
          </w:tcPr>
          <w:p w14:paraId="58B7EDF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23322A2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GENERAL OSÓRIO, 380 – CRUZ DAS POSSES              </w:t>
            </w:r>
          </w:p>
        </w:tc>
      </w:tr>
      <w:tr w:rsidR="003A2C5A" w:rsidRPr="003A2C5A" w14:paraId="22674EE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555E8A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51</w:t>
            </w:r>
          </w:p>
        </w:tc>
        <w:tc>
          <w:tcPr>
            <w:tcW w:w="1085" w:type="dxa"/>
            <w:noWrap/>
            <w:hideMark/>
          </w:tcPr>
          <w:p w14:paraId="3BCC2CC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SME-EMEI03</w:t>
            </w:r>
          </w:p>
        </w:tc>
        <w:tc>
          <w:tcPr>
            <w:tcW w:w="1983" w:type="dxa"/>
            <w:noWrap/>
            <w:hideMark/>
          </w:tcPr>
          <w:p w14:paraId="22DFD39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“ANA CASALINE ABDALLA”</w:t>
            </w:r>
          </w:p>
        </w:tc>
        <w:tc>
          <w:tcPr>
            <w:tcW w:w="2835" w:type="dxa"/>
            <w:noWrap/>
            <w:hideMark/>
          </w:tcPr>
          <w:p w14:paraId="7FC64D1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7588F68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BRAZ PASCHOAL, 1067 – INOCOOP I             </w:t>
            </w:r>
          </w:p>
        </w:tc>
      </w:tr>
      <w:tr w:rsidR="003A2C5A" w:rsidRPr="003A2C5A" w14:paraId="7190893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0499E2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52</w:t>
            </w:r>
          </w:p>
        </w:tc>
        <w:tc>
          <w:tcPr>
            <w:tcW w:w="1085" w:type="dxa"/>
            <w:noWrap/>
            <w:hideMark/>
          </w:tcPr>
          <w:p w14:paraId="5344E92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SME-EMEI04</w:t>
            </w:r>
          </w:p>
        </w:tc>
        <w:tc>
          <w:tcPr>
            <w:tcW w:w="1983" w:type="dxa"/>
            <w:noWrap/>
            <w:hideMark/>
          </w:tcPr>
          <w:p w14:paraId="15B2476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“ANA MARIA CANESIN LOVATO”</w:t>
            </w:r>
          </w:p>
        </w:tc>
        <w:tc>
          <w:tcPr>
            <w:tcW w:w="2835" w:type="dxa"/>
            <w:noWrap/>
            <w:hideMark/>
          </w:tcPr>
          <w:p w14:paraId="73691A8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222B48B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PEDRO MONTENEGRO, 315 – JARDIM SANTA MARTA               </w:t>
            </w:r>
          </w:p>
        </w:tc>
      </w:tr>
      <w:tr w:rsidR="003A2C5A" w:rsidRPr="003A2C5A" w14:paraId="576415E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0EBDCF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53</w:t>
            </w:r>
          </w:p>
        </w:tc>
        <w:tc>
          <w:tcPr>
            <w:tcW w:w="1085" w:type="dxa"/>
            <w:noWrap/>
            <w:hideMark/>
          </w:tcPr>
          <w:p w14:paraId="0387CF9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SME-EMEI05</w:t>
            </w:r>
          </w:p>
        </w:tc>
        <w:tc>
          <w:tcPr>
            <w:tcW w:w="1983" w:type="dxa"/>
            <w:noWrap/>
            <w:hideMark/>
          </w:tcPr>
          <w:p w14:paraId="0C34672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“ARACY PELÁ”</w:t>
            </w:r>
          </w:p>
        </w:tc>
        <w:tc>
          <w:tcPr>
            <w:tcW w:w="2835" w:type="dxa"/>
            <w:noWrap/>
            <w:hideMark/>
          </w:tcPr>
          <w:p w14:paraId="5165B74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4634170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MANOEL SOARES CÉSAR, 291 – JARDIM PORTO SEGURO         </w:t>
            </w:r>
          </w:p>
        </w:tc>
      </w:tr>
      <w:tr w:rsidR="003A2C5A" w:rsidRPr="003A2C5A" w14:paraId="5EA3B13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5A9E94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54</w:t>
            </w:r>
          </w:p>
        </w:tc>
        <w:tc>
          <w:tcPr>
            <w:tcW w:w="1085" w:type="dxa"/>
            <w:noWrap/>
            <w:hideMark/>
          </w:tcPr>
          <w:p w14:paraId="5267543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SME-EMEI06</w:t>
            </w:r>
          </w:p>
        </w:tc>
        <w:tc>
          <w:tcPr>
            <w:tcW w:w="1983" w:type="dxa"/>
            <w:noWrap/>
            <w:hideMark/>
          </w:tcPr>
          <w:p w14:paraId="61175CE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EMEI “CARMÉN MORILLAS OLIVARE” </w:t>
            </w:r>
          </w:p>
        </w:tc>
        <w:tc>
          <w:tcPr>
            <w:tcW w:w="2835" w:type="dxa"/>
            <w:noWrap/>
            <w:hideMark/>
          </w:tcPr>
          <w:p w14:paraId="58542BB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301CDEF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JOSÉ CARVALHO DE ARAÚJO, 232 – JARDIM VENETO I         </w:t>
            </w:r>
          </w:p>
        </w:tc>
      </w:tr>
      <w:tr w:rsidR="003A2C5A" w:rsidRPr="003A2C5A" w14:paraId="4BC86F5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8D3010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55</w:t>
            </w:r>
          </w:p>
        </w:tc>
        <w:tc>
          <w:tcPr>
            <w:tcW w:w="1085" w:type="dxa"/>
            <w:noWrap/>
            <w:hideMark/>
          </w:tcPr>
          <w:p w14:paraId="61DBF05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SME-EMEI(PE)09</w:t>
            </w:r>
          </w:p>
        </w:tc>
        <w:tc>
          <w:tcPr>
            <w:tcW w:w="1983" w:type="dxa"/>
            <w:noWrap/>
            <w:hideMark/>
          </w:tcPr>
          <w:p w14:paraId="4D9F2DC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“PAULO FERRACINI”</w:t>
            </w:r>
          </w:p>
        </w:tc>
        <w:tc>
          <w:tcPr>
            <w:tcW w:w="2835" w:type="dxa"/>
            <w:noWrap/>
            <w:hideMark/>
          </w:tcPr>
          <w:p w14:paraId="6EAC7A7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69E3307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FRANCISCO AMENDOLA, 592- COHAB VIII               </w:t>
            </w:r>
          </w:p>
        </w:tc>
      </w:tr>
      <w:tr w:rsidR="003A2C5A" w:rsidRPr="003A2C5A" w14:paraId="1BA66636"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36482C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56</w:t>
            </w:r>
          </w:p>
        </w:tc>
        <w:tc>
          <w:tcPr>
            <w:tcW w:w="1085" w:type="dxa"/>
            <w:noWrap/>
            <w:hideMark/>
          </w:tcPr>
          <w:p w14:paraId="21FAA14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SME-EMEI(PE)08</w:t>
            </w:r>
          </w:p>
        </w:tc>
        <w:tc>
          <w:tcPr>
            <w:tcW w:w="1983" w:type="dxa"/>
            <w:noWrap/>
            <w:hideMark/>
          </w:tcPr>
          <w:p w14:paraId="270AF4F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“ÉDEN AMBRÓSIO”</w:t>
            </w:r>
          </w:p>
        </w:tc>
        <w:tc>
          <w:tcPr>
            <w:tcW w:w="2835" w:type="dxa"/>
            <w:noWrap/>
            <w:hideMark/>
          </w:tcPr>
          <w:p w14:paraId="6A649A7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3085E4C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AV: ALÉCIO MAZER, 872 - COHAB VII                </w:t>
            </w:r>
          </w:p>
        </w:tc>
      </w:tr>
      <w:tr w:rsidR="003A2C5A" w:rsidRPr="003A2C5A" w14:paraId="76CF761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9ABD6C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57</w:t>
            </w:r>
          </w:p>
        </w:tc>
        <w:tc>
          <w:tcPr>
            <w:tcW w:w="1085" w:type="dxa"/>
            <w:noWrap/>
            <w:hideMark/>
          </w:tcPr>
          <w:p w14:paraId="305B236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SME-EMEI08</w:t>
            </w:r>
          </w:p>
        </w:tc>
        <w:tc>
          <w:tcPr>
            <w:tcW w:w="1983" w:type="dxa"/>
            <w:noWrap/>
            <w:hideMark/>
          </w:tcPr>
          <w:p w14:paraId="3369E61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“HELE-NICE DE SOUZA TUFI”</w:t>
            </w:r>
          </w:p>
        </w:tc>
        <w:tc>
          <w:tcPr>
            <w:tcW w:w="2835" w:type="dxa"/>
            <w:noWrap/>
            <w:hideMark/>
          </w:tcPr>
          <w:p w14:paraId="00AD82C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1B7F1ED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JOSÉ MARTINELLI, 491 - JARDIM VITÓRIA                 </w:t>
            </w:r>
          </w:p>
        </w:tc>
      </w:tr>
      <w:tr w:rsidR="003A2C5A" w:rsidRPr="003A2C5A" w14:paraId="29596CC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FF3824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58</w:t>
            </w:r>
          </w:p>
        </w:tc>
        <w:tc>
          <w:tcPr>
            <w:tcW w:w="1085" w:type="dxa"/>
            <w:noWrap/>
            <w:hideMark/>
          </w:tcPr>
          <w:p w14:paraId="0BDAAFF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SME-EMEI09</w:t>
            </w:r>
          </w:p>
        </w:tc>
        <w:tc>
          <w:tcPr>
            <w:tcW w:w="1983" w:type="dxa"/>
            <w:noWrap/>
            <w:hideMark/>
          </w:tcPr>
          <w:p w14:paraId="5F9CA6F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EMEI “JOSUÉ DE CASTRO” </w:t>
            </w:r>
          </w:p>
        </w:tc>
        <w:tc>
          <w:tcPr>
            <w:tcW w:w="2835" w:type="dxa"/>
            <w:noWrap/>
            <w:hideMark/>
          </w:tcPr>
          <w:p w14:paraId="17BD1EB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4D50A1B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VAGNER BISSON, 110 – COHAB II                 </w:t>
            </w:r>
          </w:p>
        </w:tc>
      </w:tr>
      <w:tr w:rsidR="003A2C5A" w:rsidRPr="003A2C5A" w14:paraId="2F277895"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6B00DE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59</w:t>
            </w:r>
          </w:p>
        </w:tc>
        <w:tc>
          <w:tcPr>
            <w:tcW w:w="1085" w:type="dxa"/>
            <w:noWrap/>
            <w:hideMark/>
          </w:tcPr>
          <w:p w14:paraId="0B1316F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SME-EMEI(PE)10</w:t>
            </w:r>
          </w:p>
        </w:tc>
        <w:tc>
          <w:tcPr>
            <w:tcW w:w="1983" w:type="dxa"/>
            <w:noWrap/>
            <w:hideMark/>
          </w:tcPr>
          <w:p w14:paraId="7663C6D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“LEONARDO UMBERTO SPONCHIADO”</w:t>
            </w:r>
          </w:p>
        </w:tc>
        <w:tc>
          <w:tcPr>
            <w:tcW w:w="2835" w:type="dxa"/>
            <w:noWrap/>
            <w:hideMark/>
          </w:tcPr>
          <w:p w14:paraId="6CD0BF4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1F482E5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R. EXPEDICIONÁRIO SOLANO, 460 – CENTRO             </w:t>
            </w:r>
          </w:p>
        </w:tc>
      </w:tr>
      <w:tr w:rsidR="003A2C5A" w:rsidRPr="003A2C5A" w14:paraId="7AE1F05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849BAF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60</w:t>
            </w:r>
          </w:p>
        </w:tc>
        <w:tc>
          <w:tcPr>
            <w:tcW w:w="1085" w:type="dxa"/>
            <w:noWrap/>
            <w:hideMark/>
          </w:tcPr>
          <w:p w14:paraId="5F95FFC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SME-EMEI13</w:t>
            </w:r>
          </w:p>
        </w:tc>
        <w:tc>
          <w:tcPr>
            <w:tcW w:w="1983" w:type="dxa"/>
            <w:noWrap/>
            <w:hideMark/>
          </w:tcPr>
          <w:p w14:paraId="188246A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EMEI “MAURY GOMES MARTINS” </w:t>
            </w:r>
          </w:p>
        </w:tc>
        <w:tc>
          <w:tcPr>
            <w:tcW w:w="2835" w:type="dxa"/>
            <w:noWrap/>
            <w:hideMark/>
          </w:tcPr>
          <w:p w14:paraId="58DDCBA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4FDA0AE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AV.: JOSÉ FERREIRA FONTES, 555 – COHAB III                   </w:t>
            </w:r>
          </w:p>
        </w:tc>
      </w:tr>
      <w:tr w:rsidR="003A2C5A" w:rsidRPr="003A2C5A" w14:paraId="0FED954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8CE86C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61</w:t>
            </w:r>
          </w:p>
        </w:tc>
        <w:tc>
          <w:tcPr>
            <w:tcW w:w="1085" w:type="dxa"/>
            <w:noWrap/>
            <w:hideMark/>
          </w:tcPr>
          <w:p w14:paraId="3614A73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SME-EMEI(PE)03</w:t>
            </w:r>
          </w:p>
        </w:tc>
        <w:tc>
          <w:tcPr>
            <w:tcW w:w="1983" w:type="dxa"/>
            <w:noWrap/>
            <w:hideMark/>
          </w:tcPr>
          <w:p w14:paraId="515F50D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“MARCOS ANTONIO DOS SANTOS”</w:t>
            </w:r>
          </w:p>
        </w:tc>
        <w:tc>
          <w:tcPr>
            <w:tcW w:w="2835" w:type="dxa"/>
            <w:noWrap/>
            <w:hideMark/>
          </w:tcPr>
          <w:p w14:paraId="50ADA8A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312C6A0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JOSÉ SIMÕES JÚNIOR, 72 – SÃO JOÃO        </w:t>
            </w:r>
          </w:p>
        </w:tc>
      </w:tr>
      <w:tr w:rsidR="003A2C5A" w:rsidRPr="003A2C5A" w14:paraId="7729461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88541E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62</w:t>
            </w:r>
          </w:p>
        </w:tc>
        <w:tc>
          <w:tcPr>
            <w:tcW w:w="1085" w:type="dxa"/>
            <w:noWrap/>
            <w:hideMark/>
          </w:tcPr>
          <w:p w14:paraId="1B3E04B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SME-EMEI10</w:t>
            </w:r>
          </w:p>
        </w:tc>
        <w:tc>
          <w:tcPr>
            <w:tcW w:w="1983" w:type="dxa"/>
            <w:noWrap/>
            <w:hideMark/>
          </w:tcPr>
          <w:p w14:paraId="354803D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“MARIA IGNÊS FANECO PIGNATA”</w:t>
            </w:r>
          </w:p>
        </w:tc>
        <w:tc>
          <w:tcPr>
            <w:tcW w:w="2835" w:type="dxa"/>
            <w:noWrap/>
            <w:hideMark/>
          </w:tcPr>
          <w:p w14:paraId="26C78E9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50B627F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FIORAVANTE SICCHIERI, 2246 – JARDIM ALVORADA                </w:t>
            </w:r>
          </w:p>
        </w:tc>
      </w:tr>
      <w:tr w:rsidR="003A2C5A" w:rsidRPr="003A2C5A" w14:paraId="33146CF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573B6A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63</w:t>
            </w:r>
          </w:p>
        </w:tc>
        <w:tc>
          <w:tcPr>
            <w:tcW w:w="1085" w:type="dxa"/>
            <w:noWrap/>
            <w:hideMark/>
          </w:tcPr>
          <w:p w14:paraId="43320E2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SME-EMEI11</w:t>
            </w:r>
          </w:p>
        </w:tc>
        <w:tc>
          <w:tcPr>
            <w:tcW w:w="1983" w:type="dxa"/>
            <w:noWrap/>
            <w:hideMark/>
          </w:tcPr>
          <w:p w14:paraId="725531C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“MARIA ROSA MOTTA</w:t>
            </w:r>
          </w:p>
        </w:tc>
        <w:tc>
          <w:tcPr>
            <w:tcW w:w="2835" w:type="dxa"/>
            <w:noWrap/>
            <w:hideMark/>
          </w:tcPr>
          <w:p w14:paraId="496369B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05DAB9B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FLORIANO PEIXOTO, 973 – CRUZ DAS POSSES        </w:t>
            </w:r>
          </w:p>
        </w:tc>
      </w:tr>
      <w:tr w:rsidR="003A2C5A" w:rsidRPr="003A2C5A" w14:paraId="6EEF657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1A50963"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64</w:t>
            </w:r>
          </w:p>
        </w:tc>
        <w:tc>
          <w:tcPr>
            <w:tcW w:w="1085" w:type="dxa"/>
            <w:noWrap/>
            <w:hideMark/>
          </w:tcPr>
          <w:p w14:paraId="2365E3A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SME-EMEI(PE)11</w:t>
            </w:r>
          </w:p>
        </w:tc>
        <w:tc>
          <w:tcPr>
            <w:tcW w:w="1983" w:type="dxa"/>
            <w:noWrap/>
            <w:hideMark/>
          </w:tcPr>
          <w:p w14:paraId="16DB122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“MARINA DULCE PIERONI BARBIERI”</w:t>
            </w:r>
          </w:p>
        </w:tc>
        <w:tc>
          <w:tcPr>
            <w:tcW w:w="2835" w:type="dxa"/>
            <w:noWrap/>
            <w:hideMark/>
          </w:tcPr>
          <w:p w14:paraId="6D531FA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28F2353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JOSÉ SPONCHIADO,67 – JARDIM SANTA PAULA      </w:t>
            </w:r>
          </w:p>
        </w:tc>
      </w:tr>
      <w:tr w:rsidR="003A2C5A" w:rsidRPr="003A2C5A" w14:paraId="3FDE1DC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113E60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65</w:t>
            </w:r>
          </w:p>
        </w:tc>
        <w:tc>
          <w:tcPr>
            <w:tcW w:w="1085" w:type="dxa"/>
            <w:noWrap/>
            <w:hideMark/>
          </w:tcPr>
          <w:p w14:paraId="236BD70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SME-EMEI12</w:t>
            </w:r>
          </w:p>
        </w:tc>
        <w:tc>
          <w:tcPr>
            <w:tcW w:w="1983" w:type="dxa"/>
            <w:noWrap/>
            <w:hideMark/>
          </w:tcPr>
          <w:p w14:paraId="7B2534E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“MARY INÊS FURLANETO ZEQUIM”</w:t>
            </w:r>
          </w:p>
        </w:tc>
        <w:tc>
          <w:tcPr>
            <w:tcW w:w="2835" w:type="dxa"/>
            <w:noWrap/>
            <w:hideMark/>
          </w:tcPr>
          <w:p w14:paraId="5D6C854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274291B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SANTINHO HUMBERTO APRILLE, 500 – JARDIM JAMAICA       </w:t>
            </w:r>
          </w:p>
        </w:tc>
      </w:tr>
      <w:tr w:rsidR="003A2C5A" w:rsidRPr="003A2C5A" w14:paraId="15D37C5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7287F5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66</w:t>
            </w:r>
          </w:p>
        </w:tc>
        <w:tc>
          <w:tcPr>
            <w:tcW w:w="1085" w:type="dxa"/>
            <w:noWrap/>
            <w:hideMark/>
          </w:tcPr>
          <w:p w14:paraId="77AAA4C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SME-EMEI07</w:t>
            </w:r>
          </w:p>
        </w:tc>
        <w:tc>
          <w:tcPr>
            <w:tcW w:w="1983" w:type="dxa"/>
            <w:noWrap/>
            <w:hideMark/>
          </w:tcPr>
          <w:p w14:paraId="687FE3D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“DALVA DOS SANTOS CARVALHO”</w:t>
            </w:r>
          </w:p>
        </w:tc>
        <w:tc>
          <w:tcPr>
            <w:tcW w:w="2835" w:type="dxa"/>
            <w:noWrap/>
            <w:hideMark/>
          </w:tcPr>
          <w:p w14:paraId="0D53C96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6263482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HUGO GAIOFATTO, 75 - JARDIM CAMPO BELO               </w:t>
            </w:r>
          </w:p>
        </w:tc>
      </w:tr>
      <w:tr w:rsidR="003A2C5A" w:rsidRPr="003A2C5A" w14:paraId="51AEC15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D56320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67</w:t>
            </w:r>
          </w:p>
        </w:tc>
        <w:tc>
          <w:tcPr>
            <w:tcW w:w="1085" w:type="dxa"/>
            <w:noWrap/>
            <w:hideMark/>
          </w:tcPr>
          <w:p w14:paraId="1ECB271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SME-EMEI(PE)04</w:t>
            </w:r>
          </w:p>
        </w:tc>
        <w:tc>
          <w:tcPr>
            <w:tcW w:w="1983" w:type="dxa"/>
            <w:noWrap/>
            <w:hideMark/>
          </w:tcPr>
          <w:p w14:paraId="72A8704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“ORMINDA R. S. BEVEGNU”</w:t>
            </w:r>
          </w:p>
        </w:tc>
        <w:tc>
          <w:tcPr>
            <w:tcW w:w="2835" w:type="dxa"/>
            <w:noWrap/>
            <w:hideMark/>
          </w:tcPr>
          <w:p w14:paraId="42E75CF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40E5F9D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MARIA EUGENIA REIS BUENO, 79 – SHANGRI-LÁ        </w:t>
            </w:r>
          </w:p>
        </w:tc>
      </w:tr>
      <w:tr w:rsidR="003A2C5A" w:rsidRPr="003A2C5A" w14:paraId="6F618E3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83AFED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68</w:t>
            </w:r>
          </w:p>
        </w:tc>
        <w:tc>
          <w:tcPr>
            <w:tcW w:w="1085" w:type="dxa"/>
            <w:noWrap/>
            <w:hideMark/>
          </w:tcPr>
          <w:p w14:paraId="4A4F63B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SME-EMEF01</w:t>
            </w:r>
          </w:p>
        </w:tc>
        <w:tc>
          <w:tcPr>
            <w:tcW w:w="1983" w:type="dxa"/>
            <w:noWrap/>
            <w:hideMark/>
          </w:tcPr>
          <w:p w14:paraId="62B0FC4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“ALFEU RODRIGUES SANTINHO”</w:t>
            </w:r>
          </w:p>
        </w:tc>
        <w:tc>
          <w:tcPr>
            <w:tcW w:w="2835" w:type="dxa"/>
            <w:noWrap/>
            <w:hideMark/>
          </w:tcPr>
          <w:p w14:paraId="3ACB34B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(EMEF)</w:t>
            </w:r>
          </w:p>
        </w:tc>
        <w:tc>
          <w:tcPr>
            <w:tcW w:w="2977" w:type="dxa"/>
            <w:noWrap/>
            <w:hideMark/>
          </w:tcPr>
          <w:p w14:paraId="20B2332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ANSELMO ROSSI, 401- JARDIM IRACEMA</w:t>
            </w:r>
          </w:p>
        </w:tc>
      </w:tr>
      <w:tr w:rsidR="003A2C5A" w:rsidRPr="003A2C5A" w14:paraId="6E77806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C99205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69</w:t>
            </w:r>
          </w:p>
        </w:tc>
        <w:tc>
          <w:tcPr>
            <w:tcW w:w="1085" w:type="dxa"/>
            <w:noWrap/>
            <w:hideMark/>
          </w:tcPr>
          <w:p w14:paraId="697B173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SME-EMEI14</w:t>
            </w:r>
          </w:p>
        </w:tc>
        <w:tc>
          <w:tcPr>
            <w:tcW w:w="1983" w:type="dxa"/>
            <w:noWrap/>
            <w:hideMark/>
          </w:tcPr>
          <w:p w14:paraId="3235FF0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“RUTH MAGRINI DOS SANTOS”</w:t>
            </w:r>
          </w:p>
        </w:tc>
        <w:tc>
          <w:tcPr>
            <w:tcW w:w="2835" w:type="dxa"/>
            <w:noWrap/>
            <w:hideMark/>
          </w:tcPr>
          <w:p w14:paraId="5C869BC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3312ACA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JOAQUIM FERREIRA, 140 – JARDIM SANTA ROSA II              </w:t>
            </w:r>
          </w:p>
        </w:tc>
      </w:tr>
      <w:tr w:rsidR="003A2C5A" w:rsidRPr="003A2C5A" w14:paraId="7C75C96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986C10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70</w:t>
            </w:r>
          </w:p>
        </w:tc>
        <w:tc>
          <w:tcPr>
            <w:tcW w:w="1085" w:type="dxa"/>
            <w:noWrap/>
            <w:hideMark/>
          </w:tcPr>
          <w:p w14:paraId="41A8AF1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SME-EMEF11</w:t>
            </w:r>
          </w:p>
        </w:tc>
        <w:tc>
          <w:tcPr>
            <w:tcW w:w="1983" w:type="dxa"/>
            <w:noWrap/>
            <w:hideMark/>
          </w:tcPr>
          <w:p w14:paraId="7F52EFE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EMEF “NAIR TEIXEIRA ORTOLAN”</w:t>
            </w:r>
          </w:p>
        </w:tc>
        <w:tc>
          <w:tcPr>
            <w:tcW w:w="2835" w:type="dxa"/>
            <w:noWrap/>
            <w:hideMark/>
          </w:tcPr>
          <w:p w14:paraId="2BCB7C1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DE ENSINO FUNDAMENTAL (1° AO 5°) (EMEF)</w:t>
            </w:r>
          </w:p>
        </w:tc>
        <w:tc>
          <w:tcPr>
            <w:tcW w:w="2977" w:type="dxa"/>
            <w:noWrap/>
            <w:hideMark/>
          </w:tcPr>
          <w:p w14:paraId="3864574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AVENIDA: HIDEO TAKADA, 1008 – INOCOOP II</w:t>
            </w:r>
          </w:p>
        </w:tc>
      </w:tr>
      <w:tr w:rsidR="003A2C5A" w:rsidRPr="003A2C5A" w14:paraId="0E4793F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DBBBF7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71</w:t>
            </w:r>
          </w:p>
        </w:tc>
        <w:tc>
          <w:tcPr>
            <w:tcW w:w="1085" w:type="dxa"/>
            <w:noWrap/>
            <w:hideMark/>
          </w:tcPr>
          <w:p w14:paraId="36AC423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SME-EMEI(PE)06</w:t>
            </w:r>
          </w:p>
        </w:tc>
        <w:tc>
          <w:tcPr>
            <w:tcW w:w="1983" w:type="dxa"/>
            <w:noWrap/>
            <w:hideMark/>
          </w:tcPr>
          <w:p w14:paraId="097534F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“SANTA ARMELINO RAMACHOTTI”</w:t>
            </w:r>
          </w:p>
        </w:tc>
        <w:tc>
          <w:tcPr>
            <w:tcW w:w="2835" w:type="dxa"/>
            <w:noWrap/>
            <w:hideMark/>
          </w:tcPr>
          <w:p w14:paraId="707D9A4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1D95937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FLORIANO PEIXOTO, 784 - CRUZ DAS POSSES              </w:t>
            </w:r>
          </w:p>
        </w:tc>
      </w:tr>
      <w:tr w:rsidR="003A2C5A" w:rsidRPr="003A2C5A" w14:paraId="5D8623B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B03A8F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72</w:t>
            </w:r>
          </w:p>
        </w:tc>
        <w:tc>
          <w:tcPr>
            <w:tcW w:w="1085" w:type="dxa"/>
            <w:noWrap/>
            <w:hideMark/>
          </w:tcPr>
          <w:p w14:paraId="0675135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SME-EMEI16</w:t>
            </w:r>
          </w:p>
        </w:tc>
        <w:tc>
          <w:tcPr>
            <w:tcW w:w="1983" w:type="dxa"/>
            <w:noWrap/>
            <w:hideMark/>
          </w:tcPr>
          <w:p w14:paraId="54730EA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“TEREZINHA BACHEGA FAVARETTO” – CAIC</w:t>
            </w:r>
          </w:p>
        </w:tc>
        <w:tc>
          <w:tcPr>
            <w:tcW w:w="2835" w:type="dxa"/>
            <w:noWrap/>
            <w:hideMark/>
          </w:tcPr>
          <w:p w14:paraId="5D06CD2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68FA186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MARIA APARECIDA SALLA GRANDIZOL, 1111 – COHAB VIII        </w:t>
            </w:r>
          </w:p>
        </w:tc>
      </w:tr>
      <w:tr w:rsidR="003A2C5A" w:rsidRPr="003A2C5A" w14:paraId="0FA23EF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E14311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73</w:t>
            </w:r>
          </w:p>
        </w:tc>
        <w:tc>
          <w:tcPr>
            <w:tcW w:w="1085" w:type="dxa"/>
            <w:noWrap/>
            <w:hideMark/>
          </w:tcPr>
          <w:p w14:paraId="67AB250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SME-EMEI(PE)07</w:t>
            </w:r>
          </w:p>
        </w:tc>
        <w:tc>
          <w:tcPr>
            <w:tcW w:w="1983" w:type="dxa"/>
            <w:noWrap/>
            <w:hideMark/>
          </w:tcPr>
          <w:p w14:paraId="2BB76A4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 “THEREZA DOS ANJOS VILELA TEIXEIRA KAYSEN”</w:t>
            </w:r>
          </w:p>
        </w:tc>
        <w:tc>
          <w:tcPr>
            <w:tcW w:w="2835" w:type="dxa"/>
            <w:noWrap/>
            <w:hideMark/>
          </w:tcPr>
          <w:p w14:paraId="3676357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 ESCOLAS MUNICIPAIS (EMEI)</w:t>
            </w:r>
          </w:p>
        </w:tc>
        <w:tc>
          <w:tcPr>
            <w:tcW w:w="2977" w:type="dxa"/>
            <w:noWrap/>
            <w:hideMark/>
          </w:tcPr>
          <w:p w14:paraId="6FEDC4C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ALBERTO BENVEGNU, 156 – COHAB IV             </w:t>
            </w:r>
          </w:p>
        </w:tc>
      </w:tr>
      <w:tr w:rsidR="003A2C5A" w:rsidRPr="003A2C5A" w14:paraId="67260AD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E56403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74</w:t>
            </w:r>
          </w:p>
        </w:tc>
        <w:tc>
          <w:tcPr>
            <w:tcW w:w="1085" w:type="dxa"/>
            <w:noWrap/>
            <w:hideMark/>
          </w:tcPr>
          <w:p w14:paraId="2DE9E6C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SME-EMEI15</w:t>
            </w:r>
          </w:p>
        </w:tc>
        <w:tc>
          <w:tcPr>
            <w:tcW w:w="1983" w:type="dxa"/>
            <w:noWrap/>
            <w:hideMark/>
          </w:tcPr>
          <w:p w14:paraId="0146481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EMEI “STELLA SCATENA SIMIONI” </w:t>
            </w:r>
          </w:p>
        </w:tc>
        <w:tc>
          <w:tcPr>
            <w:tcW w:w="2835" w:type="dxa"/>
            <w:noWrap/>
            <w:hideMark/>
          </w:tcPr>
          <w:p w14:paraId="00495DC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CRECHES MUNICIPAIS (EMEI)</w:t>
            </w:r>
          </w:p>
        </w:tc>
        <w:tc>
          <w:tcPr>
            <w:tcW w:w="2977" w:type="dxa"/>
            <w:noWrap/>
            <w:hideMark/>
          </w:tcPr>
          <w:p w14:paraId="199E40B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ANTONIO BIANCONI, 1649 </w:t>
            </w:r>
            <w:proofErr w:type="gramStart"/>
            <w:r w:rsidRPr="003A2C5A">
              <w:rPr>
                <w:rFonts w:ascii="Arial" w:hAnsi="Arial" w:cs="Arial"/>
                <w:color w:val="000000"/>
                <w:sz w:val="18"/>
                <w:szCs w:val="18"/>
              </w:rPr>
              <w:t>–  ALTO</w:t>
            </w:r>
            <w:proofErr w:type="gramEnd"/>
            <w:r w:rsidRPr="003A2C5A">
              <w:rPr>
                <w:rFonts w:ascii="Arial" w:hAnsi="Arial" w:cs="Arial"/>
                <w:color w:val="000000"/>
                <w:sz w:val="18"/>
                <w:szCs w:val="18"/>
              </w:rPr>
              <w:t xml:space="preserve"> DO GINÁSIO              </w:t>
            </w:r>
          </w:p>
        </w:tc>
      </w:tr>
      <w:tr w:rsidR="003A2C5A" w:rsidRPr="003A2C5A" w14:paraId="31D20B08"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97A40A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75</w:t>
            </w:r>
          </w:p>
        </w:tc>
        <w:tc>
          <w:tcPr>
            <w:tcW w:w="1085" w:type="dxa"/>
            <w:noWrap/>
            <w:hideMark/>
          </w:tcPr>
          <w:p w14:paraId="220E439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SME-EMEIF01</w:t>
            </w:r>
          </w:p>
        </w:tc>
        <w:tc>
          <w:tcPr>
            <w:tcW w:w="1983" w:type="dxa"/>
            <w:noWrap/>
            <w:hideMark/>
          </w:tcPr>
          <w:p w14:paraId="1844EA2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EMEIF “ANNITA BARTOLLETTI RODRIGUES”</w:t>
            </w:r>
          </w:p>
        </w:tc>
        <w:tc>
          <w:tcPr>
            <w:tcW w:w="2835" w:type="dxa"/>
            <w:noWrap/>
            <w:hideMark/>
          </w:tcPr>
          <w:p w14:paraId="26D7A74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ESCOLAS MUNICIPAIS DE ENSINO INFANTIL E FUNDAMENTAL (EMEIF)</w:t>
            </w:r>
          </w:p>
        </w:tc>
        <w:tc>
          <w:tcPr>
            <w:tcW w:w="2977" w:type="dxa"/>
            <w:noWrap/>
            <w:hideMark/>
          </w:tcPr>
          <w:p w14:paraId="3A38D86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PAULO MELONI, 1231 – JARDIM PARAÍSO</w:t>
            </w:r>
          </w:p>
        </w:tc>
      </w:tr>
      <w:tr w:rsidR="003A2C5A" w:rsidRPr="003A2C5A" w14:paraId="0096270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1FE0D2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76</w:t>
            </w:r>
          </w:p>
        </w:tc>
        <w:tc>
          <w:tcPr>
            <w:tcW w:w="1085" w:type="dxa"/>
            <w:noWrap/>
            <w:hideMark/>
          </w:tcPr>
          <w:p w14:paraId="6A4C0D9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SME-EMEIF02</w:t>
            </w:r>
          </w:p>
        </w:tc>
        <w:tc>
          <w:tcPr>
            <w:tcW w:w="1983" w:type="dxa"/>
            <w:noWrap/>
            <w:hideMark/>
          </w:tcPr>
          <w:p w14:paraId="02B2A4C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EMEIF “CLEUZA MARIA PONTES BRAZ”</w:t>
            </w:r>
          </w:p>
        </w:tc>
        <w:tc>
          <w:tcPr>
            <w:tcW w:w="2835" w:type="dxa"/>
            <w:noWrap/>
            <w:hideMark/>
          </w:tcPr>
          <w:p w14:paraId="1A67A23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ESCOLAS MUNICIPAIS DE ENSINO INFANTIL E FUNDAMENTAL (EMEIF)</w:t>
            </w:r>
          </w:p>
        </w:tc>
        <w:tc>
          <w:tcPr>
            <w:tcW w:w="2977" w:type="dxa"/>
            <w:noWrap/>
            <w:hideMark/>
          </w:tcPr>
          <w:p w14:paraId="14C5BAA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BENJAMIN GONÇALVES, S/Nº - CONJUNTO HABITACIONAL JOSÉ GARCIA DA COSTA</w:t>
            </w:r>
          </w:p>
        </w:tc>
      </w:tr>
      <w:tr w:rsidR="003A2C5A" w:rsidRPr="003A2C5A" w14:paraId="20B8A298"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B65192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77</w:t>
            </w:r>
          </w:p>
        </w:tc>
        <w:tc>
          <w:tcPr>
            <w:tcW w:w="1085" w:type="dxa"/>
            <w:noWrap/>
            <w:hideMark/>
          </w:tcPr>
          <w:p w14:paraId="1081E70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SME-EMEIF03</w:t>
            </w:r>
          </w:p>
        </w:tc>
        <w:tc>
          <w:tcPr>
            <w:tcW w:w="1983" w:type="dxa"/>
            <w:noWrap/>
            <w:hideMark/>
          </w:tcPr>
          <w:p w14:paraId="6289977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EMEIF “MARIA </w:t>
            </w:r>
            <w:proofErr w:type="gramStart"/>
            <w:r w:rsidRPr="003A2C5A">
              <w:rPr>
                <w:rFonts w:ascii="Arial" w:hAnsi="Arial" w:cs="Arial"/>
                <w:color w:val="000000"/>
                <w:sz w:val="18"/>
                <w:szCs w:val="18"/>
              </w:rPr>
              <w:t>NELI  MUSSA</w:t>
            </w:r>
            <w:proofErr w:type="gramEnd"/>
            <w:r w:rsidRPr="003A2C5A">
              <w:rPr>
                <w:rFonts w:ascii="Arial" w:hAnsi="Arial" w:cs="Arial"/>
                <w:color w:val="000000"/>
                <w:sz w:val="18"/>
                <w:szCs w:val="18"/>
              </w:rPr>
              <w:t xml:space="preserve"> TONIELLO”</w:t>
            </w:r>
          </w:p>
        </w:tc>
        <w:tc>
          <w:tcPr>
            <w:tcW w:w="2835" w:type="dxa"/>
            <w:noWrap/>
            <w:hideMark/>
          </w:tcPr>
          <w:p w14:paraId="5384286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ESCOLAS MUNICIPAIS DE ENSINO INFANTIL E FUNDAMENTAL (EMEIF)</w:t>
            </w:r>
          </w:p>
        </w:tc>
        <w:tc>
          <w:tcPr>
            <w:tcW w:w="2977" w:type="dxa"/>
            <w:noWrap/>
            <w:hideMark/>
          </w:tcPr>
          <w:p w14:paraId="100EBEC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EUGENIO MARIANO ROSSIN, 443 – JARDIM CAMPO ALEGRE</w:t>
            </w:r>
          </w:p>
        </w:tc>
      </w:tr>
      <w:tr w:rsidR="003A2C5A" w:rsidRPr="003A2C5A" w14:paraId="049ADDD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64268B3"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78</w:t>
            </w:r>
          </w:p>
        </w:tc>
        <w:tc>
          <w:tcPr>
            <w:tcW w:w="1085" w:type="dxa"/>
            <w:noWrap/>
            <w:hideMark/>
          </w:tcPr>
          <w:p w14:paraId="1CB77FC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SME-ADM-03</w:t>
            </w:r>
          </w:p>
        </w:tc>
        <w:tc>
          <w:tcPr>
            <w:tcW w:w="1983" w:type="dxa"/>
            <w:noWrap/>
            <w:hideMark/>
          </w:tcPr>
          <w:p w14:paraId="46AEE77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MUNICIPAL DE EDUCAÇÃO</w:t>
            </w:r>
          </w:p>
        </w:tc>
        <w:tc>
          <w:tcPr>
            <w:tcW w:w="2835" w:type="dxa"/>
            <w:noWrap/>
            <w:hideMark/>
          </w:tcPr>
          <w:p w14:paraId="3EF1993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558FB18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WASHINGTON LUIZ, 1040</w:t>
            </w:r>
          </w:p>
        </w:tc>
      </w:tr>
      <w:tr w:rsidR="003A2C5A" w:rsidRPr="003A2C5A" w14:paraId="38E9B6C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43C56D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79</w:t>
            </w:r>
          </w:p>
        </w:tc>
        <w:tc>
          <w:tcPr>
            <w:tcW w:w="1085" w:type="dxa"/>
            <w:noWrap/>
            <w:hideMark/>
          </w:tcPr>
          <w:p w14:paraId="59DD687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SMASSA-16</w:t>
            </w:r>
          </w:p>
        </w:tc>
        <w:tc>
          <w:tcPr>
            <w:tcW w:w="1983" w:type="dxa"/>
            <w:noWrap/>
            <w:hideMark/>
          </w:tcPr>
          <w:p w14:paraId="1DFDE46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ALMOXARIFADO SOCIAL/ DEPÓSITO FUNDO SOCIAL</w:t>
            </w:r>
          </w:p>
        </w:tc>
        <w:tc>
          <w:tcPr>
            <w:tcW w:w="2835" w:type="dxa"/>
            <w:noWrap/>
            <w:hideMark/>
          </w:tcPr>
          <w:p w14:paraId="302FA28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2E7AD27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FRANCISCO DE ASSIS ALVARENGA, Nº 465 - JARDIM SHANGRI-LÁ</w:t>
            </w:r>
          </w:p>
        </w:tc>
      </w:tr>
      <w:tr w:rsidR="003A2C5A" w:rsidRPr="003A2C5A" w14:paraId="1FD4D24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91631C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80</w:t>
            </w:r>
          </w:p>
        </w:tc>
        <w:tc>
          <w:tcPr>
            <w:tcW w:w="1085" w:type="dxa"/>
            <w:noWrap/>
            <w:hideMark/>
          </w:tcPr>
          <w:p w14:paraId="637FB92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SMASSA-02</w:t>
            </w:r>
          </w:p>
        </w:tc>
        <w:tc>
          <w:tcPr>
            <w:tcW w:w="1983" w:type="dxa"/>
            <w:noWrap/>
            <w:hideMark/>
          </w:tcPr>
          <w:p w14:paraId="35EF6A6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CASA DA JUVENTUDE</w:t>
            </w:r>
          </w:p>
        </w:tc>
        <w:tc>
          <w:tcPr>
            <w:tcW w:w="2835" w:type="dxa"/>
            <w:noWrap/>
            <w:hideMark/>
          </w:tcPr>
          <w:p w14:paraId="3CD2E69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01E3EBA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MONTENEGRO, Nº 340 - JARDIM SANTA MARTA</w:t>
            </w:r>
          </w:p>
        </w:tc>
      </w:tr>
      <w:tr w:rsidR="003A2C5A" w:rsidRPr="003A2C5A" w14:paraId="206070A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294528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81</w:t>
            </w:r>
          </w:p>
        </w:tc>
        <w:tc>
          <w:tcPr>
            <w:tcW w:w="1085" w:type="dxa"/>
            <w:noWrap/>
            <w:hideMark/>
          </w:tcPr>
          <w:p w14:paraId="4F2FCAC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SMASSA-05</w:t>
            </w:r>
          </w:p>
        </w:tc>
        <w:tc>
          <w:tcPr>
            <w:tcW w:w="1983" w:type="dxa"/>
            <w:noWrap/>
            <w:hideMark/>
          </w:tcPr>
          <w:p w14:paraId="77823EA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CASA DA JUVENTUDE - NOVA SEDE</w:t>
            </w:r>
          </w:p>
        </w:tc>
        <w:tc>
          <w:tcPr>
            <w:tcW w:w="2835" w:type="dxa"/>
            <w:noWrap/>
            <w:hideMark/>
          </w:tcPr>
          <w:p w14:paraId="5AAA862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5AE8646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 </w:t>
            </w:r>
          </w:p>
        </w:tc>
      </w:tr>
      <w:tr w:rsidR="003A2C5A" w:rsidRPr="003A2C5A" w14:paraId="0F1767D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ECF6B9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82</w:t>
            </w:r>
          </w:p>
        </w:tc>
        <w:tc>
          <w:tcPr>
            <w:tcW w:w="1085" w:type="dxa"/>
            <w:noWrap/>
            <w:hideMark/>
          </w:tcPr>
          <w:p w14:paraId="665FA2B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SMASSA-15</w:t>
            </w:r>
          </w:p>
        </w:tc>
        <w:tc>
          <w:tcPr>
            <w:tcW w:w="1983" w:type="dxa"/>
            <w:noWrap/>
            <w:hideMark/>
          </w:tcPr>
          <w:p w14:paraId="7DF3753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CASA DO CONSELHO/ CONSELHO TUTELAR</w:t>
            </w:r>
          </w:p>
        </w:tc>
        <w:tc>
          <w:tcPr>
            <w:tcW w:w="2835" w:type="dxa"/>
            <w:noWrap/>
            <w:hideMark/>
          </w:tcPr>
          <w:p w14:paraId="7FE5AF0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297881C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EPITÁCIO PESSOA, Nº 2575 - JARDIM V DE DEZEMBRO</w:t>
            </w:r>
          </w:p>
        </w:tc>
      </w:tr>
      <w:tr w:rsidR="003A2C5A" w:rsidRPr="003A2C5A" w14:paraId="233AA7D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FF86873"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83</w:t>
            </w:r>
          </w:p>
        </w:tc>
        <w:tc>
          <w:tcPr>
            <w:tcW w:w="1085" w:type="dxa"/>
            <w:noWrap/>
            <w:hideMark/>
          </w:tcPr>
          <w:p w14:paraId="47CBAB1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SMASSA-19</w:t>
            </w:r>
          </w:p>
        </w:tc>
        <w:tc>
          <w:tcPr>
            <w:tcW w:w="1983" w:type="dxa"/>
            <w:noWrap/>
            <w:hideMark/>
          </w:tcPr>
          <w:p w14:paraId="6B705F3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CDI (CRECHE)</w:t>
            </w:r>
          </w:p>
        </w:tc>
        <w:tc>
          <w:tcPr>
            <w:tcW w:w="2835" w:type="dxa"/>
            <w:noWrap/>
            <w:hideMark/>
          </w:tcPr>
          <w:p w14:paraId="5102699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649AD71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AUAD SADER, Nº 190 - JARDIM LIBERDADE</w:t>
            </w:r>
          </w:p>
        </w:tc>
      </w:tr>
      <w:tr w:rsidR="003A2C5A" w:rsidRPr="003A2C5A" w14:paraId="704D816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C466B3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84</w:t>
            </w:r>
          </w:p>
        </w:tc>
        <w:tc>
          <w:tcPr>
            <w:tcW w:w="1085" w:type="dxa"/>
            <w:noWrap/>
            <w:hideMark/>
          </w:tcPr>
          <w:p w14:paraId="548C74C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SMASSA-04</w:t>
            </w:r>
          </w:p>
        </w:tc>
        <w:tc>
          <w:tcPr>
            <w:tcW w:w="1983" w:type="dxa"/>
            <w:noWrap/>
            <w:hideMark/>
          </w:tcPr>
          <w:p w14:paraId="2B68AE9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CONVIVÊNCIA DO IDOSO - CCI</w:t>
            </w:r>
          </w:p>
        </w:tc>
        <w:tc>
          <w:tcPr>
            <w:tcW w:w="2835" w:type="dxa"/>
            <w:noWrap/>
            <w:hideMark/>
          </w:tcPr>
          <w:p w14:paraId="69FDB3F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44EDC28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WASHINGTON LUIZ, Nº 603 - JARDIM SUMARÉ</w:t>
            </w:r>
          </w:p>
        </w:tc>
      </w:tr>
      <w:tr w:rsidR="003A2C5A" w:rsidRPr="003A2C5A" w14:paraId="5B5DFB7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86B032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85</w:t>
            </w:r>
          </w:p>
        </w:tc>
        <w:tc>
          <w:tcPr>
            <w:tcW w:w="1085" w:type="dxa"/>
            <w:noWrap/>
            <w:hideMark/>
          </w:tcPr>
          <w:p w14:paraId="6C64867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SMASSA-01</w:t>
            </w:r>
          </w:p>
        </w:tc>
        <w:tc>
          <w:tcPr>
            <w:tcW w:w="1983" w:type="dxa"/>
            <w:noWrap/>
            <w:hideMark/>
          </w:tcPr>
          <w:p w14:paraId="6787963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POP</w:t>
            </w:r>
          </w:p>
        </w:tc>
        <w:tc>
          <w:tcPr>
            <w:tcW w:w="2835" w:type="dxa"/>
            <w:noWrap/>
            <w:hideMark/>
          </w:tcPr>
          <w:p w14:paraId="579B8AA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ALOJAMENTO, ATENDIMENTO AO PÚBLICO</w:t>
            </w:r>
          </w:p>
        </w:tc>
        <w:tc>
          <w:tcPr>
            <w:tcW w:w="2977" w:type="dxa"/>
            <w:noWrap/>
            <w:hideMark/>
          </w:tcPr>
          <w:p w14:paraId="0524445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EPITÁCIO PESSOA, Nº 2650 - JARDIM ALVORADA</w:t>
            </w:r>
          </w:p>
        </w:tc>
      </w:tr>
      <w:tr w:rsidR="003A2C5A" w:rsidRPr="003A2C5A" w14:paraId="7A93B0C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F840F5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86</w:t>
            </w:r>
          </w:p>
        </w:tc>
        <w:tc>
          <w:tcPr>
            <w:tcW w:w="1085" w:type="dxa"/>
            <w:noWrap/>
            <w:hideMark/>
          </w:tcPr>
          <w:p w14:paraId="484D6F0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SMASSA-08</w:t>
            </w:r>
          </w:p>
        </w:tc>
        <w:tc>
          <w:tcPr>
            <w:tcW w:w="1983" w:type="dxa"/>
            <w:noWrap/>
            <w:hideMark/>
          </w:tcPr>
          <w:p w14:paraId="5DA8FAA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CPMA/PENA - EGRESSO</w:t>
            </w:r>
          </w:p>
        </w:tc>
        <w:tc>
          <w:tcPr>
            <w:tcW w:w="2835" w:type="dxa"/>
            <w:noWrap/>
            <w:hideMark/>
          </w:tcPr>
          <w:p w14:paraId="36A5428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7CF5BE5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FRANCISCO PINOTTI, Nº 28 - JARDIM SHANGRI-LÁ</w:t>
            </w:r>
          </w:p>
        </w:tc>
      </w:tr>
      <w:tr w:rsidR="003A2C5A" w:rsidRPr="003A2C5A" w14:paraId="47EB19E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EF26DE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87</w:t>
            </w:r>
          </w:p>
        </w:tc>
        <w:tc>
          <w:tcPr>
            <w:tcW w:w="1085" w:type="dxa"/>
            <w:noWrap/>
            <w:hideMark/>
          </w:tcPr>
          <w:p w14:paraId="05702BF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SMASSA-21</w:t>
            </w:r>
          </w:p>
        </w:tc>
        <w:tc>
          <w:tcPr>
            <w:tcW w:w="1983" w:type="dxa"/>
            <w:noWrap/>
            <w:hideMark/>
          </w:tcPr>
          <w:p w14:paraId="3B544B4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CRAS 2 ALVORADA AO LADO DA UBS</w:t>
            </w:r>
          </w:p>
        </w:tc>
        <w:tc>
          <w:tcPr>
            <w:tcW w:w="2835" w:type="dxa"/>
            <w:noWrap/>
            <w:hideMark/>
          </w:tcPr>
          <w:p w14:paraId="2BD979E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51265DD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PAULO MELONI, Nº 720 - JARDIM ALVORADA</w:t>
            </w:r>
          </w:p>
        </w:tc>
      </w:tr>
      <w:tr w:rsidR="003A2C5A" w:rsidRPr="003A2C5A" w14:paraId="77778B9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14CDAF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88</w:t>
            </w:r>
          </w:p>
        </w:tc>
        <w:tc>
          <w:tcPr>
            <w:tcW w:w="1085" w:type="dxa"/>
            <w:noWrap/>
            <w:hideMark/>
          </w:tcPr>
          <w:p w14:paraId="1C78930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SMASSA-09</w:t>
            </w:r>
          </w:p>
        </w:tc>
        <w:tc>
          <w:tcPr>
            <w:tcW w:w="1983" w:type="dxa"/>
            <w:noWrap/>
            <w:hideMark/>
          </w:tcPr>
          <w:p w14:paraId="58ADBCA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CRAS I</w:t>
            </w:r>
          </w:p>
        </w:tc>
        <w:tc>
          <w:tcPr>
            <w:tcW w:w="2835" w:type="dxa"/>
            <w:noWrap/>
            <w:hideMark/>
          </w:tcPr>
          <w:p w14:paraId="1C2B1A3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3C99E87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ANTÔNIO ZANANDRÉA, Nº 776 - CONJUNTO HABITACIONAL ANÉLIO CELLINE</w:t>
            </w:r>
          </w:p>
        </w:tc>
      </w:tr>
      <w:tr w:rsidR="003A2C5A" w:rsidRPr="003A2C5A" w14:paraId="11666B8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03438AA"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89</w:t>
            </w:r>
          </w:p>
        </w:tc>
        <w:tc>
          <w:tcPr>
            <w:tcW w:w="1085" w:type="dxa"/>
            <w:noWrap/>
            <w:hideMark/>
          </w:tcPr>
          <w:p w14:paraId="2E6EACC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SMASSA-10</w:t>
            </w:r>
          </w:p>
        </w:tc>
        <w:tc>
          <w:tcPr>
            <w:tcW w:w="1983" w:type="dxa"/>
            <w:noWrap/>
            <w:hideMark/>
          </w:tcPr>
          <w:p w14:paraId="66E7DC2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CRAS II</w:t>
            </w:r>
          </w:p>
        </w:tc>
        <w:tc>
          <w:tcPr>
            <w:tcW w:w="2835" w:type="dxa"/>
            <w:noWrap/>
            <w:hideMark/>
          </w:tcPr>
          <w:p w14:paraId="67F6DB4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044620D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EDUARDO VASSIMON, Nº 503 - JARDIM ALVORADA</w:t>
            </w:r>
          </w:p>
        </w:tc>
      </w:tr>
      <w:tr w:rsidR="003A2C5A" w:rsidRPr="003A2C5A" w14:paraId="29F777B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1375C2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90</w:t>
            </w:r>
          </w:p>
        </w:tc>
        <w:tc>
          <w:tcPr>
            <w:tcW w:w="1085" w:type="dxa"/>
            <w:noWrap/>
            <w:hideMark/>
          </w:tcPr>
          <w:p w14:paraId="63D71CA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SMASSA-11</w:t>
            </w:r>
          </w:p>
        </w:tc>
        <w:tc>
          <w:tcPr>
            <w:tcW w:w="1983" w:type="dxa"/>
            <w:noWrap/>
            <w:hideMark/>
          </w:tcPr>
          <w:p w14:paraId="4E7346B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CRAS III</w:t>
            </w:r>
          </w:p>
        </w:tc>
        <w:tc>
          <w:tcPr>
            <w:tcW w:w="2835" w:type="dxa"/>
            <w:noWrap/>
            <w:hideMark/>
          </w:tcPr>
          <w:p w14:paraId="376D24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711ABDF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ANTÔNIO BIANCHI, 156 - JARDIM SINDICATO</w:t>
            </w:r>
          </w:p>
        </w:tc>
      </w:tr>
      <w:tr w:rsidR="003A2C5A" w:rsidRPr="003A2C5A" w14:paraId="4754807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5B7809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91</w:t>
            </w:r>
          </w:p>
        </w:tc>
        <w:tc>
          <w:tcPr>
            <w:tcW w:w="1085" w:type="dxa"/>
            <w:noWrap/>
            <w:hideMark/>
          </w:tcPr>
          <w:p w14:paraId="3BCDF38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SMASSA-12</w:t>
            </w:r>
          </w:p>
        </w:tc>
        <w:tc>
          <w:tcPr>
            <w:tcW w:w="1983" w:type="dxa"/>
            <w:noWrap/>
            <w:hideMark/>
          </w:tcPr>
          <w:p w14:paraId="670482D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CRAS IV/ DEPOSITO</w:t>
            </w:r>
          </w:p>
        </w:tc>
        <w:tc>
          <w:tcPr>
            <w:tcW w:w="2835" w:type="dxa"/>
            <w:noWrap/>
            <w:hideMark/>
          </w:tcPr>
          <w:p w14:paraId="331C7B8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66BBA27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TENENTE CARVALHO, Nº 470 - DISTRITO DE CRUZ DAS POSSES</w:t>
            </w:r>
          </w:p>
        </w:tc>
      </w:tr>
      <w:tr w:rsidR="003A2C5A" w:rsidRPr="003A2C5A" w14:paraId="167AB93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FD0B81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92</w:t>
            </w:r>
          </w:p>
        </w:tc>
        <w:tc>
          <w:tcPr>
            <w:tcW w:w="1085" w:type="dxa"/>
            <w:noWrap/>
            <w:hideMark/>
          </w:tcPr>
          <w:p w14:paraId="5532E49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SMASSA-22</w:t>
            </w:r>
          </w:p>
        </w:tc>
        <w:tc>
          <w:tcPr>
            <w:tcW w:w="1983" w:type="dxa"/>
            <w:noWrap/>
            <w:hideMark/>
          </w:tcPr>
          <w:p w14:paraId="1C77F1A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CRAS V</w:t>
            </w:r>
          </w:p>
        </w:tc>
        <w:tc>
          <w:tcPr>
            <w:tcW w:w="2835" w:type="dxa"/>
            <w:noWrap/>
            <w:hideMark/>
          </w:tcPr>
          <w:p w14:paraId="407DB4F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3194046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HIDEO TAKADA, Nº 155 - CONJUNTO HABITACIONAL ANTÔNIO PEDRO ORTOLAN</w:t>
            </w:r>
          </w:p>
        </w:tc>
      </w:tr>
      <w:tr w:rsidR="003A2C5A" w:rsidRPr="003A2C5A" w14:paraId="1616375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D214BB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93</w:t>
            </w:r>
          </w:p>
        </w:tc>
        <w:tc>
          <w:tcPr>
            <w:tcW w:w="1085" w:type="dxa"/>
            <w:noWrap/>
            <w:hideMark/>
          </w:tcPr>
          <w:p w14:paraId="0162EE0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SMASSA-13</w:t>
            </w:r>
          </w:p>
        </w:tc>
        <w:tc>
          <w:tcPr>
            <w:tcW w:w="1983" w:type="dxa"/>
            <w:noWrap/>
            <w:hideMark/>
          </w:tcPr>
          <w:p w14:paraId="4B5117C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CREAS</w:t>
            </w:r>
          </w:p>
        </w:tc>
        <w:tc>
          <w:tcPr>
            <w:tcW w:w="2835" w:type="dxa"/>
            <w:noWrap/>
            <w:hideMark/>
          </w:tcPr>
          <w:p w14:paraId="010A9D8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0F499CE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JOSÉ ANTÔNIO ANGELOTI, Nº 159 - CONJUNTO HABITACIONAL ANTÔNIO COSTA PATRÃO</w:t>
            </w:r>
          </w:p>
        </w:tc>
      </w:tr>
      <w:tr w:rsidR="003A2C5A" w:rsidRPr="003A2C5A" w14:paraId="2F1F74B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D560AF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94</w:t>
            </w:r>
          </w:p>
        </w:tc>
        <w:tc>
          <w:tcPr>
            <w:tcW w:w="1085" w:type="dxa"/>
            <w:noWrap/>
            <w:hideMark/>
          </w:tcPr>
          <w:p w14:paraId="18F0703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SMASSA-17</w:t>
            </w:r>
          </w:p>
        </w:tc>
        <w:tc>
          <w:tcPr>
            <w:tcW w:w="1983" w:type="dxa"/>
            <w:noWrap/>
            <w:hideMark/>
          </w:tcPr>
          <w:p w14:paraId="5B0D467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DEPOSITO CRAS 4 CRUZ DAS POSSES</w:t>
            </w:r>
          </w:p>
        </w:tc>
        <w:tc>
          <w:tcPr>
            <w:tcW w:w="2835" w:type="dxa"/>
            <w:noWrap/>
            <w:hideMark/>
          </w:tcPr>
          <w:p w14:paraId="2756342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311C8B7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SILVA JARDIM, Nº 629 - DISTRITO DE CRUZ DAS POSSES</w:t>
            </w:r>
          </w:p>
        </w:tc>
      </w:tr>
      <w:tr w:rsidR="003A2C5A" w:rsidRPr="003A2C5A" w14:paraId="4416F9A8"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4CDE04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95</w:t>
            </w:r>
          </w:p>
        </w:tc>
        <w:tc>
          <w:tcPr>
            <w:tcW w:w="1085" w:type="dxa"/>
            <w:noWrap/>
            <w:hideMark/>
          </w:tcPr>
          <w:p w14:paraId="492111E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SMASSA-20</w:t>
            </w:r>
          </w:p>
        </w:tc>
        <w:tc>
          <w:tcPr>
            <w:tcW w:w="1983" w:type="dxa"/>
            <w:noWrap/>
            <w:hideMark/>
          </w:tcPr>
          <w:p w14:paraId="14B8A12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DEPÓSITO DO CRAS I (PONTO DE ENTREGA DE BENEFICIOS)</w:t>
            </w:r>
          </w:p>
        </w:tc>
        <w:tc>
          <w:tcPr>
            <w:tcW w:w="2835" w:type="dxa"/>
            <w:noWrap/>
            <w:hideMark/>
          </w:tcPr>
          <w:p w14:paraId="0A0B7E5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75FB487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ANTÔNIO DE ABREU FILHO, Nº 50 - CONJUNTO HABITACIONAL LÚCIA FABRO SVERZUT</w:t>
            </w:r>
          </w:p>
        </w:tc>
      </w:tr>
      <w:tr w:rsidR="003A2C5A" w:rsidRPr="003A2C5A" w14:paraId="0CB9A096"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0747D5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96</w:t>
            </w:r>
          </w:p>
        </w:tc>
        <w:tc>
          <w:tcPr>
            <w:tcW w:w="1085" w:type="dxa"/>
            <w:noWrap/>
            <w:hideMark/>
          </w:tcPr>
          <w:p w14:paraId="4FFA691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SMASSA-07</w:t>
            </w:r>
          </w:p>
        </w:tc>
        <w:tc>
          <w:tcPr>
            <w:tcW w:w="1983" w:type="dxa"/>
            <w:noWrap/>
            <w:hideMark/>
          </w:tcPr>
          <w:p w14:paraId="549EB7C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FÁRMACIA ORTESES</w:t>
            </w:r>
          </w:p>
        </w:tc>
        <w:tc>
          <w:tcPr>
            <w:tcW w:w="2835" w:type="dxa"/>
            <w:noWrap/>
            <w:hideMark/>
          </w:tcPr>
          <w:p w14:paraId="67FD230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7534FC2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WASHINGTON LUÍS, Nº 1138 - CENTRO</w:t>
            </w:r>
          </w:p>
        </w:tc>
      </w:tr>
      <w:tr w:rsidR="003A2C5A" w:rsidRPr="003A2C5A" w14:paraId="7AEE37B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8525443"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97</w:t>
            </w:r>
          </w:p>
        </w:tc>
        <w:tc>
          <w:tcPr>
            <w:tcW w:w="1085" w:type="dxa"/>
            <w:noWrap/>
            <w:hideMark/>
          </w:tcPr>
          <w:p w14:paraId="197769E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SMASSA-03</w:t>
            </w:r>
          </w:p>
        </w:tc>
        <w:tc>
          <w:tcPr>
            <w:tcW w:w="1983" w:type="dxa"/>
            <w:noWrap/>
            <w:hideMark/>
          </w:tcPr>
          <w:p w14:paraId="15269B6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MAGIA DO CIRCO</w:t>
            </w:r>
          </w:p>
        </w:tc>
        <w:tc>
          <w:tcPr>
            <w:tcW w:w="2835" w:type="dxa"/>
            <w:noWrap/>
            <w:hideMark/>
          </w:tcPr>
          <w:p w14:paraId="0524D27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70AB692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MONTENEGRO, Nº 340 - JARDIM SANTA MARTA</w:t>
            </w:r>
          </w:p>
        </w:tc>
      </w:tr>
      <w:tr w:rsidR="003A2C5A" w:rsidRPr="003A2C5A" w14:paraId="00DB0C08"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FDD329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98</w:t>
            </w:r>
          </w:p>
        </w:tc>
        <w:tc>
          <w:tcPr>
            <w:tcW w:w="1085" w:type="dxa"/>
            <w:noWrap/>
            <w:hideMark/>
          </w:tcPr>
          <w:p w14:paraId="03EA981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SMASSA-14</w:t>
            </w:r>
          </w:p>
        </w:tc>
        <w:tc>
          <w:tcPr>
            <w:tcW w:w="1983" w:type="dxa"/>
            <w:noWrap/>
            <w:hideMark/>
          </w:tcPr>
          <w:p w14:paraId="59DA281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NÚCLEO DE ATENDIMENTO SOCIAL (VILA GARCIA)</w:t>
            </w:r>
          </w:p>
        </w:tc>
        <w:tc>
          <w:tcPr>
            <w:tcW w:w="2835" w:type="dxa"/>
            <w:noWrap/>
            <w:hideMark/>
          </w:tcPr>
          <w:p w14:paraId="213FC90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270EE10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MERCEDES PASSARELI JUVÊNCIO - VILA GARCIA</w:t>
            </w:r>
          </w:p>
        </w:tc>
      </w:tr>
      <w:tr w:rsidR="003A2C5A" w:rsidRPr="003A2C5A" w14:paraId="7F67F43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E693D8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99</w:t>
            </w:r>
          </w:p>
        </w:tc>
        <w:tc>
          <w:tcPr>
            <w:tcW w:w="1085" w:type="dxa"/>
            <w:noWrap/>
            <w:hideMark/>
          </w:tcPr>
          <w:p w14:paraId="5669A3A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SMASSA-18</w:t>
            </w:r>
          </w:p>
        </w:tc>
        <w:tc>
          <w:tcPr>
            <w:tcW w:w="1983" w:type="dxa"/>
            <w:noWrap/>
            <w:hideMark/>
          </w:tcPr>
          <w:p w14:paraId="2DB92E8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PROJETO MÃO NA MASSA</w:t>
            </w:r>
          </w:p>
        </w:tc>
        <w:tc>
          <w:tcPr>
            <w:tcW w:w="2835" w:type="dxa"/>
            <w:noWrap/>
            <w:hideMark/>
          </w:tcPr>
          <w:p w14:paraId="343B464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61045CC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CANESIN, Nº 621 - JARDIM ALVORADA</w:t>
            </w:r>
          </w:p>
        </w:tc>
      </w:tr>
      <w:tr w:rsidR="003A2C5A" w:rsidRPr="003A2C5A" w14:paraId="0D1330D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211BFF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100</w:t>
            </w:r>
          </w:p>
        </w:tc>
        <w:tc>
          <w:tcPr>
            <w:tcW w:w="1085" w:type="dxa"/>
            <w:noWrap/>
            <w:hideMark/>
          </w:tcPr>
          <w:p w14:paraId="0DFE780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SMASSA-06</w:t>
            </w:r>
          </w:p>
        </w:tc>
        <w:tc>
          <w:tcPr>
            <w:tcW w:w="1983" w:type="dxa"/>
            <w:noWrap/>
            <w:hideMark/>
          </w:tcPr>
          <w:p w14:paraId="764F130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SOCIAL/ FUNDO SOCIAL</w:t>
            </w:r>
          </w:p>
        </w:tc>
        <w:tc>
          <w:tcPr>
            <w:tcW w:w="2835" w:type="dxa"/>
            <w:noWrap/>
            <w:hideMark/>
          </w:tcPr>
          <w:p w14:paraId="5299209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5784649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AUAD SADER, Nº 160 - JARDIM LIBERDADE</w:t>
            </w:r>
          </w:p>
        </w:tc>
      </w:tr>
      <w:tr w:rsidR="003A2C5A" w:rsidRPr="003A2C5A" w14:paraId="4163523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444C4D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101</w:t>
            </w:r>
          </w:p>
        </w:tc>
        <w:tc>
          <w:tcPr>
            <w:tcW w:w="1085" w:type="dxa"/>
            <w:noWrap/>
            <w:hideMark/>
          </w:tcPr>
          <w:p w14:paraId="4D3FB90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SMA-01</w:t>
            </w:r>
          </w:p>
        </w:tc>
        <w:tc>
          <w:tcPr>
            <w:tcW w:w="1983" w:type="dxa"/>
            <w:noWrap/>
            <w:hideMark/>
          </w:tcPr>
          <w:p w14:paraId="20A939D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CEJUSC</w:t>
            </w:r>
          </w:p>
        </w:tc>
        <w:tc>
          <w:tcPr>
            <w:tcW w:w="2835" w:type="dxa"/>
            <w:noWrap/>
            <w:hideMark/>
          </w:tcPr>
          <w:p w14:paraId="171D158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ADMINISTRATIVO</w:t>
            </w:r>
          </w:p>
        </w:tc>
        <w:tc>
          <w:tcPr>
            <w:tcW w:w="2977" w:type="dxa"/>
            <w:noWrap/>
            <w:hideMark/>
          </w:tcPr>
          <w:p w14:paraId="51D05BE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JORGE ABRAÃO, 561, 571 E 581 - JARDIM LIBERDADE</w:t>
            </w:r>
          </w:p>
        </w:tc>
      </w:tr>
      <w:tr w:rsidR="003A2C5A" w:rsidRPr="003A2C5A" w14:paraId="0BCBB48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A54D30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102</w:t>
            </w:r>
          </w:p>
        </w:tc>
        <w:tc>
          <w:tcPr>
            <w:tcW w:w="1085" w:type="dxa"/>
            <w:noWrap/>
            <w:hideMark/>
          </w:tcPr>
          <w:p w14:paraId="43309A5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SMA-02</w:t>
            </w:r>
          </w:p>
        </w:tc>
        <w:tc>
          <w:tcPr>
            <w:tcW w:w="1983" w:type="dxa"/>
            <w:noWrap/>
            <w:hideMark/>
          </w:tcPr>
          <w:p w14:paraId="3A9E03E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ALMOXARIFADO CENTRAL</w:t>
            </w:r>
          </w:p>
        </w:tc>
        <w:tc>
          <w:tcPr>
            <w:tcW w:w="2835" w:type="dxa"/>
            <w:noWrap/>
            <w:hideMark/>
          </w:tcPr>
          <w:p w14:paraId="5B0877E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6EECC19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MARGINAL MANOEL PAVAN, Nº 1286 - JARDIM DAS PALMEIRAS</w:t>
            </w:r>
          </w:p>
        </w:tc>
      </w:tr>
      <w:tr w:rsidR="003A2C5A" w:rsidRPr="003A2C5A" w14:paraId="7FA4741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0DA078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103</w:t>
            </w:r>
          </w:p>
        </w:tc>
        <w:tc>
          <w:tcPr>
            <w:tcW w:w="1085" w:type="dxa"/>
            <w:noWrap/>
            <w:hideMark/>
          </w:tcPr>
          <w:p w14:paraId="6760518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SMA-03</w:t>
            </w:r>
          </w:p>
        </w:tc>
        <w:tc>
          <w:tcPr>
            <w:tcW w:w="1983" w:type="dxa"/>
            <w:noWrap/>
            <w:hideMark/>
          </w:tcPr>
          <w:p w14:paraId="7524E02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PAÇO MUNICIPAL</w:t>
            </w:r>
          </w:p>
        </w:tc>
        <w:tc>
          <w:tcPr>
            <w:tcW w:w="2835" w:type="dxa"/>
            <w:noWrap/>
            <w:hideMark/>
          </w:tcPr>
          <w:p w14:paraId="22B7AA1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7B04BBC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APRÍGIO DE ARAÚJO, Nº 837 - CENTRO</w:t>
            </w:r>
          </w:p>
        </w:tc>
      </w:tr>
      <w:tr w:rsidR="003A2C5A" w:rsidRPr="003A2C5A" w14:paraId="2BCE1B4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3069C8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104</w:t>
            </w:r>
          </w:p>
        </w:tc>
        <w:tc>
          <w:tcPr>
            <w:tcW w:w="1085" w:type="dxa"/>
            <w:noWrap/>
            <w:hideMark/>
          </w:tcPr>
          <w:p w14:paraId="0FB0B35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SMA-04</w:t>
            </w:r>
          </w:p>
        </w:tc>
        <w:tc>
          <w:tcPr>
            <w:tcW w:w="1983" w:type="dxa"/>
            <w:noWrap/>
            <w:hideMark/>
          </w:tcPr>
          <w:p w14:paraId="08DD4D4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ARQUIVO MORTO</w:t>
            </w:r>
          </w:p>
        </w:tc>
        <w:tc>
          <w:tcPr>
            <w:tcW w:w="2835" w:type="dxa"/>
            <w:noWrap/>
            <w:hideMark/>
          </w:tcPr>
          <w:p w14:paraId="2CEA5E8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3638602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DR. PIO DUFLES, Nº 278 - ALTO DA SEMAR</w:t>
            </w:r>
          </w:p>
        </w:tc>
      </w:tr>
      <w:tr w:rsidR="003A2C5A" w:rsidRPr="003A2C5A" w14:paraId="3911058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CF93B7A"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105</w:t>
            </w:r>
          </w:p>
        </w:tc>
        <w:tc>
          <w:tcPr>
            <w:tcW w:w="1085" w:type="dxa"/>
            <w:noWrap/>
            <w:hideMark/>
          </w:tcPr>
          <w:p w14:paraId="206B722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SMSP-01</w:t>
            </w:r>
          </w:p>
        </w:tc>
        <w:tc>
          <w:tcPr>
            <w:tcW w:w="1983" w:type="dxa"/>
            <w:noWrap/>
            <w:hideMark/>
          </w:tcPr>
          <w:p w14:paraId="5506991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JUNTA MILITAR</w:t>
            </w:r>
          </w:p>
        </w:tc>
        <w:tc>
          <w:tcPr>
            <w:tcW w:w="2835" w:type="dxa"/>
            <w:noWrap/>
            <w:hideMark/>
          </w:tcPr>
          <w:p w14:paraId="792C8C5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POSTO DE ATENDIMENTO</w:t>
            </w:r>
          </w:p>
        </w:tc>
        <w:tc>
          <w:tcPr>
            <w:tcW w:w="2977" w:type="dxa"/>
            <w:noWrap/>
            <w:hideMark/>
          </w:tcPr>
          <w:p w14:paraId="3D10657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ELPÍDIO GOMES, Nº 40 - CENTRO</w:t>
            </w:r>
          </w:p>
        </w:tc>
      </w:tr>
      <w:tr w:rsidR="003A2C5A" w:rsidRPr="003A2C5A" w14:paraId="54062F4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D0F006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106</w:t>
            </w:r>
          </w:p>
        </w:tc>
        <w:tc>
          <w:tcPr>
            <w:tcW w:w="1085" w:type="dxa"/>
            <w:noWrap/>
            <w:hideMark/>
          </w:tcPr>
          <w:p w14:paraId="2390991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SMSP-02</w:t>
            </w:r>
          </w:p>
        </w:tc>
        <w:tc>
          <w:tcPr>
            <w:tcW w:w="1983" w:type="dxa"/>
            <w:noWrap/>
            <w:hideMark/>
          </w:tcPr>
          <w:p w14:paraId="7D4DB70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GUARDA MUNICIPAL</w:t>
            </w:r>
          </w:p>
        </w:tc>
        <w:tc>
          <w:tcPr>
            <w:tcW w:w="2835" w:type="dxa"/>
            <w:noWrap/>
            <w:hideMark/>
          </w:tcPr>
          <w:p w14:paraId="2972B5A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30AF66C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MARIA EUGÊNIA REIS BUENO, 351 - CENTRO</w:t>
            </w:r>
          </w:p>
        </w:tc>
      </w:tr>
      <w:tr w:rsidR="003A2C5A" w:rsidRPr="003A2C5A" w14:paraId="3E2DF76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C510BA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107</w:t>
            </w:r>
          </w:p>
        </w:tc>
        <w:tc>
          <w:tcPr>
            <w:tcW w:w="1085" w:type="dxa"/>
            <w:noWrap/>
            <w:hideMark/>
          </w:tcPr>
          <w:p w14:paraId="1C39542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SMSP-03</w:t>
            </w:r>
          </w:p>
        </w:tc>
        <w:tc>
          <w:tcPr>
            <w:tcW w:w="1983" w:type="dxa"/>
            <w:noWrap/>
            <w:hideMark/>
          </w:tcPr>
          <w:p w14:paraId="5E5EE68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GUARDA MUNICIPAL - DISTRITO DE CRUZ DAS POSSES</w:t>
            </w:r>
          </w:p>
        </w:tc>
        <w:tc>
          <w:tcPr>
            <w:tcW w:w="2835" w:type="dxa"/>
            <w:noWrap/>
            <w:hideMark/>
          </w:tcPr>
          <w:p w14:paraId="79BF0BB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POSTO DE ATENDIMENTO</w:t>
            </w:r>
          </w:p>
        </w:tc>
        <w:tc>
          <w:tcPr>
            <w:tcW w:w="2977" w:type="dxa"/>
            <w:noWrap/>
            <w:hideMark/>
          </w:tcPr>
          <w:p w14:paraId="3130F4D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TENENTE CARVALHO, Nº 774 - DISTRITO DE CRUZ DAS POSSES</w:t>
            </w:r>
          </w:p>
        </w:tc>
      </w:tr>
      <w:tr w:rsidR="003A2C5A" w:rsidRPr="003A2C5A" w14:paraId="75B073D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47A258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108</w:t>
            </w:r>
          </w:p>
        </w:tc>
        <w:tc>
          <w:tcPr>
            <w:tcW w:w="1085" w:type="dxa"/>
            <w:noWrap/>
            <w:hideMark/>
          </w:tcPr>
          <w:p w14:paraId="5CFF965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SMSP-04</w:t>
            </w:r>
          </w:p>
        </w:tc>
        <w:tc>
          <w:tcPr>
            <w:tcW w:w="1983" w:type="dxa"/>
            <w:noWrap/>
            <w:hideMark/>
          </w:tcPr>
          <w:p w14:paraId="5436AA8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DE SEGURANÇA PÚBLICA</w:t>
            </w:r>
          </w:p>
        </w:tc>
        <w:tc>
          <w:tcPr>
            <w:tcW w:w="2835" w:type="dxa"/>
            <w:noWrap/>
            <w:hideMark/>
          </w:tcPr>
          <w:p w14:paraId="50397FC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48E78A4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BEPPE OLIVARES, 230 - JARDIM LOPES DA SILVA</w:t>
            </w:r>
          </w:p>
        </w:tc>
      </w:tr>
      <w:tr w:rsidR="003A2C5A" w:rsidRPr="003A2C5A" w14:paraId="78DB939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D5A270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109</w:t>
            </w:r>
          </w:p>
        </w:tc>
        <w:tc>
          <w:tcPr>
            <w:tcW w:w="1085" w:type="dxa"/>
            <w:noWrap/>
            <w:hideMark/>
          </w:tcPr>
          <w:p w14:paraId="5698ED1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SMSP-05</w:t>
            </w:r>
          </w:p>
        </w:tc>
        <w:tc>
          <w:tcPr>
            <w:tcW w:w="1983" w:type="dxa"/>
            <w:noWrap/>
            <w:hideMark/>
          </w:tcPr>
          <w:p w14:paraId="43CBB31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PÁTIO DE MATERIAIS - DEMUTRAN</w:t>
            </w:r>
          </w:p>
        </w:tc>
        <w:tc>
          <w:tcPr>
            <w:tcW w:w="2835" w:type="dxa"/>
            <w:noWrap/>
            <w:hideMark/>
          </w:tcPr>
          <w:p w14:paraId="78A2543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0686B50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RODRIGO HENRIQUE MONTENEGRO, 451 - CIDADE JARDIM</w:t>
            </w:r>
          </w:p>
        </w:tc>
      </w:tr>
      <w:tr w:rsidR="003A2C5A" w:rsidRPr="003A2C5A" w14:paraId="7B9B3A8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ABA4E6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110</w:t>
            </w:r>
          </w:p>
        </w:tc>
        <w:tc>
          <w:tcPr>
            <w:tcW w:w="1085" w:type="dxa"/>
            <w:noWrap/>
            <w:hideMark/>
          </w:tcPr>
          <w:p w14:paraId="785F1FD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SMSP-06</w:t>
            </w:r>
          </w:p>
        </w:tc>
        <w:tc>
          <w:tcPr>
            <w:tcW w:w="1983" w:type="dxa"/>
            <w:noWrap/>
            <w:hideMark/>
          </w:tcPr>
          <w:p w14:paraId="74551AB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PÁTIO DE MATERIAIS - DEMUTRAN</w:t>
            </w:r>
          </w:p>
        </w:tc>
        <w:tc>
          <w:tcPr>
            <w:tcW w:w="2835" w:type="dxa"/>
            <w:noWrap/>
            <w:hideMark/>
          </w:tcPr>
          <w:p w14:paraId="7FEF1E3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136743A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RODRIGO HENRIQUE MONTENEGRO, 463 - CIDADE JARDIM</w:t>
            </w:r>
          </w:p>
        </w:tc>
      </w:tr>
      <w:tr w:rsidR="003A2C5A" w:rsidRPr="003A2C5A" w14:paraId="121EC8D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D2042B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111</w:t>
            </w:r>
          </w:p>
        </w:tc>
        <w:tc>
          <w:tcPr>
            <w:tcW w:w="1085" w:type="dxa"/>
            <w:noWrap/>
            <w:hideMark/>
          </w:tcPr>
          <w:p w14:paraId="29ACA7B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SMSP-07</w:t>
            </w:r>
          </w:p>
        </w:tc>
        <w:tc>
          <w:tcPr>
            <w:tcW w:w="1983" w:type="dxa"/>
            <w:noWrap/>
            <w:hideMark/>
          </w:tcPr>
          <w:p w14:paraId="5FAB28F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QUARTEL DO CORPO DE BOMBEIROS</w:t>
            </w:r>
          </w:p>
        </w:tc>
        <w:tc>
          <w:tcPr>
            <w:tcW w:w="2835" w:type="dxa"/>
            <w:noWrap/>
            <w:hideMark/>
          </w:tcPr>
          <w:p w14:paraId="4450685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POSTO DE ATENDIMENTO</w:t>
            </w:r>
          </w:p>
        </w:tc>
        <w:tc>
          <w:tcPr>
            <w:tcW w:w="2977" w:type="dxa"/>
            <w:noWrap/>
            <w:hideMark/>
          </w:tcPr>
          <w:p w14:paraId="5BC0E50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ANTÔNIO PASCHOAL, Nº 1199 - CENTRO</w:t>
            </w:r>
          </w:p>
        </w:tc>
      </w:tr>
      <w:tr w:rsidR="003A2C5A" w:rsidRPr="003A2C5A" w14:paraId="14D34EF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20C63C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112</w:t>
            </w:r>
          </w:p>
        </w:tc>
        <w:tc>
          <w:tcPr>
            <w:tcW w:w="1085" w:type="dxa"/>
            <w:noWrap/>
            <w:hideMark/>
          </w:tcPr>
          <w:p w14:paraId="705DC56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SODESUR-01</w:t>
            </w:r>
          </w:p>
        </w:tc>
        <w:tc>
          <w:tcPr>
            <w:tcW w:w="1983" w:type="dxa"/>
            <w:noWrap/>
            <w:hideMark/>
          </w:tcPr>
          <w:p w14:paraId="586AEC0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MUNICIPAL DE ORÇAMENTO E GESTÃO ORÇAMENTÁRIA</w:t>
            </w:r>
          </w:p>
        </w:tc>
        <w:tc>
          <w:tcPr>
            <w:tcW w:w="2835" w:type="dxa"/>
            <w:noWrap/>
            <w:hideMark/>
          </w:tcPr>
          <w:p w14:paraId="18ED290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5D4AACC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JORDÃO BORGHETTI, Nº 250 - JARDIM SÃO JOÃO</w:t>
            </w:r>
          </w:p>
        </w:tc>
      </w:tr>
      <w:tr w:rsidR="003A2C5A" w:rsidRPr="003A2C5A" w14:paraId="42B4639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9886F0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113</w:t>
            </w:r>
          </w:p>
        </w:tc>
        <w:tc>
          <w:tcPr>
            <w:tcW w:w="1085" w:type="dxa"/>
            <w:noWrap/>
            <w:hideMark/>
          </w:tcPr>
          <w:p w14:paraId="52186CE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SEFAZ-01</w:t>
            </w:r>
          </w:p>
        </w:tc>
        <w:tc>
          <w:tcPr>
            <w:tcW w:w="1983" w:type="dxa"/>
            <w:noWrap/>
            <w:hideMark/>
          </w:tcPr>
          <w:p w14:paraId="0E17DD4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MUNICIPAL DA FAZENDA</w:t>
            </w:r>
          </w:p>
        </w:tc>
        <w:tc>
          <w:tcPr>
            <w:tcW w:w="2835" w:type="dxa"/>
            <w:noWrap/>
            <w:hideMark/>
          </w:tcPr>
          <w:p w14:paraId="4491899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1E58760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JORDÃO BORGHETTI, Nº 250 - JARDIM SÃO JOÃO</w:t>
            </w:r>
          </w:p>
        </w:tc>
      </w:tr>
      <w:tr w:rsidR="003A2C5A" w:rsidRPr="003A2C5A" w14:paraId="013A0E4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D5CDC5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114</w:t>
            </w:r>
          </w:p>
        </w:tc>
        <w:tc>
          <w:tcPr>
            <w:tcW w:w="1085" w:type="dxa"/>
            <w:noWrap/>
            <w:hideMark/>
          </w:tcPr>
          <w:p w14:paraId="0E7EAD1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SMEL-01</w:t>
            </w:r>
          </w:p>
        </w:tc>
        <w:tc>
          <w:tcPr>
            <w:tcW w:w="1983" w:type="dxa"/>
            <w:noWrap/>
            <w:hideMark/>
          </w:tcPr>
          <w:p w14:paraId="2CC2DB8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MUNICIPAL FREDERICO DALMASO</w:t>
            </w:r>
          </w:p>
        </w:tc>
        <w:tc>
          <w:tcPr>
            <w:tcW w:w="2835" w:type="dxa"/>
            <w:noWrap/>
            <w:hideMark/>
          </w:tcPr>
          <w:p w14:paraId="4A6D1FF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5770109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GUILHERME VOLPE, N° 1350 - ALTO DO CAMPÃO</w:t>
            </w:r>
          </w:p>
        </w:tc>
      </w:tr>
      <w:tr w:rsidR="003A2C5A" w:rsidRPr="003A2C5A" w14:paraId="11671DE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B41CEC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115</w:t>
            </w:r>
          </w:p>
        </w:tc>
        <w:tc>
          <w:tcPr>
            <w:tcW w:w="1085" w:type="dxa"/>
            <w:noWrap/>
            <w:hideMark/>
          </w:tcPr>
          <w:p w14:paraId="16A7334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SMEL-02</w:t>
            </w:r>
          </w:p>
        </w:tc>
        <w:tc>
          <w:tcPr>
            <w:tcW w:w="1983" w:type="dxa"/>
            <w:noWrap/>
            <w:hideMark/>
          </w:tcPr>
          <w:p w14:paraId="27667DC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QUADRAS POLIESPORTIVAS NELLI TONIELLO</w:t>
            </w:r>
          </w:p>
        </w:tc>
        <w:tc>
          <w:tcPr>
            <w:tcW w:w="2835" w:type="dxa"/>
            <w:noWrap/>
            <w:hideMark/>
          </w:tcPr>
          <w:p w14:paraId="21F4E53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4B0B73D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EUGENIO MARIANO ROSSIN, Nº 443 - JARDIM CAMPO ALEGRE</w:t>
            </w:r>
          </w:p>
        </w:tc>
      </w:tr>
      <w:tr w:rsidR="003A2C5A" w:rsidRPr="003A2C5A" w14:paraId="294D17B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BF2607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116</w:t>
            </w:r>
          </w:p>
        </w:tc>
        <w:tc>
          <w:tcPr>
            <w:tcW w:w="1085" w:type="dxa"/>
            <w:noWrap/>
            <w:hideMark/>
          </w:tcPr>
          <w:p w14:paraId="5C6C58C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SMEL-03</w:t>
            </w:r>
          </w:p>
        </w:tc>
        <w:tc>
          <w:tcPr>
            <w:tcW w:w="1983" w:type="dxa"/>
            <w:noWrap/>
            <w:hideMark/>
          </w:tcPr>
          <w:p w14:paraId="43969B1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POLIESPORTIVA JOSÉ MOREIRA</w:t>
            </w:r>
          </w:p>
        </w:tc>
        <w:tc>
          <w:tcPr>
            <w:tcW w:w="2835" w:type="dxa"/>
            <w:noWrap/>
            <w:hideMark/>
          </w:tcPr>
          <w:p w14:paraId="03C7ADA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1E5E78C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JORDÃO BORGHETTI, N° 147 - JARDIM SÃO JOÃO</w:t>
            </w:r>
          </w:p>
        </w:tc>
      </w:tr>
      <w:tr w:rsidR="003A2C5A" w:rsidRPr="003A2C5A" w14:paraId="663303C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D9430D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117</w:t>
            </w:r>
          </w:p>
        </w:tc>
        <w:tc>
          <w:tcPr>
            <w:tcW w:w="1085" w:type="dxa"/>
            <w:noWrap/>
            <w:hideMark/>
          </w:tcPr>
          <w:p w14:paraId="092140C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SMEL-04</w:t>
            </w:r>
          </w:p>
        </w:tc>
        <w:tc>
          <w:tcPr>
            <w:tcW w:w="1983" w:type="dxa"/>
            <w:noWrap/>
            <w:hideMark/>
          </w:tcPr>
          <w:p w14:paraId="5BBFDCE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ESPORTIVO MOGIANA</w:t>
            </w:r>
          </w:p>
        </w:tc>
        <w:tc>
          <w:tcPr>
            <w:tcW w:w="2835" w:type="dxa"/>
            <w:noWrap/>
            <w:hideMark/>
          </w:tcPr>
          <w:p w14:paraId="6A89667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342E104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WASHINGTON LUIS, Nº 2123 - JARDIM ALVORADA</w:t>
            </w:r>
          </w:p>
        </w:tc>
      </w:tr>
      <w:tr w:rsidR="003A2C5A" w:rsidRPr="003A2C5A" w14:paraId="352724C6"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E23D10A"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118</w:t>
            </w:r>
          </w:p>
        </w:tc>
        <w:tc>
          <w:tcPr>
            <w:tcW w:w="1085" w:type="dxa"/>
            <w:noWrap/>
            <w:hideMark/>
          </w:tcPr>
          <w:p w14:paraId="4F1742E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SMEL-05</w:t>
            </w:r>
          </w:p>
        </w:tc>
        <w:tc>
          <w:tcPr>
            <w:tcW w:w="1983" w:type="dxa"/>
            <w:noWrap/>
            <w:hideMark/>
          </w:tcPr>
          <w:p w14:paraId="4A6D67D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OLÍMPICO MARIA ZEFERINA R. BALDAIA</w:t>
            </w:r>
          </w:p>
        </w:tc>
        <w:tc>
          <w:tcPr>
            <w:tcW w:w="2835" w:type="dxa"/>
            <w:noWrap/>
            <w:hideMark/>
          </w:tcPr>
          <w:p w14:paraId="62355C2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341C1A3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HUGO ZANINI, Nº SN - JARDIM EUROPA</w:t>
            </w:r>
          </w:p>
        </w:tc>
      </w:tr>
      <w:tr w:rsidR="003A2C5A" w:rsidRPr="003A2C5A" w14:paraId="624B5D2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9BA838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119</w:t>
            </w:r>
          </w:p>
        </w:tc>
        <w:tc>
          <w:tcPr>
            <w:tcW w:w="1085" w:type="dxa"/>
            <w:noWrap/>
            <w:hideMark/>
          </w:tcPr>
          <w:p w14:paraId="435432A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SMEL-06</w:t>
            </w:r>
          </w:p>
        </w:tc>
        <w:tc>
          <w:tcPr>
            <w:tcW w:w="1983" w:type="dxa"/>
            <w:noWrap/>
            <w:hideMark/>
          </w:tcPr>
          <w:p w14:paraId="1027E00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POLIESPORTIVA ILSON PEREIRA DE SOUZA</w:t>
            </w:r>
          </w:p>
        </w:tc>
        <w:tc>
          <w:tcPr>
            <w:tcW w:w="2835" w:type="dxa"/>
            <w:noWrap/>
            <w:hideMark/>
          </w:tcPr>
          <w:p w14:paraId="64CA183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38103EF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HUGO GAIOFATTO, Nº 162 - JARDIM CAMPO BELO</w:t>
            </w:r>
          </w:p>
        </w:tc>
      </w:tr>
      <w:tr w:rsidR="003A2C5A" w:rsidRPr="003A2C5A" w14:paraId="53503DB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0422E9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120</w:t>
            </w:r>
          </w:p>
        </w:tc>
        <w:tc>
          <w:tcPr>
            <w:tcW w:w="1085" w:type="dxa"/>
            <w:noWrap/>
            <w:hideMark/>
          </w:tcPr>
          <w:p w14:paraId="0602F76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SMEL-07</w:t>
            </w:r>
          </w:p>
        </w:tc>
        <w:tc>
          <w:tcPr>
            <w:tcW w:w="1983" w:type="dxa"/>
            <w:noWrap/>
            <w:hideMark/>
          </w:tcPr>
          <w:p w14:paraId="3ADA175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COMPLEXO ESPORTIVO SELMA REGINA O. MENDES</w:t>
            </w:r>
          </w:p>
        </w:tc>
        <w:tc>
          <w:tcPr>
            <w:tcW w:w="2835" w:type="dxa"/>
            <w:noWrap/>
            <w:hideMark/>
          </w:tcPr>
          <w:p w14:paraId="5BBF370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51AF760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JULIETA R. SPERANZA, Nº 271 - JARDIM NASSIM MAMED</w:t>
            </w:r>
          </w:p>
        </w:tc>
      </w:tr>
      <w:tr w:rsidR="003A2C5A" w:rsidRPr="003A2C5A" w14:paraId="0F9879C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85B83E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121</w:t>
            </w:r>
          </w:p>
        </w:tc>
        <w:tc>
          <w:tcPr>
            <w:tcW w:w="1085" w:type="dxa"/>
            <w:noWrap/>
            <w:hideMark/>
          </w:tcPr>
          <w:p w14:paraId="79DFC4C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SMEL-08</w:t>
            </w:r>
          </w:p>
        </w:tc>
        <w:tc>
          <w:tcPr>
            <w:tcW w:w="1983" w:type="dxa"/>
            <w:noWrap/>
            <w:hideMark/>
          </w:tcPr>
          <w:p w14:paraId="188DD9C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GINÁSIO PEDRO FERREIRA DOS REIS "DOCÃO"</w:t>
            </w:r>
          </w:p>
        </w:tc>
        <w:tc>
          <w:tcPr>
            <w:tcW w:w="2835" w:type="dxa"/>
            <w:noWrap/>
            <w:hideMark/>
          </w:tcPr>
          <w:p w14:paraId="14E91B3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4DC4BD2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BARTOLOMEU SALA, Nº 54 JARDIM V DE DEZEMBRO</w:t>
            </w:r>
          </w:p>
        </w:tc>
      </w:tr>
      <w:tr w:rsidR="003A2C5A" w:rsidRPr="003A2C5A" w14:paraId="6E203B2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784722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122</w:t>
            </w:r>
          </w:p>
        </w:tc>
        <w:tc>
          <w:tcPr>
            <w:tcW w:w="1085" w:type="dxa"/>
            <w:noWrap/>
            <w:hideMark/>
          </w:tcPr>
          <w:p w14:paraId="5F1C181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SMEL-09</w:t>
            </w:r>
          </w:p>
        </w:tc>
        <w:tc>
          <w:tcPr>
            <w:tcW w:w="1983" w:type="dxa"/>
            <w:noWrap/>
            <w:hideMark/>
          </w:tcPr>
          <w:p w14:paraId="53D5D11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LAZER MANOEL DE FREITAS MACHADO</w:t>
            </w:r>
          </w:p>
        </w:tc>
        <w:tc>
          <w:tcPr>
            <w:tcW w:w="2835" w:type="dxa"/>
            <w:noWrap/>
            <w:hideMark/>
          </w:tcPr>
          <w:p w14:paraId="4CC4822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29C10D1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JOSÉ SOLDERA, Nº SN - JARDIM SHANGRI-LÁ</w:t>
            </w:r>
          </w:p>
        </w:tc>
      </w:tr>
      <w:tr w:rsidR="003A2C5A" w:rsidRPr="003A2C5A" w14:paraId="10511BD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589C3B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123</w:t>
            </w:r>
          </w:p>
        </w:tc>
        <w:tc>
          <w:tcPr>
            <w:tcW w:w="1085" w:type="dxa"/>
            <w:noWrap/>
            <w:hideMark/>
          </w:tcPr>
          <w:p w14:paraId="71265C8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SMEL-10</w:t>
            </w:r>
          </w:p>
        </w:tc>
        <w:tc>
          <w:tcPr>
            <w:tcW w:w="1983" w:type="dxa"/>
            <w:noWrap/>
            <w:hideMark/>
          </w:tcPr>
          <w:p w14:paraId="67B9B74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POLIESPORTIVO DR EDGAR DEGA GONÇALVES</w:t>
            </w:r>
          </w:p>
        </w:tc>
        <w:tc>
          <w:tcPr>
            <w:tcW w:w="2835" w:type="dxa"/>
            <w:noWrap/>
            <w:hideMark/>
          </w:tcPr>
          <w:p w14:paraId="5ABA382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3508091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AVENIDA AFONSO TRIGO, 500 - JARDIM SÃO JOÃO</w:t>
            </w:r>
          </w:p>
        </w:tc>
      </w:tr>
      <w:tr w:rsidR="003A2C5A" w:rsidRPr="003A2C5A" w14:paraId="67CD643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2A6875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124</w:t>
            </w:r>
          </w:p>
        </w:tc>
        <w:tc>
          <w:tcPr>
            <w:tcW w:w="1085" w:type="dxa"/>
            <w:noWrap/>
            <w:hideMark/>
          </w:tcPr>
          <w:p w14:paraId="19A3B65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SMEL-11</w:t>
            </w:r>
          </w:p>
        </w:tc>
        <w:tc>
          <w:tcPr>
            <w:tcW w:w="1983" w:type="dxa"/>
            <w:noWrap/>
            <w:hideMark/>
          </w:tcPr>
          <w:p w14:paraId="3897840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LAZER LOURIVAL DOS SANTOS</w:t>
            </w:r>
          </w:p>
        </w:tc>
        <w:tc>
          <w:tcPr>
            <w:tcW w:w="2835" w:type="dxa"/>
            <w:noWrap/>
            <w:hideMark/>
          </w:tcPr>
          <w:p w14:paraId="27B182A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5FEED0C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SANTINHO HUMBERTO APRILE, 486 - JARDIM JAMAICA]</w:t>
            </w:r>
          </w:p>
        </w:tc>
      </w:tr>
      <w:tr w:rsidR="003A2C5A" w:rsidRPr="003A2C5A" w14:paraId="25A3C9D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D8BB6E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125</w:t>
            </w:r>
          </w:p>
        </w:tc>
        <w:tc>
          <w:tcPr>
            <w:tcW w:w="1085" w:type="dxa"/>
            <w:noWrap/>
            <w:hideMark/>
          </w:tcPr>
          <w:p w14:paraId="03F58D7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SMEL-12</w:t>
            </w:r>
          </w:p>
        </w:tc>
        <w:tc>
          <w:tcPr>
            <w:tcW w:w="1983" w:type="dxa"/>
            <w:noWrap/>
            <w:hideMark/>
          </w:tcPr>
          <w:p w14:paraId="7E41199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DO TRABALHADOR SILVÉRIO SELLI</w:t>
            </w:r>
          </w:p>
        </w:tc>
        <w:tc>
          <w:tcPr>
            <w:tcW w:w="2835" w:type="dxa"/>
            <w:noWrap/>
            <w:hideMark/>
          </w:tcPr>
          <w:p w14:paraId="227FD6B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1D5D76D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ANTÔNIO CATANANTI, Nº SN - JARDIM ALTO DO GINÁSIO</w:t>
            </w:r>
          </w:p>
        </w:tc>
      </w:tr>
      <w:tr w:rsidR="003A2C5A" w:rsidRPr="003A2C5A" w14:paraId="477CB86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7838431"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126</w:t>
            </w:r>
          </w:p>
        </w:tc>
        <w:tc>
          <w:tcPr>
            <w:tcW w:w="1085" w:type="dxa"/>
            <w:noWrap/>
            <w:hideMark/>
          </w:tcPr>
          <w:p w14:paraId="2B73170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SMEL-13</w:t>
            </w:r>
          </w:p>
        </w:tc>
        <w:tc>
          <w:tcPr>
            <w:tcW w:w="1983" w:type="dxa"/>
            <w:noWrap/>
            <w:hideMark/>
          </w:tcPr>
          <w:p w14:paraId="79474F7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CENTRO COMUNITÁRIO JARDIM ALVORADA</w:t>
            </w:r>
          </w:p>
        </w:tc>
        <w:tc>
          <w:tcPr>
            <w:tcW w:w="2835" w:type="dxa"/>
            <w:noWrap/>
            <w:hideMark/>
          </w:tcPr>
          <w:p w14:paraId="3FC085F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57E000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PAULO MELONI, Nº 720 - JARDIM ALVORADA</w:t>
            </w:r>
          </w:p>
        </w:tc>
      </w:tr>
      <w:tr w:rsidR="003A2C5A" w:rsidRPr="003A2C5A" w14:paraId="39415EA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6BA1AD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127</w:t>
            </w:r>
          </w:p>
        </w:tc>
        <w:tc>
          <w:tcPr>
            <w:tcW w:w="1085" w:type="dxa"/>
            <w:noWrap/>
            <w:hideMark/>
          </w:tcPr>
          <w:p w14:paraId="7CA5378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SMEL-14</w:t>
            </w:r>
          </w:p>
        </w:tc>
        <w:tc>
          <w:tcPr>
            <w:tcW w:w="1983" w:type="dxa"/>
            <w:noWrap/>
            <w:hideMark/>
          </w:tcPr>
          <w:p w14:paraId="6950D69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ESTADIO MUNICIPAL ADELINO FORTUNATO SIMIONI</w:t>
            </w:r>
          </w:p>
        </w:tc>
        <w:tc>
          <w:tcPr>
            <w:tcW w:w="2835" w:type="dxa"/>
            <w:noWrap/>
            <w:hideMark/>
          </w:tcPr>
          <w:p w14:paraId="5D454BE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467CB53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WASHINGTON LUIS, Nº 2486 - JARDIM ALVORADA</w:t>
            </w:r>
          </w:p>
        </w:tc>
      </w:tr>
      <w:tr w:rsidR="003A2C5A" w:rsidRPr="003A2C5A" w14:paraId="1F31689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BD89AF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128</w:t>
            </w:r>
          </w:p>
        </w:tc>
        <w:tc>
          <w:tcPr>
            <w:tcW w:w="1085" w:type="dxa"/>
            <w:noWrap/>
            <w:hideMark/>
          </w:tcPr>
          <w:p w14:paraId="5FBE947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SMEL-15</w:t>
            </w:r>
          </w:p>
        </w:tc>
        <w:tc>
          <w:tcPr>
            <w:tcW w:w="1983" w:type="dxa"/>
            <w:noWrap/>
            <w:hideMark/>
          </w:tcPr>
          <w:p w14:paraId="2D5311D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POLIESPORTIVA JOÃO MAURO MIESSA</w:t>
            </w:r>
          </w:p>
        </w:tc>
        <w:tc>
          <w:tcPr>
            <w:tcW w:w="2835" w:type="dxa"/>
            <w:noWrap/>
            <w:hideMark/>
          </w:tcPr>
          <w:p w14:paraId="66E0592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47C9AE5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AVENIDA HIDEO TAKADA, Nº SN - CONJUNTO HABITACIONAL LOURENÇO DOMENICI</w:t>
            </w:r>
          </w:p>
        </w:tc>
      </w:tr>
      <w:tr w:rsidR="003A2C5A" w:rsidRPr="003A2C5A" w14:paraId="555597B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5872D4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129</w:t>
            </w:r>
          </w:p>
        </w:tc>
        <w:tc>
          <w:tcPr>
            <w:tcW w:w="1085" w:type="dxa"/>
            <w:noWrap/>
            <w:hideMark/>
          </w:tcPr>
          <w:p w14:paraId="6DE183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SMEL-16</w:t>
            </w:r>
          </w:p>
        </w:tc>
        <w:tc>
          <w:tcPr>
            <w:tcW w:w="1983" w:type="dxa"/>
            <w:noWrap/>
            <w:hideMark/>
          </w:tcPr>
          <w:p w14:paraId="7F7B6C4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POLIESPORTIVO MARCEL LOPES TONIELO</w:t>
            </w:r>
          </w:p>
        </w:tc>
        <w:tc>
          <w:tcPr>
            <w:tcW w:w="2835" w:type="dxa"/>
            <w:noWrap/>
            <w:hideMark/>
          </w:tcPr>
          <w:p w14:paraId="3CF683F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5830706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CANESIN, Nº 621 - JARDIM ALVORADA</w:t>
            </w:r>
          </w:p>
        </w:tc>
      </w:tr>
      <w:tr w:rsidR="003A2C5A" w:rsidRPr="003A2C5A" w14:paraId="7F5E865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FAAB92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130</w:t>
            </w:r>
          </w:p>
        </w:tc>
        <w:tc>
          <w:tcPr>
            <w:tcW w:w="1085" w:type="dxa"/>
            <w:noWrap/>
            <w:hideMark/>
          </w:tcPr>
          <w:p w14:paraId="638CD27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SMEL-17</w:t>
            </w:r>
          </w:p>
        </w:tc>
        <w:tc>
          <w:tcPr>
            <w:tcW w:w="1983" w:type="dxa"/>
            <w:noWrap/>
            <w:hideMark/>
          </w:tcPr>
          <w:p w14:paraId="2C7246B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PARQUE AQUATICO HORACIO EURIPEDES FERREIRA</w:t>
            </w:r>
          </w:p>
        </w:tc>
        <w:tc>
          <w:tcPr>
            <w:tcW w:w="2835" w:type="dxa"/>
            <w:noWrap/>
            <w:hideMark/>
          </w:tcPr>
          <w:p w14:paraId="3710AD0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15C9F23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SILVA JARDIM, Nº 629 - DISTRITO DE CRUZ DAS POSSES</w:t>
            </w:r>
          </w:p>
        </w:tc>
      </w:tr>
      <w:tr w:rsidR="003A2C5A" w:rsidRPr="003A2C5A" w14:paraId="509A7E5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855A22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131</w:t>
            </w:r>
          </w:p>
        </w:tc>
        <w:tc>
          <w:tcPr>
            <w:tcW w:w="1085" w:type="dxa"/>
            <w:noWrap/>
            <w:hideMark/>
          </w:tcPr>
          <w:p w14:paraId="383BBD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SMEL-18</w:t>
            </w:r>
          </w:p>
        </w:tc>
        <w:tc>
          <w:tcPr>
            <w:tcW w:w="1983" w:type="dxa"/>
            <w:noWrap/>
            <w:hideMark/>
          </w:tcPr>
          <w:p w14:paraId="66DE6B4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ESTADIO MUNICIPAL ALCIDIO BALBO</w:t>
            </w:r>
          </w:p>
        </w:tc>
        <w:tc>
          <w:tcPr>
            <w:tcW w:w="2835" w:type="dxa"/>
            <w:noWrap/>
            <w:hideMark/>
          </w:tcPr>
          <w:p w14:paraId="7DC5EEC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2D66821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FLORIANO PEIXOTO, Nº 767 - DISTRITO DE CRUZ DAS POSSES</w:t>
            </w:r>
          </w:p>
        </w:tc>
      </w:tr>
      <w:tr w:rsidR="003A2C5A" w:rsidRPr="003A2C5A" w14:paraId="344CA29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1EE518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132</w:t>
            </w:r>
          </w:p>
        </w:tc>
        <w:tc>
          <w:tcPr>
            <w:tcW w:w="1085" w:type="dxa"/>
            <w:noWrap/>
            <w:hideMark/>
          </w:tcPr>
          <w:p w14:paraId="3EB9CA0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SMEL-19</w:t>
            </w:r>
          </w:p>
        </w:tc>
        <w:tc>
          <w:tcPr>
            <w:tcW w:w="1983" w:type="dxa"/>
            <w:noWrap/>
            <w:hideMark/>
          </w:tcPr>
          <w:p w14:paraId="78878A2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LAZER MAURICIO TADEU ROQUE</w:t>
            </w:r>
          </w:p>
        </w:tc>
        <w:tc>
          <w:tcPr>
            <w:tcW w:w="2835" w:type="dxa"/>
            <w:noWrap/>
            <w:hideMark/>
          </w:tcPr>
          <w:p w14:paraId="02CB51A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4D07838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OLGA JIANASI PELICCIONI, Nº SN - CRUZ DAS POSSES</w:t>
            </w:r>
          </w:p>
        </w:tc>
      </w:tr>
      <w:tr w:rsidR="003A2C5A" w:rsidRPr="003A2C5A" w14:paraId="2768DAA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B054FB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133</w:t>
            </w:r>
          </w:p>
        </w:tc>
        <w:tc>
          <w:tcPr>
            <w:tcW w:w="1085" w:type="dxa"/>
            <w:noWrap/>
            <w:hideMark/>
          </w:tcPr>
          <w:p w14:paraId="15D024C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SMEL-20</w:t>
            </w:r>
          </w:p>
        </w:tc>
        <w:tc>
          <w:tcPr>
            <w:tcW w:w="1983" w:type="dxa"/>
            <w:noWrap/>
            <w:hideMark/>
          </w:tcPr>
          <w:p w14:paraId="6D1FC58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ESTADIO MUNICIPAL ARNALDO BONINI</w:t>
            </w:r>
          </w:p>
        </w:tc>
        <w:tc>
          <w:tcPr>
            <w:tcW w:w="2835" w:type="dxa"/>
            <w:noWrap/>
            <w:hideMark/>
          </w:tcPr>
          <w:p w14:paraId="76E9A0B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7BC749D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BIGHETTI, Nº SN - JARDIM SÃO JOÃO</w:t>
            </w:r>
          </w:p>
        </w:tc>
      </w:tr>
      <w:tr w:rsidR="003A2C5A" w:rsidRPr="003A2C5A" w14:paraId="33ADD4D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9A1EB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134</w:t>
            </w:r>
          </w:p>
        </w:tc>
        <w:tc>
          <w:tcPr>
            <w:tcW w:w="1085" w:type="dxa"/>
            <w:noWrap/>
            <w:hideMark/>
          </w:tcPr>
          <w:p w14:paraId="3F9A87E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SMEL-21</w:t>
            </w:r>
          </w:p>
        </w:tc>
        <w:tc>
          <w:tcPr>
            <w:tcW w:w="1983" w:type="dxa"/>
            <w:noWrap/>
            <w:hideMark/>
          </w:tcPr>
          <w:p w14:paraId="265CDFA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EDUARDO RAMOS DA SILVA</w:t>
            </w:r>
          </w:p>
        </w:tc>
        <w:tc>
          <w:tcPr>
            <w:tcW w:w="2835" w:type="dxa"/>
            <w:noWrap/>
            <w:hideMark/>
          </w:tcPr>
          <w:p w14:paraId="53FD7DC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3ECF599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ANTÔNIO DOS SANTOS, Nº SN - JARDIM PARAÍSO I</w:t>
            </w:r>
          </w:p>
        </w:tc>
      </w:tr>
      <w:tr w:rsidR="003A2C5A" w:rsidRPr="003A2C5A" w14:paraId="6969CAE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ECA4EA3"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135</w:t>
            </w:r>
          </w:p>
        </w:tc>
        <w:tc>
          <w:tcPr>
            <w:tcW w:w="1085" w:type="dxa"/>
            <w:noWrap/>
            <w:hideMark/>
          </w:tcPr>
          <w:p w14:paraId="22378E9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SMEL-22</w:t>
            </w:r>
          </w:p>
        </w:tc>
        <w:tc>
          <w:tcPr>
            <w:tcW w:w="1983" w:type="dxa"/>
            <w:noWrap/>
            <w:hideMark/>
          </w:tcPr>
          <w:p w14:paraId="48662CB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CJ. HAB. JOSÉ GARCIA DA COSTA</w:t>
            </w:r>
          </w:p>
        </w:tc>
        <w:tc>
          <w:tcPr>
            <w:tcW w:w="2835" w:type="dxa"/>
            <w:noWrap/>
            <w:hideMark/>
          </w:tcPr>
          <w:p w14:paraId="12CE5DF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11F7C5B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RUBENS C. G. PAGNANO, Nº SN - CONJUNTO HABITACIONAL JOSÉ GARCIA DA COSTA</w:t>
            </w:r>
          </w:p>
        </w:tc>
      </w:tr>
      <w:tr w:rsidR="003A2C5A" w:rsidRPr="003A2C5A" w14:paraId="6420F3C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A9A320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136</w:t>
            </w:r>
          </w:p>
        </w:tc>
        <w:tc>
          <w:tcPr>
            <w:tcW w:w="1085" w:type="dxa"/>
            <w:noWrap/>
            <w:hideMark/>
          </w:tcPr>
          <w:p w14:paraId="287DE0C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SMEL-23</w:t>
            </w:r>
          </w:p>
        </w:tc>
        <w:tc>
          <w:tcPr>
            <w:tcW w:w="1983" w:type="dxa"/>
            <w:noWrap/>
            <w:hideMark/>
          </w:tcPr>
          <w:p w14:paraId="0026036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ANEXO UBS FRANCISCO XAVIER</w:t>
            </w:r>
          </w:p>
        </w:tc>
        <w:tc>
          <w:tcPr>
            <w:tcW w:w="2835" w:type="dxa"/>
            <w:noWrap/>
            <w:hideMark/>
          </w:tcPr>
          <w:p w14:paraId="4D5D1B3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07EB2CC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VITÓRIO BISSON, Nº - SN - CONJUNTO HABITACIONAL LÚCIA FABRO SVERZUT</w:t>
            </w:r>
          </w:p>
        </w:tc>
      </w:tr>
      <w:tr w:rsidR="003A2C5A" w:rsidRPr="003A2C5A" w14:paraId="7D475FC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F35094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137</w:t>
            </w:r>
          </w:p>
        </w:tc>
        <w:tc>
          <w:tcPr>
            <w:tcW w:w="1085" w:type="dxa"/>
            <w:noWrap/>
            <w:hideMark/>
          </w:tcPr>
          <w:p w14:paraId="10B30AB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SMEL-24</w:t>
            </w:r>
          </w:p>
        </w:tc>
        <w:tc>
          <w:tcPr>
            <w:tcW w:w="1983" w:type="dxa"/>
            <w:noWrap/>
            <w:hideMark/>
          </w:tcPr>
          <w:p w14:paraId="3FAFFC3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PRAÇA FRANCISCO MAGRO</w:t>
            </w:r>
          </w:p>
        </w:tc>
        <w:tc>
          <w:tcPr>
            <w:tcW w:w="2835" w:type="dxa"/>
            <w:noWrap/>
            <w:hideMark/>
          </w:tcPr>
          <w:p w14:paraId="5D6B474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779A80A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JOSÉ FERREIRA DOS REIS, Nº SN - JARDIM ITAPUÃ</w:t>
            </w:r>
          </w:p>
        </w:tc>
      </w:tr>
      <w:tr w:rsidR="003A2C5A" w:rsidRPr="003A2C5A" w14:paraId="723CC05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632947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138</w:t>
            </w:r>
          </w:p>
        </w:tc>
        <w:tc>
          <w:tcPr>
            <w:tcW w:w="1085" w:type="dxa"/>
            <w:noWrap/>
            <w:hideMark/>
          </w:tcPr>
          <w:p w14:paraId="4D754E4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SMEL-25</w:t>
            </w:r>
          </w:p>
        </w:tc>
        <w:tc>
          <w:tcPr>
            <w:tcW w:w="1983" w:type="dxa"/>
            <w:noWrap/>
            <w:hideMark/>
          </w:tcPr>
          <w:p w14:paraId="2847C49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PRAÇA NAIR FUZZATO</w:t>
            </w:r>
          </w:p>
        </w:tc>
        <w:tc>
          <w:tcPr>
            <w:tcW w:w="2835" w:type="dxa"/>
            <w:noWrap/>
            <w:hideMark/>
          </w:tcPr>
          <w:p w14:paraId="644EB34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3A41328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ADELINO FORTUNATO SIMIONI, Nº SN - CONJUNTO HABITACIONAL ANTÔNIO PEDRO ORTOLAN</w:t>
            </w:r>
          </w:p>
        </w:tc>
      </w:tr>
      <w:tr w:rsidR="003A2C5A" w:rsidRPr="003A2C5A" w14:paraId="638985F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FAC564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139</w:t>
            </w:r>
          </w:p>
        </w:tc>
        <w:tc>
          <w:tcPr>
            <w:tcW w:w="1085" w:type="dxa"/>
            <w:noWrap/>
            <w:hideMark/>
          </w:tcPr>
          <w:p w14:paraId="3177898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SMEL-26</w:t>
            </w:r>
          </w:p>
        </w:tc>
        <w:tc>
          <w:tcPr>
            <w:tcW w:w="1983" w:type="dxa"/>
            <w:noWrap/>
            <w:hideMark/>
          </w:tcPr>
          <w:p w14:paraId="51E4242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PRAÇA HÉLIO BALDO</w:t>
            </w:r>
          </w:p>
        </w:tc>
        <w:tc>
          <w:tcPr>
            <w:tcW w:w="2835" w:type="dxa"/>
            <w:noWrap/>
            <w:hideMark/>
          </w:tcPr>
          <w:p w14:paraId="384B249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35C862F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EDUARDO AVELINO FÁBIO, Nº SN - CONJUNTO HABITACIONAL WALTER ANTÔNIO DE PÁDUA BECKER</w:t>
            </w:r>
          </w:p>
        </w:tc>
      </w:tr>
      <w:tr w:rsidR="003A2C5A" w:rsidRPr="003A2C5A" w14:paraId="5BD07328"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DE4D4E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140</w:t>
            </w:r>
          </w:p>
        </w:tc>
        <w:tc>
          <w:tcPr>
            <w:tcW w:w="1085" w:type="dxa"/>
            <w:noWrap/>
            <w:hideMark/>
          </w:tcPr>
          <w:p w14:paraId="3EC7A38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SMEL-27</w:t>
            </w:r>
          </w:p>
        </w:tc>
        <w:tc>
          <w:tcPr>
            <w:tcW w:w="1983" w:type="dxa"/>
            <w:noWrap/>
            <w:hideMark/>
          </w:tcPr>
          <w:p w14:paraId="0BD8C86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PRAÇA FRANCO MONTORO</w:t>
            </w:r>
          </w:p>
        </w:tc>
        <w:tc>
          <w:tcPr>
            <w:tcW w:w="2835" w:type="dxa"/>
            <w:noWrap/>
            <w:hideMark/>
          </w:tcPr>
          <w:p w14:paraId="168C31B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1B5D0D3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ARTHUR REMOD, Nº SN - CONJUNTO HABITACIONAL ANTÔNIO PEDRO ORTOLAN</w:t>
            </w:r>
          </w:p>
        </w:tc>
      </w:tr>
      <w:tr w:rsidR="003A2C5A" w:rsidRPr="003A2C5A" w14:paraId="26A9CBA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6DEBB9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141</w:t>
            </w:r>
          </w:p>
        </w:tc>
        <w:tc>
          <w:tcPr>
            <w:tcW w:w="1085" w:type="dxa"/>
            <w:noWrap/>
            <w:hideMark/>
          </w:tcPr>
          <w:p w14:paraId="09D0806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SMEL-28</w:t>
            </w:r>
          </w:p>
        </w:tc>
        <w:tc>
          <w:tcPr>
            <w:tcW w:w="1983" w:type="dxa"/>
            <w:noWrap/>
            <w:hideMark/>
          </w:tcPr>
          <w:p w14:paraId="1EDBC23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PARAISO II</w:t>
            </w:r>
          </w:p>
        </w:tc>
        <w:tc>
          <w:tcPr>
            <w:tcW w:w="2835" w:type="dxa"/>
            <w:noWrap/>
            <w:hideMark/>
          </w:tcPr>
          <w:p w14:paraId="6FB7ACE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7470CE5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CANESIN, Nº SN - JARDIM PARAÍSO II</w:t>
            </w:r>
          </w:p>
        </w:tc>
      </w:tr>
      <w:tr w:rsidR="003A2C5A" w:rsidRPr="003A2C5A" w14:paraId="1C8BA67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AF7C2D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142</w:t>
            </w:r>
          </w:p>
        </w:tc>
        <w:tc>
          <w:tcPr>
            <w:tcW w:w="1085" w:type="dxa"/>
            <w:noWrap/>
            <w:hideMark/>
          </w:tcPr>
          <w:p w14:paraId="6DFA191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SMEL-29</w:t>
            </w:r>
          </w:p>
        </w:tc>
        <w:tc>
          <w:tcPr>
            <w:tcW w:w="1983" w:type="dxa"/>
            <w:noWrap/>
            <w:hideMark/>
          </w:tcPr>
          <w:p w14:paraId="2EA0FAD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VILA GARCIA</w:t>
            </w:r>
          </w:p>
        </w:tc>
        <w:tc>
          <w:tcPr>
            <w:tcW w:w="2835" w:type="dxa"/>
            <w:noWrap/>
            <w:hideMark/>
          </w:tcPr>
          <w:p w14:paraId="70C3FD9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29E3A05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JOÃO OSCAR MIGUEL DE OLIVEIRA, Nº SN - VILA GARCIA</w:t>
            </w:r>
          </w:p>
        </w:tc>
      </w:tr>
      <w:tr w:rsidR="003A2C5A" w:rsidRPr="003A2C5A" w14:paraId="3E40C6C6"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47EE4A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143</w:t>
            </w:r>
          </w:p>
        </w:tc>
        <w:tc>
          <w:tcPr>
            <w:tcW w:w="1085" w:type="dxa"/>
            <w:noWrap/>
            <w:hideMark/>
          </w:tcPr>
          <w:p w14:paraId="03177D7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SMEL-30</w:t>
            </w:r>
          </w:p>
        </w:tc>
        <w:tc>
          <w:tcPr>
            <w:tcW w:w="1983" w:type="dxa"/>
            <w:noWrap/>
            <w:hideMark/>
          </w:tcPr>
          <w:p w14:paraId="3735160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CAMPO DE FUTEBOL OURO PRETO</w:t>
            </w:r>
          </w:p>
        </w:tc>
        <w:tc>
          <w:tcPr>
            <w:tcW w:w="2835" w:type="dxa"/>
            <w:noWrap/>
            <w:hideMark/>
          </w:tcPr>
          <w:p w14:paraId="0A9B9FB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0F4AA8F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ANSELMO ROSSI, Nº 401 - JARDIM IRACEMA</w:t>
            </w:r>
          </w:p>
        </w:tc>
      </w:tr>
      <w:tr w:rsidR="003A2C5A" w:rsidRPr="003A2C5A" w14:paraId="7D399405"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61678D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144</w:t>
            </w:r>
          </w:p>
        </w:tc>
        <w:tc>
          <w:tcPr>
            <w:tcW w:w="1085" w:type="dxa"/>
            <w:noWrap/>
            <w:hideMark/>
          </w:tcPr>
          <w:p w14:paraId="3727957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SMEL-31</w:t>
            </w:r>
          </w:p>
        </w:tc>
        <w:tc>
          <w:tcPr>
            <w:tcW w:w="1983" w:type="dxa"/>
            <w:noWrap/>
            <w:hideMark/>
          </w:tcPr>
          <w:p w14:paraId="049D041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QUADRA PRAÇA COHAB VI</w:t>
            </w:r>
          </w:p>
        </w:tc>
        <w:tc>
          <w:tcPr>
            <w:tcW w:w="2835" w:type="dxa"/>
            <w:noWrap/>
            <w:hideMark/>
          </w:tcPr>
          <w:p w14:paraId="16B3B43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ESTÁDIO, CENTRO ESPORTIVO</w:t>
            </w:r>
          </w:p>
        </w:tc>
        <w:tc>
          <w:tcPr>
            <w:tcW w:w="2977" w:type="dxa"/>
            <w:noWrap/>
            <w:hideMark/>
          </w:tcPr>
          <w:p w14:paraId="07164AA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GINÉS VIVANCO SOLANO, Nº SN - CONJUNTO HABITACIONAL ULYSSES SILVEIRA GUIMARÃES</w:t>
            </w:r>
          </w:p>
        </w:tc>
      </w:tr>
      <w:tr w:rsidR="003A2C5A" w:rsidRPr="003A2C5A" w14:paraId="628A4EC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4F070F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145</w:t>
            </w:r>
          </w:p>
        </w:tc>
        <w:tc>
          <w:tcPr>
            <w:tcW w:w="1085" w:type="dxa"/>
            <w:noWrap/>
            <w:hideMark/>
          </w:tcPr>
          <w:p w14:paraId="372B66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SMMAA-01</w:t>
            </w:r>
          </w:p>
        </w:tc>
        <w:tc>
          <w:tcPr>
            <w:tcW w:w="1983" w:type="dxa"/>
            <w:noWrap/>
            <w:hideMark/>
          </w:tcPr>
          <w:p w14:paraId="1704B57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2AB18E1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78A4BA4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ALEX CÉSAR RAMOS, Nº SN - TERRAS DE SANTA ELIZA III</w:t>
            </w:r>
          </w:p>
        </w:tc>
      </w:tr>
      <w:tr w:rsidR="003A2C5A" w:rsidRPr="003A2C5A" w14:paraId="2B4DCE4B"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EFC987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146</w:t>
            </w:r>
          </w:p>
        </w:tc>
        <w:tc>
          <w:tcPr>
            <w:tcW w:w="1085" w:type="dxa"/>
            <w:noWrap/>
            <w:hideMark/>
          </w:tcPr>
          <w:p w14:paraId="6B729A5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SMMAA-02</w:t>
            </w:r>
          </w:p>
        </w:tc>
        <w:tc>
          <w:tcPr>
            <w:tcW w:w="1983" w:type="dxa"/>
            <w:noWrap/>
            <w:hideMark/>
          </w:tcPr>
          <w:p w14:paraId="269919B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5A7D187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0C1F640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MARGINAL AMÂNCIO LOPES, Nº 1756 - JARDIM SANTA BÁRBARA</w:t>
            </w:r>
          </w:p>
        </w:tc>
      </w:tr>
      <w:tr w:rsidR="003A2C5A" w:rsidRPr="003A2C5A" w14:paraId="24B90CB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2EFD3F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147</w:t>
            </w:r>
          </w:p>
        </w:tc>
        <w:tc>
          <w:tcPr>
            <w:tcW w:w="1085" w:type="dxa"/>
            <w:noWrap/>
            <w:hideMark/>
          </w:tcPr>
          <w:p w14:paraId="25A441F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SMMAA-03</w:t>
            </w:r>
          </w:p>
        </w:tc>
        <w:tc>
          <w:tcPr>
            <w:tcW w:w="1983" w:type="dxa"/>
            <w:noWrap/>
            <w:hideMark/>
          </w:tcPr>
          <w:p w14:paraId="29845FC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565B191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7FDEE30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OLIVEIRA BENTO DA SILVA, Nº 475 - JARDIM SANTA ROSA</w:t>
            </w:r>
          </w:p>
        </w:tc>
      </w:tr>
      <w:tr w:rsidR="003A2C5A" w:rsidRPr="003A2C5A" w14:paraId="7BB07339"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A299BB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148</w:t>
            </w:r>
          </w:p>
        </w:tc>
        <w:tc>
          <w:tcPr>
            <w:tcW w:w="1085" w:type="dxa"/>
            <w:noWrap/>
            <w:hideMark/>
          </w:tcPr>
          <w:p w14:paraId="594800D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SMMAA-04</w:t>
            </w:r>
          </w:p>
        </w:tc>
        <w:tc>
          <w:tcPr>
            <w:tcW w:w="1983" w:type="dxa"/>
            <w:noWrap/>
            <w:hideMark/>
          </w:tcPr>
          <w:p w14:paraId="3A5522E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6F27E55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6896C92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PEDRO CANESIN, Nº 1795 - JARDIM PARAÍSO II</w:t>
            </w:r>
          </w:p>
        </w:tc>
      </w:tr>
      <w:tr w:rsidR="003A2C5A" w:rsidRPr="003A2C5A" w14:paraId="7996BA2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B41548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149</w:t>
            </w:r>
          </w:p>
        </w:tc>
        <w:tc>
          <w:tcPr>
            <w:tcW w:w="1085" w:type="dxa"/>
            <w:noWrap/>
            <w:hideMark/>
          </w:tcPr>
          <w:p w14:paraId="5454C4F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SMMAA-05</w:t>
            </w:r>
          </w:p>
        </w:tc>
        <w:tc>
          <w:tcPr>
            <w:tcW w:w="1983" w:type="dxa"/>
            <w:noWrap/>
            <w:hideMark/>
          </w:tcPr>
          <w:p w14:paraId="53141BB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4578A80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40D2FF3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JOÃO SVERZUT, Nº 738 - JARDIM EUROPA II</w:t>
            </w:r>
          </w:p>
        </w:tc>
      </w:tr>
      <w:tr w:rsidR="003A2C5A" w:rsidRPr="003A2C5A" w14:paraId="2BD983C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671233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150</w:t>
            </w:r>
          </w:p>
        </w:tc>
        <w:tc>
          <w:tcPr>
            <w:tcW w:w="1085" w:type="dxa"/>
            <w:noWrap/>
            <w:hideMark/>
          </w:tcPr>
          <w:p w14:paraId="5D60F14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SMMAA-06</w:t>
            </w:r>
          </w:p>
        </w:tc>
        <w:tc>
          <w:tcPr>
            <w:tcW w:w="1983" w:type="dxa"/>
            <w:noWrap/>
            <w:hideMark/>
          </w:tcPr>
          <w:p w14:paraId="6B15647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2EBC3F7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06DB730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LEONARDO SANCHES TUFFI, Nº 195 - JARDIM CAMPO BELO</w:t>
            </w:r>
          </w:p>
        </w:tc>
      </w:tr>
      <w:tr w:rsidR="003A2C5A" w:rsidRPr="003A2C5A" w14:paraId="33AD10B8"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2A0484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151</w:t>
            </w:r>
          </w:p>
        </w:tc>
        <w:tc>
          <w:tcPr>
            <w:tcW w:w="1085" w:type="dxa"/>
            <w:noWrap/>
            <w:hideMark/>
          </w:tcPr>
          <w:p w14:paraId="6A01720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SMMAA-07</w:t>
            </w:r>
          </w:p>
        </w:tc>
        <w:tc>
          <w:tcPr>
            <w:tcW w:w="1983" w:type="dxa"/>
            <w:noWrap/>
            <w:hideMark/>
          </w:tcPr>
          <w:p w14:paraId="547F82A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3AC3346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6DBE2C0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GIROLANDO CASTIGLIONE, Nº 294 - JARDIM DAS PALMEIRAS</w:t>
            </w:r>
          </w:p>
        </w:tc>
      </w:tr>
      <w:tr w:rsidR="003A2C5A" w:rsidRPr="003A2C5A" w14:paraId="1D52F8D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167319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152</w:t>
            </w:r>
          </w:p>
        </w:tc>
        <w:tc>
          <w:tcPr>
            <w:tcW w:w="1085" w:type="dxa"/>
            <w:noWrap/>
            <w:hideMark/>
          </w:tcPr>
          <w:p w14:paraId="3EE66A6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SMMAA-08</w:t>
            </w:r>
          </w:p>
        </w:tc>
        <w:tc>
          <w:tcPr>
            <w:tcW w:w="1983" w:type="dxa"/>
            <w:noWrap/>
            <w:hideMark/>
          </w:tcPr>
          <w:p w14:paraId="288C2D7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24B8C50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5F6ABFF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TERÊNCIO RICCIARDI, Nº 525 - JARDIM SÃO JOÃO</w:t>
            </w:r>
          </w:p>
        </w:tc>
      </w:tr>
      <w:tr w:rsidR="003A2C5A" w:rsidRPr="003A2C5A" w14:paraId="74B2A2A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3220E7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153</w:t>
            </w:r>
          </w:p>
        </w:tc>
        <w:tc>
          <w:tcPr>
            <w:tcW w:w="1085" w:type="dxa"/>
            <w:noWrap/>
            <w:hideMark/>
          </w:tcPr>
          <w:p w14:paraId="1C92302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SMMAA-09</w:t>
            </w:r>
          </w:p>
        </w:tc>
        <w:tc>
          <w:tcPr>
            <w:tcW w:w="1983" w:type="dxa"/>
            <w:noWrap/>
            <w:hideMark/>
          </w:tcPr>
          <w:p w14:paraId="2F4DBC6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5441A7C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75CDD6B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ANTÔNIO CAROTINI, Nº 1821 - JARDIM SÃO JOSÉ</w:t>
            </w:r>
          </w:p>
        </w:tc>
      </w:tr>
      <w:tr w:rsidR="003A2C5A" w:rsidRPr="003A2C5A" w14:paraId="2B6DE25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41817FA"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154</w:t>
            </w:r>
          </w:p>
        </w:tc>
        <w:tc>
          <w:tcPr>
            <w:tcW w:w="1085" w:type="dxa"/>
            <w:noWrap/>
            <w:hideMark/>
          </w:tcPr>
          <w:p w14:paraId="2B5C83C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SMMAA-10</w:t>
            </w:r>
          </w:p>
        </w:tc>
        <w:tc>
          <w:tcPr>
            <w:tcW w:w="1983" w:type="dxa"/>
            <w:noWrap/>
            <w:hideMark/>
          </w:tcPr>
          <w:p w14:paraId="173908D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02160BB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22CCF20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ANTÔNIO SANCHES GOMES, Nº 482 - CONJUNTO HABITACIONAL ANTÔNIO NADALETTO MAZZER</w:t>
            </w:r>
          </w:p>
        </w:tc>
      </w:tr>
      <w:tr w:rsidR="003A2C5A" w:rsidRPr="003A2C5A" w14:paraId="33DC632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192093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155</w:t>
            </w:r>
          </w:p>
        </w:tc>
        <w:tc>
          <w:tcPr>
            <w:tcW w:w="1085" w:type="dxa"/>
            <w:noWrap/>
            <w:hideMark/>
          </w:tcPr>
          <w:p w14:paraId="4A7941E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SMMAA-11</w:t>
            </w:r>
          </w:p>
        </w:tc>
        <w:tc>
          <w:tcPr>
            <w:tcW w:w="1983" w:type="dxa"/>
            <w:noWrap/>
            <w:hideMark/>
          </w:tcPr>
          <w:p w14:paraId="28E10A9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5C60F38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0E6AD79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VIRGÍNIA MARTIGNON, Nº 1332 - JARDIM VENETO I</w:t>
            </w:r>
          </w:p>
        </w:tc>
      </w:tr>
      <w:tr w:rsidR="003A2C5A" w:rsidRPr="003A2C5A" w14:paraId="7EF68ED1"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8D5106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156</w:t>
            </w:r>
          </w:p>
        </w:tc>
        <w:tc>
          <w:tcPr>
            <w:tcW w:w="1085" w:type="dxa"/>
            <w:noWrap/>
            <w:hideMark/>
          </w:tcPr>
          <w:p w14:paraId="10E350E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SMMAA-12</w:t>
            </w:r>
          </w:p>
        </w:tc>
        <w:tc>
          <w:tcPr>
            <w:tcW w:w="1983" w:type="dxa"/>
            <w:noWrap/>
            <w:hideMark/>
          </w:tcPr>
          <w:p w14:paraId="7BA48A8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7264707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123B108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FRANCISCO RODRIGUES, Nº 1886 - JARDIM PARAÍSO I</w:t>
            </w:r>
          </w:p>
        </w:tc>
      </w:tr>
      <w:tr w:rsidR="003A2C5A" w:rsidRPr="003A2C5A" w14:paraId="56500F5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3D1DE7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157</w:t>
            </w:r>
          </w:p>
        </w:tc>
        <w:tc>
          <w:tcPr>
            <w:tcW w:w="1085" w:type="dxa"/>
            <w:noWrap/>
            <w:hideMark/>
          </w:tcPr>
          <w:p w14:paraId="35503C7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SMMAA-13</w:t>
            </w:r>
          </w:p>
        </w:tc>
        <w:tc>
          <w:tcPr>
            <w:tcW w:w="1983" w:type="dxa"/>
            <w:noWrap/>
            <w:hideMark/>
          </w:tcPr>
          <w:p w14:paraId="622D8FA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08EBF5D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5F44327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DOUTOR OLIDAIR AMBRÓSIO, Nº 4138 - JARDIM ITAPUÃ</w:t>
            </w:r>
          </w:p>
        </w:tc>
      </w:tr>
      <w:tr w:rsidR="003A2C5A" w:rsidRPr="003A2C5A" w14:paraId="223C3B35"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86A355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158</w:t>
            </w:r>
          </w:p>
        </w:tc>
        <w:tc>
          <w:tcPr>
            <w:tcW w:w="1085" w:type="dxa"/>
            <w:noWrap/>
            <w:hideMark/>
          </w:tcPr>
          <w:p w14:paraId="7D8DC45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SMMAA-14</w:t>
            </w:r>
          </w:p>
        </w:tc>
        <w:tc>
          <w:tcPr>
            <w:tcW w:w="1983" w:type="dxa"/>
            <w:noWrap/>
            <w:hideMark/>
          </w:tcPr>
          <w:p w14:paraId="42B2271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4793070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6E82928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JOSÉ SOLDERA, Nº 250 - JARDIM ITAPUÃ</w:t>
            </w:r>
          </w:p>
        </w:tc>
      </w:tr>
      <w:tr w:rsidR="003A2C5A" w:rsidRPr="003A2C5A" w14:paraId="053DA99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BB824F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159</w:t>
            </w:r>
          </w:p>
        </w:tc>
        <w:tc>
          <w:tcPr>
            <w:tcW w:w="1085" w:type="dxa"/>
            <w:noWrap/>
            <w:hideMark/>
          </w:tcPr>
          <w:p w14:paraId="626EE0D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SMMAA-15</w:t>
            </w:r>
          </w:p>
        </w:tc>
        <w:tc>
          <w:tcPr>
            <w:tcW w:w="1983" w:type="dxa"/>
            <w:noWrap/>
            <w:hideMark/>
          </w:tcPr>
          <w:p w14:paraId="52B53C8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0DE0C4E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02EE263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SALOMÃO ABRAÃO BITAR, Nº 1155 - JARDIM NASSIM MAMED</w:t>
            </w:r>
          </w:p>
        </w:tc>
      </w:tr>
      <w:tr w:rsidR="003A2C5A" w:rsidRPr="003A2C5A" w14:paraId="14E092A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9A0890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160</w:t>
            </w:r>
          </w:p>
        </w:tc>
        <w:tc>
          <w:tcPr>
            <w:tcW w:w="1085" w:type="dxa"/>
            <w:noWrap/>
            <w:hideMark/>
          </w:tcPr>
          <w:p w14:paraId="0EB5F40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SMMAA-16</w:t>
            </w:r>
          </w:p>
        </w:tc>
        <w:tc>
          <w:tcPr>
            <w:tcW w:w="1983" w:type="dxa"/>
            <w:noWrap/>
            <w:hideMark/>
          </w:tcPr>
          <w:p w14:paraId="756086D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ECOPONTO</w:t>
            </w:r>
          </w:p>
        </w:tc>
        <w:tc>
          <w:tcPr>
            <w:tcW w:w="2835" w:type="dxa"/>
            <w:noWrap/>
            <w:hideMark/>
          </w:tcPr>
          <w:p w14:paraId="13223F8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DESCARTE</w:t>
            </w:r>
          </w:p>
        </w:tc>
        <w:tc>
          <w:tcPr>
            <w:tcW w:w="2977" w:type="dxa"/>
            <w:noWrap/>
            <w:hideMark/>
          </w:tcPr>
          <w:p w14:paraId="23EB4C7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CARLOS BALDICERA, Nº 92 - DISTRITO DE CRUZ DAS POSSES</w:t>
            </w:r>
          </w:p>
        </w:tc>
      </w:tr>
      <w:tr w:rsidR="003A2C5A" w:rsidRPr="003A2C5A" w14:paraId="64B0C0E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667A17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161</w:t>
            </w:r>
          </w:p>
        </w:tc>
        <w:tc>
          <w:tcPr>
            <w:tcW w:w="1085" w:type="dxa"/>
            <w:noWrap/>
            <w:hideMark/>
          </w:tcPr>
          <w:p w14:paraId="50AAD31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SMMAA-17</w:t>
            </w:r>
          </w:p>
        </w:tc>
        <w:tc>
          <w:tcPr>
            <w:tcW w:w="1983" w:type="dxa"/>
            <w:noWrap/>
            <w:hideMark/>
          </w:tcPr>
          <w:p w14:paraId="4470BFF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CANIL MUNICIPAL</w:t>
            </w:r>
          </w:p>
        </w:tc>
        <w:tc>
          <w:tcPr>
            <w:tcW w:w="2835" w:type="dxa"/>
            <w:noWrap/>
            <w:hideMark/>
          </w:tcPr>
          <w:p w14:paraId="34806F4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ALOJAMENTO DE ANIMAIS</w:t>
            </w:r>
          </w:p>
        </w:tc>
        <w:tc>
          <w:tcPr>
            <w:tcW w:w="2977" w:type="dxa"/>
            <w:noWrap/>
            <w:hideMark/>
          </w:tcPr>
          <w:p w14:paraId="3E3A7BE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JOSÉ FERREIRA DOS REIS, 891 - JARDIM ATHENAS</w:t>
            </w:r>
          </w:p>
        </w:tc>
      </w:tr>
      <w:tr w:rsidR="003A2C5A" w:rsidRPr="003A2C5A" w14:paraId="5BA8CF0E"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BE4881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162</w:t>
            </w:r>
          </w:p>
        </w:tc>
        <w:tc>
          <w:tcPr>
            <w:tcW w:w="1085" w:type="dxa"/>
            <w:noWrap/>
            <w:hideMark/>
          </w:tcPr>
          <w:p w14:paraId="39470E4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SMMAA-18</w:t>
            </w:r>
          </w:p>
        </w:tc>
        <w:tc>
          <w:tcPr>
            <w:tcW w:w="1983" w:type="dxa"/>
            <w:noWrap/>
            <w:hideMark/>
          </w:tcPr>
          <w:p w14:paraId="75FBFEA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ESCOLA MEIO AMBIENTE</w:t>
            </w:r>
          </w:p>
        </w:tc>
        <w:tc>
          <w:tcPr>
            <w:tcW w:w="2835" w:type="dxa"/>
            <w:noWrap/>
            <w:hideMark/>
          </w:tcPr>
          <w:p w14:paraId="5F6446D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24FEBD1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AVENIDA DOUTOR ROMEU BONINI, Nº SN - VISTA DO LAGO</w:t>
            </w:r>
          </w:p>
        </w:tc>
      </w:tr>
      <w:tr w:rsidR="003A2C5A" w:rsidRPr="003A2C5A" w14:paraId="6943970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61C32A9"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163</w:t>
            </w:r>
          </w:p>
        </w:tc>
        <w:tc>
          <w:tcPr>
            <w:tcW w:w="1085" w:type="dxa"/>
            <w:noWrap/>
            <w:hideMark/>
          </w:tcPr>
          <w:p w14:paraId="32D070C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SMMAA-19</w:t>
            </w:r>
          </w:p>
        </w:tc>
        <w:tc>
          <w:tcPr>
            <w:tcW w:w="1983" w:type="dxa"/>
            <w:noWrap/>
            <w:hideMark/>
          </w:tcPr>
          <w:p w14:paraId="01839E5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VIVEIRO MUNICIPAL</w:t>
            </w:r>
          </w:p>
        </w:tc>
        <w:tc>
          <w:tcPr>
            <w:tcW w:w="2835" w:type="dxa"/>
            <w:noWrap/>
            <w:hideMark/>
          </w:tcPr>
          <w:p w14:paraId="315F63B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VIVEIRO DE MUDAS</w:t>
            </w:r>
          </w:p>
        </w:tc>
        <w:tc>
          <w:tcPr>
            <w:tcW w:w="2977" w:type="dxa"/>
            <w:noWrap/>
            <w:hideMark/>
          </w:tcPr>
          <w:p w14:paraId="3380A4E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JOAQUIM PEREIRA DA SILVA, Nº 330 - JARDIM RECREIO DOS BANDEIRANTES</w:t>
            </w:r>
          </w:p>
        </w:tc>
      </w:tr>
      <w:tr w:rsidR="003A2C5A" w:rsidRPr="003A2C5A" w14:paraId="2E2C38EF"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610522C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164</w:t>
            </w:r>
          </w:p>
        </w:tc>
        <w:tc>
          <w:tcPr>
            <w:tcW w:w="1085" w:type="dxa"/>
            <w:noWrap/>
            <w:hideMark/>
          </w:tcPr>
          <w:p w14:paraId="1D14C00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SMMAA-20</w:t>
            </w:r>
          </w:p>
        </w:tc>
        <w:tc>
          <w:tcPr>
            <w:tcW w:w="1983" w:type="dxa"/>
            <w:noWrap/>
            <w:hideMark/>
          </w:tcPr>
          <w:p w14:paraId="4017B72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SEDE</w:t>
            </w:r>
          </w:p>
        </w:tc>
        <w:tc>
          <w:tcPr>
            <w:tcW w:w="2835" w:type="dxa"/>
            <w:noWrap/>
            <w:hideMark/>
          </w:tcPr>
          <w:p w14:paraId="68DAB24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28F7315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AVENIDA NOSSA SENHORA APARECIDA, Nº 1803 - JARDIM SÃO JOÃO</w:t>
            </w:r>
          </w:p>
        </w:tc>
      </w:tr>
      <w:tr w:rsidR="003A2C5A" w:rsidRPr="003A2C5A" w14:paraId="2D164D8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191055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165</w:t>
            </w:r>
          </w:p>
        </w:tc>
        <w:tc>
          <w:tcPr>
            <w:tcW w:w="1085" w:type="dxa"/>
            <w:noWrap/>
            <w:hideMark/>
          </w:tcPr>
          <w:p w14:paraId="638780C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SMMAA-21</w:t>
            </w:r>
          </w:p>
        </w:tc>
        <w:tc>
          <w:tcPr>
            <w:tcW w:w="1983" w:type="dxa"/>
            <w:noWrap/>
            <w:hideMark/>
          </w:tcPr>
          <w:p w14:paraId="60640A9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CENTRAL DE TRIAGEM - PRÉDIO NOVO</w:t>
            </w:r>
          </w:p>
        </w:tc>
        <w:tc>
          <w:tcPr>
            <w:tcW w:w="2835" w:type="dxa"/>
            <w:noWrap/>
            <w:hideMark/>
          </w:tcPr>
          <w:p w14:paraId="78F61FF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ARQUIVO, DEPÓSITO OU ARMAZENAMENTO</w:t>
            </w:r>
          </w:p>
        </w:tc>
        <w:tc>
          <w:tcPr>
            <w:tcW w:w="2977" w:type="dxa"/>
            <w:noWrap/>
            <w:hideMark/>
          </w:tcPr>
          <w:p w14:paraId="1534FE8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ESTRADA MUNICIPAL STZ Nº 354/420 - TERRAS DE SANTA ELIZA III</w:t>
            </w:r>
          </w:p>
        </w:tc>
      </w:tr>
      <w:tr w:rsidR="003A2C5A" w:rsidRPr="003A2C5A" w14:paraId="04A0FC7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BA7FF0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166</w:t>
            </w:r>
          </w:p>
        </w:tc>
        <w:tc>
          <w:tcPr>
            <w:tcW w:w="1085" w:type="dxa"/>
            <w:noWrap/>
            <w:hideMark/>
          </w:tcPr>
          <w:p w14:paraId="06EF1C4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SMOCSP-01</w:t>
            </w:r>
          </w:p>
        </w:tc>
        <w:tc>
          <w:tcPr>
            <w:tcW w:w="1983" w:type="dxa"/>
            <w:noWrap/>
            <w:hideMark/>
          </w:tcPr>
          <w:p w14:paraId="1E1D029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VELÓRIO MUNICIPAL</w:t>
            </w:r>
          </w:p>
        </w:tc>
        <w:tc>
          <w:tcPr>
            <w:tcW w:w="2835" w:type="dxa"/>
            <w:noWrap/>
            <w:hideMark/>
          </w:tcPr>
          <w:p w14:paraId="59F8840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VELÓRIOS</w:t>
            </w:r>
          </w:p>
        </w:tc>
        <w:tc>
          <w:tcPr>
            <w:tcW w:w="2977" w:type="dxa"/>
            <w:noWrap/>
            <w:hideMark/>
          </w:tcPr>
          <w:p w14:paraId="2DED534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EDUARDO VASSIMON, Nº SN - JARDIM ALVORADA</w:t>
            </w:r>
          </w:p>
        </w:tc>
      </w:tr>
      <w:tr w:rsidR="003A2C5A" w:rsidRPr="003A2C5A" w14:paraId="4070713D"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F0194F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167</w:t>
            </w:r>
          </w:p>
        </w:tc>
        <w:tc>
          <w:tcPr>
            <w:tcW w:w="1085" w:type="dxa"/>
            <w:noWrap/>
            <w:hideMark/>
          </w:tcPr>
          <w:p w14:paraId="6ABC31E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SMOCSP-02</w:t>
            </w:r>
          </w:p>
        </w:tc>
        <w:tc>
          <w:tcPr>
            <w:tcW w:w="1983" w:type="dxa"/>
            <w:noWrap/>
            <w:hideMark/>
          </w:tcPr>
          <w:p w14:paraId="50D4306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VELÓRIO MUNICIPAL BOM JESUS</w:t>
            </w:r>
          </w:p>
        </w:tc>
        <w:tc>
          <w:tcPr>
            <w:tcW w:w="2835" w:type="dxa"/>
            <w:noWrap/>
            <w:hideMark/>
          </w:tcPr>
          <w:p w14:paraId="7751E1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VELÓRIOS</w:t>
            </w:r>
          </w:p>
        </w:tc>
        <w:tc>
          <w:tcPr>
            <w:tcW w:w="2977" w:type="dxa"/>
            <w:noWrap/>
            <w:hideMark/>
          </w:tcPr>
          <w:p w14:paraId="1B41A55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TIRADENTES, Nº SN - DISTRITO DE CRUZ DAS POSSES</w:t>
            </w:r>
          </w:p>
        </w:tc>
      </w:tr>
      <w:tr w:rsidR="003A2C5A" w:rsidRPr="003A2C5A" w14:paraId="4B5C9AE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4B51650"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168</w:t>
            </w:r>
          </w:p>
        </w:tc>
        <w:tc>
          <w:tcPr>
            <w:tcW w:w="1085" w:type="dxa"/>
            <w:noWrap/>
            <w:hideMark/>
          </w:tcPr>
          <w:p w14:paraId="2225DD2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SMOCSP-03</w:t>
            </w:r>
          </w:p>
        </w:tc>
        <w:tc>
          <w:tcPr>
            <w:tcW w:w="1983" w:type="dxa"/>
            <w:noWrap/>
            <w:hideMark/>
          </w:tcPr>
          <w:p w14:paraId="21A1A55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CEMITÉRIO MUNICIPAL</w:t>
            </w:r>
          </w:p>
        </w:tc>
        <w:tc>
          <w:tcPr>
            <w:tcW w:w="2835" w:type="dxa"/>
            <w:noWrap/>
            <w:hideMark/>
          </w:tcPr>
          <w:p w14:paraId="5151C13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CEMITÉRIOS</w:t>
            </w:r>
          </w:p>
        </w:tc>
        <w:tc>
          <w:tcPr>
            <w:tcW w:w="2977" w:type="dxa"/>
            <w:noWrap/>
            <w:hideMark/>
          </w:tcPr>
          <w:p w14:paraId="486E526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EDUARDO VASSIMON, SN JARDIM ALVORADA</w:t>
            </w:r>
          </w:p>
        </w:tc>
      </w:tr>
      <w:tr w:rsidR="003A2C5A" w:rsidRPr="003A2C5A" w14:paraId="2977214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AAE7292"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169</w:t>
            </w:r>
          </w:p>
        </w:tc>
        <w:tc>
          <w:tcPr>
            <w:tcW w:w="1085" w:type="dxa"/>
            <w:noWrap/>
            <w:hideMark/>
          </w:tcPr>
          <w:p w14:paraId="516E13C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SMOCSP-04</w:t>
            </w:r>
          </w:p>
        </w:tc>
        <w:tc>
          <w:tcPr>
            <w:tcW w:w="1983" w:type="dxa"/>
            <w:noWrap/>
            <w:hideMark/>
          </w:tcPr>
          <w:p w14:paraId="06FA3AE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CEMITÉRIO MUNICIPAL CRISTO REI</w:t>
            </w:r>
          </w:p>
        </w:tc>
        <w:tc>
          <w:tcPr>
            <w:tcW w:w="2835" w:type="dxa"/>
            <w:noWrap/>
            <w:hideMark/>
          </w:tcPr>
          <w:p w14:paraId="48B24F7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CEMITÉRIOS</w:t>
            </w:r>
          </w:p>
        </w:tc>
        <w:tc>
          <w:tcPr>
            <w:tcW w:w="2977" w:type="dxa"/>
            <w:noWrap/>
            <w:hideMark/>
          </w:tcPr>
          <w:p w14:paraId="7B9F4DC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OLIDAIR AMBRÓSIO, Nº 3580 - JARDIM HELENA</w:t>
            </w:r>
          </w:p>
        </w:tc>
      </w:tr>
      <w:tr w:rsidR="003A2C5A" w:rsidRPr="003A2C5A" w14:paraId="595B658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A43BEB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lastRenderedPageBreak/>
              <w:t>170</w:t>
            </w:r>
          </w:p>
        </w:tc>
        <w:tc>
          <w:tcPr>
            <w:tcW w:w="1085" w:type="dxa"/>
            <w:noWrap/>
            <w:hideMark/>
          </w:tcPr>
          <w:p w14:paraId="73F82ED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SMOCSP-05</w:t>
            </w:r>
          </w:p>
        </w:tc>
        <w:tc>
          <w:tcPr>
            <w:tcW w:w="1983" w:type="dxa"/>
            <w:noWrap/>
            <w:hideMark/>
          </w:tcPr>
          <w:p w14:paraId="132B0A4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CEMITÉRIO MUNICIPAL PAPA JOAO XXIII</w:t>
            </w:r>
          </w:p>
        </w:tc>
        <w:tc>
          <w:tcPr>
            <w:tcW w:w="2835" w:type="dxa"/>
            <w:noWrap/>
            <w:hideMark/>
          </w:tcPr>
          <w:p w14:paraId="7536744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CEMITÉRIOS</w:t>
            </w:r>
          </w:p>
        </w:tc>
        <w:tc>
          <w:tcPr>
            <w:tcW w:w="2977" w:type="dxa"/>
            <w:noWrap/>
            <w:hideMark/>
          </w:tcPr>
          <w:p w14:paraId="4518896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ABONDIO DAVID, Nº SN - DISTRITO DE CRUZ DAS POSSES</w:t>
            </w:r>
          </w:p>
        </w:tc>
      </w:tr>
      <w:tr w:rsidR="003A2C5A" w:rsidRPr="003A2C5A" w14:paraId="7725B0D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2526EE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171</w:t>
            </w:r>
          </w:p>
        </w:tc>
        <w:tc>
          <w:tcPr>
            <w:tcW w:w="1085" w:type="dxa"/>
            <w:noWrap/>
            <w:hideMark/>
          </w:tcPr>
          <w:p w14:paraId="4F74F6E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SMOCSP-06</w:t>
            </w:r>
          </w:p>
        </w:tc>
        <w:tc>
          <w:tcPr>
            <w:tcW w:w="1983" w:type="dxa"/>
            <w:noWrap/>
            <w:hideMark/>
          </w:tcPr>
          <w:p w14:paraId="55318A4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PRÉDIO SEDE SECRETARIA</w:t>
            </w:r>
          </w:p>
        </w:tc>
        <w:tc>
          <w:tcPr>
            <w:tcW w:w="2835" w:type="dxa"/>
            <w:noWrap/>
            <w:hideMark/>
          </w:tcPr>
          <w:p w14:paraId="6891ED9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41550EC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AV. NOSSA SENHORA APARECIDA, Nº 1803 - JARDIM SÃO JOÃO</w:t>
            </w:r>
          </w:p>
        </w:tc>
      </w:tr>
      <w:tr w:rsidR="003A2C5A" w:rsidRPr="003A2C5A" w14:paraId="59A1C3C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BFE87FD"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172</w:t>
            </w:r>
          </w:p>
        </w:tc>
        <w:tc>
          <w:tcPr>
            <w:tcW w:w="1085" w:type="dxa"/>
            <w:noWrap/>
            <w:hideMark/>
          </w:tcPr>
          <w:p w14:paraId="6EB3EB3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SMOCSP-07</w:t>
            </w:r>
          </w:p>
        </w:tc>
        <w:tc>
          <w:tcPr>
            <w:tcW w:w="1983" w:type="dxa"/>
            <w:noWrap/>
            <w:hideMark/>
          </w:tcPr>
          <w:p w14:paraId="0753BC5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GARAGEM MUNICIPAL</w:t>
            </w:r>
          </w:p>
        </w:tc>
        <w:tc>
          <w:tcPr>
            <w:tcW w:w="2835" w:type="dxa"/>
            <w:noWrap/>
            <w:hideMark/>
          </w:tcPr>
          <w:p w14:paraId="326DB00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OFICINA &amp; GARAGEM</w:t>
            </w:r>
          </w:p>
        </w:tc>
        <w:tc>
          <w:tcPr>
            <w:tcW w:w="2977" w:type="dxa"/>
            <w:noWrap/>
            <w:hideMark/>
          </w:tcPr>
          <w:p w14:paraId="35069C2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FREDERICO DALMASO, N° 2273 - JARDIM ALVORADA</w:t>
            </w:r>
          </w:p>
        </w:tc>
      </w:tr>
      <w:tr w:rsidR="003A2C5A" w:rsidRPr="003A2C5A" w14:paraId="3CA0FBFA"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2DDFD4C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173</w:t>
            </w:r>
          </w:p>
        </w:tc>
        <w:tc>
          <w:tcPr>
            <w:tcW w:w="1085" w:type="dxa"/>
            <w:noWrap/>
            <w:hideMark/>
          </w:tcPr>
          <w:p w14:paraId="7EF28DF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SMCT-01</w:t>
            </w:r>
          </w:p>
        </w:tc>
        <w:tc>
          <w:tcPr>
            <w:tcW w:w="1983" w:type="dxa"/>
            <w:noWrap/>
            <w:hideMark/>
          </w:tcPr>
          <w:p w14:paraId="3A3D14F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CEU DAS ARTES</w:t>
            </w:r>
          </w:p>
        </w:tc>
        <w:tc>
          <w:tcPr>
            <w:tcW w:w="2835" w:type="dxa"/>
            <w:noWrap/>
            <w:hideMark/>
          </w:tcPr>
          <w:p w14:paraId="545B539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4EA21F8B"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PEDRO MONTENEGRO, Nº 340 - JARDIM SANTA MARTA  </w:t>
            </w:r>
          </w:p>
        </w:tc>
      </w:tr>
      <w:tr w:rsidR="003A2C5A" w:rsidRPr="003A2C5A" w14:paraId="0AD10F95"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6EF6F8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174</w:t>
            </w:r>
          </w:p>
        </w:tc>
        <w:tc>
          <w:tcPr>
            <w:tcW w:w="1085" w:type="dxa"/>
            <w:noWrap/>
            <w:hideMark/>
          </w:tcPr>
          <w:p w14:paraId="2A9743E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SMCT-02</w:t>
            </w:r>
          </w:p>
        </w:tc>
        <w:tc>
          <w:tcPr>
            <w:tcW w:w="1983" w:type="dxa"/>
            <w:noWrap/>
            <w:hideMark/>
          </w:tcPr>
          <w:p w14:paraId="08139F1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TEATRO MUNICIPAL "OLYMPIA FARIA AGUIAR ADAMI"</w:t>
            </w:r>
          </w:p>
        </w:tc>
        <w:tc>
          <w:tcPr>
            <w:tcW w:w="2835" w:type="dxa"/>
            <w:noWrap/>
            <w:hideMark/>
          </w:tcPr>
          <w:p w14:paraId="73CA664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REUNIÃO, EVENTOS ARTÍSTICOS</w:t>
            </w:r>
          </w:p>
        </w:tc>
        <w:tc>
          <w:tcPr>
            <w:tcW w:w="2977" w:type="dxa"/>
            <w:noWrap/>
            <w:hideMark/>
          </w:tcPr>
          <w:p w14:paraId="36C3A65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WASHINGTON LUIZ, Nº 1131 - CENTRO  </w:t>
            </w:r>
          </w:p>
        </w:tc>
      </w:tr>
      <w:tr w:rsidR="003A2C5A" w:rsidRPr="003A2C5A" w14:paraId="6A04369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14F6E8B"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175</w:t>
            </w:r>
          </w:p>
        </w:tc>
        <w:tc>
          <w:tcPr>
            <w:tcW w:w="1085" w:type="dxa"/>
            <w:noWrap/>
            <w:hideMark/>
          </w:tcPr>
          <w:p w14:paraId="2F5092CE"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SMCT-03</w:t>
            </w:r>
          </w:p>
        </w:tc>
        <w:tc>
          <w:tcPr>
            <w:tcW w:w="1983" w:type="dxa"/>
            <w:noWrap/>
            <w:hideMark/>
          </w:tcPr>
          <w:p w14:paraId="411CA72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PARQUE ECOLÓGICO E DE LAZER "GUSTAVO SIMIONI"</w:t>
            </w:r>
          </w:p>
        </w:tc>
        <w:tc>
          <w:tcPr>
            <w:tcW w:w="2835" w:type="dxa"/>
            <w:noWrap/>
            <w:hideMark/>
          </w:tcPr>
          <w:p w14:paraId="034647F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PARQUES</w:t>
            </w:r>
          </w:p>
        </w:tc>
        <w:tc>
          <w:tcPr>
            <w:tcW w:w="2977" w:type="dxa"/>
            <w:noWrap/>
            <w:hideMark/>
          </w:tcPr>
          <w:p w14:paraId="3A4451D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AVENIDA DR. ROMEU BONINI, Nº SN - VISTA DO LAGO  </w:t>
            </w:r>
          </w:p>
        </w:tc>
      </w:tr>
      <w:tr w:rsidR="003A2C5A" w:rsidRPr="003A2C5A" w14:paraId="5B773506"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EAE2F8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176</w:t>
            </w:r>
          </w:p>
        </w:tc>
        <w:tc>
          <w:tcPr>
            <w:tcW w:w="1085" w:type="dxa"/>
            <w:noWrap/>
            <w:hideMark/>
          </w:tcPr>
          <w:p w14:paraId="3B61C8C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SMCT-04</w:t>
            </w:r>
          </w:p>
        </w:tc>
        <w:tc>
          <w:tcPr>
            <w:tcW w:w="1983" w:type="dxa"/>
            <w:noWrap/>
            <w:hideMark/>
          </w:tcPr>
          <w:p w14:paraId="31611EE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MUSEU FERROVIÁRIO DE SERTÃOZINHO</w:t>
            </w:r>
          </w:p>
        </w:tc>
        <w:tc>
          <w:tcPr>
            <w:tcW w:w="2835" w:type="dxa"/>
            <w:noWrap/>
            <w:hideMark/>
          </w:tcPr>
          <w:p w14:paraId="75EAD01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REUNIÃO, EVENTOS ARTÍSTICOS</w:t>
            </w:r>
          </w:p>
        </w:tc>
        <w:tc>
          <w:tcPr>
            <w:tcW w:w="2977" w:type="dxa"/>
            <w:noWrap/>
            <w:hideMark/>
          </w:tcPr>
          <w:p w14:paraId="4C3D01B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CRESCÊNCIA CAROLO BALBO, Nº SN, PRAÇA ELMO FAVARETTO - CENTRO</w:t>
            </w:r>
          </w:p>
        </w:tc>
      </w:tr>
      <w:tr w:rsidR="003A2C5A" w:rsidRPr="003A2C5A" w14:paraId="497DB7E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73A10D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177</w:t>
            </w:r>
          </w:p>
        </w:tc>
        <w:tc>
          <w:tcPr>
            <w:tcW w:w="1085" w:type="dxa"/>
            <w:noWrap/>
            <w:hideMark/>
          </w:tcPr>
          <w:p w14:paraId="59A4733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SMCT-05</w:t>
            </w:r>
          </w:p>
        </w:tc>
        <w:tc>
          <w:tcPr>
            <w:tcW w:w="1983" w:type="dxa"/>
            <w:noWrap/>
            <w:hideMark/>
          </w:tcPr>
          <w:p w14:paraId="14E451B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PARQUE DO CRISTO</w:t>
            </w:r>
          </w:p>
        </w:tc>
        <w:tc>
          <w:tcPr>
            <w:tcW w:w="2835" w:type="dxa"/>
            <w:noWrap/>
            <w:hideMark/>
          </w:tcPr>
          <w:p w14:paraId="1620437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PARQUES</w:t>
            </w:r>
          </w:p>
        </w:tc>
        <w:tc>
          <w:tcPr>
            <w:tcW w:w="2977" w:type="dxa"/>
            <w:noWrap/>
            <w:hideMark/>
          </w:tcPr>
          <w:p w14:paraId="6EC9A9A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AMÉLIA DANDARO RODRIGUES, Nº 605 - CIDADE JARDIM  </w:t>
            </w:r>
          </w:p>
        </w:tc>
      </w:tr>
      <w:tr w:rsidR="003A2C5A" w:rsidRPr="003A2C5A" w14:paraId="3F5F10E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77049265"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178</w:t>
            </w:r>
          </w:p>
        </w:tc>
        <w:tc>
          <w:tcPr>
            <w:tcW w:w="1085" w:type="dxa"/>
            <w:noWrap/>
            <w:hideMark/>
          </w:tcPr>
          <w:p w14:paraId="0571347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SMCT-06</w:t>
            </w:r>
          </w:p>
        </w:tc>
        <w:tc>
          <w:tcPr>
            <w:tcW w:w="1983" w:type="dxa"/>
            <w:noWrap/>
            <w:hideMark/>
          </w:tcPr>
          <w:p w14:paraId="62F671C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CENTRO DE ATENDIMENTO AO TURISTA (CAT)</w:t>
            </w:r>
          </w:p>
        </w:tc>
        <w:tc>
          <w:tcPr>
            <w:tcW w:w="2835" w:type="dxa"/>
            <w:noWrap/>
            <w:hideMark/>
          </w:tcPr>
          <w:p w14:paraId="2378A4A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6650A88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 APRIGIO DE ARAUJO, Nº 1102 - CENTRO  </w:t>
            </w:r>
          </w:p>
        </w:tc>
      </w:tr>
      <w:tr w:rsidR="003A2C5A" w:rsidRPr="003A2C5A" w14:paraId="57E6316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D19168F"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179</w:t>
            </w:r>
          </w:p>
        </w:tc>
        <w:tc>
          <w:tcPr>
            <w:tcW w:w="1085" w:type="dxa"/>
            <w:noWrap/>
            <w:hideMark/>
          </w:tcPr>
          <w:p w14:paraId="06834A3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SMCT-07</w:t>
            </w:r>
          </w:p>
        </w:tc>
        <w:tc>
          <w:tcPr>
            <w:tcW w:w="1983" w:type="dxa"/>
            <w:noWrap/>
            <w:hideMark/>
          </w:tcPr>
          <w:p w14:paraId="75C2C06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MUNICIPAL DE CULTURA E TURISMO</w:t>
            </w:r>
          </w:p>
        </w:tc>
        <w:tc>
          <w:tcPr>
            <w:tcW w:w="2835" w:type="dxa"/>
            <w:noWrap/>
            <w:hideMark/>
          </w:tcPr>
          <w:p w14:paraId="4B5CE20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4557E48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SEBASTIÃO SAMPAIO, Nº 1489 - CENTRO  </w:t>
            </w:r>
          </w:p>
        </w:tc>
      </w:tr>
      <w:tr w:rsidR="003A2C5A" w:rsidRPr="003A2C5A" w14:paraId="0284EBCC"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3501547E"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180</w:t>
            </w:r>
          </w:p>
        </w:tc>
        <w:tc>
          <w:tcPr>
            <w:tcW w:w="1085" w:type="dxa"/>
            <w:noWrap/>
            <w:hideMark/>
          </w:tcPr>
          <w:p w14:paraId="0F13421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SMCT-08</w:t>
            </w:r>
          </w:p>
        </w:tc>
        <w:tc>
          <w:tcPr>
            <w:tcW w:w="1983" w:type="dxa"/>
            <w:noWrap/>
            <w:hideMark/>
          </w:tcPr>
          <w:p w14:paraId="70DB177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BIBLIOTECA MUNICIPAL</w:t>
            </w:r>
          </w:p>
        </w:tc>
        <w:tc>
          <w:tcPr>
            <w:tcW w:w="2835" w:type="dxa"/>
            <w:noWrap/>
            <w:hideMark/>
          </w:tcPr>
          <w:p w14:paraId="201F0E8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BIBLIOTECAS</w:t>
            </w:r>
          </w:p>
        </w:tc>
        <w:tc>
          <w:tcPr>
            <w:tcW w:w="2977" w:type="dxa"/>
            <w:noWrap/>
            <w:hideMark/>
          </w:tcPr>
          <w:p w14:paraId="627D788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SEBASTIÃO SAMPAIO, Nº 1489 - CENTRO  </w:t>
            </w:r>
          </w:p>
        </w:tc>
      </w:tr>
      <w:tr w:rsidR="003A2C5A" w:rsidRPr="003A2C5A" w14:paraId="69646A87"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056990C"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181</w:t>
            </w:r>
          </w:p>
        </w:tc>
        <w:tc>
          <w:tcPr>
            <w:tcW w:w="1085" w:type="dxa"/>
            <w:noWrap/>
            <w:hideMark/>
          </w:tcPr>
          <w:p w14:paraId="553A341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SMCT-09</w:t>
            </w:r>
          </w:p>
        </w:tc>
        <w:tc>
          <w:tcPr>
            <w:tcW w:w="1983" w:type="dxa"/>
            <w:noWrap/>
            <w:hideMark/>
          </w:tcPr>
          <w:p w14:paraId="34ECE87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BIBLIOTECA DE CRUZ DAS POSSES</w:t>
            </w:r>
          </w:p>
        </w:tc>
        <w:tc>
          <w:tcPr>
            <w:tcW w:w="2835" w:type="dxa"/>
            <w:noWrap/>
            <w:hideMark/>
          </w:tcPr>
          <w:p w14:paraId="7F9FDB9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BIBLIOTECAS</w:t>
            </w:r>
          </w:p>
        </w:tc>
        <w:tc>
          <w:tcPr>
            <w:tcW w:w="2977" w:type="dxa"/>
            <w:noWrap/>
            <w:hideMark/>
          </w:tcPr>
          <w:p w14:paraId="32B874C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 xml:space="preserve">RUA TENENTE ISAIAS, Nº 872 - DISTRITO DE CRUZ DAS POSSES  </w:t>
            </w:r>
          </w:p>
        </w:tc>
      </w:tr>
      <w:tr w:rsidR="003A2C5A" w:rsidRPr="003A2C5A" w14:paraId="27872A20"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4C57A964"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182</w:t>
            </w:r>
          </w:p>
        </w:tc>
        <w:tc>
          <w:tcPr>
            <w:tcW w:w="1085" w:type="dxa"/>
            <w:noWrap/>
            <w:hideMark/>
          </w:tcPr>
          <w:p w14:paraId="5A0A2DD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SMCT-10</w:t>
            </w:r>
          </w:p>
        </w:tc>
        <w:tc>
          <w:tcPr>
            <w:tcW w:w="1983" w:type="dxa"/>
            <w:noWrap/>
            <w:hideMark/>
          </w:tcPr>
          <w:p w14:paraId="538D095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MUSEU DA CIDADE</w:t>
            </w:r>
          </w:p>
        </w:tc>
        <w:tc>
          <w:tcPr>
            <w:tcW w:w="2835" w:type="dxa"/>
            <w:noWrap/>
            <w:hideMark/>
          </w:tcPr>
          <w:p w14:paraId="64AB2018"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LOCAL DE REUNIÃO, EVENTOS ARTÍSTICOS</w:t>
            </w:r>
          </w:p>
        </w:tc>
        <w:tc>
          <w:tcPr>
            <w:tcW w:w="2977" w:type="dxa"/>
            <w:noWrap/>
            <w:hideMark/>
          </w:tcPr>
          <w:p w14:paraId="13FB375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EXPEDICIONÁRIO LELIS, Nº 1500 - CENTRO</w:t>
            </w:r>
          </w:p>
        </w:tc>
      </w:tr>
      <w:tr w:rsidR="003A2C5A" w:rsidRPr="003A2C5A" w14:paraId="1DD37D6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0767CA7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183</w:t>
            </w:r>
          </w:p>
        </w:tc>
        <w:tc>
          <w:tcPr>
            <w:tcW w:w="1085" w:type="dxa"/>
            <w:noWrap/>
            <w:hideMark/>
          </w:tcPr>
          <w:p w14:paraId="33CF23F4"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SMCC-01</w:t>
            </w:r>
          </w:p>
        </w:tc>
        <w:tc>
          <w:tcPr>
            <w:tcW w:w="1983" w:type="dxa"/>
            <w:noWrap/>
            <w:hideMark/>
          </w:tcPr>
          <w:p w14:paraId="2CA3109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CENTRAL DE ATENDIMENTO AO CIDADÃO - POUPATEMPO</w:t>
            </w:r>
          </w:p>
        </w:tc>
        <w:tc>
          <w:tcPr>
            <w:tcW w:w="2835" w:type="dxa"/>
            <w:noWrap/>
            <w:hideMark/>
          </w:tcPr>
          <w:p w14:paraId="06C17A7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4783940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JORDÃO BOGHETTI, Nº 1661 - JARDIM SÃO JOSÉ</w:t>
            </w:r>
          </w:p>
        </w:tc>
      </w:tr>
      <w:tr w:rsidR="003A2C5A" w:rsidRPr="003A2C5A" w14:paraId="4100FEC4"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57DD71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184</w:t>
            </w:r>
          </w:p>
        </w:tc>
        <w:tc>
          <w:tcPr>
            <w:tcW w:w="1085" w:type="dxa"/>
            <w:noWrap/>
            <w:hideMark/>
          </w:tcPr>
          <w:p w14:paraId="57B179ED"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SMCC-02</w:t>
            </w:r>
          </w:p>
        </w:tc>
        <w:tc>
          <w:tcPr>
            <w:tcW w:w="1983" w:type="dxa"/>
            <w:noWrap/>
            <w:hideMark/>
          </w:tcPr>
          <w:p w14:paraId="4E9F5A8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CENTRAL DE ATENDIMENTO AO CIDADÃO (CRUZ DAS POSSES)</w:t>
            </w:r>
          </w:p>
        </w:tc>
        <w:tc>
          <w:tcPr>
            <w:tcW w:w="2835" w:type="dxa"/>
            <w:noWrap/>
            <w:hideMark/>
          </w:tcPr>
          <w:p w14:paraId="525FE5C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43FFA245"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TENENTE ISAIAS, Nº 872 - DISTRITO DE CRUZ DAS POSSES</w:t>
            </w:r>
          </w:p>
        </w:tc>
      </w:tr>
      <w:tr w:rsidR="003A2C5A" w:rsidRPr="003A2C5A" w14:paraId="052FFFE2"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E3A8CE7"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185</w:t>
            </w:r>
          </w:p>
        </w:tc>
        <w:tc>
          <w:tcPr>
            <w:tcW w:w="1085" w:type="dxa"/>
            <w:noWrap/>
            <w:hideMark/>
          </w:tcPr>
          <w:p w14:paraId="073C62BF"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SMCC-03</w:t>
            </w:r>
          </w:p>
        </w:tc>
        <w:tc>
          <w:tcPr>
            <w:tcW w:w="1983" w:type="dxa"/>
            <w:noWrap/>
            <w:hideMark/>
          </w:tcPr>
          <w:p w14:paraId="32A4F149"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DISTRITAL</w:t>
            </w:r>
          </w:p>
        </w:tc>
        <w:tc>
          <w:tcPr>
            <w:tcW w:w="2835" w:type="dxa"/>
            <w:noWrap/>
            <w:hideMark/>
          </w:tcPr>
          <w:p w14:paraId="7CC94453"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ATENDIMENTO AO PÚBLICO</w:t>
            </w:r>
          </w:p>
        </w:tc>
        <w:tc>
          <w:tcPr>
            <w:tcW w:w="2977" w:type="dxa"/>
            <w:noWrap/>
            <w:hideMark/>
          </w:tcPr>
          <w:p w14:paraId="504F16F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TENENTE ISAIAS, Nº 872 - DISTRITO DE CRUZ DAS POSSES</w:t>
            </w:r>
          </w:p>
        </w:tc>
      </w:tr>
      <w:tr w:rsidR="003A2C5A" w:rsidRPr="003A2C5A" w14:paraId="213054A3"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1D783CE6"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186</w:t>
            </w:r>
          </w:p>
        </w:tc>
        <w:tc>
          <w:tcPr>
            <w:tcW w:w="1085" w:type="dxa"/>
            <w:noWrap/>
            <w:hideMark/>
          </w:tcPr>
          <w:p w14:paraId="28C4F516"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SMCC-04</w:t>
            </w:r>
          </w:p>
        </w:tc>
        <w:tc>
          <w:tcPr>
            <w:tcW w:w="1983" w:type="dxa"/>
            <w:noWrap/>
            <w:hideMark/>
          </w:tcPr>
          <w:p w14:paraId="26FB02F1"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SECRETARIA DE CASA CIVIL - PAÇO MUNICIPAL</w:t>
            </w:r>
          </w:p>
        </w:tc>
        <w:tc>
          <w:tcPr>
            <w:tcW w:w="2835" w:type="dxa"/>
            <w:noWrap/>
            <w:hideMark/>
          </w:tcPr>
          <w:p w14:paraId="06ACA90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28DC297C"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APRÍGIO DE ARAÚJO, Nº 837 - CENTRO</w:t>
            </w:r>
          </w:p>
        </w:tc>
      </w:tr>
      <w:tr w:rsidR="003A2C5A" w:rsidRPr="003A2C5A" w14:paraId="75722AF5" w14:textId="77777777" w:rsidTr="00F60868">
        <w:trPr>
          <w:trHeight w:val="255"/>
        </w:trPr>
        <w:tc>
          <w:tcPr>
            <w:cnfStyle w:val="001000000000" w:firstRow="0" w:lastRow="0" w:firstColumn="1" w:lastColumn="0" w:oddVBand="0" w:evenVBand="0" w:oddHBand="0" w:evenHBand="0" w:firstRowFirstColumn="0" w:firstRowLastColumn="0" w:lastRowFirstColumn="0" w:lastRowLastColumn="0"/>
            <w:tcW w:w="618" w:type="dxa"/>
            <w:noWrap/>
            <w:hideMark/>
          </w:tcPr>
          <w:p w14:paraId="562BBBD8" w14:textId="77777777" w:rsidR="003A2C5A" w:rsidRPr="003A2C5A" w:rsidRDefault="003A2C5A" w:rsidP="00F60868">
            <w:pPr>
              <w:spacing w:before="0" w:line="276" w:lineRule="auto"/>
              <w:jc w:val="left"/>
              <w:rPr>
                <w:rFonts w:ascii="Arial" w:hAnsi="Arial" w:cs="Arial"/>
                <w:color w:val="000000"/>
                <w:sz w:val="18"/>
                <w:szCs w:val="18"/>
              </w:rPr>
            </w:pPr>
            <w:r w:rsidRPr="003A2C5A">
              <w:rPr>
                <w:rFonts w:ascii="Arial" w:hAnsi="Arial" w:cs="Arial"/>
                <w:color w:val="000000"/>
                <w:sz w:val="18"/>
                <w:szCs w:val="18"/>
              </w:rPr>
              <w:t>187</w:t>
            </w:r>
          </w:p>
        </w:tc>
        <w:tc>
          <w:tcPr>
            <w:tcW w:w="1085" w:type="dxa"/>
            <w:noWrap/>
            <w:hideMark/>
          </w:tcPr>
          <w:p w14:paraId="66D22402"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PJ-01</w:t>
            </w:r>
          </w:p>
        </w:tc>
        <w:tc>
          <w:tcPr>
            <w:tcW w:w="1983" w:type="dxa"/>
            <w:noWrap/>
            <w:hideMark/>
          </w:tcPr>
          <w:p w14:paraId="26BC5910"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PROCURADORIA JURÍDICA - PAÇO MUNICIPAL</w:t>
            </w:r>
          </w:p>
        </w:tc>
        <w:tc>
          <w:tcPr>
            <w:tcW w:w="2835" w:type="dxa"/>
            <w:noWrap/>
            <w:hideMark/>
          </w:tcPr>
          <w:p w14:paraId="22B189B7"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SEDE DE SECRETARIA</w:t>
            </w:r>
          </w:p>
        </w:tc>
        <w:tc>
          <w:tcPr>
            <w:tcW w:w="2977" w:type="dxa"/>
            <w:noWrap/>
            <w:hideMark/>
          </w:tcPr>
          <w:p w14:paraId="0FFCEF3A" w14:textId="77777777" w:rsidR="003A2C5A" w:rsidRPr="003A2C5A" w:rsidRDefault="003A2C5A" w:rsidP="00F60868">
            <w:pPr>
              <w:spacing w:before="0" w:line="276" w:lineRule="auto"/>
              <w:jc w:val="left"/>
              <w:cnfStyle w:val="000000000000" w:firstRow="0" w:lastRow="0" w:firstColumn="0" w:lastColumn="0" w:oddVBand="0" w:evenVBand="0" w:oddHBand="0" w:evenHBand="0" w:firstRowFirstColumn="0" w:firstRowLastColumn="0" w:lastRowFirstColumn="0" w:lastRowLastColumn="0"/>
              <w:rPr>
                <w:rFonts w:ascii="Arial" w:hAnsi="Arial" w:cs="Arial"/>
                <w:color w:val="000000"/>
                <w:sz w:val="18"/>
                <w:szCs w:val="18"/>
              </w:rPr>
            </w:pPr>
            <w:r w:rsidRPr="003A2C5A">
              <w:rPr>
                <w:rFonts w:ascii="Arial" w:hAnsi="Arial" w:cs="Arial"/>
                <w:color w:val="000000"/>
                <w:sz w:val="18"/>
                <w:szCs w:val="18"/>
              </w:rPr>
              <w:t>RUA APRÍGIO DE ARAÚJO, Nº 837 - CENTRO</w:t>
            </w:r>
          </w:p>
        </w:tc>
      </w:tr>
    </w:tbl>
    <w:p w14:paraId="37E6DD42" w14:textId="77777777" w:rsidR="003A2C5A" w:rsidRPr="003A2C5A" w:rsidRDefault="003A2C5A" w:rsidP="003A2C5A">
      <w:pPr>
        <w:pStyle w:val="Expandido"/>
        <w:spacing w:line="276" w:lineRule="auto"/>
        <w:ind w:left="0"/>
        <w:rPr>
          <w:rFonts w:ascii="Arial" w:hAnsi="Arial" w:cs="Arial"/>
          <w:color w:val="auto"/>
          <w:szCs w:val="18"/>
        </w:rPr>
      </w:pPr>
    </w:p>
    <w:p w14:paraId="7656030B" w14:textId="77777777" w:rsidR="00D116E0" w:rsidRPr="003A2C5A" w:rsidRDefault="00D116E0" w:rsidP="008A001B">
      <w:pPr>
        <w:spacing w:line="360" w:lineRule="atLeast"/>
        <w:jc w:val="both"/>
        <w:rPr>
          <w:rFonts w:ascii="Arial" w:eastAsia="Calibri" w:hAnsi="Arial"/>
          <w:b/>
          <w:bCs/>
          <w:color w:val="000000" w:themeColor="text1"/>
          <w:sz w:val="18"/>
          <w:szCs w:val="18"/>
          <w:lang w:eastAsia="en-US"/>
        </w:rPr>
      </w:pPr>
    </w:p>
    <w:p w14:paraId="0E319E5F" w14:textId="77777777" w:rsidR="008A16BE" w:rsidRDefault="008A16BE" w:rsidP="008864C2">
      <w:pPr>
        <w:jc w:val="both"/>
        <w:rPr>
          <w:rFonts w:ascii="Arial" w:hAnsi="Arial"/>
        </w:rPr>
      </w:pPr>
    </w:p>
    <w:p w14:paraId="4203C846" w14:textId="2D6B7343" w:rsidR="00D116E0" w:rsidRDefault="008864C2" w:rsidP="008864C2">
      <w:pPr>
        <w:jc w:val="both"/>
        <w:rPr>
          <w:rFonts w:ascii="Arial" w:hAnsi="Arial"/>
        </w:rPr>
      </w:pPr>
      <w:r w:rsidRPr="00452E73">
        <w:rPr>
          <w:rFonts w:ascii="Arial" w:hAnsi="Arial"/>
        </w:rPr>
        <w:lastRenderedPageBreak/>
        <w:t>A contratada deverá considerar, para fins de execução, todas as condições logísticas necessárias ao atendimento das demandas, incluindo transporte, deslocamento de equipes, fornecimento de materiais e acesso às unidades indicadas</w:t>
      </w:r>
      <w:r>
        <w:rPr>
          <w:rFonts w:ascii="Arial" w:hAnsi="Arial"/>
        </w:rPr>
        <w:t>.</w:t>
      </w:r>
    </w:p>
    <w:p w14:paraId="1FD7550F" w14:textId="77777777" w:rsidR="008864C2" w:rsidRPr="008864C2" w:rsidRDefault="008864C2" w:rsidP="008864C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8864C2">
        <w:t>O objeto possui exigências a serem feitas após a entrega/execução?</w:t>
      </w:r>
    </w:p>
    <w:p w14:paraId="22E6ECE1" w14:textId="77777777" w:rsidR="008864C2" w:rsidRPr="008864C2" w:rsidRDefault="00B25E62" w:rsidP="008864C2">
      <w:pPr>
        <w:rPr>
          <w:rFonts w:ascii="Arial" w:hAnsi="Arial"/>
        </w:rPr>
      </w:pPr>
      <w:sdt>
        <w:sdtPr>
          <w:rPr>
            <w:rFonts w:ascii="Arial" w:eastAsia="MS Gothic" w:hAnsi="Arial"/>
            <w:sz w:val="40"/>
          </w:rPr>
          <w:id w:val="-670022031"/>
          <w14:checkbox>
            <w14:checked w14:val="1"/>
            <w14:checkedState w14:val="2612" w14:font="MS Gothic"/>
            <w14:uncheckedState w14:val="2610" w14:font="MS Gothic"/>
          </w14:checkbox>
        </w:sdtPr>
        <w:sdtEndPr/>
        <w:sdtContent>
          <w:r w:rsidR="008864C2" w:rsidRPr="008864C2">
            <w:rPr>
              <w:rFonts w:ascii="Segoe UI Symbol" w:eastAsia="MS Gothic" w:hAnsi="Segoe UI Symbol" w:cs="Segoe UI Symbol"/>
              <w:sz w:val="40"/>
            </w:rPr>
            <w:t>☒</w:t>
          </w:r>
        </w:sdtContent>
      </w:sdt>
      <w:r w:rsidR="008864C2" w:rsidRPr="008864C2">
        <w:rPr>
          <w:rFonts w:ascii="Arial" w:hAnsi="Arial"/>
        </w:rPr>
        <w:t xml:space="preserve"> Sim      </w:t>
      </w:r>
      <w:sdt>
        <w:sdtPr>
          <w:rPr>
            <w:rFonts w:ascii="Arial" w:eastAsia="MS Gothic" w:hAnsi="Arial"/>
            <w:sz w:val="40"/>
          </w:rPr>
          <w:id w:val="-810786558"/>
          <w14:checkbox>
            <w14:checked w14:val="0"/>
            <w14:checkedState w14:val="2612" w14:font="MS Gothic"/>
            <w14:uncheckedState w14:val="2610" w14:font="MS Gothic"/>
          </w14:checkbox>
        </w:sdtPr>
        <w:sdtEndPr/>
        <w:sdtContent>
          <w:r w:rsidR="008864C2" w:rsidRPr="008864C2">
            <w:rPr>
              <w:rFonts w:ascii="Segoe UI Symbol" w:eastAsia="MS Gothic" w:hAnsi="Segoe UI Symbol" w:cs="Segoe UI Symbol"/>
              <w:sz w:val="40"/>
            </w:rPr>
            <w:t>☐</w:t>
          </w:r>
        </w:sdtContent>
      </w:sdt>
      <w:r w:rsidR="008864C2" w:rsidRPr="008864C2">
        <w:rPr>
          <w:rFonts w:ascii="Arial" w:hAnsi="Arial"/>
        </w:rPr>
        <w:t xml:space="preserve"> Não </w:t>
      </w:r>
    </w:p>
    <w:p w14:paraId="030B86A6" w14:textId="77777777" w:rsidR="008864C2" w:rsidRPr="003A2C5A" w:rsidRDefault="008864C2" w:rsidP="008A001B">
      <w:pPr>
        <w:spacing w:line="360" w:lineRule="atLeast"/>
        <w:jc w:val="both"/>
        <w:rPr>
          <w:rFonts w:ascii="Arial" w:eastAsia="Calibri" w:hAnsi="Arial"/>
          <w:b/>
          <w:bCs/>
          <w:color w:val="000000" w:themeColor="text1"/>
          <w:sz w:val="18"/>
          <w:szCs w:val="18"/>
          <w:lang w:eastAsia="en-US"/>
        </w:rPr>
      </w:pPr>
    </w:p>
    <w:p w14:paraId="37F26693" w14:textId="77777777" w:rsidR="008864C2" w:rsidRPr="008864C2" w:rsidRDefault="008864C2" w:rsidP="008864C2">
      <w:pPr>
        <w:jc w:val="both"/>
        <w:rPr>
          <w:rFonts w:ascii="Arial" w:hAnsi="Arial"/>
        </w:rPr>
      </w:pPr>
      <w:r w:rsidRPr="008864C2">
        <w:rPr>
          <w:rFonts w:ascii="Arial" w:hAnsi="Arial"/>
        </w:rPr>
        <w:t>Sim. Após a execução dos serviços e/ou fornecimento dos materiais, a contratada deverá atender às seguintes exigências:</w:t>
      </w:r>
    </w:p>
    <w:p w14:paraId="6955E845" w14:textId="77777777" w:rsidR="008864C2" w:rsidRPr="008864C2" w:rsidRDefault="008864C2" w:rsidP="008864C2">
      <w:pPr>
        <w:widowControl/>
        <w:numPr>
          <w:ilvl w:val="0"/>
          <w:numId w:val="42"/>
        </w:numPr>
        <w:suppressAutoHyphens w:val="0"/>
        <w:autoSpaceDN/>
        <w:spacing w:before="120"/>
        <w:jc w:val="both"/>
        <w:textAlignment w:val="auto"/>
        <w:rPr>
          <w:rFonts w:ascii="Arial" w:hAnsi="Arial"/>
        </w:rPr>
      </w:pPr>
      <w:r w:rsidRPr="008864C2">
        <w:rPr>
          <w:rFonts w:ascii="Arial" w:hAnsi="Arial"/>
        </w:rPr>
        <w:t xml:space="preserve">Garantir que os materiais fornecidos e serviços executados estejam em plena conformidade com as especificações da planilha orçamentária e normas técnicas aplicáveis; </w:t>
      </w:r>
    </w:p>
    <w:p w14:paraId="1FBC9B3A" w14:textId="77777777" w:rsidR="008864C2" w:rsidRPr="008864C2" w:rsidRDefault="008864C2" w:rsidP="008864C2">
      <w:pPr>
        <w:widowControl/>
        <w:numPr>
          <w:ilvl w:val="0"/>
          <w:numId w:val="42"/>
        </w:numPr>
        <w:suppressAutoHyphens w:val="0"/>
        <w:autoSpaceDN/>
        <w:spacing w:before="120"/>
        <w:jc w:val="both"/>
        <w:textAlignment w:val="auto"/>
        <w:rPr>
          <w:rFonts w:ascii="Arial" w:hAnsi="Arial"/>
        </w:rPr>
      </w:pPr>
      <w:r w:rsidRPr="008864C2">
        <w:rPr>
          <w:rFonts w:ascii="Arial" w:hAnsi="Arial"/>
        </w:rPr>
        <w:t xml:space="preserve">Realizar, sem ônus adicional para a Administração, a correção de eventuais falhas, vícios ou inconformidades identificadas após a execução; </w:t>
      </w:r>
    </w:p>
    <w:p w14:paraId="219BB2B9" w14:textId="77777777" w:rsidR="008864C2" w:rsidRPr="008864C2" w:rsidRDefault="008864C2" w:rsidP="008864C2">
      <w:pPr>
        <w:widowControl/>
        <w:numPr>
          <w:ilvl w:val="0"/>
          <w:numId w:val="42"/>
        </w:numPr>
        <w:suppressAutoHyphens w:val="0"/>
        <w:autoSpaceDN/>
        <w:spacing w:before="120"/>
        <w:jc w:val="both"/>
        <w:textAlignment w:val="auto"/>
        <w:rPr>
          <w:rFonts w:ascii="Arial" w:hAnsi="Arial"/>
        </w:rPr>
      </w:pPr>
      <w:r w:rsidRPr="008864C2">
        <w:rPr>
          <w:rFonts w:ascii="Arial" w:hAnsi="Arial"/>
        </w:rPr>
        <w:t xml:space="preserve">Responsabilizar-se pelo funcionamento adequado dos sistemas atendidos, pelo prazo mínimo compatível com a natureza do serviço ou material fornecido; </w:t>
      </w:r>
    </w:p>
    <w:p w14:paraId="6D2434F4" w14:textId="77777777" w:rsidR="008864C2" w:rsidRPr="008864C2" w:rsidRDefault="008864C2" w:rsidP="008864C2">
      <w:pPr>
        <w:widowControl/>
        <w:numPr>
          <w:ilvl w:val="0"/>
          <w:numId w:val="42"/>
        </w:numPr>
        <w:suppressAutoHyphens w:val="0"/>
        <w:autoSpaceDN/>
        <w:spacing w:before="120"/>
        <w:jc w:val="both"/>
        <w:textAlignment w:val="auto"/>
        <w:rPr>
          <w:rFonts w:ascii="Arial" w:hAnsi="Arial"/>
        </w:rPr>
      </w:pPr>
      <w:r w:rsidRPr="008864C2">
        <w:rPr>
          <w:rFonts w:ascii="Arial" w:hAnsi="Arial"/>
        </w:rPr>
        <w:t xml:space="preserve">Substituir materiais defeituosos ou inadequados, quando constatado problema de qualidade ou desempenho; </w:t>
      </w:r>
    </w:p>
    <w:p w14:paraId="21105500" w14:textId="77777777" w:rsidR="008864C2" w:rsidRPr="008864C2" w:rsidRDefault="008864C2" w:rsidP="008864C2">
      <w:pPr>
        <w:widowControl/>
        <w:numPr>
          <w:ilvl w:val="0"/>
          <w:numId w:val="42"/>
        </w:numPr>
        <w:suppressAutoHyphens w:val="0"/>
        <w:autoSpaceDN/>
        <w:spacing w:before="120"/>
        <w:jc w:val="both"/>
        <w:textAlignment w:val="auto"/>
        <w:rPr>
          <w:rFonts w:ascii="Arial" w:hAnsi="Arial"/>
        </w:rPr>
      </w:pPr>
      <w:r w:rsidRPr="008864C2">
        <w:rPr>
          <w:rFonts w:ascii="Arial" w:hAnsi="Arial"/>
        </w:rPr>
        <w:t xml:space="preserve">Atender às solicitações da fiscalização quanto a ajustes, testes ou verificações complementares; </w:t>
      </w:r>
    </w:p>
    <w:p w14:paraId="0A99AB42" w14:textId="77777777" w:rsidR="008864C2" w:rsidRPr="008864C2" w:rsidRDefault="008864C2" w:rsidP="008864C2">
      <w:pPr>
        <w:widowControl/>
        <w:numPr>
          <w:ilvl w:val="0"/>
          <w:numId w:val="42"/>
        </w:numPr>
        <w:suppressAutoHyphens w:val="0"/>
        <w:autoSpaceDN/>
        <w:spacing w:before="120"/>
        <w:jc w:val="both"/>
        <w:textAlignment w:val="auto"/>
        <w:rPr>
          <w:rFonts w:ascii="Arial" w:hAnsi="Arial"/>
        </w:rPr>
      </w:pPr>
      <w:proofErr w:type="spellStart"/>
      <w:r w:rsidRPr="008864C2">
        <w:rPr>
          <w:rFonts w:ascii="Arial" w:hAnsi="Arial"/>
        </w:rPr>
        <w:t>Fornecer</w:t>
      </w:r>
      <w:proofErr w:type="spellEnd"/>
      <w:r w:rsidRPr="008864C2">
        <w:rPr>
          <w:rFonts w:ascii="Arial" w:hAnsi="Arial"/>
        </w:rPr>
        <w:t xml:space="preserve">, quando aplicável, documentos comprobatórios da execução, tais como relatórios técnicos, certificados, testes realizados ou demais registros pertinentes. </w:t>
      </w:r>
    </w:p>
    <w:p w14:paraId="444BB6AD" w14:textId="77777777" w:rsidR="008864C2" w:rsidRPr="008864C2" w:rsidRDefault="008864C2" w:rsidP="008864C2">
      <w:pPr>
        <w:jc w:val="both"/>
        <w:rPr>
          <w:rFonts w:ascii="Arial" w:hAnsi="Arial"/>
        </w:rPr>
      </w:pPr>
      <w:r w:rsidRPr="008864C2">
        <w:rPr>
          <w:rFonts w:ascii="Arial" w:hAnsi="Arial"/>
        </w:rPr>
        <w:t>O recebimento definitivo do objeto ficará condicionado à verificação da conformidade dos serviços e materiais executados, nos termos estabelecidos neste Termo de Referência.</w:t>
      </w:r>
    </w:p>
    <w:p w14:paraId="27ABF16D" w14:textId="77777777" w:rsidR="008864C2" w:rsidRPr="008864C2" w:rsidRDefault="008864C2" w:rsidP="00BE7045">
      <w:pPr>
        <w:pStyle w:val="Tpico3"/>
        <w:numPr>
          <w:ilvl w:val="0"/>
          <w:numId w:val="0"/>
        </w:numPr>
        <w:suppressAutoHyphens w:val="0"/>
        <w:spacing w:line="240" w:lineRule="auto"/>
      </w:pPr>
      <w:bookmarkStart w:id="58" w:name="_Hlk115714573"/>
      <w:r w:rsidRPr="008864C2">
        <w:t>Garantia exigida do objeto:</w:t>
      </w:r>
      <w:bookmarkEnd w:id="58"/>
    </w:p>
    <w:p w14:paraId="0A59AFA1" w14:textId="77777777" w:rsidR="008864C2" w:rsidRPr="008864C2" w:rsidRDefault="008864C2" w:rsidP="008864C2">
      <w:pPr>
        <w:spacing w:before="100" w:beforeAutospacing="1" w:after="100" w:afterAutospacing="1"/>
        <w:jc w:val="both"/>
        <w:rPr>
          <w:rFonts w:ascii="Arial" w:hAnsi="Arial"/>
        </w:rPr>
      </w:pPr>
      <w:r w:rsidRPr="008864C2">
        <w:rPr>
          <w:rFonts w:ascii="Arial" w:hAnsi="Arial"/>
        </w:rPr>
        <w:t>A contratada deverá garantir a qualidade dos materiais fornecidos e dos serviços executados, pelo prazo mínimo de:</w:t>
      </w:r>
    </w:p>
    <w:p w14:paraId="2DB35C7A" w14:textId="77777777" w:rsidR="008864C2" w:rsidRPr="008864C2" w:rsidRDefault="008864C2" w:rsidP="008864C2">
      <w:pPr>
        <w:widowControl/>
        <w:numPr>
          <w:ilvl w:val="0"/>
          <w:numId w:val="43"/>
        </w:numPr>
        <w:suppressAutoHyphens w:val="0"/>
        <w:autoSpaceDN/>
        <w:spacing w:before="100" w:beforeAutospacing="1" w:after="100" w:afterAutospacing="1"/>
        <w:jc w:val="both"/>
        <w:textAlignment w:val="auto"/>
        <w:rPr>
          <w:rFonts w:ascii="Arial" w:hAnsi="Arial"/>
        </w:rPr>
      </w:pPr>
      <w:r w:rsidRPr="008864C2">
        <w:rPr>
          <w:rFonts w:ascii="Arial" w:hAnsi="Arial"/>
          <w:b/>
          <w:bCs/>
        </w:rPr>
        <w:t>90 (noventa) dias,</w:t>
      </w:r>
      <w:r w:rsidRPr="008864C2">
        <w:rPr>
          <w:rFonts w:ascii="Arial" w:hAnsi="Arial"/>
        </w:rPr>
        <w:t xml:space="preserve"> para serviços de manutenção, instalação e adequações técnicas, contados a partir do recebimento definitivo; </w:t>
      </w:r>
    </w:p>
    <w:p w14:paraId="54EF7582" w14:textId="77777777" w:rsidR="008864C2" w:rsidRPr="008864C2" w:rsidRDefault="008864C2" w:rsidP="008864C2">
      <w:pPr>
        <w:widowControl/>
        <w:numPr>
          <w:ilvl w:val="0"/>
          <w:numId w:val="43"/>
        </w:numPr>
        <w:suppressAutoHyphens w:val="0"/>
        <w:autoSpaceDN/>
        <w:spacing w:before="100" w:beforeAutospacing="1" w:after="100" w:afterAutospacing="1"/>
        <w:jc w:val="both"/>
        <w:textAlignment w:val="auto"/>
        <w:rPr>
          <w:rFonts w:ascii="Arial" w:hAnsi="Arial"/>
        </w:rPr>
      </w:pPr>
      <w:r w:rsidRPr="008864C2">
        <w:rPr>
          <w:rFonts w:ascii="Arial" w:hAnsi="Arial"/>
        </w:rPr>
        <w:t xml:space="preserve">Para os materiais e equipamentos fornecidos, deverá ser respeitada a garantia do fabricante, não podendo ser inferior ao prazo legal aplicável. </w:t>
      </w:r>
    </w:p>
    <w:p w14:paraId="017BD71E" w14:textId="77777777" w:rsidR="008864C2" w:rsidRPr="008864C2" w:rsidRDefault="008864C2" w:rsidP="008864C2">
      <w:pPr>
        <w:spacing w:before="100" w:beforeAutospacing="1" w:after="100" w:afterAutospacing="1"/>
        <w:jc w:val="both"/>
        <w:rPr>
          <w:rFonts w:ascii="Arial" w:hAnsi="Arial"/>
        </w:rPr>
      </w:pPr>
      <w:r w:rsidRPr="008864C2">
        <w:rPr>
          <w:rFonts w:ascii="Arial" w:hAnsi="Arial"/>
        </w:rPr>
        <w:t>Durante o período de garantia, a contratada deverá, sem ônus para a Administração:</w:t>
      </w:r>
    </w:p>
    <w:p w14:paraId="06F85A0A" w14:textId="77777777" w:rsidR="008864C2" w:rsidRPr="008864C2" w:rsidRDefault="008864C2" w:rsidP="008864C2">
      <w:pPr>
        <w:widowControl/>
        <w:numPr>
          <w:ilvl w:val="0"/>
          <w:numId w:val="44"/>
        </w:numPr>
        <w:suppressAutoHyphens w:val="0"/>
        <w:autoSpaceDN/>
        <w:spacing w:before="100" w:beforeAutospacing="1" w:after="100" w:afterAutospacing="1"/>
        <w:jc w:val="both"/>
        <w:textAlignment w:val="auto"/>
        <w:rPr>
          <w:rFonts w:ascii="Arial" w:hAnsi="Arial"/>
        </w:rPr>
      </w:pPr>
      <w:r w:rsidRPr="008864C2">
        <w:rPr>
          <w:rFonts w:ascii="Arial" w:hAnsi="Arial"/>
        </w:rPr>
        <w:t xml:space="preserve">corrigir falhas, vícios ou inconformidades identificadas; </w:t>
      </w:r>
    </w:p>
    <w:p w14:paraId="00A2F7B2" w14:textId="77777777" w:rsidR="008864C2" w:rsidRPr="008864C2" w:rsidRDefault="008864C2" w:rsidP="008864C2">
      <w:pPr>
        <w:widowControl/>
        <w:numPr>
          <w:ilvl w:val="0"/>
          <w:numId w:val="44"/>
        </w:numPr>
        <w:suppressAutoHyphens w:val="0"/>
        <w:autoSpaceDN/>
        <w:spacing w:before="100" w:beforeAutospacing="1" w:after="100" w:afterAutospacing="1"/>
        <w:jc w:val="both"/>
        <w:textAlignment w:val="auto"/>
        <w:rPr>
          <w:rFonts w:ascii="Arial" w:hAnsi="Arial"/>
        </w:rPr>
      </w:pPr>
      <w:r w:rsidRPr="008864C2">
        <w:rPr>
          <w:rFonts w:ascii="Arial" w:hAnsi="Arial"/>
        </w:rPr>
        <w:t xml:space="preserve">substituir materiais defeituosos ou fora de especificação; </w:t>
      </w:r>
    </w:p>
    <w:p w14:paraId="07052047" w14:textId="77777777" w:rsidR="008864C2" w:rsidRPr="008864C2" w:rsidRDefault="008864C2" w:rsidP="008864C2">
      <w:pPr>
        <w:widowControl/>
        <w:numPr>
          <w:ilvl w:val="0"/>
          <w:numId w:val="44"/>
        </w:numPr>
        <w:suppressAutoHyphens w:val="0"/>
        <w:autoSpaceDN/>
        <w:spacing w:before="100" w:beforeAutospacing="1" w:after="100" w:afterAutospacing="1"/>
        <w:jc w:val="both"/>
        <w:textAlignment w:val="auto"/>
        <w:rPr>
          <w:rFonts w:ascii="Arial" w:hAnsi="Arial"/>
        </w:rPr>
      </w:pPr>
      <w:r w:rsidRPr="008864C2">
        <w:rPr>
          <w:rFonts w:ascii="Arial" w:hAnsi="Arial"/>
        </w:rPr>
        <w:t xml:space="preserve">refazer serviços executados de forma inadequada. </w:t>
      </w:r>
    </w:p>
    <w:p w14:paraId="6AB3ECE4" w14:textId="77777777" w:rsidR="008864C2" w:rsidRPr="008864C2" w:rsidRDefault="008864C2" w:rsidP="008864C2">
      <w:pPr>
        <w:spacing w:before="100" w:beforeAutospacing="1" w:after="100" w:afterAutospacing="1"/>
        <w:jc w:val="both"/>
        <w:rPr>
          <w:rFonts w:ascii="Arial" w:hAnsi="Arial"/>
        </w:rPr>
      </w:pPr>
      <w:r w:rsidRPr="008864C2">
        <w:rPr>
          <w:rFonts w:ascii="Arial" w:hAnsi="Arial"/>
        </w:rPr>
        <w:lastRenderedPageBreak/>
        <w:t xml:space="preserve">A garantia não exime a contratada das responsabilidades legais quanto à qualidade e segurança dos serviços e materiais fornecidos.    </w:t>
      </w:r>
    </w:p>
    <w:p w14:paraId="1393D128" w14:textId="77777777" w:rsidR="008864C2" w:rsidRPr="008864C2" w:rsidRDefault="008864C2" w:rsidP="008864C2">
      <w:pPr>
        <w:pStyle w:val="Quebras"/>
      </w:pPr>
      <w:r w:rsidRPr="008864C2">
        <w:t xml:space="preserve">   </w:t>
      </w:r>
    </w:p>
    <w:p w14:paraId="28CB9558" w14:textId="77777777" w:rsidR="008864C2" w:rsidRPr="008864C2" w:rsidRDefault="008864C2" w:rsidP="00BE7045">
      <w:pPr>
        <w:pStyle w:val="Tpico3"/>
        <w:numPr>
          <w:ilvl w:val="0"/>
          <w:numId w:val="0"/>
        </w:numPr>
        <w:suppressAutoHyphens w:val="0"/>
        <w:spacing w:before="0" w:line="240" w:lineRule="auto"/>
      </w:pPr>
      <w:bookmarkStart w:id="59" w:name="_Hlk115714610"/>
      <w:r w:rsidRPr="008864C2">
        <w:t>Condições de assistência técnica:</w:t>
      </w:r>
      <w:bookmarkEnd w:id="59"/>
    </w:p>
    <w:p w14:paraId="252D1215" w14:textId="77777777" w:rsidR="008864C2" w:rsidRPr="008864C2" w:rsidRDefault="008864C2" w:rsidP="008864C2">
      <w:pPr>
        <w:spacing w:before="240"/>
        <w:jc w:val="both"/>
        <w:rPr>
          <w:rFonts w:ascii="Arial" w:hAnsi="Arial"/>
          <w:iCs/>
        </w:rPr>
      </w:pPr>
      <w:r w:rsidRPr="008864C2">
        <w:rPr>
          <w:rFonts w:ascii="Arial" w:hAnsi="Arial"/>
          <w:iCs/>
        </w:rPr>
        <w:t>A contratada deverá prestar assistência técnica durante o período de garantia, sempre que solicitada pela Administração, para atendimento de falhas, ajustes ou verificação do funcionamento dos materiais e serviços executados.</w:t>
      </w:r>
    </w:p>
    <w:p w14:paraId="4D1B838C" w14:textId="77777777" w:rsidR="008864C2" w:rsidRPr="008864C2" w:rsidRDefault="008864C2" w:rsidP="008864C2">
      <w:pPr>
        <w:spacing w:before="240"/>
        <w:jc w:val="both"/>
        <w:rPr>
          <w:rFonts w:ascii="Arial" w:hAnsi="Arial"/>
          <w:iCs/>
        </w:rPr>
      </w:pPr>
      <w:r w:rsidRPr="008864C2">
        <w:rPr>
          <w:rFonts w:ascii="Arial" w:hAnsi="Arial"/>
          <w:iCs/>
        </w:rPr>
        <w:t>A assistência técnica deverá observar as seguintes condições:</w:t>
      </w:r>
    </w:p>
    <w:p w14:paraId="33927C7C" w14:textId="77777777" w:rsidR="008864C2" w:rsidRPr="008864C2" w:rsidRDefault="008864C2" w:rsidP="008864C2">
      <w:pPr>
        <w:widowControl/>
        <w:numPr>
          <w:ilvl w:val="0"/>
          <w:numId w:val="45"/>
        </w:numPr>
        <w:suppressAutoHyphens w:val="0"/>
        <w:autoSpaceDN/>
        <w:spacing w:before="240"/>
        <w:jc w:val="both"/>
        <w:textAlignment w:val="auto"/>
        <w:rPr>
          <w:rFonts w:ascii="Arial" w:hAnsi="Arial"/>
          <w:iCs/>
        </w:rPr>
      </w:pPr>
      <w:r w:rsidRPr="008864C2">
        <w:rPr>
          <w:rFonts w:ascii="Arial" w:hAnsi="Arial"/>
          <w:iCs/>
        </w:rPr>
        <w:t xml:space="preserve">Atendimento às solicitações da Administração no prazo máximo de </w:t>
      </w:r>
      <w:r w:rsidRPr="008864C2">
        <w:rPr>
          <w:rFonts w:ascii="Arial" w:hAnsi="Arial"/>
          <w:b/>
          <w:bCs/>
          <w:iCs/>
        </w:rPr>
        <w:t>5 (cinco) dias úteis</w:t>
      </w:r>
      <w:r w:rsidRPr="008864C2">
        <w:rPr>
          <w:rFonts w:ascii="Arial" w:hAnsi="Arial"/>
          <w:iCs/>
        </w:rPr>
        <w:t xml:space="preserve">, contados do recebimento da comunicação formal, podendo ser reduzido em casos de urgência; </w:t>
      </w:r>
    </w:p>
    <w:p w14:paraId="3900AD5F" w14:textId="013816D1" w:rsidR="00D116E0" w:rsidRPr="00BE7045" w:rsidRDefault="008864C2" w:rsidP="008864C2">
      <w:pPr>
        <w:widowControl/>
        <w:numPr>
          <w:ilvl w:val="0"/>
          <w:numId w:val="45"/>
        </w:numPr>
        <w:suppressAutoHyphens w:val="0"/>
        <w:autoSpaceDN/>
        <w:spacing w:before="240"/>
        <w:jc w:val="both"/>
        <w:textAlignment w:val="auto"/>
        <w:rPr>
          <w:rFonts w:ascii="Arial" w:hAnsi="Arial"/>
          <w:iCs/>
        </w:rPr>
      </w:pPr>
      <w:r w:rsidRPr="008864C2">
        <w:rPr>
          <w:rFonts w:ascii="Arial" w:hAnsi="Arial"/>
          <w:iCs/>
        </w:rPr>
        <w:t xml:space="preserve">Realização de vistoria técnica no local, quando necessário, para identificação e correção de falhas; </w:t>
      </w:r>
    </w:p>
    <w:p w14:paraId="5AAFCC79" w14:textId="77777777" w:rsidR="00BE7045" w:rsidRPr="00BE7045" w:rsidRDefault="00BE7045" w:rsidP="00BE7045">
      <w:pPr>
        <w:widowControl/>
        <w:numPr>
          <w:ilvl w:val="0"/>
          <w:numId w:val="45"/>
        </w:numPr>
        <w:suppressAutoHyphens w:val="0"/>
        <w:autoSpaceDN/>
        <w:spacing w:before="240"/>
        <w:jc w:val="both"/>
        <w:textAlignment w:val="auto"/>
        <w:rPr>
          <w:rFonts w:ascii="Arial" w:hAnsi="Arial"/>
          <w:iCs/>
        </w:rPr>
      </w:pPr>
      <w:r w:rsidRPr="00BE7045">
        <w:rPr>
          <w:rFonts w:ascii="Arial" w:hAnsi="Arial"/>
          <w:iCs/>
        </w:rPr>
        <w:t xml:space="preserve">Correção de defeitos, substituição de materiais ou refazimento de serviços, sem ônus adicional para a Administração; </w:t>
      </w:r>
    </w:p>
    <w:p w14:paraId="254435B2" w14:textId="77777777" w:rsidR="00BE7045" w:rsidRPr="00BE7045" w:rsidRDefault="00BE7045" w:rsidP="00BE7045">
      <w:pPr>
        <w:widowControl/>
        <w:numPr>
          <w:ilvl w:val="0"/>
          <w:numId w:val="45"/>
        </w:numPr>
        <w:suppressAutoHyphens w:val="0"/>
        <w:autoSpaceDN/>
        <w:spacing w:before="240"/>
        <w:jc w:val="both"/>
        <w:textAlignment w:val="auto"/>
        <w:rPr>
          <w:rFonts w:ascii="Arial" w:hAnsi="Arial"/>
          <w:iCs/>
        </w:rPr>
      </w:pPr>
      <w:r w:rsidRPr="00BE7045">
        <w:rPr>
          <w:rFonts w:ascii="Arial" w:hAnsi="Arial"/>
          <w:iCs/>
        </w:rPr>
        <w:t xml:space="preserve">Disponibilização de suporte técnico compatível com a natureza dos sistemas atendidos; </w:t>
      </w:r>
    </w:p>
    <w:p w14:paraId="44CCAB2E" w14:textId="77777777" w:rsidR="00BE7045" w:rsidRPr="00BE7045" w:rsidRDefault="00BE7045" w:rsidP="00BE7045">
      <w:pPr>
        <w:widowControl/>
        <w:numPr>
          <w:ilvl w:val="0"/>
          <w:numId w:val="45"/>
        </w:numPr>
        <w:suppressAutoHyphens w:val="0"/>
        <w:autoSpaceDN/>
        <w:spacing w:before="240"/>
        <w:jc w:val="both"/>
        <w:textAlignment w:val="auto"/>
        <w:rPr>
          <w:rFonts w:ascii="Arial" w:hAnsi="Arial"/>
          <w:iCs/>
        </w:rPr>
      </w:pPr>
      <w:r w:rsidRPr="00BE7045">
        <w:rPr>
          <w:rFonts w:ascii="Arial" w:hAnsi="Arial"/>
          <w:iCs/>
        </w:rPr>
        <w:t xml:space="preserve">Execução das intervenções necessárias de forma a restabelecer o pleno funcionamento dos sistemas de segurança contra incêndio e pânico. </w:t>
      </w:r>
    </w:p>
    <w:p w14:paraId="7ACFE26B" w14:textId="77777777" w:rsidR="00BE7045" w:rsidRPr="00BE7045" w:rsidRDefault="00BE7045" w:rsidP="00BE7045">
      <w:pPr>
        <w:spacing w:before="240"/>
        <w:jc w:val="both"/>
        <w:rPr>
          <w:rFonts w:ascii="Arial" w:hAnsi="Arial"/>
          <w:iCs/>
        </w:rPr>
      </w:pPr>
      <w:r w:rsidRPr="00BE7045">
        <w:rPr>
          <w:rFonts w:ascii="Arial" w:hAnsi="Arial"/>
          <w:iCs/>
        </w:rPr>
        <w:t>A assistência técnica deverá ser prestada diretamente pela contratada ou por meio de profissionais por ela designados, mantendo-se a responsabilidade integral pela qualidade dos serviços executados.</w:t>
      </w:r>
    </w:p>
    <w:p w14:paraId="1769DA99" w14:textId="77777777" w:rsidR="00BE7045" w:rsidRPr="00BE7045" w:rsidRDefault="00BE7045" w:rsidP="00BE7045">
      <w:pPr>
        <w:pStyle w:val="Tpico3"/>
        <w:numPr>
          <w:ilvl w:val="0"/>
          <w:numId w:val="0"/>
        </w:numPr>
        <w:suppressAutoHyphens w:val="0"/>
      </w:pPr>
      <w:r w:rsidRPr="00BE7045">
        <w:t>Exige respeito às normas específicas de descarte?</w:t>
      </w:r>
    </w:p>
    <w:p w14:paraId="52F3D288" w14:textId="77777777" w:rsidR="00BE7045" w:rsidRPr="00BE7045" w:rsidRDefault="00B25E62" w:rsidP="00BE7045">
      <w:pPr>
        <w:rPr>
          <w:rFonts w:ascii="Arial" w:hAnsi="Arial"/>
        </w:rPr>
      </w:pPr>
      <w:sdt>
        <w:sdtPr>
          <w:rPr>
            <w:rFonts w:ascii="Arial" w:eastAsia="MS Gothic" w:hAnsi="Arial"/>
            <w:sz w:val="40"/>
          </w:rPr>
          <w:id w:val="-766849760"/>
          <w14:checkbox>
            <w14:checked w14:val="1"/>
            <w14:checkedState w14:val="2612" w14:font="MS Gothic"/>
            <w14:uncheckedState w14:val="2610" w14:font="MS Gothic"/>
          </w14:checkbox>
        </w:sdtPr>
        <w:sdtEndPr/>
        <w:sdtContent>
          <w:r w:rsidR="00BE7045" w:rsidRPr="00BE7045">
            <w:rPr>
              <w:rFonts w:ascii="Segoe UI Symbol" w:eastAsia="MS Gothic" w:hAnsi="Segoe UI Symbol" w:cs="Segoe UI Symbol"/>
              <w:sz w:val="40"/>
            </w:rPr>
            <w:t>☒</w:t>
          </w:r>
        </w:sdtContent>
      </w:sdt>
      <w:r w:rsidR="00BE7045" w:rsidRPr="00BE7045">
        <w:rPr>
          <w:rFonts w:ascii="Arial" w:hAnsi="Arial"/>
        </w:rPr>
        <w:t xml:space="preserve"> Sim      </w:t>
      </w:r>
      <w:sdt>
        <w:sdtPr>
          <w:rPr>
            <w:rFonts w:ascii="Arial" w:eastAsia="MS Gothic" w:hAnsi="Arial"/>
            <w:sz w:val="40"/>
          </w:rPr>
          <w:id w:val="-1993317902"/>
          <w14:checkbox>
            <w14:checked w14:val="0"/>
            <w14:checkedState w14:val="2612" w14:font="MS Gothic"/>
            <w14:uncheckedState w14:val="2610" w14:font="MS Gothic"/>
          </w14:checkbox>
        </w:sdtPr>
        <w:sdtEndPr/>
        <w:sdtContent>
          <w:r w:rsidR="00BE7045" w:rsidRPr="00BE7045">
            <w:rPr>
              <w:rFonts w:ascii="Segoe UI Symbol" w:eastAsia="MS Gothic" w:hAnsi="Segoe UI Symbol" w:cs="Segoe UI Symbol"/>
              <w:sz w:val="40"/>
            </w:rPr>
            <w:t>☐</w:t>
          </w:r>
        </w:sdtContent>
      </w:sdt>
      <w:r w:rsidR="00BE7045" w:rsidRPr="00BE7045">
        <w:rPr>
          <w:rFonts w:ascii="Arial" w:hAnsi="Arial"/>
        </w:rPr>
        <w:t xml:space="preserve"> Não </w:t>
      </w:r>
    </w:p>
    <w:p w14:paraId="4DCCD45E" w14:textId="77777777" w:rsidR="00D116E0" w:rsidRDefault="00D116E0" w:rsidP="008A001B">
      <w:pPr>
        <w:spacing w:line="360" w:lineRule="atLeast"/>
        <w:jc w:val="both"/>
        <w:rPr>
          <w:rFonts w:ascii="Arial" w:eastAsia="Calibri" w:hAnsi="Arial"/>
          <w:b/>
          <w:bCs/>
          <w:color w:val="000000" w:themeColor="text1"/>
          <w:lang w:eastAsia="en-US"/>
        </w:rPr>
      </w:pPr>
    </w:p>
    <w:p w14:paraId="7AAAAA65" w14:textId="77777777" w:rsidR="00BE7045" w:rsidRPr="00BE7045" w:rsidRDefault="00BE7045" w:rsidP="00BE7045">
      <w:pPr>
        <w:jc w:val="both"/>
        <w:rPr>
          <w:rFonts w:ascii="Arial" w:hAnsi="Arial"/>
        </w:rPr>
      </w:pPr>
      <w:r w:rsidRPr="00BE7045">
        <w:rPr>
          <w:rFonts w:ascii="Arial" w:hAnsi="Arial"/>
        </w:rPr>
        <w:t xml:space="preserve">Sim. A contratada deverá realizar o descarte de resíduos provenientes da execução dos serviços e da substituição de materiais de forma ambientalmente adequada, em conformidade com a </w:t>
      </w:r>
      <w:r w:rsidRPr="00BE7045">
        <w:rPr>
          <w:rFonts w:ascii="Arial" w:hAnsi="Arial"/>
          <w:b/>
          <w:bCs/>
        </w:rPr>
        <w:t>Lei nº 12.305/2010 (Política Nacional de Resíduos Sólidos)</w:t>
      </w:r>
      <w:r w:rsidRPr="00BE7045">
        <w:rPr>
          <w:rFonts w:ascii="Arial" w:hAnsi="Arial"/>
        </w:rPr>
        <w:t xml:space="preserve"> e demais normas aplicáveis.</w:t>
      </w:r>
    </w:p>
    <w:p w14:paraId="0057D0F8" w14:textId="77777777" w:rsidR="00BE7045" w:rsidRPr="00BE7045" w:rsidRDefault="00BE7045" w:rsidP="00BE7045">
      <w:pPr>
        <w:jc w:val="both"/>
        <w:rPr>
          <w:rFonts w:ascii="Arial" w:hAnsi="Arial"/>
        </w:rPr>
      </w:pPr>
    </w:p>
    <w:p w14:paraId="43F85957" w14:textId="77777777" w:rsidR="00BE7045" w:rsidRPr="00BE7045" w:rsidRDefault="00BE7045" w:rsidP="00BE7045">
      <w:pPr>
        <w:jc w:val="both"/>
        <w:rPr>
          <w:rFonts w:ascii="Arial" w:hAnsi="Arial"/>
        </w:rPr>
      </w:pPr>
      <w:r w:rsidRPr="00BE7045">
        <w:rPr>
          <w:rFonts w:ascii="Arial" w:hAnsi="Arial"/>
        </w:rPr>
        <w:t>Deverão ser observadas, especialmente:</w:t>
      </w:r>
    </w:p>
    <w:p w14:paraId="29882EA2" w14:textId="77777777" w:rsidR="00BE7045" w:rsidRPr="00BE7045" w:rsidRDefault="00BE7045" w:rsidP="00BE7045">
      <w:pPr>
        <w:widowControl/>
        <w:numPr>
          <w:ilvl w:val="0"/>
          <w:numId w:val="46"/>
        </w:numPr>
        <w:suppressAutoHyphens w:val="0"/>
        <w:autoSpaceDN/>
        <w:spacing w:before="120"/>
        <w:ind w:left="714" w:hanging="357"/>
        <w:jc w:val="both"/>
        <w:textAlignment w:val="auto"/>
        <w:rPr>
          <w:rFonts w:ascii="Arial" w:hAnsi="Arial"/>
        </w:rPr>
      </w:pPr>
      <w:r w:rsidRPr="00BE7045">
        <w:rPr>
          <w:rFonts w:ascii="Arial" w:hAnsi="Arial"/>
        </w:rPr>
        <w:t xml:space="preserve">a segregação e acondicionamento adequado dos resíduos gerados; </w:t>
      </w:r>
    </w:p>
    <w:p w14:paraId="6871BE69" w14:textId="77777777" w:rsidR="00BE7045" w:rsidRPr="00BE7045" w:rsidRDefault="00BE7045" w:rsidP="00BE7045">
      <w:pPr>
        <w:widowControl/>
        <w:numPr>
          <w:ilvl w:val="0"/>
          <w:numId w:val="46"/>
        </w:numPr>
        <w:suppressAutoHyphens w:val="0"/>
        <w:autoSpaceDN/>
        <w:jc w:val="both"/>
        <w:textAlignment w:val="auto"/>
        <w:rPr>
          <w:rFonts w:ascii="Arial" w:hAnsi="Arial"/>
        </w:rPr>
      </w:pPr>
      <w:r w:rsidRPr="00BE7045">
        <w:rPr>
          <w:rFonts w:ascii="Arial" w:hAnsi="Arial"/>
        </w:rPr>
        <w:t xml:space="preserve">a destinação final ambientalmente correta, por meio de empresas ou locais devidamente licenciados, quando aplicável; </w:t>
      </w:r>
    </w:p>
    <w:p w14:paraId="6EA2BFDF" w14:textId="77777777" w:rsidR="00BE7045" w:rsidRPr="00BE7045" w:rsidRDefault="00BE7045" w:rsidP="00BE7045">
      <w:pPr>
        <w:widowControl/>
        <w:numPr>
          <w:ilvl w:val="0"/>
          <w:numId w:val="46"/>
        </w:numPr>
        <w:suppressAutoHyphens w:val="0"/>
        <w:autoSpaceDN/>
        <w:jc w:val="both"/>
        <w:textAlignment w:val="auto"/>
        <w:rPr>
          <w:rFonts w:ascii="Arial" w:hAnsi="Arial"/>
        </w:rPr>
      </w:pPr>
      <w:r w:rsidRPr="00BE7045">
        <w:rPr>
          <w:rFonts w:ascii="Arial" w:hAnsi="Arial"/>
        </w:rPr>
        <w:t xml:space="preserve">o manejo adequado de resíduos potencialmente perigosos, como componentes de extintores, materiais elétricos e outros insumos específicos. </w:t>
      </w:r>
    </w:p>
    <w:p w14:paraId="74A7C645" w14:textId="77777777" w:rsidR="00BE7045" w:rsidRPr="00BE7045" w:rsidRDefault="00BE7045" w:rsidP="00BE7045">
      <w:pPr>
        <w:jc w:val="both"/>
        <w:rPr>
          <w:rFonts w:ascii="Arial" w:hAnsi="Arial"/>
        </w:rPr>
      </w:pPr>
    </w:p>
    <w:p w14:paraId="636E336F" w14:textId="77777777" w:rsidR="00BE7045" w:rsidRPr="00BE7045" w:rsidRDefault="00BE7045" w:rsidP="00BE7045">
      <w:pPr>
        <w:jc w:val="both"/>
        <w:rPr>
          <w:rFonts w:ascii="Arial" w:hAnsi="Arial"/>
        </w:rPr>
      </w:pPr>
      <w:r w:rsidRPr="00BE7045">
        <w:rPr>
          <w:rFonts w:ascii="Arial" w:hAnsi="Arial"/>
        </w:rPr>
        <w:t>A contratada será integralmente responsável pela correta destinação dos resíduos, não sendo permitido seu descarte em desacordo com a legislação vigente.</w:t>
      </w:r>
    </w:p>
    <w:p w14:paraId="15B81898" w14:textId="77777777" w:rsidR="00BE7045" w:rsidRPr="00BE7045" w:rsidRDefault="00BE7045" w:rsidP="00BE7045">
      <w:pPr>
        <w:pStyle w:val="Tpico4"/>
        <w:numPr>
          <w:ilvl w:val="0"/>
          <w:numId w:val="0"/>
        </w:numPr>
        <w:suppressAutoHyphens w:val="0"/>
        <w:spacing w:line="240" w:lineRule="auto"/>
        <w:rPr>
          <w:b/>
          <w:bCs/>
        </w:rPr>
      </w:pPr>
      <w:bookmarkStart w:id="60" w:name="_Hlk115714632"/>
      <w:r w:rsidRPr="00BE7045">
        <w:rPr>
          <w:b/>
          <w:bCs/>
        </w:rPr>
        <w:lastRenderedPageBreak/>
        <w:t>Quais são as normas específicas de descarte?</w:t>
      </w:r>
      <w:bookmarkEnd w:id="60"/>
    </w:p>
    <w:p w14:paraId="52944EF1" w14:textId="77777777" w:rsidR="00BE7045" w:rsidRPr="00BE7045" w:rsidRDefault="00BE7045" w:rsidP="00BE7045">
      <w:pPr>
        <w:spacing w:before="100" w:beforeAutospacing="1" w:after="100" w:afterAutospacing="1"/>
        <w:jc w:val="both"/>
        <w:rPr>
          <w:rFonts w:ascii="Arial" w:hAnsi="Arial"/>
        </w:rPr>
      </w:pPr>
      <w:r w:rsidRPr="00BE7045">
        <w:rPr>
          <w:rFonts w:ascii="Arial" w:hAnsi="Arial"/>
        </w:rPr>
        <w:t>A destinação dos resíduos gerados deverá observar, no que couber, as seguintes normas e regulamentações:</w:t>
      </w:r>
    </w:p>
    <w:p w14:paraId="1EA55795" w14:textId="77777777" w:rsidR="00BE7045" w:rsidRPr="00BE7045" w:rsidRDefault="00BE7045" w:rsidP="00BE7045">
      <w:pPr>
        <w:widowControl/>
        <w:numPr>
          <w:ilvl w:val="0"/>
          <w:numId w:val="47"/>
        </w:numPr>
        <w:suppressAutoHyphens w:val="0"/>
        <w:autoSpaceDN/>
        <w:spacing w:before="100" w:beforeAutospacing="1" w:after="100" w:afterAutospacing="1"/>
        <w:jc w:val="both"/>
        <w:textAlignment w:val="auto"/>
        <w:rPr>
          <w:rFonts w:ascii="Arial" w:hAnsi="Arial"/>
        </w:rPr>
      </w:pPr>
      <w:r w:rsidRPr="00BE7045">
        <w:rPr>
          <w:rFonts w:ascii="Arial" w:hAnsi="Arial"/>
        </w:rPr>
        <w:t xml:space="preserve">Lei nº 12.305/2010 (Política Nacional de Resíduos Sólidos – PNRS); </w:t>
      </w:r>
    </w:p>
    <w:p w14:paraId="481DB569" w14:textId="77777777" w:rsidR="00BE7045" w:rsidRPr="00BE7045" w:rsidRDefault="00BE7045" w:rsidP="00BE7045">
      <w:pPr>
        <w:widowControl/>
        <w:numPr>
          <w:ilvl w:val="0"/>
          <w:numId w:val="47"/>
        </w:numPr>
        <w:suppressAutoHyphens w:val="0"/>
        <w:autoSpaceDN/>
        <w:spacing w:before="100" w:beforeAutospacing="1" w:after="100" w:afterAutospacing="1"/>
        <w:jc w:val="both"/>
        <w:textAlignment w:val="auto"/>
        <w:rPr>
          <w:rFonts w:ascii="Arial" w:hAnsi="Arial"/>
        </w:rPr>
      </w:pPr>
      <w:r w:rsidRPr="00BE7045">
        <w:rPr>
          <w:rFonts w:ascii="Arial" w:hAnsi="Arial"/>
        </w:rPr>
        <w:t xml:space="preserve">Normas aplicáveis ao descarte de resíduos sólidos e resíduos perigosos, conforme regulamentação ambiental vigente; </w:t>
      </w:r>
    </w:p>
    <w:p w14:paraId="36C56585" w14:textId="77777777" w:rsidR="00BE7045" w:rsidRPr="00BE7045" w:rsidRDefault="00BE7045" w:rsidP="00BE7045">
      <w:pPr>
        <w:widowControl/>
        <w:numPr>
          <w:ilvl w:val="0"/>
          <w:numId w:val="47"/>
        </w:numPr>
        <w:suppressAutoHyphens w:val="0"/>
        <w:autoSpaceDN/>
        <w:spacing w:before="100" w:beforeAutospacing="1" w:after="100" w:afterAutospacing="1"/>
        <w:jc w:val="both"/>
        <w:textAlignment w:val="auto"/>
        <w:rPr>
          <w:rFonts w:ascii="Arial" w:hAnsi="Arial"/>
        </w:rPr>
      </w:pPr>
      <w:r w:rsidRPr="00BE7045">
        <w:rPr>
          <w:rFonts w:ascii="Arial" w:hAnsi="Arial"/>
        </w:rPr>
        <w:t xml:space="preserve">Normas específicas relacionadas ao descarte de componentes de sistemas de combate a incêndio, quando aplicável, incluindo recipientes pressurizados e insumos utilizados em extintores; </w:t>
      </w:r>
    </w:p>
    <w:p w14:paraId="14AF874D" w14:textId="77777777" w:rsidR="00FB7BCF" w:rsidRPr="00FB7BCF" w:rsidRDefault="00FB7BCF" w:rsidP="00FB7BCF">
      <w:pPr>
        <w:widowControl/>
        <w:numPr>
          <w:ilvl w:val="0"/>
          <w:numId w:val="47"/>
        </w:numPr>
        <w:suppressAutoHyphens w:val="0"/>
        <w:autoSpaceDN/>
        <w:spacing w:before="100" w:beforeAutospacing="1" w:after="100" w:afterAutospacing="1" w:line="276" w:lineRule="auto"/>
        <w:jc w:val="both"/>
        <w:textAlignment w:val="auto"/>
        <w:rPr>
          <w:rFonts w:ascii="Arial" w:hAnsi="Arial"/>
        </w:rPr>
      </w:pPr>
      <w:r w:rsidRPr="00FB7BCF">
        <w:rPr>
          <w:rFonts w:ascii="Arial" w:hAnsi="Arial"/>
        </w:rPr>
        <w:t xml:space="preserve">Normas aplicáveis a resíduos de equipamentos elétricos e eletrônicos, quando houver; </w:t>
      </w:r>
    </w:p>
    <w:p w14:paraId="2CE66200" w14:textId="77777777" w:rsidR="00FB7BCF" w:rsidRPr="00FB7BCF" w:rsidRDefault="00FB7BCF" w:rsidP="00FB7BCF">
      <w:pPr>
        <w:widowControl/>
        <w:numPr>
          <w:ilvl w:val="0"/>
          <w:numId w:val="47"/>
        </w:numPr>
        <w:suppressAutoHyphens w:val="0"/>
        <w:autoSpaceDN/>
        <w:spacing w:before="100" w:beforeAutospacing="1" w:after="100" w:afterAutospacing="1" w:line="276" w:lineRule="auto"/>
        <w:jc w:val="both"/>
        <w:textAlignment w:val="auto"/>
        <w:rPr>
          <w:rFonts w:ascii="Arial" w:hAnsi="Arial"/>
        </w:rPr>
      </w:pPr>
      <w:r w:rsidRPr="00FB7BCF">
        <w:rPr>
          <w:rFonts w:ascii="Arial" w:hAnsi="Arial"/>
        </w:rPr>
        <w:t xml:space="preserve">Demais normas técnicas e ambientais aplicáveis à natureza dos resíduos gerados durante a execução dos serviços. </w:t>
      </w:r>
    </w:p>
    <w:p w14:paraId="70604E82" w14:textId="12E61619" w:rsidR="00D116E0" w:rsidRDefault="00FB7BCF" w:rsidP="00FB7BCF">
      <w:pPr>
        <w:jc w:val="both"/>
        <w:rPr>
          <w:rFonts w:ascii="Arial" w:hAnsi="Arial"/>
        </w:rPr>
      </w:pPr>
      <w:r w:rsidRPr="00FB7BCF">
        <w:rPr>
          <w:rFonts w:ascii="Arial" w:hAnsi="Arial"/>
        </w:rPr>
        <w:t>A contratada deverá assegurar que o transporte, armazenamento temporário e destinação final dos resíduos sejam realizados por meios adequados e, quando exigido, por empresas devidamente licenciadas pelos órgãos ambientais competentes</w:t>
      </w:r>
      <w:r>
        <w:rPr>
          <w:rFonts w:ascii="Arial" w:hAnsi="Arial"/>
        </w:rPr>
        <w:t>.</w:t>
      </w:r>
    </w:p>
    <w:p w14:paraId="6B3849EE" w14:textId="77777777" w:rsidR="00050E25" w:rsidRPr="00050E25" w:rsidRDefault="00050E25" w:rsidP="00050E25">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line="240" w:lineRule="auto"/>
        <w:rPr>
          <w:color w:val="auto"/>
        </w:rPr>
      </w:pPr>
      <w:r w:rsidRPr="00050E25">
        <w:rPr>
          <w:color w:val="auto"/>
        </w:rPr>
        <w:t>MODELO DE EXECUÇÃO DO OBJETO</w:t>
      </w:r>
    </w:p>
    <w:p w14:paraId="69791549" w14:textId="77777777" w:rsidR="00050E25" w:rsidRPr="00050E25" w:rsidRDefault="00050E25" w:rsidP="00E3203D">
      <w:pPr>
        <w:spacing w:before="120"/>
        <w:jc w:val="both"/>
        <w:rPr>
          <w:rFonts w:ascii="Arial" w:hAnsi="Arial"/>
        </w:rPr>
      </w:pPr>
      <w:r w:rsidRPr="00050E25">
        <w:rPr>
          <w:rFonts w:ascii="Arial" w:hAnsi="Arial"/>
        </w:rPr>
        <w:t>A execução do objeto ocorrerá de forma descentralizada e sob demanda, mediante emissão de Autorizações de Fornecimento e Ordens de Serviço (OS) pela Administração, conforme a necessidade identificada nas unidades públicas municipais.</w:t>
      </w:r>
    </w:p>
    <w:p w14:paraId="65328C06" w14:textId="77777777" w:rsidR="00050E25" w:rsidRPr="00050E25" w:rsidRDefault="00050E25" w:rsidP="00E3203D">
      <w:pPr>
        <w:spacing w:before="120"/>
        <w:jc w:val="both"/>
        <w:rPr>
          <w:rFonts w:ascii="Arial" w:hAnsi="Arial"/>
        </w:rPr>
      </w:pPr>
      <w:r w:rsidRPr="00050E25">
        <w:rPr>
          <w:rFonts w:ascii="Arial" w:hAnsi="Arial"/>
        </w:rPr>
        <w:t>Cada Secretaria Municipal deverá designar formalmente ao menos um agente responsável pela solicitação das demandas, cabendo a este a emissão das Autorizações de Fornecimento e das Ordens de Serviço, contendo, no mínimo, a descrição dos serviços e/ou materiais, os quantitativos, o local de execução e os prazos aplicáveis.</w:t>
      </w:r>
    </w:p>
    <w:p w14:paraId="5F32C1B5" w14:textId="77777777" w:rsidR="00050E25" w:rsidRPr="00050E25" w:rsidRDefault="00050E25" w:rsidP="00E3203D">
      <w:pPr>
        <w:spacing w:before="120"/>
        <w:jc w:val="both"/>
        <w:rPr>
          <w:rFonts w:ascii="Arial" w:hAnsi="Arial"/>
        </w:rPr>
      </w:pPr>
      <w:r w:rsidRPr="00050E25">
        <w:rPr>
          <w:rFonts w:ascii="Arial" w:hAnsi="Arial"/>
        </w:rPr>
        <w:t>A gestão e fiscalização da execução contratual serão realizadas por servidores designados pela Administração, devendo ser indicados, no mínimo:</w:t>
      </w:r>
    </w:p>
    <w:p w14:paraId="393E1C70" w14:textId="77777777" w:rsidR="00050E25" w:rsidRPr="00050E25" w:rsidRDefault="00050E25" w:rsidP="00050E25">
      <w:pPr>
        <w:widowControl/>
        <w:numPr>
          <w:ilvl w:val="0"/>
          <w:numId w:val="48"/>
        </w:numPr>
        <w:suppressAutoHyphens w:val="0"/>
        <w:autoSpaceDN/>
        <w:spacing w:before="100" w:beforeAutospacing="1" w:after="100" w:afterAutospacing="1"/>
        <w:jc w:val="both"/>
        <w:textAlignment w:val="auto"/>
        <w:rPr>
          <w:rFonts w:ascii="Arial" w:hAnsi="Arial"/>
        </w:rPr>
      </w:pPr>
      <w:r w:rsidRPr="00050E25">
        <w:rPr>
          <w:rFonts w:ascii="Arial" w:hAnsi="Arial"/>
        </w:rPr>
        <w:t xml:space="preserve">01 (um) fiscal para a Secretaria de Obras; </w:t>
      </w:r>
    </w:p>
    <w:p w14:paraId="1ED5CCCE" w14:textId="77777777" w:rsidR="00050E25" w:rsidRPr="00050E25" w:rsidRDefault="00050E25" w:rsidP="00050E25">
      <w:pPr>
        <w:widowControl/>
        <w:numPr>
          <w:ilvl w:val="0"/>
          <w:numId w:val="48"/>
        </w:numPr>
        <w:suppressAutoHyphens w:val="0"/>
        <w:autoSpaceDN/>
        <w:spacing w:before="100" w:beforeAutospacing="1" w:after="100" w:afterAutospacing="1"/>
        <w:jc w:val="both"/>
        <w:textAlignment w:val="auto"/>
        <w:rPr>
          <w:rFonts w:ascii="Arial" w:hAnsi="Arial"/>
        </w:rPr>
      </w:pPr>
      <w:r w:rsidRPr="00050E25">
        <w:rPr>
          <w:rFonts w:ascii="Arial" w:hAnsi="Arial"/>
        </w:rPr>
        <w:t xml:space="preserve">01 (um) fiscal para a Secretaria de Saúde; </w:t>
      </w:r>
    </w:p>
    <w:p w14:paraId="0B1EC5B1" w14:textId="77777777" w:rsidR="00050E25" w:rsidRPr="00050E25" w:rsidRDefault="00050E25" w:rsidP="00050E25">
      <w:pPr>
        <w:widowControl/>
        <w:numPr>
          <w:ilvl w:val="0"/>
          <w:numId w:val="48"/>
        </w:numPr>
        <w:suppressAutoHyphens w:val="0"/>
        <w:autoSpaceDN/>
        <w:spacing w:before="100" w:beforeAutospacing="1" w:after="100" w:afterAutospacing="1"/>
        <w:jc w:val="both"/>
        <w:textAlignment w:val="auto"/>
        <w:rPr>
          <w:rFonts w:ascii="Arial" w:hAnsi="Arial"/>
        </w:rPr>
      </w:pPr>
      <w:r w:rsidRPr="00050E25">
        <w:rPr>
          <w:rFonts w:ascii="Arial" w:hAnsi="Arial"/>
        </w:rPr>
        <w:t xml:space="preserve">01 (um) fiscal para a Secretaria de Educação. </w:t>
      </w:r>
    </w:p>
    <w:p w14:paraId="3692DC63" w14:textId="77777777" w:rsidR="00050E25" w:rsidRPr="00050E25" w:rsidRDefault="00050E25" w:rsidP="004E131D">
      <w:pPr>
        <w:jc w:val="both"/>
        <w:rPr>
          <w:rFonts w:ascii="Arial" w:hAnsi="Arial"/>
        </w:rPr>
      </w:pPr>
      <w:r w:rsidRPr="00050E25">
        <w:rPr>
          <w:rFonts w:ascii="Arial" w:hAnsi="Arial"/>
        </w:rPr>
        <w:t>As Secretarias poderão, conforme sua necessidade, formalizar contratos decorrentes da Ata de Registro de Preços, abrangendo total ou parcialmente os itens registrados, ficando a critério de cada unidade administrativa a definição do escopo contratado.</w:t>
      </w:r>
    </w:p>
    <w:p w14:paraId="3B1D8793" w14:textId="77777777" w:rsidR="00050E25" w:rsidRPr="00050E25" w:rsidRDefault="00050E25" w:rsidP="00E3203D">
      <w:pPr>
        <w:spacing w:before="120"/>
        <w:jc w:val="both"/>
        <w:rPr>
          <w:rFonts w:ascii="Arial" w:hAnsi="Arial"/>
        </w:rPr>
      </w:pPr>
      <w:r w:rsidRPr="00050E25">
        <w:rPr>
          <w:rFonts w:ascii="Arial" w:hAnsi="Arial"/>
        </w:rPr>
        <w:t>A execução compreenderá o fornecimento de materiais, equipamentos e a prestação de serviços técnicos, incluindo manutenção preventiva e corretiva, substituição de componentes, realização de testes, inspeções e adequações técnicas pontuais nos sistemas de segurança contra incêndio e pânico.</w:t>
      </w:r>
    </w:p>
    <w:p w14:paraId="76E6E26C"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lastRenderedPageBreak/>
        <w:t>A contratada deverá mobilizar os recursos necessários e iniciar a execução no prazo estabelecido, observando integralmente as especificações constantes deste Termo de Referência e da planilha orçamentária, sendo obrigatória a total compatibilidade entre os itens executados e os referenciais técnicos adotados.</w:t>
      </w:r>
    </w:p>
    <w:p w14:paraId="12894924"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t>A contratada deverá informar à Administração, com antecedência mínima de 24 (vinte e quatro) horas, os locais onde realizará a execução dos serviços, de modo a viabilizar a autorização de acesso e a comunicação aos responsáveis pelas unidades.</w:t>
      </w:r>
    </w:p>
    <w:p w14:paraId="37C79FF4"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t>Os profissionais designados para execução dos serviços deverão:</w:t>
      </w:r>
    </w:p>
    <w:p w14:paraId="00501E20" w14:textId="77777777" w:rsidR="00050E25" w:rsidRPr="00050E25" w:rsidRDefault="00050E25" w:rsidP="00050E25">
      <w:pPr>
        <w:widowControl/>
        <w:numPr>
          <w:ilvl w:val="0"/>
          <w:numId w:val="49"/>
        </w:numPr>
        <w:suppressAutoHyphens w:val="0"/>
        <w:autoSpaceDN/>
        <w:spacing w:before="100" w:beforeAutospacing="1" w:after="100" w:afterAutospacing="1"/>
        <w:jc w:val="both"/>
        <w:textAlignment w:val="auto"/>
        <w:rPr>
          <w:rFonts w:ascii="Arial" w:hAnsi="Arial"/>
        </w:rPr>
      </w:pPr>
      <w:r w:rsidRPr="00050E25">
        <w:rPr>
          <w:rFonts w:ascii="Arial" w:hAnsi="Arial"/>
        </w:rPr>
        <w:t xml:space="preserve">estar devidamente identificados, mediante uniforme, crachá ou outro meio que permita sua clara identificação; </w:t>
      </w:r>
    </w:p>
    <w:p w14:paraId="1CA053DF" w14:textId="77777777" w:rsidR="00050E25" w:rsidRPr="00050E25" w:rsidRDefault="00050E25" w:rsidP="00050E25">
      <w:pPr>
        <w:widowControl/>
        <w:numPr>
          <w:ilvl w:val="0"/>
          <w:numId w:val="49"/>
        </w:numPr>
        <w:suppressAutoHyphens w:val="0"/>
        <w:autoSpaceDN/>
        <w:spacing w:before="100" w:beforeAutospacing="1" w:after="100" w:afterAutospacing="1"/>
        <w:jc w:val="both"/>
        <w:textAlignment w:val="auto"/>
        <w:rPr>
          <w:rFonts w:ascii="Arial" w:hAnsi="Arial"/>
        </w:rPr>
      </w:pPr>
      <w:r w:rsidRPr="00050E25">
        <w:rPr>
          <w:rFonts w:ascii="Arial" w:hAnsi="Arial"/>
        </w:rPr>
        <w:t xml:space="preserve">utilizar os equipamentos de proteção individual (EPIs) exigidos; </w:t>
      </w:r>
    </w:p>
    <w:p w14:paraId="4DBE45DD" w14:textId="77777777" w:rsidR="00050E25" w:rsidRPr="00050E25" w:rsidRDefault="00050E25" w:rsidP="00050E25">
      <w:pPr>
        <w:widowControl/>
        <w:numPr>
          <w:ilvl w:val="0"/>
          <w:numId w:val="49"/>
        </w:numPr>
        <w:suppressAutoHyphens w:val="0"/>
        <w:autoSpaceDN/>
        <w:spacing w:before="100" w:beforeAutospacing="1" w:after="100" w:afterAutospacing="1"/>
        <w:jc w:val="both"/>
        <w:textAlignment w:val="auto"/>
        <w:rPr>
          <w:rFonts w:ascii="Arial" w:hAnsi="Arial"/>
        </w:rPr>
      </w:pPr>
      <w:r w:rsidRPr="00050E25">
        <w:rPr>
          <w:rFonts w:ascii="Arial" w:hAnsi="Arial"/>
        </w:rPr>
        <w:t xml:space="preserve">atuar com urbanidade, respeito e comportamento compatível com o ambiente, especialmente em unidades de saúde, educacionais e administrativas; </w:t>
      </w:r>
    </w:p>
    <w:p w14:paraId="178B0BD3" w14:textId="77777777" w:rsidR="00050E25" w:rsidRPr="00050E25" w:rsidRDefault="00050E25" w:rsidP="00050E25">
      <w:pPr>
        <w:widowControl/>
        <w:numPr>
          <w:ilvl w:val="0"/>
          <w:numId w:val="49"/>
        </w:numPr>
        <w:suppressAutoHyphens w:val="0"/>
        <w:autoSpaceDN/>
        <w:spacing w:before="100" w:beforeAutospacing="1" w:after="100" w:afterAutospacing="1"/>
        <w:jc w:val="both"/>
        <w:textAlignment w:val="auto"/>
        <w:rPr>
          <w:rFonts w:ascii="Arial" w:hAnsi="Arial"/>
        </w:rPr>
      </w:pPr>
      <w:r w:rsidRPr="00050E25">
        <w:rPr>
          <w:rFonts w:ascii="Arial" w:hAnsi="Arial"/>
        </w:rPr>
        <w:t xml:space="preserve">observar as normas internas das unidades, quando informadas pela Administração. </w:t>
      </w:r>
    </w:p>
    <w:p w14:paraId="4C515DA4"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t>O descumprimento dessas condições poderá ensejar a substituição dos profissionais, sem prejuízo da aplicação das sanções cabíveis.</w:t>
      </w:r>
    </w:p>
    <w:p w14:paraId="68823B10"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t>A execução dos serviços deverá ocorrer de forma a não comprometer o funcionamento das atividades nas unidades públicas, cabendo à contratada adotar todas as medidas necessárias para organização, sinalização e segurança dos locais de trabalho.</w:t>
      </w:r>
    </w:p>
    <w:p w14:paraId="6720B086"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t>A contratada deverá realizar a entrega dos materiais e a execução dos serviços de forma completa, não sendo admitidas execuções parciais sem prévia autorização da Administração.</w:t>
      </w:r>
    </w:p>
    <w:p w14:paraId="6C20EB1B"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t>Após a conclusão, a contratada deverá comunicar formalmente a Administração para fins de fiscalização, medição e recebimento.</w:t>
      </w:r>
    </w:p>
    <w:p w14:paraId="45E85043"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t>A execução será acompanhada pela fiscalização designada, que poderá solicitar ajustes, correções ou complementações sempre que necessário, devendo a contratada atendê-las sem ônus adicional quando decorrentes de falhas na execução.</w:t>
      </w:r>
    </w:p>
    <w:p w14:paraId="7C5BF214" w14:textId="77777777" w:rsidR="00050E25" w:rsidRPr="00050E25" w:rsidRDefault="00050E25" w:rsidP="00050E25">
      <w:pPr>
        <w:spacing w:before="100" w:beforeAutospacing="1" w:after="100" w:afterAutospacing="1"/>
        <w:jc w:val="both"/>
        <w:rPr>
          <w:rFonts w:ascii="Arial" w:hAnsi="Arial"/>
        </w:rPr>
      </w:pPr>
      <w:r w:rsidRPr="00050E25">
        <w:rPr>
          <w:rFonts w:ascii="Arial" w:hAnsi="Arial"/>
        </w:rPr>
        <w:t>A contratada deverá manter registro das atividades realizadas, incluindo, quando aplicável, relatórios técnicos, registros fotográficos, testes executados e demais documentos comprobatórios da adequada execução do objeto.</w:t>
      </w:r>
    </w:p>
    <w:p w14:paraId="10CD3B93" w14:textId="77777777" w:rsidR="003B13B2" w:rsidRPr="00166C9E" w:rsidRDefault="003B13B2" w:rsidP="003B13B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66C9E">
        <w:t>Como atingiremos os resultados pretendidos do contrato?</w:t>
      </w:r>
    </w:p>
    <w:p w14:paraId="574BA33B" w14:textId="1C1CEBB5" w:rsidR="003B13B2" w:rsidRPr="00166C9E" w:rsidRDefault="003B13B2" w:rsidP="002D6871">
      <w:pPr>
        <w:pStyle w:val="Expandido"/>
        <w:ind w:left="0"/>
        <w:rPr>
          <w:rFonts w:ascii="Arial" w:hAnsi="Arial" w:cs="Arial"/>
          <w:color w:val="auto"/>
          <w:sz w:val="24"/>
        </w:rPr>
      </w:pPr>
      <w:r w:rsidRPr="00166C9E">
        <w:rPr>
          <w:rFonts w:ascii="Arial" w:hAnsi="Arial" w:cs="Arial"/>
          <w:color w:val="auto"/>
          <w:sz w:val="24"/>
        </w:rPr>
        <w:t>Os resultados pretendidos serão alcançados por meio da adoção de um modelo de contratação sob demanda, com base no Sistema de Registro de Preços, aliado à estruturação técnica do objeto, definição clara das condições de fornecimento e acompanhamento rigoroso da execução dos serviços pela Administração. Dentre os principais mecanismos que assegurarão o atingimento dos objetivos, destacam-se:</w:t>
      </w:r>
    </w:p>
    <w:p w14:paraId="0BC1F324" w14:textId="77777777" w:rsidR="003B13B2" w:rsidRPr="00166C9E" w:rsidRDefault="003B13B2" w:rsidP="003B13B2">
      <w:pPr>
        <w:pStyle w:val="Expandido"/>
        <w:numPr>
          <w:ilvl w:val="0"/>
          <w:numId w:val="50"/>
        </w:numPr>
        <w:spacing w:before="120"/>
        <w:ind w:left="0" w:firstLine="284"/>
        <w:rPr>
          <w:rFonts w:ascii="Arial" w:hAnsi="Arial" w:cs="Arial"/>
          <w:color w:val="auto"/>
          <w:sz w:val="24"/>
        </w:rPr>
      </w:pPr>
      <w:r w:rsidRPr="00166C9E">
        <w:rPr>
          <w:rFonts w:ascii="Arial" w:hAnsi="Arial" w:cs="Arial"/>
          <w:color w:val="auto"/>
          <w:sz w:val="24"/>
        </w:rPr>
        <w:lastRenderedPageBreak/>
        <w:t xml:space="preserve">Emissão de ordens de serviço específicas, detalhando o local de execução, o tipo de equipamento a ser mobilizado, o período de uso e as condições técnicas para cada intervenção; </w:t>
      </w:r>
    </w:p>
    <w:p w14:paraId="2A99645A" w14:textId="77777777" w:rsidR="003B13B2" w:rsidRPr="00166C9E" w:rsidRDefault="003B13B2" w:rsidP="003B13B2">
      <w:pPr>
        <w:pStyle w:val="Expandido"/>
        <w:numPr>
          <w:ilvl w:val="0"/>
          <w:numId w:val="50"/>
        </w:numPr>
        <w:spacing w:before="120"/>
        <w:ind w:left="0" w:firstLine="284"/>
        <w:rPr>
          <w:rFonts w:ascii="Arial" w:hAnsi="Arial" w:cs="Arial"/>
          <w:color w:val="auto"/>
          <w:sz w:val="24"/>
        </w:rPr>
      </w:pPr>
      <w:r w:rsidRPr="00166C9E">
        <w:rPr>
          <w:rFonts w:ascii="Arial" w:hAnsi="Arial" w:cs="Arial"/>
          <w:color w:val="auto"/>
          <w:sz w:val="24"/>
        </w:rPr>
        <w:t xml:space="preserve">Contratação de equipamentos com operador, insumos e manutenção inclusos, garantindo que os serviços possam ser executados com agilidade, sem a dependência de estrutura própria da Administração; </w:t>
      </w:r>
    </w:p>
    <w:p w14:paraId="59AB93FB" w14:textId="77777777" w:rsidR="003B13B2" w:rsidRPr="00166C9E" w:rsidRDefault="003B13B2" w:rsidP="003B13B2">
      <w:pPr>
        <w:pStyle w:val="Expandido"/>
        <w:numPr>
          <w:ilvl w:val="0"/>
          <w:numId w:val="50"/>
        </w:numPr>
        <w:spacing w:before="120"/>
        <w:ind w:left="0" w:firstLine="284"/>
        <w:rPr>
          <w:rFonts w:ascii="Arial" w:hAnsi="Arial" w:cs="Arial"/>
          <w:color w:val="auto"/>
          <w:sz w:val="24"/>
        </w:rPr>
      </w:pPr>
      <w:r w:rsidRPr="00166C9E">
        <w:rPr>
          <w:rFonts w:ascii="Arial" w:hAnsi="Arial" w:cs="Arial"/>
          <w:color w:val="auto"/>
          <w:sz w:val="24"/>
        </w:rPr>
        <w:t xml:space="preserve">Adoção de critérios técnicos claros no Termo de Referência, com especificações mínimas dos equipamentos, condições de mobilização, forma de medição (hora efetivamente trabalhada) e exigências de desempenho; </w:t>
      </w:r>
    </w:p>
    <w:p w14:paraId="2658E25F" w14:textId="77777777" w:rsidR="003B13B2" w:rsidRPr="00166C9E" w:rsidRDefault="003B13B2" w:rsidP="003B13B2">
      <w:pPr>
        <w:pStyle w:val="Expandido"/>
        <w:numPr>
          <w:ilvl w:val="0"/>
          <w:numId w:val="50"/>
        </w:numPr>
        <w:spacing w:before="120"/>
        <w:ind w:left="0" w:firstLine="284"/>
        <w:rPr>
          <w:rFonts w:ascii="Arial" w:hAnsi="Arial" w:cs="Arial"/>
          <w:color w:val="auto"/>
          <w:sz w:val="24"/>
        </w:rPr>
      </w:pPr>
      <w:r w:rsidRPr="00166C9E">
        <w:rPr>
          <w:rFonts w:ascii="Arial" w:hAnsi="Arial" w:cs="Arial"/>
          <w:color w:val="auto"/>
          <w:sz w:val="24"/>
        </w:rPr>
        <w:t xml:space="preserve">Fiscalização técnica da execução, com verificação in loco por parte da Secretaria Municipal de Obras, Conservação e Serviços Públicos, mediante registros fotográficos, controle de boletins de medição e acompanhamento da produtividade dos serviços; </w:t>
      </w:r>
    </w:p>
    <w:p w14:paraId="3AF1165A" w14:textId="77777777" w:rsidR="003B13B2" w:rsidRPr="00166C9E" w:rsidRDefault="003B13B2" w:rsidP="003B13B2">
      <w:pPr>
        <w:pStyle w:val="Expandido"/>
        <w:numPr>
          <w:ilvl w:val="0"/>
          <w:numId w:val="50"/>
        </w:numPr>
        <w:spacing w:before="120"/>
        <w:ind w:left="0" w:firstLine="284"/>
        <w:rPr>
          <w:rFonts w:ascii="Arial" w:hAnsi="Arial" w:cs="Arial"/>
          <w:color w:val="auto"/>
          <w:sz w:val="24"/>
        </w:rPr>
      </w:pPr>
      <w:r w:rsidRPr="00166C9E">
        <w:rPr>
          <w:rFonts w:ascii="Arial" w:hAnsi="Arial" w:cs="Arial"/>
          <w:color w:val="auto"/>
          <w:sz w:val="24"/>
        </w:rPr>
        <w:t xml:space="preserve">Priorização de áreas críticas previamente mapeadas, com base em levantamentos realizados em campo, garantindo a aplicação racional e estratégica dos recursos contratados; </w:t>
      </w:r>
    </w:p>
    <w:p w14:paraId="4DF34B3E" w14:textId="77777777" w:rsidR="003B13B2" w:rsidRPr="00166C9E" w:rsidRDefault="003B13B2" w:rsidP="003B13B2">
      <w:pPr>
        <w:pStyle w:val="Expandido"/>
        <w:numPr>
          <w:ilvl w:val="0"/>
          <w:numId w:val="50"/>
        </w:numPr>
        <w:spacing w:before="120"/>
        <w:ind w:left="0" w:firstLine="284"/>
        <w:rPr>
          <w:rFonts w:ascii="Arial" w:hAnsi="Arial" w:cs="Arial"/>
          <w:color w:val="auto"/>
          <w:sz w:val="24"/>
        </w:rPr>
      </w:pPr>
      <w:r w:rsidRPr="00166C9E">
        <w:rPr>
          <w:rFonts w:ascii="Arial" w:hAnsi="Arial" w:cs="Arial"/>
          <w:color w:val="auto"/>
          <w:sz w:val="24"/>
        </w:rPr>
        <w:t xml:space="preserve">Avaliação contínua da prestação dos serviços, permitindo o redirecionamento das demandas e a suspensão do fornecimento em caso de descumprimento contratual ou desempenho insatisfatório; </w:t>
      </w:r>
    </w:p>
    <w:p w14:paraId="099A6D7B" w14:textId="77777777" w:rsidR="003B13B2" w:rsidRPr="00166C9E" w:rsidRDefault="003B13B2" w:rsidP="003B13B2">
      <w:pPr>
        <w:pStyle w:val="Expandido"/>
        <w:numPr>
          <w:ilvl w:val="0"/>
          <w:numId w:val="50"/>
        </w:numPr>
        <w:spacing w:before="120"/>
        <w:ind w:left="0" w:firstLine="284"/>
        <w:rPr>
          <w:rFonts w:ascii="Arial" w:hAnsi="Arial" w:cs="Arial"/>
          <w:color w:val="auto"/>
          <w:sz w:val="24"/>
        </w:rPr>
      </w:pPr>
      <w:bookmarkStart w:id="61" w:name="_Hlk207964069"/>
      <w:r w:rsidRPr="00166C9E">
        <w:rPr>
          <w:rFonts w:ascii="Arial" w:hAnsi="Arial" w:cs="Arial"/>
          <w:color w:val="auto"/>
          <w:sz w:val="24"/>
        </w:rPr>
        <w:t xml:space="preserve">Instrumentalização contratual por ata de registro de preços, que possibilita maior controle orçamentário, acionamento conforme real necessidade e otimização dos recursos públicos. </w:t>
      </w:r>
    </w:p>
    <w:p w14:paraId="0466C701" w14:textId="77777777" w:rsidR="003B13B2" w:rsidRPr="00166C9E" w:rsidRDefault="003B13B2" w:rsidP="003B13B2">
      <w:pPr>
        <w:pStyle w:val="Expandido"/>
        <w:ind w:left="0"/>
        <w:rPr>
          <w:rFonts w:ascii="Arial" w:hAnsi="Arial" w:cs="Arial"/>
          <w:color w:val="auto"/>
          <w:sz w:val="24"/>
        </w:rPr>
      </w:pPr>
    </w:p>
    <w:p w14:paraId="75ED1121" w14:textId="77777777" w:rsidR="003B13B2" w:rsidRPr="00166C9E" w:rsidRDefault="003B13B2" w:rsidP="003B13B2">
      <w:pPr>
        <w:pStyle w:val="Expandido"/>
        <w:ind w:left="0"/>
        <w:rPr>
          <w:rFonts w:ascii="Arial" w:hAnsi="Arial" w:cs="Arial"/>
          <w:color w:val="auto"/>
          <w:sz w:val="24"/>
        </w:rPr>
      </w:pPr>
      <w:r w:rsidRPr="00166C9E">
        <w:rPr>
          <w:rFonts w:ascii="Arial" w:hAnsi="Arial" w:cs="Arial"/>
          <w:color w:val="auto"/>
          <w:sz w:val="24"/>
        </w:rPr>
        <w:t>Com essas medidas, a Administração assegura a execução eficaz, segura e econômica dos serviços, com foco na prevenção de alagamentos, conservação de infraestrutura hídrica e proteção ambiental, em conformidade com os objetivos estratégicos do Município.</w:t>
      </w:r>
    </w:p>
    <w:p w14:paraId="3C99D7F9" w14:textId="77777777" w:rsidR="003B13B2" w:rsidRPr="003B13B2" w:rsidRDefault="003B13B2" w:rsidP="003B13B2">
      <w:pPr>
        <w:pStyle w:val="Tpico2"/>
        <w:numPr>
          <w:ilvl w:val="0"/>
          <w:numId w:val="0"/>
        </w:numPr>
        <w:pBdr>
          <w:top w:val="none" w:sz="0" w:space="0" w:color="auto"/>
          <w:left w:val="none" w:sz="0" w:space="0" w:color="auto"/>
          <w:bottom w:val="single" w:sz="4" w:space="1" w:color="auto"/>
          <w:right w:val="none" w:sz="0" w:space="0" w:color="auto"/>
        </w:pBdr>
        <w:suppressAutoHyphens w:val="0"/>
      </w:pPr>
      <w:bookmarkStart w:id="62" w:name="_Hlk207964098"/>
      <w:bookmarkEnd w:id="61"/>
      <w:r w:rsidRPr="003B13B2">
        <w:t>Forma de execução do contrato</w:t>
      </w:r>
    </w:p>
    <w:p w14:paraId="74FF3A21" w14:textId="77777777" w:rsidR="003B13B2" w:rsidRPr="003B13B2" w:rsidRDefault="003B13B2" w:rsidP="003B13B2">
      <w:pPr>
        <w:spacing w:before="240" w:after="240" w:line="288" w:lineRule="auto"/>
        <w:jc w:val="both"/>
        <w:rPr>
          <w:rFonts w:ascii="Arial" w:hAnsi="Arial"/>
          <w:color w:val="000000" w:themeColor="text1"/>
        </w:rPr>
      </w:pPr>
      <w:r w:rsidRPr="003B13B2">
        <w:rPr>
          <w:rFonts w:ascii="Arial" w:hAnsi="Arial"/>
          <w:color w:val="000000" w:themeColor="text1"/>
        </w:rPr>
        <w:t xml:space="preserve">Prestação de serviço imediato    </w:t>
      </w:r>
    </w:p>
    <w:p w14:paraId="7E65F98C" w14:textId="77777777" w:rsidR="003B13B2" w:rsidRPr="003B13B2" w:rsidRDefault="003B13B2" w:rsidP="003B13B2">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3B13B2">
        <w:t xml:space="preserve">Prazo de vigência da Ata de Registro de Preços </w:t>
      </w:r>
    </w:p>
    <w:p w14:paraId="29236FEA" w14:textId="77777777" w:rsidR="003B13B2" w:rsidRPr="003B13B2" w:rsidRDefault="003B13B2" w:rsidP="003B13B2">
      <w:pPr>
        <w:spacing w:before="240" w:line="259" w:lineRule="auto"/>
        <w:jc w:val="both"/>
        <w:rPr>
          <w:rFonts w:ascii="Arial" w:hAnsi="Arial"/>
          <w:iCs/>
        </w:rPr>
      </w:pPr>
      <w:r w:rsidRPr="003B13B2">
        <w:rPr>
          <w:rFonts w:ascii="Arial" w:hAnsi="Arial"/>
        </w:rPr>
        <w:t xml:space="preserve">O prazo de vigência </w:t>
      </w:r>
      <w:r w:rsidRPr="003B13B2">
        <w:rPr>
          <w:rFonts w:ascii="Arial" w:hAnsi="Arial"/>
          <w:b/>
          <w:bCs/>
        </w:rPr>
        <w:t xml:space="preserve">será de 12 (doze) meses, </w:t>
      </w:r>
      <w:r w:rsidRPr="003B13B2">
        <w:rPr>
          <w:rFonts w:ascii="Arial" w:hAnsi="Arial"/>
        </w:rPr>
        <w:t>contados da assinatura da Ata de Registro de Preços,</w:t>
      </w:r>
      <w:r w:rsidRPr="003B13B2">
        <w:rPr>
          <w:rFonts w:ascii="Arial" w:eastAsiaTheme="minorEastAsia" w:hAnsi="Arial"/>
        </w:rPr>
        <w:t xml:space="preserve"> podendo ser prorrogado por igual período e renovado o quantitativo originalmente registrado, mediante anuência do fornecedor, e desde que comprovado o preço vantajoso, </w:t>
      </w:r>
      <w:r w:rsidRPr="003B13B2">
        <w:rPr>
          <w:rFonts w:ascii="Arial" w:hAnsi="Arial"/>
        </w:rPr>
        <w:t>de acordo com a previsão do artigo 127, do Decreto Municipal nº 8.109/2023.</w:t>
      </w:r>
      <w:r w:rsidRPr="003B13B2">
        <w:rPr>
          <w:rFonts w:ascii="Arial" w:hAnsi="Arial"/>
          <w:i/>
        </w:rPr>
        <w:t xml:space="preserve"> </w:t>
      </w:r>
    </w:p>
    <w:bookmarkEnd w:id="62"/>
    <w:p w14:paraId="4280986F" w14:textId="679011A7" w:rsidR="003B13B2" w:rsidRPr="008A6B82" w:rsidRDefault="003B13B2" w:rsidP="003B13B2">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8A6B82">
        <w:rPr>
          <w:color w:val="auto"/>
        </w:rPr>
        <w:t>MODELO DE GESTÃO DO CONTRATO</w:t>
      </w:r>
    </w:p>
    <w:p w14:paraId="5A64AC12" w14:textId="77777777" w:rsidR="003B13B2" w:rsidRPr="008A6B82" w:rsidRDefault="003B13B2" w:rsidP="002D687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120" w:after="0"/>
      </w:pPr>
      <w:r w:rsidRPr="008A6B82">
        <w:t>Existem requisitos anteriores à execução?</w:t>
      </w:r>
    </w:p>
    <w:p w14:paraId="24743306" w14:textId="632A0EE5" w:rsidR="00D116E0" w:rsidRDefault="00B25E62" w:rsidP="003B13B2">
      <w:pPr>
        <w:spacing w:line="360" w:lineRule="atLeast"/>
        <w:jc w:val="both"/>
        <w:rPr>
          <w:rFonts w:ascii="Arial" w:eastAsia="Calibri" w:hAnsi="Arial"/>
          <w:b/>
          <w:bCs/>
          <w:color w:val="000000" w:themeColor="text1"/>
          <w:lang w:eastAsia="en-US"/>
        </w:rPr>
      </w:pPr>
      <w:sdt>
        <w:sdtPr>
          <w:rPr>
            <w:rFonts w:ascii="Arial" w:eastAsia="MS Gothic" w:hAnsi="Arial"/>
            <w:sz w:val="40"/>
          </w:rPr>
          <w:id w:val="729415124"/>
          <w14:checkbox>
            <w14:checked w14:val="0"/>
            <w14:checkedState w14:val="2612" w14:font="MS Gothic"/>
            <w14:uncheckedState w14:val="2610" w14:font="MS Gothic"/>
          </w14:checkbox>
        </w:sdtPr>
        <w:sdtEndPr/>
        <w:sdtContent>
          <w:r w:rsidR="003B13B2" w:rsidRPr="008A6B82">
            <w:rPr>
              <w:rFonts w:ascii="Segoe UI Symbol" w:eastAsia="MS Gothic" w:hAnsi="Segoe UI Symbol" w:cs="Segoe UI Symbol"/>
              <w:sz w:val="40"/>
            </w:rPr>
            <w:t>☐</w:t>
          </w:r>
        </w:sdtContent>
      </w:sdt>
      <w:r w:rsidR="003B13B2" w:rsidRPr="008A6B82">
        <w:rPr>
          <w:rFonts w:ascii="Arial" w:hAnsi="Arial"/>
        </w:rPr>
        <w:t xml:space="preserve"> Sim      </w:t>
      </w:r>
      <w:sdt>
        <w:sdtPr>
          <w:rPr>
            <w:rFonts w:ascii="Arial" w:eastAsia="MS Gothic" w:hAnsi="Arial"/>
            <w:sz w:val="40"/>
          </w:rPr>
          <w:id w:val="835182724"/>
          <w14:checkbox>
            <w14:checked w14:val="1"/>
            <w14:checkedState w14:val="2612" w14:font="MS Gothic"/>
            <w14:uncheckedState w14:val="2610" w14:font="MS Gothic"/>
          </w14:checkbox>
        </w:sdtPr>
        <w:sdtEndPr/>
        <w:sdtContent>
          <w:r w:rsidR="003B13B2" w:rsidRPr="008A6B82">
            <w:rPr>
              <w:rFonts w:ascii="Segoe UI Symbol" w:eastAsia="MS Gothic" w:hAnsi="Segoe UI Symbol" w:cs="Segoe UI Symbol"/>
              <w:sz w:val="40"/>
            </w:rPr>
            <w:t>☒</w:t>
          </w:r>
        </w:sdtContent>
      </w:sdt>
      <w:r w:rsidR="003B13B2" w:rsidRPr="008A6B82">
        <w:rPr>
          <w:rFonts w:ascii="Arial" w:hAnsi="Arial"/>
        </w:rPr>
        <w:t xml:space="preserve"> Não</w:t>
      </w:r>
      <w:r w:rsidR="003B13B2" w:rsidRPr="00166C9E">
        <w:t xml:space="preserve">    </w:t>
      </w:r>
    </w:p>
    <w:p w14:paraId="30F434EA" w14:textId="77777777" w:rsidR="00BE1C7F" w:rsidRPr="00BE1C7F" w:rsidRDefault="00BE1C7F" w:rsidP="00D54EBF">
      <w:pPr>
        <w:pStyle w:val="Tpico3"/>
        <w:numPr>
          <w:ilvl w:val="0"/>
          <w:numId w:val="0"/>
        </w:numPr>
        <w:suppressAutoHyphens w:val="0"/>
        <w:spacing w:after="0"/>
      </w:pPr>
      <w:r w:rsidRPr="00BE1C7F">
        <w:lastRenderedPageBreak/>
        <w:t>Será exigida garantia financeira do contrato?</w:t>
      </w:r>
    </w:p>
    <w:p w14:paraId="239EBE24" w14:textId="77777777" w:rsidR="00BE1C7F" w:rsidRPr="00BE1C7F" w:rsidRDefault="00B25E62" w:rsidP="00BE1C7F">
      <w:pPr>
        <w:rPr>
          <w:rFonts w:ascii="Arial" w:hAnsi="Arial"/>
        </w:rPr>
      </w:pPr>
      <w:sdt>
        <w:sdtPr>
          <w:rPr>
            <w:rFonts w:ascii="Arial" w:eastAsia="MS Gothic" w:hAnsi="Arial"/>
            <w:sz w:val="40"/>
          </w:rPr>
          <w:id w:val="-962424608"/>
          <w14:checkbox>
            <w14:checked w14:val="0"/>
            <w14:checkedState w14:val="2612" w14:font="MS Gothic"/>
            <w14:uncheckedState w14:val="2610" w14:font="MS Gothic"/>
          </w14:checkbox>
        </w:sdtPr>
        <w:sdtEndPr/>
        <w:sdtContent>
          <w:r w:rsidR="00BE1C7F" w:rsidRPr="00BE1C7F">
            <w:rPr>
              <w:rFonts w:ascii="Segoe UI Symbol" w:eastAsia="MS Gothic" w:hAnsi="Segoe UI Symbol" w:cs="Segoe UI Symbol"/>
              <w:sz w:val="40"/>
            </w:rPr>
            <w:t>☐</w:t>
          </w:r>
        </w:sdtContent>
      </w:sdt>
      <w:r w:rsidR="00BE1C7F" w:rsidRPr="00BE1C7F">
        <w:rPr>
          <w:rFonts w:ascii="Arial" w:hAnsi="Arial"/>
        </w:rPr>
        <w:t xml:space="preserve"> Sim      </w:t>
      </w:r>
      <w:sdt>
        <w:sdtPr>
          <w:rPr>
            <w:rFonts w:ascii="Arial" w:eastAsia="MS Gothic" w:hAnsi="Arial"/>
            <w:sz w:val="40"/>
          </w:rPr>
          <w:id w:val="-496269208"/>
          <w14:checkbox>
            <w14:checked w14:val="1"/>
            <w14:checkedState w14:val="2612" w14:font="MS Gothic"/>
            <w14:uncheckedState w14:val="2610" w14:font="MS Gothic"/>
          </w14:checkbox>
        </w:sdtPr>
        <w:sdtEndPr/>
        <w:sdtContent>
          <w:r w:rsidR="00BE1C7F" w:rsidRPr="00BE1C7F">
            <w:rPr>
              <w:rFonts w:ascii="Segoe UI Symbol" w:eastAsia="MS Gothic" w:hAnsi="Segoe UI Symbol" w:cs="Segoe UI Symbol"/>
              <w:sz w:val="40"/>
            </w:rPr>
            <w:t>☒</w:t>
          </w:r>
        </w:sdtContent>
      </w:sdt>
      <w:r w:rsidR="00BE1C7F" w:rsidRPr="00BE1C7F">
        <w:rPr>
          <w:rFonts w:ascii="Arial" w:hAnsi="Arial"/>
        </w:rPr>
        <w:t xml:space="preserve"> Não   </w:t>
      </w:r>
    </w:p>
    <w:p w14:paraId="1BF12959" w14:textId="77777777" w:rsidR="00BE1C7F" w:rsidRPr="00BE1C7F" w:rsidRDefault="00BE1C7F" w:rsidP="00CF25FF">
      <w:pPr>
        <w:pStyle w:val="Tpico3"/>
        <w:numPr>
          <w:ilvl w:val="0"/>
          <w:numId w:val="0"/>
        </w:numPr>
        <w:suppressAutoHyphens w:val="0"/>
        <w:spacing w:after="120"/>
      </w:pPr>
      <w:r w:rsidRPr="00BE1C7F">
        <w:t>Há outros requisitos anteriores à execução?</w:t>
      </w:r>
    </w:p>
    <w:p w14:paraId="3EC263C9" w14:textId="0DCBECA3" w:rsidR="00704397" w:rsidRPr="00BE1C7F" w:rsidRDefault="00B25E62" w:rsidP="00BE1C7F">
      <w:pPr>
        <w:spacing w:line="360" w:lineRule="atLeast"/>
        <w:jc w:val="both"/>
        <w:rPr>
          <w:rFonts w:ascii="Arial" w:eastAsia="Calibri" w:hAnsi="Arial"/>
          <w:b/>
          <w:bCs/>
          <w:color w:val="000000" w:themeColor="text1"/>
          <w:lang w:eastAsia="en-US"/>
        </w:rPr>
      </w:pPr>
      <w:sdt>
        <w:sdtPr>
          <w:rPr>
            <w:rFonts w:ascii="Arial" w:eastAsia="MS Gothic" w:hAnsi="Arial"/>
            <w:sz w:val="40"/>
          </w:rPr>
          <w:id w:val="938103363"/>
          <w14:checkbox>
            <w14:checked w14:val="0"/>
            <w14:checkedState w14:val="2612" w14:font="MS Gothic"/>
            <w14:uncheckedState w14:val="2610" w14:font="MS Gothic"/>
          </w14:checkbox>
        </w:sdtPr>
        <w:sdtEndPr/>
        <w:sdtContent>
          <w:r w:rsidR="00BE1C7F" w:rsidRPr="00BE1C7F">
            <w:rPr>
              <w:rFonts w:ascii="Segoe UI Symbol" w:eastAsia="MS Gothic" w:hAnsi="Segoe UI Symbol" w:cs="Segoe UI Symbol"/>
              <w:sz w:val="40"/>
            </w:rPr>
            <w:t>☐</w:t>
          </w:r>
        </w:sdtContent>
      </w:sdt>
      <w:r w:rsidR="00BE1C7F" w:rsidRPr="00BE1C7F">
        <w:rPr>
          <w:rFonts w:ascii="Arial" w:hAnsi="Arial"/>
        </w:rPr>
        <w:t xml:space="preserve"> Sim      </w:t>
      </w:r>
      <w:sdt>
        <w:sdtPr>
          <w:rPr>
            <w:rFonts w:ascii="Arial" w:eastAsia="MS Gothic" w:hAnsi="Arial"/>
            <w:sz w:val="40"/>
          </w:rPr>
          <w:id w:val="1267887842"/>
          <w14:checkbox>
            <w14:checked w14:val="1"/>
            <w14:checkedState w14:val="2612" w14:font="MS Gothic"/>
            <w14:uncheckedState w14:val="2610" w14:font="MS Gothic"/>
          </w14:checkbox>
        </w:sdtPr>
        <w:sdtEndPr/>
        <w:sdtContent>
          <w:r w:rsidR="00BE1C7F" w:rsidRPr="00BE1C7F">
            <w:rPr>
              <w:rFonts w:ascii="Segoe UI Symbol" w:eastAsia="MS Gothic" w:hAnsi="Segoe UI Symbol" w:cs="Segoe UI Symbol"/>
              <w:sz w:val="40"/>
            </w:rPr>
            <w:t>☒</w:t>
          </w:r>
        </w:sdtContent>
      </w:sdt>
      <w:r w:rsidR="00BE1C7F" w:rsidRPr="00BE1C7F">
        <w:rPr>
          <w:rFonts w:ascii="Arial" w:hAnsi="Arial"/>
        </w:rPr>
        <w:t xml:space="preserve"> Não</w:t>
      </w:r>
    </w:p>
    <w:p w14:paraId="3434100C" w14:textId="77777777" w:rsidR="00BE1C7F" w:rsidRPr="00BE1C7F" w:rsidRDefault="00BE1C7F" w:rsidP="00BE1C7F">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BE1C7F">
        <w:t>Metodologia de acompanhamento da execução do contrato e principais pontos de controle</w:t>
      </w:r>
    </w:p>
    <w:p w14:paraId="4C586CE8" w14:textId="77777777" w:rsidR="00BE1C7F" w:rsidRPr="00BE1C7F" w:rsidRDefault="00BE1C7F" w:rsidP="00BE1C7F">
      <w:pPr>
        <w:pStyle w:val="Expandido"/>
        <w:ind w:left="0"/>
        <w:rPr>
          <w:rFonts w:ascii="Arial" w:hAnsi="Arial" w:cs="Arial"/>
          <w:color w:val="auto"/>
          <w:sz w:val="24"/>
        </w:rPr>
      </w:pPr>
      <w:r w:rsidRPr="00BE1C7F">
        <w:rPr>
          <w:rFonts w:ascii="Arial" w:hAnsi="Arial" w:cs="Arial"/>
          <w:color w:val="auto"/>
          <w:sz w:val="24"/>
        </w:rPr>
        <w:t xml:space="preserve">A execução dos serviços será acompanhada e fiscalizada por servidores designados formalmente pela Administração, com formação técnica compatível com o objeto contratado. A metodologia de acompanhamento será baseada nas seguintes diretrizes: </w:t>
      </w:r>
    </w:p>
    <w:p w14:paraId="7756E43C" w14:textId="77777777" w:rsidR="00BE1C7F" w:rsidRPr="00BE1C7F" w:rsidRDefault="00BE1C7F" w:rsidP="00BE1C7F">
      <w:pPr>
        <w:pStyle w:val="Expandido"/>
        <w:spacing w:line="276" w:lineRule="auto"/>
        <w:ind w:left="0" w:firstLine="426"/>
        <w:rPr>
          <w:rFonts w:ascii="Arial" w:hAnsi="Arial" w:cs="Arial"/>
          <w:color w:val="auto"/>
          <w:sz w:val="24"/>
        </w:rPr>
      </w:pPr>
    </w:p>
    <w:p w14:paraId="5B7EB779" w14:textId="77777777" w:rsidR="00BE1C7F" w:rsidRPr="00BE1C7F" w:rsidRDefault="00BE1C7F" w:rsidP="00BE1C7F">
      <w:pPr>
        <w:pStyle w:val="Expandido"/>
        <w:numPr>
          <w:ilvl w:val="0"/>
          <w:numId w:val="51"/>
        </w:numPr>
        <w:spacing w:line="276" w:lineRule="auto"/>
        <w:ind w:left="0" w:firstLine="426"/>
        <w:rPr>
          <w:rFonts w:ascii="Arial" w:hAnsi="Arial" w:cs="Arial"/>
          <w:color w:val="auto"/>
          <w:sz w:val="24"/>
        </w:rPr>
      </w:pPr>
      <w:r w:rsidRPr="00BE1C7F">
        <w:rPr>
          <w:rFonts w:ascii="Arial" w:hAnsi="Arial" w:cs="Arial"/>
          <w:color w:val="auto"/>
          <w:sz w:val="24"/>
        </w:rPr>
        <w:t xml:space="preserve">Vistorias técnicas periódicas in loco, antes, durante e após a execução dos serviços; </w:t>
      </w:r>
    </w:p>
    <w:p w14:paraId="27518988" w14:textId="77777777" w:rsidR="00BE1C7F" w:rsidRPr="00BE1C7F" w:rsidRDefault="00BE1C7F" w:rsidP="00BE1C7F">
      <w:pPr>
        <w:pStyle w:val="Expandido"/>
        <w:numPr>
          <w:ilvl w:val="0"/>
          <w:numId w:val="52"/>
        </w:numPr>
        <w:spacing w:line="276" w:lineRule="auto"/>
        <w:ind w:left="0" w:firstLine="426"/>
        <w:rPr>
          <w:rFonts w:ascii="Arial" w:hAnsi="Arial" w:cs="Arial"/>
          <w:color w:val="auto"/>
          <w:sz w:val="24"/>
        </w:rPr>
      </w:pPr>
      <w:r w:rsidRPr="00BE1C7F">
        <w:rPr>
          <w:rFonts w:ascii="Arial" w:hAnsi="Arial" w:cs="Arial"/>
          <w:color w:val="auto"/>
          <w:sz w:val="24"/>
        </w:rPr>
        <w:t xml:space="preserve">Verificação da conformidade com os projetos, memoriais descritivos e normas técnicas vigentes; </w:t>
      </w:r>
    </w:p>
    <w:p w14:paraId="7E15E172" w14:textId="77777777" w:rsidR="00BE1C7F" w:rsidRPr="00BE1C7F" w:rsidRDefault="00BE1C7F" w:rsidP="00BE1C7F">
      <w:pPr>
        <w:pStyle w:val="Expandido"/>
        <w:numPr>
          <w:ilvl w:val="0"/>
          <w:numId w:val="53"/>
        </w:numPr>
        <w:spacing w:line="276" w:lineRule="auto"/>
        <w:ind w:left="0" w:firstLine="426"/>
        <w:rPr>
          <w:rFonts w:ascii="Arial" w:hAnsi="Arial" w:cs="Arial"/>
          <w:color w:val="auto"/>
          <w:sz w:val="24"/>
        </w:rPr>
      </w:pPr>
      <w:r w:rsidRPr="00BE1C7F">
        <w:rPr>
          <w:rFonts w:ascii="Arial" w:hAnsi="Arial" w:cs="Arial"/>
          <w:color w:val="auto"/>
          <w:sz w:val="24"/>
        </w:rPr>
        <w:t xml:space="preserve">Medição e validação dos serviços executados, com base nos critérios quantitativos e qualitativos definidos no Termo de Referência e nas Ordens de Serviço; </w:t>
      </w:r>
    </w:p>
    <w:p w14:paraId="2876D7B7" w14:textId="77777777" w:rsidR="00BE1C7F" w:rsidRPr="00BE1C7F" w:rsidRDefault="00BE1C7F" w:rsidP="00BE1C7F">
      <w:pPr>
        <w:pStyle w:val="Expandido"/>
        <w:numPr>
          <w:ilvl w:val="0"/>
          <w:numId w:val="54"/>
        </w:numPr>
        <w:spacing w:line="276" w:lineRule="auto"/>
        <w:ind w:left="0" w:firstLine="426"/>
        <w:rPr>
          <w:rFonts w:ascii="Arial" w:hAnsi="Arial" w:cs="Arial"/>
          <w:color w:val="auto"/>
          <w:sz w:val="24"/>
        </w:rPr>
      </w:pPr>
      <w:r w:rsidRPr="00BE1C7F">
        <w:rPr>
          <w:rFonts w:ascii="Arial" w:hAnsi="Arial" w:cs="Arial"/>
          <w:color w:val="auto"/>
          <w:sz w:val="24"/>
        </w:rPr>
        <w:t xml:space="preserve">Registro fotográfico e documental da execução, integrando os relatórios de fiscalização; </w:t>
      </w:r>
    </w:p>
    <w:p w14:paraId="723E4059" w14:textId="77777777" w:rsidR="00BE1C7F" w:rsidRPr="00BE1C7F" w:rsidRDefault="00BE1C7F" w:rsidP="00BE1C7F">
      <w:pPr>
        <w:pStyle w:val="Expandido"/>
        <w:numPr>
          <w:ilvl w:val="0"/>
          <w:numId w:val="55"/>
        </w:numPr>
        <w:spacing w:line="276" w:lineRule="auto"/>
        <w:ind w:left="0" w:firstLine="426"/>
        <w:rPr>
          <w:rFonts w:ascii="Arial" w:hAnsi="Arial" w:cs="Arial"/>
          <w:color w:val="auto"/>
          <w:sz w:val="24"/>
        </w:rPr>
      </w:pPr>
      <w:r w:rsidRPr="00BE1C7F">
        <w:rPr>
          <w:rFonts w:ascii="Arial" w:hAnsi="Arial" w:cs="Arial"/>
          <w:color w:val="auto"/>
          <w:sz w:val="24"/>
        </w:rPr>
        <w:t xml:space="preserve">Controle de prazos e cumprimento contratual, por meio de cronogramas físicos-financeiros e Ordens de Serviço emitidas; </w:t>
      </w:r>
    </w:p>
    <w:p w14:paraId="5937915D" w14:textId="77777777" w:rsidR="00BE1C7F" w:rsidRPr="00BE1C7F" w:rsidRDefault="00BE1C7F" w:rsidP="00BE1C7F">
      <w:pPr>
        <w:pStyle w:val="Expandido"/>
        <w:numPr>
          <w:ilvl w:val="0"/>
          <w:numId w:val="56"/>
        </w:numPr>
        <w:spacing w:line="276" w:lineRule="auto"/>
        <w:ind w:left="0" w:firstLine="426"/>
        <w:rPr>
          <w:rFonts w:ascii="Arial" w:hAnsi="Arial" w:cs="Arial"/>
          <w:color w:val="auto"/>
          <w:sz w:val="24"/>
        </w:rPr>
      </w:pPr>
      <w:r w:rsidRPr="00BE1C7F">
        <w:rPr>
          <w:rFonts w:ascii="Arial" w:hAnsi="Arial" w:cs="Arial"/>
          <w:color w:val="auto"/>
          <w:sz w:val="24"/>
        </w:rPr>
        <w:t xml:space="preserve">Aprovação expressa da fiscalização como condição para liberação de pagamentos. </w:t>
      </w:r>
    </w:p>
    <w:p w14:paraId="43D08084" w14:textId="77777777" w:rsidR="00BE1C7F" w:rsidRPr="00BE1C7F" w:rsidRDefault="00BE1C7F" w:rsidP="00BE1C7F">
      <w:pPr>
        <w:pStyle w:val="Expandido"/>
        <w:spacing w:line="276" w:lineRule="auto"/>
        <w:ind w:left="0"/>
        <w:rPr>
          <w:rFonts w:ascii="Arial" w:hAnsi="Arial" w:cs="Arial"/>
          <w:color w:val="auto"/>
          <w:sz w:val="24"/>
        </w:rPr>
      </w:pPr>
    </w:p>
    <w:p w14:paraId="30DF18BA" w14:textId="77777777" w:rsidR="00BE1C7F" w:rsidRPr="00BE1C7F" w:rsidRDefault="00BE1C7F" w:rsidP="00BE1C7F">
      <w:pPr>
        <w:pStyle w:val="Expandido"/>
        <w:ind w:left="0"/>
        <w:rPr>
          <w:rFonts w:ascii="Arial" w:hAnsi="Arial" w:cs="Arial"/>
          <w:color w:val="auto"/>
          <w:sz w:val="24"/>
        </w:rPr>
      </w:pPr>
      <w:r w:rsidRPr="00BE1C7F">
        <w:rPr>
          <w:rFonts w:ascii="Arial" w:hAnsi="Arial" w:cs="Arial"/>
          <w:color w:val="auto"/>
          <w:sz w:val="24"/>
        </w:rPr>
        <w:t>Eventuais não conformidades serão registradas formalmente e deverão ser corrigidas pela contratada sem ônus adicional para a Administração, sob pena de aplicação das sanções previstas na legislação e no contrato.</w:t>
      </w:r>
    </w:p>
    <w:p w14:paraId="79C46A10" w14:textId="77777777" w:rsidR="00BE1C7F" w:rsidRPr="00BE1C7F" w:rsidRDefault="00BE1C7F" w:rsidP="00BE1C7F">
      <w:pPr>
        <w:pStyle w:val="Expandido"/>
        <w:spacing w:line="276" w:lineRule="auto"/>
        <w:ind w:left="0"/>
        <w:rPr>
          <w:rFonts w:ascii="Arial" w:hAnsi="Arial" w:cs="Arial"/>
          <w:color w:val="auto"/>
          <w:sz w:val="24"/>
        </w:rPr>
      </w:pPr>
    </w:p>
    <w:p w14:paraId="7F25E77D" w14:textId="77777777" w:rsidR="00BE1C7F" w:rsidRPr="00BE1C7F" w:rsidRDefault="00BE1C7F" w:rsidP="00BE1C7F">
      <w:pPr>
        <w:pStyle w:val="Expandido"/>
        <w:spacing w:line="276" w:lineRule="auto"/>
        <w:ind w:left="0"/>
        <w:rPr>
          <w:rFonts w:ascii="Arial" w:hAnsi="Arial" w:cs="Arial"/>
          <w:b/>
          <w:bCs/>
          <w:color w:val="auto"/>
          <w:sz w:val="24"/>
        </w:rPr>
      </w:pPr>
      <w:r w:rsidRPr="00BE1C7F">
        <w:rPr>
          <w:rFonts w:ascii="Arial" w:hAnsi="Arial" w:cs="Arial"/>
          <w:b/>
          <w:bCs/>
          <w:color w:val="auto"/>
          <w:sz w:val="24"/>
        </w:rPr>
        <w:t>Fiscais:</w:t>
      </w:r>
    </w:p>
    <w:p w14:paraId="6C2E9407" w14:textId="77777777" w:rsidR="00BE1C7F" w:rsidRPr="00BE1C7F" w:rsidRDefault="00BE1C7F" w:rsidP="00BE1C7F">
      <w:pPr>
        <w:pStyle w:val="Expandido"/>
        <w:spacing w:line="276" w:lineRule="auto"/>
        <w:ind w:left="0"/>
        <w:rPr>
          <w:rFonts w:ascii="Arial" w:hAnsi="Arial" w:cs="Arial"/>
          <w:color w:val="auto"/>
          <w:sz w:val="24"/>
        </w:rPr>
      </w:pPr>
      <w:r w:rsidRPr="00BE1C7F">
        <w:rPr>
          <w:rFonts w:ascii="Arial" w:hAnsi="Arial" w:cs="Arial"/>
          <w:color w:val="auto"/>
          <w:sz w:val="24"/>
        </w:rPr>
        <w:t>Alexandre Ferreira – CPF: 175.472.218-07</w:t>
      </w:r>
    </w:p>
    <w:p w14:paraId="51F1C6DB" w14:textId="77777777" w:rsidR="00BE1C7F" w:rsidRPr="00BE1C7F" w:rsidRDefault="00BE1C7F" w:rsidP="00BE1C7F">
      <w:pPr>
        <w:pStyle w:val="Expandido"/>
        <w:spacing w:line="276" w:lineRule="auto"/>
        <w:ind w:left="0"/>
        <w:rPr>
          <w:rFonts w:ascii="Arial" w:hAnsi="Arial" w:cs="Arial"/>
          <w:color w:val="auto"/>
          <w:sz w:val="24"/>
        </w:rPr>
      </w:pPr>
      <w:r w:rsidRPr="00BE1C7F">
        <w:rPr>
          <w:rFonts w:ascii="Arial" w:hAnsi="Arial" w:cs="Arial"/>
          <w:color w:val="auto"/>
          <w:sz w:val="24"/>
        </w:rPr>
        <w:t>Diretor de Departamento de Gestão e Manutenção de Veículos Leves</w:t>
      </w:r>
    </w:p>
    <w:p w14:paraId="43669234" w14:textId="77777777" w:rsidR="00BE1C7F" w:rsidRPr="00BE1C7F" w:rsidRDefault="00BE1C7F" w:rsidP="00BE1C7F">
      <w:pPr>
        <w:pStyle w:val="Expandido"/>
        <w:spacing w:line="276" w:lineRule="auto"/>
        <w:ind w:left="0"/>
        <w:rPr>
          <w:rFonts w:ascii="Arial" w:hAnsi="Arial" w:cs="Arial"/>
          <w:color w:val="auto"/>
          <w:sz w:val="24"/>
        </w:rPr>
      </w:pPr>
    </w:p>
    <w:p w14:paraId="5103BC24" w14:textId="77777777" w:rsidR="00BE1C7F" w:rsidRPr="00BE1C7F" w:rsidRDefault="00BE1C7F" w:rsidP="00BE1C7F">
      <w:pPr>
        <w:pStyle w:val="Default"/>
        <w:jc w:val="both"/>
      </w:pPr>
      <w:r w:rsidRPr="00BE1C7F">
        <w:t xml:space="preserve">Alberto Dominguez </w:t>
      </w:r>
      <w:proofErr w:type="spellStart"/>
      <w:r w:rsidRPr="00BE1C7F">
        <w:t>Canóvaz</w:t>
      </w:r>
      <w:proofErr w:type="spellEnd"/>
      <w:r w:rsidRPr="00BE1C7F">
        <w:t xml:space="preserve"> – CPF: 048.926.708-47</w:t>
      </w:r>
    </w:p>
    <w:p w14:paraId="17559675" w14:textId="77777777" w:rsidR="00BE1C7F" w:rsidRPr="00BE1C7F" w:rsidRDefault="00BE1C7F" w:rsidP="00BE1C7F">
      <w:pPr>
        <w:pStyle w:val="Default"/>
        <w:jc w:val="both"/>
      </w:pPr>
      <w:r w:rsidRPr="00BE1C7F">
        <w:t xml:space="preserve">Secretário Adjunto de Obras, Conservação e Serviços Públicos </w:t>
      </w:r>
    </w:p>
    <w:p w14:paraId="4979D720" w14:textId="77777777" w:rsidR="00BE1C7F" w:rsidRPr="00BE1C7F" w:rsidRDefault="00BE1C7F" w:rsidP="00BE1C7F">
      <w:pPr>
        <w:pStyle w:val="Default"/>
        <w:jc w:val="both"/>
      </w:pPr>
    </w:p>
    <w:p w14:paraId="623ED18C" w14:textId="77777777" w:rsidR="00BE1C7F" w:rsidRPr="00BE1C7F" w:rsidRDefault="00BE1C7F" w:rsidP="00BE1C7F">
      <w:pPr>
        <w:pStyle w:val="Default"/>
        <w:jc w:val="both"/>
      </w:pPr>
      <w:r w:rsidRPr="00BE1C7F">
        <w:t xml:space="preserve">Contatos: </w:t>
      </w:r>
    </w:p>
    <w:p w14:paraId="1EF9C96B" w14:textId="77777777" w:rsidR="00BE1C7F" w:rsidRPr="00BE1C7F" w:rsidRDefault="00BE1C7F" w:rsidP="00BE1C7F">
      <w:pPr>
        <w:pStyle w:val="Default"/>
        <w:jc w:val="both"/>
      </w:pPr>
      <w:r w:rsidRPr="00BE1C7F">
        <w:t xml:space="preserve">Telefone (16) 3946-7800 </w:t>
      </w:r>
    </w:p>
    <w:p w14:paraId="6FB0D460" w14:textId="77777777" w:rsidR="00BE1C7F" w:rsidRPr="00BE1C7F" w:rsidRDefault="00BE1C7F" w:rsidP="00BE1C7F">
      <w:pPr>
        <w:pStyle w:val="Expandido"/>
        <w:ind w:left="0"/>
        <w:rPr>
          <w:rFonts w:ascii="Arial" w:hAnsi="Arial" w:cs="Arial"/>
          <w:color w:val="auto"/>
          <w:sz w:val="24"/>
        </w:rPr>
      </w:pPr>
      <w:r w:rsidRPr="00BE1C7F">
        <w:rPr>
          <w:rFonts w:ascii="Arial" w:hAnsi="Arial" w:cs="Arial"/>
          <w:color w:val="auto"/>
          <w:sz w:val="24"/>
        </w:rPr>
        <w:t xml:space="preserve">E-mail: secretariadeobras@sertaozinho.sp.gov.br | </w:t>
      </w:r>
      <w:hyperlink r:id="rId18" w:history="1">
        <w:r w:rsidRPr="00BE1C7F">
          <w:rPr>
            <w:rStyle w:val="Hyperlink"/>
            <w:rFonts w:ascii="Arial" w:hAnsi="Arial" w:cs="Arial"/>
            <w:sz w:val="24"/>
          </w:rPr>
          <w:t>engenharia2@sertaozinho.sp.gob.br</w:t>
        </w:r>
      </w:hyperlink>
    </w:p>
    <w:p w14:paraId="6DD06427" w14:textId="77777777" w:rsidR="00BE1C7F" w:rsidRPr="00BE1C7F" w:rsidRDefault="00BE1C7F" w:rsidP="00BE1C7F">
      <w:pPr>
        <w:pStyle w:val="Expandido"/>
        <w:ind w:left="0"/>
        <w:rPr>
          <w:rFonts w:ascii="Arial" w:hAnsi="Arial" w:cs="Arial"/>
          <w:color w:val="auto"/>
          <w:sz w:val="24"/>
        </w:rPr>
      </w:pPr>
    </w:p>
    <w:p w14:paraId="35C8B9A1" w14:textId="77777777" w:rsidR="00156C7D" w:rsidRDefault="00156C7D" w:rsidP="00BE1C7F">
      <w:pPr>
        <w:pStyle w:val="Expandido"/>
        <w:ind w:left="0"/>
        <w:rPr>
          <w:rFonts w:ascii="Arial" w:hAnsi="Arial" w:cs="Arial"/>
          <w:b/>
          <w:bCs/>
          <w:color w:val="auto"/>
          <w:sz w:val="24"/>
          <w:lang w:val="es-419"/>
        </w:rPr>
      </w:pPr>
    </w:p>
    <w:p w14:paraId="6E9F20FB" w14:textId="53FD418E" w:rsidR="00BE1C7F" w:rsidRPr="00BE1C7F" w:rsidRDefault="00BE1C7F" w:rsidP="00BE1C7F">
      <w:pPr>
        <w:pStyle w:val="Expandido"/>
        <w:ind w:left="0"/>
        <w:rPr>
          <w:rFonts w:ascii="Arial" w:hAnsi="Arial" w:cs="Arial"/>
          <w:b/>
          <w:bCs/>
          <w:color w:val="auto"/>
          <w:sz w:val="24"/>
          <w:lang w:val="es-419"/>
        </w:rPr>
      </w:pPr>
      <w:r w:rsidRPr="00BE1C7F">
        <w:rPr>
          <w:rFonts w:ascii="Arial" w:hAnsi="Arial" w:cs="Arial"/>
          <w:b/>
          <w:bCs/>
          <w:color w:val="auto"/>
          <w:sz w:val="24"/>
          <w:lang w:val="es-419"/>
        </w:rPr>
        <w:lastRenderedPageBreak/>
        <w:t>Gestora:</w:t>
      </w:r>
    </w:p>
    <w:p w14:paraId="69C11DEA" w14:textId="77777777" w:rsidR="00BE1C7F" w:rsidRPr="00BE1C7F" w:rsidRDefault="00BE1C7F" w:rsidP="00BE1C7F">
      <w:pPr>
        <w:pStyle w:val="Expandido"/>
        <w:ind w:left="0"/>
        <w:rPr>
          <w:rFonts w:ascii="Arial" w:hAnsi="Arial" w:cs="Arial"/>
          <w:color w:val="auto"/>
          <w:sz w:val="24"/>
          <w:lang w:val="es-419"/>
        </w:rPr>
      </w:pPr>
      <w:r w:rsidRPr="00BE1C7F">
        <w:rPr>
          <w:rFonts w:ascii="Arial" w:hAnsi="Arial" w:cs="Arial"/>
          <w:color w:val="auto"/>
          <w:sz w:val="24"/>
          <w:lang w:val="es-419"/>
        </w:rPr>
        <w:t xml:space="preserve">Gabriela Toniello </w:t>
      </w:r>
      <w:proofErr w:type="spellStart"/>
      <w:r w:rsidRPr="00BE1C7F">
        <w:rPr>
          <w:rFonts w:ascii="Arial" w:hAnsi="Arial" w:cs="Arial"/>
          <w:color w:val="auto"/>
          <w:sz w:val="24"/>
          <w:lang w:val="es-419"/>
        </w:rPr>
        <w:t>Galon</w:t>
      </w:r>
      <w:proofErr w:type="spellEnd"/>
      <w:r w:rsidRPr="00BE1C7F">
        <w:rPr>
          <w:rFonts w:ascii="Arial" w:hAnsi="Arial" w:cs="Arial"/>
          <w:color w:val="auto"/>
          <w:sz w:val="24"/>
          <w:lang w:val="es-419"/>
        </w:rPr>
        <w:t xml:space="preserve"> Sanches – CPF: 375.530.008-76</w:t>
      </w:r>
    </w:p>
    <w:p w14:paraId="30A58708" w14:textId="77777777" w:rsidR="00BE1C7F" w:rsidRPr="00BE1C7F" w:rsidRDefault="00BE1C7F" w:rsidP="00BE1C7F">
      <w:pPr>
        <w:pStyle w:val="Expandido"/>
        <w:ind w:left="0"/>
        <w:rPr>
          <w:rFonts w:ascii="Arial" w:hAnsi="Arial" w:cs="Arial"/>
          <w:color w:val="auto"/>
          <w:sz w:val="24"/>
        </w:rPr>
      </w:pPr>
      <w:r w:rsidRPr="00BE1C7F">
        <w:rPr>
          <w:rFonts w:ascii="Arial" w:hAnsi="Arial" w:cs="Arial"/>
          <w:color w:val="auto"/>
          <w:sz w:val="24"/>
        </w:rPr>
        <w:t>Secretária de Obras, Conservação e Serviços Públicos</w:t>
      </w:r>
    </w:p>
    <w:p w14:paraId="5939FC65" w14:textId="77777777" w:rsidR="00BE1C7F" w:rsidRPr="00BE1C7F" w:rsidRDefault="00BE1C7F" w:rsidP="00BE1C7F">
      <w:pPr>
        <w:pStyle w:val="Expandido"/>
        <w:ind w:left="0"/>
        <w:rPr>
          <w:rFonts w:ascii="Arial" w:hAnsi="Arial" w:cs="Arial"/>
          <w:color w:val="auto"/>
          <w:sz w:val="24"/>
        </w:rPr>
      </w:pPr>
    </w:p>
    <w:p w14:paraId="20949B44" w14:textId="77777777" w:rsidR="00BE1C7F" w:rsidRPr="00BE1C7F" w:rsidRDefault="00BE1C7F" w:rsidP="00BE1C7F">
      <w:pPr>
        <w:pStyle w:val="Default"/>
        <w:jc w:val="both"/>
      </w:pPr>
      <w:r w:rsidRPr="00BE1C7F">
        <w:t xml:space="preserve">Contatos: </w:t>
      </w:r>
    </w:p>
    <w:p w14:paraId="00153AC0" w14:textId="77777777" w:rsidR="00BE1C7F" w:rsidRPr="00BE1C7F" w:rsidRDefault="00BE1C7F" w:rsidP="00BE1C7F">
      <w:pPr>
        <w:pStyle w:val="Default"/>
        <w:jc w:val="both"/>
      </w:pPr>
      <w:r w:rsidRPr="00BE1C7F">
        <w:t xml:space="preserve">Telefone (16) 3946-7800 </w:t>
      </w:r>
    </w:p>
    <w:p w14:paraId="497B9052" w14:textId="77777777" w:rsidR="00BE1C7F" w:rsidRPr="00BE1C7F" w:rsidRDefault="00BE1C7F" w:rsidP="00BE1C7F">
      <w:pPr>
        <w:pStyle w:val="Expandido"/>
        <w:ind w:left="0"/>
        <w:rPr>
          <w:rFonts w:ascii="Arial" w:hAnsi="Arial" w:cs="Arial"/>
          <w:sz w:val="24"/>
        </w:rPr>
      </w:pPr>
      <w:r w:rsidRPr="00BE1C7F">
        <w:rPr>
          <w:rFonts w:ascii="Arial" w:hAnsi="Arial" w:cs="Arial"/>
          <w:color w:val="auto"/>
          <w:sz w:val="24"/>
        </w:rPr>
        <w:t xml:space="preserve">E-mail: </w:t>
      </w:r>
      <w:hyperlink r:id="rId19" w:history="1">
        <w:r w:rsidRPr="00BE1C7F">
          <w:rPr>
            <w:rStyle w:val="Hyperlink"/>
            <w:rFonts w:ascii="Arial" w:hAnsi="Arial" w:cs="Arial"/>
            <w:sz w:val="24"/>
          </w:rPr>
          <w:t>secretariadeobras@sertaozinho.sp.gov.br</w:t>
        </w:r>
      </w:hyperlink>
    </w:p>
    <w:p w14:paraId="693EC8AC" w14:textId="77777777" w:rsidR="00C45F7E" w:rsidRPr="00166C9E" w:rsidRDefault="00C45F7E" w:rsidP="00C45F7E">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166C9E">
        <w:t>Obrigações específicas do contratado</w:t>
      </w:r>
    </w:p>
    <w:p w14:paraId="28A55955" w14:textId="77777777" w:rsidR="00C45F7E" w:rsidRPr="00166C9E" w:rsidRDefault="00C45F7E" w:rsidP="00C45F7E">
      <w:pPr>
        <w:pStyle w:val="Expandido"/>
        <w:ind w:left="0"/>
        <w:rPr>
          <w:rFonts w:ascii="Arial" w:hAnsi="Arial" w:cs="Arial"/>
          <w:color w:val="auto"/>
          <w:sz w:val="24"/>
        </w:rPr>
      </w:pPr>
      <w:r>
        <w:rPr>
          <w:rFonts w:ascii="Arial" w:hAnsi="Arial" w:cs="Arial"/>
          <w:color w:val="auto"/>
          <w:sz w:val="24"/>
        </w:rPr>
        <w:t>A</w:t>
      </w:r>
      <w:r w:rsidRPr="00166C9E">
        <w:rPr>
          <w:rFonts w:ascii="Arial" w:hAnsi="Arial" w:cs="Arial"/>
          <w:color w:val="auto"/>
          <w:sz w:val="24"/>
        </w:rPr>
        <w:t>s obrigações específicas do contratado para a prestação dos serviços de máquinas e equipamentos pesados com operador são as seguintes:</w:t>
      </w:r>
    </w:p>
    <w:p w14:paraId="6A60EC77" w14:textId="77777777" w:rsidR="00C45F7E" w:rsidRPr="00166C9E" w:rsidRDefault="00C45F7E" w:rsidP="00C45F7E">
      <w:pPr>
        <w:pStyle w:val="Expandido"/>
        <w:ind w:left="142"/>
        <w:rPr>
          <w:rFonts w:ascii="Arial" w:hAnsi="Arial" w:cs="Arial"/>
          <w:color w:val="auto"/>
          <w:sz w:val="24"/>
        </w:rPr>
      </w:pPr>
    </w:p>
    <w:p w14:paraId="235C8239" w14:textId="77777777" w:rsidR="00C45F7E" w:rsidRPr="00166C9E" w:rsidRDefault="00C45F7E" w:rsidP="00C45F7E">
      <w:pPr>
        <w:pStyle w:val="Expandido"/>
        <w:ind w:left="0"/>
        <w:rPr>
          <w:rFonts w:ascii="Arial" w:hAnsi="Arial" w:cs="Arial"/>
          <w:color w:val="auto"/>
          <w:sz w:val="24"/>
        </w:rPr>
      </w:pPr>
      <w:r w:rsidRPr="00166C9E">
        <w:rPr>
          <w:rFonts w:ascii="Arial" w:hAnsi="Arial" w:cs="Arial"/>
          <w:color w:val="auto"/>
          <w:sz w:val="24"/>
        </w:rPr>
        <w:t>O contratado deverá fornecer equipamentos em perfeitas condições de uso, com manutenção preventiva e corretiva incluídas, isentando a Administração de qualquer ônus por paralisações. Cada equipamento deverá ser entregue pronto para operação, incluindo combustível, lubrificantes, transporte, mobilização, desmobilização e todos os insumos necessários à operação. Os operadores deverão ser habilitados, capacitados, com experiência comprovada e utilizar todos os Equipamentos de Proteção Individual (EPIs) exigidos por norma.</w:t>
      </w:r>
    </w:p>
    <w:p w14:paraId="2EFC9B40" w14:textId="77777777" w:rsidR="00C45F7E" w:rsidRPr="00166C9E" w:rsidRDefault="00C45F7E" w:rsidP="00C45F7E">
      <w:pPr>
        <w:pStyle w:val="Expandido"/>
        <w:ind w:left="142"/>
        <w:rPr>
          <w:rFonts w:ascii="Arial" w:hAnsi="Arial" w:cs="Arial"/>
          <w:color w:val="auto"/>
          <w:sz w:val="24"/>
        </w:rPr>
      </w:pPr>
    </w:p>
    <w:p w14:paraId="2BDCB839" w14:textId="77777777" w:rsidR="00C45F7E" w:rsidRPr="00166C9E" w:rsidRDefault="00C45F7E" w:rsidP="00C45F7E">
      <w:pPr>
        <w:pStyle w:val="Expandido"/>
        <w:ind w:left="0"/>
        <w:rPr>
          <w:rFonts w:ascii="Arial" w:hAnsi="Arial" w:cs="Arial"/>
          <w:color w:val="auto"/>
          <w:sz w:val="24"/>
        </w:rPr>
      </w:pPr>
      <w:r w:rsidRPr="00166C9E">
        <w:rPr>
          <w:rFonts w:ascii="Arial" w:hAnsi="Arial" w:cs="Arial"/>
          <w:color w:val="auto"/>
          <w:sz w:val="24"/>
        </w:rPr>
        <w:t>Cabe também ao contratado apresentar, sempre que solicitado, documentos que comprovem a regularidade técnica e documental dos equipamentos, bem como apólices de seguro que cubram a integridade dos equipamentos, danos a terceiros e seguro de vida dos operadores, válidos durante todo o período contratual.</w:t>
      </w:r>
    </w:p>
    <w:p w14:paraId="4D94319B" w14:textId="77777777" w:rsidR="00C45F7E" w:rsidRPr="00166C9E" w:rsidRDefault="00C45F7E" w:rsidP="00C45F7E">
      <w:pPr>
        <w:pStyle w:val="Expandido"/>
        <w:ind w:left="142"/>
        <w:rPr>
          <w:rFonts w:ascii="Arial" w:hAnsi="Arial" w:cs="Arial"/>
          <w:color w:val="auto"/>
          <w:sz w:val="24"/>
        </w:rPr>
      </w:pPr>
    </w:p>
    <w:p w14:paraId="493FEB6A" w14:textId="77777777" w:rsidR="00C45F7E" w:rsidRPr="00166C9E" w:rsidRDefault="00C45F7E" w:rsidP="00C45F7E">
      <w:pPr>
        <w:pStyle w:val="Expandido"/>
        <w:ind w:left="0"/>
        <w:rPr>
          <w:rFonts w:ascii="Arial" w:hAnsi="Arial" w:cs="Arial"/>
          <w:color w:val="auto"/>
          <w:sz w:val="24"/>
        </w:rPr>
      </w:pPr>
      <w:r w:rsidRPr="00166C9E">
        <w:rPr>
          <w:rFonts w:ascii="Arial" w:hAnsi="Arial" w:cs="Arial"/>
          <w:color w:val="auto"/>
          <w:sz w:val="24"/>
        </w:rPr>
        <w:t>O contratado é ainda responsável por cumprir rigorosamente os prazos de mobilização definidos na Ordem de Serviço (máximo de cinco dias úteis), executar os serviços sob demanda, conforme os quantitativos estabelecidos, e garantir a substituição imediata de qualquer equipamento com falha crítica. Também deverá apresentar boletins de medição detalhados, com a descrição dos serviços, locais atendidos e horas efetivamente trabalhadas, os quais serão validados pela fiscalização para fins de pagamento.</w:t>
      </w:r>
    </w:p>
    <w:p w14:paraId="34370EC3" w14:textId="77777777" w:rsidR="00C45F7E" w:rsidRPr="00166C9E" w:rsidRDefault="00C45F7E" w:rsidP="00C45F7E">
      <w:pPr>
        <w:pStyle w:val="Expandido"/>
        <w:ind w:left="142"/>
        <w:rPr>
          <w:rFonts w:ascii="Arial" w:hAnsi="Arial" w:cs="Arial"/>
          <w:color w:val="auto"/>
          <w:sz w:val="24"/>
        </w:rPr>
      </w:pPr>
    </w:p>
    <w:p w14:paraId="5889FC7C" w14:textId="3F3E0CBB" w:rsidR="008A6B82" w:rsidRPr="00BE1C7F" w:rsidRDefault="00C45F7E" w:rsidP="00C45F7E">
      <w:pPr>
        <w:jc w:val="both"/>
        <w:rPr>
          <w:rFonts w:ascii="Arial" w:eastAsia="Calibri" w:hAnsi="Arial"/>
          <w:b/>
          <w:bCs/>
          <w:color w:val="000000" w:themeColor="text1"/>
          <w:lang w:eastAsia="en-US"/>
        </w:rPr>
      </w:pPr>
      <w:r w:rsidRPr="00166C9E">
        <w:rPr>
          <w:rFonts w:ascii="Arial" w:hAnsi="Arial"/>
        </w:rPr>
        <w:t>Adicionalmente, é obrigação do contratado respeitar todas as normas técnicas, ambientais, trabalhistas e de segurança vigentes, bem como seguir as orientações da fiscalização da Administração, mantendo registros atualizados da qualificação técnica de sua equipe e atuando com responsabilidade em caso de danos ambientais ou patrimoniais, inclusive no que se refere ao descarte adequado dos resíduos</w:t>
      </w:r>
    </w:p>
    <w:p w14:paraId="69523AEE" w14:textId="77777777" w:rsidR="00F02B55" w:rsidRPr="00166C9E" w:rsidRDefault="00F02B55" w:rsidP="00F02B55">
      <w:pPr>
        <w:pStyle w:val="Tpico2"/>
        <w:numPr>
          <w:ilvl w:val="0"/>
          <w:numId w:val="0"/>
        </w:numPr>
        <w:pBdr>
          <w:top w:val="none" w:sz="0" w:space="0" w:color="auto"/>
          <w:left w:val="none" w:sz="0" w:space="0" w:color="auto"/>
          <w:bottom w:val="single" w:sz="4" w:space="1" w:color="auto"/>
          <w:right w:val="none" w:sz="0" w:space="0" w:color="auto"/>
        </w:pBdr>
        <w:suppressAutoHyphens w:val="0"/>
        <w:spacing w:line="240" w:lineRule="auto"/>
      </w:pPr>
      <w:r w:rsidRPr="00166C9E">
        <w:t>Obrigações específicas do Município</w:t>
      </w:r>
    </w:p>
    <w:p w14:paraId="12ABB566" w14:textId="77777777" w:rsidR="00F02B55" w:rsidRPr="00166C9E" w:rsidRDefault="00F02B55" w:rsidP="00F02B55">
      <w:pPr>
        <w:pStyle w:val="Expandido"/>
        <w:ind w:left="0"/>
        <w:rPr>
          <w:rFonts w:ascii="Arial" w:hAnsi="Arial" w:cs="Arial"/>
          <w:color w:val="auto"/>
          <w:sz w:val="24"/>
        </w:rPr>
      </w:pPr>
      <w:r w:rsidRPr="00166C9E">
        <w:rPr>
          <w:rFonts w:ascii="Arial" w:hAnsi="Arial" w:cs="Arial"/>
          <w:color w:val="auto"/>
          <w:sz w:val="24"/>
        </w:rPr>
        <w:t>O Município deverá emitir as Ordens de Serviço (OS) que autorizam a execução dos serviços contratados, com a devida definição do local, tipo de equipamento, prazos e condições específicas de operação. Essas ordens deverão ser enviadas com antecedência mínima, observando o prazo de mobilização estabelecido (até 5 dias úteis).</w:t>
      </w:r>
    </w:p>
    <w:p w14:paraId="605AC3F9" w14:textId="77777777" w:rsidR="00F02B55" w:rsidRPr="00166C9E" w:rsidRDefault="00F02B55" w:rsidP="00F02B55">
      <w:pPr>
        <w:pStyle w:val="Expandido"/>
        <w:ind w:left="0"/>
        <w:rPr>
          <w:rFonts w:ascii="Arial" w:hAnsi="Arial" w:cs="Arial"/>
          <w:color w:val="auto"/>
          <w:sz w:val="24"/>
        </w:rPr>
      </w:pPr>
    </w:p>
    <w:p w14:paraId="151D10F6" w14:textId="77777777" w:rsidR="00F02B55" w:rsidRPr="00166C9E" w:rsidRDefault="00F02B55" w:rsidP="00F02B55">
      <w:pPr>
        <w:pStyle w:val="Expandido"/>
        <w:ind w:left="0"/>
        <w:rPr>
          <w:rFonts w:ascii="Arial" w:hAnsi="Arial" w:cs="Arial"/>
          <w:color w:val="auto"/>
          <w:sz w:val="24"/>
        </w:rPr>
      </w:pPr>
      <w:r w:rsidRPr="00166C9E">
        <w:rPr>
          <w:rFonts w:ascii="Arial" w:hAnsi="Arial" w:cs="Arial"/>
          <w:color w:val="auto"/>
          <w:sz w:val="24"/>
        </w:rPr>
        <w:lastRenderedPageBreak/>
        <w:t>Compete ao Município realizar a fiscalização da execução contratual, por meio de servidores designados formalmente, com formação técnica compatível. A fiscalização deve acompanhar os serviços antes, durante e após sua execução, promovendo vistorias técnicas in loco, validação das medições (com base nas horas efetivamente trabalhadas), e a emissão de boletins de medição, que servirão de base para os pagamentos.</w:t>
      </w:r>
    </w:p>
    <w:p w14:paraId="17205741" w14:textId="77777777" w:rsidR="00F02B55" w:rsidRPr="00166C9E" w:rsidRDefault="00F02B55" w:rsidP="00F02B55">
      <w:pPr>
        <w:pStyle w:val="Expandido"/>
        <w:ind w:left="0"/>
        <w:rPr>
          <w:rFonts w:ascii="Arial" w:hAnsi="Arial" w:cs="Arial"/>
          <w:color w:val="auto"/>
          <w:sz w:val="24"/>
        </w:rPr>
      </w:pPr>
    </w:p>
    <w:p w14:paraId="4EC020B2" w14:textId="77777777" w:rsidR="00F02B55" w:rsidRPr="00166C9E" w:rsidRDefault="00F02B55" w:rsidP="00F02B55">
      <w:pPr>
        <w:pStyle w:val="Expandido"/>
        <w:ind w:left="0"/>
        <w:rPr>
          <w:rFonts w:ascii="Arial" w:hAnsi="Arial" w:cs="Arial"/>
          <w:color w:val="auto"/>
          <w:sz w:val="24"/>
        </w:rPr>
      </w:pPr>
      <w:r w:rsidRPr="00166C9E">
        <w:rPr>
          <w:rFonts w:ascii="Arial" w:hAnsi="Arial" w:cs="Arial"/>
          <w:color w:val="auto"/>
          <w:sz w:val="24"/>
        </w:rPr>
        <w:t>O Município é também responsável por avaliar a conformidade técnica dos equipamentos e operadores, realizando vistorias prévias e rejeitando qualquer item ou profissional que não atenda às exigências do contrato. Eventuais não conformidades deverão ser registradas formalmente, exigindo-se sua correção sem ônus adicional.</w:t>
      </w:r>
    </w:p>
    <w:p w14:paraId="3BB31C77" w14:textId="77777777" w:rsidR="00F02B55" w:rsidRPr="00166C9E" w:rsidRDefault="00F02B55" w:rsidP="00F02B55">
      <w:pPr>
        <w:pStyle w:val="Expandido"/>
        <w:ind w:left="0"/>
        <w:rPr>
          <w:rFonts w:ascii="Arial" w:hAnsi="Arial" w:cs="Arial"/>
          <w:color w:val="auto"/>
          <w:sz w:val="24"/>
        </w:rPr>
      </w:pPr>
    </w:p>
    <w:p w14:paraId="6157C5DD" w14:textId="77777777" w:rsidR="00F02B55" w:rsidRPr="00166C9E" w:rsidRDefault="00F02B55" w:rsidP="00F02B55">
      <w:pPr>
        <w:pStyle w:val="Expandido"/>
        <w:ind w:left="0"/>
        <w:rPr>
          <w:rFonts w:ascii="Arial" w:hAnsi="Arial" w:cs="Arial"/>
          <w:color w:val="auto"/>
          <w:sz w:val="24"/>
        </w:rPr>
      </w:pPr>
      <w:r w:rsidRPr="00166C9E">
        <w:rPr>
          <w:rFonts w:ascii="Arial" w:hAnsi="Arial" w:cs="Arial"/>
          <w:color w:val="auto"/>
          <w:sz w:val="24"/>
        </w:rPr>
        <w:t xml:space="preserve">Outra obrigação do Município é a liberação do pagamento, que deverá ocorrer </w:t>
      </w:r>
      <w:r>
        <w:rPr>
          <w:rFonts w:ascii="Arial" w:hAnsi="Arial" w:cs="Arial"/>
          <w:color w:val="auto"/>
          <w:sz w:val="24"/>
        </w:rPr>
        <w:t>n</w:t>
      </w:r>
      <w:r w:rsidRPr="00166C9E">
        <w:rPr>
          <w:rFonts w:ascii="Arial" w:hAnsi="Arial" w:cs="Arial"/>
          <w:color w:val="auto"/>
          <w:sz w:val="24"/>
        </w:rPr>
        <w:t>o 15º dia após o aceite do objeto e o registro da nota fiscal, conforme o fluxo estabelecido no Termo de Referência. Além disso, caberá à Administração organizar e disponibilizar os pontos de descarte (bota-fora) dos resíduos removidos durante os serviços de desassoreamento, conforme indicado na cláusula de descarte.</w:t>
      </w:r>
    </w:p>
    <w:p w14:paraId="7F4E97CE" w14:textId="77777777" w:rsidR="00F02B55" w:rsidRPr="00166C9E" w:rsidRDefault="00F02B55" w:rsidP="00F02B55">
      <w:pPr>
        <w:pStyle w:val="Expandido"/>
        <w:ind w:left="0"/>
        <w:rPr>
          <w:rFonts w:ascii="Arial" w:hAnsi="Arial" w:cs="Arial"/>
          <w:color w:val="auto"/>
          <w:sz w:val="24"/>
        </w:rPr>
      </w:pPr>
    </w:p>
    <w:p w14:paraId="0522C8F4" w14:textId="77777777" w:rsidR="00F02B55" w:rsidRPr="00166C9E" w:rsidRDefault="00F02B55" w:rsidP="00F02B55">
      <w:pPr>
        <w:pStyle w:val="Expandido"/>
        <w:ind w:left="0"/>
        <w:rPr>
          <w:rFonts w:ascii="Arial" w:hAnsi="Arial" w:cs="Arial"/>
          <w:color w:val="auto"/>
          <w:sz w:val="24"/>
        </w:rPr>
      </w:pPr>
      <w:r w:rsidRPr="00166C9E">
        <w:rPr>
          <w:rFonts w:ascii="Arial" w:hAnsi="Arial" w:cs="Arial"/>
          <w:color w:val="auto"/>
          <w:sz w:val="24"/>
        </w:rPr>
        <w:t>Por fim, o Município deverá providenciar as autorizações legais e ambientais necessárias para as intervenções, quando essas forem de sua competência, e atuar preventivamente para garantir a regularidade do processo, inclusive promovendo o planejamento orçamentário e administrativo necessário para a adequada execução dos serviços.</w:t>
      </w:r>
    </w:p>
    <w:p w14:paraId="4819CE56" w14:textId="77777777" w:rsidR="000B4055" w:rsidRPr="000B4055" w:rsidRDefault="000B4055" w:rsidP="000B4055">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0B4055">
        <w:t>Existem requisitos posteriores à execução?</w:t>
      </w:r>
    </w:p>
    <w:p w14:paraId="210D9EB3" w14:textId="77777777" w:rsidR="000B4055" w:rsidRPr="000B4055" w:rsidRDefault="00B25E62" w:rsidP="000B4055">
      <w:pPr>
        <w:rPr>
          <w:rFonts w:ascii="Arial" w:hAnsi="Arial"/>
        </w:rPr>
      </w:pPr>
      <w:sdt>
        <w:sdtPr>
          <w:rPr>
            <w:rFonts w:ascii="Arial" w:eastAsia="MS Gothic" w:hAnsi="Arial"/>
            <w:sz w:val="40"/>
          </w:rPr>
          <w:id w:val="966400904"/>
          <w14:checkbox>
            <w14:checked w14:val="0"/>
            <w14:checkedState w14:val="2612" w14:font="MS Gothic"/>
            <w14:uncheckedState w14:val="2610" w14:font="MS Gothic"/>
          </w14:checkbox>
        </w:sdtPr>
        <w:sdtEndPr/>
        <w:sdtContent>
          <w:r w:rsidR="000B4055" w:rsidRPr="000B4055">
            <w:rPr>
              <w:rFonts w:ascii="Segoe UI Symbol" w:eastAsia="MS Gothic" w:hAnsi="Segoe UI Symbol" w:cs="Segoe UI Symbol"/>
              <w:sz w:val="40"/>
            </w:rPr>
            <w:t>☐</w:t>
          </w:r>
        </w:sdtContent>
      </w:sdt>
      <w:r w:rsidR="000B4055" w:rsidRPr="000B4055">
        <w:rPr>
          <w:rFonts w:ascii="Arial" w:hAnsi="Arial"/>
        </w:rPr>
        <w:t xml:space="preserve"> Sim      </w:t>
      </w:r>
      <w:sdt>
        <w:sdtPr>
          <w:rPr>
            <w:rFonts w:ascii="Arial" w:eastAsia="MS Gothic" w:hAnsi="Arial"/>
            <w:sz w:val="40"/>
          </w:rPr>
          <w:id w:val="-784042386"/>
          <w14:checkbox>
            <w14:checked w14:val="1"/>
            <w14:checkedState w14:val="2612" w14:font="MS Gothic"/>
            <w14:uncheckedState w14:val="2610" w14:font="MS Gothic"/>
          </w14:checkbox>
        </w:sdtPr>
        <w:sdtEndPr/>
        <w:sdtContent>
          <w:r w:rsidR="000B4055" w:rsidRPr="000B4055">
            <w:rPr>
              <w:rFonts w:ascii="Segoe UI Symbol" w:eastAsia="MS Gothic" w:hAnsi="Segoe UI Symbol" w:cs="Segoe UI Symbol"/>
              <w:sz w:val="40"/>
            </w:rPr>
            <w:t>☒</w:t>
          </w:r>
        </w:sdtContent>
      </w:sdt>
      <w:r w:rsidR="000B4055" w:rsidRPr="000B4055">
        <w:rPr>
          <w:rFonts w:ascii="Arial" w:hAnsi="Arial"/>
        </w:rPr>
        <w:t xml:space="preserve"> Não</w:t>
      </w:r>
    </w:p>
    <w:p w14:paraId="709FADFC" w14:textId="77777777" w:rsidR="008A6B82" w:rsidRPr="00BE1C7F" w:rsidRDefault="008A6B82" w:rsidP="00F02B55">
      <w:pPr>
        <w:jc w:val="both"/>
        <w:rPr>
          <w:rFonts w:ascii="Arial" w:eastAsia="Calibri" w:hAnsi="Arial"/>
          <w:b/>
          <w:bCs/>
          <w:color w:val="000000" w:themeColor="text1"/>
          <w:lang w:eastAsia="en-US"/>
        </w:rPr>
      </w:pPr>
    </w:p>
    <w:p w14:paraId="0D2F4FF9" w14:textId="77777777" w:rsidR="004B2B2A" w:rsidRPr="00AB7E44" w:rsidRDefault="004B2B2A" w:rsidP="004B2B2A">
      <w:pPr>
        <w:pStyle w:val="Tpico2"/>
        <w:numPr>
          <w:ilvl w:val="0"/>
          <w:numId w:val="0"/>
        </w:numPr>
        <w:tabs>
          <w:tab w:val="left" w:pos="528"/>
        </w:tabs>
        <w:spacing w:before="0" w:after="0" w:line="240" w:lineRule="auto"/>
      </w:pPr>
      <w:r w:rsidRPr="00AB7E44">
        <w:rPr>
          <w:shd w:val="clear" w:color="auto" w:fill="FFFFFF"/>
        </w:rPr>
        <w:t xml:space="preserve">Infrações e penalidades do Contrato    </w:t>
      </w:r>
    </w:p>
    <w:p w14:paraId="6B1BBEF3" w14:textId="77777777" w:rsidR="004B2B2A" w:rsidRPr="00AB7E44" w:rsidRDefault="004B2B2A" w:rsidP="004B2B2A">
      <w:pPr>
        <w:pStyle w:val="Expandido"/>
        <w:ind w:left="0"/>
        <w:rPr>
          <w:rFonts w:ascii="Arial" w:hAnsi="Arial" w:cs="Arial"/>
          <w:bCs/>
          <w:color w:val="auto"/>
          <w:sz w:val="24"/>
        </w:rPr>
      </w:pPr>
    </w:p>
    <w:p w14:paraId="221F99D9" w14:textId="431485D4"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315DD759" w14:textId="77777777" w:rsidR="00BD6FF1" w:rsidRPr="004C1D86" w:rsidRDefault="00BD6FF1" w:rsidP="00BD6FF1">
      <w:pPr>
        <w:pStyle w:val="Expandido"/>
        <w:rPr>
          <w:rFonts w:ascii="Arial" w:hAnsi="Arial" w:cs="Arial"/>
          <w:color w:val="auto"/>
          <w:sz w:val="24"/>
        </w:rPr>
      </w:pPr>
    </w:p>
    <w:p w14:paraId="781B500A" w14:textId="77777777" w:rsidR="00BD6FF1" w:rsidRPr="004C1D86" w:rsidRDefault="00BD6FF1" w:rsidP="00BD6FF1">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4ADA8040" w14:textId="77777777" w:rsidR="00BD6FF1" w:rsidRPr="004C1D86" w:rsidRDefault="00BD6FF1" w:rsidP="00BD6FF1">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3B76F164" w14:textId="77777777" w:rsidR="00BD6FF1" w:rsidRPr="004C1D86" w:rsidRDefault="00BD6FF1" w:rsidP="00BD6FF1">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5D175082" w14:textId="77777777" w:rsidR="00BD6FF1" w:rsidRPr="004C1D86" w:rsidRDefault="00BD6FF1" w:rsidP="00BD6FF1">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2787A7E" w14:textId="77777777" w:rsidR="00BD6FF1" w:rsidRPr="004C1D86" w:rsidRDefault="00BD6FF1" w:rsidP="00BD6FF1">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430029DC" w14:textId="77777777" w:rsidR="00BD6FF1" w:rsidRPr="004C1D86" w:rsidRDefault="00BD6FF1" w:rsidP="00BD6FF1">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7852C0F3" w14:textId="77777777" w:rsidR="00BD6FF1" w:rsidRPr="004C1D86" w:rsidRDefault="00BD6FF1" w:rsidP="00BD6FF1">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19C116ED" w14:textId="77777777" w:rsidR="00BD6FF1" w:rsidRPr="004C1D86" w:rsidRDefault="00BD6FF1" w:rsidP="00BD6FF1">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1F994443" w14:textId="77777777" w:rsidR="00BD6FF1" w:rsidRPr="004C1D86" w:rsidRDefault="00BD6FF1" w:rsidP="00BD6FF1">
      <w:pPr>
        <w:pStyle w:val="Expandido"/>
        <w:rPr>
          <w:rFonts w:ascii="Arial" w:hAnsi="Arial" w:cs="Arial"/>
          <w:color w:val="auto"/>
          <w:sz w:val="24"/>
        </w:rPr>
      </w:pPr>
    </w:p>
    <w:p w14:paraId="55DC80BA"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074336DE" w14:textId="77777777" w:rsidR="00BD6FF1" w:rsidRPr="004C1D86" w:rsidRDefault="00BD6FF1" w:rsidP="00BD6FF1">
      <w:pPr>
        <w:pStyle w:val="Expandido"/>
        <w:rPr>
          <w:rFonts w:ascii="Arial" w:hAnsi="Arial" w:cs="Arial"/>
          <w:color w:val="auto"/>
          <w:sz w:val="24"/>
        </w:rPr>
      </w:pPr>
    </w:p>
    <w:p w14:paraId="389C8737"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lastRenderedPageBreak/>
        <w:t>Advertência, quando o Contratado der causa à inexecução parcial do contrato, sempre que não se justificar a imposição de penalidade mais grave;</w:t>
      </w:r>
    </w:p>
    <w:p w14:paraId="67FC1508" w14:textId="77777777" w:rsidR="00BD6FF1" w:rsidRPr="004C1D86" w:rsidRDefault="00BD6FF1" w:rsidP="00BD6FF1">
      <w:pPr>
        <w:pStyle w:val="Expandido"/>
        <w:rPr>
          <w:rFonts w:ascii="Arial" w:hAnsi="Arial" w:cs="Arial"/>
          <w:color w:val="auto"/>
          <w:sz w:val="24"/>
        </w:rPr>
      </w:pPr>
    </w:p>
    <w:p w14:paraId="4CBFBBC2"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7292D1DF" w14:textId="77777777" w:rsidR="00BD6FF1" w:rsidRPr="004C1D86" w:rsidRDefault="00BD6FF1" w:rsidP="00BD6FF1">
      <w:pPr>
        <w:pStyle w:val="Expandido"/>
        <w:rPr>
          <w:rFonts w:ascii="Arial" w:hAnsi="Arial" w:cs="Arial"/>
          <w:color w:val="auto"/>
          <w:sz w:val="24"/>
        </w:rPr>
      </w:pPr>
    </w:p>
    <w:p w14:paraId="058A5466"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26D46E40" w14:textId="77777777" w:rsidR="00BD6FF1" w:rsidRPr="004C1D86" w:rsidRDefault="00BD6FF1" w:rsidP="00BD6FF1">
      <w:pPr>
        <w:pStyle w:val="Expandido"/>
        <w:rPr>
          <w:rFonts w:ascii="Arial" w:hAnsi="Arial" w:cs="Arial"/>
          <w:color w:val="auto"/>
          <w:sz w:val="24"/>
        </w:rPr>
      </w:pPr>
    </w:p>
    <w:p w14:paraId="3E9652A2"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Multa:</w:t>
      </w:r>
    </w:p>
    <w:p w14:paraId="27ECF256" w14:textId="77777777" w:rsidR="00BD6FF1" w:rsidRDefault="00BD6FF1" w:rsidP="00BD6FF1">
      <w:pPr>
        <w:pStyle w:val="Expandido"/>
        <w:ind w:left="0"/>
        <w:rPr>
          <w:rFonts w:ascii="Arial" w:hAnsi="Arial" w:cs="Arial"/>
          <w:color w:val="auto"/>
          <w:sz w:val="24"/>
        </w:rPr>
      </w:pPr>
    </w:p>
    <w:p w14:paraId="48198CC8"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173AAFB2" w14:textId="77777777" w:rsidR="00BD6FF1" w:rsidRPr="004C1D86" w:rsidRDefault="00BD6FF1" w:rsidP="00BD6FF1">
      <w:pPr>
        <w:pStyle w:val="Expandido"/>
        <w:rPr>
          <w:rFonts w:ascii="Arial" w:hAnsi="Arial" w:cs="Arial"/>
          <w:color w:val="auto"/>
          <w:sz w:val="24"/>
        </w:rPr>
      </w:pPr>
    </w:p>
    <w:p w14:paraId="41730DBD" w14:textId="083F8192"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r w:rsidR="005919A3">
        <w:rPr>
          <w:rFonts w:ascii="Arial" w:hAnsi="Arial" w:cs="Arial"/>
          <w:color w:val="auto"/>
          <w:sz w:val="24"/>
        </w:rPr>
        <w:t>, quando aplicável</w:t>
      </w:r>
      <w:r w:rsidRPr="004C1D86">
        <w:rPr>
          <w:rFonts w:ascii="Arial" w:hAnsi="Arial" w:cs="Arial"/>
          <w:color w:val="auto"/>
          <w:sz w:val="24"/>
        </w:rPr>
        <w:t>;</w:t>
      </w:r>
    </w:p>
    <w:p w14:paraId="75E2EFD6" w14:textId="77777777" w:rsidR="00BD6FF1" w:rsidRPr="004C1D86" w:rsidRDefault="00BD6FF1" w:rsidP="00BD6FF1">
      <w:pPr>
        <w:pStyle w:val="Expandido"/>
        <w:rPr>
          <w:rFonts w:ascii="Arial" w:hAnsi="Arial" w:cs="Arial"/>
          <w:color w:val="auto"/>
          <w:sz w:val="24"/>
        </w:rPr>
      </w:pPr>
    </w:p>
    <w:p w14:paraId="1E17DF54" w14:textId="740A909B"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w:t>
      </w:r>
      <w:r w:rsidR="005919A3">
        <w:rPr>
          <w:rFonts w:ascii="Arial" w:hAnsi="Arial" w:cs="Arial"/>
          <w:color w:val="auto"/>
          <w:sz w:val="24"/>
        </w:rPr>
        <w:t>, quando aplicável,</w:t>
      </w:r>
      <w:r w:rsidRPr="004C1D86">
        <w:rPr>
          <w:rFonts w:ascii="Arial" w:hAnsi="Arial" w:cs="Arial"/>
          <w:color w:val="auto"/>
          <w:sz w:val="24"/>
        </w:rPr>
        <w:t xml:space="preserve"> autoriza a Administração a promover a extinção do contrato por descumprimento ou cumprimento irregular de suas cláusulas, conforme dispõe o inciso I do art. 137 da Lei n. 14.133, de 2021.</w:t>
      </w:r>
    </w:p>
    <w:p w14:paraId="14DF534A" w14:textId="77777777" w:rsidR="00BD6FF1" w:rsidRPr="004C1D86" w:rsidRDefault="00BD6FF1" w:rsidP="00BD6FF1">
      <w:pPr>
        <w:pStyle w:val="Expandido"/>
        <w:rPr>
          <w:rFonts w:ascii="Arial" w:hAnsi="Arial" w:cs="Arial"/>
          <w:color w:val="auto"/>
          <w:sz w:val="24"/>
        </w:rPr>
      </w:pPr>
    </w:p>
    <w:p w14:paraId="568AF315"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2B9C451F" w14:textId="77777777" w:rsidR="00BD6FF1" w:rsidRPr="004C1D86" w:rsidRDefault="00BD6FF1" w:rsidP="00BD6FF1">
      <w:pPr>
        <w:pStyle w:val="Expandido"/>
        <w:rPr>
          <w:rFonts w:ascii="Arial" w:hAnsi="Arial" w:cs="Arial"/>
          <w:color w:val="auto"/>
          <w:sz w:val="24"/>
        </w:rPr>
      </w:pPr>
    </w:p>
    <w:p w14:paraId="25147D98"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E230710" w14:textId="77777777" w:rsidR="00BD6FF1" w:rsidRPr="004C1D86" w:rsidRDefault="00BD6FF1" w:rsidP="00BD6FF1">
      <w:pPr>
        <w:pStyle w:val="Expandido"/>
        <w:rPr>
          <w:rFonts w:ascii="Arial" w:hAnsi="Arial" w:cs="Arial"/>
          <w:color w:val="auto"/>
          <w:sz w:val="24"/>
        </w:rPr>
      </w:pPr>
    </w:p>
    <w:p w14:paraId="40D2B84B"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6EF4FA06" w14:textId="77777777" w:rsidR="00BD6FF1" w:rsidRPr="004C1D86" w:rsidRDefault="00BD6FF1" w:rsidP="00BD6FF1">
      <w:pPr>
        <w:pStyle w:val="Expandido"/>
        <w:rPr>
          <w:rFonts w:ascii="Arial" w:hAnsi="Arial" w:cs="Arial"/>
          <w:color w:val="auto"/>
          <w:sz w:val="24"/>
        </w:rPr>
      </w:pPr>
    </w:p>
    <w:p w14:paraId="47289DC8"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7C39E72E" w14:textId="77777777" w:rsidR="00BD6FF1" w:rsidRPr="004C1D86" w:rsidRDefault="00BD6FF1" w:rsidP="00BD6FF1">
      <w:pPr>
        <w:pStyle w:val="Expandido"/>
        <w:rPr>
          <w:rFonts w:ascii="Arial" w:hAnsi="Arial" w:cs="Arial"/>
          <w:color w:val="auto"/>
          <w:sz w:val="24"/>
        </w:rPr>
      </w:pPr>
    </w:p>
    <w:p w14:paraId="5466D4A2"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07F82DB0" w14:textId="77777777" w:rsidR="00BD6FF1" w:rsidRPr="004C1D86" w:rsidRDefault="00BD6FF1" w:rsidP="00BD6FF1">
      <w:pPr>
        <w:pStyle w:val="Expandido"/>
        <w:rPr>
          <w:rFonts w:ascii="Arial" w:hAnsi="Arial" w:cs="Arial"/>
          <w:color w:val="auto"/>
          <w:sz w:val="24"/>
        </w:rPr>
      </w:pPr>
    </w:p>
    <w:p w14:paraId="56FD5C74"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50D0ABBA" w14:textId="77777777" w:rsidR="00BD6FF1" w:rsidRPr="004C1D86" w:rsidRDefault="00BD6FF1" w:rsidP="00BD6FF1">
      <w:pPr>
        <w:pStyle w:val="Expandido"/>
        <w:rPr>
          <w:rFonts w:ascii="Arial" w:hAnsi="Arial" w:cs="Arial"/>
          <w:color w:val="auto"/>
          <w:sz w:val="24"/>
        </w:rPr>
      </w:pPr>
    </w:p>
    <w:p w14:paraId="7058D363"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1AB26E7C" w14:textId="77777777" w:rsidR="00BD6FF1" w:rsidRPr="004C1D86" w:rsidRDefault="00BD6FF1" w:rsidP="00BD6FF1">
      <w:pPr>
        <w:pStyle w:val="Expandido"/>
        <w:rPr>
          <w:rFonts w:ascii="Arial" w:hAnsi="Arial" w:cs="Arial"/>
          <w:color w:val="auto"/>
          <w:sz w:val="24"/>
        </w:rPr>
      </w:pPr>
    </w:p>
    <w:p w14:paraId="4A4545B7"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lastRenderedPageBreak/>
        <w:t>Antes da aplicação da multa será facultada a defesa do interessado no prazo de 15 (quinze) dias úteis, contado da data de sua intimação.</w:t>
      </w:r>
    </w:p>
    <w:p w14:paraId="5E905FEF" w14:textId="77777777" w:rsidR="00BD6FF1" w:rsidRPr="004C1D86" w:rsidRDefault="00BD6FF1" w:rsidP="00BD6FF1">
      <w:pPr>
        <w:pStyle w:val="Expandido"/>
        <w:rPr>
          <w:rFonts w:ascii="Arial" w:hAnsi="Arial" w:cs="Arial"/>
          <w:color w:val="auto"/>
          <w:sz w:val="24"/>
        </w:rPr>
      </w:pPr>
    </w:p>
    <w:p w14:paraId="63BD4796" w14:textId="28ACF041"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r w:rsidR="005919A3">
        <w:rPr>
          <w:rFonts w:ascii="Arial" w:hAnsi="Arial" w:cs="Arial"/>
          <w:color w:val="auto"/>
          <w:sz w:val="24"/>
        </w:rPr>
        <w:t>, quando aplicável</w:t>
      </w:r>
      <w:r w:rsidRPr="004C1D86">
        <w:rPr>
          <w:rFonts w:ascii="Arial" w:hAnsi="Arial" w:cs="Arial"/>
          <w:color w:val="auto"/>
          <w:sz w:val="24"/>
        </w:rPr>
        <w:t>.</w:t>
      </w:r>
    </w:p>
    <w:p w14:paraId="6F7037AE" w14:textId="77777777" w:rsidR="00BD6FF1" w:rsidRPr="004C1D86" w:rsidRDefault="00BD6FF1" w:rsidP="00BD6FF1">
      <w:pPr>
        <w:pStyle w:val="Expandido"/>
        <w:rPr>
          <w:rFonts w:ascii="Arial" w:hAnsi="Arial" w:cs="Arial"/>
          <w:color w:val="auto"/>
          <w:sz w:val="24"/>
        </w:rPr>
      </w:pPr>
    </w:p>
    <w:p w14:paraId="3F150785"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24CE5628" w14:textId="77777777" w:rsidR="00BD6FF1" w:rsidRPr="004C1D86" w:rsidRDefault="00BD6FF1" w:rsidP="00BD6FF1">
      <w:pPr>
        <w:pStyle w:val="Expandido"/>
        <w:rPr>
          <w:rFonts w:ascii="Arial" w:hAnsi="Arial" w:cs="Arial"/>
          <w:color w:val="auto"/>
          <w:sz w:val="24"/>
        </w:rPr>
      </w:pPr>
    </w:p>
    <w:p w14:paraId="1ACBF208"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1D10EAE9" w14:textId="77777777" w:rsidR="00BD6FF1" w:rsidRPr="004C1D86" w:rsidRDefault="00BD6FF1" w:rsidP="00BD6FF1">
      <w:pPr>
        <w:pStyle w:val="Expandido"/>
        <w:rPr>
          <w:rFonts w:ascii="Arial" w:hAnsi="Arial" w:cs="Arial"/>
          <w:color w:val="auto"/>
          <w:sz w:val="24"/>
        </w:rPr>
      </w:pPr>
    </w:p>
    <w:p w14:paraId="2D10A37E"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725CF11C" w14:textId="77777777" w:rsidR="00BD6FF1" w:rsidRPr="004C1D86" w:rsidRDefault="00BD6FF1" w:rsidP="00BD6FF1">
      <w:pPr>
        <w:pStyle w:val="Expandido"/>
        <w:rPr>
          <w:rFonts w:ascii="Arial" w:hAnsi="Arial" w:cs="Arial"/>
          <w:color w:val="auto"/>
          <w:sz w:val="24"/>
        </w:rPr>
      </w:pPr>
    </w:p>
    <w:p w14:paraId="729AC54A"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as peculiaridades do caso concreto;</w:t>
      </w:r>
    </w:p>
    <w:p w14:paraId="368FAD7B" w14:textId="77777777" w:rsidR="00BD6FF1" w:rsidRPr="004C1D86" w:rsidRDefault="00BD6FF1" w:rsidP="00BD6FF1">
      <w:pPr>
        <w:pStyle w:val="Expandido"/>
        <w:ind w:left="0"/>
        <w:rPr>
          <w:rFonts w:ascii="Arial" w:hAnsi="Arial" w:cs="Arial"/>
          <w:color w:val="auto"/>
          <w:sz w:val="24"/>
        </w:rPr>
      </w:pPr>
    </w:p>
    <w:p w14:paraId="40FF1C6E"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15F26C26" w14:textId="77777777" w:rsidR="00BD6FF1" w:rsidRPr="004C1D86" w:rsidRDefault="00BD6FF1" w:rsidP="00BD6FF1">
      <w:pPr>
        <w:pStyle w:val="Expandido"/>
        <w:rPr>
          <w:rFonts w:ascii="Arial" w:hAnsi="Arial" w:cs="Arial"/>
          <w:color w:val="auto"/>
          <w:sz w:val="24"/>
        </w:rPr>
      </w:pPr>
    </w:p>
    <w:p w14:paraId="102BAC86"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7686456D" w14:textId="77777777" w:rsidR="00BD6FF1" w:rsidRPr="004C1D86" w:rsidRDefault="00BD6FF1" w:rsidP="00BD6FF1">
      <w:pPr>
        <w:pStyle w:val="Expandido"/>
        <w:rPr>
          <w:rFonts w:ascii="Arial" w:hAnsi="Arial" w:cs="Arial"/>
          <w:color w:val="auto"/>
          <w:sz w:val="24"/>
        </w:rPr>
      </w:pPr>
    </w:p>
    <w:p w14:paraId="18226202"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7A16A07E" w14:textId="77777777" w:rsidR="00BD6FF1" w:rsidRPr="004C1D86" w:rsidRDefault="00BD6FF1" w:rsidP="00BD6FF1">
      <w:pPr>
        <w:pStyle w:val="Expandido"/>
        <w:rPr>
          <w:rFonts w:ascii="Arial" w:hAnsi="Arial" w:cs="Arial"/>
          <w:color w:val="auto"/>
          <w:sz w:val="24"/>
        </w:rPr>
      </w:pPr>
    </w:p>
    <w:p w14:paraId="511803B3"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152C2AB" w14:textId="77777777" w:rsidR="00BD6FF1" w:rsidRPr="004C1D86" w:rsidRDefault="00BD6FF1" w:rsidP="00BD6FF1">
      <w:pPr>
        <w:pStyle w:val="Expandido"/>
        <w:spacing w:before="120"/>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02EF63" w14:textId="77777777" w:rsidR="00BD6FF1" w:rsidRPr="004C1D86" w:rsidRDefault="00BD6FF1" w:rsidP="00BD6FF1">
      <w:pPr>
        <w:pStyle w:val="Expandido"/>
        <w:rPr>
          <w:rFonts w:ascii="Arial" w:hAnsi="Arial" w:cs="Arial"/>
          <w:color w:val="auto"/>
          <w:sz w:val="24"/>
        </w:rPr>
      </w:pPr>
    </w:p>
    <w:p w14:paraId="2EA69DEE"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9057BC4" w14:textId="77777777" w:rsidR="00BD6FF1" w:rsidRPr="004C1D86" w:rsidRDefault="00BD6FF1" w:rsidP="00BD6FF1">
      <w:pPr>
        <w:pStyle w:val="Expandido"/>
        <w:rPr>
          <w:rFonts w:ascii="Arial" w:hAnsi="Arial" w:cs="Arial"/>
          <w:color w:val="auto"/>
          <w:sz w:val="24"/>
        </w:rPr>
      </w:pPr>
    </w:p>
    <w:p w14:paraId="7269F2E7"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65988CEA" w14:textId="77777777" w:rsidR="00BD6FF1" w:rsidRPr="004C1D86" w:rsidRDefault="00BD6FF1" w:rsidP="00BD6FF1">
      <w:pPr>
        <w:pStyle w:val="Expandido"/>
        <w:rPr>
          <w:rFonts w:ascii="Arial" w:hAnsi="Arial" w:cs="Arial"/>
          <w:color w:val="auto"/>
          <w:sz w:val="24"/>
        </w:rPr>
      </w:pPr>
    </w:p>
    <w:p w14:paraId="2862D6BC" w14:textId="77777777" w:rsidR="00BD6FF1" w:rsidRPr="004C1D86" w:rsidRDefault="00BD6FF1" w:rsidP="00BD6FF1">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032E14C4" w14:textId="410A51F4" w:rsidR="000B4055" w:rsidRPr="00403601" w:rsidRDefault="00403601" w:rsidP="0040360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166C9E">
        <w:lastRenderedPageBreak/>
        <w:t>Matriz de riscos</w:t>
      </w:r>
    </w:p>
    <w:tbl>
      <w:tblPr>
        <w:tblStyle w:val="TabeladeGradeClara"/>
        <w:tblW w:w="0" w:type="auto"/>
        <w:tblLayout w:type="fixed"/>
        <w:tblLook w:val="04A0" w:firstRow="1" w:lastRow="0" w:firstColumn="1" w:lastColumn="0" w:noHBand="0" w:noVBand="1"/>
      </w:tblPr>
      <w:tblGrid>
        <w:gridCol w:w="1491"/>
        <w:gridCol w:w="1481"/>
        <w:gridCol w:w="1004"/>
        <w:gridCol w:w="981"/>
        <w:gridCol w:w="779"/>
        <w:gridCol w:w="2197"/>
        <w:gridCol w:w="1411"/>
      </w:tblGrid>
      <w:tr w:rsidR="00403601" w:rsidRPr="00403601" w14:paraId="35313C80" w14:textId="77777777" w:rsidTr="00F60868">
        <w:tc>
          <w:tcPr>
            <w:tcW w:w="1491" w:type="dxa"/>
            <w:hideMark/>
          </w:tcPr>
          <w:p w14:paraId="39502280" w14:textId="77777777" w:rsidR="00403601" w:rsidRPr="00403601" w:rsidRDefault="00403601" w:rsidP="00F60868">
            <w:pPr>
              <w:spacing w:before="0"/>
              <w:jc w:val="center"/>
              <w:rPr>
                <w:rFonts w:ascii="Arial" w:hAnsi="Arial" w:cs="Arial"/>
                <w:b/>
                <w:bCs/>
                <w:sz w:val="18"/>
                <w:szCs w:val="18"/>
              </w:rPr>
            </w:pPr>
            <w:r w:rsidRPr="00403601">
              <w:rPr>
                <w:rFonts w:ascii="Arial" w:hAnsi="Arial" w:cs="Arial"/>
                <w:b/>
                <w:bCs/>
                <w:sz w:val="18"/>
                <w:szCs w:val="18"/>
              </w:rPr>
              <w:t>Risco Identificado</w:t>
            </w:r>
          </w:p>
        </w:tc>
        <w:tc>
          <w:tcPr>
            <w:tcW w:w="1481" w:type="dxa"/>
            <w:hideMark/>
          </w:tcPr>
          <w:p w14:paraId="52486722" w14:textId="77777777" w:rsidR="00403601" w:rsidRPr="00403601" w:rsidRDefault="00403601" w:rsidP="00F60868">
            <w:pPr>
              <w:spacing w:before="0"/>
              <w:jc w:val="center"/>
              <w:rPr>
                <w:rFonts w:ascii="Arial" w:hAnsi="Arial" w:cs="Arial"/>
                <w:b/>
                <w:bCs/>
                <w:sz w:val="18"/>
                <w:szCs w:val="18"/>
              </w:rPr>
            </w:pPr>
            <w:r w:rsidRPr="00403601">
              <w:rPr>
                <w:rFonts w:ascii="Arial" w:hAnsi="Arial" w:cs="Arial"/>
                <w:b/>
                <w:bCs/>
                <w:sz w:val="18"/>
                <w:szCs w:val="18"/>
              </w:rPr>
              <w:t>Categoria</w:t>
            </w:r>
          </w:p>
        </w:tc>
        <w:tc>
          <w:tcPr>
            <w:tcW w:w="1004" w:type="dxa"/>
            <w:hideMark/>
          </w:tcPr>
          <w:p w14:paraId="3EA96D00" w14:textId="77777777" w:rsidR="00403601" w:rsidRPr="00403601" w:rsidRDefault="00403601" w:rsidP="00F60868">
            <w:pPr>
              <w:spacing w:before="0"/>
              <w:jc w:val="center"/>
              <w:rPr>
                <w:rFonts w:ascii="Arial" w:hAnsi="Arial" w:cs="Arial"/>
                <w:b/>
                <w:bCs/>
                <w:sz w:val="18"/>
                <w:szCs w:val="18"/>
              </w:rPr>
            </w:pPr>
            <w:proofErr w:type="spellStart"/>
            <w:r w:rsidRPr="00403601">
              <w:rPr>
                <w:rFonts w:ascii="Arial" w:hAnsi="Arial" w:cs="Arial"/>
                <w:b/>
                <w:bCs/>
                <w:sz w:val="18"/>
                <w:szCs w:val="18"/>
              </w:rPr>
              <w:t>Probab</w:t>
            </w:r>
            <w:proofErr w:type="spellEnd"/>
            <w:r w:rsidRPr="00403601">
              <w:rPr>
                <w:rFonts w:ascii="Arial" w:hAnsi="Arial" w:cs="Arial"/>
                <w:b/>
                <w:bCs/>
                <w:sz w:val="18"/>
                <w:szCs w:val="18"/>
              </w:rPr>
              <w:t>.</w:t>
            </w:r>
          </w:p>
        </w:tc>
        <w:tc>
          <w:tcPr>
            <w:tcW w:w="981" w:type="dxa"/>
            <w:hideMark/>
          </w:tcPr>
          <w:p w14:paraId="04C77730" w14:textId="77777777" w:rsidR="00403601" w:rsidRPr="00403601" w:rsidRDefault="00403601" w:rsidP="00F60868">
            <w:pPr>
              <w:spacing w:before="0"/>
              <w:jc w:val="center"/>
              <w:rPr>
                <w:rFonts w:ascii="Arial" w:hAnsi="Arial" w:cs="Arial"/>
                <w:b/>
                <w:bCs/>
                <w:sz w:val="18"/>
                <w:szCs w:val="18"/>
              </w:rPr>
            </w:pPr>
            <w:r w:rsidRPr="00403601">
              <w:rPr>
                <w:rFonts w:ascii="Arial" w:hAnsi="Arial" w:cs="Arial"/>
                <w:b/>
                <w:bCs/>
                <w:sz w:val="18"/>
                <w:szCs w:val="18"/>
              </w:rPr>
              <w:t>Impacto</w:t>
            </w:r>
          </w:p>
        </w:tc>
        <w:tc>
          <w:tcPr>
            <w:tcW w:w="779" w:type="dxa"/>
            <w:hideMark/>
          </w:tcPr>
          <w:p w14:paraId="73342C46" w14:textId="77777777" w:rsidR="00403601" w:rsidRPr="00403601" w:rsidRDefault="00403601" w:rsidP="00F60868">
            <w:pPr>
              <w:spacing w:before="0"/>
              <w:jc w:val="center"/>
              <w:rPr>
                <w:rFonts w:ascii="Arial" w:hAnsi="Arial" w:cs="Arial"/>
                <w:b/>
                <w:bCs/>
                <w:sz w:val="18"/>
                <w:szCs w:val="18"/>
              </w:rPr>
            </w:pPr>
            <w:r w:rsidRPr="00403601">
              <w:rPr>
                <w:rFonts w:ascii="Arial" w:hAnsi="Arial" w:cs="Arial"/>
                <w:b/>
                <w:bCs/>
                <w:sz w:val="18"/>
                <w:szCs w:val="18"/>
              </w:rPr>
              <w:t>Nível de Risco</w:t>
            </w:r>
          </w:p>
        </w:tc>
        <w:tc>
          <w:tcPr>
            <w:tcW w:w="2197" w:type="dxa"/>
            <w:hideMark/>
          </w:tcPr>
          <w:p w14:paraId="33937058" w14:textId="77777777" w:rsidR="00403601" w:rsidRPr="00403601" w:rsidRDefault="00403601" w:rsidP="00F60868">
            <w:pPr>
              <w:spacing w:before="0"/>
              <w:jc w:val="center"/>
              <w:rPr>
                <w:rFonts w:ascii="Arial" w:hAnsi="Arial" w:cs="Arial"/>
                <w:b/>
                <w:bCs/>
                <w:sz w:val="18"/>
                <w:szCs w:val="18"/>
              </w:rPr>
            </w:pPr>
            <w:r w:rsidRPr="00403601">
              <w:rPr>
                <w:rFonts w:ascii="Arial" w:hAnsi="Arial" w:cs="Arial"/>
                <w:b/>
                <w:bCs/>
                <w:sz w:val="18"/>
                <w:szCs w:val="18"/>
              </w:rPr>
              <w:t>Medidas de Mitigação</w:t>
            </w:r>
          </w:p>
        </w:tc>
        <w:tc>
          <w:tcPr>
            <w:tcW w:w="1411" w:type="dxa"/>
            <w:hideMark/>
          </w:tcPr>
          <w:p w14:paraId="3A499DA3" w14:textId="77777777" w:rsidR="00403601" w:rsidRPr="00403601" w:rsidRDefault="00403601" w:rsidP="00F60868">
            <w:pPr>
              <w:spacing w:before="0"/>
              <w:jc w:val="center"/>
              <w:rPr>
                <w:rFonts w:ascii="Arial" w:hAnsi="Arial" w:cs="Arial"/>
                <w:b/>
                <w:bCs/>
                <w:sz w:val="18"/>
                <w:szCs w:val="18"/>
              </w:rPr>
            </w:pPr>
            <w:proofErr w:type="spellStart"/>
            <w:r w:rsidRPr="00403601">
              <w:rPr>
                <w:rFonts w:ascii="Arial" w:hAnsi="Arial" w:cs="Arial"/>
                <w:b/>
                <w:bCs/>
                <w:sz w:val="18"/>
                <w:szCs w:val="18"/>
              </w:rPr>
              <w:t>Responsab</w:t>
            </w:r>
            <w:proofErr w:type="spellEnd"/>
            <w:r w:rsidRPr="00403601">
              <w:rPr>
                <w:rFonts w:ascii="Arial" w:hAnsi="Arial" w:cs="Arial"/>
                <w:b/>
                <w:bCs/>
                <w:sz w:val="18"/>
                <w:szCs w:val="18"/>
              </w:rPr>
              <w:t>.</w:t>
            </w:r>
          </w:p>
        </w:tc>
      </w:tr>
      <w:tr w:rsidR="00403601" w:rsidRPr="00403601" w14:paraId="1C0AEDC2" w14:textId="77777777" w:rsidTr="00F60868">
        <w:tc>
          <w:tcPr>
            <w:tcW w:w="1491" w:type="dxa"/>
            <w:hideMark/>
          </w:tcPr>
          <w:p w14:paraId="3CEABC8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Propostas com preços inexequíveis ou acima da média de mercado</w:t>
            </w:r>
          </w:p>
        </w:tc>
        <w:tc>
          <w:tcPr>
            <w:tcW w:w="1481" w:type="dxa"/>
            <w:hideMark/>
          </w:tcPr>
          <w:p w14:paraId="144EC868"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Orçamentário</w:t>
            </w:r>
          </w:p>
        </w:tc>
        <w:tc>
          <w:tcPr>
            <w:tcW w:w="1004" w:type="dxa"/>
            <w:hideMark/>
          </w:tcPr>
          <w:p w14:paraId="2D6AF6F4"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Média</w:t>
            </w:r>
          </w:p>
        </w:tc>
        <w:tc>
          <w:tcPr>
            <w:tcW w:w="981" w:type="dxa"/>
            <w:hideMark/>
          </w:tcPr>
          <w:p w14:paraId="7B90B8D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7A0F2362"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31CD5160"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Uso de bases oficiais (SICRO)</w:t>
            </w:r>
          </w:p>
        </w:tc>
        <w:tc>
          <w:tcPr>
            <w:tcW w:w="1411" w:type="dxa"/>
            <w:hideMark/>
          </w:tcPr>
          <w:p w14:paraId="2CB7A392"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Setor de Compras e Engenharia</w:t>
            </w:r>
          </w:p>
        </w:tc>
      </w:tr>
      <w:tr w:rsidR="00403601" w:rsidRPr="00403601" w14:paraId="67465C0C" w14:textId="77777777" w:rsidTr="00F60868">
        <w:tc>
          <w:tcPr>
            <w:tcW w:w="1491" w:type="dxa"/>
            <w:hideMark/>
          </w:tcPr>
          <w:p w14:paraId="6A4FFD85"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Inexecução total ou parcial dos serviços pela contratada</w:t>
            </w:r>
          </w:p>
        </w:tc>
        <w:tc>
          <w:tcPr>
            <w:tcW w:w="1481" w:type="dxa"/>
            <w:hideMark/>
          </w:tcPr>
          <w:p w14:paraId="19BDD38D"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Contratual</w:t>
            </w:r>
          </w:p>
        </w:tc>
        <w:tc>
          <w:tcPr>
            <w:tcW w:w="1004" w:type="dxa"/>
            <w:hideMark/>
          </w:tcPr>
          <w:p w14:paraId="226981D8"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Média</w:t>
            </w:r>
          </w:p>
        </w:tc>
        <w:tc>
          <w:tcPr>
            <w:tcW w:w="981" w:type="dxa"/>
            <w:hideMark/>
          </w:tcPr>
          <w:p w14:paraId="44A70918"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5714BE7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51DB2EB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Exigência de atestados técnicos, fiscalização rigorosa e aplicação de penalidades.</w:t>
            </w:r>
          </w:p>
        </w:tc>
        <w:tc>
          <w:tcPr>
            <w:tcW w:w="1411" w:type="dxa"/>
            <w:hideMark/>
          </w:tcPr>
          <w:p w14:paraId="609C4D1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Contratante (Fiscalização) e Contratada</w:t>
            </w:r>
          </w:p>
        </w:tc>
      </w:tr>
      <w:tr w:rsidR="00403601" w:rsidRPr="00403601" w14:paraId="4EAE4135" w14:textId="77777777" w:rsidTr="00F60868">
        <w:tc>
          <w:tcPr>
            <w:tcW w:w="1491" w:type="dxa"/>
            <w:hideMark/>
          </w:tcPr>
          <w:p w14:paraId="11461965"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Falta de competitividade no certame</w:t>
            </w:r>
          </w:p>
        </w:tc>
        <w:tc>
          <w:tcPr>
            <w:tcW w:w="1481" w:type="dxa"/>
            <w:hideMark/>
          </w:tcPr>
          <w:p w14:paraId="4948F3C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Licitatório</w:t>
            </w:r>
          </w:p>
        </w:tc>
        <w:tc>
          <w:tcPr>
            <w:tcW w:w="1004" w:type="dxa"/>
            <w:hideMark/>
          </w:tcPr>
          <w:p w14:paraId="0EBD336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0B6A821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Médio</w:t>
            </w:r>
          </w:p>
        </w:tc>
        <w:tc>
          <w:tcPr>
            <w:tcW w:w="779" w:type="dxa"/>
            <w:hideMark/>
          </w:tcPr>
          <w:p w14:paraId="100C72C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2197" w:type="dxa"/>
            <w:hideMark/>
          </w:tcPr>
          <w:p w14:paraId="489B593D"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Ampla divulgação, especificações claras e estruturação técnica acessível.</w:t>
            </w:r>
          </w:p>
        </w:tc>
        <w:tc>
          <w:tcPr>
            <w:tcW w:w="1411" w:type="dxa"/>
            <w:hideMark/>
          </w:tcPr>
          <w:p w14:paraId="0ABB4E0F"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Comissão de Licitação</w:t>
            </w:r>
          </w:p>
        </w:tc>
      </w:tr>
      <w:tr w:rsidR="00403601" w:rsidRPr="00403601" w14:paraId="41204BDF" w14:textId="77777777" w:rsidTr="00F60868">
        <w:tc>
          <w:tcPr>
            <w:tcW w:w="1491" w:type="dxa"/>
            <w:hideMark/>
          </w:tcPr>
          <w:p w14:paraId="0E086B18"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Interrupção da execução por condições climáticas adversas</w:t>
            </w:r>
          </w:p>
        </w:tc>
        <w:tc>
          <w:tcPr>
            <w:tcW w:w="1481" w:type="dxa"/>
            <w:hideMark/>
          </w:tcPr>
          <w:p w14:paraId="74012D3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Operacional</w:t>
            </w:r>
          </w:p>
        </w:tc>
        <w:tc>
          <w:tcPr>
            <w:tcW w:w="1004" w:type="dxa"/>
            <w:hideMark/>
          </w:tcPr>
          <w:p w14:paraId="6C308B5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Alta</w:t>
            </w:r>
          </w:p>
        </w:tc>
        <w:tc>
          <w:tcPr>
            <w:tcW w:w="981" w:type="dxa"/>
            <w:hideMark/>
          </w:tcPr>
          <w:p w14:paraId="1D5E8C42"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779" w:type="dxa"/>
            <w:hideMark/>
          </w:tcPr>
          <w:p w14:paraId="4F3778FF"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1E29B13F"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Execução escalonada e cronograma flexível.</w:t>
            </w:r>
          </w:p>
        </w:tc>
        <w:tc>
          <w:tcPr>
            <w:tcW w:w="1411" w:type="dxa"/>
            <w:hideMark/>
          </w:tcPr>
          <w:p w14:paraId="408172D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Contratada, com acompanhamento da Fiscalização</w:t>
            </w:r>
          </w:p>
        </w:tc>
      </w:tr>
      <w:tr w:rsidR="00403601" w:rsidRPr="00403601" w14:paraId="646BEAE3" w14:textId="77777777" w:rsidTr="00F60868">
        <w:tc>
          <w:tcPr>
            <w:tcW w:w="1491" w:type="dxa"/>
            <w:hideMark/>
          </w:tcPr>
          <w:p w14:paraId="0F0B7DB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Danos a redes de infraestrutura urbana (água, esgoto, energia, etc.)</w:t>
            </w:r>
          </w:p>
        </w:tc>
        <w:tc>
          <w:tcPr>
            <w:tcW w:w="1481" w:type="dxa"/>
            <w:hideMark/>
          </w:tcPr>
          <w:p w14:paraId="46E25E7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Operacional</w:t>
            </w:r>
          </w:p>
        </w:tc>
        <w:tc>
          <w:tcPr>
            <w:tcW w:w="1004" w:type="dxa"/>
            <w:hideMark/>
          </w:tcPr>
          <w:p w14:paraId="754F1A00"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76A56E3A"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4382AD9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07496F5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Levantamento prévio de interferências e execução com acompanhamento técnico.</w:t>
            </w:r>
          </w:p>
        </w:tc>
        <w:tc>
          <w:tcPr>
            <w:tcW w:w="1411" w:type="dxa"/>
            <w:hideMark/>
          </w:tcPr>
          <w:p w14:paraId="27402F8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Contratada e Fiscalização</w:t>
            </w:r>
          </w:p>
        </w:tc>
      </w:tr>
      <w:tr w:rsidR="00403601" w:rsidRPr="00403601" w14:paraId="1BE5DA21" w14:textId="77777777" w:rsidTr="00F60868">
        <w:tc>
          <w:tcPr>
            <w:tcW w:w="1491" w:type="dxa"/>
            <w:hideMark/>
          </w:tcPr>
          <w:p w14:paraId="1B1F040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Descumprimento de normas técnicas</w:t>
            </w:r>
          </w:p>
        </w:tc>
        <w:tc>
          <w:tcPr>
            <w:tcW w:w="1481" w:type="dxa"/>
            <w:hideMark/>
          </w:tcPr>
          <w:p w14:paraId="0FEB045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Técnico / Regulatório</w:t>
            </w:r>
          </w:p>
        </w:tc>
        <w:tc>
          <w:tcPr>
            <w:tcW w:w="1004" w:type="dxa"/>
            <w:hideMark/>
          </w:tcPr>
          <w:p w14:paraId="46118DF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2A7FFDD8"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0B3A1B64"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4F398F9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Especificações claras e fiscalização técnica atuante.</w:t>
            </w:r>
          </w:p>
        </w:tc>
        <w:tc>
          <w:tcPr>
            <w:tcW w:w="1411" w:type="dxa"/>
            <w:hideMark/>
          </w:tcPr>
          <w:p w14:paraId="6E46598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Contratada e Fiscalização</w:t>
            </w:r>
          </w:p>
        </w:tc>
      </w:tr>
      <w:tr w:rsidR="00403601" w:rsidRPr="00403601" w14:paraId="12E365A1" w14:textId="77777777" w:rsidTr="00F60868">
        <w:tc>
          <w:tcPr>
            <w:tcW w:w="1491" w:type="dxa"/>
            <w:hideMark/>
          </w:tcPr>
          <w:p w14:paraId="5BEDD31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Descarte incorreto de resíduos</w:t>
            </w:r>
          </w:p>
        </w:tc>
        <w:tc>
          <w:tcPr>
            <w:tcW w:w="1481" w:type="dxa"/>
            <w:hideMark/>
          </w:tcPr>
          <w:p w14:paraId="4DC9096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Ambiental</w:t>
            </w:r>
          </w:p>
        </w:tc>
        <w:tc>
          <w:tcPr>
            <w:tcW w:w="1004" w:type="dxa"/>
            <w:hideMark/>
          </w:tcPr>
          <w:p w14:paraId="347A96A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5DF23D2A"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Médio</w:t>
            </w:r>
          </w:p>
        </w:tc>
        <w:tc>
          <w:tcPr>
            <w:tcW w:w="779" w:type="dxa"/>
            <w:hideMark/>
          </w:tcPr>
          <w:p w14:paraId="31214C7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2197" w:type="dxa"/>
            <w:hideMark/>
          </w:tcPr>
          <w:p w14:paraId="657EA99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Responsabilidade do Município; definição prévia dos pontos de descarte (bota-fora).</w:t>
            </w:r>
          </w:p>
        </w:tc>
        <w:tc>
          <w:tcPr>
            <w:tcW w:w="1411" w:type="dxa"/>
            <w:hideMark/>
          </w:tcPr>
          <w:p w14:paraId="473D39E8"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Secretaria de Obras / Meio Ambiente</w:t>
            </w:r>
          </w:p>
        </w:tc>
      </w:tr>
      <w:tr w:rsidR="00403601" w:rsidRPr="00403601" w14:paraId="4C258B64" w14:textId="77777777" w:rsidTr="00F60868">
        <w:tc>
          <w:tcPr>
            <w:tcW w:w="1491" w:type="dxa"/>
            <w:hideMark/>
          </w:tcPr>
          <w:p w14:paraId="38BE9DF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Corte de árvores sem autorização ambiental</w:t>
            </w:r>
          </w:p>
        </w:tc>
        <w:tc>
          <w:tcPr>
            <w:tcW w:w="1481" w:type="dxa"/>
            <w:hideMark/>
          </w:tcPr>
          <w:p w14:paraId="03BFDE3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Ambiental / Legal</w:t>
            </w:r>
          </w:p>
        </w:tc>
        <w:tc>
          <w:tcPr>
            <w:tcW w:w="1004" w:type="dxa"/>
            <w:hideMark/>
          </w:tcPr>
          <w:p w14:paraId="72BC754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42EC702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03973AC0"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2197" w:type="dxa"/>
            <w:hideMark/>
          </w:tcPr>
          <w:p w14:paraId="5BB57C2A"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Solicitação formal à Secretaria do Meio Ambiente antes da intervenção.</w:t>
            </w:r>
          </w:p>
        </w:tc>
        <w:tc>
          <w:tcPr>
            <w:tcW w:w="1411" w:type="dxa"/>
            <w:hideMark/>
          </w:tcPr>
          <w:p w14:paraId="5C693BB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Contratada e Secretaria do Meio Ambiente</w:t>
            </w:r>
          </w:p>
        </w:tc>
      </w:tr>
      <w:tr w:rsidR="00403601" w:rsidRPr="00403601" w14:paraId="26609165" w14:textId="77777777" w:rsidTr="00F60868">
        <w:tc>
          <w:tcPr>
            <w:tcW w:w="1491" w:type="dxa"/>
            <w:hideMark/>
          </w:tcPr>
          <w:p w14:paraId="57614AFA"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Ausência ou falhas no acompanhamento da fiscalização</w:t>
            </w:r>
          </w:p>
        </w:tc>
        <w:tc>
          <w:tcPr>
            <w:tcW w:w="1481" w:type="dxa"/>
            <w:hideMark/>
          </w:tcPr>
          <w:p w14:paraId="4A8635E2"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Administrativo</w:t>
            </w:r>
          </w:p>
        </w:tc>
        <w:tc>
          <w:tcPr>
            <w:tcW w:w="1004" w:type="dxa"/>
            <w:hideMark/>
          </w:tcPr>
          <w:p w14:paraId="19CDE982"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Média</w:t>
            </w:r>
          </w:p>
        </w:tc>
        <w:tc>
          <w:tcPr>
            <w:tcW w:w="981" w:type="dxa"/>
            <w:hideMark/>
          </w:tcPr>
          <w:p w14:paraId="0B83E1D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5D7CB99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14E9D68A"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Designação formal de fiscais, treinamentos e emissão de relatórios.</w:t>
            </w:r>
          </w:p>
        </w:tc>
        <w:tc>
          <w:tcPr>
            <w:tcW w:w="1411" w:type="dxa"/>
            <w:hideMark/>
          </w:tcPr>
          <w:p w14:paraId="69D83470"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Secretaria demandante / Fiscal designado</w:t>
            </w:r>
          </w:p>
        </w:tc>
      </w:tr>
      <w:tr w:rsidR="00403601" w:rsidRPr="00403601" w14:paraId="6CCE7E63" w14:textId="77777777" w:rsidTr="00F60868">
        <w:tc>
          <w:tcPr>
            <w:tcW w:w="1491" w:type="dxa"/>
            <w:hideMark/>
          </w:tcPr>
          <w:p w14:paraId="61B687F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Divergência entre projeto e condições reais do terreno</w:t>
            </w:r>
          </w:p>
        </w:tc>
        <w:tc>
          <w:tcPr>
            <w:tcW w:w="1481" w:type="dxa"/>
            <w:hideMark/>
          </w:tcPr>
          <w:p w14:paraId="328AD204"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Técnico / Operacional</w:t>
            </w:r>
          </w:p>
        </w:tc>
        <w:tc>
          <w:tcPr>
            <w:tcW w:w="1004" w:type="dxa"/>
            <w:hideMark/>
          </w:tcPr>
          <w:p w14:paraId="12A7C1A4"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Média</w:t>
            </w:r>
          </w:p>
        </w:tc>
        <w:tc>
          <w:tcPr>
            <w:tcW w:w="981" w:type="dxa"/>
            <w:hideMark/>
          </w:tcPr>
          <w:p w14:paraId="48BC706B"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Médio</w:t>
            </w:r>
          </w:p>
        </w:tc>
        <w:tc>
          <w:tcPr>
            <w:tcW w:w="779" w:type="dxa"/>
            <w:hideMark/>
          </w:tcPr>
          <w:p w14:paraId="0031896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0771B1D4"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Vistoria prévia e ajustes autorizados pela fiscalização.</w:t>
            </w:r>
          </w:p>
        </w:tc>
        <w:tc>
          <w:tcPr>
            <w:tcW w:w="1411" w:type="dxa"/>
            <w:hideMark/>
          </w:tcPr>
          <w:p w14:paraId="2FBFD155"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Fiscalização e Contratada</w:t>
            </w:r>
          </w:p>
        </w:tc>
      </w:tr>
      <w:tr w:rsidR="00403601" w:rsidRPr="00403601" w14:paraId="5CB0AC3F" w14:textId="77777777" w:rsidTr="00F60868">
        <w:tc>
          <w:tcPr>
            <w:tcW w:w="1491" w:type="dxa"/>
            <w:hideMark/>
          </w:tcPr>
          <w:p w14:paraId="48D388B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Atraso na emissão de ordens de serviço</w:t>
            </w:r>
          </w:p>
        </w:tc>
        <w:tc>
          <w:tcPr>
            <w:tcW w:w="1481" w:type="dxa"/>
            <w:hideMark/>
          </w:tcPr>
          <w:p w14:paraId="763100E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Administrativo</w:t>
            </w:r>
          </w:p>
        </w:tc>
        <w:tc>
          <w:tcPr>
            <w:tcW w:w="1004" w:type="dxa"/>
            <w:hideMark/>
          </w:tcPr>
          <w:p w14:paraId="50FC02F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Média</w:t>
            </w:r>
          </w:p>
        </w:tc>
        <w:tc>
          <w:tcPr>
            <w:tcW w:w="981" w:type="dxa"/>
            <w:hideMark/>
          </w:tcPr>
          <w:p w14:paraId="6F09C8C4"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779" w:type="dxa"/>
            <w:hideMark/>
          </w:tcPr>
          <w:p w14:paraId="6567F2A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2197" w:type="dxa"/>
            <w:hideMark/>
          </w:tcPr>
          <w:p w14:paraId="5FD4B66D"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Planejamento interno e alinhamento entre setores.</w:t>
            </w:r>
          </w:p>
        </w:tc>
        <w:tc>
          <w:tcPr>
            <w:tcW w:w="1411" w:type="dxa"/>
            <w:hideMark/>
          </w:tcPr>
          <w:p w14:paraId="7E67518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Secretaria demandante</w:t>
            </w:r>
          </w:p>
        </w:tc>
      </w:tr>
      <w:tr w:rsidR="00403601" w:rsidRPr="00403601" w14:paraId="09C2F6E5" w14:textId="77777777" w:rsidTr="00F60868">
        <w:tc>
          <w:tcPr>
            <w:tcW w:w="1491" w:type="dxa"/>
            <w:hideMark/>
          </w:tcPr>
          <w:p w14:paraId="00CCC9E0"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Dificuldade na medição do quantitativo efetivamente executado</w:t>
            </w:r>
          </w:p>
        </w:tc>
        <w:tc>
          <w:tcPr>
            <w:tcW w:w="1481" w:type="dxa"/>
            <w:hideMark/>
          </w:tcPr>
          <w:p w14:paraId="4B6959CF"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Técnico / Fiscalização</w:t>
            </w:r>
          </w:p>
        </w:tc>
        <w:tc>
          <w:tcPr>
            <w:tcW w:w="1004" w:type="dxa"/>
            <w:hideMark/>
          </w:tcPr>
          <w:p w14:paraId="23A7465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Média</w:t>
            </w:r>
          </w:p>
        </w:tc>
        <w:tc>
          <w:tcPr>
            <w:tcW w:w="981" w:type="dxa"/>
            <w:hideMark/>
          </w:tcPr>
          <w:p w14:paraId="6341A13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Médio</w:t>
            </w:r>
          </w:p>
        </w:tc>
        <w:tc>
          <w:tcPr>
            <w:tcW w:w="779" w:type="dxa"/>
            <w:hideMark/>
          </w:tcPr>
          <w:p w14:paraId="67D28442"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1228CA8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Critérios claros de medição no TR, registros fotográficos e boletins validados.</w:t>
            </w:r>
          </w:p>
        </w:tc>
        <w:tc>
          <w:tcPr>
            <w:tcW w:w="1411" w:type="dxa"/>
            <w:hideMark/>
          </w:tcPr>
          <w:p w14:paraId="41EF05E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Fiscalização e Contratada</w:t>
            </w:r>
          </w:p>
        </w:tc>
      </w:tr>
      <w:tr w:rsidR="00403601" w:rsidRPr="00403601" w14:paraId="73665895" w14:textId="77777777" w:rsidTr="00F60868">
        <w:tc>
          <w:tcPr>
            <w:tcW w:w="1491" w:type="dxa"/>
            <w:hideMark/>
          </w:tcPr>
          <w:p w14:paraId="17865F9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Atraso no pagamento</w:t>
            </w:r>
          </w:p>
        </w:tc>
        <w:tc>
          <w:tcPr>
            <w:tcW w:w="1481" w:type="dxa"/>
            <w:hideMark/>
          </w:tcPr>
          <w:p w14:paraId="190E311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Administrativo / Fiscal</w:t>
            </w:r>
          </w:p>
        </w:tc>
        <w:tc>
          <w:tcPr>
            <w:tcW w:w="1004" w:type="dxa"/>
            <w:hideMark/>
          </w:tcPr>
          <w:p w14:paraId="507E4E9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189AE8A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09DB2B2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2197" w:type="dxa"/>
            <w:hideMark/>
          </w:tcPr>
          <w:p w14:paraId="38142A2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Juros e atualização monetária.</w:t>
            </w:r>
          </w:p>
        </w:tc>
        <w:tc>
          <w:tcPr>
            <w:tcW w:w="1411" w:type="dxa"/>
            <w:hideMark/>
          </w:tcPr>
          <w:p w14:paraId="78A1D49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Secretaria de Finanças</w:t>
            </w:r>
          </w:p>
        </w:tc>
      </w:tr>
      <w:tr w:rsidR="00403601" w:rsidRPr="00403601" w14:paraId="43114B68" w14:textId="77777777" w:rsidTr="00F60868">
        <w:tc>
          <w:tcPr>
            <w:tcW w:w="1491" w:type="dxa"/>
            <w:hideMark/>
          </w:tcPr>
          <w:p w14:paraId="38614C55"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Alteração de tributos, encargos ou taxas durante a execução</w:t>
            </w:r>
          </w:p>
        </w:tc>
        <w:tc>
          <w:tcPr>
            <w:tcW w:w="1481" w:type="dxa"/>
            <w:hideMark/>
          </w:tcPr>
          <w:p w14:paraId="07BA2AA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Jurídico / Econômico</w:t>
            </w:r>
          </w:p>
        </w:tc>
        <w:tc>
          <w:tcPr>
            <w:tcW w:w="1004" w:type="dxa"/>
            <w:hideMark/>
          </w:tcPr>
          <w:p w14:paraId="0C021C7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480B8B2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7DE6234B"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2197" w:type="dxa"/>
            <w:hideMark/>
          </w:tcPr>
          <w:p w14:paraId="00E4E312"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Aplicação de reequilíbrio econômico-financeiro.</w:t>
            </w:r>
          </w:p>
        </w:tc>
        <w:tc>
          <w:tcPr>
            <w:tcW w:w="1411" w:type="dxa"/>
            <w:hideMark/>
          </w:tcPr>
          <w:p w14:paraId="67E7CF8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Contratante e Contratada</w:t>
            </w:r>
          </w:p>
        </w:tc>
      </w:tr>
      <w:tr w:rsidR="00403601" w:rsidRPr="00403601" w14:paraId="479D7B64" w14:textId="77777777" w:rsidTr="00F60868">
        <w:tc>
          <w:tcPr>
            <w:tcW w:w="1491" w:type="dxa"/>
            <w:hideMark/>
          </w:tcPr>
          <w:p w14:paraId="0986A02A"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lastRenderedPageBreak/>
              <w:t>Substituição demorada de equipamento com falha crítica</w:t>
            </w:r>
          </w:p>
        </w:tc>
        <w:tc>
          <w:tcPr>
            <w:tcW w:w="1481" w:type="dxa"/>
            <w:hideMark/>
          </w:tcPr>
          <w:p w14:paraId="0CBB146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Contratual / Operacional</w:t>
            </w:r>
          </w:p>
        </w:tc>
        <w:tc>
          <w:tcPr>
            <w:tcW w:w="1004" w:type="dxa"/>
            <w:hideMark/>
          </w:tcPr>
          <w:p w14:paraId="000A35D2"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Média</w:t>
            </w:r>
          </w:p>
        </w:tc>
        <w:tc>
          <w:tcPr>
            <w:tcW w:w="981" w:type="dxa"/>
            <w:hideMark/>
          </w:tcPr>
          <w:p w14:paraId="22BF659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23A8794B"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1141FEE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Previsão contratual de substituição imediata; fiscalização e penalidades.</w:t>
            </w:r>
          </w:p>
        </w:tc>
        <w:tc>
          <w:tcPr>
            <w:tcW w:w="1411" w:type="dxa"/>
            <w:hideMark/>
          </w:tcPr>
          <w:p w14:paraId="2BDC906D"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Contratada e Fiscalização</w:t>
            </w:r>
          </w:p>
        </w:tc>
      </w:tr>
      <w:tr w:rsidR="00403601" w:rsidRPr="00403601" w14:paraId="5E5C33AF" w14:textId="77777777" w:rsidTr="00F60868">
        <w:tc>
          <w:tcPr>
            <w:tcW w:w="1491" w:type="dxa"/>
            <w:hideMark/>
          </w:tcPr>
          <w:p w14:paraId="7F93845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Falta de qualificação técnica dos operadores</w:t>
            </w:r>
          </w:p>
        </w:tc>
        <w:tc>
          <w:tcPr>
            <w:tcW w:w="1481" w:type="dxa"/>
            <w:hideMark/>
          </w:tcPr>
          <w:p w14:paraId="5948F5B7"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Técnico / Legal</w:t>
            </w:r>
          </w:p>
        </w:tc>
        <w:tc>
          <w:tcPr>
            <w:tcW w:w="1004" w:type="dxa"/>
            <w:hideMark/>
          </w:tcPr>
          <w:p w14:paraId="5F074DE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3644DB15"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0A957CA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23DB420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Exigência de comprovação documental da capacitação e experiência mínima.</w:t>
            </w:r>
          </w:p>
        </w:tc>
        <w:tc>
          <w:tcPr>
            <w:tcW w:w="1411" w:type="dxa"/>
            <w:hideMark/>
          </w:tcPr>
          <w:p w14:paraId="2D818F1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Contratada</w:t>
            </w:r>
          </w:p>
        </w:tc>
      </w:tr>
      <w:tr w:rsidR="00403601" w:rsidRPr="00403601" w14:paraId="5B23E0D4" w14:textId="77777777" w:rsidTr="00F60868">
        <w:tc>
          <w:tcPr>
            <w:tcW w:w="1491" w:type="dxa"/>
            <w:hideMark/>
          </w:tcPr>
          <w:p w14:paraId="1237ACD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Risco de judicialização por questionamento de exigências do edital</w:t>
            </w:r>
          </w:p>
        </w:tc>
        <w:tc>
          <w:tcPr>
            <w:tcW w:w="1481" w:type="dxa"/>
            <w:hideMark/>
          </w:tcPr>
          <w:p w14:paraId="7CEEC65D"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Jurídico</w:t>
            </w:r>
          </w:p>
        </w:tc>
        <w:tc>
          <w:tcPr>
            <w:tcW w:w="1004" w:type="dxa"/>
            <w:hideMark/>
          </w:tcPr>
          <w:p w14:paraId="6F3CCD33"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0A9921A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2FABD9F5"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Moderado</w:t>
            </w:r>
          </w:p>
        </w:tc>
        <w:tc>
          <w:tcPr>
            <w:tcW w:w="2197" w:type="dxa"/>
            <w:hideMark/>
          </w:tcPr>
          <w:p w14:paraId="6ED555E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Justificativa técnica robusta no TR e validação pela Procuradoria.</w:t>
            </w:r>
          </w:p>
        </w:tc>
        <w:tc>
          <w:tcPr>
            <w:tcW w:w="1411" w:type="dxa"/>
            <w:hideMark/>
          </w:tcPr>
          <w:p w14:paraId="094C9CB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Setor Técnico e Procuradoria Jurídica</w:t>
            </w:r>
          </w:p>
        </w:tc>
      </w:tr>
      <w:tr w:rsidR="00403601" w:rsidRPr="00403601" w14:paraId="3CB9F012" w14:textId="77777777" w:rsidTr="00F60868">
        <w:tc>
          <w:tcPr>
            <w:tcW w:w="1491" w:type="dxa"/>
            <w:hideMark/>
          </w:tcPr>
          <w:p w14:paraId="0A751D81"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Outros eventos imprevisíveis (força maior, fato do príncipe etc.)</w:t>
            </w:r>
          </w:p>
        </w:tc>
        <w:tc>
          <w:tcPr>
            <w:tcW w:w="1481" w:type="dxa"/>
            <w:hideMark/>
          </w:tcPr>
          <w:p w14:paraId="49F99456"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Jurídico / Administrativo</w:t>
            </w:r>
          </w:p>
        </w:tc>
        <w:tc>
          <w:tcPr>
            <w:tcW w:w="1004" w:type="dxa"/>
            <w:hideMark/>
          </w:tcPr>
          <w:p w14:paraId="06BC831C"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Baixa</w:t>
            </w:r>
          </w:p>
        </w:tc>
        <w:tc>
          <w:tcPr>
            <w:tcW w:w="981" w:type="dxa"/>
            <w:hideMark/>
          </w:tcPr>
          <w:p w14:paraId="08FE70D0"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Alto</w:t>
            </w:r>
          </w:p>
        </w:tc>
        <w:tc>
          <w:tcPr>
            <w:tcW w:w="779" w:type="dxa"/>
            <w:hideMark/>
          </w:tcPr>
          <w:p w14:paraId="243A9269"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Baixo</w:t>
            </w:r>
          </w:p>
        </w:tc>
        <w:tc>
          <w:tcPr>
            <w:tcW w:w="2197" w:type="dxa"/>
            <w:hideMark/>
          </w:tcPr>
          <w:p w14:paraId="760F9E7B"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Aplicação contratual de cláusulas de reequilíbrio e cobertura por seguros.</w:t>
            </w:r>
          </w:p>
        </w:tc>
        <w:tc>
          <w:tcPr>
            <w:tcW w:w="1411" w:type="dxa"/>
            <w:hideMark/>
          </w:tcPr>
          <w:p w14:paraId="503FDACE" w14:textId="77777777" w:rsidR="00403601" w:rsidRPr="00403601" w:rsidRDefault="00403601" w:rsidP="00F60868">
            <w:pPr>
              <w:spacing w:before="0"/>
              <w:jc w:val="left"/>
              <w:rPr>
                <w:rFonts w:ascii="Arial" w:hAnsi="Arial" w:cs="Arial"/>
                <w:sz w:val="18"/>
                <w:szCs w:val="18"/>
              </w:rPr>
            </w:pPr>
            <w:r w:rsidRPr="00403601">
              <w:rPr>
                <w:rFonts w:ascii="Arial" w:hAnsi="Arial" w:cs="Arial"/>
                <w:sz w:val="18"/>
                <w:szCs w:val="18"/>
              </w:rPr>
              <w:t>Contratante e Contratada</w:t>
            </w:r>
          </w:p>
        </w:tc>
      </w:tr>
    </w:tbl>
    <w:p w14:paraId="278EA894" w14:textId="77777777" w:rsidR="000B4055" w:rsidRPr="00403601" w:rsidRDefault="000B4055" w:rsidP="00F02B55">
      <w:pPr>
        <w:jc w:val="both"/>
        <w:rPr>
          <w:rFonts w:ascii="Arial" w:eastAsia="Calibri" w:hAnsi="Arial"/>
          <w:b/>
          <w:bCs/>
          <w:color w:val="000000" w:themeColor="text1"/>
          <w:sz w:val="18"/>
          <w:szCs w:val="18"/>
          <w:lang w:eastAsia="en-US"/>
        </w:rPr>
      </w:pPr>
    </w:p>
    <w:p w14:paraId="2417E86F" w14:textId="77777777" w:rsidR="00555459" w:rsidRPr="00555459" w:rsidRDefault="00555459" w:rsidP="0055545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55459">
        <w:t>Qual será a regra da subcontratação?</w:t>
      </w:r>
    </w:p>
    <w:p w14:paraId="443CA298" w14:textId="77777777" w:rsidR="00555459" w:rsidRPr="00555459" w:rsidRDefault="00555459" w:rsidP="00555459">
      <w:pPr>
        <w:jc w:val="both"/>
        <w:rPr>
          <w:rFonts w:ascii="Arial" w:hAnsi="Arial"/>
        </w:rPr>
      </w:pPr>
      <w:r w:rsidRPr="00555459">
        <w:rPr>
          <w:rFonts w:ascii="Arial" w:hAnsi="Arial"/>
        </w:rPr>
        <w:t>Será permitida a subcontratação</w:t>
      </w:r>
    </w:p>
    <w:p w14:paraId="1F40547E" w14:textId="77777777" w:rsidR="00555459" w:rsidRPr="00555459" w:rsidRDefault="00555459" w:rsidP="00555459">
      <w:pPr>
        <w:pStyle w:val="Tpico3"/>
        <w:numPr>
          <w:ilvl w:val="0"/>
          <w:numId w:val="0"/>
        </w:numPr>
        <w:suppressAutoHyphens w:val="0"/>
      </w:pPr>
      <w:r w:rsidRPr="00555459">
        <w:t>Se permitida, quais os limites da subcontratação?</w:t>
      </w:r>
      <w:bookmarkStart w:id="63" w:name="_Hlk114392610"/>
      <w:bookmarkStart w:id="64" w:name="_Hlk207897887"/>
    </w:p>
    <w:p w14:paraId="01F62CF6" w14:textId="77777777" w:rsidR="00555459" w:rsidRPr="00555459" w:rsidRDefault="00555459" w:rsidP="00555459">
      <w:pPr>
        <w:pStyle w:val="Expandido"/>
        <w:spacing w:before="120"/>
        <w:ind w:left="0"/>
        <w:rPr>
          <w:rFonts w:ascii="Arial" w:hAnsi="Arial" w:cs="Arial"/>
          <w:color w:val="auto"/>
          <w:sz w:val="24"/>
        </w:rPr>
      </w:pPr>
      <w:r w:rsidRPr="00555459">
        <w:rPr>
          <w:rFonts w:ascii="Arial" w:hAnsi="Arial" w:cs="Arial"/>
          <w:color w:val="auto"/>
          <w:sz w:val="24"/>
        </w:rPr>
        <w:t>Será permitida a subcontratação dos itens listados abaixo, limitada a 50% dos quantitativos dos seguintes itens:</w:t>
      </w:r>
    </w:p>
    <w:p w14:paraId="6BEC3415" w14:textId="78353758" w:rsidR="00CB463D" w:rsidRPr="00CB463D" w:rsidRDefault="004C7013" w:rsidP="004C7013">
      <w:pPr>
        <w:pStyle w:val="Expandido"/>
        <w:spacing w:before="120"/>
        <w:ind w:left="0"/>
        <w:rPr>
          <w:rFonts w:ascii="Arial" w:hAnsi="Arial" w:cs="Arial"/>
          <w:color w:val="auto"/>
          <w:sz w:val="24"/>
        </w:rPr>
      </w:pPr>
      <w:r>
        <w:rPr>
          <w:rFonts w:ascii="Arial" w:hAnsi="Arial" w:cs="Arial"/>
          <w:color w:val="000000"/>
          <w:sz w:val="24"/>
        </w:rPr>
        <w:t xml:space="preserve">- </w:t>
      </w:r>
      <w:r w:rsidR="00CB463D" w:rsidRPr="00CB463D">
        <w:rPr>
          <w:rFonts w:ascii="Arial" w:hAnsi="Arial" w:cs="Arial"/>
          <w:color w:val="000000"/>
          <w:sz w:val="24"/>
        </w:rPr>
        <w:t>Elaboração/atualização de Projeto Técnico de Segurança Contra Incêndio (PT, PTS, PTSCI etc.). Projeto executivo de instalações elétricas em formato A1.</w:t>
      </w:r>
    </w:p>
    <w:p w14:paraId="2BD58AE8" w14:textId="3A3EB2A2" w:rsidR="00BE33BE" w:rsidRPr="00BE33BE" w:rsidRDefault="004C7013" w:rsidP="004C7013">
      <w:pPr>
        <w:pStyle w:val="Expandido"/>
        <w:spacing w:before="120"/>
        <w:ind w:left="0"/>
        <w:rPr>
          <w:rFonts w:ascii="Arial" w:hAnsi="Arial" w:cs="Arial"/>
          <w:color w:val="000000"/>
          <w:sz w:val="24"/>
        </w:rPr>
      </w:pPr>
      <w:r>
        <w:rPr>
          <w:rFonts w:ascii="Arial" w:hAnsi="Arial" w:cs="Arial"/>
          <w:color w:val="000000"/>
          <w:sz w:val="24"/>
        </w:rPr>
        <w:t xml:space="preserve">- </w:t>
      </w:r>
      <w:r w:rsidR="00CB463D" w:rsidRPr="00CB463D">
        <w:rPr>
          <w:rFonts w:ascii="Arial" w:hAnsi="Arial" w:cs="Arial"/>
          <w:color w:val="000000"/>
          <w:sz w:val="24"/>
        </w:rPr>
        <w:t>Elaboração/atualização de Projeto Técnico de Segurança Contra Incêndio (PT, PTS, PTSCI etc.). Projeto executivo de instalações hidráulicas em formato A1.</w:t>
      </w:r>
    </w:p>
    <w:p w14:paraId="3DBD8071" w14:textId="67BB1173" w:rsidR="00CB463D" w:rsidRPr="00CB463D" w:rsidRDefault="004C7013" w:rsidP="00BE33BE">
      <w:pPr>
        <w:spacing w:before="120"/>
        <w:jc w:val="both"/>
        <w:rPr>
          <w:rFonts w:ascii="Arial" w:hAnsi="Arial"/>
          <w:b/>
          <w:bCs/>
          <w:color w:val="000000"/>
        </w:rPr>
      </w:pPr>
      <w:r>
        <w:rPr>
          <w:rFonts w:ascii="Arial" w:hAnsi="Arial"/>
          <w:color w:val="000000"/>
        </w:rPr>
        <w:t xml:space="preserve">- </w:t>
      </w:r>
      <w:r w:rsidR="00CB463D" w:rsidRPr="00CB463D">
        <w:rPr>
          <w:rFonts w:ascii="Arial" w:hAnsi="Arial"/>
          <w:color w:val="000000"/>
        </w:rPr>
        <w:t>Elaboração/atualização de Projeto Técnico de Segurança Contra Incêndio (PT, PTS, PTSCI etc.). Projeto executivo de arquitetura em formato A1.</w:t>
      </w:r>
    </w:p>
    <w:p w14:paraId="29F551CF" w14:textId="2A554549" w:rsidR="00CB463D" w:rsidRPr="00CB463D" w:rsidRDefault="004C7013" w:rsidP="004C7013">
      <w:pPr>
        <w:pStyle w:val="Expandido"/>
        <w:spacing w:before="120"/>
        <w:ind w:left="0"/>
        <w:rPr>
          <w:rFonts w:ascii="Arial" w:hAnsi="Arial" w:cs="Arial"/>
          <w:color w:val="000000"/>
          <w:sz w:val="24"/>
        </w:rPr>
      </w:pPr>
      <w:r>
        <w:rPr>
          <w:rFonts w:ascii="Arial" w:hAnsi="Arial" w:cs="Arial"/>
          <w:color w:val="000000"/>
          <w:sz w:val="24"/>
        </w:rPr>
        <w:t xml:space="preserve">- </w:t>
      </w:r>
      <w:r w:rsidR="00CB463D" w:rsidRPr="00CB463D">
        <w:rPr>
          <w:rFonts w:ascii="Arial" w:hAnsi="Arial" w:cs="Arial"/>
          <w:color w:val="000000"/>
          <w:sz w:val="24"/>
        </w:rPr>
        <w:t>Treinamento de Brigada de Incêndio (formação, reciclagem, carga horária conforme IT específica). (Por pessoa).</w:t>
      </w:r>
    </w:p>
    <w:p w14:paraId="4350351C" w14:textId="240CE7B6" w:rsidR="00CB463D" w:rsidRPr="00CB463D" w:rsidRDefault="004C7013" w:rsidP="004C7013">
      <w:pPr>
        <w:pStyle w:val="Expandido"/>
        <w:spacing w:before="120"/>
        <w:ind w:left="0"/>
        <w:rPr>
          <w:rFonts w:ascii="Arial" w:hAnsi="Arial" w:cs="Arial"/>
          <w:color w:val="auto"/>
          <w:sz w:val="24"/>
        </w:rPr>
      </w:pPr>
      <w:r>
        <w:rPr>
          <w:rFonts w:ascii="Arial" w:hAnsi="Arial" w:cs="Arial"/>
          <w:color w:val="auto"/>
          <w:sz w:val="24"/>
        </w:rPr>
        <w:t xml:space="preserve">- </w:t>
      </w:r>
      <w:r w:rsidR="00CB463D" w:rsidRPr="00CB463D">
        <w:rPr>
          <w:rFonts w:ascii="Arial" w:hAnsi="Arial" w:cs="Arial"/>
          <w:color w:val="auto"/>
          <w:sz w:val="24"/>
        </w:rPr>
        <w:t>Relatório de inspeção e medição com laudo técnico do sistema de proteção contra descargas atmosféricas conforme NBR 5419.</w:t>
      </w:r>
    </w:p>
    <w:p w14:paraId="771254E0" w14:textId="516FBF9A" w:rsidR="00CB463D" w:rsidRPr="00CB463D" w:rsidRDefault="004C7013" w:rsidP="004C7013">
      <w:pPr>
        <w:pStyle w:val="Expandido"/>
        <w:spacing w:before="120"/>
        <w:ind w:left="0"/>
        <w:rPr>
          <w:rFonts w:ascii="Arial" w:hAnsi="Arial" w:cs="Arial"/>
          <w:color w:val="auto"/>
          <w:sz w:val="24"/>
        </w:rPr>
      </w:pPr>
      <w:r>
        <w:rPr>
          <w:rFonts w:ascii="Arial" w:hAnsi="Arial" w:cs="Arial"/>
          <w:color w:val="auto"/>
          <w:sz w:val="24"/>
        </w:rPr>
        <w:t xml:space="preserve">- </w:t>
      </w:r>
      <w:r w:rsidR="00CB463D" w:rsidRPr="00CB463D">
        <w:rPr>
          <w:rFonts w:ascii="Arial" w:hAnsi="Arial" w:cs="Arial"/>
          <w:color w:val="auto"/>
          <w:sz w:val="24"/>
        </w:rPr>
        <w:t>Laudo com teste de estanqueidade em instalações de redes de distribuição de g</w:t>
      </w:r>
      <w:r>
        <w:rPr>
          <w:rFonts w:ascii="Arial" w:hAnsi="Arial" w:cs="Arial"/>
          <w:color w:val="auto"/>
          <w:sz w:val="24"/>
        </w:rPr>
        <w:t>a</w:t>
      </w:r>
      <w:r w:rsidR="00CB463D" w:rsidRPr="00CB463D">
        <w:rPr>
          <w:rFonts w:ascii="Arial" w:hAnsi="Arial" w:cs="Arial"/>
          <w:color w:val="auto"/>
          <w:sz w:val="24"/>
        </w:rPr>
        <w:t>ses combustíveis, conforme NBR 15526/07.</w:t>
      </w:r>
    </w:p>
    <w:p w14:paraId="71C1CDD2" w14:textId="77777777" w:rsidR="00555459" w:rsidRPr="00555459" w:rsidRDefault="00555459" w:rsidP="00555459">
      <w:pPr>
        <w:pStyle w:val="Expandido"/>
        <w:spacing w:before="120"/>
        <w:ind w:left="0"/>
        <w:rPr>
          <w:rFonts w:ascii="Arial" w:hAnsi="Arial" w:cs="Arial"/>
          <w:color w:val="auto"/>
          <w:sz w:val="24"/>
        </w:rPr>
      </w:pPr>
      <w:r w:rsidRPr="00555459">
        <w:rPr>
          <w:rFonts w:ascii="Arial" w:hAnsi="Arial" w:cs="Arial"/>
          <w:color w:val="auto"/>
          <w:sz w:val="24"/>
        </w:rPr>
        <w:t xml:space="preserve">A justificativa para a permissão da subcontratação destes itens se dá devido ao grau de especificidade e maior dificuldade de empresas que possuem profissionais para a elaboração destes serviços. </w:t>
      </w:r>
    </w:p>
    <w:p w14:paraId="3301EA26" w14:textId="77777777" w:rsidR="00555459" w:rsidRPr="00555459" w:rsidRDefault="00555459" w:rsidP="00555459">
      <w:pPr>
        <w:pStyle w:val="Expandido"/>
        <w:spacing w:before="120"/>
        <w:ind w:left="0"/>
        <w:rPr>
          <w:rFonts w:ascii="Arial" w:hAnsi="Arial" w:cs="Arial"/>
          <w:color w:val="auto"/>
          <w:sz w:val="24"/>
        </w:rPr>
      </w:pPr>
      <w:r w:rsidRPr="00555459">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6B808D31" w14:textId="77777777" w:rsidR="00555459" w:rsidRPr="00555459" w:rsidRDefault="00555459" w:rsidP="00555459">
      <w:pPr>
        <w:spacing w:before="120"/>
        <w:jc w:val="both"/>
        <w:rPr>
          <w:rFonts w:ascii="Arial" w:hAnsi="Arial"/>
        </w:rPr>
      </w:pPr>
      <w:r w:rsidRPr="00555459">
        <w:rPr>
          <w:rFonts w:ascii="Arial" w:hAnsi="Arial"/>
        </w:rPr>
        <w:lastRenderedPageBreak/>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3DB58564" w14:textId="77777777" w:rsidR="00555459" w:rsidRPr="00555459" w:rsidRDefault="00555459" w:rsidP="00555459">
      <w:pPr>
        <w:spacing w:before="120"/>
        <w:jc w:val="both"/>
        <w:rPr>
          <w:rFonts w:ascii="Arial" w:hAnsi="Arial"/>
        </w:rPr>
      </w:pPr>
      <w:r w:rsidRPr="00555459">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bookmarkEnd w:id="63"/>
    <w:bookmarkEnd w:id="64"/>
    <w:p w14:paraId="7E43A07D" w14:textId="77777777" w:rsidR="000B4055" w:rsidRPr="00555459" w:rsidRDefault="000B4055" w:rsidP="00555459">
      <w:pPr>
        <w:jc w:val="both"/>
        <w:rPr>
          <w:rFonts w:ascii="Arial" w:eastAsia="Calibri" w:hAnsi="Arial"/>
          <w:b/>
          <w:bCs/>
          <w:color w:val="000000" w:themeColor="text1"/>
          <w:lang w:eastAsia="en-US"/>
        </w:rPr>
      </w:pPr>
    </w:p>
    <w:p w14:paraId="570CD0F7" w14:textId="77777777" w:rsidR="00904E3D" w:rsidRPr="00904E3D" w:rsidRDefault="00904E3D" w:rsidP="00904E3D">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0"/>
      </w:pPr>
      <w:r w:rsidRPr="00904E3D">
        <w:t>Além da conciliação, haverá outro método alternativo de resolução de controvérsias?</w:t>
      </w:r>
    </w:p>
    <w:p w14:paraId="21B98A92" w14:textId="77777777" w:rsidR="00904E3D" w:rsidRPr="00904E3D" w:rsidRDefault="00B25E62" w:rsidP="00904E3D">
      <w:pPr>
        <w:rPr>
          <w:rFonts w:ascii="Arial" w:hAnsi="Arial"/>
        </w:rPr>
      </w:pPr>
      <w:sdt>
        <w:sdtPr>
          <w:rPr>
            <w:rFonts w:ascii="Arial" w:eastAsia="MS Gothic" w:hAnsi="Arial"/>
            <w:sz w:val="40"/>
          </w:rPr>
          <w:id w:val="797801824"/>
          <w14:checkbox>
            <w14:checked w14:val="0"/>
            <w14:checkedState w14:val="2612" w14:font="MS Gothic"/>
            <w14:uncheckedState w14:val="2610" w14:font="MS Gothic"/>
          </w14:checkbox>
        </w:sdtPr>
        <w:sdtEndPr/>
        <w:sdtContent>
          <w:r w:rsidR="00904E3D" w:rsidRPr="00904E3D">
            <w:rPr>
              <w:rFonts w:ascii="Segoe UI Symbol" w:eastAsia="MS Gothic" w:hAnsi="Segoe UI Symbol" w:cs="Segoe UI Symbol"/>
              <w:sz w:val="40"/>
            </w:rPr>
            <w:t>☐</w:t>
          </w:r>
        </w:sdtContent>
      </w:sdt>
      <w:r w:rsidR="00904E3D" w:rsidRPr="00904E3D">
        <w:rPr>
          <w:rFonts w:ascii="Arial" w:hAnsi="Arial"/>
        </w:rPr>
        <w:t xml:space="preserve"> Sim      </w:t>
      </w:r>
      <w:sdt>
        <w:sdtPr>
          <w:rPr>
            <w:rFonts w:ascii="Arial" w:eastAsia="MS Gothic" w:hAnsi="Arial"/>
            <w:sz w:val="40"/>
          </w:rPr>
          <w:id w:val="-77979801"/>
          <w14:checkbox>
            <w14:checked w14:val="1"/>
            <w14:checkedState w14:val="2612" w14:font="MS Gothic"/>
            <w14:uncheckedState w14:val="2610" w14:font="MS Gothic"/>
          </w14:checkbox>
        </w:sdtPr>
        <w:sdtEndPr/>
        <w:sdtContent>
          <w:r w:rsidR="00904E3D" w:rsidRPr="00904E3D">
            <w:rPr>
              <w:rFonts w:ascii="Segoe UI Symbol" w:eastAsia="MS Gothic" w:hAnsi="Segoe UI Symbol" w:cs="Segoe UI Symbol"/>
              <w:sz w:val="40"/>
            </w:rPr>
            <w:t>☒</w:t>
          </w:r>
        </w:sdtContent>
      </w:sdt>
      <w:r w:rsidR="00904E3D" w:rsidRPr="00904E3D">
        <w:rPr>
          <w:rFonts w:ascii="Arial" w:hAnsi="Arial"/>
        </w:rPr>
        <w:t xml:space="preserve"> Não  </w:t>
      </w:r>
    </w:p>
    <w:p w14:paraId="51700A46" w14:textId="77777777" w:rsidR="00D72E28" w:rsidRPr="00D72E28" w:rsidRDefault="00D72E28" w:rsidP="00D72E28">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D72E28">
        <w:rPr>
          <w:color w:val="auto"/>
        </w:rPr>
        <w:t>CRITÉRIOS DE MEDIÇÃO E PAGAMENTO</w:t>
      </w:r>
    </w:p>
    <w:p w14:paraId="52470B07" w14:textId="77777777" w:rsidR="00D72E28" w:rsidRPr="00D72E28" w:rsidRDefault="00D72E28" w:rsidP="00D72E28">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D72E28">
        <w:t>Prazo de pagamento:</w:t>
      </w:r>
    </w:p>
    <w:p w14:paraId="0A7EDF17" w14:textId="77777777" w:rsidR="00D72E28" w:rsidRPr="00D72E28" w:rsidRDefault="00D72E28" w:rsidP="00D72E28">
      <w:pPr>
        <w:pStyle w:val="Standard"/>
        <w:jc w:val="both"/>
        <w:rPr>
          <w:rFonts w:ascii="Arial" w:hAnsi="Arial" w:cs="Arial"/>
          <w:sz w:val="24"/>
          <w:szCs w:val="24"/>
        </w:rPr>
      </w:pPr>
      <w:bookmarkStart w:id="65" w:name="_Hlk236747233"/>
      <w:r w:rsidRPr="00D72E28">
        <w:rPr>
          <w:rFonts w:ascii="Arial" w:hAnsi="Arial" w:cs="Arial"/>
          <w:sz w:val="24"/>
          <w:szCs w:val="24"/>
        </w:rPr>
        <w:t xml:space="preserve">O município de Sertãozinho efetuará o pagamento </w:t>
      </w:r>
      <w:r w:rsidRPr="00D72E28">
        <w:rPr>
          <w:rFonts w:ascii="Arial" w:hAnsi="Arial" w:cs="Arial"/>
          <w:b/>
          <w:bCs/>
          <w:sz w:val="24"/>
          <w:szCs w:val="24"/>
        </w:rPr>
        <w:t>no 15º (décimo quinto) dia,</w:t>
      </w:r>
      <w:r w:rsidRPr="00D72E28">
        <w:rPr>
          <w:rFonts w:ascii="Arial" w:hAnsi="Arial" w:cs="Arial"/>
          <w:sz w:val="24"/>
          <w:szCs w:val="24"/>
        </w:rPr>
        <w:t xml:space="preserve"> após o registro da nota fiscal, que ocorrerá mediante a apresentação da documentação fiscal pertinente, devida e regularmente atestada, após o recebimento definitivo da totalidade de cada parcela dos serviços requisitados, devidamente atestada pela Secretaria Requisitante.</w:t>
      </w:r>
    </w:p>
    <w:p w14:paraId="40413D23" w14:textId="77777777" w:rsidR="00D72E28" w:rsidRPr="00D72E28" w:rsidRDefault="00D72E28" w:rsidP="00D72E28">
      <w:pPr>
        <w:spacing w:before="240" w:after="240"/>
        <w:jc w:val="both"/>
        <w:rPr>
          <w:rFonts w:ascii="Arial" w:hAnsi="Arial"/>
          <w:bCs/>
          <w:kern w:val="1"/>
        </w:rPr>
      </w:pPr>
      <w:bookmarkStart w:id="66" w:name="_Hlk235624285"/>
      <w:bookmarkStart w:id="67" w:name="_Hlk234850403"/>
      <w:r w:rsidRPr="00D72E28">
        <w:rPr>
          <w:rStyle w:val="Forte"/>
          <w:rFonts w:ascii="Arial" w:hAnsi="Arial"/>
          <w:b w:val="0"/>
          <w:bCs/>
          <w:kern w:val="1"/>
        </w:rPr>
        <w:t>Na(s) nota(s) fiscal(</w:t>
      </w:r>
      <w:proofErr w:type="spellStart"/>
      <w:r w:rsidRPr="00D72E28">
        <w:rPr>
          <w:rStyle w:val="Forte"/>
          <w:rFonts w:ascii="Arial" w:hAnsi="Arial"/>
          <w:b w:val="0"/>
          <w:bCs/>
          <w:kern w:val="1"/>
        </w:rPr>
        <w:t>is</w:t>
      </w:r>
      <w:proofErr w:type="spellEnd"/>
      <w:r w:rsidRPr="00D72E28">
        <w:rPr>
          <w:rStyle w:val="Forte"/>
          <w:rFonts w:ascii="Arial" w:hAnsi="Arial"/>
          <w:b w:val="0"/>
          <w:bCs/>
          <w:kern w:val="1"/>
        </w:rPr>
        <w:t>) deverá(</w:t>
      </w:r>
      <w:proofErr w:type="spellStart"/>
      <w:r w:rsidRPr="00D72E28">
        <w:rPr>
          <w:rStyle w:val="Forte"/>
          <w:rFonts w:ascii="Arial" w:hAnsi="Arial"/>
          <w:b w:val="0"/>
          <w:bCs/>
          <w:kern w:val="1"/>
        </w:rPr>
        <w:t>ão</w:t>
      </w:r>
      <w:proofErr w:type="spellEnd"/>
      <w:r w:rsidRPr="00D72E28">
        <w:rPr>
          <w:rStyle w:val="Forte"/>
          <w:rFonts w:ascii="Arial" w:hAnsi="Arial"/>
          <w:b w:val="0"/>
          <w:bCs/>
          <w:kern w:val="1"/>
        </w:rPr>
        <w:t>)</w:t>
      </w:r>
      <w:r w:rsidRPr="00D72E28">
        <w:rPr>
          <w:rStyle w:val="Forte"/>
          <w:rFonts w:ascii="Arial" w:hAnsi="Arial"/>
          <w:kern w:val="1"/>
        </w:rPr>
        <w:t xml:space="preserve"> </w:t>
      </w:r>
      <w:r w:rsidRPr="00D72E28">
        <w:rPr>
          <w:rFonts w:ascii="Arial" w:hAnsi="Arial"/>
        </w:rPr>
        <w:t>constar o número do Processo, do Pregão</w:t>
      </w:r>
      <w:r w:rsidRPr="00D72E28">
        <w:rPr>
          <w:rFonts w:ascii="Arial" w:hAnsi="Arial"/>
          <w:spacing w:val="35"/>
        </w:rPr>
        <w:t xml:space="preserve"> </w:t>
      </w:r>
      <w:r w:rsidRPr="00D72E28">
        <w:rPr>
          <w:rFonts w:ascii="Arial" w:hAnsi="Arial"/>
        </w:rPr>
        <w:t>e</w:t>
      </w:r>
      <w:r w:rsidRPr="00D72E28">
        <w:rPr>
          <w:rFonts w:ascii="Arial" w:hAnsi="Arial"/>
          <w:spacing w:val="39"/>
        </w:rPr>
        <w:t xml:space="preserve"> </w:t>
      </w:r>
      <w:r w:rsidRPr="00D72E28">
        <w:rPr>
          <w:rFonts w:ascii="Arial" w:hAnsi="Arial"/>
        </w:rPr>
        <w:t>da(s)</w:t>
      </w:r>
      <w:r w:rsidRPr="00D72E28">
        <w:rPr>
          <w:rFonts w:ascii="Arial" w:hAnsi="Arial"/>
          <w:spacing w:val="40"/>
        </w:rPr>
        <w:t xml:space="preserve"> </w:t>
      </w:r>
      <w:r w:rsidRPr="00D72E28">
        <w:rPr>
          <w:rFonts w:ascii="Arial" w:hAnsi="Arial"/>
        </w:rPr>
        <w:t>Ordem(</w:t>
      </w:r>
      <w:proofErr w:type="spellStart"/>
      <w:r w:rsidRPr="00D72E28">
        <w:rPr>
          <w:rFonts w:ascii="Arial" w:hAnsi="Arial"/>
        </w:rPr>
        <w:t>ns</w:t>
      </w:r>
      <w:proofErr w:type="spellEnd"/>
      <w:r w:rsidRPr="00D72E28">
        <w:rPr>
          <w:rFonts w:ascii="Arial" w:hAnsi="Arial"/>
        </w:rPr>
        <w:t>)</w:t>
      </w:r>
      <w:r w:rsidRPr="00D72E28">
        <w:rPr>
          <w:rFonts w:ascii="Arial" w:hAnsi="Arial"/>
          <w:spacing w:val="37"/>
        </w:rPr>
        <w:t xml:space="preserve"> </w:t>
      </w:r>
      <w:r w:rsidRPr="00D72E28">
        <w:rPr>
          <w:rFonts w:ascii="Arial" w:hAnsi="Arial"/>
        </w:rPr>
        <w:t>de</w:t>
      </w:r>
      <w:r w:rsidRPr="00D72E28">
        <w:rPr>
          <w:rFonts w:ascii="Arial" w:hAnsi="Arial"/>
          <w:spacing w:val="39"/>
        </w:rPr>
        <w:t xml:space="preserve"> </w:t>
      </w:r>
      <w:r w:rsidRPr="00D72E28">
        <w:rPr>
          <w:rFonts w:ascii="Arial" w:hAnsi="Arial"/>
        </w:rPr>
        <w:t>Serviço</w:t>
      </w:r>
      <w:r w:rsidRPr="00D72E28">
        <w:rPr>
          <w:rFonts w:ascii="Arial" w:hAnsi="Arial"/>
          <w:spacing w:val="37"/>
        </w:rPr>
        <w:t xml:space="preserve"> </w:t>
      </w:r>
      <w:r w:rsidRPr="00D72E28">
        <w:rPr>
          <w:rFonts w:ascii="Arial" w:hAnsi="Arial"/>
        </w:rPr>
        <w:t>encaminhada(s)</w:t>
      </w:r>
      <w:r w:rsidRPr="00D72E28">
        <w:rPr>
          <w:rFonts w:ascii="Arial" w:hAnsi="Arial"/>
          <w:spacing w:val="36"/>
        </w:rPr>
        <w:t xml:space="preserve"> </w:t>
      </w:r>
      <w:r w:rsidRPr="00D72E28">
        <w:rPr>
          <w:rFonts w:ascii="Arial" w:hAnsi="Arial"/>
        </w:rPr>
        <w:t>à</w:t>
      </w:r>
      <w:r w:rsidRPr="00D72E28">
        <w:rPr>
          <w:rFonts w:ascii="Arial" w:hAnsi="Arial"/>
          <w:spacing w:val="39"/>
        </w:rPr>
        <w:t xml:space="preserve"> </w:t>
      </w:r>
      <w:r w:rsidRPr="00D72E28">
        <w:rPr>
          <w:rFonts w:ascii="Arial" w:hAnsi="Arial"/>
        </w:rPr>
        <w:t>empresa.</w:t>
      </w:r>
      <w:r w:rsidRPr="00D72E28">
        <w:rPr>
          <w:rFonts w:ascii="Arial" w:hAnsi="Arial"/>
          <w:spacing w:val="38"/>
        </w:rPr>
        <w:t xml:space="preserve"> </w:t>
      </w:r>
      <w:r w:rsidRPr="00D72E28">
        <w:rPr>
          <w:rFonts w:ascii="Arial" w:hAnsi="Arial"/>
        </w:rPr>
        <w:t>Caso não constem essas informações, a(s) nota(s) fiscal(</w:t>
      </w:r>
      <w:proofErr w:type="spellStart"/>
      <w:r w:rsidRPr="00D72E28">
        <w:rPr>
          <w:rFonts w:ascii="Arial" w:hAnsi="Arial"/>
        </w:rPr>
        <w:t>is</w:t>
      </w:r>
      <w:proofErr w:type="spellEnd"/>
      <w:r w:rsidRPr="00D72E28">
        <w:rPr>
          <w:rFonts w:ascii="Arial" w:hAnsi="Arial"/>
        </w:rPr>
        <w:t>) será(</w:t>
      </w:r>
      <w:proofErr w:type="spellStart"/>
      <w:r w:rsidRPr="00D72E28">
        <w:rPr>
          <w:rFonts w:ascii="Arial" w:hAnsi="Arial"/>
        </w:rPr>
        <w:t>ão</w:t>
      </w:r>
      <w:proofErr w:type="spellEnd"/>
      <w:r w:rsidRPr="00D72E28">
        <w:rPr>
          <w:rFonts w:ascii="Arial" w:hAnsi="Arial"/>
        </w:rPr>
        <w:t>) devolvida(s).</w:t>
      </w:r>
    </w:p>
    <w:p w14:paraId="21D34201" w14:textId="77777777" w:rsidR="00D72E28" w:rsidRPr="00D72E28" w:rsidRDefault="00D72E28" w:rsidP="0026635E">
      <w:pPr>
        <w:spacing w:before="120"/>
        <w:jc w:val="both"/>
        <w:rPr>
          <w:rFonts w:ascii="Arial" w:hAnsi="Arial"/>
        </w:rPr>
      </w:pPr>
      <w:r w:rsidRPr="00D72E28">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4097F57B" w14:textId="77777777" w:rsidR="00D72E28" w:rsidRPr="00D72E28" w:rsidRDefault="00D72E28" w:rsidP="0026635E">
      <w:pPr>
        <w:spacing w:before="120"/>
        <w:jc w:val="both"/>
        <w:rPr>
          <w:rFonts w:ascii="Arial" w:hAnsi="Arial"/>
        </w:rPr>
      </w:pPr>
      <w:r w:rsidRPr="00D72E28">
        <w:rPr>
          <w:rFonts w:ascii="Arial" w:hAnsi="Arial"/>
        </w:rPr>
        <w:t>O pagamento será realizado através de ordem bancária, para crédito em banco, agência e conta corrente indicados pelo contratado.</w:t>
      </w:r>
    </w:p>
    <w:p w14:paraId="20B156B6" w14:textId="77777777" w:rsidR="00D72E28" w:rsidRPr="00D72E28" w:rsidRDefault="00D72E28" w:rsidP="0026635E">
      <w:pPr>
        <w:spacing w:before="120"/>
        <w:jc w:val="both"/>
        <w:rPr>
          <w:rFonts w:ascii="Arial" w:hAnsi="Arial"/>
        </w:rPr>
      </w:pPr>
      <w:r w:rsidRPr="00D72E28">
        <w:rPr>
          <w:rFonts w:ascii="Arial" w:hAnsi="Arial"/>
        </w:rPr>
        <w:t>Será considerada data do pagamento o dia em que constar como emitida a ordem bancária para pagamento.</w:t>
      </w:r>
    </w:p>
    <w:p w14:paraId="4E585497" w14:textId="77777777" w:rsidR="00D72E28" w:rsidRPr="00D72E28" w:rsidRDefault="00D72E28" w:rsidP="0026635E">
      <w:pPr>
        <w:spacing w:before="120"/>
        <w:jc w:val="both"/>
        <w:rPr>
          <w:rFonts w:ascii="Arial" w:hAnsi="Arial"/>
        </w:rPr>
      </w:pPr>
      <w:r w:rsidRPr="00D72E28">
        <w:rPr>
          <w:rFonts w:ascii="Arial" w:hAnsi="Arial"/>
        </w:rPr>
        <w:t>Quando do pagamento, será efetuada a retenção tributária prevista na legislação aplicável.</w:t>
      </w:r>
    </w:p>
    <w:p w14:paraId="2DB201D8" w14:textId="77777777" w:rsidR="00D72E28" w:rsidRPr="00D72E28" w:rsidRDefault="00D72E28" w:rsidP="0026635E">
      <w:pPr>
        <w:spacing w:before="120"/>
        <w:jc w:val="both"/>
        <w:rPr>
          <w:rFonts w:ascii="Arial" w:hAnsi="Arial"/>
        </w:rPr>
      </w:pPr>
      <w:r w:rsidRPr="00D72E28">
        <w:rPr>
          <w:rFonts w:ascii="Arial" w:hAnsi="Arial"/>
        </w:rPr>
        <w:t>Independentemente do percentual de tributo inserido na planilha, quando houver, serão retidos na fonte, quando da realização do pagamento, os percentuais estabelecidos na legislação vigente.</w:t>
      </w:r>
    </w:p>
    <w:p w14:paraId="20FD7EE8" w14:textId="77777777" w:rsidR="00D72E28" w:rsidRPr="00D72E28" w:rsidRDefault="00D72E28" w:rsidP="0026635E">
      <w:pPr>
        <w:spacing w:before="120"/>
        <w:jc w:val="both"/>
        <w:rPr>
          <w:rFonts w:ascii="Arial" w:hAnsi="Arial"/>
        </w:rPr>
      </w:pPr>
      <w:r w:rsidRPr="00D72E28">
        <w:rPr>
          <w:rFonts w:ascii="Arial" w:hAnsi="Arial"/>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FA500A" w14:textId="77777777" w:rsidR="00D72E28" w:rsidRPr="00D72E28" w:rsidRDefault="00D72E28" w:rsidP="00FB4285">
      <w:pPr>
        <w:spacing w:before="120"/>
        <w:jc w:val="both"/>
        <w:rPr>
          <w:rFonts w:ascii="Arial" w:hAnsi="Arial"/>
        </w:rPr>
      </w:pPr>
      <w:bookmarkStart w:id="68" w:name="_Hlk235624317"/>
      <w:bookmarkEnd w:id="66"/>
      <w:r w:rsidRPr="00D72E28">
        <w:rPr>
          <w:rFonts w:ascii="Arial" w:hAnsi="Arial"/>
        </w:rPr>
        <w:t>Será indicada a retenção ou glosa no pagamento, proporcional à irregularidade verificada, sem prejuízo das sanções cabíveis, caso se constate que o Contratado:</w:t>
      </w:r>
    </w:p>
    <w:p w14:paraId="18DD6D98" w14:textId="77777777" w:rsidR="00D72E28" w:rsidRPr="00D72E28" w:rsidRDefault="00D72E28" w:rsidP="00FB4285">
      <w:pPr>
        <w:widowControl/>
        <w:numPr>
          <w:ilvl w:val="0"/>
          <w:numId w:val="27"/>
        </w:numPr>
        <w:tabs>
          <w:tab w:val="left" w:pos="142"/>
          <w:tab w:val="left" w:pos="284"/>
          <w:tab w:val="left" w:pos="567"/>
        </w:tabs>
        <w:suppressAutoHyphens w:val="0"/>
        <w:autoSpaceDN/>
        <w:spacing w:before="120"/>
        <w:ind w:left="1418" w:firstLine="0"/>
        <w:contextualSpacing/>
        <w:jc w:val="both"/>
        <w:textAlignment w:val="auto"/>
        <w:rPr>
          <w:rFonts w:ascii="Arial" w:hAnsi="Arial"/>
        </w:rPr>
      </w:pPr>
      <w:r w:rsidRPr="00D72E28">
        <w:rPr>
          <w:rFonts w:ascii="Arial" w:hAnsi="Arial"/>
        </w:rPr>
        <w:t>Não produziu os resultados acordados,</w:t>
      </w:r>
    </w:p>
    <w:p w14:paraId="01C23185" w14:textId="77777777" w:rsidR="00D72E28" w:rsidRPr="00D72E28" w:rsidRDefault="00D72E28" w:rsidP="00FB4285">
      <w:pPr>
        <w:widowControl/>
        <w:numPr>
          <w:ilvl w:val="0"/>
          <w:numId w:val="27"/>
        </w:numPr>
        <w:tabs>
          <w:tab w:val="left" w:pos="142"/>
          <w:tab w:val="left" w:pos="284"/>
        </w:tabs>
        <w:suppressAutoHyphens w:val="0"/>
        <w:autoSpaceDN/>
        <w:spacing w:before="120"/>
        <w:ind w:left="1418" w:firstLine="0"/>
        <w:contextualSpacing/>
        <w:jc w:val="both"/>
        <w:textAlignment w:val="auto"/>
        <w:rPr>
          <w:rFonts w:ascii="Arial" w:hAnsi="Arial"/>
        </w:rPr>
      </w:pPr>
      <w:r w:rsidRPr="00D72E28">
        <w:rPr>
          <w:rFonts w:ascii="Arial" w:hAnsi="Arial"/>
        </w:rPr>
        <w:t>Deixou de executar, ou não executou com a qualidade mínima exigida as atividades contratadas; ou</w:t>
      </w:r>
    </w:p>
    <w:p w14:paraId="11F271DE" w14:textId="77777777" w:rsidR="00D72E28" w:rsidRPr="00D72E28" w:rsidRDefault="00D72E28" w:rsidP="00FB4285">
      <w:pPr>
        <w:widowControl/>
        <w:numPr>
          <w:ilvl w:val="0"/>
          <w:numId w:val="27"/>
        </w:numPr>
        <w:tabs>
          <w:tab w:val="left" w:pos="142"/>
          <w:tab w:val="left" w:pos="284"/>
        </w:tabs>
        <w:suppressAutoHyphens w:val="0"/>
        <w:autoSpaceDN/>
        <w:spacing w:before="120"/>
        <w:ind w:left="1418" w:firstLine="0"/>
        <w:contextualSpacing/>
        <w:jc w:val="both"/>
        <w:textAlignment w:val="auto"/>
        <w:rPr>
          <w:rFonts w:ascii="Arial" w:hAnsi="Arial"/>
        </w:rPr>
      </w:pPr>
      <w:r w:rsidRPr="00D72E28">
        <w:rPr>
          <w:rFonts w:ascii="Arial" w:hAnsi="Arial"/>
        </w:rPr>
        <w:t>Deixou de utilizar materiais e recursos humanos exigidos para a execução do serviço, ou os utilizou com qualidade ou quantidade inferior à demandada.</w:t>
      </w:r>
    </w:p>
    <w:p w14:paraId="1D070E1F" w14:textId="77777777" w:rsidR="00D72E28" w:rsidRPr="00D72E28" w:rsidRDefault="00D72E28" w:rsidP="00FB4285">
      <w:pPr>
        <w:spacing w:before="120"/>
        <w:jc w:val="both"/>
        <w:rPr>
          <w:rFonts w:ascii="Arial" w:hAnsi="Arial"/>
        </w:rPr>
      </w:pPr>
      <w:r w:rsidRPr="00D72E28">
        <w:rPr>
          <w:rFonts w:ascii="Arial" w:hAnsi="Arial"/>
        </w:rPr>
        <w:t>Para fins de liquidação, o setor competente deve verificar se a Nota Fiscal ou Fatura apresentada expressa os elementos necessários e essenciais do documento, tais como:</w:t>
      </w:r>
    </w:p>
    <w:p w14:paraId="32B575C8" w14:textId="77777777" w:rsidR="00D72E28" w:rsidRPr="00D72E28" w:rsidRDefault="00D72E28" w:rsidP="00D72E28">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D72E28">
        <w:rPr>
          <w:rFonts w:ascii="Arial" w:hAnsi="Arial"/>
        </w:rPr>
        <w:t xml:space="preserve"> O prazo de validade;</w:t>
      </w:r>
    </w:p>
    <w:p w14:paraId="76744E2C" w14:textId="77777777" w:rsidR="00D72E28" w:rsidRPr="00D72E28" w:rsidRDefault="00D72E28" w:rsidP="00D72E28">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D72E28">
        <w:rPr>
          <w:rFonts w:ascii="Arial" w:hAnsi="Arial"/>
        </w:rPr>
        <w:t xml:space="preserve"> A data da emissão;</w:t>
      </w:r>
    </w:p>
    <w:p w14:paraId="66E7E9FD" w14:textId="77777777" w:rsidR="00D72E28" w:rsidRPr="00D72E28" w:rsidRDefault="00D72E28" w:rsidP="00D72E28">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D72E28">
        <w:rPr>
          <w:rFonts w:ascii="Arial" w:hAnsi="Arial"/>
        </w:rPr>
        <w:t xml:space="preserve"> Os dados do contrato e do órgão contratante;</w:t>
      </w:r>
    </w:p>
    <w:p w14:paraId="6A08806D" w14:textId="77777777" w:rsidR="00D72E28" w:rsidRPr="00D72E28" w:rsidRDefault="00D72E28" w:rsidP="00D72E28">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D72E28">
        <w:rPr>
          <w:rFonts w:ascii="Arial" w:hAnsi="Arial"/>
        </w:rPr>
        <w:t xml:space="preserve"> O período respectivo de execução do contrato;</w:t>
      </w:r>
    </w:p>
    <w:p w14:paraId="6333B68E" w14:textId="77777777" w:rsidR="00D72E28" w:rsidRPr="00D72E28" w:rsidRDefault="00D72E28" w:rsidP="00D72E28">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D72E28">
        <w:rPr>
          <w:rFonts w:ascii="Arial" w:hAnsi="Arial"/>
        </w:rPr>
        <w:t xml:space="preserve"> O valor a pagar; e</w:t>
      </w:r>
    </w:p>
    <w:p w14:paraId="51EF4113" w14:textId="77777777" w:rsidR="00D72E28" w:rsidRPr="00D72E28" w:rsidRDefault="00D72E28" w:rsidP="00D72E28">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D72E28">
        <w:rPr>
          <w:rFonts w:ascii="Arial" w:hAnsi="Arial"/>
        </w:rPr>
        <w:t xml:space="preserve"> Eventual destaque do valor de retenções tributárias cabíveis.</w:t>
      </w:r>
    </w:p>
    <w:p w14:paraId="62A0476C" w14:textId="77777777" w:rsidR="00D72E28" w:rsidRPr="00D72E28" w:rsidRDefault="00D72E28" w:rsidP="00D72E28">
      <w:pPr>
        <w:tabs>
          <w:tab w:val="left" w:pos="567"/>
        </w:tabs>
        <w:ind w:left="1985"/>
        <w:contextualSpacing/>
        <w:jc w:val="both"/>
        <w:rPr>
          <w:rFonts w:ascii="Arial" w:hAnsi="Arial"/>
        </w:rPr>
      </w:pPr>
    </w:p>
    <w:p w14:paraId="39E0EC0D" w14:textId="77777777" w:rsidR="00D72E28" w:rsidRPr="00D72E28" w:rsidRDefault="00D72E28" w:rsidP="00D72E28">
      <w:pPr>
        <w:jc w:val="both"/>
        <w:rPr>
          <w:rFonts w:ascii="Arial" w:hAnsi="Arial"/>
          <w:color w:val="EE0000"/>
        </w:rPr>
      </w:pPr>
      <w:r w:rsidRPr="00D72E28">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bookmarkEnd w:id="65"/>
      <w:bookmarkEnd w:id="67"/>
      <w:bookmarkEnd w:id="68"/>
    </w:p>
    <w:p w14:paraId="4BAD6827" w14:textId="77777777" w:rsidR="00540C4D" w:rsidRPr="00540C4D" w:rsidRDefault="00540C4D" w:rsidP="00540C4D">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540C4D">
        <w:t>Critério de reajuste e repactuação:</w:t>
      </w:r>
    </w:p>
    <w:p w14:paraId="56816B18" w14:textId="77777777" w:rsidR="00540C4D" w:rsidRPr="00540C4D" w:rsidRDefault="00540C4D" w:rsidP="00913CFB">
      <w:pPr>
        <w:pStyle w:val="Tpico3"/>
        <w:numPr>
          <w:ilvl w:val="0"/>
          <w:numId w:val="0"/>
        </w:numPr>
        <w:suppressAutoHyphens w:val="0"/>
        <w:spacing w:before="120" w:after="120"/>
      </w:pPr>
      <w:r w:rsidRPr="00540C4D">
        <w:t>Índice de reajuste ou repactuação dos insumos</w:t>
      </w:r>
    </w:p>
    <w:p w14:paraId="3DF66A22" w14:textId="77777777" w:rsidR="00540C4D" w:rsidRPr="00540C4D" w:rsidRDefault="00540C4D" w:rsidP="00913CFB">
      <w:pPr>
        <w:spacing w:before="120"/>
        <w:jc w:val="both"/>
        <w:rPr>
          <w:rFonts w:ascii="Arial" w:hAnsi="Arial"/>
          <w:iCs/>
        </w:rPr>
      </w:pPr>
      <w:r w:rsidRPr="00540C4D">
        <w:rPr>
          <w:rFonts w:ascii="Arial" w:hAnsi="Arial"/>
          <w:iCs/>
        </w:rPr>
        <w:t>O índice a ser utilizado é o INPC (IBGE), que é adotado pela prefeitura como índice oficial para orientar os reajustes contratuais. Os preços inicialmente contratados são fixos e irreajustáveis no prazo de um ano, contado da data do orçamento estimado, anexo ao TR.</w:t>
      </w:r>
    </w:p>
    <w:p w14:paraId="12F6C0FB" w14:textId="77777777" w:rsidR="00D85CF8" w:rsidRPr="00D85CF8" w:rsidRDefault="00D85CF8" w:rsidP="00913CFB">
      <w:pPr>
        <w:pStyle w:val="Tpico2"/>
        <w:numPr>
          <w:ilvl w:val="0"/>
          <w:numId w:val="0"/>
        </w:numPr>
        <w:pBdr>
          <w:top w:val="none" w:sz="0" w:space="0" w:color="auto"/>
          <w:left w:val="none" w:sz="0" w:space="0" w:color="auto"/>
          <w:bottom w:val="single" w:sz="4" w:space="1" w:color="auto"/>
          <w:right w:val="none" w:sz="0" w:space="0" w:color="auto"/>
        </w:pBdr>
        <w:suppressAutoHyphens w:val="0"/>
        <w:spacing w:after="0"/>
      </w:pPr>
      <w:r w:rsidRPr="00D85CF8">
        <w:t>Haverá Instrumento de Medição de Resultado?</w:t>
      </w:r>
    </w:p>
    <w:p w14:paraId="1F5619A7" w14:textId="42DC1746" w:rsidR="00D85CF8" w:rsidRPr="00D85CF8" w:rsidRDefault="00B25E62" w:rsidP="00D85CF8">
      <w:pPr>
        <w:rPr>
          <w:rFonts w:ascii="Arial" w:eastAsia="MS Gothic" w:hAnsi="Arial"/>
          <w:color w:val="000000" w:themeColor="text1"/>
          <w:sz w:val="40"/>
        </w:rPr>
      </w:pPr>
      <w:sdt>
        <w:sdtPr>
          <w:rPr>
            <w:rFonts w:ascii="Arial" w:eastAsia="MS Gothic" w:hAnsi="Arial"/>
            <w:sz w:val="40"/>
          </w:rPr>
          <w:id w:val="-723515550"/>
          <w14:checkbox>
            <w14:checked w14:val="0"/>
            <w14:checkedState w14:val="2612" w14:font="MS Gothic"/>
            <w14:uncheckedState w14:val="2610" w14:font="MS Gothic"/>
          </w14:checkbox>
        </w:sdtPr>
        <w:sdtEndPr/>
        <w:sdtContent>
          <w:r w:rsidR="00F73C50">
            <w:rPr>
              <w:rFonts w:ascii="MS Gothic" w:eastAsia="MS Gothic" w:hAnsi="MS Gothic" w:hint="eastAsia"/>
              <w:sz w:val="40"/>
            </w:rPr>
            <w:t>☐</w:t>
          </w:r>
        </w:sdtContent>
      </w:sdt>
      <w:r w:rsidR="00D85CF8" w:rsidRPr="00D85CF8">
        <w:rPr>
          <w:rFonts w:ascii="Arial" w:hAnsi="Arial"/>
          <w:color w:val="000000" w:themeColor="text1"/>
        </w:rPr>
        <w:t xml:space="preserve"> Sim      </w:t>
      </w:r>
      <w:sdt>
        <w:sdtPr>
          <w:rPr>
            <w:rFonts w:ascii="Arial" w:eastAsia="MS Gothic" w:hAnsi="Arial"/>
            <w:sz w:val="40"/>
          </w:rPr>
          <w:id w:val="1005940758"/>
          <w14:checkbox>
            <w14:checked w14:val="1"/>
            <w14:checkedState w14:val="2612" w14:font="MS Gothic"/>
            <w14:uncheckedState w14:val="2610" w14:font="MS Gothic"/>
          </w14:checkbox>
        </w:sdtPr>
        <w:sdtEndPr/>
        <w:sdtContent>
          <w:r w:rsidR="00F73C50">
            <w:rPr>
              <w:rFonts w:ascii="MS Gothic" w:eastAsia="MS Gothic" w:hAnsi="MS Gothic" w:hint="eastAsia"/>
              <w:sz w:val="40"/>
            </w:rPr>
            <w:t>☒</w:t>
          </w:r>
        </w:sdtContent>
      </w:sdt>
      <w:r w:rsidR="00D85CF8" w:rsidRPr="00D85CF8">
        <w:rPr>
          <w:rFonts w:ascii="Arial" w:hAnsi="Arial"/>
          <w:color w:val="000000" w:themeColor="text1"/>
        </w:rPr>
        <w:t xml:space="preserve"> Não    </w:t>
      </w:r>
    </w:p>
    <w:p w14:paraId="4522E58C" w14:textId="77777777" w:rsidR="00D85CF8" w:rsidRPr="00D85CF8" w:rsidRDefault="00D85CF8" w:rsidP="00913CFB">
      <w:pPr>
        <w:pStyle w:val="Tpico3"/>
        <w:numPr>
          <w:ilvl w:val="0"/>
          <w:numId w:val="0"/>
        </w:numPr>
        <w:suppressAutoHyphens w:val="0"/>
        <w:spacing w:after="0"/>
      </w:pPr>
      <w:r w:rsidRPr="00D85CF8">
        <w:t>Como funcionará o IMR?</w:t>
      </w:r>
    </w:p>
    <w:p w14:paraId="1C5EC439" w14:textId="78EBABAD" w:rsidR="00F73C50" w:rsidRPr="00131202" w:rsidRDefault="00F73C50" w:rsidP="00131202">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after="120"/>
        <w:rPr>
          <w:b w:val="0"/>
          <w:bCs w:val="0"/>
        </w:rPr>
      </w:pPr>
      <w:r w:rsidRPr="00F73C50">
        <w:rPr>
          <w:b w:val="0"/>
          <w:bCs w:val="0"/>
        </w:rPr>
        <w:t>Não se aplica</w:t>
      </w:r>
    </w:p>
    <w:p w14:paraId="4307C67E" w14:textId="347C3735" w:rsidR="00D85CF8" w:rsidRPr="00D85CF8" w:rsidRDefault="00D85CF8" w:rsidP="00913CFB">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after="0"/>
      </w:pPr>
      <w:r w:rsidRPr="00D85CF8">
        <w:t>Haverá Remuneração Variável?</w:t>
      </w:r>
    </w:p>
    <w:p w14:paraId="1C56B54E" w14:textId="77777777" w:rsidR="00D85CF8" w:rsidRPr="00D85CF8" w:rsidRDefault="00B25E62" w:rsidP="00D85CF8">
      <w:pPr>
        <w:rPr>
          <w:rFonts w:ascii="Arial" w:eastAsia="MS Gothic" w:hAnsi="Arial"/>
          <w:color w:val="000000" w:themeColor="text1"/>
          <w:sz w:val="40"/>
        </w:rPr>
      </w:pPr>
      <w:sdt>
        <w:sdtPr>
          <w:rPr>
            <w:rFonts w:ascii="Arial" w:eastAsia="MS Gothic" w:hAnsi="Arial"/>
            <w:sz w:val="40"/>
          </w:rPr>
          <w:id w:val="-1324964837"/>
          <w14:checkbox>
            <w14:checked w14:val="0"/>
            <w14:checkedState w14:val="2612" w14:font="MS Gothic"/>
            <w14:uncheckedState w14:val="2610" w14:font="MS Gothic"/>
          </w14:checkbox>
        </w:sdtPr>
        <w:sdtEndPr/>
        <w:sdtContent>
          <w:r w:rsidR="00D85CF8" w:rsidRPr="00D85CF8">
            <w:rPr>
              <w:rFonts w:ascii="Segoe UI Symbol" w:eastAsia="MS Gothic" w:hAnsi="Segoe UI Symbol" w:cs="Segoe UI Symbol"/>
              <w:sz w:val="40"/>
            </w:rPr>
            <w:t>☐</w:t>
          </w:r>
        </w:sdtContent>
      </w:sdt>
      <w:r w:rsidR="00D85CF8" w:rsidRPr="00D85CF8">
        <w:rPr>
          <w:rFonts w:ascii="Arial" w:hAnsi="Arial"/>
          <w:color w:val="000000" w:themeColor="text1"/>
        </w:rPr>
        <w:t xml:space="preserve"> Sim      </w:t>
      </w:r>
      <w:sdt>
        <w:sdtPr>
          <w:rPr>
            <w:rFonts w:ascii="Arial" w:eastAsia="MS Gothic" w:hAnsi="Arial"/>
            <w:sz w:val="40"/>
          </w:rPr>
          <w:id w:val="143480297"/>
          <w14:checkbox>
            <w14:checked w14:val="1"/>
            <w14:checkedState w14:val="2612" w14:font="MS Gothic"/>
            <w14:uncheckedState w14:val="2610" w14:font="MS Gothic"/>
          </w14:checkbox>
        </w:sdtPr>
        <w:sdtEndPr/>
        <w:sdtContent>
          <w:r w:rsidR="00D85CF8" w:rsidRPr="00D85CF8">
            <w:rPr>
              <w:rFonts w:ascii="Segoe UI Symbol" w:eastAsia="MS Gothic" w:hAnsi="Segoe UI Symbol" w:cs="Segoe UI Symbol"/>
              <w:sz w:val="40"/>
            </w:rPr>
            <w:t>☒</w:t>
          </w:r>
        </w:sdtContent>
      </w:sdt>
      <w:r w:rsidR="00D85CF8" w:rsidRPr="00D85CF8">
        <w:rPr>
          <w:rFonts w:ascii="Arial" w:hAnsi="Arial"/>
          <w:color w:val="000000" w:themeColor="text1"/>
        </w:rPr>
        <w:t xml:space="preserve"> Não     </w:t>
      </w:r>
    </w:p>
    <w:p w14:paraId="61242916" w14:textId="77777777" w:rsidR="00D85CF8" w:rsidRPr="00D85CF8" w:rsidRDefault="00D85CF8" w:rsidP="009521F5">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D85CF8">
        <w:lastRenderedPageBreak/>
        <w:t>Haverá a adoção do regime de conta vinculada?</w:t>
      </w:r>
    </w:p>
    <w:p w14:paraId="4349134C" w14:textId="77777777" w:rsidR="00D85CF8" w:rsidRPr="00D85CF8" w:rsidRDefault="00B25E62" w:rsidP="00D85CF8">
      <w:pPr>
        <w:rPr>
          <w:rFonts w:ascii="Arial" w:hAnsi="Arial"/>
        </w:rPr>
      </w:pPr>
      <w:sdt>
        <w:sdtPr>
          <w:rPr>
            <w:rFonts w:ascii="Arial" w:eastAsia="MS Gothic" w:hAnsi="Arial"/>
            <w:sz w:val="40"/>
          </w:rPr>
          <w:id w:val="-1549534791"/>
          <w14:checkbox>
            <w14:checked w14:val="0"/>
            <w14:checkedState w14:val="2612" w14:font="MS Gothic"/>
            <w14:uncheckedState w14:val="2610" w14:font="MS Gothic"/>
          </w14:checkbox>
        </w:sdtPr>
        <w:sdtEndPr/>
        <w:sdtContent>
          <w:r w:rsidR="00D85CF8" w:rsidRPr="00D85CF8">
            <w:rPr>
              <w:rFonts w:ascii="Segoe UI Symbol" w:eastAsia="MS Gothic" w:hAnsi="Segoe UI Symbol" w:cs="Segoe UI Symbol"/>
              <w:sz w:val="40"/>
            </w:rPr>
            <w:t>☐</w:t>
          </w:r>
        </w:sdtContent>
      </w:sdt>
      <w:r w:rsidR="00D85CF8" w:rsidRPr="00D85CF8">
        <w:rPr>
          <w:rFonts w:ascii="Arial" w:hAnsi="Arial"/>
          <w:color w:val="000000" w:themeColor="text1"/>
        </w:rPr>
        <w:t xml:space="preserve"> Sim      </w:t>
      </w:r>
      <w:sdt>
        <w:sdtPr>
          <w:rPr>
            <w:rFonts w:ascii="Arial" w:eastAsia="MS Gothic" w:hAnsi="Arial"/>
            <w:sz w:val="40"/>
          </w:rPr>
          <w:id w:val="-1961331879"/>
          <w14:checkbox>
            <w14:checked w14:val="1"/>
            <w14:checkedState w14:val="2612" w14:font="MS Gothic"/>
            <w14:uncheckedState w14:val="2610" w14:font="MS Gothic"/>
          </w14:checkbox>
        </w:sdtPr>
        <w:sdtEndPr/>
        <w:sdtContent>
          <w:r w:rsidR="00D85CF8" w:rsidRPr="00D85CF8">
            <w:rPr>
              <w:rFonts w:ascii="Segoe UI Symbol" w:eastAsia="MS Gothic" w:hAnsi="Segoe UI Symbol" w:cs="Segoe UI Symbol"/>
              <w:sz w:val="40"/>
            </w:rPr>
            <w:t>☒</w:t>
          </w:r>
        </w:sdtContent>
      </w:sdt>
      <w:r w:rsidR="00D85CF8" w:rsidRPr="00D85CF8">
        <w:rPr>
          <w:rFonts w:ascii="Arial" w:hAnsi="Arial"/>
          <w:color w:val="000000" w:themeColor="text1"/>
        </w:rPr>
        <w:t xml:space="preserve"> Não</w:t>
      </w:r>
      <w:r w:rsidR="00D85CF8" w:rsidRPr="00D85CF8">
        <w:rPr>
          <w:rFonts w:ascii="Arial" w:hAnsi="Arial"/>
        </w:rPr>
        <w:t xml:space="preserve">    </w:t>
      </w:r>
    </w:p>
    <w:p w14:paraId="3FCFEEB0" w14:textId="04261605" w:rsidR="007F2F69" w:rsidRPr="00166C9E" w:rsidRDefault="007F2F69" w:rsidP="001E4311">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166C9E">
        <w:t>Critério e prazo para recebimento provisório</w:t>
      </w:r>
    </w:p>
    <w:p w14:paraId="2704B267" w14:textId="77777777" w:rsidR="007F2F69" w:rsidRPr="00166C9E" w:rsidRDefault="007F2F69" w:rsidP="007F2F69">
      <w:pPr>
        <w:pStyle w:val="Expandido"/>
        <w:spacing w:line="276" w:lineRule="auto"/>
        <w:ind w:left="0"/>
        <w:rPr>
          <w:rFonts w:ascii="Arial" w:hAnsi="Arial" w:cs="Arial"/>
          <w:color w:val="auto"/>
          <w:sz w:val="24"/>
        </w:rPr>
      </w:pPr>
      <w:r w:rsidRPr="00166C9E">
        <w:rPr>
          <w:rFonts w:ascii="Arial" w:hAnsi="Arial" w:cs="Arial"/>
          <w:color w:val="auto"/>
          <w:sz w:val="24"/>
        </w:rPr>
        <w:t>Provisoriamente, em até 5 (cinco) dias contados da entrega do objeto, pelo fiscal do contrato, mediante lista de verificação que demonstre a conformidade do bem ou serviço com as exigências contratuais, conforme Art. 170, inciso II, a do Decreto nº 8109/2023.</w:t>
      </w:r>
    </w:p>
    <w:p w14:paraId="7A3CD26F" w14:textId="36D751FB" w:rsidR="007F2F69" w:rsidRPr="00166C9E" w:rsidRDefault="007F2F69" w:rsidP="00452BF4">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166C9E">
        <w:t>Critério e prazo para recebimento definitivo</w:t>
      </w:r>
    </w:p>
    <w:p w14:paraId="0A61F54C" w14:textId="77777777" w:rsidR="007F2F69" w:rsidRPr="00166C9E" w:rsidRDefault="007F2F69" w:rsidP="007F2F69">
      <w:pPr>
        <w:pStyle w:val="Expandido"/>
        <w:ind w:left="0"/>
        <w:rPr>
          <w:rFonts w:ascii="Arial" w:hAnsi="Arial" w:cs="Arial"/>
          <w:color w:val="auto"/>
          <w:sz w:val="24"/>
        </w:rPr>
      </w:pPr>
      <w:r w:rsidRPr="00166C9E">
        <w:rPr>
          <w:rFonts w:ascii="Arial" w:hAnsi="Arial" w:cs="Arial"/>
          <w:color w:val="auto"/>
          <w:sz w:val="24"/>
        </w:rPr>
        <w:t>Definitivamente, em até 30 (trinta) dias contados do recebimento provisório, por comissão formada pelo fiscal do contrato e, no mínimo, 2 (dois) agentes públicos, designados pelo secretário demandante, para efeito de verificação da qualidade e da quantidade e da consequente aceitação, por meio de lista de verificação que demonstre o atendimento de todas as exigências contratuais, conforme Art. 170, inciso II, b.</w:t>
      </w:r>
    </w:p>
    <w:p w14:paraId="1223D070" w14:textId="77777777" w:rsidR="007F2F69" w:rsidRPr="007F2F69" w:rsidRDefault="007F2F69" w:rsidP="007F2F69">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0"/>
        <w:rPr>
          <w:color w:val="auto"/>
        </w:rPr>
      </w:pPr>
      <w:r w:rsidRPr="007F2F69">
        <w:rPr>
          <w:color w:val="auto"/>
        </w:rPr>
        <w:t>É UMA CONTRATAÇÃO DIRETA?</w:t>
      </w:r>
    </w:p>
    <w:p w14:paraId="030015FC" w14:textId="77777777" w:rsidR="007F2F69" w:rsidRPr="007F2F69" w:rsidRDefault="00B25E62" w:rsidP="007F2F69">
      <w:pPr>
        <w:rPr>
          <w:rFonts w:ascii="Arial" w:hAnsi="Arial"/>
        </w:rPr>
      </w:pPr>
      <w:sdt>
        <w:sdtPr>
          <w:rPr>
            <w:rFonts w:ascii="Arial" w:eastAsia="MS Gothic" w:hAnsi="Arial"/>
            <w:sz w:val="40"/>
          </w:rPr>
          <w:id w:val="624977591"/>
          <w14:checkbox>
            <w14:checked w14:val="0"/>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Sim      </w:t>
      </w:r>
      <w:sdt>
        <w:sdtPr>
          <w:rPr>
            <w:rFonts w:ascii="Arial" w:eastAsia="MS Gothic" w:hAnsi="Arial"/>
            <w:sz w:val="40"/>
          </w:rPr>
          <w:id w:val="-576289454"/>
          <w14:checkbox>
            <w14:checked w14:val="1"/>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Não</w:t>
      </w:r>
      <w:r w:rsidR="007F2F69" w:rsidRPr="007F2F69">
        <w:rPr>
          <w:rFonts w:ascii="Arial" w:hAnsi="Arial"/>
        </w:rPr>
        <w:t xml:space="preserve">  </w:t>
      </w:r>
    </w:p>
    <w:p w14:paraId="355807FD" w14:textId="77777777" w:rsidR="007F2F69" w:rsidRPr="007F2F69" w:rsidRDefault="007F2F69" w:rsidP="007F2F69">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7F2F69">
        <w:t>É um caso de inexigibilidade de licitação?</w:t>
      </w:r>
    </w:p>
    <w:p w14:paraId="0D374B88" w14:textId="77777777" w:rsidR="007F2F69" w:rsidRPr="007F2F69" w:rsidRDefault="00B25E62" w:rsidP="007F2F69">
      <w:pPr>
        <w:rPr>
          <w:rFonts w:ascii="Arial" w:hAnsi="Arial"/>
          <w:color w:val="000000" w:themeColor="text1"/>
        </w:rPr>
      </w:pPr>
      <w:sdt>
        <w:sdtPr>
          <w:rPr>
            <w:rFonts w:ascii="Arial" w:eastAsia="MS Gothic" w:hAnsi="Arial"/>
            <w:sz w:val="40"/>
          </w:rPr>
          <w:id w:val="1103383409"/>
          <w14:checkbox>
            <w14:checked w14:val="0"/>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Sim      </w:t>
      </w:r>
      <w:sdt>
        <w:sdtPr>
          <w:rPr>
            <w:rFonts w:ascii="Arial" w:eastAsia="MS Gothic" w:hAnsi="Arial"/>
            <w:sz w:val="40"/>
          </w:rPr>
          <w:id w:val="1953816872"/>
          <w14:checkbox>
            <w14:checked w14:val="1"/>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Não</w:t>
      </w:r>
    </w:p>
    <w:p w14:paraId="1D5969FD" w14:textId="77777777" w:rsidR="007F2F69" w:rsidRPr="007F2F69" w:rsidRDefault="007F2F69" w:rsidP="007F2F69">
      <w:pPr>
        <w:pStyle w:val="Tpico2"/>
        <w:numPr>
          <w:ilvl w:val="0"/>
          <w:numId w:val="0"/>
        </w:numPr>
        <w:pBdr>
          <w:top w:val="none" w:sz="0" w:space="0" w:color="auto"/>
          <w:left w:val="none" w:sz="0" w:space="0" w:color="auto"/>
          <w:bottom w:val="single" w:sz="4" w:space="1" w:color="auto"/>
          <w:right w:val="none" w:sz="0" w:space="0" w:color="auto"/>
        </w:pBdr>
        <w:suppressAutoHyphens w:val="0"/>
        <w:spacing w:before="240"/>
      </w:pPr>
      <w:r w:rsidRPr="007F2F69">
        <w:t>É uma licitação dispensada?</w:t>
      </w:r>
    </w:p>
    <w:p w14:paraId="0A43D0A0" w14:textId="77777777" w:rsidR="007F2F69" w:rsidRPr="007F2F69" w:rsidRDefault="00B25E62" w:rsidP="007F2F69">
      <w:pPr>
        <w:rPr>
          <w:rFonts w:ascii="Arial" w:hAnsi="Arial"/>
        </w:rPr>
      </w:pPr>
      <w:sdt>
        <w:sdtPr>
          <w:rPr>
            <w:rFonts w:ascii="Arial" w:eastAsia="MS Gothic" w:hAnsi="Arial"/>
            <w:sz w:val="40"/>
          </w:rPr>
          <w:id w:val="904952316"/>
          <w14:checkbox>
            <w14:checked w14:val="0"/>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Sim      </w:t>
      </w:r>
      <w:sdt>
        <w:sdtPr>
          <w:rPr>
            <w:rFonts w:ascii="Arial" w:eastAsia="MS Gothic" w:hAnsi="Arial"/>
            <w:sz w:val="40"/>
          </w:rPr>
          <w:id w:val="474037803"/>
          <w14:checkbox>
            <w14:checked w14:val="1"/>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Não</w:t>
      </w:r>
    </w:p>
    <w:p w14:paraId="66A74910" w14:textId="77777777" w:rsidR="007F2F69" w:rsidRPr="007F2F69" w:rsidRDefault="007F2F69" w:rsidP="007F2F6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F2F69">
        <w:t>É uma licitação dispensável?</w:t>
      </w:r>
    </w:p>
    <w:p w14:paraId="40922CBA" w14:textId="3AAADAD5" w:rsidR="000B4055" w:rsidRPr="007F2F69" w:rsidRDefault="00B25E62" w:rsidP="007F2F69">
      <w:pPr>
        <w:jc w:val="both"/>
        <w:rPr>
          <w:rFonts w:ascii="Arial" w:eastAsia="Calibri" w:hAnsi="Arial"/>
          <w:b/>
          <w:bCs/>
          <w:color w:val="000000" w:themeColor="text1"/>
          <w:lang w:eastAsia="en-US"/>
        </w:rPr>
      </w:pPr>
      <w:sdt>
        <w:sdtPr>
          <w:rPr>
            <w:rFonts w:ascii="Arial" w:eastAsia="MS Gothic" w:hAnsi="Arial"/>
            <w:sz w:val="40"/>
          </w:rPr>
          <w:id w:val="1072619594"/>
          <w14:checkbox>
            <w14:checked w14:val="0"/>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Sim      </w:t>
      </w:r>
      <w:sdt>
        <w:sdtPr>
          <w:rPr>
            <w:rFonts w:ascii="Arial" w:eastAsia="MS Gothic" w:hAnsi="Arial"/>
            <w:sz w:val="40"/>
          </w:rPr>
          <w:id w:val="-589537007"/>
          <w14:checkbox>
            <w14:checked w14:val="1"/>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Não</w:t>
      </w:r>
    </w:p>
    <w:p w14:paraId="790533A8" w14:textId="77777777" w:rsidR="007F2F69" w:rsidRPr="007F2F69" w:rsidRDefault="007F2F69" w:rsidP="005D6350">
      <w:pPr>
        <w:pStyle w:val="Tpico1"/>
        <w:numPr>
          <w:ilvl w:val="0"/>
          <w:numId w:val="0"/>
        </w:numPr>
        <w:pBdr>
          <w:top w:val="none" w:sz="0" w:space="0" w:color="auto"/>
          <w:left w:val="none" w:sz="0" w:space="0" w:color="auto"/>
          <w:bottom w:val="thinThickSmallGap" w:sz="18" w:space="1" w:color="auto"/>
          <w:right w:val="none" w:sz="0" w:space="0" w:color="auto"/>
        </w:pBdr>
        <w:suppressAutoHyphens w:val="0"/>
        <w:spacing w:after="120"/>
        <w:rPr>
          <w:color w:val="auto"/>
        </w:rPr>
      </w:pPr>
      <w:r w:rsidRPr="007F2F69">
        <w:rPr>
          <w:color w:val="auto"/>
        </w:rPr>
        <w:t>EXISTE A NECESSIDADE DE ELABORAR UM EDITAL DE SELEÇÃO?</w:t>
      </w:r>
    </w:p>
    <w:p w14:paraId="579BBDD3" w14:textId="77777777" w:rsidR="007F2F69" w:rsidRPr="007F2F69" w:rsidRDefault="00B25E62" w:rsidP="007F2F69">
      <w:pPr>
        <w:rPr>
          <w:rFonts w:ascii="Arial" w:hAnsi="Arial"/>
        </w:rPr>
      </w:pPr>
      <w:sdt>
        <w:sdtPr>
          <w:rPr>
            <w:rFonts w:ascii="Arial" w:eastAsia="MS Gothic" w:hAnsi="Arial"/>
            <w:sz w:val="40"/>
          </w:rPr>
          <w:id w:val="382535016"/>
          <w14:checkbox>
            <w14:checked w14:val="1"/>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Sim      </w:t>
      </w:r>
      <w:sdt>
        <w:sdtPr>
          <w:rPr>
            <w:rFonts w:ascii="Arial" w:eastAsia="MS Gothic" w:hAnsi="Arial"/>
            <w:sz w:val="40"/>
          </w:rPr>
          <w:id w:val="-1599479980"/>
          <w14:checkbox>
            <w14:checked w14:val="0"/>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Não</w:t>
      </w:r>
    </w:p>
    <w:p w14:paraId="0CCE22FE" w14:textId="77777777" w:rsidR="007F2F69" w:rsidRPr="007F2F69" w:rsidRDefault="007F2F69" w:rsidP="005D6350">
      <w:pPr>
        <w:pStyle w:val="Tpico2"/>
        <w:numPr>
          <w:ilvl w:val="0"/>
          <w:numId w:val="0"/>
        </w:numPr>
        <w:pBdr>
          <w:top w:val="none" w:sz="0" w:space="0" w:color="auto"/>
          <w:left w:val="none" w:sz="0" w:space="0" w:color="auto"/>
          <w:bottom w:val="single" w:sz="4" w:space="1" w:color="auto"/>
          <w:right w:val="none" w:sz="0" w:space="0" w:color="auto"/>
        </w:pBdr>
        <w:suppressAutoHyphens w:val="0"/>
        <w:spacing w:after="120"/>
      </w:pPr>
      <w:r w:rsidRPr="007F2F69">
        <w:t>Rito de seleção</w:t>
      </w:r>
    </w:p>
    <w:p w14:paraId="5B212DDC" w14:textId="73B73E50" w:rsidR="007F2F69" w:rsidRPr="007F2F69" w:rsidRDefault="007F2F69" w:rsidP="005D6350">
      <w:pPr>
        <w:tabs>
          <w:tab w:val="left" w:pos="2772"/>
        </w:tabs>
        <w:spacing w:before="120" w:after="240" w:line="288" w:lineRule="auto"/>
        <w:rPr>
          <w:rFonts w:ascii="Arial" w:hAnsi="Arial"/>
        </w:rPr>
      </w:pPr>
      <w:r w:rsidRPr="007F2F69">
        <w:rPr>
          <w:rFonts w:ascii="Arial" w:hAnsi="Arial"/>
        </w:rPr>
        <w:t xml:space="preserve">Pregão  </w:t>
      </w:r>
    </w:p>
    <w:p w14:paraId="22E9249E" w14:textId="3989DB22" w:rsidR="007F2F69" w:rsidRPr="007F2F69" w:rsidRDefault="007F2F69" w:rsidP="007A7CD3">
      <w:pPr>
        <w:pStyle w:val="Tpico3"/>
        <w:numPr>
          <w:ilvl w:val="0"/>
          <w:numId w:val="0"/>
        </w:numPr>
        <w:suppressAutoHyphens w:val="0"/>
        <w:spacing w:before="0" w:after="0"/>
      </w:pPr>
      <w:r w:rsidRPr="007F2F69">
        <w:lastRenderedPageBreak/>
        <w:t xml:space="preserve">Forma da seleção </w:t>
      </w:r>
    </w:p>
    <w:p w14:paraId="652E971D" w14:textId="77777777" w:rsidR="007F2F69" w:rsidRPr="007F2F69" w:rsidRDefault="00B25E62" w:rsidP="007F2F69">
      <w:pPr>
        <w:rPr>
          <w:rFonts w:ascii="Arial" w:hAnsi="Arial"/>
          <w:color w:val="000000" w:themeColor="text1"/>
        </w:rPr>
      </w:pPr>
      <w:sdt>
        <w:sdtPr>
          <w:rPr>
            <w:rFonts w:ascii="Arial" w:eastAsia="MS Gothic" w:hAnsi="Arial"/>
            <w:sz w:val="40"/>
          </w:rPr>
          <w:id w:val="381986342"/>
          <w14:checkbox>
            <w14:checked w14:val="0"/>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Presencial      </w:t>
      </w:r>
      <w:sdt>
        <w:sdtPr>
          <w:rPr>
            <w:rFonts w:ascii="Arial" w:eastAsia="MS Gothic" w:hAnsi="Arial"/>
            <w:sz w:val="40"/>
          </w:rPr>
          <w:id w:val="-1424641416"/>
          <w14:checkbox>
            <w14:checked w14:val="1"/>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color w:val="000000" w:themeColor="text1"/>
        </w:rPr>
        <w:t xml:space="preserve"> Eletrônica </w:t>
      </w:r>
    </w:p>
    <w:p w14:paraId="6B95182E" w14:textId="77777777" w:rsidR="007F2F69" w:rsidRPr="007F2F69" w:rsidRDefault="007F2F69" w:rsidP="006A5FDD">
      <w:pPr>
        <w:pStyle w:val="Tpico3"/>
        <w:numPr>
          <w:ilvl w:val="0"/>
          <w:numId w:val="0"/>
        </w:numPr>
        <w:suppressAutoHyphens w:val="0"/>
        <w:spacing w:after="120"/>
      </w:pPr>
      <w:r w:rsidRPr="007F2F69">
        <w:t>Local do certame:</w:t>
      </w:r>
    </w:p>
    <w:p w14:paraId="51CD81CA" w14:textId="77777777" w:rsidR="007F2F69" w:rsidRPr="007F2F69" w:rsidRDefault="007F2F69" w:rsidP="007F2F69">
      <w:pPr>
        <w:pStyle w:val="Standard"/>
        <w:widowControl w:val="0"/>
        <w:spacing w:before="120"/>
        <w:jc w:val="both"/>
        <w:rPr>
          <w:rFonts w:ascii="Arial" w:hAnsi="Arial" w:cs="Arial"/>
          <w:color w:val="000000"/>
          <w:sz w:val="24"/>
          <w:szCs w:val="24"/>
        </w:rPr>
      </w:pPr>
      <w:r w:rsidRPr="007F2F69">
        <w:rPr>
          <w:rFonts w:ascii="Arial" w:hAnsi="Arial" w:cs="Arial"/>
          <w:color w:val="000000"/>
          <w:sz w:val="24"/>
          <w:szCs w:val="24"/>
        </w:rPr>
        <w:t xml:space="preserve">Plataforma Eletrônica: </w:t>
      </w:r>
      <w:bookmarkStart w:id="69" w:name="_Hlk170858018"/>
      <w:r w:rsidRPr="007F2F69">
        <w:rPr>
          <w:rFonts w:ascii="Arial" w:hAnsi="Arial" w:cs="Arial"/>
          <w:sz w:val="24"/>
          <w:szCs w:val="24"/>
        </w:rPr>
        <w:t>www.bll.org.br</w:t>
      </w:r>
      <w:bookmarkEnd w:id="69"/>
    </w:p>
    <w:p w14:paraId="53F8FD92" w14:textId="77777777" w:rsidR="007F2F69" w:rsidRPr="007F2F69" w:rsidRDefault="007F2F69" w:rsidP="007F2F69">
      <w:pPr>
        <w:pStyle w:val="Quebras"/>
      </w:pPr>
      <w:r w:rsidRPr="007F2F69">
        <w:t xml:space="preserve">  </w:t>
      </w:r>
    </w:p>
    <w:p w14:paraId="1224A60E" w14:textId="77777777" w:rsidR="007F2F69" w:rsidRPr="007F2F69" w:rsidRDefault="007F2F69" w:rsidP="007F2F69">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F2F69">
        <w:t>Critério de julgamento</w:t>
      </w:r>
    </w:p>
    <w:p w14:paraId="23031CA9" w14:textId="40561A3E" w:rsidR="007F2F69" w:rsidRPr="007F2F69" w:rsidRDefault="007F2F69" w:rsidP="007F2F69">
      <w:pPr>
        <w:spacing w:before="240" w:after="240" w:line="288" w:lineRule="auto"/>
        <w:rPr>
          <w:rFonts w:ascii="Arial" w:hAnsi="Arial"/>
        </w:rPr>
      </w:pPr>
      <w:r w:rsidRPr="007F2F69">
        <w:rPr>
          <w:rFonts w:ascii="Arial" w:hAnsi="Arial"/>
        </w:rPr>
        <w:t>Menor preço.</w:t>
      </w:r>
    </w:p>
    <w:p w14:paraId="496F545D" w14:textId="77777777" w:rsidR="007F2F69" w:rsidRPr="007F2F69" w:rsidRDefault="007F2F69" w:rsidP="006A5FDD">
      <w:pPr>
        <w:pStyle w:val="Tpico3"/>
        <w:numPr>
          <w:ilvl w:val="0"/>
          <w:numId w:val="0"/>
        </w:numPr>
        <w:suppressAutoHyphens w:val="0"/>
        <w:spacing w:before="240" w:after="0"/>
      </w:pPr>
      <w:r w:rsidRPr="007F2F69">
        <w:t>A contratação será global, por lotes de itens, ou por itens</w:t>
      </w:r>
      <w:r w:rsidRPr="007F2F69">
        <w:rPr>
          <w:sz w:val="22"/>
        </w:rPr>
        <w:t xml:space="preserve"> </w:t>
      </w:r>
    </w:p>
    <w:p w14:paraId="4F044CE0" w14:textId="77777777" w:rsidR="007F2F69" w:rsidRPr="007F2F69" w:rsidRDefault="00B25E62" w:rsidP="005C6343">
      <w:pPr>
        <w:spacing w:before="120"/>
        <w:rPr>
          <w:rFonts w:ascii="Arial" w:hAnsi="Arial"/>
        </w:rPr>
      </w:pPr>
      <w:sdt>
        <w:sdtPr>
          <w:rPr>
            <w:rFonts w:ascii="Arial" w:eastAsia="MS Gothic" w:hAnsi="Arial"/>
            <w:sz w:val="40"/>
          </w:rPr>
          <w:id w:val="1712541519"/>
          <w14:checkbox>
            <w14:checked w14:val="1"/>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rPr>
        <w:t xml:space="preserve"> Global      </w:t>
      </w:r>
      <w:sdt>
        <w:sdtPr>
          <w:rPr>
            <w:rFonts w:ascii="Arial" w:eastAsia="MS Gothic" w:hAnsi="Arial"/>
            <w:sz w:val="40"/>
          </w:rPr>
          <w:id w:val="430480650"/>
          <w14:checkbox>
            <w14:checked w14:val="0"/>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rPr>
        <w:t xml:space="preserve"> Lotes de itens      </w:t>
      </w:r>
      <w:sdt>
        <w:sdtPr>
          <w:rPr>
            <w:rFonts w:ascii="Arial" w:eastAsia="MS Gothic" w:hAnsi="Arial"/>
            <w:sz w:val="40"/>
          </w:rPr>
          <w:id w:val="1659970199"/>
          <w14:checkbox>
            <w14:checked w14:val="0"/>
            <w14:checkedState w14:val="2612" w14:font="MS Gothic"/>
            <w14:uncheckedState w14:val="2610" w14:font="MS Gothic"/>
          </w14:checkbox>
        </w:sdtPr>
        <w:sdtEndPr/>
        <w:sdtContent>
          <w:r w:rsidR="007F2F69" w:rsidRPr="007F2F69">
            <w:rPr>
              <w:rFonts w:ascii="Segoe UI Symbol" w:eastAsia="MS Gothic" w:hAnsi="Segoe UI Symbol" w:cs="Segoe UI Symbol"/>
              <w:sz w:val="40"/>
            </w:rPr>
            <w:t>☐</w:t>
          </w:r>
        </w:sdtContent>
      </w:sdt>
      <w:r w:rsidR="007F2F69" w:rsidRPr="007F2F69">
        <w:rPr>
          <w:rFonts w:ascii="Arial" w:hAnsi="Arial"/>
        </w:rPr>
        <w:t xml:space="preserve"> Por itens</w:t>
      </w:r>
    </w:p>
    <w:p w14:paraId="7794F55D" w14:textId="77777777" w:rsidR="002B3243" w:rsidRPr="002B3243" w:rsidRDefault="002B3243" w:rsidP="002B3243">
      <w:pPr>
        <w:spacing w:before="240"/>
        <w:jc w:val="both"/>
        <w:rPr>
          <w:rFonts w:ascii="Arial" w:hAnsi="Arial"/>
        </w:rPr>
      </w:pPr>
      <w:r w:rsidRPr="002B3243">
        <w:rPr>
          <w:rFonts w:ascii="Arial" w:hAnsi="Arial"/>
        </w:rPr>
        <w:t xml:space="preserve">A presente contratação será realizada pelo critério de </w:t>
      </w:r>
      <w:r w:rsidRPr="002B3243">
        <w:rPr>
          <w:rFonts w:ascii="Arial" w:hAnsi="Arial"/>
          <w:b/>
          <w:bCs/>
        </w:rPr>
        <w:t>menor preço global,</w:t>
      </w:r>
      <w:r w:rsidRPr="002B3243">
        <w:rPr>
          <w:rFonts w:ascii="Arial" w:hAnsi="Arial"/>
        </w:rPr>
        <w:t xml:space="preserve"> uma vez que o objeto possui natureza integrada e demanda a execução coordenada de múltiplos serviços complementares, os quais se inter-relacionam técnica e operacionalmente durante toda a vigência contratual.</w:t>
      </w:r>
    </w:p>
    <w:p w14:paraId="2895E633" w14:textId="77777777" w:rsidR="002B3243" w:rsidRPr="002B3243" w:rsidRDefault="002B3243" w:rsidP="002B3243">
      <w:pPr>
        <w:spacing w:before="240"/>
        <w:jc w:val="both"/>
        <w:rPr>
          <w:rFonts w:ascii="Arial" w:hAnsi="Arial"/>
        </w:rPr>
      </w:pPr>
      <w:r w:rsidRPr="002B3243">
        <w:rPr>
          <w:rFonts w:ascii="Arial" w:hAnsi="Arial"/>
        </w:rPr>
        <w:t>A eventual divisão do objeto em itens independentes ou em múltiplos contratos acarretaria significativa perda de eficiência administrativa e operacional, na medida em que diferentes empresas passariam a atuar simultaneamente sobre o mesmo prédio ou conjunto de instalações, exigindo constante compatibilização de cronogramas, interfaces técnicas, equipes, equipamentos, materiais e responsabilidades.</w:t>
      </w:r>
    </w:p>
    <w:p w14:paraId="19ACFE48" w14:textId="77777777" w:rsidR="002B3243" w:rsidRPr="002B3243" w:rsidRDefault="002B3243" w:rsidP="002B3243">
      <w:pPr>
        <w:spacing w:before="240"/>
        <w:jc w:val="both"/>
        <w:rPr>
          <w:rFonts w:ascii="Arial" w:hAnsi="Arial"/>
        </w:rPr>
      </w:pPr>
      <w:r w:rsidRPr="002B3243">
        <w:rPr>
          <w:rFonts w:ascii="Arial" w:hAnsi="Arial"/>
        </w:rPr>
        <w:t>Em situações típicas da execução contratual, é comum que uma única intervenção demande a realização concomitante de serviços de alvenaria, pintura, serralheria, cobertura, instalações hidráulicas, instalações elétricas, reparos civis, acabamento e limpeza final. A fragmentação desses serviços entre diversos contratados implicaria a necessidade de sucessivas mobilizações e desmobilizações, aumento do tempo de execução, sobreposição de atividades e maior probabilidade de conflitos operacionais.</w:t>
      </w:r>
    </w:p>
    <w:p w14:paraId="1CA3DC23" w14:textId="77777777" w:rsidR="002B3243" w:rsidRPr="002B3243" w:rsidRDefault="002B3243" w:rsidP="002B3243">
      <w:pPr>
        <w:spacing w:before="240"/>
        <w:jc w:val="both"/>
        <w:rPr>
          <w:rFonts w:ascii="Arial" w:hAnsi="Arial"/>
        </w:rPr>
      </w:pPr>
      <w:r w:rsidRPr="002B3243">
        <w:rPr>
          <w:rFonts w:ascii="Arial" w:hAnsi="Arial"/>
        </w:rPr>
        <w:t>Além disso, a segregação por itens dificultaria a identificação da responsabilidade por eventuais falhas, atrasos ou patologias construtivas, especialmente quando um serviço depende diretamente da adequada execução do anterior. Em tais circunstâncias, seria frequente a ocorrência de controvérsias entre contratadas acerca da origem dos problemas identificados, prejudicando a solução tempestiva das demandas e transferindo à Administração o ônus de coordenar e arbitrar questões técnicas complexas.</w:t>
      </w:r>
    </w:p>
    <w:p w14:paraId="5540E53C" w14:textId="77777777" w:rsidR="002B3243" w:rsidRPr="002B3243" w:rsidRDefault="002B3243" w:rsidP="002B3243">
      <w:pPr>
        <w:spacing w:before="240"/>
        <w:jc w:val="both"/>
        <w:rPr>
          <w:rFonts w:ascii="Arial" w:hAnsi="Arial"/>
        </w:rPr>
      </w:pPr>
      <w:r w:rsidRPr="002B3243">
        <w:rPr>
          <w:rFonts w:ascii="Arial" w:hAnsi="Arial"/>
        </w:rPr>
        <w:t>Sob o aspecto gerencial, a contratação de diversas empresas imporia à Administração um aumento expressivo das atividades de planejamento, fiscalização e acompanhamento contratual, exigindo a gestão paralela de múltiplos contratos, ordens de serviço, medições, cronogramas, comunicações, aplicações de penalidades e processos de liquidação e pagamento, com consequente elevação dos custos administrativos e do risco de descontinuidade dos serviços.</w:t>
      </w:r>
    </w:p>
    <w:p w14:paraId="35A70351" w14:textId="77777777" w:rsidR="002B3243" w:rsidRPr="002B3243" w:rsidRDefault="002B3243" w:rsidP="002B3243">
      <w:pPr>
        <w:spacing w:before="240"/>
        <w:jc w:val="both"/>
        <w:rPr>
          <w:rFonts w:ascii="Arial" w:hAnsi="Arial"/>
        </w:rPr>
      </w:pPr>
      <w:r w:rsidRPr="002B3243">
        <w:rPr>
          <w:rFonts w:ascii="Arial" w:hAnsi="Arial"/>
        </w:rPr>
        <w:lastRenderedPageBreak/>
        <w:t>Por outro lado, a contratação global permite que uma única empresa seja responsável pela disponibilização de toda a estrutura operacional necessária à execução das intervenções, compreendendo mão de obra, equipamentos, ferramentas, logística, planejamento, coordenação técnica e gerenciamento das equipes, assegurando maior agilidade na mobilização dos recursos e melhor integração entre as diferentes disciplinas envolvidas.</w:t>
      </w:r>
    </w:p>
    <w:p w14:paraId="63371011" w14:textId="77777777" w:rsidR="002B3243" w:rsidRPr="002B3243" w:rsidRDefault="002B3243" w:rsidP="002B3243">
      <w:pPr>
        <w:spacing w:before="240"/>
        <w:jc w:val="both"/>
        <w:rPr>
          <w:rFonts w:ascii="Arial" w:hAnsi="Arial"/>
        </w:rPr>
      </w:pPr>
      <w:r w:rsidRPr="002B3243">
        <w:rPr>
          <w:rFonts w:ascii="Arial" w:hAnsi="Arial"/>
        </w:rPr>
        <w:t xml:space="preserve">Também é imprescindível que a futura contratada possua capacidade para executar </w:t>
      </w:r>
      <w:r w:rsidRPr="002B3243">
        <w:rPr>
          <w:rFonts w:ascii="Arial" w:hAnsi="Arial"/>
          <w:b/>
          <w:bCs/>
        </w:rPr>
        <w:t>a totalidade dos serviços eventualmente necessários em cada edificação</w:t>
      </w:r>
      <w:r w:rsidRPr="002B3243">
        <w:rPr>
          <w:rFonts w:ascii="Arial" w:hAnsi="Arial"/>
        </w:rPr>
        <w:t>, proporcionando solução completa para as demandas apresentadas pela Administração. Não seria racional ou eficiente que, para uma única intervenção, fosse necessária a contratação ou o acionamento de diversos fornecedores distintos, cada qual responsável por uma etapa específica, situação que aumentaria os custos indiretos, prolongaria os prazos de execução e comprometeria a efetividade das ações de manutenção.</w:t>
      </w:r>
    </w:p>
    <w:p w14:paraId="52704D9E" w14:textId="77777777" w:rsidR="002B3243" w:rsidRPr="002B3243" w:rsidRDefault="002B3243" w:rsidP="002B3243">
      <w:pPr>
        <w:spacing w:before="240"/>
        <w:jc w:val="both"/>
        <w:rPr>
          <w:rFonts w:ascii="Arial" w:hAnsi="Arial"/>
        </w:rPr>
      </w:pPr>
      <w:r w:rsidRPr="002B3243">
        <w:rPr>
          <w:rFonts w:ascii="Arial" w:hAnsi="Arial"/>
        </w:rPr>
        <w:t>A adoção do julgamento por menor preço global ainda favorece a responsabilização objetiva da contratada pelos resultados entregues, simplificando a fiscalização, a medição dos serviços, a aplicação de sanções administrativas e a exigência de correções ou refazimentos quando necessários, evitando a fragmentação das responsabilidades técnicas.</w:t>
      </w:r>
    </w:p>
    <w:p w14:paraId="395E8063" w14:textId="77777777" w:rsidR="002B3243" w:rsidRPr="002B3243" w:rsidRDefault="002B3243" w:rsidP="002B3243">
      <w:pPr>
        <w:spacing w:before="240"/>
        <w:jc w:val="both"/>
        <w:rPr>
          <w:rFonts w:ascii="Arial" w:hAnsi="Arial"/>
        </w:rPr>
      </w:pPr>
      <w:r w:rsidRPr="002B3243">
        <w:rPr>
          <w:rFonts w:ascii="Arial" w:hAnsi="Arial"/>
        </w:rPr>
        <w:t xml:space="preserve">Ressalta-se, por fim, que a opção pela contratação global </w:t>
      </w:r>
      <w:r w:rsidRPr="002B3243">
        <w:rPr>
          <w:rFonts w:ascii="Arial" w:hAnsi="Arial"/>
          <w:b/>
          <w:bCs/>
        </w:rPr>
        <w:t>não restringe indevidamente a competitividade</w:t>
      </w:r>
      <w:r w:rsidRPr="002B3243">
        <w:rPr>
          <w:rFonts w:ascii="Arial" w:hAnsi="Arial"/>
        </w:rPr>
        <w:t>, especialmente porque permanece admitida, nos limites e condições estabelecidos no Termo de Referência e no contrato, a subcontratação de serviços acessórios ou complementares, mediante prévia autorização da Administração, possibilitando a participação indireta de empresas especializadas sem comprometer a unidade da execução e a responsabilização integral da contratada principal.</w:t>
      </w:r>
    </w:p>
    <w:p w14:paraId="79703592" w14:textId="77777777" w:rsidR="002B3243" w:rsidRPr="002B3243" w:rsidRDefault="002B3243" w:rsidP="002B3243">
      <w:pPr>
        <w:spacing w:before="240"/>
        <w:jc w:val="both"/>
        <w:rPr>
          <w:rFonts w:ascii="Arial" w:hAnsi="Arial"/>
        </w:rPr>
      </w:pPr>
      <w:r w:rsidRPr="002B3243">
        <w:rPr>
          <w:rFonts w:ascii="Arial" w:hAnsi="Arial"/>
        </w:rPr>
        <w:t>Diante dessas circunstâncias, conclui-se que o parcelamento do objeto não se mostra técnica nem economicamente vantajoso, sendo a contratação por valor global a alternativa que melhor atende aos princípios da eficiência, economicidade, planejamento, interesse público, responsabilidade contratual e obtenção do resultado pretendido pela Administração.</w:t>
      </w:r>
    </w:p>
    <w:p w14:paraId="4757C24E" w14:textId="576A973F" w:rsidR="002B3243" w:rsidRPr="002B3243" w:rsidRDefault="002B3243" w:rsidP="002B324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2B3243">
        <w:t>Modo de disputa</w:t>
      </w:r>
    </w:p>
    <w:p w14:paraId="0CC5FD6F" w14:textId="2EBEF8C8" w:rsidR="002B3243" w:rsidRPr="002B3243" w:rsidRDefault="002B3243" w:rsidP="002B3243">
      <w:pPr>
        <w:spacing w:before="240" w:after="240" w:line="288" w:lineRule="auto"/>
        <w:rPr>
          <w:rStyle w:val="cf01"/>
          <w:rFonts w:ascii="Arial" w:hAnsi="Arial" w:cs="Arial"/>
          <w:sz w:val="24"/>
          <w:szCs w:val="24"/>
        </w:rPr>
      </w:pPr>
      <w:r w:rsidRPr="002B3243">
        <w:rPr>
          <w:rFonts w:ascii="Arial" w:hAnsi="Arial"/>
        </w:rPr>
        <w:t>Aberto.</w:t>
      </w:r>
    </w:p>
    <w:p w14:paraId="22984FA9" w14:textId="77777777" w:rsidR="002B3243" w:rsidRPr="00772710" w:rsidRDefault="002B3243" w:rsidP="002B3243">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72710">
        <w:t>Haverá antecipação da habilitação?</w:t>
      </w:r>
    </w:p>
    <w:p w14:paraId="4834D30C" w14:textId="77777777" w:rsidR="002B3243" w:rsidRPr="00772710" w:rsidRDefault="00B25E62" w:rsidP="002B3243">
      <w:pPr>
        <w:rPr>
          <w:rFonts w:ascii="Arial" w:hAnsi="Arial"/>
        </w:rPr>
      </w:pPr>
      <w:sdt>
        <w:sdtPr>
          <w:rPr>
            <w:rFonts w:ascii="Arial" w:eastAsia="MS Gothic" w:hAnsi="Arial"/>
            <w:sz w:val="40"/>
          </w:rPr>
          <w:id w:val="1768116780"/>
          <w14:checkbox>
            <w14:checked w14:val="0"/>
            <w14:checkedState w14:val="2612" w14:font="MS Gothic"/>
            <w14:uncheckedState w14:val="2610" w14:font="MS Gothic"/>
          </w14:checkbox>
        </w:sdtPr>
        <w:sdtEndPr/>
        <w:sdtContent>
          <w:r w:rsidR="002B3243" w:rsidRPr="00772710">
            <w:rPr>
              <w:rFonts w:ascii="Segoe UI Symbol" w:eastAsia="MS Gothic" w:hAnsi="Segoe UI Symbol" w:cs="Segoe UI Symbol"/>
              <w:sz w:val="40"/>
            </w:rPr>
            <w:t>☐</w:t>
          </w:r>
        </w:sdtContent>
      </w:sdt>
      <w:r w:rsidR="002B3243" w:rsidRPr="00772710">
        <w:rPr>
          <w:rFonts w:ascii="Arial" w:hAnsi="Arial"/>
          <w:color w:val="000000" w:themeColor="text1"/>
        </w:rPr>
        <w:t xml:space="preserve"> Sim, rito com habilitação antecipada        </w:t>
      </w:r>
      <w:sdt>
        <w:sdtPr>
          <w:rPr>
            <w:rFonts w:ascii="Arial" w:eastAsia="MS Gothic" w:hAnsi="Arial"/>
            <w:sz w:val="40"/>
          </w:rPr>
          <w:id w:val="-1788429493"/>
          <w14:checkbox>
            <w14:checked w14:val="1"/>
            <w14:checkedState w14:val="2612" w14:font="MS Gothic"/>
            <w14:uncheckedState w14:val="2610" w14:font="MS Gothic"/>
          </w14:checkbox>
        </w:sdtPr>
        <w:sdtEndPr/>
        <w:sdtContent>
          <w:r w:rsidR="002B3243" w:rsidRPr="00772710">
            <w:rPr>
              <w:rFonts w:ascii="Segoe UI Symbol" w:eastAsia="MS Gothic" w:hAnsi="Segoe UI Symbol" w:cs="Segoe UI Symbol"/>
              <w:sz w:val="40"/>
            </w:rPr>
            <w:t>☒</w:t>
          </w:r>
        </w:sdtContent>
      </w:sdt>
      <w:r w:rsidR="002B3243" w:rsidRPr="00772710">
        <w:rPr>
          <w:rFonts w:ascii="Arial" w:hAnsi="Arial"/>
          <w:color w:val="000000" w:themeColor="text1"/>
        </w:rPr>
        <w:t xml:space="preserve"> Não, rito procedimental comum</w:t>
      </w:r>
      <w:r w:rsidR="002B3243" w:rsidRPr="00772710">
        <w:rPr>
          <w:rFonts w:ascii="Arial" w:hAnsi="Arial"/>
        </w:rPr>
        <w:t xml:space="preserve">  </w:t>
      </w:r>
    </w:p>
    <w:p w14:paraId="615F1B59" w14:textId="77777777" w:rsidR="00772710" w:rsidRPr="00772710" w:rsidRDefault="00772710" w:rsidP="0077271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72710">
        <w:t xml:space="preserve">Benefícios </w:t>
      </w:r>
      <w:bookmarkStart w:id="70" w:name="_Hlk115710411"/>
      <w:r w:rsidRPr="00772710">
        <w:t>para Micro e Pequenas Empresas - MPE</w:t>
      </w:r>
      <w:bookmarkEnd w:id="70"/>
    </w:p>
    <w:p w14:paraId="18A92264" w14:textId="77777777" w:rsidR="00772710" w:rsidRPr="00772710" w:rsidRDefault="00772710" w:rsidP="00772710">
      <w:pPr>
        <w:spacing w:before="240" w:after="240" w:line="288" w:lineRule="auto"/>
        <w:rPr>
          <w:rFonts w:ascii="Arial" w:hAnsi="Arial"/>
        </w:rPr>
      </w:pPr>
      <w:r w:rsidRPr="00772710">
        <w:rPr>
          <w:rFonts w:ascii="Arial" w:hAnsi="Arial"/>
        </w:rPr>
        <w:t xml:space="preserve">Desempate ficto, prazo para regularidade fiscal e direito de preferência  </w:t>
      </w:r>
    </w:p>
    <w:p w14:paraId="2B990FE0" w14:textId="77777777" w:rsidR="00772710" w:rsidRPr="00772710" w:rsidRDefault="00772710" w:rsidP="0077271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72710">
        <w:lastRenderedPageBreak/>
        <w:t>Exigências específicas para a fase de proposta</w:t>
      </w:r>
    </w:p>
    <w:p w14:paraId="2A02CB09" w14:textId="77777777" w:rsidR="00772710" w:rsidRPr="00772710" w:rsidRDefault="00B25E62" w:rsidP="00772710">
      <w:pPr>
        <w:rPr>
          <w:rFonts w:ascii="Arial" w:hAnsi="Arial"/>
        </w:rPr>
      </w:pPr>
      <w:sdt>
        <w:sdtPr>
          <w:rPr>
            <w:rFonts w:ascii="Arial" w:eastAsia="MS Gothic" w:hAnsi="Arial"/>
            <w:sz w:val="40"/>
          </w:rPr>
          <w:id w:val="1705132103"/>
          <w14:checkbox>
            <w14:checked w14:val="0"/>
            <w14:checkedState w14:val="2612" w14:font="MS Gothic"/>
            <w14:uncheckedState w14:val="2610" w14:font="MS Gothic"/>
          </w14:checkbox>
        </w:sdtPr>
        <w:sdtEndPr/>
        <w:sdtContent>
          <w:r w:rsidR="00772710" w:rsidRPr="00772710">
            <w:rPr>
              <w:rFonts w:ascii="Segoe UI Symbol" w:eastAsia="MS Gothic" w:hAnsi="Segoe UI Symbol" w:cs="Segoe UI Symbol"/>
              <w:sz w:val="40"/>
            </w:rPr>
            <w:t>☐</w:t>
          </w:r>
        </w:sdtContent>
      </w:sdt>
      <w:r w:rsidR="00772710" w:rsidRPr="00772710">
        <w:rPr>
          <w:rFonts w:ascii="Arial" w:hAnsi="Arial"/>
          <w:color w:val="000000" w:themeColor="text1"/>
        </w:rPr>
        <w:t xml:space="preserve"> Existem exigências específicas        </w:t>
      </w:r>
      <w:sdt>
        <w:sdtPr>
          <w:rPr>
            <w:rFonts w:ascii="Arial" w:eastAsia="MS Gothic" w:hAnsi="Arial"/>
            <w:sz w:val="40"/>
          </w:rPr>
          <w:id w:val="-1671566960"/>
          <w14:checkbox>
            <w14:checked w14:val="1"/>
            <w14:checkedState w14:val="2612" w14:font="MS Gothic"/>
            <w14:uncheckedState w14:val="2610" w14:font="MS Gothic"/>
          </w14:checkbox>
        </w:sdtPr>
        <w:sdtEndPr/>
        <w:sdtContent>
          <w:r w:rsidR="00772710" w:rsidRPr="00772710">
            <w:rPr>
              <w:rFonts w:ascii="Segoe UI Symbol" w:eastAsia="MS Gothic" w:hAnsi="Segoe UI Symbol" w:cs="Segoe UI Symbol"/>
              <w:sz w:val="40"/>
            </w:rPr>
            <w:t>☒</w:t>
          </w:r>
        </w:sdtContent>
      </w:sdt>
      <w:r w:rsidR="00772710" w:rsidRPr="00772710">
        <w:rPr>
          <w:rFonts w:ascii="Arial" w:hAnsi="Arial"/>
          <w:color w:val="000000" w:themeColor="text1"/>
        </w:rPr>
        <w:t xml:space="preserve"> Não se aplica o item</w:t>
      </w:r>
    </w:p>
    <w:p w14:paraId="4833D6C2" w14:textId="4E194C52" w:rsidR="00772710" w:rsidRPr="00772710" w:rsidRDefault="00772710" w:rsidP="00772710">
      <w:pPr>
        <w:pStyle w:val="Tpico3"/>
        <w:numPr>
          <w:ilvl w:val="0"/>
          <w:numId w:val="0"/>
        </w:numPr>
        <w:tabs>
          <w:tab w:val="left" w:pos="284"/>
        </w:tabs>
        <w:suppressAutoHyphens w:val="0"/>
      </w:pPr>
      <w:r w:rsidRPr="00772710">
        <w:t>Há necessidade de amostra para o julgamento das propostas?</w:t>
      </w:r>
    </w:p>
    <w:p w14:paraId="07C2BD0D" w14:textId="77777777" w:rsidR="00772710" w:rsidRPr="00772710" w:rsidRDefault="00B25E62" w:rsidP="00772710">
      <w:pPr>
        <w:rPr>
          <w:rFonts w:ascii="Arial" w:hAnsi="Arial"/>
        </w:rPr>
      </w:pPr>
      <w:sdt>
        <w:sdtPr>
          <w:rPr>
            <w:rFonts w:ascii="Arial" w:eastAsia="MS Gothic" w:hAnsi="Arial"/>
            <w:sz w:val="40"/>
          </w:rPr>
          <w:id w:val="-1540273653"/>
          <w14:checkbox>
            <w14:checked w14:val="0"/>
            <w14:checkedState w14:val="2612" w14:font="MS Gothic"/>
            <w14:uncheckedState w14:val="2610" w14:font="MS Gothic"/>
          </w14:checkbox>
        </w:sdtPr>
        <w:sdtEndPr/>
        <w:sdtContent>
          <w:r w:rsidR="00772710" w:rsidRPr="00772710">
            <w:rPr>
              <w:rFonts w:ascii="Segoe UI Symbol" w:eastAsia="MS Gothic" w:hAnsi="Segoe UI Symbol" w:cs="Segoe UI Symbol"/>
              <w:sz w:val="40"/>
            </w:rPr>
            <w:t>☐</w:t>
          </w:r>
        </w:sdtContent>
      </w:sdt>
      <w:r w:rsidR="00772710" w:rsidRPr="00772710">
        <w:rPr>
          <w:rFonts w:ascii="Arial" w:hAnsi="Arial"/>
        </w:rPr>
        <w:t xml:space="preserve"> Sim      </w:t>
      </w:r>
      <w:sdt>
        <w:sdtPr>
          <w:rPr>
            <w:rFonts w:ascii="Arial" w:eastAsia="MS Gothic" w:hAnsi="Arial"/>
            <w:sz w:val="40"/>
          </w:rPr>
          <w:id w:val="-754133071"/>
          <w14:checkbox>
            <w14:checked w14:val="1"/>
            <w14:checkedState w14:val="2612" w14:font="MS Gothic"/>
            <w14:uncheckedState w14:val="2610" w14:font="MS Gothic"/>
          </w14:checkbox>
        </w:sdtPr>
        <w:sdtEndPr/>
        <w:sdtContent>
          <w:r w:rsidR="00772710" w:rsidRPr="00772710">
            <w:rPr>
              <w:rFonts w:ascii="Segoe UI Symbol" w:eastAsia="MS Gothic" w:hAnsi="Segoe UI Symbol" w:cs="Segoe UI Symbol"/>
              <w:sz w:val="40"/>
            </w:rPr>
            <w:t>☒</w:t>
          </w:r>
        </w:sdtContent>
      </w:sdt>
      <w:r w:rsidR="00772710" w:rsidRPr="00772710">
        <w:rPr>
          <w:rFonts w:ascii="Arial" w:hAnsi="Arial"/>
        </w:rPr>
        <w:t xml:space="preserve"> Não   </w:t>
      </w:r>
    </w:p>
    <w:p w14:paraId="2138761B" w14:textId="77777777" w:rsidR="00772710" w:rsidRPr="00772710" w:rsidRDefault="00772710" w:rsidP="00772710">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772710">
        <w:t>Exigências específicas para a fase de habilitação</w:t>
      </w:r>
    </w:p>
    <w:p w14:paraId="0E17BA5C" w14:textId="77777777" w:rsidR="00772710" w:rsidRPr="00772710" w:rsidRDefault="00B25E62" w:rsidP="00772710">
      <w:pPr>
        <w:rPr>
          <w:rFonts w:ascii="Arial" w:hAnsi="Arial"/>
          <w:color w:val="000000" w:themeColor="text1"/>
        </w:rPr>
      </w:pPr>
      <w:sdt>
        <w:sdtPr>
          <w:rPr>
            <w:rFonts w:ascii="Arial" w:eastAsia="MS Gothic" w:hAnsi="Arial"/>
            <w:sz w:val="40"/>
          </w:rPr>
          <w:id w:val="-1490244473"/>
          <w14:checkbox>
            <w14:checked w14:val="1"/>
            <w14:checkedState w14:val="2612" w14:font="MS Gothic"/>
            <w14:uncheckedState w14:val="2610" w14:font="MS Gothic"/>
          </w14:checkbox>
        </w:sdtPr>
        <w:sdtEndPr/>
        <w:sdtContent>
          <w:r w:rsidR="00772710" w:rsidRPr="00772710">
            <w:rPr>
              <w:rFonts w:ascii="Segoe UI Symbol" w:eastAsia="MS Gothic" w:hAnsi="Segoe UI Symbol" w:cs="Segoe UI Symbol"/>
              <w:sz w:val="40"/>
            </w:rPr>
            <w:t>☒</w:t>
          </w:r>
        </w:sdtContent>
      </w:sdt>
      <w:r w:rsidR="00772710" w:rsidRPr="00772710">
        <w:rPr>
          <w:rFonts w:ascii="Arial" w:hAnsi="Arial"/>
          <w:color w:val="000000" w:themeColor="text1"/>
        </w:rPr>
        <w:t xml:space="preserve"> Existem exigências específicas        </w:t>
      </w:r>
      <w:sdt>
        <w:sdtPr>
          <w:rPr>
            <w:rFonts w:ascii="Arial" w:eastAsia="MS Gothic" w:hAnsi="Arial"/>
            <w:sz w:val="40"/>
          </w:rPr>
          <w:id w:val="-376781050"/>
          <w14:checkbox>
            <w14:checked w14:val="0"/>
            <w14:checkedState w14:val="2612" w14:font="MS Gothic"/>
            <w14:uncheckedState w14:val="2610" w14:font="MS Gothic"/>
          </w14:checkbox>
        </w:sdtPr>
        <w:sdtEndPr/>
        <w:sdtContent>
          <w:r w:rsidR="00772710" w:rsidRPr="00772710">
            <w:rPr>
              <w:rFonts w:ascii="Segoe UI Symbol" w:eastAsia="MS Gothic" w:hAnsi="Segoe UI Symbol" w:cs="Segoe UI Symbol"/>
              <w:sz w:val="40"/>
            </w:rPr>
            <w:t>☐</w:t>
          </w:r>
        </w:sdtContent>
      </w:sdt>
      <w:r w:rsidR="00772710" w:rsidRPr="00772710">
        <w:rPr>
          <w:rFonts w:ascii="Arial" w:hAnsi="Arial"/>
          <w:color w:val="000000" w:themeColor="text1"/>
        </w:rPr>
        <w:t xml:space="preserve"> Não se aplica o item</w:t>
      </w:r>
      <w:r w:rsidR="00772710" w:rsidRPr="00772710">
        <w:rPr>
          <w:rFonts w:ascii="Arial" w:hAnsi="Arial"/>
        </w:rPr>
        <w:t xml:space="preserve"> </w:t>
      </w:r>
    </w:p>
    <w:p w14:paraId="3F551903" w14:textId="77777777" w:rsidR="00772710" w:rsidRPr="00772710" w:rsidRDefault="00772710" w:rsidP="00772710">
      <w:pPr>
        <w:pStyle w:val="Tpico3"/>
        <w:numPr>
          <w:ilvl w:val="0"/>
          <w:numId w:val="0"/>
        </w:numPr>
        <w:suppressAutoHyphens w:val="0"/>
      </w:pPr>
      <w:r w:rsidRPr="00772710">
        <w:t>Qualificação econômico-financeira:</w:t>
      </w:r>
    </w:p>
    <w:p w14:paraId="3EAD6DC5" w14:textId="77777777" w:rsidR="00772710" w:rsidRPr="00772710" w:rsidRDefault="00772710" w:rsidP="00772710">
      <w:pPr>
        <w:tabs>
          <w:tab w:val="left" w:pos="0"/>
        </w:tabs>
        <w:autoSpaceDE w:val="0"/>
        <w:adjustRightInd w:val="0"/>
        <w:spacing w:before="120"/>
        <w:jc w:val="both"/>
        <w:rPr>
          <w:rFonts w:ascii="Arial" w:hAnsi="Arial"/>
        </w:rPr>
      </w:pPr>
      <w:r w:rsidRPr="00772710">
        <w:rPr>
          <w:rFonts w:ascii="Arial" w:hAnsi="Arial"/>
        </w:rPr>
        <w:t>Certidão negativa de feitos sobre falência expedida pelo distribuidor da sede do licitante, conforme art. 69, II, da Lei nº 14.133/21.</w:t>
      </w:r>
    </w:p>
    <w:p w14:paraId="0EC16A95" w14:textId="1E58E4B4" w:rsidR="007F2F69" w:rsidRPr="00772710" w:rsidRDefault="00772710" w:rsidP="00772710">
      <w:pPr>
        <w:spacing w:before="120"/>
        <w:jc w:val="both"/>
        <w:rPr>
          <w:rFonts w:ascii="Arial" w:eastAsia="Calibri" w:hAnsi="Arial"/>
          <w:b/>
          <w:bCs/>
          <w:color w:val="000000" w:themeColor="text1"/>
          <w:lang w:eastAsia="en-US"/>
        </w:rPr>
      </w:pPr>
      <w:r w:rsidRPr="00772710">
        <w:rPr>
          <w:rFonts w:ascii="Arial" w:hAnsi="Arial"/>
        </w:rPr>
        <w:t>A qualificação econômico-financeira é um requisito fundamental e de fácil obtenção, utilizado para verificar a saúde financeira mínima da empresa contratada</w:t>
      </w:r>
    </w:p>
    <w:p w14:paraId="44CAD17F" w14:textId="77777777" w:rsidR="0053711D" w:rsidRPr="0053711D" w:rsidRDefault="0053711D" w:rsidP="0053711D">
      <w:pPr>
        <w:pStyle w:val="Tpico3"/>
        <w:numPr>
          <w:ilvl w:val="0"/>
          <w:numId w:val="0"/>
        </w:numPr>
        <w:suppressAutoHyphens w:val="0"/>
      </w:pPr>
      <w:bookmarkStart w:id="71" w:name="_Hlk115692419"/>
      <w:r w:rsidRPr="0053711D">
        <w:t>Inscrição em entidade profissional</w:t>
      </w:r>
      <w:bookmarkEnd w:id="71"/>
    </w:p>
    <w:p w14:paraId="33D3C383" w14:textId="77777777" w:rsidR="0053711D" w:rsidRPr="0053711D" w:rsidRDefault="00B25E62" w:rsidP="0053711D">
      <w:pPr>
        <w:spacing w:after="240"/>
        <w:rPr>
          <w:rFonts w:ascii="Arial" w:hAnsi="Arial"/>
        </w:rPr>
      </w:pPr>
      <w:sdt>
        <w:sdtPr>
          <w:rPr>
            <w:rFonts w:ascii="Arial" w:eastAsia="MS Gothic" w:hAnsi="Arial"/>
            <w:sz w:val="40"/>
          </w:rPr>
          <w:id w:val="125362052"/>
          <w14:checkbox>
            <w14:checked w14:val="1"/>
            <w14:checkedState w14:val="2612" w14:font="MS Gothic"/>
            <w14:uncheckedState w14:val="2610" w14:font="MS Gothic"/>
          </w14:checkbox>
        </w:sdtPr>
        <w:sdtEndPr/>
        <w:sdtContent>
          <w:r w:rsidR="0053711D" w:rsidRPr="0053711D">
            <w:rPr>
              <w:rFonts w:ascii="Segoe UI Symbol" w:eastAsia="MS Gothic" w:hAnsi="Segoe UI Symbol" w:cs="Segoe UI Symbol"/>
              <w:sz w:val="40"/>
            </w:rPr>
            <w:t>☒</w:t>
          </w:r>
        </w:sdtContent>
      </w:sdt>
      <w:r w:rsidR="0053711D" w:rsidRPr="0053711D">
        <w:rPr>
          <w:rFonts w:ascii="Arial" w:hAnsi="Arial"/>
        </w:rPr>
        <w:t xml:space="preserve"> Sim      </w:t>
      </w:r>
      <w:sdt>
        <w:sdtPr>
          <w:rPr>
            <w:rFonts w:ascii="Arial" w:eastAsia="MS Gothic" w:hAnsi="Arial"/>
            <w:sz w:val="40"/>
          </w:rPr>
          <w:id w:val="780929470"/>
          <w14:checkbox>
            <w14:checked w14:val="0"/>
            <w14:checkedState w14:val="2612" w14:font="MS Gothic"/>
            <w14:uncheckedState w14:val="2610" w14:font="MS Gothic"/>
          </w14:checkbox>
        </w:sdtPr>
        <w:sdtEndPr/>
        <w:sdtContent>
          <w:r w:rsidR="0053711D" w:rsidRPr="0053711D">
            <w:rPr>
              <w:rFonts w:ascii="Segoe UI Symbol" w:eastAsia="MS Gothic" w:hAnsi="Segoe UI Symbol" w:cs="Segoe UI Symbol"/>
              <w:sz w:val="40"/>
            </w:rPr>
            <w:t>☐</w:t>
          </w:r>
        </w:sdtContent>
      </w:sdt>
      <w:r w:rsidR="0053711D" w:rsidRPr="0053711D">
        <w:rPr>
          <w:rFonts w:ascii="Arial" w:hAnsi="Arial"/>
        </w:rPr>
        <w:t xml:space="preserve"> Não </w:t>
      </w:r>
    </w:p>
    <w:p w14:paraId="5E005247" w14:textId="77777777" w:rsidR="0053711D" w:rsidRPr="0053711D" w:rsidRDefault="0053711D" w:rsidP="0053711D">
      <w:pPr>
        <w:pStyle w:val="Expandido"/>
        <w:ind w:left="0"/>
        <w:rPr>
          <w:rFonts w:ascii="Arial" w:hAnsi="Arial" w:cs="Arial"/>
          <w:color w:val="auto"/>
          <w:sz w:val="24"/>
        </w:rPr>
      </w:pPr>
      <w:r w:rsidRPr="0053711D">
        <w:rPr>
          <w:rFonts w:ascii="Arial" w:hAnsi="Arial" w:cs="Arial"/>
          <w:color w:val="auto"/>
          <w:sz w:val="24"/>
        </w:rPr>
        <w:t>CREA - Conselho Regional de Engenharia e Agronomia ou CAU - Conselho de Arquitetura e Urbanismo.</w:t>
      </w:r>
    </w:p>
    <w:p w14:paraId="4D6157E4" w14:textId="77777777" w:rsidR="0053711D" w:rsidRPr="0053711D" w:rsidRDefault="0053711D" w:rsidP="0053711D">
      <w:pPr>
        <w:pStyle w:val="Quebras"/>
      </w:pPr>
      <w:r w:rsidRPr="0053711D">
        <w:t xml:space="preserve">     </w:t>
      </w:r>
    </w:p>
    <w:p w14:paraId="2A75A776" w14:textId="77777777" w:rsidR="0053711D" w:rsidRPr="0053711D" w:rsidRDefault="0053711D" w:rsidP="0053711D">
      <w:pPr>
        <w:pStyle w:val="Tpico3"/>
        <w:numPr>
          <w:ilvl w:val="0"/>
          <w:numId w:val="0"/>
        </w:numPr>
        <w:suppressAutoHyphens w:val="0"/>
      </w:pPr>
      <w:bookmarkStart w:id="72" w:name="_Hlk115694930"/>
      <w:r w:rsidRPr="0053711D">
        <w:t>Será exigido atestado de capacidade técnico-operacional</w:t>
      </w:r>
      <w:bookmarkEnd w:id="72"/>
      <w:r w:rsidRPr="0053711D">
        <w:t>?</w:t>
      </w:r>
    </w:p>
    <w:p w14:paraId="29DFCCD5" w14:textId="7EA62757" w:rsidR="00772710" w:rsidRPr="0053711D" w:rsidRDefault="00B25E62" w:rsidP="0053711D">
      <w:pPr>
        <w:spacing w:line="360" w:lineRule="atLeast"/>
        <w:jc w:val="both"/>
        <w:rPr>
          <w:rFonts w:ascii="Arial" w:eastAsia="Calibri" w:hAnsi="Arial"/>
          <w:b/>
          <w:bCs/>
          <w:color w:val="000000" w:themeColor="text1"/>
          <w:lang w:eastAsia="en-US"/>
        </w:rPr>
      </w:pPr>
      <w:sdt>
        <w:sdtPr>
          <w:rPr>
            <w:rFonts w:ascii="Arial" w:eastAsia="MS Gothic" w:hAnsi="Arial"/>
            <w:sz w:val="40"/>
          </w:rPr>
          <w:id w:val="-294517583"/>
          <w14:checkbox>
            <w14:checked w14:val="1"/>
            <w14:checkedState w14:val="2612" w14:font="MS Gothic"/>
            <w14:uncheckedState w14:val="2610" w14:font="MS Gothic"/>
          </w14:checkbox>
        </w:sdtPr>
        <w:sdtEndPr/>
        <w:sdtContent>
          <w:r w:rsidR="0053711D" w:rsidRPr="0053711D">
            <w:rPr>
              <w:rFonts w:ascii="Segoe UI Symbol" w:eastAsia="MS Gothic" w:hAnsi="Segoe UI Symbol" w:cs="Segoe UI Symbol"/>
              <w:sz w:val="40"/>
            </w:rPr>
            <w:t>☒</w:t>
          </w:r>
        </w:sdtContent>
      </w:sdt>
      <w:r w:rsidR="0053711D" w:rsidRPr="0053711D">
        <w:rPr>
          <w:rFonts w:ascii="Arial" w:hAnsi="Arial"/>
        </w:rPr>
        <w:t xml:space="preserve"> Sim      </w:t>
      </w:r>
      <w:sdt>
        <w:sdtPr>
          <w:rPr>
            <w:rFonts w:ascii="Arial" w:eastAsia="MS Gothic" w:hAnsi="Arial"/>
            <w:sz w:val="40"/>
          </w:rPr>
          <w:id w:val="1250077373"/>
          <w14:checkbox>
            <w14:checked w14:val="0"/>
            <w14:checkedState w14:val="2612" w14:font="MS Gothic"/>
            <w14:uncheckedState w14:val="2610" w14:font="MS Gothic"/>
          </w14:checkbox>
        </w:sdtPr>
        <w:sdtEndPr/>
        <w:sdtContent>
          <w:r w:rsidR="0053711D" w:rsidRPr="0053711D">
            <w:rPr>
              <w:rFonts w:ascii="Segoe UI Symbol" w:eastAsia="MS Gothic" w:hAnsi="Segoe UI Symbol" w:cs="Segoe UI Symbol"/>
              <w:sz w:val="40"/>
            </w:rPr>
            <w:t>☐</w:t>
          </w:r>
        </w:sdtContent>
      </w:sdt>
      <w:r w:rsidR="0053711D" w:rsidRPr="0053711D">
        <w:rPr>
          <w:rFonts w:ascii="Arial" w:hAnsi="Arial"/>
        </w:rPr>
        <w:t xml:space="preserve"> Não    </w:t>
      </w:r>
    </w:p>
    <w:p w14:paraId="015718B2" w14:textId="77777777" w:rsidR="0053711D" w:rsidRPr="00087C56" w:rsidRDefault="0053711D" w:rsidP="0053711D">
      <w:pPr>
        <w:pStyle w:val="Tpico4"/>
        <w:numPr>
          <w:ilvl w:val="0"/>
          <w:numId w:val="0"/>
        </w:numPr>
        <w:suppressAutoHyphens w:val="0"/>
        <w:rPr>
          <w:b/>
          <w:bCs/>
        </w:rPr>
      </w:pPr>
      <w:r w:rsidRPr="00166C9E">
        <w:rPr>
          <w:b/>
          <w:bCs/>
        </w:rPr>
        <w:t>Requisito mínimo do atestado de capacidade técnico-operacional:</w:t>
      </w:r>
    </w:p>
    <w:p w14:paraId="055B2841" w14:textId="77777777" w:rsidR="0053711D" w:rsidRPr="00533E84" w:rsidRDefault="0053711D" w:rsidP="0053711D">
      <w:pPr>
        <w:pStyle w:val="Corpodetexto21"/>
        <w:tabs>
          <w:tab w:val="left" w:pos="360"/>
        </w:tabs>
        <w:spacing w:before="220"/>
        <w:rPr>
          <w:b/>
          <w:bCs/>
          <w:color w:val="auto"/>
          <w:szCs w:val="24"/>
          <w:u w:val="single"/>
        </w:rPr>
      </w:pPr>
      <w:r w:rsidRPr="00216BE2">
        <w:rPr>
          <w:color w:val="auto"/>
          <w:szCs w:val="24"/>
        </w:rPr>
        <w:t xml:space="preserve">Comprovação de 1 (um) ou mais atestado(s) de capacidade técnica, expedido(s) por pessoa(s) jurídica(s) de direito público ou privado, devidamente registrado na entidade profissional competente em nome da licitante, demonstrando que executou serviços de complexidade tecnológica e operacional equivalente ou superior ao objeto desta contratação, especialmente a </w:t>
      </w:r>
      <w:r w:rsidRPr="00216BE2">
        <w:rPr>
          <w:b/>
          <w:bCs/>
          <w:color w:val="auto"/>
          <w:szCs w:val="24"/>
          <w:u w:val="single"/>
        </w:rPr>
        <w:t xml:space="preserve">comprovação de execução no mínimo de: </w:t>
      </w:r>
    </w:p>
    <w:p w14:paraId="1BAE1DDE" w14:textId="77777777" w:rsidR="00F4620E" w:rsidRPr="002768CD" w:rsidRDefault="00F4620E" w:rsidP="00F4620E">
      <w:pPr>
        <w:pStyle w:val="Tpico4"/>
        <w:numPr>
          <w:ilvl w:val="0"/>
          <w:numId w:val="57"/>
        </w:numPr>
        <w:suppressAutoHyphens w:val="0"/>
        <w:spacing w:before="120"/>
        <w:ind w:left="714" w:hanging="357"/>
        <w:rPr>
          <w:b/>
          <w:bCs/>
        </w:rPr>
      </w:pPr>
      <w:r w:rsidRPr="002768CD">
        <w:t xml:space="preserve">Fornecimento e/ou instalação de extintores de incêndio, independentemente do tipo de agente extintor ou capacidade da carga: </w:t>
      </w:r>
      <w:r w:rsidRPr="002768CD">
        <w:rPr>
          <w:b/>
          <w:bCs/>
        </w:rPr>
        <w:t>100 (cem) unidades;</w:t>
      </w:r>
    </w:p>
    <w:p w14:paraId="01BC88B2" w14:textId="77777777" w:rsidR="00F4620E" w:rsidRPr="002768CD" w:rsidRDefault="00F4620E" w:rsidP="00F4620E">
      <w:pPr>
        <w:pStyle w:val="Tpico4"/>
        <w:numPr>
          <w:ilvl w:val="0"/>
          <w:numId w:val="0"/>
        </w:numPr>
        <w:spacing w:before="360"/>
        <w:ind w:left="714"/>
        <w:rPr>
          <w:b/>
          <w:bCs/>
        </w:rPr>
      </w:pPr>
    </w:p>
    <w:p w14:paraId="38D4CD3C" w14:textId="77777777" w:rsidR="00F4620E" w:rsidRPr="002768CD" w:rsidRDefault="00F4620E" w:rsidP="00F4620E">
      <w:pPr>
        <w:pStyle w:val="Tpico4"/>
        <w:numPr>
          <w:ilvl w:val="0"/>
          <w:numId w:val="57"/>
        </w:numPr>
        <w:suppressAutoHyphens w:val="0"/>
        <w:spacing w:before="360"/>
        <w:ind w:left="714" w:hanging="357"/>
        <w:rPr>
          <w:b/>
          <w:bCs/>
        </w:rPr>
      </w:pPr>
      <w:r w:rsidRPr="002768CD">
        <w:lastRenderedPageBreak/>
        <w:t xml:space="preserve">Fornecimento e/ou instalação de placas de sinalização de emergência (ou sistemas equivalentes de sinalização de emergência): </w:t>
      </w:r>
      <w:r w:rsidRPr="002768CD">
        <w:rPr>
          <w:b/>
          <w:bCs/>
        </w:rPr>
        <w:t>50 (cinquenta) unidades;</w:t>
      </w:r>
    </w:p>
    <w:p w14:paraId="56D255F5" w14:textId="77777777" w:rsidR="00F4620E" w:rsidRPr="002768CD" w:rsidRDefault="00F4620E" w:rsidP="00F4620E">
      <w:pPr>
        <w:pStyle w:val="Tpico4"/>
        <w:numPr>
          <w:ilvl w:val="0"/>
          <w:numId w:val="0"/>
        </w:numPr>
        <w:spacing w:before="120"/>
        <w:ind w:left="714"/>
      </w:pPr>
    </w:p>
    <w:p w14:paraId="5E387CB5" w14:textId="77777777" w:rsidR="00F4620E" w:rsidRPr="002768CD" w:rsidRDefault="00F4620E" w:rsidP="00F4620E">
      <w:pPr>
        <w:pStyle w:val="Tpico4"/>
        <w:numPr>
          <w:ilvl w:val="0"/>
          <w:numId w:val="57"/>
        </w:numPr>
        <w:suppressAutoHyphens w:val="0"/>
        <w:spacing w:before="360"/>
        <w:ind w:left="714" w:hanging="357"/>
        <w:rPr>
          <w:b/>
          <w:bCs/>
        </w:rPr>
      </w:pPr>
      <w:r w:rsidRPr="002768CD">
        <w:t xml:space="preserve">Fornecimento e/ou instalação de luminárias, blocos de iluminação, refletores ou similares: </w:t>
      </w:r>
      <w:r w:rsidRPr="002768CD">
        <w:rPr>
          <w:b/>
          <w:bCs/>
        </w:rPr>
        <w:t>50 (cinquenta) unidades;</w:t>
      </w:r>
    </w:p>
    <w:p w14:paraId="38150A64" w14:textId="77777777" w:rsidR="00F4620E" w:rsidRPr="002768CD" w:rsidRDefault="00F4620E" w:rsidP="00F4620E">
      <w:pPr>
        <w:pStyle w:val="Tpico4"/>
        <w:numPr>
          <w:ilvl w:val="0"/>
          <w:numId w:val="0"/>
        </w:numPr>
        <w:spacing w:before="120"/>
        <w:ind w:left="714"/>
      </w:pPr>
    </w:p>
    <w:p w14:paraId="1A3C619E" w14:textId="77777777" w:rsidR="00F4620E" w:rsidRPr="002768CD" w:rsidRDefault="00F4620E" w:rsidP="00F4620E">
      <w:pPr>
        <w:pStyle w:val="Tpico4"/>
        <w:numPr>
          <w:ilvl w:val="0"/>
          <w:numId w:val="57"/>
        </w:numPr>
        <w:suppressAutoHyphens w:val="0"/>
        <w:spacing w:before="120"/>
        <w:ind w:left="714" w:hanging="357"/>
        <w:rPr>
          <w:b/>
          <w:bCs/>
        </w:rPr>
      </w:pPr>
      <w:r w:rsidRPr="002768CD">
        <w:t xml:space="preserve">Execução, instalação ou adequação de sistemas de hidrantes ou </w:t>
      </w:r>
      <w:proofErr w:type="spellStart"/>
      <w:r w:rsidRPr="002768CD">
        <w:t>mangotinhos</w:t>
      </w:r>
      <w:proofErr w:type="spellEnd"/>
      <w:r w:rsidRPr="002768CD">
        <w:t xml:space="preserve"> para combate a incêndio: </w:t>
      </w:r>
      <w:r w:rsidRPr="002768CD">
        <w:rPr>
          <w:b/>
          <w:bCs/>
        </w:rPr>
        <w:t>10 (dez) conjuntos;</w:t>
      </w:r>
    </w:p>
    <w:p w14:paraId="1979A239" w14:textId="77777777" w:rsidR="00F4620E" w:rsidRPr="002768CD" w:rsidRDefault="00F4620E" w:rsidP="00F4620E">
      <w:pPr>
        <w:pStyle w:val="Tpico4"/>
        <w:numPr>
          <w:ilvl w:val="0"/>
          <w:numId w:val="0"/>
        </w:numPr>
        <w:spacing w:before="120"/>
        <w:rPr>
          <w:b/>
          <w:bCs/>
        </w:rPr>
      </w:pPr>
    </w:p>
    <w:p w14:paraId="6A51248B" w14:textId="77777777" w:rsidR="00F4620E" w:rsidRPr="002768CD" w:rsidRDefault="00F4620E" w:rsidP="00F4620E">
      <w:pPr>
        <w:pStyle w:val="Tpico4"/>
        <w:numPr>
          <w:ilvl w:val="0"/>
          <w:numId w:val="57"/>
        </w:numPr>
        <w:suppressAutoHyphens w:val="0"/>
        <w:spacing w:before="120"/>
        <w:ind w:left="714" w:hanging="357"/>
      </w:pPr>
      <w:r w:rsidRPr="002768CD">
        <w:t xml:space="preserve">Execução de Central de GLP completa: </w:t>
      </w:r>
      <w:r w:rsidRPr="002768CD">
        <w:rPr>
          <w:b/>
          <w:bCs/>
        </w:rPr>
        <w:t>01 (uma) unidade;</w:t>
      </w:r>
    </w:p>
    <w:p w14:paraId="45F3DF68" w14:textId="77777777" w:rsidR="00F4620E" w:rsidRPr="002768CD" w:rsidRDefault="00F4620E" w:rsidP="00F4620E">
      <w:pPr>
        <w:pStyle w:val="Tpico4"/>
        <w:numPr>
          <w:ilvl w:val="0"/>
          <w:numId w:val="0"/>
        </w:numPr>
        <w:spacing w:before="120"/>
      </w:pPr>
    </w:p>
    <w:p w14:paraId="37CE7CBD" w14:textId="77777777" w:rsidR="00F4620E" w:rsidRPr="002768CD" w:rsidRDefault="00F4620E" w:rsidP="00F4620E">
      <w:pPr>
        <w:pStyle w:val="Tpico4"/>
        <w:numPr>
          <w:ilvl w:val="0"/>
          <w:numId w:val="57"/>
        </w:numPr>
        <w:suppressAutoHyphens w:val="0"/>
        <w:spacing w:before="120"/>
        <w:ind w:left="714" w:hanging="357"/>
      </w:pPr>
      <w:r w:rsidRPr="002768CD">
        <w:t xml:space="preserve">Fornecimento e/ou instalação de para-raios, inclusive hastes de aterramento: </w:t>
      </w:r>
      <w:r w:rsidRPr="002768CD">
        <w:rPr>
          <w:b/>
          <w:bCs/>
        </w:rPr>
        <w:t xml:space="preserve">01 (uma) unidade. </w:t>
      </w:r>
    </w:p>
    <w:p w14:paraId="72748747" w14:textId="77777777" w:rsidR="0053711D" w:rsidRPr="004F1C2E" w:rsidRDefault="0053711D" w:rsidP="0053711D">
      <w:pPr>
        <w:pStyle w:val="Tpico4"/>
        <w:numPr>
          <w:ilvl w:val="0"/>
          <w:numId w:val="0"/>
        </w:numPr>
        <w:ind w:left="907" w:hanging="907"/>
        <w:rPr>
          <w:b/>
          <w:bCs/>
        </w:rPr>
      </w:pPr>
    </w:p>
    <w:p w14:paraId="7B769FB5" w14:textId="77777777" w:rsidR="0053711D" w:rsidRPr="007D2E44" w:rsidRDefault="0053711D" w:rsidP="0053711D">
      <w:pPr>
        <w:pStyle w:val="Tpico4"/>
        <w:numPr>
          <w:ilvl w:val="0"/>
          <w:numId w:val="0"/>
        </w:numPr>
      </w:pPr>
      <w:r w:rsidRPr="007D2E44">
        <w:t>Serão aceitos atestados que comprovem serviços equivalentes ou tecnicamente similares aos acima relacionados, desde que evidenciem a aptidão da licitante para a execução do objeto licitado. A Administração poderá promover diligências para verificar a autenticidade e a suficiência das informações constantes na documentação apresentada.</w:t>
      </w:r>
    </w:p>
    <w:p w14:paraId="10D9D8C5" w14:textId="77777777" w:rsidR="0053711D" w:rsidRDefault="0053711D" w:rsidP="0053711D">
      <w:pPr>
        <w:pStyle w:val="Tpico4"/>
        <w:numPr>
          <w:ilvl w:val="0"/>
          <w:numId w:val="0"/>
        </w:numPr>
      </w:pPr>
    </w:p>
    <w:p w14:paraId="105DB458" w14:textId="3E8F1989" w:rsidR="0053711D" w:rsidRPr="0006617D" w:rsidRDefault="0053711D" w:rsidP="00BA6A96">
      <w:pPr>
        <w:pStyle w:val="Tpico4"/>
        <w:numPr>
          <w:ilvl w:val="0"/>
          <w:numId w:val="0"/>
        </w:numPr>
        <w:suppressAutoHyphens w:val="0"/>
        <w:spacing w:line="240" w:lineRule="auto"/>
        <w:rPr>
          <w:b/>
          <w:bCs/>
        </w:rPr>
      </w:pPr>
      <w:r w:rsidRPr="0006617D">
        <w:rPr>
          <w:b/>
          <w:bCs/>
        </w:rPr>
        <w:t>Será admitida a utilização por atestado do subcontratado?</w:t>
      </w:r>
    </w:p>
    <w:p w14:paraId="75DC3EFA" w14:textId="77777777" w:rsidR="0053711D" w:rsidRPr="0053711D" w:rsidRDefault="00B25E62" w:rsidP="00BA6A96">
      <w:pPr>
        <w:rPr>
          <w:rFonts w:ascii="Arial" w:hAnsi="Arial"/>
          <w:color w:val="FFFFFF" w:themeColor="background1"/>
        </w:rPr>
      </w:pPr>
      <w:sdt>
        <w:sdtPr>
          <w:rPr>
            <w:rFonts w:ascii="Arial" w:eastAsia="MS Gothic" w:hAnsi="Arial"/>
            <w:sz w:val="40"/>
          </w:rPr>
          <w:id w:val="-253668491"/>
          <w14:checkbox>
            <w14:checked w14:val="0"/>
            <w14:checkedState w14:val="2612" w14:font="MS Gothic"/>
            <w14:uncheckedState w14:val="2610" w14:font="MS Gothic"/>
          </w14:checkbox>
        </w:sdtPr>
        <w:sdtEndPr/>
        <w:sdtContent>
          <w:r w:rsidR="0053711D" w:rsidRPr="0053711D">
            <w:rPr>
              <w:rFonts w:ascii="Segoe UI Symbol" w:eastAsia="MS Gothic" w:hAnsi="Segoe UI Symbol" w:cs="Segoe UI Symbol"/>
              <w:sz w:val="40"/>
            </w:rPr>
            <w:t>☐</w:t>
          </w:r>
        </w:sdtContent>
      </w:sdt>
      <w:r w:rsidR="0053711D" w:rsidRPr="0053711D">
        <w:rPr>
          <w:rFonts w:ascii="Arial" w:hAnsi="Arial"/>
        </w:rPr>
        <w:t xml:space="preserve"> Sim      </w:t>
      </w:r>
      <w:sdt>
        <w:sdtPr>
          <w:rPr>
            <w:rFonts w:ascii="Arial" w:eastAsia="MS Gothic" w:hAnsi="Arial"/>
            <w:sz w:val="40"/>
          </w:rPr>
          <w:id w:val="137930052"/>
          <w14:checkbox>
            <w14:checked w14:val="1"/>
            <w14:checkedState w14:val="2612" w14:font="MS Gothic"/>
            <w14:uncheckedState w14:val="2610" w14:font="MS Gothic"/>
          </w14:checkbox>
        </w:sdtPr>
        <w:sdtEndPr/>
        <w:sdtContent>
          <w:r w:rsidR="0053711D" w:rsidRPr="0053711D">
            <w:rPr>
              <w:rFonts w:ascii="Segoe UI Symbol" w:eastAsia="MS Gothic" w:hAnsi="Segoe UI Symbol" w:cs="Segoe UI Symbol"/>
              <w:sz w:val="40"/>
            </w:rPr>
            <w:t>☒</w:t>
          </w:r>
        </w:sdtContent>
      </w:sdt>
      <w:r w:rsidR="0053711D" w:rsidRPr="0053711D">
        <w:rPr>
          <w:rFonts w:ascii="Arial" w:hAnsi="Arial"/>
        </w:rPr>
        <w:t xml:space="preserve"> </w:t>
      </w:r>
      <w:bookmarkStart w:id="73" w:name="_Hlk130219093"/>
      <w:r w:rsidR="0053711D" w:rsidRPr="0053711D">
        <w:rPr>
          <w:rFonts w:ascii="Arial" w:hAnsi="Arial"/>
        </w:rPr>
        <w:t xml:space="preserve">Não   </w:t>
      </w:r>
    </w:p>
    <w:bookmarkEnd w:id="73"/>
    <w:p w14:paraId="5B8111CF" w14:textId="77777777" w:rsidR="0053711D" w:rsidRPr="0053711D" w:rsidRDefault="0053711D" w:rsidP="00B6764C">
      <w:pPr>
        <w:pStyle w:val="Tpico4"/>
        <w:numPr>
          <w:ilvl w:val="0"/>
          <w:numId w:val="0"/>
        </w:numPr>
        <w:suppressAutoHyphens w:val="0"/>
        <w:spacing w:after="120" w:line="240" w:lineRule="auto"/>
        <w:rPr>
          <w:b/>
          <w:bCs/>
        </w:rPr>
      </w:pPr>
      <w:r w:rsidRPr="0053711D">
        <w:rPr>
          <w:b/>
          <w:bCs/>
        </w:rPr>
        <w:t>Os atestados de capacidade técnico-operacional podem ser substituídos por outras provas hábeis?</w:t>
      </w:r>
    </w:p>
    <w:p w14:paraId="019529CA" w14:textId="77777777" w:rsidR="0053711D" w:rsidRPr="0053711D" w:rsidRDefault="00B25E62" w:rsidP="00BA6A96">
      <w:pPr>
        <w:rPr>
          <w:rFonts w:ascii="Arial" w:hAnsi="Arial"/>
        </w:rPr>
      </w:pPr>
      <w:sdt>
        <w:sdtPr>
          <w:rPr>
            <w:rFonts w:ascii="Arial" w:eastAsia="MS Gothic" w:hAnsi="Arial"/>
            <w:sz w:val="40"/>
          </w:rPr>
          <w:id w:val="1884743935"/>
          <w14:checkbox>
            <w14:checked w14:val="0"/>
            <w14:checkedState w14:val="2612" w14:font="MS Gothic"/>
            <w14:uncheckedState w14:val="2610" w14:font="MS Gothic"/>
          </w14:checkbox>
        </w:sdtPr>
        <w:sdtEndPr/>
        <w:sdtContent>
          <w:r w:rsidR="0053711D" w:rsidRPr="0053711D">
            <w:rPr>
              <w:rFonts w:ascii="Segoe UI Symbol" w:eastAsia="MS Gothic" w:hAnsi="Segoe UI Symbol" w:cs="Segoe UI Symbol"/>
              <w:sz w:val="40"/>
            </w:rPr>
            <w:t>☐</w:t>
          </w:r>
        </w:sdtContent>
      </w:sdt>
      <w:r w:rsidR="0053711D" w:rsidRPr="0053711D">
        <w:rPr>
          <w:rFonts w:ascii="Arial" w:hAnsi="Arial"/>
        </w:rPr>
        <w:t xml:space="preserve"> Sim      </w:t>
      </w:r>
      <w:sdt>
        <w:sdtPr>
          <w:rPr>
            <w:rFonts w:ascii="Arial" w:eastAsia="MS Gothic" w:hAnsi="Arial"/>
            <w:sz w:val="40"/>
          </w:rPr>
          <w:id w:val="-606657879"/>
          <w14:checkbox>
            <w14:checked w14:val="1"/>
            <w14:checkedState w14:val="2612" w14:font="MS Gothic"/>
            <w14:uncheckedState w14:val="2610" w14:font="MS Gothic"/>
          </w14:checkbox>
        </w:sdtPr>
        <w:sdtEndPr/>
        <w:sdtContent>
          <w:r w:rsidR="0053711D" w:rsidRPr="0053711D">
            <w:rPr>
              <w:rFonts w:ascii="Segoe UI Symbol" w:eastAsia="MS Gothic" w:hAnsi="Segoe UI Symbol" w:cs="Segoe UI Symbol"/>
              <w:sz w:val="40"/>
            </w:rPr>
            <w:t>☒</w:t>
          </w:r>
        </w:sdtContent>
      </w:sdt>
      <w:r w:rsidR="0053711D" w:rsidRPr="0053711D">
        <w:rPr>
          <w:rFonts w:ascii="Arial" w:hAnsi="Arial"/>
        </w:rPr>
        <w:t xml:space="preserve"> Não  </w:t>
      </w:r>
    </w:p>
    <w:p w14:paraId="51A93DB5" w14:textId="77777777" w:rsidR="004C72CA" w:rsidRPr="004C72CA" w:rsidRDefault="004C72CA" w:rsidP="00B6764C">
      <w:pPr>
        <w:pStyle w:val="Tpico3"/>
        <w:numPr>
          <w:ilvl w:val="0"/>
          <w:numId w:val="0"/>
        </w:numPr>
        <w:suppressAutoHyphens w:val="0"/>
        <w:spacing w:after="120" w:line="240" w:lineRule="auto"/>
      </w:pPr>
      <w:r w:rsidRPr="004C72CA">
        <w:t xml:space="preserve">Exigência de atestado de capacidade </w:t>
      </w:r>
      <w:bookmarkStart w:id="74" w:name="_Hlk115695309"/>
      <w:r w:rsidRPr="004C72CA">
        <w:t>técnico-profissional</w:t>
      </w:r>
      <w:bookmarkEnd w:id="74"/>
    </w:p>
    <w:p w14:paraId="64B1207E" w14:textId="4DCA3026" w:rsidR="004C72CA" w:rsidRPr="004C72CA" w:rsidRDefault="00B25E62" w:rsidP="00BA6A96">
      <w:pPr>
        <w:rPr>
          <w:rFonts w:ascii="Arial" w:hAnsi="Arial"/>
          <w:color w:val="FFFFFF" w:themeColor="background1"/>
        </w:rPr>
      </w:pPr>
      <w:sdt>
        <w:sdtPr>
          <w:rPr>
            <w:rFonts w:ascii="Arial" w:eastAsia="MS Gothic" w:hAnsi="Arial"/>
            <w:sz w:val="40"/>
          </w:rPr>
          <w:id w:val="-1195146718"/>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Sim      </w:t>
      </w:r>
      <w:sdt>
        <w:sdtPr>
          <w:rPr>
            <w:rFonts w:ascii="Arial" w:eastAsia="MS Gothic" w:hAnsi="Arial"/>
            <w:sz w:val="40"/>
          </w:rPr>
          <w:id w:val="-1361424258"/>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w:t>
      </w:r>
      <w:bookmarkStart w:id="75" w:name="_Hlk130219243"/>
      <w:r w:rsidR="004C72CA" w:rsidRPr="004C72CA">
        <w:rPr>
          <w:rFonts w:ascii="Arial" w:hAnsi="Arial"/>
        </w:rPr>
        <w:t xml:space="preserve">Não   </w:t>
      </w:r>
      <w:r w:rsidR="004C72CA" w:rsidRPr="004C72CA">
        <w:rPr>
          <w:rStyle w:val="cf01"/>
          <w:rFonts w:ascii="Arial" w:hAnsi="Arial" w:cs="Arial"/>
          <w:color w:val="984806" w:themeColor="accent6" w:themeShade="80"/>
          <w:sz w:val="22"/>
        </w:rPr>
        <w:t xml:space="preserve"> </w:t>
      </w:r>
      <w:bookmarkEnd w:id="75"/>
    </w:p>
    <w:p w14:paraId="7A387682" w14:textId="4DCA3026" w:rsidR="004C72CA" w:rsidRPr="004C72CA" w:rsidRDefault="004C72CA" w:rsidP="00B6764C">
      <w:pPr>
        <w:pStyle w:val="Tpico4"/>
        <w:numPr>
          <w:ilvl w:val="0"/>
          <w:numId w:val="0"/>
        </w:numPr>
        <w:suppressAutoHyphens w:val="0"/>
        <w:spacing w:after="120" w:line="240" w:lineRule="auto"/>
        <w:rPr>
          <w:b/>
          <w:bCs/>
        </w:rPr>
      </w:pPr>
      <w:bookmarkStart w:id="76" w:name="_Hlk115697134"/>
      <w:r w:rsidRPr="004C72CA">
        <w:rPr>
          <w:b/>
          <w:bCs/>
        </w:rPr>
        <w:t>Os atestados de capacidade técnico-profissional, se exigidos, precisam estar registrados na entidade profissional competente</w:t>
      </w:r>
      <w:bookmarkEnd w:id="76"/>
      <w:r w:rsidRPr="004C72CA">
        <w:rPr>
          <w:b/>
          <w:bCs/>
        </w:rPr>
        <w:t>?</w:t>
      </w:r>
    </w:p>
    <w:p w14:paraId="63275947" w14:textId="77777777" w:rsidR="004C72CA" w:rsidRPr="004C72CA" w:rsidRDefault="00B25E62" w:rsidP="00BA6A96">
      <w:pPr>
        <w:rPr>
          <w:rFonts w:ascii="Arial" w:hAnsi="Arial"/>
        </w:rPr>
      </w:pPr>
      <w:sdt>
        <w:sdtPr>
          <w:rPr>
            <w:rFonts w:ascii="Arial" w:eastAsia="MS Gothic" w:hAnsi="Arial"/>
            <w:sz w:val="40"/>
          </w:rPr>
          <w:id w:val="-995650390"/>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Sim      </w:t>
      </w:r>
      <w:sdt>
        <w:sdtPr>
          <w:rPr>
            <w:rFonts w:ascii="Arial" w:eastAsia="MS Gothic" w:hAnsi="Arial"/>
            <w:sz w:val="40"/>
          </w:rPr>
          <w:id w:val="-1587375385"/>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Não   </w:t>
      </w:r>
    </w:p>
    <w:p w14:paraId="3F480655" w14:textId="77777777" w:rsidR="004C72CA" w:rsidRPr="004C72CA" w:rsidRDefault="004C72CA" w:rsidP="00B6764C">
      <w:pPr>
        <w:pStyle w:val="Tpico4"/>
        <w:numPr>
          <w:ilvl w:val="0"/>
          <w:numId w:val="0"/>
        </w:numPr>
        <w:suppressAutoHyphens w:val="0"/>
        <w:spacing w:after="120" w:line="240" w:lineRule="auto"/>
        <w:rPr>
          <w:b/>
          <w:bCs/>
        </w:rPr>
      </w:pPr>
      <w:r w:rsidRPr="004C72CA">
        <w:rPr>
          <w:b/>
          <w:bCs/>
        </w:rPr>
        <w:t>Os atestados de capacidade técnico-profissional podem ser substituídos por outras provas hábeis?</w:t>
      </w:r>
    </w:p>
    <w:p w14:paraId="47D98D84" w14:textId="6414FB40" w:rsidR="00B6764C" w:rsidRPr="00B6764C" w:rsidRDefault="00B25E62" w:rsidP="00BA6A96">
      <w:pPr>
        <w:jc w:val="both"/>
        <w:rPr>
          <w:rFonts w:ascii="Arial" w:hAnsi="Arial"/>
        </w:rPr>
      </w:pPr>
      <w:sdt>
        <w:sdtPr>
          <w:rPr>
            <w:rFonts w:ascii="Arial" w:eastAsia="MS Gothic" w:hAnsi="Arial"/>
            <w:sz w:val="40"/>
          </w:rPr>
          <w:id w:val="-465038955"/>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Sim      </w:t>
      </w:r>
      <w:sdt>
        <w:sdtPr>
          <w:rPr>
            <w:rFonts w:ascii="Arial" w:hAnsi="Arial"/>
            <w:sz w:val="40"/>
          </w:rPr>
          <w:id w:val="-697539710"/>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Não   </w:t>
      </w:r>
    </w:p>
    <w:p w14:paraId="0ABAD891" w14:textId="77777777" w:rsidR="004C72CA" w:rsidRPr="004C72CA" w:rsidRDefault="004C72CA" w:rsidP="00B6764C">
      <w:pPr>
        <w:pStyle w:val="Tpico3"/>
        <w:numPr>
          <w:ilvl w:val="0"/>
          <w:numId w:val="0"/>
        </w:numPr>
        <w:suppressAutoHyphens w:val="0"/>
        <w:spacing w:after="120"/>
      </w:pPr>
      <w:r w:rsidRPr="004C72CA">
        <w:t>Há outro requisito previsto em lei especial?</w:t>
      </w:r>
    </w:p>
    <w:p w14:paraId="3D12F211" w14:textId="77777777" w:rsidR="004C72CA" w:rsidRPr="004C72CA" w:rsidRDefault="00B25E62" w:rsidP="004C72CA">
      <w:pPr>
        <w:rPr>
          <w:rFonts w:ascii="Arial" w:hAnsi="Arial"/>
          <w:color w:val="FFFFFF" w:themeColor="background1"/>
        </w:rPr>
      </w:pPr>
      <w:sdt>
        <w:sdtPr>
          <w:rPr>
            <w:rFonts w:ascii="Arial" w:eastAsia="MS Gothic" w:hAnsi="Arial"/>
            <w:sz w:val="40"/>
          </w:rPr>
          <w:id w:val="-132082"/>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Sim      </w:t>
      </w:r>
      <w:sdt>
        <w:sdtPr>
          <w:rPr>
            <w:rFonts w:ascii="Arial" w:eastAsia="MS Gothic" w:hAnsi="Arial"/>
            <w:sz w:val="40"/>
          </w:rPr>
          <w:id w:val="265270278"/>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Não </w:t>
      </w:r>
    </w:p>
    <w:p w14:paraId="1ADD4348" w14:textId="77777777" w:rsidR="004C72CA" w:rsidRPr="004C72CA" w:rsidRDefault="004C72CA" w:rsidP="004C72C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C72CA">
        <w:lastRenderedPageBreak/>
        <w:t>Será vedada a participação de consórcios?</w:t>
      </w:r>
    </w:p>
    <w:p w14:paraId="356AD11D" w14:textId="77777777" w:rsidR="004C72CA" w:rsidRPr="004C72CA" w:rsidRDefault="00B25E62" w:rsidP="004C72CA">
      <w:pPr>
        <w:rPr>
          <w:rFonts w:ascii="Arial" w:hAnsi="Arial"/>
          <w:color w:val="FFFFFF" w:themeColor="background1"/>
        </w:rPr>
      </w:pPr>
      <w:sdt>
        <w:sdtPr>
          <w:rPr>
            <w:rFonts w:ascii="Arial" w:eastAsia="MS Gothic" w:hAnsi="Arial"/>
            <w:sz w:val="40"/>
          </w:rPr>
          <w:id w:val="1728951688"/>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Sim      </w:t>
      </w:r>
      <w:sdt>
        <w:sdtPr>
          <w:rPr>
            <w:rFonts w:ascii="Arial" w:eastAsia="MS Gothic" w:hAnsi="Arial"/>
            <w:sz w:val="40"/>
          </w:rPr>
          <w:id w:val="2096900837"/>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Não     </w:t>
      </w:r>
    </w:p>
    <w:p w14:paraId="5DE5029A" w14:textId="77777777" w:rsidR="004C72CA" w:rsidRPr="004C72CA" w:rsidRDefault="004C72CA" w:rsidP="004C72C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C72CA">
        <w:t>Haverá limite máximo do número de consorciados em um consórcio?</w:t>
      </w:r>
    </w:p>
    <w:p w14:paraId="35A1A935" w14:textId="77777777" w:rsidR="004C72CA" w:rsidRPr="004C72CA" w:rsidRDefault="00B25E62" w:rsidP="004C72CA">
      <w:pPr>
        <w:rPr>
          <w:rFonts w:ascii="Arial" w:hAnsi="Arial"/>
        </w:rPr>
      </w:pPr>
      <w:sdt>
        <w:sdtPr>
          <w:rPr>
            <w:rFonts w:ascii="Arial" w:eastAsia="MS Gothic" w:hAnsi="Arial"/>
            <w:sz w:val="40"/>
          </w:rPr>
          <w:id w:val="104165999"/>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Sim      </w:t>
      </w:r>
      <w:sdt>
        <w:sdtPr>
          <w:rPr>
            <w:rFonts w:ascii="Arial" w:eastAsia="MS Gothic" w:hAnsi="Arial"/>
            <w:sz w:val="40"/>
          </w:rPr>
          <w:id w:val="1849523741"/>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Não</w:t>
      </w:r>
    </w:p>
    <w:p w14:paraId="15E5393D" w14:textId="77777777" w:rsidR="004C72CA" w:rsidRPr="004C72CA" w:rsidRDefault="004C72CA" w:rsidP="004C72CA">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4C72CA">
        <w:rPr>
          <w:color w:val="auto"/>
        </w:rPr>
        <w:t>É UMA CONTRATAÇÃO SOB O SISTEMA DE REGISTRO DE PREÇOS?</w:t>
      </w:r>
    </w:p>
    <w:p w14:paraId="15D18A9E" w14:textId="77777777" w:rsidR="004C72CA" w:rsidRPr="004C72CA" w:rsidRDefault="00B25E62" w:rsidP="004C72CA">
      <w:pPr>
        <w:rPr>
          <w:rFonts w:ascii="Arial" w:hAnsi="Arial"/>
        </w:rPr>
      </w:pPr>
      <w:sdt>
        <w:sdtPr>
          <w:rPr>
            <w:rFonts w:ascii="Arial" w:eastAsia="MS Gothic" w:hAnsi="Arial"/>
            <w:sz w:val="40"/>
          </w:rPr>
          <w:id w:val="-914081512"/>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color w:val="000000" w:themeColor="text1"/>
        </w:rPr>
        <w:t xml:space="preserve"> Sistema de Registro de Preços      </w:t>
      </w:r>
      <w:sdt>
        <w:sdtPr>
          <w:rPr>
            <w:rFonts w:ascii="Arial" w:eastAsia="MS Gothic" w:hAnsi="Arial"/>
            <w:sz w:val="40"/>
          </w:rPr>
          <w:id w:val="256562712"/>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color w:val="000000" w:themeColor="text1"/>
        </w:rPr>
        <w:t xml:space="preserve"> Contratação tradicional</w:t>
      </w:r>
    </w:p>
    <w:p w14:paraId="22BF7E61" w14:textId="77777777" w:rsidR="004C72CA" w:rsidRPr="004C72CA" w:rsidRDefault="004C72CA" w:rsidP="004C72C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C72CA">
        <w:t>É uma contratação sem previsão no Plano de Contratações Anual?</w:t>
      </w:r>
    </w:p>
    <w:p w14:paraId="276024CF" w14:textId="77777777" w:rsidR="004C72CA" w:rsidRPr="004C72CA" w:rsidRDefault="00B25E62" w:rsidP="004C72CA">
      <w:pPr>
        <w:rPr>
          <w:rFonts w:ascii="Arial" w:hAnsi="Arial"/>
        </w:rPr>
      </w:pPr>
      <w:sdt>
        <w:sdtPr>
          <w:rPr>
            <w:rFonts w:ascii="Arial" w:eastAsia="MS Gothic" w:hAnsi="Arial"/>
            <w:sz w:val="40"/>
          </w:rPr>
          <w:id w:val="-982467419"/>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Sim      </w:t>
      </w:r>
      <w:sdt>
        <w:sdtPr>
          <w:rPr>
            <w:rFonts w:ascii="Arial" w:eastAsia="MS Gothic" w:hAnsi="Arial"/>
            <w:sz w:val="40"/>
          </w:rPr>
          <w:id w:val="1953283210"/>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Não </w:t>
      </w:r>
    </w:p>
    <w:p w14:paraId="255DF137" w14:textId="77777777" w:rsidR="004C72CA" w:rsidRPr="004C72CA" w:rsidRDefault="004C72CA" w:rsidP="004C72CA">
      <w:pPr>
        <w:pStyle w:val="Tpico1"/>
        <w:numPr>
          <w:ilvl w:val="0"/>
          <w:numId w:val="0"/>
        </w:numPr>
        <w:pBdr>
          <w:top w:val="none" w:sz="0" w:space="0" w:color="auto"/>
          <w:left w:val="none" w:sz="0" w:space="0" w:color="auto"/>
          <w:bottom w:val="thinThickSmallGap" w:sz="18" w:space="1" w:color="auto"/>
          <w:right w:val="none" w:sz="0" w:space="0" w:color="auto"/>
        </w:pBdr>
        <w:suppressAutoHyphens w:val="0"/>
        <w:rPr>
          <w:color w:val="auto"/>
        </w:rPr>
      </w:pPr>
      <w:r w:rsidRPr="004C72CA">
        <w:rPr>
          <w:color w:val="auto"/>
        </w:rPr>
        <w:t>É UMA OBRA OU SERVIÇO DE ENGENHARIA?</w:t>
      </w:r>
    </w:p>
    <w:p w14:paraId="1FFB9E14" w14:textId="77777777" w:rsidR="004C72CA" w:rsidRPr="004C72CA" w:rsidRDefault="00B25E62" w:rsidP="004C72CA">
      <w:pPr>
        <w:rPr>
          <w:rFonts w:ascii="Arial" w:hAnsi="Arial"/>
        </w:rPr>
      </w:pPr>
      <w:sdt>
        <w:sdtPr>
          <w:rPr>
            <w:rFonts w:ascii="Arial" w:eastAsia="MS Gothic" w:hAnsi="Arial"/>
            <w:sz w:val="40"/>
          </w:rPr>
          <w:id w:val="-22173906"/>
          <w14:checkbox>
            <w14:checked w14:val="1"/>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Sim      </w:t>
      </w:r>
      <w:sdt>
        <w:sdtPr>
          <w:rPr>
            <w:rFonts w:ascii="Arial" w:eastAsia="MS Gothic" w:hAnsi="Arial"/>
            <w:sz w:val="40"/>
          </w:rPr>
          <w:id w:val="63146515"/>
          <w14:checkbox>
            <w14:checked w14:val="0"/>
            <w14:checkedState w14:val="2612" w14:font="MS Gothic"/>
            <w14:uncheckedState w14:val="2610" w14:font="MS Gothic"/>
          </w14:checkbox>
        </w:sdtPr>
        <w:sdtEndPr/>
        <w:sdtContent>
          <w:r w:rsidR="004C72CA" w:rsidRPr="004C72CA">
            <w:rPr>
              <w:rFonts w:ascii="Segoe UI Symbol" w:eastAsia="MS Gothic" w:hAnsi="Segoe UI Symbol" w:cs="Segoe UI Symbol"/>
              <w:sz w:val="40"/>
            </w:rPr>
            <w:t>☐</w:t>
          </w:r>
        </w:sdtContent>
      </w:sdt>
      <w:r w:rsidR="004C72CA" w:rsidRPr="004C72CA">
        <w:rPr>
          <w:rFonts w:ascii="Arial" w:hAnsi="Arial"/>
        </w:rPr>
        <w:t xml:space="preserve"> Não     </w:t>
      </w:r>
    </w:p>
    <w:p w14:paraId="12EC299A" w14:textId="77777777" w:rsidR="004C72CA" w:rsidRPr="004C72CA" w:rsidRDefault="004C72CA" w:rsidP="004C72CA">
      <w:pPr>
        <w:pStyle w:val="Expandido"/>
        <w:ind w:left="0"/>
        <w:rPr>
          <w:rFonts w:ascii="Arial" w:hAnsi="Arial" w:cs="Arial"/>
          <w:sz w:val="22"/>
        </w:rPr>
      </w:pPr>
    </w:p>
    <w:p w14:paraId="0904C59A" w14:textId="77777777" w:rsidR="004C72CA" w:rsidRPr="004C72CA" w:rsidRDefault="004C72CA" w:rsidP="004C72CA">
      <w:pPr>
        <w:pStyle w:val="Expandido"/>
        <w:spacing w:line="276" w:lineRule="auto"/>
        <w:ind w:left="0"/>
        <w:rPr>
          <w:rFonts w:ascii="Arial" w:hAnsi="Arial" w:cs="Arial"/>
          <w:color w:val="auto"/>
          <w:sz w:val="24"/>
        </w:rPr>
      </w:pPr>
      <w:r w:rsidRPr="004C72CA">
        <w:rPr>
          <w:rFonts w:ascii="Arial" w:hAnsi="Arial" w:cs="Arial"/>
          <w:color w:val="auto"/>
          <w:sz w:val="24"/>
        </w:rPr>
        <w:t>Serviço comum de engenharia.</w:t>
      </w:r>
    </w:p>
    <w:p w14:paraId="171D5175" w14:textId="77777777" w:rsidR="004C72CA" w:rsidRPr="004C72CA" w:rsidRDefault="004C72CA" w:rsidP="004C72CA">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4C72CA">
        <w:t>Regime de execução do contrato</w:t>
      </w:r>
    </w:p>
    <w:p w14:paraId="5ACAA4EF" w14:textId="77777777" w:rsidR="004C72CA" w:rsidRPr="004C72CA" w:rsidRDefault="004C72CA" w:rsidP="004C72CA">
      <w:pPr>
        <w:spacing w:before="240" w:after="240" w:line="288" w:lineRule="auto"/>
        <w:rPr>
          <w:rFonts w:ascii="Arial" w:hAnsi="Arial"/>
        </w:rPr>
      </w:pPr>
      <w:r w:rsidRPr="004C72CA">
        <w:rPr>
          <w:rFonts w:ascii="Arial" w:hAnsi="Arial"/>
        </w:rPr>
        <w:t xml:space="preserve">Empreitada por preço unitário         </w:t>
      </w:r>
    </w:p>
    <w:p w14:paraId="2B263DD7" w14:textId="7DAC60B9" w:rsidR="004C72CA" w:rsidRPr="004C72CA" w:rsidRDefault="004C72CA" w:rsidP="004C72CA">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4C72CA">
        <w:rPr>
          <w:color w:val="auto"/>
        </w:rPr>
        <w:t>ESTIMATIVA DO VALOR DA CONTRATAÇÃO</w:t>
      </w:r>
    </w:p>
    <w:p w14:paraId="07BC3051" w14:textId="1353CBF6" w:rsidR="007E7517" w:rsidRPr="007E7517" w:rsidRDefault="004C72CA" w:rsidP="007E7517">
      <w:pPr>
        <w:pStyle w:val="Tpico2"/>
        <w:numPr>
          <w:ilvl w:val="0"/>
          <w:numId w:val="0"/>
        </w:numPr>
        <w:pBdr>
          <w:top w:val="none" w:sz="0" w:space="0" w:color="auto"/>
          <w:left w:val="none" w:sz="0" w:space="0" w:color="auto"/>
          <w:bottom w:val="single" w:sz="4" w:space="1" w:color="auto"/>
          <w:right w:val="none" w:sz="0" w:space="0" w:color="auto"/>
        </w:pBdr>
        <w:suppressAutoHyphens w:val="0"/>
        <w:spacing w:before="0"/>
      </w:pPr>
      <w:r w:rsidRPr="004C72CA">
        <w:t>Valor máximo total da contratação:</w:t>
      </w:r>
    </w:p>
    <w:p w14:paraId="1DEC0461" w14:textId="77777777" w:rsidR="007E7517" w:rsidRPr="007E7517" w:rsidRDefault="007E7517" w:rsidP="007E7517">
      <w:pPr>
        <w:spacing w:line="276" w:lineRule="auto"/>
        <w:jc w:val="both"/>
        <w:rPr>
          <w:rFonts w:ascii="Arial" w:hAnsi="Arial"/>
        </w:rPr>
      </w:pPr>
      <w:r w:rsidRPr="007E7517">
        <w:rPr>
          <w:rFonts w:ascii="Arial" w:hAnsi="Arial"/>
        </w:rPr>
        <w:t xml:space="preserve">A estimativa de preço é de </w:t>
      </w:r>
      <w:r w:rsidRPr="007E7517">
        <w:rPr>
          <w:rFonts w:ascii="Arial" w:hAnsi="Arial"/>
          <w:b/>
          <w:bCs/>
        </w:rPr>
        <w:t xml:space="preserve">R$ 2.381.248,13 </w:t>
      </w:r>
      <w:r w:rsidRPr="007E7517">
        <w:rPr>
          <w:rFonts w:ascii="Arial" w:hAnsi="Arial"/>
        </w:rPr>
        <w:t xml:space="preserve">(dois milhões, trezentos e oitenta e um mil, duzentos e quarenta e oito reais e treze centavos) de acordo com planilha orçamentária anexa. </w:t>
      </w:r>
    </w:p>
    <w:p w14:paraId="59AD3B4F" w14:textId="77777777" w:rsidR="007E7517" w:rsidRDefault="007E7517" w:rsidP="007E7517">
      <w:pPr>
        <w:spacing w:line="276" w:lineRule="auto"/>
        <w:jc w:val="both"/>
        <w:rPr>
          <w:rFonts w:ascii="Arial" w:hAnsi="Arial"/>
        </w:rPr>
      </w:pPr>
    </w:p>
    <w:p w14:paraId="0270B1C4" w14:textId="10C466ED" w:rsidR="007E7517" w:rsidRPr="007E7517" w:rsidRDefault="007E7517" w:rsidP="007E7517">
      <w:pPr>
        <w:spacing w:line="276" w:lineRule="auto"/>
        <w:jc w:val="both"/>
        <w:rPr>
          <w:rFonts w:ascii="Arial" w:hAnsi="Arial"/>
        </w:rPr>
      </w:pPr>
      <w:r w:rsidRPr="007E7517">
        <w:rPr>
          <w:rFonts w:ascii="Arial" w:hAnsi="Arial"/>
        </w:rPr>
        <w:t xml:space="preserve">A estimativa de valor da contratação foi elaborada com base em composições de custos provenientes de referências oficiais amplamente utilizadas pela Administração Pública, notadamente as tabelas </w:t>
      </w:r>
      <w:r w:rsidRPr="007E7517">
        <w:rPr>
          <w:rFonts w:ascii="Arial" w:hAnsi="Arial"/>
          <w:b/>
          <w:bCs/>
        </w:rPr>
        <w:t>SINAPI, CDHU e FDE,</w:t>
      </w:r>
      <w:r w:rsidRPr="007E7517">
        <w:rPr>
          <w:rFonts w:ascii="Arial" w:hAnsi="Arial"/>
        </w:rPr>
        <w:t xml:space="preserve"> considerando suas versões mais recentes disponíveis à época da elaboração do estudo.</w:t>
      </w:r>
    </w:p>
    <w:p w14:paraId="30C627D2" w14:textId="77777777" w:rsidR="00ED4041" w:rsidRPr="00ED4041" w:rsidRDefault="00ED4041" w:rsidP="00ED404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D4041">
        <w:lastRenderedPageBreak/>
        <w:t>Data da conclusão da formação de preço</w:t>
      </w:r>
      <w:r w:rsidRPr="00ED4041">
        <w:rPr>
          <w:b w:val="0"/>
          <w:bCs w:val="0"/>
        </w:rPr>
        <w:t>:</w:t>
      </w:r>
    </w:p>
    <w:p w14:paraId="3CF26B72" w14:textId="783B02C7" w:rsidR="00ED4041" w:rsidRPr="00ED4041" w:rsidRDefault="007E7517" w:rsidP="00ED4041">
      <w:pPr>
        <w:pStyle w:val="Expandido"/>
        <w:ind w:left="0"/>
        <w:rPr>
          <w:rFonts w:ascii="Arial" w:hAnsi="Arial" w:cs="Arial"/>
          <w:iCs/>
          <w:color w:val="auto"/>
          <w:sz w:val="24"/>
        </w:rPr>
      </w:pPr>
      <w:r>
        <w:rPr>
          <w:rFonts w:ascii="Arial" w:hAnsi="Arial" w:cs="Arial"/>
          <w:color w:val="auto"/>
          <w:sz w:val="24"/>
        </w:rPr>
        <w:t xml:space="preserve">09 </w:t>
      </w:r>
      <w:r w:rsidR="00ED4041" w:rsidRPr="00ED4041">
        <w:rPr>
          <w:rFonts w:ascii="Arial" w:hAnsi="Arial" w:cs="Arial"/>
          <w:color w:val="auto"/>
          <w:sz w:val="24"/>
        </w:rPr>
        <w:t xml:space="preserve">de </w:t>
      </w:r>
      <w:r>
        <w:rPr>
          <w:rFonts w:ascii="Arial" w:hAnsi="Arial" w:cs="Arial"/>
          <w:color w:val="auto"/>
          <w:sz w:val="24"/>
        </w:rPr>
        <w:t xml:space="preserve">outubro </w:t>
      </w:r>
      <w:r w:rsidR="00ED4041" w:rsidRPr="00ED4041">
        <w:rPr>
          <w:rFonts w:ascii="Arial" w:hAnsi="Arial" w:cs="Arial"/>
          <w:color w:val="auto"/>
          <w:sz w:val="24"/>
        </w:rPr>
        <w:t>de 2026</w:t>
      </w:r>
      <w:r w:rsidR="00ED4041" w:rsidRPr="00ED4041">
        <w:rPr>
          <w:rFonts w:ascii="Arial" w:hAnsi="Arial" w:cs="Arial"/>
          <w:i/>
          <w:color w:val="808080" w:themeColor="background1" w:themeShade="80"/>
          <w:sz w:val="24"/>
        </w:rPr>
        <w:t>.</w:t>
      </w:r>
    </w:p>
    <w:p w14:paraId="3B10CB2F" w14:textId="77777777" w:rsidR="00ED4041" w:rsidRPr="00ED4041" w:rsidRDefault="00ED4041" w:rsidP="00ED4041">
      <w:pPr>
        <w:pStyle w:val="Tpico2"/>
        <w:numPr>
          <w:ilvl w:val="0"/>
          <w:numId w:val="0"/>
        </w:numPr>
        <w:pBdr>
          <w:top w:val="none" w:sz="0" w:space="0" w:color="auto"/>
          <w:left w:val="none" w:sz="0" w:space="0" w:color="auto"/>
          <w:bottom w:val="single" w:sz="4" w:space="1" w:color="auto"/>
          <w:right w:val="none" w:sz="0" w:space="0" w:color="auto"/>
        </w:pBdr>
        <w:suppressAutoHyphens w:val="0"/>
        <w:rPr>
          <w:sz w:val="22"/>
        </w:rPr>
      </w:pPr>
      <w:r w:rsidRPr="00ED4041">
        <w:t>O preço de referência será sigiloso no processo?</w:t>
      </w:r>
    </w:p>
    <w:p w14:paraId="0E4F8A97" w14:textId="77777777" w:rsidR="00ED4041" w:rsidRPr="00ED4041" w:rsidRDefault="00B25E62" w:rsidP="00ED4041">
      <w:pPr>
        <w:rPr>
          <w:rFonts w:ascii="Arial" w:hAnsi="Arial"/>
          <w:color w:val="000000" w:themeColor="text1"/>
        </w:rPr>
      </w:pPr>
      <w:sdt>
        <w:sdtPr>
          <w:rPr>
            <w:rFonts w:ascii="Arial" w:eastAsia="MS Gothic" w:hAnsi="Arial"/>
            <w:sz w:val="40"/>
          </w:rPr>
          <w:id w:val="-1502345235"/>
          <w14:checkbox>
            <w14:checked w14:val="0"/>
            <w14:checkedState w14:val="2612" w14:font="MS Gothic"/>
            <w14:uncheckedState w14:val="2610" w14:font="MS Gothic"/>
          </w14:checkbox>
        </w:sdtPr>
        <w:sdtEndPr/>
        <w:sdtContent>
          <w:r w:rsidR="00ED4041" w:rsidRPr="00ED4041">
            <w:rPr>
              <w:rFonts w:ascii="Segoe UI Symbol" w:eastAsia="MS Gothic" w:hAnsi="Segoe UI Symbol" w:cs="Segoe UI Symbol"/>
              <w:sz w:val="40"/>
            </w:rPr>
            <w:t>☐</w:t>
          </w:r>
        </w:sdtContent>
      </w:sdt>
      <w:r w:rsidR="00ED4041" w:rsidRPr="00ED4041">
        <w:rPr>
          <w:rFonts w:ascii="Arial" w:hAnsi="Arial"/>
        </w:rPr>
        <w:t xml:space="preserve"> Sim      </w:t>
      </w:r>
      <w:sdt>
        <w:sdtPr>
          <w:rPr>
            <w:rFonts w:ascii="Arial" w:eastAsia="MS Gothic" w:hAnsi="Arial"/>
            <w:sz w:val="40"/>
          </w:rPr>
          <w:id w:val="1668905340"/>
          <w14:checkbox>
            <w14:checked w14:val="1"/>
            <w14:checkedState w14:val="2612" w14:font="MS Gothic"/>
            <w14:uncheckedState w14:val="2610" w14:font="MS Gothic"/>
          </w14:checkbox>
        </w:sdtPr>
        <w:sdtEndPr/>
        <w:sdtContent>
          <w:r w:rsidR="00ED4041" w:rsidRPr="00ED4041">
            <w:rPr>
              <w:rFonts w:ascii="Segoe UI Symbol" w:eastAsia="MS Gothic" w:hAnsi="Segoe UI Symbol" w:cs="Segoe UI Symbol"/>
              <w:sz w:val="40"/>
            </w:rPr>
            <w:t>☒</w:t>
          </w:r>
        </w:sdtContent>
      </w:sdt>
      <w:r w:rsidR="00ED4041" w:rsidRPr="00ED4041">
        <w:rPr>
          <w:rFonts w:ascii="Arial" w:hAnsi="Arial"/>
        </w:rPr>
        <w:t xml:space="preserve"> Não</w:t>
      </w:r>
      <w:r w:rsidR="00ED4041" w:rsidRPr="00ED4041">
        <w:rPr>
          <w:rFonts w:ascii="Arial" w:hAnsi="Arial"/>
          <w:color w:val="000000" w:themeColor="text1"/>
        </w:rPr>
        <w:t xml:space="preserve">    </w:t>
      </w:r>
    </w:p>
    <w:p w14:paraId="1C848565" w14:textId="77777777" w:rsidR="00ED4041" w:rsidRPr="00ED4041" w:rsidRDefault="00ED4041" w:rsidP="00ED4041">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ED4041">
        <w:rPr>
          <w:color w:val="auto"/>
        </w:rPr>
        <w:t>ADEQUAÇÃO ORÇAMENTÁRIA</w:t>
      </w:r>
    </w:p>
    <w:p w14:paraId="22FE328F" w14:textId="77777777" w:rsidR="00ED4041" w:rsidRPr="00ED4041" w:rsidRDefault="00ED4041" w:rsidP="00ED404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D4041">
        <w:t>Previsão orçamentária para a contratação</w:t>
      </w:r>
    </w:p>
    <w:p w14:paraId="0CE65AA4" w14:textId="77777777" w:rsidR="00ED4041" w:rsidRPr="00ED4041" w:rsidRDefault="00ED4041" w:rsidP="00ED4041">
      <w:pPr>
        <w:spacing w:before="240" w:after="240" w:line="288" w:lineRule="auto"/>
        <w:rPr>
          <w:rFonts w:ascii="Arial" w:hAnsi="Arial"/>
        </w:rPr>
      </w:pPr>
      <w:r w:rsidRPr="00ED4041">
        <w:rPr>
          <w:rFonts w:ascii="Arial" w:hAnsi="Arial"/>
        </w:rPr>
        <w:t>Existe previsão orçamentária</w:t>
      </w:r>
    </w:p>
    <w:p w14:paraId="7C2FEC03" w14:textId="77777777" w:rsidR="00ED4041" w:rsidRPr="00ED4041" w:rsidRDefault="00ED4041" w:rsidP="00ED4041">
      <w:pPr>
        <w:pStyle w:val="Tpico2"/>
        <w:numPr>
          <w:ilvl w:val="0"/>
          <w:numId w:val="0"/>
        </w:numPr>
        <w:pBdr>
          <w:top w:val="none" w:sz="0" w:space="0" w:color="auto"/>
          <w:left w:val="none" w:sz="0" w:space="0" w:color="auto"/>
          <w:bottom w:val="single" w:sz="4" w:space="1" w:color="auto"/>
          <w:right w:val="none" w:sz="0" w:space="0" w:color="auto"/>
        </w:pBdr>
        <w:suppressAutoHyphens w:val="0"/>
      </w:pPr>
      <w:r w:rsidRPr="00ED4041">
        <w:t>Rubrica orçamentária para a contratação</w:t>
      </w:r>
    </w:p>
    <w:p w14:paraId="557E3642" w14:textId="77777777" w:rsidR="00ED4041" w:rsidRPr="00ED4041" w:rsidRDefault="00ED4041" w:rsidP="00ED4041">
      <w:pPr>
        <w:pStyle w:val="Expandido"/>
        <w:spacing w:line="276" w:lineRule="auto"/>
        <w:ind w:left="0"/>
        <w:rPr>
          <w:rFonts w:ascii="Arial" w:hAnsi="Arial" w:cs="Arial"/>
          <w:color w:val="auto"/>
          <w:sz w:val="24"/>
        </w:rPr>
      </w:pPr>
      <w:r w:rsidRPr="00ED4041">
        <w:rPr>
          <w:rFonts w:ascii="Arial" w:hAnsi="Arial" w:cs="Arial"/>
          <w:color w:val="auto"/>
          <w:sz w:val="24"/>
        </w:rPr>
        <w:t>Não se aplica, por se tratar de Registro de Preços.</w:t>
      </w:r>
    </w:p>
    <w:p w14:paraId="65F475E3" w14:textId="77777777" w:rsidR="00ED4041" w:rsidRPr="00ED4041" w:rsidRDefault="00ED4041" w:rsidP="00ED4041">
      <w:pPr>
        <w:pStyle w:val="Tpico1"/>
        <w:numPr>
          <w:ilvl w:val="0"/>
          <w:numId w:val="0"/>
        </w:numPr>
        <w:pBdr>
          <w:top w:val="none" w:sz="0" w:space="0" w:color="auto"/>
          <w:left w:val="none" w:sz="0" w:space="0" w:color="auto"/>
          <w:bottom w:val="thinThickSmallGap" w:sz="18" w:space="1" w:color="auto"/>
          <w:right w:val="none" w:sz="0" w:space="0" w:color="auto"/>
        </w:pBdr>
        <w:suppressAutoHyphens w:val="0"/>
        <w:ind w:left="425" w:hanging="425"/>
        <w:rPr>
          <w:color w:val="auto"/>
        </w:rPr>
      </w:pPr>
      <w:r w:rsidRPr="00ED4041">
        <w:rPr>
          <w:color w:val="auto"/>
        </w:rPr>
        <w:t>APROVAÇÃO</w:t>
      </w:r>
    </w:p>
    <w:p w14:paraId="6E5B8597" w14:textId="78748658" w:rsidR="00ED4041" w:rsidRPr="00ED4041" w:rsidRDefault="00ED4041" w:rsidP="00ED4041">
      <w:pPr>
        <w:rPr>
          <w:rFonts w:ascii="Arial" w:hAnsi="Arial"/>
          <w:iCs/>
        </w:rPr>
      </w:pPr>
      <w:r w:rsidRPr="00ED4041">
        <w:rPr>
          <w:rFonts w:ascii="Arial" w:hAnsi="Arial"/>
          <w:iCs/>
        </w:rPr>
        <w:t xml:space="preserve">Sertãozinho - SP, </w:t>
      </w:r>
      <w:r w:rsidR="0014730C">
        <w:rPr>
          <w:rFonts w:ascii="Arial" w:hAnsi="Arial"/>
          <w:iCs/>
        </w:rPr>
        <w:t xml:space="preserve">09 </w:t>
      </w:r>
      <w:r w:rsidRPr="00ED4041">
        <w:rPr>
          <w:rFonts w:ascii="Arial" w:hAnsi="Arial"/>
          <w:iCs/>
        </w:rPr>
        <w:t xml:space="preserve">de </w:t>
      </w:r>
      <w:r w:rsidR="0014730C">
        <w:rPr>
          <w:rFonts w:ascii="Arial" w:hAnsi="Arial"/>
          <w:iCs/>
        </w:rPr>
        <w:t xml:space="preserve">outubro </w:t>
      </w:r>
      <w:r w:rsidRPr="00ED4041">
        <w:rPr>
          <w:rFonts w:ascii="Arial" w:hAnsi="Arial"/>
          <w:iCs/>
        </w:rPr>
        <w:t>de 2026.</w:t>
      </w:r>
      <w:bookmarkStart w:id="77" w:name="_Hlk130224926"/>
      <w:bookmarkStart w:id="78" w:name="_Hlk130227388"/>
    </w:p>
    <w:bookmarkEnd w:id="77"/>
    <w:bookmarkEnd w:id="78"/>
    <w:p w14:paraId="4820E2EC" w14:textId="77777777" w:rsidR="00ED4041" w:rsidRPr="00ED4041" w:rsidRDefault="00ED4041" w:rsidP="00ED4041">
      <w:pPr>
        <w:pStyle w:val="Tpico"/>
        <w:numPr>
          <w:ilvl w:val="0"/>
          <w:numId w:val="0"/>
        </w:numPr>
        <w:spacing w:before="0" w:after="0"/>
        <w:rPr>
          <w:rFonts w:ascii="Arial" w:hAnsi="Arial" w:cs="Arial"/>
        </w:rPr>
      </w:pPr>
    </w:p>
    <w:p w14:paraId="30AE5552" w14:textId="77777777" w:rsidR="00ED4041" w:rsidRPr="00ED4041" w:rsidRDefault="00ED4041" w:rsidP="00ED4041">
      <w:pPr>
        <w:pStyle w:val="Tpico"/>
        <w:numPr>
          <w:ilvl w:val="0"/>
          <w:numId w:val="0"/>
        </w:numPr>
        <w:spacing w:before="0" w:after="0"/>
        <w:jc w:val="center"/>
        <w:rPr>
          <w:rFonts w:ascii="Arial" w:hAnsi="Arial" w:cs="Arial"/>
        </w:rPr>
      </w:pPr>
    </w:p>
    <w:p w14:paraId="3E60559C" w14:textId="77777777" w:rsidR="00ED4041" w:rsidRDefault="00ED4041" w:rsidP="00262D57">
      <w:pPr>
        <w:pStyle w:val="Tpico"/>
        <w:numPr>
          <w:ilvl w:val="0"/>
          <w:numId w:val="0"/>
        </w:numPr>
        <w:spacing w:before="0" w:after="0"/>
        <w:rPr>
          <w:rFonts w:ascii="Arial" w:hAnsi="Arial" w:cs="Arial"/>
        </w:rPr>
      </w:pPr>
    </w:p>
    <w:p w14:paraId="3E1EF7FC" w14:textId="77777777" w:rsidR="00E96108" w:rsidRDefault="00E96108" w:rsidP="00262D57">
      <w:pPr>
        <w:pStyle w:val="Tpico"/>
        <w:numPr>
          <w:ilvl w:val="0"/>
          <w:numId w:val="0"/>
        </w:numPr>
        <w:spacing w:before="0" w:after="0"/>
        <w:rPr>
          <w:rFonts w:ascii="Arial" w:hAnsi="Arial" w:cs="Arial"/>
        </w:rPr>
      </w:pPr>
    </w:p>
    <w:p w14:paraId="5AD3B266" w14:textId="77777777" w:rsidR="00F157F5" w:rsidRPr="00ED4041" w:rsidRDefault="00F157F5" w:rsidP="00262D57">
      <w:pPr>
        <w:pStyle w:val="Tpico"/>
        <w:numPr>
          <w:ilvl w:val="0"/>
          <w:numId w:val="0"/>
        </w:numPr>
        <w:spacing w:before="0" w:after="0"/>
        <w:rPr>
          <w:rFonts w:ascii="Arial" w:hAnsi="Arial" w:cs="Arial"/>
        </w:rPr>
      </w:pPr>
    </w:p>
    <w:p w14:paraId="10C11D2A" w14:textId="77777777" w:rsidR="00ED4041" w:rsidRPr="00ED4041" w:rsidRDefault="00ED4041" w:rsidP="00ED4041">
      <w:pPr>
        <w:pStyle w:val="Tpico"/>
        <w:numPr>
          <w:ilvl w:val="0"/>
          <w:numId w:val="0"/>
        </w:numPr>
        <w:spacing w:before="0" w:after="0"/>
        <w:jc w:val="center"/>
        <w:rPr>
          <w:rFonts w:ascii="Arial" w:hAnsi="Arial" w:cs="Arial"/>
        </w:rPr>
      </w:pPr>
    </w:p>
    <w:p w14:paraId="5B887F6A" w14:textId="77777777" w:rsidR="00ED4041" w:rsidRPr="00ED4041" w:rsidRDefault="00ED4041" w:rsidP="00ED4041">
      <w:pPr>
        <w:pStyle w:val="Tpico"/>
        <w:numPr>
          <w:ilvl w:val="0"/>
          <w:numId w:val="0"/>
        </w:numPr>
        <w:spacing w:before="0" w:after="0"/>
        <w:jc w:val="center"/>
        <w:rPr>
          <w:rFonts w:ascii="Arial" w:hAnsi="Arial" w:cs="Arial"/>
          <w:b/>
          <w:bCs/>
        </w:rPr>
      </w:pPr>
      <w:r w:rsidRPr="00ED4041">
        <w:rPr>
          <w:rFonts w:ascii="Arial" w:hAnsi="Arial" w:cs="Arial"/>
          <w:b/>
          <w:bCs/>
        </w:rPr>
        <w:t>GABRIELA TONIELLO GALON SANCHES</w:t>
      </w:r>
    </w:p>
    <w:p w14:paraId="1E8CF754" w14:textId="77777777" w:rsidR="00ED4041" w:rsidRPr="00ED4041" w:rsidRDefault="00ED4041" w:rsidP="00ED4041">
      <w:pPr>
        <w:pStyle w:val="Tpico"/>
        <w:numPr>
          <w:ilvl w:val="0"/>
          <w:numId w:val="0"/>
        </w:numPr>
        <w:spacing w:before="0" w:after="0"/>
        <w:jc w:val="center"/>
        <w:rPr>
          <w:rFonts w:ascii="Arial" w:hAnsi="Arial" w:cs="Arial"/>
          <w:sz w:val="20"/>
          <w:szCs w:val="20"/>
        </w:rPr>
      </w:pPr>
      <w:r w:rsidRPr="00ED4041">
        <w:rPr>
          <w:rFonts w:ascii="Arial" w:hAnsi="Arial" w:cs="Arial"/>
        </w:rPr>
        <w:t>Secretária Municipal de Obras, Conservação e Serviços Públicos</w:t>
      </w:r>
    </w:p>
    <w:p w14:paraId="2F9C1A53" w14:textId="77777777" w:rsidR="007A1EE6" w:rsidRPr="00BE1C7F" w:rsidRDefault="007A1EE6" w:rsidP="00BE1C7F">
      <w:pPr>
        <w:spacing w:before="120" w:line="276" w:lineRule="auto"/>
        <w:jc w:val="both"/>
        <w:rPr>
          <w:rFonts w:ascii="Arial" w:hAnsi="Arial"/>
          <w:b/>
          <w:bCs/>
        </w:rPr>
      </w:pPr>
    </w:p>
    <w:p w14:paraId="77933369" w14:textId="77777777" w:rsidR="00DE36A0" w:rsidRDefault="00DE36A0" w:rsidP="00DE36A0">
      <w:pPr>
        <w:jc w:val="center"/>
        <w:rPr>
          <w:rFonts w:ascii="Arial" w:hAnsi="Arial"/>
        </w:rPr>
      </w:pPr>
    </w:p>
    <w:p w14:paraId="1FF72A94" w14:textId="77777777" w:rsidR="00F8795C" w:rsidRDefault="00F8795C" w:rsidP="00DE36A0">
      <w:pPr>
        <w:jc w:val="center"/>
        <w:rPr>
          <w:rFonts w:ascii="Arial" w:hAnsi="Arial"/>
        </w:rPr>
      </w:pPr>
    </w:p>
    <w:p w14:paraId="11924126" w14:textId="77777777" w:rsidR="00F8795C" w:rsidRDefault="00F8795C" w:rsidP="00DE36A0">
      <w:pPr>
        <w:jc w:val="center"/>
        <w:rPr>
          <w:rFonts w:ascii="Arial" w:hAnsi="Arial"/>
        </w:rPr>
      </w:pPr>
    </w:p>
    <w:p w14:paraId="72FA9A47" w14:textId="77777777" w:rsidR="00F8795C" w:rsidRDefault="00F8795C" w:rsidP="00DE36A0">
      <w:pPr>
        <w:jc w:val="center"/>
        <w:rPr>
          <w:rFonts w:ascii="Arial" w:hAnsi="Arial"/>
        </w:rPr>
      </w:pPr>
    </w:p>
    <w:p w14:paraId="260E4259" w14:textId="77777777" w:rsidR="00F8795C" w:rsidRDefault="00F8795C" w:rsidP="00DE36A0">
      <w:pPr>
        <w:jc w:val="center"/>
        <w:rPr>
          <w:rFonts w:ascii="Arial" w:hAnsi="Arial"/>
        </w:rPr>
      </w:pPr>
    </w:p>
    <w:p w14:paraId="796F7083" w14:textId="77777777" w:rsidR="00F8795C" w:rsidRDefault="00F8795C" w:rsidP="00DE36A0">
      <w:pPr>
        <w:jc w:val="center"/>
        <w:rPr>
          <w:rFonts w:ascii="Arial" w:hAnsi="Arial"/>
        </w:rPr>
      </w:pPr>
    </w:p>
    <w:p w14:paraId="79D324AB" w14:textId="77777777" w:rsidR="00F8795C" w:rsidRDefault="00F8795C" w:rsidP="00DE36A0">
      <w:pPr>
        <w:jc w:val="center"/>
        <w:rPr>
          <w:rFonts w:ascii="Arial" w:hAnsi="Arial"/>
        </w:rPr>
      </w:pPr>
    </w:p>
    <w:p w14:paraId="170ED38E" w14:textId="77777777" w:rsidR="00F8795C" w:rsidRDefault="00F8795C" w:rsidP="00DE36A0">
      <w:pPr>
        <w:jc w:val="center"/>
        <w:rPr>
          <w:rFonts w:ascii="Arial" w:hAnsi="Arial"/>
        </w:rPr>
      </w:pPr>
    </w:p>
    <w:p w14:paraId="7EB487B5" w14:textId="77777777" w:rsidR="00F8795C" w:rsidRDefault="00F8795C" w:rsidP="00DE36A0">
      <w:pPr>
        <w:jc w:val="center"/>
        <w:rPr>
          <w:rFonts w:ascii="Arial" w:hAnsi="Arial"/>
        </w:rPr>
      </w:pPr>
    </w:p>
    <w:p w14:paraId="6B741767" w14:textId="77777777" w:rsidR="00F8795C" w:rsidRDefault="00F8795C" w:rsidP="00DE36A0">
      <w:pPr>
        <w:jc w:val="center"/>
        <w:rPr>
          <w:rFonts w:ascii="Arial" w:hAnsi="Arial"/>
        </w:rPr>
      </w:pPr>
    </w:p>
    <w:p w14:paraId="68FD088A" w14:textId="77777777" w:rsidR="00F8795C" w:rsidRDefault="00F8795C" w:rsidP="00DE36A0">
      <w:pPr>
        <w:jc w:val="center"/>
        <w:rPr>
          <w:rFonts w:ascii="Arial" w:hAnsi="Arial"/>
        </w:rPr>
      </w:pPr>
    </w:p>
    <w:p w14:paraId="2BE850FA" w14:textId="77777777" w:rsidR="00F8795C" w:rsidRDefault="00F8795C" w:rsidP="00DE36A0">
      <w:pPr>
        <w:jc w:val="center"/>
        <w:rPr>
          <w:rFonts w:ascii="Arial" w:hAnsi="Arial"/>
        </w:rPr>
      </w:pPr>
    </w:p>
    <w:p w14:paraId="1D2F0E53" w14:textId="77777777" w:rsidR="00F8795C" w:rsidRDefault="00F8795C" w:rsidP="00DE36A0">
      <w:pPr>
        <w:jc w:val="center"/>
        <w:rPr>
          <w:rFonts w:ascii="Arial" w:hAnsi="Arial"/>
        </w:rPr>
      </w:pPr>
    </w:p>
    <w:p w14:paraId="49393638" w14:textId="77777777" w:rsidR="00F8795C" w:rsidRDefault="00F8795C" w:rsidP="00DE36A0">
      <w:pPr>
        <w:jc w:val="center"/>
        <w:rPr>
          <w:rFonts w:ascii="Arial" w:hAnsi="Arial"/>
        </w:rPr>
      </w:pPr>
    </w:p>
    <w:p w14:paraId="1D4D2E4F" w14:textId="77777777" w:rsidR="00F8795C" w:rsidRDefault="00F8795C" w:rsidP="00DE36A0">
      <w:pPr>
        <w:jc w:val="center"/>
        <w:rPr>
          <w:rFonts w:ascii="Arial" w:hAnsi="Arial"/>
        </w:rPr>
      </w:pPr>
    </w:p>
    <w:p w14:paraId="01910D69" w14:textId="77777777" w:rsidR="00F8795C" w:rsidRPr="00DE36A0" w:rsidRDefault="00F8795C" w:rsidP="00374975">
      <w:pPr>
        <w:rPr>
          <w:rFonts w:ascii="Arial" w:hAnsi="Arial"/>
        </w:rPr>
      </w:pPr>
    </w:p>
    <w:p w14:paraId="772175CC" w14:textId="3E41BC35" w:rsidR="009A14A0" w:rsidRPr="001C5306" w:rsidRDefault="009A14A0" w:rsidP="009A14A0">
      <w:pPr>
        <w:jc w:val="center"/>
        <w:rPr>
          <w:rFonts w:ascii="Arial" w:hAnsi="Arial"/>
          <w:b/>
          <w:bCs/>
          <w:sz w:val="28"/>
          <w:szCs w:val="28"/>
        </w:rPr>
      </w:pPr>
      <w:r w:rsidRPr="001C5306">
        <w:rPr>
          <w:rFonts w:ascii="Arial" w:hAnsi="Arial"/>
          <w:b/>
          <w:bCs/>
          <w:sz w:val="28"/>
          <w:szCs w:val="28"/>
        </w:rPr>
        <w:t xml:space="preserve">PREGÃO ELETRÔNICO Nº </w:t>
      </w:r>
      <w:r w:rsidR="00B40632">
        <w:rPr>
          <w:rFonts w:ascii="Arial" w:hAnsi="Arial"/>
          <w:b/>
          <w:bCs/>
          <w:sz w:val="28"/>
          <w:szCs w:val="28"/>
        </w:rPr>
        <w:t>059</w:t>
      </w:r>
      <w:r w:rsidRPr="001C5306">
        <w:rPr>
          <w:rFonts w:ascii="Arial" w:hAnsi="Arial"/>
          <w:b/>
          <w:bCs/>
          <w:sz w:val="28"/>
          <w:szCs w:val="28"/>
        </w:rPr>
        <w:t>/202</w:t>
      </w:r>
      <w:r w:rsidR="006C7586">
        <w:rPr>
          <w:rFonts w:ascii="Arial" w:hAnsi="Arial"/>
          <w:b/>
          <w:bCs/>
          <w:sz w:val="28"/>
          <w:szCs w:val="28"/>
        </w:rPr>
        <w:t>6</w:t>
      </w:r>
    </w:p>
    <w:p w14:paraId="59B0F963" w14:textId="77777777" w:rsidR="009A14A0" w:rsidRPr="001C5306" w:rsidRDefault="009A14A0" w:rsidP="009A14A0">
      <w:pPr>
        <w:jc w:val="center"/>
        <w:rPr>
          <w:rFonts w:ascii="Arial" w:hAnsi="Arial"/>
          <w:b/>
          <w:bCs/>
          <w:sz w:val="28"/>
          <w:szCs w:val="28"/>
        </w:rPr>
      </w:pPr>
    </w:p>
    <w:p w14:paraId="755C228E" w14:textId="642B955F" w:rsidR="009A14A0" w:rsidRDefault="009A14A0" w:rsidP="009A14A0">
      <w:pPr>
        <w:spacing w:line="276" w:lineRule="auto"/>
        <w:jc w:val="center"/>
        <w:rPr>
          <w:rFonts w:ascii="Arial" w:hAnsi="Arial"/>
          <w:b/>
          <w:bCs/>
          <w:sz w:val="28"/>
          <w:szCs w:val="28"/>
        </w:rPr>
      </w:pPr>
      <w:r w:rsidRPr="001C5306">
        <w:rPr>
          <w:rFonts w:ascii="Arial" w:hAnsi="Arial"/>
          <w:b/>
          <w:bCs/>
          <w:sz w:val="28"/>
          <w:szCs w:val="28"/>
        </w:rPr>
        <w:t xml:space="preserve">PROCESSO Nº </w:t>
      </w:r>
      <w:r w:rsidR="00B40632">
        <w:rPr>
          <w:rFonts w:ascii="Arial" w:hAnsi="Arial"/>
          <w:b/>
          <w:bCs/>
          <w:sz w:val="28"/>
          <w:szCs w:val="28"/>
        </w:rPr>
        <w:t>284</w:t>
      </w:r>
      <w:r w:rsidRPr="001C5306">
        <w:rPr>
          <w:rFonts w:ascii="Arial" w:hAnsi="Arial"/>
          <w:b/>
          <w:bCs/>
          <w:sz w:val="28"/>
          <w:szCs w:val="28"/>
        </w:rPr>
        <w:t>/202</w:t>
      </w:r>
      <w:r w:rsidR="006C7586">
        <w:rPr>
          <w:rFonts w:ascii="Arial" w:hAnsi="Arial"/>
          <w:b/>
          <w:bCs/>
          <w:sz w:val="28"/>
          <w:szCs w:val="28"/>
        </w:rPr>
        <w:t>6</w:t>
      </w:r>
    </w:p>
    <w:p w14:paraId="5F5C3D4F" w14:textId="77777777" w:rsidR="005234EC" w:rsidRPr="004D2F4E" w:rsidRDefault="005234EC" w:rsidP="003566D8">
      <w:pPr>
        <w:spacing w:line="276" w:lineRule="auto"/>
        <w:jc w:val="center"/>
        <w:rPr>
          <w:rFonts w:ascii="Arial" w:hAnsi="Arial"/>
          <w:bCs/>
        </w:rPr>
      </w:pPr>
    </w:p>
    <w:p w14:paraId="61201098" w14:textId="00AA6D15" w:rsidR="00472CED" w:rsidRPr="004D2F4E" w:rsidRDefault="007D75A3" w:rsidP="00FA03AE">
      <w:pPr>
        <w:spacing w:line="276" w:lineRule="auto"/>
        <w:jc w:val="center"/>
        <w:rPr>
          <w:rFonts w:ascii="Arial" w:hAnsi="Arial"/>
          <w:b/>
          <w:bCs/>
          <w:sz w:val="36"/>
          <w:szCs w:val="36"/>
        </w:rPr>
      </w:pPr>
      <w:r w:rsidRPr="004D2F4E">
        <w:rPr>
          <w:rFonts w:ascii="Arial" w:hAnsi="Arial"/>
          <w:b/>
          <w:bCs/>
          <w:sz w:val="36"/>
          <w:szCs w:val="36"/>
        </w:rPr>
        <w:t>ANEXO II</w:t>
      </w:r>
    </w:p>
    <w:p w14:paraId="1ACD9C5D" w14:textId="77777777" w:rsidR="007D75A3" w:rsidRPr="004D2F4E" w:rsidRDefault="007D75A3" w:rsidP="00FA03AE">
      <w:pPr>
        <w:pStyle w:val="Ttulo1"/>
        <w:spacing w:before="240"/>
        <w:jc w:val="center"/>
        <w:rPr>
          <w:rFonts w:ascii="Arial" w:hAnsi="Arial" w:cs="Arial"/>
          <w:b w:val="0"/>
        </w:rPr>
      </w:pPr>
      <w:r w:rsidRPr="004D2F4E">
        <w:rPr>
          <w:rFonts w:ascii="Arial" w:hAnsi="Arial" w:cs="Arial"/>
        </w:rPr>
        <w:t>MODELO DE PLANILHA DE PROPOSTA</w:t>
      </w: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1215370A" w14:textId="2336C0C8" w:rsidR="00710F31" w:rsidRDefault="005731F9" w:rsidP="00BE30BE">
      <w:pPr>
        <w:spacing w:line="276" w:lineRule="auto"/>
        <w:jc w:val="both"/>
        <w:rPr>
          <w:rFonts w:ascii="Arial" w:hAnsi="Arial"/>
          <w:b/>
        </w:rPr>
      </w:pPr>
      <w:r w:rsidRPr="004D2F4E">
        <w:rPr>
          <w:rFonts w:ascii="Arial" w:hAnsi="Arial"/>
          <w:b/>
        </w:rPr>
        <w:t>ENDEREÇO COMPLETO:         TELEFONE:               E-MAIL INSTITUCIONAL:</w:t>
      </w:r>
    </w:p>
    <w:p w14:paraId="1570C504" w14:textId="77777777" w:rsidR="00B7307A" w:rsidRPr="00BE30BE" w:rsidRDefault="00B7307A" w:rsidP="00BE30BE">
      <w:pPr>
        <w:spacing w:line="276" w:lineRule="auto"/>
        <w:jc w:val="both"/>
        <w:rPr>
          <w:rFonts w:ascii="Arial" w:hAnsi="Arial"/>
          <w:b/>
        </w:rPr>
      </w:pPr>
    </w:p>
    <w:p w14:paraId="1C2A964D" w14:textId="77777777" w:rsidR="00027664" w:rsidRDefault="00027664" w:rsidP="00027664">
      <w:pPr>
        <w:pStyle w:val="Corpodetexto"/>
        <w:jc w:val="both"/>
        <w:rPr>
          <w:rFonts w:ascii="Arial" w:hAnsi="Arial"/>
          <w:b/>
          <w:sz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992"/>
        <w:gridCol w:w="709"/>
        <w:gridCol w:w="4111"/>
        <w:gridCol w:w="1275"/>
        <w:gridCol w:w="1560"/>
      </w:tblGrid>
      <w:tr w:rsidR="00B7307A" w:rsidRPr="00664665" w14:paraId="74B1C0F6" w14:textId="77777777" w:rsidTr="00B7307A">
        <w:trPr>
          <w:trHeight w:val="617"/>
        </w:trPr>
        <w:tc>
          <w:tcPr>
            <w:tcW w:w="6658" w:type="dxa"/>
            <w:gridSpan w:val="4"/>
            <w:shd w:val="clear" w:color="auto" w:fill="D9D9D9" w:themeFill="background1" w:themeFillShade="D9"/>
            <w:vAlign w:val="center"/>
          </w:tcPr>
          <w:p w14:paraId="00864975" w14:textId="77777777" w:rsidR="00B7307A" w:rsidRPr="00664665" w:rsidRDefault="00B7307A" w:rsidP="00F60868">
            <w:pPr>
              <w:spacing w:before="60" w:after="60"/>
              <w:jc w:val="center"/>
              <w:rPr>
                <w:rFonts w:ascii="Arial" w:hAnsi="Arial"/>
                <w:b/>
              </w:rPr>
            </w:pPr>
            <w:r>
              <w:rPr>
                <w:rFonts w:ascii="Arial" w:hAnsi="Arial"/>
                <w:b/>
                <w:bCs/>
              </w:rPr>
              <w:t>OBJETO LICITADO – VALOR GLOBAL</w:t>
            </w:r>
          </w:p>
        </w:tc>
        <w:tc>
          <w:tcPr>
            <w:tcW w:w="2835" w:type="dxa"/>
            <w:gridSpan w:val="2"/>
            <w:shd w:val="clear" w:color="auto" w:fill="D9D9D9" w:themeFill="background1" w:themeFillShade="D9"/>
            <w:vAlign w:val="center"/>
          </w:tcPr>
          <w:p w14:paraId="3ABCB67E" w14:textId="77777777" w:rsidR="00B7307A" w:rsidRPr="00664665" w:rsidRDefault="00B7307A" w:rsidP="00F60868">
            <w:pPr>
              <w:spacing w:before="60" w:after="60"/>
              <w:jc w:val="center"/>
              <w:rPr>
                <w:rFonts w:ascii="Arial" w:hAnsi="Arial"/>
                <w:b/>
              </w:rPr>
            </w:pPr>
            <w:r w:rsidRPr="00664665">
              <w:rPr>
                <w:rFonts w:ascii="Arial" w:hAnsi="Arial"/>
                <w:b/>
              </w:rPr>
              <w:t>Valor (R$)</w:t>
            </w:r>
          </w:p>
        </w:tc>
      </w:tr>
      <w:tr w:rsidR="00B7307A" w:rsidRPr="001F3087" w14:paraId="601E8632" w14:textId="77777777" w:rsidTr="00B7307A">
        <w:trPr>
          <w:trHeight w:val="555"/>
        </w:trPr>
        <w:tc>
          <w:tcPr>
            <w:tcW w:w="846" w:type="dxa"/>
            <w:shd w:val="clear" w:color="auto" w:fill="D9D9D9" w:themeFill="background1" w:themeFillShade="D9"/>
            <w:vAlign w:val="center"/>
          </w:tcPr>
          <w:p w14:paraId="624483B8" w14:textId="77777777" w:rsidR="00B7307A" w:rsidRPr="00664665" w:rsidRDefault="00B7307A" w:rsidP="00F60868">
            <w:pPr>
              <w:spacing w:before="60" w:after="60"/>
              <w:jc w:val="center"/>
              <w:rPr>
                <w:rFonts w:ascii="Arial" w:hAnsi="Arial"/>
                <w:b/>
              </w:rPr>
            </w:pPr>
            <w:r w:rsidRPr="00664665">
              <w:rPr>
                <w:rFonts w:ascii="Arial" w:hAnsi="Arial"/>
                <w:b/>
              </w:rPr>
              <w:t>Item</w:t>
            </w:r>
          </w:p>
        </w:tc>
        <w:tc>
          <w:tcPr>
            <w:tcW w:w="992" w:type="dxa"/>
            <w:shd w:val="clear" w:color="auto" w:fill="D9D9D9" w:themeFill="background1" w:themeFillShade="D9"/>
            <w:vAlign w:val="center"/>
          </w:tcPr>
          <w:p w14:paraId="797E087A" w14:textId="77777777" w:rsidR="00B7307A" w:rsidRPr="00664665" w:rsidRDefault="00B7307A" w:rsidP="00F60868">
            <w:pPr>
              <w:spacing w:before="60" w:after="60"/>
              <w:jc w:val="center"/>
              <w:rPr>
                <w:rFonts w:ascii="Arial" w:hAnsi="Arial"/>
                <w:b/>
              </w:rPr>
            </w:pPr>
            <w:proofErr w:type="spellStart"/>
            <w:r w:rsidRPr="00664665">
              <w:rPr>
                <w:rFonts w:ascii="Arial" w:hAnsi="Arial"/>
                <w:b/>
              </w:rPr>
              <w:t>Qtd</w:t>
            </w:r>
            <w:proofErr w:type="spellEnd"/>
          </w:p>
        </w:tc>
        <w:tc>
          <w:tcPr>
            <w:tcW w:w="709" w:type="dxa"/>
            <w:shd w:val="clear" w:color="auto" w:fill="D9D9D9" w:themeFill="background1" w:themeFillShade="D9"/>
            <w:vAlign w:val="center"/>
          </w:tcPr>
          <w:p w14:paraId="731819F7" w14:textId="77777777" w:rsidR="00B7307A" w:rsidRPr="00664665" w:rsidRDefault="00B7307A" w:rsidP="00F60868">
            <w:pPr>
              <w:spacing w:before="60" w:after="60"/>
              <w:jc w:val="center"/>
              <w:rPr>
                <w:rFonts w:ascii="Arial" w:hAnsi="Arial"/>
                <w:b/>
              </w:rPr>
            </w:pPr>
            <w:r w:rsidRPr="00664665">
              <w:rPr>
                <w:rFonts w:ascii="Arial" w:hAnsi="Arial"/>
                <w:b/>
              </w:rPr>
              <w:t>Un</w:t>
            </w:r>
          </w:p>
        </w:tc>
        <w:tc>
          <w:tcPr>
            <w:tcW w:w="4111" w:type="dxa"/>
            <w:shd w:val="clear" w:color="auto" w:fill="D9D9D9" w:themeFill="background1" w:themeFillShade="D9"/>
            <w:vAlign w:val="center"/>
          </w:tcPr>
          <w:p w14:paraId="7EA91D6D" w14:textId="77777777" w:rsidR="00B7307A" w:rsidRPr="00664665" w:rsidRDefault="00B7307A" w:rsidP="00F60868">
            <w:pPr>
              <w:spacing w:before="60" w:after="60"/>
              <w:jc w:val="center"/>
              <w:rPr>
                <w:rFonts w:ascii="Arial" w:hAnsi="Arial"/>
                <w:b/>
              </w:rPr>
            </w:pPr>
            <w:r w:rsidRPr="00664665">
              <w:rPr>
                <w:rFonts w:ascii="Arial" w:hAnsi="Arial"/>
                <w:b/>
              </w:rPr>
              <w:t>Descrição</w:t>
            </w:r>
            <w:r>
              <w:rPr>
                <w:rFonts w:ascii="Arial" w:hAnsi="Arial"/>
                <w:b/>
              </w:rPr>
              <w:t xml:space="preserve"> </w:t>
            </w:r>
          </w:p>
        </w:tc>
        <w:tc>
          <w:tcPr>
            <w:tcW w:w="1275" w:type="dxa"/>
            <w:shd w:val="clear" w:color="auto" w:fill="D9D9D9" w:themeFill="background1" w:themeFillShade="D9"/>
            <w:vAlign w:val="center"/>
          </w:tcPr>
          <w:p w14:paraId="38DAD2D0" w14:textId="77777777" w:rsidR="00B7307A" w:rsidRPr="001F3087" w:rsidRDefault="00B7307A" w:rsidP="00F60868">
            <w:pPr>
              <w:spacing w:before="60" w:after="60"/>
              <w:jc w:val="center"/>
              <w:rPr>
                <w:rFonts w:ascii="Arial" w:hAnsi="Arial"/>
                <w:b/>
              </w:rPr>
            </w:pPr>
            <w:r w:rsidRPr="001F3087">
              <w:rPr>
                <w:rFonts w:ascii="Arial" w:hAnsi="Arial"/>
                <w:b/>
              </w:rPr>
              <w:t>Unit.</w:t>
            </w:r>
          </w:p>
        </w:tc>
        <w:tc>
          <w:tcPr>
            <w:tcW w:w="1560" w:type="dxa"/>
            <w:shd w:val="clear" w:color="auto" w:fill="D9D9D9" w:themeFill="background1" w:themeFillShade="D9"/>
            <w:vAlign w:val="center"/>
          </w:tcPr>
          <w:p w14:paraId="3DD644E9" w14:textId="77777777" w:rsidR="00B7307A" w:rsidRPr="001F3087" w:rsidRDefault="00B7307A" w:rsidP="00F60868">
            <w:pPr>
              <w:spacing w:before="60" w:after="60"/>
              <w:jc w:val="center"/>
              <w:rPr>
                <w:rFonts w:ascii="Arial" w:hAnsi="Arial"/>
                <w:b/>
              </w:rPr>
            </w:pPr>
            <w:r w:rsidRPr="001F3087">
              <w:rPr>
                <w:rFonts w:ascii="Arial" w:hAnsi="Arial"/>
                <w:b/>
              </w:rPr>
              <w:t>Total</w:t>
            </w:r>
          </w:p>
        </w:tc>
      </w:tr>
      <w:tr w:rsidR="00B7307A" w:rsidRPr="00170007" w14:paraId="5765AA99" w14:textId="77777777" w:rsidTr="00F60868">
        <w:tc>
          <w:tcPr>
            <w:tcW w:w="846" w:type="dxa"/>
            <w:vAlign w:val="center"/>
          </w:tcPr>
          <w:p w14:paraId="0E0F070E" w14:textId="77777777" w:rsidR="00B7307A" w:rsidRPr="00D9237F" w:rsidRDefault="00B7307A" w:rsidP="00F60868">
            <w:pPr>
              <w:jc w:val="center"/>
              <w:rPr>
                <w:rFonts w:ascii="Arial" w:hAnsi="Arial"/>
                <w:b/>
              </w:rPr>
            </w:pPr>
            <w:r>
              <w:rPr>
                <w:rFonts w:ascii="Arial" w:hAnsi="Arial"/>
                <w:b/>
              </w:rPr>
              <w:t>01</w:t>
            </w:r>
          </w:p>
        </w:tc>
        <w:tc>
          <w:tcPr>
            <w:tcW w:w="992" w:type="dxa"/>
            <w:vAlign w:val="center"/>
          </w:tcPr>
          <w:p w14:paraId="718E6439" w14:textId="77777777" w:rsidR="00B7307A" w:rsidRPr="00D9237F" w:rsidRDefault="00B7307A" w:rsidP="00F60868">
            <w:pPr>
              <w:jc w:val="center"/>
              <w:rPr>
                <w:rFonts w:ascii="Arial" w:hAnsi="Arial"/>
                <w:b/>
              </w:rPr>
            </w:pPr>
            <w:r w:rsidRPr="00942B8B">
              <w:rPr>
                <w:rFonts w:ascii="Arial" w:hAnsi="Arial"/>
                <w:b/>
              </w:rPr>
              <w:t>2.000</w:t>
            </w:r>
          </w:p>
        </w:tc>
        <w:tc>
          <w:tcPr>
            <w:tcW w:w="709" w:type="dxa"/>
            <w:vAlign w:val="center"/>
          </w:tcPr>
          <w:p w14:paraId="7EA7CB20" w14:textId="77777777" w:rsidR="00B7307A" w:rsidRPr="00D9237F" w:rsidRDefault="00B7307A" w:rsidP="00F60868">
            <w:pPr>
              <w:jc w:val="center"/>
              <w:rPr>
                <w:rFonts w:ascii="Arial" w:hAnsi="Arial"/>
                <w:b/>
              </w:rPr>
            </w:pPr>
            <w:r w:rsidRPr="00942B8B">
              <w:rPr>
                <w:rFonts w:ascii="Arial" w:hAnsi="Arial"/>
                <w:b/>
              </w:rPr>
              <w:t>KG</w:t>
            </w:r>
          </w:p>
        </w:tc>
        <w:tc>
          <w:tcPr>
            <w:tcW w:w="4111" w:type="dxa"/>
            <w:vAlign w:val="center"/>
          </w:tcPr>
          <w:p w14:paraId="0628848A" w14:textId="77777777" w:rsidR="00B7307A" w:rsidRPr="00170007" w:rsidRDefault="00B7307A" w:rsidP="00F60868">
            <w:pPr>
              <w:pStyle w:val="TextoExemplo"/>
              <w:spacing w:before="0" w:line="240" w:lineRule="auto"/>
              <w:rPr>
                <w:i w:val="0"/>
                <w:iCs/>
                <w:color w:val="auto"/>
              </w:rPr>
            </w:pPr>
            <w:r w:rsidRPr="00B40C25">
              <w:rPr>
                <w:i w:val="0"/>
                <w:iCs/>
                <w:color w:val="auto"/>
              </w:rPr>
              <w:t>Recarda de Extintor - Gás Carbônico</w:t>
            </w:r>
          </w:p>
        </w:tc>
        <w:tc>
          <w:tcPr>
            <w:tcW w:w="1275" w:type="dxa"/>
            <w:vAlign w:val="center"/>
          </w:tcPr>
          <w:p w14:paraId="5B7143A0" w14:textId="1DD5454D" w:rsidR="00B7307A" w:rsidRPr="00170007" w:rsidRDefault="00B7307A" w:rsidP="00F60868">
            <w:pPr>
              <w:jc w:val="center"/>
              <w:rPr>
                <w:rFonts w:ascii="Arial" w:hAnsi="Arial"/>
                <w:b/>
              </w:rPr>
            </w:pPr>
          </w:p>
        </w:tc>
        <w:tc>
          <w:tcPr>
            <w:tcW w:w="1560" w:type="dxa"/>
            <w:vAlign w:val="center"/>
          </w:tcPr>
          <w:p w14:paraId="233C3262" w14:textId="6E7F1F00" w:rsidR="00B7307A" w:rsidRPr="00170007" w:rsidRDefault="00B7307A" w:rsidP="00F60868">
            <w:pPr>
              <w:jc w:val="center"/>
              <w:rPr>
                <w:rFonts w:ascii="Arial" w:hAnsi="Arial"/>
                <w:b/>
              </w:rPr>
            </w:pPr>
          </w:p>
        </w:tc>
      </w:tr>
      <w:tr w:rsidR="00B7307A" w:rsidRPr="00170007" w14:paraId="268EE71F" w14:textId="77777777" w:rsidTr="00F60868">
        <w:tc>
          <w:tcPr>
            <w:tcW w:w="846" w:type="dxa"/>
            <w:vAlign w:val="center"/>
          </w:tcPr>
          <w:p w14:paraId="724E96FB" w14:textId="77777777" w:rsidR="00B7307A" w:rsidRPr="00D9237F" w:rsidRDefault="00B7307A" w:rsidP="00F60868">
            <w:pPr>
              <w:jc w:val="center"/>
              <w:rPr>
                <w:rFonts w:ascii="Arial" w:hAnsi="Arial"/>
                <w:b/>
              </w:rPr>
            </w:pPr>
            <w:r>
              <w:rPr>
                <w:rFonts w:ascii="Arial" w:hAnsi="Arial"/>
                <w:b/>
              </w:rPr>
              <w:t>02</w:t>
            </w:r>
          </w:p>
        </w:tc>
        <w:tc>
          <w:tcPr>
            <w:tcW w:w="992" w:type="dxa"/>
            <w:vAlign w:val="center"/>
          </w:tcPr>
          <w:p w14:paraId="4C030E7F" w14:textId="77777777" w:rsidR="00B7307A" w:rsidRPr="00D9237F" w:rsidRDefault="00B7307A" w:rsidP="00F60868">
            <w:pPr>
              <w:jc w:val="center"/>
              <w:rPr>
                <w:rFonts w:ascii="Arial" w:hAnsi="Arial"/>
                <w:b/>
              </w:rPr>
            </w:pPr>
            <w:r w:rsidRPr="00942B8B">
              <w:rPr>
                <w:rFonts w:ascii="Arial" w:hAnsi="Arial"/>
                <w:b/>
              </w:rPr>
              <w:t>3.000</w:t>
            </w:r>
          </w:p>
        </w:tc>
        <w:tc>
          <w:tcPr>
            <w:tcW w:w="709" w:type="dxa"/>
            <w:vAlign w:val="center"/>
          </w:tcPr>
          <w:p w14:paraId="2C500CF5" w14:textId="77777777" w:rsidR="00B7307A" w:rsidRPr="00D9237F" w:rsidRDefault="00B7307A" w:rsidP="00F60868">
            <w:pPr>
              <w:jc w:val="center"/>
              <w:rPr>
                <w:rFonts w:ascii="Arial" w:hAnsi="Arial"/>
                <w:b/>
              </w:rPr>
            </w:pPr>
            <w:r w:rsidRPr="00942B8B">
              <w:rPr>
                <w:rFonts w:ascii="Arial" w:hAnsi="Arial"/>
                <w:b/>
              </w:rPr>
              <w:t>KG</w:t>
            </w:r>
          </w:p>
        </w:tc>
        <w:tc>
          <w:tcPr>
            <w:tcW w:w="4111" w:type="dxa"/>
            <w:vAlign w:val="center"/>
          </w:tcPr>
          <w:p w14:paraId="160DDF49" w14:textId="77777777" w:rsidR="00B7307A" w:rsidRPr="00170007" w:rsidRDefault="00B7307A" w:rsidP="00F60868">
            <w:pPr>
              <w:jc w:val="both"/>
              <w:rPr>
                <w:rFonts w:ascii="Arial" w:hAnsi="Arial"/>
              </w:rPr>
            </w:pPr>
            <w:r w:rsidRPr="00B40C25">
              <w:rPr>
                <w:rFonts w:ascii="Arial" w:hAnsi="Arial"/>
              </w:rPr>
              <w:t>Recarga de Extintor - Pó-Químico Seco</w:t>
            </w:r>
          </w:p>
        </w:tc>
        <w:tc>
          <w:tcPr>
            <w:tcW w:w="1275" w:type="dxa"/>
            <w:vAlign w:val="center"/>
          </w:tcPr>
          <w:p w14:paraId="2D3BA38D" w14:textId="6C662982" w:rsidR="00B7307A" w:rsidRPr="00170007" w:rsidRDefault="00B7307A" w:rsidP="00F60868">
            <w:pPr>
              <w:jc w:val="center"/>
              <w:rPr>
                <w:rFonts w:ascii="Arial" w:hAnsi="Arial"/>
                <w:b/>
              </w:rPr>
            </w:pPr>
          </w:p>
        </w:tc>
        <w:tc>
          <w:tcPr>
            <w:tcW w:w="1560" w:type="dxa"/>
            <w:vAlign w:val="center"/>
          </w:tcPr>
          <w:p w14:paraId="63FE1C41" w14:textId="19D07005" w:rsidR="00B7307A" w:rsidRPr="00170007" w:rsidRDefault="00B7307A" w:rsidP="00F60868">
            <w:pPr>
              <w:jc w:val="center"/>
              <w:rPr>
                <w:rFonts w:ascii="Arial" w:hAnsi="Arial"/>
                <w:b/>
              </w:rPr>
            </w:pPr>
          </w:p>
        </w:tc>
      </w:tr>
      <w:tr w:rsidR="00B7307A" w:rsidRPr="00170007" w14:paraId="6ECCD824" w14:textId="77777777" w:rsidTr="00F60868">
        <w:tc>
          <w:tcPr>
            <w:tcW w:w="846" w:type="dxa"/>
            <w:vAlign w:val="center"/>
          </w:tcPr>
          <w:p w14:paraId="53454D41" w14:textId="77777777" w:rsidR="00B7307A" w:rsidRPr="00DC3B9D" w:rsidRDefault="00B7307A" w:rsidP="00F60868">
            <w:pPr>
              <w:jc w:val="center"/>
              <w:rPr>
                <w:rFonts w:ascii="Arial" w:hAnsi="Arial"/>
                <w:b/>
              </w:rPr>
            </w:pPr>
            <w:r>
              <w:rPr>
                <w:rFonts w:ascii="Arial" w:hAnsi="Arial"/>
                <w:b/>
              </w:rPr>
              <w:t>03</w:t>
            </w:r>
          </w:p>
        </w:tc>
        <w:tc>
          <w:tcPr>
            <w:tcW w:w="992" w:type="dxa"/>
            <w:vAlign w:val="center"/>
          </w:tcPr>
          <w:p w14:paraId="24B18AE9" w14:textId="77777777" w:rsidR="00B7307A" w:rsidRPr="00DC3B9D" w:rsidRDefault="00B7307A" w:rsidP="00F60868">
            <w:pPr>
              <w:jc w:val="center"/>
              <w:rPr>
                <w:rFonts w:ascii="Arial" w:hAnsi="Arial"/>
                <w:b/>
                <w:bCs/>
              </w:rPr>
            </w:pPr>
            <w:r w:rsidRPr="00942B8B">
              <w:rPr>
                <w:rFonts w:ascii="Arial" w:hAnsi="Arial"/>
                <w:b/>
                <w:bCs/>
              </w:rPr>
              <w:t>200</w:t>
            </w:r>
          </w:p>
        </w:tc>
        <w:tc>
          <w:tcPr>
            <w:tcW w:w="709" w:type="dxa"/>
            <w:vAlign w:val="center"/>
          </w:tcPr>
          <w:p w14:paraId="4A2ACD62" w14:textId="77777777" w:rsidR="00B7307A" w:rsidRPr="00DC3B9D" w:rsidRDefault="00B7307A" w:rsidP="00F60868">
            <w:pPr>
              <w:jc w:val="center"/>
              <w:rPr>
                <w:rFonts w:ascii="Arial" w:hAnsi="Arial"/>
                <w:b/>
                <w:bCs/>
              </w:rPr>
            </w:pPr>
            <w:r w:rsidRPr="00942B8B">
              <w:rPr>
                <w:rFonts w:ascii="Arial" w:hAnsi="Arial"/>
                <w:b/>
                <w:bCs/>
              </w:rPr>
              <w:t>UN</w:t>
            </w:r>
          </w:p>
        </w:tc>
        <w:tc>
          <w:tcPr>
            <w:tcW w:w="4111" w:type="dxa"/>
            <w:vAlign w:val="center"/>
          </w:tcPr>
          <w:p w14:paraId="6716000A" w14:textId="77777777" w:rsidR="00B7307A" w:rsidRPr="00B40C25" w:rsidRDefault="00B7307A" w:rsidP="00F60868">
            <w:pPr>
              <w:jc w:val="both"/>
              <w:rPr>
                <w:rFonts w:ascii="Arial" w:hAnsi="Arial"/>
                <w:iCs/>
              </w:rPr>
            </w:pPr>
            <w:r w:rsidRPr="00B40C25">
              <w:rPr>
                <w:rFonts w:ascii="Arial" w:hAnsi="Arial"/>
                <w:iCs/>
              </w:rPr>
              <w:t>Demarcação de áreas de não obstrução frente a extintores, hidrantes, portas corta-fogo (E-17). Conforme IT 20/2025 do</w:t>
            </w:r>
          </w:p>
          <w:p w14:paraId="520C7EDC" w14:textId="77777777" w:rsidR="00B7307A" w:rsidRPr="00170007" w:rsidRDefault="00B7307A" w:rsidP="00F60868">
            <w:pPr>
              <w:jc w:val="both"/>
              <w:rPr>
                <w:rFonts w:ascii="Arial" w:hAnsi="Arial"/>
                <w:iCs/>
              </w:rPr>
            </w:pPr>
            <w:r w:rsidRPr="00B40C25">
              <w:rPr>
                <w:rFonts w:ascii="Arial" w:hAnsi="Arial"/>
                <w:iCs/>
              </w:rPr>
              <w:t>CBSP.</w:t>
            </w:r>
          </w:p>
        </w:tc>
        <w:tc>
          <w:tcPr>
            <w:tcW w:w="1275" w:type="dxa"/>
            <w:vAlign w:val="center"/>
          </w:tcPr>
          <w:p w14:paraId="446BA818" w14:textId="66DDF6C2" w:rsidR="00B7307A" w:rsidRPr="00170007" w:rsidRDefault="00B7307A" w:rsidP="00F60868">
            <w:pPr>
              <w:jc w:val="center"/>
              <w:rPr>
                <w:rFonts w:ascii="Arial" w:hAnsi="Arial"/>
                <w:b/>
              </w:rPr>
            </w:pPr>
          </w:p>
        </w:tc>
        <w:tc>
          <w:tcPr>
            <w:tcW w:w="1560" w:type="dxa"/>
            <w:vAlign w:val="center"/>
          </w:tcPr>
          <w:p w14:paraId="711C8951" w14:textId="26535B30" w:rsidR="00B7307A" w:rsidRPr="00170007" w:rsidRDefault="00B7307A" w:rsidP="00F60868">
            <w:pPr>
              <w:jc w:val="center"/>
              <w:rPr>
                <w:rFonts w:ascii="Arial" w:hAnsi="Arial"/>
                <w:b/>
              </w:rPr>
            </w:pPr>
          </w:p>
        </w:tc>
      </w:tr>
      <w:tr w:rsidR="00B7307A" w:rsidRPr="00170007" w14:paraId="7651C37B" w14:textId="77777777" w:rsidTr="00F60868">
        <w:tc>
          <w:tcPr>
            <w:tcW w:w="846" w:type="dxa"/>
            <w:vAlign w:val="center"/>
          </w:tcPr>
          <w:p w14:paraId="438CD6B0" w14:textId="77777777" w:rsidR="00B7307A" w:rsidRPr="00DC3B9D" w:rsidRDefault="00B7307A" w:rsidP="00F60868">
            <w:pPr>
              <w:jc w:val="center"/>
              <w:rPr>
                <w:rFonts w:ascii="Arial" w:hAnsi="Arial"/>
                <w:b/>
              </w:rPr>
            </w:pPr>
            <w:r>
              <w:rPr>
                <w:rFonts w:ascii="Arial" w:hAnsi="Arial"/>
                <w:b/>
              </w:rPr>
              <w:t>04</w:t>
            </w:r>
          </w:p>
        </w:tc>
        <w:tc>
          <w:tcPr>
            <w:tcW w:w="992" w:type="dxa"/>
            <w:vAlign w:val="center"/>
          </w:tcPr>
          <w:p w14:paraId="0D14F04A" w14:textId="77777777" w:rsidR="00B7307A" w:rsidRPr="00DC3B9D" w:rsidRDefault="00B7307A" w:rsidP="00F60868">
            <w:pPr>
              <w:jc w:val="center"/>
              <w:rPr>
                <w:rFonts w:ascii="Arial" w:hAnsi="Arial"/>
                <w:b/>
                <w:bCs/>
              </w:rPr>
            </w:pPr>
            <w:r w:rsidRPr="00942B8B">
              <w:rPr>
                <w:rFonts w:ascii="Arial" w:hAnsi="Arial"/>
                <w:b/>
                <w:bCs/>
              </w:rPr>
              <w:t>4.000</w:t>
            </w:r>
          </w:p>
        </w:tc>
        <w:tc>
          <w:tcPr>
            <w:tcW w:w="709" w:type="dxa"/>
            <w:vAlign w:val="center"/>
          </w:tcPr>
          <w:p w14:paraId="7752EBE5" w14:textId="77777777" w:rsidR="00B7307A" w:rsidRPr="00DC3B9D" w:rsidRDefault="00B7307A" w:rsidP="00F60868">
            <w:pPr>
              <w:jc w:val="center"/>
              <w:rPr>
                <w:rFonts w:ascii="Arial" w:hAnsi="Arial"/>
                <w:b/>
                <w:bCs/>
              </w:rPr>
            </w:pPr>
            <w:r w:rsidRPr="00942B8B">
              <w:rPr>
                <w:rFonts w:ascii="Arial" w:hAnsi="Arial"/>
                <w:b/>
                <w:bCs/>
              </w:rPr>
              <w:t>LT</w:t>
            </w:r>
          </w:p>
        </w:tc>
        <w:tc>
          <w:tcPr>
            <w:tcW w:w="4111" w:type="dxa"/>
            <w:vAlign w:val="center"/>
          </w:tcPr>
          <w:p w14:paraId="4330A60E" w14:textId="77777777" w:rsidR="00B7307A" w:rsidRPr="00170007" w:rsidRDefault="00B7307A" w:rsidP="00F60868">
            <w:pPr>
              <w:rPr>
                <w:rFonts w:ascii="Arial" w:hAnsi="Arial"/>
              </w:rPr>
            </w:pPr>
            <w:r w:rsidRPr="00B40C25">
              <w:rPr>
                <w:rFonts w:ascii="Arial" w:hAnsi="Arial"/>
              </w:rPr>
              <w:t>Recarga de Extintor - Água Pressurizada</w:t>
            </w:r>
          </w:p>
        </w:tc>
        <w:tc>
          <w:tcPr>
            <w:tcW w:w="1275" w:type="dxa"/>
            <w:vAlign w:val="center"/>
          </w:tcPr>
          <w:p w14:paraId="3C5F3649" w14:textId="63368972" w:rsidR="00B7307A" w:rsidRPr="00170007" w:rsidRDefault="00B7307A" w:rsidP="00F60868">
            <w:pPr>
              <w:jc w:val="center"/>
              <w:rPr>
                <w:rFonts w:ascii="Arial" w:hAnsi="Arial"/>
                <w:b/>
              </w:rPr>
            </w:pPr>
          </w:p>
        </w:tc>
        <w:tc>
          <w:tcPr>
            <w:tcW w:w="1560" w:type="dxa"/>
            <w:vAlign w:val="center"/>
          </w:tcPr>
          <w:p w14:paraId="2BB26823" w14:textId="6C5064C3" w:rsidR="00B7307A" w:rsidRPr="00170007" w:rsidRDefault="00B7307A" w:rsidP="00F60868">
            <w:pPr>
              <w:jc w:val="center"/>
              <w:rPr>
                <w:rFonts w:ascii="Arial" w:hAnsi="Arial"/>
                <w:b/>
              </w:rPr>
            </w:pPr>
          </w:p>
        </w:tc>
      </w:tr>
      <w:tr w:rsidR="00B7307A" w:rsidRPr="00170007" w14:paraId="24FDDAB5" w14:textId="77777777" w:rsidTr="00F60868">
        <w:tc>
          <w:tcPr>
            <w:tcW w:w="846" w:type="dxa"/>
            <w:vAlign w:val="center"/>
          </w:tcPr>
          <w:p w14:paraId="39C52B70" w14:textId="77777777" w:rsidR="00B7307A" w:rsidRPr="00DC3B9D" w:rsidRDefault="00B7307A" w:rsidP="00F60868">
            <w:pPr>
              <w:jc w:val="center"/>
              <w:rPr>
                <w:rFonts w:ascii="Arial" w:hAnsi="Arial"/>
                <w:b/>
              </w:rPr>
            </w:pPr>
            <w:r>
              <w:rPr>
                <w:rFonts w:ascii="Arial" w:hAnsi="Arial"/>
                <w:b/>
              </w:rPr>
              <w:t>05</w:t>
            </w:r>
          </w:p>
        </w:tc>
        <w:tc>
          <w:tcPr>
            <w:tcW w:w="992" w:type="dxa"/>
            <w:vAlign w:val="center"/>
          </w:tcPr>
          <w:p w14:paraId="5C2034F0" w14:textId="77777777" w:rsidR="00B7307A" w:rsidRPr="00DC3B9D" w:rsidRDefault="00B7307A" w:rsidP="00F60868">
            <w:pPr>
              <w:jc w:val="center"/>
              <w:rPr>
                <w:rFonts w:ascii="Arial" w:hAnsi="Arial"/>
                <w:b/>
                <w:bCs/>
              </w:rPr>
            </w:pPr>
            <w:r w:rsidRPr="00942B8B">
              <w:rPr>
                <w:rFonts w:ascii="Arial" w:hAnsi="Arial"/>
                <w:b/>
                <w:bCs/>
              </w:rPr>
              <w:t>400</w:t>
            </w:r>
          </w:p>
        </w:tc>
        <w:tc>
          <w:tcPr>
            <w:tcW w:w="709" w:type="dxa"/>
            <w:vAlign w:val="center"/>
          </w:tcPr>
          <w:p w14:paraId="5A9BBF71" w14:textId="77777777" w:rsidR="00B7307A" w:rsidRPr="00DC3B9D" w:rsidRDefault="00B7307A" w:rsidP="00F60868">
            <w:pPr>
              <w:jc w:val="center"/>
              <w:rPr>
                <w:rFonts w:ascii="Arial" w:hAnsi="Arial"/>
                <w:b/>
                <w:bCs/>
              </w:rPr>
            </w:pPr>
            <w:r w:rsidRPr="00942B8B">
              <w:rPr>
                <w:rFonts w:ascii="Arial" w:hAnsi="Arial"/>
                <w:b/>
                <w:bCs/>
              </w:rPr>
              <w:t>UN</w:t>
            </w:r>
          </w:p>
        </w:tc>
        <w:tc>
          <w:tcPr>
            <w:tcW w:w="4111" w:type="dxa"/>
            <w:vAlign w:val="center"/>
          </w:tcPr>
          <w:p w14:paraId="240C2D3E" w14:textId="77777777" w:rsidR="00B7307A" w:rsidRPr="00170007" w:rsidRDefault="00B7307A" w:rsidP="00F60868">
            <w:pPr>
              <w:jc w:val="both"/>
              <w:rPr>
                <w:rFonts w:ascii="Arial" w:hAnsi="Arial"/>
              </w:rPr>
            </w:pPr>
            <w:r w:rsidRPr="00B40C25">
              <w:rPr>
                <w:rFonts w:ascii="Arial" w:hAnsi="Arial"/>
              </w:rPr>
              <w:t>Pintura Extintor de Gás Carbônico, Pó-Químico Seco ou Água Pressurizada - Capacidade de até 12 Kg</w:t>
            </w:r>
          </w:p>
        </w:tc>
        <w:tc>
          <w:tcPr>
            <w:tcW w:w="1275" w:type="dxa"/>
            <w:vAlign w:val="center"/>
          </w:tcPr>
          <w:p w14:paraId="0230592D" w14:textId="46CE6EA1" w:rsidR="00B7307A" w:rsidRPr="00170007" w:rsidRDefault="00B7307A" w:rsidP="00F60868">
            <w:pPr>
              <w:jc w:val="center"/>
              <w:rPr>
                <w:rFonts w:ascii="Arial" w:hAnsi="Arial"/>
                <w:b/>
              </w:rPr>
            </w:pPr>
          </w:p>
        </w:tc>
        <w:tc>
          <w:tcPr>
            <w:tcW w:w="1560" w:type="dxa"/>
            <w:vAlign w:val="center"/>
          </w:tcPr>
          <w:p w14:paraId="13D9C8ED" w14:textId="3E43B6F3" w:rsidR="00B7307A" w:rsidRPr="00170007" w:rsidRDefault="00B7307A" w:rsidP="00F60868">
            <w:pPr>
              <w:jc w:val="center"/>
              <w:rPr>
                <w:rFonts w:ascii="Arial" w:hAnsi="Arial"/>
                <w:b/>
              </w:rPr>
            </w:pPr>
          </w:p>
        </w:tc>
      </w:tr>
      <w:tr w:rsidR="00B7307A" w:rsidRPr="00170007" w14:paraId="40DDFDE9" w14:textId="77777777" w:rsidTr="00F60868">
        <w:trPr>
          <w:trHeight w:val="300"/>
        </w:trPr>
        <w:tc>
          <w:tcPr>
            <w:tcW w:w="846" w:type="dxa"/>
            <w:vAlign w:val="center"/>
          </w:tcPr>
          <w:p w14:paraId="39BC1B7C" w14:textId="77777777" w:rsidR="00B7307A" w:rsidRPr="00DC3B9D" w:rsidRDefault="00B7307A" w:rsidP="00F60868">
            <w:pPr>
              <w:jc w:val="center"/>
              <w:rPr>
                <w:rFonts w:ascii="Arial" w:hAnsi="Arial"/>
                <w:b/>
              </w:rPr>
            </w:pPr>
            <w:r>
              <w:rPr>
                <w:rFonts w:ascii="Arial" w:hAnsi="Arial"/>
                <w:b/>
              </w:rPr>
              <w:t>06</w:t>
            </w:r>
          </w:p>
        </w:tc>
        <w:tc>
          <w:tcPr>
            <w:tcW w:w="992" w:type="dxa"/>
            <w:vAlign w:val="center"/>
          </w:tcPr>
          <w:p w14:paraId="007733B3" w14:textId="77777777" w:rsidR="00B7307A" w:rsidRPr="00DC3B9D" w:rsidRDefault="00B7307A" w:rsidP="00F60868">
            <w:pPr>
              <w:jc w:val="center"/>
              <w:rPr>
                <w:rFonts w:ascii="Arial" w:hAnsi="Arial"/>
                <w:b/>
                <w:bCs/>
              </w:rPr>
            </w:pPr>
            <w:r w:rsidRPr="00942B8B">
              <w:rPr>
                <w:rFonts w:ascii="Arial" w:hAnsi="Arial"/>
                <w:b/>
                <w:bCs/>
              </w:rPr>
              <w:t>60</w:t>
            </w:r>
          </w:p>
        </w:tc>
        <w:tc>
          <w:tcPr>
            <w:tcW w:w="709" w:type="dxa"/>
            <w:vAlign w:val="center"/>
          </w:tcPr>
          <w:p w14:paraId="780710B9" w14:textId="77777777" w:rsidR="00B7307A" w:rsidRPr="00DC3B9D" w:rsidRDefault="00B7307A" w:rsidP="00F60868">
            <w:pPr>
              <w:jc w:val="center"/>
              <w:rPr>
                <w:rFonts w:ascii="Arial" w:hAnsi="Arial"/>
                <w:b/>
                <w:bCs/>
              </w:rPr>
            </w:pPr>
            <w:r w:rsidRPr="00942B8B">
              <w:rPr>
                <w:rFonts w:ascii="Arial" w:hAnsi="Arial"/>
                <w:b/>
                <w:bCs/>
              </w:rPr>
              <w:t>UN</w:t>
            </w:r>
          </w:p>
        </w:tc>
        <w:tc>
          <w:tcPr>
            <w:tcW w:w="4111" w:type="dxa"/>
            <w:vAlign w:val="center"/>
          </w:tcPr>
          <w:p w14:paraId="421979FA" w14:textId="77777777" w:rsidR="00B7307A" w:rsidRPr="00B40C25" w:rsidRDefault="00B7307A" w:rsidP="00F60868">
            <w:pPr>
              <w:jc w:val="both"/>
              <w:rPr>
                <w:rFonts w:ascii="Arial" w:hAnsi="Arial"/>
              </w:rPr>
            </w:pPr>
            <w:r>
              <w:rPr>
                <w:rFonts w:ascii="Arial" w:hAnsi="Arial"/>
              </w:rPr>
              <w:t>R</w:t>
            </w:r>
            <w:r w:rsidRPr="00B40C25">
              <w:rPr>
                <w:rFonts w:ascii="Arial" w:hAnsi="Arial"/>
              </w:rPr>
              <w:t>elatório de inspeção e medição com laudo técnico do sistema de proteção contra descargas</w:t>
            </w:r>
          </w:p>
          <w:p w14:paraId="66693912" w14:textId="77777777" w:rsidR="00B7307A" w:rsidRPr="00170007" w:rsidRDefault="00B7307A" w:rsidP="00F60868">
            <w:pPr>
              <w:jc w:val="both"/>
              <w:rPr>
                <w:rFonts w:ascii="Arial" w:hAnsi="Arial"/>
              </w:rPr>
            </w:pPr>
            <w:r w:rsidRPr="00B40C25">
              <w:rPr>
                <w:rFonts w:ascii="Arial" w:hAnsi="Arial"/>
              </w:rPr>
              <w:t>atmosféricas conforme NBR 5419</w:t>
            </w:r>
          </w:p>
        </w:tc>
        <w:tc>
          <w:tcPr>
            <w:tcW w:w="1275" w:type="dxa"/>
            <w:vAlign w:val="center"/>
          </w:tcPr>
          <w:p w14:paraId="6DBF4BCA" w14:textId="06A0D02C" w:rsidR="00B7307A" w:rsidRPr="00170007" w:rsidRDefault="00B7307A" w:rsidP="00F60868">
            <w:pPr>
              <w:jc w:val="center"/>
              <w:rPr>
                <w:rFonts w:ascii="Arial" w:hAnsi="Arial"/>
                <w:b/>
              </w:rPr>
            </w:pPr>
          </w:p>
        </w:tc>
        <w:tc>
          <w:tcPr>
            <w:tcW w:w="1560" w:type="dxa"/>
            <w:vAlign w:val="center"/>
          </w:tcPr>
          <w:p w14:paraId="5ECB85EF" w14:textId="7876F4F8" w:rsidR="00B7307A" w:rsidRPr="00170007" w:rsidRDefault="00B7307A" w:rsidP="00F60868">
            <w:pPr>
              <w:rPr>
                <w:rFonts w:ascii="Arial" w:hAnsi="Arial"/>
                <w:b/>
              </w:rPr>
            </w:pPr>
          </w:p>
        </w:tc>
      </w:tr>
      <w:tr w:rsidR="00B7307A" w:rsidRPr="00170007" w14:paraId="07A58C0C" w14:textId="77777777" w:rsidTr="00F60868">
        <w:tc>
          <w:tcPr>
            <w:tcW w:w="846" w:type="dxa"/>
            <w:vAlign w:val="center"/>
          </w:tcPr>
          <w:p w14:paraId="1F62B68D" w14:textId="77777777" w:rsidR="00B7307A" w:rsidRPr="00DC3B9D" w:rsidRDefault="00B7307A" w:rsidP="00F60868">
            <w:pPr>
              <w:jc w:val="center"/>
              <w:rPr>
                <w:rFonts w:ascii="Arial" w:hAnsi="Arial"/>
                <w:b/>
              </w:rPr>
            </w:pPr>
            <w:r>
              <w:rPr>
                <w:rFonts w:ascii="Arial" w:hAnsi="Arial"/>
                <w:b/>
              </w:rPr>
              <w:t>07</w:t>
            </w:r>
          </w:p>
        </w:tc>
        <w:tc>
          <w:tcPr>
            <w:tcW w:w="992" w:type="dxa"/>
            <w:vAlign w:val="center"/>
          </w:tcPr>
          <w:p w14:paraId="29021012" w14:textId="77777777" w:rsidR="00B7307A" w:rsidRPr="00DC3B9D" w:rsidRDefault="00B7307A" w:rsidP="00F60868">
            <w:pPr>
              <w:jc w:val="center"/>
              <w:rPr>
                <w:rFonts w:ascii="Arial" w:hAnsi="Arial"/>
                <w:b/>
                <w:bCs/>
              </w:rPr>
            </w:pPr>
            <w:r w:rsidRPr="00942B8B">
              <w:rPr>
                <w:rFonts w:ascii="Arial" w:hAnsi="Arial"/>
                <w:b/>
                <w:bCs/>
              </w:rPr>
              <w:t>60</w:t>
            </w:r>
          </w:p>
        </w:tc>
        <w:tc>
          <w:tcPr>
            <w:tcW w:w="709" w:type="dxa"/>
            <w:vAlign w:val="center"/>
          </w:tcPr>
          <w:p w14:paraId="4F2F5C01" w14:textId="77777777" w:rsidR="00B7307A" w:rsidRPr="00DC3B9D" w:rsidRDefault="00B7307A" w:rsidP="00F60868">
            <w:pPr>
              <w:jc w:val="center"/>
              <w:rPr>
                <w:rFonts w:ascii="Arial" w:hAnsi="Arial"/>
                <w:b/>
                <w:bCs/>
              </w:rPr>
            </w:pPr>
            <w:r w:rsidRPr="00942B8B">
              <w:rPr>
                <w:rFonts w:ascii="Arial" w:hAnsi="Arial"/>
                <w:b/>
                <w:bCs/>
              </w:rPr>
              <w:t>UN</w:t>
            </w:r>
          </w:p>
        </w:tc>
        <w:tc>
          <w:tcPr>
            <w:tcW w:w="4111" w:type="dxa"/>
            <w:vAlign w:val="center"/>
          </w:tcPr>
          <w:p w14:paraId="66E9678E" w14:textId="77777777" w:rsidR="00B7307A" w:rsidRPr="00170007" w:rsidRDefault="00B7307A" w:rsidP="00F60868">
            <w:pPr>
              <w:jc w:val="both"/>
              <w:rPr>
                <w:rFonts w:ascii="Arial" w:hAnsi="Arial"/>
              </w:rPr>
            </w:pPr>
            <w:r>
              <w:rPr>
                <w:rFonts w:ascii="Arial" w:hAnsi="Arial"/>
              </w:rPr>
              <w:t>L</w:t>
            </w:r>
            <w:r w:rsidRPr="00B40C25">
              <w:rPr>
                <w:rFonts w:ascii="Arial" w:hAnsi="Arial"/>
              </w:rPr>
              <w:t>audo com teste de estanqueidade em instal.de redes de distrib.de g</w:t>
            </w:r>
            <w:r>
              <w:rPr>
                <w:rFonts w:ascii="Arial" w:hAnsi="Arial"/>
              </w:rPr>
              <w:t>a</w:t>
            </w:r>
            <w:r w:rsidRPr="00B40C25">
              <w:rPr>
                <w:rFonts w:ascii="Arial" w:hAnsi="Arial"/>
              </w:rPr>
              <w:t>ses</w:t>
            </w:r>
            <w:r>
              <w:rPr>
                <w:rFonts w:ascii="Arial" w:hAnsi="Arial"/>
              </w:rPr>
              <w:t>.</w:t>
            </w:r>
          </w:p>
        </w:tc>
        <w:tc>
          <w:tcPr>
            <w:tcW w:w="1275" w:type="dxa"/>
            <w:vAlign w:val="center"/>
          </w:tcPr>
          <w:p w14:paraId="2336A095" w14:textId="6DF8F9CF" w:rsidR="00B7307A" w:rsidRPr="00170007" w:rsidRDefault="00B7307A" w:rsidP="00F60868">
            <w:pPr>
              <w:jc w:val="center"/>
              <w:rPr>
                <w:rFonts w:ascii="Arial" w:hAnsi="Arial"/>
                <w:b/>
              </w:rPr>
            </w:pPr>
          </w:p>
        </w:tc>
        <w:tc>
          <w:tcPr>
            <w:tcW w:w="1560" w:type="dxa"/>
            <w:vAlign w:val="center"/>
          </w:tcPr>
          <w:p w14:paraId="01BB407C" w14:textId="625EE80C" w:rsidR="00B7307A" w:rsidRPr="00170007" w:rsidRDefault="00B7307A" w:rsidP="00F60868">
            <w:pPr>
              <w:jc w:val="center"/>
              <w:rPr>
                <w:rFonts w:ascii="Arial" w:hAnsi="Arial"/>
                <w:b/>
              </w:rPr>
            </w:pPr>
          </w:p>
        </w:tc>
      </w:tr>
      <w:tr w:rsidR="00B7307A" w:rsidRPr="00170007" w14:paraId="29BAA26A" w14:textId="77777777" w:rsidTr="00F60868">
        <w:tc>
          <w:tcPr>
            <w:tcW w:w="846" w:type="dxa"/>
            <w:vAlign w:val="center"/>
          </w:tcPr>
          <w:p w14:paraId="74FA6846" w14:textId="77777777" w:rsidR="00B7307A" w:rsidRPr="00DC3B9D" w:rsidRDefault="00B7307A" w:rsidP="00F60868">
            <w:pPr>
              <w:jc w:val="center"/>
              <w:rPr>
                <w:rFonts w:ascii="Arial" w:hAnsi="Arial"/>
                <w:b/>
              </w:rPr>
            </w:pPr>
            <w:r>
              <w:rPr>
                <w:rFonts w:ascii="Arial" w:hAnsi="Arial"/>
                <w:b/>
              </w:rPr>
              <w:t>08</w:t>
            </w:r>
          </w:p>
        </w:tc>
        <w:tc>
          <w:tcPr>
            <w:tcW w:w="992" w:type="dxa"/>
            <w:vAlign w:val="center"/>
          </w:tcPr>
          <w:p w14:paraId="457F33F1" w14:textId="77777777" w:rsidR="00B7307A" w:rsidRPr="00DC3B9D" w:rsidRDefault="00B7307A" w:rsidP="00F60868">
            <w:pPr>
              <w:jc w:val="center"/>
              <w:rPr>
                <w:rFonts w:ascii="Arial" w:hAnsi="Arial"/>
                <w:b/>
                <w:bCs/>
              </w:rPr>
            </w:pPr>
            <w:r w:rsidRPr="00942B8B">
              <w:rPr>
                <w:rFonts w:ascii="Arial" w:hAnsi="Arial"/>
                <w:b/>
                <w:bCs/>
              </w:rPr>
              <w:t>30</w:t>
            </w:r>
          </w:p>
        </w:tc>
        <w:tc>
          <w:tcPr>
            <w:tcW w:w="709" w:type="dxa"/>
            <w:vAlign w:val="center"/>
          </w:tcPr>
          <w:p w14:paraId="3BF86C1C" w14:textId="77777777" w:rsidR="00B7307A" w:rsidRPr="00DC3B9D" w:rsidRDefault="00B7307A" w:rsidP="00F60868">
            <w:pPr>
              <w:jc w:val="center"/>
              <w:rPr>
                <w:rFonts w:ascii="Arial" w:hAnsi="Arial"/>
                <w:b/>
                <w:bCs/>
              </w:rPr>
            </w:pPr>
            <w:r w:rsidRPr="00942B8B">
              <w:rPr>
                <w:rFonts w:ascii="Arial" w:hAnsi="Arial"/>
                <w:b/>
                <w:bCs/>
              </w:rPr>
              <w:t>UN</w:t>
            </w:r>
          </w:p>
        </w:tc>
        <w:tc>
          <w:tcPr>
            <w:tcW w:w="4111" w:type="dxa"/>
            <w:vAlign w:val="center"/>
          </w:tcPr>
          <w:p w14:paraId="4458338E" w14:textId="77777777" w:rsidR="00B7307A" w:rsidRPr="00B40C25" w:rsidRDefault="00B7307A" w:rsidP="00F60868">
            <w:pPr>
              <w:rPr>
                <w:rFonts w:ascii="Arial" w:hAnsi="Arial"/>
              </w:rPr>
            </w:pPr>
            <w:r w:rsidRPr="00B40C25">
              <w:rPr>
                <w:rFonts w:ascii="Arial" w:hAnsi="Arial"/>
              </w:rPr>
              <w:t>Elaboração/atualização de Projeto Técnico de Segurança Contra Incêndio (PT, PTS, PTSCI etc.). Projeto executivo de</w:t>
            </w:r>
          </w:p>
          <w:p w14:paraId="06BEB012" w14:textId="77777777" w:rsidR="00B7307A" w:rsidRPr="00170007" w:rsidRDefault="00B7307A" w:rsidP="00F60868">
            <w:pPr>
              <w:rPr>
                <w:rFonts w:ascii="Arial" w:hAnsi="Arial"/>
              </w:rPr>
            </w:pPr>
            <w:r w:rsidRPr="00B40C25">
              <w:rPr>
                <w:rFonts w:ascii="Arial" w:hAnsi="Arial"/>
              </w:rPr>
              <w:t>instalações elétricas em formato A1</w:t>
            </w:r>
          </w:p>
        </w:tc>
        <w:tc>
          <w:tcPr>
            <w:tcW w:w="1275" w:type="dxa"/>
            <w:vAlign w:val="center"/>
          </w:tcPr>
          <w:p w14:paraId="5C756214" w14:textId="71D2570B" w:rsidR="00B7307A" w:rsidRPr="00170007" w:rsidRDefault="00B7307A" w:rsidP="00F60868">
            <w:pPr>
              <w:jc w:val="center"/>
              <w:rPr>
                <w:rFonts w:ascii="Arial" w:hAnsi="Arial"/>
                <w:b/>
              </w:rPr>
            </w:pPr>
          </w:p>
        </w:tc>
        <w:tc>
          <w:tcPr>
            <w:tcW w:w="1560" w:type="dxa"/>
            <w:vAlign w:val="center"/>
          </w:tcPr>
          <w:p w14:paraId="1E40744E" w14:textId="03947828" w:rsidR="00B7307A" w:rsidRPr="00170007" w:rsidRDefault="00B7307A" w:rsidP="00F60868">
            <w:pPr>
              <w:jc w:val="center"/>
              <w:rPr>
                <w:rFonts w:ascii="Arial" w:hAnsi="Arial"/>
                <w:b/>
              </w:rPr>
            </w:pPr>
          </w:p>
        </w:tc>
      </w:tr>
      <w:tr w:rsidR="00B7307A" w:rsidRPr="00170007" w14:paraId="24E34D2C" w14:textId="77777777" w:rsidTr="00F60868">
        <w:tc>
          <w:tcPr>
            <w:tcW w:w="846" w:type="dxa"/>
            <w:vAlign w:val="center"/>
          </w:tcPr>
          <w:p w14:paraId="77F57A52" w14:textId="77777777" w:rsidR="00B7307A" w:rsidRPr="00DC3B9D" w:rsidRDefault="00B7307A" w:rsidP="00F60868">
            <w:pPr>
              <w:jc w:val="center"/>
              <w:rPr>
                <w:rFonts w:ascii="Arial" w:hAnsi="Arial"/>
                <w:b/>
              </w:rPr>
            </w:pPr>
            <w:r>
              <w:rPr>
                <w:rFonts w:ascii="Arial" w:hAnsi="Arial"/>
                <w:b/>
              </w:rPr>
              <w:t>09</w:t>
            </w:r>
          </w:p>
        </w:tc>
        <w:tc>
          <w:tcPr>
            <w:tcW w:w="992" w:type="dxa"/>
            <w:vAlign w:val="center"/>
          </w:tcPr>
          <w:p w14:paraId="1F629660" w14:textId="77777777" w:rsidR="00B7307A" w:rsidRPr="00DC3B9D" w:rsidRDefault="00B7307A" w:rsidP="00F60868">
            <w:pPr>
              <w:jc w:val="center"/>
              <w:rPr>
                <w:rFonts w:ascii="Arial" w:hAnsi="Arial"/>
                <w:b/>
                <w:bCs/>
              </w:rPr>
            </w:pPr>
            <w:r w:rsidRPr="00FC1873">
              <w:rPr>
                <w:rFonts w:ascii="Arial" w:hAnsi="Arial"/>
                <w:b/>
                <w:bCs/>
              </w:rPr>
              <w:t>30</w:t>
            </w:r>
          </w:p>
        </w:tc>
        <w:tc>
          <w:tcPr>
            <w:tcW w:w="709" w:type="dxa"/>
            <w:vAlign w:val="center"/>
          </w:tcPr>
          <w:p w14:paraId="242F9AA6" w14:textId="77777777" w:rsidR="00B7307A" w:rsidRPr="00DC3B9D" w:rsidRDefault="00B7307A" w:rsidP="00F60868">
            <w:pPr>
              <w:jc w:val="center"/>
              <w:rPr>
                <w:rFonts w:ascii="Arial" w:hAnsi="Arial"/>
                <w:b/>
                <w:bCs/>
              </w:rPr>
            </w:pPr>
            <w:r w:rsidRPr="00FC1873">
              <w:rPr>
                <w:rFonts w:ascii="Arial" w:hAnsi="Arial"/>
                <w:b/>
                <w:bCs/>
              </w:rPr>
              <w:t>UN</w:t>
            </w:r>
          </w:p>
        </w:tc>
        <w:tc>
          <w:tcPr>
            <w:tcW w:w="4111" w:type="dxa"/>
            <w:vAlign w:val="center"/>
          </w:tcPr>
          <w:p w14:paraId="514C8781" w14:textId="77777777" w:rsidR="00B7307A" w:rsidRPr="00170007" w:rsidRDefault="00B7307A" w:rsidP="00F60868">
            <w:pPr>
              <w:jc w:val="both"/>
              <w:rPr>
                <w:rFonts w:ascii="Arial" w:hAnsi="Arial"/>
              </w:rPr>
            </w:pPr>
            <w:r w:rsidRPr="00FC1873">
              <w:rPr>
                <w:rFonts w:ascii="Arial" w:hAnsi="Arial"/>
              </w:rPr>
              <w:t xml:space="preserve">Elaboração/atualização de Projeto Técnico de Segurança Contra </w:t>
            </w:r>
            <w:r w:rsidRPr="00FC1873">
              <w:rPr>
                <w:rFonts w:ascii="Arial" w:hAnsi="Arial"/>
              </w:rPr>
              <w:lastRenderedPageBreak/>
              <w:t>Incêndio (PT, PTS, PTSCI etc.). Projeto executivo de instalações hidráulicas em formato A1</w:t>
            </w:r>
          </w:p>
        </w:tc>
        <w:tc>
          <w:tcPr>
            <w:tcW w:w="1275" w:type="dxa"/>
            <w:vAlign w:val="center"/>
          </w:tcPr>
          <w:p w14:paraId="7FF7385A" w14:textId="29EE1B6C" w:rsidR="00B7307A" w:rsidRPr="00170007" w:rsidRDefault="00B7307A" w:rsidP="00F60868">
            <w:pPr>
              <w:jc w:val="center"/>
              <w:rPr>
                <w:rFonts w:ascii="Arial" w:hAnsi="Arial"/>
                <w:b/>
              </w:rPr>
            </w:pPr>
          </w:p>
        </w:tc>
        <w:tc>
          <w:tcPr>
            <w:tcW w:w="1560" w:type="dxa"/>
            <w:vAlign w:val="center"/>
          </w:tcPr>
          <w:p w14:paraId="4A39C264" w14:textId="2D6229E6" w:rsidR="00B7307A" w:rsidRPr="00170007" w:rsidRDefault="00B7307A" w:rsidP="00F60868">
            <w:pPr>
              <w:jc w:val="center"/>
              <w:rPr>
                <w:rFonts w:ascii="Arial" w:hAnsi="Arial"/>
                <w:b/>
              </w:rPr>
            </w:pPr>
          </w:p>
        </w:tc>
      </w:tr>
      <w:tr w:rsidR="00B7307A" w:rsidRPr="00170007" w14:paraId="44600102" w14:textId="77777777" w:rsidTr="00F60868">
        <w:tc>
          <w:tcPr>
            <w:tcW w:w="846" w:type="dxa"/>
            <w:vAlign w:val="center"/>
          </w:tcPr>
          <w:p w14:paraId="3F145877" w14:textId="77777777" w:rsidR="00B7307A" w:rsidRPr="00DC3B9D" w:rsidRDefault="00B7307A" w:rsidP="00F60868">
            <w:pPr>
              <w:jc w:val="center"/>
              <w:rPr>
                <w:rFonts w:ascii="Arial" w:hAnsi="Arial"/>
                <w:b/>
              </w:rPr>
            </w:pPr>
            <w:r>
              <w:rPr>
                <w:rFonts w:ascii="Arial" w:hAnsi="Arial"/>
                <w:b/>
              </w:rPr>
              <w:t>10</w:t>
            </w:r>
          </w:p>
        </w:tc>
        <w:tc>
          <w:tcPr>
            <w:tcW w:w="992" w:type="dxa"/>
            <w:vAlign w:val="center"/>
          </w:tcPr>
          <w:p w14:paraId="0A92B203" w14:textId="77777777" w:rsidR="00B7307A" w:rsidRPr="00DC3B9D" w:rsidRDefault="00B7307A" w:rsidP="00F60868">
            <w:pPr>
              <w:jc w:val="center"/>
              <w:rPr>
                <w:rFonts w:ascii="Arial" w:hAnsi="Arial"/>
                <w:b/>
                <w:bCs/>
              </w:rPr>
            </w:pPr>
            <w:r w:rsidRPr="00FC1873">
              <w:rPr>
                <w:rFonts w:ascii="Arial" w:hAnsi="Arial"/>
                <w:b/>
                <w:bCs/>
              </w:rPr>
              <w:t>30</w:t>
            </w:r>
          </w:p>
        </w:tc>
        <w:tc>
          <w:tcPr>
            <w:tcW w:w="709" w:type="dxa"/>
            <w:vAlign w:val="center"/>
          </w:tcPr>
          <w:p w14:paraId="38C3DC55" w14:textId="77777777" w:rsidR="00B7307A" w:rsidRPr="00DC3B9D" w:rsidRDefault="00B7307A" w:rsidP="00F60868">
            <w:pPr>
              <w:jc w:val="center"/>
              <w:rPr>
                <w:rFonts w:ascii="Arial" w:hAnsi="Arial"/>
                <w:b/>
                <w:bCs/>
              </w:rPr>
            </w:pPr>
            <w:r w:rsidRPr="00FC1873">
              <w:rPr>
                <w:rFonts w:ascii="Arial" w:hAnsi="Arial"/>
                <w:b/>
                <w:bCs/>
              </w:rPr>
              <w:t>UN</w:t>
            </w:r>
          </w:p>
        </w:tc>
        <w:tc>
          <w:tcPr>
            <w:tcW w:w="4111" w:type="dxa"/>
            <w:vAlign w:val="center"/>
          </w:tcPr>
          <w:p w14:paraId="4CE8680B" w14:textId="77777777" w:rsidR="00B7307A" w:rsidRPr="00170007" w:rsidRDefault="00B7307A" w:rsidP="00F60868">
            <w:pPr>
              <w:jc w:val="both"/>
              <w:rPr>
                <w:rFonts w:ascii="Arial" w:hAnsi="Arial"/>
              </w:rPr>
            </w:pPr>
            <w:r w:rsidRPr="00FC1873">
              <w:rPr>
                <w:rFonts w:ascii="Arial" w:hAnsi="Arial"/>
              </w:rPr>
              <w:t>Elaboração/atualização de Projeto Técnico de Segurança Contra Incêndio (PT, PTS, PTSCI etc.). Projeto executivo de arquitetura em formato A1</w:t>
            </w:r>
          </w:p>
        </w:tc>
        <w:tc>
          <w:tcPr>
            <w:tcW w:w="1275" w:type="dxa"/>
            <w:vAlign w:val="center"/>
          </w:tcPr>
          <w:p w14:paraId="0AEC4C8F" w14:textId="1B5BEA8A" w:rsidR="00B7307A" w:rsidRPr="00170007" w:rsidRDefault="00B7307A" w:rsidP="00F60868">
            <w:pPr>
              <w:jc w:val="center"/>
              <w:rPr>
                <w:rFonts w:ascii="Arial" w:hAnsi="Arial"/>
                <w:b/>
              </w:rPr>
            </w:pPr>
          </w:p>
        </w:tc>
        <w:tc>
          <w:tcPr>
            <w:tcW w:w="1560" w:type="dxa"/>
            <w:vAlign w:val="center"/>
          </w:tcPr>
          <w:p w14:paraId="2641C645" w14:textId="2E9EC0EC" w:rsidR="00B7307A" w:rsidRPr="00170007" w:rsidRDefault="00B7307A" w:rsidP="00F60868">
            <w:pPr>
              <w:jc w:val="center"/>
              <w:rPr>
                <w:rFonts w:ascii="Arial" w:hAnsi="Arial"/>
                <w:b/>
              </w:rPr>
            </w:pPr>
          </w:p>
        </w:tc>
      </w:tr>
      <w:tr w:rsidR="00B7307A" w:rsidRPr="00170007" w14:paraId="3DEDCA1F" w14:textId="77777777" w:rsidTr="00F60868">
        <w:tc>
          <w:tcPr>
            <w:tcW w:w="846" w:type="dxa"/>
            <w:vAlign w:val="center"/>
          </w:tcPr>
          <w:p w14:paraId="32138F8E" w14:textId="77777777" w:rsidR="00B7307A" w:rsidRPr="00DC3B9D" w:rsidRDefault="00B7307A" w:rsidP="00F60868">
            <w:pPr>
              <w:jc w:val="center"/>
              <w:rPr>
                <w:rFonts w:ascii="Arial" w:hAnsi="Arial"/>
                <w:b/>
              </w:rPr>
            </w:pPr>
            <w:r>
              <w:rPr>
                <w:rFonts w:ascii="Arial" w:hAnsi="Arial"/>
                <w:b/>
              </w:rPr>
              <w:t>11</w:t>
            </w:r>
          </w:p>
        </w:tc>
        <w:tc>
          <w:tcPr>
            <w:tcW w:w="992" w:type="dxa"/>
            <w:vAlign w:val="center"/>
          </w:tcPr>
          <w:p w14:paraId="33770EA8" w14:textId="77777777" w:rsidR="00B7307A" w:rsidRPr="00DC3B9D" w:rsidRDefault="00B7307A" w:rsidP="00F60868">
            <w:pPr>
              <w:jc w:val="center"/>
              <w:rPr>
                <w:rFonts w:ascii="Arial" w:hAnsi="Arial"/>
                <w:b/>
                <w:bCs/>
              </w:rPr>
            </w:pPr>
            <w:r w:rsidRPr="00FC1873">
              <w:rPr>
                <w:rFonts w:ascii="Arial" w:hAnsi="Arial"/>
                <w:b/>
                <w:bCs/>
              </w:rPr>
              <w:t>300</w:t>
            </w:r>
          </w:p>
        </w:tc>
        <w:tc>
          <w:tcPr>
            <w:tcW w:w="709" w:type="dxa"/>
            <w:vAlign w:val="center"/>
          </w:tcPr>
          <w:p w14:paraId="797A1539" w14:textId="77777777" w:rsidR="00B7307A" w:rsidRPr="00DC3B9D" w:rsidRDefault="00B7307A" w:rsidP="00F60868">
            <w:pPr>
              <w:jc w:val="center"/>
              <w:rPr>
                <w:rFonts w:ascii="Arial" w:hAnsi="Arial"/>
                <w:b/>
                <w:bCs/>
              </w:rPr>
            </w:pPr>
            <w:r w:rsidRPr="00FC1873">
              <w:rPr>
                <w:rFonts w:ascii="Arial" w:hAnsi="Arial"/>
                <w:b/>
                <w:bCs/>
              </w:rPr>
              <w:t>UN</w:t>
            </w:r>
          </w:p>
        </w:tc>
        <w:tc>
          <w:tcPr>
            <w:tcW w:w="4111" w:type="dxa"/>
            <w:vAlign w:val="center"/>
          </w:tcPr>
          <w:p w14:paraId="5B8D35E0" w14:textId="77777777" w:rsidR="00B7307A" w:rsidRPr="00170007" w:rsidRDefault="00B7307A" w:rsidP="00F60868">
            <w:pPr>
              <w:jc w:val="both"/>
              <w:rPr>
                <w:rFonts w:ascii="Arial" w:hAnsi="Arial"/>
              </w:rPr>
            </w:pPr>
            <w:r w:rsidRPr="00FC1873">
              <w:rPr>
                <w:rFonts w:ascii="Arial" w:hAnsi="Arial"/>
              </w:rPr>
              <w:t>Treinamento de Brigada de Incêndio (formação, reciclagem, carga horária conforme IT específica). (Por pessoa)</w:t>
            </w:r>
          </w:p>
        </w:tc>
        <w:tc>
          <w:tcPr>
            <w:tcW w:w="1275" w:type="dxa"/>
            <w:vAlign w:val="center"/>
          </w:tcPr>
          <w:p w14:paraId="5358AA1D" w14:textId="58A27D51" w:rsidR="00B7307A" w:rsidRPr="00170007" w:rsidRDefault="00B7307A" w:rsidP="00F60868">
            <w:pPr>
              <w:jc w:val="center"/>
              <w:rPr>
                <w:rFonts w:ascii="Arial" w:hAnsi="Arial"/>
                <w:b/>
              </w:rPr>
            </w:pPr>
          </w:p>
        </w:tc>
        <w:tc>
          <w:tcPr>
            <w:tcW w:w="1560" w:type="dxa"/>
            <w:vAlign w:val="center"/>
          </w:tcPr>
          <w:p w14:paraId="0B830F47" w14:textId="30416A94" w:rsidR="00B7307A" w:rsidRPr="00170007" w:rsidRDefault="00B7307A" w:rsidP="00F60868">
            <w:pPr>
              <w:jc w:val="center"/>
              <w:rPr>
                <w:rFonts w:ascii="Arial" w:hAnsi="Arial"/>
                <w:b/>
              </w:rPr>
            </w:pPr>
          </w:p>
        </w:tc>
      </w:tr>
      <w:tr w:rsidR="00B7307A" w:rsidRPr="00170007" w14:paraId="693DB638" w14:textId="77777777" w:rsidTr="00F60868">
        <w:tc>
          <w:tcPr>
            <w:tcW w:w="846" w:type="dxa"/>
            <w:vAlign w:val="center"/>
          </w:tcPr>
          <w:p w14:paraId="666FCAFF" w14:textId="77777777" w:rsidR="00B7307A" w:rsidRPr="00DC3B9D" w:rsidRDefault="00B7307A" w:rsidP="00F60868">
            <w:pPr>
              <w:jc w:val="center"/>
              <w:rPr>
                <w:rFonts w:ascii="Arial" w:hAnsi="Arial"/>
                <w:b/>
              </w:rPr>
            </w:pPr>
            <w:r>
              <w:rPr>
                <w:rFonts w:ascii="Arial" w:hAnsi="Arial"/>
                <w:b/>
              </w:rPr>
              <w:t>12</w:t>
            </w:r>
          </w:p>
        </w:tc>
        <w:tc>
          <w:tcPr>
            <w:tcW w:w="992" w:type="dxa"/>
            <w:vAlign w:val="center"/>
          </w:tcPr>
          <w:p w14:paraId="69CB7A44" w14:textId="77777777" w:rsidR="00B7307A" w:rsidRPr="00DC3B9D" w:rsidRDefault="00B7307A" w:rsidP="00F60868">
            <w:pPr>
              <w:jc w:val="center"/>
              <w:rPr>
                <w:rFonts w:ascii="Arial" w:hAnsi="Arial"/>
                <w:b/>
                <w:bCs/>
              </w:rPr>
            </w:pPr>
            <w:r w:rsidRPr="00FC1873">
              <w:rPr>
                <w:rFonts w:ascii="Arial" w:hAnsi="Arial"/>
                <w:b/>
                <w:bCs/>
              </w:rPr>
              <w:t>400</w:t>
            </w:r>
          </w:p>
        </w:tc>
        <w:tc>
          <w:tcPr>
            <w:tcW w:w="709" w:type="dxa"/>
            <w:vAlign w:val="center"/>
          </w:tcPr>
          <w:p w14:paraId="3E1E768B" w14:textId="77777777" w:rsidR="00B7307A" w:rsidRPr="00DC3B9D" w:rsidRDefault="00B7307A" w:rsidP="00F60868">
            <w:pPr>
              <w:jc w:val="center"/>
              <w:rPr>
                <w:rFonts w:ascii="Arial" w:hAnsi="Arial"/>
                <w:b/>
                <w:bCs/>
              </w:rPr>
            </w:pPr>
            <w:r w:rsidRPr="00FC1873">
              <w:rPr>
                <w:rFonts w:ascii="Arial" w:hAnsi="Arial"/>
                <w:b/>
                <w:bCs/>
              </w:rPr>
              <w:t>UN</w:t>
            </w:r>
          </w:p>
        </w:tc>
        <w:tc>
          <w:tcPr>
            <w:tcW w:w="4111" w:type="dxa"/>
            <w:vAlign w:val="center"/>
          </w:tcPr>
          <w:p w14:paraId="31B6854B" w14:textId="77777777" w:rsidR="00B7307A" w:rsidRPr="00170007" w:rsidRDefault="00B7307A" w:rsidP="00F60868">
            <w:pPr>
              <w:jc w:val="both"/>
              <w:rPr>
                <w:rFonts w:ascii="Arial" w:hAnsi="Arial"/>
              </w:rPr>
            </w:pPr>
            <w:r w:rsidRPr="00FC1873">
              <w:rPr>
                <w:rFonts w:ascii="Arial" w:hAnsi="Arial"/>
              </w:rPr>
              <w:t>Placa de sinalização em PVC fotoluminescente (240x120mm), com indicação de rota de evacuação e saída de emergência - Direita (S-1) (Fornecimento e Instalação). Conforme IT 20/2025 do CBSP. (Fundo Verde)</w:t>
            </w:r>
          </w:p>
        </w:tc>
        <w:tc>
          <w:tcPr>
            <w:tcW w:w="1275" w:type="dxa"/>
            <w:vAlign w:val="center"/>
          </w:tcPr>
          <w:p w14:paraId="42245D12" w14:textId="79933080" w:rsidR="00B7307A" w:rsidRPr="00170007" w:rsidRDefault="00B7307A" w:rsidP="00F60868">
            <w:pPr>
              <w:jc w:val="center"/>
              <w:rPr>
                <w:rFonts w:ascii="Arial" w:hAnsi="Arial"/>
                <w:b/>
              </w:rPr>
            </w:pPr>
          </w:p>
        </w:tc>
        <w:tc>
          <w:tcPr>
            <w:tcW w:w="1560" w:type="dxa"/>
            <w:vAlign w:val="center"/>
          </w:tcPr>
          <w:p w14:paraId="081358AE" w14:textId="6CAE6630" w:rsidR="00B7307A" w:rsidRPr="00170007" w:rsidRDefault="00B7307A" w:rsidP="00F60868">
            <w:pPr>
              <w:jc w:val="center"/>
              <w:rPr>
                <w:rFonts w:ascii="Arial" w:hAnsi="Arial"/>
                <w:b/>
              </w:rPr>
            </w:pPr>
          </w:p>
        </w:tc>
      </w:tr>
      <w:tr w:rsidR="00B7307A" w:rsidRPr="00170007" w14:paraId="6FEDCD88" w14:textId="77777777" w:rsidTr="00F60868">
        <w:tc>
          <w:tcPr>
            <w:tcW w:w="846" w:type="dxa"/>
            <w:vAlign w:val="center"/>
          </w:tcPr>
          <w:p w14:paraId="7F846638" w14:textId="77777777" w:rsidR="00B7307A" w:rsidRPr="00DC3B9D" w:rsidRDefault="00B7307A" w:rsidP="00F60868">
            <w:pPr>
              <w:jc w:val="center"/>
              <w:rPr>
                <w:rFonts w:ascii="Arial" w:hAnsi="Arial"/>
                <w:b/>
              </w:rPr>
            </w:pPr>
            <w:r>
              <w:rPr>
                <w:rFonts w:ascii="Arial" w:hAnsi="Arial"/>
                <w:b/>
              </w:rPr>
              <w:t>13</w:t>
            </w:r>
          </w:p>
        </w:tc>
        <w:tc>
          <w:tcPr>
            <w:tcW w:w="992" w:type="dxa"/>
            <w:vAlign w:val="center"/>
          </w:tcPr>
          <w:p w14:paraId="1552776B" w14:textId="77777777" w:rsidR="00B7307A" w:rsidRPr="00DC3B9D" w:rsidRDefault="00B7307A" w:rsidP="00F60868">
            <w:pPr>
              <w:jc w:val="center"/>
              <w:rPr>
                <w:rFonts w:ascii="Arial" w:hAnsi="Arial"/>
                <w:b/>
                <w:bCs/>
              </w:rPr>
            </w:pPr>
            <w:r w:rsidRPr="00FC1873">
              <w:rPr>
                <w:rFonts w:ascii="Arial" w:hAnsi="Arial"/>
                <w:b/>
                <w:bCs/>
              </w:rPr>
              <w:t>400</w:t>
            </w:r>
          </w:p>
        </w:tc>
        <w:tc>
          <w:tcPr>
            <w:tcW w:w="709" w:type="dxa"/>
            <w:vAlign w:val="center"/>
          </w:tcPr>
          <w:p w14:paraId="17BC0E21" w14:textId="77777777" w:rsidR="00B7307A" w:rsidRPr="00DC3B9D" w:rsidRDefault="00B7307A" w:rsidP="00F60868">
            <w:pPr>
              <w:jc w:val="center"/>
              <w:rPr>
                <w:rFonts w:ascii="Arial" w:hAnsi="Arial"/>
                <w:b/>
                <w:bCs/>
              </w:rPr>
            </w:pPr>
            <w:r w:rsidRPr="00FC1873">
              <w:rPr>
                <w:rFonts w:ascii="Arial" w:hAnsi="Arial"/>
                <w:b/>
                <w:bCs/>
              </w:rPr>
              <w:t>UN</w:t>
            </w:r>
          </w:p>
        </w:tc>
        <w:tc>
          <w:tcPr>
            <w:tcW w:w="4111" w:type="dxa"/>
            <w:vAlign w:val="center"/>
          </w:tcPr>
          <w:p w14:paraId="2476BBB1" w14:textId="77777777" w:rsidR="00B7307A" w:rsidRPr="00170007" w:rsidRDefault="00B7307A" w:rsidP="00F60868">
            <w:pPr>
              <w:jc w:val="both"/>
              <w:rPr>
                <w:rFonts w:ascii="Arial" w:hAnsi="Arial"/>
              </w:rPr>
            </w:pPr>
            <w:r w:rsidRPr="00FC1873">
              <w:rPr>
                <w:rFonts w:ascii="Arial" w:hAnsi="Arial"/>
              </w:rPr>
              <w:t>Placa de sinalização em PVC fotoluminescente (240x120mm), com indicação de rota de evacuação e saída de emergência - Esquerda (S-2) (Fornecimento e Instalação). Conforme IT 20/2025 do CBSP. (Fundo Verde)</w:t>
            </w:r>
          </w:p>
        </w:tc>
        <w:tc>
          <w:tcPr>
            <w:tcW w:w="1275" w:type="dxa"/>
            <w:vAlign w:val="center"/>
          </w:tcPr>
          <w:p w14:paraId="7A0B3583" w14:textId="2C3CEAAC" w:rsidR="00B7307A" w:rsidRPr="00170007" w:rsidRDefault="00B7307A" w:rsidP="00F60868">
            <w:pPr>
              <w:jc w:val="center"/>
              <w:rPr>
                <w:rFonts w:ascii="Arial" w:hAnsi="Arial"/>
                <w:b/>
              </w:rPr>
            </w:pPr>
          </w:p>
        </w:tc>
        <w:tc>
          <w:tcPr>
            <w:tcW w:w="1560" w:type="dxa"/>
            <w:vAlign w:val="center"/>
          </w:tcPr>
          <w:p w14:paraId="1B10D5FB" w14:textId="1EB8A273" w:rsidR="00B7307A" w:rsidRPr="00170007" w:rsidRDefault="00B7307A" w:rsidP="00F60868">
            <w:pPr>
              <w:jc w:val="center"/>
              <w:rPr>
                <w:rFonts w:ascii="Arial" w:hAnsi="Arial"/>
                <w:b/>
              </w:rPr>
            </w:pPr>
          </w:p>
        </w:tc>
      </w:tr>
      <w:tr w:rsidR="00B7307A" w:rsidRPr="00170007" w14:paraId="6B56B48D" w14:textId="77777777" w:rsidTr="00F60868">
        <w:tc>
          <w:tcPr>
            <w:tcW w:w="846" w:type="dxa"/>
            <w:vAlign w:val="center"/>
          </w:tcPr>
          <w:p w14:paraId="10F2C1F6" w14:textId="77777777" w:rsidR="00B7307A" w:rsidRPr="00DC3B9D" w:rsidRDefault="00B7307A" w:rsidP="00F60868">
            <w:pPr>
              <w:jc w:val="center"/>
              <w:rPr>
                <w:rFonts w:ascii="Arial" w:hAnsi="Arial"/>
                <w:b/>
              </w:rPr>
            </w:pPr>
            <w:r>
              <w:rPr>
                <w:rFonts w:ascii="Arial" w:hAnsi="Arial"/>
                <w:b/>
              </w:rPr>
              <w:t>14</w:t>
            </w:r>
          </w:p>
        </w:tc>
        <w:tc>
          <w:tcPr>
            <w:tcW w:w="992" w:type="dxa"/>
            <w:vAlign w:val="center"/>
          </w:tcPr>
          <w:p w14:paraId="4C07AF0B" w14:textId="77777777" w:rsidR="00B7307A" w:rsidRPr="00DC3B9D" w:rsidRDefault="00B7307A" w:rsidP="00F60868">
            <w:pPr>
              <w:jc w:val="center"/>
              <w:rPr>
                <w:rFonts w:ascii="Arial" w:hAnsi="Arial"/>
                <w:b/>
                <w:bCs/>
              </w:rPr>
            </w:pPr>
            <w:r w:rsidRPr="00CE3EEE">
              <w:rPr>
                <w:rFonts w:ascii="Arial" w:hAnsi="Arial"/>
                <w:b/>
                <w:bCs/>
              </w:rPr>
              <w:t>100</w:t>
            </w:r>
          </w:p>
        </w:tc>
        <w:tc>
          <w:tcPr>
            <w:tcW w:w="709" w:type="dxa"/>
            <w:vAlign w:val="center"/>
          </w:tcPr>
          <w:p w14:paraId="5DD30712" w14:textId="77777777" w:rsidR="00B7307A" w:rsidRPr="00DC3B9D" w:rsidRDefault="00B7307A" w:rsidP="00F60868">
            <w:pPr>
              <w:jc w:val="center"/>
              <w:rPr>
                <w:rFonts w:ascii="Arial" w:hAnsi="Arial"/>
                <w:b/>
                <w:bCs/>
              </w:rPr>
            </w:pPr>
            <w:r w:rsidRPr="00CE3EEE">
              <w:rPr>
                <w:rFonts w:ascii="Arial" w:hAnsi="Arial"/>
                <w:b/>
                <w:bCs/>
              </w:rPr>
              <w:t>UN</w:t>
            </w:r>
          </w:p>
        </w:tc>
        <w:tc>
          <w:tcPr>
            <w:tcW w:w="4111" w:type="dxa"/>
            <w:vAlign w:val="center"/>
          </w:tcPr>
          <w:p w14:paraId="03C321B9" w14:textId="77777777" w:rsidR="00B7307A" w:rsidRPr="00170007" w:rsidRDefault="00B7307A" w:rsidP="00F60868">
            <w:pPr>
              <w:jc w:val="both"/>
              <w:rPr>
                <w:rFonts w:ascii="Arial" w:hAnsi="Arial"/>
              </w:rPr>
            </w:pPr>
            <w:r w:rsidRPr="00CE3EEE">
              <w:rPr>
                <w:rFonts w:ascii="Arial" w:hAnsi="Arial"/>
              </w:rPr>
              <w:t>Placa de sinalização em PVC fotoluminescente (240x120mm), com indicação de rota de evacuação e saída de emergência - Inclinada para cima (S-4) (Fornecimento e Instalação). Conforme IT 20/2025 do CBSP. (Fundo Verde</w:t>
            </w:r>
          </w:p>
        </w:tc>
        <w:tc>
          <w:tcPr>
            <w:tcW w:w="1275" w:type="dxa"/>
            <w:vAlign w:val="center"/>
          </w:tcPr>
          <w:p w14:paraId="6FF16410" w14:textId="7D4F0924" w:rsidR="00B7307A" w:rsidRPr="00170007" w:rsidRDefault="00B7307A" w:rsidP="00F60868">
            <w:pPr>
              <w:jc w:val="center"/>
              <w:rPr>
                <w:rFonts w:ascii="Arial" w:hAnsi="Arial"/>
                <w:b/>
              </w:rPr>
            </w:pPr>
          </w:p>
        </w:tc>
        <w:tc>
          <w:tcPr>
            <w:tcW w:w="1560" w:type="dxa"/>
            <w:vAlign w:val="center"/>
          </w:tcPr>
          <w:p w14:paraId="1A9899F3" w14:textId="38039A9B" w:rsidR="00B7307A" w:rsidRPr="00170007" w:rsidRDefault="00B7307A" w:rsidP="00F60868">
            <w:pPr>
              <w:jc w:val="center"/>
              <w:rPr>
                <w:rFonts w:ascii="Arial" w:hAnsi="Arial"/>
                <w:b/>
              </w:rPr>
            </w:pPr>
          </w:p>
        </w:tc>
      </w:tr>
      <w:tr w:rsidR="00B7307A" w:rsidRPr="00170007" w14:paraId="539ED972" w14:textId="77777777" w:rsidTr="00F60868">
        <w:tc>
          <w:tcPr>
            <w:tcW w:w="846" w:type="dxa"/>
            <w:vAlign w:val="center"/>
          </w:tcPr>
          <w:p w14:paraId="785964AE" w14:textId="77777777" w:rsidR="00B7307A" w:rsidRPr="00DC3B9D" w:rsidRDefault="00B7307A" w:rsidP="00F60868">
            <w:pPr>
              <w:jc w:val="center"/>
              <w:rPr>
                <w:rFonts w:ascii="Arial" w:hAnsi="Arial"/>
                <w:b/>
              </w:rPr>
            </w:pPr>
            <w:r>
              <w:rPr>
                <w:rFonts w:ascii="Arial" w:hAnsi="Arial"/>
                <w:b/>
              </w:rPr>
              <w:t>15</w:t>
            </w:r>
          </w:p>
        </w:tc>
        <w:tc>
          <w:tcPr>
            <w:tcW w:w="992" w:type="dxa"/>
            <w:vAlign w:val="center"/>
          </w:tcPr>
          <w:p w14:paraId="187850F0" w14:textId="77777777" w:rsidR="00B7307A" w:rsidRPr="00DC3B9D" w:rsidRDefault="00B7307A" w:rsidP="00F60868">
            <w:pPr>
              <w:jc w:val="center"/>
              <w:rPr>
                <w:rFonts w:ascii="Arial" w:hAnsi="Arial"/>
                <w:b/>
                <w:bCs/>
              </w:rPr>
            </w:pPr>
            <w:r w:rsidRPr="007C6FF3">
              <w:rPr>
                <w:rFonts w:ascii="Arial" w:hAnsi="Arial"/>
                <w:b/>
                <w:bCs/>
              </w:rPr>
              <w:t>100</w:t>
            </w:r>
          </w:p>
        </w:tc>
        <w:tc>
          <w:tcPr>
            <w:tcW w:w="709" w:type="dxa"/>
            <w:vAlign w:val="center"/>
          </w:tcPr>
          <w:p w14:paraId="5AC5C60D" w14:textId="77777777" w:rsidR="00B7307A" w:rsidRPr="00DC3B9D" w:rsidRDefault="00B7307A" w:rsidP="00F60868">
            <w:pPr>
              <w:jc w:val="center"/>
              <w:rPr>
                <w:rFonts w:ascii="Arial" w:hAnsi="Arial"/>
                <w:b/>
                <w:bCs/>
              </w:rPr>
            </w:pPr>
            <w:r w:rsidRPr="007C6FF3">
              <w:rPr>
                <w:rFonts w:ascii="Arial" w:hAnsi="Arial"/>
                <w:b/>
                <w:bCs/>
              </w:rPr>
              <w:t>UN</w:t>
            </w:r>
          </w:p>
        </w:tc>
        <w:tc>
          <w:tcPr>
            <w:tcW w:w="4111" w:type="dxa"/>
            <w:vAlign w:val="center"/>
          </w:tcPr>
          <w:p w14:paraId="704BC9C5" w14:textId="77777777" w:rsidR="00B7307A" w:rsidRPr="00170007" w:rsidRDefault="00B7307A" w:rsidP="00F60868">
            <w:pPr>
              <w:jc w:val="both"/>
              <w:rPr>
                <w:rFonts w:ascii="Arial" w:hAnsi="Arial"/>
              </w:rPr>
            </w:pPr>
            <w:r w:rsidRPr="007C6FF3">
              <w:rPr>
                <w:rFonts w:ascii="Arial" w:hAnsi="Arial"/>
              </w:rPr>
              <w:t>Placa de sinalização em PVC fotoluminescente (240x120mm), com indicação de rota de evacuação e saída de emergência - Inclinada para baixo (S-6) Fornecimento e Instalação. Conforme IT 20/2025 do CBSP. (Fundo Verde)</w:t>
            </w:r>
          </w:p>
        </w:tc>
        <w:tc>
          <w:tcPr>
            <w:tcW w:w="1275" w:type="dxa"/>
            <w:vAlign w:val="center"/>
          </w:tcPr>
          <w:p w14:paraId="26887DBC" w14:textId="1FC4FA7D" w:rsidR="00B7307A" w:rsidRPr="00170007" w:rsidRDefault="00B7307A" w:rsidP="00F60868">
            <w:pPr>
              <w:jc w:val="center"/>
              <w:rPr>
                <w:rFonts w:ascii="Arial" w:hAnsi="Arial"/>
                <w:b/>
              </w:rPr>
            </w:pPr>
          </w:p>
        </w:tc>
        <w:tc>
          <w:tcPr>
            <w:tcW w:w="1560" w:type="dxa"/>
            <w:vAlign w:val="center"/>
          </w:tcPr>
          <w:p w14:paraId="5D4C4FD0" w14:textId="5C1EAC4D" w:rsidR="00B7307A" w:rsidRPr="00170007" w:rsidRDefault="00B7307A" w:rsidP="00F60868">
            <w:pPr>
              <w:jc w:val="center"/>
              <w:rPr>
                <w:rFonts w:ascii="Arial" w:hAnsi="Arial"/>
                <w:b/>
              </w:rPr>
            </w:pPr>
          </w:p>
        </w:tc>
      </w:tr>
      <w:tr w:rsidR="00B7307A" w:rsidRPr="00170007" w14:paraId="315DF9F2" w14:textId="77777777" w:rsidTr="00F60868">
        <w:tc>
          <w:tcPr>
            <w:tcW w:w="846" w:type="dxa"/>
            <w:vAlign w:val="center"/>
          </w:tcPr>
          <w:p w14:paraId="1008C00F" w14:textId="77777777" w:rsidR="00B7307A" w:rsidRPr="00DC3B9D" w:rsidRDefault="00B7307A" w:rsidP="00F60868">
            <w:pPr>
              <w:jc w:val="center"/>
              <w:rPr>
                <w:rFonts w:ascii="Arial" w:hAnsi="Arial"/>
                <w:b/>
              </w:rPr>
            </w:pPr>
            <w:r>
              <w:rPr>
                <w:rFonts w:ascii="Arial" w:hAnsi="Arial"/>
                <w:b/>
              </w:rPr>
              <w:t>16</w:t>
            </w:r>
          </w:p>
        </w:tc>
        <w:tc>
          <w:tcPr>
            <w:tcW w:w="992" w:type="dxa"/>
            <w:vAlign w:val="center"/>
          </w:tcPr>
          <w:p w14:paraId="3ABCCA87" w14:textId="77777777" w:rsidR="00B7307A" w:rsidRPr="00DC3B9D" w:rsidRDefault="00B7307A" w:rsidP="00F60868">
            <w:pPr>
              <w:jc w:val="center"/>
              <w:rPr>
                <w:rFonts w:ascii="Arial" w:hAnsi="Arial"/>
                <w:b/>
                <w:bCs/>
              </w:rPr>
            </w:pPr>
            <w:r w:rsidRPr="007C6FF3">
              <w:rPr>
                <w:rFonts w:ascii="Arial" w:hAnsi="Arial"/>
                <w:b/>
                <w:bCs/>
              </w:rPr>
              <w:t>50</w:t>
            </w:r>
          </w:p>
        </w:tc>
        <w:tc>
          <w:tcPr>
            <w:tcW w:w="709" w:type="dxa"/>
            <w:vAlign w:val="center"/>
          </w:tcPr>
          <w:p w14:paraId="77B27707" w14:textId="77777777" w:rsidR="00B7307A" w:rsidRPr="00DC3B9D" w:rsidRDefault="00B7307A" w:rsidP="00F60868">
            <w:pPr>
              <w:jc w:val="center"/>
              <w:rPr>
                <w:rFonts w:ascii="Arial" w:hAnsi="Arial"/>
                <w:b/>
                <w:bCs/>
              </w:rPr>
            </w:pPr>
            <w:r w:rsidRPr="007C6FF3">
              <w:rPr>
                <w:rFonts w:ascii="Arial" w:hAnsi="Arial"/>
                <w:b/>
                <w:bCs/>
              </w:rPr>
              <w:t>UN</w:t>
            </w:r>
          </w:p>
        </w:tc>
        <w:tc>
          <w:tcPr>
            <w:tcW w:w="4111" w:type="dxa"/>
            <w:vAlign w:val="center"/>
          </w:tcPr>
          <w:p w14:paraId="148D4D85" w14:textId="77777777" w:rsidR="00B7307A" w:rsidRPr="00170007" w:rsidRDefault="00B7307A" w:rsidP="00F60868">
            <w:pPr>
              <w:jc w:val="both"/>
              <w:rPr>
                <w:rFonts w:ascii="Arial" w:hAnsi="Arial"/>
              </w:rPr>
            </w:pPr>
            <w:r w:rsidRPr="007C6FF3">
              <w:rPr>
                <w:rFonts w:ascii="Arial" w:hAnsi="Arial"/>
              </w:rPr>
              <w:t>Placa de sinalização em PVC fotoluminescente (240x120mm), com indicação de rota de evacuação e saída de emergência -</w:t>
            </w:r>
            <w:r w:rsidRPr="007C6FF3">
              <w:t xml:space="preserve"> </w:t>
            </w:r>
            <w:r w:rsidRPr="007C6FF3">
              <w:rPr>
                <w:rFonts w:ascii="Arial" w:hAnsi="Arial"/>
              </w:rPr>
              <w:t>Inclinada para baixo, escadas (S-8) Fornecimento e Instalação. Conforme IT 20/2025 do CBSP. (Fundo Verde)</w:t>
            </w:r>
          </w:p>
        </w:tc>
        <w:tc>
          <w:tcPr>
            <w:tcW w:w="1275" w:type="dxa"/>
            <w:vAlign w:val="center"/>
          </w:tcPr>
          <w:p w14:paraId="0BE3921B" w14:textId="06C01844" w:rsidR="00B7307A" w:rsidRPr="00170007" w:rsidRDefault="00B7307A" w:rsidP="00F60868">
            <w:pPr>
              <w:jc w:val="center"/>
              <w:rPr>
                <w:rFonts w:ascii="Arial" w:hAnsi="Arial"/>
                <w:b/>
              </w:rPr>
            </w:pPr>
          </w:p>
        </w:tc>
        <w:tc>
          <w:tcPr>
            <w:tcW w:w="1560" w:type="dxa"/>
            <w:vAlign w:val="center"/>
          </w:tcPr>
          <w:p w14:paraId="3468BE6C" w14:textId="62CA5231" w:rsidR="00B7307A" w:rsidRPr="00170007" w:rsidRDefault="00B7307A" w:rsidP="00F60868">
            <w:pPr>
              <w:jc w:val="center"/>
              <w:rPr>
                <w:rFonts w:ascii="Arial" w:hAnsi="Arial"/>
                <w:b/>
              </w:rPr>
            </w:pPr>
          </w:p>
        </w:tc>
      </w:tr>
      <w:tr w:rsidR="00B7307A" w:rsidRPr="00170007" w14:paraId="35B775CD" w14:textId="77777777" w:rsidTr="00F60868">
        <w:tc>
          <w:tcPr>
            <w:tcW w:w="846" w:type="dxa"/>
            <w:vAlign w:val="center"/>
          </w:tcPr>
          <w:p w14:paraId="7D4A820A" w14:textId="77777777" w:rsidR="00B7307A" w:rsidRPr="00DC3B9D" w:rsidRDefault="00B7307A" w:rsidP="00F60868">
            <w:pPr>
              <w:jc w:val="center"/>
              <w:rPr>
                <w:rFonts w:ascii="Arial" w:hAnsi="Arial"/>
                <w:b/>
              </w:rPr>
            </w:pPr>
            <w:r>
              <w:rPr>
                <w:rFonts w:ascii="Arial" w:hAnsi="Arial"/>
                <w:b/>
              </w:rPr>
              <w:t>17</w:t>
            </w:r>
          </w:p>
        </w:tc>
        <w:tc>
          <w:tcPr>
            <w:tcW w:w="992" w:type="dxa"/>
            <w:vAlign w:val="center"/>
          </w:tcPr>
          <w:p w14:paraId="2E6BC4A0" w14:textId="77777777" w:rsidR="00B7307A" w:rsidRPr="00DC3B9D" w:rsidRDefault="00B7307A" w:rsidP="00F60868">
            <w:pPr>
              <w:jc w:val="center"/>
              <w:rPr>
                <w:rFonts w:ascii="Arial" w:hAnsi="Arial"/>
                <w:b/>
                <w:bCs/>
              </w:rPr>
            </w:pPr>
            <w:r w:rsidRPr="007C6FF3">
              <w:rPr>
                <w:rFonts w:ascii="Arial" w:hAnsi="Arial"/>
                <w:b/>
                <w:bCs/>
              </w:rPr>
              <w:t>50</w:t>
            </w:r>
          </w:p>
        </w:tc>
        <w:tc>
          <w:tcPr>
            <w:tcW w:w="709" w:type="dxa"/>
            <w:vAlign w:val="center"/>
          </w:tcPr>
          <w:p w14:paraId="776305DD" w14:textId="77777777" w:rsidR="00B7307A" w:rsidRPr="00DC3B9D" w:rsidRDefault="00B7307A" w:rsidP="00F60868">
            <w:pPr>
              <w:jc w:val="center"/>
              <w:rPr>
                <w:rFonts w:ascii="Arial" w:hAnsi="Arial"/>
                <w:b/>
                <w:bCs/>
              </w:rPr>
            </w:pPr>
            <w:r w:rsidRPr="007C6FF3">
              <w:rPr>
                <w:rFonts w:ascii="Arial" w:hAnsi="Arial"/>
                <w:b/>
                <w:bCs/>
              </w:rPr>
              <w:t>UN</w:t>
            </w:r>
          </w:p>
        </w:tc>
        <w:tc>
          <w:tcPr>
            <w:tcW w:w="4111" w:type="dxa"/>
            <w:vAlign w:val="center"/>
          </w:tcPr>
          <w:p w14:paraId="2CE4E406" w14:textId="77777777" w:rsidR="00B7307A" w:rsidRPr="00170007" w:rsidRDefault="00B7307A" w:rsidP="00F60868">
            <w:pPr>
              <w:jc w:val="both"/>
              <w:rPr>
                <w:rFonts w:ascii="Arial" w:hAnsi="Arial"/>
              </w:rPr>
            </w:pPr>
            <w:r w:rsidRPr="007C6FF3">
              <w:rPr>
                <w:rFonts w:ascii="Arial" w:hAnsi="Arial"/>
              </w:rPr>
              <w:t xml:space="preserve">Placa de sinalização em PVC fotoluminescente (240x120mm), </w:t>
            </w:r>
            <w:r w:rsidRPr="007C6FF3">
              <w:rPr>
                <w:rFonts w:ascii="Arial" w:hAnsi="Arial"/>
              </w:rPr>
              <w:lastRenderedPageBreak/>
              <w:t>com indicação de rota de evacuação e saída de emergência - Inclinada para cima, escadas (S-11) Fornecimento e Instalação. Conforme IT 20/2025 do CBSP. (Fundo Verde)</w:t>
            </w:r>
          </w:p>
        </w:tc>
        <w:tc>
          <w:tcPr>
            <w:tcW w:w="1275" w:type="dxa"/>
            <w:vAlign w:val="center"/>
          </w:tcPr>
          <w:p w14:paraId="640C9404" w14:textId="5FC736DF" w:rsidR="00B7307A" w:rsidRPr="00170007" w:rsidRDefault="00B7307A" w:rsidP="00F60868">
            <w:pPr>
              <w:jc w:val="center"/>
              <w:rPr>
                <w:rFonts w:ascii="Arial" w:hAnsi="Arial"/>
                <w:b/>
              </w:rPr>
            </w:pPr>
          </w:p>
        </w:tc>
        <w:tc>
          <w:tcPr>
            <w:tcW w:w="1560" w:type="dxa"/>
            <w:vAlign w:val="center"/>
          </w:tcPr>
          <w:p w14:paraId="5197557D" w14:textId="126FA2DA" w:rsidR="00B7307A" w:rsidRPr="00170007" w:rsidRDefault="00B7307A" w:rsidP="00F60868">
            <w:pPr>
              <w:jc w:val="center"/>
              <w:rPr>
                <w:rFonts w:ascii="Arial" w:hAnsi="Arial"/>
                <w:b/>
              </w:rPr>
            </w:pPr>
          </w:p>
        </w:tc>
      </w:tr>
      <w:tr w:rsidR="00B7307A" w:rsidRPr="00170007" w14:paraId="7D1C931D" w14:textId="77777777" w:rsidTr="00F60868">
        <w:tc>
          <w:tcPr>
            <w:tcW w:w="846" w:type="dxa"/>
            <w:vAlign w:val="center"/>
          </w:tcPr>
          <w:p w14:paraId="5A2F07B2" w14:textId="77777777" w:rsidR="00B7307A" w:rsidRPr="00DC3B9D" w:rsidRDefault="00B7307A" w:rsidP="00F60868">
            <w:pPr>
              <w:jc w:val="center"/>
              <w:rPr>
                <w:rFonts w:ascii="Arial" w:hAnsi="Arial"/>
                <w:b/>
              </w:rPr>
            </w:pPr>
            <w:r>
              <w:rPr>
                <w:rFonts w:ascii="Arial" w:hAnsi="Arial"/>
                <w:b/>
              </w:rPr>
              <w:t>18</w:t>
            </w:r>
          </w:p>
        </w:tc>
        <w:tc>
          <w:tcPr>
            <w:tcW w:w="992" w:type="dxa"/>
            <w:vAlign w:val="center"/>
          </w:tcPr>
          <w:p w14:paraId="594729C7" w14:textId="77777777" w:rsidR="00B7307A" w:rsidRPr="00DC3B9D" w:rsidRDefault="00B7307A" w:rsidP="00F60868">
            <w:pPr>
              <w:jc w:val="center"/>
              <w:rPr>
                <w:rFonts w:ascii="Arial" w:hAnsi="Arial"/>
                <w:b/>
                <w:bCs/>
              </w:rPr>
            </w:pPr>
            <w:r w:rsidRPr="00A07D9C">
              <w:rPr>
                <w:rFonts w:ascii="Arial" w:hAnsi="Arial"/>
                <w:b/>
                <w:bCs/>
              </w:rPr>
              <w:t>400</w:t>
            </w:r>
          </w:p>
        </w:tc>
        <w:tc>
          <w:tcPr>
            <w:tcW w:w="709" w:type="dxa"/>
            <w:vAlign w:val="center"/>
          </w:tcPr>
          <w:p w14:paraId="1A1AA9A3" w14:textId="77777777" w:rsidR="00B7307A" w:rsidRPr="00DC3B9D" w:rsidRDefault="00B7307A" w:rsidP="00F60868">
            <w:pPr>
              <w:jc w:val="center"/>
              <w:rPr>
                <w:rFonts w:ascii="Arial" w:hAnsi="Arial"/>
                <w:b/>
                <w:bCs/>
              </w:rPr>
            </w:pPr>
            <w:r w:rsidRPr="00A07D9C">
              <w:rPr>
                <w:rFonts w:ascii="Arial" w:hAnsi="Arial"/>
                <w:b/>
                <w:bCs/>
              </w:rPr>
              <w:t>UN</w:t>
            </w:r>
          </w:p>
        </w:tc>
        <w:tc>
          <w:tcPr>
            <w:tcW w:w="4111" w:type="dxa"/>
            <w:vAlign w:val="center"/>
          </w:tcPr>
          <w:p w14:paraId="0BEA8CBD" w14:textId="77777777" w:rsidR="00B7307A" w:rsidRPr="00170007" w:rsidRDefault="00B7307A" w:rsidP="00F60868">
            <w:pPr>
              <w:jc w:val="both"/>
              <w:rPr>
                <w:rFonts w:ascii="Arial" w:hAnsi="Arial"/>
              </w:rPr>
            </w:pPr>
            <w:r w:rsidRPr="00A07D9C">
              <w:rPr>
                <w:rFonts w:ascii="Arial" w:hAnsi="Arial"/>
              </w:rPr>
              <w:t>Placa de sinalização em PVC fotoluminescente (240x120mm), Saída de Emergência (S-12). Conforme IT 20/2025 do CBSP. (Fundo Verde)</w:t>
            </w:r>
          </w:p>
        </w:tc>
        <w:tc>
          <w:tcPr>
            <w:tcW w:w="1275" w:type="dxa"/>
            <w:vAlign w:val="center"/>
          </w:tcPr>
          <w:p w14:paraId="4025DCD1" w14:textId="6BD11A8B" w:rsidR="00B7307A" w:rsidRPr="00170007" w:rsidRDefault="00B7307A" w:rsidP="00F60868">
            <w:pPr>
              <w:jc w:val="center"/>
              <w:rPr>
                <w:rFonts w:ascii="Arial" w:hAnsi="Arial"/>
                <w:b/>
              </w:rPr>
            </w:pPr>
          </w:p>
        </w:tc>
        <w:tc>
          <w:tcPr>
            <w:tcW w:w="1560" w:type="dxa"/>
            <w:vAlign w:val="center"/>
          </w:tcPr>
          <w:p w14:paraId="07951393" w14:textId="7890F342" w:rsidR="00B7307A" w:rsidRPr="00170007" w:rsidRDefault="00B7307A" w:rsidP="00F60868">
            <w:pPr>
              <w:jc w:val="center"/>
              <w:rPr>
                <w:rFonts w:ascii="Arial" w:hAnsi="Arial"/>
                <w:b/>
              </w:rPr>
            </w:pPr>
          </w:p>
        </w:tc>
      </w:tr>
      <w:tr w:rsidR="00B7307A" w:rsidRPr="00170007" w14:paraId="721414EA" w14:textId="77777777" w:rsidTr="00F60868">
        <w:tc>
          <w:tcPr>
            <w:tcW w:w="846" w:type="dxa"/>
            <w:vAlign w:val="center"/>
          </w:tcPr>
          <w:p w14:paraId="4C44BFE3" w14:textId="77777777" w:rsidR="00B7307A" w:rsidRPr="00DC3B9D" w:rsidRDefault="00B7307A" w:rsidP="00F60868">
            <w:pPr>
              <w:jc w:val="center"/>
              <w:rPr>
                <w:rFonts w:ascii="Arial" w:hAnsi="Arial"/>
                <w:b/>
              </w:rPr>
            </w:pPr>
            <w:r>
              <w:rPr>
                <w:rFonts w:ascii="Arial" w:hAnsi="Arial"/>
                <w:b/>
              </w:rPr>
              <w:t>19</w:t>
            </w:r>
          </w:p>
        </w:tc>
        <w:tc>
          <w:tcPr>
            <w:tcW w:w="992" w:type="dxa"/>
            <w:vAlign w:val="center"/>
          </w:tcPr>
          <w:p w14:paraId="04824727" w14:textId="77777777" w:rsidR="00B7307A" w:rsidRPr="00DC3B9D" w:rsidRDefault="00B7307A" w:rsidP="00F60868">
            <w:pPr>
              <w:jc w:val="center"/>
              <w:rPr>
                <w:rFonts w:ascii="Arial" w:hAnsi="Arial"/>
                <w:b/>
                <w:bCs/>
              </w:rPr>
            </w:pPr>
            <w:r w:rsidRPr="00A07D9C">
              <w:rPr>
                <w:rFonts w:ascii="Arial" w:hAnsi="Arial"/>
                <w:b/>
                <w:bCs/>
              </w:rPr>
              <w:t>400</w:t>
            </w:r>
          </w:p>
        </w:tc>
        <w:tc>
          <w:tcPr>
            <w:tcW w:w="709" w:type="dxa"/>
            <w:vAlign w:val="center"/>
          </w:tcPr>
          <w:p w14:paraId="14F054EC" w14:textId="77777777" w:rsidR="00B7307A" w:rsidRPr="00DC3B9D" w:rsidRDefault="00B7307A" w:rsidP="00F60868">
            <w:pPr>
              <w:jc w:val="center"/>
              <w:rPr>
                <w:rFonts w:ascii="Arial" w:hAnsi="Arial"/>
                <w:b/>
                <w:bCs/>
              </w:rPr>
            </w:pPr>
            <w:r w:rsidRPr="00A07D9C">
              <w:rPr>
                <w:rFonts w:ascii="Arial" w:hAnsi="Arial"/>
                <w:b/>
                <w:bCs/>
              </w:rPr>
              <w:t>UN</w:t>
            </w:r>
          </w:p>
        </w:tc>
        <w:tc>
          <w:tcPr>
            <w:tcW w:w="4111" w:type="dxa"/>
            <w:vAlign w:val="center"/>
          </w:tcPr>
          <w:p w14:paraId="62F6AC96" w14:textId="77777777" w:rsidR="00B7307A" w:rsidRPr="00170007" w:rsidRDefault="00B7307A" w:rsidP="00F60868">
            <w:pPr>
              <w:jc w:val="both"/>
              <w:rPr>
                <w:rFonts w:ascii="Arial" w:hAnsi="Arial"/>
              </w:rPr>
            </w:pPr>
            <w:r w:rsidRPr="00A07D9C">
              <w:rPr>
                <w:rFonts w:ascii="Arial" w:hAnsi="Arial"/>
              </w:rPr>
              <w:t>Placa de sinalização em PVC fotoluminescente (240x120mm), Saída de Emergência (S-14). Conforme IT 20/2025 do CBSP. (Fundo Verde)</w:t>
            </w:r>
          </w:p>
        </w:tc>
        <w:tc>
          <w:tcPr>
            <w:tcW w:w="1275" w:type="dxa"/>
            <w:vAlign w:val="center"/>
          </w:tcPr>
          <w:p w14:paraId="2C47E1F1" w14:textId="66357635" w:rsidR="00B7307A" w:rsidRPr="00170007" w:rsidRDefault="00B7307A" w:rsidP="00F60868">
            <w:pPr>
              <w:jc w:val="center"/>
              <w:rPr>
                <w:rFonts w:ascii="Arial" w:hAnsi="Arial"/>
                <w:b/>
              </w:rPr>
            </w:pPr>
          </w:p>
        </w:tc>
        <w:tc>
          <w:tcPr>
            <w:tcW w:w="1560" w:type="dxa"/>
            <w:vAlign w:val="center"/>
          </w:tcPr>
          <w:p w14:paraId="5CB3A028" w14:textId="4FF4322B" w:rsidR="00B7307A" w:rsidRPr="00170007" w:rsidRDefault="00B7307A" w:rsidP="00F60868">
            <w:pPr>
              <w:jc w:val="center"/>
              <w:rPr>
                <w:rFonts w:ascii="Arial" w:hAnsi="Arial"/>
                <w:b/>
              </w:rPr>
            </w:pPr>
          </w:p>
        </w:tc>
      </w:tr>
      <w:tr w:rsidR="00B7307A" w:rsidRPr="00170007" w14:paraId="4B0C1D36" w14:textId="77777777" w:rsidTr="00F60868">
        <w:tc>
          <w:tcPr>
            <w:tcW w:w="846" w:type="dxa"/>
            <w:vAlign w:val="center"/>
          </w:tcPr>
          <w:p w14:paraId="077354EA" w14:textId="77777777" w:rsidR="00B7307A" w:rsidRPr="00DC3B9D" w:rsidRDefault="00B7307A" w:rsidP="00F60868">
            <w:pPr>
              <w:jc w:val="center"/>
              <w:rPr>
                <w:rFonts w:ascii="Arial" w:hAnsi="Arial"/>
                <w:b/>
              </w:rPr>
            </w:pPr>
            <w:r>
              <w:rPr>
                <w:rFonts w:ascii="Arial" w:hAnsi="Arial"/>
                <w:b/>
              </w:rPr>
              <w:t>20</w:t>
            </w:r>
          </w:p>
        </w:tc>
        <w:tc>
          <w:tcPr>
            <w:tcW w:w="992" w:type="dxa"/>
            <w:vAlign w:val="center"/>
          </w:tcPr>
          <w:p w14:paraId="6E8D4AE1" w14:textId="77777777" w:rsidR="00B7307A" w:rsidRPr="00DC3B9D" w:rsidRDefault="00B7307A" w:rsidP="00F60868">
            <w:pPr>
              <w:jc w:val="center"/>
              <w:rPr>
                <w:rFonts w:ascii="Arial" w:hAnsi="Arial"/>
                <w:b/>
                <w:bCs/>
              </w:rPr>
            </w:pPr>
            <w:r w:rsidRPr="00A07D9C">
              <w:rPr>
                <w:rFonts w:ascii="Arial" w:hAnsi="Arial"/>
                <w:b/>
                <w:bCs/>
              </w:rPr>
              <w:t>100</w:t>
            </w:r>
          </w:p>
        </w:tc>
        <w:tc>
          <w:tcPr>
            <w:tcW w:w="709" w:type="dxa"/>
            <w:vAlign w:val="center"/>
          </w:tcPr>
          <w:p w14:paraId="3D7E8A95" w14:textId="77777777" w:rsidR="00B7307A" w:rsidRPr="00DC3B9D" w:rsidRDefault="00B7307A" w:rsidP="00F60868">
            <w:pPr>
              <w:jc w:val="center"/>
              <w:rPr>
                <w:rFonts w:ascii="Arial" w:hAnsi="Arial"/>
                <w:b/>
                <w:bCs/>
              </w:rPr>
            </w:pPr>
            <w:r w:rsidRPr="00A07D9C">
              <w:rPr>
                <w:rFonts w:ascii="Arial" w:hAnsi="Arial"/>
                <w:b/>
                <w:bCs/>
              </w:rPr>
              <w:t>UN</w:t>
            </w:r>
          </w:p>
        </w:tc>
        <w:tc>
          <w:tcPr>
            <w:tcW w:w="4111" w:type="dxa"/>
            <w:vAlign w:val="center"/>
          </w:tcPr>
          <w:p w14:paraId="3A973EE3" w14:textId="77777777" w:rsidR="00B7307A" w:rsidRPr="00170007" w:rsidRDefault="00B7307A" w:rsidP="00F60868">
            <w:pPr>
              <w:jc w:val="both"/>
              <w:rPr>
                <w:rFonts w:ascii="Arial" w:hAnsi="Arial"/>
              </w:rPr>
            </w:pPr>
            <w:r w:rsidRPr="00A07D9C">
              <w:rPr>
                <w:rFonts w:ascii="Arial" w:hAnsi="Arial"/>
              </w:rPr>
              <w:t>Placa de sinalização em PVC fotoluminescente (240x120mm), Seta para a Direita Acessível (S-15-D). Conforme IT 20/2025 do CBSP. (Fundo Verde)</w:t>
            </w:r>
          </w:p>
        </w:tc>
        <w:tc>
          <w:tcPr>
            <w:tcW w:w="1275" w:type="dxa"/>
            <w:vAlign w:val="center"/>
          </w:tcPr>
          <w:p w14:paraId="57544C40" w14:textId="4D50076E" w:rsidR="00B7307A" w:rsidRPr="00170007" w:rsidRDefault="00B7307A" w:rsidP="00F60868">
            <w:pPr>
              <w:jc w:val="center"/>
              <w:rPr>
                <w:rFonts w:ascii="Arial" w:hAnsi="Arial"/>
                <w:b/>
              </w:rPr>
            </w:pPr>
          </w:p>
        </w:tc>
        <w:tc>
          <w:tcPr>
            <w:tcW w:w="1560" w:type="dxa"/>
            <w:vAlign w:val="center"/>
          </w:tcPr>
          <w:p w14:paraId="57FE1F85" w14:textId="2C04C03F" w:rsidR="00B7307A" w:rsidRPr="00170007" w:rsidRDefault="00B7307A" w:rsidP="00F60868">
            <w:pPr>
              <w:jc w:val="center"/>
              <w:rPr>
                <w:rFonts w:ascii="Arial" w:hAnsi="Arial"/>
                <w:b/>
              </w:rPr>
            </w:pPr>
          </w:p>
        </w:tc>
      </w:tr>
      <w:tr w:rsidR="00B7307A" w:rsidRPr="00170007" w14:paraId="5F203A27" w14:textId="77777777" w:rsidTr="00F60868">
        <w:tc>
          <w:tcPr>
            <w:tcW w:w="846" w:type="dxa"/>
            <w:vAlign w:val="center"/>
          </w:tcPr>
          <w:p w14:paraId="2AC9900A" w14:textId="77777777" w:rsidR="00B7307A" w:rsidRPr="00DC3B9D" w:rsidRDefault="00B7307A" w:rsidP="00F60868">
            <w:pPr>
              <w:jc w:val="center"/>
              <w:rPr>
                <w:rFonts w:ascii="Arial" w:hAnsi="Arial"/>
                <w:b/>
              </w:rPr>
            </w:pPr>
            <w:r>
              <w:rPr>
                <w:rFonts w:ascii="Arial" w:hAnsi="Arial"/>
                <w:b/>
              </w:rPr>
              <w:t>21</w:t>
            </w:r>
          </w:p>
        </w:tc>
        <w:tc>
          <w:tcPr>
            <w:tcW w:w="992" w:type="dxa"/>
            <w:vAlign w:val="center"/>
          </w:tcPr>
          <w:p w14:paraId="11A786EF" w14:textId="77777777" w:rsidR="00B7307A" w:rsidRPr="00DC3B9D" w:rsidRDefault="00B7307A" w:rsidP="00F60868">
            <w:pPr>
              <w:jc w:val="center"/>
              <w:rPr>
                <w:rFonts w:ascii="Arial" w:hAnsi="Arial"/>
                <w:b/>
                <w:bCs/>
              </w:rPr>
            </w:pPr>
            <w:r w:rsidRPr="00A07D9C">
              <w:rPr>
                <w:rFonts w:ascii="Arial" w:hAnsi="Arial"/>
                <w:b/>
                <w:bCs/>
              </w:rPr>
              <w:t>100</w:t>
            </w:r>
          </w:p>
        </w:tc>
        <w:tc>
          <w:tcPr>
            <w:tcW w:w="709" w:type="dxa"/>
            <w:vAlign w:val="center"/>
          </w:tcPr>
          <w:p w14:paraId="62F0343F" w14:textId="77777777" w:rsidR="00B7307A" w:rsidRPr="00DC3B9D" w:rsidRDefault="00B7307A" w:rsidP="00F60868">
            <w:pPr>
              <w:jc w:val="center"/>
              <w:rPr>
                <w:rFonts w:ascii="Arial" w:hAnsi="Arial"/>
                <w:b/>
                <w:bCs/>
              </w:rPr>
            </w:pPr>
            <w:r w:rsidRPr="00A07D9C">
              <w:rPr>
                <w:rFonts w:ascii="Arial" w:hAnsi="Arial"/>
                <w:b/>
                <w:bCs/>
              </w:rPr>
              <w:t>UN</w:t>
            </w:r>
          </w:p>
        </w:tc>
        <w:tc>
          <w:tcPr>
            <w:tcW w:w="4111" w:type="dxa"/>
            <w:vAlign w:val="center"/>
          </w:tcPr>
          <w:p w14:paraId="34114248" w14:textId="77777777" w:rsidR="00B7307A" w:rsidRPr="00170007" w:rsidRDefault="00B7307A" w:rsidP="00F60868">
            <w:pPr>
              <w:jc w:val="both"/>
              <w:rPr>
                <w:rFonts w:ascii="Arial" w:hAnsi="Arial"/>
              </w:rPr>
            </w:pPr>
            <w:r w:rsidRPr="00A07D9C">
              <w:rPr>
                <w:rFonts w:ascii="Arial" w:hAnsi="Arial"/>
              </w:rPr>
              <w:t>Placa de sinalização em PVC fotoluminescente (240x120mm), Saída para Esquerda Acessível (S-15-E). Conforme IT 20/2025 do CBSP. (Fundo Verde)</w:t>
            </w:r>
          </w:p>
        </w:tc>
        <w:tc>
          <w:tcPr>
            <w:tcW w:w="1275" w:type="dxa"/>
            <w:vAlign w:val="center"/>
          </w:tcPr>
          <w:p w14:paraId="1528A57E" w14:textId="504417B9" w:rsidR="00B7307A" w:rsidRPr="00170007" w:rsidRDefault="00B7307A" w:rsidP="00F60868">
            <w:pPr>
              <w:jc w:val="center"/>
              <w:rPr>
                <w:rFonts w:ascii="Arial" w:hAnsi="Arial"/>
                <w:b/>
              </w:rPr>
            </w:pPr>
          </w:p>
        </w:tc>
        <w:tc>
          <w:tcPr>
            <w:tcW w:w="1560" w:type="dxa"/>
            <w:vAlign w:val="center"/>
          </w:tcPr>
          <w:p w14:paraId="53618460" w14:textId="1239D8F0" w:rsidR="00B7307A" w:rsidRPr="00170007" w:rsidRDefault="00B7307A" w:rsidP="00F60868">
            <w:pPr>
              <w:jc w:val="center"/>
              <w:rPr>
                <w:rFonts w:ascii="Arial" w:hAnsi="Arial"/>
                <w:b/>
              </w:rPr>
            </w:pPr>
          </w:p>
        </w:tc>
      </w:tr>
      <w:tr w:rsidR="00B7307A" w:rsidRPr="00170007" w14:paraId="3CC0E94D" w14:textId="77777777" w:rsidTr="00F60868">
        <w:tc>
          <w:tcPr>
            <w:tcW w:w="846" w:type="dxa"/>
            <w:vAlign w:val="center"/>
          </w:tcPr>
          <w:p w14:paraId="7263DDDB" w14:textId="77777777" w:rsidR="00B7307A" w:rsidRPr="00DC3B9D" w:rsidRDefault="00B7307A" w:rsidP="00F60868">
            <w:pPr>
              <w:jc w:val="center"/>
              <w:rPr>
                <w:rFonts w:ascii="Arial" w:hAnsi="Arial"/>
                <w:b/>
              </w:rPr>
            </w:pPr>
            <w:r>
              <w:rPr>
                <w:rFonts w:ascii="Arial" w:hAnsi="Arial"/>
                <w:b/>
              </w:rPr>
              <w:t>22</w:t>
            </w:r>
          </w:p>
        </w:tc>
        <w:tc>
          <w:tcPr>
            <w:tcW w:w="992" w:type="dxa"/>
            <w:vAlign w:val="center"/>
          </w:tcPr>
          <w:p w14:paraId="7C4305C7" w14:textId="77777777" w:rsidR="00B7307A" w:rsidRPr="00DC3B9D" w:rsidRDefault="00B7307A" w:rsidP="00F60868">
            <w:pPr>
              <w:jc w:val="center"/>
              <w:rPr>
                <w:rFonts w:ascii="Arial" w:hAnsi="Arial"/>
                <w:b/>
                <w:bCs/>
              </w:rPr>
            </w:pPr>
            <w:r w:rsidRPr="00A07D9C">
              <w:rPr>
                <w:rFonts w:ascii="Arial" w:hAnsi="Arial"/>
                <w:b/>
                <w:bCs/>
              </w:rPr>
              <w:t>100</w:t>
            </w:r>
          </w:p>
        </w:tc>
        <w:tc>
          <w:tcPr>
            <w:tcW w:w="709" w:type="dxa"/>
            <w:vAlign w:val="center"/>
          </w:tcPr>
          <w:p w14:paraId="3241A0CD" w14:textId="77777777" w:rsidR="00B7307A" w:rsidRPr="00DC3B9D" w:rsidRDefault="00B7307A" w:rsidP="00F60868">
            <w:pPr>
              <w:jc w:val="center"/>
              <w:rPr>
                <w:rFonts w:ascii="Arial" w:hAnsi="Arial"/>
                <w:b/>
                <w:bCs/>
              </w:rPr>
            </w:pPr>
            <w:r w:rsidRPr="00A07D9C">
              <w:rPr>
                <w:rFonts w:ascii="Arial" w:hAnsi="Arial"/>
                <w:b/>
                <w:bCs/>
              </w:rPr>
              <w:t>UN</w:t>
            </w:r>
          </w:p>
        </w:tc>
        <w:tc>
          <w:tcPr>
            <w:tcW w:w="4111" w:type="dxa"/>
            <w:vAlign w:val="center"/>
          </w:tcPr>
          <w:p w14:paraId="1AC2958B" w14:textId="77777777" w:rsidR="00B7307A" w:rsidRPr="00170007" w:rsidRDefault="00B7307A" w:rsidP="00F60868">
            <w:pPr>
              <w:jc w:val="both"/>
              <w:rPr>
                <w:rFonts w:ascii="Arial" w:hAnsi="Arial"/>
              </w:rPr>
            </w:pPr>
            <w:r w:rsidRPr="00A07D9C">
              <w:rPr>
                <w:rFonts w:ascii="Arial" w:hAnsi="Arial"/>
              </w:rPr>
              <w:t>Placa de sinalização em PVC Fotoluminescente (200 x 200 mm), Alarme Sonoro (E-1). Conforme IT 20/2025 do CBSP. (Fundo Vermelho)</w:t>
            </w:r>
          </w:p>
        </w:tc>
        <w:tc>
          <w:tcPr>
            <w:tcW w:w="1275" w:type="dxa"/>
            <w:vAlign w:val="center"/>
          </w:tcPr>
          <w:p w14:paraId="35EFAA65" w14:textId="7398E250" w:rsidR="00B7307A" w:rsidRPr="00170007" w:rsidRDefault="00B7307A" w:rsidP="00F60868">
            <w:pPr>
              <w:jc w:val="center"/>
              <w:rPr>
                <w:rFonts w:ascii="Arial" w:hAnsi="Arial"/>
                <w:b/>
              </w:rPr>
            </w:pPr>
          </w:p>
        </w:tc>
        <w:tc>
          <w:tcPr>
            <w:tcW w:w="1560" w:type="dxa"/>
            <w:vAlign w:val="center"/>
          </w:tcPr>
          <w:p w14:paraId="4668C7AC" w14:textId="5F4EF84F" w:rsidR="00B7307A" w:rsidRPr="00170007" w:rsidRDefault="00B7307A" w:rsidP="00F60868">
            <w:pPr>
              <w:jc w:val="center"/>
              <w:rPr>
                <w:rFonts w:ascii="Arial" w:hAnsi="Arial"/>
                <w:b/>
              </w:rPr>
            </w:pPr>
          </w:p>
        </w:tc>
      </w:tr>
      <w:tr w:rsidR="00B7307A" w:rsidRPr="00170007" w14:paraId="683AE6CA" w14:textId="77777777" w:rsidTr="00F60868">
        <w:tc>
          <w:tcPr>
            <w:tcW w:w="846" w:type="dxa"/>
            <w:vAlign w:val="center"/>
          </w:tcPr>
          <w:p w14:paraId="4FC30451" w14:textId="77777777" w:rsidR="00B7307A" w:rsidRPr="00DC3B9D" w:rsidRDefault="00B7307A" w:rsidP="00F60868">
            <w:pPr>
              <w:jc w:val="center"/>
              <w:rPr>
                <w:rFonts w:ascii="Arial" w:hAnsi="Arial"/>
                <w:b/>
              </w:rPr>
            </w:pPr>
            <w:r>
              <w:rPr>
                <w:rFonts w:ascii="Arial" w:hAnsi="Arial"/>
                <w:b/>
              </w:rPr>
              <w:t>23</w:t>
            </w:r>
          </w:p>
        </w:tc>
        <w:tc>
          <w:tcPr>
            <w:tcW w:w="992" w:type="dxa"/>
            <w:vAlign w:val="center"/>
          </w:tcPr>
          <w:p w14:paraId="07896CFF" w14:textId="77777777" w:rsidR="00B7307A" w:rsidRPr="00DC3B9D" w:rsidRDefault="00B7307A" w:rsidP="00F60868">
            <w:pPr>
              <w:jc w:val="center"/>
              <w:rPr>
                <w:rFonts w:ascii="Arial" w:hAnsi="Arial"/>
                <w:b/>
                <w:bCs/>
              </w:rPr>
            </w:pPr>
            <w:r w:rsidRPr="00A07D9C">
              <w:rPr>
                <w:rFonts w:ascii="Arial" w:hAnsi="Arial"/>
                <w:b/>
                <w:bCs/>
              </w:rPr>
              <w:t>400</w:t>
            </w:r>
          </w:p>
        </w:tc>
        <w:tc>
          <w:tcPr>
            <w:tcW w:w="709" w:type="dxa"/>
            <w:vAlign w:val="center"/>
          </w:tcPr>
          <w:p w14:paraId="3E2736BF" w14:textId="77777777" w:rsidR="00B7307A" w:rsidRPr="00DC3B9D" w:rsidRDefault="00B7307A" w:rsidP="00F60868">
            <w:pPr>
              <w:jc w:val="center"/>
              <w:rPr>
                <w:rFonts w:ascii="Arial" w:hAnsi="Arial"/>
                <w:b/>
                <w:bCs/>
              </w:rPr>
            </w:pPr>
            <w:r w:rsidRPr="00A07D9C">
              <w:rPr>
                <w:rFonts w:ascii="Arial" w:hAnsi="Arial"/>
                <w:b/>
                <w:bCs/>
              </w:rPr>
              <w:t>UN</w:t>
            </w:r>
          </w:p>
        </w:tc>
        <w:tc>
          <w:tcPr>
            <w:tcW w:w="4111" w:type="dxa"/>
            <w:vAlign w:val="center"/>
          </w:tcPr>
          <w:p w14:paraId="016C1B80" w14:textId="77777777" w:rsidR="00B7307A" w:rsidRPr="00170007" w:rsidRDefault="00B7307A" w:rsidP="00F60868">
            <w:pPr>
              <w:jc w:val="both"/>
              <w:rPr>
                <w:rFonts w:ascii="Arial" w:hAnsi="Arial"/>
              </w:rPr>
            </w:pPr>
            <w:r w:rsidRPr="00A07D9C">
              <w:rPr>
                <w:rFonts w:ascii="Arial" w:hAnsi="Arial"/>
              </w:rPr>
              <w:t>Placa de sinalização em PVC Fotoluminescente (200 x 200 mm), Extintor de Incêndio (E-5). Conforme IT 20/2025 do CBSP. (Fundo Vermelho)</w:t>
            </w:r>
          </w:p>
        </w:tc>
        <w:tc>
          <w:tcPr>
            <w:tcW w:w="1275" w:type="dxa"/>
            <w:vAlign w:val="center"/>
          </w:tcPr>
          <w:p w14:paraId="2B67B65F" w14:textId="646C2DC3" w:rsidR="00B7307A" w:rsidRPr="00170007" w:rsidRDefault="00B7307A" w:rsidP="00F60868">
            <w:pPr>
              <w:jc w:val="center"/>
              <w:rPr>
                <w:rFonts w:ascii="Arial" w:hAnsi="Arial"/>
                <w:b/>
              </w:rPr>
            </w:pPr>
          </w:p>
        </w:tc>
        <w:tc>
          <w:tcPr>
            <w:tcW w:w="1560" w:type="dxa"/>
            <w:vAlign w:val="center"/>
          </w:tcPr>
          <w:p w14:paraId="44CC2F2F" w14:textId="4B2EFB51" w:rsidR="00B7307A" w:rsidRPr="00170007" w:rsidRDefault="00B7307A" w:rsidP="00F60868">
            <w:pPr>
              <w:jc w:val="center"/>
              <w:rPr>
                <w:rFonts w:ascii="Arial" w:hAnsi="Arial"/>
                <w:b/>
              </w:rPr>
            </w:pPr>
          </w:p>
        </w:tc>
      </w:tr>
      <w:tr w:rsidR="00B7307A" w:rsidRPr="00170007" w14:paraId="065440D4" w14:textId="77777777" w:rsidTr="00F60868">
        <w:tc>
          <w:tcPr>
            <w:tcW w:w="846" w:type="dxa"/>
            <w:vAlign w:val="center"/>
          </w:tcPr>
          <w:p w14:paraId="36B4CB45" w14:textId="77777777" w:rsidR="00B7307A" w:rsidRPr="00DC3B9D" w:rsidRDefault="00B7307A" w:rsidP="00F60868">
            <w:pPr>
              <w:jc w:val="center"/>
              <w:rPr>
                <w:rFonts w:ascii="Arial" w:hAnsi="Arial"/>
                <w:b/>
              </w:rPr>
            </w:pPr>
            <w:r>
              <w:rPr>
                <w:rFonts w:ascii="Arial" w:hAnsi="Arial"/>
                <w:b/>
              </w:rPr>
              <w:t>24</w:t>
            </w:r>
          </w:p>
        </w:tc>
        <w:tc>
          <w:tcPr>
            <w:tcW w:w="992" w:type="dxa"/>
            <w:vAlign w:val="center"/>
          </w:tcPr>
          <w:p w14:paraId="50E6E185" w14:textId="77777777" w:rsidR="00B7307A" w:rsidRPr="00DC3B9D" w:rsidRDefault="00B7307A" w:rsidP="00F60868">
            <w:pPr>
              <w:jc w:val="center"/>
              <w:rPr>
                <w:rFonts w:ascii="Arial" w:hAnsi="Arial"/>
                <w:b/>
                <w:bCs/>
              </w:rPr>
            </w:pPr>
            <w:r w:rsidRPr="00A07D9C">
              <w:rPr>
                <w:rFonts w:ascii="Arial" w:hAnsi="Arial"/>
                <w:b/>
                <w:bCs/>
              </w:rPr>
              <w:t>200</w:t>
            </w:r>
          </w:p>
        </w:tc>
        <w:tc>
          <w:tcPr>
            <w:tcW w:w="709" w:type="dxa"/>
            <w:vAlign w:val="center"/>
          </w:tcPr>
          <w:p w14:paraId="446681C9" w14:textId="77777777" w:rsidR="00B7307A" w:rsidRPr="00DC3B9D" w:rsidRDefault="00B7307A" w:rsidP="00F60868">
            <w:pPr>
              <w:jc w:val="center"/>
              <w:rPr>
                <w:rFonts w:ascii="Arial" w:hAnsi="Arial"/>
                <w:b/>
                <w:bCs/>
              </w:rPr>
            </w:pPr>
            <w:r w:rsidRPr="00A07D9C">
              <w:rPr>
                <w:rFonts w:ascii="Arial" w:hAnsi="Arial"/>
                <w:b/>
                <w:bCs/>
              </w:rPr>
              <w:t>UN</w:t>
            </w:r>
          </w:p>
        </w:tc>
        <w:tc>
          <w:tcPr>
            <w:tcW w:w="4111" w:type="dxa"/>
            <w:vAlign w:val="center"/>
          </w:tcPr>
          <w:p w14:paraId="2B8DC706" w14:textId="77777777" w:rsidR="00B7307A" w:rsidRPr="00170007" w:rsidRDefault="00B7307A" w:rsidP="00F60868">
            <w:pPr>
              <w:jc w:val="both"/>
              <w:rPr>
                <w:rFonts w:ascii="Arial" w:hAnsi="Arial"/>
              </w:rPr>
            </w:pPr>
            <w:r w:rsidRPr="00A07D9C">
              <w:rPr>
                <w:rFonts w:ascii="Arial" w:hAnsi="Arial"/>
              </w:rPr>
              <w:t>Placa de sinalização em PVC Fotoluminescente (200 x 200 mm), Abrigo de Mangueira e Hidrante (E-7). Conforme IT 20/2025 do CBSP. (Fundo Vermelho)</w:t>
            </w:r>
          </w:p>
        </w:tc>
        <w:tc>
          <w:tcPr>
            <w:tcW w:w="1275" w:type="dxa"/>
            <w:vAlign w:val="center"/>
          </w:tcPr>
          <w:p w14:paraId="79190432" w14:textId="03ADC815" w:rsidR="00B7307A" w:rsidRPr="00170007" w:rsidRDefault="00B7307A" w:rsidP="00F60868">
            <w:pPr>
              <w:jc w:val="center"/>
              <w:rPr>
                <w:rFonts w:ascii="Arial" w:hAnsi="Arial"/>
                <w:b/>
              </w:rPr>
            </w:pPr>
          </w:p>
        </w:tc>
        <w:tc>
          <w:tcPr>
            <w:tcW w:w="1560" w:type="dxa"/>
            <w:vAlign w:val="center"/>
          </w:tcPr>
          <w:p w14:paraId="4FC2FC42" w14:textId="25247BCA" w:rsidR="00B7307A" w:rsidRPr="00170007" w:rsidRDefault="00B7307A" w:rsidP="00F60868">
            <w:pPr>
              <w:jc w:val="center"/>
              <w:rPr>
                <w:rFonts w:ascii="Arial" w:hAnsi="Arial"/>
                <w:b/>
              </w:rPr>
            </w:pPr>
          </w:p>
        </w:tc>
      </w:tr>
      <w:tr w:rsidR="00B7307A" w:rsidRPr="00170007" w14:paraId="13C8ABDB" w14:textId="77777777" w:rsidTr="00F60868">
        <w:tc>
          <w:tcPr>
            <w:tcW w:w="846" w:type="dxa"/>
            <w:vAlign w:val="center"/>
          </w:tcPr>
          <w:p w14:paraId="6947B81D" w14:textId="77777777" w:rsidR="00B7307A" w:rsidRPr="00DC3B9D" w:rsidRDefault="00B7307A" w:rsidP="00F60868">
            <w:pPr>
              <w:jc w:val="center"/>
              <w:rPr>
                <w:rFonts w:ascii="Arial" w:hAnsi="Arial"/>
                <w:b/>
              </w:rPr>
            </w:pPr>
            <w:r>
              <w:rPr>
                <w:rFonts w:ascii="Arial" w:hAnsi="Arial"/>
                <w:b/>
              </w:rPr>
              <w:t>25</w:t>
            </w:r>
          </w:p>
        </w:tc>
        <w:tc>
          <w:tcPr>
            <w:tcW w:w="992" w:type="dxa"/>
            <w:vAlign w:val="center"/>
          </w:tcPr>
          <w:p w14:paraId="7F6F2C17" w14:textId="77777777" w:rsidR="00B7307A" w:rsidRPr="00DC3B9D" w:rsidRDefault="00B7307A" w:rsidP="00F60868">
            <w:pPr>
              <w:jc w:val="center"/>
              <w:rPr>
                <w:rFonts w:ascii="Arial" w:hAnsi="Arial"/>
                <w:b/>
                <w:bCs/>
              </w:rPr>
            </w:pPr>
            <w:r w:rsidRPr="00D627E9">
              <w:rPr>
                <w:rFonts w:ascii="Arial" w:hAnsi="Arial"/>
                <w:b/>
                <w:bCs/>
              </w:rPr>
              <w:t>200</w:t>
            </w:r>
          </w:p>
        </w:tc>
        <w:tc>
          <w:tcPr>
            <w:tcW w:w="709" w:type="dxa"/>
            <w:vAlign w:val="center"/>
          </w:tcPr>
          <w:p w14:paraId="66FB5C59" w14:textId="77777777" w:rsidR="00B7307A" w:rsidRPr="00DC3B9D" w:rsidRDefault="00B7307A" w:rsidP="00F60868">
            <w:pPr>
              <w:jc w:val="center"/>
              <w:rPr>
                <w:rFonts w:ascii="Arial" w:hAnsi="Arial"/>
                <w:b/>
                <w:bCs/>
              </w:rPr>
            </w:pPr>
            <w:r w:rsidRPr="00D627E9">
              <w:rPr>
                <w:rFonts w:ascii="Arial" w:hAnsi="Arial"/>
                <w:b/>
                <w:bCs/>
              </w:rPr>
              <w:t>UN</w:t>
            </w:r>
          </w:p>
        </w:tc>
        <w:tc>
          <w:tcPr>
            <w:tcW w:w="4111" w:type="dxa"/>
            <w:vAlign w:val="center"/>
          </w:tcPr>
          <w:p w14:paraId="5412B50C" w14:textId="77777777" w:rsidR="00B7307A" w:rsidRPr="00170007" w:rsidRDefault="00B7307A" w:rsidP="00F60868">
            <w:pPr>
              <w:jc w:val="both"/>
              <w:rPr>
                <w:rFonts w:ascii="Arial" w:hAnsi="Arial"/>
              </w:rPr>
            </w:pPr>
            <w:r w:rsidRPr="00A07D9C">
              <w:rPr>
                <w:rFonts w:ascii="Arial" w:hAnsi="Arial"/>
              </w:rPr>
              <w:t>Placa de sinalização em PVC Fotoluminescente (200 x 200 mm), Hidrante (E-8). Conforme IT 20/2025 do CBSP. (Fundo Vermelho)</w:t>
            </w:r>
          </w:p>
        </w:tc>
        <w:tc>
          <w:tcPr>
            <w:tcW w:w="1275" w:type="dxa"/>
            <w:vAlign w:val="center"/>
          </w:tcPr>
          <w:p w14:paraId="6CB86AB8" w14:textId="3184A198" w:rsidR="00B7307A" w:rsidRPr="00170007" w:rsidRDefault="00B7307A" w:rsidP="00F60868">
            <w:pPr>
              <w:jc w:val="center"/>
              <w:rPr>
                <w:rFonts w:ascii="Arial" w:hAnsi="Arial"/>
                <w:b/>
              </w:rPr>
            </w:pPr>
          </w:p>
        </w:tc>
        <w:tc>
          <w:tcPr>
            <w:tcW w:w="1560" w:type="dxa"/>
            <w:vAlign w:val="center"/>
          </w:tcPr>
          <w:p w14:paraId="79E2FB1E" w14:textId="3CE17CFC" w:rsidR="00B7307A" w:rsidRPr="00170007" w:rsidRDefault="00B7307A" w:rsidP="00F60868">
            <w:pPr>
              <w:jc w:val="center"/>
              <w:rPr>
                <w:rFonts w:ascii="Arial" w:hAnsi="Arial"/>
                <w:b/>
              </w:rPr>
            </w:pPr>
          </w:p>
        </w:tc>
      </w:tr>
      <w:tr w:rsidR="00B7307A" w:rsidRPr="00170007" w14:paraId="0BD00B6E" w14:textId="77777777" w:rsidTr="00F60868">
        <w:tc>
          <w:tcPr>
            <w:tcW w:w="846" w:type="dxa"/>
            <w:vAlign w:val="center"/>
          </w:tcPr>
          <w:p w14:paraId="1475B113" w14:textId="77777777" w:rsidR="00B7307A" w:rsidRPr="00DC3B9D" w:rsidRDefault="00B7307A" w:rsidP="00F60868">
            <w:pPr>
              <w:jc w:val="center"/>
              <w:rPr>
                <w:rFonts w:ascii="Arial" w:hAnsi="Arial"/>
                <w:b/>
              </w:rPr>
            </w:pPr>
            <w:r>
              <w:rPr>
                <w:rFonts w:ascii="Arial" w:hAnsi="Arial"/>
                <w:b/>
              </w:rPr>
              <w:t>26</w:t>
            </w:r>
          </w:p>
        </w:tc>
        <w:tc>
          <w:tcPr>
            <w:tcW w:w="992" w:type="dxa"/>
            <w:vAlign w:val="center"/>
          </w:tcPr>
          <w:p w14:paraId="0216E871" w14:textId="77777777" w:rsidR="00B7307A" w:rsidRPr="00DC3B9D" w:rsidRDefault="00B7307A" w:rsidP="00F60868">
            <w:pPr>
              <w:jc w:val="center"/>
              <w:rPr>
                <w:rFonts w:ascii="Arial" w:hAnsi="Arial"/>
                <w:b/>
                <w:bCs/>
              </w:rPr>
            </w:pPr>
            <w:r w:rsidRPr="00D627E9">
              <w:rPr>
                <w:rFonts w:ascii="Arial" w:hAnsi="Arial"/>
                <w:b/>
                <w:bCs/>
              </w:rPr>
              <w:t>100</w:t>
            </w:r>
          </w:p>
        </w:tc>
        <w:tc>
          <w:tcPr>
            <w:tcW w:w="709" w:type="dxa"/>
            <w:vAlign w:val="center"/>
          </w:tcPr>
          <w:p w14:paraId="43DFF5EA" w14:textId="77777777" w:rsidR="00B7307A" w:rsidRPr="00DC3B9D" w:rsidRDefault="00B7307A" w:rsidP="00F60868">
            <w:pPr>
              <w:jc w:val="center"/>
              <w:rPr>
                <w:rFonts w:ascii="Arial" w:hAnsi="Arial"/>
                <w:b/>
                <w:bCs/>
              </w:rPr>
            </w:pPr>
            <w:r w:rsidRPr="00D627E9">
              <w:rPr>
                <w:rFonts w:ascii="Arial" w:hAnsi="Arial"/>
                <w:b/>
                <w:bCs/>
              </w:rPr>
              <w:t>UN</w:t>
            </w:r>
          </w:p>
        </w:tc>
        <w:tc>
          <w:tcPr>
            <w:tcW w:w="4111" w:type="dxa"/>
            <w:vAlign w:val="center"/>
          </w:tcPr>
          <w:p w14:paraId="01E9FB10" w14:textId="77777777" w:rsidR="00B7307A" w:rsidRPr="00170007" w:rsidRDefault="00B7307A" w:rsidP="00F60868">
            <w:pPr>
              <w:jc w:val="both"/>
              <w:rPr>
                <w:rFonts w:ascii="Arial" w:hAnsi="Arial"/>
              </w:rPr>
            </w:pPr>
            <w:r w:rsidRPr="00D627E9">
              <w:rPr>
                <w:rFonts w:ascii="Arial" w:hAnsi="Arial"/>
              </w:rPr>
              <w:t xml:space="preserve">Placa de sinalização em PVC Fotoluminescente (200 x 200 mm), Conjunto de Equipamentos de Combate </w:t>
            </w:r>
            <w:proofErr w:type="spellStart"/>
            <w:r w:rsidRPr="00D627E9">
              <w:rPr>
                <w:rFonts w:ascii="Arial" w:hAnsi="Arial"/>
              </w:rPr>
              <w:t>à</w:t>
            </w:r>
            <w:proofErr w:type="spellEnd"/>
            <w:r w:rsidRPr="00D627E9">
              <w:rPr>
                <w:rFonts w:ascii="Arial" w:hAnsi="Arial"/>
              </w:rPr>
              <w:t xml:space="preserve"> Incêndio (E-9). Conforme IT 20/2025 do CBSP. (Fundo Vermelho)</w:t>
            </w:r>
          </w:p>
        </w:tc>
        <w:tc>
          <w:tcPr>
            <w:tcW w:w="1275" w:type="dxa"/>
            <w:vAlign w:val="center"/>
          </w:tcPr>
          <w:p w14:paraId="08515242" w14:textId="2B4D9DFA" w:rsidR="00B7307A" w:rsidRPr="00170007" w:rsidRDefault="00B7307A" w:rsidP="00F60868">
            <w:pPr>
              <w:jc w:val="center"/>
              <w:rPr>
                <w:rFonts w:ascii="Arial" w:hAnsi="Arial"/>
                <w:b/>
              </w:rPr>
            </w:pPr>
          </w:p>
        </w:tc>
        <w:tc>
          <w:tcPr>
            <w:tcW w:w="1560" w:type="dxa"/>
            <w:vAlign w:val="center"/>
          </w:tcPr>
          <w:p w14:paraId="32CD5F5C" w14:textId="48381A16" w:rsidR="00B7307A" w:rsidRPr="00170007" w:rsidRDefault="00B7307A" w:rsidP="00F60868">
            <w:pPr>
              <w:jc w:val="center"/>
              <w:rPr>
                <w:rFonts w:ascii="Arial" w:hAnsi="Arial"/>
                <w:b/>
              </w:rPr>
            </w:pPr>
          </w:p>
        </w:tc>
      </w:tr>
      <w:tr w:rsidR="00B7307A" w:rsidRPr="00170007" w14:paraId="335CCC0B" w14:textId="77777777" w:rsidTr="00F60868">
        <w:tc>
          <w:tcPr>
            <w:tcW w:w="846" w:type="dxa"/>
            <w:vAlign w:val="center"/>
          </w:tcPr>
          <w:p w14:paraId="47533C56" w14:textId="77777777" w:rsidR="00B7307A" w:rsidRPr="00DC3B9D" w:rsidRDefault="00B7307A" w:rsidP="00F60868">
            <w:pPr>
              <w:jc w:val="center"/>
              <w:rPr>
                <w:rFonts w:ascii="Arial" w:hAnsi="Arial"/>
                <w:b/>
              </w:rPr>
            </w:pPr>
            <w:r>
              <w:rPr>
                <w:rFonts w:ascii="Arial" w:hAnsi="Arial"/>
                <w:b/>
              </w:rPr>
              <w:lastRenderedPageBreak/>
              <w:t>27</w:t>
            </w:r>
          </w:p>
        </w:tc>
        <w:tc>
          <w:tcPr>
            <w:tcW w:w="992" w:type="dxa"/>
            <w:vAlign w:val="center"/>
          </w:tcPr>
          <w:p w14:paraId="5F3E885E" w14:textId="77777777" w:rsidR="00B7307A" w:rsidRPr="00DC3B9D" w:rsidRDefault="00B7307A" w:rsidP="00F60868">
            <w:pPr>
              <w:jc w:val="center"/>
              <w:rPr>
                <w:rFonts w:ascii="Arial" w:hAnsi="Arial"/>
                <w:b/>
                <w:bCs/>
              </w:rPr>
            </w:pPr>
            <w:r w:rsidRPr="00D627E9">
              <w:rPr>
                <w:rFonts w:ascii="Arial" w:hAnsi="Arial"/>
                <w:b/>
                <w:bCs/>
              </w:rPr>
              <w:t>200</w:t>
            </w:r>
          </w:p>
        </w:tc>
        <w:tc>
          <w:tcPr>
            <w:tcW w:w="709" w:type="dxa"/>
            <w:vAlign w:val="center"/>
          </w:tcPr>
          <w:p w14:paraId="7D026D7D" w14:textId="77777777" w:rsidR="00B7307A" w:rsidRPr="00DC3B9D" w:rsidRDefault="00B7307A" w:rsidP="00F60868">
            <w:pPr>
              <w:jc w:val="center"/>
              <w:rPr>
                <w:rFonts w:ascii="Arial" w:hAnsi="Arial"/>
                <w:b/>
                <w:bCs/>
              </w:rPr>
            </w:pPr>
            <w:r w:rsidRPr="00D627E9">
              <w:rPr>
                <w:rFonts w:ascii="Arial" w:hAnsi="Arial"/>
                <w:b/>
                <w:bCs/>
              </w:rPr>
              <w:t>UN</w:t>
            </w:r>
          </w:p>
        </w:tc>
        <w:tc>
          <w:tcPr>
            <w:tcW w:w="4111" w:type="dxa"/>
            <w:vAlign w:val="center"/>
          </w:tcPr>
          <w:p w14:paraId="612F5177" w14:textId="77777777" w:rsidR="00B7307A" w:rsidRPr="00170007" w:rsidRDefault="00B7307A" w:rsidP="00F60868">
            <w:pPr>
              <w:jc w:val="both"/>
              <w:rPr>
                <w:rFonts w:ascii="Arial" w:hAnsi="Arial"/>
              </w:rPr>
            </w:pPr>
            <w:r w:rsidRPr="00D627E9">
              <w:rPr>
                <w:rFonts w:ascii="Arial" w:hAnsi="Arial"/>
              </w:rPr>
              <w:t>Placa de sinalização em PVC Fotoluminescente, Comando Manual de Alarme de Incêndio (E-2). Conforme IT 20/2025 do CBSP. (Fundo Vermelho)</w:t>
            </w:r>
          </w:p>
        </w:tc>
        <w:tc>
          <w:tcPr>
            <w:tcW w:w="1275" w:type="dxa"/>
            <w:vAlign w:val="center"/>
          </w:tcPr>
          <w:p w14:paraId="6F552236" w14:textId="6251EF25" w:rsidR="00B7307A" w:rsidRPr="00170007" w:rsidRDefault="00B7307A" w:rsidP="00F60868">
            <w:pPr>
              <w:jc w:val="center"/>
              <w:rPr>
                <w:rFonts w:ascii="Arial" w:hAnsi="Arial"/>
                <w:b/>
              </w:rPr>
            </w:pPr>
          </w:p>
        </w:tc>
        <w:tc>
          <w:tcPr>
            <w:tcW w:w="1560" w:type="dxa"/>
            <w:vAlign w:val="center"/>
          </w:tcPr>
          <w:p w14:paraId="300E659C" w14:textId="5BB24D72" w:rsidR="00B7307A" w:rsidRPr="00170007" w:rsidRDefault="00B7307A" w:rsidP="00F60868">
            <w:pPr>
              <w:jc w:val="center"/>
              <w:rPr>
                <w:rFonts w:ascii="Arial" w:hAnsi="Arial"/>
                <w:b/>
              </w:rPr>
            </w:pPr>
          </w:p>
        </w:tc>
      </w:tr>
      <w:tr w:rsidR="00B7307A" w:rsidRPr="00170007" w14:paraId="54053873" w14:textId="77777777" w:rsidTr="00F60868">
        <w:tc>
          <w:tcPr>
            <w:tcW w:w="846" w:type="dxa"/>
            <w:vAlign w:val="center"/>
          </w:tcPr>
          <w:p w14:paraId="0A0C8895" w14:textId="77777777" w:rsidR="00B7307A" w:rsidRPr="00DC3B9D" w:rsidRDefault="00B7307A" w:rsidP="00F60868">
            <w:pPr>
              <w:jc w:val="center"/>
              <w:rPr>
                <w:rFonts w:ascii="Arial" w:hAnsi="Arial"/>
                <w:b/>
              </w:rPr>
            </w:pPr>
            <w:r>
              <w:rPr>
                <w:rFonts w:ascii="Arial" w:hAnsi="Arial"/>
                <w:b/>
              </w:rPr>
              <w:t>28</w:t>
            </w:r>
          </w:p>
        </w:tc>
        <w:tc>
          <w:tcPr>
            <w:tcW w:w="992" w:type="dxa"/>
            <w:vAlign w:val="center"/>
          </w:tcPr>
          <w:p w14:paraId="1DE073A7" w14:textId="77777777" w:rsidR="00B7307A" w:rsidRPr="00DC3B9D" w:rsidRDefault="00B7307A" w:rsidP="00F60868">
            <w:pPr>
              <w:jc w:val="center"/>
              <w:rPr>
                <w:rFonts w:ascii="Arial" w:hAnsi="Arial"/>
                <w:b/>
                <w:bCs/>
              </w:rPr>
            </w:pPr>
            <w:r w:rsidRPr="00D627E9">
              <w:rPr>
                <w:rFonts w:ascii="Arial" w:hAnsi="Arial"/>
                <w:b/>
                <w:bCs/>
              </w:rPr>
              <w:t>200</w:t>
            </w:r>
          </w:p>
        </w:tc>
        <w:tc>
          <w:tcPr>
            <w:tcW w:w="709" w:type="dxa"/>
            <w:vAlign w:val="center"/>
          </w:tcPr>
          <w:p w14:paraId="46C197FF" w14:textId="77777777" w:rsidR="00B7307A" w:rsidRPr="00DC3B9D" w:rsidRDefault="00B7307A" w:rsidP="00F60868">
            <w:pPr>
              <w:jc w:val="center"/>
              <w:rPr>
                <w:rFonts w:ascii="Arial" w:hAnsi="Arial"/>
                <w:b/>
                <w:bCs/>
              </w:rPr>
            </w:pPr>
            <w:r w:rsidRPr="00D627E9">
              <w:rPr>
                <w:rFonts w:ascii="Arial" w:hAnsi="Arial"/>
                <w:b/>
                <w:bCs/>
              </w:rPr>
              <w:t>UN</w:t>
            </w:r>
          </w:p>
        </w:tc>
        <w:tc>
          <w:tcPr>
            <w:tcW w:w="4111" w:type="dxa"/>
            <w:vAlign w:val="center"/>
          </w:tcPr>
          <w:p w14:paraId="0BF0F2AC" w14:textId="77777777" w:rsidR="00B7307A" w:rsidRPr="00170007" w:rsidRDefault="00B7307A" w:rsidP="00F60868">
            <w:pPr>
              <w:jc w:val="both"/>
              <w:rPr>
                <w:rFonts w:ascii="Arial" w:hAnsi="Arial"/>
              </w:rPr>
            </w:pPr>
            <w:r w:rsidRPr="00D627E9">
              <w:rPr>
                <w:rFonts w:ascii="Arial" w:hAnsi="Arial"/>
              </w:rPr>
              <w:t>Placa de sinalização em PVC Fotoluminescente, Comando Manual de Bomba de Incêndio (E-3). Conforme IT 20/2025 do CBSP. (Fundo Vermelho)</w:t>
            </w:r>
          </w:p>
        </w:tc>
        <w:tc>
          <w:tcPr>
            <w:tcW w:w="1275" w:type="dxa"/>
            <w:vAlign w:val="center"/>
          </w:tcPr>
          <w:p w14:paraId="359A6C94" w14:textId="2F68F2DA" w:rsidR="00B7307A" w:rsidRPr="00170007" w:rsidRDefault="00B7307A" w:rsidP="00F60868">
            <w:pPr>
              <w:jc w:val="center"/>
              <w:rPr>
                <w:rFonts w:ascii="Arial" w:hAnsi="Arial"/>
                <w:b/>
              </w:rPr>
            </w:pPr>
          </w:p>
        </w:tc>
        <w:tc>
          <w:tcPr>
            <w:tcW w:w="1560" w:type="dxa"/>
            <w:vAlign w:val="center"/>
          </w:tcPr>
          <w:p w14:paraId="0044372C" w14:textId="7C504B62" w:rsidR="00B7307A" w:rsidRPr="00170007" w:rsidRDefault="00B7307A" w:rsidP="00F60868">
            <w:pPr>
              <w:jc w:val="center"/>
              <w:rPr>
                <w:rFonts w:ascii="Arial" w:hAnsi="Arial"/>
                <w:b/>
              </w:rPr>
            </w:pPr>
          </w:p>
        </w:tc>
      </w:tr>
      <w:tr w:rsidR="00B7307A" w:rsidRPr="00170007" w14:paraId="785C3CA6" w14:textId="77777777" w:rsidTr="00F60868">
        <w:tc>
          <w:tcPr>
            <w:tcW w:w="846" w:type="dxa"/>
            <w:vAlign w:val="center"/>
          </w:tcPr>
          <w:p w14:paraId="675366B9" w14:textId="77777777" w:rsidR="00B7307A" w:rsidRPr="00DC3B9D" w:rsidRDefault="00B7307A" w:rsidP="00F60868">
            <w:pPr>
              <w:jc w:val="center"/>
              <w:rPr>
                <w:rFonts w:ascii="Arial" w:hAnsi="Arial"/>
                <w:b/>
              </w:rPr>
            </w:pPr>
            <w:r>
              <w:rPr>
                <w:rFonts w:ascii="Arial" w:hAnsi="Arial"/>
                <w:b/>
              </w:rPr>
              <w:t>29</w:t>
            </w:r>
          </w:p>
        </w:tc>
        <w:tc>
          <w:tcPr>
            <w:tcW w:w="992" w:type="dxa"/>
            <w:vAlign w:val="center"/>
          </w:tcPr>
          <w:p w14:paraId="0598B25C" w14:textId="77777777" w:rsidR="00B7307A" w:rsidRPr="00DC3B9D" w:rsidRDefault="00B7307A" w:rsidP="00F60868">
            <w:pPr>
              <w:jc w:val="center"/>
              <w:rPr>
                <w:rFonts w:ascii="Arial" w:hAnsi="Arial"/>
                <w:b/>
                <w:bCs/>
              </w:rPr>
            </w:pPr>
            <w:r w:rsidRPr="00D627E9">
              <w:rPr>
                <w:rFonts w:ascii="Arial" w:hAnsi="Arial"/>
                <w:b/>
                <w:bCs/>
              </w:rPr>
              <w:t>100</w:t>
            </w:r>
          </w:p>
        </w:tc>
        <w:tc>
          <w:tcPr>
            <w:tcW w:w="709" w:type="dxa"/>
            <w:vAlign w:val="center"/>
          </w:tcPr>
          <w:p w14:paraId="4DFF1D28" w14:textId="77777777" w:rsidR="00B7307A" w:rsidRPr="00DC3B9D" w:rsidRDefault="00B7307A" w:rsidP="00F60868">
            <w:pPr>
              <w:jc w:val="center"/>
              <w:rPr>
                <w:rFonts w:ascii="Arial" w:hAnsi="Arial"/>
                <w:b/>
                <w:bCs/>
              </w:rPr>
            </w:pPr>
            <w:r w:rsidRPr="00D627E9">
              <w:rPr>
                <w:rFonts w:ascii="Arial" w:hAnsi="Arial"/>
                <w:b/>
                <w:bCs/>
              </w:rPr>
              <w:t>UN</w:t>
            </w:r>
          </w:p>
        </w:tc>
        <w:tc>
          <w:tcPr>
            <w:tcW w:w="4111" w:type="dxa"/>
            <w:vAlign w:val="center"/>
          </w:tcPr>
          <w:p w14:paraId="4F0E680A" w14:textId="77777777" w:rsidR="00B7307A" w:rsidRPr="00170007" w:rsidRDefault="00B7307A" w:rsidP="00F60868">
            <w:pPr>
              <w:jc w:val="both"/>
              <w:rPr>
                <w:rFonts w:ascii="Arial" w:hAnsi="Arial"/>
              </w:rPr>
            </w:pPr>
            <w:r w:rsidRPr="00D627E9">
              <w:rPr>
                <w:rFonts w:ascii="Arial" w:hAnsi="Arial"/>
              </w:rPr>
              <w:t>Placa</w:t>
            </w:r>
            <w:r>
              <w:rPr>
                <w:rFonts w:ascii="Arial" w:hAnsi="Arial"/>
              </w:rPr>
              <w:t xml:space="preserve"> </w:t>
            </w:r>
            <w:r w:rsidRPr="00D627E9">
              <w:rPr>
                <w:rFonts w:ascii="Arial" w:hAnsi="Arial"/>
              </w:rPr>
              <w:t>de sinalização em PVC Fotoluminescente.</w:t>
            </w:r>
            <w:r>
              <w:rPr>
                <w:rFonts w:ascii="Arial" w:hAnsi="Arial"/>
              </w:rPr>
              <w:t xml:space="preserve"> </w:t>
            </w:r>
            <w:r w:rsidRPr="00D627E9">
              <w:rPr>
                <w:rFonts w:ascii="Arial" w:hAnsi="Arial"/>
              </w:rPr>
              <w:t>Proibido Fumar (P-1). Conforme IT 20/2025 do CBSP.</w:t>
            </w:r>
          </w:p>
        </w:tc>
        <w:tc>
          <w:tcPr>
            <w:tcW w:w="1275" w:type="dxa"/>
            <w:vAlign w:val="center"/>
          </w:tcPr>
          <w:p w14:paraId="76BA1FAC" w14:textId="7C155894" w:rsidR="00B7307A" w:rsidRPr="00170007" w:rsidRDefault="00B7307A" w:rsidP="00F60868">
            <w:pPr>
              <w:jc w:val="center"/>
              <w:rPr>
                <w:rFonts w:ascii="Arial" w:hAnsi="Arial"/>
                <w:b/>
              </w:rPr>
            </w:pPr>
          </w:p>
        </w:tc>
        <w:tc>
          <w:tcPr>
            <w:tcW w:w="1560" w:type="dxa"/>
            <w:vAlign w:val="center"/>
          </w:tcPr>
          <w:p w14:paraId="5D5DF3BB" w14:textId="68395F99" w:rsidR="00B7307A" w:rsidRPr="00170007" w:rsidRDefault="00B7307A" w:rsidP="00F60868">
            <w:pPr>
              <w:jc w:val="center"/>
              <w:rPr>
                <w:rFonts w:ascii="Arial" w:hAnsi="Arial"/>
                <w:b/>
              </w:rPr>
            </w:pPr>
          </w:p>
        </w:tc>
      </w:tr>
      <w:tr w:rsidR="00B7307A" w:rsidRPr="00170007" w14:paraId="77BCD969" w14:textId="77777777" w:rsidTr="00F60868">
        <w:tc>
          <w:tcPr>
            <w:tcW w:w="846" w:type="dxa"/>
            <w:vAlign w:val="center"/>
          </w:tcPr>
          <w:p w14:paraId="058FA5D8" w14:textId="77777777" w:rsidR="00B7307A" w:rsidRPr="00DC3B9D" w:rsidRDefault="00B7307A" w:rsidP="00F60868">
            <w:pPr>
              <w:jc w:val="center"/>
              <w:rPr>
                <w:rFonts w:ascii="Arial" w:hAnsi="Arial"/>
                <w:b/>
              </w:rPr>
            </w:pPr>
            <w:r>
              <w:rPr>
                <w:rFonts w:ascii="Arial" w:hAnsi="Arial"/>
                <w:b/>
              </w:rPr>
              <w:t>30</w:t>
            </w:r>
          </w:p>
        </w:tc>
        <w:tc>
          <w:tcPr>
            <w:tcW w:w="992" w:type="dxa"/>
            <w:vAlign w:val="center"/>
          </w:tcPr>
          <w:p w14:paraId="72D9F48E" w14:textId="77777777" w:rsidR="00B7307A" w:rsidRPr="00DC3B9D" w:rsidRDefault="00B7307A" w:rsidP="00F60868">
            <w:pPr>
              <w:jc w:val="center"/>
              <w:rPr>
                <w:rFonts w:ascii="Arial" w:hAnsi="Arial"/>
                <w:b/>
                <w:bCs/>
              </w:rPr>
            </w:pPr>
            <w:r w:rsidRPr="008655A8">
              <w:rPr>
                <w:rFonts w:ascii="Arial" w:hAnsi="Arial"/>
                <w:b/>
                <w:bCs/>
              </w:rPr>
              <w:t>100</w:t>
            </w:r>
          </w:p>
        </w:tc>
        <w:tc>
          <w:tcPr>
            <w:tcW w:w="709" w:type="dxa"/>
            <w:vAlign w:val="center"/>
          </w:tcPr>
          <w:p w14:paraId="2E87E86B" w14:textId="77777777" w:rsidR="00B7307A" w:rsidRPr="00DC3B9D" w:rsidRDefault="00B7307A" w:rsidP="00F60868">
            <w:pPr>
              <w:jc w:val="center"/>
              <w:rPr>
                <w:rFonts w:ascii="Arial" w:hAnsi="Arial"/>
                <w:b/>
                <w:bCs/>
              </w:rPr>
            </w:pPr>
            <w:r w:rsidRPr="008655A8">
              <w:rPr>
                <w:rFonts w:ascii="Arial" w:hAnsi="Arial"/>
                <w:b/>
                <w:bCs/>
              </w:rPr>
              <w:t>UN</w:t>
            </w:r>
          </w:p>
        </w:tc>
        <w:tc>
          <w:tcPr>
            <w:tcW w:w="4111" w:type="dxa"/>
            <w:vAlign w:val="center"/>
          </w:tcPr>
          <w:p w14:paraId="2EEC1C07" w14:textId="77777777" w:rsidR="00B7307A" w:rsidRPr="00170007" w:rsidRDefault="00B7307A" w:rsidP="00F60868">
            <w:pPr>
              <w:jc w:val="both"/>
              <w:rPr>
                <w:rFonts w:ascii="Arial" w:hAnsi="Arial"/>
              </w:rPr>
            </w:pPr>
            <w:r w:rsidRPr="008655A8">
              <w:rPr>
                <w:rFonts w:ascii="Arial" w:hAnsi="Arial"/>
              </w:rPr>
              <w:t>Placa de sinalização em PVC Fotoluminescente. "Risco de Incêndio" (A-2). Conforme IT 20/2025 do CBSP.</w:t>
            </w:r>
          </w:p>
        </w:tc>
        <w:tc>
          <w:tcPr>
            <w:tcW w:w="1275" w:type="dxa"/>
            <w:vAlign w:val="center"/>
          </w:tcPr>
          <w:p w14:paraId="32FBF323" w14:textId="070DE516" w:rsidR="00B7307A" w:rsidRPr="00170007" w:rsidRDefault="00B7307A" w:rsidP="00F60868">
            <w:pPr>
              <w:jc w:val="center"/>
              <w:rPr>
                <w:rFonts w:ascii="Arial" w:hAnsi="Arial"/>
                <w:b/>
              </w:rPr>
            </w:pPr>
          </w:p>
        </w:tc>
        <w:tc>
          <w:tcPr>
            <w:tcW w:w="1560" w:type="dxa"/>
            <w:vAlign w:val="center"/>
          </w:tcPr>
          <w:p w14:paraId="06AB6135" w14:textId="59F42A76" w:rsidR="00B7307A" w:rsidRPr="00170007" w:rsidRDefault="00B7307A" w:rsidP="00F60868">
            <w:pPr>
              <w:jc w:val="center"/>
              <w:rPr>
                <w:rFonts w:ascii="Arial" w:hAnsi="Arial"/>
                <w:b/>
              </w:rPr>
            </w:pPr>
          </w:p>
        </w:tc>
      </w:tr>
      <w:tr w:rsidR="00B7307A" w:rsidRPr="00170007" w14:paraId="0331AF44" w14:textId="77777777" w:rsidTr="00F60868">
        <w:tc>
          <w:tcPr>
            <w:tcW w:w="846" w:type="dxa"/>
            <w:vAlign w:val="center"/>
          </w:tcPr>
          <w:p w14:paraId="22ED82F6" w14:textId="77777777" w:rsidR="00B7307A" w:rsidRPr="00DC3B9D" w:rsidRDefault="00B7307A" w:rsidP="00F60868">
            <w:pPr>
              <w:jc w:val="center"/>
              <w:rPr>
                <w:rFonts w:ascii="Arial" w:hAnsi="Arial"/>
                <w:b/>
              </w:rPr>
            </w:pPr>
            <w:r>
              <w:rPr>
                <w:rFonts w:ascii="Arial" w:hAnsi="Arial"/>
                <w:b/>
              </w:rPr>
              <w:t>31</w:t>
            </w:r>
          </w:p>
        </w:tc>
        <w:tc>
          <w:tcPr>
            <w:tcW w:w="992" w:type="dxa"/>
            <w:vAlign w:val="center"/>
          </w:tcPr>
          <w:p w14:paraId="0CC5EDEA" w14:textId="77777777" w:rsidR="00B7307A" w:rsidRPr="00DC3B9D" w:rsidRDefault="00B7307A" w:rsidP="00F60868">
            <w:pPr>
              <w:jc w:val="center"/>
              <w:rPr>
                <w:rFonts w:ascii="Arial" w:hAnsi="Arial"/>
                <w:b/>
                <w:bCs/>
              </w:rPr>
            </w:pPr>
            <w:r w:rsidRPr="008655A8">
              <w:rPr>
                <w:rFonts w:ascii="Arial" w:hAnsi="Arial"/>
                <w:b/>
                <w:bCs/>
              </w:rPr>
              <w:t>100</w:t>
            </w:r>
          </w:p>
        </w:tc>
        <w:tc>
          <w:tcPr>
            <w:tcW w:w="709" w:type="dxa"/>
            <w:vAlign w:val="center"/>
          </w:tcPr>
          <w:p w14:paraId="2044D59E" w14:textId="77777777" w:rsidR="00B7307A" w:rsidRPr="00DC3B9D" w:rsidRDefault="00B7307A" w:rsidP="00F60868">
            <w:pPr>
              <w:jc w:val="center"/>
              <w:rPr>
                <w:rFonts w:ascii="Arial" w:hAnsi="Arial"/>
                <w:b/>
                <w:bCs/>
              </w:rPr>
            </w:pPr>
            <w:r w:rsidRPr="008655A8">
              <w:rPr>
                <w:rFonts w:ascii="Arial" w:hAnsi="Arial"/>
                <w:b/>
                <w:bCs/>
              </w:rPr>
              <w:t>UN</w:t>
            </w:r>
          </w:p>
        </w:tc>
        <w:tc>
          <w:tcPr>
            <w:tcW w:w="4111" w:type="dxa"/>
            <w:vAlign w:val="center"/>
          </w:tcPr>
          <w:p w14:paraId="0BC3DD4D" w14:textId="77777777" w:rsidR="00B7307A" w:rsidRPr="00170007" w:rsidRDefault="00B7307A" w:rsidP="00F60868">
            <w:pPr>
              <w:jc w:val="both"/>
              <w:rPr>
                <w:rFonts w:ascii="Arial" w:hAnsi="Arial"/>
              </w:rPr>
            </w:pPr>
            <w:r w:rsidRPr="008655A8">
              <w:rPr>
                <w:rFonts w:ascii="Arial" w:hAnsi="Arial"/>
              </w:rPr>
              <w:t>Placa de sinalização em PVC Fotoluminescente. "Central de Gás Inflamável, Perigo". Conforme IT 20/2025 do CBSP.</w:t>
            </w:r>
          </w:p>
        </w:tc>
        <w:tc>
          <w:tcPr>
            <w:tcW w:w="1275" w:type="dxa"/>
            <w:vAlign w:val="center"/>
          </w:tcPr>
          <w:p w14:paraId="740D90B6" w14:textId="752CEF7F" w:rsidR="00B7307A" w:rsidRPr="00170007" w:rsidRDefault="00B7307A" w:rsidP="00F60868">
            <w:pPr>
              <w:jc w:val="center"/>
              <w:rPr>
                <w:rFonts w:ascii="Arial" w:hAnsi="Arial"/>
                <w:b/>
              </w:rPr>
            </w:pPr>
          </w:p>
        </w:tc>
        <w:tc>
          <w:tcPr>
            <w:tcW w:w="1560" w:type="dxa"/>
            <w:vAlign w:val="center"/>
          </w:tcPr>
          <w:p w14:paraId="477589BB" w14:textId="3B1A25E7" w:rsidR="00B7307A" w:rsidRPr="00170007" w:rsidRDefault="00B7307A" w:rsidP="00F60868">
            <w:pPr>
              <w:jc w:val="center"/>
              <w:rPr>
                <w:rFonts w:ascii="Arial" w:hAnsi="Arial"/>
                <w:b/>
              </w:rPr>
            </w:pPr>
          </w:p>
        </w:tc>
      </w:tr>
      <w:tr w:rsidR="00B7307A" w:rsidRPr="00170007" w14:paraId="0750A32B" w14:textId="77777777" w:rsidTr="00F60868">
        <w:tc>
          <w:tcPr>
            <w:tcW w:w="846" w:type="dxa"/>
            <w:vAlign w:val="center"/>
          </w:tcPr>
          <w:p w14:paraId="241D7F7F" w14:textId="77777777" w:rsidR="00B7307A" w:rsidRPr="00DC3B9D" w:rsidRDefault="00B7307A" w:rsidP="00F60868">
            <w:pPr>
              <w:jc w:val="center"/>
              <w:rPr>
                <w:rFonts w:ascii="Arial" w:hAnsi="Arial"/>
                <w:b/>
              </w:rPr>
            </w:pPr>
            <w:r>
              <w:rPr>
                <w:rFonts w:ascii="Arial" w:hAnsi="Arial"/>
                <w:b/>
              </w:rPr>
              <w:t>32</w:t>
            </w:r>
          </w:p>
        </w:tc>
        <w:tc>
          <w:tcPr>
            <w:tcW w:w="992" w:type="dxa"/>
            <w:vAlign w:val="center"/>
          </w:tcPr>
          <w:p w14:paraId="1AB10308" w14:textId="77777777" w:rsidR="00B7307A" w:rsidRPr="00DC3B9D" w:rsidRDefault="00B7307A" w:rsidP="00F60868">
            <w:pPr>
              <w:jc w:val="center"/>
              <w:rPr>
                <w:rFonts w:ascii="Arial" w:hAnsi="Arial"/>
                <w:b/>
                <w:bCs/>
              </w:rPr>
            </w:pPr>
            <w:r w:rsidRPr="008655A8">
              <w:rPr>
                <w:rFonts w:ascii="Arial" w:hAnsi="Arial"/>
                <w:b/>
                <w:bCs/>
              </w:rPr>
              <w:t>100</w:t>
            </w:r>
          </w:p>
        </w:tc>
        <w:tc>
          <w:tcPr>
            <w:tcW w:w="709" w:type="dxa"/>
            <w:vAlign w:val="center"/>
          </w:tcPr>
          <w:p w14:paraId="13CE16DC" w14:textId="77777777" w:rsidR="00B7307A" w:rsidRPr="00DC3B9D" w:rsidRDefault="00B7307A" w:rsidP="00F60868">
            <w:pPr>
              <w:jc w:val="center"/>
              <w:rPr>
                <w:rFonts w:ascii="Arial" w:hAnsi="Arial"/>
                <w:b/>
                <w:bCs/>
              </w:rPr>
            </w:pPr>
            <w:r w:rsidRPr="008655A8">
              <w:rPr>
                <w:rFonts w:ascii="Arial" w:hAnsi="Arial"/>
                <w:b/>
                <w:bCs/>
              </w:rPr>
              <w:t>UN</w:t>
            </w:r>
          </w:p>
        </w:tc>
        <w:tc>
          <w:tcPr>
            <w:tcW w:w="4111" w:type="dxa"/>
            <w:vAlign w:val="center"/>
          </w:tcPr>
          <w:p w14:paraId="644FBE4D" w14:textId="77777777" w:rsidR="00B7307A" w:rsidRPr="00170007" w:rsidRDefault="00B7307A" w:rsidP="00F60868">
            <w:pPr>
              <w:jc w:val="both"/>
              <w:rPr>
                <w:rFonts w:ascii="Arial" w:hAnsi="Arial"/>
              </w:rPr>
            </w:pPr>
            <w:r w:rsidRPr="008655A8">
              <w:rPr>
                <w:rFonts w:ascii="Arial" w:hAnsi="Arial"/>
              </w:rPr>
              <w:t>Placa de sinalização em PVC Fotoluminescente. Alerta: Cuidado, Risco de Choque Elétrico (A-5). Conforme IT 20/2025 do CBSP.</w:t>
            </w:r>
          </w:p>
        </w:tc>
        <w:tc>
          <w:tcPr>
            <w:tcW w:w="1275" w:type="dxa"/>
            <w:vAlign w:val="center"/>
          </w:tcPr>
          <w:p w14:paraId="62447BA5" w14:textId="356DC15B" w:rsidR="00B7307A" w:rsidRPr="00170007" w:rsidRDefault="00B7307A" w:rsidP="00F60868">
            <w:pPr>
              <w:jc w:val="center"/>
              <w:rPr>
                <w:rFonts w:ascii="Arial" w:hAnsi="Arial"/>
                <w:b/>
              </w:rPr>
            </w:pPr>
          </w:p>
        </w:tc>
        <w:tc>
          <w:tcPr>
            <w:tcW w:w="1560" w:type="dxa"/>
            <w:vAlign w:val="center"/>
          </w:tcPr>
          <w:p w14:paraId="78484374" w14:textId="57ECE082" w:rsidR="00B7307A" w:rsidRPr="00170007" w:rsidRDefault="00B7307A" w:rsidP="00F60868">
            <w:pPr>
              <w:jc w:val="center"/>
              <w:rPr>
                <w:rFonts w:ascii="Arial" w:hAnsi="Arial"/>
                <w:b/>
              </w:rPr>
            </w:pPr>
          </w:p>
        </w:tc>
      </w:tr>
      <w:tr w:rsidR="00B7307A" w:rsidRPr="00170007" w14:paraId="51B6588A" w14:textId="77777777" w:rsidTr="00F60868">
        <w:tc>
          <w:tcPr>
            <w:tcW w:w="846" w:type="dxa"/>
            <w:vAlign w:val="center"/>
          </w:tcPr>
          <w:p w14:paraId="3B905CFF" w14:textId="77777777" w:rsidR="00B7307A" w:rsidRPr="00DC3B9D" w:rsidRDefault="00B7307A" w:rsidP="00F60868">
            <w:pPr>
              <w:jc w:val="center"/>
              <w:rPr>
                <w:rFonts w:ascii="Arial" w:hAnsi="Arial"/>
                <w:b/>
              </w:rPr>
            </w:pPr>
            <w:r>
              <w:rPr>
                <w:rFonts w:ascii="Arial" w:hAnsi="Arial"/>
                <w:b/>
              </w:rPr>
              <w:t>33</w:t>
            </w:r>
          </w:p>
        </w:tc>
        <w:tc>
          <w:tcPr>
            <w:tcW w:w="992" w:type="dxa"/>
            <w:vAlign w:val="center"/>
          </w:tcPr>
          <w:p w14:paraId="2C4C7B34" w14:textId="77777777" w:rsidR="00B7307A" w:rsidRPr="00DC3B9D" w:rsidRDefault="00B7307A" w:rsidP="00F60868">
            <w:pPr>
              <w:jc w:val="center"/>
              <w:rPr>
                <w:rFonts w:ascii="Arial" w:hAnsi="Arial"/>
                <w:b/>
                <w:bCs/>
              </w:rPr>
            </w:pPr>
            <w:r w:rsidRPr="008655A8">
              <w:rPr>
                <w:rFonts w:ascii="Arial" w:hAnsi="Arial"/>
                <w:b/>
                <w:bCs/>
              </w:rPr>
              <w:t>200</w:t>
            </w:r>
          </w:p>
        </w:tc>
        <w:tc>
          <w:tcPr>
            <w:tcW w:w="709" w:type="dxa"/>
            <w:vAlign w:val="center"/>
          </w:tcPr>
          <w:p w14:paraId="0D1F4832" w14:textId="77777777" w:rsidR="00B7307A" w:rsidRPr="00DC3B9D" w:rsidRDefault="00B7307A" w:rsidP="00F60868">
            <w:pPr>
              <w:jc w:val="center"/>
              <w:rPr>
                <w:rFonts w:ascii="Arial" w:hAnsi="Arial"/>
                <w:b/>
                <w:bCs/>
              </w:rPr>
            </w:pPr>
            <w:r w:rsidRPr="008655A8">
              <w:rPr>
                <w:rFonts w:ascii="Arial" w:hAnsi="Arial"/>
                <w:b/>
                <w:bCs/>
              </w:rPr>
              <w:t>UN</w:t>
            </w:r>
          </w:p>
        </w:tc>
        <w:tc>
          <w:tcPr>
            <w:tcW w:w="4111" w:type="dxa"/>
            <w:vAlign w:val="center"/>
          </w:tcPr>
          <w:p w14:paraId="04215287" w14:textId="77777777" w:rsidR="00B7307A" w:rsidRPr="00170007" w:rsidRDefault="00B7307A" w:rsidP="00F60868">
            <w:pPr>
              <w:jc w:val="both"/>
              <w:rPr>
                <w:rFonts w:ascii="Arial" w:hAnsi="Arial"/>
              </w:rPr>
            </w:pPr>
            <w:r w:rsidRPr="008655A8">
              <w:rPr>
                <w:rFonts w:ascii="Arial" w:hAnsi="Arial"/>
              </w:rPr>
              <w:t>Placa de Sinalização PVC Fotoluminescente. (200 x 70 mm). Fundo Verde. Tipo C-1. Conforme IT 20/2025 do CBSP</w:t>
            </w:r>
          </w:p>
        </w:tc>
        <w:tc>
          <w:tcPr>
            <w:tcW w:w="1275" w:type="dxa"/>
            <w:vAlign w:val="center"/>
          </w:tcPr>
          <w:p w14:paraId="0D67A68A" w14:textId="59701A4A" w:rsidR="00B7307A" w:rsidRPr="00170007" w:rsidRDefault="00B7307A" w:rsidP="00F60868">
            <w:pPr>
              <w:jc w:val="center"/>
              <w:rPr>
                <w:rFonts w:ascii="Arial" w:hAnsi="Arial"/>
                <w:b/>
              </w:rPr>
            </w:pPr>
          </w:p>
        </w:tc>
        <w:tc>
          <w:tcPr>
            <w:tcW w:w="1560" w:type="dxa"/>
            <w:vAlign w:val="center"/>
          </w:tcPr>
          <w:p w14:paraId="5C6CB706" w14:textId="4E9F89A3" w:rsidR="00B7307A" w:rsidRPr="00170007" w:rsidRDefault="00B7307A" w:rsidP="00F60868">
            <w:pPr>
              <w:jc w:val="center"/>
              <w:rPr>
                <w:rFonts w:ascii="Arial" w:hAnsi="Arial"/>
                <w:b/>
              </w:rPr>
            </w:pPr>
          </w:p>
        </w:tc>
      </w:tr>
      <w:tr w:rsidR="00B7307A" w:rsidRPr="00170007" w14:paraId="1FB9B385" w14:textId="77777777" w:rsidTr="00F60868">
        <w:tc>
          <w:tcPr>
            <w:tcW w:w="846" w:type="dxa"/>
            <w:vAlign w:val="center"/>
          </w:tcPr>
          <w:p w14:paraId="5B6F8D88" w14:textId="77777777" w:rsidR="00B7307A" w:rsidRPr="00DC3B9D" w:rsidRDefault="00B7307A" w:rsidP="00F60868">
            <w:pPr>
              <w:jc w:val="center"/>
              <w:rPr>
                <w:rFonts w:ascii="Arial" w:hAnsi="Arial"/>
                <w:b/>
              </w:rPr>
            </w:pPr>
            <w:r>
              <w:rPr>
                <w:rFonts w:ascii="Arial" w:hAnsi="Arial"/>
                <w:b/>
              </w:rPr>
              <w:t>34</w:t>
            </w:r>
          </w:p>
        </w:tc>
        <w:tc>
          <w:tcPr>
            <w:tcW w:w="992" w:type="dxa"/>
            <w:vAlign w:val="center"/>
          </w:tcPr>
          <w:p w14:paraId="61958DB8" w14:textId="77777777" w:rsidR="00B7307A" w:rsidRPr="00DC3B9D" w:rsidRDefault="00B7307A" w:rsidP="00F60868">
            <w:pPr>
              <w:jc w:val="center"/>
              <w:rPr>
                <w:rFonts w:ascii="Arial" w:hAnsi="Arial"/>
                <w:b/>
                <w:bCs/>
              </w:rPr>
            </w:pPr>
            <w:r w:rsidRPr="008655A8">
              <w:rPr>
                <w:rFonts w:ascii="Arial" w:hAnsi="Arial"/>
                <w:b/>
                <w:bCs/>
              </w:rPr>
              <w:t>260</w:t>
            </w:r>
          </w:p>
        </w:tc>
        <w:tc>
          <w:tcPr>
            <w:tcW w:w="709" w:type="dxa"/>
            <w:vAlign w:val="center"/>
          </w:tcPr>
          <w:p w14:paraId="416ABA97" w14:textId="77777777" w:rsidR="00B7307A" w:rsidRPr="00DC3B9D" w:rsidRDefault="00B7307A" w:rsidP="00F60868">
            <w:pPr>
              <w:jc w:val="center"/>
              <w:rPr>
                <w:rFonts w:ascii="Arial" w:hAnsi="Arial"/>
                <w:b/>
                <w:bCs/>
              </w:rPr>
            </w:pPr>
            <w:r w:rsidRPr="008655A8">
              <w:rPr>
                <w:rFonts w:ascii="Arial" w:hAnsi="Arial"/>
                <w:b/>
                <w:bCs/>
              </w:rPr>
              <w:t>UN</w:t>
            </w:r>
          </w:p>
        </w:tc>
        <w:tc>
          <w:tcPr>
            <w:tcW w:w="4111" w:type="dxa"/>
            <w:vAlign w:val="center"/>
          </w:tcPr>
          <w:p w14:paraId="3684F82A" w14:textId="77777777" w:rsidR="00B7307A" w:rsidRPr="00170007" w:rsidRDefault="00B7307A" w:rsidP="00F60868">
            <w:pPr>
              <w:jc w:val="both"/>
              <w:rPr>
                <w:rFonts w:ascii="Arial" w:hAnsi="Arial"/>
              </w:rPr>
            </w:pPr>
            <w:r w:rsidRPr="008655A8">
              <w:rPr>
                <w:rFonts w:ascii="Arial" w:hAnsi="Arial"/>
              </w:rPr>
              <w:t>Luminária de emergência LED de sobrepor, para teto ou parede, autonomia mínima 2 horas. 60 LEDS ou superior.</w:t>
            </w:r>
          </w:p>
        </w:tc>
        <w:tc>
          <w:tcPr>
            <w:tcW w:w="1275" w:type="dxa"/>
            <w:vAlign w:val="center"/>
          </w:tcPr>
          <w:p w14:paraId="26313DC6" w14:textId="6468F117" w:rsidR="00B7307A" w:rsidRPr="00170007" w:rsidRDefault="00B7307A" w:rsidP="00F60868">
            <w:pPr>
              <w:jc w:val="center"/>
              <w:rPr>
                <w:rFonts w:ascii="Arial" w:hAnsi="Arial"/>
                <w:b/>
              </w:rPr>
            </w:pPr>
          </w:p>
        </w:tc>
        <w:tc>
          <w:tcPr>
            <w:tcW w:w="1560" w:type="dxa"/>
            <w:vAlign w:val="center"/>
          </w:tcPr>
          <w:p w14:paraId="4A1B9897" w14:textId="3CAD6E30" w:rsidR="00B7307A" w:rsidRPr="00170007" w:rsidRDefault="00B7307A" w:rsidP="00F60868">
            <w:pPr>
              <w:jc w:val="center"/>
              <w:rPr>
                <w:rFonts w:ascii="Arial" w:hAnsi="Arial"/>
                <w:b/>
              </w:rPr>
            </w:pPr>
          </w:p>
        </w:tc>
      </w:tr>
      <w:tr w:rsidR="00B7307A" w:rsidRPr="00170007" w14:paraId="56FD3229" w14:textId="77777777" w:rsidTr="00F60868">
        <w:tc>
          <w:tcPr>
            <w:tcW w:w="846" w:type="dxa"/>
            <w:vAlign w:val="center"/>
          </w:tcPr>
          <w:p w14:paraId="3228C6EA" w14:textId="77777777" w:rsidR="00B7307A" w:rsidRPr="00DC3B9D" w:rsidRDefault="00B7307A" w:rsidP="00F60868">
            <w:pPr>
              <w:jc w:val="center"/>
              <w:rPr>
                <w:rFonts w:ascii="Arial" w:hAnsi="Arial"/>
                <w:b/>
              </w:rPr>
            </w:pPr>
            <w:r>
              <w:rPr>
                <w:rFonts w:ascii="Arial" w:hAnsi="Arial"/>
                <w:b/>
              </w:rPr>
              <w:t>35</w:t>
            </w:r>
          </w:p>
        </w:tc>
        <w:tc>
          <w:tcPr>
            <w:tcW w:w="992" w:type="dxa"/>
            <w:vAlign w:val="center"/>
          </w:tcPr>
          <w:p w14:paraId="6163D16D" w14:textId="77777777" w:rsidR="00B7307A" w:rsidRPr="00DC3B9D" w:rsidRDefault="00B7307A" w:rsidP="00F60868">
            <w:pPr>
              <w:jc w:val="center"/>
              <w:rPr>
                <w:rFonts w:ascii="Arial" w:hAnsi="Arial"/>
                <w:b/>
                <w:bCs/>
              </w:rPr>
            </w:pPr>
            <w:r w:rsidRPr="008B18A9">
              <w:rPr>
                <w:rFonts w:ascii="Arial" w:hAnsi="Arial"/>
                <w:b/>
                <w:bCs/>
              </w:rPr>
              <w:t>100</w:t>
            </w:r>
          </w:p>
        </w:tc>
        <w:tc>
          <w:tcPr>
            <w:tcW w:w="709" w:type="dxa"/>
            <w:vAlign w:val="center"/>
          </w:tcPr>
          <w:p w14:paraId="4D663B4E" w14:textId="77777777" w:rsidR="00B7307A" w:rsidRPr="00DC3B9D" w:rsidRDefault="00B7307A" w:rsidP="00F60868">
            <w:pPr>
              <w:jc w:val="center"/>
              <w:rPr>
                <w:rFonts w:ascii="Arial" w:hAnsi="Arial"/>
                <w:b/>
                <w:bCs/>
              </w:rPr>
            </w:pPr>
            <w:r w:rsidRPr="008B18A9">
              <w:rPr>
                <w:rFonts w:ascii="Arial" w:hAnsi="Arial"/>
                <w:b/>
                <w:bCs/>
              </w:rPr>
              <w:t>UN</w:t>
            </w:r>
          </w:p>
        </w:tc>
        <w:tc>
          <w:tcPr>
            <w:tcW w:w="4111" w:type="dxa"/>
            <w:vAlign w:val="center"/>
          </w:tcPr>
          <w:p w14:paraId="65FE1113" w14:textId="77777777" w:rsidR="00B7307A" w:rsidRPr="00170007" w:rsidRDefault="00B7307A" w:rsidP="00F60868">
            <w:pPr>
              <w:jc w:val="both"/>
              <w:rPr>
                <w:rFonts w:ascii="Arial" w:hAnsi="Arial"/>
              </w:rPr>
            </w:pPr>
            <w:r w:rsidRPr="008B18A9">
              <w:rPr>
                <w:rFonts w:ascii="Arial" w:hAnsi="Arial"/>
              </w:rPr>
              <w:t>Bloco autônomo de iluminação de emergência LED, com autonomia mínima de 3 horas, fluxo luminoso de 2.000 até 3.000 lúmens, equipado com 2 faróis</w:t>
            </w:r>
          </w:p>
        </w:tc>
        <w:tc>
          <w:tcPr>
            <w:tcW w:w="1275" w:type="dxa"/>
            <w:vAlign w:val="center"/>
          </w:tcPr>
          <w:p w14:paraId="5EE1FBC3" w14:textId="7DC7A03C" w:rsidR="00B7307A" w:rsidRPr="00170007" w:rsidRDefault="00B7307A" w:rsidP="00F60868">
            <w:pPr>
              <w:jc w:val="center"/>
              <w:rPr>
                <w:rFonts w:ascii="Arial" w:hAnsi="Arial"/>
                <w:b/>
              </w:rPr>
            </w:pPr>
          </w:p>
        </w:tc>
        <w:tc>
          <w:tcPr>
            <w:tcW w:w="1560" w:type="dxa"/>
            <w:vAlign w:val="center"/>
          </w:tcPr>
          <w:p w14:paraId="1E845D54" w14:textId="28F5EE67" w:rsidR="00B7307A" w:rsidRPr="00170007" w:rsidRDefault="00B7307A" w:rsidP="00F60868">
            <w:pPr>
              <w:jc w:val="center"/>
              <w:rPr>
                <w:rFonts w:ascii="Arial" w:hAnsi="Arial"/>
                <w:b/>
              </w:rPr>
            </w:pPr>
          </w:p>
        </w:tc>
      </w:tr>
      <w:tr w:rsidR="00B7307A" w:rsidRPr="00170007" w14:paraId="3C0DDDFF" w14:textId="77777777" w:rsidTr="00F60868">
        <w:tc>
          <w:tcPr>
            <w:tcW w:w="846" w:type="dxa"/>
            <w:vAlign w:val="center"/>
          </w:tcPr>
          <w:p w14:paraId="4A7A3625" w14:textId="77777777" w:rsidR="00B7307A" w:rsidRPr="00DC3B9D" w:rsidRDefault="00B7307A" w:rsidP="00F60868">
            <w:pPr>
              <w:jc w:val="center"/>
              <w:rPr>
                <w:rFonts w:ascii="Arial" w:hAnsi="Arial"/>
                <w:b/>
              </w:rPr>
            </w:pPr>
            <w:r>
              <w:rPr>
                <w:rFonts w:ascii="Arial" w:hAnsi="Arial"/>
                <w:b/>
              </w:rPr>
              <w:t>36</w:t>
            </w:r>
          </w:p>
        </w:tc>
        <w:tc>
          <w:tcPr>
            <w:tcW w:w="992" w:type="dxa"/>
            <w:vAlign w:val="center"/>
          </w:tcPr>
          <w:p w14:paraId="4D7C0ED2" w14:textId="77777777" w:rsidR="00B7307A" w:rsidRPr="00DC3B9D" w:rsidRDefault="00B7307A" w:rsidP="00F60868">
            <w:pPr>
              <w:jc w:val="center"/>
              <w:rPr>
                <w:rFonts w:ascii="Arial" w:hAnsi="Arial"/>
                <w:b/>
                <w:bCs/>
              </w:rPr>
            </w:pPr>
            <w:r w:rsidRPr="008B18A9">
              <w:rPr>
                <w:rFonts w:ascii="Arial" w:hAnsi="Arial"/>
                <w:b/>
                <w:bCs/>
              </w:rPr>
              <w:t>20</w:t>
            </w:r>
          </w:p>
        </w:tc>
        <w:tc>
          <w:tcPr>
            <w:tcW w:w="709" w:type="dxa"/>
            <w:vAlign w:val="center"/>
          </w:tcPr>
          <w:p w14:paraId="2B515EEA" w14:textId="77777777" w:rsidR="00B7307A" w:rsidRPr="00DC3B9D" w:rsidRDefault="00B7307A" w:rsidP="00F60868">
            <w:pPr>
              <w:jc w:val="center"/>
              <w:rPr>
                <w:rFonts w:ascii="Arial" w:hAnsi="Arial"/>
                <w:b/>
                <w:bCs/>
              </w:rPr>
            </w:pPr>
            <w:r w:rsidRPr="008B18A9">
              <w:rPr>
                <w:rFonts w:ascii="Arial" w:hAnsi="Arial"/>
                <w:b/>
                <w:bCs/>
              </w:rPr>
              <w:t>UN</w:t>
            </w:r>
          </w:p>
        </w:tc>
        <w:tc>
          <w:tcPr>
            <w:tcW w:w="4111" w:type="dxa"/>
            <w:vAlign w:val="center"/>
          </w:tcPr>
          <w:p w14:paraId="6BB2FB91" w14:textId="77777777" w:rsidR="00B7307A" w:rsidRPr="00170007" w:rsidRDefault="00B7307A" w:rsidP="00F60868">
            <w:pPr>
              <w:jc w:val="both"/>
              <w:rPr>
                <w:rFonts w:ascii="Arial" w:hAnsi="Arial"/>
              </w:rPr>
            </w:pPr>
            <w:r w:rsidRPr="008B18A9">
              <w:rPr>
                <w:rFonts w:ascii="Arial" w:hAnsi="Arial"/>
              </w:rPr>
              <w:t>Central de iluminação de emergência, completa, autonomia 1 hora, para até 240 W</w:t>
            </w:r>
          </w:p>
        </w:tc>
        <w:tc>
          <w:tcPr>
            <w:tcW w:w="1275" w:type="dxa"/>
            <w:vAlign w:val="center"/>
          </w:tcPr>
          <w:p w14:paraId="4C69CB3B" w14:textId="363C32F6" w:rsidR="00B7307A" w:rsidRPr="00170007" w:rsidRDefault="00B7307A" w:rsidP="00F60868">
            <w:pPr>
              <w:jc w:val="center"/>
              <w:rPr>
                <w:rFonts w:ascii="Arial" w:hAnsi="Arial"/>
                <w:b/>
              </w:rPr>
            </w:pPr>
          </w:p>
        </w:tc>
        <w:tc>
          <w:tcPr>
            <w:tcW w:w="1560" w:type="dxa"/>
            <w:vAlign w:val="center"/>
          </w:tcPr>
          <w:p w14:paraId="11A68375" w14:textId="6E5B0E30" w:rsidR="00B7307A" w:rsidRPr="00170007" w:rsidRDefault="00B7307A" w:rsidP="00F60868">
            <w:pPr>
              <w:jc w:val="center"/>
              <w:rPr>
                <w:rFonts w:ascii="Arial" w:hAnsi="Arial"/>
                <w:b/>
              </w:rPr>
            </w:pPr>
          </w:p>
        </w:tc>
      </w:tr>
      <w:tr w:rsidR="00B7307A" w:rsidRPr="00170007" w14:paraId="55AE3CB1" w14:textId="77777777" w:rsidTr="00F60868">
        <w:tc>
          <w:tcPr>
            <w:tcW w:w="846" w:type="dxa"/>
            <w:vAlign w:val="center"/>
          </w:tcPr>
          <w:p w14:paraId="7B0A45D7" w14:textId="77777777" w:rsidR="00B7307A" w:rsidRPr="00DC3B9D" w:rsidRDefault="00B7307A" w:rsidP="00F60868">
            <w:pPr>
              <w:jc w:val="center"/>
              <w:rPr>
                <w:rFonts w:ascii="Arial" w:hAnsi="Arial"/>
                <w:b/>
              </w:rPr>
            </w:pPr>
            <w:r>
              <w:rPr>
                <w:rFonts w:ascii="Arial" w:hAnsi="Arial"/>
                <w:b/>
              </w:rPr>
              <w:t>37</w:t>
            </w:r>
          </w:p>
        </w:tc>
        <w:tc>
          <w:tcPr>
            <w:tcW w:w="992" w:type="dxa"/>
            <w:vAlign w:val="center"/>
          </w:tcPr>
          <w:p w14:paraId="542650E0" w14:textId="77777777" w:rsidR="00B7307A" w:rsidRPr="00DC3B9D" w:rsidRDefault="00B7307A" w:rsidP="00F60868">
            <w:pPr>
              <w:jc w:val="center"/>
              <w:rPr>
                <w:rFonts w:ascii="Arial" w:hAnsi="Arial"/>
                <w:b/>
                <w:bCs/>
              </w:rPr>
            </w:pPr>
            <w:r w:rsidRPr="008B18A9">
              <w:rPr>
                <w:rFonts w:ascii="Arial" w:hAnsi="Arial"/>
                <w:b/>
                <w:bCs/>
              </w:rPr>
              <w:t>100</w:t>
            </w:r>
          </w:p>
        </w:tc>
        <w:tc>
          <w:tcPr>
            <w:tcW w:w="709" w:type="dxa"/>
            <w:vAlign w:val="center"/>
          </w:tcPr>
          <w:p w14:paraId="5CF9804F" w14:textId="77777777" w:rsidR="00B7307A" w:rsidRPr="00DC3B9D" w:rsidRDefault="00B7307A" w:rsidP="00F60868">
            <w:pPr>
              <w:jc w:val="center"/>
              <w:rPr>
                <w:rFonts w:ascii="Arial" w:hAnsi="Arial"/>
                <w:b/>
                <w:bCs/>
              </w:rPr>
            </w:pPr>
            <w:r w:rsidRPr="008B18A9">
              <w:rPr>
                <w:rFonts w:ascii="Arial" w:hAnsi="Arial"/>
                <w:b/>
                <w:bCs/>
              </w:rPr>
              <w:t>UN</w:t>
            </w:r>
          </w:p>
        </w:tc>
        <w:tc>
          <w:tcPr>
            <w:tcW w:w="4111" w:type="dxa"/>
            <w:vAlign w:val="center"/>
          </w:tcPr>
          <w:p w14:paraId="6ABC35DB" w14:textId="77777777" w:rsidR="00B7307A" w:rsidRPr="00170007" w:rsidRDefault="00B7307A" w:rsidP="00F60868">
            <w:pPr>
              <w:jc w:val="both"/>
              <w:rPr>
                <w:rFonts w:ascii="Arial" w:hAnsi="Arial"/>
              </w:rPr>
            </w:pPr>
            <w:r w:rsidRPr="008B18A9">
              <w:rPr>
                <w:rFonts w:ascii="Arial" w:hAnsi="Arial"/>
              </w:rPr>
              <w:t>Acionador manual tipo quebra-vidro, em caixa plástica</w:t>
            </w:r>
          </w:p>
        </w:tc>
        <w:tc>
          <w:tcPr>
            <w:tcW w:w="1275" w:type="dxa"/>
            <w:vAlign w:val="center"/>
          </w:tcPr>
          <w:p w14:paraId="516B069F" w14:textId="2F8196B0" w:rsidR="00B7307A" w:rsidRPr="00170007" w:rsidRDefault="00B7307A" w:rsidP="00F60868">
            <w:pPr>
              <w:jc w:val="center"/>
              <w:rPr>
                <w:rFonts w:ascii="Arial" w:hAnsi="Arial"/>
                <w:b/>
              </w:rPr>
            </w:pPr>
          </w:p>
        </w:tc>
        <w:tc>
          <w:tcPr>
            <w:tcW w:w="1560" w:type="dxa"/>
            <w:vAlign w:val="center"/>
          </w:tcPr>
          <w:p w14:paraId="11E9E977" w14:textId="3E7BD405" w:rsidR="00B7307A" w:rsidRPr="00170007" w:rsidRDefault="00B7307A" w:rsidP="00F60868">
            <w:pPr>
              <w:jc w:val="center"/>
              <w:rPr>
                <w:rFonts w:ascii="Arial" w:hAnsi="Arial"/>
                <w:b/>
              </w:rPr>
            </w:pPr>
          </w:p>
        </w:tc>
      </w:tr>
      <w:tr w:rsidR="00B7307A" w:rsidRPr="00170007" w14:paraId="1D13E0E0" w14:textId="77777777" w:rsidTr="00F60868">
        <w:tc>
          <w:tcPr>
            <w:tcW w:w="846" w:type="dxa"/>
            <w:vAlign w:val="center"/>
          </w:tcPr>
          <w:p w14:paraId="185B3090" w14:textId="77777777" w:rsidR="00B7307A" w:rsidRPr="00DC3B9D" w:rsidRDefault="00B7307A" w:rsidP="00F60868">
            <w:pPr>
              <w:jc w:val="center"/>
              <w:rPr>
                <w:rFonts w:ascii="Arial" w:hAnsi="Arial"/>
                <w:b/>
              </w:rPr>
            </w:pPr>
            <w:r>
              <w:rPr>
                <w:rFonts w:ascii="Arial" w:hAnsi="Arial"/>
                <w:b/>
              </w:rPr>
              <w:t>38</w:t>
            </w:r>
          </w:p>
        </w:tc>
        <w:tc>
          <w:tcPr>
            <w:tcW w:w="992" w:type="dxa"/>
            <w:vAlign w:val="center"/>
          </w:tcPr>
          <w:p w14:paraId="7D62CB1E" w14:textId="77777777" w:rsidR="00B7307A" w:rsidRPr="00DC3B9D" w:rsidRDefault="00B7307A" w:rsidP="00F60868">
            <w:pPr>
              <w:jc w:val="center"/>
              <w:rPr>
                <w:rFonts w:ascii="Arial" w:hAnsi="Arial"/>
                <w:b/>
                <w:bCs/>
              </w:rPr>
            </w:pPr>
            <w:r w:rsidRPr="008B18A9">
              <w:rPr>
                <w:rFonts w:ascii="Arial" w:hAnsi="Arial"/>
                <w:b/>
                <w:bCs/>
              </w:rPr>
              <w:t>200</w:t>
            </w:r>
          </w:p>
        </w:tc>
        <w:tc>
          <w:tcPr>
            <w:tcW w:w="709" w:type="dxa"/>
            <w:vAlign w:val="center"/>
          </w:tcPr>
          <w:p w14:paraId="521730B0" w14:textId="77777777" w:rsidR="00B7307A" w:rsidRPr="00DC3B9D" w:rsidRDefault="00B7307A" w:rsidP="00F60868">
            <w:pPr>
              <w:jc w:val="center"/>
              <w:rPr>
                <w:rFonts w:ascii="Arial" w:hAnsi="Arial"/>
                <w:b/>
                <w:bCs/>
              </w:rPr>
            </w:pPr>
            <w:r w:rsidRPr="008B18A9">
              <w:rPr>
                <w:rFonts w:ascii="Arial" w:hAnsi="Arial"/>
                <w:b/>
                <w:bCs/>
              </w:rPr>
              <w:t>M</w:t>
            </w:r>
          </w:p>
        </w:tc>
        <w:tc>
          <w:tcPr>
            <w:tcW w:w="4111" w:type="dxa"/>
            <w:vAlign w:val="center"/>
          </w:tcPr>
          <w:p w14:paraId="5EB3B444" w14:textId="77777777" w:rsidR="00B7307A" w:rsidRPr="00170007" w:rsidRDefault="00B7307A" w:rsidP="00F60868">
            <w:pPr>
              <w:jc w:val="both"/>
              <w:rPr>
                <w:rFonts w:ascii="Arial" w:hAnsi="Arial"/>
              </w:rPr>
            </w:pPr>
            <w:r w:rsidRPr="008B18A9">
              <w:rPr>
                <w:rFonts w:ascii="Arial" w:hAnsi="Arial"/>
              </w:rPr>
              <w:t>Cabo de cobre de 1,5 mm², isolamento 750 V - isolação em PVC 70°C</w:t>
            </w:r>
          </w:p>
        </w:tc>
        <w:tc>
          <w:tcPr>
            <w:tcW w:w="1275" w:type="dxa"/>
            <w:vAlign w:val="center"/>
          </w:tcPr>
          <w:p w14:paraId="2F1776DC" w14:textId="2CC1E5F3" w:rsidR="00B7307A" w:rsidRPr="00170007" w:rsidRDefault="00B7307A" w:rsidP="00F60868">
            <w:pPr>
              <w:jc w:val="center"/>
              <w:rPr>
                <w:rFonts w:ascii="Arial" w:hAnsi="Arial"/>
                <w:b/>
              </w:rPr>
            </w:pPr>
          </w:p>
        </w:tc>
        <w:tc>
          <w:tcPr>
            <w:tcW w:w="1560" w:type="dxa"/>
            <w:vAlign w:val="center"/>
          </w:tcPr>
          <w:p w14:paraId="3237ADD0" w14:textId="197EB3BC" w:rsidR="00B7307A" w:rsidRPr="00170007" w:rsidRDefault="00B7307A" w:rsidP="00F60868">
            <w:pPr>
              <w:jc w:val="center"/>
              <w:rPr>
                <w:rFonts w:ascii="Arial" w:hAnsi="Arial"/>
                <w:b/>
              </w:rPr>
            </w:pPr>
          </w:p>
        </w:tc>
      </w:tr>
      <w:tr w:rsidR="00B7307A" w:rsidRPr="00170007" w14:paraId="2F4B396A" w14:textId="77777777" w:rsidTr="00F60868">
        <w:tc>
          <w:tcPr>
            <w:tcW w:w="846" w:type="dxa"/>
            <w:vAlign w:val="center"/>
          </w:tcPr>
          <w:p w14:paraId="1EA6C2D3" w14:textId="77777777" w:rsidR="00B7307A" w:rsidRPr="00DC3B9D" w:rsidRDefault="00B7307A" w:rsidP="00F60868">
            <w:pPr>
              <w:jc w:val="center"/>
              <w:rPr>
                <w:rFonts w:ascii="Arial" w:hAnsi="Arial"/>
                <w:b/>
              </w:rPr>
            </w:pPr>
            <w:r>
              <w:rPr>
                <w:rFonts w:ascii="Arial" w:hAnsi="Arial"/>
                <w:b/>
              </w:rPr>
              <w:t>39</w:t>
            </w:r>
          </w:p>
        </w:tc>
        <w:tc>
          <w:tcPr>
            <w:tcW w:w="992" w:type="dxa"/>
            <w:vAlign w:val="center"/>
          </w:tcPr>
          <w:p w14:paraId="7E8CDD22" w14:textId="77777777" w:rsidR="00B7307A" w:rsidRPr="00DC3B9D" w:rsidRDefault="00B7307A" w:rsidP="00F60868">
            <w:pPr>
              <w:jc w:val="center"/>
              <w:rPr>
                <w:rFonts w:ascii="Arial" w:hAnsi="Arial"/>
                <w:b/>
                <w:bCs/>
              </w:rPr>
            </w:pPr>
            <w:r w:rsidRPr="004B7A87">
              <w:rPr>
                <w:rFonts w:ascii="Arial" w:hAnsi="Arial"/>
                <w:b/>
                <w:bCs/>
              </w:rPr>
              <w:t>50</w:t>
            </w:r>
          </w:p>
        </w:tc>
        <w:tc>
          <w:tcPr>
            <w:tcW w:w="709" w:type="dxa"/>
            <w:vAlign w:val="center"/>
          </w:tcPr>
          <w:p w14:paraId="7D0C624D" w14:textId="77777777" w:rsidR="00B7307A" w:rsidRPr="00DC3B9D" w:rsidRDefault="00B7307A" w:rsidP="00F60868">
            <w:pPr>
              <w:jc w:val="center"/>
              <w:rPr>
                <w:rFonts w:ascii="Arial" w:hAnsi="Arial"/>
                <w:b/>
                <w:bCs/>
              </w:rPr>
            </w:pPr>
            <w:r w:rsidRPr="004B7A87">
              <w:rPr>
                <w:rFonts w:ascii="Arial" w:hAnsi="Arial"/>
                <w:b/>
                <w:bCs/>
              </w:rPr>
              <w:t>M</w:t>
            </w:r>
          </w:p>
        </w:tc>
        <w:tc>
          <w:tcPr>
            <w:tcW w:w="4111" w:type="dxa"/>
            <w:vAlign w:val="center"/>
          </w:tcPr>
          <w:p w14:paraId="5F24150A" w14:textId="77777777" w:rsidR="00B7307A" w:rsidRPr="00170007" w:rsidRDefault="00B7307A" w:rsidP="00F60868">
            <w:pPr>
              <w:jc w:val="both"/>
              <w:rPr>
                <w:rFonts w:ascii="Arial" w:hAnsi="Arial"/>
              </w:rPr>
            </w:pPr>
            <w:r w:rsidRPr="004B7A87">
              <w:rPr>
                <w:rFonts w:ascii="Arial" w:hAnsi="Arial"/>
              </w:rPr>
              <w:t>Eletroduto galvanizado conforme NBR13057 - 3/4´ com acessórios</w:t>
            </w:r>
          </w:p>
        </w:tc>
        <w:tc>
          <w:tcPr>
            <w:tcW w:w="1275" w:type="dxa"/>
            <w:vAlign w:val="center"/>
          </w:tcPr>
          <w:p w14:paraId="0647FE39" w14:textId="70265F89" w:rsidR="00B7307A" w:rsidRPr="00170007" w:rsidRDefault="00B7307A" w:rsidP="00F60868">
            <w:pPr>
              <w:jc w:val="center"/>
              <w:rPr>
                <w:rFonts w:ascii="Arial" w:hAnsi="Arial"/>
                <w:b/>
              </w:rPr>
            </w:pPr>
          </w:p>
        </w:tc>
        <w:tc>
          <w:tcPr>
            <w:tcW w:w="1560" w:type="dxa"/>
            <w:vAlign w:val="center"/>
          </w:tcPr>
          <w:p w14:paraId="12F07F2A" w14:textId="259F6D07" w:rsidR="00B7307A" w:rsidRPr="00170007" w:rsidRDefault="00B7307A" w:rsidP="00F60868">
            <w:pPr>
              <w:jc w:val="center"/>
              <w:rPr>
                <w:rFonts w:ascii="Arial" w:hAnsi="Arial"/>
                <w:b/>
              </w:rPr>
            </w:pPr>
          </w:p>
        </w:tc>
      </w:tr>
      <w:tr w:rsidR="00B7307A" w:rsidRPr="00170007" w14:paraId="127D40E7" w14:textId="77777777" w:rsidTr="00F60868">
        <w:tc>
          <w:tcPr>
            <w:tcW w:w="846" w:type="dxa"/>
            <w:vAlign w:val="center"/>
          </w:tcPr>
          <w:p w14:paraId="73E65219" w14:textId="77777777" w:rsidR="00B7307A" w:rsidRPr="00DC3B9D" w:rsidRDefault="00B7307A" w:rsidP="00F60868">
            <w:pPr>
              <w:jc w:val="center"/>
              <w:rPr>
                <w:rFonts w:ascii="Arial" w:hAnsi="Arial"/>
                <w:b/>
              </w:rPr>
            </w:pPr>
            <w:r>
              <w:rPr>
                <w:rFonts w:ascii="Arial" w:hAnsi="Arial"/>
                <w:b/>
              </w:rPr>
              <w:t>40</w:t>
            </w:r>
          </w:p>
        </w:tc>
        <w:tc>
          <w:tcPr>
            <w:tcW w:w="992" w:type="dxa"/>
            <w:vAlign w:val="center"/>
          </w:tcPr>
          <w:p w14:paraId="65E88AEE" w14:textId="77777777" w:rsidR="00B7307A" w:rsidRPr="00DC3B9D" w:rsidRDefault="00B7307A" w:rsidP="00F60868">
            <w:pPr>
              <w:jc w:val="center"/>
              <w:rPr>
                <w:rFonts w:ascii="Arial" w:hAnsi="Arial"/>
                <w:b/>
                <w:bCs/>
              </w:rPr>
            </w:pPr>
            <w:r w:rsidRPr="004B7A87">
              <w:rPr>
                <w:rFonts w:ascii="Arial" w:hAnsi="Arial"/>
                <w:b/>
                <w:bCs/>
              </w:rPr>
              <w:t>20</w:t>
            </w:r>
          </w:p>
        </w:tc>
        <w:tc>
          <w:tcPr>
            <w:tcW w:w="709" w:type="dxa"/>
            <w:vAlign w:val="center"/>
          </w:tcPr>
          <w:p w14:paraId="2526C46C" w14:textId="77777777" w:rsidR="00B7307A" w:rsidRPr="00DC3B9D" w:rsidRDefault="00B7307A" w:rsidP="00F60868">
            <w:pPr>
              <w:jc w:val="center"/>
              <w:rPr>
                <w:rFonts w:ascii="Arial" w:hAnsi="Arial"/>
                <w:b/>
                <w:bCs/>
              </w:rPr>
            </w:pPr>
            <w:r w:rsidRPr="004B7A87">
              <w:rPr>
                <w:rFonts w:ascii="Arial" w:hAnsi="Arial"/>
                <w:b/>
                <w:bCs/>
              </w:rPr>
              <w:t>CJ</w:t>
            </w:r>
          </w:p>
        </w:tc>
        <w:tc>
          <w:tcPr>
            <w:tcW w:w="4111" w:type="dxa"/>
            <w:vAlign w:val="center"/>
          </w:tcPr>
          <w:p w14:paraId="5B4A35A7" w14:textId="77777777" w:rsidR="00B7307A" w:rsidRPr="00170007" w:rsidRDefault="00B7307A" w:rsidP="00F60868">
            <w:pPr>
              <w:jc w:val="both"/>
              <w:rPr>
                <w:rFonts w:ascii="Arial" w:hAnsi="Arial"/>
              </w:rPr>
            </w:pPr>
            <w:proofErr w:type="spellStart"/>
            <w:r w:rsidRPr="004B7A87">
              <w:rPr>
                <w:rFonts w:ascii="Arial" w:hAnsi="Arial"/>
              </w:rPr>
              <w:t>Condulete</w:t>
            </w:r>
            <w:proofErr w:type="spellEnd"/>
            <w:r w:rsidRPr="004B7A87">
              <w:rPr>
                <w:rFonts w:ascii="Arial" w:hAnsi="Arial"/>
              </w:rPr>
              <w:t xml:space="preserve"> metálico de 3/4´</w:t>
            </w:r>
          </w:p>
        </w:tc>
        <w:tc>
          <w:tcPr>
            <w:tcW w:w="1275" w:type="dxa"/>
            <w:vAlign w:val="center"/>
          </w:tcPr>
          <w:p w14:paraId="48F94061" w14:textId="31521F5D" w:rsidR="00B7307A" w:rsidRPr="00170007" w:rsidRDefault="00B7307A" w:rsidP="00F60868">
            <w:pPr>
              <w:jc w:val="center"/>
              <w:rPr>
                <w:rFonts w:ascii="Arial" w:hAnsi="Arial"/>
                <w:b/>
              </w:rPr>
            </w:pPr>
          </w:p>
        </w:tc>
        <w:tc>
          <w:tcPr>
            <w:tcW w:w="1560" w:type="dxa"/>
            <w:vAlign w:val="center"/>
          </w:tcPr>
          <w:p w14:paraId="1D27949E" w14:textId="0B2BFB3E" w:rsidR="00B7307A" w:rsidRPr="00170007" w:rsidRDefault="00B7307A" w:rsidP="00F60868">
            <w:pPr>
              <w:jc w:val="center"/>
              <w:rPr>
                <w:rFonts w:ascii="Arial" w:hAnsi="Arial"/>
                <w:b/>
              </w:rPr>
            </w:pPr>
          </w:p>
        </w:tc>
      </w:tr>
      <w:tr w:rsidR="00B7307A" w:rsidRPr="00170007" w14:paraId="757BF505" w14:textId="77777777" w:rsidTr="00F60868">
        <w:tc>
          <w:tcPr>
            <w:tcW w:w="846" w:type="dxa"/>
            <w:vAlign w:val="center"/>
          </w:tcPr>
          <w:p w14:paraId="6A2F86AD" w14:textId="77777777" w:rsidR="00B7307A" w:rsidRPr="00DC3B9D" w:rsidRDefault="00B7307A" w:rsidP="00F60868">
            <w:pPr>
              <w:jc w:val="center"/>
              <w:rPr>
                <w:rFonts w:ascii="Arial" w:hAnsi="Arial"/>
                <w:b/>
              </w:rPr>
            </w:pPr>
            <w:r>
              <w:rPr>
                <w:rFonts w:ascii="Arial" w:hAnsi="Arial"/>
                <w:b/>
              </w:rPr>
              <w:lastRenderedPageBreak/>
              <w:t>41</w:t>
            </w:r>
          </w:p>
        </w:tc>
        <w:tc>
          <w:tcPr>
            <w:tcW w:w="992" w:type="dxa"/>
            <w:vAlign w:val="center"/>
          </w:tcPr>
          <w:p w14:paraId="3C4E93DB" w14:textId="77777777" w:rsidR="00B7307A" w:rsidRPr="00DC3B9D" w:rsidRDefault="00B7307A" w:rsidP="00F60868">
            <w:pPr>
              <w:jc w:val="center"/>
              <w:rPr>
                <w:rFonts w:ascii="Arial" w:hAnsi="Arial"/>
                <w:b/>
                <w:bCs/>
              </w:rPr>
            </w:pPr>
            <w:r w:rsidRPr="004B7A87">
              <w:rPr>
                <w:rFonts w:ascii="Arial" w:hAnsi="Arial"/>
                <w:b/>
                <w:bCs/>
              </w:rPr>
              <w:t>100</w:t>
            </w:r>
          </w:p>
        </w:tc>
        <w:tc>
          <w:tcPr>
            <w:tcW w:w="709" w:type="dxa"/>
            <w:vAlign w:val="center"/>
          </w:tcPr>
          <w:p w14:paraId="2D8B1FD0"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4D502D94" w14:textId="77777777" w:rsidR="00B7307A" w:rsidRPr="00170007" w:rsidRDefault="00B7307A" w:rsidP="00F60868">
            <w:pPr>
              <w:jc w:val="both"/>
              <w:rPr>
                <w:rFonts w:ascii="Arial" w:hAnsi="Arial"/>
              </w:rPr>
            </w:pPr>
            <w:r w:rsidRPr="004B7A87">
              <w:rPr>
                <w:rFonts w:ascii="Arial" w:hAnsi="Arial"/>
              </w:rPr>
              <w:t>Extintor de água pressurizada (Classe A) - 10 L - Fornecimento e Instalação</w:t>
            </w:r>
          </w:p>
        </w:tc>
        <w:tc>
          <w:tcPr>
            <w:tcW w:w="1275" w:type="dxa"/>
            <w:vAlign w:val="center"/>
          </w:tcPr>
          <w:p w14:paraId="17F15764" w14:textId="678399C5" w:rsidR="00B7307A" w:rsidRPr="00170007" w:rsidRDefault="00B7307A" w:rsidP="00F60868">
            <w:pPr>
              <w:jc w:val="center"/>
              <w:rPr>
                <w:rFonts w:ascii="Arial" w:hAnsi="Arial"/>
                <w:b/>
              </w:rPr>
            </w:pPr>
          </w:p>
        </w:tc>
        <w:tc>
          <w:tcPr>
            <w:tcW w:w="1560" w:type="dxa"/>
            <w:vAlign w:val="center"/>
          </w:tcPr>
          <w:p w14:paraId="20B25BE4" w14:textId="368A0236" w:rsidR="00B7307A" w:rsidRPr="00170007" w:rsidRDefault="00B7307A" w:rsidP="00F60868">
            <w:pPr>
              <w:jc w:val="center"/>
              <w:rPr>
                <w:rFonts w:ascii="Arial" w:hAnsi="Arial"/>
                <w:b/>
              </w:rPr>
            </w:pPr>
          </w:p>
        </w:tc>
      </w:tr>
      <w:tr w:rsidR="00B7307A" w:rsidRPr="00170007" w14:paraId="5C0A8CCA" w14:textId="77777777" w:rsidTr="00F60868">
        <w:tc>
          <w:tcPr>
            <w:tcW w:w="846" w:type="dxa"/>
            <w:vAlign w:val="center"/>
          </w:tcPr>
          <w:p w14:paraId="2F73ADB0" w14:textId="77777777" w:rsidR="00B7307A" w:rsidRPr="00DC3B9D" w:rsidRDefault="00B7307A" w:rsidP="00F60868">
            <w:pPr>
              <w:jc w:val="center"/>
              <w:rPr>
                <w:rFonts w:ascii="Arial" w:hAnsi="Arial"/>
                <w:b/>
              </w:rPr>
            </w:pPr>
            <w:r>
              <w:rPr>
                <w:rFonts w:ascii="Arial" w:hAnsi="Arial"/>
                <w:b/>
              </w:rPr>
              <w:t>42</w:t>
            </w:r>
          </w:p>
        </w:tc>
        <w:tc>
          <w:tcPr>
            <w:tcW w:w="992" w:type="dxa"/>
            <w:vAlign w:val="center"/>
          </w:tcPr>
          <w:p w14:paraId="03DB0FEF" w14:textId="77777777" w:rsidR="00B7307A" w:rsidRPr="00DC3B9D" w:rsidRDefault="00B7307A" w:rsidP="00F60868">
            <w:pPr>
              <w:jc w:val="center"/>
              <w:rPr>
                <w:rFonts w:ascii="Arial" w:hAnsi="Arial"/>
                <w:b/>
                <w:bCs/>
              </w:rPr>
            </w:pPr>
            <w:r w:rsidRPr="004B7A87">
              <w:rPr>
                <w:rFonts w:ascii="Arial" w:hAnsi="Arial"/>
                <w:b/>
                <w:bCs/>
              </w:rPr>
              <w:t>50</w:t>
            </w:r>
          </w:p>
        </w:tc>
        <w:tc>
          <w:tcPr>
            <w:tcW w:w="709" w:type="dxa"/>
            <w:vAlign w:val="center"/>
          </w:tcPr>
          <w:p w14:paraId="05FEF2E2"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20B87E47" w14:textId="77777777" w:rsidR="00B7307A" w:rsidRPr="00170007" w:rsidRDefault="00B7307A" w:rsidP="00F60868">
            <w:pPr>
              <w:jc w:val="both"/>
              <w:rPr>
                <w:rFonts w:ascii="Arial" w:hAnsi="Arial"/>
              </w:rPr>
            </w:pPr>
            <w:r w:rsidRPr="004B7A87">
              <w:rPr>
                <w:rFonts w:ascii="Arial" w:hAnsi="Arial"/>
              </w:rPr>
              <w:t>Extintor de CO2 (Classe BC) – 4 kg - Fornecimento e Instalação</w:t>
            </w:r>
          </w:p>
        </w:tc>
        <w:tc>
          <w:tcPr>
            <w:tcW w:w="1275" w:type="dxa"/>
            <w:vAlign w:val="center"/>
          </w:tcPr>
          <w:p w14:paraId="60D129C8" w14:textId="5E2CEE8A" w:rsidR="00B7307A" w:rsidRPr="00170007" w:rsidRDefault="00B7307A" w:rsidP="00F60868">
            <w:pPr>
              <w:jc w:val="center"/>
              <w:rPr>
                <w:rFonts w:ascii="Arial" w:hAnsi="Arial"/>
                <w:b/>
              </w:rPr>
            </w:pPr>
          </w:p>
        </w:tc>
        <w:tc>
          <w:tcPr>
            <w:tcW w:w="1560" w:type="dxa"/>
            <w:vAlign w:val="center"/>
          </w:tcPr>
          <w:p w14:paraId="533CBC24" w14:textId="3EAF17B2" w:rsidR="00B7307A" w:rsidRPr="00170007" w:rsidRDefault="00B7307A" w:rsidP="00F60868">
            <w:pPr>
              <w:jc w:val="center"/>
              <w:rPr>
                <w:rFonts w:ascii="Arial" w:hAnsi="Arial"/>
                <w:b/>
              </w:rPr>
            </w:pPr>
          </w:p>
        </w:tc>
      </w:tr>
      <w:tr w:rsidR="00B7307A" w:rsidRPr="00170007" w14:paraId="14B3FAEA" w14:textId="77777777" w:rsidTr="00F60868">
        <w:tc>
          <w:tcPr>
            <w:tcW w:w="846" w:type="dxa"/>
            <w:vAlign w:val="center"/>
          </w:tcPr>
          <w:p w14:paraId="1BC807D0" w14:textId="77777777" w:rsidR="00B7307A" w:rsidRPr="00DC3B9D" w:rsidRDefault="00B7307A" w:rsidP="00F60868">
            <w:pPr>
              <w:jc w:val="center"/>
              <w:rPr>
                <w:rFonts w:ascii="Arial" w:hAnsi="Arial"/>
                <w:b/>
              </w:rPr>
            </w:pPr>
            <w:r>
              <w:rPr>
                <w:rFonts w:ascii="Arial" w:hAnsi="Arial"/>
                <w:b/>
              </w:rPr>
              <w:t>43</w:t>
            </w:r>
          </w:p>
        </w:tc>
        <w:tc>
          <w:tcPr>
            <w:tcW w:w="992" w:type="dxa"/>
            <w:vAlign w:val="center"/>
          </w:tcPr>
          <w:p w14:paraId="63E075A6" w14:textId="77777777" w:rsidR="00B7307A" w:rsidRPr="00DC3B9D" w:rsidRDefault="00B7307A" w:rsidP="00F60868">
            <w:pPr>
              <w:jc w:val="center"/>
              <w:rPr>
                <w:rFonts w:ascii="Arial" w:hAnsi="Arial"/>
                <w:b/>
                <w:bCs/>
              </w:rPr>
            </w:pPr>
            <w:r w:rsidRPr="004B7A87">
              <w:rPr>
                <w:rFonts w:ascii="Arial" w:hAnsi="Arial"/>
                <w:b/>
                <w:bCs/>
              </w:rPr>
              <w:t>50</w:t>
            </w:r>
          </w:p>
        </w:tc>
        <w:tc>
          <w:tcPr>
            <w:tcW w:w="709" w:type="dxa"/>
            <w:vAlign w:val="center"/>
          </w:tcPr>
          <w:p w14:paraId="350E5F43"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03694DC8" w14:textId="77777777" w:rsidR="00B7307A" w:rsidRPr="00170007" w:rsidRDefault="00B7307A" w:rsidP="00F60868">
            <w:pPr>
              <w:jc w:val="both"/>
              <w:rPr>
                <w:rFonts w:ascii="Arial" w:hAnsi="Arial"/>
              </w:rPr>
            </w:pPr>
            <w:r w:rsidRPr="004B7A87">
              <w:rPr>
                <w:rFonts w:ascii="Arial" w:hAnsi="Arial"/>
              </w:rPr>
              <w:t>Extintor de CO2 (Classe BC) – 6 kg - Fornecimento e Instalação</w:t>
            </w:r>
          </w:p>
        </w:tc>
        <w:tc>
          <w:tcPr>
            <w:tcW w:w="1275" w:type="dxa"/>
            <w:vAlign w:val="center"/>
          </w:tcPr>
          <w:p w14:paraId="79D9AD39" w14:textId="21A8D123" w:rsidR="00B7307A" w:rsidRPr="00170007" w:rsidRDefault="00B7307A" w:rsidP="00F60868">
            <w:pPr>
              <w:jc w:val="center"/>
              <w:rPr>
                <w:rFonts w:ascii="Arial" w:hAnsi="Arial"/>
                <w:b/>
              </w:rPr>
            </w:pPr>
          </w:p>
        </w:tc>
        <w:tc>
          <w:tcPr>
            <w:tcW w:w="1560" w:type="dxa"/>
            <w:vAlign w:val="center"/>
          </w:tcPr>
          <w:p w14:paraId="2ED74D0F" w14:textId="7CC80D07" w:rsidR="00B7307A" w:rsidRPr="00170007" w:rsidRDefault="00B7307A" w:rsidP="00F60868">
            <w:pPr>
              <w:jc w:val="center"/>
              <w:rPr>
                <w:rFonts w:ascii="Arial" w:hAnsi="Arial"/>
                <w:b/>
              </w:rPr>
            </w:pPr>
          </w:p>
        </w:tc>
      </w:tr>
      <w:tr w:rsidR="00B7307A" w:rsidRPr="00170007" w14:paraId="10862D5D" w14:textId="77777777" w:rsidTr="00F60868">
        <w:tc>
          <w:tcPr>
            <w:tcW w:w="846" w:type="dxa"/>
            <w:vAlign w:val="center"/>
          </w:tcPr>
          <w:p w14:paraId="57AD9AE7" w14:textId="77777777" w:rsidR="00B7307A" w:rsidRPr="00DC3B9D" w:rsidRDefault="00B7307A" w:rsidP="00F60868">
            <w:pPr>
              <w:jc w:val="center"/>
              <w:rPr>
                <w:rFonts w:ascii="Arial" w:hAnsi="Arial"/>
                <w:b/>
              </w:rPr>
            </w:pPr>
            <w:r>
              <w:rPr>
                <w:rFonts w:ascii="Arial" w:hAnsi="Arial"/>
                <w:b/>
              </w:rPr>
              <w:t>44</w:t>
            </w:r>
          </w:p>
        </w:tc>
        <w:tc>
          <w:tcPr>
            <w:tcW w:w="992" w:type="dxa"/>
            <w:vAlign w:val="center"/>
          </w:tcPr>
          <w:p w14:paraId="3A1C7D17" w14:textId="77777777" w:rsidR="00B7307A" w:rsidRPr="00DC3B9D" w:rsidRDefault="00B7307A" w:rsidP="00F60868">
            <w:pPr>
              <w:jc w:val="center"/>
              <w:rPr>
                <w:rFonts w:ascii="Arial" w:hAnsi="Arial"/>
                <w:b/>
                <w:bCs/>
              </w:rPr>
            </w:pPr>
            <w:r w:rsidRPr="004B7A87">
              <w:rPr>
                <w:rFonts w:ascii="Arial" w:hAnsi="Arial"/>
                <w:b/>
                <w:bCs/>
              </w:rPr>
              <w:t>100</w:t>
            </w:r>
          </w:p>
        </w:tc>
        <w:tc>
          <w:tcPr>
            <w:tcW w:w="709" w:type="dxa"/>
            <w:vAlign w:val="center"/>
          </w:tcPr>
          <w:p w14:paraId="71F7A7C8"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44EC87FC" w14:textId="77777777" w:rsidR="00B7307A" w:rsidRPr="00170007" w:rsidRDefault="00B7307A" w:rsidP="00F60868">
            <w:pPr>
              <w:jc w:val="both"/>
              <w:rPr>
                <w:rFonts w:ascii="Arial" w:hAnsi="Arial"/>
              </w:rPr>
            </w:pPr>
            <w:r w:rsidRPr="004B7A87">
              <w:rPr>
                <w:rFonts w:ascii="Arial" w:hAnsi="Arial"/>
              </w:rPr>
              <w:t>Extintor de Pó Químico Seco (PQS) (Classe BC) - 4 Kg - Fornecimento e Instalação</w:t>
            </w:r>
          </w:p>
        </w:tc>
        <w:tc>
          <w:tcPr>
            <w:tcW w:w="1275" w:type="dxa"/>
            <w:vAlign w:val="center"/>
          </w:tcPr>
          <w:p w14:paraId="4129B0C7" w14:textId="1BA89218" w:rsidR="00B7307A" w:rsidRPr="00170007" w:rsidRDefault="00B7307A" w:rsidP="00F60868">
            <w:pPr>
              <w:jc w:val="center"/>
              <w:rPr>
                <w:rFonts w:ascii="Arial" w:hAnsi="Arial"/>
                <w:b/>
              </w:rPr>
            </w:pPr>
          </w:p>
        </w:tc>
        <w:tc>
          <w:tcPr>
            <w:tcW w:w="1560" w:type="dxa"/>
            <w:vAlign w:val="center"/>
          </w:tcPr>
          <w:p w14:paraId="776FA126" w14:textId="646BEE79" w:rsidR="00B7307A" w:rsidRPr="00170007" w:rsidRDefault="00B7307A" w:rsidP="00F60868">
            <w:pPr>
              <w:jc w:val="center"/>
              <w:rPr>
                <w:rFonts w:ascii="Arial" w:hAnsi="Arial"/>
                <w:b/>
              </w:rPr>
            </w:pPr>
          </w:p>
        </w:tc>
      </w:tr>
      <w:tr w:rsidR="00B7307A" w:rsidRPr="00170007" w14:paraId="24E6F0BE" w14:textId="77777777" w:rsidTr="00F60868">
        <w:tc>
          <w:tcPr>
            <w:tcW w:w="846" w:type="dxa"/>
            <w:vAlign w:val="center"/>
          </w:tcPr>
          <w:p w14:paraId="0686F453" w14:textId="77777777" w:rsidR="00B7307A" w:rsidRPr="00DC3B9D" w:rsidRDefault="00B7307A" w:rsidP="00F60868">
            <w:pPr>
              <w:jc w:val="center"/>
              <w:rPr>
                <w:rFonts w:ascii="Arial" w:hAnsi="Arial"/>
                <w:b/>
              </w:rPr>
            </w:pPr>
            <w:r>
              <w:rPr>
                <w:rFonts w:ascii="Arial" w:hAnsi="Arial"/>
                <w:b/>
              </w:rPr>
              <w:t>45</w:t>
            </w:r>
          </w:p>
        </w:tc>
        <w:tc>
          <w:tcPr>
            <w:tcW w:w="992" w:type="dxa"/>
            <w:vAlign w:val="center"/>
          </w:tcPr>
          <w:p w14:paraId="0257B5B9" w14:textId="77777777" w:rsidR="00B7307A" w:rsidRPr="00DC3B9D" w:rsidRDefault="00B7307A" w:rsidP="00F60868">
            <w:pPr>
              <w:jc w:val="center"/>
              <w:rPr>
                <w:rFonts w:ascii="Arial" w:hAnsi="Arial"/>
                <w:b/>
                <w:bCs/>
              </w:rPr>
            </w:pPr>
            <w:r w:rsidRPr="004B7A87">
              <w:rPr>
                <w:rFonts w:ascii="Arial" w:hAnsi="Arial"/>
                <w:b/>
                <w:bCs/>
              </w:rPr>
              <w:t>100</w:t>
            </w:r>
          </w:p>
        </w:tc>
        <w:tc>
          <w:tcPr>
            <w:tcW w:w="709" w:type="dxa"/>
            <w:vAlign w:val="center"/>
          </w:tcPr>
          <w:p w14:paraId="79E33C11"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1D844B6C" w14:textId="77777777" w:rsidR="00B7307A" w:rsidRPr="00170007" w:rsidRDefault="00B7307A" w:rsidP="00F60868">
            <w:pPr>
              <w:jc w:val="both"/>
              <w:rPr>
                <w:rFonts w:ascii="Arial" w:hAnsi="Arial"/>
              </w:rPr>
            </w:pPr>
            <w:r w:rsidRPr="004B7A87">
              <w:rPr>
                <w:rFonts w:ascii="Arial" w:hAnsi="Arial"/>
              </w:rPr>
              <w:t>Extintor de Pó Químico Seco (PQS) (Classe BC) - 6 Kg - Fornecimento e Instalação</w:t>
            </w:r>
          </w:p>
        </w:tc>
        <w:tc>
          <w:tcPr>
            <w:tcW w:w="1275" w:type="dxa"/>
            <w:vAlign w:val="center"/>
          </w:tcPr>
          <w:p w14:paraId="774E205C" w14:textId="74D9C8EB" w:rsidR="00B7307A" w:rsidRPr="00170007" w:rsidRDefault="00B7307A" w:rsidP="00F60868">
            <w:pPr>
              <w:jc w:val="center"/>
              <w:rPr>
                <w:rFonts w:ascii="Arial" w:hAnsi="Arial"/>
                <w:b/>
              </w:rPr>
            </w:pPr>
          </w:p>
        </w:tc>
        <w:tc>
          <w:tcPr>
            <w:tcW w:w="1560" w:type="dxa"/>
            <w:vAlign w:val="center"/>
          </w:tcPr>
          <w:p w14:paraId="0B3C571F" w14:textId="2CF9590B" w:rsidR="00B7307A" w:rsidRPr="00170007" w:rsidRDefault="00B7307A" w:rsidP="00F60868">
            <w:pPr>
              <w:jc w:val="center"/>
              <w:rPr>
                <w:rFonts w:ascii="Arial" w:hAnsi="Arial"/>
                <w:b/>
              </w:rPr>
            </w:pPr>
          </w:p>
        </w:tc>
      </w:tr>
      <w:tr w:rsidR="00B7307A" w:rsidRPr="00170007" w14:paraId="0F267A10" w14:textId="77777777" w:rsidTr="00F60868">
        <w:tc>
          <w:tcPr>
            <w:tcW w:w="846" w:type="dxa"/>
            <w:vAlign w:val="center"/>
          </w:tcPr>
          <w:p w14:paraId="4AAE7081" w14:textId="77777777" w:rsidR="00B7307A" w:rsidRPr="00DC3B9D" w:rsidRDefault="00B7307A" w:rsidP="00F60868">
            <w:pPr>
              <w:jc w:val="center"/>
              <w:rPr>
                <w:rFonts w:ascii="Arial" w:hAnsi="Arial"/>
                <w:b/>
              </w:rPr>
            </w:pPr>
            <w:r>
              <w:rPr>
                <w:rFonts w:ascii="Arial" w:hAnsi="Arial"/>
                <w:b/>
              </w:rPr>
              <w:t>46</w:t>
            </w:r>
          </w:p>
        </w:tc>
        <w:tc>
          <w:tcPr>
            <w:tcW w:w="992" w:type="dxa"/>
            <w:vAlign w:val="center"/>
          </w:tcPr>
          <w:p w14:paraId="211EE9A5" w14:textId="77777777" w:rsidR="00B7307A" w:rsidRPr="00DC3B9D" w:rsidRDefault="00B7307A" w:rsidP="00F60868">
            <w:pPr>
              <w:jc w:val="center"/>
              <w:rPr>
                <w:rFonts w:ascii="Arial" w:hAnsi="Arial"/>
                <w:b/>
                <w:bCs/>
              </w:rPr>
            </w:pPr>
            <w:r w:rsidRPr="004B7A87">
              <w:rPr>
                <w:rFonts w:ascii="Arial" w:hAnsi="Arial"/>
                <w:b/>
                <w:bCs/>
              </w:rPr>
              <w:t>100</w:t>
            </w:r>
          </w:p>
        </w:tc>
        <w:tc>
          <w:tcPr>
            <w:tcW w:w="709" w:type="dxa"/>
            <w:vAlign w:val="center"/>
          </w:tcPr>
          <w:p w14:paraId="39F61E2E"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31F0B03D" w14:textId="77777777" w:rsidR="00B7307A" w:rsidRPr="00170007" w:rsidRDefault="00B7307A" w:rsidP="00F60868">
            <w:pPr>
              <w:jc w:val="both"/>
              <w:rPr>
                <w:rFonts w:ascii="Arial" w:hAnsi="Arial"/>
              </w:rPr>
            </w:pPr>
            <w:r w:rsidRPr="004B7A87">
              <w:rPr>
                <w:rFonts w:ascii="Arial" w:hAnsi="Arial"/>
              </w:rPr>
              <w:t>Extintor de Pó Químico Seco (PQS) (Classe BC) - 8 Kg - Fornecimento e Instalação</w:t>
            </w:r>
          </w:p>
        </w:tc>
        <w:tc>
          <w:tcPr>
            <w:tcW w:w="1275" w:type="dxa"/>
            <w:vAlign w:val="center"/>
          </w:tcPr>
          <w:p w14:paraId="79A5F2B7" w14:textId="62ECE25B" w:rsidR="00B7307A" w:rsidRPr="00170007" w:rsidRDefault="00B7307A" w:rsidP="00F60868">
            <w:pPr>
              <w:jc w:val="center"/>
              <w:rPr>
                <w:rFonts w:ascii="Arial" w:hAnsi="Arial"/>
                <w:b/>
              </w:rPr>
            </w:pPr>
          </w:p>
        </w:tc>
        <w:tc>
          <w:tcPr>
            <w:tcW w:w="1560" w:type="dxa"/>
            <w:vAlign w:val="center"/>
          </w:tcPr>
          <w:p w14:paraId="6E5D5F86" w14:textId="61FDDBFA" w:rsidR="00B7307A" w:rsidRPr="00170007" w:rsidRDefault="00B7307A" w:rsidP="00F60868">
            <w:pPr>
              <w:jc w:val="center"/>
              <w:rPr>
                <w:rFonts w:ascii="Arial" w:hAnsi="Arial"/>
                <w:b/>
              </w:rPr>
            </w:pPr>
          </w:p>
        </w:tc>
      </w:tr>
      <w:tr w:rsidR="00B7307A" w:rsidRPr="00170007" w14:paraId="6CAF49B4" w14:textId="77777777" w:rsidTr="00F60868">
        <w:tc>
          <w:tcPr>
            <w:tcW w:w="846" w:type="dxa"/>
            <w:vAlign w:val="center"/>
          </w:tcPr>
          <w:p w14:paraId="52257E52" w14:textId="77777777" w:rsidR="00B7307A" w:rsidRPr="00DC3B9D" w:rsidRDefault="00B7307A" w:rsidP="00F60868">
            <w:pPr>
              <w:jc w:val="center"/>
              <w:rPr>
                <w:rFonts w:ascii="Arial" w:hAnsi="Arial"/>
                <w:b/>
              </w:rPr>
            </w:pPr>
            <w:r>
              <w:rPr>
                <w:rFonts w:ascii="Arial" w:hAnsi="Arial"/>
                <w:b/>
              </w:rPr>
              <w:t>47</w:t>
            </w:r>
          </w:p>
        </w:tc>
        <w:tc>
          <w:tcPr>
            <w:tcW w:w="992" w:type="dxa"/>
            <w:vAlign w:val="center"/>
          </w:tcPr>
          <w:p w14:paraId="036BE6B6" w14:textId="77777777" w:rsidR="00B7307A" w:rsidRPr="00DC3B9D" w:rsidRDefault="00B7307A" w:rsidP="00F60868">
            <w:pPr>
              <w:jc w:val="center"/>
              <w:rPr>
                <w:rFonts w:ascii="Arial" w:hAnsi="Arial"/>
                <w:b/>
                <w:bCs/>
              </w:rPr>
            </w:pPr>
            <w:r w:rsidRPr="004B7A87">
              <w:rPr>
                <w:rFonts w:ascii="Arial" w:hAnsi="Arial"/>
                <w:b/>
                <w:bCs/>
              </w:rPr>
              <w:t>100</w:t>
            </w:r>
          </w:p>
        </w:tc>
        <w:tc>
          <w:tcPr>
            <w:tcW w:w="709" w:type="dxa"/>
            <w:vAlign w:val="center"/>
          </w:tcPr>
          <w:p w14:paraId="5D7E7C34"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586FB78C" w14:textId="77777777" w:rsidR="00B7307A" w:rsidRPr="00170007" w:rsidRDefault="00B7307A" w:rsidP="00F60868">
            <w:pPr>
              <w:jc w:val="both"/>
              <w:rPr>
                <w:rFonts w:ascii="Arial" w:hAnsi="Arial"/>
              </w:rPr>
            </w:pPr>
            <w:r w:rsidRPr="004B7A87">
              <w:rPr>
                <w:rFonts w:ascii="Arial" w:hAnsi="Arial"/>
              </w:rPr>
              <w:t>Extintor de Pó Químico Seco (PQS) (Classe BC) - 12 Kg - Fornecimento e Instalação</w:t>
            </w:r>
          </w:p>
        </w:tc>
        <w:tc>
          <w:tcPr>
            <w:tcW w:w="1275" w:type="dxa"/>
            <w:vAlign w:val="center"/>
          </w:tcPr>
          <w:p w14:paraId="50E15BD6" w14:textId="10EDD1A2" w:rsidR="00B7307A" w:rsidRPr="00170007" w:rsidRDefault="00B7307A" w:rsidP="00F60868">
            <w:pPr>
              <w:jc w:val="center"/>
              <w:rPr>
                <w:rFonts w:ascii="Arial" w:hAnsi="Arial"/>
                <w:b/>
              </w:rPr>
            </w:pPr>
          </w:p>
        </w:tc>
        <w:tc>
          <w:tcPr>
            <w:tcW w:w="1560" w:type="dxa"/>
            <w:vAlign w:val="center"/>
          </w:tcPr>
          <w:p w14:paraId="708D02BF" w14:textId="34B4A369" w:rsidR="00B7307A" w:rsidRPr="00170007" w:rsidRDefault="00B7307A" w:rsidP="00F60868">
            <w:pPr>
              <w:jc w:val="center"/>
              <w:rPr>
                <w:rFonts w:ascii="Arial" w:hAnsi="Arial"/>
                <w:b/>
              </w:rPr>
            </w:pPr>
          </w:p>
        </w:tc>
      </w:tr>
      <w:tr w:rsidR="00B7307A" w:rsidRPr="00170007" w14:paraId="75F80628" w14:textId="77777777" w:rsidTr="00F60868">
        <w:tc>
          <w:tcPr>
            <w:tcW w:w="846" w:type="dxa"/>
            <w:vAlign w:val="center"/>
          </w:tcPr>
          <w:p w14:paraId="1BAB6306" w14:textId="77777777" w:rsidR="00B7307A" w:rsidRPr="00DC3B9D" w:rsidRDefault="00B7307A" w:rsidP="00F60868">
            <w:pPr>
              <w:jc w:val="center"/>
              <w:rPr>
                <w:rFonts w:ascii="Arial" w:hAnsi="Arial"/>
                <w:b/>
              </w:rPr>
            </w:pPr>
            <w:r>
              <w:rPr>
                <w:rFonts w:ascii="Arial" w:hAnsi="Arial"/>
                <w:b/>
              </w:rPr>
              <w:t>48</w:t>
            </w:r>
          </w:p>
        </w:tc>
        <w:tc>
          <w:tcPr>
            <w:tcW w:w="992" w:type="dxa"/>
            <w:vAlign w:val="center"/>
          </w:tcPr>
          <w:p w14:paraId="19028E8F" w14:textId="77777777" w:rsidR="00B7307A" w:rsidRPr="00DC3B9D" w:rsidRDefault="00B7307A" w:rsidP="00F60868">
            <w:pPr>
              <w:jc w:val="center"/>
              <w:rPr>
                <w:rFonts w:ascii="Arial" w:hAnsi="Arial"/>
                <w:b/>
                <w:bCs/>
              </w:rPr>
            </w:pPr>
            <w:r w:rsidRPr="004B7A87">
              <w:rPr>
                <w:rFonts w:ascii="Arial" w:hAnsi="Arial"/>
                <w:b/>
                <w:bCs/>
              </w:rPr>
              <w:t>200</w:t>
            </w:r>
          </w:p>
        </w:tc>
        <w:tc>
          <w:tcPr>
            <w:tcW w:w="709" w:type="dxa"/>
            <w:vAlign w:val="center"/>
          </w:tcPr>
          <w:p w14:paraId="1223D254"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034893D8" w14:textId="77777777" w:rsidR="00B7307A" w:rsidRPr="00170007" w:rsidRDefault="00B7307A" w:rsidP="00F60868">
            <w:pPr>
              <w:jc w:val="both"/>
              <w:rPr>
                <w:rFonts w:ascii="Arial" w:hAnsi="Arial"/>
              </w:rPr>
            </w:pPr>
            <w:r w:rsidRPr="004B7A87">
              <w:rPr>
                <w:rFonts w:ascii="Arial" w:hAnsi="Arial"/>
              </w:rPr>
              <w:t>Extintor Manual Pó Químico Seco (Classe ABC) - 4 Kg - Fornecimento e Instalação</w:t>
            </w:r>
          </w:p>
        </w:tc>
        <w:tc>
          <w:tcPr>
            <w:tcW w:w="1275" w:type="dxa"/>
            <w:vAlign w:val="center"/>
          </w:tcPr>
          <w:p w14:paraId="125C8935" w14:textId="41F22FF4" w:rsidR="00B7307A" w:rsidRPr="00170007" w:rsidRDefault="00B7307A" w:rsidP="00F60868">
            <w:pPr>
              <w:jc w:val="center"/>
              <w:rPr>
                <w:rFonts w:ascii="Arial" w:hAnsi="Arial"/>
                <w:b/>
              </w:rPr>
            </w:pPr>
          </w:p>
        </w:tc>
        <w:tc>
          <w:tcPr>
            <w:tcW w:w="1560" w:type="dxa"/>
            <w:vAlign w:val="center"/>
          </w:tcPr>
          <w:p w14:paraId="03087187" w14:textId="0E8FE934" w:rsidR="00B7307A" w:rsidRPr="00170007" w:rsidRDefault="00B7307A" w:rsidP="00F60868">
            <w:pPr>
              <w:jc w:val="center"/>
              <w:rPr>
                <w:rFonts w:ascii="Arial" w:hAnsi="Arial"/>
                <w:b/>
              </w:rPr>
            </w:pPr>
          </w:p>
        </w:tc>
      </w:tr>
      <w:tr w:rsidR="00B7307A" w:rsidRPr="00170007" w14:paraId="61B8E4FC" w14:textId="77777777" w:rsidTr="00F60868">
        <w:tc>
          <w:tcPr>
            <w:tcW w:w="846" w:type="dxa"/>
            <w:vAlign w:val="center"/>
          </w:tcPr>
          <w:p w14:paraId="47111CA0" w14:textId="77777777" w:rsidR="00B7307A" w:rsidRPr="00DC3B9D" w:rsidRDefault="00B7307A" w:rsidP="00F60868">
            <w:pPr>
              <w:jc w:val="center"/>
              <w:rPr>
                <w:rFonts w:ascii="Arial" w:hAnsi="Arial"/>
                <w:b/>
              </w:rPr>
            </w:pPr>
            <w:r>
              <w:rPr>
                <w:rFonts w:ascii="Arial" w:hAnsi="Arial"/>
                <w:b/>
              </w:rPr>
              <w:t>49</w:t>
            </w:r>
          </w:p>
        </w:tc>
        <w:tc>
          <w:tcPr>
            <w:tcW w:w="992" w:type="dxa"/>
            <w:vAlign w:val="center"/>
          </w:tcPr>
          <w:p w14:paraId="76840CD9" w14:textId="77777777" w:rsidR="00B7307A" w:rsidRPr="00DC3B9D" w:rsidRDefault="00B7307A" w:rsidP="00F60868">
            <w:pPr>
              <w:jc w:val="center"/>
              <w:rPr>
                <w:rFonts w:ascii="Arial" w:hAnsi="Arial"/>
                <w:b/>
                <w:bCs/>
              </w:rPr>
            </w:pPr>
            <w:r w:rsidRPr="004B7A87">
              <w:rPr>
                <w:rFonts w:ascii="Arial" w:hAnsi="Arial"/>
                <w:b/>
                <w:bCs/>
              </w:rPr>
              <w:t>100</w:t>
            </w:r>
          </w:p>
        </w:tc>
        <w:tc>
          <w:tcPr>
            <w:tcW w:w="709" w:type="dxa"/>
            <w:vAlign w:val="center"/>
          </w:tcPr>
          <w:p w14:paraId="42EDE229"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3B0A0627" w14:textId="77777777" w:rsidR="00B7307A" w:rsidRPr="00170007" w:rsidRDefault="00B7307A" w:rsidP="00F60868">
            <w:pPr>
              <w:jc w:val="both"/>
              <w:rPr>
                <w:rFonts w:ascii="Arial" w:hAnsi="Arial"/>
              </w:rPr>
            </w:pPr>
            <w:r w:rsidRPr="004B7A87">
              <w:rPr>
                <w:rFonts w:ascii="Arial" w:hAnsi="Arial"/>
              </w:rPr>
              <w:t>Extintor Manual Pó Químico Seco (Classe ABC) - 6 Kg - Fornecimento e Instalação</w:t>
            </w:r>
          </w:p>
        </w:tc>
        <w:tc>
          <w:tcPr>
            <w:tcW w:w="1275" w:type="dxa"/>
            <w:vAlign w:val="center"/>
          </w:tcPr>
          <w:p w14:paraId="0A9AD60C" w14:textId="7866354F" w:rsidR="00B7307A" w:rsidRPr="00170007" w:rsidRDefault="00B7307A" w:rsidP="00F60868">
            <w:pPr>
              <w:jc w:val="center"/>
              <w:rPr>
                <w:rFonts w:ascii="Arial" w:hAnsi="Arial"/>
                <w:b/>
              </w:rPr>
            </w:pPr>
          </w:p>
        </w:tc>
        <w:tc>
          <w:tcPr>
            <w:tcW w:w="1560" w:type="dxa"/>
            <w:vAlign w:val="center"/>
          </w:tcPr>
          <w:p w14:paraId="71122F99" w14:textId="03268919" w:rsidR="00B7307A" w:rsidRPr="00170007" w:rsidRDefault="00B7307A" w:rsidP="00F60868">
            <w:pPr>
              <w:jc w:val="center"/>
              <w:rPr>
                <w:rFonts w:ascii="Arial" w:hAnsi="Arial"/>
                <w:b/>
              </w:rPr>
            </w:pPr>
          </w:p>
        </w:tc>
      </w:tr>
      <w:tr w:rsidR="00B7307A" w:rsidRPr="00170007" w14:paraId="4323AA6C" w14:textId="77777777" w:rsidTr="00F60868">
        <w:tc>
          <w:tcPr>
            <w:tcW w:w="846" w:type="dxa"/>
            <w:vAlign w:val="center"/>
          </w:tcPr>
          <w:p w14:paraId="0D3580AD" w14:textId="77777777" w:rsidR="00B7307A" w:rsidRPr="00DC3B9D" w:rsidRDefault="00B7307A" w:rsidP="00F60868">
            <w:pPr>
              <w:jc w:val="center"/>
              <w:rPr>
                <w:rFonts w:ascii="Arial" w:hAnsi="Arial"/>
                <w:b/>
              </w:rPr>
            </w:pPr>
            <w:r>
              <w:rPr>
                <w:rFonts w:ascii="Arial" w:hAnsi="Arial"/>
                <w:b/>
              </w:rPr>
              <w:t>50</w:t>
            </w:r>
          </w:p>
        </w:tc>
        <w:tc>
          <w:tcPr>
            <w:tcW w:w="992" w:type="dxa"/>
            <w:vAlign w:val="center"/>
          </w:tcPr>
          <w:p w14:paraId="58961A41" w14:textId="77777777" w:rsidR="00B7307A" w:rsidRPr="00DC3B9D" w:rsidRDefault="00B7307A" w:rsidP="00F60868">
            <w:pPr>
              <w:jc w:val="center"/>
              <w:rPr>
                <w:rFonts w:ascii="Arial" w:hAnsi="Arial"/>
                <w:b/>
                <w:bCs/>
              </w:rPr>
            </w:pPr>
            <w:r w:rsidRPr="004B7A87">
              <w:rPr>
                <w:rFonts w:ascii="Arial" w:hAnsi="Arial"/>
                <w:b/>
                <w:bCs/>
              </w:rPr>
              <w:t>100</w:t>
            </w:r>
          </w:p>
        </w:tc>
        <w:tc>
          <w:tcPr>
            <w:tcW w:w="709" w:type="dxa"/>
            <w:vAlign w:val="center"/>
          </w:tcPr>
          <w:p w14:paraId="117A0C4E"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1236B3E7" w14:textId="77777777" w:rsidR="00B7307A" w:rsidRPr="00170007" w:rsidRDefault="00B7307A" w:rsidP="00F60868">
            <w:pPr>
              <w:jc w:val="both"/>
              <w:rPr>
                <w:rFonts w:ascii="Arial" w:hAnsi="Arial"/>
              </w:rPr>
            </w:pPr>
            <w:r w:rsidRPr="004B7A87">
              <w:rPr>
                <w:rFonts w:ascii="Arial" w:hAnsi="Arial"/>
              </w:rPr>
              <w:t>Suporte para extintor de piso em aço inoxidável</w:t>
            </w:r>
          </w:p>
        </w:tc>
        <w:tc>
          <w:tcPr>
            <w:tcW w:w="1275" w:type="dxa"/>
            <w:vAlign w:val="center"/>
          </w:tcPr>
          <w:p w14:paraId="57A054CC" w14:textId="278B6D83" w:rsidR="00B7307A" w:rsidRPr="00170007" w:rsidRDefault="00B7307A" w:rsidP="00F60868">
            <w:pPr>
              <w:jc w:val="center"/>
              <w:rPr>
                <w:rFonts w:ascii="Arial" w:hAnsi="Arial"/>
                <w:b/>
              </w:rPr>
            </w:pPr>
          </w:p>
        </w:tc>
        <w:tc>
          <w:tcPr>
            <w:tcW w:w="1560" w:type="dxa"/>
            <w:vAlign w:val="center"/>
          </w:tcPr>
          <w:p w14:paraId="3CE1F292" w14:textId="0417FE82" w:rsidR="00B7307A" w:rsidRPr="00170007" w:rsidRDefault="00B7307A" w:rsidP="00F60868">
            <w:pPr>
              <w:jc w:val="center"/>
              <w:rPr>
                <w:rFonts w:ascii="Arial" w:hAnsi="Arial"/>
                <w:b/>
              </w:rPr>
            </w:pPr>
          </w:p>
        </w:tc>
      </w:tr>
      <w:tr w:rsidR="00B7307A" w:rsidRPr="00170007" w14:paraId="07C61F2D" w14:textId="77777777" w:rsidTr="00F60868">
        <w:tc>
          <w:tcPr>
            <w:tcW w:w="846" w:type="dxa"/>
            <w:vAlign w:val="center"/>
          </w:tcPr>
          <w:p w14:paraId="4A4DD3D7" w14:textId="77777777" w:rsidR="00B7307A" w:rsidRPr="00DC3B9D" w:rsidRDefault="00B7307A" w:rsidP="00F60868">
            <w:pPr>
              <w:jc w:val="center"/>
              <w:rPr>
                <w:rFonts w:ascii="Arial" w:hAnsi="Arial"/>
                <w:b/>
              </w:rPr>
            </w:pPr>
            <w:r>
              <w:rPr>
                <w:rFonts w:ascii="Arial" w:hAnsi="Arial"/>
                <w:b/>
              </w:rPr>
              <w:t>51</w:t>
            </w:r>
          </w:p>
        </w:tc>
        <w:tc>
          <w:tcPr>
            <w:tcW w:w="992" w:type="dxa"/>
            <w:vAlign w:val="center"/>
          </w:tcPr>
          <w:p w14:paraId="26C4BA72" w14:textId="77777777" w:rsidR="00B7307A" w:rsidRPr="00DC3B9D" w:rsidRDefault="00B7307A" w:rsidP="00F60868">
            <w:pPr>
              <w:jc w:val="center"/>
              <w:rPr>
                <w:rFonts w:ascii="Arial" w:hAnsi="Arial"/>
                <w:b/>
                <w:bCs/>
              </w:rPr>
            </w:pPr>
            <w:r w:rsidRPr="004B7A87">
              <w:rPr>
                <w:rFonts w:ascii="Arial" w:hAnsi="Arial"/>
                <w:b/>
                <w:bCs/>
              </w:rPr>
              <w:t xml:space="preserve">30 </w:t>
            </w:r>
          </w:p>
        </w:tc>
        <w:tc>
          <w:tcPr>
            <w:tcW w:w="709" w:type="dxa"/>
            <w:vAlign w:val="center"/>
          </w:tcPr>
          <w:p w14:paraId="64316AFF" w14:textId="77777777" w:rsidR="00B7307A" w:rsidRPr="00DC3B9D" w:rsidRDefault="00B7307A" w:rsidP="00F60868">
            <w:pPr>
              <w:jc w:val="center"/>
              <w:rPr>
                <w:rFonts w:ascii="Arial" w:hAnsi="Arial"/>
                <w:b/>
                <w:bCs/>
              </w:rPr>
            </w:pPr>
            <w:r w:rsidRPr="004B7A87">
              <w:rPr>
                <w:rFonts w:ascii="Arial" w:hAnsi="Arial"/>
                <w:b/>
                <w:bCs/>
              </w:rPr>
              <w:t>UN</w:t>
            </w:r>
          </w:p>
        </w:tc>
        <w:tc>
          <w:tcPr>
            <w:tcW w:w="4111" w:type="dxa"/>
            <w:vAlign w:val="center"/>
          </w:tcPr>
          <w:p w14:paraId="56E2B2B2" w14:textId="77777777" w:rsidR="00B7307A" w:rsidRPr="00170007" w:rsidRDefault="00B7307A" w:rsidP="00F60868">
            <w:pPr>
              <w:jc w:val="both"/>
              <w:rPr>
                <w:rFonts w:ascii="Arial" w:hAnsi="Arial"/>
              </w:rPr>
            </w:pPr>
            <w:r w:rsidRPr="004B7A87">
              <w:rPr>
                <w:rFonts w:ascii="Arial" w:hAnsi="Arial"/>
              </w:rPr>
              <w:t>Caixa de Incêndio 45x75x17 cm - Fornecimento e Instalação. AF 10/2020</w:t>
            </w:r>
          </w:p>
        </w:tc>
        <w:tc>
          <w:tcPr>
            <w:tcW w:w="1275" w:type="dxa"/>
            <w:vAlign w:val="center"/>
          </w:tcPr>
          <w:p w14:paraId="51EE2C62" w14:textId="13605CB4" w:rsidR="00B7307A" w:rsidRPr="00170007" w:rsidRDefault="00B7307A" w:rsidP="00F60868">
            <w:pPr>
              <w:jc w:val="center"/>
              <w:rPr>
                <w:rFonts w:ascii="Arial" w:hAnsi="Arial"/>
                <w:b/>
              </w:rPr>
            </w:pPr>
          </w:p>
        </w:tc>
        <w:tc>
          <w:tcPr>
            <w:tcW w:w="1560" w:type="dxa"/>
            <w:vAlign w:val="center"/>
          </w:tcPr>
          <w:p w14:paraId="39297DA6" w14:textId="2AF4FB7B" w:rsidR="00B7307A" w:rsidRPr="00170007" w:rsidRDefault="00B7307A" w:rsidP="00F60868">
            <w:pPr>
              <w:jc w:val="center"/>
              <w:rPr>
                <w:rFonts w:ascii="Arial" w:hAnsi="Arial"/>
                <w:b/>
              </w:rPr>
            </w:pPr>
          </w:p>
        </w:tc>
      </w:tr>
      <w:tr w:rsidR="00B7307A" w:rsidRPr="00170007" w14:paraId="174AAD85" w14:textId="77777777" w:rsidTr="00F60868">
        <w:tc>
          <w:tcPr>
            <w:tcW w:w="846" w:type="dxa"/>
            <w:vAlign w:val="center"/>
          </w:tcPr>
          <w:p w14:paraId="56A6BAF7" w14:textId="77777777" w:rsidR="00B7307A" w:rsidRPr="00DC3B9D" w:rsidRDefault="00B7307A" w:rsidP="00F60868">
            <w:pPr>
              <w:jc w:val="center"/>
              <w:rPr>
                <w:rFonts w:ascii="Arial" w:hAnsi="Arial"/>
                <w:b/>
              </w:rPr>
            </w:pPr>
            <w:r>
              <w:rPr>
                <w:rFonts w:ascii="Arial" w:hAnsi="Arial"/>
                <w:b/>
              </w:rPr>
              <w:t>52</w:t>
            </w:r>
          </w:p>
        </w:tc>
        <w:tc>
          <w:tcPr>
            <w:tcW w:w="992" w:type="dxa"/>
            <w:vAlign w:val="center"/>
          </w:tcPr>
          <w:p w14:paraId="555F89B8" w14:textId="77777777" w:rsidR="00B7307A" w:rsidRPr="00DC3B9D" w:rsidRDefault="00B7307A" w:rsidP="00F60868">
            <w:pPr>
              <w:jc w:val="center"/>
              <w:rPr>
                <w:rFonts w:ascii="Arial" w:hAnsi="Arial"/>
                <w:b/>
                <w:bCs/>
              </w:rPr>
            </w:pPr>
            <w:r w:rsidRPr="003878B1">
              <w:rPr>
                <w:rFonts w:ascii="Arial" w:hAnsi="Arial"/>
                <w:b/>
                <w:bCs/>
              </w:rPr>
              <w:t>30</w:t>
            </w:r>
          </w:p>
        </w:tc>
        <w:tc>
          <w:tcPr>
            <w:tcW w:w="709" w:type="dxa"/>
            <w:vAlign w:val="center"/>
          </w:tcPr>
          <w:p w14:paraId="4D333893" w14:textId="77777777" w:rsidR="00B7307A" w:rsidRPr="00DC3B9D" w:rsidRDefault="00B7307A" w:rsidP="00F60868">
            <w:pPr>
              <w:jc w:val="center"/>
              <w:rPr>
                <w:rFonts w:ascii="Arial" w:hAnsi="Arial"/>
                <w:b/>
                <w:bCs/>
              </w:rPr>
            </w:pPr>
            <w:r w:rsidRPr="003878B1">
              <w:rPr>
                <w:rFonts w:ascii="Arial" w:hAnsi="Arial"/>
                <w:b/>
                <w:bCs/>
              </w:rPr>
              <w:t>UN</w:t>
            </w:r>
          </w:p>
        </w:tc>
        <w:tc>
          <w:tcPr>
            <w:tcW w:w="4111" w:type="dxa"/>
            <w:vAlign w:val="center"/>
          </w:tcPr>
          <w:p w14:paraId="410E4C59" w14:textId="77777777" w:rsidR="00B7307A" w:rsidRPr="00170007" w:rsidRDefault="00B7307A" w:rsidP="00F60868">
            <w:pPr>
              <w:jc w:val="both"/>
              <w:rPr>
                <w:rFonts w:ascii="Arial" w:hAnsi="Arial"/>
              </w:rPr>
            </w:pPr>
            <w:r w:rsidRPr="003878B1">
              <w:rPr>
                <w:rFonts w:ascii="Arial" w:hAnsi="Arial"/>
              </w:rPr>
              <w:t>Caixa de Incêndio 60x90x17 cm - Fornecimento e Instalação. AF 10/2020</w:t>
            </w:r>
          </w:p>
        </w:tc>
        <w:tc>
          <w:tcPr>
            <w:tcW w:w="1275" w:type="dxa"/>
            <w:vAlign w:val="center"/>
          </w:tcPr>
          <w:p w14:paraId="5C93D037" w14:textId="59523E3A" w:rsidR="00B7307A" w:rsidRPr="00170007" w:rsidRDefault="00B7307A" w:rsidP="00F60868">
            <w:pPr>
              <w:jc w:val="center"/>
              <w:rPr>
                <w:rFonts w:ascii="Arial" w:hAnsi="Arial"/>
                <w:b/>
              </w:rPr>
            </w:pPr>
          </w:p>
        </w:tc>
        <w:tc>
          <w:tcPr>
            <w:tcW w:w="1560" w:type="dxa"/>
            <w:vAlign w:val="center"/>
          </w:tcPr>
          <w:p w14:paraId="2DA7BEAD" w14:textId="72D10FA6" w:rsidR="00B7307A" w:rsidRPr="00170007" w:rsidRDefault="00B7307A" w:rsidP="00F60868">
            <w:pPr>
              <w:jc w:val="center"/>
              <w:rPr>
                <w:rFonts w:ascii="Arial" w:hAnsi="Arial"/>
                <w:b/>
              </w:rPr>
            </w:pPr>
          </w:p>
        </w:tc>
      </w:tr>
      <w:tr w:rsidR="00B7307A" w:rsidRPr="00170007" w14:paraId="66C447D5" w14:textId="77777777" w:rsidTr="00F60868">
        <w:tc>
          <w:tcPr>
            <w:tcW w:w="846" w:type="dxa"/>
            <w:vAlign w:val="center"/>
          </w:tcPr>
          <w:p w14:paraId="26EF8369" w14:textId="77777777" w:rsidR="00B7307A" w:rsidRPr="00DC3B9D" w:rsidRDefault="00B7307A" w:rsidP="00F60868">
            <w:pPr>
              <w:jc w:val="center"/>
              <w:rPr>
                <w:rFonts w:ascii="Arial" w:hAnsi="Arial"/>
                <w:b/>
              </w:rPr>
            </w:pPr>
            <w:r>
              <w:rPr>
                <w:rFonts w:ascii="Arial" w:hAnsi="Arial"/>
                <w:b/>
              </w:rPr>
              <w:t>53</w:t>
            </w:r>
          </w:p>
        </w:tc>
        <w:tc>
          <w:tcPr>
            <w:tcW w:w="992" w:type="dxa"/>
            <w:vAlign w:val="center"/>
          </w:tcPr>
          <w:p w14:paraId="4D91208C" w14:textId="77777777" w:rsidR="00B7307A" w:rsidRPr="00DC3B9D" w:rsidRDefault="00B7307A" w:rsidP="00F60868">
            <w:pPr>
              <w:jc w:val="center"/>
              <w:rPr>
                <w:rFonts w:ascii="Arial" w:hAnsi="Arial"/>
                <w:b/>
                <w:bCs/>
              </w:rPr>
            </w:pPr>
            <w:r w:rsidRPr="003878B1">
              <w:rPr>
                <w:rFonts w:ascii="Arial" w:hAnsi="Arial"/>
                <w:b/>
                <w:bCs/>
              </w:rPr>
              <w:t>10</w:t>
            </w:r>
          </w:p>
        </w:tc>
        <w:tc>
          <w:tcPr>
            <w:tcW w:w="709" w:type="dxa"/>
            <w:vAlign w:val="center"/>
          </w:tcPr>
          <w:p w14:paraId="539A66B0" w14:textId="77777777" w:rsidR="00B7307A" w:rsidRPr="00DC3B9D" w:rsidRDefault="00B7307A" w:rsidP="00F60868">
            <w:pPr>
              <w:jc w:val="center"/>
              <w:rPr>
                <w:rFonts w:ascii="Arial" w:hAnsi="Arial"/>
                <w:b/>
                <w:bCs/>
              </w:rPr>
            </w:pPr>
            <w:r w:rsidRPr="003878B1">
              <w:rPr>
                <w:rFonts w:ascii="Arial" w:hAnsi="Arial"/>
                <w:b/>
                <w:bCs/>
              </w:rPr>
              <w:t>UN</w:t>
            </w:r>
          </w:p>
        </w:tc>
        <w:tc>
          <w:tcPr>
            <w:tcW w:w="4111" w:type="dxa"/>
            <w:vAlign w:val="center"/>
          </w:tcPr>
          <w:p w14:paraId="656240E2" w14:textId="47ED4A70" w:rsidR="00B7307A" w:rsidRPr="00170007" w:rsidRDefault="00B7307A" w:rsidP="00F60868">
            <w:pPr>
              <w:jc w:val="both"/>
              <w:rPr>
                <w:rFonts w:ascii="Arial" w:hAnsi="Arial"/>
              </w:rPr>
            </w:pPr>
            <w:r w:rsidRPr="003878B1">
              <w:rPr>
                <w:rFonts w:ascii="Arial" w:hAnsi="Arial"/>
              </w:rPr>
              <w:t xml:space="preserve">Abrigo para Hidrante, 75x45x17 cm, com registro </w:t>
            </w:r>
            <w:r w:rsidRPr="002C0791">
              <w:rPr>
                <w:rFonts w:ascii="Arial" w:hAnsi="Arial"/>
              </w:rPr>
              <w:t>glo</w:t>
            </w:r>
            <w:r w:rsidR="00AA2D98">
              <w:rPr>
                <w:rFonts w:ascii="Arial" w:hAnsi="Arial"/>
              </w:rPr>
              <w:t xml:space="preserve">bo </w:t>
            </w:r>
            <w:r w:rsidRPr="003878B1">
              <w:rPr>
                <w:rFonts w:ascii="Arial" w:hAnsi="Arial"/>
              </w:rPr>
              <w:t xml:space="preserve">angular 45° de 2.1/2", Adaptador </w:t>
            </w:r>
            <w:proofErr w:type="spellStart"/>
            <w:r w:rsidRPr="003878B1">
              <w:rPr>
                <w:rFonts w:ascii="Arial" w:hAnsi="Arial"/>
              </w:rPr>
              <w:t>Storz</w:t>
            </w:r>
            <w:proofErr w:type="spellEnd"/>
            <w:r w:rsidRPr="003878B1">
              <w:rPr>
                <w:rFonts w:ascii="Arial" w:hAnsi="Arial"/>
              </w:rPr>
              <w:t xml:space="preserve"> 2.1/2", Mangueira de Incêndio 15 M por 2.1/2" e esgu</w:t>
            </w:r>
            <w:r>
              <w:rPr>
                <w:rFonts w:ascii="Arial" w:hAnsi="Arial"/>
              </w:rPr>
              <w:t>i</w:t>
            </w:r>
            <w:r w:rsidRPr="003878B1">
              <w:rPr>
                <w:rFonts w:ascii="Arial" w:hAnsi="Arial"/>
              </w:rPr>
              <w:t>cho em latão de 2.1/2" - Fornecimento e Instalação. AF 10/2020</w:t>
            </w:r>
          </w:p>
        </w:tc>
        <w:tc>
          <w:tcPr>
            <w:tcW w:w="1275" w:type="dxa"/>
            <w:vAlign w:val="center"/>
          </w:tcPr>
          <w:p w14:paraId="055FFADE" w14:textId="41027EDE" w:rsidR="00B7307A" w:rsidRPr="00170007" w:rsidRDefault="00B7307A" w:rsidP="00F60868">
            <w:pPr>
              <w:jc w:val="center"/>
              <w:rPr>
                <w:rFonts w:ascii="Arial" w:hAnsi="Arial"/>
                <w:b/>
              </w:rPr>
            </w:pPr>
          </w:p>
        </w:tc>
        <w:tc>
          <w:tcPr>
            <w:tcW w:w="1560" w:type="dxa"/>
            <w:vAlign w:val="center"/>
          </w:tcPr>
          <w:p w14:paraId="4E27C52E" w14:textId="432A18B4" w:rsidR="00B7307A" w:rsidRPr="00170007" w:rsidRDefault="00B7307A" w:rsidP="00F60868">
            <w:pPr>
              <w:jc w:val="center"/>
              <w:rPr>
                <w:rFonts w:ascii="Arial" w:hAnsi="Arial"/>
                <w:b/>
              </w:rPr>
            </w:pPr>
          </w:p>
        </w:tc>
      </w:tr>
      <w:tr w:rsidR="00B7307A" w:rsidRPr="00170007" w14:paraId="04C8A3E6" w14:textId="77777777" w:rsidTr="00F60868">
        <w:tc>
          <w:tcPr>
            <w:tcW w:w="846" w:type="dxa"/>
            <w:vAlign w:val="center"/>
          </w:tcPr>
          <w:p w14:paraId="13049338" w14:textId="77777777" w:rsidR="00B7307A" w:rsidRPr="00DC3B9D" w:rsidRDefault="00B7307A" w:rsidP="00F60868">
            <w:pPr>
              <w:jc w:val="center"/>
              <w:rPr>
                <w:rFonts w:ascii="Arial" w:hAnsi="Arial"/>
                <w:b/>
              </w:rPr>
            </w:pPr>
            <w:r>
              <w:rPr>
                <w:rFonts w:ascii="Arial" w:hAnsi="Arial"/>
                <w:b/>
              </w:rPr>
              <w:t>54</w:t>
            </w:r>
          </w:p>
        </w:tc>
        <w:tc>
          <w:tcPr>
            <w:tcW w:w="992" w:type="dxa"/>
            <w:vAlign w:val="center"/>
          </w:tcPr>
          <w:p w14:paraId="319080D8" w14:textId="77777777" w:rsidR="00B7307A" w:rsidRPr="00DC3B9D" w:rsidRDefault="00B7307A" w:rsidP="00F60868">
            <w:pPr>
              <w:jc w:val="center"/>
              <w:rPr>
                <w:rFonts w:ascii="Arial" w:hAnsi="Arial"/>
                <w:b/>
                <w:bCs/>
              </w:rPr>
            </w:pPr>
            <w:r w:rsidRPr="003878B1">
              <w:rPr>
                <w:rFonts w:ascii="Arial" w:hAnsi="Arial"/>
                <w:b/>
                <w:bCs/>
              </w:rPr>
              <w:t>10</w:t>
            </w:r>
          </w:p>
        </w:tc>
        <w:tc>
          <w:tcPr>
            <w:tcW w:w="709" w:type="dxa"/>
            <w:vAlign w:val="center"/>
          </w:tcPr>
          <w:p w14:paraId="0FABAC79" w14:textId="77777777" w:rsidR="00B7307A" w:rsidRPr="00DC3B9D" w:rsidRDefault="00B7307A" w:rsidP="00F60868">
            <w:pPr>
              <w:jc w:val="center"/>
              <w:rPr>
                <w:rFonts w:ascii="Arial" w:hAnsi="Arial"/>
                <w:b/>
                <w:bCs/>
              </w:rPr>
            </w:pPr>
            <w:r w:rsidRPr="003878B1">
              <w:rPr>
                <w:rFonts w:ascii="Arial" w:hAnsi="Arial"/>
                <w:b/>
                <w:bCs/>
              </w:rPr>
              <w:t>UN</w:t>
            </w:r>
          </w:p>
        </w:tc>
        <w:tc>
          <w:tcPr>
            <w:tcW w:w="4111" w:type="dxa"/>
            <w:vAlign w:val="center"/>
          </w:tcPr>
          <w:p w14:paraId="480454CE" w14:textId="77777777" w:rsidR="00B7307A" w:rsidRPr="00170007" w:rsidRDefault="00B7307A" w:rsidP="00F60868">
            <w:pPr>
              <w:jc w:val="both"/>
              <w:rPr>
                <w:rFonts w:ascii="Arial" w:hAnsi="Arial"/>
              </w:rPr>
            </w:pPr>
            <w:r w:rsidRPr="003878B1">
              <w:rPr>
                <w:rFonts w:ascii="Arial" w:hAnsi="Arial"/>
              </w:rPr>
              <w:t xml:space="preserve">Abrigo para hidrante, 90x60x17 cm, com registro globo angular 45º de 2.1/2", adaptador </w:t>
            </w:r>
            <w:proofErr w:type="spellStart"/>
            <w:r w:rsidRPr="003878B1">
              <w:rPr>
                <w:rFonts w:ascii="Arial" w:hAnsi="Arial"/>
              </w:rPr>
              <w:t>Storz</w:t>
            </w:r>
            <w:proofErr w:type="spellEnd"/>
            <w:r w:rsidRPr="003878B1">
              <w:rPr>
                <w:rFonts w:ascii="Arial" w:hAnsi="Arial"/>
              </w:rPr>
              <w:t xml:space="preserve"> 2.1/2", mangueira de incêndio de 20 metros, redução 2.1/2" x 1.1/2" e esguicho em latão de 1.1/2" - Fornecimento e Instalação. AF 10/2020</w:t>
            </w:r>
          </w:p>
        </w:tc>
        <w:tc>
          <w:tcPr>
            <w:tcW w:w="1275" w:type="dxa"/>
            <w:vAlign w:val="center"/>
          </w:tcPr>
          <w:p w14:paraId="69363B2D" w14:textId="36412D3D" w:rsidR="00B7307A" w:rsidRPr="00170007" w:rsidRDefault="00B7307A" w:rsidP="00F60868">
            <w:pPr>
              <w:jc w:val="center"/>
              <w:rPr>
                <w:rFonts w:ascii="Arial" w:hAnsi="Arial"/>
                <w:b/>
              </w:rPr>
            </w:pPr>
          </w:p>
        </w:tc>
        <w:tc>
          <w:tcPr>
            <w:tcW w:w="1560" w:type="dxa"/>
            <w:vAlign w:val="center"/>
          </w:tcPr>
          <w:p w14:paraId="60890D1B" w14:textId="17C9DD72" w:rsidR="00B7307A" w:rsidRPr="00170007" w:rsidRDefault="00B7307A" w:rsidP="00F60868">
            <w:pPr>
              <w:jc w:val="center"/>
              <w:rPr>
                <w:rFonts w:ascii="Arial" w:hAnsi="Arial"/>
                <w:b/>
              </w:rPr>
            </w:pPr>
          </w:p>
        </w:tc>
      </w:tr>
      <w:tr w:rsidR="00B7307A" w:rsidRPr="00170007" w14:paraId="1D3C540C" w14:textId="77777777" w:rsidTr="00F60868">
        <w:tc>
          <w:tcPr>
            <w:tcW w:w="846" w:type="dxa"/>
            <w:vAlign w:val="center"/>
          </w:tcPr>
          <w:p w14:paraId="20444EED" w14:textId="77777777" w:rsidR="00B7307A" w:rsidRPr="00DC3B9D" w:rsidRDefault="00B7307A" w:rsidP="00F60868">
            <w:pPr>
              <w:jc w:val="center"/>
              <w:rPr>
                <w:rFonts w:ascii="Arial" w:hAnsi="Arial"/>
                <w:b/>
              </w:rPr>
            </w:pPr>
            <w:r>
              <w:rPr>
                <w:rFonts w:ascii="Arial" w:hAnsi="Arial"/>
                <w:b/>
              </w:rPr>
              <w:t>55</w:t>
            </w:r>
          </w:p>
        </w:tc>
        <w:tc>
          <w:tcPr>
            <w:tcW w:w="992" w:type="dxa"/>
            <w:vAlign w:val="center"/>
          </w:tcPr>
          <w:p w14:paraId="77949F8E" w14:textId="77777777" w:rsidR="00B7307A" w:rsidRPr="00DC3B9D" w:rsidRDefault="00B7307A" w:rsidP="00F60868">
            <w:pPr>
              <w:jc w:val="center"/>
              <w:rPr>
                <w:rFonts w:ascii="Arial" w:hAnsi="Arial"/>
                <w:b/>
                <w:bCs/>
              </w:rPr>
            </w:pPr>
            <w:r w:rsidRPr="003878B1">
              <w:rPr>
                <w:rFonts w:ascii="Arial" w:hAnsi="Arial"/>
                <w:b/>
                <w:bCs/>
              </w:rPr>
              <w:t>30</w:t>
            </w:r>
          </w:p>
        </w:tc>
        <w:tc>
          <w:tcPr>
            <w:tcW w:w="709" w:type="dxa"/>
            <w:vAlign w:val="center"/>
          </w:tcPr>
          <w:p w14:paraId="1BB9F30A" w14:textId="77777777" w:rsidR="00B7307A" w:rsidRPr="00DC3B9D" w:rsidRDefault="00B7307A" w:rsidP="00F60868">
            <w:pPr>
              <w:jc w:val="center"/>
              <w:rPr>
                <w:rFonts w:ascii="Arial" w:hAnsi="Arial"/>
                <w:b/>
                <w:bCs/>
              </w:rPr>
            </w:pPr>
            <w:r w:rsidRPr="003878B1">
              <w:rPr>
                <w:rFonts w:ascii="Arial" w:hAnsi="Arial"/>
                <w:b/>
                <w:bCs/>
              </w:rPr>
              <w:t>UN</w:t>
            </w:r>
          </w:p>
        </w:tc>
        <w:tc>
          <w:tcPr>
            <w:tcW w:w="4111" w:type="dxa"/>
            <w:vAlign w:val="center"/>
          </w:tcPr>
          <w:p w14:paraId="47AD8233" w14:textId="77777777" w:rsidR="00B7307A" w:rsidRPr="00170007" w:rsidRDefault="00B7307A" w:rsidP="00F60868">
            <w:pPr>
              <w:jc w:val="both"/>
              <w:rPr>
                <w:rFonts w:ascii="Arial" w:hAnsi="Arial"/>
              </w:rPr>
            </w:pPr>
            <w:r w:rsidRPr="003878B1">
              <w:rPr>
                <w:rFonts w:ascii="Arial" w:hAnsi="Arial"/>
              </w:rPr>
              <w:t>Esguicho latão com engate rápido, DN= 1 1/2", jato regulável</w:t>
            </w:r>
            <w:r>
              <w:rPr>
                <w:rFonts w:ascii="Arial" w:hAnsi="Arial"/>
              </w:rPr>
              <w:t>.</w:t>
            </w:r>
          </w:p>
        </w:tc>
        <w:tc>
          <w:tcPr>
            <w:tcW w:w="1275" w:type="dxa"/>
            <w:vAlign w:val="center"/>
          </w:tcPr>
          <w:p w14:paraId="6668C7E0" w14:textId="00A1E6FC" w:rsidR="00B7307A" w:rsidRPr="00170007" w:rsidRDefault="00B7307A" w:rsidP="00F60868">
            <w:pPr>
              <w:jc w:val="center"/>
              <w:rPr>
                <w:rFonts w:ascii="Arial" w:hAnsi="Arial"/>
                <w:b/>
              </w:rPr>
            </w:pPr>
          </w:p>
        </w:tc>
        <w:tc>
          <w:tcPr>
            <w:tcW w:w="1560" w:type="dxa"/>
            <w:vAlign w:val="center"/>
          </w:tcPr>
          <w:p w14:paraId="5CC8C50C" w14:textId="7D715A4B" w:rsidR="00B7307A" w:rsidRPr="00170007" w:rsidRDefault="00B7307A" w:rsidP="00F60868">
            <w:pPr>
              <w:jc w:val="center"/>
              <w:rPr>
                <w:rFonts w:ascii="Arial" w:hAnsi="Arial"/>
                <w:b/>
              </w:rPr>
            </w:pPr>
          </w:p>
        </w:tc>
      </w:tr>
      <w:tr w:rsidR="00B7307A" w:rsidRPr="00170007" w14:paraId="7BFF60DA" w14:textId="77777777" w:rsidTr="00F60868">
        <w:tc>
          <w:tcPr>
            <w:tcW w:w="846" w:type="dxa"/>
            <w:vAlign w:val="center"/>
          </w:tcPr>
          <w:p w14:paraId="2E711F69" w14:textId="77777777" w:rsidR="00B7307A" w:rsidRPr="00DC3B9D" w:rsidRDefault="00B7307A" w:rsidP="00F60868">
            <w:pPr>
              <w:jc w:val="center"/>
              <w:rPr>
                <w:rFonts w:ascii="Arial" w:hAnsi="Arial"/>
                <w:b/>
              </w:rPr>
            </w:pPr>
            <w:r>
              <w:rPr>
                <w:rFonts w:ascii="Arial" w:hAnsi="Arial"/>
                <w:b/>
              </w:rPr>
              <w:t>56</w:t>
            </w:r>
          </w:p>
        </w:tc>
        <w:tc>
          <w:tcPr>
            <w:tcW w:w="992" w:type="dxa"/>
            <w:vAlign w:val="center"/>
          </w:tcPr>
          <w:p w14:paraId="44CECAD2" w14:textId="77777777" w:rsidR="00B7307A" w:rsidRPr="00DC3B9D" w:rsidRDefault="00B7307A" w:rsidP="00F60868">
            <w:pPr>
              <w:jc w:val="center"/>
              <w:rPr>
                <w:rFonts w:ascii="Arial" w:hAnsi="Arial"/>
                <w:b/>
                <w:bCs/>
              </w:rPr>
            </w:pPr>
            <w:r w:rsidRPr="003878B1">
              <w:rPr>
                <w:rFonts w:ascii="Arial" w:hAnsi="Arial"/>
                <w:b/>
                <w:bCs/>
              </w:rPr>
              <w:t>30</w:t>
            </w:r>
          </w:p>
        </w:tc>
        <w:tc>
          <w:tcPr>
            <w:tcW w:w="709" w:type="dxa"/>
            <w:vAlign w:val="center"/>
          </w:tcPr>
          <w:p w14:paraId="4C47C5A9" w14:textId="77777777" w:rsidR="00B7307A" w:rsidRPr="00DC3B9D" w:rsidRDefault="00B7307A" w:rsidP="00F60868">
            <w:pPr>
              <w:jc w:val="center"/>
              <w:rPr>
                <w:rFonts w:ascii="Arial" w:hAnsi="Arial"/>
                <w:b/>
                <w:bCs/>
              </w:rPr>
            </w:pPr>
            <w:r w:rsidRPr="003878B1">
              <w:rPr>
                <w:rFonts w:ascii="Arial" w:hAnsi="Arial"/>
                <w:b/>
                <w:bCs/>
              </w:rPr>
              <w:t>UN</w:t>
            </w:r>
          </w:p>
        </w:tc>
        <w:tc>
          <w:tcPr>
            <w:tcW w:w="4111" w:type="dxa"/>
            <w:vAlign w:val="center"/>
          </w:tcPr>
          <w:p w14:paraId="7876C965" w14:textId="77777777" w:rsidR="00B7307A" w:rsidRPr="00170007" w:rsidRDefault="00B7307A" w:rsidP="00F60868">
            <w:pPr>
              <w:jc w:val="both"/>
              <w:rPr>
                <w:rFonts w:ascii="Arial" w:hAnsi="Arial"/>
              </w:rPr>
            </w:pPr>
            <w:r w:rsidRPr="003878B1">
              <w:rPr>
                <w:rFonts w:ascii="Arial" w:hAnsi="Arial"/>
              </w:rPr>
              <w:t xml:space="preserve">Chave para conexão de engate </w:t>
            </w:r>
            <w:r w:rsidRPr="003878B1">
              <w:rPr>
                <w:rFonts w:ascii="Arial" w:hAnsi="Arial"/>
              </w:rPr>
              <w:lastRenderedPageBreak/>
              <w:t>rápido</w:t>
            </w:r>
          </w:p>
        </w:tc>
        <w:tc>
          <w:tcPr>
            <w:tcW w:w="1275" w:type="dxa"/>
            <w:vAlign w:val="center"/>
          </w:tcPr>
          <w:p w14:paraId="00192234" w14:textId="1B7F7744" w:rsidR="00B7307A" w:rsidRPr="00170007" w:rsidRDefault="00B7307A" w:rsidP="00F60868">
            <w:pPr>
              <w:jc w:val="center"/>
              <w:rPr>
                <w:rFonts w:ascii="Arial" w:hAnsi="Arial"/>
                <w:b/>
              </w:rPr>
            </w:pPr>
          </w:p>
        </w:tc>
        <w:tc>
          <w:tcPr>
            <w:tcW w:w="1560" w:type="dxa"/>
            <w:vAlign w:val="center"/>
          </w:tcPr>
          <w:p w14:paraId="5F41D7C4" w14:textId="5E270F36" w:rsidR="00B7307A" w:rsidRPr="00170007" w:rsidRDefault="00B7307A" w:rsidP="00F60868">
            <w:pPr>
              <w:jc w:val="center"/>
              <w:rPr>
                <w:rFonts w:ascii="Arial" w:hAnsi="Arial"/>
                <w:b/>
              </w:rPr>
            </w:pPr>
          </w:p>
        </w:tc>
      </w:tr>
      <w:tr w:rsidR="00B7307A" w:rsidRPr="00170007" w14:paraId="05F0D82E" w14:textId="77777777" w:rsidTr="00F60868">
        <w:tc>
          <w:tcPr>
            <w:tcW w:w="846" w:type="dxa"/>
            <w:vAlign w:val="center"/>
          </w:tcPr>
          <w:p w14:paraId="0F339332" w14:textId="77777777" w:rsidR="00B7307A" w:rsidRPr="00DC3B9D" w:rsidRDefault="00B7307A" w:rsidP="00F60868">
            <w:pPr>
              <w:jc w:val="center"/>
              <w:rPr>
                <w:rFonts w:ascii="Arial" w:hAnsi="Arial"/>
                <w:b/>
              </w:rPr>
            </w:pPr>
            <w:r>
              <w:rPr>
                <w:rFonts w:ascii="Arial" w:hAnsi="Arial"/>
                <w:b/>
              </w:rPr>
              <w:t>57</w:t>
            </w:r>
          </w:p>
        </w:tc>
        <w:tc>
          <w:tcPr>
            <w:tcW w:w="992" w:type="dxa"/>
            <w:vAlign w:val="center"/>
          </w:tcPr>
          <w:p w14:paraId="48A28C5A" w14:textId="77777777" w:rsidR="00B7307A" w:rsidRPr="00DC3B9D" w:rsidRDefault="00B7307A" w:rsidP="00F60868">
            <w:pPr>
              <w:jc w:val="center"/>
              <w:rPr>
                <w:rFonts w:ascii="Arial" w:hAnsi="Arial"/>
                <w:b/>
                <w:bCs/>
              </w:rPr>
            </w:pPr>
            <w:r w:rsidRPr="003878B1">
              <w:rPr>
                <w:rFonts w:ascii="Arial" w:hAnsi="Arial"/>
                <w:b/>
                <w:bCs/>
              </w:rPr>
              <w:t>30</w:t>
            </w:r>
          </w:p>
        </w:tc>
        <w:tc>
          <w:tcPr>
            <w:tcW w:w="709" w:type="dxa"/>
            <w:vAlign w:val="center"/>
          </w:tcPr>
          <w:p w14:paraId="1EEF3276" w14:textId="77777777" w:rsidR="00B7307A" w:rsidRPr="00DC3B9D" w:rsidRDefault="00B7307A" w:rsidP="00F60868">
            <w:pPr>
              <w:jc w:val="center"/>
              <w:rPr>
                <w:rFonts w:ascii="Arial" w:hAnsi="Arial"/>
                <w:b/>
                <w:bCs/>
              </w:rPr>
            </w:pPr>
            <w:r w:rsidRPr="003878B1">
              <w:rPr>
                <w:rFonts w:ascii="Arial" w:hAnsi="Arial"/>
                <w:b/>
                <w:bCs/>
              </w:rPr>
              <w:t>UN</w:t>
            </w:r>
          </w:p>
        </w:tc>
        <w:tc>
          <w:tcPr>
            <w:tcW w:w="4111" w:type="dxa"/>
            <w:vAlign w:val="center"/>
          </w:tcPr>
          <w:p w14:paraId="596FA392" w14:textId="77777777" w:rsidR="00B7307A" w:rsidRPr="00170007" w:rsidRDefault="00B7307A" w:rsidP="00F60868">
            <w:pPr>
              <w:jc w:val="both"/>
              <w:rPr>
                <w:rFonts w:ascii="Arial" w:hAnsi="Arial"/>
              </w:rPr>
            </w:pPr>
            <w:r w:rsidRPr="003878B1">
              <w:rPr>
                <w:rFonts w:ascii="Arial" w:hAnsi="Arial"/>
              </w:rPr>
              <w:t>Tampão de engate rápido em latão, DN= 1 1/2", com corrente</w:t>
            </w:r>
          </w:p>
        </w:tc>
        <w:tc>
          <w:tcPr>
            <w:tcW w:w="1275" w:type="dxa"/>
            <w:vAlign w:val="center"/>
          </w:tcPr>
          <w:p w14:paraId="2AE2F58D" w14:textId="57116C81" w:rsidR="00B7307A" w:rsidRPr="00170007" w:rsidRDefault="00B7307A" w:rsidP="00F60868">
            <w:pPr>
              <w:jc w:val="center"/>
              <w:rPr>
                <w:rFonts w:ascii="Arial" w:hAnsi="Arial"/>
                <w:b/>
              </w:rPr>
            </w:pPr>
          </w:p>
        </w:tc>
        <w:tc>
          <w:tcPr>
            <w:tcW w:w="1560" w:type="dxa"/>
            <w:vAlign w:val="center"/>
          </w:tcPr>
          <w:p w14:paraId="5FF2F012" w14:textId="040F392F" w:rsidR="00B7307A" w:rsidRPr="00170007" w:rsidRDefault="00B7307A" w:rsidP="00F60868">
            <w:pPr>
              <w:jc w:val="center"/>
              <w:rPr>
                <w:rFonts w:ascii="Arial" w:hAnsi="Arial"/>
                <w:b/>
              </w:rPr>
            </w:pPr>
          </w:p>
        </w:tc>
      </w:tr>
      <w:tr w:rsidR="00B7307A" w:rsidRPr="00170007" w14:paraId="25557B0A" w14:textId="77777777" w:rsidTr="00F60868">
        <w:tc>
          <w:tcPr>
            <w:tcW w:w="846" w:type="dxa"/>
            <w:vAlign w:val="center"/>
          </w:tcPr>
          <w:p w14:paraId="03A216EF" w14:textId="77777777" w:rsidR="00B7307A" w:rsidRPr="00DC3B9D" w:rsidRDefault="00B7307A" w:rsidP="00F60868">
            <w:pPr>
              <w:jc w:val="center"/>
              <w:rPr>
                <w:rFonts w:ascii="Arial" w:hAnsi="Arial"/>
                <w:b/>
              </w:rPr>
            </w:pPr>
            <w:r>
              <w:rPr>
                <w:rFonts w:ascii="Arial" w:hAnsi="Arial"/>
                <w:b/>
              </w:rPr>
              <w:t>58</w:t>
            </w:r>
          </w:p>
        </w:tc>
        <w:tc>
          <w:tcPr>
            <w:tcW w:w="992" w:type="dxa"/>
            <w:vAlign w:val="center"/>
          </w:tcPr>
          <w:p w14:paraId="7C568777" w14:textId="77777777" w:rsidR="00B7307A" w:rsidRPr="00DC3B9D" w:rsidRDefault="00B7307A" w:rsidP="00F60868">
            <w:pPr>
              <w:jc w:val="center"/>
              <w:rPr>
                <w:rFonts w:ascii="Arial" w:hAnsi="Arial"/>
                <w:b/>
                <w:bCs/>
              </w:rPr>
            </w:pPr>
            <w:r w:rsidRPr="003878B1">
              <w:rPr>
                <w:rFonts w:ascii="Arial" w:hAnsi="Arial"/>
                <w:b/>
                <w:bCs/>
              </w:rPr>
              <w:t>30</w:t>
            </w:r>
          </w:p>
        </w:tc>
        <w:tc>
          <w:tcPr>
            <w:tcW w:w="709" w:type="dxa"/>
            <w:vAlign w:val="center"/>
          </w:tcPr>
          <w:p w14:paraId="1E97ECB9" w14:textId="77777777" w:rsidR="00B7307A" w:rsidRPr="00DC3B9D" w:rsidRDefault="00B7307A" w:rsidP="00F60868">
            <w:pPr>
              <w:jc w:val="center"/>
              <w:rPr>
                <w:rFonts w:ascii="Arial" w:hAnsi="Arial"/>
                <w:b/>
                <w:bCs/>
              </w:rPr>
            </w:pPr>
            <w:r w:rsidRPr="003878B1">
              <w:rPr>
                <w:rFonts w:ascii="Arial" w:hAnsi="Arial"/>
                <w:b/>
                <w:bCs/>
              </w:rPr>
              <w:t>UN</w:t>
            </w:r>
          </w:p>
        </w:tc>
        <w:tc>
          <w:tcPr>
            <w:tcW w:w="4111" w:type="dxa"/>
            <w:vAlign w:val="center"/>
          </w:tcPr>
          <w:p w14:paraId="45613EDD" w14:textId="77777777" w:rsidR="00B7307A" w:rsidRPr="00170007" w:rsidRDefault="00B7307A" w:rsidP="00F60868">
            <w:pPr>
              <w:jc w:val="both"/>
              <w:rPr>
                <w:rFonts w:ascii="Arial" w:hAnsi="Arial"/>
              </w:rPr>
            </w:pPr>
            <w:r w:rsidRPr="003878B1">
              <w:rPr>
                <w:rFonts w:ascii="Arial" w:hAnsi="Arial"/>
              </w:rPr>
              <w:t>Tampão de engate rápido em latão, DN= 2 1/2", com corrente</w:t>
            </w:r>
          </w:p>
        </w:tc>
        <w:tc>
          <w:tcPr>
            <w:tcW w:w="1275" w:type="dxa"/>
            <w:vAlign w:val="center"/>
          </w:tcPr>
          <w:p w14:paraId="3EB56CF7" w14:textId="0E2F7DDD" w:rsidR="00B7307A" w:rsidRPr="00170007" w:rsidRDefault="00B7307A" w:rsidP="00F60868">
            <w:pPr>
              <w:jc w:val="center"/>
              <w:rPr>
                <w:rFonts w:ascii="Arial" w:hAnsi="Arial"/>
                <w:b/>
              </w:rPr>
            </w:pPr>
          </w:p>
        </w:tc>
        <w:tc>
          <w:tcPr>
            <w:tcW w:w="1560" w:type="dxa"/>
            <w:vAlign w:val="center"/>
          </w:tcPr>
          <w:p w14:paraId="512220E9" w14:textId="527C860D" w:rsidR="00B7307A" w:rsidRPr="00170007" w:rsidRDefault="00B7307A" w:rsidP="00F60868">
            <w:pPr>
              <w:jc w:val="center"/>
              <w:rPr>
                <w:rFonts w:ascii="Arial" w:hAnsi="Arial"/>
                <w:b/>
              </w:rPr>
            </w:pPr>
          </w:p>
        </w:tc>
      </w:tr>
      <w:tr w:rsidR="00B7307A" w:rsidRPr="00170007" w14:paraId="1F62016F" w14:textId="77777777" w:rsidTr="00F60868">
        <w:tc>
          <w:tcPr>
            <w:tcW w:w="846" w:type="dxa"/>
            <w:vAlign w:val="center"/>
          </w:tcPr>
          <w:p w14:paraId="5B5DF3CA" w14:textId="77777777" w:rsidR="00B7307A" w:rsidRDefault="00B7307A" w:rsidP="00F60868">
            <w:pPr>
              <w:jc w:val="center"/>
              <w:rPr>
                <w:rFonts w:ascii="Arial" w:hAnsi="Arial"/>
                <w:b/>
              </w:rPr>
            </w:pPr>
            <w:r>
              <w:rPr>
                <w:rFonts w:ascii="Arial" w:hAnsi="Arial"/>
                <w:b/>
              </w:rPr>
              <w:t>59</w:t>
            </w:r>
          </w:p>
        </w:tc>
        <w:tc>
          <w:tcPr>
            <w:tcW w:w="992" w:type="dxa"/>
            <w:vAlign w:val="center"/>
          </w:tcPr>
          <w:p w14:paraId="3E5E7F53" w14:textId="77777777" w:rsidR="00B7307A" w:rsidRPr="003878B1" w:rsidRDefault="00B7307A" w:rsidP="00F60868">
            <w:pPr>
              <w:jc w:val="center"/>
              <w:rPr>
                <w:rFonts w:ascii="Arial" w:hAnsi="Arial"/>
                <w:b/>
                <w:bCs/>
              </w:rPr>
            </w:pPr>
            <w:r w:rsidRPr="007260F5">
              <w:rPr>
                <w:rFonts w:ascii="Arial" w:hAnsi="Arial"/>
                <w:b/>
                <w:bCs/>
              </w:rPr>
              <w:t>30</w:t>
            </w:r>
          </w:p>
        </w:tc>
        <w:tc>
          <w:tcPr>
            <w:tcW w:w="709" w:type="dxa"/>
            <w:vAlign w:val="center"/>
          </w:tcPr>
          <w:p w14:paraId="4A475F0E" w14:textId="77777777" w:rsidR="00B7307A" w:rsidRPr="003878B1" w:rsidRDefault="00B7307A" w:rsidP="00F60868">
            <w:pPr>
              <w:jc w:val="center"/>
              <w:rPr>
                <w:rFonts w:ascii="Arial" w:hAnsi="Arial"/>
                <w:b/>
                <w:bCs/>
              </w:rPr>
            </w:pPr>
            <w:r w:rsidRPr="007260F5">
              <w:rPr>
                <w:rFonts w:ascii="Arial" w:hAnsi="Arial"/>
                <w:b/>
                <w:bCs/>
              </w:rPr>
              <w:t>UN</w:t>
            </w:r>
          </w:p>
        </w:tc>
        <w:tc>
          <w:tcPr>
            <w:tcW w:w="4111" w:type="dxa"/>
            <w:vAlign w:val="center"/>
          </w:tcPr>
          <w:p w14:paraId="2F167600" w14:textId="77777777" w:rsidR="00B7307A" w:rsidRPr="003878B1" w:rsidRDefault="00B7307A" w:rsidP="00F60868">
            <w:pPr>
              <w:jc w:val="both"/>
              <w:rPr>
                <w:rFonts w:ascii="Arial" w:hAnsi="Arial"/>
              </w:rPr>
            </w:pPr>
            <w:r w:rsidRPr="007260F5">
              <w:rPr>
                <w:rFonts w:ascii="Arial" w:hAnsi="Arial"/>
              </w:rPr>
              <w:t>Adaptador de engate rápido em latão de 2 1/2" x 1 1/2"</w:t>
            </w:r>
          </w:p>
        </w:tc>
        <w:tc>
          <w:tcPr>
            <w:tcW w:w="1275" w:type="dxa"/>
            <w:vAlign w:val="center"/>
          </w:tcPr>
          <w:p w14:paraId="0BB9B6A5" w14:textId="3C224B20" w:rsidR="00B7307A" w:rsidRPr="003878B1" w:rsidRDefault="00B7307A" w:rsidP="00F60868">
            <w:pPr>
              <w:jc w:val="center"/>
              <w:rPr>
                <w:rFonts w:ascii="Arial" w:hAnsi="Arial"/>
                <w:b/>
              </w:rPr>
            </w:pPr>
          </w:p>
        </w:tc>
        <w:tc>
          <w:tcPr>
            <w:tcW w:w="1560" w:type="dxa"/>
            <w:vAlign w:val="center"/>
          </w:tcPr>
          <w:p w14:paraId="6EA086D8" w14:textId="4EFC324B" w:rsidR="00B7307A" w:rsidRPr="003878B1" w:rsidRDefault="00B7307A" w:rsidP="00F60868">
            <w:pPr>
              <w:jc w:val="center"/>
              <w:rPr>
                <w:rFonts w:ascii="Arial" w:hAnsi="Arial"/>
                <w:b/>
              </w:rPr>
            </w:pPr>
          </w:p>
        </w:tc>
      </w:tr>
      <w:tr w:rsidR="00B7307A" w:rsidRPr="00170007" w14:paraId="10C9B935" w14:textId="77777777" w:rsidTr="00F60868">
        <w:tc>
          <w:tcPr>
            <w:tcW w:w="846" w:type="dxa"/>
            <w:vAlign w:val="center"/>
          </w:tcPr>
          <w:p w14:paraId="0DDDC7A2" w14:textId="77777777" w:rsidR="00B7307A" w:rsidRDefault="00B7307A" w:rsidP="00F60868">
            <w:pPr>
              <w:jc w:val="center"/>
              <w:rPr>
                <w:rFonts w:ascii="Arial" w:hAnsi="Arial"/>
                <w:b/>
              </w:rPr>
            </w:pPr>
            <w:r>
              <w:rPr>
                <w:rFonts w:ascii="Arial" w:hAnsi="Arial"/>
                <w:b/>
              </w:rPr>
              <w:t>60</w:t>
            </w:r>
          </w:p>
        </w:tc>
        <w:tc>
          <w:tcPr>
            <w:tcW w:w="992" w:type="dxa"/>
            <w:vAlign w:val="center"/>
          </w:tcPr>
          <w:p w14:paraId="10405032" w14:textId="77777777" w:rsidR="00B7307A" w:rsidRPr="003878B1" w:rsidRDefault="00B7307A" w:rsidP="00F60868">
            <w:pPr>
              <w:jc w:val="center"/>
              <w:rPr>
                <w:rFonts w:ascii="Arial" w:hAnsi="Arial"/>
                <w:b/>
                <w:bCs/>
              </w:rPr>
            </w:pPr>
            <w:r w:rsidRPr="007260F5">
              <w:rPr>
                <w:rFonts w:ascii="Arial" w:hAnsi="Arial"/>
                <w:b/>
                <w:bCs/>
              </w:rPr>
              <w:t>30</w:t>
            </w:r>
          </w:p>
        </w:tc>
        <w:tc>
          <w:tcPr>
            <w:tcW w:w="709" w:type="dxa"/>
            <w:vAlign w:val="center"/>
          </w:tcPr>
          <w:p w14:paraId="0E514670" w14:textId="77777777" w:rsidR="00B7307A" w:rsidRPr="003878B1" w:rsidRDefault="00B7307A" w:rsidP="00F60868">
            <w:pPr>
              <w:jc w:val="center"/>
              <w:rPr>
                <w:rFonts w:ascii="Arial" w:hAnsi="Arial"/>
                <w:b/>
                <w:bCs/>
              </w:rPr>
            </w:pPr>
            <w:r w:rsidRPr="007260F5">
              <w:rPr>
                <w:rFonts w:ascii="Arial" w:hAnsi="Arial"/>
                <w:b/>
                <w:bCs/>
              </w:rPr>
              <w:t>UN</w:t>
            </w:r>
          </w:p>
        </w:tc>
        <w:tc>
          <w:tcPr>
            <w:tcW w:w="4111" w:type="dxa"/>
            <w:vAlign w:val="center"/>
          </w:tcPr>
          <w:p w14:paraId="5F07F9F9" w14:textId="77777777" w:rsidR="00B7307A" w:rsidRPr="003878B1" w:rsidRDefault="00B7307A" w:rsidP="00F60868">
            <w:pPr>
              <w:jc w:val="both"/>
              <w:rPr>
                <w:rFonts w:ascii="Arial" w:hAnsi="Arial"/>
              </w:rPr>
            </w:pPr>
            <w:r w:rsidRPr="007260F5">
              <w:rPr>
                <w:rFonts w:ascii="Arial" w:hAnsi="Arial"/>
              </w:rPr>
              <w:t>Adaptador de engate rápido em latão de 2 1/2" x 2 1/2"</w:t>
            </w:r>
          </w:p>
        </w:tc>
        <w:tc>
          <w:tcPr>
            <w:tcW w:w="1275" w:type="dxa"/>
            <w:vAlign w:val="center"/>
          </w:tcPr>
          <w:p w14:paraId="500DA3A4" w14:textId="0D0C5280" w:rsidR="00B7307A" w:rsidRPr="003878B1" w:rsidRDefault="00B7307A" w:rsidP="00F60868">
            <w:pPr>
              <w:jc w:val="center"/>
              <w:rPr>
                <w:rFonts w:ascii="Arial" w:hAnsi="Arial"/>
                <w:b/>
              </w:rPr>
            </w:pPr>
          </w:p>
        </w:tc>
        <w:tc>
          <w:tcPr>
            <w:tcW w:w="1560" w:type="dxa"/>
            <w:vAlign w:val="center"/>
          </w:tcPr>
          <w:p w14:paraId="364BB0C8" w14:textId="0AA8E957" w:rsidR="00B7307A" w:rsidRPr="003878B1" w:rsidRDefault="00B7307A" w:rsidP="00F60868">
            <w:pPr>
              <w:jc w:val="center"/>
              <w:rPr>
                <w:rFonts w:ascii="Arial" w:hAnsi="Arial"/>
                <w:b/>
              </w:rPr>
            </w:pPr>
          </w:p>
        </w:tc>
      </w:tr>
      <w:tr w:rsidR="00B7307A" w:rsidRPr="00170007" w14:paraId="26B0FA67" w14:textId="77777777" w:rsidTr="00F60868">
        <w:tc>
          <w:tcPr>
            <w:tcW w:w="846" w:type="dxa"/>
            <w:vAlign w:val="center"/>
          </w:tcPr>
          <w:p w14:paraId="25D2E3D9" w14:textId="77777777" w:rsidR="00B7307A" w:rsidRDefault="00B7307A" w:rsidP="00F60868">
            <w:pPr>
              <w:jc w:val="center"/>
              <w:rPr>
                <w:rFonts w:ascii="Arial" w:hAnsi="Arial"/>
                <w:b/>
              </w:rPr>
            </w:pPr>
            <w:r>
              <w:rPr>
                <w:rFonts w:ascii="Arial" w:hAnsi="Arial"/>
                <w:b/>
              </w:rPr>
              <w:t>61</w:t>
            </w:r>
          </w:p>
        </w:tc>
        <w:tc>
          <w:tcPr>
            <w:tcW w:w="992" w:type="dxa"/>
            <w:vAlign w:val="center"/>
          </w:tcPr>
          <w:p w14:paraId="267BBB26" w14:textId="77777777" w:rsidR="00B7307A" w:rsidRPr="003878B1" w:rsidRDefault="00B7307A" w:rsidP="00F60868">
            <w:pPr>
              <w:jc w:val="center"/>
              <w:rPr>
                <w:rFonts w:ascii="Arial" w:hAnsi="Arial"/>
                <w:b/>
                <w:bCs/>
              </w:rPr>
            </w:pPr>
            <w:r w:rsidRPr="007260F5">
              <w:rPr>
                <w:rFonts w:ascii="Arial" w:hAnsi="Arial"/>
                <w:b/>
                <w:bCs/>
              </w:rPr>
              <w:t>50</w:t>
            </w:r>
          </w:p>
        </w:tc>
        <w:tc>
          <w:tcPr>
            <w:tcW w:w="709" w:type="dxa"/>
            <w:vAlign w:val="center"/>
          </w:tcPr>
          <w:p w14:paraId="73C766EF" w14:textId="77777777" w:rsidR="00B7307A" w:rsidRPr="003878B1" w:rsidRDefault="00B7307A" w:rsidP="00F60868">
            <w:pPr>
              <w:jc w:val="center"/>
              <w:rPr>
                <w:rFonts w:ascii="Arial" w:hAnsi="Arial"/>
                <w:b/>
                <w:bCs/>
              </w:rPr>
            </w:pPr>
            <w:r w:rsidRPr="007260F5">
              <w:rPr>
                <w:rFonts w:ascii="Arial" w:hAnsi="Arial"/>
                <w:b/>
                <w:bCs/>
              </w:rPr>
              <w:t>UN</w:t>
            </w:r>
          </w:p>
        </w:tc>
        <w:tc>
          <w:tcPr>
            <w:tcW w:w="4111" w:type="dxa"/>
            <w:vAlign w:val="center"/>
          </w:tcPr>
          <w:p w14:paraId="43C4DFA0" w14:textId="77777777" w:rsidR="00B7307A" w:rsidRPr="003878B1" w:rsidRDefault="00B7307A" w:rsidP="00F60868">
            <w:pPr>
              <w:jc w:val="both"/>
              <w:rPr>
                <w:rFonts w:ascii="Arial" w:hAnsi="Arial"/>
              </w:rPr>
            </w:pPr>
            <w:r w:rsidRPr="007260F5">
              <w:rPr>
                <w:rFonts w:ascii="Arial" w:hAnsi="Arial"/>
              </w:rPr>
              <w:t>Válvula de retenção horizontal para linha de hidrantes 2.1/2"</w:t>
            </w:r>
          </w:p>
        </w:tc>
        <w:tc>
          <w:tcPr>
            <w:tcW w:w="1275" w:type="dxa"/>
            <w:vAlign w:val="center"/>
          </w:tcPr>
          <w:p w14:paraId="72C3E041" w14:textId="366C071B" w:rsidR="00B7307A" w:rsidRPr="003878B1" w:rsidRDefault="00B7307A" w:rsidP="00F60868">
            <w:pPr>
              <w:jc w:val="center"/>
              <w:rPr>
                <w:rFonts w:ascii="Arial" w:hAnsi="Arial"/>
                <w:b/>
              </w:rPr>
            </w:pPr>
          </w:p>
        </w:tc>
        <w:tc>
          <w:tcPr>
            <w:tcW w:w="1560" w:type="dxa"/>
            <w:vAlign w:val="center"/>
          </w:tcPr>
          <w:p w14:paraId="5F7F035D" w14:textId="2CC5AC34" w:rsidR="00B7307A" w:rsidRPr="003878B1" w:rsidRDefault="00B7307A" w:rsidP="00F60868">
            <w:pPr>
              <w:jc w:val="center"/>
              <w:rPr>
                <w:rFonts w:ascii="Arial" w:hAnsi="Arial"/>
                <w:b/>
              </w:rPr>
            </w:pPr>
          </w:p>
        </w:tc>
      </w:tr>
      <w:tr w:rsidR="00B7307A" w:rsidRPr="00170007" w14:paraId="6F752F72" w14:textId="77777777" w:rsidTr="00F60868">
        <w:tc>
          <w:tcPr>
            <w:tcW w:w="846" w:type="dxa"/>
            <w:vAlign w:val="center"/>
          </w:tcPr>
          <w:p w14:paraId="6E82FF4E" w14:textId="77777777" w:rsidR="00B7307A" w:rsidRDefault="00B7307A" w:rsidP="00F60868">
            <w:pPr>
              <w:jc w:val="center"/>
              <w:rPr>
                <w:rFonts w:ascii="Arial" w:hAnsi="Arial"/>
                <w:b/>
              </w:rPr>
            </w:pPr>
            <w:r>
              <w:rPr>
                <w:rFonts w:ascii="Arial" w:hAnsi="Arial"/>
                <w:b/>
              </w:rPr>
              <w:t>62</w:t>
            </w:r>
          </w:p>
        </w:tc>
        <w:tc>
          <w:tcPr>
            <w:tcW w:w="992" w:type="dxa"/>
            <w:vAlign w:val="center"/>
          </w:tcPr>
          <w:p w14:paraId="328954E3" w14:textId="77777777" w:rsidR="00B7307A" w:rsidRPr="003878B1" w:rsidRDefault="00B7307A" w:rsidP="00F60868">
            <w:pPr>
              <w:jc w:val="center"/>
              <w:rPr>
                <w:rFonts w:ascii="Arial" w:hAnsi="Arial"/>
                <w:b/>
                <w:bCs/>
              </w:rPr>
            </w:pPr>
            <w:r w:rsidRPr="007260F5">
              <w:rPr>
                <w:rFonts w:ascii="Arial" w:hAnsi="Arial"/>
                <w:b/>
                <w:bCs/>
              </w:rPr>
              <w:t>50</w:t>
            </w:r>
          </w:p>
        </w:tc>
        <w:tc>
          <w:tcPr>
            <w:tcW w:w="709" w:type="dxa"/>
            <w:vAlign w:val="center"/>
          </w:tcPr>
          <w:p w14:paraId="598A648D" w14:textId="77777777" w:rsidR="00B7307A" w:rsidRPr="003878B1" w:rsidRDefault="00B7307A" w:rsidP="00F60868">
            <w:pPr>
              <w:jc w:val="center"/>
              <w:rPr>
                <w:rFonts w:ascii="Arial" w:hAnsi="Arial"/>
                <w:b/>
                <w:bCs/>
              </w:rPr>
            </w:pPr>
            <w:r w:rsidRPr="007260F5">
              <w:rPr>
                <w:rFonts w:ascii="Arial" w:hAnsi="Arial"/>
                <w:b/>
                <w:bCs/>
              </w:rPr>
              <w:t>UN</w:t>
            </w:r>
          </w:p>
        </w:tc>
        <w:tc>
          <w:tcPr>
            <w:tcW w:w="4111" w:type="dxa"/>
            <w:vAlign w:val="center"/>
          </w:tcPr>
          <w:p w14:paraId="2D405821" w14:textId="77777777" w:rsidR="00B7307A" w:rsidRPr="003878B1" w:rsidRDefault="00B7307A" w:rsidP="00F60868">
            <w:pPr>
              <w:jc w:val="both"/>
              <w:rPr>
                <w:rFonts w:ascii="Arial" w:hAnsi="Arial"/>
              </w:rPr>
            </w:pPr>
            <w:r w:rsidRPr="007260F5">
              <w:rPr>
                <w:rFonts w:ascii="Arial" w:hAnsi="Arial"/>
              </w:rPr>
              <w:t>Válvula de Retenção Vertical Bronze tipo Leve de 2.1/2"</w:t>
            </w:r>
          </w:p>
        </w:tc>
        <w:tc>
          <w:tcPr>
            <w:tcW w:w="1275" w:type="dxa"/>
            <w:vAlign w:val="center"/>
          </w:tcPr>
          <w:p w14:paraId="1881BAD7" w14:textId="2557D818" w:rsidR="00B7307A" w:rsidRPr="003878B1" w:rsidRDefault="00B7307A" w:rsidP="00F60868">
            <w:pPr>
              <w:jc w:val="center"/>
              <w:rPr>
                <w:rFonts w:ascii="Arial" w:hAnsi="Arial"/>
                <w:b/>
              </w:rPr>
            </w:pPr>
          </w:p>
        </w:tc>
        <w:tc>
          <w:tcPr>
            <w:tcW w:w="1560" w:type="dxa"/>
            <w:vAlign w:val="center"/>
          </w:tcPr>
          <w:p w14:paraId="43E97D35" w14:textId="695963D5" w:rsidR="00B7307A" w:rsidRPr="003878B1" w:rsidRDefault="00B7307A" w:rsidP="00F60868">
            <w:pPr>
              <w:jc w:val="center"/>
              <w:rPr>
                <w:rFonts w:ascii="Arial" w:hAnsi="Arial"/>
                <w:b/>
              </w:rPr>
            </w:pPr>
          </w:p>
        </w:tc>
      </w:tr>
      <w:tr w:rsidR="00B7307A" w:rsidRPr="00170007" w14:paraId="4E90DA86" w14:textId="77777777" w:rsidTr="00F60868">
        <w:tc>
          <w:tcPr>
            <w:tcW w:w="846" w:type="dxa"/>
            <w:vAlign w:val="center"/>
          </w:tcPr>
          <w:p w14:paraId="7DAA1668" w14:textId="77777777" w:rsidR="00B7307A" w:rsidRDefault="00B7307A" w:rsidP="00F60868">
            <w:pPr>
              <w:jc w:val="center"/>
              <w:rPr>
                <w:rFonts w:ascii="Arial" w:hAnsi="Arial"/>
                <w:b/>
              </w:rPr>
            </w:pPr>
            <w:r>
              <w:rPr>
                <w:rFonts w:ascii="Arial" w:hAnsi="Arial"/>
                <w:b/>
              </w:rPr>
              <w:t>63</w:t>
            </w:r>
          </w:p>
        </w:tc>
        <w:tc>
          <w:tcPr>
            <w:tcW w:w="992" w:type="dxa"/>
            <w:vAlign w:val="center"/>
          </w:tcPr>
          <w:p w14:paraId="012A8680" w14:textId="77777777" w:rsidR="00B7307A" w:rsidRPr="003878B1" w:rsidRDefault="00B7307A" w:rsidP="00F60868">
            <w:pPr>
              <w:jc w:val="center"/>
              <w:rPr>
                <w:rFonts w:ascii="Arial" w:hAnsi="Arial"/>
                <w:b/>
                <w:bCs/>
              </w:rPr>
            </w:pPr>
            <w:r w:rsidRPr="007260F5">
              <w:rPr>
                <w:rFonts w:ascii="Arial" w:hAnsi="Arial"/>
                <w:b/>
                <w:bCs/>
              </w:rPr>
              <w:t>50</w:t>
            </w:r>
          </w:p>
        </w:tc>
        <w:tc>
          <w:tcPr>
            <w:tcW w:w="709" w:type="dxa"/>
            <w:vAlign w:val="center"/>
          </w:tcPr>
          <w:p w14:paraId="57769392" w14:textId="77777777" w:rsidR="00B7307A" w:rsidRPr="003878B1" w:rsidRDefault="00B7307A" w:rsidP="00F60868">
            <w:pPr>
              <w:jc w:val="center"/>
              <w:rPr>
                <w:rFonts w:ascii="Arial" w:hAnsi="Arial"/>
                <w:b/>
                <w:bCs/>
              </w:rPr>
            </w:pPr>
            <w:r w:rsidRPr="007260F5">
              <w:rPr>
                <w:rFonts w:ascii="Arial" w:hAnsi="Arial"/>
                <w:b/>
                <w:bCs/>
              </w:rPr>
              <w:t>UN</w:t>
            </w:r>
          </w:p>
        </w:tc>
        <w:tc>
          <w:tcPr>
            <w:tcW w:w="4111" w:type="dxa"/>
            <w:vAlign w:val="center"/>
          </w:tcPr>
          <w:p w14:paraId="7B083548" w14:textId="77777777" w:rsidR="00B7307A" w:rsidRPr="003878B1" w:rsidRDefault="00B7307A" w:rsidP="00F60868">
            <w:pPr>
              <w:jc w:val="both"/>
              <w:rPr>
                <w:rFonts w:ascii="Arial" w:hAnsi="Arial"/>
              </w:rPr>
            </w:pPr>
            <w:r w:rsidRPr="007260F5">
              <w:rPr>
                <w:rFonts w:ascii="Arial" w:hAnsi="Arial"/>
              </w:rPr>
              <w:t>Registro Globo Angular Amarelo 2.1/2"</w:t>
            </w:r>
          </w:p>
        </w:tc>
        <w:tc>
          <w:tcPr>
            <w:tcW w:w="1275" w:type="dxa"/>
            <w:vAlign w:val="center"/>
          </w:tcPr>
          <w:p w14:paraId="04F11062" w14:textId="31C68C2C" w:rsidR="00B7307A" w:rsidRPr="003878B1" w:rsidRDefault="00B7307A" w:rsidP="00F60868">
            <w:pPr>
              <w:jc w:val="center"/>
              <w:rPr>
                <w:rFonts w:ascii="Arial" w:hAnsi="Arial"/>
                <w:b/>
              </w:rPr>
            </w:pPr>
          </w:p>
        </w:tc>
        <w:tc>
          <w:tcPr>
            <w:tcW w:w="1560" w:type="dxa"/>
            <w:vAlign w:val="center"/>
          </w:tcPr>
          <w:p w14:paraId="2F0E3195" w14:textId="3609D1E8" w:rsidR="00B7307A" w:rsidRPr="003878B1" w:rsidRDefault="00B7307A" w:rsidP="00F60868">
            <w:pPr>
              <w:jc w:val="center"/>
              <w:rPr>
                <w:rFonts w:ascii="Arial" w:hAnsi="Arial"/>
                <w:b/>
              </w:rPr>
            </w:pPr>
          </w:p>
        </w:tc>
      </w:tr>
      <w:tr w:rsidR="00B7307A" w:rsidRPr="00170007" w14:paraId="47C6AFEB" w14:textId="77777777" w:rsidTr="00F60868">
        <w:tc>
          <w:tcPr>
            <w:tcW w:w="846" w:type="dxa"/>
            <w:vAlign w:val="center"/>
          </w:tcPr>
          <w:p w14:paraId="261C25C4" w14:textId="77777777" w:rsidR="00B7307A" w:rsidRDefault="00B7307A" w:rsidP="00F60868">
            <w:pPr>
              <w:jc w:val="center"/>
              <w:rPr>
                <w:rFonts w:ascii="Arial" w:hAnsi="Arial"/>
                <w:b/>
              </w:rPr>
            </w:pPr>
            <w:r>
              <w:rPr>
                <w:rFonts w:ascii="Arial" w:hAnsi="Arial"/>
                <w:b/>
              </w:rPr>
              <w:t>64</w:t>
            </w:r>
          </w:p>
        </w:tc>
        <w:tc>
          <w:tcPr>
            <w:tcW w:w="992" w:type="dxa"/>
            <w:vAlign w:val="center"/>
          </w:tcPr>
          <w:p w14:paraId="20E196F0" w14:textId="77777777" w:rsidR="00B7307A" w:rsidRPr="003878B1" w:rsidRDefault="00B7307A" w:rsidP="00F60868">
            <w:pPr>
              <w:jc w:val="center"/>
              <w:rPr>
                <w:rFonts w:ascii="Arial" w:hAnsi="Arial"/>
                <w:b/>
                <w:bCs/>
              </w:rPr>
            </w:pPr>
            <w:r w:rsidRPr="007260F5">
              <w:rPr>
                <w:rFonts w:ascii="Arial" w:hAnsi="Arial"/>
                <w:b/>
                <w:bCs/>
              </w:rPr>
              <w:t>15</w:t>
            </w:r>
          </w:p>
        </w:tc>
        <w:tc>
          <w:tcPr>
            <w:tcW w:w="709" w:type="dxa"/>
            <w:vAlign w:val="center"/>
          </w:tcPr>
          <w:p w14:paraId="09683AA6" w14:textId="77777777" w:rsidR="00B7307A" w:rsidRPr="003878B1" w:rsidRDefault="00B7307A" w:rsidP="00F60868">
            <w:pPr>
              <w:jc w:val="center"/>
              <w:rPr>
                <w:rFonts w:ascii="Arial" w:hAnsi="Arial"/>
                <w:b/>
                <w:bCs/>
              </w:rPr>
            </w:pPr>
            <w:r w:rsidRPr="007260F5">
              <w:rPr>
                <w:rFonts w:ascii="Arial" w:hAnsi="Arial"/>
                <w:b/>
                <w:bCs/>
              </w:rPr>
              <w:t>UN</w:t>
            </w:r>
          </w:p>
        </w:tc>
        <w:tc>
          <w:tcPr>
            <w:tcW w:w="4111" w:type="dxa"/>
            <w:vAlign w:val="center"/>
          </w:tcPr>
          <w:p w14:paraId="7E9EB463" w14:textId="77777777" w:rsidR="00B7307A" w:rsidRPr="003878B1" w:rsidRDefault="00B7307A" w:rsidP="00F60868">
            <w:pPr>
              <w:jc w:val="both"/>
              <w:rPr>
                <w:rFonts w:ascii="Arial" w:hAnsi="Arial"/>
              </w:rPr>
            </w:pPr>
            <w:r w:rsidRPr="007260F5">
              <w:rPr>
                <w:rFonts w:ascii="Arial" w:hAnsi="Arial"/>
              </w:rPr>
              <w:t>Registro de Recalque no Passeio (RR01)</w:t>
            </w:r>
          </w:p>
        </w:tc>
        <w:tc>
          <w:tcPr>
            <w:tcW w:w="1275" w:type="dxa"/>
            <w:vAlign w:val="center"/>
          </w:tcPr>
          <w:p w14:paraId="297B421C" w14:textId="6E6875AE" w:rsidR="00B7307A" w:rsidRPr="003878B1" w:rsidRDefault="00B7307A" w:rsidP="00F60868">
            <w:pPr>
              <w:jc w:val="center"/>
              <w:rPr>
                <w:rFonts w:ascii="Arial" w:hAnsi="Arial"/>
                <w:b/>
              </w:rPr>
            </w:pPr>
          </w:p>
        </w:tc>
        <w:tc>
          <w:tcPr>
            <w:tcW w:w="1560" w:type="dxa"/>
            <w:vAlign w:val="center"/>
          </w:tcPr>
          <w:p w14:paraId="78A407A8" w14:textId="28FC3420" w:rsidR="00B7307A" w:rsidRPr="003878B1" w:rsidRDefault="00B7307A" w:rsidP="00F60868">
            <w:pPr>
              <w:jc w:val="center"/>
              <w:rPr>
                <w:rFonts w:ascii="Arial" w:hAnsi="Arial"/>
                <w:b/>
              </w:rPr>
            </w:pPr>
          </w:p>
        </w:tc>
      </w:tr>
      <w:tr w:rsidR="00B7307A" w:rsidRPr="00170007" w14:paraId="3E4BD3DD" w14:textId="77777777" w:rsidTr="00F60868">
        <w:tc>
          <w:tcPr>
            <w:tcW w:w="846" w:type="dxa"/>
            <w:vAlign w:val="center"/>
          </w:tcPr>
          <w:p w14:paraId="2C5795D3" w14:textId="77777777" w:rsidR="00B7307A" w:rsidRDefault="00B7307A" w:rsidP="00F60868">
            <w:pPr>
              <w:jc w:val="center"/>
              <w:rPr>
                <w:rFonts w:ascii="Arial" w:hAnsi="Arial"/>
                <w:b/>
              </w:rPr>
            </w:pPr>
            <w:r>
              <w:rPr>
                <w:rFonts w:ascii="Arial" w:hAnsi="Arial"/>
                <w:b/>
              </w:rPr>
              <w:t>65</w:t>
            </w:r>
          </w:p>
        </w:tc>
        <w:tc>
          <w:tcPr>
            <w:tcW w:w="992" w:type="dxa"/>
            <w:vAlign w:val="center"/>
          </w:tcPr>
          <w:p w14:paraId="371B961F" w14:textId="77777777" w:rsidR="00B7307A" w:rsidRPr="003878B1" w:rsidRDefault="00B7307A" w:rsidP="00F60868">
            <w:pPr>
              <w:jc w:val="center"/>
              <w:rPr>
                <w:rFonts w:ascii="Arial" w:hAnsi="Arial"/>
                <w:b/>
                <w:bCs/>
              </w:rPr>
            </w:pPr>
            <w:r w:rsidRPr="007260F5">
              <w:rPr>
                <w:rFonts w:ascii="Arial" w:hAnsi="Arial"/>
                <w:b/>
                <w:bCs/>
              </w:rPr>
              <w:t>900</w:t>
            </w:r>
          </w:p>
        </w:tc>
        <w:tc>
          <w:tcPr>
            <w:tcW w:w="709" w:type="dxa"/>
            <w:vAlign w:val="center"/>
          </w:tcPr>
          <w:p w14:paraId="385AEE44" w14:textId="77777777" w:rsidR="00B7307A" w:rsidRPr="003878B1" w:rsidRDefault="00B7307A" w:rsidP="00F60868">
            <w:pPr>
              <w:jc w:val="center"/>
              <w:rPr>
                <w:rFonts w:ascii="Arial" w:hAnsi="Arial"/>
                <w:b/>
                <w:bCs/>
              </w:rPr>
            </w:pPr>
            <w:r w:rsidRPr="007260F5">
              <w:rPr>
                <w:rFonts w:ascii="Arial" w:hAnsi="Arial"/>
                <w:b/>
                <w:bCs/>
              </w:rPr>
              <w:t>M</w:t>
            </w:r>
          </w:p>
        </w:tc>
        <w:tc>
          <w:tcPr>
            <w:tcW w:w="4111" w:type="dxa"/>
            <w:vAlign w:val="center"/>
          </w:tcPr>
          <w:p w14:paraId="137379BA" w14:textId="77777777" w:rsidR="00B7307A" w:rsidRPr="003878B1" w:rsidRDefault="00B7307A" w:rsidP="00F60868">
            <w:pPr>
              <w:jc w:val="both"/>
              <w:rPr>
                <w:rFonts w:ascii="Arial" w:hAnsi="Arial"/>
              </w:rPr>
            </w:pPr>
            <w:r w:rsidRPr="007260F5">
              <w:rPr>
                <w:rFonts w:ascii="Arial" w:hAnsi="Arial"/>
              </w:rPr>
              <w:t>Mangueira com união de engate rápido, DN= 1 1/2´ (38 mm)</w:t>
            </w:r>
          </w:p>
        </w:tc>
        <w:tc>
          <w:tcPr>
            <w:tcW w:w="1275" w:type="dxa"/>
            <w:vAlign w:val="center"/>
          </w:tcPr>
          <w:p w14:paraId="501191F0" w14:textId="5D912352" w:rsidR="00B7307A" w:rsidRPr="003878B1" w:rsidRDefault="00B7307A" w:rsidP="00F60868">
            <w:pPr>
              <w:jc w:val="center"/>
              <w:rPr>
                <w:rFonts w:ascii="Arial" w:hAnsi="Arial"/>
                <w:b/>
              </w:rPr>
            </w:pPr>
          </w:p>
        </w:tc>
        <w:tc>
          <w:tcPr>
            <w:tcW w:w="1560" w:type="dxa"/>
            <w:vAlign w:val="center"/>
          </w:tcPr>
          <w:p w14:paraId="4D1874F6" w14:textId="38778E0C" w:rsidR="00B7307A" w:rsidRPr="003878B1" w:rsidRDefault="00B7307A" w:rsidP="00F60868">
            <w:pPr>
              <w:jc w:val="center"/>
              <w:rPr>
                <w:rFonts w:ascii="Arial" w:hAnsi="Arial"/>
                <w:b/>
              </w:rPr>
            </w:pPr>
          </w:p>
        </w:tc>
      </w:tr>
      <w:tr w:rsidR="00B7307A" w:rsidRPr="00170007" w14:paraId="40F20888" w14:textId="77777777" w:rsidTr="00F60868">
        <w:tc>
          <w:tcPr>
            <w:tcW w:w="846" w:type="dxa"/>
            <w:vAlign w:val="center"/>
          </w:tcPr>
          <w:p w14:paraId="7E0B9E99" w14:textId="77777777" w:rsidR="00B7307A" w:rsidRDefault="00B7307A" w:rsidP="00F60868">
            <w:pPr>
              <w:jc w:val="center"/>
              <w:rPr>
                <w:rFonts w:ascii="Arial" w:hAnsi="Arial"/>
                <w:b/>
              </w:rPr>
            </w:pPr>
            <w:r>
              <w:rPr>
                <w:rFonts w:ascii="Arial" w:hAnsi="Arial"/>
                <w:b/>
              </w:rPr>
              <w:t>66</w:t>
            </w:r>
          </w:p>
        </w:tc>
        <w:tc>
          <w:tcPr>
            <w:tcW w:w="992" w:type="dxa"/>
            <w:vAlign w:val="center"/>
          </w:tcPr>
          <w:p w14:paraId="1ED04134" w14:textId="77777777" w:rsidR="00B7307A" w:rsidRPr="003878B1" w:rsidRDefault="00B7307A" w:rsidP="00F60868">
            <w:pPr>
              <w:jc w:val="center"/>
              <w:rPr>
                <w:rFonts w:ascii="Arial" w:hAnsi="Arial"/>
                <w:b/>
                <w:bCs/>
              </w:rPr>
            </w:pPr>
            <w:r w:rsidRPr="007260F5">
              <w:rPr>
                <w:rFonts w:ascii="Arial" w:hAnsi="Arial"/>
                <w:b/>
                <w:bCs/>
              </w:rPr>
              <w:t>900</w:t>
            </w:r>
          </w:p>
        </w:tc>
        <w:tc>
          <w:tcPr>
            <w:tcW w:w="709" w:type="dxa"/>
            <w:vAlign w:val="center"/>
          </w:tcPr>
          <w:p w14:paraId="366237D7" w14:textId="77777777" w:rsidR="00B7307A" w:rsidRPr="003878B1" w:rsidRDefault="00B7307A" w:rsidP="00F60868">
            <w:pPr>
              <w:jc w:val="center"/>
              <w:rPr>
                <w:rFonts w:ascii="Arial" w:hAnsi="Arial"/>
                <w:b/>
                <w:bCs/>
              </w:rPr>
            </w:pPr>
            <w:r w:rsidRPr="007260F5">
              <w:rPr>
                <w:rFonts w:ascii="Arial" w:hAnsi="Arial"/>
                <w:b/>
                <w:bCs/>
              </w:rPr>
              <w:t>M</w:t>
            </w:r>
          </w:p>
        </w:tc>
        <w:tc>
          <w:tcPr>
            <w:tcW w:w="4111" w:type="dxa"/>
            <w:vAlign w:val="center"/>
          </w:tcPr>
          <w:p w14:paraId="710505AC" w14:textId="77777777" w:rsidR="00B7307A" w:rsidRPr="003878B1" w:rsidRDefault="00B7307A" w:rsidP="00F60868">
            <w:pPr>
              <w:jc w:val="both"/>
              <w:rPr>
                <w:rFonts w:ascii="Arial" w:hAnsi="Arial"/>
              </w:rPr>
            </w:pPr>
            <w:r w:rsidRPr="007260F5">
              <w:rPr>
                <w:rFonts w:ascii="Arial" w:hAnsi="Arial"/>
              </w:rPr>
              <w:t>Mangueira com união de engate rápido, DN= 2 1/2´ (63 mm)</w:t>
            </w:r>
          </w:p>
        </w:tc>
        <w:tc>
          <w:tcPr>
            <w:tcW w:w="1275" w:type="dxa"/>
            <w:vAlign w:val="center"/>
          </w:tcPr>
          <w:p w14:paraId="68B79E21" w14:textId="6C0A2437" w:rsidR="00B7307A" w:rsidRPr="003878B1" w:rsidRDefault="00B7307A" w:rsidP="00F60868">
            <w:pPr>
              <w:jc w:val="center"/>
              <w:rPr>
                <w:rFonts w:ascii="Arial" w:hAnsi="Arial"/>
                <w:b/>
              </w:rPr>
            </w:pPr>
          </w:p>
        </w:tc>
        <w:tc>
          <w:tcPr>
            <w:tcW w:w="1560" w:type="dxa"/>
            <w:vAlign w:val="center"/>
          </w:tcPr>
          <w:p w14:paraId="673A418F" w14:textId="2404ED23" w:rsidR="00B7307A" w:rsidRPr="003878B1" w:rsidRDefault="00B7307A" w:rsidP="00F60868">
            <w:pPr>
              <w:jc w:val="center"/>
              <w:rPr>
                <w:rFonts w:ascii="Arial" w:hAnsi="Arial"/>
                <w:b/>
              </w:rPr>
            </w:pPr>
          </w:p>
        </w:tc>
      </w:tr>
      <w:tr w:rsidR="00B7307A" w:rsidRPr="00170007" w14:paraId="6E977C4B" w14:textId="77777777" w:rsidTr="00F60868">
        <w:tc>
          <w:tcPr>
            <w:tcW w:w="846" w:type="dxa"/>
            <w:vAlign w:val="center"/>
          </w:tcPr>
          <w:p w14:paraId="203E0D5E" w14:textId="77777777" w:rsidR="00B7307A" w:rsidRDefault="00B7307A" w:rsidP="00F60868">
            <w:pPr>
              <w:jc w:val="center"/>
              <w:rPr>
                <w:rFonts w:ascii="Arial" w:hAnsi="Arial"/>
                <w:b/>
              </w:rPr>
            </w:pPr>
            <w:r>
              <w:rPr>
                <w:rFonts w:ascii="Arial" w:hAnsi="Arial"/>
                <w:b/>
              </w:rPr>
              <w:t>67</w:t>
            </w:r>
          </w:p>
        </w:tc>
        <w:tc>
          <w:tcPr>
            <w:tcW w:w="992" w:type="dxa"/>
            <w:vAlign w:val="center"/>
          </w:tcPr>
          <w:p w14:paraId="07939F53" w14:textId="77777777" w:rsidR="00B7307A" w:rsidRPr="003878B1" w:rsidRDefault="00B7307A" w:rsidP="00F60868">
            <w:pPr>
              <w:jc w:val="center"/>
              <w:rPr>
                <w:rFonts w:ascii="Arial" w:hAnsi="Arial"/>
                <w:b/>
                <w:bCs/>
              </w:rPr>
            </w:pPr>
            <w:r w:rsidRPr="000472CC">
              <w:rPr>
                <w:rFonts w:ascii="Arial" w:hAnsi="Arial"/>
                <w:b/>
                <w:bCs/>
              </w:rPr>
              <w:t>10</w:t>
            </w:r>
          </w:p>
        </w:tc>
        <w:tc>
          <w:tcPr>
            <w:tcW w:w="709" w:type="dxa"/>
            <w:vAlign w:val="center"/>
          </w:tcPr>
          <w:p w14:paraId="4553F444" w14:textId="77777777" w:rsidR="00B7307A" w:rsidRPr="003878B1" w:rsidRDefault="00B7307A" w:rsidP="00F60868">
            <w:pPr>
              <w:jc w:val="center"/>
              <w:rPr>
                <w:rFonts w:ascii="Arial" w:hAnsi="Arial"/>
                <w:b/>
                <w:bCs/>
              </w:rPr>
            </w:pPr>
            <w:r w:rsidRPr="000472CC">
              <w:rPr>
                <w:rFonts w:ascii="Arial" w:hAnsi="Arial"/>
                <w:b/>
                <w:bCs/>
              </w:rPr>
              <w:t>UN</w:t>
            </w:r>
          </w:p>
        </w:tc>
        <w:tc>
          <w:tcPr>
            <w:tcW w:w="4111" w:type="dxa"/>
            <w:vAlign w:val="center"/>
          </w:tcPr>
          <w:p w14:paraId="40CEA8A0" w14:textId="77777777" w:rsidR="00B7307A" w:rsidRPr="003878B1" w:rsidRDefault="00B7307A" w:rsidP="00F60868">
            <w:pPr>
              <w:jc w:val="both"/>
              <w:rPr>
                <w:rFonts w:ascii="Arial" w:hAnsi="Arial"/>
              </w:rPr>
            </w:pPr>
            <w:r w:rsidRPr="000472CC">
              <w:rPr>
                <w:rFonts w:ascii="Arial" w:hAnsi="Arial"/>
              </w:rPr>
              <w:t>Central de detecção e alarme de incêndio completa, autonomia de 1 hora para 12 laços, 220 V/12 V</w:t>
            </w:r>
          </w:p>
        </w:tc>
        <w:tc>
          <w:tcPr>
            <w:tcW w:w="1275" w:type="dxa"/>
            <w:vAlign w:val="center"/>
          </w:tcPr>
          <w:p w14:paraId="5327C662" w14:textId="4267AAD4" w:rsidR="00B7307A" w:rsidRPr="003878B1" w:rsidRDefault="00B7307A" w:rsidP="00F60868">
            <w:pPr>
              <w:jc w:val="center"/>
              <w:rPr>
                <w:rFonts w:ascii="Arial" w:hAnsi="Arial"/>
                <w:b/>
              </w:rPr>
            </w:pPr>
          </w:p>
        </w:tc>
        <w:tc>
          <w:tcPr>
            <w:tcW w:w="1560" w:type="dxa"/>
            <w:vAlign w:val="center"/>
          </w:tcPr>
          <w:p w14:paraId="37F289A6" w14:textId="5C1C3D47" w:rsidR="00B7307A" w:rsidRPr="003878B1" w:rsidRDefault="00B7307A" w:rsidP="00F60868">
            <w:pPr>
              <w:jc w:val="center"/>
              <w:rPr>
                <w:rFonts w:ascii="Arial" w:hAnsi="Arial"/>
                <w:b/>
              </w:rPr>
            </w:pPr>
          </w:p>
        </w:tc>
      </w:tr>
      <w:tr w:rsidR="00B7307A" w:rsidRPr="00170007" w14:paraId="07C65B5E" w14:textId="77777777" w:rsidTr="00F60868">
        <w:tc>
          <w:tcPr>
            <w:tcW w:w="846" w:type="dxa"/>
            <w:vAlign w:val="center"/>
          </w:tcPr>
          <w:p w14:paraId="44884507" w14:textId="77777777" w:rsidR="00B7307A" w:rsidRDefault="00B7307A" w:rsidP="00F60868">
            <w:pPr>
              <w:jc w:val="center"/>
              <w:rPr>
                <w:rFonts w:ascii="Arial" w:hAnsi="Arial"/>
                <w:b/>
              </w:rPr>
            </w:pPr>
            <w:r>
              <w:rPr>
                <w:rFonts w:ascii="Arial" w:hAnsi="Arial"/>
                <w:b/>
              </w:rPr>
              <w:t>68</w:t>
            </w:r>
          </w:p>
        </w:tc>
        <w:tc>
          <w:tcPr>
            <w:tcW w:w="992" w:type="dxa"/>
            <w:vAlign w:val="center"/>
          </w:tcPr>
          <w:p w14:paraId="3ACCFA14" w14:textId="77777777" w:rsidR="00B7307A" w:rsidRPr="003878B1" w:rsidRDefault="00B7307A" w:rsidP="00F60868">
            <w:pPr>
              <w:jc w:val="center"/>
              <w:rPr>
                <w:rFonts w:ascii="Arial" w:hAnsi="Arial"/>
                <w:b/>
                <w:bCs/>
              </w:rPr>
            </w:pPr>
            <w:r w:rsidRPr="000472CC">
              <w:rPr>
                <w:rFonts w:ascii="Arial" w:hAnsi="Arial"/>
                <w:b/>
                <w:bCs/>
              </w:rPr>
              <w:t>50</w:t>
            </w:r>
          </w:p>
        </w:tc>
        <w:tc>
          <w:tcPr>
            <w:tcW w:w="709" w:type="dxa"/>
            <w:vAlign w:val="center"/>
          </w:tcPr>
          <w:p w14:paraId="64A2B79E" w14:textId="77777777" w:rsidR="00B7307A" w:rsidRPr="003878B1" w:rsidRDefault="00B7307A" w:rsidP="00F60868">
            <w:pPr>
              <w:jc w:val="center"/>
              <w:rPr>
                <w:rFonts w:ascii="Arial" w:hAnsi="Arial"/>
                <w:b/>
                <w:bCs/>
              </w:rPr>
            </w:pPr>
            <w:r w:rsidRPr="000472CC">
              <w:rPr>
                <w:rFonts w:ascii="Arial" w:hAnsi="Arial"/>
                <w:b/>
                <w:bCs/>
              </w:rPr>
              <w:t>UN</w:t>
            </w:r>
          </w:p>
        </w:tc>
        <w:tc>
          <w:tcPr>
            <w:tcW w:w="4111" w:type="dxa"/>
            <w:vAlign w:val="center"/>
          </w:tcPr>
          <w:p w14:paraId="516B06E2" w14:textId="77777777" w:rsidR="00B7307A" w:rsidRPr="003878B1" w:rsidRDefault="00B7307A" w:rsidP="00F60868">
            <w:pPr>
              <w:jc w:val="both"/>
              <w:rPr>
                <w:rFonts w:ascii="Arial" w:hAnsi="Arial"/>
              </w:rPr>
            </w:pPr>
            <w:r w:rsidRPr="000472CC">
              <w:rPr>
                <w:rFonts w:ascii="Arial" w:hAnsi="Arial"/>
              </w:rPr>
              <w:t>Sirene tipo corneta 12 V</w:t>
            </w:r>
          </w:p>
        </w:tc>
        <w:tc>
          <w:tcPr>
            <w:tcW w:w="1275" w:type="dxa"/>
            <w:vAlign w:val="center"/>
          </w:tcPr>
          <w:p w14:paraId="11F3E7D1" w14:textId="1B8125F3" w:rsidR="00B7307A" w:rsidRPr="003878B1" w:rsidRDefault="00B7307A" w:rsidP="00F60868">
            <w:pPr>
              <w:jc w:val="center"/>
              <w:rPr>
                <w:rFonts w:ascii="Arial" w:hAnsi="Arial"/>
                <w:b/>
              </w:rPr>
            </w:pPr>
          </w:p>
        </w:tc>
        <w:tc>
          <w:tcPr>
            <w:tcW w:w="1560" w:type="dxa"/>
            <w:vAlign w:val="center"/>
          </w:tcPr>
          <w:p w14:paraId="5510FCFD" w14:textId="1E115F49" w:rsidR="00B7307A" w:rsidRPr="003878B1" w:rsidRDefault="00B7307A" w:rsidP="00F60868">
            <w:pPr>
              <w:jc w:val="center"/>
              <w:rPr>
                <w:rFonts w:ascii="Arial" w:hAnsi="Arial"/>
                <w:b/>
              </w:rPr>
            </w:pPr>
          </w:p>
        </w:tc>
      </w:tr>
      <w:tr w:rsidR="00B7307A" w:rsidRPr="00170007" w14:paraId="424EAB3D" w14:textId="77777777" w:rsidTr="00F60868">
        <w:tc>
          <w:tcPr>
            <w:tcW w:w="846" w:type="dxa"/>
            <w:vAlign w:val="center"/>
          </w:tcPr>
          <w:p w14:paraId="5FABD660" w14:textId="77777777" w:rsidR="00B7307A" w:rsidRDefault="00B7307A" w:rsidP="00F60868">
            <w:pPr>
              <w:jc w:val="center"/>
              <w:rPr>
                <w:rFonts w:ascii="Arial" w:hAnsi="Arial"/>
                <w:b/>
              </w:rPr>
            </w:pPr>
            <w:r>
              <w:rPr>
                <w:rFonts w:ascii="Arial" w:hAnsi="Arial"/>
                <w:b/>
              </w:rPr>
              <w:t>69</w:t>
            </w:r>
          </w:p>
        </w:tc>
        <w:tc>
          <w:tcPr>
            <w:tcW w:w="992" w:type="dxa"/>
            <w:vAlign w:val="center"/>
          </w:tcPr>
          <w:p w14:paraId="5E4C07AD" w14:textId="77777777" w:rsidR="00B7307A" w:rsidRPr="003878B1" w:rsidRDefault="00B7307A" w:rsidP="00F60868">
            <w:pPr>
              <w:jc w:val="center"/>
              <w:rPr>
                <w:rFonts w:ascii="Arial" w:hAnsi="Arial"/>
                <w:b/>
                <w:bCs/>
              </w:rPr>
            </w:pPr>
            <w:r w:rsidRPr="000472CC">
              <w:rPr>
                <w:rFonts w:ascii="Arial" w:hAnsi="Arial"/>
                <w:b/>
                <w:bCs/>
              </w:rPr>
              <w:t>100</w:t>
            </w:r>
          </w:p>
        </w:tc>
        <w:tc>
          <w:tcPr>
            <w:tcW w:w="709" w:type="dxa"/>
            <w:vAlign w:val="center"/>
          </w:tcPr>
          <w:p w14:paraId="25CF59C8" w14:textId="77777777" w:rsidR="00B7307A" w:rsidRPr="003878B1" w:rsidRDefault="00B7307A" w:rsidP="00F60868">
            <w:pPr>
              <w:jc w:val="center"/>
              <w:rPr>
                <w:rFonts w:ascii="Arial" w:hAnsi="Arial"/>
                <w:b/>
                <w:bCs/>
              </w:rPr>
            </w:pPr>
            <w:r w:rsidRPr="000472CC">
              <w:rPr>
                <w:rFonts w:ascii="Arial" w:hAnsi="Arial"/>
                <w:b/>
                <w:bCs/>
              </w:rPr>
              <w:t>UN</w:t>
            </w:r>
          </w:p>
        </w:tc>
        <w:tc>
          <w:tcPr>
            <w:tcW w:w="4111" w:type="dxa"/>
            <w:vAlign w:val="center"/>
          </w:tcPr>
          <w:p w14:paraId="1EB410A5" w14:textId="77777777" w:rsidR="00B7307A" w:rsidRPr="003878B1" w:rsidRDefault="00B7307A" w:rsidP="00F60868">
            <w:pPr>
              <w:jc w:val="both"/>
              <w:rPr>
                <w:rFonts w:ascii="Arial" w:hAnsi="Arial"/>
              </w:rPr>
            </w:pPr>
            <w:r w:rsidRPr="000472CC">
              <w:rPr>
                <w:rFonts w:ascii="Arial" w:hAnsi="Arial"/>
              </w:rPr>
              <w:t xml:space="preserve">Sirene </w:t>
            </w:r>
            <w:proofErr w:type="spellStart"/>
            <w:r w:rsidRPr="000472CC">
              <w:rPr>
                <w:rFonts w:ascii="Arial" w:hAnsi="Arial"/>
              </w:rPr>
              <w:t>Áudio-Visual</w:t>
            </w:r>
            <w:proofErr w:type="spellEnd"/>
            <w:r w:rsidRPr="000472CC">
              <w:rPr>
                <w:rFonts w:ascii="Arial" w:hAnsi="Arial"/>
              </w:rPr>
              <w:t xml:space="preserve"> tipo endereçável</w:t>
            </w:r>
          </w:p>
        </w:tc>
        <w:tc>
          <w:tcPr>
            <w:tcW w:w="1275" w:type="dxa"/>
            <w:vAlign w:val="center"/>
          </w:tcPr>
          <w:p w14:paraId="7CEF4C40" w14:textId="536DA39E" w:rsidR="00B7307A" w:rsidRPr="003878B1" w:rsidRDefault="00B7307A" w:rsidP="00F60868">
            <w:pPr>
              <w:jc w:val="center"/>
              <w:rPr>
                <w:rFonts w:ascii="Arial" w:hAnsi="Arial"/>
                <w:b/>
              </w:rPr>
            </w:pPr>
          </w:p>
        </w:tc>
        <w:tc>
          <w:tcPr>
            <w:tcW w:w="1560" w:type="dxa"/>
            <w:vAlign w:val="center"/>
          </w:tcPr>
          <w:p w14:paraId="034D29F1" w14:textId="4499981F" w:rsidR="00B7307A" w:rsidRPr="003878B1" w:rsidRDefault="00B7307A" w:rsidP="00F60868">
            <w:pPr>
              <w:jc w:val="center"/>
              <w:rPr>
                <w:rFonts w:ascii="Arial" w:hAnsi="Arial"/>
                <w:b/>
              </w:rPr>
            </w:pPr>
          </w:p>
        </w:tc>
      </w:tr>
      <w:tr w:rsidR="00B7307A" w:rsidRPr="00170007" w14:paraId="542E8C88" w14:textId="77777777" w:rsidTr="00F60868">
        <w:tc>
          <w:tcPr>
            <w:tcW w:w="846" w:type="dxa"/>
            <w:vAlign w:val="center"/>
          </w:tcPr>
          <w:p w14:paraId="5F0C0ED7" w14:textId="77777777" w:rsidR="00B7307A" w:rsidRDefault="00B7307A" w:rsidP="00F60868">
            <w:pPr>
              <w:jc w:val="center"/>
              <w:rPr>
                <w:rFonts w:ascii="Arial" w:hAnsi="Arial"/>
                <w:b/>
              </w:rPr>
            </w:pPr>
            <w:r>
              <w:rPr>
                <w:rFonts w:ascii="Arial" w:hAnsi="Arial"/>
                <w:b/>
              </w:rPr>
              <w:t>70</w:t>
            </w:r>
          </w:p>
        </w:tc>
        <w:tc>
          <w:tcPr>
            <w:tcW w:w="992" w:type="dxa"/>
            <w:vAlign w:val="center"/>
          </w:tcPr>
          <w:p w14:paraId="6CA22A1D" w14:textId="77777777" w:rsidR="00B7307A" w:rsidRPr="003878B1" w:rsidRDefault="00B7307A" w:rsidP="00F60868">
            <w:pPr>
              <w:jc w:val="center"/>
              <w:rPr>
                <w:rFonts w:ascii="Arial" w:hAnsi="Arial"/>
                <w:b/>
                <w:bCs/>
              </w:rPr>
            </w:pPr>
            <w:r w:rsidRPr="000472CC">
              <w:rPr>
                <w:rFonts w:ascii="Arial" w:hAnsi="Arial"/>
                <w:b/>
                <w:bCs/>
              </w:rPr>
              <w:t>100</w:t>
            </w:r>
          </w:p>
        </w:tc>
        <w:tc>
          <w:tcPr>
            <w:tcW w:w="709" w:type="dxa"/>
            <w:vAlign w:val="center"/>
          </w:tcPr>
          <w:p w14:paraId="24369CD6" w14:textId="77777777" w:rsidR="00B7307A" w:rsidRPr="003878B1" w:rsidRDefault="00B7307A" w:rsidP="00F60868">
            <w:pPr>
              <w:jc w:val="center"/>
              <w:rPr>
                <w:rFonts w:ascii="Arial" w:hAnsi="Arial"/>
                <w:b/>
                <w:bCs/>
              </w:rPr>
            </w:pPr>
            <w:r w:rsidRPr="000472CC">
              <w:rPr>
                <w:rFonts w:ascii="Arial" w:hAnsi="Arial"/>
                <w:b/>
                <w:bCs/>
              </w:rPr>
              <w:t>UN</w:t>
            </w:r>
          </w:p>
        </w:tc>
        <w:tc>
          <w:tcPr>
            <w:tcW w:w="4111" w:type="dxa"/>
            <w:vAlign w:val="center"/>
          </w:tcPr>
          <w:p w14:paraId="5E2B92C9" w14:textId="77777777" w:rsidR="00B7307A" w:rsidRPr="003878B1" w:rsidRDefault="00B7307A" w:rsidP="00F60868">
            <w:pPr>
              <w:jc w:val="both"/>
              <w:rPr>
                <w:rFonts w:ascii="Arial" w:hAnsi="Arial"/>
              </w:rPr>
            </w:pPr>
            <w:r w:rsidRPr="000472CC">
              <w:rPr>
                <w:rFonts w:ascii="Arial" w:hAnsi="Arial"/>
              </w:rPr>
              <w:t>Acionador manual quebra-vidro endereçável</w:t>
            </w:r>
          </w:p>
        </w:tc>
        <w:tc>
          <w:tcPr>
            <w:tcW w:w="1275" w:type="dxa"/>
            <w:vAlign w:val="center"/>
          </w:tcPr>
          <w:p w14:paraId="48AB0914" w14:textId="7609F6B6" w:rsidR="00B7307A" w:rsidRPr="003878B1" w:rsidRDefault="00B7307A" w:rsidP="00F60868">
            <w:pPr>
              <w:jc w:val="center"/>
              <w:rPr>
                <w:rFonts w:ascii="Arial" w:hAnsi="Arial"/>
                <w:b/>
              </w:rPr>
            </w:pPr>
          </w:p>
        </w:tc>
        <w:tc>
          <w:tcPr>
            <w:tcW w:w="1560" w:type="dxa"/>
            <w:vAlign w:val="center"/>
          </w:tcPr>
          <w:p w14:paraId="648818DC" w14:textId="302AD3BE" w:rsidR="00B7307A" w:rsidRPr="003878B1" w:rsidRDefault="00B7307A" w:rsidP="00F60868">
            <w:pPr>
              <w:jc w:val="center"/>
              <w:rPr>
                <w:rFonts w:ascii="Arial" w:hAnsi="Arial"/>
                <w:b/>
              </w:rPr>
            </w:pPr>
          </w:p>
        </w:tc>
      </w:tr>
      <w:tr w:rsidR="00B7307A" w:rsidRPr="00170007" w14:paraId="15C63184" w14:textId="77777777" w:rsidTr="00F60868">
        <w:tc>
          <w:tcPr>
            <w:tcW w:w="846" w:type="dxa"/>
            <w:vAlign w:val="center"/>
          </w:tcPr>
          <w:p w14:paraId="18D22ABB" w14:textId="77777777" w:rsidR="00B7307A" w:rsidRDefault="00B7307A" w:rsidP="00F60868">
            <w:pPr>
              <w:jc w:val="center"/>
              <w:rPr>
                <w:rFonts w:ascii="Arial" w:hAnsi="Arial"/>
                <w:b/>
              </w:rPr>
            </w:pPr>
            <w:r>
              <w:rPr>
                <w:rFonts w:ascii="Arial" w:hAnsi="Arial"/>
                <w:b/>
              </w:rPr>
              <w:t>71</w:t>
            </w:r>
          </w:p>
        </w:tc>
        <w:tc>
          <w:tcPr>
            <w:tcW w:w="992" w:type="dxa"/>
            <w:vAlign w:val="center"/>
          </w:tcPr>
          <w:p w14:paraId="51BDFBEF" w14:textId="77777777" w:rsidR="00B7307A" w:rsidRPr="003878B1" w:rsidRDefault="00B7307A" w:rsidP="00F60868">
            <w:pPr>
              <w:jc w:val="center"/>
              <w:rPr>
                <w:rFonts w:ascii="Arial" w:hAnsi="Arial"/>
                <w:b/>
                <w:bCs/>
              </w:rPr>
            </w:pPr>
            <w:r w:rsidRPr="000472CC">
              <w:rPr>
                <w:rFonts w:ascii="Arial" w:hAnsi="Arial"/>
                <w:b/>
                <w:bCs/>
              </w:rPr>
              <w:t>10</w:t>
            </w:r>
          </w:p>
        </w:tc>
        <w:tc>
          <w:tcPr>
            <w:tcW w:w="709" w:type="dxa"/>
            <w:vAlign w:val="center"/>
          </w:tcPr>
          <w:p w14:paraId="0076DBEA" w14:textId="77777777" w:rsidR="00B7307A" w:rsidRPr="003878B1" w:rsidRDefault="00B7307A" w:rsidP="00F60868">
            <w:pPr>
              <w:jc w:val="center"/>
              <w:rPr>
                <w:rFonts w:ascii="Arial" w:hAnsi="Arial"/>
                <w:b/>
                <w:bCs/>
              </w:rPr>
            </w:pPr>
            <w:r w:rsidRPr="000472CC">
              <w:rPr>
                <w:rFonts w:ascii="Arial" w:hAnsi="Arial"/>
                <w:b/>
                <w:bCs/>
              </w:rPr>
              <w:t>UN</w:t>
            </w:r>
          </w:p>
        </w:tc>
        <w:tc>
          <w:tcPr>
            <w:tcW w:w="4111" w:type="dxa"/>
            <w:vAlign w:val="center"/>
          </w:tcPr>
          <w:p w14:paraId="6ADF5C8C" w14:textId="77777777" w:rsidR="00B7307A" w:rsidRPr="003878B1" w:rsidRDefault="00B7307A" w:rsidP="00F60868">
            <w:pPr>
              <w:jc w:val="both"/>
              <w:rPr>
                <w:rFonts w:ascii="Arial" w:hAnsi="Arial"/>
              </w:rPr>
            </w:pPr>
            <w:r w:rsidRPr="000472CC">
              <w:rPr>
                <w:rFonts w:ascii="Arial" w:hAnsi="Arial"/>
              </w:rPr>
              <w:t>Painel repetidor de detecção e alarme de incêndio tipo endereçáve</w:t>
            </w:r>
            <w:r>
              <w:rPr>
                <w:rFonts w:ascii="Arial" w:hAnsi="Arial"/>
              </w:rPr>
              <w:t>l</w:t>
            </w:r>
          </w:p>
        </w:tc>
        <w:tc>
          <w:tcPr>
            <w:tcW w:w="1275" w:type="dxa"/>
            <w:vAlign w:val="center"/>
          </w:tcPr>
          <w:p w14:paraId="15EE5E13" w14:textId="067784FD" w:rsidR="00B7307A" w:rsidRPr="003878B1" w:rsidRDefault="00B7307A" w:rsidP="00F60868">
            <w:pPr>
              <w:jc w:val="center"/>
              <w:rPr>
                <w:rFonts w:ascii="Arial" w:hAnsi="Arial"/>
                <w:b/>
              </w:rPr>
            </w:pPr>
          </w:p>
        </w:tc>
        <w:tc>
          <w:tcPr>
            <w:tcW w:w="1560" w:type="dxa"/>
            <w:vAlign w:val="center"/>
          </w:tcPr>
          <w:p w14:paraId="749BBD9D" w14:textId="774AAA63" w:rsidR="00B7307A" w:rsidRPr="003878B1" w:rsidRDefault="00B7307A" w:rsidP="00F60868">
            <w:pPr>
              <w:jc w:val="center"/>
              <w:rPr>
                <w:rFonts w:ascii="Arial" w:hAnsi="Arial"/>
                <w:b/>
              </w:rPr>
            </w:pPr>
          </w:p>
        </w:tc>
      </w:tr>
      <w:tr w:rsidR="00B7307A" w:rsidRPr="00170007" w14:paraId="1570D37F" w14:textId="77777777" w:rsidTr="00F60868">
        <w:tc>
          <w:tcPr>
            <w:tcW w:w="846" w:type="dxa"/>
            <w:vAlign w:val="center"/>
          </w:tcPr>
          <w:p w14:paraId="6F6643A2" w14:textId="77777777" w:rsidR="00B7307A" w:rsidRDefault="00B7307A" w:rsidP="00F60868">
            <w:pPr>
              <w:jc w:val="center"/>
              <w:rPr>
                <w:rFonts w:ascii="Arial" w:hAnsi="Arial"/>
                <w:b/>
              </w:rPr>
            </w:pPr>
            <w:r>
              <w:rPr>
                <w:rFonts w:ascii="Arial" w:hAnsi="Arial"/>
                <w:b/>
              </w:rPr>
              <w:t>72</w:t>
            </w:r>
          </w:p>
        </w:tc>
        <w:tc>
          <w:tcPr>
            <w:tcW w:w="992" w:type="dxa"/>
            <w:vAlign w:val="center"/>
          </w:tcPr>
          <w:p w14:paraId="413D7DE9" w14:textId="77777777" w:rsidR="00B7307A" w:rsidRPr="003878B1" w:rsidRDefault="00B7307A" w:rsidP="00F60868">
            <w:pPr>
              <w:jc w:val="center"/>
              <w:rPr>
                <w:rFonts w:ascii="Arial" w:hAnsi="Arial"/>
                <w:b/>
                <w:bCs/>
              </w:rPr>
            </w:pPr>
            <w:r w:rsidRPr="000472CC">
              <w:rPr>
                <w:rFonts w:ascii="Arial" w:hAnsi="Arial"/>
                <w:b/>
                <w:bCs/>
              </w:rPr>
              <w:t>30</w:t>
            </w:r>
          </w:p>
        </w:tc>
        <w:tc>
          <w:tcPr>
            <w:tcW w:w="709" w:type="dxa"/>
            <w:vAlign w:val="center"/>
          </w:tcPr>
          <w:p w14:paraId="6F142863" w14:textId="77777777" w:rsidR="00B7307A" w:rsidRPr="003878B1" w:rsidRDefault="00B7307A" w:rsidP="00F60868">
            <w:pPr>
              <w:jc w:val="center"/>
              <w:rPr>
                <w:rFonts w:ascii="Arial" w:hAnsi="Arial"/>
                <w:b/>
                <w:bCs/>
              </w:rPr>
            </w:pPr>
            <w:r w:rsidRPr="000472CC">
              <w:rPr>
                <w:rFonts w:ascii="Arial" w:hAnsi="Arial"/>
                <w:b/>
                <w:bCs/>
              </w:rPr>
              <w:t>UN</w:t>
            </w:r>
          </w:p>
        </w:tc>
        <w:tc>
          <w:tcPr>
            <w:tcW w:w="4111" w:type="dxa"/>
            <w:vAlign w:val="center"/>
          </w:tcPr>
          <w:p w14:paraId="735E4883" w14:textId="77777777" w:rsidR="00B7307A" w:rsidRPr="003878B1" w:rsidRDefault="00B7307A" w:rsidP="00F60868">
            <w:pPr>
              <w:jc w:val="both"/>
              <w:rPr>
                <w:rFonts w:ascii="Arial" w:hAnsi="Arial"/>
              </w:rPr>
            </w:pPr>
            <w:r w:rsidRPr="000472CC">
              <w:rPr>
                <w:rFonts w:ascii="Arial" w:hAnsi="Arial"/>
              </w:rPr>
              <w:t>Detector óptico de fumaça com base endereçável</w:t>
            </w:r>
          </w:p>
        </w:tc>
        <w:tc>
          <w:tcPr>
            <w:tcW w:w="1275" w:type="dxa"/>
            <w:vAlign w:val="center"/>
          </w:tcPr>
          <w:p w14:paraId="0310AED2" w14:textId="4DC0C17F" w:rsidR="00B7307A" w:rsidRPr="003878B1" w:rsidRDefault="00B7307A" w:rsidP="00F60868">
            <w:pPr>
              <w:jc w:val="center"/>
              <w:rPr>
                <w:rFonts w:ascii="Arial" w:hAnsi="Arial"/>
                <w:b/>
              </w:rPr>
            </w:pPr>
          </w:p>
        </w:tc>
        <w:tc>
          <w:tcPr>
            <w:tcW w:w="1560" w:type="dxa"/>
            <w:vAlign w:val="center"/>
          </w:tcPr>
          <w:p w14:paraId="320F710D" w14:textId="32359C7A" w:rsidR="00B7307A" w:rsidRPr="003878B1" w:rsidRDefault="00B7307A" w:rsidP="00F60868">
            <w:pPr>
              <w:jc w:val="center"/>
              <w:rPr>
                <w:rFonts w:ascii="Arial" w:hAnsi="Arial"/>
                <w:b/>
              </w:rPr>
            </w:pPr>
          </w:p>
        </w:tc>
      </w:tr>
      <w:tr w:rsidR="00B7307A" w:rsidRPr="00170007" w14:paraId="21422EDE" w14:textId="77777777" w:rsidTr="00F60868">
        <w:tc>
          <w:tcPr>
            <w:tcW w:w="846" w:type="dxa"/>
            <w:vAlign w:val="center"/>
          </w:tcPr>
          <w:p w14:paraId="246E7C77" w14:textId="77777777" w:rsidR="00B7307A" w:rsidRDefault="00B7307A" w:rsidP="00F60868">
            <w:pPr>
              <w:jc w:val="center"/>
              <w:rPr>
                <w:rFonts w:ascii="Arial" w:hAnsi="Arial"/>
                <w:b/>
              </w:rPr>
            </w:pPr>
            <w:r>
              <w:rPr>
                <w:rFonts w:ascii="Arial" w:hAnsi="Arial"/>
                <w:b/>
              </w:rPr>
              <w:t>73</w:t>
            </w:r>
          </w:p>
        </w:tc>
        <w:tc>
          <w:tcPr>
            <w:tcW w:w="992" w:type="dxa"/>
            <w:vAlign w:val="center"/>
          </w:tcPr>
          <w:p w14:paraId="3DA9A617" w14:textId="77777777" w:rsidR="00B7307A" w:rsidRPr="003878B1" w:rsidRDefault="00B7307A" w:rsidP="00F60868">
            <w:pPr>
              <w:jc w:val="center"/>
              <w:rPr>
                <w:rFonts w:ascii="Arial" w:hAnsi="Arial"/>
                <w:b/>
                <w:bCs/>
              </w:rPr>
            </w:pPr>
            <w:r w:rsidRPr="000472CC">
              <w:rPr>
                <w:rFonts w:ascii="Arial" w:hAnsi="Arial"/>
                <w:b/>
                <w:bCs/>
              </w:rPr>
              <w:t>10</w:t>
            </w:r>
          </w:p>
        </w:tc>
        <w:tc>
          <w:tcPr>
            <w:tcW w:w="709" w:type="dxa"/>
            <w:vAlign w:val="center"/>
          </w:tcPr>
          <w:p w14:paraId="3055976C" w14:textId="77777777" w:rsidR="00B7307A" w:rsidRPr="003878B1" w:rsidRDefault="00B7307A" w:rsidP="00F60868">
            <w:pPr>
              <w:jc w:val="center"/>
              <w:rPr>
                <w:rFonts w:ascii="Arial" w:hAnsi="Arial"/>
                <w:b/>
                <w:bCs/>
              </w:rPr>
            </w:pPr>
            <w:r w:rsidRPr="000472CC">
              <w:rPr>
                <w:rFonts w:ascii="Arial" w:hAnsi="Arial"/>
                <w:b/>
                <w:bCs/>
              </w:rPr>
              <w:t>UN</w:t>
            </w:r>
          </w:p>
        </w:tc>
        <w:tc>
          <w:tcPr>
            <w:tcW w:w="4111" w:type="dxa"/>
            <w:vAlign w:val="center"/>
          </w:tcPr>
          <w:p w14:paraId="5E9EE69F" w14:textId="77777777" w:rsidR="00B7307A" w:rsidRPr="003878B1" w:rsidRDefault="00B7307A" w:rsidP="00F60868">
            <w:pPr>
              <w:jc w:val="both"/>
              <w:rPr>
                <w:rFonts w:ascii="Arial" w:hAnsi="Arial"/>
              </w:rPr>
            </w:pPr>
            <w:r w:rsidRPr="000472CC">
              <w:rPr>
                <w:rFonts w:ascii="Arial" w:hAnsi="Arial"/>
              </w:rPr>
              <w:t>Porta corta-fogo classe P.90 de 90 x 210 cm, completa, com maçaneta tipo alavanca</w:t>
            </w:r>
          </w:p>
        </w:tc>
        <w:tc>
          <w:tcPr>
            <w:tcW w:w="1275" w:type="dxa"/>
            <w:vAlign w:val="center"/>
          </w:tcPr>
          <w:p w14:paraId="11023A2E" w14:textId="0B85C88C" w:rsidR="00B7307A" w:rsidRPr="003878B1" w:rsidRDefault="00B7307A" w:rsidP="00F60868">
            <w:pPr>
              <w:jc w:val="center"/>
              <w:rPr>
                <w:rFonts w:ascii="Arial" w:hAnsi="Arial"/>
                <w:b/>
              </w:rPr>
            </w:pPr>
          </w:p>
        </w:tc>
        <w:tc>
          <w:tcPr>
            <w:tcW w:w="1560" w:type="dxa"/>
            <w:vAlign w:val="center"/>
          </w:tcPr>
          <w:p w14:paraId="1D7EB714" w14:textId="76CC026B" w:rsidR="00B7307A" w:rsidRPr="003878B1" w:rsidRDefault="00B7307A" w:rsidP="00F60868">
            <w:pPr>
              <w:jc w:val="center"/>
              <w:rPr>
                <w:rFonts w:ascii="Arial" w:hAnsi="Arial"/>
                <w:b/>
              </w:rPr>
            </w:pPr>
          </w:p>
        </w:tc>
      </w:tr>
      <w:tr w:rsidR="00B7307A" w:rsidRPr="00170007" w14:paraId="163149FB" w14:textId="77777777" w:rsidTr="00F60868">
        <w:tc>
          <w:tcPr>
            <w:tcW w:w="846" w:type="dxa"/>
            <w:vAlign w:val="center"/>
          </w:tcPr>
          <w:p w14:paraId="030CC1C2" w14:textId="77777777" w:rsidR="00B7307A" w:rsidRDefault="00B7307A" w:rsidP="00F60868">
            <w:pPr>
              <w:jc w:val="center"/>
              <w:rPr>
                <w:rFonts w:ascii="Arial" w:hAnsi="Arial"/>
                <w:b/>
              </w:rPr>
            </w:pPr>
            <w:r>
              <w:rPr>
                <w:rFonts w:ascii="Arial" w:hAnsi="Arial"/>
                <w:b/>
              </w:rPr>
              <w:t>74</w:t>
            </w:r>
          </w:p>
        </w:tc>
        <w:tc>
          <w:tcPr>
            <w:tcW w:w="992" w:type="dxa"/>
            <w:vAlign w:val="center"/>
          </w:tcPr>
          <w:p w14:paraId="1B71F16B" w14:textId="77777777" w:rsidR="00B7307A" w:rsidRPr="003878B1" w:rsidRDefault="00B7307A" w:rsidP="00F60868">
            <w:pPr>
              <w:jc w:val="center"/>
              <w:rPr>
                <w:rFonts w:ascii="Arial" w:hAnsi="Arial"/>
                <w:b/>
                <w:bCs/>
              </w:rPr>
            </w:pPr>
            <w:r w:rsidRPr="006C7FFE">
              <w:rPr>
                <w:rFonts w:ascii="Arial" w:hAnsi="Arial"/>
                <w:b/>
                <w:bCs/>
              </w:rPr>
              <w:t>10</w:t>
            </w:r>
          </w:p>
        </w:tc>
        <w:tc>
          <w:tcPr>
            <w:tcW w:w="709" w:type="dxa"/>
            <w:vAlign w:val="center"/>
          </w:tcPr>
          <w:p w14:paraId="7D47435A"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31EFCE5B" w14:textId="77777777" w:rsidR="00B7307A" w:rsidRPr="003878B1" w:rsidRDefault="00B7307A" w:rsidP="00F60868">
            <w:pPr>
              <w:jc w:val="both"/>
              <w:rPr>
                <w:rFonts w:ascii="Arial" w:hAnsi="Arial"/>
              </w:rPr>
            </w:pPr>
            <w:r w:rsidRPr="006C7FFE">
              <w:rPr>
                <w:rFonts w:ascii="Arial" w:hAnsi="Arial"/>
              </w:rPr>
              <w:t>Porta corta-fogo classe P.90 de 100 x 210 cm, completa, com maçaneta tipo alavanca</w:t>
            </w:r>
          </w:p>
        </w:tc>
        <w:tc>
          <w:tcPr>
            <w:tcW w:w="1275" w:type="dxa"/>
            <w:vAlign w:val="center"/>
          </w:tcPr>
          <w:p w14:paraId="57CC39DF" w14:textId="7F20EFCF" w:rsidR="00B7307A" w:rsidRPr="003878B1" w:rsidRDefault="00B7307A" w:rsidP="00F60868">
            <w:pPr>
              <w:jc w:val="center"/>
              <w:rPr>
                <w:rFonts w:ascii="Arial" w:hAnsi="Arial"/>
                <w:b/>
              </w:rPr>
            </w:pPr>
          </w:p>
        </w:tc>
        <w:tc>
          <w:tcPr>
            <w:tcW w:w="1560" w:type="dxa"/>
            <w:vAlign w:val="center"/>
          </w:tcPr>
          <w:p w14:paraId="50D4FE6C" w14:textId="266B5823" w:rsidR="00B7307A" w:rsidRPr="003878B1" w:rsidRDefault="00B7307A" w:rsidP="00F60868">
            <w:pPr>
              <w:jc w:val="center"/>
              <w:rPr>
                <w:rFonts w:ascii="Arial" w:hAnsi="Arial"/>
                <w:b/>
              </w:rPr>
            </w:pPr>
          </w:p>
        </w:tc>
      </w:tr>
      <w:tr w:rsidR="00B7307A" w:rsidRPr="00170007" w14:paraId="0E596F91" w14:textId="77777777" w:rsidTr="00F60868">
        <w:tc>
          <w:tcPr>
            <w:tcW w:w="846" w:type="dxa"/>
            <w:vAlign w:val="center"/>
          </w:tcPr>
          <w:p w14:paraId="7BEFE65D" w14:textId="77777777" w:rsidR="00B7307A" w:rsidRDefault="00B7307A" w:rsidP="00F60868">
            <w:pPr>
              <w:jc w:val="center"/>
              <w:rPr>
                <w:rFonts w:ascii="Arial" w:hAnsi="Arial"/>
                <w:b/>
              </w:rPr>
            </w:pPr>
            <w:r>
              <w:rPr>
                <w:rFonts w:ascii="Arial" w:hAnsi="Arial"/>
                <w:b/>
              </w:rPr>
              <w:t>75</w:t>
            </w:r>
          </w:p>
        </w:tc>
        <w:tc>
          <w:tcPr>
            <w:tcW w:w="992" w:type="dxa"/>
            <w:vAlign w:val="center"/>
          </w:tcPr>
          <w:p w14:paraId="3D65893A" w14:textId="77777777" w:rsidR="00B7307A" w:rsidRPr="003878B1" w:rsidRDefault="00B7307A" w:rsidP="00F60868">
            <w:pPr>
              <w:jc w:val="center"/>
              <w:rPr>
                <w:rFonts w:ascii="Arial" w:hAnsi="Arial"/>
                <w:b/>
                <w:bCs/>
              </w:rPr>
            </w:pPr>
            <w:r w:rsidRPr="006C7FFE">
              <w:rPr>
                <w:rFonts w:ascii="Arial" w:hAnsi="Arial"/>
                <w:b/>
                <w:bCs/>
              </w:rPr>
              <w:t>10</w:t>
            </w:r>
          </w:p>
        </w:tc>
        <w:tc>
          <w:tcPr>
            <w:tcW w:w="709" w:type="dxa"/>
            <w:vAlign w:val="center"/>
          </w:tcPr>
          <w:p w14:paraId="7B4E5141"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06902CFE" w14:textId="77777777" w:rsidR="00B7307A" w:rsidRPr="003878B1" w:rsidRDefault="00B7307A" w:rsidP="00F60868">
            <w:pPr>
              <w:jc w:val="both"/>
              <w:rPr>
                <w:rFonts w:ascii="Arial" w:hAnsi="Arial"/>
              </w:rPr>
            </w:pPr>
            <w:r w:rsidRPr="006C7FFE">
              <w:rPr>
                <w:rFonts w:ascii="Arial" w:hAnsi="Arial"/>
              </w:rPr>
              <w:t>Porta corta-fogo classe P.120 de 80 x 210 cm, com uma folha de abrir, completa</w:t>
            </w:r>
          </w:p>
        </w:tc>
        <w:tc>
          <w:tcPr>
            <w:tcW w:w="1275" w:type="dxa"/>
            <w:vAlign w:val="center"/>
          </w:tcPr>
          <w:p w14:paraId="641AC1D8" w14:textId="71C2A038" w:rsidR="00B7307A" w:rsidRPr="003878B1" w:rsidRDefault="00B7307A" w:rsidP="00F60868">
            <w:pPr>
              <w:jc w:val="center"/>
              <w:rPr>
                <w:rFonts w:ascii="Arial" w:hAnsi="Arial"/>
                <w:b/>
              </w:rPr>
            </w:pPr>
          </w:p>
        </w:tc>
        <w:tc>
          <w:tcPr>
            <w:tcW w:w="1560" w:type="dxa"/>
            <w:vAlign w:val="center"/>
          </w:tcPr>
          <w:p w14:paraId="718B76CC" w14:textId="2D9CC1C6" w:rsidR="00B7307A" w:rsidRPr="003878B1" w:rsidRDefault="00B7307A" w:rsidP="00F60868">
            <w:pPr>
              <w:jc w:val="center"/>
              <w:rPr>
                <w:rFonts w:ascii="Arial" w:hAnsi="Arial"/>
                <w:b/>
              </w:rPr>
            </w:pPr>
          </w:p>
        </w:tc>
      </w:tr>
      <w:tr w:rsidR="00B7307A" w:rsidRPr="00170007" w14:paraId="256712E5" w14:textId="77777777" w:rsidTr="00F60868">
        <w:tc>
          <w:tcPr>
            <w:tcW w:w="846" w:type="dxa"/>
            <w:vAlign w:val="center"/>
          </w:tcPr>
          <w:p w14:paraId="1819C01B" w14:textId="77777777" w:rsidR="00B7307A" w:rsidRDefault="00B7307A" w:rsidP="00F60868">
            <w:pPr>
              <w:jc w:val="center"/>
              <w:rPr>
                <w:rFonts w:ascii="Arial" w:hAnsi="Arial"/>
                <w:b/>
              </w:rPr>
            </w:pPr>
            <w:r>
              <w:rPr>
                <w:rFonts w:ascii="Arial" w:hAnsi="Arial"/>
                <w:b/>
              </w:rPr>
              <w:t>76</w:t>
            </w:r>
          </w:p>
        </w:tc>
        <w:tc>
          <w:tcPr>
            <w:tcW w:w="992" w:type="dxa"/>
            <w:vAlign w:val="center"/>
          </w:tcPr>
          <w:p w14:paraId="2EEB88A7" w14:textId="77777777" w:rsidR="00B7307A" w:rsidRPr="003878B1" w:rsidRDefault="00B7307A" w:rsidP="00F60868">
            <w:pPr>
              <w:jc w:val="center"/>
              <w:rPr>
                <w:rFonts w:ascii="Arial" w:hAnsi="Arial"/>
                <w:b/>
                <w:bCs/>
              </w:rPr>
            </w:pPr>
            <w:r w:rsidRPr="006C7FFE">
              <w:rPr>
                <w:rFonts w:ascii="Arial" w:hAnsi="Arial"/>
                <w:b/>
                <w:bCs/>
              </w:rPr>
              <w:t>30</w:t>
            </w:r>
          </w:p>
        </w:tc>
        <w:tc>
          <w:tcPr>
            <w:tcW w:w="709" w:type="dxa"/>
            <w:vAlign w:val="center"/>
          </w:tcPr>
          <w:p w14:paraId="1CE63507"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468D1686" w14:textId="77777777" w:rsidR="00B7307A" w:rsidRPr="003878B1" w:rsidRDefault="00B7307A" w:rsidP="00F60868">
            <w:pPr>
              <w:jc w:val="both"/>
              <w:rPr>
                <w:rFonts w:ascii="Arial" w:hAnsi="Arial"/>
              </w:rPr>
            </w:pPr>
            <w:r w:rsidRPr="006C7FFE">
              <w:rPr>
                <w:rFonts w:ascii="Arial" w:hAnsi="Arial"/>
              </w:rPr>
              <w:t xml:space="preserve">Barra </w:t>
            </w:r>
            <w:proofErr w:type="spellStart"/>
            <w:r w:rsidRPr="006C7FFE">
              <w:rPr>
                <w:rFonts w:ascii="Arial" w:hAnsi="Arial"/>
              </w:rPr>
              <w:t>antipânico</w:t>
            </w:r>
            <w:proofErr w:type="spellEnd"/>
            <w:r w:rsidRPr="006C7FFE">
              <w:rPr>
                <w:rFonts w:ascii="Arial" w:hAnsi="Arial"/>
              </w:rPr>
              <w:t xml:space="preserve"> simples</w:t>
            </w:r>
          </w:p>
        </w:tc>
        <w:tc>
          <w:tcPr>
            <w:tcW w:w="1275" w:type="dxa"/>
            <w:vAlign w:val="center"/>
          </w:tcPr>
          <w:p w14:paraId="2DA5E960" w14:textId="7E72BA43" w:rsidR="00B7307A" w:rsidRPr="003878B1" w:rsidRDefault="00B7307A" w:rsidP="00F60868">
            <w:pPr>
              <w:jc w:val="center"/>
              <w:rPr>
                <w:rFonts w:ascii="Arial" w:hAnsi="Arial"/>
                <w:b/>
              </w:rPr>
            </w:pPr>
          </w:p>
        </w:tc>
        <w:tc>
          <w:tcPr>
            <w:tcW w:w="1560" w:type="dxa"/>
            <w:vAlign w:val="center"/>
          </w:tcPr>
          <w:p w14:paraId="50F6C16B" w14:textId="528975A2" w:rsidR="00B7307A" w:rsidRPr="003878B1" w:rsidRDefault="00B7307A" w:rsidP="00F60868">
            <w:pPr>
              <w:jc w:val="center"/>
              <w:rPr>
                <w:rFonts w:ascii="Arial" w:hAnsi="Arial"/>
                <w:b/>
              </w:rPr>
            </w:pPr>
          </w:p>
        </w:tc>
      </w:tr>
      <w:tr w:rsidR="00B7307A" w:rsidRPr="00170007" w14:paraId="4B9A152B" w14:textId="77777777" w:rsidTr="00F60868">
        <w:tc>
          <w:tcPr>
            <w:tcW w:w="846" w:type="dxa"/>
            <w:vAlign w:val="center"/>
          </w:tcPr>
          <w:p w14:paraId="7E4C99AE" w14:textId="77777777" w:rsidR="00B7307A" w:rsidRDefault="00B7307A" w:rsidP="00F60868">
            <w:pPr>
              <w:jc w:val="center"/>
              <w:rPr>
                <w:rFonts w:ascii="Arial" w:hAnsi="Arial"/>
                <w:b/>
              </w:rPr>
            </w:pPr>
            <w:r>
              <w:rPr>
                <w:rFonts w:ascii="Arial" w:hAnsi="Arial"/>
                <w:b/>
              </w:rPr>
              <w:t>77</w:t>
            </w:r>
          </w:p>
        </w:tc>
        <w:tc>
          <w:tcPr>
            <w:tcW w:w="992" w:type="dxa"/>
            <w:vAlign w:val="center"/>
          </w:tcPr>
          <w:p w14:paraId="5BB094C8" w14:textId="77777777" w:rsidR="00B7307A" w:rsidRPr="003878B1" w:rsidRDefault="00B7307A" w:rsidP="00F60868">
            <w:pPr>
              <w:jc w:val="center"/>
              <w:rPr>
                <w:rFonts w:ascii="Arial" w:hAnsi="Arial"/>
                <w:b/>
                <w:bCs/>
              </w:rPr>
            </w:pPr>
            <w:r w:rsidRPr="006C7FFE">
              <w:rPr>
                <w:rFonts w:ascii="Arial" w:hAnsi="Arial"/>
                <w:b/>
                <w:bCs/>
              </w:rPr>
              <w:t>30</w:t>
            </w:r>
          </w:p>
        </w:tc>
        <w:tc>
          <w:tcPr>
            <w:tcW w:w="709" w:type="dxa"/>
            <w:vAlign w:val="center"/>
          </w:tcPr>
          <w:p w14:paraId="20489E24"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1CE78A9F" w14:textId="77777777" w:rsidR="00B7307A" w:rsidRPr="003878B1" w:rsidRDefault="00B7307A" w:rsidP="00F60868">
            <w:pPr>
              <w:jc w:val="both"/>
              <w:rPr>
                <w:rFonts w:ascii="Arial" w:hAnsi="Arial"/>
              </w:rPr>
            </w:pPr>
            <w:r w:rsidRPr="006C7FFE">
              <w:rPr>
                <w:rFonts w:ascii="Arial" w:hAnsi="Arial"/>
              </w:rPr>
              <w:t xml:space="preserve">Barra </w:t>
            </w:r>
            <w:proofErr w:type="spellStart"/>
            <w:r w:rsidRPr="006C7FFE">
              <w:rPr>
                <w:rFonts w:ascii="Arial" w:hAnsi="Arial"/>
              </w:rPr>
              <w:t>antipânico</w:t>
            </w:r>
            <w:proofErr w:type="spellEnd"/>
            <w:r w:rsidRPr="006C7FFE">
              <w:rPr>
                <w:rFonts w:ascii="Arial" w:hAnsi="Arial"/>
              </w:rPr>
              <w:t xml:space="preserve"> dupla</w:t>
            </w:r>
          </w:p>
        </w:tc>
        <w:tc>
          <w:tcPr>
            <w:tcW w:w="1275" w:type="dxa"/>
            <w:vAlign w:val="center"/>
          </w:tcPr>
          <w:p w14:paraId="79BDAA6F" w14:textId="217BDA23" w:rsidR="00B7307A" w:rsidRPr="003878B1" w:rsidRDefault="00B7307A" w:rsidP="00F60868">
            <w:pPr>
              <w:jc w:val="center"/>
              <w:rPr>
                <w:rFonts w:ascii="Arial" w:hAnsi="Arial"/>
                <w:b/>
              </w:rPr>
            </w:pPr>
          </w:p>
        </w:tc>
        <w:tc>
          <w:tcPr>
            <w:tcW w:w="1560" w:type="dxa"/>
            <w:vAlign w:val="center"/>
          </w:tcPr>
          <w:p w14:paraId="7C4058C2" w14:textId="1260AA8F" w:rsidR="00B7307A" w:rsidRPr="003878B1" w:rsidRDefault="00B7307A" w:rsidP="00F60868">
            <w:pPr>
              <w:jc w:val="center"/>
              <w:rPr>
                <w:rFonts w:ascii="Arial" w:hAnsi="Arial"/>
                <w:b/>
              </w:rPr>
            </w:pPr>
          </w:p>
        </w:tc>
      </w:tr>
      <w:tr w:rsidR="00B7307A" w:rsidRPr="00170007" w14:paraId="60CA9FAD" w14:textId="77777777" w:rsidTr="00F60868">
        <w:tc>
          <w:tcPr>
            <w:tcW w:w="846" w:type="dxa"/>
            <w:vAlign w:val="center"/>
          </w:tcPr>
          <w:p w14:paraId="712AF4D9" w14:textId="77777777" w:rsidR="00B7307A" w:rsidRDefault="00B7307A" w:rsidP="00F60868">
            <w:pPr>
              <w:jc w:val="center"/>
              <w:rPr>
                <w:rFonts w:ascii="Arial" w:hAnsi="Arial"/>
                <w:b/>
              </w:rPr>
            </w:pPr>
            <w:r>
              <w:rPr>
                <w:rFonts w:ascii="Arial" w:hAnsi="Arial"/>
                <w:b/>
              </w:rPr>
              <w:t>78</w:t>
            </w:r>
          </w:p>
        </w:tc>
        <w:tc>
          <w:tcPr>
            <w:tcW w:w="992" w:type="dxa"/>
            <w:vAlign w:val="center"/>
          </w:tcPr>
          <w:p w14:paraId="18002E0F" w14:textId="77777777" w:rsidR="00B7307A" w:rsidRPr="003878B1" w:rsidRDefault="00B7307A" w:rsidP="00F60868">
            <w:pPr>
              <w:jc w:val="center"/>
              <w:rPr>
                <w:rFonts w:ascii="Arial" w:hAnsi="Arial"/>
                <w:b/>
                <w:bCs/>
              </w:rPr>
            </w:pPr>
            <w:r w:rsidRPr="006C7FFE">
              <w:rPr>
                <w:rFonts w:ascii="Arial" w:hAnsi="Arial"/>
                <w:b/>
                <w:bCs/>
              </w:rPr>
              <w:t>800</w:t>
            </w:r>
          </w:p>
        </w:tc>
        <w:tc>
          <w:tcPr>
            <w:tcW w:w="709" w:type="dxa"/>
            <w:vAlign w:val="center"/>
          </w:tcPr>
          <w:p w14:paraId="59F3A76D" w14:textId="77777777" w:rsidR="00B7307A" w:rsidRPr="003878B1" w:rsidRDefault="00B7307A" w:rsidP="00F60868">
            <w:pPr>
              <w:jc w:val="center"/>
              <w:rPr>
                <w:rFonts w:ascii="Arial" w:hAnsi="Arial"/>
                <w:b/>
                <w:bCs/>
              </w:rPr>
            </w:pPr>
            <w:r w:rsidRPr="006C7FFE">
              <w:rPr>
                <w:rFonts w:ascii="Arial" w:hAnsi="Arial"/>
                <w:b/>
                <w:bCs/>
              </w:rPr>
              <w:t>M</w:t>
            </w:r>
          </w:p>
        </w:tc>
        <w:tc>
          <w:tcPr>
            <w:tcW w:w="4111" w:type="dxa"/>
            <w:vAlign w:val="center"/>
          </w:tcPr>
          <w:p w14:paraId="736AE05A" w14:textId="77777777" w:rsidR="00B7307A" w:rsidRPr="003878B1" w:rsidRDefault="00B7307A" w:rsidP="00F60868">
            <w:pPr>
              <w:jc w:val="both"/>
              <w:rPr>
                <w:rFonts w:ascii="Arial" w:hAnsi="Arial"/>
              </w:rPr>
            </w:pPr>
            <w:r w:rsidRPr="006C7FFE">
              <w:rPr>
                <w:rFonts w:ascii="Arial" w:hAnsi="Arial"/>
              </w:rPr>
              <w:t xml:space="preserve">Faixa Antiderrapante à base de resina </w:t>
            </w:r>
            <w:proofErr w:type="spellStart"/>
            <w:r w:rsidRPr="006C7FFE">
              <w:rPr>
                <w:rFonts w:ascii="Arial" w:hAnsi="Arial"/>
              </w:rPr>
              <w:t>epóxica</w:t>
            </w:r>
            <w:proofErr w:type="spellEnd"/>
            <w:r w:rsidRPr="006C7FFE">
              <w:rPr>
                <w:rFonts w:ascii="Arial" w:hAnsi="Arial"/>
              </w:rPr>
              <w:t xml:space="preserve"> e areia quartzosa L = 4 cm</w:t>
            </w:r>
          </w:p>
        </w:tc>
        <w:tc>
          <w:tcPr>
            <w:tcW w:w="1275" w:type="dxa"/>
            <w:vAlign w:val="center"/>
          </w:tcPr>
          <w:p w14:paraId="662DE224" w14:textId="7C394C03" w:rsidR="00B7307A" w:rsidRPr="003878B1" w:rsidRDefault="00B7307A" w:rsidP="00F60868">
            <w:pPr>
              <w:jc w:val="center"/>
              <w:rPr>
                <w:rFonts w:ascii="Arial" w:hAnsi="Arial"/>
                <w:b/>
              </w:rPr>
            </w:pPr>
          </w:p>
        </w:tc>
        <w:tc>
          <w:tcPr>
            <w:tcW w:w="1560" w:type="dxa"/>
            <w:vAlign w:val="center"/>
          </w:tcPr>
          <w:p w14:paraId="09496C41" w14:textId="276C2E4F" w:rsidR="00B7307A" w:rsidRPr="003878B1" w:rsidRDefault="00B7307A" w:rsidP="00F60868">
            <w:pPr>
              <w:jc w:val="center"/>
              <w:rPr>
                <w:rFonts w:ascii="Arial" w:hAnsi="Arial"/>
                <w:b/>
              </w:rPr>
            </w:pPr>
          </w:p>
        </w:tc>
      </w:tr>
      <w:tr w:rsidR="00B7307A" w:rsidRPr="00170007" w14:paraId="1988AC7A" w14:textId="77777777" w:rsidTr="00F60868">
        <w:tc>
          <w:tcPr>
            <w:tcW w:w="846" w:type="dxa"/>
            <w:vAlign w:val="center"/>
          </w:tcPr>
          <w:p w14:paraId="585C942D" w14:textId="77777777" w:rsidR="00B7307A" w:rsidRDefault="00B7307A" w:rsidP="00F60868">
            <w:pPr>
              <w:jc w:val="center"/>
              <w:rPr>
                <w:rFonts w:ascii="Arial" w:hAnsi="Arial"/>
                <w:b/>
              </w:rPr>
            </w:pPr>
            <w:r>
              <w:rPr>
                <w:rFonts w:ascii="Arial" w:hAnsi="Arial"/>
                <w:b/>
              </w:rPr>
              <w:t>79</w:t>
            </w:r>
          </w:p>
        </w:tc>
        <w:tc>
          <w:tcPr>
            <w:tcW w:w="992" w:type="dxa"/>
            <w:vAlign w:val="center"/>
          </w:tcPr>
          <w:p w14:paraId="72AD6480" w14:textId="77777777" w:rsidR="00B7307A" w:rsidRPr="003878B1" w:rsidRDefault="00B7307A" w:rsidP="00F60868">
            <w:pPr>
              <w:jc w:val="center"/>
              <w:rPr>
                <w:rFonts w:ascii="Arial" w:hAnsi="Arial"/>
                <w:b/>
                <w:bCs/>
              </w:rPr>
            </w:pPr>
            <w:r w:rsidRPr="006C7FFE">
              <w:rPr>
                <w:rFonts w:ascii="Arial" w:hAnsi="Arial"/>
                <w:b/>
                <w:bCs/>
              </w:rPr>
              <w:t>30</w:t>
            </w:r>
          </w:p>
        </w:tc>
        <w:tc>
          <w:tcPr>
            <w:tcW w:w="709" w:type="dxa"/>
            <w:vAlign w:val="center"/>
          </w:tcPr>
          <w:p w14:paraId="00F580C2"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6559487F" w14:textId="77777777" w:rsidR="00B7307A" w:rsidRPr="003878B1" w:rsidRDefault="00B7307A" w:rsidP="00F60868">
            <w:pPr>
              <w:jc w:val="both"/>
              <w:rPr>
                <w:rFonts w:ascii="Arial" w:hAnsi="Arial"/>
              </w:rPr>
            </w:pPr>
            <w:r w:rsidRPr="006C7FFE">
              <w:rPr>
                <w:rFonts w:ascii="Arial" w:hAnsi="Arial"/>
              </w:rPr>
              <w:t xml:space="preserve">PP-02 para raios </w:t>
            </w:r>
            <w:proofErr w:type="spellStart"/>
            <w:r w:rsidRPr="006C7FFE">
              <w:rPr>
                <w:rFonts w:ascii="Arial" w:hAnsi="Arial"/>
              </w:rPr>
              <w:t>franklin</w:t>
            </w:r>
            <w:proofErr w:type="spellEnd"/>
            <w:r w:rsidRPr="006C7FFE">
              <w:rPr>
                <w:rFonts w:ascii="Arial" w:hAnsi="Arial"/>
              </w:rPr>
              <w:t xml:space="preserve"> com mastro aço galvanizado 02" x 3,00m</w:t>
            </w:r>
          </w:p>
        </w:tc>
        <w:tc>
          <w:tcPr>
            <w:tcW w:w="1275" w:type="dxa"/>
            <w:vAlign w:val="center"/>
          </w:tcPr>
          <w:p w14:paraId="2D3F2EEB" w14:textId="753183ED" w:rsidR="00B7307A" w:rsidRPr="003878B1" w:rsidRDefault="00B7307A" w:rsidP="00F60868">
            <w:pPr>
              <w:jc w:val="center"/>
              <w:rPr>
                <w:rFonts w:ascii="Arial" w:hAnsi="Arial"/>
                <w:b/>
              </w:rPr>
            </w:pPr>
          </w:p>
        </w:tc>
        <w:tc>
          <w:tcPr>
            <w:tcW w:w="1560" w:type="dxa"/>
            <w:vAlign w:val="center"/>
          </w:tcPr>
          <w:p w14:paraId="6BF7B932" w14:textId="3D25FB96" w:rsidR="00B7307A" w:rsidRPr="003878B1" w:rsidRDefault="00B7307A" w:rsidP="00F60868">
            <w:pPr>
              <w:jc w:val="center"/>
              <w:rPr>
                <w:rFonts w:ascii="Arial" w:hAnsi="Arial"/>
                <w:b/>
              </w:rPr>
            </w:pPr>
          </w:p>
        </w:tc>
      </w:tr>
      <w:tr w:rsidR="00B7307A" w:rsidRPr="00170007" w14:paraId="5FF38158" w14:textId="77777777" w:rsidTr="00F60868">
        <w:tc>
          <w:tcPr>
            <w:tcW w:w="846" w:type="dxa"/>
            <w:vAlign w:val="center"/>
          </w:tcPr>
          <w:p w14:paraId="2B4D7ACB" w14:textId="77777777" w:rsidR="00B7307A" w:rsidRDefault="00B7307A" w:rsidP="00F60868">
            <w:pPr>
              <w:jc w:val="center"/>
              <w:rPr>
                <w:rFonts w:ascii="Arial" w:hAnsi="Arial"/>
                <w:b/>
              </w:rPr>
            </w:pPr>
            <w:r>
              <w:rPr>
                <w:rFonts w:ascii="Arial" w:hAnsi="Arial"/>
                <w:b/>
              </w:rPr>
              <w:t>80</w:t>
            </w:r>
          </w:p>
        </w:tc>
        <w:tc>
          <w:tcPr>
            <w:tcW w:w="992" w:type="dxa"/>
            <w:vAlign w:val="center"/>
          </w:tcPr>
          <w:p w14:paraId="566C999B" w14:textId="77777777" w:rsidR="00B7307A" w:rsidRPr="003878B1" w:rsidRDefault="00B7307A" w:rsidP="00F60868">
            <w:pPr>
              <w:jc w:val="center"/>
              <w:rPr>
                <w:rFonts w:ascii="Arial" w:hAnsi="Arial"/>
                <w:b/>
                <w:bCs/>
              </w:rPr>
            </w:pPr>
            <w:r w:rsidRPr="006C7FFE">
              <w:rPr>
                <w:rFonts w:ascii="Arial" w:hAnsi="Arial"/>
                <w:b/>
                <w:bCs/>
              </w:rPr>
              <w:t>10</w:t>
            </w:r>
          </w:p>
        </w:tc>
        <w:tc>
          <w:tcPr>
            <w:tcW w:w="709" w:type="dxa"/>
            <w:vAlign w:val="center"/>
          </w:tcPr>
          <w:p w14:paraId="1F4DC3AD"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05587AB3" w14:textId="77777777" w:rsidR="00B7307A" w:rsidRPr="003878B1" w:rsidRDefault="00B7307A" w:rsidP="00F60868">
            <w:pPr>
              <w:jc w:val="both"/>
              <w:rPr>
                <w:rFonts w:ascii="Arial" w:hAnsi="Arial"/>
              </w:rPr>
            </w:pPr>
            <w:r w:rsidRPr="006C7FFE">
              <w:rPr>
                <w:rFonts w:ascii="Arial" w:hAnsi="Arial"/>
              </w:rPr>
              <w:t xml:space="preserve">Entrada completa de gás GLP com 2 </w:t>
            </w:r>
            <w:r w:rsidRPr="006C7FFE">
              <w:rPr>
                <w:rFonts w:ascii="Arial" w:hAnsi="Arial"/>
              </w:rPr>
              <w:lastRenderedPageBreak/>
              <w:t>cilindros de 45 Kg (P45)</w:t>
            </w:r>
          </w:p>
        </w:tc>
        <w:tc>
          <w:tcPr>
            <w:tcW w:w="1275" w:type="dxa"/>
            <w:vAlign w:val="center"/>
          </w:tcPr>
          <w:p w14:paraId="2E67D702" w14:textId="7F48BAE2" w:rsidR="00B7307A" w:rsidRPr="003878B1" w:rsidRDefault="00B7307A" w:rsidP="00F60868">
            <w:pPr>
              <w:jc w:val="center"/>
              <w:rPr>
                <w:rFonts w:ascii="Arial" w:hAnsi="Arial"/>
                <w:b/>
              </w:rPr>
            </w:pPr>
          </w:p>
        </w:tc>
        <w:tc>
          <w:tcPr>
            <w:tcW w:w="1560" w:type="dxa"/>
            <w:vAlign w:val="center"/>
          </w:tcPr>
          <w:p w14:paraId="60B0211F" w14:textId="079F2485" w:rsidR="00B7307A" w:rsidRPr="003878B1" w:rsidRDefault="00B7307A" w:rsidP="00F60868">
            <w:pPr>
              <w:jc w:val="center"/>
              <w:rPr>
                <w:rFonts w:ascii="Arial" w:hAnsi="Arial"/>
                <w:b/>
              </w:rPr>
            </w:pPr>
          </w:p>
        </w:tc>
      </w:tr>
      <w:tr w:rsidR="00B7307A" w:rsidRPr="00170007" w14:paraId="197EAA29" w14:textId="77777777" w:rsidTr="00F60868">
        <w:tc>
          <w:tcPr>
            <w:tcW w:w="846" w:type="dxa"/>
            <w:vAlign w:val="center"/>
          </w:tcPr>
          <w:p w14:paraId="1BB5FA11" w14:textId="77777777" w:rsidR="00B7307A" w:rsidRDefault="00B7307A" w:rsidP="00F60868">
            <w:pPr>
              <w:jc w:val="center"/>
              <w:rPr>
                <w:rFonts w:ascii="Arial" w:hAnsi="Arial"/>
                <w:b/>
              </w:rPr>
            </w:pPr>
            <w:r>
              <w:rPr>
                <w:rFonts w:ascii="Arial" w:hAnsi="Arial"/>
                <w:b/>
              </w:rPr>
              <w:t>81</w:t>
            </w:r>
          </w:p>
        </w:tc>
        <w:tc>
          <w:tcPr>
            <w:tcW w:w="992" w:type="dxa"/>
            <w:vAlign w:val="center"/>
          </w:tcPr>
          <w:p w14:paraId="2F4723A3" w14:textId="77777777" w:rsidR="00B7307A" w:rsidRPr="003878B1" w:rsidRDefault="00B7307A" w:rsidP="00F60868">
            <w:pPr>
              <w:jc w:val="center"/>
              <w:rPr>
                <w:rFonts w:ascii="Arial" w:hAnsi="Arial"/>
                <w:b/>
                <w:bCs/>
              </w:rPr>
            </w:pPr>
            <w:r w:rsidRPr="006C7FFE">
              <w:rPr>
                <w:rFonts w:ascii="Arial" w:hAnsi="Arial"/>
                <w:b/>
                <w:bCs/>
              </w:rPr>
              <w:t>10</w:t>
            </w:r>
          </w:p>
        </w:tc>
        <w:tc>
          <w:tcPr>
            <w:tcW w:w="709" w:type="dxa"/>
            <w:vAlign w:val="center"/>
          </w:tcPr>
          <w:p w14:paraId="572EE64D"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3D45F9C1" w14:textId="77777777" w:rsidR="00B7307A" w:rsidRPr="003878B1" w:rsidRDefault="00B7307A" w:rsidP="00F60868">
            <w:pPr>
              <w:jc w:val="both"/>
              <w:rPr>
                <w:rFonts w:ascii="Arial" w:hAnsi="Arial"/>
              </w:rPr>
            </w:pPr>
            <w:r w:rsidRPr="006C7FFE">
              <w:rPr>
                <w:rFonts w:ascii="Arial" w:hAnsi="Arial"/>
              </w:rPr>
              <w:t>Entrada completa de gás GLP com 4 cilindros de 45 Kg (P45)</w:t>
            </w:r>
          </w:p>
        </w:tc>
        <w:tc>
          <w:tcPr>
            <w:tcW w:w="1275" w:type="dxa"/>
            <w:vAlign w:val="center"/>
          </w:tcPr>
          <w:p w14:paraId="408B3C87" w14:textId="584B48F9" w:rsidR="00B7307A" w:rsidRPr="003878B1" w:rsidRDefault="00B7307A" w:rsidP="00F60868">
            <w:pPr>
              <w:jc w:val="center"/>
              <w:rPr>
                <w:rFonts w:ascii="Arial" w:hAnsi="Arial"/>
                <w:b/>
              </w:rPr>
            </w:pPr>
          </w:p>
        </w:tc>
        <w:tc>
          <w:tcPr>
            <w:tcW w:w="1560" w:type="dxa"/>
            <w:vAlign w:val="center"/>
          </w:tcPr>
          <w:p w14:paraId="389DD199" w14:textId="243675A0" w:rsidR="00B7307A" w:rsidRPr="003878B1" w:rsidRDefault="00B7307A" w:rsidP="00F60868">
            <w:pPr>
              <w:jc w:val="center"/>
              <w:rPr>
                <w:rFonts w:ascii="Arial" w:hAnsi="Arial"/>
                <w:b/>
              </w:rPr>
            </w:pPr>
          </w:p>
        </w:tc>
      </w:tr>
      <w:tr w:rsidR="00B7307A" w:rsidRPr="00170007" w14:paraId="619EC3CC" w14:textId="77777777" w:rsidTr="00F60868">
        <w:tc>
          <w:tcPr>
            <w:tcW w:w="846" w:type="dxa"/>
            <w:vAlign w:val="center"/>
          </w:tcPr>
          <w:p w14:paraId="2B5296A0" w14:textId="77777777" w:rsidR="00B7307A" w:rsidRDefault="00B7307A" w:rsidP="00F60868">
            <w:pPr>
              <w:jc w:val="center"/>
              <w:rPr>
                <w:rFonts w:ascii="Arial" w:hAnsi="Arial"/>
                <w:b/>
              </w:rPr>
            </w:pPr>
            <w:r>
              <w:rPr>
                <w:rFonts w:ascii="Arial" w:hAnsi="Arial"/>
                <w:b/>
              </w:rPr>
              <w:t>82</w:t>
            </w:r>
          </w:p>
        </w:tc>
        <w:tc>
          <w:tcPr>
            <w:tcW w:w="992" w:type="dxa"/>
            <w:vAlign w:val="center"/>
          </w:tcPr>
          <w:p w14:paraId="1A6946A7" w14:textId="77777777" w:rsidR="00B7307A" w:rsidRPr="003878B1" w:rsidRDefault="00B7307A" w:rsidP="00F60868">
            <w:pPr>
              <w:jc w:val="center"/>
              <w:rPr>
                <w:rFonts w:ascii="Arial" w:hAnsi="Arial"/>
                <w:b/>
                <w:bCs/>
              </w:rPr>
            </w:pPr>
            <w:r w:rsidRPr="006C7FFE">
              <w:rPr>
                <w:rFonts w:ascii="Arial" w:hAnsi="Arial"/>
                <w:b/>
                <w:bCs/>
              </w:rPr>
              <w:t>50</w:t>
            </w:r>
          </w:p>
        </w:tc>
        <w:tc>
          <w:tcPr>
            <w:tcW w:w="709" w:type="dxa"/>
            <w:vAlign w:val="center"/>
          </w:tcPr>
          <w:p w14:paraId="53C835EE"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42C9CD51" w14:textId="77777777" w:rsidR="00B7307A" w:rsidRPr="003878B1" w:rsidRDefault="00B7307A" w:rsidP="00F60868">
            <w:pPr>
              <w:jc w:val="both"/>
              <w:rPr>
                <w:rFonts w:ascii="Arial" w:hAnsi="Arial"/>
              </w:rPr>
            </w:pPr>
            <w:r w:rsidRPr="006C7FFE">
              <w:rPr>
                <w:rFonts w:ascii="Arial" w:hAnsi="Arial"/>
              </w:rPr>
              <w:t>Haste de aterramento de 5/8" x 2,4 m</w:t>
            </w:r>
          </w:p>
        </w:tc>
        <w:tc>
          <w:tcPr>
            <w:tcW w:w="1275" w:type="dxa"/>
            <w:vAlign w:val="center"/>
          </w:tcPr>
          <w:p w14:paraId="52D67ECE" w14:textId="11FB6F4E" w:rsidR="00B7307A" w:rsidRPr="003878B1" w:rsidRDefault="00B7307A" w:rsidP="00F60868">
            <w:pPr>
              <w:jc w:val="center"/>
              <w:rPr>
                <w:rFonts w:ascii="Arial" w:hAnsi="Arial"/>
                <w:b/>
              </w:rPr>
            </w:pPr>
          </w:p>
        </w:tc>
        <w:tc>
          <w:tcPr>
            <w:tcW w:w="1560" w:type="dxa"/>
            <w:vAlign w:val="center"/>
          </w:tcPr>
          <w:p w14:paraId="09CB91A3" w14:textId="5B3B6E18" w:rsidR="00B7307A" w:rsidRPr="003878B1" w:rsidRDefault="00B7307A" w:rsidP="00F60868">
            <w:pPr>
              <w:jc w:val="center"/>
              <w:rPr>
                <w:rFonts w:ascii="Arial" w:hAnsi="Arial"/>
                <w:b/>
              </w:rPr>
            </w:pPr>
          </w:p>
        </w:tc>
      </w:tr>
      <w:tr w:rsidR="00B7307A" w:rsidRPr="00170007" w14:paraId="4924CBD6" w14:textId="77777777" w:rsidTr="00F60868">
        <w:tc>
          <w:tcPr>
            <w:tcW w:w="846" w:type="dxa"/>
            <w:vAlign w:val="center"/>
          </w:tcPr>
          <w:p w14:paraId="22CA620C" w14:textId="77777777" w:rsidR="00B7307A" w:rsidRDefault="00B7307A" w:rsidP="00F60868">
            <w:pPr>
              <w:jc w:val="center"/>
              <w:rPr>
                <w:rFonts w:ascii="Arial" w:hAnsi="Arial"/>
                <w:b/>
              </w:rPr>
            </w:pPr>
            <w:r>
              <w:rPr>
                <w:rFonts w:ascii="Arial" w:hAnsi="Arial"/>
                <w:b/>
              </w:rPr>
              <w:t>83</w:t>
            </w:r>
          </w:p>
        </w:tc>
        <w:tc>
          <w:tcPr>
            <w:tcW w:w="992" w:type="dxa"/>
            <w:vAlign w:val="center"/>
          </w:tcPr>
          <w:p w14:paraId="49202047" w14:textId="77777777" w:rsidR="00B7307A" w:rsidRPr="003878B1" w:rsidRDefault="00B7307A" w:rsidP="00F60868">
            <w:pPr>
              <w:jc w:val="center"/>
              <w:rPr>
                <w:rFonts w:ascii="Arial" w:hAnsi="Arial"/>
                <w:b/>
                <w:bCs/>
              </w:rPr>
            </w:pPr>
            <w:r w:rsidRPr="006C7FFE">
              <w:rPr>
                <w:rFonts w:ascii="Arial" w:hAnsi="Arial"/>
                <w:b/>
                <w:bCs/>
              </w:rPr>
              <w:t>50</w:t>
            </w:r>
          </w:p>
        </w:tc>
        <w:tc>
          <w:tcPr>
            <w:tcW w:w="709" w:type="dxa"/>
            <w:vAlign w:val="center"/>
          </w:tcPr>
          <w:p w14:paraId="70832D4A"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736D667E" w14:textId="77777777" w:rsidR="00B7307A" w:rsidRPr="003878B1" w:rsidRDefault="00B7307A" w:rsidP="00F60868">
            <w:pPr>
              <w:jc w:val="both"/>
              <w:rPr>
                <w:rFonts w:ascii="Arial" w:hAnsi="Arial"/>
              </w:rPr>
            </w:pPr>
            <w:r w:rsidRPr="006C7FFE">
              <w:rPr>
                <w:rFonts w:ascii="Arial" w:hAnsi="Arial"/>
              </w:rPr>
              <w:t>Haste de aterramento de 5/8´ x 3 m</w:t>
            </w:r>
          </w:p>
        </w:tc>
        <w:tc>
          <w:tcPr>
            <w:tcW w:w="1275" w:type="dxa"/>
            <w:vAlign w:val="center"/>
          </w:tcPr>
          <w:p w14:paraId="4701DE4B" w14:textId="22DD7250" w:rsidR="00B7307A" w:rsidRPr="003878B1" w:rsidRDefault="00B7307A" w:rsidP="00F60868">
            <w:pPr>
              <w:jc w:val="center"/>
              <w:rPr>
                <w:rFonts w:ascii="Arial" w:hAnsi="Arial"/>
                <w:b/>
              </w:rPr>
            </w:pPr>
          </w:p>
        </w:tc>
        <w:tc>
          <w:tcPr>
            <w:tcW w:w="1560" w:type="dxa"/>
            <w:vAlign w:val="center"/>
          </w:tcPr>
          <w:p w14:paraId="2DB9BA17" w14:textId="75E9BBFB" w:rsidR="00B7307A" w:rsidRPr="003878B1" w:rsidRDefault="00B7307A" w:rsidP="00F60868">
            <w:pPr>
              <w:jc w:val="center"/>
              <w:rPr>
                <w:rFonts w:ascii="Arial" w:hAnsi="Arial"/>
                <w:b/>
              </w:rPr>
            </w:pPr>
          </w:p>
        </w:tc>
      </w:tr>
      <w:tr w:rsidR="00B7307A" w:rsidRPr="00170007" w14:paraId="7F875758" w14:textId="77777777" w:rsidTr="00F60868">
        <w:tc>
          <w:tcPr>
            <w:tcW w:w="846" w:type="dxa"/>
            <w:vAlign w:val="center"/>
          </w:tcPr>
          <w:p w14:paraId="23ACB586" w14:textId="77777777" w:rsidR="00B7307A" w:rsidRDefault="00B7307A" w:rsidP="00F60868">
            <w:pPr>
              <w:jc w:val="center"/>
              <w:rPr>
                <w:rFonts w:ascii="Arial" w:hAnsi="Arial"/>
                <w:b/>
              </w:rPr>
            </w:pPr>
            <w:r>
              <w:rPr>
                <w:rFonts w:ascii="Arial" w:hAnsi="Arial"/>
                <w:b/>
              </w:rPr>
              <w:t>84</w:t>
            </w:r>
          </w:p>
        </w:tc>
        <w:tc>
          <w:tcPr>
            <w:tcW w:w="992" w:type="dxa"/>
            <w:vAlign w:val="center"/>
          </w:tcPr>
          <w:p w14:paraId="33BC94EC" w14:textId="77777777" w:rsidR="00B7307A" w:rsidRPr="003878B1" w:rsidRDefault="00B7307A" w:rsidP="00F60868">
            <w:pPr>
              <w:jc w:val="center"/>
              <w:rPr>
                <w:rFonts w:ascii="Arial" w:hAnsi="Arial"/>
                <w:b/>
                <w:bCs/>
              </w:rPr>
            </w:pPr>
            <w:r w:rsidRPr="00F12068">
              <w:rPr>
                <w:rFonts w:ascii="Arial" w:hAnsi="Arial"/>
                <w:b/>
                <w:bCs/>
              </w:rPr>
              <w:t>50</w:t>
            </w:r>
          </w:p>
        </w:tc>
        <w:tc>
          <w:tcPr>
            <w:tcW w:w="709" w:type="dxa"/>
            <w:vAlign w:val="center"/>
          </w:tcPr>
          <w:p w14:paraId="64A9E0E6" w14:textId="77777777" w:rsidR="00B7307A" w:rsidRPr="003878B1" w:rsidRDefault="00B7307A" w:rsidP="00F60868">
            <w:pPr>
              <w:jc w:val="center"/>
              <w:rPr>
                <w:rFonts w:ascii="Arial" w:hAnsi="Arial"/>
                <w:b/>
                <w:bCs/>
              </w:rPr>
            </w:pPr>
            <w:r w:rsidRPr="006C7FFE">
              <w:rPr>
                <w:rFonts w:ascii="Arial" w:hAnsi="Arial"/>
                <w:b/>
                <w:bCs/>
              </w:rPr>
              <w:t>UN</w:t>
            </w:r>
          </w:p>
        </w:tc>
        <w:tc>
          <w:tcPr>
            <w:tcW w:w="4111" w:type="dxa"/>
            <w:vAlign w:val="center"/>
          </w:tcPr>
          <w:p w14:paraId="6425B61D" w14:textId="77777777" w:rsidR="00B7307A" w:rsidRPr="003878B1" w:rsidRDefault="00B7307A" w:rsidP="00F60868">
            <w:pPr>
              <w:jc w:val="both"/>
              <w:rPr>
                <w:rFonts w:ascii="Arial" w:hAnsi="Arial"/>
              </w:rPr>
            </w:pPr>
            <w:r>
              <w:rPr>
                <w:rFonts w:ascii="Arial" w:hAnsi="Arial"/>
              </w:rPr>
              <w:t>C</w:t>
            </w:r>
            <w:r w:rsidRPr="006C7FFE">
              <w:rPr>
                <w:rFonts w:ascii="Arial" w:hAnsi="Arial"/>
              </w:rPr>
              <w:t>aixa suspensa medição aterramento 4"x2" polipropileno ø2''</w:t>
            </w:r>
          </w:p>
        </w:tc>
        <w:tc>
          <w:tcPr>
            <w:tcW w:w="1275" w:type="dxa"/>
            <w:vAlign w:val="center"/>
          </w:tcPr>
          <w:p w14:paraId="15C85938" w14:textId="0B94CB87" w:rsidR="00B7307A" w:rsidRPr="003878B1" w:rsidRDefault="00B7307A" w:rsidP="00F60868">
            <w:pPr>
              <w:jc w:val="center"/>
              <w:rPr>
                <w:rFonts w:ascii="Arial" w:hAnsi="Arial"/>
                <w:b/>
              </w:rPr>
            </w:pPr>
          </w:p>
        </w:tc>
        <w:tc>
          <w:tcPr>
            <w:tcW w:w="1560" w:type="dxa"/>
            <w:vAlign w:val="center"/>
          </w:tcPr>
          <w:p w14:paraId="42137549" w14:textId="247730B8" w:rsidR="00B7307A" w:rsidRPr="003878B1" w:rsidRDefault="00B7307A" w:rsidP="00F60868">
            <w:pPr>
              <w:jc w:val="center"/>
              <w:rPr>
                <w:rFonts w:ascii="Arial" w:hAnsi="Arial"/>
                <w:b/>
              </w:rPr>
            </w:pPr>
          </w:p>
        </w:tc>
      </w:tr>
      <w:tr w:rsidR="00B7307A" w:rsidRPr="00170007" w14:paraId="7855D1C2" w14:textId="77777777" w:rsidTr="00F60868">
        <w:tc>
          <w:tcPr>
            <w:tcW w:w="846" w:type="dxa"/>
            <w:vAlign w:val="center"/>
          </w:tcPr>
          <w:p w14:paraId="062EC568" w14:textId="77777777" w:rsidR="00B7307A" w:rsidRDefault="00B7307A" w:rsidP="00F60868">
            <w:pPr>
              <w:jc w:val="center"/>
              <w:rPr>
                <w:rFonts w:ascii="Arial" w:hAnsi="Arial"/>
                <w:b/>
              </w:rPr>
            </w:pPr>
            <w:r>
              <w:rPr>
                <w:rFonts w:ascii="Arial" w:hAnsi="Arial"/>
                <w:b/>
              </w:rPr>
              <w:t>85</w:t>
            </w:r>
          </w:p>
        </w:tc>
        <w:tc>
          <w:tcPr>
            <w:tcW w:w="992" w:type="dxa"/>
            <w:vAlign w:val="center"/>
          </w:tcPr>
          <w:p w14:paraId="4B57D2C4" w14:textId="77777777" w:rsidR="00B7307A" w:rsidRPr="003878B1" w:rsidRDefault="00B7307A" w:rsidP="00F60868">
            <w:pPr>
              <w:jc w:val="center"/>
              <w:rPr>
                <w:rFonts w:ascii="Arial" w:hAnsi="Arial"/>
                <w:b/>
                <w:bCs/>
              </w:rPr>
            </w:pPr>
            <w:r w:rsidRPr="00F12068">
              <w:rPr>
                <w:rFonts w:ascii="Arial" w:hAnsi="Arial"/>
                <w:b/>
                <w:bCs/>
              </w:rPr>
              <w:t>100</w:t>
            </w:r>
          </w:p>
        </w:tc>
        <w:tc>
          <w:tcPr>
            <w:tcW w:w="709" w:type="dxa"/>
            <w:vAlign w:val="center"/>
          </w:tcPr>
          <w:p w14:paraId="033D7496"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67AE47A0" w14:textId="77777777" w:rsidR="00B7307A" w:rsidRPr="003878B1" w:rsidRDefault="00B7307A" w:rsidP="00F60868">
            <w:pPr>
              <w:jc w:val="both"/>
              <w:rPr>
                <w:rFonts w:ascii="Arial" w:hAnsi="Arial"/>
              </w:rPr>
            </w:pPr>
            <w:r>
              <w:rPr>
                <w:rFonts w:ascii="Arial" w:hAnsi="Arial"/>
              </w:rPr>
              <w:t>C</w:t>
            </w:r>
            <w:r w:rsidRPr="00F12068">
              <w:rPr>
                <w:rFonts w:ascii="Arial" w:hAnsi="Arial"/>
              </w:rPr>
              <w:t>onexão exotérmica cabo/cabo</w:t>
            </w:r>
          </w:p>
        </w:tc>
        <w:tc>
          <w:tcPr>
            <w:tcW w:w="1275" w:type="dxa"/>
            <w:vAlign w:val="center"/>
          </w:tcPr>
          <w:p w14:paraId="23FEBA9E" w14:textId="41374C51" w:rsidR="00B7307A" w:rsidRPr="003878B1" w:rsidRDefault="00B7307A" w:rsidP="00F60868">
            <w:pPr>
              <w:jc w:val="center"/>
              <w:rPr>
                <w:rFonts w:ascii="Arial" w:hAnsi="Arial"/>
                <w:b/>
              </w:rPr>
            </w:pPr>
          </w:p>
        </w:tc>
        <w:tc>
          <w:tcPr>
            <w:tcW w:w="1560" w:type="dxa"/>
            <w:vAlign w:val="center"/>
          </w:tcPr>
          <w:p w14:paraId="7E4A02AE" w14:textId="6650B4DC" w:rsidR="00B7307A" w:rsidRPr="003878B1" w:rsidRDefault="00B7307A" w:rsidP="00F60868">
            <w:pPr>
              <w:jc w:val="center"/>
              <w:rPr>
                <w:rFonts w:ascii="Arial" w:hAnsi="Arial"/>
                <w:b/>
              </w:rPr>
            </w:pPr>
          </w:p>
        </w:tc>
      </w:tr>
      <w:tr w:rsidR="00B7307A" w:rsidRPr="00170007" w14:paraId="2765EDB4" w14:textId="77777777" w:rsidTr="00F60868">
        <w:tc>
          <w:tcPr>
            <w:tcW w:w="846" w:type="dxa"/>
            <w:vAlign w:val="center"/>
          </w:tcPr>
          <w:p w14:paraId="0F5CE5C2" w14:textId="77777777" w:rsidR="00B7307A" w:rsidRDefault="00B7307A" w:rsidP="00F60868">
            <w:pPr>
              <w:jc w:val="center"/>
              <w:rPr>
                <w:rFonts w:ascii="Arial" w:hAnsi="Arial"/>
                <w:b/>
              </w:rPr>
            </w:pPr>
            <w:r>
              <w:rPr>
                <w:rFonts w:ascii="Arial" w:hAnsi="Arial"/>
                <w:b/>
              </w:rPr>
              <w:t>86</w:t>
            </w:r>
          </w:p>
        </w:tc>
        <w:tc>
          <w:tcPr>
            <w:tcW w:w="992" w:type="dxa"/>
            <w:vAlign w:val="center"/>
          </w:tcPr>
          <w:p w14:paraId="79E6F4B4" w14:textId="77777777" w:rsidR="00B7307A" w:rsidRPr="003878B1" w:rsidRDefault="00B7307A" w:rsidP="00F60868">
            <w:pPr>
              <w:jc w:val="center"/>
              <w:rPr>
                <w:rFonts w:ascii="Arial" w:hAnsi="Arial"/>
                <w:b/>
                <w:bCs/>
              </w:rPr>
            </w:pPr>
            <w:r w:rsidRPr="00F12068">
              <w:rPr>
                <w:rFonts w:ascii="Arial" w:hAnsi="Arial"/>
                <w:b/>
                <w:bCs/>
              </w:rPr>
              <w:t>100</w:t>
            </w:r>
          </w:p>
        </w:tc>
        <w:tc>
          <w:tcPr>
            <w:tcW w:w="709" w:type="dxa"/>
            <w:vAlign w:val="center"/>
          </w:tcPr>
          <w:p w14:paraId="2C468432"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284A2DBC" w14:textId="77777777" w:rsidR="00B7307A" w:rsidRPr="003878B1" w:rsidRDefault="00B7307A" w:rsidP="00F60868">
            <w:pPr>
              <w:jc w:val="both"/>
              <w:rPr>
                <w:rFonts w:ascii="Arial" w:hAnsi="Arial"/>
              </w:rPr>
            </w:pPr>
            <w:r>
              <w:rPr>
                <w:rFonts w:ascii="Arial" w:hAnsi="Arial"/>
              </w:rPr>
              <w:t>C</w:t>
            </w:r>
            <w:r w:rsidRPr="00F12068">
              <w:rPr>
                <w:rFonts w:ascii="Arial" w:hAnsi="Arial"/>
              </w:rPr>
              <w:t>onexão exotérmica cabo/haste</w:t>
            </w:r>
          </w:p>
        </w:tc>
        <w:tc>
          <w:tcPr>
            <w:tcW w:w="1275" w:type="dxa"/>
            <w:vAlign w:val="center"/>
          </w:tcPr>
          <w:p w14:paraId="40C94848" w14:textId="61263B11" w:rsidR="00B7307A" w:rsidRPr="003878B1" w:rsidRDefault="00B7307A" w:rsidP="00F60868">
            <w:pPr>
              <w:jc w:val="center"/>
              <w:rPr>
                <w:rFonts w:ascii="Arial" w:hAnsi="Arial"/>
                <w:b/>
              </w:rPr>
            </w:pPr>
          </w:p>
        </w:tc>
        <w:tc>
          <w:tcPr>
            <w:tcW w:w="1560" w:type="dxa"/>
            <w:vAlign w:val="center"/>
          </w:tcPr>
          <w:p w14:paraId="04E6DAD6" w14:textId="01778497" w:rsidR="00B7307A" w:rsidRPr="003878B1" w:rsidRDefault="00B7307A" w:rsidP="00F60868">
            <w:pPr>
              <w:jc w:val="center"/>
              <w:rPr>
                <w:rFonts w:ascii="Arial" w:hAnsi="Arial"/>
                <w:b/>
              </w:rPr>
            </w:pPr>
          </w:p>
        </w:tc>
      </w:tr>
      <w:tr w:rsidR="00B7307A" w:rsidRPr="00170007" w14:paraId="63D0F3C3" w14:textId="77777777" w:rsidTr="00F60868">
        <w:tc>
          <w:tcPr>
            <w:tcW w:w="846" w:type="dxa"/>
            <w:vAlign w:val="center"/>
          </w:tcPr>
          <w:p w14:paraId="0C5CE172" w14:textId="77777777" w:rsidR="00B7307A" w:rsidRDefault="00B7307A" w:rsidP="00F60868">
            <w:pPr>
              <w:jc w:val="center"/>
              <w:rPr>
                <w:rFonts w:ascii="Arial" w:hAnsi="Arial"/>
                <w:b/>
              </w:rPr>
            </w:pPr>
            <w:r>
              <w:rPr>
                <w:rFonts w:ascii="Arial" w:hAnsi="Arial"/>
                <w:b/>
              </w:rPr>
              <w:t>87</w:t>
            </w:r>
          </w:p>
        </w:tc>
        <w:tc>
          <w:tcPr>
            <w:tcW w:w="992" w:type="dxa"/>
            <w:vAlign w:val="center"/>
          </w:tcPr>
          <w:p w14:paraId="624177BA" w14:textId="77777777" w:rsidR="00B7307A" w:rsidRPr="003878B1" w:rsidRDefault="00B7307A" w:rsidP="00F60868">
            <w:pPr>
              <w:jc w:val="center"/>
              <w:rPr>
                <w:rFonts w:ascii="Arial" w:hAnsi="Arial"/>
                <w:b/>
                <w:bCs/>
              </w:rPr>
            </w:pPr>
            <w:r w:rsidRPr="00F12068">
              <w:rPr>
                <w:rFonts w:ascii="Arial" w:hAnsi="Arial"/>
                <w:b/>
                <w:bCs/>
              </w:rPr>
              <w:t>100</w:t>
            </w:r>
          </w:p>
        </w:tc>
        <w:tc>
          <w:tcPr>
            <w:tcW w:w="709" w:type="dxa"/>
            <w:vAlign w:val="center"/>
          </w:tcPr>
          <w:p w14:paraId="049B05F2"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4A3FD38E" w14:textId="77777777" w:rsidR="00B7307A" w:rsidRPr="003878B1" w:rsidRDefault="00B7307A" w:rsidP="00F60868">
            <w:pPr>
              <w:jc w:val="both"/>
              <w:rPr>
                <w:rFonts w:ascii="Arial" w:hAnsi="Arial"/>
              </w:rPr>
            </w:pPr>
            <w:r>
              <w:rPr>
                <w:rFonts w:ascii="Arial" w:hAnsi="Arial"/>
              </w:rPr>
              <w:t>C</w:t>
            </w:r>
            <w:r w:rsidRPr="00F12068">
              <w:rPr>
                <w:rFonts w:ascii="Arial" w:hAnsi="Arial"/>
              </w:rPr>
              <w:t>onexão exotérmica em estrutura metálica</w:t>
            </w:r>
          </w:p>
        </w:tc>
        <w:tc>
          <w:tcPr>
            <w:tcW w:w="1275" w:type="dxa"/>
            <w:vAlign w:val="center"/>
          </w:tcPr>
          <w:p w14:paraId="0DA3C2BC" w14:textId="4205ED6E" w:rsidR="00B7307A" w:rsidRPr="003878B1" w:rsidRDefault="00B7307A" w:rsidP="00F60868">
            <w:pPr>
              <w:jc w:val="center"/>
              <w:rPr>
                <w:rFonts w:ascii="Arial" w:hAnsi="Arial"/>
                <w:b/>
              </w:rPr>
            </w:pPr>
          </w:p>
        </w:tc>
        <w:tc>
          <w:tcPr>
            <w:tcW w:w="1560" w:type="dxa"/>
            <w:vAlign w:val="center"/>
          </w:tcPr>
          <w:p w14:paraId="5E725919" w14:textId="12B4ED72" w:rsidR="00B7307A" w:rsidRPr="003878B1" w:rsidRDefault="00B7307A" w:rsidP="00F60868">
            <w:pPr>
              <w:jc w:val="center"/>
              <w:rPr>
                <w:rFonts w:ascii="Arial" w:hAnsi="Arial"/>
                <w:b/>
              </w:rPr>
            </w:pPr>
          </w:p>
        </w:tc>
      </w:tr>
      <w:tr w:rsidR="00B7307A" w:rsidRPr="00170007" w14:paraId="244635C5" w14:textId="77777777" w:rsidTr="00F60868">
        <w:tc>
          <w:tcPr>
            <w:tcW w:w="846" w:type="dxa"/>
            <w:vAlign w:val="center"/>
          </w:tcPr>
          <w:p w14:paraId="62247E51" w14:textId="77777777" w:rsidR="00B7307A" w:rsidRDefault="00B7307A" w:rsidP="00F60868">
            <w:pPr>
              <w:jc w:val="center"/>
              <w:rPr>
                <w:rFonts w:ascii="Arial" w:hAnsi="Arial"/>
                <w:b/>
              </w:rPr>
            </w:pPr>
            <w:r>
              <w:rPr>
                <w:rFonts w:ascii="Arial" w:hAnsi="Arial"/>
                <w:b/>
              </w:rPr>
              <w:t>88</w:t>
            </w:r>
          </w:p>
        </w:tc>
        <w:tc>
          <w:tcPr>
            <w:tcW w:w="992" w:type="dxa"/>
            <w:vAlign w:val="center"/>
          </w:tcPr>
          <w:p w14:paraId="2D0EDAA5" w14:textId="77777777" w:rsidR="00B7307A" w:rsidRPr="003878B1" w:rsidRDefault="00B7307A" w:rsidP="00F60868">
            <w:pPr>
              <w:jc w:val="center"/>
              <w:rPr>
                <w:rFonts w:ascii="Arial" w:hAnsi="Arial"/>
                <w:b/>
                <w:bCs/>
              </w:rPr>
            </w:pPr>
            <w:r w:rsidRPr="00F12068">
              <w:rPr>
                <w:rFonts w:ascii="Arial" w:hAnsi="Arial"/>
                <w:b/>
                <w:bCs/>
              </w:rPr>
              <w:t>100</w:t>
            </w:r>
          </w:p>
        </w:tc>
        <w:tc>
          <w:tcPr>
            <w:tcW w:w="709" w:type="dxa"/>
            <w:vAlign w:val="center"/>
          </w:tcPr>
          <w:p w14:paraId="2DE6B107"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06221F28" w14:textId="77777777" w:rsidR="00B7307A" w:rsidRPr="003878B1" w:rsidRDefault="00B7307A" w:rsidP="00F60868">
            <w:pPr>
              <w:jc w:val="both"/>
              <w:rPr>
                <w:rFonts w:ascii="Arial" w:hAnsi="Arial"/>
              </w:rPr>
            </w:pPr>
            <w:r>
              <w:rPr>
                <w:rFonts w:ascii="Arial" w:hAnsi="Arial"/>
              </w:rPr>
              <w:t>T</w:t>
            </w:r>
            <w:r w:rsidRPr="00F12068">
              <w:rPr>
                <w:rFonts w:ascii="Arial" w:hAnsi="Arial"/>
              </w:rPr>
              <w:t>ubo de PVC ø 2'' x 3,00m para proteção descida de cordoalha</w:t>
            </w:r>
          </w:p>
        </w:tc>
        <w:tc>
          <w:tcPr>
            <w:tcW w:w="1275" w:type="dxa"/>
            <w:vAlign w:val="center"/>
          </w:tcPr>
          <w:p w14:paraId="6611EB30" w14:textId="57AFF00D" w:rsidR="00B7307A" w:rsidRPr="003878B1" w:rsidRDefault="00B7307A" w:rsidP="00F60868">
            <w:pPr>
              <w:jc w:val="center"/>
              <w:rPr>
                <w:rFonts w:ascii="Arial" w:hAnsi="Arial"/>
                <w:b/>
              </w:rPr>
            </w:pPr>
          </w:p>
        </w:tc>
        <w:tc>
          <w:tcPr>
            <w:tcW w:w="1560" w:type="dxa"/>
            <w:vAlign w:val="center"/>
          </w:tcPr>
          <w:p w14:paraId="58789057" w14:textId="78726595" w:rsidR="00B7307A" w:rsidRPr="003878B1" w:rsidRDefault="00B7307A" w:rsidP="00F60868">
            <w:pPr>
              <w:jc w:val="center"/>
              <w:rPr>
                <w:rFonts w:ascii="Arial" w:hAnsi="Arial"/>
                <w:b/>
              </w:rPr>
            </w:pPr>
          </w:p>
        </w:tc>
      </w:tr>
      <w:tr w:rsidR="00B7307A" w:rsidRPr="00170007" w14:paraId="0F788460" w14:textId="77777777" w:rsidTr="00F60868">
        <w:tc>
          <w:tcPr>
            <w:tcW w:w="846" w:type="dxa"/>
            <w:vAlign w:val="center"/>
          </w:tcPr>
          <w:p w14:paraId="34898A14" w14:textId="77777777" w:rsidR="00B7307A" w:rsidRDefault="00B7307A" w:rsidP="00F60868">
            <w:pPr>
              <w:jc w:val="center"/>
              <w:rPr>
                <w:rFonts w:ascii="Arial" w:hAnsi="Arial"/>
                <w:b/>
              </w:rPr>
            </w:pPr>
            <w:r>
              <w:rPr>
                <w:rFonts w:ascii="Arial" w:hAnsi="Arial"/>
                <w:b/>
              </w:rPr>
              <w:t>89</w:t>
            </w:r>
          </w:p>
        </w:tc>
        <w:tc>
          <w:tcPr>
            <w:tcW w:w="992" w:type="dxa"/>
            <w:vAlign w:val="center"/>
          </w:tcPr>
          <w:p w14:paraId="1B82EDFF" w14:textId="77777777" w:rsidR="00B7307A" w:rsidRPr="003878B1" w:rsidRDefault="00B7307A" w:rsidP="00F60868">
            <w:pPr>
              <w:jc w:val="center"/>
              <w:rPr>
                <w:rFonts w:ascii="Arial" w:hAnsi="Arial"/>
                <w:b/>
                <w:bCs/>
              </w:rPr>
            </w:pPr>
            <w:r>
              <w:rPr>
                <w:rFonts w:ascii="Arial" w:hAnsi="Arial"/>
                <w:b/>
                <w:bCs/>
              </w:rPr>
              <w:t>0</w:t>
            </w:r>
            <w:r w:rsidRPr="00F12068">
              <w:rPr>
                <w:rFonts w:ascii="Arial" w:hAnsi="Arial"/>
                <w:b/>
                <w:bCs/>
              </w:rPr>
              <w:t>1</w:t>
            </w:r>
          </w:p>
        </w:tc>
        <w:tc>
          <w:tcPr>
            <w:tcW w:w="709" w:type="dxa"/>
            <w:vAlign w:val="center"/>
          </w:tcPr>
          <w:p w14:paraId="08F1031E"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21114136" w14:textId="77777777" w:rsidR="00B7307A" w:rsidRPr="003878B1" w:rsidRDefault="00B7307A" w:rsidP="00F60868">
            <w:pPr>
              <w:jc w:val="both"/>
              <w:rPr>
                <w:rFonts w:ascii="Arial" w:hAnsi="Arial"/>
              </w:rPr>
            </w:pPr>
            <w:r w:rsidRPr="00F12068">
              <w:rPr>
                <w:rFonts w:ascii="Arial" w:hAnsi="Arial"/>
              </w:rPr>
              <w:t>Captor tipo terminal aéreo, h= 300 mm em alumínio</w:t>
            </w:r>
          </w:p>
        </w:tc>
        <w:tc>
          <w:tcPr>
            <w:tcW w:w="1275" w:type="dxa"/>
            <w:vAlign w:val="center"/>
          </w:tcPr>
          <w:p w14:paraId="2DFF67A5" w14:textId="7048E488" w:rsidR="00B7307A" w:rsidRPr="003878B1" w:rsidRDefault="00B7307A" w:rsidP="00F60868">
            <w:pPr>
              <w:jc w:val="center"/>
              <w:rPr>
                <w:rFonts w:ascii="Arial" w:hAnsi="Arial"/>
                <w:b/>
              </w:rPr>
            </w:pPr>
          </w:p>
        </w:tc>
        <w:tc>
          <w:tcPr>
            <w:tcW w:w="1560" w:type="dxa"/>
            <w:vAlign w:val="center"/>
          </w:tcPr>
          <w:p w14:paraId="3A37F32B" w14:textId="1399045B" w:rsidR="00B7307A" w:rsidRPr="003878B1" w:rsidRDefault="00B7307A" w:rsidP="00F60868">
            <w:pPr>
              <w:jc w:val="center"/>
              <w:rPr>
                <w:rFonts w:ascii="Arial" w:hAnsi="Arial"/>
                <w:b/>
              </w:rPr>
            </w:pPr>
          </w:p>
        </w:tc>
      </w:tr>
      <w:tr w:rsidR="00B7307A" w:rsidRPr="00170007" w14:paraId="5583ABE9" w14:textId="77777777" w:rsidTr="00F60868">
        <w:tc>
          <w:tcPr>
            <w:tcW w:w="846" w:type="dxa"/>
            <w:vAlign w:val="center"/>
          </w:tcPr>
          <w:p w14:paraId="1D7B22DB" w14:textId="77777777" w:rsidR="00B7307A" w:rsidRDefault="00B7307A" w:rsidP="00F60868">
            <w:pPr>
              <w:jc w:val="center"/>
              <w:rPr>
                <w:rFonts w:ascii="Arial" w:hAnsi="Arial"/>
                <w:b/>
              </w:rPr>
            </w:pPr>
            <w:r>
              <w:rPr>
                <w:rFonts w:ascii="Arial" w:hAnsi="Arial"/>
                <w:b/>
              </w:rPr>
              <w:t>90</w:t>
            </w:r>
          </w:p>
        </w:tc>
        <w:tc>
          <w:tcPr>
            <w:tcW w:w="992" w:type="dxa"/>
            <w:vAlign w:val="center"/>
          </w:tcPr>
          <w:p w14:paraId="17F4E615" w14:textId="77777777" w:rsidR="00B7307A" w:rsidRPr="003878B1" w:rsidRDefault="00B7307A" w:rsidP="00F60868">
            <w:pPr>
              <w:jc w:val="center"/>
              <w:rPr>
                <w:rFonts w:ascii="Arial" w:hAnsi="Arial"/>
                <w:b/>
                <w:bCs/>
              </w:rPr>
            </w:pPr>
            <w:r w:rsidRPr="00F12068">
              <w:rPr>
                <w:rFonts w:ascii="Arial" w:hAnsi="Arial"/>
                <w:b/>
                <w:bCs/>
              </w:rPr>
              <w:t>20</w:t>
            </w:r>
          </w:p>
        </w:tc>
        <w:tc>
          <w:tcPr>
            <w:tcW w:w="709" w:type="dxa"/>
            <w:vAlign w:val="center"/>
          </w:tcPr>
          <w:p w14:paraId="292B61C9"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005331AB" w14:textId="77777777" w:rsidR="00B7307A" w:rsidRPr="003878B1" w:rsidRDefault="00B7307A" w:rsidP="00F60868">
            <w:pPr>
              <w:jc w:val="both"/>
              <w:rPr>
                <w:rFonts w:ascii="Arial" w:hAnsi="Arial"/>
              </w:rPr>
            </w:pPr>
            <w:proofErr w:type="spellStart"/>
            <w:r w:rsidRPr="00F12068">
              <w:rPr>
                <w:rFonts w:ascii="Arial" w:hAnsi="Arial"/>
              </w:rPr>
              <w:t>Contraventagem</w:t>
            </w:r>
            <w:proofErr w:type="spellEnd"/>
            <w:r w:rsidRPr="00F12068">
              <w:rPr>
                <w:rFonts w:ascii="Arial" w:hAnsi="Arial"/>
              </w:rPr>
              <w:t xml:space="preserve"> com cabo para mastro de diâmetro 2´</w:t>
            </w:r>
          </w:p>
        </w:tc>
        <w:tc>
          <w:tcPr>
            <w:tcW w:w="1275" w:type="dxa"/>
            <w:vAlign w:val="center"/>
          </w:tcPr>
          <w:p w14:paraId="12A511D7" w14:textId="7F2B3F92" w:rsidR="00B7307A" w:rsidRPr="003878B1" w:rsidRDefault="00B7307A" w:rsidP="00F60868">
            <w:pPr>
              <w:jc w:val="center"/>
              <w:rPr>
                <w:rFonts w:ascii="Arial" w:hAnsi="Arial"/>
                <w:b/>
              </w:rPr>
            </w:pPr>
          </w:p>
        </w:tc>
        <w:tc>
          <w:tcPr>
            <w:tcW w:w="1560" w:type="dxa"/>
            <w:vAlign w:val="center"/>
          </w:tcPr>
          <w:p w14:paraId="61AA18BB" w14:textId="37742E91" w:rsidR="00B7307A" w:rsidRPr="003878B1" w:rsidRDefault="00B7307A" w:rsidP="00F60868">
            <w:pPr>
              <w:jc w:val="center"/>
              <w:rPr>
                <w:rFonts w:ascii="Arial" w:hAnsi="Arial"/>
                <w:b/>
              </w:rPr>
            </w:pPr>
          </w:p>
        </w:tc>
      </w:tr>
      <w:tr w:rsidR="00B7307A" w:rsidRPr="00170007" w14:paraId="52DB1EC7" w14:textId="77777777" w:rsidTr="00F60868">
        <w:tc>
          <w:tcPr>
            <w:tcW w:w="846" w:type="dxa"/>
            <w:vAlign w:val="center"/>
          </w:tcPr>
          <w:p w14:paraId="3766DDDD" w14:textId="77777777" w:rsidR="00B7307A" w:rsidRDefault="00B7307A" w:rsidP="00F60868">
            <w:pPr>
              <w:jc w:val="center"/>
              <w:rPr>
                <w:rFonts w:ascii="Arial" w:hAnsi="Arial"/>
                <w:b/>
              </w:rPr>
            </w:pPr>
            <w:r>
              <w:rPr>
                <w:rFonts w:ascii="Arial" w:hAnsi="Arial"/>
                <w:b/>
              </w:rPr>
              <w:t>91</w:t>
            </w:r>
          </w:p>
        </w:tc>
        <w:tc>
          <w:tcPr>
            <w:tcW w:w="992" w:type="dxa"/>
            <w:vAlign w:val="center"/>
          </w:tcPr>
          <w:p w14:paraId="005A476C" w14:textId="77777777" w:rsidR="00B7307A" w:rsidRPr="003878B1" w:rsidRDefault="00B7307A" w:rsidP="00F60868">
            <w:pPr>
              <w:jc w:val="center"/>
              <w:rPr>
                <w:rFonts w:ascii="Arial" w:hAnsi="Arial"/>
                <w:b/>
                <w:bCs/>
              </w:rPr>
            </w:pPr>
            <w:r w:rsidRPr="00F12068">
              <w:rPr>
                <w:rFonts w:ascii="Arial" w:hAnsi="Arial"/>
                <w:b/>
                <w:bCs/>
              </w:rPr>
              <w:t>40</w:t>
            </w:r>
          </w:p>
        </w:tc>
        <w:tc>
          <w:tcPr>
            <w:tcW w:w="709" w:type="dxa"/>
            <w:vAlign w:val="center"/>
          </w:tcPr>
          <w:p w14:paraId="2272AF70"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24C10DD1" w14:textId="77777777" w:rsidR="00B7307A" w:rsidRPr="003878B1" w:rsidRDefault="00B7307A" w:rsidP="00F60868">
            <w:pPr>
              <w:jc w:val="both"/>
              <w:rPr>
                <w:rFonts w:ascii="Arial" w:hAnsi="Arial"/>
              </w:rPr>
            </w:pPr>
            <w:r w:rsidRPr="00F12068">
              <w:rPr>
                <w:rFonts w:ascii="Arial" w:hAnsi="Arial"/>
              </w:rPr>
              <w:t>Conector olhal cabo/haste de 5/8´</w:t>
            </w:r>
          </w:p>
        </w:tc>
        <w:tc>
          <w:tcPr>
            <w:tcW w:w="1275" w:type="dxa"/>
            <w:vAlign w:val="center"/>
          </w:tcPr>
          <w:p w14:paraId="1D3BE0A5" w14:textId="6D291E7A" w:rsidR="00B7307A" w:rsidRPr="003878B1" w:rsidRDefault="00B7307A" w:rsidP="00F60868">
            <w:pPr>
              <w:jc w:val="center"/>
              <w:rPr>
                <w:rFonts w:ascii="Arial" w:hAnsi="Arial"/>
                <w:b/>
              </w:rPr>
            </w:pPr>
          </w:p>
        </w:tc>
        <w:tc>
          <w:tcPr>
            <w:tcW w:w="1560" w:type="dxa"/>
            <w:vAlign w:val="center"/>
          </w:tcPr>
          <w:p w14:paraId="1D25EBFE" w14:textId="3932CE82" w:rsidR="00B7307A" w:rsidRPr="003878B1" w:rsidRDefault="00B7307A" w:rsidP="00F60868">
            <w:pPr>
              <w:jc w:val="center"/>
              <w:rPr>
                <w:rFonts w:ascii="Arial" w:hAnsi="Arial"/>
                <w:b/>
              </w:rPr>
            </w:pPr>
          </w:p>
        </w:tc>
      </w:tr>
      <w:tr w:rsidR="00B7307A" w:rsidRPr="00170007" w14:paraId="5B647A3B" w14:textId="77777777" w:rsidTr="00F60868">
        <w:tc>
          <w:tcPr>
            <w:tcW w:w="846" w:type="dxa"/>
            <w:vAlign w:val="center"/>
          </w:tcPr>
          <w:p w14:paraId="3B389847" w14:textId="77777777" w:rsidR="00B7307A" w:rsidRDefault="00B7307A" w:rsidP="00F60868">
            <w:pPr>
              <w:jc w:val="center"/>
              <w:rPr>
                <w:rFonts w:ascii="Arial" w:hAnsi="Arial"/>
                <w:b/>
              </w:rPr>
            </w:pPr>
            <w:r>
              <w:rPr>
                <w:rFonts w:ascii="Arial" w:hAnsi="Arial"/>
                <w:b/>
              </w:rPr>
              <w:t>92</w:t>
            </w:r>
          </w:p>
        </w:tc>
        <w:tc>
          <w:tcPr>
            <w:tcW w:w="992" w:type="dxa"/>
            <w:vAlign w:val="center"/>
          </w:tcPr>
          <w:p w14:paraId="0536A96C" w14:textId="77777777" w:rsidR="00B7307A" w:rsidRPr="003878B1" w:rsidRDefault="00B7307A" w:rsidP="00F60868">
            <w:pPr>
              <w:jc w:val="center"/>
              <w:rPr>
                <w:rFonts w:ascii="Arial" w:hAnsi="Arial"/>
                <w:b/>
                <w:bCs/>
              </w:rPr>
            </w:pPr>
            <w:r w:rsidRPr="00F12068">
              <w:rPr>
                <w:rFonts w:ascii="Arial" w:hAnsi="Arial"/>
                <w:b/>
                <w:bCs/>
              </w:rPr>
              <w:t>40</w:t>
            </w:r>
          </w:p>
        </w:tc>
        <w:tc>
          <w:tcPr>
            <w:tcW w:w="709" w:type="dxa"/>
            <w:vAlign w:val="center"/>
          </w:tcPr>
          <w:p w14:paraId="1D0E4E9B"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48EA56E4" w14:textId="77777777" w:rsidR="00B7307A" w:rsidRPr="003878B1" w:rsidRDefault="00B7307A" w:rsidP="00F60868">
            <w:pPr>
              <w:jc w:val="both"/>
              <w:rPr>
                <w:rFonts w:ascii="Arial" w:hAnsi="Arial"/>
              </w:rPr>
            </w:pPr>
            <w:r w:rsidRPr="00F12068">
              <w:rPr>
                <w:rFonts w:ascii="Arial" w:hAnsi="Arial"/>
              </w:rPr>
              <w:t>Tampa para caixa de inspeção cilíndrica, aço galvanizado</w:t>
            </w:r>
          </w:p>
        </w:tc>
        <w:tc>
          <w:tcPr>
            <w:tcW w:w="1275" w:type="dxa"/>
            <w:vAlign w:val="center"/>
          </w:tcPr>
          <w:p w14:paraId="611446B6" w14:textId="086C6CBE" w:rsidR="00B7307A" w:rsidRPr="003878B1" w:rsidRDefault="00B7307A" w:rsidP="00F60868">
            <w:pPr>
              <w:jc w:val="center"/>
              <w:rPr>
                <w:rFonts w:ascii="Arial" w:hAnsi="Arial"/>
                <w:b/>
              </w:rPr>
            </w:pPr>
          </w:p>
        </w:tc>
        <w:tc>
          <w:tcPr>
            <w:tcW w:w="1560" w:type="dxa"/>
            <w:vAlign w:val="center"/>
          </w:tcPr>
          <w:p w14:paraId="61E9A4CF" w14:textId="5D831293" w:rsidR="00B7307A" w:rsidRPr="003878B1" w:rsidRDefault="00B7307A" w:rsidP="00F60868">
            <w:pPr>
              <w:jc w:val="center"/>
              <w:rPr>
                <w:rFonts w:ascii="Arial" w:hAnsi="Arial"/>
                <w:b/>
              </w:rPr>
            </w:pPr>
          </w:p>
        </w:tc>
      </w:tr>
      <w:tr w:rsidR="00B7307A" w:rsidRPr="00170007" w14:paraId="1D944B96" w14:textId="77777777" w:rsidTr="00F60868">
        <w:tc>
          <w:tcPr>
            <w:tcW w:w="846" w:type="dxa"/>
            <w:vAlign w:val="center"/>
          </w:tcPr>
          <w:p w14:paraId="38B20BE4" w14:textId="77777777" w:rsidR="00B7307A" w:rsidRDefault="00B7307A" w:rsidP="00F60868">
            <w:pPr>
              <w:jc w:val="center"/>
              <w:rPr>
                <w:rFonts w:ascii="Arial" w:hAnsi="Arial"/>
                <w:b/>
              </w:rPr>
            </w:pPr>
            <w:r>
              <w:rPr>
                <w:rFonts w:ascii="Arial" w:hAnsi="Arial"/>
                <w:b/>
              </w:rPr>
              <w:t>93</w:t>
            </w:r>
          </w:p>
        </w:tc>
        <w:tc>
          <w:tcPr>
            <w:tcW w:w="992" w:type="dxa"/>
            <w:vAlign w:val="center"/>
          </w:tcPr>
          <w:p w14:paraId="217EF73B" w14:textId="77777777" w:rsidR="00B7307A" w:rsidRPr="003878B1" w:rsidRDefault="00B7307A" w:rsidP="00F60868">
            <w:pPr>
              <w:jc w:val="center"/>
              <w:rPr>
                <w:rFonts w:ascii="Arial" w:hAnsi="Arial"/>
                <w:b/>
                <w:bCs/>
              </w:rPr>
            </w:pPr>
            <w:r w:rsidRPr="00F12068">
              <w:rPr>
                <w:rFonts w:ascii="Arial" w:hAnsi="Arial"/>
                <w:b/>
                <w:bCs/>
              </w:rPr>
              <w:t>40</w:t>
            </w:r>
          </w:p>
        </w:tc>
        <w:tc>
          <w:tcPr>
            <w:tcW w:w="709" w:type="dxa"/>
            <w:vAlign w:val="center"/>
          </w:tcPr>
          <w:p w14:paraId="1EDF5E43" w14:textId="77777777" w:rsidR="00B7307A" w:rsidRPr="003878B1" w:rsidRDefault="00B7307A" w:rsidP="00F60868">
            <w:pPr>
              <w:jc w:val="center"/>
              <w:rPr>
                <w:rFonts w:ascii="Arial" w:hAnsi="Arial"/>
                <w:b/>
                <w:bCs/>
              </w:rPr>
            </w:pPr>
            <w:r w:rsidRPr="00F12068">
              <w:rPr>
                <w:rFonts w:ascii="Arial" w:hAnsi="Arial"/>
                <w:b/>
                <w:bCs/>
              </w:rPr>
              <w:t>UN</w:t>
            </w:r>
          </w:p>
        </w:tc>
        <w:tc>
          <w:tcPr>
            <w:tcW w:w="4111" w:type="dxa"/>
            <w:vAlign w:val="center"/>
          </w:tcPr>
          <w:p w14:paraId="7A300348" w14:textId="77777777" w:rsidR="00B7307A" w:rsidRPr="003878B1" w:rsidRDefault="00B7307A" w:rsidP="00F60868">
            <w:pPr>
              <w:jc w:val="both"/>
              <w:rPr>
                <w:rFonts w:ascii="Arial" w:hAnsi="Arial"/>
              </w:rPr>
            </w:pPr>
            <w:r w:rsidRPr="00F12068">
              <w:rPr>
                <w:rFonts w:ascii="Arial" w:hAnsi="Arial"/>
              </w:rPr>
              <w:t xml:space="preserve">Caixa de inspeção </w:t>
            </w:r>
            <w:proofErr w:type="gramStart"/>
            <w:r w:rsidRPr="00F12068">
              <w:rPr>
                <w:rFonts w:ascii="Arial" w:hAnsi="Arial"/>
              </w:rPr>
              <w:t>do</w:t>
            </w:r>
            <w:r>
              <w:rPr>
                <w:rFonts w:ascii="Arial" w:hAnsi="Arial"/>
              </w:rPr>
              <w:t xml:space="preserve"> </w:t>
            </w:r>
            <w:r w:rsidRPr="00F12068">
              <w:rPr>
                <w:rFonts w:ascii="Arial" w:hAnsi="Arial"/>
              </w:rPr>
              <w:t>terra cilíndrica</w:t>
            </w:r>
            <w:proofErr w:type="gramEnd"/>
            <w:r w:rsidRPr="00F12068">
              <w:rPr>
                <w:rFonts w:ascii="Arial" w:hAnsi="Arial"/>
              </w:rPr>
              <w:t xml:space="preserve"> em PVC rígido, diâmetro de 300 mm - h= 250 mm</w:t>
            </w:r>
          </w:p>
        </w:tc>
        <w:tc>
          <w:tcPr>
            <w:tcW w:w="1275" w:type="dxa"/>
            <w:vAlign w:val="center"/>
          </w:tcPr>
          <w:p w14:paraId="1EFAE448" w14:textId="54E3CC5E" w:rsidR="00B7307A" w:rsidRPr="003878B1" w:rsidRDefault="00B7307A" w:rsidP="00F60868">
            <w:pPr>
              <w:jc w:val="center"/>
              <w:rPr>
                <w:rFonts w:ascii="Arial" w:hAnsi="Arial"/>
                <w:b/>
              </w:rPr>
            </w:pPr>
          </w:p>
        </w:tc>
        <w:tc>
          <w:tcPr>
            <w:tcW w:w="1560" w:type="dxa"/>
            <w:vAlign w:val="center"/>
          </w:tcPr>
          <w:p w14:paraId="1A147334" w14:textId="4294789C" w:rsidR="00B7307A" w:rsidRPr="003878B1" w:rsidRDefault="00B7307A" w:rsidP="00F60868">
            <w:pPr>
              <w:jc w:val="center"/>
              <w:rPr>
                <w:rFonts w:ascii="Arial" w:hAnsi="Arial"/>
                <w:b/>
              </w:rPr>
            </w:pPr>
          </w:p>
        </w:tc>
      </w:tr>
      <w:tr w:rsidR="00B7307A" w:rsidRPr="00170007" w14:paraId="1B96F0BD" w14:textId="77777777" w:rsidTr="00F60868">
        <w:tc>
          <w:tcPr>
            <w:tcW w:w="846" w:type="dxa"/>
            <w:vAlign w:val="center"/>
          </w:tcPr>
          <w:p w14:paraId="5D248E16" w14:textId="77777777" w:rsidR="00B7307A" w:rsidRDefault="00B7307A" w:rsidP="00F60868">
            <w:pPr>
              <w:jc w:val="center"/>
              <w:rPr>
                <w:rFonts w:ascii="Arial" w:hAnsi="Arial"/>
                <w:b/>
              </w:rPr>
            </w:pPr>
            <w:r>
              <w:rPr>
                <w:rFonts w:ascii="Arial" w:hAnsi="Arial"/>
                <w:b/>
              </w:rPr>
              <w:t>94</w:t>
            </w:r>
          </w:p>
        </w:tc>
        <w:tc>
          <w:tcPr>
            <w:tcW w:w="992" w:type="dxa"/>
            <w:vAlign w:val="center"/>
          </w:tcPr>
          <w:p w14:paraId="5E6BBE9A" w14:textId="77777777" w:rsidR="00B7307A" w:rsidRPr="003878B1" w:rsidRDefault="00B7307A" w:rsidP="00F60868">
            <w:pPr>
              <w:jc w:val="center"/>
              <w:rPr>
                <w:rFonts w:ascii="Arial" w:hAnsi="Arial"/>
                <w:b/>
                <w:bCs/>
              </w:rPr>
            </w:pPr>
            <w:r w:rsidRPr="00F12068">
              <w:rPr>
                <w:rFonts w:ascii="Arial" w:hAnsi="Arial"/>
                <w:b/>
                <w:bCs/>
              </w:rPr>
              <w:t>20</w:t>
            </w:r>
          </w:p>
        </w:tc>
        <w:tc>
          <w:tcPr>
            <w:tcW w:w="709" w:type="dxa"/>
            <w:vAlign w:val="center"/>
          </w:tcPr>
          <w:p w14:paraId="667C0743" w14:textId="77777777" w:rsidR="00B7307A" w:rsidRPr="003878B1" w:rsidRDefault="00B7307A" w:rsidP="00F60868">
            <w:pPr>
              <w:jc w:val="center"/>
              <w:rPr>
                <w:rFonts w:ascii="Arial" w:hAnsi="Arial"/>
                <w:b/>
                <w:bCs/>
              </w:rPr>
            </w:pPr>
            <w:r w:rsidRPr="00F12068">
              <w:rPr>
                <w:rFonts w:ascii="Arial" w:hAnsi="Arial"/>
                <w:b/>
                <w:bCs/>
              </w:rPr>
              <w:t>M</w:t>
            </w:r>
          </w:p>
        </w:tc>
        <w:tc>
          <w:tcPr>
            <w:tcW w:w="4111" w:type="dxa"/>
            <w:vAlign w:val="center"/>
          </w:tcPr>
          <w:p w14:paraId="3F2F9611" w14:textId="77777777" w:rsidR="00B7307A" w:rsidRPr="003878B1" w:rsidRDefault="00B7307A" w:rsidP="00F60868">
            <w:pPr>
              <w:jc w:val="both"/>
              <w:rPr>
                <w:rFonts w:ascii="Arial" w:hAnsi="Arial"/>
              </w:rPr>
            </w:pPr>
            <w:r w:rsidRPr="00F12068">
              <w:rPr>
                <w:rFonts w:ascii="Arial" w:hAnsi="Arial"/>
              </w:rPr>
              <w:t>Mastro simples galvanizado de diâmetro 2</w:t>
            </w:r>
          </w:p>
        </w:tc>
        <w:tc>
          <w:tcPr>
            <w:tcW w:w="1275" w:type="dxa"/>
            <w:vAlign w:val="center"/>
          </w:tcPr>
          <w:p w14:paraId="1F9CE644" w14:textId="7B4EA1B1" w:rsidR="00B7307A" w:rsidRPr="003878B1" w:rsidRDefault="00B7307A" w:rsidP="00F60868">
            <w:pPr>
              <w:jc w:val="center"/>
              <w:rPr>
                <w:rFonts w:ascii="Arial" w:hAnsi="Arial"/>
                <w:b/>
              </w:rPr>
            </w:pPr>
          </w:p>
        </w:tc>
        <w:tc>
          <w:tcPr>
            <w:tcW w:w="1560" w:type="dxa"/>
            <w:vAlign w:val="center"/>
          </w:tcPr>
          <w:p w14:paraId="613A7B3E" w14:textId="422407DE" w:rsidR="00B7307A" w:rsidRPr="003878B1" w:rsidRDefault="00B7307A" w:rsidP="00F60868">
            <w:pPr>
              <w:jc w:val="center"/>
              <w:rPr>
                <w:rFonts w:ascii="Arial" w:hAnsi="Arial"/>
                <w:b/>
              </w:rPr>
            </w:pPr>
          </w:p>
        </w:tc>
      </w:tr>
      <w:tr w:rsidR="00B7307A" w:rsidRPr="00170007" w14:paraId="2C0A00E5" w14:textId="77777777" w:rsidTr="00F60868">
        <w:tc>
          <w:tcPr>
            <w:tcW w:w="846" w:type="dxa"/>
            <w:vAlign w:val="center"/>
          </w:tcPr>
          <w:p w14:paraId="089E35C4" w14:textId="77777777" w:rsidR="00B7307A" w:rsidRDefault="00B7307A" w:rsidP="00F60868">
            <w:pPr>
              <w:jc w:val="center"/>
              <w:rPr>
                <w:rFonts w:ascii="Arial" w:hAnsi="Arial"/>
                <w:b/>
              </w:rPr>
            </w:pPr>
            <w:r>
              <w:rPr>
                <w:rFonts w:ascii="Arial" w:hAnsi="Arial"/>
                <w:b/>
              </w:rPr>
              <w:t>95</w:t>
            </w:r>
          </w:p>
        </w:tc>
        <w:tc>
          <w:tcPr>
            <w:tcW w:w="992" w:type="dxa"/>
            <w:vAlign w:val="center"/>
          </w:tcPr>
          <w:p w14:paraId="38814F09" w14:textId="77777777" w:rsidR="00B7307A" w:rsidRPr="003878B1" w:rsidRDefault="00B7307A" w:rsidP="00F60868">
            <w:pPr>
              <w:jc w:val="center"/>
              <w:rPr>
                <w:rFonts w:ascii="Arial" w:hAnsi="Arial"/>
                <w:b/>
                <w:bCs/>
              </w:rPr>
            </w:pPr>
            <w:r w:rsidRPr="00F12068">
              <w:rPr>
                <w:rFonts w:ascii="Arial" w:hAnsi="Arial"/>
                <w:b/>
                <w:bCs/>
              </w:rPr>
              <w:t>300</w:t>
            </w:r>
          </w:p>
        </w:tc>
        <w:tc>
          <w:tcPr>
            <w:tcW w:w="709" w:type="dxa"/>
            <w:vAlign w:val="center"/>
          </w:tcPr>
          <w:p w14:paraId="53C1D3E6" w14:textId="77777777" w:rsidR="00B7307A" w:rsidRPr="003878B1" w:rsidRDefault="00B7307A" w:rsidP="00F60868">
            <w:pPr>
              <w:jc w:val="center"/>
              <w:rPr>
                <w:rFonts w:ascii="Arial" w:hAnsi="Arial"/>
                <w:b/>
                <w:bCs/>
              </w:rPr>
            </w:pPr>
            <w:r w:rsidRPr="00F12068">
              <w:rPr>
                <w:rFonts w:ascii="Arial" w:hAnsi="Arial"/>
                <w:b/>
                <w:bCs/>
              </w:rPr>
              <w:t>M</w:t>
            </w:r>
          </w:p>
        </w:tc>
        <w:tc>
          <w:tcPr>
            <w:tcW w:w="4111" w:type="dxa"/>
            <w:vAlign w:val="center"/>
          </w:tcPr>
          <w:p w14:paraId="4DEB1145" w14:textId="77777777" w:rsidR="00B7307A" w:rsidRPr="003878B1" w:rsidRDefault="00B7307A" w:rsidP="00F60868">
            <w:pPr>
              <w:jc w:val="both"/>
              <w:rPr>
                <w:rFonts w:ascii="Arial" w:hAnsi="Arial"/>
              </w:rPr>
            </w:pPr>
            <w:r>
              <w:rPr>
                <w:rFonts w:ascii="Arial" w:hAnsi="Arial"/>
              </w:rPr>
              <w:t>B</w:t>
            </w:r>
            <w:r w:rsidRPr="00F12068">
              <w:rPr>
                <w:rFonts w:ascii="Arial" w:hAnsi="Arial"/>
              </w:rPr>
              <w:t>arra chata aço galvanizado (3/4"x1/8") - captor p/ para raios</w:t>
            </w:r>
          </w:p>
        </w:tc>
        <w:tc>
          <w:tcPr>
            <w:tcW w:w="1275" w:type="dxa"/>
            <w:vAlign w:val="center"/>
          </w:tcPr>
          <w:p w14:paraId="4E02616D" w14:textId="5260E48A" w:rsidR="00B7307A" w:rsidRPr="003878B1" w:rsidRDefault="00B7307A" w:rsidP="00F60868">
            <w:pPr>
              <w:jc w:val="center"/>
              <w:rPr>
                <w:rFonts w:ascii="Arial" w:hAnsi="Arial"/>
                <w:b/>
              </w:rPr>
            </w:pPr>
          </w:p>
        </w:tc>
        <w:tc>
          <w:tcPr>
            <w:tcW w:w="1560" w:type="dxa"/>
            <w:vAlign w:val="center"/>
          </w:tcPr>
          <w:p w14:paraId="4C6078E0" w14:textId="129DFF89" w:rsidR="00B7307A" w:rsidRPr="003878B1" w:rsidRDefault="00B7307A" w:rsidP="00F60868">
            <w:pPr>
              <w:jc w:val="center"/>
              <w:rPr>
                <w:rFonts w:ascii="Arial" w:hAnsi="Arial"/>
                <w:b/>
              </w:rPr>
            </w:pPr>
          </w:p>
        </w:tc>
      </w:tr>
      <w:tr w:rsidR="00B7307A" w:rsidRPr="00170007" w14:paraId="64A6C981" w14:textId="77777777" w:rsidTr="00F60868">
        <w:tc>
          <w:tcPr>
            <w:tcW w:w="846" w:type="dxa"/>
            <w:vAlign w:val="center"/>
          </w:tcPr>
          <w:p w14:paraId="16D10AAA" w14:textId="77777777" w:rsidR="00B7307A" w:rsidRDefault="00B7307A" w:rsidP="00F60868">
            <w:pPr>
              <w:jc w:val="center"/>
              <w:rPr>
                <w:rFonts w:ascii="Arial" w:hAnsi="Arial"/>
                <w:b/>
              </w:rPr>
            </w:pPr>
            <w:r>
              <w:rPr>
                <w:rFonts w:ascii="Arial" w:hAnsi="Arial"/>
                <w:b/>
              </w:rPr>
              <w:t>96</w:t>
            </w:r>
          </w:p>
        </w:tc>
        <w:tc>
          <w:tcPr>
            <w:tcW w:w="992" w:type="dxa"/>
            <w:vAlign w:val="center"/>
          </w:tcPr>
          <w:p w14:paraId="6C92DB72" w14:textId="77777777" w:rsidR="00B7307A" w:rsidRPr="003878B1" w:rsidRDefault="00B7307A" w:rsidP="00F60868">
            <w:pPr>
              <w:jc w:val="center"/>
              <w:rPr>
                <w:rFonts w:ascii="Arial" w:hAnsi="Arial"/>
                <w:b/>
                <w:bCs/>
              </w:rPr>
            </w:pPr>
            <w:r w:rsidRPr="003D4FE2">
              <w:rPr>
                <w:rFonts w:ascii="Arial" w:hAnsi="Arial"/>
                <w:b/>
                <w:bCs/>
              </w:rPr>
              <w:t>300</w:t>
            </w:r>
          </w:p>
        </w:tc>
        <w:tc>
          <w:tcPr>
            <w:tcW w:w="709" w:type="dxa"/>
            <w:vAlign w:val="center"/>
          </w:tcPr>
          <w:p w14:paraId="58F98D63" w14:textId="77777777" w:rsidR="00B7307A" w:rsidRPr="003878B1" w:rsidRDefault="00B7307A" w:rsidP="00F60868">
            <w:pPr>
              <w:jc w:val="center"/>
              <w:rPr>
                <w:rFonts w:ascii="Arial" w:hAnsi="Arial"/>
                <w:b/>
                <w:bCs/>
              </w:rPr>
            </w:pPr>
            <w:r w:rsidRPr="003D4FE2">
              <w:rPr>
                <w:rFonts w:ascii="Arial" w:hAnsi="Arial"/>
                <w:b/>
                <w:bCs/>
              </w:rPr>
              <w:t>M</w:t>
            </w:r>
          </w:p>
        </w:tc>
        <w:tc>
          <w:tcPr>
            <w:tcW w:w="4111" w:type="dxa"/>
            <w:vAlign w:val="center"/>
          </w:tcPr>
          <w:p w14:paraId="78B1FB3C" w14:textId="77777777" w:rsidR="00B7307A" w:rsidRPr="003878B1" w:rsidRDefault="00B7307A" w:rsidP="00F60868">
            <w:pPr>
              <w:jc w:val="both"/>
              <w:rPr>
                <w:rFonts w:ascii="Arial" w:hAnsi="Arial"/>
              </w:rPr>
            </w:pPr>
            <w:r>
              <w:rPr>
                <w:rFonts w:ascii="Arial" w:hAnsi="Arial"/>
              </w:rPr>
              <w:t>B</w:t>
            </w:r>
            <w:r w:rsidRPr="003D4FE2">
              <w:rPr>
                <w:rFonts w:ascii="Arial" w:hAnsi="Arial"/>
              </w:rPr>
              <w:t>arra chata aço galvanizado (3/4"x1/8") - descida p/ para raio</w:t>
            </w:r>
          </w:p>
        </w:tc>
        <w:tc>
          <w:tcPr>
            <w:tcW w:w="1275" w:type="dxa"/>
            <w:vAlign w:val="center"/>
          </w:tcPr>
          <w:p w14:paraId="5F0018B1" w14:textId="43134E28" w:rsidR="00B7307A" w:rsidRPr="003878B1" w:rsidRDefault="00B7307A" w:rsidP="00F60868">
            <w:pPr>
              <w:jc w:val="center"/>
              <w:rPr>
                <w:rFonts w:ascii="Arial" w:hAnsi="Arial"/>
                <w:b/>
              </w:rPr>
            </w:pPr>
          </w:p>
        </w:tc>
        <w:tc>
          <w:tcPr>
            <w:tcW w:w="1560" w:type="dxa"/>
            <w:vAlign w:val="center"/>
          </w:tcPr>
          <w:p w14:paraId="21C02DB9" w14:textId="6A2C5DB1" w:rsidR="00B7307A" w:rsidRPr="003878B1" w:rsidRDefault="00B7307A" w:rsidP="00F60868">
            <w:pPr>
              <w:jc w:val="center"/>
              <w:rPr>
                <w:rFonts w:ascii="Arial" w:hAnsi="Arial"/>
                <w:b/>
              </w:rPr>
            </w:pPr>
          </w:p>
        </w:tc>
      </w:tr>
      <w:tr w:rsidR="00B7307A" w:rsidRPr="00170007" w14:paraId="653ED8D6" w14:textId="77777777" w:rsidTr="00F60868">
        <w:tc>
          <w:tcPr>
            <w:tcW w:w="846" w:type="dxa"/>
            <w:vAlign w:val="center"/>
          </w:tcPr>
          <w:p w14:paraId="6D8D35A6" w14:textId="77777777" w:rsidR="00B7307A" w:rsidRDefault="00B7307A" w:rsidP="00F60868">
            <w:pPr>
              <w:jc w:val="center"/>
              <w:rPr>
                <w:rFonts w:ascii="Arial" w:hAnsi="Arial"/>
                <w:b/>
              </w:rPr>
            </w:pPr>
            <w:r>
              <w:rPr>
                <w:rFonts w:ascii="Arial" w:hAnsi="Arial"/>
                <w:b/>
              </w:rPr>
              <w:t>97</w:t>
            </w:r>
          </w:p>
        </w:tc>
        <w:tc>
          <w:tcPr>
            <w:tcW w:w="992" w:type="dxa"/>
            <w:vAlign w:val="center"/>
          </w:tcPr>
          <w:p w14:paraId="5D500EB3" w14:textId="77777777" w:rsidR="00B7307A" w:rsidRPr="003878B1" w:rsidRDefault="00B7307A" w:rsidP="00F60868">
            <w:pPr>
              <w:jc w:val="center"/>
              <w:rPr>
                <w:rFonts w:ascii="Arial" w:hAnsi="Arial"/>
                <w:b/>
                <w:bCs/>
              </w:rPr>
            </w:pPr>
            <w:r w:rsidRPr="003D4FE2">
              <w:rPr>
                <w:rFonts w:ascii="Arial" w:hAnsi="Arial"/>
                <w:b/>
                <w:bCs/>
              </w:rPr>
              <w:t>500</w:t>
            </w:r>
          </w:p>
        </w:tc>
        <w:tc>
          <w:tcPr>
            <w:tcW w:w="709" w:type="dxa"/>
            <w:vAlign w:val="center"/>
          </w:tcPr>
          <w:p w14:paraId="6350CA5B" w14:textId="77777777" w:rsidR="00B7307A" w:rsidRPr="003878B1" w:rsidRDefault="00B7307A" w:rsidP="00F60868">
            <w:pPr>
              <w:jc w:val="center"/>
              <w:rPr>
                <w:rFonts w:ascii="Arial" w:hAnsi="Arial"/>
                <w:b/>
                <w:bCs/>
              </w:rPr>
            </w:pPr>
            <w:r w:rsidRPr="003D4FE2">
              <w:rPr>
                <w:rFonts w:ascii="Arial" w:hAnsi="Arial"/>
                <w:b/>
                <w:bCs/>
              </w:rPr>
              <w:t>M</w:t>
            </w:r>
          </w:p>
        </w:tc>
        <w:tc>
          <w:tcPr>
            <w:tcW w:w="4111" w:type="dxa"/>
            <w:vAlign w:val="center"/>
          </w:tcPr>
          <w:p w14:paraId="2D700364" w14:textId="77777777" w:rsidR="00B7307A" w:rsidRPr="003878B1" w:rsidRDefault="00B7307A" w:rsidP="00F60868">
            <w:pPr>
              <w:jc w:val="both"/>
              <w:rPr>
                <w:rFonts w:ascii="Arial" w:hAnsi="Arial"/>
              </w:rPr>
            </w:pPr>
            <w:r>
              <w:rPr>
                <w:rFonts w:ascii="Arial" w:hAnsi="Arial"/>
              </w:rPr>
              <w:t>C</w:t>
            </w:r>
            <w:r w:rsidRPr="003D4FE2">
              <w:rPr>
                <w:rFonts w:ascii="Arial" w:hAnsi="Arial"/>
              </w:rPr>
              <w:t>ordoalha de aço galv. a quente 80mm2 (7/16") sob a terra</w:t>
            </w:r>
          </w:p>
        </w:tc>
        <w:tc>
          <w:tcPr>
            <w:tcW w:w="1275" w:type="dxa"/>
            <w:vAlign w:val="center"/>
          </w:tcPr>
          <w:p w14:paraId="3D3ED03F" w14:textId="56FBC420" w:rsidR="00B7307A" w:rsidRPr="003878B1" w:rsidRDefault="00B7307A" w:rsidP="00F60868">
            <w:pPr>
              <w:jc w:val="center"/>
              <w:rPr>
                <w:rFonts w:ascii="Arial" w:hAnsi="Arial"/>
                <w:b/>
              </w:rPr>
            </w:pPr>
          </w:p>
        </w:tc>
        <w:tc>
          <w:tcPr>
            <w:tcW w:w="1560" w:type="dxa"/>
            <w:vAlign w:val="center"/>
          </w:tcPr>
          <w:p w14:paraId="2DC7CE37" w14:textId="56AA1BDD" w:rsidR="00B7307A" w:rsidRPr="003878B1" w:rsidRDefault="00B7307A" w:rsidP="00F60868">
            <w:pPr>
              <w:jc w:val="center"/>
              <w:rPr>
                <w:rFonts w:ascii="Arial" w:hAnsi="Arial"/>
                <w:b/>
              </w:rPr>
            </w:pPr>
          </w:p>
        </w:tc>
      </w:tr>
      <w:tr w:rsidR="00B7307A" w:rsidRPr="00170007" w14:paraId="05585B2B" w14:textId="77777777" w:rsidTr="00F60868">
        <w:tc>
          <w:tcPr>
            <w:tcW w:w="846" w:type="dxa"/>
            <w:vAlign w:val="center"/>
          </w:tcPr>
          <w:p w14:paraId="3711872C" w14:textId="77777777" w:rsidR="00B7307A" w:rsidRDefault="00B7307A" w:rsidP="00F60868">
            <w:pPr>
              <w:jc w:val="center"/>
              <w:rPr>
                <w:rFonts w:ascii="Arial" w:hAnsi="Arial"/>
                <w:b/>
              </w:rPr>
            </w:pPr>
            <w:r>
              <w:rPr>
                <w:rFonts w:ascii="Arial" w:hAnsi="Arial"/>
                <w:b/>
              </w:rPr>
              <w:t>98</w:t>
            </w:r>
          </w:p>
        </w:tc>
        <w:tc>
          <w:tcPr>
            <w:tcW w:w="992" w:type="dxa"/>
            <w:vAlign w:val="center"/>
          </w:tcPr>
          <w:p w14:paraId="367B7F5F" w14:textId="77777777" w:rsidR="00B7307A" w:rsidRPr="003878B1" w:rsidRDefault="00B7307A" w:rsidP="00F60868">
            <w:pPr>
              <w:jc w:val="center"/>
              <w:rPr>
                <w:rFonts w:ascii="Arial" w:hAnsi="Arial"/>
                <w:b/>
                <w:bCs/>
              </w:rPr>
            </w:pPr>
            <w:r w:rsidRPr="003D4FE2">
              <w:rPr>
                <w:rFonts w:ascii="Arial" w:hAnsi="Arial"/>
                <w:b/>
                <w:bCs/>
              </w:rPr>
              <w:t>500</w:t>
            </w:r>
          </w:p>
        </w:tc>
        <w:tc>
          <w:tcPr>
            <w:tcW w:w="709" w:type="dxa"/>
            <w:vAlign w:val="center"/>
          </w:tcPr>
          <w:p w14:paraId="3AD237EE" w14:textId="77777777" w:rsidR="00B7307A" w:rsidRPr="003878B1" w:rsidRDefault="00B7307A" w:rsidP="00F60868">
            <w:pPr>
              <w:jc w:val="center"/>
              <w:rPr>
                <w:rFonts w:ascii="Arial" w:hAnsi="Arial"/>
                <w:b/>
                <w:bCs/>
              </w:rPr>
            </w:pPr>
            <w:r w:rsidRPr="003D4FE2">
              <w:rPr>
                <w:rFonts w:ascii="Arial" w:hAnsi="Arial"/>
                <w:b/>
                <w:bCs/>
              </w:rPr>
              <w:t>M</w:t>
            </w:r>
          </w:p>
        </w:tc>
        <w:tc>
          <w:tcPr>
            <w:tcW w:w="4111" w:type="dxa"/>
            <w:vAlign w:val="center"/>
          </w:tcPr>
          <w:p w14:paraId="2DB865D3" w14:textId="77777777" w:rsidR="00B7307A" w:rsidRPr="003878B1" w:rsidRDefault="00B7307A" w:rsidP="00F60868">
            <w:pPr>
              <w:jc w:val="both"/>
              <w:rPr>
                <w:rFonts w:ascii="Arial" w:hAnsi="Arial"/>
              </w:rPr>
            </w:pPr>
            <w:r>
              <w:rPr>
                <w:rFonts w:ascii="Arial" w:hAnsi="Arial"/>
              </w:rPr>
              <w:t>C</w:t>
            </w:r>
            <w:r w:rsidRPr="003D4FE2">
              <w:rPr>
                <w:rFonts w:ascii="Arial" w:hAnsi="Arial"/>
              </w:rPr>
              <w:t>ordoalha de aço galv. a quente 50 mm2 (3/8") c/suporte.de fixação.</w:t>
            </w:r>
          </w:p>
        </w:tc>
        <w:tc>
          <w:tcPr>
            <w:tcW w:w="1275" w:type="dxa"/>
            <w:vAlign w:val="center"/>
          </w:tcPr>
          <w:p w14:paraId="16272A9E" w14:textId="7965F95E" w:rsidR="00B7307A" w:rsidRPr="003878B1" w:rsidRDefault="00B7307A" w:rsidP="00F60868">
            <w:pPr>
              <w:jc w:val="center"/>
              <w:rPr>
                <w:rFonts w:ascii="Arial" w:hAnsi="Arial"/>
                <w:b/>
              </w:rPr>
            </w:pPr>
          </w:p>
        </w:tc>
        <w:tc>
          <w:tcPr>
            <w:tcW w:w="1560" w:type="dxa"/>
            <w:vAlign w:val="center"/>
          </w:tcPr>
          <w:p w14:paraId="779AB681" w14:textId="139FED79" w:rsidR="00B7307A" w:rsidRPr="003878B1" w:rsidRDefault="00B7307A" w:rsidP="00F60868">
            <w:pPr>
              <w:jc w:val="center"/>
              <w:rPr>
                <w:rFonts w:ascii="Arial" w:hAnsi="Arial"/>
                <w:b/>
              </w:rPr>
            </w:pPr>
          </w:p>
        </w:tc>
      </w:tr>
      <w:tr w:rsidR="00B7307A" w:rsidRPr="001A0D45" w14:paraId="11B7D241" w14:textId="77777777" w:rsidTr="002C0791">
        <w:trPr>
          <w:trHeight w:val="443"/>
        </w:trPr>
        <w:tc>
          <w:tcPr>
            <w:tcW w:w="6658" w:type="dxa"/>
            <w:gridSpan w:val="4"/>
            <w:vAlign w:val="center"/>
          </w:tcPr>
          <w:p w14:paraId="29AE2E1B" w14:textId="77777777" w:rsidR="00B7307A" w:rsidRPr="00C841B6" w:rsidRDefault="00B7307A" w:rsidP="00F60868">
            <w:pPr>
              <w:rPr>
                <w:rFonts w:ascii="Arial" w:eastAsia="Calibri" w:hAnsi="Arial"/>
                <w:b/>
                <w:lang w:eastAsia="en-US"/>
              </w:rPr>
            </w:pPr>
            <w:r w:rsidRPr="00C841B6">
              <w:rPr>
                <w:rFonts w:ascii="Arial" w:eastAsia="Calibri" w:hAnsi="Arial"/>
                <w:b/>
                <w:lang w:eastAsia="en-US"/>
              </w:rPr>
              <w:t xml:space="preserve">                                                                       Valor Global</w:t>
            </w:r>
          </w:p>
        </w:tc>
        <w:tc>
          <w:tcPr>
            <w:tcW w:w="2835" w:type="dxa"/>
            <w:gridSpan w:val="2"/>
            <w:vAlign w:val="center"/>
          </w:tcPr>
          <w:p w14:paraId="1A2B7F1A" w14:textId="3B6D6316" w:rsidR="00B7307A" w:rsidRPr="00C841B6" w:rsidRDefault="00B7307A" w:rsidP="00F60868">
            <w:pPr>
              <w:ind w:right="-427"/>
              <w:jc w:val="both"/>
              <w:rPr>
                <w:rFonts w:ascii="Arial" w:hAnsi="Arial"/>
                <w:b/>
                <w:bCs/>
              </w:rPr>
            </w:pPr>
            <w:r w:rsidRPr="00C841B6">
              <w:rPr>
                <w:rFonts w:ascii="Arial" w:hAnsi="Arial"/>
                <w:b/>
              </w:rPr>
              <w:t>R$</w:t>
            </w:r>
            <w:r>
              <w:rPr>
                <w:rFonts w:ascii="Arial" w:hAnsi="Arial"/>
                <w:b/>
              </w:rPr>
              <w:t xml:space="preserve">             </w:t>
            </w:r>
            <w:r w:rsidRPr="00C841B6">
              <w:rPr>
                <w:rFonts w:ascii="Arial" w:hAnsi="Arial"/>
                <w:b/>
              </w:rPr>
              <w:t xml:space="preserve"> </w:t>
            </w:r>
          </w:p>
        </w:tc>
      </w:tr>
    </w:tbl>
    <w:p w14:paraId="5409B7DE" w14:textId="77777777" w:rsidR="00B7307A" w:rsidRDefault="00B7307A" w:rsidP="00B7307A">
      <w:pPr>
        <w:pStyle w:val="Nvel2-Red"/>
        <w:widowControl w:val="0"/>
        <w:numPr>
          <w:ilvl w:val="0"/>
          <w:numId w:val="0"/>
        </w:numPr>
        <w:suppressAutoHyphens/>
        <w:spacing w:before="0" w:after="0" w:line="259" w:lineRule="auto"/>
        <w:rPr>
          <w:b/>
          <w:bCs/>
          <w:i w:val="0"/>
          <w:iCs w:val="0"/>
          <w:color w:val="auto"/>
          <w:sz w:val="24"/>
          <w:szCs w:val="24"/>
        </w:rPr>
      </w:pPr>
    </w:p>
    <w:p w14:paraId="13DF9897" w14:textId="77777777" w:rsidR="00B7307A" w:rsidRPr="00646690" w:rsidRDefault="00B7307A" w:rsidP="00B7307A">
      <w:pPr>
        <w:pStyle w:val="Nvel2-Red"/>
        <w:widowControl w:val="0"/>
        <w:numPr>
          <w:ilvl w:val="0"/>
          <w:numId w:val="0"/>
        </w:numPr>
        <w:suppressAutoHyphens/>
        <w:spacing w:before="0" w:after="0" w:line="259" w:lineRule="auto"/>
        <w:rPr>
          <w:i w:val="0"/>
          <w:iCs w:val="0"/>
          <w:color w:val="auto"/>
          <w:sz w:val="24"/>
          <w:szCs w:val="24"/>
        </w:rPr>
      </w:pPr>
    </w:p>
    <w:p w14:paraId="618D9E7A" w14:textId="6F411F0C" w:rsidR="002B44A1" w:rsidRDefault="002B44A1" w:rsidP="002B44A1">
      <w:pPr>
        <w:rPr>
          <w:rFonts w:ascii="Arial" w:hAnsi="Arial"/>
          <w:b/>
        </w:rPr>
      </w:pPr>
      <w:r w:rsidRPr="00001FA5">
        <w:rPr>
          <w:rFonts w:ascii="Arial" w:hAnsi="Arial"/>
          <w:b/>
        </w:rPr>
        <w:t>Validade da proposta: 60 (sessenta) dias.</w:t>
      </w:r>
    </w:p>
    <w:p w14:paraId="11059C05" w14:textId="77777777" w:rsidR="002B44A1" w:rsidRDefault="002B44A1" w:rsidP="002B44A1">
      <w:pPr>
        <w:rPr>
          <w:rFonts w:ascii="Arial" w:hAnsi="Arial"/>
          <w:b/>
        </w:rPr>
      </w:pPr>
    </w:p>
    <w:p w14:paraId="1F3F1C4C" w14:textId="77777777" w:rsidR="002B44A1" w:rsidRDefault="002B44A1" w:rsidP="002B44A1">
      <w:pPr>
        <w:autoSpaceDE w:val="0"/>
        <w:adjustRightInd w:val="0"/>
        <w:jc w:val="both"/>
        <w:rPr>
          <w:rFonts w:ascii="Arial" w:hAnsi="Arial"/>
          <w:b/>
        </w:rPr>
      </w:pPr>
      <w:r w:rsidRPr="00166F2D">
        <w:rPr>
          <w:rFonts w:ascii="Arial" w:hAnsi="Arial"/>
          <w:b/>
        </w:rPr>
        <w:t>TODOS OS CUSTOS DECORRENTES DA EXECUÇÃO DO OBJETO CONTRATUAL CORREM POR CONTA DO CONTRATADO.</w:t>
      </w:r>
    </w:p>
    <w:p w14:paraId="532D5717" w14:textId="77777777" w:rsidR="002B44A1" w:rsidRPr="00F911B2" w:rsidRDefault="002B44A1" w:rsidP="002B44A1">
      <w:pPr>
        <w:pStyle w:val="Nvel2-Red"/>
        <w:widowControl w:val="0"/>
        <w:numPr>
          <w:ilvl w:val="0"/>
          <w:numId w:val="0"/>
        </w:numPr>
        <w:suppressAutoHyphens/>
        <w:spacing w:before="260" w:after="480" w:line="240" w:lineRule="auto"/>
        <w:rPr>
          <w:b/>
          <w:bCs/>
          <w:i w:val="0"/>
          <w:iCs w:val="0"/>
          <w:color w:val="auto"/>
          <w:sz w:val="24"/>
          <w:szCs w:val="24"/>
          <w:u w:val="single"/>
        </w:rPr>
      </w:pPr>
      <w:r w:rsidRPr="00F911B2">
        <w:rPr>
          <w:b/>
          <w:bCs/>
          <w:i w:val="0"/>
          <w:iCs w:val="0"/>
          <w:color w:val="auto"/>
          <w:sz w:val="24"/>
          <w:szCs w:val="24"/>
          <w:u w:val="single"/>
        </w:rPr>
        <w:t>DEVERÃO SER OBSERVADOS OS VALORES MÁXIMOS UNITÁRIOS E GLOBAL DA PROPOSTA.</w:t>
      </w:r>
    </w:p>
    <w:p w14:paraId="67AFCF84" w14:textId="132E93E6"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C0171B2" w:rsidR="00AD75FB" w:rsidRPr="003B7AA8" w:rsidRDefault="00AD75FB" w:rsidP="00AD75FB">
      <w:pPr>
        <w:ind w:right="-2"/>
        <w:jc w:val="both"/>
        <w:rPr>
          <w:rStyle w:val="Forte"/>
          <w:bCs/>
        </w:rPr>
      </w:pPr>
      <w:r w:rsidRPr="003B7AA8">
        <w:rPr>
          <w:rStyle w:val="Forte"/>
          <w:rFonts w:ascii="Arial" w:hAnsi="Arial"/>
          <w:bCs/>
          <w:color w:val="000000"/>
        </w:rPr>
        <w:lastRenderedPageBreak/>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436D91BD" w14:textId="5D7CC63E" w:rsidR="00FA03AE" w:rsidRDefault="00AD75FB" w:rsidP="00FA1367">
      <w:pPr>
        <w:pStyle w:val="Corpodetexto"/>
        <w:widowControl w:val="0"/>
        <w:suppressAutoHyphens/>
        <w:spacing w:before="240"/>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7EB0FCC4" w14:textId="77777777" w:rsidR="00FA03AE" w:rsidRDefault="00FA03AE" w:rsidP="003D4AF6">
      <w:pPr>
        <w:pStyle w:val="Corpodetexto"/>
        <w:widowControl w:val="0"/>
        <w:suppressAutoHyphens/>
        <w:spacing w:before="240" w:line="276" w:lineRule="auto"/>
        <w:jc w:val="both"/>
        <w:rPr>
          <w:rFonts w:ascii="Arial" w:hAnsi="Arial" w:cs="Arial"/>
          <w:bCs/>
          <w:sz w:val="24"/>
        </w:rPr>
      </w:pPr>
    </w:p>
    <w:p w14:paraId="402BE901" w14:textId="6F96AB58" w:rsidR="00FA03AE" w:rsidRDefault="00AD75FB" w:rsidP="00FA03AE">
      <w:pPr>
        <w:adjustRightInd w:val="0"/>
        <w:spacing w:line="276" w:lineRule="auto"/>
        <w:jc w:val="center"/>
        <w:rPr>
          <w:rFonts w:ascii="Arial" w:hAnsi="Arial"/>
        </w:rPr>
      </w:pPr>
      <w:r w:rsidRPr="006C7BED">
        <w:rPr>
          <w:rFonts w:ascii="Arial" w:hAnsi="Arial"/>
        </w:rPr>
        <w:t>(Local e data)</w:t>
      </w:r>
    </w:p>
    <w:p w14:paraId="68D36D6C" w14:textId="77777777" w:rsidR="00427285" w:rsidRDefault="00427285" w:rsidP="00FA03AE">
      <w:pPr>
        <w:adjustRightInd w:val="0"/>
        <w:spacing w:line="276" w:lineRule="auto"/>
        <w:jc w:val="center"/>
        <w:rPr>
          <w:rFonts w:ascii="Arial" w:hAnsi="Arial"/>
        </w:rPr>
      </w:pPr>
    </w:p>
    <w:p w14:paraId="7D825807" w14:textId="77777777" w:rsidR="00427285" w:rsidRDefault="00427285" w:rsidP="00FA03AE">
      <w:pPr>
        <w:adjustRightInd w:val="0"/>
        <w:spacing w:line="276" w:lineRule="auto"/>
        <w:jc w:val="center"/>
        <w:rPr>
          <w:rFonts w:ascii="Arial" w:hAnsi="Arial"/>
        </w:rPr>
      </w:pPr>
    </w:p>
    <w:p w14:paraId="5DEB4B62" w14:textId="77777777" w:rsidR="003860F4" w:rsidRDefault="003860F4" w:rsidP="00FA03AE">
      <w:pPr>
        <w:adjustRightInd w:val="0"/>
        <w:spacing w:line="276" w:lineRule="auto"/>
        <w:jc w:val="center"/>
        <w:rPr>
          <w:rFonts w:ascii="Arial" w:hAnsi="Arial"/>
        </w:rPr>
      </w:pPr>
    </w:p>
    <w:p w14:paraId="70DFA1C9" w14:textId="77777777" w:rsidR="00427285" w:rsidRDefault="00427285" w:rsidP="00FA03AE">
      <w:pPr>
        <w:adjustRightInd w:val="0"/>
        <w:spacing w:line="276" w:lineRule="auto"/>
        <w:jc w:val="center"/>
        <w:rPr>
          <w:rFonts w:ascii="Arial" w:hAnsi="Arial"/>
        </w:rPr>
      </w:pPr>
    </w:p>
    <w:p w14:paraId="6C5B6982" w14:textId="77777777" w:rsidR="00FA1367" w:rsidRDefault="00FA1367" w:rsidP="00FA03AE">
      <w:pPr>
        <w:adjustRightInd w:val="0"/>
        <w:spacing w:line="276" w:lineRule="auto"/>
        <w:jc w:val="center"/>
        <w:rPr>
          <w:rFonts w:ascii="Arial" w:hAnsi="Arial"/>
        </w:rPr>
      </w:pPr>
    </w:p>
    <w:p w14:paraId="6BD058C3" w14:textId="7B8B6CB8" w:rsidR="00FA03AE" w:rsidRDefault="00FA03AE" w:rsidP="00FA03AE">
      <w:pPr>
        <w:adjustRightInd w:val="0"/>
        <w:spacing w:line="276" w:lineRule="auto"/>
        <w:jc w:val="center"/>
        <w:rPr>
          <w:rFonts w:ascii="Arial" w:hAnsi="Arial"/>
        </w:rPr>
      </w:pPr>
      <w:r>
        <w:rPr>
          <w:rFonts w:ascii="Arial" w:hAnsi="Arial"/>
        </w:rPr>
        <w:t>(Nome/assinatura do representante legal)</w:t>
      </w:r>
    </w:p>
    <w:p w14:paraId="5ECFDD57" w14:textId="77777777" w:rsidR="00B23140" w:rsidRDefault="00B23140" w:rsidP="00BC6796">
      <w:pPr>
        <w:pStyle w:val="Textbody"/>
      </w:pPr>
    </w:p>
    <w:p w14:paraId="21DBAF55" w14:textId="77777777" w:rsidR="00ED563D" w:rsidRDefault="00ED563D" w:rsidP="00BC6796">
      <w:pPr>
        <w:pStyle w:val="Textbody"/>
      </w:pPr>
    </w:p>
    <w:p w14:paraId="15C8345F" w14:textId="77777777" w:rsidR="00CB7506" w:rsidRDefault="00CB7506" w:rsidP="00BC6796">
      <w:pPr>
        <w:pStyle w:val="Textbody"/>
      </w:pPr>
    </w:p>
    <w:p w14:paraId="2AADE431" w14:textId="77777777" w:rsidR="00CB7506" w:rsidRDefault="00CB7506" w:rsidP="00BC6796">
      <w:pPr>
        <w:pStyle w:val="Textbody"/>
      </w:pPr>
    </w:p>
    <w:p w14:paraId="6F24A730" w14:textId="77777777" w:rsidR="00CB7506" w:rsidRDefault="00CB7506" w:rsidP="00BC6796">
      <w:pPr>
        <w:pStyle w:val="Textbody"/>
      </w:pPr>
    </w:p>
    <w:p w14:paraId="5D2F4D2F" w14:textId="77777777" w:rsidR="00CB7506" w:rsidRDefault="00CB7506" w:rsidP="00BC6796">
      <w:pPr>
        <w:pStyle w:val="Textbody"/>
      </w:pPr>
    </w:p>
    <w:p w14:paraId="7276FB0D" w14:textId="77777777" w:rsidR="00CB7506" w:rsidRDefault="00CB7506" w:rsidP="00BC6796">
      <w:pPr>
        <w:pStyle w:val="Textbody"/>
      </w:pPr>
    </w:p>
    <w:p w14:paraId="20F9ED3B" w14:textId="77777777" w:rsidR="00CB7506" w:rsidRDefault="00CB7506" w:rsidP="00BC6796">
      <w:pPr>
        <w:pStyle w:val="Textbody"/>
      </w:pPr>
    </w:p>
    <w:p w14:paraId="602E8DC1" w14:textId="77777777" w:rsidR="00CB7506" w:rsidRDefault="00CB7506" w:rsidP="00BC6796">
      <w:pPr>
        <w:pStyle w:val="Textbody"/>
      </w:pPr>
    </w:p>
    <w:p w14:paraId="4460EFDF" w14:textId="77777777" w:rsidR="00CB7506" w:rsidRDefault="00CB7506" w:rsidP="00BC6796">
      <w:pPr>
        <w:pStyle w:val="Textbody"/>
      </w:pPr>
    </w:p>
    <w:p w14:paraId="68D6EC8F" w14:textId="77777777" w:rsidR="00CB7506" w:rsidRDefault="00CB7506" w:rsidP="00BC6796">
      <w:pPr>
        <w:pStyle w:val="Textbody"/>
      </w:pPr>
    </w:p>
    <w:p w14:paraId="1F26E26B" w14:textId="77777777" w:rsidR="00CB7506" w:rsidRDefault="00CB7506" w:rsidP="00BC6796">
      <w:pPr>
        <w:pStyle w:val="Textbody"/>
      </w:pPr>
    </w:p>
    <w:p w14:paraId="02AB50CC" w14:textId="77777777" w:rsidR="00CB7506" w:rsidRDefault="00CB7506" w:rsidP="00BC6796">
      <w:pPr>
        <w:pStyle w:val="Textbody"/>
      </w:pPr>
    </w:p>
    <w:p w14:paraId="2ACD5499" w14:textId="77777777" w:rsidR="00CB7506" w:rsidRDefault="00CB7506" w:rsidP="00BC6796">
      <w:pPr>
        <w:pStyle w:val="Textbody"/>
      </w:pPr>
    </w:p>
    <w:p w14:paraId="2026DCD9" w14:textId="77777777" w:rsidR="00CB7506" w:rsidRDefault="00CB7506" w:rsidP="00BC6796">
      <w:pPr>
        <w:pStyle w:val="Textbody"/>
      </w:pPr>
    </w:p>
    <w:p w14:paraId="4583B843" w14:textId="77777777" w:rsidR="00CB7506" w:rsidRDefault="00CB7506" w:rsidP="00BC6796">
      <w:pPr>
        <w:pStyle w:val="Textbody"/>
      </w:pPr>
    </w:p>
    <w:p w14:paraId="724260B5" w14:textId="77777777" w:rsidR="00CB7506" w:rsidRDefault="00CB7506" w:rsidP="00BC6796">
      <w:pPr>
        <w:pStyle w:val="Textbody"/>
      </w:pPr>
    </w:p>
    <w:p w14:paraId="44116F1D" w14:textId="77777777" w:rsidR="00CB7506" w:rsidRDefault="00CB7506" w:rsidP="00BC6796">
      <w:pPr>
        <w:pStyle w:val="Textbody"/>
      </w:pPr>
    </w:p>
    <w:p w14:paraId="1F35C7E1" w14:textId="77777777" w:rsidR="00CB7506" w:rsidRDefault="00CB7506" w:rsidP="00BC6796">
      <w:pPr>
        <w:pStyle w:val="Textbody"/>
      </w:pPr>
    </w:p>
    <w:p w14:paraId="0C8532D4" w14:textId="77777777" w:rsidR="00CB7506" w:rsidRDefault="00CB7506" w:rsidP="00BC6796">
      <w:pPr>
        <w:pStyle w:val="Textbody"/>
      </w:pPr>
    </w:p>
    <w:p w14:paraId="0E3EFA4F" w14:textId="77777777" w:rsidR="00CB7506" w:rsidRDefault="00CB7506" w:rsidP="00BC6796">
      <w:pPr>
        <w:pStyle w:val="Textbody"/>
      </w:pPr>
    </w:p>
    <w:p w14:paraId="4C07F5D0" w14:textId="77777777" w:rsidR="00CB7506" w:rsidRDefault="00CB7506" w:rsidP="00BC6796">
      <w:pPr>
        <w:pStyle w:val="Textbody"/>
      </w:pPr>
    </w:p>
    <w:p w14:paraId="5F013A36" w14:textId="77777777" w:rsidR="00CB7506" w:rsidRDefault="00CB7506" w:rsidP="00BC6796">
      <w:pPr>
        <w:pStyle w:val="Textbody"/>
      </w:pPr>
    </w:p>
    <w:p w14:paraId="5495E22C" w14:textId="77777777" w:rsidR="00CB7506" w:rsidRDefault="00CB7506" w:rsidP="00BC6796">
      <w:pPr>
        <w:pStyle w:val="Textbody"/>
      </w:pPr>
    </w:p>
    <w:p w14:paraId="64ECE24E" w14:textId="77777777" w:rsidR="00CB7506" w:rsidRPr="00BC6796" w:rsidRDefault="00CB7506" w:rsidP="00BC6796">
      <w:pPr>
        <w:pStyle w:val="Textbody"/>
      </w:pPr>
    </w:p>
    <w:p w14:paraId="05E0642F" w14:textId="46BF67BC" w:rsidR="000B5EFE" w:rsidRPr="00BC6796" w:rsidRDefault="000B5EFE" w:rsidP="00BC6796">
      <w:pPr>
        <w:pStyle w:val="Ttulo"/>
        <w:spacing w:before="0" w:line="276" w:lineRule="auto"/>
        <w:jc w:val="center"/>
        <w:rPr>
          <w:bCs/>
        </w:rPr>
      </w:pPr>
      <w:r w:rsidRPr="001C5306">
        <w:rPr>
          <w:b/>
          <w:bCs/>
        </w:rPr>
        <w:t xml:space="preserve">PREGÃO ELETRÔNICO Nº </w:t>
      </w:r>
      <w:r w:rsidR="00B40632">
        <w:rPr>
          <w:b/>
          <w:bCs/>
        </w:rPr>
        <w:t>059</w:t>
      </w:r>
      <w:r w:rsidRPr="001C5306">
        <w:rPr>
          <w:b/>
          <w:bCs/>
        </w:rPr>
        <w:t>/202</w:t>
      </w:r>
      <w:r w:rsidR="006C7586">
        <w:rPr>
          <w:b/>
          <w:bCs/>
        </w:rPr>
        <w:t>6</w:t>
      </w:r>
    </w:p>
    <w:p w14:paraId="0C700DC2" w14:textId="77777777" w:rsidR="000B5EFE" w:rsidRPr="001C5306" w:rsidRDefault="000B5EFE" w:rsidP="000B5EFE">
      <w:pPr>
        <w:jc w:val="center"/>
        <w:rPr>
          <w:rFonts w:ascii="Arial" w:hAnsi="Arial"/>
          <w:b/>
          <w:bCs/>
          <w:sz w:val="28"/>
          <w:szCs w:val="28"/>
        </w:rPr>
      </w:pPr>
    </w:p>
    <w:p w14:paraId="5E1DBD94" w14:textId="28576493" w:rsidR="000B5EFE" w:rsidRDefault="000B5EFE" w:rsidP="00A12DFC">
      <w:pPr>
        <w:spacing w:line="276" w:lineRule="auto"/>
        <w:jc w:val="center"/>
        <w:rPr>
          <w:rFonts w:ascii="Arial" w:hAnsi="Arial"/>
          <w:b/>
          <w:bCs/>
        </w:rPr>
      </w:pPr>
      <w:r w:rsidRPr="001C5306">
        <w:rPr>
          <w:rFonts w:ascii="Arial" w:hAnsi="Arial"/>
          <w:b/>
          <w:bCs/>
          <w:sz w:val="28"/>
          <w:szCs w:val="28"/>
        </w:rPr>
        <w:t xml:space="preserve">PROCESSO Nº </w:t>
      </w:r>
      <w:r w:rsidR="00B40632">
        <w:rPr>
          <w:rFonts w:ascii="Arial" w:hAnsi="Arial"/>
          <w:b/>
          <w:bCs/>
          <w:sz w:val="28"/>
          <w:szCs w:val="28"/>
        </w:rPr>
        <w:t>284</w:t>
      </w:r>
      <w:r w:rsidRPr="001C5306">
        <w:rPr>
          <w:rFonts w:ascii="Arial" w:hAnsi="Arial"/>
          <w:b/>
          <w:bCs/>
          <w:sz w:val="28"/>
          <w:szCs w:val="28"/>
        </w:rPr>
        <w:t>/202</w:t>
      </w:r>
      <w:r w:rsidR="006C7586">
        <w:rPr>
          <w:rFonts w:ascii="Arial" w:hAnsi="Arial"/>
          <w:b/>
          <w:bCs/>
          <w:sz w:val="28"/>
          <w:szCs w:val="28"/>
        </w:rPr>
        <w:t>6</w:t>
      </w: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79" w:name="_Hlk171331130"/>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79"/>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Default="000B5EFE" w:rsidP="000B5EFE">
      <w:pPr>
        <w:adjustRightInd w:val="0"/>
        <w:spacing w:line="276" w:lineRule="auto"/>
        <w:jc w:val="center"/>
        <w:rPr>
          <w:rFonts w:ascii="Arial" w:hAnsi="Arial"/>
        </w:rPr>
      </w:pPr>
    </w:p>
    <w:p w14:paraId="5E70CCAC" w14:textId="77777777" w:rsidR="00F96AC5" w:rsidRPr="00DF719B" w:rsidRDefault="00F96AC5" w:rsidP="000B5EFE">
      <w:pPr>
        <w:adjustRightInd w:val="0"/>
        <w:spacing w:line="276" w:lineRule="auto"/>
        <w:jc w:val="center"/>
        <w:rPr>
          <w:rFonts w:ascii="Arial" w:hAnsi="Arial"/>
        </w:rPr>
      </w:pPr>
    </w:p>
    <w:p w14:paraId="57AFE8E3" w14:textId="77777777" w:rsidR="000B5EFE" w:rsidRDefault="000B5EFE" w:rsidP="000B5EFE">
      <w:pPr>
        <w:adjustRightInd w:val="0"/>
        <w:spacing w:line="276" w:lineRule="auto"/>
        <w:jc w:val="center"/>
        <w:rPr>
          <w:rFonts w:ascii="Arial" w:hAnsi="Arial"/>
        </w:rPr>
      </w:pPr>
      <w:r w:rsidRPr="00DF719B">
        <w:rPr>
          <w:rFonts w:ascii="Arial" w:hAnsi="Arial"/>
        </w:rPr>
        <w:t>(Local e data)</w:t>
      </w:r>
    </w:p>
    <w:p w14:paraId="54C5B10E" w14:textId="77777777" w:rsidR="00F96AC5" w:rsidRPr="00DF719B" w:rsidRDefault="00F96AC5" w:rsidP="000B5EFE">
      <w:pPr>
        <w:adjustRightInd w:val="0"/>
        <w:spacing w:line="276" w:lineRule="auto"/>
        <w:jc w:val="center"/>
        <w:rPr>
          <w:rFonts w:ascii="Arial" w:hAnsi="Arial"/>
        </w:rPr>
      </w:pP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3D2607">
      <w:pPr>
        <w:adjustRightInd w:val="0"/>
        <w:jc w:val="center"/>
        <w:rPr>
          <w:rFonts w:ascii="Arial" w:hAnsi="Arial"/>
        </w:rPr>
      </w:pPr>
      <w:r w:rsidRPr="00DF719B">
        <w:rPr>
          <w:rFonts w:ascii="Arial" w:hAnsi="Arial"/>
        </w:rPr>
        <w:t>____________________________________</w:t>
      </w:r>
    </w:p>
    <w:p w14:paraId="79BC694D" w14:textId="77777777" w:rsidR="000B5EFE" w:rsidRPr="00DF719B" w:rsidRDefault="000B5EFE" w:rsidP="003D2607">
      <w:pPr>
        <w:spacing w:beforeLines="120" w:before="288" w:afterLines="120" w:after="288"/>
        <w:ind w:firstLine="567"/>
        <w:jc w:val="center"/>
        <w:rPr>
          <w:rFonts w:ascii="Arial" w:hAnsi="Arial"/>
          <w:bCs/>
        </w:rPr>
      </w:pPr>
      <w:r w:rsidRPr="00DF719B">
        <w:rPr>
          <w:rFonts w:ascii="Arial" w:hAnsi="Arial"/>
          <w:bCs/>
        </w:rPr>
        <w:t>(Nome/assinatura do representante legal)</w:t>
      </w:r>
    </w:p>
    <w:p w14:paraId="4C20B40B" w14:textId="1E933703" w:rsidR="000B5EFE" w:rsidRDefault="000B5EFE" w:rsidP="000B5EFE">
      <w:pPr>
        <w:suppressAutoHyphens w:val="0"/>
        <w:rPr>
          <w:rFonts w:ascii="Arial" w:hAnsi="Arial"/>
          <w:b/>
          <w:bCs/>
        </w:rPr>
      </w:pPr>
    </w:p>
    <w:p w14:paraId="1FA707DB" w14:textId="77777777" w:rsidR="00BC6796" w:rsidRDefault="00BC6796" w:rsidP="000B5EFE">
      <w:pPr>
        <w:suppressAutoHyphens w:val="0"/>
        <w:rPr>
          <w:rFonts w:ascii="Arial" w:hAnsi="Arial"/>
          <w:b/>
          <w:bCs/>
        </w:rPr>
      </w:pPr>
    </w:p>
    <w:p w14:paraId="1DA7FA9E" w14:textId="77777777" w:rsidR="000B5EFE" w:rsidRDefault="000B5EFE" w:rsidP="00685BC8">
      <w:pPr>
        <w:spacing w:line="276" w:lineRule="auto"/>
        <w:rPr>
          <w:rFonts w:ascii="Arial" w:hAnsi="Arial"/>
          <w:b/>
          <w:bCs/>
        </w:rPr>
      </w:pPr>
    </w:p>
    <w:p w14:paraId="4AC379C9" w14:textId="77777777" w:rsidR="00D57AF0" w:rsidRDefault="00D57AF0" w:rsidP="00685BC8">
      <w:pPr>
        <w:spacing w:line="276" w:lineRule="auto"/>
        <w:rPr>
          <w:rFonts w:ascii="Arial" w:hAnsi="Arial"/>
          <w:b/>
          <w:bCs/>
        </w:rPr>
      </w:pPr>
    </w:p>
    <w:p w14:paraId="50463319" w14:textId="77777777" w:rsidR="000B5EFE" w:rsidRDefault="000B5EFE" w:rsidP="000B5EFE">
      <w:pPr>
        <w:spacing w:line="276" w:lineRule="auto"/>
        <w:jc w:val="center"/>
        <w:rPr>
          <w:rFonts w:ascii="Arial" w:hAnsi="Arial"/>
          <w:b/>
          <w:bCs/>
          <w:color w:val="FF0000"/>
          <w:sz w:val="28"/>
          <w:szCs w:val="28"/>
        </w:rPr>
      </w:pPr>
    </w:p>
    <w:p w14:paraId="07F24F19" w14:textId="77777777" w:rsidR="00CE2612" w:rsidRDefault="00CE2612" w:rsidP="000B5EFE">
      <w:pPr>
        <w:spacing w:line="276" w:lineRule="auto"/>
        <w:jc w:val="center"/>
        <w:rPr>
          <w:rFonts w:ascii="Arial" w:hAnsi="Arial"/>
          <w:b/>
          <w:bCs/>
          <w:color w:val="FF0000"/>
          <w:sz w:val="28"/>
          <w:szCs w:val="28"/>
        </w:rPr>
      </w:pPr>
    </w:p>
    <w:p w14:paraId="7504E053" w14:textId="77777777" w:rsidR="00CE2612" w:rsidRDefault="00CE2612" w:rsidP="005C570D">
      <w:pPr>
        <w:spacing w:line="276" w:lineRule="auto"/>
        <w:rPr>
          <w:rFonts w:ascii="Arial" w:hAnsi="Arial"/>
          <w:b/>
          <w:bCs/>
          <w:color w:val="FF0000"/>
          <w:sz w:val="28"/>
          <w:szCs w:val="28"/>
        </w:rPr>
      </w:pPr>
    </w:p>
    <w:p w14:paraId="30232CA9" w14:textId="1036E099" w:rsidR="000B5EFE" w:rsidRPr="001C5306" w:rsidRDefault="000B5EFE" w:rsidP="000B5EFE">
      <w:pPr>
        <w:spacing w:line="276" w:lineRule="auto"/>
        <w:jc w:val="center"/>
        <w:rPr>
          <w:rFonts w:ascii="Arial" w:hAnsi="Arial"/>
          <w:b/>
          <w:sz w:val="36"/>
          <w:szCs w:val="36"/>
        </w:rPr>
      </w:pPr>
      <w:r w:rsidRPr="001C5306">
        <w:rPr>
          <w:rFonts w:ascii="Arial" w:hAnsi="Arial"/>
          <w:b/>
          <w:bCs/>
          <w:sz w:val="28"/>
          <w:szCs w:val="28"/>
        </w:rPr>
        <w:t xml:space="preserve">PREGÃO ELETRÔNICO Nº </w:t>
      </w:r>
      <w:r w:rsidR="00B40632">
        <w:rPr>
          <w:rFonts w:ascii="Arial" w:hAnsi="Arial"/>
          <w:b/>
          <w:bCs/>
          <w:sz w:val="28"/>
          <w:szCs w:val="28"/>
        </w:rPr>
        <w:t>059</w:t>
      </w:r>
      <w:r w:rsidRPr="001C5306">
        <w:rPr>
          <w:rFonts w:ascii="Arial" w:hAnsi="Arial"/>
          <w:b/>
          <w:bCs/>
          <w:sz w:val="28"/>
          <w:szCs w:val="28"/>
        </w:rPr>
        <w:t>/202</w:t>
      </w:r>
      <w:r w:rsidR="006C7586">
        <w:rPr>
          <w:rFonts w:ascii="Arial" w:hAnsi="Arial"/>
          <w:b/>
          <w:bCs/>
          <w:sz w:val="28"/>
          <w:szCs w:val="28"/>
        </w:rPr>
        <w:t>6</w:t>
      </w:r>
    </w:p>
    <w:p w14:paraId="50751C6C" w14:textId="77777777" w:rsidR="000B5EFE" w:rsidRPr="001C5306" w:rsidRDefault="000B5EFE" w:rsidP="000B5EFE">
      <w:pPr>
        <w:jc w:val="center"/>
        <w:rPr>
          <w:rFonts w:ascii="Arial" w:hAnsi="Arial"/>
          <w:b/>
          <w:bCs/>
          <w:sz w:val="28"/>
          <w:szCs w:val="28"/>
        </w:rPr>
      </w:pPr>
    </w:p>
    <w:p w14:paraId="37D02A96" w14:textId="2C13A7D8" w:rsidR="000B5EFE" w:rsidRPr="001C5306" w:rsidRDefault="000B5EFE" w:rsidP="000B5EFE">
      <w:pPr>
        <w:spacing w:line="276" w:lineRule="auto"/>
        <w:jc w:val="center"/>
        <w:rPr>
          <w:rFonts w:ascii="Arial" w:hAnsi="Arial"/>
          <w:b/>
          <w:bCs/>
          <w:sz w:val="28"/>
          <w:szCs w:val="28"/>
        </w:rPr>
      </w:pPr>
      <w:r w:rsidRPr="001C5306">
        <w:rPr>
          <w:rFonts w:ascii="Arial" w:hAnsi="Arial"/>
          <w:b/>
          <w:bCs/>
          <w:sz w:val="28"/>
          <w:szCs w:val="28"/>
        </w:rPr>
        <w:t xml:space="preserve">PROCESSO Nº </w:t>
      </w:r>
      <w:r w:rsidR="00B40632">
        <w:rPr>
          <w:rFonts w:ascii="Arial" w:hAnsi="Arial"/>
          <w:b/>
          <w:bCs/>
          <w:sz w:val="28"/>
          <w:szCs w:val="28"/>
        </w:rPr>
        <w:t>284</w:t>
      </w:r>
      <w:r w:rsidRPr="001C5306">
        <w:rPr>
          <w:rFonts w:ascii="Arial" w:hAnsi="Arial"/>
          <w:b/>
          <w:bCs/>
          <w:sz w:val="28"/>
          <w:szCs w:val="28"/>
        </w:rPr>
        <w:t>/202</w:t>
      </w:r>
      <w:r w:rsidR="006C7586">
        <w:rPr>
          <w:rFonts w:ascii="Arial" w:hAnsi="Arial"/>
          <w:b/>
          <w:bCs/>
          <w:sz w:val="28"/>
          <w:szCs w:val="28"/>
        </w:rPr>
        <w:t>6</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8D19ED" w:rsidRDefault="000B5EFE" w:rsidP="000B5EFE">
      <w:pPr>
        <w:pStyle w:val="Ttulo1"/>
        <w:spacing w:line="276" w:lineRule="auto"/>
        <w:jc w:val="center"/>
        <w:rPr>
          <w:rFonts w:ascii="Arial" w:hAnsi="Arial" w:cs="Arial"/>
          <w:b w:val="0"/>
        </w:rPr>
      </w:pPr>
      <w:r w:rsidRPr="008D19ED">
        <w:rPr>
          <w:rFonts w:ascii="Arial" w:hAnsi="Arial" w:cs="Arial"/>
        </w:rPr>
        <w:t>MODELO DE DECLARAÇÃO DE ENQUADRAMENTO</w:t>
      </w:r>
    </w:p>
    <w:p w14:paraId="24993D9F" w14:textId="77777777" w:rsidR="000B5EFE" w:rsidRPr="008D19ED" w:rsidRDefault="000B5EFE" w:rsidP="000B5EFE">
      <w:pPr>
        <w:spacing w:line="276" w:lineRule="auto"/>
        <w:rPr>
          <w:rFonts w:ascii="Arial" w:hAnsi="Arial"/>
        </w:rPr>
      </w:pPr>
    </w:p>
    <w:p w14:paraId="25DDD1E2" w14:textId="77777777" w:rsidR="000B5EFE" w:rsidRPr="008D19ED" w:rsidRDefault="000B5EFE" w:rsidP="000B5EFE">
      <w:pPr>
        <w:spacing w:line="276" w:lineRule="auto"/>
        <w:jc w:val="both"/>
        <w:rPr>
          <w:rFonts w:ascii="Arial" w:hAnsi="Arial"/>
        </w:rPr>
      </w:pPr>
      <w:r w:rsidRPr="008D19ED">
        <w:rPr>
          <w:rFonts w:ascii="Arial" w:hAnsi="Arial"/>
        </w:rPr>
        <w:t xml:space="preserve">(Qualificação do Proponente – razão social, CPNJ, endereço), por meio de seu representante legal (qualificação do representante legal da proponente), </w:t>
      </w:r>
      <w:r w:rsidRPr="008D19ED">
        <w:rPr>
          <w:rFonts w:ascii="Arial" w:hAnsi="Arial"/>
          <w:b/>
          <w:bCs/>
        </w:rPr>
        <w:t>DECLARA</w:t>
      </w:r>
      <w:r w:rsidRPr="008D19ED">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8D19ED">
        <w:rPr>
          <w:rFonts w:ascii="Arial" w:hAnsi="Arial"/>
        </w:rPr>
        <w:t>arts</w:t>
      </w:r>
      <w:proofErr w:type="spellEnd"/>
      <w:r w:rsidRPr="008D19ED">
        <w:rPr>
          <w:rFonts w:ascii="Arial" w:hAnsi="Arial"/>
        </w:rPr>
        <w:t>. 42 a 49, observado o disposto nos §§ 1º ao 3º do art. 4º, da Lei n.º 14.133, de 2021.</w:t>
      </w:r>
    </w:p>
    <w:p w14:paraId="49C98BC4" w14:textId="77777777" w:rsidR="000B5EFE" w:rsidRPr="008D19ED" w:rsidRDefault="000B5EFE" w:rsidP="000B5EFE">
      <w:pPr>
        <w:spacing w:line="276" w:lineRule="auto"/>
        <w:jc w:val="both"/>
        <w:rPr>
          <w:rFonts w:ascii="Arial" w:hAnsi="Arial"/>
        </w:rPr>
      </w:pPr>
    </w:p>
    <w:p w14:paraId="5403AEAD" w14:textId="77777777" w:rsidR="000B5EFE" w:rsidRPr="008D19ED"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07234F5F" w14:textId="49FB4E8E" w:rsidR="00C144DE" w:rsidRDefault="000B5EFE" w:rsidP="002B103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593DF789" w14:textId="77777777" w:rsidR="002B1035" w:rsidRDefault="002B1035" w:rsidP="002B1035">
      <w:pPr>
        <w:spacing w:beforeLines="120" w:before="288" w:afterLines="120" w:after="288" w:line="312" w:lineRule="auto"/>
        <w:ind w:firstLine="567"/>
        <w:jc w:val="center"/>
        <w:rPr>
          <w:rFonts w:ascii="Arial" w:hAnsi="Arial"/>
          <w:bCs/>
        </w:rPr>
      </w:pPr>
    </w:p>
    <w:p w14:paraId="04830B2A" w14:textId="77777777" w:rsidR="00B23140" w:rsidRDefault="00B23140" w:rsidP="002B1035">
      <w:pPr>
        <w:spacing w:beforeLines="120" w:before="288" w:afterLines="120" w:after="288" w:line="312" w:lineRule="auto"/>
        <w:ind w:firstLine="567"/>
        <w:jc w:val="center"/>
        <w:rPr>
          <w:rFonts w:ascii="Arial" w:hAnsi="Arial"/>
          <w:bCs/>
        </w:rPr>
      </w:pPr>
    </w:p>
    <w:p w14:paraId="41C30719" w14:textId="77777777" w:rsidR="00B23140" w:rsidRDefault="00B23140" w:rsidP="002B1035">
      <w:pPr>
        <w:spacing w:beforeLines="120" w:before="288" w:afterLines="120" w:after="288" w:line="312" w:lineRule="auto"/>
        <w:ind w:firstLine="567"/>
        <w:jc w:val="center"/>
        <w:rPr>
          <w:rFonts w:ascii="Arial" w:hAnsi="Arial"/>
          <w:bCs/>
        </w:rPr>
      </w:pPr>
    </w:p>
    <w:p w14:paraId="22A98593" w14:textId="77777777" w:rsidR="00D52FC7" w:rsidRDefault="00D52FC7" w:rsidP="00D52FC7">
      <w:pPr>
        <w:spacing w:line="312" w:lineRule="auto"/>
        <w:rPr>
          <w:rFonts w:ascii="Arial" w:hAnsi="Arial"/>
          <w:bCs/>
        </w:rPr>
      </w:pPr>
    </w:p>
    <w:p w14:paraId="09CCB387" w14:textId="77777777" w:rsidR="005C570D" w:rsidRPr="002B1035" w:rsidRDefault="005C570D" w:rsidP="00D52FC7">
      <w:pPr>
        <w:spacing w:line="312" w:lineRule="auto"/>
        <w:rPr>
          <w:rFonts w:ascii="Arial" w:hAnsi="Arial"/>
          <w:bCs/>
        </w:rPr>
      </w:pPr>
    </w:p>
    <w:p w14:paraId="2BBE3F5C" w14:textId="547AA497" w:rsidR="000E18F5" w:rsidRPr="009B0269" w:rsidRDefault="000E18F5" w:rsidP="00DC1EBF">
      <w:pPr>
        <w:jc w:val="center"/>
        <w:rPr>
          <w:rFonts w:ascii="Arial" w:hAnsi="Arial"/>
          <w:b/>
          <w:sz w:val="32"/>
          <w:szCs w:val="32"/>
        </w:rPr>
      </w:pPr>
      <w:r w:rsidRPr="009B0269">
        <w:rPr>
          <w:rFonts w:ascii="Arial" w:hAnsi="Arial"/>
          <w:b/>
          <w:sz w:val="32"/>
          <w:szCs w:val="32"/>
        </w:rPr>
        <w:t>ANEXO IV</w:t>
      </w:r>
      <w:r w:rsidR="009058E9" w:rsidRPr="009B0269">
        <w:rPr>
          <w:rFonts w:ascii="Arial" w:hAnsi="Arial"/>
          <w:b/>
          <w:sz w:val="32"/>
          <w:szCs w:val="32"/>
        </w:rPr>
        <w:t xml:space="preserve">.1 </w:t>
      </w:r>
      <w:r w:rsidRPr="009B0269">
        <w:rPr>
          <w:rFonts w:ascii="Arial" w:hAnsi="Arial"/>
          <w:b/>
          <w:sz w:val="32"/>
          <w:szCs w:val="32"/>
        </w:rPr>
        <w:t xml:space="preserve">– </w:t>
      </w:r>
      <w:r w:rsidRPr="009B0269">
        <w:rPr>
          <w:rFonts w:ascii="Arial" w:hAnsi="Arial"/>
          <w:b/>
          <w:bCs/>
          <w:color w:val="000000"/>
          <w:sz w:val="32"/>
          <w:szCs w:val="32"/>
          <w:lang w:eastAsia="pt-BR"/>
        </w:rPr>
        <w:t>MINUTA DE ATA DE REGISTRO DE PREÇOS</w:t>
      </w:r>
    </w:p>
    <w:p w14:paraId="3C9169CA" w14:textId="77777777" w:rsidR="000E18F5" w:rsidRDefault="000E18F5" w:rsidP="000E18F5">
      <w:pPr>
        <w:jc w:val="center"/>
        <w:rPr>
          <w:rFonts w:ascii="Arial" w:hAnsi="Arial"/>
          <w:b/>
          <w:color w:val="FF0000"/>
          <w:sz w:val="28"/>
          <w:szCs w:val="28"/>
        </w:rPr>
      </w:pPr>
    </w:p>
    <w:p w14:paraId="31943B28" w14:textId="6BC073C6" w:rsidR="000E18F5" w:rsidRPr="001C5306" w:rsidRDefault="000E18F5" w:rsidP="000E18F5">
      <w:pPr>
        <w:jc w:val="center"/>
        <w:rPr>
          <w:rFonts w:ascii="Arial" w:hAnsi="Arial"/>
          <w:b/>
          <w:sz w:val="28"/>
          <w:szCs w:val="28"/>
        </w:rPr>
      </w:pPr>
      <w:r w:rsidRPr="001C5306">
        <w:rPr>
          <w:rFonts w:ascii="Arial" w:hAnsi="Arial"/>
          <w:b/>
          <w:sz w:val="28"/>
          <w:szCs w:val="28"/>
        </w:rPr>
        <w:t xml:space="preserve">PREGÃO ELETRÔNICO Nº </w:t>
      </w:r>
      <w:r w:rsidR="00B40632">
        <w:rPr>
          <w:rFonts w:ascii="Arial" w:hAnsi="Arial"/>
          <w:b/>
          <w:sz w:val="28"/>
          <w:szCs w:val="28"/>
        </w:rPr>
        <w:t>059</w:t>
      </w:r>
      <w:r w:rsidRPr="001C5306">
        <w:rPr>
          <w:rFonts w:ascii="Arial" w:hAnsi="Arial"/>
          <w:b/>
          <w:sz w:val="28"/>
          <w:szCs w:val="28"/>
        </w:rPr>
        <w:t>/202</w:t>
      </w:r>
      <w:r w:rsidR="006C7586">
        <w:rPr>
          <w:rFonts w:ascii="Arial" w:hAnsi="Arial"/>
          <w:b/>
          <w:sz w:val="28"/>
          <w:szCs w:val="28"/>
        </w:rPr>
        <w:t>6</w:t>
      </w:r>
    </w:p>
    <w:p w14:paraId="1EAE4008" w14:textId="77777777" w:rsidR="000E18F5" w:rsidRPr="001C5306" w:rsidRDefault="000E18F5" w:rsidP="000E18F5">
      <w:pPr>
        <w:jc w:val="center"/>
        <w:rPr>
          <w:rFonts w:ascii="Arial" w:hAnsi="Arial"/>
          <w:b/>
          <w:sz w:val="28"/>
          <w:szCs w:val="28"/>
        </w:rPr>
      </w:pPr>
    </w:p>
    <w:p w14:paraId="1F89574B" w14:textId="2E5475D6" w:rsidR="0012692E" w:rsidRPr="006C622E" w:rsidRDefault="000E18F5" w:rsidP="006C622E">
      <w:pPr>
        <w:jc w:val="center"/>
        <w:rPr>
          <w:rFonts w:ascii="Arial" w:hAnsi="Arial"/>
          <w:b/>
          <w:sz w:val="28"/>
          <w:szCs w:val="28"/>
        </w:rPr>
      </w:pPr>
      <w:r w:rsidRPr="001C5306">
        <w:rPr>
          <w:rFonts w:ascii="Arial" w:hAnsi="Arial"/>
          <w:b/>
          <w:sz w:val="28"/>
          <w:szCs w:val="28"/>
        </w:rPr>
        <w:t xml:space="preserve">PROCESSO Nº </w:t>
      </w:r>
      <w:r w:rsidR="00B40632">
        <w:rPr>
          <w:rFonts w:ascii="Arial" w:hAnsi="Arial"/>
          <w:b/>
          <w:sz w:val="28"/>
          <w:szCs w:val="28"/>
        </w:rPr>
        <w:t>284</w:t>
      </w:r>
      <w:r w:rsidR="007D1217">
        <w:rPr>
          <w:rFonts w:ascii="Arial" w:hAnsi="Arial"/>
          <w:b/>
          <w:sz w:val="28"/>
          <w:szCs w:val="28"/>
        </w:rPr>
        <w:t>/</w:t>
      </w:r>
      <w:r w:rsidRPr="001C5306">
        <w:rPr>
          <w:rFonts w:ascii="Arial" w:hAnsi="Arial"/>
          <w:b/>
          <w:sz w:val="28"/>
          <w:szCs w:val="28"/>
        </w:rPr>
        <w:t>202</w:t>
      </w:r>
      <w:r w:rsidR="006C7586">
        <w:rPr>
          <w:rFonts w:ascii="Arial" w:hAnsi="Arial"/>
          <w:b/>
          <w:sz w:val="28"/>
          <w:szCs w:val="28"/>
        </w:rPr>
        <w:t>6</w:t>
      </w: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78A99596" w14:textId="3D291711" w:rsidR="00410938" w:rsidRPr="009F076C" w:rsidRDefault="00410938" w:rsidP="00410938">
      <w:pPr>
        <w:jc w:val="both"/>
        <w:rPr>
          <w:rFonts w:ascii="Arial" w:hAnsi="Arial"/>
        </w:rPr>
      </w:pPr>
      <w:r w:rsidRPr="009F076C">
        <w:rPr>
          <w:rFonts w:ascii="Arial" w:hAnsi="Arial"/>
          <w:color w:val="000000"/>
        </w:rPr>
        <w:t xml:space="preserve">O </w:t>
      </w:r>
      <w:r w:rsidRPr="009F076C">
        <w:rPr>
          <w:rFonts w:ascii="Arial" w:hAnsi="Arial"/>
          <w:b/>
          <w:color w:val="000000"/>
        </w:rPr>
        <w:t>MUNICÍPIO DE SERTÃOZINHO,</w:t>
      </w:r>
      <w:r w:rsidRPr="009F076C">
        <w:rPr>
          <w:rFonts w:ascii="Arial" w:hAnsi="Arial"/>
          <w:color w:val="000000"/>
        </w:rPr>
        <w:t xml:space="preserve"> estado de São Paulo, com sede na Rua Aprígio de Araújo, nº 837, CNPJ/MF nº 45.371.820/0001-28, na qualidade de </w:t>
      </w:r>
      <w:r w:rsidRPr="009F076C">
        <w:rPr>
          <w:rFonts w:ascii="Arial" w:hAnsi="Arial"/>
          <w:b/>
          <w:color w:val="000000"/>
        </w:rPr>
        <w:t xml:space="preserve">ÓRGÃO </w:t>
      </w:r>
      <w:r w:rsidRPr="009F076C">
        <w:rPr>
          <w:rFonts w:ascii="Arial" w:hAnsi="Arial"/>
          <w:b/>
        </w:rPr>
        <w:t>GERENCIADOR</w:t>
      </w:r>
      <w:r w:rsidRPr="009F076C">
        <w:rPr>
          <w:rFonts w:ascii="Arial" w:hAnsi="Arial"/>
        </w:rPr>
        <w:t>, representado neste ato pelo Exmo. Sr. Prefeito Municipal,</w:t>
      </w:r>
      <w:r w:rsidRPr="009F076C">
        <w:rPr>
          <w:rFonts w:ascii="Arial" w:hAnsi="Arial"/>
          <w:b/>
        </w:rPr>
        <w:t xml:space="preserve"> </w:t>
      </w:r>
      <w:r w:rsidR="004F398D" w:rsidRPr="009F076C">
        <w:rPr>
          <w:rFonts w:ascii="Arial" w:hAnsi="Arial"/>
          <w:b/>
        </w:rPr>
        <w:t>JOSÉ ALBERTO GIMENEZ</w:t>
      </w:r>
      <w:r w:rsidRPr="009F076C">
        <w:rPr>
          <w:rFonts w:ascii="Arial" w:hAnsi="Arial"/>
        </w:rPr>
        <w:t>,</w:t>
      </w:r>
      <w:r w:rsidR="009F076C" w:rsidRPr="009F076C">
        <w:rPr>
          <w:rFonts w:ascii="Arial" w:hAnsi="Arial"/>
        </w:rPr>
        <w:t xml:space="preserve"> </w:t>
      </w:r>
      <w:r w:rsidRPr="009F076C">
        <w:rPr>
          <w:rFonts w:ascii="Arial" w:hAnsi="Arial"/>
        </w:rPr>
        <w:t xml:space="preserve">e a empresa abaixo relacionada, representada na forma de seu estatuto social, doravante denominada </w:t>
      </w:r>
      <w:r w:rsidRPr="009F076C">
        <w:rPr>
          <w:rFonts w:ascii="Arial" w:hAnsi="Arial"/>
          <w:b/>
        </w:rPr>
        <w:t>DETENTORA</w:t>
      </w:r>
      <w:r w:rsidRPr="009F076C">
        <w:rPr>
          <w:rFonts w:ascii="Arial" w:hAnsi="Arial"/>
        </w:rPr>
        <w:t xml:space="preserve">, resolvem firmar o presente ajuste para Registro de Preços, nos termos da Lei Federal nº 14.133/21 e do Decreto Municipal nº 8.109/2023 e demais normas regulamentares aplicáveis à espécie, bem como do </w:t>
      </w:r>
      <w:r w:rsidR="00617884" w:rsidRPr="009F076C">
        <w:rPr>
          <w:rFonts w:ascii="Arial" w:hAnsi="Arial"/>
        </w:rPr>
        <w:t xml:space="preserve">edital do pregão </w:t>
      </w:r>
      <w:r w:rsidRPr="009F076C">
        <w:rPr>
          <w:rFonts w:ascii="Arial" w:hAnsi="Arial"/>
        </w:rPr>
        <w:t>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3179CA">
      <w:pPr>
        <w:spacing w:before="360"/>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5317CF84" w:rsidR="00C633C5" w:rsidRPr="00F11277" w:rsidRDefault="00C633C5" w:rsidP="00F11277">
      <w:pPr>
        <w:spacing w:before="240" w:after="57"/>
        <w:jc w:val="both"/>
        <w:rPr>
          <w:rFonts w:ascii="Arial" w:hAnsi="Arial"/>
          <w:b/>
          <w:bCs/>
        </w:rPr>
      </w:pPr>
      <w:r w:rsidRPr="00594110">
        <w:rPr>
          <w:rFonts w:ascii="Arial" w:hAnsi="Arial"/>
          <w:color w:val="000000"/>
        </w:rPr>
        <w:t>1.1</w:t>
      </w:r>
      <w:r w:rsidR="00776E9A" w:rsidRPr="00594110">
        <w:rPr>
          <w:rFonts w:ascii="Arial" w:hAnsi="Arial"/>
          <w:color w:val="000000"/>
        </w:rPr>
        <w:t>.</w:t>
      </w:r>
      <w:r w:rsidRPr="00594110">
        <w:rPr>
          <w:rFonts w:ascii="Arial" w:hAnsi="Arial"/>
          <w:color w:val="000000"/>
        </w:rPr>
        <w:t xml:space="preserve"> </w:t>
      </w:r>
      <w:r w:rsidR="00A02687" w:rsidRPr="00594110">
        <w:rPr>
          <w:rFonts w:ascii="Arial" w:hAnsi="Arial"/>
          <w:color w:val="000000"/>
        </w:rPr>
        <w:t xml:space="preserve">A presente Ata tem por objeto o </w:t>
      </w:r>
      <w:r w:rsidR="00206577" w:rsidRPr="00AD5ADD">
        <w:rPr>
          <w:rFonts w:ascii="Arial" w:hAnsi="Arial"/>
          <w:b/>
          <w:bCs/>
        </w:rPr>
        <w:t>Registro de Preços para contratação de empresa especializada no fornecimento de materiais, equipamentos e prestação de serviços técnicos de engenharia, destinados à manutenção preventiva, manutenção corretiva, reposição, substituição e adequações em sistemas de segurança contra incêndio e pânico nas edificações públicas municipais</w:t>
      </w:r>
      <w:r w:rsidR="005C6C3D" w:rsidRPr="00594110">
        <w:rPr>
          <w:rFonts w:ascii="Arial" w:hAnsi="Arial"/>
          <w:b/>
          <w:bCs/>
          <w:color w:val="000000"/>
        </w:rPr>
        <w:t>,</w:t>
      </w:r>
      <w:r w:rsidR="005C6C3D" w:rsidRPr="00594110">
        <w:rPr>
          <w:rFonts w:ascii="Arial" w:hAnsi="Arial"/>
          <w:color w:val="000000"/>
        </w:rPr>
        <w:t xml:space="preserve"> </w:t>
      </w:r>
      <w:r w:rsidR="00A02687" w:rsidRPr="00594110">
        <w:rPr>
          <w:rFonts w:ascii="Arial" w:hAnsi="Arial"/>
          <w:color w:val="000000"/>
        </w:rPr>
        <w:t>conforme especificação do</w:t>
      </w:r>
      <w:r w:rsidR="007C4A42" w:rsidRPr="00594110">
        <w:rPr>
          <w:rFonts w:ascii="Arial" w:hAnsi="Arial"/>
          <w:color w:val="000000"/>
        </w:rPr>
        <w:t xml:space="preserve"> termo de referência,</w:t>
      </w:r>
      <w:r w:rsidR="00A02687" w:rsidRPr="00594110">
        <w:rPr>
          <w:rFonts w:ascii="Arial" w:hAnsi="Arial"/>
          <w:color w:val="000000"/>
        </w:rPr>
        <w:t xml:space="preserve"> que é parte integrante desta Ata, assim como as propostas cujos preços tenham sido registrados, independentemente de transcrição</w:t>
      </w:r>
      <w:r w:rsidRPr="00594110">
        <w:rPr>
          <w:rFonts w:ascii="Arial" w:hAnsi="Arial"/>
          <w:color w:val="000000"/>
        </w:rPr>
        <w:t>.</w:t>
      </w:r>
    </w:p>
    <w:p w14:paraId="0CE42C19" w14:textId="77777777" w:rsidR="00A02687" w:rsidRDefault="00A02687" w:rsidP="000A6ED8">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561D6E61" w:rsidR="00A02687" w:rsidRPr="007E548B" w:rsidRDefault="00A02687" w:rsidP="00A02687">
      <w:pPr>
        <w:jc w:val="both"/>
        <w:rPr>
          <w:rFonts w:ascii="Arial" w:hAnsi="Arial"/>
        </w:rPr>
      </w:pPr>
      <w:r w:rsidRPr="007E548B">
        <w:rPr>
          <w:rFonts w:ascii="Arial" w:hAnsi="Arial"/>
        </w:rPr>
        <w:t xml:space="preserve">2.1. O preço registrado, as especificações do objeto, </w:t>
      </w:r>
      <w:r w:rsidRPr="000570DE">
        <w:rPr>
          <w:rFonts w:ascii="Arial" w:hAnsi="Arial"/>
        </w:rPr>
        <w:t>as quantidades de cada</w:t>
      </w:r>
      <w:r w:rsidR="00492CE0" w:rsidRPr="000570DE">
        <w:rPr>
          <w:rFonts w:ascii="Arial" w:hAnsi="Arial"/>
        </w:rPr>
        <w:t xml:space="preserve"> </w:t>
      </w:r>
      <w:r w:rsidR="00527ACF">
        <w:rPr>
          <w:rFonts w:ascii="Arial" w:hAnsi="Arial"/>
        </w:rPr>
        <w:t xml:space="preserve">item </w:t>
      </w:r>
      <w:r w:rsidRPr="000570DE">
        <w:rPr>
          <w:rFonts w:ascii="Arial" w:hAnsi="Arial"/>
        </w:rPr>
        <w:t xml:space="preserve">e </w:t>
      </w:r>
      <w:r w:rsidRPr="007E548B">
        <w:rPr>
          <w:rFonts w:ascii="Arial" w:hAnsi="Arial"/>
        </w:rPr>
        <w:t>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4479"/>
        <w:gridCol w:w="1050"/>
        <w:gridCol w:w="1134"/>
      </w:tblGrid>
      <w:tr w:rsidR="00F469BB" w:rsidRPr="00816D2E" w14:paraId="05B2C0E3" w14:textId="77777777" w:rsidTr="00880E8F">
        <w:trPr>
          <w:trHeight w:val="645"/>
        </w:trPr>
        <w:tc>
          <w:tcPr>
            <w:tcW w:w="6742"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322DAE2E" w:rsidR="00F469BB" w:rsidRPr="00592A96" w:rsidRDefault="00F469BB" w:rsidP="00880E8F">
            <w:pPr>
              <w:jc w:val="center"/>
              <w:rPr>
                <w:rFonts w:ascii="Arial" w:hAnsi="Arial"/>
                <w:b/>
                <w:bCs/>
                <w:kern w:val="0"/>
                <w:lang w:bidi="ar-SA"/>
              </w:rPr>
            </w:pPr>
            <w:r w:rsidRPr="00CA37A7">
              <w:rPr>
                <w:rFonts w:ascii="Arial" w:hAnsi="Arial"/>
                <w:b/>
                <w:bCs/>
                <w:kern w:val="0"/>
                <w:lang w:bidi="ar-SA"/>
              </w:rPr>
              <w:t xml:space="preserve">Objeto licitado </w:t>
            </w:r>
            <w:r w:rsidR="00842770" w:rsidRPr="00CA37A7">
              <w:rPr>
                <w:rFonts w:ascii="Arial" w:hAnsi="Arial"/>
                <w:b/>
                <w:bCs/>
                <w:kern w:val="0"/>
                <w:lang w:bidi="ar-SA"/>
              </w:rPr>
              <w:t>– Valor Global</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592A96" w:rsidRDefault="00F469BB" w:rsidP="00880E8F">
            <w:pPr>
              <w:jc w:val="center"/>
              <w:rPr>
                <w:rFonts w:ascii="Arial" w:hAnsi="Arial"/>
                <w:b/>
                <w:bCs/>
                <w:kern w:val="0"/>
                <w:lang w:bidi="ar-SA"/>
              </w:rPr>
            </w:pPr>
            <w:r w:rsidRPr="00592A96">
              <w:rPr>
                <w:rFonts w:ascii="Arial" w:hAnsi="Arial"/>
                <w:b/>
                <w:bCs/>
                <w:kern w:val="0"/>
                <w:lang w:bidi="ar-SA"/>
              </w:rPr>
              <w:t>Valor (R$)</w:t>
            </w:r>
          </w:p>
        </w:tc>
      </w:tr>
      <w:tr w:rsidR="00E917D1" w:rsidRPr="00816D2E" w14:paraId="49100B2D" w14:textId="77777777" w:rsidTr="00880E8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E917D1" w:rsidRPr="00592A96" w:rsidRDefault="00E917D1" w:rsidP="00880E8F">
            <w:pPr>
              <w:jc w:val="center"/>
              <w:rPr>
                <w:rFonts w:ascii="Arial" w:hAnsi="Arial"/>
              </w:rPr>
            </w:pPr>
            <w:r w:rsidRPr="00592A96">
              <w:rPr>
                <w:rFonts w:ascii="Arial" w:hAnsi="Arial"/>
                <w:b/>
                <w:bCs/>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E917D1" w:rsidRPr="00592A96" w:rsidRDefault="00E917D1" w:rsidP="00880E8F">
            <w:pPr>
              <w:jc w:val="center"/>
              <w:rPr>
                <w:rFonts w:ascii="Arial" w:hAnsi="Arial"/>
                <w:b/>
                <w:bCs/>
                <w:kern w:val="0"/>
                <w:lang w:bidi="ar-SA"/>
              </w:rPr>
            </w:pPr>
            <w:proofErr w:type="spellStart"/>
            <w:r w:rsidRPr="00592A96">
              <w:rPr>
                <w:rFonts w:ascii="Arial" w:hAnsi="Arial"/>
                <w:b/>
                <w:bCs/>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E917D1" w:rsidRPr="00592A96" w:rsidRDefault="00E917D1" w:rsidP="00880E8F">
            <w:pPr>
              <w:jc w:val="center"/>
              <w:rPr>
                <w:rFonts w:ascii="Arial" w:hAnsi="Arial"/>
                <w:b/>
                <w:bCs/>
                <w:kern w:val="0"/>
                <w:lang w:bidi="ar-SA"/>
              </w:rPr>
            </w:pPr>
            <w:r w:rsidRPr="00592A96">
              <w:rPr>
                <w:rFonts w:ascii="Arial" w:hAnsi="Arial"/>
                <w:b/>
                <w:bCs/>
                <w:kern w:val="0"/>
                <w:lang w:bidi="ar-SA"/>
              </w:rPr>
              <w:t>Un</w:t>
            </w:r>
          </w:p>
        </w:tc>
        <w:tc>
          <w:tcPr>
            <w:tcW w:w="447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E917D1" w:rsidRPr="00592A96" w:rsidRDefault="00E917D1" w:rsidP="00880E8F">
            <w:pPr>
              <w:jc w:val="center"/>
              <w:rPr>
                <w:rFonts w:ascii="Arial" w:hAnsi="Arial"/>
              </w:rPr>
            </w:pPr>
            <w:r w:rsidRPr="00592A96">
              <w:rPr>
                <w:rFonts w:ascii="Arial" w:hAnsi="Arial"/>
                <w:b/>
                <w:bCs/>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E917D1" w:rsidRPr="00592A96" w:rsidRDefault="00E917D1" w:rsidP="00880E8F">
            <w:pPr>
              <w:jc w:val="center"/>
              <w:rPr>
                <w:rFonts w:ascii="Arial" w:hAnsi="Arial"/>
              </w:rPr>
            </w:pPr>
            <w:r w:rsidRPr="00592A96">
              <w:rPr>
                <w:rFonts w:ascii="Arial" w:hAnsi="Arial"/>
                <w:b/>
                <w:bCs/>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E917D1" w:rsidRPr="00592A96" w:rsidRDefault="00E917D1" w:rsidP="00880E8F">
            <w:pPr>
              <w:jc w:val="center"/>
              <w:rPr>
                <w:rFonts w:ascii="Arial" w:hAnsi="Arial"/>
              </w:rPr>
            </w:pPr>
            <w:r w:rsidRPr="00592A96">
              <w:rPr>
                <w:rFonts w:ascii="Arial" w:hAnsi="Arial"/>
                <w:b/>
                <w:bCs/>
                <w:kern w:val="0"/>
                <w:lang w:bidi="ar-SA"/>
              </w:rPr>
              <w:t>Total</w:t>
            </w:r>
          </w:p>
        </w:tc>
      </w:tr>
      <w:tr w:rsidR="00E917D1" w:rsidRPr="00816D2E" w14:paraId="352F6008" w14:textId="77777777" w:rsidTr="00880E8F">
        <w:tc>
          <w:tcPr>
            <w:tcW w:w="846" w:type="dxa"/>
            <w:tcBorders>
              <w:top w:val="single" w:sz="4" w:space="0" w:color="000000"/>
              <w:left w:val="single" w:sz="4" w:space="0" w:color="000000"/>
              <w:bottom w:val="single" w:sz="4" w:space="0" w:color="000000"/>
              <w:right w:val="single" w:sz="4" w:space="0" w:color="000000"/>
            </w:tcBorders>
            <w:vAlign w:val="center"/>
          </w:tcPr>
          <w:p w14:paraId="078988E1" w14:textId="7FCCCB74" w:rsidR="00E917D1" w:rsidRPr="008A438C" w:rsidRDefault="00E917D1" w:rsidP="00880E8F">
            <w:pPr>
              <w:jc w:val="center"/>
              <w:rPr>
                <w:rFonts w:ascii="Arial" w:hAnsi="Arial"/>
                <w:color w:val="EE0000"/>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E917D1" w:rsidRPr="00592A96" w:rsidRDefault="00E917D1" w:rsidP="00880E8F">
            <w:pPr>
              <w:jc w:val="center"/>
              <w:rPr>
                <w:rFonts w:ascii="Arial" w:hAnsi="Arial"/>
                <w:b/>
                <w:bCs/>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E917D1" w:rsidRPr="00592A96" w:rsidRDefault="00E917D1" w:rsidP="00880E8F">
            <w:pPr>
              <w:jc w:val="center"/>
              <w:rPr>
                <w:rFonts w:ascii="Arial" w:hAnsi="Arial"/>
                <w:b/>
                <w:bCs/>
                <w:kern w:val="0"/>
                <w:lang w:bidi="ar-SA"/>
              </w:rPr>
            </w:pPr>
          </w:p>
        </w:tc>
        <w:tc>
          <w:tcPr>
            <w:tcW w:w="4479" w:type="dxa"/>
            <w:tcBorders>
              <w:top w:val="single" w:sz="4" w:space="0" w:color="000000"/>
              <w:left w:val="single" w:sz="4" w:space="0" w:color="000000"/>
              <w:bottom w:val="single" w:sz="4" w:space="0" w:color="000000"/>
              <w:right w:val="single" w:sz="4" w:space="0" w:color="000000"/>
            </w:tcBorders>
            <w:vAlign w:val="center"/>
          </w:tcPr>
          <w:p w14:paraId="2F7C5D69" w14:textId="2606C995" w:rsidR="00E917D1" w:rsidRPr="00592A96" w:rsidRDefault="00E917D1" w:rsidP="00880E8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51184150" w14:textId="77777777" w:rsidR="00E917D1" w:rsidRPr="00592A96" w:rsidRDefault="00E917D1" w:rsidP="00880E8F">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A8E6E6F" w14:textId="77777777" w:rsidR="00E917D1" w:rsidRPr="00592A96" w:rsidRDefault="00E917D1" w:rsidP="00880E8F">
            <w:pPr>
              <w:jc w:val="both"/>
              <w:rPr>
                <w:rFonts w:ascii="Arial" w:hAnsi="Arial"/>
                <w:b/>
                <w:bCs/>
              </w:rPr>
            </w:pPr>
          </w:p>
        </w:tc>
      </w:tr>
      <w:tr w:rsidR="00F469BB" w:rsidRPr="00816D2E" w14:paraId="25C90010" w14:textId="77777777" w:rsidTr="00880E8F">
        <w:trPr>
          <w:trHeight w:val="423"/>
        </w:trPr>
        <w:tc>
          <w:tcPr>
            <w:tcW w:w="6742" w:type="dxa"/>
            <w:gridSpan w:val="4"/>
            <w:tcBorders>
              <w:top w:val="single" w:sz="4" w:space="0" w:color="000000"/>
              <w:left w:val="single" w:sz="4" w:space="0" w:color="000000"/>
              <w:bottom w:val="single" w:sz="4" w:space="0" w:color="000000"/>
              <w:right w:val="single" w:sz="4" w:space="0" w:color="000000"/>
            </w:tcBorders>
            <w:vAlign w:val="center"/>
          </w:tcPr>
          <w:p w14:paraId="161A666A" w14:textId="201FCE7E" w:rsidR="00F469BB" w:rsidRPr="00592A96" w:rsidRDefault="00F469BB" w:rsidP="00880E8F">
            <w:pPr>
              <w:jc w:val="right"/>
              <w:rPr>
                <w:rFonts w:ascii="Arial" w:hAnsi="Arial"/>
                <w:b/>
                <w:bCs/>
                <w:lang w:eastAsia="pt-BR"/>
              </w:rPr>
            </w:pPr>
            <w:r w:rsidRPr="00592A96">
              <w:rPr>
                <w:rFonts w:ascii="Arial" w:hAnsi="Arial"/>
                <w:b/>
                <w:bCs/>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vAlign w:val="center"/>
          </w:tcPr>
          <w:p w14:paraId="0DD7AB08" w14:textId="77777777" w:rsidR="00F469BB" w:rsidRPr="00592A96" w:rsidRDefault="00F469BB" w:rsidP="00880E8F">
            <w:pPr>
              <w:jc w:val="center"/>
              <w:rPr>
                <w:rFonts w:ascii="Arial" w:hAnsi="Arial"/>
                <w:b/>
                <w:bCs/>
              </w:rPr>
            </w:pPr>
            <w:r w:rsidRPr="00592A96">
              <w:rPr>
                <w:rFonts w:ascii="Arial" w:hAnsi="Arial"/>
                <w:b/>
                <w:bCs/>
              </w:rPr>
              <w:t>R$</w:t>
            </w:r>
          </w:p>
        </w:tc>
      </w:tr>
    </w:tbl>
    <w:p w14:paraId="50588C0A" w14:textId="77777777" w:rsidR="003179CA" w:rsidRDefault="003179CA" w:rsidP="00617884">
      <w:pPr>
        <w:spacing w:before="228"/>
        <w:jc w:val="both"/>
        <w:rPr>
          <w:rFonts w:ascii="Arial" w:eastAsiaTheme="minorEastAsia" w:hAnsi="Arial"/>
          <w:color w:val="000000"/>
          <w:kern w:val="0"/>
          <w:lang w:eastAsia="pt-BR" w:bidi="ar-SA"/>
        </w:rPr>
      </w:pPr>
    </w:p>
    <w:p w14:paraId="14293DFC" w14:textId="6758AFAE" w:rsidR="00A02687" w:rsidRPr="005C3E48" w:rsidRDefault="00A02687" w:rsidP="003179CA">
      <w:pPr>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617884">
      <w:pPr>
        <w:spacing w:before="228"/>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F52112" w:rsidRDefault="005C3E48" w:rsidP="00617884">
      <w:pPr>
        <w:spacing w:before="228"/>
        <w:jc w:val="both"/>
        <w:rPr>
          <w:rFonts w:ascii="Arial" w:eastAsiaTheme="minorEastAsia" w:hAnsi="Arial"/>
          <w:kern w:val="0"/>
          <w:lang w:eastAsia="pt-BR" w:bidi="ar-SA"/>
        </w:rPr>
      </w:pPr>
      <w:r w:rsidRPr="00F52112">
        <w:rPr>
          <w:rFonts w:ascii="Arial" w:eastAsiaTheme="minorEastAsia" w:hAnsi="Arial"/>
          <w:kern w:val="0"/>
          <w:lang w:eastAsia="pt-BR" w:bidi="ar-SA"/>
        </w:rPr>
        <w:t>3.1. Não será admitida a adesão à ata de registro de preços.</w:t>
      </w:r>
    </w:p>
    <w:p w14:paraId="3206EEDB" w14:textId="77777777" w:rsidR="005C3E48" w:rsidRPr="00F52112" w:rsidRDefault="005C3E48" w:rsidP="00617884">
      <w:pPr>
        <w:pStyle w:val="Nivel2"/>
        <w:widowControl w:val="0"/>
        <w:numPr>
          <w:ilvl w:val="0"/>
          <w:numId w:val="0"/>
        </w:numPr>
        <w:suppressAutoHyphens/>
        <w:autoSpaceDE w:val="0"/>
        <w:autoSpaceDN w:val="0"/>
        <w:adjustRightInd w:val="0"/>
        <w:spacing w:before="228" w:after="0" w:line="240" w:lineRule="auto"/>
        <w:rPr>
          <w:color w:val="auto"/>
          <w:sz w:val="24"/>
          <w:szCs w:val="24"/>
        </w:rPr>
      </w:pPr>
      <w:r w:rsidRPr="00F52112">
        <w:rPr>
          <w:color w:val="auto"/>
          <w:sz w:val="24"/>
          <w:szCs w:val="24"/>
        </w:rPr>
        <w:t>3.2. É vedado efetuar acréscimos nos quantitativos fixados na ata de registro de preços.</w:t>
      </w:r>
    </w:p>
    <w:p w14:paraId="5F33A602" w14:textId="07FD104F" w:rsidR="00A02687" w:rsidRDefault="00A02687" w:rsidP="003D7ECC">
      <w:pPr>
        <w:pStyle w:val="Nivel01"/>
      </w:pPr>
      <w:r w:rsidRPr="00F52112">
        <w:t xml:space="preserve">CLÁUSULA </w:t>
      </w:r>
      <w:r w:rsidR="001B042C" w:rsidRPr="00F52112">
        <w:t xml:space="preserve">QUARTA - DAS CONDIÇÕES </w:t>
      </w:r>
      <w:r w:rsidR="001B042C" w:rsidRPr="00316132">
        <w:t>DE ENTREGA, RECEBIMENTO E DO PAGAMENTO</w:t>
      </w:r>
    </w:p>
    <w:p w14:paraId="7AAF45C6" w14:textId="3831C654" w:rsidR="005C2EE4" w:rsidRPr="005C2EE4" w:rsidRDefault="00776727" w:rsidP="00D11382">
      <w:pPr>
        <w:spacing w:before="240"/>
        <w:jc w:val="both"/>
        <w:rPr>
          <w:rFonts w:ascii="Arial" w:eastAsiaTheme="minorHAnsi" w:hAnsi="Arial"/>
          <w:color w:val="EE0000"/>
          <w:lang w:eastAsia="en-US"/>
        </w:rPr>
      </w:pPr>
      <w:r w:rsidRPr="00BB3694">
        <w:rPr>
          <w:rFonts w:ascii="Arial" w:hAnsi="Arial"/>
          <w:color w:val="000000"/>
          <w:shd w:val="clear" w:color="auto" w:fill="FFFFFF"/>
        </w:rPr>
        <w:t>4</w:t>
      </w:r>
      <w:r w:rsidRPr="00BB3694">
        <w:rPr>
          <w:rFonts w:ascii="Arial" w:hAnsi="Arial"/>
          <w:shd w:val="clear" w:color="auto" w:fill="FFFFFF"/>
        </w:rPr>
        <w:t>.1.</w:t>
      </w:r>
      <w:r w:rsidR="00CF637C">
        <w:rPr>
          <w:rFonts w:ascii="Arial" w:hAnsi="Arial"/>
          <w:shd w:val="clear" w:color="auto" w:fill="FFFFFF"/>
        </w:rPr>
        <w:t xml:space="preserve"> </w:t>
      </w:r>
      <w:r w:rsidR="005C2EE4" w:rsidRPr="005C2EE4">
        <w:rPr>
          <w:rFonts w:ascii="Arial" w:hAnsi="Arial"/>
        </w:rPr>
        <w:t xml:space="preserve">O prazo para execução do objeto, compreendendo o fornecimento de materiais, equipamentos e a prestação de serviços, será definido em cada Ordem de Serviço emitida pela Administração, considerando a complexidade, extensão e urgência da demanda.     </w:t>
      </w:r>
    </w:p>
    <w:p w14:paraId="3114B87D" w14:textId="76131E67" w:rsidR="005C2EE4" w:rsidRPr="005C2EE4" w:rsidRDefault="005C2EE4" w:rsidP="00D11382">
      <w:pPr>
        <w:spacing w:before="100" w:beforeAutospacing="1" w:after="100" w:afterAutospacing="1"/>
        <w:jc w:val="both"/>
        <w:rPr>
          <w:rFonts w:ascii="Arial" w:hAnsi="Arial"/>
        </w:rPr>
      </w:pPr>
      <w:r>
        <w:rPr>
          <w:rFonts w:ascii="Arial" w:hAnsi="Arial"/>
        </w:rPr>
        <w:t xml:space="preserve">4.1.1. </w:t>
      </w:r>
      <w:r w:rsidRPr="005C2EE4">
        <w:rPr>
          <w:rFonts w:ascii="Arial" w:hAnsi="Arial"/>
        </w:rPr>
        <w:t xml:space="preserve">O objeto deverá ser concluído em até </w:t>
      </w:r>
      <w:r w:rsidRPr="005C2EE4">
        <w:rPr>
          <w:rFonts w:ascii="Arial" w:hAnsi="Arial"/>
          <w:b/>
          <w:bCs/>
        </w:rPr>
        <w:t>30 (trinta) dias,</w:t>
      </w:r>
      <w:r w:rsidRPr="005C2EE4">
        <w:rPr>
          <w:rFonts w:ascii="Arial" w:hAnsi="Arial"/>
        </w:rPr>
        <w:t xml:space="preserve"> contados do início da execução, salvo prazos distintos devidamente justificados.</w:t>
      </w:r>
    </w:p>
    <w:p w14:paraId="06F36533" w14:textId="6443D8A9" w:rsidR="006A2505" w:rsidRPr="00452E73" w:rsidRDefault="006A2505" w:rsidP="006A2505">
      <w:pPr>
        <w:pStyle w:val="Expandido"/>
        <w:spacing w:before="120"/>
        <w:ind w:left="0"/>
        <w:rPr>
          <w:rFonts w:ascii="Arial" w:hAnsi="Arial" w:cs="Arial"/>
          <w:color w:val="auto"/>
          <w:sz w:val="24"/>
        </w:rPr>
      </w:pPr>
      <w:r>
        <w:rPr>
          <w:rFonts w:ascii="Arial" w:hAnsi="Arial" w:cs="Arial"/>
          <w:color w:val="auto"/>
          <w:sz w:val="24"/>
        </w:rPr>
        <w:t xml:space="preserve">4.1.2. </w:t>
      </w:r>
      <w:r w:rsidRPr="00452E73">
        <w:rPr>
          <w:rFonts w:ascii="Arial" w:hAnsi="Arial" w:cs="Arial"/>
          <w:color w:val="auto"/>
          <w:sz w:val="24"/>
        </w:rPr>
        <w:t>O fornecimento de materiais, equipamentos e a execução dos serviços ocorrerão nas edificações públicas do Município de Sertãozinho/SP, conforme indicado em cada Ordem de Serviço emitida pela Administração.</w:t>
      </w:r>
    </w:p>
    <w:p w14:paraId="427E07F4" w14:textId="0D7229A9" w:rsidR="006A2505" w:rsidRDefault="006A2505" w:rsidP="006A2505">
      <w:pPr>
        <w:pStyle w:val="Expandido"/>
        <w:spacing w:before="120"/>
        <w:ind w:left="0"/>
        <w:rPr>
          <w:rFonts w:ascii="Arial" w:hAnsi="Arial" w:cs="Arial"/>
          <w:color w:val="auto"/>
          <w:sz w:val="24"/>
        </w:rPr>
      </w:pPr>
      <w:r>
        <w:rPr>
          <w:rFonts w:ascii="Arial" w:hAnsi="Arial" w:cs="Arial"/>
          <w:color w:val="auto"/>
          <w:sz w:val="24"/>
        </w:rPr>
        <w:t xml:space="preserve">4.1.3. </w:t>
      </w:r>
      <w:r w:rsidRPr="00452E73">
        <w:rPr>
          <w:rFonts w:ascii="Arial" w:hAnsi="Arial" w:cs="Arial"/>
          <w:color w:val="auto"/>
          <w:sz w:val="24"/>
        </w:rPr>
        <w:t>Os locais de entrega e execução poderão abranger unidades administrativas, educacionais, de saúde, esportivas e demais próprios públicos, distribuídos no território municipal.</w:t>
      </w:r>
    </w:p>
    <w:p w14:paraId="34F6C9FA" w14:textId="77777777" w:rsidR="005C2EE4" w:rsidRDefault="005C2EE4" w:rsidP="00FF0CB2">
      <w:pPr>
        <w:jc w:val="both"/>
        <w:rPr>
          <w:rFonts w:ascii="Arial" w:hAnsi="Arial"/>
          <w:color w:val="EE0000"/>
        </w:rPr>
      </w:pPr>
    </w:p>
    <w:p w14:paraId="5458C30D" w14:textId="5C1EF25E" w:rsidR="006A2505" w:rsidRPr="006A2505" w:rsidRDefault="006A2505" w:rsidP="006A2505">
      <w:pPr>
        <w:pStyle w:val="Standard"/>
        <w:jc w:val="both"/>
        <w:rPr>
          <w:rFonts w:ascii="Arial" w:hAnsi="Arial" w:cs="Arial"/>
          <w:sz w:val="24"/>
          <w:szCs w:val="24"/>
        </w:rPr>
      </w:pPr>
      <w:r>
        <w:rPr>
          <w:rFonts w:ascii="Arial" w:hAnsi="Arial" w:cs="Arial"/>
          <w:sz w:val="24"/>
          <w:szCs w:val="24"/>
        </w:rPr>
        <w:t xml:space="preserve">4.2. </w:t>
      </w:r>
      <w:r w:rsidRPr="006A2505">
        <w:rPr>
          <w:rFonts w:ascii="Arial" w:hAnsi="Arial" w:cs="Arial"/>
          <w:sz w:val="24"/>
          <w:szCs w:val="24"/>
        </w:rPr>
        <w:t xml:space="preserve">O município de Sertãozinho efetuará o pagamento </w:t>
      </w:r>
      <w:r w:rsidRPr="006A2505">
        <w:rPr>
          <w:rFonts w:ascii="Arial" w:hAnsi="Arial" w:cs="Arial"/>
          <w:b/>
          <w:bCs/>
          <w:sz w:val="24"/>
          <w:szCs w:val="24"/>
        </w:rPr>
        <w:t>no 15º (décimo quinto) dia,</w:t>
      </w:r>
      <w:r w:rsidRPr="006A2505">
        <w:rPr>
          <w:rFonts w:ascii="Arial" w:hAnsi="Arial" w:cs="Arial"/>
          <w:sz w:val="24"/>
          <w:szCs w:val="24"/>
        </w:rPr>
        <w:t xml:space="preserve"> após o registro da nota fiscal, que ocorrerá mediante a apresentação da documentação fiscal pertinente, devida e regularmente atestada, após o recebimento definitivo da totalidade de cada parcela dos serviços requisitados, devidamente atestada pela Secretaria Requisitante.</w:t>
      </w:r>
    </w:p>
    <w:p w14:paraId="17FDE78F" w14:textId="2A8C1C6D" w:rsidR="008E695F" w:rsidRPr="006A2505" w:rsidRDefault="006A2505" w:rsidP="006A2505">
      <w:pPr>
        <w:spacing w:before="240" w:after="240"/>
        <w:jc w:val="both"/>
        <w:rPr>
          <w:rFonts w:ascii="Arial" w:hAnsi="Arial"/>
          <w:bCs/>
          <w:kern w:val="1"/>
        </w:rPr>
      </w:pPr>
      <w:r>
        <w:rPr>
          <w:rStyle w:val="Forte"/>
          <w:rFonts w:ascii="Arial" w:hAnsi="Arial"/>
          <w:b w:val="0"/>
          <w:bCs/>
          <w:kern w:val="1"/>
        </w:rPr>
        <w:t xml:space="preserve">4.2.1. </w:t>
      </w:r>
      <w:r w:rsidRPr="006A2505">
        <w:rPr>
          <w:rStyle w:val="Forte"/>
          <w:rFonts w:ascii="Arial" w:hAnsi="Arial"/>
          <w:b w:val="0"/>
          <w:bCs/>
          <w:kern w:val="1"/>
        </w:rPr>
        <w:t>Na(s) nota(s) fiscal(</w:t>
      </w:r>
      <w:proofErr w:type="spellStart"/>
      <w:r w:rsidRPr="006A2505">
        <w:rPr>
          <w:rStyle w:val="Forte"/>
          <w:rFonts w:ascii="Arial" w:hAnsi="Arial"/>
          <w:b w:val="0"/>
          <w:bCs/>
          <w:kern w:val="1"/>
        </w:rPr>
        <w:t>is</w:t>
      </w:r>
      <w:proofErr w:type="spellEnd"/>
      <w:r w:rsidRPr="006A2505">
        <w:rPr>
          <w:rStyle w:val="Forte"/>
          <w:rFonts w:ascii="Arial" w:hAnsi="Arial"/>
          <w:b w:val="0"/>
          <w:bCs/>
          <w:kern w:val="1"/>
        </w:rPr>
        <w:t>) deverá(</w:t>
      </w:r>
      <w:proofErr w:type="spellStart"/>
      <w:r w:rsidRPr="006A2505">
        <w:rPr>
          <w:rStyle w:val="Forte"/>
          <w:rFonts w:ascii="Arial" w:hAnsi="Arial"/>
          <w:b w:val="0"/>
          <w:bCs/>
          <w:kern w:val="1"/>
        </w:rPr>
        <w:t>ão</w:t>
      </w:r>
      <w:proofErr w:type="spellEnd"/>
      <w:r w:rsidRPr="006A2505">
        <w:rPr>
          <w:rStyle w:val="Forte"/>
          <w:rFonts w:ascii="Arial" w:hAnsi="Arial"/>
          <w:b w:val="0"/>
          <w:bCs/>
          <w:kern w:val="1"/>
        </w:rPr>
        <w:t>)</w:t>
      </w:r>
      <w:r w:rsidRPr="006A2505">
        <w:rPr>
          <w:rStyle w:val="Forte"/>
          <w:rFonts w:ascii="Arial" w:hAnsi="Arial"/>
          <w:kern w:val="1"/>
        </w:rPr>
        <w:t xml:space="preserve"> </w:t>
      </w:r>
      <w:r w:rsidRPr="006A2505">
        <w:rPr>
          <w:rFonts w:ascii="Arial" w:hAnsi="Arial"/>
        </w:rPr>
        <w:t>constar o número do Processo, do Pregão</w:t>
      </w:r>
      <w:r w:rsidRPr="006A2505">
        <w:rPr>
          <w:rFonts w:ascii="Arial" w:hAnsi="Arial"/>
          <w:spacing w:val="35"/>
        </w:rPr>
        <w:t xml:space="preserve"> </w:t>
      </w:r>
      <w:r w:rsidRPr="006A2505">
        <w:rPr>
          <w:rFonts w:ascii="Arial" w:hAnsi="Arial"/>
        </w:rPr>
        <w:t>e</w:t>
      </w:r>
      <w:r w:rsidRPr="006A2505">
        <w:rPr>
          <w:rFonts w:ascii="Arial" w:hAnsi="Arial"/>
          <w:spacing w:val="39"/>
        </w:rPr>
        <w:t xml:space="preserve"> </w:t>
      </w:r>
      <w:r w:rsidRPr="006A2505">
        <w:rPr>
          <w:rFonts w:ascii="Arial" w:hAnsi="Arial"/>
        </w:rPr>
        <w:t>da(s)</w:t>
      </w:r>
      <w:r w:rsidRPr="006A2505">
        <w:rPr>
          <w:rFonts w:ascii="Arial" w:hAnsi="Arial"/>
          <w:spacing w:val="40"/>
        </w:rPr>
        <w:t xml:space="preserve"> </w:t>
      </w:r>
      <w:r w:rsidRPr="006A2505">
        <w:rPr>
          <w:rFonts w:ascii="Arial" w:hAnsi="Arial"/>
        </w:rPr>
        <w:t>Ordem(</w:t>
      </w:r>
      <w:proofErr w:type="spellStart"/>
      <w:r w:rsidRPr="006A2505">
        <w:rPr>
          <w:rFonts w:ascii="Arial" w:hAnsi="Arial"/>
        </w:rPr>
        <w:t>ns</w:t>
      </w:r>
      <w:proofErr w:type="spellEnd"/>
      <w:r w:rsidRPr="006A2505">
        <w:rPr>
          <w:rFonts w:ascii="Arial" w:hAnsi="Arial"/>
        </w:rPr>
        <w:t>)</w:t>
      </w:r>
      <w:r w:rsidRPr="006A2505">
        <w:rPr>
          <w:rFonts w:ascii="Arial" w:hAnsi="Arial"/>
          <w:spacing w:val="37"/>
        </w:rPr>
        <w:t xml:space="preserve"> </w:t>
      </w:r>
      <w:r w:rsidRPr="006A2505">
        <w:rPr>
          <w:rFonts w:ascii="Arial" w:hAnsi="Arial"/>
        </w:rPr>
        <w:t>de</w:t>
      </w:r>
      <w:r w:rsidRPr="006A2505">
        <w:rPr>
          <w:rFonts w:ascii="Arial" w:hAnsi="Arial"/>
          <w:spacing w:val="39"/>
        </w:rPr>
        <w:t xml:space="preserve"> </w:t>
      </w:r>
      <w:r w:rsidRPr="006A2505">
        <w:rPr>
          <w:rFonts w:ascii="Arial" w:hAnsi="Arial"/>
        </w:rPr>
        <w:t>Serviço</w:t>
      </w:r>
      <w:r w:rsidRPr="006A2505">
        <w:rPr>
          <w:rFonts w:ascii="Arial" w:hAnsi="Arial"/>
          <w:spacing w:val="37"/>
        </w:rPr>
        <w:t xml:space="preserve"> </w:t>
      </w:r>
      <w:r w:rsidRPr="006A2505">
        <w:rPr>
          <w:rFonts w:ascii="Arial" w:hAnsi="Arial"/>
        </w:rPr>
        <w:t>encaminhada(s)</w:t>
      </w:r>
      <w:r w:rsidRPr="006A2505">
        <w:rPr>
          <w:rFonts w:ascii="Arial" w:hAnsi="Arial"/>
          <w:spacing w:val="36"/>
        </w:rPr>
        <w:t xml:space="preserve"> </w:t>
      </w:r>
      <w:r w:rsidRPr="006A2505">
        <w:rPr>
          <w:rFonts w:ascii="Arial" w:hAnsi="Arial"/>
        </w:rPr>
        <w:t>à</w:t>
      </w:r>
      <w:r w:rsidRPr="006A2505">
        <w:rPr>
          <w:rFonts w:ascii="Arial" w:hAnsi="Arial"/>
          <w:spacing w:val="39"/>
        </w:rPr>
        <w:t xml:space="preserve"> </w:t>
      </w:r>
      <w:r w:rsidRPr="006A2505">
        <w:rPr>
          <w:rFonts w:ascii="Arial" w:hAnsi="Arial"/>
        </w:rPr>
        <w:t>empresa.</w:t>
      </w:r>
      <w:r w:rsidRPr="006A2505">
        <w:rPr>
          <w:rFonts w:ascii="Arial" w:hAnsi="Arial"/>
          <w:spacing w:val="38"/>
        </w:rPr>
        <w:t xml:space="preserve"> </w:t>
      </w:r>
      <w:r w:rsidRPr="006A2505">
        <w:rPr>
          <w:rFonts w:ascii="Arial" w:hAnsi="Arial"/>
        </w:rPr>
        <w:t>Caso não constem essas informações, a(s) nota(s) fiscal(</w:t>
      </w:r>
      <w:proofErr w:type="spellStart"/>
      <w:r w:rsidRPr="006A2505">
        <w:rPr>
          <w:rFonts w:ascii="Arial" w:hAnsi="Arial"/>
        </w:rPr>
        <w:t>is</w:t>
      </w:r>
      <w:proofErr w:type="spellEnd"/>
      <w:r w:rsidRPr="006A2505">
        <w:rPr>
          <w:rFonts w:ascii="Arial" w:hAnsi="Arial"/>
        </w:rPr>
        <w:t>) será(</w:t>
      </w:r>
      <w:proofErr w:type="spellStart"/>
      <w:r w:rsidRPr="006A2505">
        <w:rPr>
          <w:rFonts w:ascii="Arial" w:hAnsi="Arial"/>
        </w:rPr>
        <w:t>ão</w:t>
      </w:r>
      <w:proofErr w:type="spellEnd"/>
      <w:r w:rsidRPr="006A2505">
        <w:rPr>
          <w:rFonts w:ascii="Arial" w:hAnsi="Arial"/>
        </w:rPr>
        <w:t>) devolvida(s).</w:t>
      </w:r>
      <w:bookmarkStart w:id="80" w:name="_Hlk227072440"/>
    </w:p>
    <w:p w14:paraId="02A9163F" w14:textId="017A61C0" w:rsidR="008E695F" w:rsidRPr="00543CE0" w:rsidRDefault="00CF637C" w:rsidP="008E695F">
      <w:pPr>
        <w:jc w:val="both"/>
        <w:rPr>
          <w:rFonts w:ascii="Arial" w:hAnsi="Arial"/>
        </w:rPr>
      </w:pPr>
      <w:r>
        <w:rPr>
          <w:rFonts w:ascii="Arial" w:hAnsi="Arial"/>
        </w:rPr>
        <w:t>4.</w:t>
      </w:r>
      <w:r w:rsidR="006A2505">
        <w:rPr>
          <w:rFonts w:ascii="Arial" w:hAnsi="Arial"/>
        </w:rPr>
        <w:t>3</w:t>
      </w:r>
      <w:r>
        <w:rPr>
          <w:rFonts w:ascii="Arial" w:hAnsi="Arial"/>
        </w:rPr>
        <w:t xml:space="preserve">. </w:t>
      </w:r>
      <w:r w:rsidR="008E695F" w:rsidRPr="00543CE0">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BC71254" w14:textId="77777777" w:rsidR="008E695F" w:rsidRPr="00543CE0" w:rsidRDefault="008E695F" w:rsidP="008E695F">
      <w:pPr>
        <w:ind w:left="1701"/>
        <w:jc w:val="both"/>
        <w:rPr>
          <w:rFonts w:ascii="Arial" w:hAnsi="Arial"/>
        </w:rPr>
      </w:pPr>
    </w:p>
    <w:p w14:paraId="0F16F723" w14:textId="01CCEC63" w:rsidR="008E695F" w:rsidRPr="00543CE0" w:rsidRDefault="00CF637C" w:rsidP="008E695F">
      <w:pPr>
        <w:jc w:val="both"/>
        <w:rPr>
          <w:rFonts w:ascii="Arial" w:hAnsi="Arial"/>
        </w:rPr>
      </w:pPr>
      <w:r>
        <w:rPr>
          <w:rFonts w:ascii="Arial" w:hAnsi="Arial"/>
        </w:rPr>
        <w:t>4.</w:t>
      </w:r>
      <w:r w:rsidR="006A2505">
        <w:rPr>
          <w:rFonts w:ascii="Arial" w:hAnsi="Arial"/>
        </w:rPr>
        <w:t>4</w:t>
      </w:r>
      <w:r>
        <w:rPr>
          <w:rFonts w:ascii="Arial" w:hAnsi="Arial"/>
        </w:rPr>
        <w:t xml:space="preserve">. </w:t>
      </w:r>
      <w:r w:rsidR="008E695F" w:rsidRPr="00543CE0">
        <w:rPr>
          <w:rFonts w:ascii="Arial" w:hAnsi="Arial"/>
        </w:rPr>
        <w:t>O pagamento será realizado através de ordem bancária, para crédito em banco, agência e conta corrente indicados pelo contratado.</w:t>
      </w:r>
    </w:p>
    <w:p w14:paraId="7F13C34A" w14:textId="77777777" w:rsidR="008E695F" w:rsidRPr="00543CE0" w:rsidRDefault="008E695F" w:rsidP="008E695F">
      <w:pPr>
        <w:ind w:left="1701"/>
        <w:jc w:val="both"/>
        <w:rPr>
          <w:rFonts w:ascii="Arial" w:hAnsi="Arial"/>
        </w:rPr>
      </w:pPr>
    </w:p>
    <w:p w14:paraId="3437FC53" w14:textId="5253B4B3" w:rsidR="008E695F" w:rsidRPr="00543CE0" w:rsidRDefault="00CF637C" w:rsidP="008E695F">
      <w:pPr>
        <w:jc w:val="both"/>
        <w:rPr>
          <w:rFonts w:ascii="Arial" w:hAnsi="Arial"/>
        </w:rPr>
      </w:pPr>
      <w:r>
        <w:rPr>
          <w:rFonts w:ascii="Arial" w:hAnsi="Arial"/>
        </w:rPr>
        <w:t>4.</w:t>
      </w:r>
      <w:r w:rsidR="006A2505">
        <w:rPr>
          <w:rFonts w:ascii="Arial" w:hAnsi="Arial"/>
        </w:rPr>
        <w:t>5</w:t>
      </w:r>
      <w:r>
        <w:rPr>
          <w:rFonts w:ascii="Arial" w:hAnsi="Arial"/>
        </w:rPr>
        <w:t xml:space="preserve">. </w:t>
      </w:r>
      <w:r w:rsidR="008E695F" w:rsidRPr="00543CE0">
        <w:rPr>
          <w:rFonts w:ascii="Arial" w:hAnsi="Arial"/>
        </w:rPr>
        <w:t>Será considerada data do pagamento o dia em que constar como emitida a ordem bancária para pagamento.</w:t>
      </w:r>
    </w:p>
    <w:p w14:paraId="62D7BB2A" w14:textId="77777777" w:rsidR="008E695F" w:rsidRPr="009F1B86" w:rsidRDefault="008E695F" w:rsidP="008E695F">
      <w:pPr>
        <w:ind w:left="1701"/>
        <w:jc w:val="both"/>
        <w:rPr>
          <w:rFonts w:ascii="Arial" w:hAnsi="Arial"/>
          <w:color w:val="EE0000"/>
        </w:rPr>
      </w:pPr>
    </w:p>
    <w:p w14:paraId="0934313F" w14:textId="18122271" w:rsidR="008E695F" w:rsidRPr="008173DE" w:rsidRDefault="00CF637C" w:rsidP="008E695F">
      <w:pPr>
        <w:jc w:val="both"/>
        <w:rPr>
          <w:rFonts w:ascii="Arial" w:hAnsi="Arial"/>
        </w:rPr>
      </w:pPr>
      <w:r>
        <w:rPr>
          <w:rFonts w:ascii="Arial" w:hAnsi="Arial"/>
        </w:rPr>
        <w:lastRenderedPageBreak/>
        <w:t>4.</w:t>
      </w:r>
      <w:r w:rsidR="006A2505">
        <w:rPr>
          <w:rFonts w:ascii="Arial" w:hAnsi="Arial"/>
        </w:rPr>
        <w:t>6</w:t>
      </w:r>
      <w:r>
        <w:rPr>
          <w:rFonts w:ascii="Arial" w:hAnsi="Arial"/>
        </w:rPr>
        <w:t xml:space="preserve">. </w:t>
      </w:r>
      <w:r w:rsidR="008E695F" w:rsidRPr="008173DE">
        <w:rPr>
          <w:rFonts w:ascii="Arial" w:hAnsi="Arial"/>
        </w:rPr>
        <w:t>Quando do pagamento, será efetuada a retenção tributária prevista na legislação aplicável.</w:t>
      </w:r>
    </w:p>
    <w:p w14:paraId="32520273" w14:textId="77777777" w:rsidR="008E695F" w:rsidRPr="008173DE" w:rsidRDefault="008E695F" w:rsidP="008E695F">
      <w:pPr>
        <w:ind w:left="1701"/>
        <w:jc w:val="both"/>
        <w:rPr>
          <w:rFonts w:ascii="Arial" w:hAnsi="Arial"/>
        </w:rPr>
      </w:pPr>
    </w:p>
    <w:p w14:paraId="0F34B0F9" w14:textId="6B8CA302" w:rsidR="008E695F" w:rsidRPr="008173DE" w:rsidRDefault="00CF637C" w:rsidP="008E695F">
      <w:pPr>
        <w:jc w:val="both"/>
        <w:rPr>
          <w:rFonts w:ascii="Arial" w:hAnsi="Arial"/>
        </w:rPr>
      </w:pPr>
      <w:r>
        <w:rPr>
          <w:rFonts w:ascii="Arial" w:hAnsi="Arial"/>
        </w:rPr>
        <w:t>4.</w:t>
      </w:r>
      <w:r w:rsidR="006A2505">
        <w:rPr>
          <w:rFonts w:ascii="Arial" w:hAnsi="Arial"/>
        </w:rPr>
        <w:t>7</w:t>
      </w:r>
      <w:r>
        <w:rPr>
          <w:rFonts w:ascii="Arial" w:hAnsi="Arial"/>
        </w:rPr>
        <w:t xml:space="preserve">. </w:t>
      </w:r>
      <w:r w:rsidR="008E695F" w:rsidRPr="008173DE">
        <w:rPr>
          <w:rFonts w:ascii="Arial" w:hAnsi="Arial"/>
        </w:rPr>
        <w:t>Independentemente do percentual de tributo inserido na planilha, quando houver, serão retidos na fonte, quando da realização do pagamento, os percentuais estabelecidos na legislação vigente.</w:t>
      </w:r>
    </w:p>
    <w:p w14:paraId="737606F6" w14:textId="77777777" w:rsidR="008E695F" w:rsidRPr="008173DE" w:rsidRDefault="008E695F" w:rsidP="008E695F">
      <w:pPr>
        <w:ind w:left="1701"/>
        <w:jc w:val="both"/>
        <w:rPr>
          <w:rFonts w:ascii="Arial" w:hAnsi="Arial"/>
        </w:rPr>
      </w:pPr>
    </w:p>
    <w:p w14:paraId="11F608A7" w14:textId="15E45550" w:rsidR="008E695F" w:rsidRPr="008173DE" w:rsidRDefault="00CF637C" w:rsidP="008E695F">
      <w:pPr>
        <w:jc w:val="both"/>
        <w:rPr>
          <w:rFonts w:ascii="Arial" w:hAnsi="Arial"/>
          <w:b/>
          <w:bCs/>
          <w:sz w:val="28"/>
          <w:szCs w:val="28"/>
        </w:rPr>
      </w:pPr>
      <w:r>
        <w:rPr>
          <w:rFonts w:ascii="Arial" w:hAnsi="Arial"/>
        </w:rPr>
        <w:t>4.</w:t>
      </w:r>
      <w:r w:rsidR="006A2505">
        <w:rPr>
          <w:rFonts w:ascii="Arial" w:hAnsi="Arial"/>
        </w:rPr>
        <w:t>8</w:t>
      </w:r>
      <w:r>
        <w:rPr>
          <w:rFonts w:ascii="Arial" w:hAnsi="Arial"/>
        </w:rPr>
        <w:t xml:space="preserve">. </w:t>
      </w:r>
      <w:r w:rsidR="008E695F" w:rsidRPr="008173DE">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6B696C2" w14:textId="20095E14" w:rsidR="008E695F" w:rsidRPr="008B0F9A" w:rsidRDefault="008605DF" w:rsidP="008E695F">
      <w:pPr>
        <w:spacing w:before="240"/>
        <w:jc w:val="both"/>
        <w:rPr>
          <w:rFonts w:ascii="Arial" w:hAnsi="Arial"/>
        </w:rPr>
      </w:pPr>
      <w:r>
        <w:rPr>
          <w:rFonts w:ascii="Arial" w:hAnsi="Arial"/>
        </w:rPr>
        <w:t>4.</w:t>
      </w:r>
      <w:r w:rsidR="006A2505">
        <w:rPr>
          <w:rFonts w:ascii="Arial" w:hAnsi="Arial"/>
        </w:rPr>
        <w:t>9</w:t>
      </w:r>
      <w:r>
        <w:rPr>
          <w:rFonts w:ascii="Arial" w:hAnsi="Arial"/>
        </w:rPr>
        <w:t xml:space="preserve">. </w:t>
      </w:r>
      <w:r w:rsidR="008E695F" w:rsidRPr="008B0F9A">
        <w:rPr>
          <w:rFonts w:ascii="Arial" w:hAnsi="Arial"/>
        </w:rPr>
        <w:t>Será indicada a retenção ou glosa no pagamento, proporcional à irregularidade verificada, sem prejuízo das sanções cabíveis, caso se constate que o Contratado:</w:t>
      </w:r>
    </w:p>
    <w:p w14:paraId="45C24AC5" w14:textId="77777777" w:rsidR="008E695F" w:rsidRPr="008B0F9A" w:rsidRDefault="008E695F" w:rsidP="008E695F">
      <w:pPr>
        <w:ind w:left="1701"/>
        <w:jc w:val="both"/>
        <w:rPr>
          <w:rFonts w:ascii="Arial" w:hAnsi="Arial"/>
        </w:rPr>
      </w:pPr>
    </w:p>
    <w:p w14:paraId="49BB4D8B" w14:textId="77777777" w:rsidR="008E695F" w:rsidRPr="008B0F9A" w:rsidRDefault="008E695F" w:rsidP="008E695F">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8B0F9A">
        <w:rPr>
          <w:rFonts w:ascii="Arial" w:hAnsi="Arial"/>
        </w:rPr>
        <w:t>Não produziu os resultados acordados,</w:t>
      </w:r>
    </w:p>
    <w:p w14:paraId="319AAF81" w14:textId="77777777" w:rsidR="008E695F" w:rsidRPr="008B0F9A" w:rsidRDefault="008E695F" w:rsidP="008E695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executar, ou não executou com a qualidade mínima exigida as atividades contratadas; ou</w:t>
      </w:r>
    </w:p>
    <w:p w14:paraId="164BB1D2" w14:textId="77777777" w:rsidR="008E695F" w:rsidRPr="008B0F9A" w:rsidRDefault="008E695F" w:rsidP="008E695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utilizar materiais e recursos humanos exigidos para a execução do serviço, ou os utilizou com qualidade ou quantidade inferior à demandada.</w:t>
      </w:r>
    </w:p>
    <w:p w14:paraId="70F1837A" w14:textId="77777777" w:rsidR="008E695F" w:rsidRPr="008B0F9A" w:rsidRDefault="008E695F" w:rsidP="008E695F">
      <w:pPr>
        <w:ind w:left="1701"/>
        <w:jc w:val="both"/>
        <w:rPr>
          <w:rFonts w:ascii="Arial" w:hAnsi="Arial"/>
        </w:rPr>
      </w:pPr>
    </w:p>
    <w:p w14:paraId="7C4DD661" w14:textId="79DE4D9D" w:rsidR="008E695F" w:rsidRPr="008B0F9A" w:rsidRDefault="008605DF" w:rsidP="008E695F">
      <w:pPr>
        <w:jc w:val="both"/>
        <w:rPr>
          <w:rFonts w:ascii="Arial" w:hAnsi="Arial"/>
        </w:rPr>
      </w:pPr>
      <w:r>
        <w:rPr>
          <w:rFonts w:ascii="Arial" w:hAnsi="Arial"/>
        </w:rPr>
        <w:t>4.1</w:t>
      </w:r>
      <w:r w:rsidR="006A2505">
        <w:rPr>
          <w:rFonts w:ascii="Arial" w:hAnsi="Arial"/>
        </w:rPr>
        <w:t>0</w:t>
      </w:r>
      <w:r>
        <w:rPr>
          <w:rFonts w:ascii="Arial" w:hAnsi="Arial"/>
        </w:rPr>
        <w:t xml:space="preserve">. </w:t>
      </w:r>
      <w:r w:rsidR="008E695F" w:rsidRPr="008B0F9A">
        <w:rPr>
          <w:rFonts w:ascii="Arial" w:hAnsi="Arial"/>
        </w:rPr>
        <w:t>Para fins de liquidação, o setor competente deve verificar se a Nota Fiscal ou Fatura apresentada expressa os elementos necessários e essenciais do documento, tais como:</w:t>
      </w:r>
    </w:p>
    <w:p w14:paraId="51263934" w14:textId="77777777" w:rsidR="008E695F" w:rsidRPr="008B0F9A" w:rsidRDefault="008E695F" w:rsidP="008E695F">
      <w:pPr>
        <w:tabs>
          <w:tab w:val="left" w:pos="567"/>
        </w:tabs>
        <w:ind w:left="1701"/>
        <w:jc w:val="both"/>
        <w:rPr>
          <w:rFonts w:ascii="Arial" w:hAnsi="Arial"/>
        </w:rPr>
      </w:pPr>
    </w:p>
    <w:p w14:paraId="426D645F" w14:textId="77777777" w:rsidR="008E695F" w:rsidRPr="008B0F9A" w:rsidRDefault="008E695F" w:rsidP="008E695F">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prazo de validade;</w:t>
      </w:r>
    </w:p>
    <w:p w14:paraId="79B05A3D"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A data da emissão;</w:t>
      </w:r>
    </w:p>
    <w:p w14:paraId="7D82CC2B"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Os dados do contrato e do órgão contratante;</w:t>
      </w:r>
    </w:p>
    <w:p w14:paraId="1DDF911F"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período respectivo de execução do contrato;</w:t>
      </w:r>
    </w:p>
    <w:p w14:paraId="24CF23B6"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valor a pagar; e</w:t>
      </w:r>
    </w:p>
    <w:p w14:paraId="3999C19A" w14:textId="77777777" w:rsidR="008E695F" w:rsidRPr="008B0F9A" w:rsidRDefault="008E695F" w:rsidP="008E695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Eventual destaque do valor de retenções tributárias cabíveis.</w:t>
      </w:r>
    </w:p>
    <w:p w14:paraId="5AA50B88" w14:textId="77777777" w:rsidR="008E695F" w:rsidRPr="008B0F9A" w:rsidRDefault="008E695F" w:rsidP="008E695F">
      <w:pPr>
        <w:tabs>
          <w:tab w:val="left" w:pos="567"/>
        </w:tabs>
        <w:ind w:left="1985"/>
        <w:contextualSpacing/>
        <w:jc w:val="both"/>
        <w:rPr>
          <w:rFonts w:ascii="Arial" w:hAnsi="Arial"/>
        </w:rPr>
      </w:pPr>
    </w:p>
    <w:p w14:paraId="08B85167" w14:textId="21C8F85D" w:rsidR="008E695F" w:rsidRPr="008B0F9A" w:rsidRDefault="008605DF" w:rsidP="008E695F">
      <w:pPr>
        <w:jc w:val="both"/>
        <w:rPr>
          <w:rFonts w:ascii="Arial" w:hAnsi="Arial"/>
          <w:color w:val="EE0000"/>
        </w:rPr>
      </w:pPr>
      <w:r>
        <w:rPr>
          <w:rFonts w:ascii="Arial" w:hAnsi="Arial"/>
        </w:rPr>
        <w:t>4.1</w:t>
      </w:r>
      <w:r w:rsidR="006A2505">
        <w:rPr>
          <w:rFonts w:ascii="Arial" w:hAnsi="Arial"/>
        </w:rPr>
        <w:t>1</w:t>
      </w:r>
      <w:r>
        <w:rPr>
          <w:rFonts w:ascii="Arial" w:hAnsi="Arial"/>
        </w:rPr>
        <w:t xml:space="preserve">. </w:t>
      </w:r>
      <w:r w:rsidR="008E695F" w:rsidRPr="008B0F9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bookmarkEnd w:id="80"/>
    <w:p w14:paraId="1E0304DE" w14:textId="2FF0AA00" w:rsidR="00A02687" w:rsidRPr="007874E9" w:rsidRDefault="00A02687" w:rsidP="00617884">
      <w:pPr>
        <w:pStyle w:val="PargrafodaLista"/>
        <w:widowControl w:val="0"/>
        <w:suppressAutoHyphens/>
        <w:autoSpaceDN/>
        <w:spacing w:before="228"/>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A45BB2">
        <w:rPr>
          <w:rFonts w:ascii="Arial" w:hAnsi="Arial" w:cs="Arial"/>
          <w:b/>
          <w:bCs/>
          <w:sz w:val="24"/>
          <w:szCs w:val="24"/>
        </w:rPr>
        <w:t>-</w:t>
      </w:r>
      <w:r w:rsidRPr="007874E9">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r w:rsidR="00185BB0">
        <w:rPr>
          <w:rFonts w:ascii="Arial" w:hAnsi="Arial" w:cs="Arial"/>
          <w:b/>
          <w:bCs/>
          <w:sz w:val="24"/>
          <w:szCs w:val="24"/>
        </w:rPr>
        <w:t>E</w:t>
      </w:r>
      <w:r w:rsidR="00185BB0" w:rsidRPr="00234C00">
        <w:rPr>
          <w:rFonts w:ascii="Arial" w:hAnsi="Arial" w:cs="Arial"/>
          <w:b/>
          <w:bCs/>
          <w:sz w:val="24"/>
          <w:szCs w:val="24"/>
        </w:rPr>
        <w:t xml:space="preserve"> CADASTRO RESERVA</w:t>
      </w:r>
    </w:p>
    <w:p w14:paraId="0B85339C" w14:textId="6023ECFD" w:rsidR="00D6081A" w:rsidRDefault="00D6081A" w:rsidP="0097696C">
      <w:pPr>
        <w:spacing w:before="228"/>
        <w:jc w:val="both"/>
        <w:rPr>
          <w:rFonts w:ascii="Arial" w:eastAsiaTheme="minorEastAsia" w:hAnsi="Arial"/>
          <w:lang w:eastAsia="pt-BR"/>
        </w:rPr>
      </w:pPr>
      <w:r w:rsidRPr="00F65675">
        <w:rPr>
          <w:rFonts w:ascii="Arial" w:hAnsi="Arial"/>
        </w:rPr>
        <w:t>5.1.</w:t>
      </w:r>
      <w:r>
        <w:rPr>
          <w:rFonts w:ascii="Arial" w:hAnsi="Arial"/>
        </w:rPr>
        <w:t xml:space="preserve"> </w:t>
      </w:r>
      <w:r w:rsidRPr="00624A31">
        <w:rPr>
          <w:rFonts w:ascii="Arial" w:hAnsi="Arial"/>
        </w:rPr>
        <w:t>O prazo de vigência da presente Ata de Registro de Preços</w:t>
      </w:r>
      <w:r w:rsidRPr="00624A31">
        <w:rPr>
          <w:rFonts w:ascii="Arial" w:hAnsi="Arial"/>
          <w:b/>
          <w:bCs/>
        </w:rPr>
        <w:t xml:space="preserve"> </w:t>
      </w:r>
      <w:r w:rsidRPr="00F65675">
        <w:rPr>
          <w:rFonts w:ascii="Arial" w:hAnsi="Arial"/>
          <w:b/>
          <w:bCs/>
        </w:rPr>
        <w:t xml:space="preserve">será de 12 (doze) meses, </w:t>
      </w:r>
      <w:r w:rsidRPr="00941C15">
        <w:rPr>
          <w:rFonts w:ascii="Arial" w:hAnsi="Arial"/>
        </w:rPr>
        <w:t>contados</w:t>
      </w:r>
      <w:r>
        <w:rPr>
          <w:rFonts w:ascii="Arial" w:hAnsi="Arial"/>
        </w:rPr>
        <w:t xml:space="preserve"> da assinatura da Ata de Registro de Preços</w:t>
      </w:r>
      <w:r w:rsidRPr="00941C15">
        <w:rPr>
          <w:rFonts w:ascii="Arial" w:hAnsi="Arial"/>
        </w:rPr>
        <w:t>,</w:t>
      </w:r>
      <w:r w:rsidRPr="00941C15">
        <w:rPr>
          <w:rFonts w:ascii="Arial" w:eastAsiaTheme="minorEastAsia" w:hAnsi="Arial"/>
          <w:lang w:eastAsia="pt-BR"/>
        </w:rPr>
        <w:t xml:space="preserve"> podendo ser prorrogado por igual período</w:t>
      </w:r>
      <w:r>
        <w:rPr>
          <w:rFonts w:ascii="Arial" w:eastAsiaTheme="minorEastAsia" w:hAnsi="Arial"/>
          <w:lang w:eastAsia="pt-BR"/>
        </w:rPr>
        <w:t xml:space="preserve"> e renovado o quantitativo originalmente registrado</w:t>
      </w:r>
      <w:r w:rsidRPr="00941C15">
        <w:rPr>
          <w:rFonts w:ascii="Arial" w:eastAsiaTheme="minorEastAsia" w:hAnsi="Arial"/>
          <w:lang w:eastAsia="pt-BR"/>
        </w:rPr>
        <w:t>, mediante anuência do fornecedor, e desde que comprovado o preço vantajoso.</w:t>
      </w:r>
    </w:p>
    <w:p w14:paraId="5A168E31" w14:textId="67F4D9A4" w:rsidR="001A7F05" w:rsidRDefault="00684FD7" w:rsidP="00693FBF">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5.1.1. O contrato decorrente da ata de registro de preços terá sua vigência estabelecida no próprio instrumento contratual e observará no momento da contratação e a cada exercício financeiro a disponibilidade de créditos </w:t>
      </w:r>
      <w:r w:rsidRPr="00684FD7">
        <w:rPr>
          <w:rFonts w:ascii="Arial" w:eastAsiaTheme="minorEastAsia" w:hAnsi="Arial"/>
          <w:kern w:val="0"/>
          <w:lang w:eastAsia="pt-BR" w:bidi="ar-SA"/>
        </w:rPr>
        <w:lastRenderedPageBreak/>
        <w:t>orçamentários, bem como a previsão no plano plurianual, quando ultrapassar 1 (um) exercício financeiro;</w:t>
      </w:r>
    </w:p>
    <w:p w14:paraId="57A3F54F" w14:textId="4589FF5E"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4806CD1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5.2. A contratação com os fornecedores registrados na ata será formalizada pelo órgão por intermédio de instrumento contratual, emissão de nota de empenho de despesa, autorização de compra/ordem ser ou outro instrumento hábil, conforme o art. 95 da Lei nº 14.133/2021:</w:t>
      </w:r>
    </w:p>
    <w:p w14:paraId="47F7A8AD"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5.2.1. O instrumento contratual de que trata o item </w:t>
      </w:r>
      <w:r w:rsidRPr="001C5306">
        <w:rPr>
          <w:rFonts w:ascii="Arial" w:eastAsiaTheme="minorEastAsia" w:hAnsi="Arial"/>
          <w:b/>
          <w:bCs/>
          <w:kern w:val="0"/>
          <w:lang w:eastAsia="pt-BR" w:bidi="ar-SA"/>
        </w:rPr>
        <w:t>5.2.</w:t>
      </w:r>
      <w:r w:rsidRPr="00684FD7">
        <w:rPr>
          <w:rFonts w:ascii="Arial" w:eastAsiaTheme="minorEastAsia" w:hAnsi="Arial"/>
          <w:kern w:val="0"/>
          <w:lang w:eastAsia="pt-BR" w:bidi="ar-SA"/>
        </w:rPr>
        <w:t xml:space="preserve"> deverá ser assinado no prazo de validade da ata de registro de preços.</w:t>
      </w:r>
    </w:p>
    <w:p w14:paraId="030ED835"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5.3. Os contratos decorrentes do sistema de registro de preços poderão ser alterados, observado o art. 124 da Lei nº 14.133/2021.</w:t>
      </w:r>
    </w:p>
    <w:p w14:paraId="6B8917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 Após a homologação da licitação, deverão ser observadas as seguintes condições para formalização da ata de registro de preços:</w:t>
      </w:r>
    </w:p>
    <w:p w14:paraId="054B4D2F"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34DCA5D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5.4.2. Será incluído na ata, na forma de anexo, o registro dos licitantes ou dos fornecedores que:</w:t>
      </w:r>
    </w:p>
    <w:p w14:paraId="0FD40C6B"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54ED2562"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5.4.2.2. Mantiverem sua proposta original. </w:t>
      </w:r>
    </w:p>
    <w:p w14:paraId="28C00981"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5.4.3. Será respeitada, nas contratações, a ordem de classificação dos licitantes ou dos fornecedores registrados na ata.</w:t>
      </w:r>
    </w:p>
    <w:p w14:paraId="6A3958BA" w14:textId="42D517C6"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5.5. O registro a que se refere o item </w:t>
      </w:r>
      <w:r w:rsidRPr="001C5306">
        <w:rPr>
          <w:rFonts w:ascii="Arial" w:eastAsiaTheme="minorEastAsia" w:hAnsi="Arial"/>
          <w:b/>
          <w:bCs/>
          <w:kern w:val="0"/>
          <w:lang w:eastAsia="pt-BR" w:bidi="ar-SA"/>
        </w:rPr>
        <w:t>5.4.2</w:t>
      </w:r>
      <w:r w:rsidRPr="00684FD7">
        <w:rPr>
          <w:rFonts w:ascii="Arial" w:eastAsiaTheme="minorEastAsia" w:hAnsi="Arial"/>
          <w:kern w:val="0"/>
          <w:lang w:eastAsia="pt-BR" w:bidi="ar-SA"/>
        </w:rPr>
        <w:t xml:space="preserve"> tem por objetivo a formação de cadastro de reserva para o caso de impossibilidade de atendimento pelo signatário da ata.</w:t>
      </w:r>
    </w:p>
    <w:p w14:paraId="350DC09F" w14:textId="77777777" w:rsidR="00684FD7" w:rsidRPr="00684FD7" w:rsidRDefault="00684FD7" w:rsidP="00BF3197">
      <w:pPr>
        <w:spacing w:before="230" w:line="259" w:lineRule="auto"/>
        <w:jc w:val="both"/>
        <w:rPr>
          <w:rFonts w:ascii="Arial" w:eastAsiaTheme="minorEastAsia" w:hAnsi="Arial"/>
          <w:kern w:val="0"/>
          <w:lang w:eastAsia="pt-BR" w:bidi="ar-SA"/>
        </w:rPr>
      </w:pPr>
      <w:r w:rsidRPr="00684FD7">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6BA36090"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 xml:space="preserve">5.7. A habilitação dos licitantes que comporão o cadastro de reserva a que se refere o item </w:t>
      </w:r>
      <w:r w:rsidRPr="001C5306">
        <w:rPr>
          <w:rFonts w:ascii="Arial" w:eastAsiaTheme="minorEastAsia" w:hAnsi="Arial"/>
          <w:b/>
          <w:bCs/>
          <w:kern w:val="0"/>
          <w:lang w:eastAsia="pt-BR" w:bidi="ar-SA"/>
        </w:rPr>
        <w:t>5.4.2.2</w:t>
      </w:r>
      <w:r w:rsidRPr="00684FD7">
        <w:rPr>
          <w:rFonts w:ascii="Arial" w:eastAsiaTheme="minorEastAsia" w:hAnsi="Arial"/>
          <w:kern w:val="0"/>
          <w:lang w:eastAsia="pt-BR" w:bidi="ar-SA"/>
        </w:rPr>
        <w:t xml:space="preserve"> somente será efetuada quando houver necessidade de contratação dos licitantes remanescentes, nas seguintes hipóteses:</w:t>
      </w:r>
    </w:p>
    <w:p w14:paraId="75BC551E"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5.7.1.</w:t>
      </w:r>
      <w:r w:rsidRPr="00684FD7">
        <w:rPr>
          <w:rFonts w:ascii="Arial" w:eastAsiaTheme="minorEastAsia" w:hAnsi="Arial"/>
          <w:kern w:val="0"/>
          <w:lang w:eastAsia="pt-BR" w:bidi="ar-SA"/>
        </w:rPr>
        <w:tab/>
        <w:t>Quando a Detentora não assinar a ata de registro de preços, no prazo e nas condições estabelecidos no edital; e</w:t>
      </w:r>
    </w:p>
    <w:p w14:paraId="551A53D0" w14:textId="6568882E" w:rsidR="00684FD7" w:rsidRPr="00AC6D4E"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t>5.7.2.</w:t>
      </w:r>
      <w:r w:rsidRPr="00684FD7">
        <w:rPr>
          <w:rFonts w:ascii="Arial" w:eastAsiaTheme="minorEastAsia" w:hAnsi="Arial"/>
          <w:kern w:val="0"/>
          <w:lang w:eastAsia="pt-BR" w:bidi="ar-SA"/>
        </w:rPr>
        <w:tab/>
        <w:t xml:space="preserve">Quando houver o cancelamento do registro da Detentora ou do registro de preços nas hipóteses </w:t>
      </w:r>
      <w:r w:rsidRPr="00AC6D4E">
        <w:rPr>
          <w:rFonts w:ascii="Arial" w:eastAsiaTheme="minorEastAsia" w:hAnsi="Arial"/>
          <w:kern w:val="0"/>
          <w:lang w:eastAsia="pt-BR" w:bidi="ar-SA"/>
        </w:rPr>
        <w:t xml:space="preserve">previstas no item </w:t>
      </w:r>
      <w:r w:rsidRPr="00AC6D4E">
        <w:rPr>
          <w:rFonts w:ascii="Arial" w:eastAsiaTheme="minorEastAsia" w:hAnsi="Arial"/>
          <w:b/>
          <w:bCs/>
          <w:kern w:val="0"/>
          <w:lang w:eastAsia="pt-BR" w:bidi="ar-SA"/>
        </w:rPr>
        <w:t>8.</w:t>
      </w:r>
    </w:p>
    <w:p w14:paraId="6E0E2C66" w14:textId="77777777" w:rsidR="00684FD7" w:rsidRPr="00684FD7" w:rsidRDefault="00684FD7" w:rsidP="00CB4490">
      <w:pPr>
        <w:spacing w:before="230"/>
        <w:jc w:val="both"/>
        <w:rPr>
          <w:rFonts w:ascii="Arial" w:eastAsiaTheme="minorEastAsia" w:hAnsi="Arial"/>
          <w:kern w:val="0"/>
          <w:lang w:eastAsia="pt-BR" w:bidi="ar-SA"/>
        </w:rPr>
      </w:pPr>
      <w:r w:rsidRPr="00684FD7">
        <w:rPr>
          <w:rFonts w:ascii="Arial" w:eastAsiaTheme="minorEastAsia" w:hAnsi="Arial"/>
          <w:kern w:val="0"/>
          <w:lang w:eastAsia="pt-BR" w:bidi="ar-SA"/>
        </w:rPr>
        <w:lastRenderedPageBreak/>
        <w:t>5.8. O preço registrado com indicação dos licitantes e fornecedores será divulgado no PNCP e ficará disponibilizado durante a vigência da ata de registro de preços.</w:t>
      </w:r>
    </w:p>
    <w:p w14:paraId="30CA3D17" w14:textId="77777777" w:rsidR="00684FD7" w:rsidRPr="00684FD7" w:rsidRDefault="00684FD7" w:rsidP="003424FF">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599674E5" w14:textId="77777777" w:rsidR="00684FD7" w:rsidRPr="00684FD7" w:rsidRDefault="00684FD7" w:rsidP="003424FF">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5.9.1.</w:t>
      </w:r>
      <w:r w:rsidRPr="00684FD7">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7E44990A" w14:textId="7AAD786B" w:rsidR="001177CA" w:rsidRPr="001C01F5" w:rsidRDefault="001177CA" w:rsidP="003424FF">
      <w:pPr>
        <w:spacing w:before="160"/>
        <w:jc w:val="both"/>
        <w:rPr>
          <w:rFonts w:ascii="Arial" w:eastAsiaTheme="minorEastAsia" w:hAnsi="Arial"/>
          <w:kern w:val="0"/>
          <w:lang w:eastAsia="pt-BR" w:bidi="ar-SA"/>
        </w:rPr>
      </w:pPr>
      <w:r w:rsidRPr="001C01F5">
        <w:rPr>
          <w:rFonts w:ascii="Arial" w:eastAsiaTheme="minorEastAsia" w:hAnsi="Arial"/>
          <w:kern w:val="0"/>
          <w:lang w:eastAsia="pt-BR" w:bidi="ar-SA"/>
        </w:rPr>
        <w:t>5.10.</w:t>
      </w:r>
      <w:r w:rsidRPr="001C01F5">
        <w:rPr>
          <w:rFonts w:ascii="Arial" w:eastAsiaTheme="minorEastAsia" w:hAnsi="Arial"/>
          <w:kern w:val="0"/>
          <w:lang w:eastAsia="pt-BR" w:bidi="ar-SA"/>
        </w:rPr>
        <w:tab/>
        <w:t>A ata de registro de preços será, preferencialmente, assinada por meio de assinatura digital.</w:t>
      </w:r>
    </w:p>
    <w:p w14:paraId="72B0D391" w14:textId="02C66DFA" w:rsidR="00684FD7" w:rsidRPr="00684FD7" w:rsidRDefault="00684FD7" w:rsidP="003424FF">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5.11.</w:t>
      </w:r>
      <w:r w:rsidRPr="00684FD7">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1C5306">
        <w:rPr>
          <w:rFonts w:ascii="Arial" w:eastAsiaTheme="minorEastAsia" w:hAnsi="Arial"/>
          <w:b/>
          <w:bCs/>
          <w:kern w:val="0"/>
          <w:lang w:eastAsia="pt-BR" w:bidi="ar-SA"/>
        </w:rPr>
        <w:t>5.7</w:t>
      </w:r>
      <w:r w:rsidRPr="00684FD7">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4B154D8" w14:textId="77777777" w:rsidR="00684FD7" w:rsidRPr="00684FD7" w:rsidRDefault="00684FD7" w:rsidP="003424FF">
      <w:pPr>
        <w:spacing w:before="160"/>
        <w:jc w:val="both"/>
        <w:rPr>
          <w:rFonts w:ascii="Arial" w:eastAsiaTheme="minorEastAsia" w:hAnsi="Arial"/>
          <w:kern w:val="0"/>
          <w:lang w:eastAsia="pt-BR" w:bidi="ar-SA"/>
        </w:rPr>
      </w:pPr>
      <w:r w:rsidRPr="00684FD7">
        <w:rPr>
          <w:rFonts w:ascii="Arial" w:eastAsiaTheme="minorEastAsia" w:hAnsi="Arial"/>
          <w:kern w:val="0"/>
          <w:lang w:eastAsia="pt-BR" w:bidi="ar-SA"/>
        </w:rPr>
        <w:t>5.12.</w:t>
      </w:r>
      <w:r w:rsidRPr="00684FD7">
        <w:rPr>
          <w:rFonts w:ascii="Arial" w:eastAsiaTheme="minorEastAsia" w:hAnsi="Arial"/>
          <w:kern w:val="0"/>
          <w:lang w:eastAsia="pt-BR" w:bidi="ar-SA"/>
        </w:rPr>
        <w:tab/>
        <w:t xml:space="preserve">Na hipótese de nenhum dos licitantes que trata o item </w:t>
      </w:r>
      <w:r w:rsidRPr="001C5306">
        <w:rPr>
          <w:rFonts w:ascii="Arial" w:eastAsiaTheme="minorEastAsia" w:hAnsi="Arial"/>
          <w:b/>
          <w:bCs/>
          <w:kern w:val="0"/>
          <w:lang w:eastAsia="pt-BR" w:bidi="ar-SA"/>
        </w:rPr>
        <w:t>5.4.2.1</w:t>
      </w:r>
      <w:r w:rsidRPr="00684FD7">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22109CFD" w14:textId="15D21F15"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5.12.1.</w:t>
      </w:r>
      <w:r w:rsidR="00A11AF0">
        <w:rPr>
          <w:rFonts w:ascii="Arial" w:eastAsiaTheme="minorEastAsia" w:hAnsi="Arial"/>
          <w:kern w:val="0"/>
          <w:lang w:eastAsia="pt-BR" w:bidi="ar-SA"/>
        </w:rPr>
        <w:t xml:space="preserve"> </w:t>
      </w:r>
      <w:r w:rsidRPr="00684FD7">
        <w:rPr>
          <w:rFonts w:ascii="Arial" w:eastAsiaTheme="minorEastAsia" w:hAnsi="Arial"/>
          <w:kern w:val="0"/>
          <w:lang w:eastAsia="pt-BR" w:bidi="ar-SA"/>
        </w:rPr>
        <w:t>Convocar para negociação os demais licitantes ou fornecedores remanescentes cujos preços foram registrados sem redução, observada a ordem de classificação, com vistas à obtenção de preço melhor, mesmo que acima do preço do adjudicatário; ou</w:t>
      </w:r>
    </w:p>
    <w:p w14:paraId="72636A6D" w14:textId="77777777" w:rsidR="00684FD7" w:rsidRPr="00684FD7" w:rsidRDefault="00684FD7" w:rsidP="001C5306">
      <w:pPr>
        <w:spacing w:before="228"/>
        <w:jc w:val="both"/>
        <w:rPr>
          <w:rFonts w:ascii="Arial" w:eastAsiaTheme="minorEastAsia" w:hAnsi="Arial"/>
          <w:kern w:val="0"/>
          <w:lang w:eastAsia="pt-BR" w:bidi="ar-SA"/>
        </w:rPr>
      </w:pPr>
      <w:r w:rsidRPr="00684FD7">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1A20AC77" w:rsidR="00537618" w:rsidRPr="00372835" w:rsidRDefault="00684FD7" w:rsidP="001C5306">
      <w:pPr>
        <w:spacing w:before="228"/>
        <w:jc w:val="both"/>
        <w:rPr>
          <w:rFonts w:ascii="Arial" w:hAnsi="Arial"/>
        </w:rPr>
      </w:pPr>
      <w:r w:rsidRPr="00684FD7">
        <w:rPr>
          <w:rFonts w:ascii="Arial" w:eastAsiaTheme="minorEastAsia" w:hAnsi="Arial"/>
          <w:kern w:val="0"/>
          <w:lang w:eastAsia="pt-BR" w:bidi="ar-SA"/>
        </w:rPr>
        <w:t>5.13.</w:t>
      </w:r>
      <w:r w:rsidRPr="00684FD7">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sidR="00563698">
        <w:rPr>
          <w:rFonts w:ascii="Arial" w:hAnsi="Arial"/>
        </w:rPr>
        <w:t xml:space="preserve"> </w:t>
      </w:r>
      <w:bookmarkStart w:id="81" w:name="_Ref108341857"/>
    </w:p>
    <w:bookmarkEnd w:id="81"/>
    <w:p w14:paraId="323CC9E5" w14:textId="0E92EE13" w:rsidR="009B4C30" w:rsidRPr="008D29E3" w:rsidRDefault="009B4C30" w:rsidP="001C5306">
      <w:pPr>
        <w:tabs>
          <w:tab w:val="left" w:pos="0"/>
          <w:tab w:val="left" w:pos="709"/>
          <w:tab w:val="left" w:pos="1843"/>
        </w:tabs>
        <w:autoSpaceDN/>
        <w:spacing w:before="22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 ALTERAÇÃO OU ATUALIZAÇÃO DOS PREÇOS REGISTRADOS</w:t>
      </w:r>
    </w:p>
    <w:p w14:paraId="2D19A076"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4B2D9620" w14:textId="77777777" w:rsidR="00684FD7" w:rsidRPr="00684FD7" w:rsidRDefault="00684FD7" w:rsidP="001C5306">
      <w:pPr>
        <w:tabs>
          <w:tab w:val="left" w:pos="0"/>
          <w:tab w:val="left" w:pos="709"/>
          <w:tab w:val="left" w:pos="1843"/>
        </w:tabs>
        <w:autoSpaceDN/>
        <w:spacing w:before="228"/>
        <w:jc w:val="both"/>
        <w:textAlignment w:val="auto"/>
        <w:rPr>
          <w:rFonts w:ascii="Arial" w:hAnsi="Arial"/>
        </w:rPr>
      </w:pPr>
      <w:r w:rsidRPr="00684FD7">
        <w:rPr>
          <w:rFonts w:ascii="Arial" w:hAnsi="Arial"/>
        </w:rPr>
        <w:t>6.1.1.</w:t>
      </w:r>
      <w:r w:rsidRPr="00684FD7">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2EE51980"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lastRenderedPageBreak/>
        <w:t>6.1.2.</w:t>
      </w:r>
      <w:r w:rsidRPr="00684FD7">
        <w:rPr>
          <w:rFonts w:ascii="Arial" w:hAnsi="Arial"/>
        </w:rPr>
        <w:tab/>
        <w:t xml:space="preserve">Em caso de criação, alteração ou extinção de quaisquer tributos ou encargos legais ou a superveniência de disposições legais, com comprovada repercussão sobre os preços registrados; </w:t>
      </w:r>
    </w:p>
    <w:p w14:paraId="26100F1B"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w:t>
      </w:r>
      <w:r w:rsidRPr="00684FD7">
        <w:rPr>
          <w:rFonts w:ascii="Arial" w:hAnsi="Arial"/>
        </w:rPr>
        <w:tab/>
        <w:t>Na hipótese de previsão no edital de cláusula de reajustamento ou repactuação sobre os preços registrados, nos termos da Lei nº 14.133/2021:</w:t>
      </w:r>
    </w:p>
    <w:p w14:paraId="51203CD9" w14:textId="77777777" w:rsidR="00684FD7" w:rsidRPr="00684FD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 xml:space="preserve">6.1.3.1. No caso do reajustamento, deverá ser respeitada a contagem da anualidade e o índice previstos para a contratação;  </w:t>
      </w:r>
    </w:p>
    <w:p w14:paraId="00372A01" w14:textId="5CCB39F4" w:rsidR="009B4C30" w:rsidRPr="004145B7" w:rsidRDefault="00684FD7" w:rsidP="001C5306">
      <w:pPr>
        <w:tabs>
          <w:tab w:val="left" w:pos="0"/>
          <w:tab w:val="left" w:pos="709"/>
          <w:tab w:val="left" w:pos="1843"/>
        </w:tabs>
        <w:autoSpaceDN/>
        <w:spacing w:before="236"/>
        <w:jc w:val="both"/>
        <w:textAlignment w:val="auto"/>
        <w:rPr>
          <w:rFonts w:ascii="Arial" w:hAnsi="Arial"/>
        </w:rPr>
      </w:pPr>
      <w:r w:rsidRPr="00684FD7">
        <w:rPr>
          <w:rFonts w:ascii="Arial" w:hAnsi="Arial"/>
        </w:rPr>
        <w:t>6.1.3.2. No caso da repactuação, poderá ser a pedido do interessado, conforme critérios definidos para a contratação.</w:t>
      </w:r>
    </w:p>
    <w:p w14:paraId="5F531BFD" w14:textId="469D05C7" w:rsidR="009B4C30" w:rsidRPr="00A86068" w:rsidRDefault="009B4C30" w:rsidP="001C5306">
      <w:pPr>
        <w:tabs>
          <w:tab w:val="left" w:pos="0"/>
          <w:tab w:val="left" w:pos="709"/>
          <w:tab w:val="left" w:pos="1843"/>
        </w:tabs>
        <w:autoSpaceDN/>
        <w:spacing w:before="236"/>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 NEGOCIAÇÃO DE PREÇOS REGISTRADOS</w:t>
      </w:r>
    </w:p>
    <w:p w14:paraId="340F9550" w14:textId="77777777" w:rsidR="00684FD7" w:rsidRPr="00684FD7" w:rsidRDefault="00684FD7" w:rsidP="001C5306">
      <w:pPr>
        <w:spacing w:before="236"/>
        <w:jc w:val="both"/>
        <w:rPr>
          <w:rFonts w:ascii="Arial" w:hAnsi="Arial"/>
        </w:rPr>
      </w:pPr>
      <w:r w:rsidRPr="00684FD7">
        <w:rPr>
          <w:rFonts w:ascii="Arial" w:hAnsi="Arial"/>
        </w:rPr>
        <w:t>7.1. Na hipótese de o preço registrado tornar-se superior ao preço praticado no mercado por motivo superveniente, o órgão ou entidade gerenciadora convocará o fornecedor para negociar a redução do preço registrado:</w:t>
      </w:r>
    </w:p>
    <w:p w14:paraId="54DFF3B4" w14:textId="77777777" w:rsidR="00684FD7" w:rsidRPr="00684FD7" w:rsidRDefault="00684FD7" w:rsidP="001C5306">
      <w:pPr>
        <w:spacing w:before="236"/>
        <w:jc w:val="both"/>
        <w:rPr>
          <w:rFonts w:ascii="Arial" w:hAnsi="Arial"/>
        </w:rPr>
      </w:pPr>
      <w:r w:rsidRPr="00684FD7">
        <w:rPr>
          <w:rFonts w:ascii="Arial" w:hAnsi="Arial"/>
        </w:rPr>
        <w:t>7.1.1.</w:t>
      </w:r>
      <w:r w:rsidRPr="00684FD7">
        <w:rPr>
          <w:rFonts w:ascii="Arial" w:hAnsi="Arial"/>
        </w:rPr>
        <w:tab/>
        <w:t>Caso não aceite reduzir seu preço aos valores praticados pelo mercado, o fornecedor será liberado do compromisso assumido quanto ao item registrado, sem aplicação de penalidades administrativas;</w:t>
      </w:r>
    </w:p>
    <w:p w14:paraId="2E9531D5" w14:textId="77777777" w:rsidR="00684FD7" w:rsidRPr="00684FD7" w:rsidRDefault="00684FD7" w:rsidP="001C5306">
      <w:pPr>
        <w:spacing w:before="236"/>
        <w:jc w:val="both"/>
        <w:rPr>
          <w:rFonts w:ascii="Arial" w:hAnsi="Arial"/>
        </w:rPr>
      </w:pPr>
      <w:r w:rsidRPr="00684FD7">
        <w:rPr>
          <w:rFonts w:ascii="Arial" w:hAnsi="Arial"/>
        </w:rPr>
        <w:t>7.1.2.</w:t>
      </w:r>
      <w:r w:rsidRPr="00684FD7">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CA5925F" w14:textId="77777777" w:rsidR="00684FD7" w:rsidRPr="00684FD7" w:rsidRDefault="00684FD7" w:rsidP="00042B18">
      <w:pPr>
        <w:spacing w:before="160"/>
        <w:jc w:val="both"/>
        <w:rPr>
          <w:rFonts w:ascii="Arial" w:hAnsi="Arial"/>
        </w:rPr>
      </w:pPr>
      <w:r w:rsidRPr="00684FD7">
        <w:rPr>
          <w:rFonts w:ascii="Arial" w:hAnsi="Arial"/>
        </w:rPr>
        <w:t>7.1.3.</w:t>
      </w:r>
      <w:r w:rsidRPr="00684FD7">
        <w:rPr>
          <w:rFonts w:ascii="Arial" w:hAnsi="Arial"/>
        </w:rPr>
        <w:tab/>
        <w:t>Se não obtiver êxito nas negociações, o órgão ou entidade gerenciadora procederá ao cancelamento da ata de registro de preços, adotando as medidas cabíveis para obtenção de contratação mais vantajosa;</w:t>
      </w:r>
    </w:p>
    <w:p w14:paraId="66ECFFC1" w14:textId="77777777" w:rsidR="00684FD7" w:rsidRPr="00684FD7" w:rsidRDefault="00684FD7" w:rsidP="00042B18">
      <w:pPr>
        <w:spacing w:before="160"/>
        <w:jc w:val="both"/>
        <w:rPr>
          <w:rFonts w:ascii="Arial" w:hAnsi="Arial"/>
        </w:rPr>
      </w:pPr>
      <w:r w:rsidRPr="00684FD7">
        <w:rPr>
          <w:rFonts w:ascii="Arial" w:hAnsi="Arial"/>
        </w:rPr>
        <w:t>7.1.4.</w:t>
      </w:r>
      <w:r w:rsidRPr="00684FD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14.133/2021.</w:t>
      </w:r>
    </w:p>
    <w:p w14:paraId="2D1C86A0" w14:textId="77777777" w:rsidR="00684FD7" w:rsidRPr="00684FD7" w:rsidRDefault="00684FD7" w:rsidP="00042B18">
      <w:pPr>
        <w:spacing w:before="160"/>
        <w:jc w:val="both"/>
        <w:rPr>
          <w:rFonts w:ascii="Arial" w:hAnsi="Arial"/>
        </w:rPr>
      </w:pPr>
      <w:r w:rsidRPr="00684FD7">
        <w:rPr>
          <w:rFonts w:ascii="Arial" w:hAnsi="Arial"/>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A65771A" w14:textId="77777777" w:rsidR="00684FD7" w:rsidRPr="00684FD7" w:rsidRDefault="00684FD7" w:rsidP="00042B18">
      <w:pPr>
        <w:spacing w:before="160"/>
        <w:jc w:val="both"/>
        <w:rPr>
          <w:rFonts w:ascii="Arial" w:hAnsi="Arial"/>
        </w:rPr>
      </w:pPr>
      <w:r w:rsidRPr="00684FD7">
        <w:rPr>
          <w:rFonts w:ascii="Arial" w:hAnsi="Arial"/>
        </w:rPr>
        <w:t>7.2.1.</w:t>
      </w:r>
      <w:r w:rsidRPr="00684FD7">
        <w:rPr>
          <w:rFonts w:ascii="Arial" w:hAnsi="Arial"/>
        </w:rPr>
        <w:tab/>
        <w:t xml:space="preserve">Neste caso, o fornecedor encaminhará, juntamente com o pedido de alteração, a documentação comprobatória ou </w:t>
      </w:r>
      <w:proofErr w:type="spellStart"/>
      <w:r w:rsidRPr="00684FD7">
        <w:rPr>
          <w:rFonts w:ascii="Arial" w:hAnsi="Arial"/>
        </w:rPr>
        <w:t>a</w:t>
      </w:r>
      <w:proofErr w:type="spellEnd"/>
      <w:r w:rsidRPr="00684FD7">
        <w:rPr>
          <w:rFonts w:ascii="Arial" w:hAnsi="Arial"/>
        </w:rPr>
        <w:t xml:space="preserve"> planilha de custos que demonstre a inviabilidade do preço registrado em relação às condições inicialmente pactuadas;</w:t>
      </w:r>
    </w:p>
    <w:p w14:paraId="6196E527" w14:textId="77777777" w:rsidR="00684FD7" w:rsidRPr="00684FD7" w:rsidRDefault="00684FD7" w:rsidP="00042B18">
      <w:pPr>
        <w:spacing w:before="160"/>
        <w:jc w:val="both"/>
        <w:rPr>
          <w:rFonts w:ascii="Arial" w:hAnsi="Arial"/>
        </w:rPr>
      </w:pPr>
      <w:r w:rsidRPr="00684FD7">
        <w:rPr>
          <w:rFonts w:ascii="Arial" w:hAnsi="Arial"/>
        </w:rPr>
        <w:t>7.2.2.</w:t>
      </w:r>
      <w:r w:rsidRPr="00684FD7">
        <w:rPr>
          <w:rFonts w:ascii="Arial" w:hAnsi="Arial"/>
        </w:rPr>
        <w:tab/>
        <w:t xml:space="preserve">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w:t>
      </w:r>
      <w:r w:rsidRPr="001C5306">
        <w:rPr>
          <w:rFonts w:ascii="Arial" w:hAnsi="Arial"/>
          <w:b/>
          <w:bCs/>
        </w:rPr>
        <w:t>8.1</w:t>
      </w:r>
      <w:r w:rsidRPr="00684FD7">
        <w:rPr>
          <w:rFonts w:ascii="Arial" w:hAnsi="Arial"/>
        </w:rPr>
        <w:t>, sem prejuízo das sanções previstas na Lei nº 14.133/2021, e na legislação aplicável;</w:t>
      </w:r>
    </w:p>
    <w:p w14:paraId="74E1F8A9" w14:textId="77777777" w:rsidR="00684FD7" w:rsidRPr="00684FD7" w:rsidRDefault="00684FD7" w:rsidP="00CB4490">
      <w:pPr>
        <w:spacing w:before="244"/>
        <w:jc w:val="both"/>
        <w:rPr>
          <w:rFonts w:ascii="Arial" w:hAnsi="Arial"/>
        </w:rPr>
      </w:pPr>
      <w:r w:rsidRPr="00684FD7">
        <w:rPr>
          <w:rFonts w:ascii="Arial" w:hAnsi="Arial"/>
        </w:rPr>
        <w:lastRenderedPageBreak/>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1C5306">
        <w:rPr>
          <w:rFonts w:ascii="Arial" w:hAnsi="Arial"/>
          <w:b/>
          <w:bCs/>
        </w:rPr>
        <w:t>5.7.</w:t>
      </w:r>
    </w:p>
    <w:p w14:paraId="1C0D5007" w14:textId="77777777" w:rsidR="00684FD7" w:rsidRPr="00684FD7" w:rsidRDefault="00684FD7" w:rsidP="00CB4490">
      <w:pPr>
        <w:spacing w:before="244"/>
        <w:jc w:val="both"/>
        <w:rPr>
          <w:rFonts w:ascii="Arial" w:hAnsi="Arial"/>
        </w:rPr>
      </w:pPr>
      <w:r w:rsidRPr="00684FD7">
        <w:rPr>
          <w:rFonts w:ascii="Arial" w:hAnsi="Arial"/>
        </w:rPr>
        <w:t xml:space="preserve">7.2.4. Se não obtiver êxito nas negociações, o órgão ou entidade gerenciadora procederá ao cancelamento da ata de registro de preços, nos termos do item </w:t>
      </w:r>
      <w:r w:rsidRPr="001C5306">
        <w:rPr>
          <w:rFonts w:ascii="Arial" w:hAnsi="Arial"/>
          <w:b/>
          <w:bCs/>
        </w:rPr>
        <w:t>8.4</w:t>
      </w:r>
      <w:r w:rsidRPr="00684FD7">
        <w:rPr>
          <w:rFonts w:ascii="Arial" w:hAnsi="Arial"/>
        </w:rPr>
        <w:t>, e adotará as medidas cabíveis para a obtenção da contratação mais vantajosa;</w:t>
      </w:r>
    </w:p>
    <w:p w14:paraId="45C3CDEC" w14:textId="77777777" w:rsidR="00684FD7" w:rsidRPr="00684FD7" w:rsidRDefault="00684FD7" w:rsidP="00CB4490">
      <w:pPr>
        <w:spacing w:before="244"/>
        <w:jc w:val="both"/>
        <w:rPr>
          <w:rFonts w:ascii="Arial" w:hAnsi="Arial"/>
        </w:rPr>
      </w:pPr>
      <w:r w:rsidRPr="00684FD7">
        <w:rPr>
          <w:rFonts w:ascii="Arial" w:hAnsi="Arial"/>
        </w:rPr>
        <w:t>7.2.5.</w:t>
      </w:r>
      <w:r w:rsidRPr="00684FD7">
        <w:rPr>
          <w:rFonts w:ascii="Arial" w:hAnsi="Arial"/>
        </w:rPr>
        <w:tab/>
        <w:t xml:space="preserve">Na hipótese de comprovação da majoração do preço de mercado que inviabilize o preço registrado, conforme previsto nos itens </w:t>
      </w:r>
      <w:r w:rsidRPr="001C5306">
        <w:rPr>
          <w:rFonts w:ascii="Arial" w:hAnsi="Arial"/>
          <w:b/>
          <w:bCs/>
        </w:rPr>
        <w:t>7.2 e 7.2.1</w:t>
      </w:r>
      <w:r w:rsidRPr="00684FD7">
        <w:rPr>
          <w:rFonts w:ascii="Arial" w:hAnsi="Arial"/>
        </w:rPr>
        <w:t>, o órgão ou entidade gerenciadora atualizará o preço registrado, de acordo com a realidade dos valores praticados pelo mercado.</w:t>
      </w:r>
    </w:p>
    <w:p w14:paraId="205621F5" w14:textId="03BFA51D" w:rsidR="00DA3DE9" w:rsidRPr="00F63E27" w:rsidRDefault="00684FD7" w:rsidP="00CB4490">
      <w:pPr>
        <w:spacing w:before="244"/>
        <w:jc w:val="both"/>
        <w:rPr>
          <w:rFonts w:ascii="Arial" w:hAnsi="Arial"/>
        </w:rPr>
      </w:pPr>
      <w:r w:rsidRPr="00684FD7">
        <w:rPr>
          <w:rFonts w:ascii="Arial" w:hAnsi="Arial"/>
        </w:rPr>
        <w:t>7.2.6.</w:t>
      </w:r>
      <w:r w:rsidRPr="00684FD7">
        <w:rPr>
          <w:rFonts w:ascii="Arial" w:hAnsi="Arial"/>
        </w:rPr>
        <w:tab/>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14.133/2021.</w:t>
      </w:r>
    </w:p>
    <w:p w14:paraId="7FD9F5C6" w14:textId="2990EAF1" w:rsidR="009B4C30" w:rsidRPr="0048741C" w:rsidRDefault="009B4C30" w:rsidP="00CB4490">
      <w:pPr>
        <w:tabs>
          <w:tab w:val="left" w:pos="1080"/>
        </w:tabs>
        <w:spacing w:before="244"/>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Pr="007668CA">
        <w:rPr>
          <w:rFonts w:ascii="Arial" w:hAnsi="Arial"/>
          <w:b/>
          <w:bCs/>
        </w:rPr>
        <w:t>- CANCELAMENTO DO REGISTRO DO LICITANTE VENCEDOR E DOS PREÇOS REGISTRADOS</w:t>
      </w:r>
    </w:p>
    <w:p w14:paraId="016D0BAC" w14:textId="77777777" w:rsidR="00684FD7" w:rsidRPr="00684FD7" w:rsidRDefault="00684FD7" w:rsidP="00CB4490">
      <w:pPr>
        <w:tabs>
          <w:tab w:val="left" w:pos="1080"/>
        </w:tabs>
        <w:spacing w:before="244"/>
        <w:jc w:val="both"/>
        <w:rPr>
          <w:rFonts w:ascii="Arial" w:hAnsi="Arial"/>
        </w:rPr>
      </w:pPr>
      <w:r w:rsidRPr="00684FD7">
        <w:rPr>
          <w:rFonts w:ascii="Arial" w:hAnsi="Arial"/>
        </w:rPr>
        <w:t>8.1. O registro do fornecedor será cancelado pelo gerenciador, quando o fornecedor:</w:t>
      </w:r>
    </w:p>
    <w:p w14:paraId="4F6584F3" w14:textId="77777777" w:rsidR="00684FD7" w:rsidRPr="00684FD7" w:rsidRDefault="00684FD7" w:rsidP="00CB4490">
      <w:pPr>
        <w:tabs>
          <w:tab w:val="left" w:pos="1080"/>
        </w:tabs>
        <w:spacing w:before="244"/>
        <w:jc w:val="both"/>
        <w:rPr>
          <w:rFonts w:ascii="Arial" w:hAnsi="Arial"/>
        </w:rPr>
      </w:pPr>
      <w:r w:rsidRPr="00684FD7">
        <w:rPr>
          <w:rFonts w:ascii="Arial" w:hAnsi="Arial"/>
        </w:rPr>
        <w:t>8.1.1. Descumprir as condições da ata de registro de preços, sem motivo justificado;</w:t>
      </w:r>
    </w:p>
    <w:p w14:paraId="04AA325A" w14:textId="77777777" w:rsidR="00684FD7" w:rsidRPr="00684FD7" w:rsidRDefault="00684FD7" w:rsidP="00CB4490">
      <w:pPr>
        <w:tabs>
          <w:tab w:val="left" w:pos="1080"/>
        </w:tabs>
        <w:spacing w:before="244"/>
        <w:jc w:val="both"/>
        <w:rPr>
          <w:rFonts w:ascii="Arial" w:hAnsi="Arial"/>
        </w:rPr>
      </w:pPr>
      <w:r w:rsidRPr="00684FD7">
        <w:rPr>
          <w:rFonts w:ascii="Arial" w:hAnsi="Arial"/>
        </w:rPr>
        <w:t>8.1.2. Não retirar a nota de empenho, ou instrumento equivalente, no prazo estabelecido pela Administração sem justificativa razoável;</w:t>
      </w:r>
    </w:p>
    <w:p w14:paraId="105A5DFF" w14:textId="77777777" w:rsidR="00684FD7" w:rsidRPr="00684FD7" w:rsidRDefault="00684FD7" w:rsidP="00CB4490">
      <w:pPr>
        <w:tabs>
          <w:tab w:val="left" w:pos="1080"/>
        </w:tabs>
        <w:spacing w:before="244"/>
        <w:jc w:val="both"/>
        <w:rPr>
          <w:rFonts w:ascii="Arial" w:hAnsi="Arial"/>
        </w:rPr>
      </w:pPr>
      <w:r w:rsidRPr="00684FD7">
        <w:rPr>
          <w:rFonts w:ascii="Arial" w:hAnsi="Arial"/>
        </w:rPr>
        <w:t>8.1.3. Não aceitar manter seu preço registrado; ou</w:t>
      </w:r>
    </w:p>
    <w:p w14:paraId="75D4B50F" w14:textId="77777777" w:rsidR="00684FD7" w:rsidRPr="00684FD7" w:rsidRDefault="00684FD7" w:rsidP="00CB4490">
      <w:pPr>
        <w:tabs>
          <w:tab w:val="left" w:pos="1080"/>
        </w:tabs>
        <w:spacing w:before="244"/>
        <w:jc w:val="both"/>
        <w:rPr>
          <w:rFonts w:ascii="Arial" w:hAnsi="Arial"/>
        </w:rPr>
      </w:pPr>
      <w:r w:rsidRPr="00684FD7">
        <w:rPr>
          <w:rFonts w:ascii="Arial" w:hAnsi="Arial"/>
        </w:rPr>
        <w:t>8.1.4. Sofrer sanção prevista nos incisos III ou IV do caput do art. 156 da Lei nº 14.133/2021.</w:t>
      </w:r>
    </w:p>
    <w:p w14:paraId="44B53FED" w14:textId="3FE5E1A4" w:rsidR="002F00DB" w:rsidRPr="00684FD7" w:rsidRDefault="00684FD7" w:rsidP="00CB4490">
      <w:pPr>
        <w:tabs>
          <w:tab w:val="left" w:pos="1080"/>
        </w:tabs>
        <w:spacing w:before="244"/>
        <w:jc w:val="both"/>
        <w:rPr>
          <w:rFonts w:ascii="Arial" w:hAnsi="Arial"/>
        </w:rPr>
      </w:pPr>
      <w:r w:rsidRPr="00684FD7">
        <w:rPr>
          <w:rFonts w:ascii="Arial" w:hAnsi="Arial"/>
        </w:rPr>
        <w:t>8.1.4.1. Na hipótese de aplicação de sanção prevista nos incisos III ou IV do caput do art. 156 da Lei nº 14.133/2021,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8DB58CD" w14:textId="77777777" w:rsidR="00684FD7" w:rsidRPr="00684FD7" w:rsidRDefault="00684FD7" w:rsidP="00CB4490">
      <w:pPr>
        <w:tabs>
          <w:tab w:val="left" w:pos="1080"/>
        </w:tabs>
        <w:spacing w:before="244"/>
        <w:jc w:val="both"/>
        <w:rPr>
          <w:rFonts w:ascii="Arial" w:hAnsi="Arial"/>
        </w:rPr>
      </w:pPr>
      <w:r w:rsidRPr="00684FD7">
        <w:rPr>
          <w:rFonts w:ascii="Arial" w:hAnsi="Arial"/>
        </w:rPr>
        <w:t xml:space="preserve">8.2. O cancelamento de registros nas hipóteses previstas no item </w:t>
      </w:r>
      <w:r w:rsidRPr="001C5306">
        <w:rPr>
          <w:rFonts w:ascii="Arial" w:hAnsi="Arial"/>
          <w:b/>
          <w:bCs/>
        </w:rPr>
        <w:t>8.1</w:t>
      </w:r>
      <w:r w:rsidRPr="00684FD7">
        <w:rPr>
          <w:rFonts w:ascii="Arial" w:hAnsi="Arial"/>
        </w:rPr>
        <w:t xml:space="preserve"> será formalizado por despacho do órgão ou da entidade gerenciadora, garantidos os princípios do contraditório e da ampla defesa.</w:t>
      </w:r>
    </w:p>
    <w:p w14:paraId="21EA8884" w14:textId="77777777" w:rsidR="00684FD7" w:rsidRPr="00684FD7" w:rsidRDefault="00684FD7" w:rsidP="00CB4490">
      <w:pPr>
        <w:tabs>
          <w:tab w:val="left" w:pos="1080"/>
        </w:tabs>
        <w:spacing w:before="244"/>
        <w:jc w:val="both"/>
        <w:rPr>
          <w:rFonts w:ascii="Arial" w:hAnsi="Arial"/>
        </w:rPr>
      </w:pPr>
      <w:r w:rsidRPr="00684FD7">
        <w:rPr>
          <w:rFonts w:ascii="Arial" w:hAnsi="Arial"/>
        </w:rPr>
        <w:t xml:space="preserve">8.3. O cancelamento dos preços registrados poderá ser realizado pelo gerenciador, em determinada ata de registro de preços, total ou parcialmente, nas seguintes hipóteses, desde que devidamente comprovadas e justificadas: </w:t>
      </w:r>
    </w:p>
    <w:p w14:paraId="3D83F3D7" w14:textId="77777777" w:rsidR="00684FD7" w:rsidRPr="00684FD7" w:rsidRDefault="00684FD7" w:rsidP="00CB4490">
      <w:pPr>
        <w:tabs>
          <w:tab w:val="left" w:pos="1080"/>
        </w:tabs>
        <w:spacing w:before="244"/>
        <w:jc w:val="both"/>
        <w:rPr>
          <w:rFonts w:ascii="Arial" w:hAnsi="Arial"/>
        </w:rPr>
      </w:pPr>
      <w:r w:rsidRPr="00684FD7">
        <w:rPr>
          <w:rFonts w:ascii="Arial" w:hAnsi="Arial"/>
        </w:rPr>
        <w:t>8.3.1. Por razão de interesse público;</w:t>
      </w:r>
    </w:p>
    <w:p w14:paraId="0A2E4850" w14:textId="77777777" w:rsidR="00684FD7" w:rsidRPr="00684FD7" w:rsidRDefault="00684FD7" w:rsidP="001C5306">
      <w:pPr>
        <w:tabs>
          <w:tab w:val="left" w:pos="1080"/>
        </w:tabs>
        <w:spacing w:before="240"/>
        <w:jc w:val="both"/>
        <w:rPr>
          <w:rFonts w:ascii="Arial" w:hAnsi="Arial"/>
        </w:rPr>
      </w:pPr>
      <w:r w:rsidRPr="00684FD7">
        <w:rPr>
          <w:rFonts w:ascii="Arial" w:hAnsi="Arial"/>
        </w:rPr>
        <w:t>8.3.2. A pedido do fornecedor, decorrente de caso fortuito ou força maior; ou</w:t>
      </w:r>
    </w:p>
    <w:p w14:paraId="260A275A" w14:textId="2C98EA4C" w:rsidR="009B4C30" w:rsidRPr="00C674C1" w:rsidRDefault="00684FD7" w:rsidP="00CB4490">
      <w:pPr>
        <w:tabs>
          <w:tab w:val="left" w:pos="1080"/>
        </w:tabs>
        <w:spacing w:before="240"/>
        <w:jc w:val="both"/>
        <w:rPr>
          <w:rFonts w:ascii="Arial" w:hAnsi="Arial"/>
        </w:rPr>
      </w:pPr>
      <w:r w:rsidRPr="00684FD7">
        <w:rPr>
          <w:rFonts w:ascii="Arial" w:hAnsi="Arial"/>
        </w:rPr>
        <w:lastRenderedPageBreak/>
        <w:t>8.3.3. Se não houver êxito nas negociações, nas hipóteses em que o preço de mercado se tornar superior ou inferior ao preço registrado.</w:t>
      </w:r>
    </w:p>
    <w:p w14:paraId="6E9480B5" w14:textId="6AB68A74" w:rsidR="009B4C30" w:rsidRPr="00D655E8" w:rsidRDefault="009B4C30" w:rsidP="00CB4490">
      <w:pPr>
        <w:autoSpaceDE w:val="0"/>
        <w:adjustRightInd w:val="0"/>
        <w:spacing w:before="240"/>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Pr>
          <w:rFonts w:ascii="Arial" w:hAnsi="Arial"/>
          <w:b/>
          <w:bCs/>
          <w:color w:val="000000"/>
          <w:lang w:eastAsia="pt-BR"/>
        </w:rPr>
        <w:t>-</w:t>
      </w:r>
      <w:r w:rsidRPr="00D655E8">
        <w:rPr>
          <w:rFonts w:ascii="Arial" w:hAnsi="Arial"/>
          <w:b/>
          <w:bCs/>
          <w:color w:val="000000"/>
          <w:lang w:eastAsia="pt-BR"/>
        </w:rPr>
        <w:t xml:space="preserve"> OBRIGAÇÕES DA DETENTORA DA ATA </w:t>
      </w:r>
    </w:p>
    <w:p w14:paraId="521A97DD" w14:textId="03869DE2" w:rsidR="009B4C30" w:rsidRPr="00C05E2E" w:rsidRDefault="00676E95" w:rsidP="00CB4490">
      <w:pPr>
        <w:autoSpaceDE w:val="0"/>
        <w:adjustRightInd w:val="0"/>
        <w:spacing w:before="240"/>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 xml:space="preserve">dital do presente Pregão </w:t>
      </w:r>
      <w:r w:rsidR="009B4C30" w:rsidRPr="0022587E">
        <w:rPr>
          <w:rFonts w:ascii="Arial" w:hAnsi="Arial"/>
          <w:lang w:eastAsia="pt-BR"/>
        </w:rPr>
        <w:t xml:space="preserve">para os </w:t>
      </w:r>
      <w:r w:rsidR="00492CE0" w:rsidRPr="0022587E">
        <w:rPr>
          <w:rFonts w:ascii="Arial" w:hAnsi="Arial"/>
          <w:lang w:eastAsia="pt-BR"/>
        </w:rPr>
        <w:t>serviços</w:t>
      </w:r>
      <w:r w:rsidR="009B4C30" w:rsidRPr="0022587E">
        <w:rPr>
          <w:rFonts w:ascii="Arial" w:hAnsi="Arial"/>
          <w:lang w:eastAsia="pt-BR"/>
        </w:rPr>
        <w:t xml:space="preserve">, objetos </w:t>
      </w:r>
      <w:r w:rsidR="009B4C30" w:rsidRPr="00E93B52">
        <w:rPr>
          <w:rFonts w:ascii="Arial" w:hAnsi="Arial"/>
          <w:lang w:eastAsia="pt-BR"/>
        </w:rPr>
        <w:t>deste ajuste</w:t>
      </w:r>
      <w:r w:rsidR="009B4C30">
        <w:rPr>
          <w:rFonts w:ascii="Arial" w:hAnsi="Arial"/>
          <w:lang w:eastAsia="pt-BR"/>
        </w:rPr>
        <w:t>,</w:t>
      </w:r>
      <w:r w:rsidR="009B4C30" w:rsidRPr="00E93B52">
        <w:rPr>
          <w:rFonts w:ascii="Arial" w:hAnsi="Arial"/>
          <w:lang w:eastAsia="pt-BR"/>
        </w:rPr>
        <w:t xml:space="preserve"> e o preço registrado nesta Ata.</w:t>
      </w:r>
    </w:p>
    <w:p w14:paraId="37E27755" w14:textId="77BE326F" w:rsidR="00D87EDF" w:rsidRPr="002F2429" w:rsidRDefault="00676E95" w:rsidP="00CB449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1455BA8D" w:rsidR="009B4C30" w:rsidRPr="004E27D0" w:rsidRDefault="009B4C30" w:rsidP="00CB4490">
      <w:pPr>
        <w:autoSpaceDE w:val="0"/>
        <w:adjustRightInd w:val="0"/>
        <w:spacing w:before="24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OBRIGAÇÕES DO MUNICÍPIO </w:t>
      </w:r>
    </w:p>
    <w:p w14:paraId="06FDED13" w14:textId="06F38698" w:rsidR="009B4C30"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51AB81C6" w:rsidR="009B4C30" w:rsidRPr="0022587E" w:rsidRDefault="00676E95" w:rsidP="00CB4490">
      <w:pPr>
        <w:autoSpaceDE w:val="0"/>
        <w:adjustRightInd w:val="0"/>
        <w:spacing w:before="24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w:t>
      </w:r>
      <w:r w:rsidR="009B4C30" w:rsidRPr="0022587E">
        <w:rPr>
          <w:rFonts w:ascii="Arial" w:hAnsi="Arial"/>
          <w:lang w:eastAsia="pt-BR"/>
        </w:rPr>
        <w:t xml:space="preserve">irregularidade na entrega dos </w:t>
      </w:r>
      <w:r w:rsidR="00492CE0" w:rsidRPr="0022587E">
        <w:rPr>
          <w:rFonts w:ascii="Arial" w:hAnsi="Arial"/>
          <w:lang w:eastAsia="pt-BR"/>
        </w:rPr>
        <w:t>serviços</w:t>
      </w:r>
      <w:r w:rsidR="009B4C30" w:rsidRPr="0022587E">
        <w:rPr>
          <w:rFonts w:ascii="Arial" w:hAnsi="Arial"/>
          <w:lang w:eastAsia="pt-BR"/>
        </w:rPr>
        <w:t>.</w:t>
      </w:r>
    </w:p>
    <w:p w14:paraId="4AC24164" w14:textId="77777777" w:rsidR="00C6527A" w:rsidRPr="00951B85" w:rsidRDefault="00C6527A" w:rsidP="00CB4490">
      <w:pPr>
        <w:autoSpaceDE w:val="0"/>
        <w:adjustRightInd w:val="0"/>
        <w:spacing w:before="24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195384B4" w14:textId="77777777" w:rsidR="00C6527A" w:rsidRPr="00951B85" w:rsidRDefault="00C6527A" w:rsidP="00A275E0">
      <w:pPr>
        <w:autoSpaceDE w:val="0"/>
        <w:adjustRightInd w:val="0"/>
        <w:spacing w:before="16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3416AC08" w14:textId="77777777" w:rsidR="00C6527A" w:rsidRDefault="00C6527A" w:rsidP="00A275E0">
      <w:pPr>
        <w:autoSpaceDE w:val="0"/>
        <w:adjustRightInd w:val="0"/>
        <w:spacing w:before="16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64D2830C" w14:textId="77777777" w:rsidR="00C6527A" w:rsidRDefault="00C6527A" w:rsidP="00A275E0">
      <w:pPr>
        <w:autoSpaceDE w:val="0"/>
        <w:adjustRightInd w:val="0"/>
        <w:spacing w:before="16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7797A105" w:rsidR="00C6527A" w:rsidRPr="00D655E8" w:rsidRDefault="00C6527A" w:rsidP="00A275E0">
      <w:pPr>
        <w:autoSpaceDE w:val="0"/>
        <w:adjustRightInd w:val="0"/>
        <w:spacing w:before="16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01BE04F3" w:rsidR="00C6527A" w:rsidRPr="00A10EB5" w:rsidRDefault="00C6527A" w:rsidP="00CB4490">
      <w:pPr>
        <w:autoSpaceDE w:val="0"/>
        <w:adjustRightInd w:val="0"/>
        <w:spacing w:before="24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Pr>
          <w:rFonts w:ascii="Arial" w:hAnsi="Arial"/>
          <w:b/>
          <w:bCs/>
          <w:color w:val="000000"/>
          <w:lang w:eastAsia="pt-BR"/>
        </w:rPr>
        <w:t>-</w:t>
      </w:r>
      <w:r w:rsidRPr="004E27D0">
        <w:rPr>
          <w:rFonts w:ascii="Arial" w:hAnsi="Arial"/>
          <w:b/>
          <w:bCs/>
          <w:color w:val="000000"/>
          <w:lang w:eastAsia="pt-BR"/>
        </w:rPr>
        <w:t xml:space="preserve"> FORO </w:t>
      </w:r>
    </w:p>
    <w:p w14:paraId="4F62110E" w14:textId="6590604A" w:rsidR="00995477" w:rsidRDefault="00C6527A" w:rsidP="00CB4490">
      <w:pPr>
        <w:spacing w:before="24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00D29737" w14:textId="77777777" w:rsidR="00A275E0" w:rsidRPr="00F12295" w:rsidRDefault="00A275E0" w:rsidP="00CB4490">
      <w:pPr>
        <w:spacing w:before="240"/>
        <w:jc w:val="both"/>
        <w:rPr>
          <w:rFonts w:ascii="Arial" w:hAnsi="Arial"/>
        </w:rPr>
      </w:pPr>
    </w:p>
    <w:p w14:paraId="2521EDBD" w14:textId="77777777" w:rsidR="001C5306" w:rsidRDefault="001C5306" w:rsidP="002328A0">
      <w:pPr>
        <w:jc w:val="right"/>
        <w:rPr>
          <w:rFonts w:ascii="Arial" w:hAnsi="Arial"/>
          <w:b/>
          <w:bCs/>
          <w:color w:val="000000"/>
        </w:rPr>
      </w:pPr>
    </w:p>
    <w:p w14:paraId="6A3C7CBC" w14:textId="0C104A1E"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6C7586">
        <w:rPr>
          <w:rFonts w:ascii="Arial" w:hAnsi="Arial"/>
          <w:b/>
          <w:bCs/>
          <w:color w:val="000000"/>
        </w:rPr>
        <w:t>6</w:t>
      </w:r>
      <w:r>
        <w:rPr>
          <w:rFonts w:ascii="Arial" w:hAnsi="Arial"/>
          <w:b/>
          <w:bCs/>
          <w:color w:val="000000"/>
        </w:rPr>
        <w:t>.</w:t>
      </w:r>
    </w:p>
    <w:p w14:paraId="4389620D" w14:textId="77777777" w:rsidR="001145C4" w:rsidRDefault="001145C4" w:rsidP="0037461F">
      <w:pPr>
        <w:rPr>
          <w:rFonts w:ascii="Arial" w:hAnsi="Arial"/>
          <w:b/>
        </w:rPr>
      </w:pPr>
    </w:p>
    <w:p w14:paraId="7E0098EF" w14:textId="77777777" w:rsidR="0090550F" w:rsidRDefault="0090550F" w:rsidP="0037461F">
      <w:pPr>
        <w:rPr>
          <w:rFonts w:ascii="Arial" w:hAnsi="Arial"/>
          <w:b/>
        </w:rPr>
      </w:pPr>
    </w:p>
    <w:p w14:paraId="0179638D" w14:textId="77777777" w:rsidR="0090550F" w:rsidRDefault="0090550F" w:rsidP="0037461F">
      <w:pPr>
        <w:rPr>
          <w:rFonts w:ascii="Arial" w:hAnsi="Arial"/>
          <w:b/>
        </w:rPr>
      </w:pPr>
    </w:p>
    <w:p w14:paraId="5670095F" w14:textId="77777777" w:rsidR="00A275E0" w:rsidRDefault="00A275E0" w:rsidP="0037461F">
      <w:pPr>
        <w:rPr>
          <w:rFonts w:ascii="Arial" w:hAnsi="Arial"/>
          <w:b/>
        </w:rPr>
      </w:pPr>
    </w:p>
    <w:p w14:paraId="3C7B624E" w14:textId="77777777" w:rsidR="001C5306" w:rsidRDefault="001C5306" w:rsidP="00384601">
      <w:pPr>
        <w:jc w:val="center"/>
        <w:rPr>
          <w:rFonts w:ascii="Arial" w:hAnsi="Arial"/>
          <w:b/>
        </w:rPr>
      </w:pPr>
    </w:p>
    <w:p w14:paraId="0FDFCD30" w14:textId="4CDC8A25" w:rsidR="00384601" w:rsidRPr="005F4315" w:rsidRDefault="009E64AB" w:rsidP="00384601">
      <w:pPr>
        <w:jc w:val="center"/>
        <w:rPr>
          <w:rFonts w:ascii="Arial" w:hAnsi="Arial"/>
          <w:b/>
        </w:rPr>
      </w:pPr>
      <w:r>
        <w:rPr>
          <w:rFonts w:ascii="Arial" w:hAnsi="Arial"/>
          <w:b/>
        </w:rPr>
        <w:t>JOSÉ ALBERTO GIMENES</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207EC8E4" w14:textId="77777777" w:rsidR="00972A95" w:rsidRDefault="00972A95" w:rsidP="00384601">
      <w:pPr>
        <w:ind w:left="180"/>
        <w:jc w:val="center"/>
        <w:rPr>
          <w:rFonts w:ascii="Arial" w:hAnsi="Arial"/>
          <w:b/>
          <w:color w:val="000000"/>
        </w:rPr>
      </w:pPr>
    </w:p>
    <w:p w14:paraId="0FF89EF3" w14:textId="77777777" w:rsidR="004969F2" w:rsidRDefault="004969F2" w:rsidP="0037461F">
      <w:pPr>
        <w:rPr>
          <w:rFonts w:ascii="Arial" w:hAnsi="Arial"/>
          <w:b/>
          <w:color w:val="000000"/>
        </w:rPr>
      </w:pPr>
    </w:p>
    <w:p w14:paraId="21888A19" w14:textId="77777777" w:rsidR="0090550F" w:rsidRDefault="0090550F" w:rsidP="0037461F">
      <w:pPr>
        <w:rPr>
          <w:rFonts w:ascii="Arial" w:hAnsi="Arial"/>
          <w:b/>
          <w:color w:val="000000"/>
        </w:rPr>
      </w:pPr>
    </w:p>
    <w:p w14:paraId="79395264" w14:textId="77777777" w:rsidR="0090550F" w:rsidRDefault="0090550F" w:rsidP="0037461F">
      <w:pPr>
        <w:rPr>
          <w:rFonts w:ascii="Arial" w:hAnsi="Arial"/>
          <w:b/>
          <w:color w:val="000000"/>
        </w:rPr>
      </w:pPr>
    </w:p>
    <w:p w14:paraId="5D90594B" w14:textId="77777777" w:rsidR="00966D04" w:rsidRDefault="00966D04" w:rsidP="0037461F">
      <w:pPr>
        <w:rPr>
          <w:rFonts w:ascii="Arial" w:hAnsi="Arial"/>
          <w:b/>
          <w:color w:val="000000"/>
        </w:rPr>
      </w:pPr>
    </w:p>
    <w:p w14:paraId="7775E071" w14:textId="77777777" w:rsidR="00966D04" w:rsidRDefault="00966D04" w:rsidP="0037461F">
      <w:pPr>
        <w:rPr>
          <w:rFonts w:ascii="Arial" w:hAnsi="Arial"/>
          <w:b/>
          <w:color w:val="000000"/>
        </w:rPr>
      </w:pPr>
    </w:p>
    <w:p w14:paraId="58999F91" w14:textId="77777777" w:rsidR="00966D04" w:rsidRDefault="00966D04" w:rsidP="0037461F">
      <w:pPr>
        <w:rPr>
          <w:rFonts w:ascii="Arial" w:hAnsi="Arial"/>
          <w:b/>
          <w:color w:val="000000"/>
        </w:rPr>
      </w:pPr>
    </w:p>
    <w:p w14:paraId="38DF3284" w14:textId="77777777" w:rsidR="00966D04" w:rsidRDefault="00966D04" w:rsidP="0037461F">
      <w:pPr>
        <w:rPr>
          <w:rFonts w:ascii="Arial" w:hAnsi="Arial"/>
          <w:b/>
          <w:color w:val="000000"/>
        </w:rPr>
      </w:pPr>
    </w:p>
    <w:p w14:paraId="08A9F83A" w14:textId="77777777" w:rsidR="00966D04" w:rsidRDefault="00966D04" w:rsidP="0037461F">
      <w:pPr>
        <w:rPr>
          <w:rFonts w:ascii="Arial" w:hAnsi="Arial"/>
          <w:b/>
          <w:color w:val="000000"/>
        </w:rPr>
      </w:pPr>
    </w:p>
    <w:p w14:paraId="53255275" w14:textId="77777777" w:rsidR="00972A95" w:rsidRPr="000A6A93" w:rsidRDefault="00972A95" w:rsidP="00384601">
      <w:pPr>
        <w:ind w:left="180"/>
        <w:jc w:val="center"/>
        <w:rPr>
          <w:rFonts w:ascii="Arial" w:hAnsi="Arial"/>
          <w:b/>
          <w:color w:val="EE0000"/>
        </w:rPr>
      </w:pPr>
    </w:p>
    <w:p w14:paraId="2101F614" w14:textId="77777777" w:rsidR="002D7393" w:rsidRPr="00EA25F4" w:rsidRDefault="002D7393" w:rsidP="002D7393">
      <w:pPr>
        <w:jc w:val="center"/>
        <w:rPr>
          <w:rFonts w:ascii="Arial" w:hAnsi="Arial"/>
          <w:b/>
        </w:rPr>
      </w:pPr>
      <w:r w:rsidRPr="00EA25F4">
        <w:rPr>
          <w:rFonts w:ascii="Arial" w:hAnsi="Arial"/>
          <w:b/>
        </w:rPr>
        <w:t>GABRIELA TONIELLO GALON SANCHES</w:t>
      </w:r>
    </w:p>
    <w:p w14:paraId="634A2D5D" w14:textId="77777777" w:rsidR="002D7393" w:rsidRPr="00EA25F4" w:rsidRDefault="002D7393" w:rsidP="002D7393">
      <w:pPr>
        <w:jc w:val="center"/>
        <w:rPr>
          <w:rFonts w:ascii="Arial" w:hAnsi="Arial"/>
          <w:b/>
        </w:rPr>
      </w:pPr>
      <w:r w:rsidRPr="00EA25F4">
        <w:rPr>
          <w:rFonts w:ascii="Arial" w:hAnsi="Arial"/>
          <w:b/>
        </w:rPr>
        <w:t xml:space="preserve">SECRETÁRIA MUNICIPAL DE OBRAS, CONSERVAÇÃO E </w:t>
      </w:r>
    </w:p>
    <w:p w14:paraId="2FBB404C" w14:textId="77777777" w:rsidR="002D7393" w:rsidRPr="00EA25F4" w:rsidRDefault="002D7393" w:rsidP="002D7393">
      <w:pPr>
        <w:jc w:val="center"/>
        <w:rPr>
          <w:rStyle w:val="cf01"/>
          <w:rFonts w:ascii="Arial" w:hAnsi="Arial" w:cs="Arial"/>
          <w:b/>
          <w:sz w:val="24"/>
          <w:szCs w:val="24"/>
        </w:rPr>
      </w:pPr>
      <w:r w:rsidRPr="00EA25F4">
        <w:rPr>
          <w:rFonts w:ascii="Arial" w:hAnsi="Arial"/>
          <w:b/>
        </w:rPr>
        <w:t>SERVIÇOS PÚBLICOS</w:t>
      </w:r>
    </w:p>
    <w:p w14:paraId="6CE29FCC" w14:textId="77777777" w:rsidR="00C67378" w:rsidRPr="000A6A93" w:rsidRDefault="00C67378" w:rsidP="00C67378">
      <w:pPr>
        <w:suppressAutoHyphens w:val="0"/>
        <w:rPr>
          <w:rFonts w:ascii="Arial" w:hAnsi="Arial"/>
          <w:b/>
          <w:bCs/>
          <w:color w:val="EE0000"/>
        </w:rPr>
      </w:pPr>
    </w:p>
    <w:p w14:paraId="1CD1715E" w14:textId="77777777" w:rsidR="001C5306" w:rsidRDefault="001C5306" w:rsidP="0037461F">
      <w:pPr>
        <w:rPr>
          <w:rFonts w:ascii="Arial" w:hAnsi="Arial"/>
          <w:b/>
          <w:color w:val="000000"/>
        </w:rPr>
      </w:pPr>
    </w:p>
    <w:p w14:paraId="7F189856" w14:textId="77777777" w:rsidR="001C5306" w:rsidRDefault="001C5306" w:rsidP="00384601">
      <w:pPr>
        <w:ind w:left="180"/>
        <w:jc w:val="center"/>
        <w:rPr>
          <w:rFonts w:ascii="Arial" w:hAnsi="Arial"/>
          <w:b/>
          <w:color w:val="000000"/>
        </w:rPr>
      </w:pPr>
    </w:p>
    <w:p w14:paraId="70C672F8" w14:textId="77777777" w:rsidR="00966D04" w:rsidRDefault="00966D04" w:rsidP="00384601">
      <w:pPr>
        <w:ind w:left="180"/>
        <w:jc w:val="center"/>
        <w:rPr>
          <w:rFonts w:ascii="Arial" w:hAnsi="Arial"/>
          <w:b/>
          <w:color w:val="000000"/>
        </w:rPr>
      </w:pPr>
    </w:p>
    <w:p w14:paraId="06E96301" w14:textId="77777777" w:rsidR="00966D04" w:rsidRDefault="00966D04" w:rsidP="00384601">
      <w:pPr>
        <w:ind w:left="180"/>
        <w:jc w:val="center"/>
        <w:rPr>
          <w:rFonts w:ascii="Arial" w:hAnsi="Arial"/>
          <w:b/>
          <w:color w:val="000000"/>
        </w:rPr>
      </w:pPr>
    </w:p>
    <w:p w14:paraId="4892E212" w14:textId="77777777" w:rsidR="00A275E0" w:rsidRDefault="00A275E0" w:rsidP="00384601">
      <w:pPr>
        <w:ind w:left="180"/>
        <w:jc w:val="center"/>
        <w:rPr>
          <w:rFonts w:ascii="Arial" w:hAnsi="Arial"/>
          <w:b/>
          <w:color w:val="000000"/>
        </w:rPr>
      </w:pPr>
    </w:p>
    <w:p w14:paraId="7D143AFC" w14:textId="77777777" w:rsidR="008A5314" w:rsidRPr="005F4315" w:rsidRDefault="008A5314" w:rsidP="00384601">
      <w:pPr>
        <w:ind w:left="180"/>
        <w:jc w:val="center"/>
        <w:rPr>
          <w:rFonts w:ascii="Arial" w:hAnsi="Arial"/>
          <w:b/>
          <w:color w:val="000000"/>
        </w:rPr>
      </w:pPr>
    </w:p>
    <w:p w14:paraId="2BED3E47" w14:textId="4831139E" w:rsidR="00DE5609" w:rsidRDefault="00887DD3" w:rsidP="004A1BDE">
      <w:pPr>
        <w:ind w:left="180"/>
        <w:jc w:val="center"/>
        <w:rPr>
          <w:rFonts w:ascii="Arial" w:hAnsi="Arial"/>
          <w:b/>
        </w:rPr>
      </w:pPr>
      <w:r w:rsidRPr="000111E1">
        <w:rPr>
          <w:rFonts w:ascii="Arial" w:hAnsi="Arial"/>
          <w:b/>
        </w:rPr>
        <w:t>DETENTORA DA ATA</w:t>
      </w:r>
    </w:p>
    <w:p w14:paraId="5119DFA2" w14:textId="77777777" w:rsidR="00DE5609" w:rsidRDefault="00DE5609" w:rsidP="0001221C">
      <w:pPr>
        <w:rPr>
          <w:rFonts w:ascii="Arial" w:hAnsi="Arial"/>
          <w:b/>
        </w:rPr>
      </w:pPr>
    </w:p>
    <w:p w14:paraId="462FD46F" w14:textId="77777777" w:rsidR="0090550F" w:rsidRDefault="0090550F" w:rsidP="0001221C">
      <w:pPr>
        <w:rPr>
          <w:rFonts w:ascii="Arial" w:hAnsi="Arial"/>
          <w:b/>
        </w:rPr>
      </w:pPr>
    </w:p>
    <w:p w14:paraId="69939BD6" w14:textId="77777777" w:rsidR="0090550F" w:rsidRDefault="0090550F" w:rsidP="0001221C">
      <w:pPr>
        <w:rPr>
          <w:rFonts w:ascii="Arial" w:hAnsi="Arial"/>
          <w:b/>
        </w:rPr>
      </w:pPr>
    </w:p>
    <w:p w14:paraId="2C78ABF6" w14:textId="77777777" w:rsidR="0090550F" w:rsidRDefault="0090550F" w:rsidP="0001221C">
      <w:pPr>
        <w:rPr>
          <w:rFonts w:ascii="Arial" w:hAnsi="Arial"/>
          <w:b/>
        </w:rPr>
      </w:pPr>
    </w:p>
    <w:p w14:paraId="70D5FD3F" w14:textId="77777777" w:rsidR="0090550F" w:rsidRDefault="0090550F" w:rsidP="0001221C">
      <w:pPr>
        <w:rPr>
          <w:rFonts w:ascii="Arial" w:hAnsi="Arial"/>
          <w:b/>
        </w:rPr>
      </w:pPr>
    </w:p>
    <w:p w14:paraId="4882EB3D" w14:textId="77777777" w:rsidR="00A275E0" w:rsidRDefault="00A275E0" w:rsidP="0001221C">
      <w:pPr>
        <w:rPr>
          <w:rFonts w:ascii="Arial" w:hAnsi="Arial"/>
          <w:b/>
        </w:rPr>
      </w:pPr>
    </w:p>
    <w:p w14:paraId="1AFE3662" w14:textId="77777777" w:rsidR="0090550F" w:rsidRDefault="0090550F" w:rsidP="0001221C">
      <w:pPr>
        <w:rPr>
          <w:rFonts w:ascii="Arial" w:hAnsi="Arial"/>
          <w:b/>
        </w:rPr>
      </w:pPr>
    </w:p>
    <w:p w14:paraId="6F3A349F" w14:textId="77777777" w:rsidR="00384601" w:rsidRDefault="00384601" w:rsidP="0037461F">
      <w:pPr>
        <w:rPr>
          <w:rFonts w:ascii="Arial" w:hAnsi="Arial"/>
          <w:b/>
          <w:color w:val="000000"/>
        </w:rPr>
      </w:pPr>
      <w:r w:rsidRPr="005F4315">
        <w:rPr>
          <w:rFonts w:ascii="Arial" w:hAnsi="Arial"/>
          <w:b/>
          <w:color w:val="000000"/>
        </w:rPr>
        <w:t>TESTEMUNHAS</w:t>
      </w:r>
    </w:p>
    <w:p w14:paraId="2701ABE7" w14:textId="77777777" w:rsidR="00384601" w:rsidRPr="005F4315" w:rsidRDefault="00384601" w:rsidP="0037461F">
      <w:pPr>
        <w:rPr>
          <w:rFonts w:ascii="Arial" w:hAnsi="Arial"/>
          <w:b/>
          <w:color w:val="000000"/>
        </w:rPr>
      </w:pPr>
    </w:p>
    <w:p w14:paraId="062C8561" w14:textId="5F54E4D1" w:rsidR="00384601" w:rsidRPr="005F4315" w:rsidRDefault="00384601" w:rsidP="00D0463E">
      <w:pPr>
        <w:rPr>
          <w:rFonts w:ascii="Arial" w:hAnsi="Arial"/>
          <w:b/>
          <w:color w:val="000000"/>
        </w:rPr>
      </w:pPr>
      <w:r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09DA7B51" w14:textId="77777777" w:rsidR="00684FD7" w:rsidRDefault="00684FD7" w:rsidP="001B042C">
      <w:pPr>
        <w:jc w:val="center"/>
        <w:rPr>
          <w:rFonts w:ascii="Arial" w:hAnsi="Arial"/>
          <w:b/>
          <w:sz w:val="36"/>
          <w:szCs w:val="36"/>
        </w:rPr>
      </w:pPr>
    </w:p>
    <w:p w14:paraId="608DA1A1" w14:textId="77777777" w:rsidR="00492CE0" w:rsidRDefault="00492CE0" w:rsidP="002C0607">
      <w:pPr>
        <w:rPr>
          <w:rFonts w:ascii="Arial" w:hAnsi="Arial"/>
          <w:b/>
          <w:sz w:val="36"/>
          <w:szCs w:val="36"/>
        </w:rPr>
      </w:pPr>
    </w:p>
    <w:p w14:paraId="1AF69FFE" w14:textId="77777777" w:rsidR="008A231B" w:rsidRDefault="008A231B" w:rsidP="002C0607">
      <w:pPr>
        <w:rPr>
          <w:rFonts w:ascii="Arial" w:hAnsi="Arial"/>
          <w:b/>
          <w:sz w:val="36"/>
          <w:szCs w:val="36"/>
        </w:rPr>
      </w:pPr>
    </w:p>
    <w:p w14:paraId="6E0209AF" w14:textId="77777777" w:rsidR="00966D04" w:rsidRDefault="00966D04" w:rsidP="002C0607">
      <w:pPr>
        <w:rPr>
          <w:rFonts w:ascii="Arial" w:hAnsi="Arial"/>
          <w:b/>
          <w:sz w:val="36"/>
          <w:szCs w:val="36"/>
        </w:rPr>
      </w:pPr>
    </w:p>
    <w:p w14:paraId="5D86BF02" w14:textId="77777777" w:rsidR="00966D04" w:rsidRDefault="00966D04" w:rsidP="002C0607">
      <w:pPr>
        <w:rPr>
          <w:rFonts w:ascii="Arial" w:hAnsi="Arial"/>
          <w:b/>
          <w:sz w:val="36"/>
          <w:szCs w:val="36"/>
        </w:rPr>
      </w:pPr>
    </w:p>
    <w:p w14:paraId="4F02DE56" w14:textId="77777777" w:rsidR="00966D04" w:rsidRDefault="00966D04" w:rsidP="002C0607">
      <w:pPr>
        <w:rPr>
          <w:rFonts w:ascii="Arial" w:hAnsi="Arial"/>
          <w:b/>
          <w:sz w:val="36"/>
          <w:szCs w:val="36"/>
        </w:rPr>
      </w:pPr>
    </w:p>
    <w:p w14:paraId="0FC0413E" w14:textId="77777777" w:rsidR="00966D04" w:rsidRDefault="00966D04" w:rsidP="002C0607">
      <w:pPr>
        <w:rPr>
          <w:rFonts w:ascii="Arial" w:hAnsi="Arial"/>
          <w:b/>
          <w:sz w:val="36"/>
          <w:szCs w:val="36"/>
        </w:rPr>
      </w:pPr>
    </w:p>
    <w:p w14:paraId="037A377E" w14:textId="77777777" w:rsidR="00966D04" w:rsidRDefault="00966D04" w:rsidP="002C0607">
      <w:pPr>
        <w:rPr>
          <w:rFonts w:ascii="Arial" w:hAnsi="Arial"/>
          <w:b/>
          <w:sz w:val="36"/>
          <w:szCs w:val="36"/>
        </w:rPr>
      </w:pPr>
    </w:p>
    <w:p w14:paraId="26518100" w14:textId="77777777" w:rsidR="00966D04" w:rsidRDefault="00966D04" w:rsidP="002C0607">
      <w:pPr>
        <w:rPr>
          <w:rFonts w:ascii="Arial" w:hAnsi="Arial"/>
          <w:b/>
          <w:sz w:val="36"/>
          <w:szCs w:val="36"/>
        </w:rPr>
      </w:pPr>
    </w:p>
    <w:p w14:paraId="5333195D" w14:textId="77777777" w:rsidR="00966D04" w:rsidRDefault="00966D04" w:rsidP="002C0607">
      <w:pPr>
        <w:rPr>
          <w:rFonts w:ascii="Arial" w:hAnsi="Arial"/>
          <w:b/>
          <w:sz w:val="36"/>
          <w:szCs w:val="36"/>
        </w:rPr>
      </w:pPr>
    </w:p>
    <w:p w14:paraId="23AAD662" w14:textId="77777777" w:rsidR="00966D04" w:rsidRDefault="00966D04" w:rsidP="002C0607">
      <w:pPr>
        <w:rPr>
          <w:rFonts w:ascii="Arial" w:hAnsi="Arial"/>
          <w:b/>
          <w:sz w:val="36"/>
          <w:szCs w:val="36"/>
        </w:rPr>
      </w:pPr>
    </w:p>
    <w:p w14:paraId="7E7F5D96" w14:textId="77777777" w:rsidR="00966D04" w:rsidRDefault="00966D04" w:rsidP="002C0607">
      <w:pPr>
        <w:rPr>
          <w:rFonts w:ascii="Arial" w:hAnsi="Arial"/>
          <w:b/>
          <w:sz w:val="36"/>
          <w:szCs w:val="36"/>
        </w:rPr>
      </w:pPr>
    </w:p>
    <w:p w14:paraId="74D337CF" w14:textId="77777777" w:rsidR="00966D04" w:rsidRDefault="00966D04" w:rsidP="002C0607">
      <w:pPr>
        <w:rPr>
          <w:rFonts w:ascii="Arial" w:hAnsi="Arial"/>
          <w:b/>
          <w:sz w:val="36"/>
          <w:szCs w:val="36"/>
        </w:rPr>
      </w:pPr>
    </w:p>
    <w:p w14:paraId="073D6526" w14:textId="77777777" w:rsidR="00966D04" w:rsidRDefault="00966D04" w:rsidP="002C0607">
      <w:pPr>
        <w:rPr>
          <w:rFonts w:ascii="Arial" w:hAnsi="Arial"/>
          <w:b/>
          <w:sz w:val="36"/>
          <w:szCs w:val="36"/>
        </w:rPr>
      </w:pPr>
    </w:p>
    <w:p w14:paraId="63EAA477" w14:textId="77777777" w:rsidR="00B00721" w:rsidRDefault="00B00721" w:rsidP="002C0607">
      <w:pPr>
        <w:rPr>
          <w:rFonts w:ascii="Arial" w:hAnsi="Arial"/>
          <w:b/>
          <w:sz w:val="36"/>
          <w:szCs w:val="36"/>
        </w:rPr>
      </w:pPr>
    </w:p>
    <w:p w14:paraId="099BC0D6" w14:textId="77777777" w:rsidR="00B00721" w:rsidRDefault="00B00721" w:rsidP="002C0607">
      <w:pPr>
        <w:rPr>
          <w:rFonts w:ascii="Arial" w:hAnsi="Arial"/>
          <w:b/>
          <w:sz w:val="36"/>
          <w:szCs w:val="36"/>
        </w:rPr>
      </w:pPr>
    </w:p>
    <w:p w14:paraId="2069D1C0" w14:textId="77777777" w:rsidR="00684FD7" w:rsidRPr="006407EF" w:rsidRDefault="00684FD7" w:rsidP="00684FD7">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Pr>
          <w:rFonts w:ascii="Arial" w:hAnsi="Arial"/>
          <w:b/>
          <w:bCs/>
          <w:color w:val="000000"/>
          <w:sz w:val="40"/>
          <w:szCs w:val="40"/>
        </w:rPr>
        <w:t xml:space="preserve">2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16A06AF3" w14:textId="77777777" w:rsidR="00684FD7" w:rsidRPr="006407EF" w:rsidRDefault="00684FD7" w:rsidP="00684FD7">
      <w:pPr>
        <w:autoSpaceDE w:val="0"/>
        <w:adjustRightInd w:val="0"/>
        <w:spacing w:line="360" w:lineRule="auto"/>
        <w:ind w:right="-30"/>
        <w:jc w:val="center"/>
        <w:rPr>
          <w:rFonts w:ascii="Arial" w:hAnsi="Arial"/>
          <w:color w:val="000000"/>
        </w:rPr>
      </w:pPr>
    </w:p>
    <w:p w14:paraId="2333A899" w14:textId="6BA0F8FF" w:rsidR="00684FD7" w:rsidRPr="00277A02" w:rsidRDefault="00684FD7" w:rsidP="00684FD7">
      <w:pPr>
        <w:jc w:val="center"/>
        <w:rPr>
          <w:rFonts w:ascii="Arial" w:hAnsi="Arial"/>
          <w:b/>
          <w:sz w:val="28"/>
          <w:szCs w:val="28"/>
        </w:rPr>
      </w:pPr>
      <w:r w:rsidRPr="00277A02">
        <w:rPr>
          <w:rFonts w:ascii="Arial" w:hAnsi="Arial"/>
          <w:b/>
          <w:sz w:val="28"/>
          <w:szCs w:val="28"/>
        </w:rPr>
        <w:t xml:space="preserve">PREGÃO ELETRÔNICO Nº </w:t>
      </w:r>
      <w:r w:rsidR="00B40632">
        <w:rPr>
          <w:rFonts w:ascii="Arial" w:hAnsi="Arial"/>
          <w:b/>
          <w:sz w:val="28"/>
          <w:szCs w:val="28"/>
        </w:rPr>
        <w:t>059</w:t>
      </w:r>
      <w:r w:rsidRPr="00277A02">
        <w:rPr>
          <w:rFonts w:ascii="Arial" w:hAnsi="Arial"/>
          <w:b/>
          <w:sz w:val="28"/>
          <w:szCs w:val="28"/>
        </w:rPr>
        <w:t>/202</w:t>
      </w:r>
      <w:r w:rsidR="006C7586">
        <w:rPr>
          <w:rFonts w:ascii="Arial" w:hAnsi="Arial"/>
          <w:b/>
          <w:sz w:val="28"/>
          <w:szCs w:val="28"/>
        </w:rPr>
        <w:t>6</w:t>
      </w:r>
    </w:p>
    <w:p w14:paraId="0FD7B187" w14:textId="77777777" w:rsidR="00684FD7" w:rsidRPr="00277A02" w:rsidRDefault="00684FD7" w:rsidP="00684FD7">
      <w:pPr>
        <w:jc w:val="center"/>
        <w:rPr>
          <w:rFonts w:ascii="Arial" w:hAnsi="Arial"/>
          <w:b/>
          <w:sz w:val="28"/>
          <w:szCs w:val="28"/>
        </w:rPr>
      </w:pPr>
    </w:p>
    <w:p w14:paraId="60C24781" w14:textId="52C2EB05" w:rsidR="00684FD7" w:rsidRPr="00277A02" w:rsidRDefault="00684FD7" w:rsidP="00684FD7">
      <w:pPr>
        <w:spacing w:line="276" w:lineRule="auto"/>
        <w:jc w:val="center"/>
        <w:rPr>
          <w:rFonts w:ascii="Arial" w:hAnsi="Arial"/>
          <w:b/>
          <w:bCs/>
          <w:sz w:val="28"/>
          <w:szCs w:val="28"/>
        </w:rPr>
      </w:pPr>
      <w:r w:rsidRPr="00277A02">
        <w:rPr>
          <w:rFonts w:ascii="Arial" w:hAnsi="Arial"/>
          <w:b/>
          <w:sz w:val="28"/>
          <w:szCs w:val="28"/>
        </w:rPr>
        <w:t xml:space="preserve">PROCESSO Nº </w:t>
      </w:r>
      <w:r w:rsidR="00B40632">
        <w:rPr>
          <w:rFonts w:ascii="Arial" w:hAnsi="Arial"/>
          <w:b/>
          <w:sz w:val="28"/>
          <w:szCs w:val="28"/>
        </w:rPr>
        <w:t>284</w:t>
      </w:r>
      <w:r w:rsidRPr="00277A02">
        <w:rPr>
          <w:rFonts w:ascii="Arial" w:hAnsi="Arial"/>
          <w:b/>
          <w:sz w:val="28"/>
          <w:szCs w:val="28"/>
        </w:rPr>
        <w:t>/202</w:t>
      </w:r>
      <w:r w:rsidR="006C7586">
        <w:rPr>
          <w:rFonts w:ascii="Arial" w:hAnsi="Arial"/>
          <w:b/>
          <w:sz w:val="28"/>
          <w:szCs w:val="28"/>
        </w:rPr>
        <w:t>6</w:t>
      </w:r>
    </w:p>
    <w:p w14:paraId="183E1A4D" w14:textId="77777777" w:rsidR="00684FD7" w:rsidRPr="006407EF" w:rsidRDefault="00684FD7" w:rsidP="00684FD7">
      <w:pPr>
        <w:autoSpaceDE w:val="0"/>
        <w:adjustRightInd w:val="0"/>
        <w:spacing w:line="360" w:lineRule="auto"/>
        <w:ind w:right="-30"/>
        <w:jc w:val="center"/>
        <w:rPr>
          <w:rFonts w:ascii="Arial" w:hAnsi="Arial"/>
          <w:color w:val="000000"/>
        </w:rPr>
      </w:pPr>
    </w:p>
    <w:p w14:paraId="2183A7CF" w14:textId="77777777" w:rsidR="00684FD7" w:rsidRPr="00AC6D4E" w:rsidRDefault="00684FD7" w:rsidP="00684FD7">
      <w:pPr>
        <w:autoSpaceDE w:val="0"/>
        <w:adjustRightInd w:val="0"/>
        <w:spacing w:line="360" w:lineRule="auto"/>
        <w:ind w:right="-30"/>
        <w:jc w:val="center"/>
        <w:rPr>
          <w:rFonts w:ascii="Arial" w:hAnsi="Arial"/>
        </w:rPr>
      </w:pPr>
      <w:r w:rsidRPr="006407EF">
        <w:rPr>
          <w:rFonts w:ascii="Arial" w:hAnsi="Arial"/>
          <w:color w:val="000000"/>
        </w:rPr>
        <w:t xml:space="preserve">Seguindo a </w:t>
      </w:r>
      <w:r w:rsidRPr="00AC6D4E">
        <w:rPr>
          <w:rFonts w:ascii="Arial" w:hAnsi="Arial"/>
        </w:rPr>
        <w:t>ordem de classificação, segue relação de fornecedores que aceitaram cotar os itens com preços iguais ao adjudicatário:</w:t>
      </w:r>
    </w:p>
    <w:p w14:paraId="52C96DA4" w14:textId="77777777" w:rsidR="00684FD7" w:rsidRPr="00277A02" w:rsidRDefault="00684FD7" w:rsidP="00684FD7">
      <w:pPr>
        <w:autoSpaceDE w:val="0"/>
        <w:adjustRightInd w:val="0"/>
        <w:spacing w:line="360" w:lineRule="auto"/>
        <w:ind w:right="-30"/>
        <w:jc w:val="center"/>
        <w:rPr>
          <w:rFonts w:ascii="Arial" w:hAnsi="Arial"/>
        </w:rPr>
      </w:pP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277A02" w14:paraId="30B70AB9"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4800452" w14:textId="533E55F6" w:rsidR="00684FD7" w:rsidRPr="00277A02" w:rsidRDefault="00527ACF" w:rsidP="00880E8F">
            <w:pPr>
              <w:autoSpaceDE w:val="0"/>
              <w:adjustRightInd w:val="0"/>
              <w:ind w:right="-30"/>
              <w:jc w:val="center"/>
              <w:rPr>
                <w:rFonts w:ascii="Arial" w:hAnsi="Arial"/>
              </w:rPr>
            </w:pPr>
            <w:r>
              <w:rPr>
                <w:rFonts w:ascii="Arial" w:hAnsi="Arial"/>
              </w:rPr>
              <w:t>Item</w:t>
            </w:r>
          </w:p>
          <w:p w14:paraId="0E328C2B" w14:textId="77777777" w:rsidR="00684FD7" w:rsidRPr="00277A02" w:rsidRDefault="00684FD7" w:rsidP="00880E8F">
            <w:pPr>
              <w:autoSpaceDE w:val="0"/>
              <w:adjustRightInd w:val="0"/>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vAlign w:val="center"/>
          </w:tcPr>
          <w:p w14:paraId="443800F2" w14:textId="77777777" w:rsidR="00684FD7" w:rsidRPr="00277A02" w:rsidRDefault="00684FD7" w:rsidP="00880E8F">
            <w:pPr>
              <w:autoSpaceDE w:val="0"/>
              <w:adjustRightInd w:val="0"/>
              <w:ind w:right="-30"/>
              <w:jc w:val="center"/>
              <w:rPr>
                <w:rFonts w:ascii="Arial" w:hAnsi="Arial"/>
              </w:rPr>
            </w:pPr>
            <w:r w:rsidRPr="00277A02">
              <w:rPr>
                <w:rFonts w:ascii="Arial" w:hAnsi="Arial"/>
              </w:rPr>
              <w:t>Fornecedor (razão social, CNPJ/MF, endereço, contatos, representante)</w:t>
            </w:r>
          </w:p>
          <w:p w14:paraId="33892E03" w14:textId="77777777" w:rsidR="00684FD7" w:rsidRPr="00277A02" w:rsidRDefault="00684FD7" w:rsidP="00880E8F">
            <w:pPr>
              <w:autoSpaceDE w:val="0"/>
              <w:adjustRightInd w:val="0"/>
              <w:ind w:right="-30"/>
              <w:jc w:val="center"/>
              <w:rPr>
                <w:rFonts w:ascii="Arial" w:hAnsi="Arial"/>
              </w:rPr>
            </w:pPr>
          </w:p>
        </w:tc>
      </w:tr>
      <w:tr w:rsidR="00684FD7" w:rsidRPr="00E91507" w14:paraId="6050714B" w14:textId="77777777" w:rsidTr="0023767A">
        <w:trPr>
          <w:trHeight w:val="674"/>
        </w:trPr>
        <w:tc>
          <w:tcPr>
            <w:tcW w:w="838" w:type="dxa"/>
            <w:tcBorders>
              <w:top w:val="nil"/>
              <w:left w:val="single" w:sz="2" w:space="0" w:color="000000"/>
              <w:bottom w:val="single" w:sz="2" w:space="0" w:color="000000"/>
              <w:right w:val="nil"/>
            </w:tcBorders>
            <w:vAlign w:val="center"/>
          </w:tcPr>
          <w:p w14:paraId="792328AE" w14:textId="77777777" w:rsidR="00684FD7" w:rsidRPr="00E91507" w:rsidRDefault="00684FD7" w:rsidP="00880E8F">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4DC945E" w14:textId="77777777" w:rsidR="00684FD7" w:rsidRPr="00E91507" w:rsidRDefault="00684FD7" w:rsidP="00880E8F">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2D34CF6A" w14:textId="77777777" w:rsidR="00684FD7" w:rsidRPr="00E91507" w:rsidRDefault="00684FD7" w:rsidP="00880E8F">
            <w:pPr>
              <w:autoSpaceDE w:val="0"/>
              <w:adjustRightInd w:val="0"/>
              <w:ind w:right="-30"/>
              <w:jc w:val="center"/>
              <w:rPr>
                <w:rFonts w:ascii="Arial" w:hAnsi="Arial"/>
              </w:rPr>
            </w:pPr>
            <w:r w:rsidRPr="00E91507">
              <w:rPr>
                <w:rFonts w:ascii="Arial" w:hAnsi="Arial"/>
              </w:rPr>
              <w:t xml:space="preserve">Marca </w:t>
            </w:r>
          </w:p>
          <w:p w14:paraId="5E05D33F"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0860B81" w14:textId="77777777" w:rsidR="00684FD7" w:rsidRPr="00E91507" w:rsidRDefault="00684FD7" w:rsidP="00880E8F">
            <w:pPr>
              <w:autoSpaceDE w:val="0"/>
              <w:adjustRightInd w:val="0"/>
              <w:ind w:right="-30"/>
              <w:jc w:val="center"/>
              <w:rPr>
                <w:rFonts w:ascii="Arial" w:hAnsi="Arial"/>
              </w:rPr>
            </w:pPr>
            <w:r w:rsidRPr="00E91507">
              <w:rPr>
                <w:rFonts w:ascii="Arial" w:hAnsi="Arial"/>
              </w:rPr>
              <w:t>Modelo</w:t>
            </w:r>
          </w:p>
          <w:p w14:paraId="517411C1"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6CD9F44C" w14:textId="77777777" w:rsidR="00684FD7" w:rsidRPr="00E91507" w:rsidRDefault="00684FD7" w:rsidP="00880E8F">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007E09FD"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E51E47B"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26B73E05" w14:textId="77777777" w:rsidR="00684FD7" w:rsidRPr="00E91507" w:rsidRDefault="00684FD7" w:rsidP="00880E8F">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5ED30415" w14:textId="77777777" w:rsidR="00684FD7" w:rsidRPr="00E91507" w:rsidRDefault="00684FD7" w:rsidP="00880E8F">
            <w:pPr>
              <w:autoSpaceDE w:val="0"/>
              <w:adjustRightInd w:val="0"/>
              <w:ind w:right="-30"/>
              <w:jc w:val="center"/>
              <w:rPr>
                <w:rFonts w:ascii="Arial" w:hAnsi="Arial"/>
              </w:rPr>
            </w:pPr>
            <w:r w:rsidRPr="00E91507">
              <w:rPr>
                <w:rFonts w:ascii="Arial" w:hAnsi="Arial"/>
              </w:rPr>
              <w:t>Prazo garantia ou validade</w:t>
            </w:r>
          </w:p>
        </w:tc>
      </w:tr>
      <w:tr w:rsidR="00684FD7" w:rsidRPr="00E91507" w14:paraId="3278FFB1" w14:textId="77777777" w:rsidTr="0023767A">
        <w:trPr>
          <w:trHeight w:val="174"/>
        </w:trPr>
        <w:tc>
          <w:tcPr>
            <w:tcW w:w="838" w:type="dxa"/>
            <w:tcBorders>
              <w:top w:val="nil"/>
              <w:left w:val="single" w:sz="2" w:space="0" w:color="000000"/>
              <w:bottom w:val="single" w:sz="2" w:space="0" w:color="000000"/>
              <w:right w:val="nil"/>
            </w:tcBorders>
          </w:tcPr>
          <w:p w14:paraId="09173805" w14:textId="77777777" w:rsidR="00684FD7" w:rsidRPr="00E91507" w:rsidRDefault="00684FD7" w:rsidP="00880E8F">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ACCCF43" w14:textId="77777777" w:rsidR="00684FD7" w:rsidRPr="00E91507" w:rsidRDefault="00684FD7" w:rsidP="00880E8F">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7E38270F" w14:textId="77777777" w:rsidR="00684FD7" w:rsidRPr="00E91507" w:rsidRDefault="00684FD7" w:rsidP="00880E8F">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4B3F75F7"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5C9D66F6"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D83CA3B"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63F1EB42"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52DB3B29" w14:textId="77777777" w:rsidR="00684FD7" w:rsidRPr="00E91507" w:rsidRDefault="00684FD7" w:rsidP="00880E8F">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3F797B39" w14:textId="77777777" w:rsidR="00684FD7" w:rsidRPr="00E91507" w:rsidRDefault="00684FD7" w:rsidP="00880E8F">
            <w:pPr>
              <w:autoSpaceDE w:val="0"/>
              <w:adjustRightInd w:val="0"/>
              <w:ind w:right="-30"/>
              <w:jc w:val="both"/>
              <w:rPr>
                <w:rFonts w:ascii="Arial" w:hAnsi="Arial"/>
              </w:rPr>
            </w:pPr>
          </w:p>
        </w:tc>
      </w:tr>
    </w:tbl>
    <w:p w14:paraId="66F5F5CD" w14:textId="77777777" w:rsidR="00684FD7" w:rsidRPr="006407EF" w:rsidRDefault="00684FD7" w:rsidP="00684FD7">
      <w:pPr>
        <w:autoSpaceDE w:val="0"/>
        <w:adjustRightInd w:val="0"/>
        <w:spacing w:line="360" w:lineRule="auto"/>
        <w:ind w:right="-30"/>
        <w:jc w:val="center"/>
        <w:rPr>
          <w:rFonts w:ascii="Arial" w:hAnsi="Arial"/>
          <w:color w:val="000000"/>
        </w:rPr>
      </w:pPr>
    </w:p>
    <w:p w14:paraId="04E3A4C6" w14:textId="77777777" w:rsidR="00684FD7" w:rsidRPr="006407EF" w:rsidRDefault="00684FD7" w:rsidP="00684FD7">
      <w:pPr>
        <w:autoSpaceDE w:val="0"/>
        <w:adjustRightInd w:val="0"/>
        <w:spacing w:line="360" w:lineRule="auto"/>
        <w:ind w:right="-30"/>
        <w:jc w:val="center"/>
        <w:rPr>
          <w:rFonts w:ascii="Arial" w:hAnsi="Arial"/>
          <w:color w:val="000000"/>
        </w:rPr>
      </w:pPr>
    </w:p>
    <w:p w14:paraId="2C34F79A" w14:textId="77777777" w:rsidR="00684FD7" w:rsidRPr="006407EF" w:rsidRDefault="00684FD7" w:rsidP="00684FD7">
      <w:pPr>
        <w:autoSpaceDE w:val="0"/>
        <w:adjustRightInd w:val="0"/>
        <w:spacing w:line="360" w:lineRule="auto"/>
        <w:ind w:right="-30"/>
        <w:jc w:val="center"/>
        <w:rPr>
          <w:rFonts w:ascii="Arial" w:hAnsi="Arial"/>
          <w:color w:val="000000"/>
        </w:rPr>
      </w:pPr>
    </w:p>
    <w:p w14:paraId="070BA737" w14:textId="77777777" w:rsidR="00684FD7" w:rsidRPr="006407EF" w:rsidRDefault="00684FD7" w:rsidP="00684FD7">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485"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937"/>
      </w:tblGrid>
      <w:tr w:rsidR="00684FD7" w:rsidRPr="00E91507" w14:paraId="4455560D" w14:textId="77777777" w:rsidTr="0023767A">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651A9B68" w14:textId="7BD492E8" w:rsidR="00684FD7" w:rsidRPr="00E91507" w:rsidRDefault="00527ACF" w:rsidP="00880E8F">
            <w:pPr>
              <w:autoSpaceDE w:val="0"/>
              <w:adjustRightInd w:val="0"/>
              <w:spacing w:line="360" w:lineRule="auto"/>
              <w:ind w:right="-30"/>
              <w:jc w:val="center"/>
              <w:rPr>
                <w:rFonts w:ascii="Arial" w:hAnsi="Arial"/>
              </w:rPr>
            </w:pPr>
            <w:r>
              <w:rPr>
                <w:rFonts w:ascii="Arial" w:hAnsi="Arial"/>
              </w:rPr>
              <w:t>Item</w:t>
            </w:r>
          </w:p>
          <w:p w14:paraId="48C8C7FC" w14:textId="77777777" w:rsidR="00684FD7" w:rsidRPr="00E91507" w:rsidRDefault="00684FD7" w:rsidP="00880E8F">
            <w:pPr>
              <w:autoSpaceDE w:val="0"/>
              <w:adjustRightInd w:val="0"/>
              <w:spacing w:line="360" w:lineRule="auto"/>
              <w:ind w:right="-30"/>
              <w:jc w:val="center"/>
              <w:rPr>
                <w:rFonts w:ascii="Arial" w:hAnsi="Arial"/>
              </w:rPr>
            </w:pPr>
          </w:p>
        </w:tc>
        <w:tc>
          <w:tcPr>
            <w:tcW w:w="8647" w:type="dxa"/>
            <w:gridSpan w:val="8"/>
            <w:tcBorders>
              <w:top w:val="single" w:sz="2" w:space="0" w:color="000000"/>
              <w:left w:val="single" w:sz="2" w:space="0" w:color="000000"/>
              <w:bottom w:val="single" w:sz="2" w:space="0" w:color="000000"/>
              <w:right w:val="single" w:sz="2" w:space="0" w:color="000000"/>
            </w:tcBorders>
          </w:tcPr>
          <w:p w14:paraId="59ACFB44" w14:textId="77777777" w:rsidR="00684FD7" w:rsidRPr="00E91507" w:rsidRDefault="00684FD7" w:rsidP="00880E8F">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5C304F0C" w14:textId="77777777" w:rsidR="00684FD7" w:rsidRPr="00E91507" w:rsidRDefault="00684FD7" w:rsidP="00880E8F">
            <w:pPr>
              <w:autoSpaceDE w:val="0"/>
              <w:adjustRightInd w:val="0"/>
              <w:spacing w:line="360" w:lineRule="auto"/>
              <w:ind w:right="-30"/>
              <w:jc w:val="center"/>
              <w:rPr>
                <w:rFonts w:ascii="Arial" w:hAnsi="Arial"/>
              </w:rPr>
            </w:pPr>
          </w:p>
        </w:tc>
      </w:tr>
      <w:tr w:rsidR="00684FD7" w:rsidRPr="00E91507" w14:paraId="503647A8" w14:textId="77777777" w:rsidTr="0023767A">
        <w:trPr>
          <w:trHeight w:val="674"/>
        </w:trPr>
        <w:tc>
          <w:tcPr>
            <w:tcW w:w="838" w:type="dxa"/>
            <w:tcBorders>
              <w:top w:val="nil"/>
              <w:left w:val="single" w:sz="2" w:space="0" w:color="000000"/>
              <w:bottom w:val="single" w:sz="2" w:space="0" w:color="000000"/>
              <w:right w:val="nil"/>
            </w:tcBorders>
            <w:vAlign w:val="center"/>
          </w:tcPr>
          <w:p w14:paraId="18D310A2" w14:textId="77777777" w:rsidR="00684FD7" w:rsidRPr="00E91507" w:rsidRDefault="00684FD7" w:rsidP="00880E8F">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7431DD82" w14:textId="77777777" w:rsidR="00684FD7" w:rsidRPr="00E91507" w:rsidRDefault="00684FD7" w:rsidP="00880E8F">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380BA915" w14:textId="77777777" w:rsidR="00684FD7" w:rsidRPr="00E91507" w:rsidRDefault="00684FD7" w:rsidP="00880E8F">
            <w:pPr>
              <w:autoSpaceDE w:val="0"/>
              <w:adjustRightInd w:val="0"/>
              <w:ind w:right="-30"/>
              <w:jc w:val="center"/>
              <w:rPr>
                <w:rFonts w:ascii="Arial" w:hAnsi="Arial"/>
              </w:rPr>
            </w:pPr>
            <w:r w:rsidRPr="00E91507">
              <w:rPr>
                <w:rFonts w:ascii="Arial" w:hAnsi="Arial"/>
              </w:rPr>
              <w:t xml:space="preserve">Marca </w:t>
            </w:r>
          </w:p>
          <w:p w14:paraId="326250FD"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00C9C2E5" w14:textId="77777777" w:rsidR="00684FD7" w:rsidRPr="00E91507" w:rsidRDefault="00684FD7" w:rsidP="00880E8F">
            <w:pPr>
              <w:autoSpaceDE w:val="0"/>
              <w:adjustRightInd w:val="0"/>
              <w:ind w:right="-30"/>
              <w:jc w:val="center"/>
              <w:rPr>
                <w:rFonts w:ascii="Arial" w:hAnsi="Arial"/>
              </w:rPr>
            </w:pPr>
            <w:r w:rsidRPr="00E91507">
              <w:rPr>
                <w:rFonts w:ascii="Arial" w:hAnsi="Arial"/>
              </w:rPr>
              <w:t>Modelo</w:t>
            </w:r>
          </w:p>
          <w:p w14:paraId="57467B85" w14:textId="77777777" w:rsidR="00684FD7" w:rsidRPr="00E91507" w:rsidRDefault="00684FD7" w:rsidP="00880E8F">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45FD7D3A" w14:textId="77777777" w:rsidR="00684FD7" w:rsidRPr="00E91507" w:rsidRDefault="00684FD7" w:rsidP="00880E8F">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28B9EC32"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FA6F0A2" w14:textId="77777777" w:rsidR="00684FD7" w:rsidRPr="00E91507" w:rsidRDefault="00684FD7" w:rsidP="00880E8F">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426A7914" w14:textId="77777777" w:rsidR="00684FD7" w:rsidRPr="00E91507" w:rsidRDefault="00684FD7" w:rsidP="00880E8F">
            <w:pPr>
              <w:autoSpaceDE w:val="0"/>
              <w:adjustRightInd w:val="0"/>
              <w:ind w:right="-30"/>
              <w:jc w:val="center"/>
              <w:rPr>
                <w:rFonts w:ascii="Arial" w:hAnsi="Arial"/>
              </w:rPr>
            </w:pPr>
            <w:r w:rsidRPr="00E91507">
              <w:rPr>
                <w:rFonts w:ascii="Arial" w:hAnsi="Arial"/>
              </w:rPr>
              <w:t>Valor Un</w:t>
            </w:r>
          </w:p>
        </w:tc>
        <w:tc>
          <w:tcPr>
            <w:tcW w:w="937" w:type="dxa"/>
            <w:tcBorders>
              <w:top w:val="nil"/>
              <w:left w:val="single" w:sz="2" w:space="0" w:color="000000"/>
              <w:bottom w:val="single" w:sz="2" w:space="0" w:color="000000"/>
              <w:right w:val="single" w:sz="2" w:space="0" w:color="000000"/>
            </w:tcBorders>
          </w:tcPr>
          <w:p w14:paraId="09B3C26B" w14:textId="77777777" w:rsidR="00684FD7" w:rsidRPr="00E91507" w:rsidRDefault="00684FD7" w:rsidP="00880E8F">
            <w:pPr>
              <w:autoSpaceDE w:val="0"/>
              <w:adjustRightInd w:val="0"/>
              <w:ind w:right="-30"/>
              <w:jc w:val="center"/>
              <w:rPr>
                <w:rFonts w:ascii="Arial" w:hAnsi="Arial"/>
              </w:rPr>
            </w:pPr>
            <w:r w:rsidRPr="00E91507">
              <w:rPr>
                <w:rFonts w:ascii="Arial" w:hAnsi="Arial"/>
              </w:rPr>
              <w:t>Prazo garantia ou validade</w:t>
            </w:r>
          </w:p>
        </w:tc>
      </w:tr>
      <w:tr w:rsidR="00684FD7" w:rsidRPr="00E91507" w14:paraId="7BA360C1" w14:textId="77777777" w:rsidTr="0023767A">
        <w:trPr>
          <w:trHeight w:val="174"/>
        </w:trPr>
        <w:tc>
          <w:tcPr>
            <w:tcW w:w="838" w:type="dxa"/>
            <w:tcBorders>
              <w:top w:val="nil"/>
              <w:left w:val="single" w:sz="2" w:space="0" w:color="000000"/>
              <w:bottom w:val="single" w:sz="2" w:space="0" w:color="000000"/>
              <w:right w:val="nil"/>
            </w:tcBorders>
          </w:tcPr>
          <w:p w14:paraId="4D67C821" w14:textId="77777777" w:rsidR="00684FD7" w:rsidRPr="00E91507" w:rsidRDefault="00684FD7" w:rsidP="00880E8F">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21757A80" w14:textId="77777777" w:rsidR="00684FD7" w:rsidRPr="00E91507" w:rsidRDefault="00684FD7" w:rsidP="00880E8F">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32E9322E" w14:textId="77777777" w:rsidR="00684FD7" w:rsidRPr="00E91507" w:rsidRDefault="00684FD7" w:rsidP="00880E8F">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736D299"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3A00C9" w14:textId="77777777" w:rsidR="00684FD7" w:rsidRPr="00E91507" w:rsidRDefault="00684FD7" w:rsidP="00880E8F">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53D0A9E"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51CD22F1" w14:textId="77777777" w:rsidR="00684FD7" w:rsidRPr="00E91507" w:rsidRDefault="00684FD7" w:rsidP="00880E8F">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5C265B2" w14:textId="77777777" w:rsidR="00684FD7" w:rsidRPr="00E91507" w:rsidRDefault="00684FD7" w:rsidP="00880E8F">
            <w:pPr>
              <w:autoSpaceDE w:val="0"/>
              <w:adjustRightInd w:val="0"/>
              <w:ind w:right="-30"/>
              <w:jc w:val="both"/>
              <w:rPr>
                <w:rFonts w:ascii="Arial" w:hAnsi="Arial"/>
              </w:rPr>
            </w:pPr>
          </w:p>
        </w:tc>
        <w:tc>
          <w:tcPr>
            <w:tcW w:w="937" w:type="dxa"/>
            <w:tcBorders>
              <w:top w:val="nil"/>
              <w:left w:val="single" w:sz="2" w:space="0" w:color="000000"/>
              <w:bottom w:val="single" w:sz="2" w:space="0" w:color="000000"/>
              <w:right w:val="single" w:sz="2" w:space="0" w:color="000000"/>
            </w:tcBorders>
          </w:tcPr>
          <w:p w14:paraId="4DC437F4" w14:textId="77777777" w:rsidR="00684FD7" w:rsidRPr="00E91507" w:rsidRDefault="00684FD7" w:rsidP="00880E8F">
            <w:pPr>
              <w:autoSpaceDE w:val="0"/>
              <w:adjustRightInd w:val="0"/>
              <w:ind w:right="-30"/>
              <w:jc w:val="both"/>
              <w:rPr>
                <w:rFonts w:ascii="Arial" w:hAnsi="Arial"/>
              </w:rPr>
            </w:pPr>
          </w:p>
        </w:tc>
      </w:tr>
    </w:tbl>
    <w:p w14:paraId="45C3D981" w14:textId="77777777" w:rsidR="00684FD7" w:rsidRPr="006407EF" w:rsidRDefault="00684FD7" w:rsidP="00684FD7">
      <w:pPr>
        <w:jc w:val="center"/>
        <w:rPr>
          <w:rFonts w:ascii="Arial" w:hAnsi="Arial"/>
          <w:b/>
        </w:rPr>
      </w:pPr>
    </w:p>
    <w:p w14:paraId="057BFA6A" w14:textId="77777777" w:rsidR="00684FD7" w:rsidRDefault="00684FD7" w:rsidP="00684FD7">
      <w:pPr>
        <w:jc w:val="center"/>
        <w:rPr>
          <w:rFonts w:ascii="Arial" w:hAnsi="Arial"/>
          <w:b/>
          <w:sz w:val="36"/>
          <w:szCs w:val="36"/>
        </w:rPr>
      </w:pPr>
    </w:p>
    <w:p w14:paraId="35B1234A" w14:textId="77777777" w:rsidR="0022587E" w:rsidRDefault="0022587E" w:rsidP="00A12DFC">
      <w:pPr>
        <w:rPr>
          <w:rFonts w:ascii="Arial" w:hAnsi="Arial"/>
          <w:b/>
          <w:sz w:val="36"/>
          <w:szCs w:val="36"/>
        </w:rPr>
      </w:pPr>
    </w:p>
    <w:p w14:paraId="1B49672B" w14:textId="77777777" w:rsidR="006C622E" w:rsidRDefault="006C622E" w:rsidP="00A12DFC">
      <w:pPr>
        <w:rPr>
          <w:rFonts w:ascii="Arial" w:hAnsi="Arial"/>
          <w:b/>
          <w:sz w:val="36"/>
          <w:szCs w:val="36"/>
        </w:rPr>
      </w:pPr>
    </w:p>
    <w:p w14:paraId="5FB03B5F" w14:textId="77777777" w:rsidR="004969F2" w:rsidRDefault="004969F2" w:rsidP="00A12DFC">
      <w:pPr>
        <w:rPr>
          <w:rFonts w:ascii="Arial" w:hAnsi="Arial"/>
          <w:b/>
          <w:sz w:val="36"/>
          <w:szCs w:val="36"/>
        </w:rPr>
      </w:pPr>
    </w:p>
    <w:p w14:paraId="7691E819" w14:textId="77777777" w:rsidR="00730A27" w:rsidRDefault="00730A27" w:rsidP="00A12DFC">
      <w:pPr>
        <w:rPr>
          <w:rFonts w:ascii="Arial" w:hAnsi="Arial"/>
          <w:b/>
          <w:sz w:val="36"/>
          <w:szCs w:val="36"/>
        </w:rPr>
      </w:pPr>
    </w:p>
    <w:p w14:paraId="7F5DF2DE" w14:textId="77777777" w:rsidR="00ED4340" w:rsidRDefault="00ED4340" w:rsidP="00A12DFC">
      <w:pPr>
        <w:rPr>
          <w:rFonts w:ascii="Arial" w:hAnsi="Arial"/>
          <w:b/>
          <w:sz w:val="36"/>
          <w:szCs w:val="36"/>
        </w:rPr>
      </w:pPr>
    </w:p>
    <w:p w14:paraId="3EE1673A" w14:textId="7D139CDE"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Default="001B042C" w:rsidP="001B042C">
      <w:pPr>
        <w:jc w:val="center"/>
        <w:rPr>
          <w:rFonts w:ascii="Arial" w:hAnsi="Arial"/>
          <w:b/>
          <w:color w:val="FF0000"/>
          <w:sz w:val="28"/>
          <w:szCs w:val="28"/>
        </w:rPr>
      </w:pPr>
    </w:p>
    <w:p w14:paraId="47C58352" w14:textId="3E321698" w:rsidR="001B042C" w:rsidRPr="001C5306" w:rsidRDefault="001B042C" w:rsidP="001B042C">
      <w:pPr>
        <w:jc w:val="center"/>
        <w:rPr>
          <w:rFonts w:ascii="Arial" w:hAnsi="Arial"/>
          <w:b/>
          <w:sz w:val="28"/>
          <w:szCs w:val="28"/>
        </w:rPr>
      </w:pPr>
      <w:r w:rsidRPr="001C5306">
        <w:rPr>
          <w:rFonts w:ascii="Arial" w:hAnsi="Arial"/>
          <w:b/>
          <w:sz w:val="28"/>
          <w:szCs w:val="28"/>
        </w:rPr>
        <w:t xml:space="preserve">PREGÃO ELETRÔNICO Nº </w:t>
      </w:r>
      <w:r w:rsidR="00B40632">
        <w:rPr>
          <w:rFonts w:ascii="Arial" w:hAnsi="Arial"/>
          <w:b/>
          <w:sz w:val="28"/>
          <w:szCs w:val="28"/>
        </w:rPr>
        <w:t>059</w:t>
      </w:r>
      <w:r w:rsidRPr="001C5306">
        <w:rPr>
          <w:rFonts w:ascii="Arial" w:hAnsi="Arial"/>
          <w:b/>
          <w:sz w:val="28"/>
          <w:szCs w:val="28"/>
        </w:rPr>
        <w:t>/202</w:t>
      </w:r>
      <w:r w:rsidR="006C7586">
        <w:rPr>
          <w:rFonts w:ascii="Arial" w:hAnsi="Arial"/>
          <w:b/>
          <w:sz w:val="28"/>
          <w:szCs w:val="28"/>
        </w:rPr>
        <w:t>6</w:t>
      </w:r>
    </w:p>
    <w:p w14:paraId="7F4BC9D6" w14:textId="77777777" w:rsidR="001B042C" w:rsidRPr="001C5306" w:rsidRDefault="001B042C" w:rsidP="001B042C">
      <w:pPr>
        <w:jc w:val="center"/>
        <w:rPr>
          <w:rFonts w:ascii="Arial" w:hAnsi="Arial"/>
          <w:b/>
          <w:sz w:val="28"/>
          <w:szCs w:val="28"/>
        </w:rPr>
      </w:pPr>
    </w:p>
    <w:p w14:paraId="644DA719" w14:textId="30F0C2AA" w:rsidR="00EE09B2" w:rsidRPr="00385A35" w:rsidRDefault="001B042C" w:rsidP="00385A35">
      <w:pPr>
        <w:jc w:val="center"/>
        <w:rPr>
          <w:rFonts w:ascii="Arial" w:hAnsi="Arial"/>
          <w:b/>
          <w:sz w:val="28"/>
          <w:szCs w:val="28"/>
        </w:rPr>
      </w:pPr>
      <w:r w:rsidRPr="001C5306">
        <w:rPr>
          <w:rFonts w:ascii="Arial" w:hAnsi="Arial"/>
          <w:b/>
          <w:sz w:val="28"/>
          <w:szCs w:val="28"/>
        </w:rPr>
        <w:t xml:space="preserve">PROCESSO Nº </w:t>
      </w:r>
      <w:r w:rsidR="00B40632">
        <w:rPr>
          <w:rFonts w:ascii="Arial" w:hAnsi="Arial"/>
          <w:b/>
          <w:sz w:val="28"/>
          <w:szCs w:val="28"/>
        </w:rPr>
        <w:t>284</w:t>
      </w:r>
      <w:r w:rsidRPr="001C5306">
        <w:rPr>
          <w:rFonts w:ascii="Arial" w:hAnsi="Arial"/>
          <w:b/>
          <w:sz w:val="28"/>
          <w:szCs w:val="28"/>
        </w:rPr>
        <w:t>/202</w:t>
      </w:r>
      <w:r w:rsidR="006C7586">
        <w:rPr>
          <w:rFonts w:ascii="Arial" w:hAnsi="Arial"/>
          <w:b/>
          <w:sz w:val="28"/>
          <w:szCs w:val="28"/>
        </w:rPr>
        <w:t>6</w:t>
      </w:r>
    </w:p>
    <w:p w14:paraId="15FAF8DA" w14:textId="77777777" w:rsidR="006F0389" w:rsidRPr="004775AC" w:rsidRDefault="006F0389"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7703B8">
      <w:pPr>
        <w:ind w:left="2835"/>
        <w:jc w:val="both"/>
        <w:rPr>
          <w:rFonts w:ascii="Arial" w:hAnsi="Arial"/>
          <w:b/>
        </w:rPr>
      </w:pPr>
    </w:p>
    <w:p w14:paraId="7F05C12D" w14:textId="209AE81E" w:rsidR="00F11277" w:rsidRPr="00F11277" w:rsidRDefault="00F11277" w:rsidP="00F11277">
      <w:pPr>
        <w:pStyle w:val="Corpodetexto"/>
        <w:ind w:right="-1"/>
        <w:jc w:val="both"/>
        <w:rPr>
          <w:rFonts w:ascii="Arial" w:eastAsia="DejaVu Sans Condensed;Arial" w:hAnsi="Arial" w:cs="Arial"/>
          <w:b/>
          <w:bCs/>
          <w:color w:val="000000"/>
          <w:sz w:val="24"/>
          <w:shd w:val="clear" w:color="auto" w:fill="FFFFFF"/>
        </w:rPr>
      </w:pPr>
      <w:r w:rsidRPr="00F11277">
        <w:rPr>
          <w:rFonts w:ascii="Arial" w:hAnsi="Arial"/>
          <w:b/>
          <w:sz w:val="24"/>
        </w:rPr>
        <w:t xml:space="preserve">CONTRATO QUE ENTRE SI CELEBRAM O MUNICÍPIO DE SERTÃOZINHO E A EMPRESA_______________, </w:t>
      </w:r>
      <w:r w:rsidR="00206577" w:rsidRPr="00F11277">
        <w:rPr>
          <w:rFonts w:ascii="Arial" w:hAnsi="Arial"/>
          <w:b/>
          <w:sz w:val="24"/>
        </w:rPr>
        <w:t xml:space="preserve">TENDO POR OBJETO A </w:t>
      </w:r>
      <w:r w:rsidR="00206577" w:rsidRPr="00AD5ADD">
        <w:rPr>
          <w:rFonts w:ascii="Arial" w:hAnsi="Arial" w:cs="Arial"/>
          <w:b/>
          <w:bCs/>
          <w:sz w:val="24"/>
        </w:rPr>
        <w:t>CONTRATAÇÃO DE EMPRESA ESPECIALIZADA NO FORNECIMENTO DE MATERIAIS, EQUIPAMENTOS E PRESTAÇÃO DE SERVIÇOS TÉCNICOS DE ENGENHARIA, DESTINADOS À MANUTENÇÃO PREVENTIVA, MANUTENÇÃO CORRETIVA, REPOSIÇÃO, SUBSTITUIÇÃO E ADEQUAÇÕES EM SISTEMAS DE SEGURANÇA CONTRA INCÊNDIO E PÂNICO NAS EDIFICAÇÕES PÚBLICAS MUNICIPAIS</w:t>
      </w:r>
      <w:r w:rsidR="00206577" w:rsidRPr="00F11277">
        <w:rPr>
          <w:rFonts w:ascii="Arial" w:hAnsi="Arial" w:cs="Arial"/>
          <w:b/>
          <w:bCs/>
          <w:sz w:val="24"/>
        </w:rPr>
        <w:t>.</w:t>
      </w:r>
    </w:p>
    <w:p w14:paraId="0A2D1831" w14:textId="77777777" w:rsidR="00F11277" w:rsidRPr="006F307B" w:rsidRDefault="00F11277" w:rsidP="007703B8">
      <w:pPr>
        <w:jc w:val="both"/>
        <w:rPr>
          <w:rFonts w:ascii="Arial" w:hAnsi="Arial"/>
          <w:b/>
        </w:rPr>
      </w:pPr>
    </w:p>
    <w:p w14:paraId="01708EC3" w14:textId="40EA9BCA" w:rsidR="001B042C" w:rsidRPr="006F307B" w:rsidRDefault="001B042C" w:rsidP="00DE34CF">
      <w:pPr>
        <w:pStyle w:val="texto1"/>
        <w:widowControl w:val="0"/>
        <w:suppressAutoHyphens/>
        <w:spacing w:before="0" w:after="0" w:line="240" w:lineRule="auto"/>
        <w:rPr>
          <w:rFonts w:cs="Arial"/>
          <w:sz w:val="24"/>
          <w:szCs w:val="24"/>
        </w:rPr>
      </w:pPr>
      <w:r w:rsidRPr="006F307B">
        <w:rPr>
          <w:rFonts w:cs="Arial"/>
          <w:sz w:val="24"/>
          <w:szCs w:val="24"/>
        </w:rPr>
        <w:t xml:space="preserve">Pelo presente instrumento de contrato, de um lado o </w:t>
      </w:r>
      <w:r w:rsidRPr="006F307B">
        <w:rPr>
          <w:rFonts w:cs="Arial"/>
          <w:b/>
          <w:sz w:val="24"/>
          <w:szCs w:val="24"/>
        </w:rPr>
        <w:t>MUNICÍPIO DE SERTÃOZINHO</w:t>
      </w:r>
      <w:r w:rsidRPr="006F307B">
        <w:rPr>
          <w:rFonts w:cs="Arial"/>
          <w:sz w:val="24"/>
          <w:szCs w:val="24"/>
        </w:rPr>
        <w:t xml:space="preserve">, Estado de São Paulo, com sede na Rua Aprígio de Araújo, nº 837, CNPJ nº 45.371.820/0001-28, doravante denominado </w:t>
      </w:r>
      <w:r w:rsidRPr="006F307B">
        <w:rPr>
          <w:rFonts w:cs="Arial"/>
          <w:b/>
          <w:sz w:val="24"/>
          <w:szCs w:val="24"/>
        </w:rPr>
        <w:t>ADMINISTRAÇÃO</w:t>
      </w:r>
      <w:r w:rsidRPr="006F307B">
        <w:rPr>
          <w:rFonts w:cs="Arial"/>
          <w:sz w:val="24"/>
          <w:szCs w:val="24"/>
        </w:rPr>
        <w:t xml:space="preserve"> </w:t>
      </w:r>
      <w:r w:rsidRPr="006F307B">
        <w:rPr>
          <w:rFonts w:cs="Arial"/>
          <w:b/>
          <w:sz w:val="24"/>
          <w:szCs w:val="24"/>
        </w:rPr>
        <w:t>CONTRATANTE</w:t>
      </w:r>
      <w:r w:rsidRPr="006F307B">
        <w:rPr>
          <w:rFonts w:cs="Arial"/>
          <w:sz w:val="24"/>
          <w:szCs w:val="24"/>
        </w:rPr>
        <w:t>, representado neste ato pelo Exmo. Sr. Prefeito Municipal,</w:t>
      </w:r>
      <w:r w:rsidRPr="006F307B">
        <w:rPr>
          <w:rFonts w:cs="Arial"/>
          <w:b/>
          <w:sz w:val="24"/>
          <w:szCs w:val="24"/>
        </w:rPr>
        <w:t xml:space="preserve"> </w:t>
      </w:r>
      <w:r w:rsidR="00C80783" w:rsidRPr="006F307B">
        <w:rPr>
          <w:rFonts w:cs="Arial"/>
          <w:b/>
          <w:sz w:val="24"/>
          <w:szCs w:val="24"/>
        </w:rPr>
        <w:t>JOSÉ ALBERTO GIMENES</w:t>
      </w:r>
      <w:r w:rsidRPr="006F307B">
        <w:rPr>
          <w:rFonts w:cs="Arial"/>
          <w:b/>
          <w:sz w:val="24"/>
          <w:szCs w:val="24"/>
        </w:rPr>
        <w:t xml:space="preserve">, </w:t>
      </w:r>
      <w:r w:rsidRPr="006F307B">
        <w:rPr>
          <w:rFonts w:cs="Arial"/>
          <w:sz w:val="24"/>
          <w:szCs w:val="24"/>
        </w:rPr>
        <w:t>e de outro lado a empresa............................... CNPJ nº</w:t>
      </w:r>
      <w:r w:rsidRPr="006F307B">
        <w:rPr>
          <w:rFonts w:cs="Arial"/>
          <w:i/>
          <w:sz w:val="24"/>
          <w:szCs w:val="24"/>
        </w:rPr>
        <w:t>.........-</w:t>
      </w:r>
      <w:r w:rsidR="004A6E27" w:rsidRPr="006F307B">
        <w:rPr>
          <w:rFonts w:cs="Arial"/>
          <w:i/>
          <w:sz w:val="24"/>
          <w:szCs w:val="24"/>
        </w:rPr>
        <w:t>......</w:t>
      </w:r>
      <w:r w:rsidRPr="006F307B">
        <w:rPr>
          <w:rFonts w:cs="Arial"/>
          <w:sz w:val="24"/>
          <w:szCs w:val="24"/>
        </w:rPr>
        <w:t xml:space="preserve">, com sede na Rua.................., na cidade de ....................., neste ato representada por......, doravante denominada </w:t>
      </w:r>
      <w:r w:rsidRPr="006F307B">
        <w:rPr>
          <w:rFonts w:cs="Arial"/>
          <w:b/>
          <w:sz w:val="24"/>
          <w:szCs w:val="24"/>
        </w:rPr>
        <w:t>CONTRATADA</w:t>
      </w:r>
      <w:r w:rsidRPr="006F307B">
        <w:rPr>
          <w:rFonts w:cs="Arial"/>
          <w:sz w:val="24"/>
          <w:szCs w:val="24"/>
        </w:rPr>
        <w:t xml:space="preserve">, tendo em vista a homologação do resultado do processo licitatório </w:t>
      </w:r>
      <w:r w:rsidR="00B9109B" w:rsidRPr="006F307B">
        <w:rPr>
          <w:rFonts w:cs="Arial"/>
          <w:sz w:val="24"/>
          <w:szCs w:val="24"/>
        </w:rPr>
        <w:t>nº</w:t>
      </w:r>
      <w:r w:rsidR="005F50D2" w:rsidRPr="006F307B">
        <w:rPr>
          <w:rFonts w:cs="Arial"/>
          <w:sz w:val="24"/>
          <w:szCs w:val="24"/>
        </w:rPr>
        <w:t xml:space="preserve"> </w:t>
      </w:r>
      <w:r w:rsidR="00B40632">
        <w:rPr>
          <w:rFonts w:cs="Arial"/>
          <w:sz w:val="24"/>
          <w:szCs w:val="24"/>
        </w:rPr>
        <w:t>284</w:t>
      </w:r>
      <w:r w:rsidR="00B9109B" w:rsidRPr="006F307B">
        <w:rPr>
          <w:rFonts w:cs="Arial"/>
          <w:sz w:val="24"/>
          <w:szCs w:val="24"/>
        </w:rPr>
        <w:t>/</w:t>
      </w:r>
      <w:r w:rsidRPr="006F307B">
        <w:rPr>
          <w:rFonts w:cs="Arial"/>
          <w:sz w:val="24"/>
          <w:szCs w:val="24"/>
        </w:rPr>
        <w:t>202</w:t>
      </w:r>
      <w:r w:rsidR="006C7586">
        <w:rPr>
          <w:rFonts w:cs="Arial"/>
          <w:sz w:val="24"/>
          <w:szCs w:val="24"/>
        </w:rPr>
        <w:t>6</w:t>
      </w:r>
      <w:r w:rsidRPr="006F307B">
        <w:rPr>
          <w:rFonts w:cs="Arial"/>
          <w:sz w:val="24"/>
          <w:szCs w:val="24"/>
        </w:rPr>
        <w:t xml:space="preserve">, na modalidade de Pregão Eletrônico nº </w:t>
      </w:r>
      <w:r w:rsidR="00B40632">
        <w:rPr>
          <w:rFonts w:cs="Arial"/>
          <w:sz w:val="24"/>
          <w:szCs w:val="24"/>
        </w:rPr>
        <w:t>059</w:t>
      </w:r>
      <w:r w:rsidRPr="006F307B">
        <w:rPr>
          <w:rFonts w:cs="Arial"/>
          <w:sz w:val="24"/>
          <w:szCs w:val="24"/>
        </w:rPr>
        <w:t>/202</w:t>
      </w:r>
      <w:r w:rsidR="006C7586">
        <w:rPr>
          <w:rFonts w:cs="Arial"/>
          <w:sz w:val="24"/>
          <w:szCs w:val="24"/>
        </w:rPr>
        <w:t>6</w:t>
      </w:r>
      <w:r w:rsidRPr="006F307B">
        <w:rPr>
          <w:rFonts w:cs="Arial"/>
          <w:sz w:val="24"/>
          <w:szCs w:val="24"/>
        </w:rPr>
        <w:t>, pelo Senhor Prefeito Municipal, pelo tipo de Licitação de menor preço, Lei Federal nº 14.133, de 1º de abril de 2021, com as alterações posteriores, têm entre si justo e acordado o que segue:</w:t>
      </w:r>
    </w:p>
    <w:p w14:paraId="5BDF4E23" w14:textId="768E5A83" w:rsidR="001B042C" w:rsidRPr="00792A0E" w:rsidRDefault="001B042C" w:rsidP="00792A0E">
      <w:pPr>
        <w:spacing w:before="216" w:line="259" w:lineRule="auto"/>
        <w:jc w:val="both"/>
        <w:rPr>
          <w:rFonts w:ascii="Arial" w:hAnsi="Arial"/>
          <w:b/>
        </w:rPr>
      </w:pPr>
      <w:r w:rsidRPr="006F307B">
        <w:rPr>
          <w:rFonts w:ascii="Arial" w:hAnsi="Arial"/>
          <w:b/>
          <w:u w:val="single"/>
        </w:rPr>
        <w:t>CLÁUSULA PRIMEIRA</w:t>
      </w:r>
      <w:r w:rsidRPr="006F307B">
        <w:rPr>
          <w:rFonts w:ascii="Arial" w:hAnsi="Arial"/>
          <w:b/>
        </w:rPr>
        <w:t xml:space="preserve"> - DO OBJETO</w:t>
      </w:r>
    </w:p>
    <w:p w14:paraId="20C5712E" w14:textId="78DE42C3" w:rsidR="001B042C" w:rsidRPr="00F11277" w:rsidRDefault="001B042C" w:rsidP="00F11277">
      <w:pPr>
        <w:spacing w:before="240" w:after="57"/>
        <w:jc w:val="both"/>
        <w:rPr>
          <w:rFonts w:ascii="Arial" w:hAnsi="Arial"/>
          <w:b/>
          <w:bCs/>
        </w:rPr>
      </w:pPr>
      <w:r w:rsidRPr="00594110">
        <w:rPr>
          <w:rFonts w:ascii="Arial" w:hAnsi="Arial"/>
        </w:rPr>
        <w:t xml:space="preserve">1.1. Constitui-se objeto do presente instrumento </w:t>
      </w:r>
      <w:r w:rsidR="000A6ED8" w:rsidRPr="00594110">
        <w:rPr>
          <w:rFonts w:ascii="Arial" w:hAnsi="Arial"/>
        </w:rPr>
        <w:t>a</w:t>
      </w:r>
      <w:r w:rsidR="00F11277">
        <w:rPr>
          <w:rFonts w:ascii="Arial" w:hAnsi="Arial"/>
        </w:rPr>
        <w:t xml:space="preserve"> </w:t>
      </w:r>
      <w:r w:rsidR="00206577">
        <w:rPr>
          <w:rFonts w:ascii="Arial" w:hAnsi="Arial"/>
          <w:b/>
          <w:bCs/>
        </w:rPr>
        <w:t>C</w:t>
      </w:r>
      <w:r w:rsidR="00206577" w:rsidRPr="00AD5ADD">
        <w:rPr>
          <w:rFonts w:ascii="Arial" w:hAnsi="Arial"/>
          <w:b/>
          <w:bCs/>
        </w:rPr>
        <w:t>ontratação de empresa especializada no fornecimento de materiais, equipamentos e prestação de serviços técnicos de engenharia, destinados à manutenção preventiva, manutenção corretiva, reposição, substituição e adequações em sistemas de segurança contra incêndio e pânico nas edificações públicas municipais</w:t>
      </w:r>
      <w:r w:rsidR="00C213B1" w:rsidRPr="00594110">
        <w:rPr>
          <w:rFonts w:ascii="Arial" w:hAnsi="Arial"/>
          <w:b/>
          <w:bCs/>
        </w:rPr>
        <w:t xml:space="preserve">, </w:t>
      </w:r>
      <w:r w:rsidRPr="00594110">
        <w:rPr>
          <w:rFonts w:ascii="Arial" w:hAnsi="Arial"/>
        </w:rPr>
        <w:t xml:space="preserve">conforme </w:t>
      </w:r>
      <w:r w:rsidR="003A28A0" w:rsidRPr="00594110">
        <w:rPr>
          <w:rFonts w:ascii="Arial" w:hAnsi="Arial"/>
        </w:rPr>
        <w:t>termo de referência</w:t>
      </w:r>
      <w:r w:rsidR="0068763B" w:rsidRPr="00594110">
        <w:rPr>
          <w:rFonts w:ascii="Arial" w:hAnsi="Arial"/>
        </w:rPr>
        <w:t xml:space="preserve"> (</w:t>
      </w:r>
      <w:r w:rsidRPr="00594110">
        <w:rPr>
          <w:rFonts w:ascii="Arial" w:hAnsi="Arial"/>
        </w:rPr>
        <w:t>anexo</w:t>
      </w:r>
      <w:r w:rsidR="0068763B" w:rsidRPr="00594110">
        <w:rPr>
          <w:rFonts w:ascii="Arial" w:hAnsi="Arial"/>
        </w:rPr>
        <w:t>)</w:t>
      </w:r>
      <w:r w:rsidRPr="00594110">
        <w:rPr>
          <w:rFonts w:ascii="Arial" w:hAnsi="Arial"/>
        </w:rPr>
        <w:t>, que fica fazendo parte integrante e inseparável deste instrumento.</w:t>
      </w:r>
    </w:p>
    <w:p w14:paraId="5193AABB" w14:textId="77777777" w:rsidR="001B042C" w:rsidRDefault="001B042C" w:rsidP="000A6ED8">
      <w:pPr>
        <w:jc w:val="both"/>
        <w:rPr>
          <w:rFonts w:ascii="Arial" w:hAnsi="Arial"/>
          <w:color w:val="000000"/>
        </w:rPr>
      </w:pPr>
    </w:p>
    <w:p w14:paraId="2909AA8A" w14:textId="77777777" w:rsidR="001B042C" w:rsidRPr="00634667" w:rsidRDefault="001B042C" w:rsidP="001B042C">
      <w:pPr>
        <w:jc w:val="both"/>
        <w:rPr>
          <w:rFonts w:ascii="Arial" w:hAnsi="Arial"/>
          <w:b/>
          <w:bCs/>
        </w:rPr>
      </w:pPr>
      <w:r w:rsidRPr="00634667">
        <w:rPr>
          <w:rFonts w:ascii="Arial" w:hAnsi="Arial"/>
          <w:b/>
          <w:bCs/>
          <w:color w:val="000000"/>
        </w:rPr>
        <w:t xml:space="preserve">1.2. </w:t>
      </w:r>
      <w:r w:rsidRPr="00634667">
        <w:rPr>
          <w:rFonts w:ascii="Arial" w:hAnsi="Arial"/>
          <w:b/>
          <w:bCs/>
        </w:rPr>
        <w:t>Objeto da contratação:</w:t>
      </w:r>
    </w:p>
    <w:p w14:paraId="72E04B78" w14:textId="77777777" w:rsidR="001B042C" w:rsidRPr="00C80783" w:rsidRDefault="001B042C" w:rsidP="001B042C">
      <w:pPr>
        <w:jc w:val="both"/>
        <w:rPr>
          <w:rFonts w:ascii="Arial" w:hAnsi="Arial"/>
          <w:color w:val="ED0000"/>
        </w:rPr>
      </w:pPr>
    </w:p>
    <w:tbl>
      <w:tblPr>
        <w:tblW w:w="8926" w:type="dxa"/>
        <w:tblLayout w:type="fixed"/>
        <w:tblLook w:val="01E0" w:firstRow="1" w:lastRow="1" w:firstColumn="1" w:lastColumn="1" w:noHBand="0" w:noVBand="0"/>
      </w:tblPr>
      <w:tblGrid>
        <w:gridCol w:w="846"/>
        <w:gridCol w:w="709"/>
        <w:gridCol w:w="567"/>
        <w:gridCol w:w="4252"/>
        <w:gridCol w:w="1418"/>
        <w:gridCol w:w="1134"/>
      </w:tblGrid>
      <w:tr w:rsidR="00C80783" w:rsidRPr="00C80783" w14:paraId="3B8FF904" w14:textId="77777777" w:rsidTr="00880E8F">
        <w:trPr>
          <w:trHeight w:val="460"/>
        </w:trPr>
        <w:tc>
          <w:tcPr>
            <w:tcW w:w="6374"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1443AD40" w:rsidR="00764126" w:rsidRPr="00D4688E" w:rsidRDefault="005A54D2" w:rsidP="00880E8F">
            <w:pPr>
              <w:spacing w:before="60" w:after="60"/>
              <w:jc w:val="center"/>
              <w:rPr>
                <w:rFonts w:ascii="Arial" w:hAnsi="Arial"/>
                <w:b/>
              </w:rPr>
            </w:pPr>
            <w:r w:rsidRPr="00D4688E">
              <w:rPr>
                <w:rFonts w:ascii="Arial" w:hAnsi="Arial"/>
                <w:b/>
              </w:rPr>
              <w:t xml:space="preserve">OBJETO LICITADO </w:t>
            </w:r>
            <w:r w:rsidR="00D4688E" w:rsidRPr="00D4688E">
              <w:rPr>
                <w:rFonts w:ascii="Arial" w:hAnsi="Arial"/>
                <w:b/>
              </w:rPr>
              <w:t>– VALOR GLOBAL</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5FFBD943" w:rsidR="00764126" w:rsidRPr="008D5257" w:rsidRDefault="0017057C" w:rsidP="00880E8F">
            <w:pPr>
              <w:spacing w:before="60" w:after="60"/>
              <w:jc w:val="center"/>
              <w:rPr>
                <w:rFonts w:ascii="Arial" w:hAnsi="Arial"/>
                <w:b/>
              </w:rPr>
            </w:pPr>
            <w:r w:rsidRPr="008D5257">
              <w:rPr>
                <w:rFonts w:ascii="Arial" w:hAnsi="Arial"/>
                <w:b/>
              </w:rPr>
              <w:t>VALOR (R$)</w:t>
            </w:r>
          </w:p>
        </w:tc>
      </w:tr>
      <w:tr w:rsidR="00C80783" w:rsidRPr="00C80783" w14:paraId="0C6DBCB0" w14:textId="77777777" w:rsidTr="00880E8F">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263F96" w:rsidRPr="008D5257" w:rsidRDefault="00263F96" w:rsidP="00880E8F">
            <w:pPr>
              <w:spacing w:before="60" w:after="60"/>
              <w:jc w:val="center"/>
              <w:rPr>
                <w:rFonts w:ascii="Arial" w:hAnsi="Arial"/>
                <w:b/>
              </w:rPr>
            </w:pPr>
            <w:r w:rsidRPr="008D5257">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263F96" w:rsidRPr="008D5257" w:rsidRDefault="00263F96" w:rsidP="00880E8F">
            <w:pPr>
              <w:spacing w:before="60" w:after="60"/>
              <w:jc w:val="center"/>
              <w:rPr>
                <w:rFonts w:ascii="Arial" w:hAnsi="Arial"/>
                <w:b/>
              </w:rPr>
            </w:pPr>
            <w:proofErr w:type="spellStart"/>
            <w:r w:rsidRPr="008D5257">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263F96" w:rsidRPr="008D5257" w:rsidRDefault="00263F96" w:rsidP="00880E8F">
            <w:pPr>
              <w:spacing w:before="60" w:after="60"/>
              <w:jc w:val="center"/>
              <w:rPr>
                <w:rFonts w:ascii="Arial" w:hAnsi="Arial"/>
                <w:b/>
              </w:rPr>
            </w:pPr>
            <w:r w:rsidRPr="008D5257">
              <w:rPr>
                <w:rFonts w:ascii="Arial" w:hAnsi="Arial"/>
                <w:b/>
              </w:rPr>
              <w:t>Un</w:t>
            </w:r>
          </w:p>
        </w:tc>
        <w:tc>
          <w:tcPr>
            <w:tcW w:w="425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263F96" w:rsidRPr="00D4688E" w:rsidRDefault="00263F96" w:rsidP="00880E8F">
            <w:pPr>
              <w:spacing w:before="60" w:after="60"/>
              <w:jc w:val="center"/>
              <w:rPr>
                <w:rFonts w:ascii="Arial" w:hAnsi="Arial"/>
                <w:b/>
              </w:rPr>
            </w:pPr>
            <w:r w:rsidRPr="00D4688E">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263F96" w:rsidRPr="008D5257" w:rsidRDefault="00263F96" w:rsidP="00880E8F">
            <w:pPr>
              <w:spacing w:before="60" w:after="60"/>
              <w:jc w:val="center"/>
              <w:rPr>
                <w:rFonts w:ascii="Arial" w:hAnsi="Arial"/>
                <w:b/>
              </w:rPr>
            </w:pPr>
            <w:r w:rsidRPr="008D5257">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263F96" w:rsidRPr="008D5257" w:rsidRDefault="00263F96" w:rsidP="00880E8F">
            <w:pPr>
              <w:spacing w:before="60" w:after="60"/>
              <w:jc w:val="center"/>
              <w:rPr>
                <w:rFonts w:ascii="Arial" w:hAnsi="Arial"/>
                <w:b/>
              </w:rPr>
            </w:pPr>
            <w:r w:rsidRPr="008D5257">
              <w:rPr>
                <w:rFonts w:ascii="Arial" w:hAnsi="Arial"/>
                <w:b/>
              </w:rPr>
              <w:t>Total</w:t>
            </w:r>
          </w:p>
        </w:tc>
      </w:tr>
      <w:tr w:rsidR="00C80783" w:rsidRPr="00C80783" w14:paraId="2A118065" w14:textId="77777777" w:rsidTr="00880E8F">
        <w:tc>
          <w:tcPr>
            <w:tcW w:w="846" w:type="dxa"/>
            <w:tcBorders>
              <w:top w:val="single" w:sz="4" w:space="0" w:color="000000"/>
              <w:left w:val="single" w:sz="4" w:space="0" w:color="000000"/>
              <w:bottom w:val="single" w:sz="4" w:space="0" w:color="000000"/>
              <w:right w:val="single" w:sz="4" w:space="0" w:color="000000"/>
            </w:tcBorders>
            <w:vAlign w:val="center"/>
          </w:tcPr>
          <w:p w14:paraId="68EC62B5" w14:textId="77777777" w:rsidR="00263F96" w:rsidRPr="008D5257" w:rsidRDefault="00263F96" w:rsidP="00880E8F">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F93B17D" w14:textId="77777777" w:rsidR="00263F96" w:rsidRPr="008D5257" w:rsidRDefault="00263F96" w:rsidP="00880E8F">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263F96" w:rsidRPr="008D5257" w:rsidRDefault="00263F96" w:rsidP="00880E8F">
            <w:pPr>
              <w:spacing w:before="60" w:after="60"/>
              <w:jc w:val="center"/>
              <w:rPr>
                <w:rFonts w:ascii="Arial" w:hAnsi="Arial"/>
                <w:b/>
                <w:bCs/>
              </w:rPr>
            </w:pPr>
          </w:p>
        </w:tc>
        <w:tc>
          <w:tcPr>
            <w:tcW w:w="4252" w:type="dxa"/>
            <w:tcBorders>
              <w:top w:val="single" w:sz="4" w:space="0" w:color="000000"/>
              <w:left w:val="single" w:sz="4" w:space="0" w:color="000000"/>
              <w:bottom w:val="single" w:sz="4" w:space="0" w:color="000000"/>
              <w:right w:val="single" w:sz="4" w:space="0" w:color="000000"/>
            </w:tcBorders>
            <w:vAlign w:val="center"/>
          </w:tcPr>
          <w:p w14:paraId="3AD1B198" w14:textId="77777777" w:rsidR="00263F96" w:rsidRPr="008D5257" w:rsidRDefault="00263F96" w:rsidP="00880E8F">
            <w:pPr>
              <w:jc w:val="both"/>
              <w:rPr>
                <w:bCs/>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1996DE7A" w14:textId="77777777" w:rsidR="00263F96" w:rsidRPr="008D5257" w:rsidRDefault="00263F96" w:rsidP="00880E8F">
            <w:pPr>
              <w:spacing w:before="60" w:after="60"/>
              <w:jc w:val="center"/>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E1A205" w14:textId="77777777" w:rsidR="00263F96" w:rsidRPr="008D5257" w:rsidRDefault="00263F96" w:rsidP="00880E8F">
            <w:pPr>
              <w:spacing w:before="60" w:after="60"/>
              <w:jc w:val="center"/>
              <w:rPr>
                <w:rFonts w:ascii="Arial" w:hAnsi="Arial"/>
                <w:b/>
                <w:bCs/>
              </w:rPr>
            </w:pPr>
          </w:p>
        </w:tc>
      </w:tr>
      <w:tr w:rsidR="0068763B" w:rsidRPr="00CC0949" w14:paraId="2F05006E" w14:textId="77777777" w:rsidTr="00880E8F">
        <w:tc>
          <w:tcPr>
            <w:tcW w:w="6374" w:type="dxa"/>
            <w:gridSpan w:val="4"/>
            <w:tcBorders>
              <w:top w:val="single" w:sz="4" w:space="0" w:color="000000"/>
              <w:left w:val="single" w:sz="4" w:space="0" w:color="000000"/>
              <w:bottom w:val="single" w:sz="4" w:space="0" w:color="000000"/>
              <w:right w:val="single" w:sz="4" w:space="0" w:color="000000"/>
            </w:tcBorders>
          </w:tcPr>
          <w:p w14:paraId="7C776FB7" w14:textId="5C759FB8" w:rsidR="0068763B" w:rsidRPr="008D5257" w:rsidRDefault="0068763B" w:rsidP="00880E8F">
            <w:pPr>
              <w:jc w:val="right"/>
              <w:rPr>
                <w:rFonts w:ascii="Arial" w:hAnsi="Arial"/>
                <w:b/>
                <w:bCs/>
                <w:lang w:eastAsia="pt-BR"/>
              </w:rPr>
            </w:pPr>
            <w:r w:rsidRPr="008D5257">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vAlign w:val="center"/>
          </w:tcPr>
          <w:p w14:paraId="0D05B532" w14:textId="77777777" w:rsidR="0068763B" w:rsidRPr="008D5257" w:rsidRDefault="0068763B" w:rsidP="00880E8F">
            <w:pPr>
              <w:spacing w:before="60" w:after="60"/>
              <w:jc w:val="center"/>
              <w:rPr>
                <w:rFonts w:ascii="Arial" w:hAnsi="Arial"/>
                <w:b/>
                <w:bCs/>
              </w:rPr>
            </w:pPr>
            <w:r w:rsidRPr="008D5257">
              <w:rPr>
                <w:rFonts w:ascii="Arial" w:hAnsi="Arial"/>
                <w:b/>
              </w:rPr>
              <w:t>R$</w:t>
            </w:r>
          </w:p>
        </w:tc>
      </w:tr>
    </w:tbl>
    <w:p w14:paraId="66D23F85" w14:textId="1A2F6FF6"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lastRenderedPageBreak/>
        <w:t xml:space="preserve">1.3. </w:t>
      </w:r>
      <w:r w:rsidRPr="00B1031B">
        <w:rPr>
          <w:sz w:val="24"/>
          <w:szCs w:val="24"/>
        </w:rPr>
        <w:t>Vinculam esta contratação, independentemente de transcrição:</w:t>
      </w:r>
    </w:p>
    <w:p w14:paraId="2ADBBE30" w14:textId="6EE09F72"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w:t>
      </w:r>
      <w:r w:rsidR="00EA685E">
        <w:rPr>
          <w:sz w:val="24"/>
          <w:szCs w:val="24"/>
        </w:rPr>
        <w:t xml:space="preserve"> </w:t>
      </w:r>
      <w:r w:rsidRPr="00B1031B">
        <w:rPr>
          <w:sz w:val="24"/>
          <w:szCs w:val="24"/>
        </w:rPr>
        <w:t>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Pr="00A10E14" w:rsidRDefault="001B042C" w:rsidP="00325209">
      <w:pPr>
        <w:pStyle w:val="Nivel3"/>
        <w:widowControl w:val="0"/>
        <w:numPr>
          <w:ilvl w:val="0"/>
          <w:numId w:val="0"/>
        </w:numPr>
        <w:suppressAutoHyphens/>
        <w:spacing w:before="200" w:after="0" w:line="240" w:lineRule="auto"/>
        <w:rPr>
          <w:color w:val="auto"/>
          <w:sz w:val="24"/>
          <w:szCs w:val="24"/>
        </w:rPr>
      </w:pPr>
      <w:r w:rsidRPr="00A10E14">
        <w:rPr>
          <w:color w:val="auto"/>
          <w:sz w:val="24"/>
          <w:szCs w:val="24"/>
        </w:rPr>
        <w:t>1.3.4. Eventuais anexos dos documentos supracitados.</w:t>
      </w:r>
    </w:p>
    <w:p w14:paraId="43C61860" w14:textId="40C08D48" w:rsidR="00C07E46" w:rsidRPr="0039103B" w:rsidRDefault="00A10E14" w:rsidP="006D71DA">
      <w:pPr>
        <w:pStyle w:val="Nivel3"/>
        <w:widowControl w:val="0"/>
        <w:numPr>
          <w:ilvl w:val="0"/>
          <w:numId w:val="0"/>
        </w:numPr>
        <w:suppressAutoHyphens/>
        <w:spacing w:before="200" w:after="0" w:line="240" w:lineRule="auto"/>
        <w:rPr>
          <w:color w:val="auto"/>
          <w:sz w:val="24"/>
          <w:u w:val="single"/>
        </w:rPr>
      </w:pPr>
      <w:r w:rsidRPr="00A10E14">
        <w:rPr>
          <w:color w:val="auto"/>
          <w:sz w:val="24"/>
          <w:szCs w:val="24"/>
        </w:rPr>
        <w:t xml:space="preserve">1.4. O regime </w:t>
      </w:r>
      <w:r w:rsidRPr="0039103B">
        <w:rPr>
          <w:color w:val="auto"/>
          <w:sz w:val="24"/>
          <w:szCs w:val="24"/>
        </w:rPr>
        <w:t xml:space="preserve">de execução é o de empreitada por preço </w:t>
      </w:r>
      <w:r w:rsidR="006D4A39" w:rsidRPr="0039103B">
        <w:rPr>
          <w:color w:val="auto"/>
          <w:sz w:val="24"/>
          <w:szCs w:val="24"/>
        </w:rPr>
        <w:t>global</w:t>
      </w:r>
      <w:r w:rsidRPr="0039103B">
        <w:rPr>
          <w:color w:val="auto"/>
          <w:sz w:val="24"/>
          <w:szCs w:val="24"/>
        </w:rPr>
        <w:t>.</w:t>
      </w:r>
    </w:p>
    <w:p w14:paraId="4C1DD214" w14:textId="4835673B" w:rsidR="001B042C" w:rsidRPr="001C2B8E" w:rsidRDefault="001B042C" w:rsidP="006D71DA">
      <w:pPr>
        <w:pStyle w:val="Ttulo2"/>
        <w:keepNext w:val="0"/>
        <w:tabs>
          <w:tab w:val="left" w:pos="0"/>
        </w:tabs>
        <w:suppressAutoHyphens/>
        <w:spacing w:before="360"/>
        <w:rPr>
          <w:sz w:val="24"/>
          <w:u w:val="single"/>
        </w:rPr>
      </w:pPr>
      <w:r w:rsidRPr="001C2B8E">
        <w:rPr>
          <w:sz w:val="24"/>
          <w:u w:val="single"/>
        </w:rPr>
        <w:t>CLÁUSULA SEGUNDA</w:t>
      </w:r>
      <w:r w:rsidRPr="001C2B8E">
        <w:rPr>
          <w:sz w:val="24"/>
        </w:rPr>
        <w:t xml:space="preserve"> - VIGÊNCIA </w:t>
      </w:r>
    </w:p>
    <w:p w14:paraId="79FECB72" w14:textId="20BE8C2F" w:rsidR="002F50B0" w:rsidRPr="002F50B0" w:rsidRDefault="00492CE0" w:rsidP="00492CE0">
      <w:pPr>
        <w:pStyle w:val="Nvel2-Red"/>
        <w:widowControl w:val="0"/>
        <w:numPr>
          <w:ilvl w:val="0"/>
          <w:numId w:val="0"/>
        </w:numPr>
        <w:suppressAutoHyphens/>
        <w:spacing w:before="228" w:after="0" w:line="240" w:lineRule="auto"/>
        <w:rPr>
          <w:i w:val="0"/>
          <w:iCs w:val="0"/>
          <w:color w:val="auto"/>
          <w:sz w:val="24"/>
          <w:szCs w:val="24"/>
        </w:rPr>
      </w:pPr>
      <w:r w:rsidRPr="00DD29B6">
        <w:rPr>
          <w:rFonts w:eastAsia="SimSun"/>
          <w:i w:val="0"/>
          <w:iCs w:val="0"/>
          <w:color w:val="auto"/>
          <w:kern w:val="3"/>
          <w:sz w:val="24"/>
          <w:szCs w:val="24"/>
          <w:lang w:eastAsia="zh-CN" w:bidi="hi-IN"/>
        </w:rPr>
        <w:t xml:space="preserve">2.1. </w:t>
      </w:r>
      <w:r w:rsidR="002F50B0" w:rsidRPr="00DD29B6">
        <w:rPr>
          <w:i w:val="0"/>
          <w:iCs w:val="0"/>
          <w:color w:val="auto"/>
          <w:sz w:val="24"/>
          <w:szCs w:val="24"/>
        </w:rPr>
        <w:t xml:space="preserve">O prazo de vigência do presente contrato </w:t>
      </w:r>
      <w:r w:rsidR="002F50B0" w:rsidRPr="00DD29B6">
        <w:rPr>
          <w:b/>
          <w:bCs/>
          <w:i w:val="0"/>
          <w:iCs w:val="0"/>
          <w:color w:val="auto"/>
          <w:sz w:val="24"/>
          <w:szCs w:val="24"/>
        </w:rPr>
        <w:t xml:space="preserve">será de 12 (doze) meses, </w:t>
      </w:r>
      <w:r w:rsidR="002F50B0" w:rsidRPr="00DD29B6">
        <w:rPr>
          <w:i w:val="0"/>
          <w:iCs w:val="0"/>
          <w:color w:val="auto"/>
          <w:sz w:val="24"/>
          <w:szCs w:val="24"/>
        </w:rPr>
        <w:t xml:space="preserve">contados a partir da data indicada pelo CONTRATANTE na </w:t>
      </w:r>
      <w:r w:rsidR="008C384A">
        <w:rPr>
          <w:i w:val="0"/>
          <w:iCs w:val="0"/>
          <w:color w:val="auto"/>
          <w:sz w:val="24"/>
          <w:szCs w:val="24"/>
        </w:rPr>
        <w:t>Ordem de Serviço</w:t>
      </w:r>
      <w:r w:rsidR="006D4A39">
        <w:rPr>
          <w:i w:val="0"/>
          <w:iCs w:val="0"/>
          <w:color w:val="auto"/>
          <w:sz w:val="24"/>
          <w:szCs w:val="24"/>
        </w:rPr>
        <w:t>s</w:t>
      </w:r>
      <w:r w:rsidR="008C384A">
        <w:rPr>
          <w:i w:val="0"/>
          <w:iCs w:val="0"/>
          <w:color w:val="auto"/>
          <w:sz w:val="24"/>
          <w:szCs w:val="24"/>
        </w:rPr>
        <w:t xml:space="preserve">, </w:t>
      </w:r>
      <w:r w:rsidR="002F50B0" w:rsidRPr="00DD29B6">
        <w:rPr>
          <w:i w:val="0"/>
          <w:iCs w:val="0"/>
          <w:color w:val="auto"/>
          <w:sz w:val="24"/>
          <w:szCs w:val="24"/>
        </w:rPr>
        <w:t xml:space="preserve">expedida pela Secretaria </w:t>
      </w:r>
      <w:r w:rsidR="002F50B0">
        <w:rPr>
          <w:i w:val="0"/>
          <w:iCs w:val="0"/>
          <w:color w:val="auto"/>
          <w:sz w:val="24"/>
          <w:szCs w:val="24"/>
        </w:rPr>
        <w:t>requisitante</w:t>
      </w:r>
      <w:r w:rsidR="002F50B0" w:rsidRPr="00DD29B6">
        <w:rPr>
          <w:i w:val="0"/>
          <w:iCs w:val="0"/>
          <w:color w:val="auto"/>
          <w:sz w:val="24"/>
          <w:szCs w:val="24"/>
        </w:rPr>
        <w:t>.</w:t>
      </w:r>
    </w:p>
    <w:p w14:paraId="7E2025A9" w14:textId="135F0396" w:rsidR="001B042C" w:rsidRPr="007703B8" w:rsidRDefault="001B042C" w:rsidP="003D7ECC">
      <w:pPr>
        <w:pStyle w:val="Nivel01"/>
      </w:pPr>
      <w:r w:rsidRPr="007703B8">
        <w:t>CLÁUSULA TERCEIRA - MODELOS DE EXECUÇÃO E GESTÃO CONTRATUAIS</w:t>
      </w:r>
    </w:p>
    <w:p w14:paraId="1162FAB6" w14:textId="1D38D590" w:rsidR="004C6252" w:rsidRPr="00C1259D" w:rsidRDefault="001B042C" w:rsidP="00E70C7C">
      <w:pPr>
        <w:spacing w:before="200"/>
        <w:jc w:val="both"/>
        <w:rPr>
          <w:rFonts w:ascii="Arial" w:hAnsi="Arial"/>
        </w:rPr>
      </w:pPr>
      <w:r w:rsidRPr="00C1259D">
        <w:rPr>
          <w:rFonts w:ascii="Arial" w:hAnsi="Arial"/>
        </w:rPr>
        <w:t>3.1. O regime de execução contratual, os modelos de gestão e de execução, assim como os prazos e condições de conclusão, entrega, observação e recebimento do objeto constam no termo de referência</w:t>
      </w:r>
      <w:r w:rsidR="00E70C7C" w:rsidRPr="00C1259D">
        <w:rPr>
          <w:rFonts w:ascii="Arial" w:hAnsi="Arial"/>
        </w:rPr>
        <w:t>.</w:t>
      </w:r>
    </w:p>
    <w:p w14:paraId="549DEB82" w14:textId="7C1EE544" w:rsidR="00EC6710" w:rsidRDefault="00452531" w:rsidP="00DD7676">
      <w:pPr>
        <w:spacing w:before="240"/>
        <w:jc w:val="both"/>
        <w:rPr>
          <w:rFonts w:ascii="Arial" w:hAnsi="Arial"/>
          <w:b/>
          <w:bCs/>
        </w:rPr>
      </w:pPr>
      <w:r w:rsidRPr="00C1259D">
        <w:rPr>
          <w:rFonts w:ascii="Arial" w:hAnsi="Arial"/>
          <w:b/>
          <w:bCs/>
        </w:rPr>
        <w:t>3.2. MATRIZ DE RISCO:</w:t>
      </w:r>
    </w:p>
    <w:p w14:paraId="553D3AFF" w14:textId="77777777" w:rsidR="00AE3296" w:rsidRDefault="00AE3296" w:rsidP="004935FB">
      <w:pPr>
        <w:pStyle w:val="Ttulo2"/>
        <w:keepNext w:val="0"/>
        <w:tabs>
          <w:tab w:val="left" w:pos="0"/>
        </w:tabs>
        <w:suppressAutoHyphens/>
        <w:rPr>
          <w:sz w:val="24"/>
          <w:u w:val="single"/>
        </w:rPr>
      </w:pPr>
    </w:p>
    <w:tbl>
      <w:tblPr>
        <w:tblStyle w:val="TabeladeGradeClara"/>
        <w:tblW w:w="9344" w:type="dxa"/>
        <w:tblLayout w:type="fixed"/>
        <w:tblLook w:val="04A0" w:firstRow="1" w:lastRow="0" w:firstColumn="1" w:lastColumn="0" w:noHBand="0" w:noVBand="1"/>
      </w:tblPr>
      <w:tblGrid>
        <w:gridCol w:w="1491"/>
        <w:gridCol w:w="1481"/>
        <w:gridCol w:w="1004"/>
        <w:gridCol w:w="981"/>
        <w:gridCol w:w="779"/>
        <w:gridCol w:w="2197"/>
        <w:gridCol w:w="1411"/>
      </w:tblGrid>
      <w:tr w:rsidR="00DD7676" w:rsidRPr="00DD7676" w14:paraId="51F7045A" w14:textId="77777777" w:rsidTr="00FE127B">
        <w:tc>
          <w:tcPr>
            <w:tcW w:w="1491" w:type="dxa"/>
            <w:hideMark/>
          </w:tcPr>
          <w:p w14:paraId="4C0C7BC4" w14:textId="77777777" w:rsidR="00DD7676" w:rsidRPr="00DD7676" w:rsidRDefault="00DD7676" w:rsidP="008D15D2">
            <w:pPr>
              <w:spacing w:before="0"/>
              <w:jc w:val="center"/>
              <w:rPr>
                <w:rFonts w:ascii="Arial" w:hAnsi="Arial" w:cs="Arial"/>
                <w:b/>
                <w:bCs/>
                <w:sz w:val="18"/>
                <w:szCs w:val="18"/>
              </w:rPr>
            </w:pPr>
            <w:r w:rsidRPr="00DD7676">
              <w:rPr>
                <w:rFonts w:ascii="Arial" w:hAnsi="Arial" w:cs="Arial"/>
                <w:b/>
                <w:bCs/>
                <w:sz w:val="18"/>
                <w:szCs w:val="18"/>
              </w:rPr>
              <w:t>Risco Identificado</w:t>
            </w:r>
          </w:p>
        </w:tc>
        <w:tc>
          <w:tcPr>
            <w:tcW w:w="1481" w:type="dxa"/>
            <w:hideMark/>
          </w:tcPr>
          <w:p w14:paraId="15F4E952" w14:textId="77777777" w:rsidR="00DD7676" w:rsidRPr="00DD7676" w:rsidRDefault="00DD7676" w:rsidP="008D15D2">
            <w:pPr>
              <w:spacing w:before="0"/>
              <w:jc w:val="center"/>
              <w:rPr>
                <w:rFonts w:ascii="Arial" w:hAnsi="Arial" w:cs="Arial"/>
                <w:b/>
                <w:bCs/>
                <w:sz w:val="18"/>
                <w:szCs w:val="18"/>
              </w:rPr>
            </w:pPr>
            <w:r w:rsidRPr="00DD7676">
              <w:rPr>
                <w:rFonts w:ascii="Arial" w:hAnsi="Arial" w:cs="Arial"/>
                <w:b/>
                <w:bCs/>
                <w:sz w:val="18"/>
                <w:szCs w:val="18"/>
              </w:rPr>
              <w:t>Categoria</w:t>
            </w:r>
          </w:p>
        </w:tc>
        <w:tc>
          <w:tcPr>
            <w:tcW w:w="1004" w:type="dxa"/>
            <w:hideMark/>
          </w:tcPr>
          <w:p w14:paraId="6FA79D78" w14:textId="77777777" w:rsidR="00DD7676" w:rsidRPr="00DD7676" w:rsidRDefault="00DD7676" w:rsidP="008D15D2">
            <w:pPr>
              <w:spacing w:before="0"/>
              <w:jc w:val="center"/>
              <w:rPr>
                <w:rFonts w:ascii="Arial" w:hAnsi="Arial" w:cs="Arial"/>
                <w:b/>
                <w:bCs/>
                <w:sz w:val="18"/>
                <w:szCs w:val="18"/>
              </w:rPr>
            </w:pPr>
            <w:proofErr w:type="spellStart"/>
            <w:r w:rsidRPr="00DD7676">
              <w:rPr>
                <w:rFonts w:ascii="Arial" w:hAnsi="Arial" w:cs="Arial"/>
                <w:b/>
                <w:bCs/>
                <w:sz w:val="18"/>
                <w:szCs w:val="18"/>
              </w:rPr>
              <w:t>Probab</w:t>
            </w:r>
            <w:proofErr w:type="spellEnd"/>
            <w:r w:rsidRPr="00DD7676">
              <w:rPr>
                <w:rFonts w:ascii="Arial" w:hAnsi="Arial" w:cs="Arial"/>
                <w:b/>
                <w:bCs/>
                <w:sz w:val="18"/>
                <w:szCs w:val="18"/>
              </w:rPr>
              <w:t>.</w:t>
            </w:r>
          </w:p>
        </w:tc>
        <w:tc>
          <w:tcPr>
            <w:tcW w:w="981" w:type="dxa"/>
            <w:hideMark/>
          </w:tcPr>
          <w:p w14:paraId="0C50E4A8" w14:textId="77777777" w:rsidR="00DD7676" w:rsidRPr="00DD7676" w:rsidRDefault="00DD7676" w:rsidP="008D15D2">
            <w:pPr>
              <w:spacing w:before="0"/>
              <w:jc w:val="center"/>
              <w:rPr>
                <w:rFonts w:ascii="Arial" w:hAnsi="Arial" w:cs="Arial"/>
                <w:b/>
                <w:bCs/>
                <w:sz w:val="18"/>
                <w:szCs w:val="18"/>
              </w:rPr>
            </w:pPr>
            <w:r w:rsidRPr="00DD7676">
              <w:rPr>
                <w:rFonts w:ascii="Arial" w:hAnsi="Arial" w:cs="Arial"/>
                <w:b/>
                <w:bCs/>
                <w:sz w:val="18"/>
                <w:szCs w:val="18"/>
              </w:rPr>
              <w:t>Impacto</w:t>
            </w:r>
          </w:p>
        </w:tc>
        <w:tc>
          <w:tcPr>
            <w:tcW w:w="779" w:type="dxa"/>
            <w:hideMark/>
          </w:tcPr>
          <w:p w14:paraId="1660AF6A" w14:textId="77777777" w:rsidR="00DD7676" w:rsidRPr="00DD7676" w:rsidRDefault="00DD7676" w:rsidP="008D15D2">
            <w:pPr>
              <w:spacing w:before="0"/>
              <w:jc w:val="center"/>
              <w:rPr>
                <w:rFonts w:ascii="Arial" w:hAnsi="Arial" w:cs="Arial"/>
                <w:b/>
                <w:bCs/>
                <w:sz w:val="18"/>
                <w:szCs w:val="18"/>
              </w:rPr>
            </w:pPr>
            <w:r w:rsidRPr="00DD7676">
              <w:rPr>
                <w:rFonts w:ascii="Arial" w:hAnsi="Arial" w:cs="Arial"/>
                <w:b/>
                <w:bCs/>
                <w:sz w:val="18"/>
                <w:szCs w:val="18"/>
              </w:rPr>
              <w:t>Nível de Risco</w:t>
            </w:r>
          </w:p>
        </w:tc>
        <w:tc>
          <w:tcPr>
            <w:tcW w:w="2197" w:type="dxa"/>
            <w:hideMark/>
          </w:tcPr>
          <w:p w14:paraId="163639B2" w14:textId="77777777" w:rsidR="00DD7676" w:rsidRPr="00DD7676" w:rsidRDefault="00DD7676" w:rsidP="008D15D2">
            <w:pPr>
              <w:spacing w:before="0"/>
              <w:jc w:val="center"/>
              <w:rPr>
                <w:rFonts w:ascii="Arial" w:hAnsi="Arial" w:cs="Arial"/>
                <w:b/>
                <w:bCs/>
                <w:sz w:val="18"/>
                <w:szCs w:val="18"/>
              </w:rPr>
            </w:pPr>
            <w:r w:rsidRPr="00DD7676">
              <w:rPr>
                <w:rFonts w:ascii="Arial" w:hAnsi="Arial" w:cs="Arial"/>
                <w:b/>
                <w:bCs/>
                <w:sz w:val="18"/>
                <w:szCs w:val="18"/>
              </w:rPr>
              <w:t>Medidas de Mitigação</w:t>
            </w:r>
          </w:p>
        </w:tc>
        <w:tc>
          <w:tcPr>
            <w:tcW w:w="1411" w:type="dxa"/>
            <w:hideMark/>
          </w:tcPr>
          <w:p w14:paraId="39502061" w14:textId="77777777" w:rsidR="00DD7676" w:rsidRPr="00DD7676" w:rsidRDefault="00DD7676" w:rsidP="008D15D2">
            <w:pPr>
              <w:spacing w:before="0"/>
              <w:jc w:val="center"/>
              <w:rPr>
                <w:rFonts w:ascii="Arial" w:hAnsi="Arial" w:cs="Arial"/>
                <w:b/>
                <w:bCs/>
                <w:sz w:val="18"/>
                <w:szCs w:val="18"/>
              </w:rPr>
            </w:pPr>
            <w:proofErr w:type="spellStart"/>
            <w:r w:rsidRPr="00DD7676">
              <w:rPr>
                <w:rFonts w:ascii="Arial" w:hAnsi="Arial" w:cs="Arial"/>
                <w:b/>
                <w:bCs/>
                <w:sz w:val="18"/>
                <w:szCs w:val="18"/>
              </w:rPr>
              <w:t>Responsab</w:t>
            </w:r>
            <w:proofErr w:type="spellEnd"/>
            <w:r w:rsidRPr="00DD7676">
              <w:rPr>
                <w:rFonts w:ascii="Arial" w:hAnsi="Arial" w:cs="Arial"/>
                <w:b/>
                <w:bCs/>
                <w:sz w:val="18"/>
                <w:szCs w:val="18"/>
              </w:rPr>
              <w:t>.</w:t>
            </w:r>
          </w:p>
        </w:tc>
      </w:tr>
      <w:tr w:rsidR="00DD7676" w:rsidRPr="00DD7676" w14:paraId="2BC7F28C" w14:textId="77777777" w:rsidTr="00FE127B">
        <w:tc>
          <w:tcPr>
            <w:tcW w:w="1491" w:type="dxa"/>
            <w:hideMark/>
          </w:tcPr>
          <w:p w14:paraId="2403498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Inexecução total ou parcial dos serviços pela contratada</w:t>
            </w:r>
          </w:p>
        </w:tc>
        <w:tc>
          <w:tcPr>
            <w:tcW w:w="1481" w:type="dxa"/>
            <w:hideMark/>
          </w:tcPr>
          <w:p w14:paraId="2D287326"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Contratual</w:t>
            </w:r>
          </w:p>
        </w:tc>
        <w:tc>
          <w:tcPr>
            <w:tcW w:w="1004" w:type="dxa"/>
            <w:hideMark/>
          </w:tcPr>
          <w:p w14:paraId="03D6332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Média</w:t>
            </w:r>
          </w:p>
        </w:tc>
        <w:tc>
          <w:tcPr>
            <w:tcW w:w="981" w:type="dxa"/>
            <w:hideMark/>
          </w:tcPr>
          <w:p w14:paraId="4B749BF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53915266"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0913039A"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Exigência de atestados técnicos, fiscalização rigorosa e aplicação de penalidades.</w:t>
            </w:r>
          </w:p>
        </w:tc>
        <w:tc>
          <w:tcPr>
            <w:tcW w:w="1411" w:type="dxa"/>
            <w:hideMark/>
          </w:tcPr>
          <w:p w14:paraId="397DD7AE"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Contratante (Fiscalização) e Contratada</w:t>
            </w:r>
          </w:p>
        </w:tc>
      </w:tr>
      <w:tr w:rsidR="00DD7676" w:rsidRPr="00DD7676" w14:paraId="0527BF83" w14:textId="77777777" w:rsidTr="00FE127B">
        <w:tc>
          <w:tcPr>
            <w:tcW w:w="1491" w:type="dxa"/>
            <w:hideMark/>
          </w:tcPr>
          <w:p w14:paraId="6776BE9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Interrupção da execução por condições climáticas adversas</w:t>
            </w:r>
          </w:p>
        </w:tc>
        <w:tc>
          <w:tcPr>
            <w:tcW w:w="1481" w:type="dxa"/>
            <w:hideMark/>
          </w:tcPr>
          <w:p w14:paraId="517A2668"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Operacional</w:t>
            </w:r>
          </w:p>
        </w:tc>
        <w:tc>
          <w:tcPr>
            <w:tcW w:w="1004" w:type="dxa"/>
            <w:hideMark/>
          </w:tcPr>
          <w:p w14:paraId="56203A2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Alta</w:t>
            </w:r>
          </w:p>
        </w:tc>
        <w:tc>
          <w:tcPr>
            <w:tcW w:w="981" w:type="dxa"/>
            <w:hideMark/>
          </w:tcPr>
          <w:p w14:paraId="2D649462"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Baixo</w:t>
            </w:r>
          </w:p>
        </w:tc>
        <w:tc>
          <w:tcPr>
            <w:tcW w:w="779" w:type="dxa"/>
            <w:hideMark/>
          </w:tcPr>
          <w:p w14:paraId="069D4AB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5B493E61"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Execução escalonada e cronograma flexível.</w:t>
            </w:r>
          </w:p>
        </w:tc>
        <w:tc>
          <w:tcPr>
            <w:tcW w:w="1411" w:type="dxa"/>
            <w:hideMark/>
          </w:tcPr>
          <w:p w14:paraId="23EAE389"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Contratada, com acompanhamento da Fiscalização</w:t>
            </w:r>
          </w:p>
        </w:tc>
      </w:tr>
      <w:tr w:rsidR="00DD7676" w:rsidRPr="00DD7676" w14:paraId="1B8EA801" w14:textId="77777777" w:rsidTr="00FE127B">
        <w:tc>
          <w:tcPr>
            <w:tcW w:w="1491" w:type="dxa"/>
            <w:hideMark/>
          </w:tcPr>
          <w:p w14:paraId="60EAB5AB"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Danos a redes de infraestrutura urbana (água, esgoto, energia, etc.)</w:t>
            </w:r>
          </w:p>
        </w:tc>
        <w:tc>
          <w:tcPr>
            <w:tcW w:w="1481" w:type="dxa"/>
            <w:hideMark/>
          </w:tcPr>
          <w:p w14:paraId="274839F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Operacional</w:t>
            </w:r>
          </w:p>
        </w:tc>
        <w:tc>
          <w:tcPr>
            <w:tcW w:w="1004" w:type="dxa"/>
            <w:hideMark/>
          </w:tcPr>
          <w:p w14:paraId="18E562B9"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Baixa</w:t>
            </w:r>
          </w:p>
        </w:tc>
        <w:tc>
          <w:tcPr>
            <w:tcW w:w="981" w:type="dxa"/>
            <w:hideMark/>
          </w:tcPr>
          <w:p w14:paraId="33091572"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7E887FC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559A7BB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Levantamento prévio de interferências e execução com acompanhamento técnico.</w:t>
            </w:r>
          </w:p>
        </w:tc>
        <w:tc>
          <w:tcPr>
            <w:tcW w:w="1411" w:type="dxa"/>
            <w:hideMark/>
          </w:tcPr>
          <w:p w14:paraId="2289CD1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Contratada e Fiscalização</w:t>
            </w:r>
          </w:p>
        </w:tc>
      </w:tr>
      <w:tr w:rsidR="00DD7676" w:rsidRPr="00DD7676" w14:paraId="540B43F3" w14:textId="77777777" w:rsidTr="00FE127B">
        <w:tc>
          <w:tcPr>
            <w:tcW w:w="1491" w:type="dxa"/>
            <w:hideMark/>
          </w:tcPr>
          <w:p w14:paraId="4ACFF95E"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Descumprimento de normas técnicas</w:t>
            </w:r>
          </w:p>
        </w:tc>
        <w:tc>
          <w:tcPr>
            <w:tcW w:w="1481" w:type="dxa"/>
            <w:hideMark/>
          </w:tcPr>
          <w:p w14:paraId="279E5E2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Técnico / Regulatório</w:t>
            </w:r>
          </w:p>
        </w:tc>
        <w:tc>
          <w:tcPr>
            <w:tcW w:w="1004" w:type="dxa"/>
            <w:hideMark/>
          </w:tcPr>
          <w:p w14:paraId="018F7B5B"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Baixa</w:t>
            </w:r>
          </w:p>
        </w:tc>
        <w:tc>
          <w:tcPr>
            <w:tcW w:w="981" w:type="dxa"/>
            <w:hideMark/>
          </w:tcPr>
          <w:p w14:paraId="787BFC7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47915A1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2E3A0949"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Especificações claras e fiscalização técnica atuante.</w:t>
            </w:r>
          </w:p>
        </w:tc>
        <w:tc>
          <w:tcPr>
            <w:tcW w:w="1411" w:type="dxa"/>
            <w:hideMark/>
          </w:tcPr>
          <w:p w14:paraId="038302B3"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Contratada e Fiscalização</w:t>
            </w:r>
          </w:p>
        </w:tc>
      </w:tr>
      <w:tr w:rsidR="00DD7676" w:rsidRPr="00DD7676" w14:paraId="34157867" w14:textId="77777777" w:rsidTr="00FE127B">
        <w:tc>
          <w:tcPr>
            <w:tcW w:w="1491" w:type="dxa"/>
            <w:hideMark/>
          </w:tcPr>
          <w:p w14:paraId="4F3AA096"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Descarte incorreto de resíduos</w:t>
            </w:r>
          </w:p>
        </w:tc>
        <w:tc>
          <w:tcPr>
            <w:tcW w:w="1481" w:type="dxa"/>
            <w:hideMark/>
          </w:tcPr>
          <w:p w14:paraId="172F7622"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Ambiental</w:t>
            </w:r>
          </w:p>
        </w:tc>
        <w:tc>
          <w:tcPr>
            <w:tcW w:w="1004" w:type="dxa"/>
            <w:hideMark/>
          </w:tcPr>
          <w:p w14:paraId="12D3AF73"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Baixa</w:t>
            </w:r>
          </w:p>
        </w:tc>
        <w:tc>
          <w:tcPr>
            <w:tcW w:w="981" w:type="dxa"/>
            <w:hideMark/>
          </w:tcPr>
          <w:p w14:paraId="5DFE91F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Médio</w:t>
            </w:r>
          </w:p>
        </w:tc>
        <w:tc>
          <w:tcPr>
            <w:tcW w:w="779" w:type="dxa"/>
            <w:hideMark/>
          </w:tcPr>
          <w:p w14:paraId="0A336E21"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Baixo</w:t>
            </w:r>
          </w:p>
        </w:tc>
        <w:tc>
          <w:tcPr>
            <w:tcW w:w="2197" w:type="dxa"/>
            <w:hideMark/>
          </w:tcPr>
          <w:p w14:paraId="7214ABF2"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Responsabilidade do Município; definição prévia dos pontos de descarte (bota-fora).</w:t>
            </w:r>
          </w:p>
        </w:tc>
        <w:tc>
          <w:tcPr>
            <w:tcW w:w="1411" w:type="dxa"/>
            <w:hideMark/>
          </w:tcPr>
          <w:p w14:paraId="1E15597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Secretaria de Obras / Meio Ambiente</w:t>
            </w:r>
          </w:p>
        </w:tc>
      </w:tr>
      <w:tr w:rsidR="00DD7676" w:rsidRPr="00DD7676" w14:paraId="53BB0051" w14:textId="77777777" w:rsidTr="00FE127B">
        <w:tc>
          <w:tcPr>
            <w:tcW w:w="1491" w:type="dxa"/>
            <w:hideMark/>
          </w:tcPr>
          <w:p w14:paraId="36B8E946"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Corte de árvores sem autorização ambiental</w:t>
            </w:r>
          </w:p>
        </w:tc>
        <w:tc>
          <w:tcPr>
            <w:tcW w:w="1481" w:type="dxa"/>
            <w:hideMark/>
          </w:tcPr>
          <w:p w14:paraId="6EDA04C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Ambiental / Legal</w:t>
            </w:r>
          </w:p>
        </w:tc>
        <w:tc>
          <w:tcPr>
            <w:tcW w:w="1004" w:type="dxa"/>
            <w:hideMark/>
          </w:tcPr>
          <w:p w14:paraId="3CF765F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Baixa</w:t>
            </w:r>
          </w:p>
        </w:tc>
        <w:tc>
          <w:tcPr>
            <w:tcW w:w="981" w:type="dxa"/>
            <w:hideMark/>
          </w:tcPr>
          <w:p w14:paraId="7A10B795"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6E5FC810"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Baixo</w:t>
            </w:r>
          </w:p>
        </w:tc>
        <w:tc>
          <w:tcPr>
            <w:tcW w:w="2197" w:type="dxa"/>
            <w:hideMark/>
          </w:tcPr>
          <w:p w14:paraId="6B8AEE3E"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Solicitação formal à Secretaria do Meio Ambiente antes da intervenção.</w:t>
            </w:r>
          </w:p>
        </w:tc>
        <w:tc>
          <w:tcPr>
            <w:tcW w:w="1411" w:type="dxa"/>
            <w:hideMark/>
          </w:tcPr>
          <w:p w14:paraId="4BE2B809"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Contratada e Secretaria do Meio Ambiente</w:t>
            </w:r>
          </w:p>
        </w:tc>
      </w:tr>
      <w:tr w:rsidR="00DD7676" w:rsidRPr="00DD7676" w14:paraId="74871E25" w14:textId="77777777" w:rsidTr="00FE127B">
        <w:tc>
          <w:tcPr>
            <w:tcW w:w="1491" w:type="dxa"/>
            <w:hideMark/>
          </w:tcPr>
          <w:p w14:paraId="4808157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Ausência ou falhas no acompanhamento da fiscalização</w:t>
            </w:r>
          </w:p>
        </w:tc>
        <w:tc>
          <w:tcPr>
            <w:tcW w:w="1481" w:type="dxa"/>
            <w:hideMark/>
          </w:tcPr>
          <w:p w14:paraId="792C6199"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Administrativo</w:t>
            </w:r>
          </w:p>
        </w:tc>
        <w:tc>
          <w:tcPr>
            <w:tcW w:w="1004" w:type="dxa"/>
            <w:hideMark/>
          </w:tcPr>
          <w:p w14:paraId="36A935F3"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Média</w:t>
            </w:r>
          </w:p>
        </w:tc>
        <w:tc>
          <w:tcPr>
            <w:tcW w:w="981" w:type="dxa"/>
            <w:hideMark/>
          </w:tcPr>
          <w:p w14:paraId="14877F6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2D302B6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2BFDC7B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Designação formal de fiscais, treinamentos e emissão de relatórios.</w:t>
            </w:r>
          </w:p>
        </w:tc>
        <w:tc>
          <w:tcPr>
            <w:tcW w:w="1411" w:type="dxa"/>
            <w:hideMark/>
          </w:tcPr>
          <w:p w14:paraId="41E475C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Secretaria demandante / Fiscal designado</w:t>
            </w:r>
          </w:p>
        </w:tc>
      </w:tr>
      <w:tr w:rsidR="00DD7676" w:rsidRPr="00DD7676" w14:paraId="5089B2DD" w14:textId="77777777" w:rsidTr="00FE127B">
        <w:tc>
          <w:tcPr>
            <w:tcW w:w="1491" w:type="dxa"/>
            <w:hideMark/>
          </w:tcPr>
          <w:p w14:paraId="7E9C5CE3"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lastRenderedPageBreak/>
              <w:t>Divergência entre projeto e condições reais do terreno</w:t>
            </w:r>
          </w:p>
        </w:tc>
        <w:tc>
          <w:tcPr>
            <w:tcW w:w="1481" w:type="dxa"/>
            <w:hideMark/>
          </w:tcPr>
          <w:p w14:paraId="4FA45C96"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Técnico / Operacional</w:t>
            </w:r>
          </w:p>
        </w:tc>
        <w:tc>
          <w:tcPr>
            <w:tcW w:w="1004" w:type="dxa"/>
            <w:hideMark/>
          </w:tcPr>
          <w:p w14:paraId="6F80C486"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Média</w:t>
            </w:r>
          </w:p>
        </w:tc>
        <w:tc>
          <w:tcPr>
            <w:tcW w:w="981" w:type="dxa"/>
            <w:hideMark/>
          </w:tcPr>
          <w:p w14:paraId="3A00474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Médio</w:t>
            </w:r>
          </w:p>
        </w:tc>
        <w:tc>
          <w:tcPr>
            <w:tcW w:w="779" w:type="dxa"/>
            <w:hideMark/>
          </w:tcPr>
          <w:p w14:paraId="37BC7AA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54B9B05B"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Vistoria prévia e ajustes autorizados pela fiscalização.</w:t>
            </w:r>
          </w:p>
        </w:tc>
        <w:tc>
          <w:tcPr>
            <w:tcW w:w="1411" w:type="dxa"/>
            <w:hideMark/>
          </w:tcPr>
          <w:p w14:paraId="72AF7789"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Fiscalização e Contratada</w:t>
            </w:r>
          </w:p>
        </w:tc>
      </w:tr>
      <w:tr w:rsidR="00DD7676" w:rsidRPr="00DD7676" w14:paraId="515D53DB" w14:textId="77777777" w:rsidTr="00FE127B">
        <w:tc>
          <w:tcPr>
            <w:tcW w:w="1491" w:type="dxa"/>
            <w:hideMark/>
          </w:tcPr>
          <w:p w14:paraId="4D9F97E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Atraso na emissão de ordens de serviço</w:t>
            </w:r>
          </w:p>
        </w:tc>
        <w:tc>
          <w:tcPr>
            <w:tcW w:w="1481" w:type="dxa"/>
            <w:hideMark/>
          </w:tcPr>
          <w:p w14:paraId="7E9488E2"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Administrativo</w:t>
            </w:r>
          </w:p>
        </w:tc>
        <w:tc>
          <w:tcPr>
            <w:tcW w:w="1004" w:type="dxa"/>
            <w:hideMark/>
          </w:tcPr>
          <w:p w14:paraId="235436D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Média</w:t>
            </w:r>
          </w:p>
        </w:tc>
        <w:tc>
          <w:tcPr>
            <w:tcW w:w="981" w:type="dxa"/>
            <w:hideMark/>
          </w:tcPr>
          <w:p w14:paraId="70C9CAB9"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Baixo</w:t>
            </w:r>
          </w:p>
        </w:tc>
        <w:tc>
          <w:tcPr>
            <w:tcW w:w="779" w:type="dxa"/>
            <w:hideMark/>
          </w:tcPr>
          <w:p w14:paraId="0873008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Baixo</w:t>
            </w:r>
          </w:p>
        </w:tc>
        <w:tc>
          <w:tcPr>
            <w:tcW w:w="2197" w:type="dxa"/>
            <w:hideMark/>
          </w:tcPr>
          <w:p w14:paraId="3EE76B3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Planejamento interno e alinhamento entre setores.</w:t>
            </w:r>
          </w:p>
        </w:tc>
        <w:tc>
          <w:tcPr>
            <w:tcW w:w="1411" w:type="dxa"/>
            <w:hideMark/>
          </w:tcPr>
          <w:p w14:paraId="4F0A1891"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Secretaria demandante</w:t>
            </w:r>
          </w:p>
        </w:tc>
      </w:tr>
      <w:tr w:rsidR="00DD7676" w:rsidRPr="00DD7676" w14:paraId="48FFCA3C" w14:textId="77777777" w:rsidTr="00FE127B">
        <w:tc>
          <w:tcPr>
            <w:tcW w:w="1491" w:type="dxa"/>
            <w:hideMark/>
          </w:tcPr>
          <w:p w14:paraId="0466E8F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Dificuldade na medição do quantitativo efetivamente executado</w:t>
            </w:r>
          </w:p>
        </w:tc>
        <w:tc>
          <w:tcPr>
            <w:tcW w:w="1481" w:type="dxa"/>
            <w:hideMark/>
          </w:tcPr>
          <w:p w14:paraId="7B039DC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Técnico / Fiscalização</w:t>
            </w:r>
          </w:p>
        </w:tc>
        <w:tc>
          <w:tcPr>
            <w:tcW w:w="1004" w:type="dxa"/>
            <w:hideMark/>
          </w:tcPr>
          <w:p w14:paraId="54C98E0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Média</w:t>
            </w:r>
          </w:p>
        </w:tc>
        <w:tc>
          <w:tcPr>
            <w:tcW w:w="981" w:type="dxa"/>
            <w:hideMark/>
          </w:tcPr>
          <w:p w14:paraId="535B54C6"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Médio</w:t>
            </w:r>
          </w:p>
        </w:tc>
        <w:tc>
          <w:tcPr>
            <w:tcW w:w="779" w:type="dxa"/>
            <w:hideMark/>
          </w:tcPr>
          <w:p w14:paraId="71D017C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572D240E"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Critérios claros de medição no TR, registros fotográficos e boletins validados.</w:t>
            </w:r>
          </w:p>
        </w:tc>
        <w:tc>
          <w:tcPr>
            <w:tcW w:w="1411" w:type="dxa"/>
            <w:hideMark/>
          </w:tcPr>
          <w:p w14:paraId="79CD032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Fiscalização e Contratada</w:t>
            </w:r>
          </w:p>
        </w:tc>
      </w:tr>
      <w:tr w:rsidR="00DD7676" w:rsidRPr="00DD7676" w14:paraId="139EE886" w14:textId="77777777" w:rsidTr="00FE127B">
        <w:tc>
          <w:tcPr>
            <w:tcW w:w="1491" w:type="dxa"/>
            <w:hideMark/>
          </w:tcPr>
          <w:p w14:paraId="17FE476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Atraso no pagamento</w:t>
            </w:r>
          </w:p>
        </w:tc>
        <w:tc>
          <w:tcPr>
            <w:tcW w:w="1481" w:type="dxa"/>
            <w:hideMark/>
          </w:tcPr>
          <w:p w14:paraId="1106DC18"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Administrativo / Fiscal</w:t>
            </w:r>
          </w:p>
        </w:tc>
        <w:tc>
          <w:tcPr>
            <w:tcW w:w="1004" w:type="dxa"/>
            <w:hideMark/>
          </w:tcPr>
          <w:p w14:paraId="4F3640B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Baixa</w:t>
            </w:r>
          </w:p>
        </w:tc>
        <w:tc>
          <w:tcPr>
            <w:tcW w:w="981" w:type="dxa"/>
            <w:hideMark/>
          </w:tcPr>
          <w:p w14:paraId="6F5E591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118CBDA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Baixo</w:t>
            </w:r>
          </w:p>
        </w:tc>
        <w:tc>
          <w:tcPr>
            <w:tcW w:w="2197" w:type="dxa"/>
            <w:hideMark/>
          </w:tcPr>
          <w:p w14:paraId="5F551BC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Juros e atualização monetária.</w:t>
            </w:r>
          </w:p>
        </w:tc>
        <w:tc>
          <w:tcPr>
            <w:tcW w:w="1411" w:type="dxa"/>
            <w:hideMark/>
          </w:tcPr>
          <w:p w14:paraId="5F171574"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Secretaria de Finanças</w:t>
            </w:r>
          </w:p>
        </w:tc>
      </w:tr>
      <w:tr w:rsidR="00DD7676" w:rsidRPr="00DD7676" w14:paraId="2F8CC326" w14:textId="77777777" w:rsidTr="00FE127B">
        <w:tc>
          <w:tcPr>
            <w:tcW w:w="1491" w:type="dxa"/>
            <w:hideMark/>
          </w:tcPr>
          <w:p w14:paraId="524B06F0"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Alteração de tributos, encargos ou taxas durante a execução</w:t>
            </w:r>
          </w:p>
        </w:tc>
        <w:tc>
          <w:tcPr>
            <w:tcW w:w="1481" w:type="dxa"/>
            <w:hideMark/>
          </w:tcPr>
          <w:p w14:paraId="2356101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Jurídico / Econômico</w:t>
            </w:r>
          </w:p>
        </w:tc>
        <w:tc>
          <w:tcPr>
            <w:tcW w:w="1004" w:type="dxa"/>
            <w:hideMark/>
          </w:tcPr>
          <w:p w14:paraId="37B4E3BB"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Baixa</w:t>
            </w:r>
          </w:p>
        </w:tc>
        <w:tc>
          <w:tcPr>
            <w:tcW w:w="981" w:type="dxa"/>
            <w:hideMark/>
          </w:tcPr>
          <w:p w14:paraId="31914371"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2CD51CF8"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Baixo</w:t>
            </w:r>
          </w:p>
        </w:tc>
        <w:tc>
          <w:tcPr>
            <w:tcW w:w="2197" w:type="dxa"/>
            <w:hideMark/>
          </w:tcPr>
          <w:p w14:paraId="06C5248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Aplicação de reequilíbrio econômico-financeiro.</w:t>
            </w:r>
          </w:p>
        </w:tc>
        <w:tc>
          <w:tcPr>
            <w:tcW w:w="1411" w:type="dxa"/>
            <w:hideMark/>
          </w:tcPr>
          <w:p w14:paraId="5417C92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Contratante e Contratada</w:t>
            </w:r>
          </w:p>
        </w:tc>
      </w:tr>
      <w:tr w:rsidR="00DD7676" w:rsidRPr="00DD7676" w14:paraId="65B38689" w14:textId="77777777" w:rsidTr="00FE127B">
        <w:tc>
          <w:tcPr>
            <w:tcW w:w="1491" w:type="dxa"/>
            <w:hideMark/>
          </w:tcPr>
          <w:p w14:paraId="46274473"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Substituição demorada de equipamento com falha crítica</w:t>
            </w:r>
          </w:p>
        </w:tc>
        <w:tc>
          <w:tcPr>
            <w:tcW w:w="1481" w:type="dxa"/>
            <w:hideMark/>
          </w:tcPr>
          <w:p w14:paraId="6B79B9BB"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Contratual / Operacional</w:t>
            </w:r>
          </w:p>
        </w:tc>
        <w:tc>
          <w:tcPr>
            <w:tcW w:w="1004" w:type="dxa"/>
            <w:hideMark/>
          </w:tcPr>
          <w:p w14:paraId="37D71F7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Média</w:t>
            </w:r>
          </w:p>
        </w:tc>
        <w:tc>
          <w:tcPr>
            <w:tcW w:w="981" w:type="dxa"/>
            <w:hideMark/>
          </w:tcPr>
          <w:p w14:paraId="52DFCF42"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6F1EF070"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10FAF43F"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Previsão contratual de substituição imediata; fiscalização e penalidades.</w:t>
            </w:r>
          </w:p>
        </w:tc>
        <w:tc>
          <w:tcPr>
            <w:tcW w:w="1411" w:type="dxa"/>
            <w:hideMark/>
          </w:tcPr>
          <w:p w14:paraId="0678DC99"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Contratada e Fiscalização</w:t>
            </w:r>
          </w:p>
        </w:tc>
      </w:tr>
      <w:tr w:rsidR="00DD7676" w:rsidRPr="00DD7676" w14:paraId="76A5CA2F" w14:textId="77777777" w:rsidTr="00FE127B">
        <w:tc>
          <w:tcPr>
            <w:tcW w:w="1491" w:type="dxa"/>
            <w:hideMark/>
          </w:tcPr>
          <w:p w14:paraId="333D3560"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Falta de qualificação técnica dos operadores</w:t>
            </w:r>
          </w:p>
        </w:tc>
        <w:tc>
          <w:tcPr>
            <w:tcW w:w="1481" w:type="dxa"/>
            <w:hideMark/>
          </w:tcPr>
          <w:p w14:paraId="4E35642A"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Técnico / Legal</w:t>
            </w:r>
          </w:p>
        </w:tc>
        <w:tc>
          <w:tcPr>
            <w:tcW w:w="1004" w:type="dxa"/>
            <w:hideMark/>
          </w:tcPr>
          <w:p w14:paraId="71507340"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Baixa</w:t>
            </w:r>
          </w:p>
        </w:tc>
        <w:tc>
          <w:tcPr>
            <w:tcW w:w="981" w:type="dxa"/>
            <w:hideMark/>
          </w:tcPr>
          <w:p w14:paraId="36624FD8"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749DD30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Moderado</w:t>
            </w:r>
          </w:p>
        </w:tc>
        <w:tc>
          <w:tcPr>
            <w:tcW w:w="2197" w:type="dxa"/>
            <w:hideMark/>
          </w:tcPr>
          <w:p w14:paraId="65B5B145"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Exigência de comprovação documental da capacitação e experiência mínima.</w:t>
            </w:r>
          </w:p>
        </w:tc>
        <w:tc>
          <w:tcPr>
            <w:tcW w:w="1411" w:type="dxa"/>
            <w:hideMark/>
          </w:tcPr>
          <w:p w14:paraId="065E9C7B"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Contratada</w:t>
            </w:r>
          </w:p>
        </w:tc>
      </w:tr>
      <w:tr w:rsidR="00DD7676" w:rsidRPr="00DD7676" w14:paraId="1383CF1A" w14:textId="77777777" w:rsidTr="00FE127B">
        <w:tc>
          <w:tcPr>
            <w:tcW w:w="1491" w:type="dxa"/>
            <w:hideMark/>
          </w:tcPr>
          <w:p w14:paraId="10264ED5"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Outros eventos imprevisíveis (força maior, fato do príncipe etc.)</w:t>
            </w:r>
          </w:p>
        </w:tc>
        <w:tc>
          <w:tcPr>
            <w:tcW w:w="1481" w:type="dxa"/>
            <w:hideMark/>
          </w:tcPr>
          <w:p w14:paraId="28AAEBDD"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Jurídico / Administrativo</w:t>
            </w:r>
          </w:p>
        </w:tc>
        <w:tc>
          <w:tcPr>
            <w:tcW w:w="1004" w:type="dxa"/>
            <w:hideMark/>
          </w:tcPr>
          <w:p w14:paraId="402756C0"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Baixa</w:t>
            </w:r>
          </w:p>
        </w:tc>
        <w:tc>
          <w:tcPr>
            <w:tcW w:w="981" w:type="dxa"/>
            <w:hideMark/>
          </w:tcPr>
          <w:p w14:paraId="4037D8F2"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Alto</w:t>
            </w:r>
          </w:p>
        </w:tc>
        <w:tc>
          <w:tcPr>
            <w:tcW w:w="779" w:type="dxa"/>
            <w:hideMark/>
          </w:tcPr>
          <w:p w14:paraId="398A838C"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Baixo</w:t>
            </w:r>
          </w:p>
        </w:tc>
        <w:tc>
          <w:tcPr>
            <w:tcW w:w="2197" w:type="dxa"/>
            <w:hideMark/>
          </w:tcPr>
          <w:p w14:paraId="11E55E37"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Aplicação contratual de cláusulas de reequilíbrio e cobertura por seguros.</w:t>
            </w:r>
          </w:p>
        </w:tc>
        <w:tc>
          <w:tcPr>
            <w:tcW w:w="1411" w:type="dxa"/>
            <w:hideMark/>
          </w:tcPr>
          <w:p w14:paraId="275C1AFB" w14:textId="77777777" w:rsidR="00DD7676" w:rsidRPr="00DD7676" w:rsidRDefault="00DD7676" w:rsidP="008D15D2">
            <w:pPr>
              <w:spacing w:before="0"/>
              <w:jc w:val="left"/>
              <w:rPr>
                <w:rFonts w:ascii="Arial" w:hAnsi="Arial" w:cs="Arial"/>
                <w:sz w:val="18"/>
                <w:szCs w:val="18"/>
              </w:rPr>
            </w:pPr>
            <w:r w:rsidRPr="00DD7676">
              <w:rPr>
                <w:rFonts w:ascii="Arial" w:hAnsi="Arial" w:cs="Arial"/>
                <w:sz w:val="18"/>
                <w:szCs w:val="18"/>
              </w:rPr>
              <w:t>Contratante e Contratada</w:t>
            </w:r>
          </w:p>
        </w:tc>
      </w:tr>
    </w:tbl>
    <w:p w14:paraId="5D53B878" w14:textId="77777777" w:rsidR="00DD7676" w:rsidRPr="00DD7676" w:rsidRDefault="00DD7676" w:rsidP="00DD7676">
      <w:pPr>
        <w:rPr>
          <w:rFonts w:ascii="Arial" w:hAnsi="Arial"/>
          <w:sz w:val="18"/>
          <w:szCs w:val="18"/>
        </w:rPr>
      </w:pPr>
    </w:p>
    <w:p w14:paraId="68905554" w14:textId="77777777" w:rsidR="00DD7676" w:rsidRPr="00DD7676" w:rsidRDefault="00DD7676" w:rsidP="00DD7676">
      <w:pPr>
        <w:rPr>
          <w:rFonts w:ascii="Arial" w:hAnsi="Arial"/>
          <w:sz w:val="18"/>
          <w:szCs w:val="18"/>
        </w:rPr>
      </w:pPr>
    </w:p>
    <w:p w14:paraId="74FB33F5" w14:textId="4EE2289F" w:rsidR="001B042C" w:rsidRPr="00C80783" w:rsidRDefault="001B042C" w:rsidP="004935FB">
      <w:pPr>
        <w:pStyle w:val="Ttulo2"/>
        <w:keepNext w:val="0"/>
        <w:tabs>
          <w:tab w:val="left" w:pos="0"/>
        </w:tabs>
        <w:suppressAutoHyphens/>
        <w:rPr>
          <w:color w:val="ED0000"/>
          <w:sz w:val="24"/>
        </w:rPr>
      </w:pPr>
      <w:r w:rsidRPr="0068763B">
        <w:rPr>
          <w:sz w:val="24"/>
          <w:u w:val="single"/>
        </w:rPr>
        <w:t xml:space="preserve">CLÁUSULA </w:t>
      </w:r>
      <w:r w:rsidRPr="00415D41">
        <w:rPr>
          <w:sz w:val="24"/>
          <w:u w:val="single"/>
        </w:rPr>
        <w:t>QUARTA</w:t>
      </w:r>
      <w:r w:rsidRPr="00415D41">
        <w:rPr>
          <w:sz w:val="24"/>
        </w:rPr>
        <w:t xml:space="preserve"> - DA SUBCONTRATAÇÃO</w:t>
      </w:r>
    </w:p>
    <w:p w14:paraId="54F864A6" w14:textId="031A0CBC" w:rsidR="00787FEF" w:rsidRPr="009E2550" w:rsidRDefault="004C6252" w:rsidP="00C82122">
      <w:pPr>
        <w:pStyle w:val="Standard"/>
        <w:spacing w:before="240" w:after="120" w:line="288" w:lineRule="auto"/>
        <w:jc w:val="both"/>
        <w:rPr>
          <w:rFonts w:ascii="Arial" w:hAnsi="Arial" w:cs="Arial"/>
          <w:sz w:val="24"/>
          <w:szCs w:val="24"/>
        </w:rPr>
      </w:pPr>
      <w:r w:rsidRPr="00861F20">
        <w:rPr>
          <w:rFonts w:ascii="Arial" w:hAnsi="Arial" w:cs="Arial"/>
          <w:sz w:val="24"/>
          <w:szCs w:val="24"/>
        </w:rPr>
        <w:t xml:space="preserve">4.1. </w:t>
      </w:r>
      <w:r w:rsidR="00A32227" w:rsidRPr="009E2550">
        <w:rPr>
          <w:rFonts w:ascii="Arial" w:hAnsi="Arial" w:cs="Arial"/>
          <w:sz w:val="24"/>
          <w:szCs w:val="24"/>
        </w:rPr>
        <w:t xml:space="preserve">Será </w:t>
      </w:r>
      <w:r w:rsidR="000E285F">
        <w:rPr>
          <w:rFonts w:ascii="Arial" w:hAnsi="Arial" w:cs="Arial"/>
          <w:sz w:val="24"/>
          <w:szCs w:val="24"/>
        </w:rPr>
        <w:t xml:space="preserve">permitida a </w:t>
      </w:r>
      <w:r w:rsidR="00A32227" w:rsidRPr="009E2550">
        <w:rPr>
          <w:rFonts w:ascii="Arial" w:hAnsi="Arial" w:cs="Arial"/>
          <w:sz w:val="24"/>
          <w:szCs w:val="24"/>
        </w:rPr>
        <w:t>subcontratação</w:t>
      </w:r>
    </w:p>
    <w:p w14:paraId="4F716E11" w14:textId="388BD821" w:rsidR="00313B38" w:rsidRPr="0073404F" w:rsidRDefault="00377EE7" w:rsidP="00313B38">
      <w:pPr>
        <w:pStyle w:val="Expandido"/>
        <w:ind w:left="0"/>
        <w:rPr>
          <w:rFonts w:ascii="Arial" w:hAnsi="Arial" w:cs="Arial"/>
          <w:color w:val="auto"/>
          <w:sz w:val="24"/>
        </w:rPr>
      </w:pPr>
      <w:r>
        <w:rPr>
          <w:rFonts w:ascii="Arial" w:hAnsi="Arial" w:cs="Arial"/>
          <w:color w:val="auto"/>
          <w:sz w:val="24"/>
        </w:rPr>
        <w:t xml:space="preserve">4.1.1. </w:t>
      </w:r>
      <w:r w:rsidR="00313B38" w:rsidRPr="0073404F">
        <w:rPr>
          <w:rFonts w:ascii="Arial" w:hAnsi="Arial" w:cs="Arial"/>
          <w:color w:val="auto"/>
          <w:sz w:val="24"/>
        </w:rPr>
        <w:t>Será permitida a subcontratação dos itens listados abaixo, limitada a 50% dos quantitativos dos seguintes itens:</w:t>
      </w:r>
    </w:p>
    <w:p w14:paraId="34808BA4" w14:textId="77777777" w:rsidR="002B7D9C" w:rsidRPr="002B7D9C" w:rsidRDefault="00313B38" w:rsidP="002B7D9C">
      <w:pPr>
        <w:pStyle w:val="Expandido"/>
        <w:spacing w:before="120"/>
        <w:ind w:left="0"/>
        <w:rPr>
          <w:rFonts w:ascii="Arial" w:hAnsi="Arial" w:cs="Arial"/>
          <w:color w:val="auto"/>
          <w:sz w:val="24"/>
        </w:rPr>
      </w:pPr>
      <w:r w:rsidRPr="002B7D9C">
        <w:rPr>
          <w:rFonts w:ascii="Arial" w:hAnsi="Arial" w:cs="Arial"/>
          <w:color w:val="000000"/>
          <w:sz w:val="24"/>
        </w:rPr>
        <w:t xml:space="preserve">- </w:t>
      </w:r>
      <w:r w:rsidR="002B7D9C" w:rsidRPr="002B7D9C">
        <w:rPr>
          <w:rFonts w:ascii="Arial" w:hAnsi="Arial" w:cs="Arial"/>
          <w:color w:val="000000"/>
          <w:sz w:val="24"/>
        </w:rPr>
        <w:t>Elaboração/atualização de Projeto Técnico de Segurança Contra Incêndio (PT, PTS, PTSCI etc.). Projeto executivo de instalações elétricas em formato A1.</w:t>
      </w:r>
    </w:p>
    <w:p w14:paraId="4279F27D" w14:textId="2425D46A" w:rsidR="002B7D9C" w:rsidRPr="002B7D9C" w:rsidRDefault="002B7D9C" w:rsidP="002B7D9C">
      <w:pPr>
        <w:pStyle w:val="Expandido"/>
        <w:spacing w:before="120"/>
        <w:ind w:left="0"/>
        <w:rPr>
          <w:rFonts w:ascii="Arial" w:hAnsi="Arial" w:cs="Arial"/>
          <w:color w:val="auto"/>
          <w:sz w:val="24"/>
        </w:rPr>
      </w:pPr>
      <w:r>
        <w:rPr>
          <w:rFonts w:ascii="Arial" w:hAnsi="Arial" w:cs="Arial"/>
          <w:color w:val="000000"/>
          <w:sz w:val="24"/>
        </w:rPr>
        <w:t xml:space="preserve">- </w:t>
      </w:r>
      <w:r w:rsidRPr="002B7D9C">
        <w:rPr>
          <w:rFonts w:ascii="Arial" w:hAnsi="Arial" w:cs="Arial"/>
          <w:color w:val="000000"/>
          <w:sz w:val="24"/>
        </w:rPr>
        <w:t>Elaboração/atualização de Projeto Técnico de Segurança Contra Incêndio (PT, PTS, PTSCI etc.). Projeto executivo de instalações hidráulicas em formato A1.</w:t>
      </w:r>
    </w:p>
    <w:p w14:paraId="5B586C11" w14:textId="281F1C68" w:rsidR="002B7D9C" w:rsidRPr="002B7D9C" w:rsidRDefault="002B7D9C" w:rsidP="00E91D2F">
      <w:pPr>
        <w:spacing w:before="120"/>
        <w:jc w:val="both"/>
        <w:rPr>
          <w:rFonts w:ascii="Arial" w:hAnsi="Arial"/>
          <w:color w:val="000000"/>
        </w:rPr>
      </w:pPr>
      <w:r>
        <w:rPr>
          <w:rFonts w:ascii="Arial" w:hAnsi="Arial"/>
          <w:color w:val="000000"/>
        </w:rPr>
        <w:t xml:space="preserve">- </w:t>
      </w:r>
      <w:r w:rsidRPr="002B7D9C">
        <w:rPr>
          <w:rFonts w:ascii="Arial" w:hAnsi="Arial"/>
          <w:color w:val="000000"/>
        </w:rPr>
        <w:t>Elaboração/atualização de Projeto Técnico de Segurança Contra Incêndio (PT, PTS, PTSCI etc.). Projeto executivo de arquitetura em formato A1.</w:t>
      </w:r>
    </w:p>
    <w:p w14:paraId="6A36AD07" w14:textId="08AA38D6" w:rsidR="002B7D9C" w:rsidRPr="002B7D9C" w:rsidRDefault="002B7D9C" w:rsidP="002B7D9C">
      <w:pPr>
        <w:pStyle w:val="Expandido"/>
        <w:spacing w:before="120"/>
        <w:ind w:left="0"/>
        <w:rPr>
          <w:rFonts w:ascii="Arial" w:hAnsi="Arial" w:cs="Arial"/>
          <w:color w:val="000000"/>
          <w:sz w:val="24"/>
        </w:rPr>
      </w:pPr>
      <w:r>
        <w:rPr>
          <w:rFonts w:ascii="Arial" w:hAnsi="Arial" w:cs="Arial"/>
          <w:color w:val="000000"/>
          <w:sz w:val="24"/>
        </w:rPr>
        <w:t xml:space="preserve">- </w:t>
      </w:r>
      <w:r w:rsidRPr="002B7D9C">
        <w:rPr>
          <w:rFonts w:ascii="Arial" w:hAnsi="Arial" w:cs="Arial"/>
          <w:color w:val="000000"/>
          <w:sz w:val="24"/>
        </w:rPr>
        <w:t>Treinamento de Brigada de Incêndio (formação, reciclagem, carga horária conforme IT específica). (Por pessoa).</w:t>
      </w:r>
    </w:p>
    <w:p w14:paraId="4E98D21D" w14:textId="5E83D6CF" w:rsidR="002B7D9C" w:rsidRPr="002B7D9C" w:rsidRDefault="002B7D9C" w:rsidP="002B7D9C">
      <w:pPr>
        <w:pStyle w:val="Expandido"/>
        <w:spacing w:before="120"/>
        <w:ind w:left="0"/>
        <w:rPr>
          <w:rFonts w:ascii="Arial" w:hAnsi="Arial" w:cs="Arial"/>
          <w:color w:val="auto"/>
          <w:sz w:val="24"/>
        </w:rPr>
      </w:pPr>
      <w:r>
        <w:rPr>
          <w:rFonts w:ascii="Arial" w:hAnsi="Arial" w:cs="Arial"/>
          <w:color w:val="auto"/>
          <w:sz w:val="24"/>
        </w:rPr>
        <w:t xml:space="preserve">- </w:t>
      </w:r>
      <w:r w:rsidRPr="002B7D9C">
        <w:rPr>
          <w:rFonts w:ascii="Arial" w:hAnsi="Arial" w:cs="Arial"/>
          <w:color w:val="auto"/>
          <w:sz w:val="24"/>
        </w:rPr>
        <w:t>Relatório de inspeção e medição com laudo técnico do sistema de proteção contra descargas atmosféricas conforme NBR 5419.</w:t>
      </w:r>
    </w:p>
    <w:p w14:paraId="57C183F1" w14:textId="4EF28D95" w:rsidR="002B7D9C" w:rsidRPr="002B7D9C" w:rsidRDefault="002B7D9C" w:rsidP="002B7D9C">
      <w:pPr>
        <w:pStyle w:val="Expandido"/>
        <w:spacing w:before="120"/>
        <w:ind w:left="0"/>
        <w:rPr>
          <w:rFonts w:ascii="Arial" w:hAnsi="Arial" w:cs="Arial"/>
          <w:color w:val="auto"/>
          <w:sz w:val="24"/>
        </w:rPr>
      </w:pPr>
      <w:r>
        <w:rPr>
          <w:rFonts w:ascii="Arial" w:hAnsi="Arial" w:cs="Arial"/>
          <w:color w:val="auto"/>
          <w:sz w:val="24"/>
        </w:rPr>
        <w:t xml:space="preserve">- </w:t>
      </w:r>
      <w:r w:rsidRPr="002B7D9C">
        <w:rPr>
          <w:rFonts w:ascii="Arial" w:hAnsi="Arial" w:cs="Arial"/>
          <w:color w:val="auto"/>
          <w:sz w:val="24"/>
        </w:rPr>
        <w:t>Laudo com teste de estanqueidade em instalações de redes de distribuição de g</w:t>
      </w:r>
      <w:r>
        <w:rPr>
          <w:rFonts w:ascii="Arial" w:hAnsi="Arial" w:cs="Arial"/>
          <w:color w:val="auto"/>
          <w:sz w:val="24"/>
        </w:rPr>
        <w:t>a</w:t>
      </w:r>
      <w:r w:rsidRPr="002B7D9C">
        <w:rPr>
          <w:rFonts w:ascii="Arial" w:hAnsi="Arial" w:cs="Arial"/>
          <w:color w:val="auto"/>
          <w:sz w:val="24"/>
        </w:rPr>
        <w:t>ses combustíveis, conforme NBR 15526/07.</w:t>
      </w:r>
    </w:p>
    <w:p w14:paraId="1FDAE979" w14:textId="35EF937C" w:rsidR="00313B38" w:rsidRDefault="00CD5CCF" w:rsidP="002B7D9C">
      <w:pPr>
        <w:pStyle w:val="Expandido"/>
        <w:ind w:left="0"/>
        <w:rPr>
          <w:rFonts w:ascii="Arial" w:hAnsi="Arial" w:cs="Arial"/>
          <w:color w:val="auto"/>
          <w:sz w:val="24"/>
        </w:rPr>
      </w:pPr>
      <w:r>
        <w:rPr>
          <w:rFonts w:ascii="Arial" w:hAnsi="Arial" w:cs="Arial"/>
          <w:color w:val="auto"/>
          <w:sz w:val="24"/>
        </w:rPr>
        <w:lastRenderedPageBreak/>
        <w:t xml:space="preserve">4.1.2. </w:t>
      </w:r>
      <w:r w:rsidR="00313B38" w:rsidRPr="0073404F">
        <w:rPr>
          <w:rFonts w:ascii="Arial" w:hAnsi="Arial" w:cs="Arial"/>
          <w:color w:val="auto"/>
          <w:sz w:val="24"/>
        </w:rPr>
        <w:t xml:space="preserve">A justificativa para a permissão da subcontratação destes itens se dá devido ao grau de especificidade e maior dificuldade de empresas que possuem profissionais para a elaboração destes serviços. </w:t>
      </w:r>
    </w:p>
    <w:p w14:paraId="2C3B9ABA" w14:textId="5B124396" w:rsidR="00313B38" w:rsidRPr="0073404F" w:rsidRDefault="00CD5CCF" w:rsidP="00313B38">
      <w:pPr>
        <w:pStyle w:val="Expandido"/>
        <w:spacing w:before="120"/>
        <w:ind w:left="0"/>
        <w:rPr>
          <w:rFonts w:ascii="Arial" w:hAnsi="Arial" w:cs="Arial"/>
          <w:color w:val="auto"/>
          <w:sz w:val="24"/>
        </w:rPr>
      </w:pPr>
      <w:r>
        <w:rPr>
          <w:rFonts w:ascii="Arial" w:hAnsi="Arial" w:cs="Arial"/>
          <w:color w:val="auto"/>
          <w:sz w:val="24"/>
        </w:rPr>
        <w:t xml:space="preserve">4.1.3. </w:t>
      </w:r>
      <w:r w:rsidR="00313B38" w:rsidRPr="0073404F">
        <w:rPr>
          <w:rFonts w:ascii="Arial" w:hAnsi="Arial" w:cs="Arial"/>
          <w:color w:val="auto"/>
          <w:sz w:val="24"/>
        </w:rPr>
        <w:t>Quando necessário o subcontratado autorizado, deverá apresentar a documentação comprobatória de sua capacidade técnica e regularidade, suficiente para demonstrar sua aptidão para a execução da parcela do objeto subcontratada, sem prejuízo das demais exigências legais e contratuais. Tal documentação será avaliada e juntada aos autos do processo correspondente.</w:t>
      </w:r>
    </w:p>
    <w:p w14:paraId="2F73EAB5" w14:textId="77777777" w:rsidR="00CD5CCF" w:rsidRDefault="00CD5CCF" w:rsidP="00313B38">
      <w:pPr>
        <w:spacing w:line="259" w:lineRule="auto"/>
        <w:jc w:val="both"/>
        <w:rPr>
          <w:rFonts w:ascii="Arial" w:hAnsi="Arial"/>
        </w:rPr>
      </w:pPr>
    </w:p>
    <w:p w14:paraId="05ABAE43" w14:textId="755F388B" w:rsidR="00313B38" w:rsidRDefault="00CD5CCF" w:rsidP="00313B38">
      <w:pPr>
        <w:spacing w:line="259" w:lineRule="auto"/>
        <w:jc w:val="both"/>
      </w:pPr>
      <w:r>
        <w:rPr>
          <w:rFonts w:ascii="Arial" w:hAnsi="Arial"/>
        </w:rPr>
        <w:t xml:space="preserve">4.1.4. </w:t>
      </w:r>
      <w:r w:rsidR="00313B38" w:rsidRPr="0073404F">
        <w:rPr>
          <w:rFonts w:ascii="Arial" w:hAnsi="Arial"/>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2648E7E7" w14:textId="16CAE9AE" w:rsidR="00313B38" w:rsidRPr="0073404F" w:rsidRDefault="00CD5CCF" w:rsidP="00313B38">
      <w:pPr>
        <w:spacing w:before="120" w:line="259" w:lineRule="auto"/>
        <w:jc w:val="both"/>
        <w:rPr>
          <w:rFonts w:ascii="Arial" w:hAnsi="Arial"/>
        </w:rPr>
      </w:pPr>
      <w:r>
        <w:rPr>
          <w:rFonts w:ascii="Arial" w:hAnsi="Arial"/>
        </w:rPr>
        <w:t xml:space="preserve">4.1.5. </w:t>
      </w:r>
      <w:r w:rsidR="00313B38" w:rsidRPr="0073404F">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921BE23" w14:textId="4D306901" w:rsidR="001B042C" w:rsidRPr="00923752" w:rsidRDefault="001B042C" w:rsidP="00CD5211">
      <w:pPr>
        <w:pStyle w:val="Ttulo2"/>
        <w:keepNext w:val="0"/>
        <w:tabs>
          <w:tab w:val="left" w:pos="0"/>
        </w:tabs>
        <w:suppressAutoHyphens/>
        <w:spacing w:before="360"/>
        <w:rPr>
          <w:sz w:val="24"/>
        </w:rPr>
      </w:pPr>
      <w:r w:rsidRPr="00923752">
        <w:rPr>
          <w:sz w:val="24"/>
          <w:u w:val="single"/>
        </w:rPr>
        <w:t>CLÁUSULA QUINTA</w:t>
      </w:r>
      <w:r w:rsidRPr="00923752">
        <w:rPr>
          <w:sz w:val="24"/>
        </w:rPr>
        <w:t xml:space="preserve"> - PREÇO</w:t>
      </w:r>
    </w:p>
    <w:p w14:paraId="214359B9" w14:textId="141D5426" w:rsidR="00504699" w:rsidRPr="00AB59EF"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 xml:space="preserve">5.1. </w:t>
      </w:r>
      <w:r w:rsidRPr="00AB59EF">
        <w:rPr>
          <w:rFonts w:eastAsia="SimSun"/>
          <w:b w:val="0"/>
          <w:bCs/>
          <w:sz w:val="24"/>
        </w:rPr>
        <w:t>O valor total da contratação é de R$.......... (</w:t>
      </w:r>
      <w:proofErr w:type="gramStart"/>
      <w:r w:rsidRPr="00AB59EF">
        <w:rPr>
          <w:rFonts w:eastAsia="SimSun"/>
          <w:b w:val="0"/>
          <w:bCs/>
          <w:sz w:val="24"/>
        </w:rPr>
        <w:t>.....</w:t>
      </w:r>
      <w:proofErr w:type="gramEnd"/>
      <w:r w:rsidRPr="00AB59EF">
        <w:rPr>
          <w:rFonts w:eastAsia="SimSun"/>
          <w:b w:val="0"/>
          <w:bCs/>
          <w:sz w:val="24"/>
        </w:rPr>
        <w:t>), sendo o valor detalhado de acordo com o item 1.2 do presente.</w:t>
      </w:r>
    </w:p>
    <w:p w14:paraId="23E01EFA" w14:textId="0021FAE3" w:rsidR="00CD5211" w:rsidRPr="00FC1A63" w:rsidRDefault="00504699" w:rsidP="00130BBD">
      <w:pPr>
        <w:pStyle w:val="Ttulo2"/>
        <w:keepNext w:val="0"/>
        <w:tabs>
          <w:tab w:val="left" w:pos="0"/>
        </w:tabs>
        <w:suppressAutoHyphens/>
        <w:spacing w:before="160" w:line="259" w:lineRule="auto"/>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1F34ED7" w14:textId="4A4D35A4" w:rsidR="00295AEB" w:rsidRPr="00C46A74" w:rsidRDefault="001B042C" w:rsidP="00C46A74">
      <w:pPr>
        <w:pStyle w:val="Ttulo2"/>
        <w:keepNext w:val="0"/>
        <w:tabs>
          <w:tab w:val="left" w:pos="0"/>
        </w:tabs>
        <w:suppressAutoHyphens/>
        <w:spacing w:before="240"/>
        <w:rPr>
          <w:rFonts w:eastAsia="SimSun"/>
          <w:b w:val="0"/>
          <w:bCs/>
          <w:sz w:val="24"/>
        </w:rPr>
      </w:pPr>
      <w:r w:rsidRPr="00923752">
        <w:rPr>
          <w:sz w:val="24"/>
          <w:u w:val="single"/>
        </w:rPr>
        <w:t>CLÁUSULA SEXTA</w:t>
      </w:r>
      <w:r w:rsidRPr="00923752">
        <w:rPr>
          <w:sz w:val="24"/>
        </w:rPr>
        <w:t xml:space="preserve"> </w:t>
      </w:r>
      <w:r w:rsidR="00295AEB">
        <w:rPr>
          <w:sz w:val="24"/>
        </w:rPr>
        <w:t>–</w:t>
      </w:r>
      <w:r w:rsidR="0066564A">
        <w:rPr>
          <w:sz w:val="24"/>
        </w:rPr>
        <w:t xml:space="preserve"> </w:t>
      </w:r>
      <w:r w:rsidRPr="00923752">
        <w:rPr>
          <w:bCs/>
          <w:color w:val="000000"/>
          <w:sz w:val="24"/>
        </w:rPr>
        <w:t>PAGAMENTO</w:t>
      </w:r>
    </w:p>
    <w:p w14:paraId="6E62B375" w14:textId="259680E3" w:rsidR="00081804" w:rsidRPr="006D2EBA" w:rsidRDefault="0037461F" w:rsidP="00081804">
      <w:pPr>
        <w:spacing w:before="240"/>
        <w:jc w:val="both"/>
        <w:rPr>
          <w:rFonts w:ascii="Arial" w:hAnsi="Arial"/>
        </w:rPr>
      </w:pPr>
      <w:r>
        <w:rPr>
          <w:rFonts w:ascii="Arial" w:hAnsi="Arial"/>
        </w:rPr>
        <w:t xml:space="preserve">6.1. </w:t>
      </w:r>
      <w:r w:rsidR="00081804" w:rsidRPr="006D2EBA">
        <w:rPr>
          <w:rFonts w:ascii="Arial" w:hAnsi="Arial"/>
        </w:rPr>
        <w:t xml:space="preserve">O município de Sertãozinho efetuará o pagamento </w:t>
      </w:r>
      <w:r w:rsidR="00081804" w:rsidRPr="006D2EBA">
        <w:rPr>
          <w:rFonts w:ascii="Arial" w:hAnsi="Arial"/>
          <w:b/>
          <w:bCs/>
        </w:rPr>
        <w:t>no 15º (décimo quinto) dia,</w:t>
      </w:r>
      <w:r w:rsidR="00081804" w:rsidRPr="006D2EBA">
        <w:rPr>
          <w:rFonts w:ascii="Arial" w:hAnsi="Arial"/>
        </w:rPr>
        <w:t xml:space="preserve"> após o registro da nota fiscal, que ocorrerá mediante a apresentação da documentação fiscal pertinente, devida e regularmente atestada, após o recebimento definitivo da totalidade de cada parcela dos serviços requisitados, devidamente atestada pela Secretaria Requisitante.</w:t>
      </w:r>
    </w:p>
    <w:p w14:paraId="064A24DB" w14:textId="52947FB2" w:rsidR="00A7260B" w:rsidRPr="00A7260B" w:rsidRDefault="00A7260B" w:rsidP="00A7260B">
      <w:pPr>
        <w:spacing w:before="240" w:after="240"/>
        <w:jc w:val="both"/>
        <w:rPr>
          <w:rFonts w:ascii="Arial" w:hAnsi="Arial"/>
          <w:kern w:val="1"/>
        </w:rPr>
      </w:pPr>
      <w:r>
        <w:rPr>
          <w:rStyle w:val="Forte"/>
          <w:rFonts w:ascii="Arial" w:hAnsi="Arial"/>
          <w:b w:val="0"/>
          <w:bCs/>
          <w:kern w:val="1"/>
        </w:rPr>
        <w:t xml:space="preserve">6.1.1. </w:t>
      </w:r>
      <w:r w:rsidRPr="00A7260B">
        <w:rPr>
          <w:rStyle w:val="Forte"/>
          <w:rFonts w:ascii="Arial" w:hAnsi="Arial"/>
          <w:b w:val="0"/>
          <w:bCs/>
          <w:kern w:val="1"/>
        </w:rPr>
        <w:t>Na(s) nota(s) fiscal(</w:t>
      </w:r>
      <w:proofErr w:type="spellStart"/>
      <w:r w:rsidRPr="00A7260B">
        <w:rPr>
          <w:rStyle w:val="Forte"/>
          <w:rFonts w:ascii="Arial" w:hAnsi="Arial"/>
          <w:b w:val="0"/>
          <w:bCs/>
          <w:kern w:val="1"/>
        </w:rPr>
        <w:t>is</w:t>
      </w:r>
      <w:proofErr w:type="spellEnd"/>
      <w:r w:rsidRPr="00A7260B">
        <w:rPr>
          <w:rStyle w:val="Forte"/>
          <w:rFonts w:ascii="Arial" w:hAnsi="Arial"/>
          <w:b w:val="0"/>
          <w:bCs/>
          <w:kern w:val="1"/>
        </w:rPr>
        <w:t>) deverá(</w:t>
      </w:r>
      <w:proofErr w:type="spellStart"/>
      <w:r w:rsidRPr="00A7260B">
        <w:rPr>
          <w:rStyle w:val="Forte"/>
          <w:rFonts w:ascii="Arial" w:hAnsi="Arial"/>
          <w:b w:val="0"/>
          <w:bCs/>
          <w:kern w:val="1"/>
        </w:rPr>
        <w:t>ão</w:t>
      </w:r>
      <w:proofErr w:type="spellEnd"/>
      <w:r w:rsidRPr="00A7260B">
        <w:rPr>
          <w:rStyle w:val="Forte"/>
          <w:rFonts w:ascii="Arial" w:hAnsi="Arial"/>
          <w:b w:val="0"/>
          <w:bCs/>
          <w:kern w:val="1"/>
        </w:rPr>
        <w:t>)</w:t>
      </w:r>
      <w:r w:rsidRPr="00A7260B">
        <w:rPr>
          <w:rStyle w:val="Forte"/>
          <w:rFonts w:ascii="Arial" w:hAnsi="Arial"/>
          <w:kern w:val="1"/>
        </w:rPr>
        <w:t xml:space="preserve"> </w:t>
      </w:r>
      <w:r w:rsidRPr="00A7260B">
        <w:rPr>
          <w:rFonts w:ascii="Arial" w:hAnsi="Arial"/>
        </w:rPr>
        <w:t>constar o número do Processo, do Pregão</w:t>
      </w:r>
      <w:r w:rsidRPr="00A7260B">
        <w:rPr>
          <w:rFonts w:ascii="Arial" w:hAnsi="Arial"/>
          <w:spacing w:val="35"/>
        </w:rPr>
        <w:t xml:space="preserve"> </w:t>
      </w:r>
      <w:r w:rsidRPr="00A7260B">
        <w:rPr>
          <w:rFonts w:ascii="Arial" w:hAnsi="Arial"/>
        </w:rPr>
        <w:t>e</w:t>
      </w:r>
      <w:r w:rsidRPr="00A7260B">
        <w:rPr>
          <w:rFonts w:ascii="Arial" w:hAnsi="Arial"/>
          <w:spacing w:val="39"/>
        </w:rPr>
        <w:t xml:space="preserve"> </w:t>
      </w:r>
      <w:r w:rsidRPr="00A7260B">
        <w:rPr>
          <w:rFonts w:ascii="Arial" w:hAnsi="Arial"/>
        </w:rPr>
        <w:t>da(s)</w:t>
      </w:r>
      <w:r w:rsidRPr="00A7260B">
        <w:rPr>
          <w:rFonts w:ascii="Arial" w:hAnsi="Arial"/>
          <w:spacing w:val="40"/>
        </w:rPr>
        <w:t xml:space="preserve"> </w:t>
      </w:r>
      <w:r w:rsidRPr="00A7260B">
        <w:rPr>
          <w:rFonts w:ascii="Arial" w:hAnsi="Arial"/>
        </w:rPr>
        <w:t>Ordem(</w:t>
      </w:r>
      <w:proofErr w:type="spellStart"/>
      <w:r w:rsidRPr="00A7260B">
        <w:rPr>
          <w:rFonts w:ascii="Arial" w:hAnsi="Arial"/>
        </w:rPr>
        <w:t>ns</w:t>
      </w:r>
      <w:proofErr w:type="spellEnd"/>
      <w:r w:rsidRPr="00A7260B">
        <w:rPr>
          <w:rFonts w:ascii="Arial" w:hAnsi="Arial"/>
        </w:rPr>
        <w:t>)</w:t>
      </w:r>
      <w:r w:rsidRPr="00A7260B">
        <w:rPr>
          <w:rFonts w:ascii="Arial" w:hAnsi="Arial"/>
          <w:spacing w:val="37"/>
        </w:rPr>
        <w:t xml:space="preserve"> </w:t>
      </w:r>
      <w:r w:rsidRPr="00A7260B">
        <w:rPr>
          <w:rFonts w:ascii="Arial" w:hAnsi="Arial"/>
        </w:rPr>
        <w:t>de</w:t>
      </w:r>
      <w:r w:rsidRPr="00A7260B">
        <w:rPr>
          <w:rFonts w:ascii="Arial" w:hAnsi="Arial"/>
          <w:spacing w:val="39"/>
        </w:rPr>
        <w:t xml:space="preserve"> </w:t>
      </w:r>
      <w:r w:rsidRPr="00A7260B">
        <w:rPr>
          <w:rFonts w:ascii="Arial" w:hAnsi="Arial"/>
        </w:rPr>
        <w:t>Serviço</w:t>
      </w:r>
      <w:r w:rsidRPr="00A7260B">
        <w:rPr>
          <w:rFonts w:ascii="Arial" w:hAnsi="Arial"/>
          <w:spacing w:val="37"/>
        </w:rPr>
        <w:t xml:space="preserve"> </w:t>
      </w:r>
      <w:r w:rsidRPr="00A7260B">
        <w:rPr>
          <w:rFonts w:ascii="Arial" w:hAnsi="Arial"/>
        </w:rPr>
        <w:t>encaminhada(s)</w:t>
      </w:r>
      <w:r w:rsidRPr="00A7260B">
        <w:rPr>
          <w:rFonts w:ascii="Arial" w:hAnsi="Arial"/>
          <w:spacing w:val="36"/>
        </w:rPr>
        <w:t xml:space="preserve"> </w:t>
      </w:r>
      <w:r w:rsidRPr="00A7260B">
        <w:rPr>
          <w:rFonts w:ascii="Arial" w:hAnsi="Arial"/>
        </w:rPr>
        <w:t>à</w:t>
      </w:r>
      <w:r w:rsidRPr="00A7260B">
        <w:rPr>
          <w:rFonts w:ascii="Arial" w:hAnsi="Arial"/>
          <w:spacing w:val="39"/>
        </w:rPr>
        <w:t xml:space="preserve"> </w:t>
      </w:r>
      <w:r w:rsidRPr="00A7260B">
        <w:rPr>
          <w:rFonts w:ascii="Arial" w:hAnsi="Arial"/>
        </w:rPr>
        <w:t>empresa.</w:t>
      </w:r>
      <w:r w:rsidRPr="00A7260B">
        <w:rPr>
          <w:rFonts w:ascii="Arial" w:hAnsi="Arial"/>
          <w:spacing w:val="38"/>
        </w:rPr>
        <w:t xml:space="preserve"> </w:t>
      </w:r>
      <w:r w:rsidRPr="00A7260B">
        <w:rPr>
          <w:rFonts w:ascii="Arial" w:hAnsi="Arial"/>
        </w:rPr>
        <w:t>Caso não constem essas informações, a(s) nota(s) fiscal(</w:t>
      </w:r>
      <w:proofErr w:type="spellStart"/>
      <w:r w:rsidRPr="00A7260B">
        <w:rPr>
          <w:rFonts w:ascii="Arial" w:hAnsi="Arial"/>
        </w:rPr>
        <w:t>is</w:t>
      </w:r>
      <w:proofErr w:type="spellEnd"/>
      <w:r w:rsidRPr="00A7260B">
        <w:rPr>
          <w:rFonts w:ascii="Arial" w:hAnsi="Arial"/>
        </w:rPr>
        <w:t>) será(</w:t>
      </w:r>
      <w:proofErr w:type="spellStart"/>
      <w:r w:rsidRPr="00A7260B">
        <w:rPr>
          <w:rFonts w:ascii="Arial" w:hAnsi="Arial"/>
        </w:rPr>
        <w:t>ão</w:t>
      </w:r>
      <w:proofErr w:type="spellEnd"/>
      <w:r w:rsidRPr="00A7260B">
        <w:rPr>
          <w:rFonts w:ascii="Arial" w:hAnsi="Arial"/>
        </w:rPr>
        <w:t>) devolvida(s).</w:t>
      </w:r>
    </w:p>
    <w:p w14:paraId="7F3F3573" w14:textId="77777777" w:rsidR="0037461F" w:rsidRPr="008173DE" w:rsidRDefault="0037461F" w:rsidP="0037461F">
      <w:pPr>
        <w:jc w:val="both"/>
        <w:rPr>
          <w:rFonts w:ascii="Arial" w:hAnsi="Arial"/>
        </w:rPr>
      </w:pPr>
      <w:r>
        <w:rPr>
          <w:rFonts w:ascii="Arial" w:hAnsi="Arial"/>
        </w:rPr>
        <w:t xml:space="preserve">6.2. </w:t>
      </w:r>
      <w:r w:rsidRPr="008173DE">
        <w:rPr>
          <w:rFonts w:ascii="Arial" w:hAnsi="Arial"/>
        </w:rPr>
        <w:t xml:space="preserve">Havendo atraso nos pagamentos não decorrente de falhas no cumprimento das obrigações contratuais principais ou acessórias por parte da CONTRATADA, incidirá correção monetária sobre o valor devido na forma da legislação aplicável, bem como </w:t>
      </w:r>
      <w:r w:rsidRPr="008173DE">
        <w:rPr>
          <w:rFonts w:ascii="Arial" w:hAnsi="Arial"/>
        </w:rPr>
        <w:lastRenderedPageBreak/>
        <w:t>juros moratórios, a razão de 0,5% (meio por cento) ao mês, calculados “pro rata tempore”, em relação ao atraso verificado.</w:t>
      </w:r>
    </w:p>
    <w:p w14:paraId="36F26D19" w14:textId="77777777" w:rsidR="0037461F" w:rsidRPr="008173DE" w:rsidRDefault="0037461F" w:rsidP="0037461F">
      <w:pPr>
        <w:ind w:left="1701"/>
        <w:jc w:val="both"/>
        <w:rPr>
          <w:rFonts w:ascii="Arial" w:hAnsi="Arial"/>
        </w:rPr>
      </w:pPr>
    </w:p>
    <w:p w14:paraId="0D50165A" w14:textId="77777777" w:rsidR="0037461F" w:rsidRPr="008173DE" w:rsidRDefault="0037461F" w:rsidP="0037461F">
      <w:pPr>
        <w:jc w:val="both"/>
        <w:rPr>
          <w:rFonts w:ascii="Arial" w:hAnsi="Arial"/>
        </w:rPr>
      </w:pPr>
      <w:r>
        <w:rPr>
          <w:rFonts w:ascii="Arial" w:hAnsi="Arial"/>
        </w:rPr>
        <w:t xml:space="preserve">6.3. </w:t>
      </w:r>
      <w:r w:rsidRPr="008173DE">
        <w:rPr>
          <w:rFonts w:ascii="Arial" w:hAnsi="Arial"/>
        </w:rPr>
        <w:t>O pagamento será realizado através de ordem bancária, para crédito em banco, agência e conta corrente indicados pelo contratado.</w:t>
      </w:r>
    </w:p>
    <w:p w14:paraId="54762BFF" w14:textId="77777777" w:rsidR="0037461F" w:rsidRPr="008173DE" w:rsidRDefault="0037461F" w:rsidP="0037461F">
      <w:pPr>
        <w:ind w:left="1701"/>
        <w:jc w:val="both"/>
        <w:rPr>
          <w:rFonts w:ascii="Arial" w:hAnsi="Arial"/>
        </w:rPr>
      </w:pPr>
    </w:p>
    <w:p w14:paraId="5482C368" w14:textId="77777777" w:rsidR="0037461F" w:rsidRPr="008173DE" w:rsidRDefault="0037461F" w:rsidP="0037461F">
      <w:pPr>
        <w:jc w:val="both"/>
        <w:rPr>
          <w:rFonts w:ascii="Arial" w:hAnsi="Arial"/>
        </w:rPr>
      </w:pPr>
      <w:r>
        <w:rPr>
          <w:rFonts w:ascii="Arial" w:hAnsi="Arial"/>
        </w:rPr>
        <w:t xml:space="preserve">6.4. </w:t>
      </w:r>
      <w:r w:rsidRPr="008173DE">
        <w:rPr>
          <w:rFonts w:ascii="Arial" w:hAnsi="Arial"/>
        </w:rPr>
        <w:t>Será considerada data do pagamento o dia em que constar como emitida a ordem bancária para pagamento.</w:t>
      </w:r>
    </w:p>
    <w:p w14:paraId="378F4A98" w14:textId="77777777" w:rsidR="0037461F" w:rsidRPr="008173DE" w:rsidRDefault="0037461F" w:rsidP="0037461F">
      <w:pPr>
        <w:ind w:left="1701"/>
        <w:jc w:val="both"/>
        <w:rPr>
          <w:rFonts w:ascii="Arial" w:hAnsi="Arial"/>
        </w:rPr>
      </w:pPr>
    </w:p>
    <w:p w14:paraId="0F2D6C95" w14:textId="77777777" w:rsidR="0037461F" w:rsidRPr="008173DE" w:rsidRDefault="0037461F" w:rsidP="0037461F">
      <w:pPr>
        <w:jc w:val="both"/>
        <w:rPr>
          <w:rFonts w:ascii="Arial" w:hAnsi="Arial"/>
        </w:rPr>
      </w:pPr>
      <w:r>
        <w:rPr>
          <w:rFonts w:ascii="Arial" w:hAnsi="Arial"/>
        </w:rPr>
        <w:t xml:space="preserve">6.5. </w:t>
      </w:r>
      <w:r w:rsidRPr="008173DE">
        <w:rPr>
          <w:rFonts w:ascii="Arial" w:hAnsi="Arial"/>
        </w:rPr>
        <w:t>Quando do pagamento, será efetuada a retenção tributária prevista na legislação aplicável.</w:t>
      </w:r>
    </w:p>
    <w:p w14:paraId="5CAB4EEB" w14:textId="77777777" w:rsidR="0037461F" w:rsidRPr="008173DE" w:rsidRDefault="0037461F" w:rsidP="0037461F">
      <w:pPr>
        <w:ind w:left="1701"/>
        <w:jc w:val="both"/>
        <w:rPr>
          <w:rFonts w:ascii="Arial" w:hAnsi="Arial"/>
        </w:rPr>
      </w:pPr>
    </w:p>
    <w:p w14:paraId="32FF6F74" w14:textId="77777777" w:rsidR="0037461F" w:rsidRPr="008173DE" w:rsidRDefault="0037461F" w:rsidP="0037461F">
      <w:pPr>
        <w:jc w:val="both"/>
        <w:rPr>
          <w:rFonts w:ascii="Arial" w:hAnsi="Arial"/>
        </w:rPr>
      </w:pPr>
      <w:r>
        <w:rPr>
          <w:rFonts w:ascii="Arial" w:hAnsi="Arial"/>
        </w:rPr>
        <w:t xml:space="preserve">6.6. </w:t>
      </w:r>
      <w:r w:rsidRPr="008173DE">
        <w:rPr>
          <w:rFonts w:ascii="Arial" w:hAnsi="Arial"/>
        </w:rPr>
        <w:t>Independentemente do percentual de tributo inserido na planilha, quando houver, serão retidos na fonte, quando da realização do pagamento, os percentuais estabelecidos na legislação vigente.</w:t>
      </w:r>
    </w:p>
    <w:p w14:paraId="0C638611" w14:textId="77777777" w:rsidR="0037461F" w:rsidRPr="008173DE" w:rsidRDefault="0037461F" w:rsidP="0037461F">
      <w:pPr>
        <w:ind w:left="1701"/>
        <w:jc w:val="both"/>
        <w:rPr>
          <w:rFonts w:ascii="Arial" w:hAnsi="Arial"/>
        </w:rPr>
      </w:pPr>
    </w:p>
    <w:p w14:paraId="611AF43E" w14:textId="77777777" w:rsidR="0037461F" w:rsidRPr="008173DE" w:rsidRDefault="0037461F" w:rsidP="0037461F">
      <w:pPr>
        <w:jc w:val="both"/>
        <w:rPr>
          <w:rFonts w:ascii="Arial" w:hAnsi="Arial"/>
          <w:b/>
          <w:bCs/>
          <w:sz w:val="28"/>
          <w:szCs w:val="28"/>
        </w:rPr>
      </w:pPr>
      <w:r>
        <w:rPr>
          <w:rFonts w:ascii="Arial" w:hAnsi="Arial"/>
        </w:rPr>
        <w:t xml:space="preserve">6.7. </w:t>
      </w:r>
      <w:r w:rsidRPr="008173DE">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18E5F5" w14:textId="77777777" w:rsidR="0037461F" w:rsidRPr="008B0F9A" w:rsidRDefault="0037461F" w:rsidP="0037461F">
      <w:pPr>
        <w:spacing w:before="240"/>
        <w:jc w:val="both"/>
        <w:rPr>
          <w:rFonts w:ascii="Arial" w:hAnsi="Arial"/>
        </w:rPr>
      </w:pPr>
      <w:r>
        <w:rPr>
          <w:rFonts w:ascii="Arial" w:hAnsi="Arial"/>
        </w:rPr>
        <w:t xml:space="preserve">6.8. </w:t>
      </w:r>
      <w:r w:rsidRPr="008B0F9A">
        <w:rPr>
          <w:rFonts w:ascii="Arial" w:hAnsi="Arial"/>
        </w:rPr>
        <w:t>Será indicada a retenção ou glosa no pagamento, proporcional à irregularidade verificada, sem prejuízo das sanções cabíveis, caso se constate que o Contratado:</w:t>
      </w:r>
    </w:p>
    <w:p w14:paraId="703AD65F" w14:textId="77777777" w:rsidR="0037461F" w:rsidRPr="008B0F9A" w:rsidRDefault="0037461F" w:rsidP="0037461F">
      <w:pPr>
        <w:ind w:left="1701"/>
        <w:jc w:val="both"/>
        <w:rPr>
          <w:rFonts w:ascii="Arial" w:hAnsi="Arial"/>
        </w:rPr>
      </w:pPr>
    </w:p>
    <w:p w14:paraId="1C3EE9B5" w14:textId="77777777" w:rsidR="0037461F" w:rsidRPr="008B0F9A" w:rsidRDefault="0037461F" w:rsidP="0037461F">
      <w:pPr>
        <w:widowControl/>
        <w:numPr>
          <w:ilvl w:val="0"/>
          <w:numId w:val="27"/>
        </w:numPr>
        <w:tabs>
          <w:tab w:val="left" w:pos="142"/>
          <w:tab w:val="left" w:pos="284"/>
          <w:tab w:val="left" w:pos="567"/>
        </w:tabs>
        <w:suppressAutoHyphens w:val="0"/>
        <w:autoSpaceDN/>
        <w:ind w:left="1418" w:firstLine="0"/>
        <w:contextualSpacing/>
        <w:jc w:val="both"/>
        <w:textAlignment w:val="auto"/>
        <w:rPr>
          <w:rFonts w:ascii="Arial" w:hAnsi="Arial"/>
        </w:rPr>
      </w:pPr>
      <w:r w:rsidRPr="008B0F9A">
        <w:rPr>
          <w:rFonts w:ascii="Arial" w:hAnsi="Arial"/>
        </w:rPr>
        <w:t>Não produziu os resultados acordados,</w:t>
      </w:r>
    </w:p>
    <w:p w14:paraId="34988D83" w14:textId="77777777" w:rsidR="0037461F" w:rsidRPr="008B0F9A" w:rsidRDefault="0037461F" w:rsidP="0037461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executar, ou não executou com a qualidade mínima exigida as atividades contratadas; ou</w:t>
      </w:r>
    </w:p>
    <w:p w14:paraId="5B799C60" w14:textId="77777777" w:rsidR="0037461F" w:rsidRPr="008B0F9A" w:rsidRDefault="0037461F" w:rsidP="0037461F">
      <w:pPr>
        <w:widowControl/>
        <w:numPr>
          <w:ilvl w:val="0"/>
          <w:numId w:val="27"/>
        </w:numPr>
        <w:tabs>
          <w:tab w:val="left" w:pos="142"/>
          <w:tab w:val="left" w:pos="284"/>
        </w:tabs>
        <w:suppressAutoHyphens w:val="0"/>
        <w:autoSpaceDN/>
        <w:ind w:left="1418" w:firstLine="0"/>
        <w:contextualSpacing/>
        <w:jc w:val="both"/>
        <w:textAlignment w:val="auto"/>
        <w:rPr>
          <w:rFonts w:ascii="Arial" w:hAnsi="Arial"/>
        </w:rPr>
      </w:pPr>
      <w:r w:rsidRPr="008B0F9A">
        <w:rPr>
          <w:rFonts w:ascii="Arial" w:hAnsi="Arial"/>
        </w:rPr>
        <w:t>Deixou de utilizar materiais e recursos humanos exigidos para a execução do serviço, ou os utilizou com qualidade ou quantidade inferior à demandada.</w:t>
      </w:r>
    </w:p>
    <w:p w14:paraId="6370FB25" w14:textId="77777777" w:rsidR="0037461F" w:rsidRPr="008B0F9A" w:rsidRDefault="0037461F" w:rsidP="0037461F">
      <w:pPr>
        <w:ind w:left="1701"/>
        <w:jc w:val="both"/>
        <w:rPr>
          <w:rFonts w:ascii="Arial" w:hAnsi="Arial"/>
        </w:rPr>
      </w:pPr>
    </w:p>
    <w:p w14:paraId="005FA658" w14:textId="77777777" w:rsidR="0037461F" w:rsidRPr="008B0F9A" w:rsidRDefault="0037461F" w:rsidP="0037461F">
      <w:pPr>
        <w:jc w:val="both"/>
        <w:rPr>
          <w:rFonts w:ascii="Arial" w:hAnsi="Arial"/>
        </w:rPr>
      </w:pPr>
      <w:r>
        <w:rPr>
          <w:rFonts w:ascii="Arial" w:hAnsi="Arial"/>
        </w:rPr>
        <w:t xml:space="preserve">6.9. </w:t>
      </w:r>
      <w:r w:rsidRPr="008B0F9A">
        <w:rPr>
          <w:rFonts w:ascii="Arial" w:hAnsi="Arial"/>
        </w:rPr>
        <w:t>Para fins de liquidação, o setor competente deve verificar se a Nota Fiscal ou Fatura apresentada expressa os elementos necessários e essenciais do documento, tais como:</w:t>
      </w:r>
    </w:p>
    <w:p w14:paraId="707D20A8" w14:textId="77777777" w:rsidR="0037461F" w:rsidRPr="008B0F9A" w:rsidRDefault="0037461F" w:rsidP="0037461F">
      <w:pPr>
        <w:tabs>
          <w:tab w:val="left" w:pos="567"/>
        </w:tabs>
        <w:ind w:left="1701"/>
        <w:jc w:val="both"/>
        <w:rPr>
          <w:rFonts w:ascii="Arial" w:hAnsi="Arial"/>
        </w:rPr>
      </w:pPr>
    </w:p>
    <w:p w14:paraId="0B5AD10F" w14:textId="77777777" w:rsidR="0037461F" w:rsidRPr="008B0F9A" w:rsidRDefault="0037461F" w:rsidP="0037461F">
      <w:pPr>
        <w:widowControl/>
        <w:numPr>
          <w:ilvl w:val="0"/>
          <w:numId w:val="28"/>
        </w:numPr>
        <w:tabs>
          <w:tab w:val="left" w:pos="567"/>
          <w:tab w:val="left" w:pos="2410"/>
          <w:tab w:val="left" w:pos="2552"/>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prazo de validade;</w:t>
      </w:r>
    </w:p>
    <w:p w14:paraId="3612F043"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A data da emissão;</w:t>
      </w:r>
    </w:p>
    <w:p w14:paraId="0F97FC94"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Os dados do contrato e do órgão contratante;</w:t>
      </w:r>
    </w:p>
    <w:p w14:paraId="54C1831F"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período respectivo de execução do contrato;</w:t>
      </w:r>
    </w:p>
    <w:p w14:paraId="1ED00F6F"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O valor a pagar; e</w:t>
      </w:r>
    </w:p>
    <w:p w14:paraId="2EECE0A1" w14:textId="77777777" w:rsidR="0037461F" w:rsidRPr="008B0F9A" w:rsidRDefault="0037461F" w:rsidP="0037461F">
      <w:pPr>
        <w:widowControl/>
        <w:numPr>
          <w:ilvl w:val="0"/>
          <w:numId w:val="28"/>
        </w:numPr>
        <w:tabs>
          <w:tab w:val="left" w:pos="567"/>
        </w:tabs>
        <w:suppressAutoHyphens w:val="0"/>
        <w:autoSpaceDN/>
        <w:spacing w:line="280" w:lineRule="atLeast"/>
        <w:ind w:left="1985" w:firstLine="0"/>
        <w:contextualSpacing/>
        <w:jc w:val="both"/>
        <w:textAlignment w:val="auto"/>
        <w:rPr>
          <w:rFonts w:ascii="Arial" w:hAnsi="Arial"/>
        </w:rPr>
      </w:pPr>
      <w:r w:rsidRPr="008B0F9A">
        <w:rPr>
          <w:rFonts w:ascii="Arial" w:hAnsi="Arial"/>
        </w:rPr>
        <w:t xml:space="preserve"> Eventual destaque do valor de retenções tributárias cabíveis.</w:t>
      </w:r>
    </w:p>
    <w:p w14:paraId="50724905" w14:textId="77777777" w:rsidR="0037461F" w:rsidRPr="008B0F9A" w:rsidRDefault="0037461F" w:rsidP="0037461F">
      <w:pPr>
        <w:tabs>
          <w:tab w:val="left" w:pos="567"/>
        </w:tabs>
        <w:ind w:left="1985"/>
        <w:contextualSpacing/>
        <w:jc w:val="both"/>
        <w:rPr>
          <w:rFonts w:ascii="Arial" w:hAnsi="Arial"/>
        </w:rPr>
      </w:pPr>
    </w:p>
    <w:p w14:paraId="4B681810" w14:textId="77777777" w:rsidR="0037461F" w:rsidRPr="008B0F9A" w:rsidRDefault="0037461F" w:rsidP="0037461F">
      <w:pPr>
        <w:jc w:val="both"/>
        <w:rPr>
          <w:rFonts w:ascii="Arial" w:hAnsi="Arial"/>
          <w:color w:val="EE0000"/>
        </w:rPr>
      </w:pPr>
      <w:r>
        <w:rPr>
          <w:rFonts w:ascii="Arial" w:hAnsi="Arial"/>
        </w:rPr>
        <w:t xml:space="preserve">6.10. </w:t>
      </w:r>
      <w:r w:rsidRPr="008B0F9A">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5383463D" w14:textId="77777777" w:rsidR="00C944E9" w:rsidRDefault="00C944E9" w:rsidP="00C944E9">
      <w:pPr>
        <w:jc w:val="both"/>
        <w:rPr>
          <w:u w:val="single"/>
        </w:rPr>
      </w:pPr>
    </w:p>
    <w:p w14:paraId="67446B2C" w14:textId="77777777" w:rsidR="00432F59" w:rsidRDefault="00432F59" w:rsidP="00442D49">
      <w:pPr>
        <w:pStyle w:val="Ttulo2"/>
        <w:keepNext w:val="0"/>
        <w:tabs>
          <w:tab w:val="left" w:pos="0"/>
        </w:tabs>
        <w:suppressAutoHyphens/>
        <w:rPr>
          <w:sz w:val="24"/>
          <w:u w:val="single"/>
        </w:rPr>
      </w:pPr>
    </w:p>
    <w:p w14:paraId="1368459F" w14:textId="25CA91B4" w:rsidR="000928DE" w:rsidRDefault="001B042C" w:rsidP="00442D49">
      <w:pPr>
        <w:pStyle w:val="Ttulo2"/>
        <w:keepNext w:val="0"/>
        <w:tabs>
          <w:tab w:val="left" w:pos="0"/>
        </w:tabs>
        <w:suppressAutoHyphens/>
      </w:pPr>
      <w:r w:rsidRPr="009B4542">
        <w:rPr>
          <w:sz w:val="24"/>
          <w:u w:val="single"/>
        </w:rPr>
        <w:lastRenderedPageBreak/>
        <w:t>CLÁUSULA SÉTIMA</w:t>
      </w:r>
      <w:r w:rsidRPr="009B4542">
        <w:rPr>
          <w:sz w:val="24"/>
        </w:rPr>
        <w:t xml:space="preserve"> </w:t>
      </w:r>
      <w:r w:rsidR="000928DE">
        <w:rPr>
          <w:sz w:val="24"/>
        </w:rPr>
        <w:t>–</w:t>
      </w:r>
      <w:r w:rsidRPr="009B4542">
        <w:rPr>
          <w:sz w:val="24"/>
        </w:rPr>
        <w:t xml:space="preserve"> REAJUSTE</w:t>
      </w:r>
    </w:p>
    <w:p w14:paraId="572758DD" w14:textId="02B0E272" w:rsidR="007634EC" w:rsidRPr="00BB7D39" w:rsidRDefault="007634EC" w:rsidP="007634EC">
      <w:pPr>
        <w:pStyle w:val="Nivel2"/>
        <w:widowControl w:val="0"/>
        <w:numPr>
          <w:ilvl w:val="0"/>
          <w:numId w:val="0"/>
        </w:numPr>
        <w:suppressAutoHyphens/>
        <w:spacing w:before="240" w:after="0" w:line="240" w:lineRule="auto"/>
        <w:rPr>
          <w:b/>
          <w:color w:val="auto"/>
          <w:sz w:val="24"/>
          <w:szCs w:val="24"/>
        </w:rPr>
      </w:pPr>
      <w:r w:rsidRPr="00BB7D39">
        <w:rPr>
          <w:color w:val="auto"/>
          <w:sz w:val="24"/>
          <w:szCs w:val="24"/>
        </w:rPr>
        <w:t>7.1.</w:t>
      </w:r>
      <w:r w:rsidRPr="00BB7D39">
        <w:rPr>
          <w:bCs/>
          <w:color w:val="auto"/>
          <w:sz w:val="24"/>
          <w:szCs w:val="24"/>
        </w:rPr>
        <w:t xml:space="preserve"> </w:t>
      </w:r>
      <w:r w:rsidRPr="00BB7D39">
        <w:rPr>
          <w:color w:val="auto"/>
          <w:sz w:val="24"/>
          <w:szCs w:val="24"/>
        </w:rPr>
        <w:t xml:space="preserve">O índice a ser utilizado é o INPC (IBGE), que é adotado pela prefeitura como índice oficial para orientar os reajustes contratuais. Os preços inicialmente contratados são fixos e irreajustáveis no prazo de um ano </w:t>
      </w:r>
      <w:r w:rsidRPr="00BB7D39">
        <w:rPr>
          <w:bCs/>
          <w:color w:val="auto"/>
          <w:sz w:val="24"/>
          <w:szCs w:val="24"/>
        </w:rPr>
        <w:t xml:space="preserve">contado da data de </w:t>
      </w:r>
      <w:r w:rsidR="00D7614D">
        <w:rPr>
          <w:b/>
          <w:color w:val="auto"/>
          <w:sz w:val="24"/>
          <w:szCs w:val="24"/>
          <w:u w:val="single"/>
        </w:rPr>
        <w:t>09</w:t>
      </w:r>
      <w:r w:rsidRPr="00BB7D39">
        <w:rPr>
          <w:b/>
          <w:color w:val="auto"/>
          <w:sz w:val="24"/>
          <w:szCs w:val="24"/>
          <w:u w:val="single"/>
        </w:rPr>
        <w:t>/</w:t>
      </w:r>
      <w:r w:rsidR="00D7614D">
        <w:rPr>
          <w:b/>
          <w:color w:val="auto"/>
          <w:sz w:val="24"/>
          <w:szCs w:val="24"/>
          <w:u w:val="single"/>
        </w:rPr>
        <w:t>10</w:t>
      </w:r>
      <w:r w:rsidRPr="00BB7D39">
        <w:rPr>
          <w:b/>
          <w:color w:val="auto"/>
          <w:sz w:val="24"/>
          <w:szCs w:val="24"/>
          <w:u w:val="single"/>
        </w:rPr>
        <w:t>/202</w:t>
      </w:r>
      <w:r w:rsidR="00BB64E1" w:rsidRPr="00BB7D39">
        <w:rPr>
          <w:b/>
          <w:color w:val="auto"/>
          <w:sz w:val="24"/>
          <w:szCs w:val="24"/>
          <w:u w:val="single"/>
        </w:rPr>
        <w:t>6</w:t>
      </w:r>
      <w:r w:rsidRPr="00BB7D39">
        <w:rPr>
          <w:b/>
          <w:color w:val="auto"/>
          <w:sz w:val="24"/>
          <w:szCs w:val="24"/>
          <w:u w:val="single"/>
        </w:rPr>
        <w:t xml:space="preserve"> </w:t>
      </w:r>
      <w:r w:rsidRPr="00BB7D39">
        <w:rPr>
          <w:b/>
          <w:color w:val="auto"/>
          <w:sz w:val="24"/>
          <w:szCs w:val="24"/>
        </w:rPr>
        <w:t>(data da planilha resumo).</w:t>
      </w:r>
    </w:p>
    <w:p w14:paraId="32D44B5F" w14:textId="3EC5D2CD" w:rsidR="003A6536" w:rsidRPr="00BB64E1" w:rsidRDefault="003A6536" w:rsidP="007634EC">
      <w:pPr>
        <w:pStyle w:val="Ttulo2"/>
        <w:keepNext w:val="0"/>
        <w:tabs>
          <w:tab w:val="left" w:pos="0"/>
        </w:tabs>
        <w:suppressAutoHyphens/>
        <w:spacing w:before="240"/>
        <w:rPr>
          <w:sz w:val="24"/>
        </w:rPr>
      </w:pPr>
      <w:r w:rsidRPr="00BB64E1">
        <w:rPr>
          <w:sz w:val="24"/>
          <w:u w:val="single"/>
        </w:rPr>
        <w:t>CLÁUSULA OITAVA</w:t>
      </w:r>
      <w:r w:rsidRPr="00BB64E1">
        <w:rPr>
          <w:sz w:val="24"/>
        </w:rPr>
        <w:t xml:space="preserve"> - OBRIGAÇÕES DO CONTRANTE</w:t>
      </w:r>
    </w:p>
    <w:p w14:paraId="0A4C3086" w14:textId="77777777" w:rsidR="00504699" w:rsidRDefault="00504699" w:rsidP="00194180">
      <w:pPr>
        <w:pStyle w:val="Ttulo2"/>
        <w:keepNext w:val="0"/>
        <w:tabs>
          <w:tab w:val="left" w:pos="0"/>
        </w:tabs>
        <w:suppressAutoHyphens/>
        <w:spacing w:before="160"/>
        <w:rPr>
          <w:b w:val="0"/>
          <w:bCs/>
          <w:sz w:val="24"/>
        </w:rPr>
      </w:pPr>
      <w:r w:rsidRPr="00BB64E1">
        <w:rPr>
          <w:b w:val="0"/>
          <w:bCs/>
          <w:sz w:val="24"/>
        </w:rPr>
        <w:t xml:space="preserve">8.1. Exigir o cumprimento de todas as obrigações assumidas </w:t>
      </w:r>
      <w:r>
        <w:rPr>
          <w:b w:val="0"/>
          <w:bCs/>
          <w:sz w:val="24"/>
        </w:rPr>
        <w:t>pelo contratado, de acordo com o contrato e seus anexos.</w:t>
      </w:r>
    </w:p>
    <w:p w14:paraId="27EE2B45" w14:textId="77777777" w:rsidR="00504699" w:rsidRDefault="00504699" w:rsidP="00194180">
      <w:pPr>
        <w:pStyle w:val="Ttulo2"/>
        <w:keepNext w:val="0"/>
        <w:tabs>
          <w:tab w:val="left" w:pos="0"/>
        </w:tabs>
        <w:suppressAutoHyphens/>
        <w:spacing w:before="160"/>
        <w:rPr>
          <w:b w:val="0"/>
          <w:bCs/>
          <w:sz w:val="24"/>
        </w:rPr>
      </w:pPr>
      <w:r>
        <w:rPr>
          <w:b w:val="0"/>
          <w:bCs/>
          <w:sz w:val="24"/>
        </w:rPr>
        <w:t>8.2. Receber o objeto no prazo e condições estabelecidas no termo de referência.</w:t>
      </w:r>
    </w:p>
    <w:p w14:paraId="6538C569" w14:textId="6DDE49B2" w:rsidR="00AC7F66" w:rsidRDefault="00504699" w:rsidP="00194180">
      <w:pPr>
        <w:pStyle w:val="Ttulo2"/>
        <w:keepNext w:val="0"/>
        <w:tabs>
          <w:tab w:val="left" w:pos="0"/>
        </w:tabs>
        <w:suppressAutoHyphens/>
        <w:spacing w:before="160"/>
        <w:rPr>
          <w:b w:val="0"/>
          <w:bCs/>
          <w:sz w:val="24"/>
        </w:rPr>
      </w:pPr>
      <w:r>
        <w:rPr>
          <w:b w:val="0"/>
          <w:bCs/>
          <w:sz w:val="24"/>
        </w:rPr>
        <w:t xml:space="preserve">8.3. Notificar o contratado, por escrito, sobre vícios, defeitos ou incorreções verificadas no objeto fornecido, para que seja por ele substituído, reparado ou corrigido, no total ou em parte, às suas expensas, </w:t>
      </w:r>
      <w:r w:rsidRPr="0078438C">
        <w:rPr>
          <w:b w:val="0"/>
          <w:bCs/>
          <w:sz w:val="24"/>
        </w:rPr>
        <w:t>certificando-se de que as soluções por ele propostas sejam as mais adequadas.</w:t>
      </w:r>
    </w:p>
    <w:p w14:paraId="25DD0717" w14:textId="3C24A773" w:rsidR="00504699" w:rsidRDefault="00504699" w:rsidP="00194180">
      <w:pPr>
        <w:pStyle w:val="Ttulo2"/>
        <w:keepNext w:val="0"/>
        <w:tabs>
          <w:tab w:val="left" w:pos="0"/>
        </w:tabs>
        <w:suppressAutoHyphens/>
        <w:spacing w:before="160"/>
        <w:rPr>
          <w:b w:val="0"/>
          <w:bCs/>
          <w:sz w:val="24"/>
        </w:rPr>
      </w:pPr>
      <w:r>
        <w:rPr>
          <w:b w:val="0"/>
          <w:bCs/>
          <w:sz w:val="24"/>
        </w:rPr>
        <w:t xml:space="preserve">8.4. </w:t>
      </w:r>
      <w:r>
        <w:rPr>
          <w:rFonts w:eastAsia="Lucida Sans Unicode" w:cs="Tahoma"/>
          <w:b w:val="0"/>
          <w:bCs/>
          <w:sz w:val="24"/>
        </w:rPr>
        <w:t>Indicar o responsável pela fiscalização e acompanhamento da</w:t>
      </w:r>
      <w:r>
        <w:rPr>
          <w:b w:val="0"/>
          <w:bCs/>
          <w:sz w:val="24"/>
        </w:rPr>
        <w:t xml:space="preserve"> execução do contrato e o cumprimento das obrigações pelo Contratado.</w:t>
      </w:r>
    </w:p>
    <w:p w14:paraId="2B65B195" w14:textId="77777777" w:rsidR="00504699" w:rsidRDefault="00504699" w:rsidP="00194180">
      <w:pPr>
        <w:pStyle w:val="Ttulo2"/>
        <w:keepNext w:val="0"/>
        <w:tabs>
          <w:tab w:val="left" w:pos="0"/>
        </w:tabs>
        <w:suppressAutoHyphens/>
        <w:spacing w:before="160"/>
        <w:rPr>
          <w:b w:val="0"/>
          <w:bCs/>
          <w:sz w:val="24"/>
        </w:rPr>
      </w:pPr>
      <w:r>
        <w:rPr>
          <w:b w:val="0"/>
          <w:bCs/>
          <w:sz w:val="24"/>
        </w:rPr>
        <w:t>8. 5. Efetuar o pagamento ao Contratado do valor devido correspondente à execução do objeto, no prazo, forma e condições estabelecidos no presente contrato e no termo de referência.</w:t>
      </w:r>
    </w:p>
    <w:p w14:paraId="775A6BC1" w14:textId="77777777" w:rsidR="00504699" w:rsidRDefault="00504699" w:rsidP="00194180">
      <w:pPr>
        <w:pStyle w:val="Ttulo2"/>
        <w:keepNext w:val="0"/>
        <w:tabs>
          <w:tab w:val="left" w:pos="0"/>
        </w:tabs>
        <w:suppressAutoHyphens/>
        <w:spacing w:before="160"/>
        <w:rPr>
          <w:b w:val="0"/>
          <w:bCs/>
          <w:sz w:val="24"/>
        </w:rPr>
      </w:pPr>
      <w:r>
        <w:rPr>
          <w:b w:val="0"/>
          <w:bCs/>
          <w:sz w:val="24"/>
        </w:rPr>
        <w:t>8.8. Aplicar ao Contratado as sanções previstas na lei e neste contrato.</w:t>
      </w:r>
    </w:p>
    <w:p w14:paraId="62E4C804" w14:textId="77777777" w:rsidR="00504699" w:rsidRDefault="00504699" w:rsidP="00194180">
      <w:pPr>
        <w:pStyle w:val="Ttulo2"/>
        <w:keepNext w:val="0"/>
        <w:tabs>
          <w:tab w:val="left" w:pos="0"/>
        </w:tabs>
        <w:suppressAutoHyphens/>
        <w:spacing w:before="160"/>
        <w:rPr>
          <w:b w:val="0"/>
          <w:bCs/>
          <w:sz w:val="24"/>
        </w:rPr>
      </w:pPr>
      <w:r>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DA39DC" w14:textId="77777777" w:rsidR="00504699" w:rsidRDefault="00504699" w:rsidP="00194180">
      <w:pPr>
        <w:pStyle w:val="Ttulo2"/>
        <w:keepNext w:val="0"/>
        <w:tabs>
          <w:tab w:val="left" w:pos="0"/>
        </w:tabs>
        <w:suppressAutoHyphens/>
        <w:spacing w:before="160"/>
        <w:rPr>
          <w:b w:val="0"/>
          <w:bCs/>
          <w:sz w:val="24"/>
        </w:rPr>
      </w:pPr>
      <w:r>
        <w:rPr>
          <w:b w:val="0"/>
          <w:bCs/>
          <w:sz w:val="24"/>
        </w:rPr>
        <w:t xml:space="preserve">8.10. A Administração terá o prazo de até 01 (um) mês, a contar da data do protocolo do requerimento para decidir, admitida a prorrogação motivada, por igual período. </w:t>
      </w:r>
    </w:p>
    <w:p w14:paraId="37EAA927" w14:textId="77777777" w:rsidR="00504699" w:rsidRDefault="00504699" w:rsidP="00504699">
      <w:pPr>
        <w:pStyle w:val="Ttulo2"/>
        <w:keepNext w:val="0"/>
        <w:tabs>
          <w:tab w:val="left" w:pos="0"/>
        </w:tabs>
        <w:suppressAutoHyphens/>
        <w:spacing w:before="216"/>
        <w:rPr>
          <w:b w:val="0"/>
          <w:bCs/>
          <w:sz w:val="24"/>
        </w:rPr>
      </w:pPr>
      <w:r>
        <w:rPr>
          <w:b w:val="0"/>
          <w:bCs/>
          <w:sz w:val="24"/>
        </w:rPr>
        <w:t>8.11. Responder eventuais pedidos de reestabelecimento do equilíbrio econômico-financeiro feitos pelo contratado no prazo máximo de até 01 (um) mês.</w:t>
      </w:r>
    </w:p>
    <w:p w14:paraId="1C4B2EEC" w14:textId="76A6FE07" w:rsidR="00C63C58" w:rsidRDefault="00504699" w:rsidP="000D3F8B">
      <w:pPr>
        <w:pStyle w:val="Nivel2"/>
        <w:widowControl w:val="0"/>
        <w:numPr>
          <w:ilvl w:val="0"/>
          <w:numId w:val="0"/>
        </w:numPr>
        <w:suppressAutoHyphens/>
        <w:spacing w:before="216" w:after="0" w:line="240" w:lineRule="auto"/>
        <w:rPr>
          <w:rFonts w:eastAsia="Times New Roman"/>
          <w:b/>
          <w:u w:val="single"/>
        </w:rPr>
      </w:pPr>
      <w:r>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39889AB" w14:textId="388D3586" w:rsidR="003A6536" w:rsidRPr="003A6536" w:rsidRDefault="003A6536" w:rsidP="00D1294B">
      <w:pPr>
        <w:tabs>
          <w:tab w:val="left" w:pos="0"/>
        </w:tabs>
        <w:autoSpaceDN/>
        <w:spacing w:before="244"/>
        <w:jc w:val="both"/>
        <w:textAlignment w:val="auto"/>
        <w:outlineLvl w:val="1"/>
        <w:rPr>
          <w:rFonts w:ascii="Arial" w:eastAsia="Times New Roman" w:hAnsi="Arial"/>
          <w:b/>
        </w:rPr>
      </w:pPr>
      <w:r w:rsidRPr="003A6536">
        <w:rPr>
          <w:rFonts w:ascii="Arial" w:eastAsia="Times New Roman" w:hAnsi="Arial"/>
          <w:b/>
          <w:u w:val="single"/>
        </w:rPr>
        <w:t>CLÁUSULA NONA</w:t>
      </w:r>
      <w:r w:rsidRPr="003A6536">
        <w:rPr>
          <w:rFonts w:ascii="Arial" w:eastAsia="Times New Roman" w:hAnsi="Arial"/>
          <w:b/>
        </w:rPr>
        <w:t xml:space="preserve"> - OBRIGAÇÕES DO CONTRATADO</w:t>
      </w:r>
    </w:p>
    <w:p w14:paraId="4415F230" w14:textId="77777777" w:rsidR="00504699" w:rsidRDefault="00504699" w:rsidP="00E52304">
      <w:pPr>
        <w:tabs>
          <w:tab w:val="left" w:pos="0"/>
        </w:tabs>
        <w:spacing w:before="160"/>
        <w:jc w:val="both"/>
        <w:textAlignment w:val="auto"/>
        <w:outlineLvl w:val="1"/>
        <w:rPr>
          <w:rFonts w:ascii="Arial" w:eastAsia="Times New Roman" w:hAnsi="Arial"/>
          <w:bCs/>
        </w:rPr>
      </w:pPr>
      <w:r>
        <w:rPr>
          <w:rFonts w:ascii="Arial" w:eastAsia="Times New Roman" w:hAnsi="Arial"/>
          <w:bCs/>
        </w:rPr>
        <w:t>9.1. O Contratado deve cumprir todas as obrigações constantes deste contrato e de seus anexos, assumindo como exclusivamente seus os riscos e as despesas decorrentes da boa e perfeita execução do objeto.</w:t>
      </w:r>
    </w:p>
    <w:p w14:paraId="18F8ED30" w14:textId="77777777" w:rsidR="00504699" w:rsidRDefault="00504699" w:rsidP="00E52304">
      <w:pPr>
        <w:tabs>
          <w:tab w:val="left" w:pos="0"/>
        </w:tabs>
        <w:spacing w:before="160"/>
        <w:jc w:val="both"/>
        <w:textAlignment w:val="auto"/>
        <w:outlineLvl w:val="1"/>
        <w:rPr>
          <w:rFonts w:ascii="Arial" w:eastAsia="Times New Roman" w:hAnsi="Arial"/>
          <w:bCs/>
        </w:rPr>
      </w:pPr>
      <w:r>
        <w:rPr>
          <w:rFonts w:ascii="Arial" w:eastAsia="Times New Roman" w:hAnsi="Arial"/>
          <w:bCs/>
        </w:rPr>
        <w:t>9.2. Manter preposto aceito pela Administração no local do serviço para representá-lo na execução do contrato.</w:t>
      </w:r>
    </w:p>
    <w:p w14:paraId="20B0046F" w14:textId="77777777" w:rsidR="00504699" w:rsidRDefault="00504699" w:rsidP="00E52304">
      <w:pPr>
        <w:tabs>
          <w:tab w:val="left" w:pos="0"/>
        </w:tabs>
        <w:spacing w:before="160"/>
        <w:jc w:val="both"/>
        <w:textAlignment w:val="auto"/>
        <w:outlineLvl w:val="1"/>
        <w:rPr>
          <w:rFonts w:ascii="Arial" w:eastAsia="Times New Roman" w:hAnsi="Arial"/>
          <w:bCs/>
        </w:rPr>
      </w:pPr>
      <w:r>
        <w:rPr>
          <w:rFonts w:ascii="Arial" w:eastAsia="Times New Roman" w:hAnsi="Arial"/>
          <w:bCs/>
        </w:rPr>
        <w:t>9.3. A indicação ou a manutenção do preposto da empresa poderá ser recusada pelo órgão ou entidade, desde que devidamente justificada, devendo a empresa designar outro para o exercício da atividade.</w:t>
      </w:r>
    </w:p>
    <w:p w14:paraId="1BA6E06E" w14:textId="77777777" w:rsidR="00504699" w:rsidRDefault="00504699" w:rsidP="00E52304">
      <w:pPr>
        <w:tabs>
          <w:tab w:val="left" w:pos="0"/>
        </w:tabs>
        <w:spacing w:before="160"/>
        <w:jc w:val="both"/>
        <w:textAlignment w:val="auto"/>
        <w:outlineLvl w:val="1"/>
        <w:rPr>
          <w:rFonts w:ascii="Arial" w:eastAsia="Times New Roman" w:hAnsi="Arial"/>
          <w:bCs/>
        </w:rPr>
      </w:pPr>
      <w:r>
        <w:rPr>
          <w:rFonts w:ascii="Arial" w:eastAsia="Times New Roman" w:hAnsi="Arial"/>
          <w:bCs/>
        </w:rPr>
        <w:lastRenderedPageBreak/>
        <w:t>9.4. Atender às determinações regulares emitidas pelo fiscal do contrato ou autoridade superior (art. 137, II) e prestar todo esclarecimento ou informação por eles solicitados;</w:t>
      </w:r>
    </w:p>
    <w:p w14:paraId="6BFCA816"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6C942CF" w14:textId="77777777" w:rsidR="00504699" w:rsidRDefault="00504699" w:rsidP="005652BF">
      <w:pPr>
        <w:tabs>
          <w:tab w:val="left" w:pos="0"/>
        </w:tabs>
        <w:spacing w:before="216" w:line="259" w:lineRule="auto"/>
        <w:jc w:val="both"/>
        <w:textAlignment w:val="auto"/>
        <w:outlineLvl w:val="1"/>
        <w:rPr>
          <w:rFonts w:ascii="Arial" w:eastAsia="Times New Roman" w:hAnsi="Arial"/>
          <w:bCs/>
        </w:rPr>
      </w:pPr>
      <w:r>
        <w:rPr>
          <w:rFonts w:ascii="Arial" w:eastAsia="Times New Roman" w:hAnsi="Arial"/>
          <w:bCs/>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0214F1EB"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8917B5E" w14:textId="77777777" w:rsidR="00504699"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0036AB6F" w14:textId="77777777" w:rsidR="00504699" w:rsidRPr="009550AB" w:rsidRDefault="00504699" w:rsidP="0009608C">
      <w:pPr>
        <w:tabs>
          <w:tab w:val="left" w:pos="0"/>
        </w:tabs>
        <w:spacing w:before="200" w:line="259" w:lineRule="auto"/>
        <w:jc w:val="both"/>
        <w:textAlignment w:val="auto"/>
        <w:outlineLvl w:val="1"/>
        <w:rPr>
          <w:rFonts w:ascii="Arial" w:eastAsia="Times New Roman" w:hAnsi="Arial"/>
          <w:bCs/>
        </w:rPr>
      </w:pPr>
      <w:r>
        <w:rPr>
          <w:rFonts w:ascii="Arial" w:eastAsia="Times New Roman" w:hAnsi="Arial"/>
          <w:bCs/>
        </w:rPr>
        <w:t xml:space="preserve">9.9. </w:t>
      </w:r>
      <w:r>
        <w:rPr>
          <w:rFonts w:ascii="Arial" w:hAnsi="Arial"/>
        </w:rPr>
        <w:t xml:space="preserve">Quando não for possível a verificação da regularidade </w:t>
      </w:r>
      <w:r>
        <w:rPr>
          <w:rFonts w:ascii="Arial" w:hAnsi="Arial"/>
          <w:bCs/>
        </w:rPr>
        <w:t>nos endereços oficiais de consulta das certidões, o</w:t>
      </w:r>
      <w:r>
        <w:rPr>
          <w:rFonts w:ascii="Arial" w:eastAsia="Times New Roman" w:hAnsi="Arial"/>
          <w:bCs/>
        </w:rPr>
        <w:t xml:space="preserve"> contratado deverá entregar ao setor responsável pela fiscalização do contrato, até o dia trinta do mês seguinte ao da prestação dos </w:t>
      </w:r>
      <w:r w:rsidRPr="009550AB">
        <w:rPr>
          <w:rFonts w:ascii="Arial" w:eastAsia="Times New Roman" w:hAnsi="Arial"/>
          <w:bCs/>
        </w:rPr>
        <w:t xml:space="preserve">serviços, os seguintes documentos: </w:t>
      </w:r>
      <w:r w:rsidRPr="009550AB">
        <w:rPr>
          <w:rFonts w:ascii="Arial" w:hAnsi="Arial"/>
          <w:bCs/>
        </w:rPr>
        <w:t xml:space="preserve">1) certidão negativa, ou positiva com efeito de negativa, dos tributos federais e à Dívida Ativa da União; </w:t>
      </w:r>
      <w:r w:rsidRPr="009550AB">
        <w:rPr>
          <w:rFonts w:ascii="Arial" w:hAnsi="Arial"/>
          <w:b/>
          <w:bCs/>
        </w:rPr>
        <w:t xml:space="preserve"> </w:t>
      </w:r>
      <w:r w:rsidRPr="009550AB">
        <w:rPr>
          <w:rFonts w:ascii="Arial" w:hAnsi="Arial"/>
          <w:bCs/>
        </w:rPr>
        <w:t>2) Certidão de Regularidade do FGTS – CRF; e 3) Certidão Negativa, ou positiva com efeito de negativa, de Débitos Trabalhistas – CNDT.</w:t>
      </w:r>
    </w:p>
    <w:p w14:paraId="4C5B631E" w14:textId="77777777" w:rsidR="00504699" w:rsidRDefault="00504699" w:rsidP="00504699">
      <w:pPr>
        <w:tabs>
          <w:tab w:val="left" w:pos="0"/>
        </w:tabs>
        <w:spacing w:before="200"/>
        <w:jc w:val="both"/>
        <w:textAlignment w:val="auto"/>
        <w:outlineLvl w:val="1"/>
        <w:rPr>
          <w:rFonts w:ascii="Arial" w:eastAsia="Times New Roman" w:hAnsi="Arial"/>
          <w:bCs/>
        </w:rPr>
      </w:pPr>
      <w:r>
        <w:rPr>
          <w:rFonts w:ascii="Arial" w:eastAsia="Times New Roman" w:hAnsi="Arial"/>
          <w:bCs/>
        </w:rPr>
        <w:t>9.10. Comunicar ao fiscal do contrato, no prazo de 24 (vinte e quatro) horas, qualquer ocorrência anormal ou acidente que se verifique no local dos serviços.</w:t>
      </w:r>
    </w:p>
    <w:p w14:paraId="68F64CAA"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9.11. Prestar todo esclarecimento ou informação solicitada pelo Contratante ou por seus prepostos, garantindo-lhes o acesso, a qualquer tempo, ao local dos trabalhos, bem como aos documentos relativos à execução do empreendimento.</w:t>
      </w:r>
    </w:p>
    <w:p w14:paraId="4BE80B05"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9.12. Paralisar, por determinação do Contratante, qualquer atividade que não esteja sendo executada de acordo com a boa técnica ou que ponha em risco a segurança de pessoas ou bens de terceiros.</w:t>
      </w:r>
    </w:p>
    <w:p w14:paraId="1FFBA2EC" w14:textId="77777777" w:rsidR="00504699" w:rsidRDefault="00504699" w:rsidP="00504699">
      <w:pPr>
        <w:tabs>
          <w:tab w:val="left" w:pos="0"/>
        </w:tabs>
        <w:spacing w:before="224"/>
        <w:jc w:val="both"/>
        <w:textAlignment w:val="auto"/>
        <w:rPr>
          <w:rFonts w:ascii="Arial" w:eastAsia="Times New Roman" w:hAnsi="Arial"/>
          <w:bCs/>
        </w:rPr>
      </w:pPr>
      <w:r>
        <w:rPr>
          <w:rFonts w:ascii="Arial" w:eastAsia="Times New Roman" w:hAnsi="Arial"/>
          <w:bCs/>
        </w:rPr>
        <w:t>9.13. Conduzir os trabalhos com estrita observância às normas da legislação pertinente, cumprindo as determinações dos Poderes Públicos, mantendo sempre limpo o local dos serviços e nas melhores condições de segurança, higiene e disciplina.</w:t>
      </w:r>
    </w:p>
    <w:p w14:paraId="13A604FD" w14:textId="77777777" w:rsidR="00504699" w:rsidRDefault="00504699" w:rsidP="00F905F5">
      <w:pPr>
        <w:tabs>
          <w:tab w:val="left" w:pos="0"/>
        </w:tabs>
        <w:spacing w:before="224"/>
        <w:jc w:val="both"/>
        <w:textAlignment w:val="auto"/>
        <w:rPr>
          <w:rFonts w:ascii="Arial" w:eastAsia="Times New Roman" w:hAnsi="Arial"/>
          <w:bCs/>
        </w:rPr>
      </w:pPr>
      <w:r>
        <w:rPr>
          <w:rFonts w:ascii="Arial" w:eastAsia="Times New Roman" w:hAnsi="Arial"/>
          <w:bCs/>
        </w:rPr>
        <w:lastRenderedPageBreak/>
        <w:t>9.14. Submeter previamente, por escrito, ao Contratante, para análise e aprovação, quaisquer mudanças nos métodos executivos que fujam às especificações do memorial descritivo ou instrumento congênere.</w:t>
      </w:r>
    </w:p>
    <w:p w14:paraId="631A1BCD" w14:textId="77777777" w:rsidR="00504699" w:rsidRDefault="00504699" w:rsidP="00F905F5">
      <w:pPr>
        <w:tabs>
          <w:tab w:val="left" w:pos="0"/>
        </w:tabs>
        <w:spacing w:before="224"/>
        <w:jc w:val="both"/>
        <w:textAlignment w:val="auto"/>
        <w:rPr>
          <w:rFonts w:ascii="Arial" w:eastAsia="Times New Roman" w:hAnsi="Arial"/>
          <w:bCs/>
        </w:rPr>
      </w:pPr>
      <w:r>
        <w:rPr>
          <w:rFonts w:ascii="Arial" w:eastAsia="Times New Roman" w:hAnsi="Arial"/>
          <w:bCs/>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7BA962A8" w14:textId="77777777" w:rsidR="00504699" w:rsidRDefault="00504699" w:rsidP="00F905F5">
      <w:pPr>
        <w:tabs>
          <w:tab w:val="left" w:pos="0"/>
        </w:tabs>
        <w:spacing w:before="224"/>
        <w:jc w:val="both"/>
        <w:textAlignment w:val="auto"/>
        <w:rPr>
          <w:rFonts w:ascii="Arial" w:eastAsia="Times New Roman" w:hAnsi="Arial"/>
          <w:bCs/>
        </w:rPr>
      </w:pPr>
      <w:r>
        <w:rPr>
          <w:rFonts w:ascii="Arial" w:eastAsia="Times New Roman" w:hAnsi="Arial"/>
          <w:bCs/>
        </w:rPr>
        <w:t>9.16. Manter durante toda a vigência do contrato, em compatibilidade com as obrigações assumidas, todas as condições exigidas para habilitação na licitação.</w:t>
      </w:r>
    </w:p>
    <w:p w14:paraId="2C3AC968" w14:textId="77777777" w:rsidR="00504699" w:rsidRDefault="00504699" w:rsidP="00F905F5">
      <w:pPr>
        <w:pStyle w:val="Nivel2"/>
        <w:widowControl w:val="0"/>
        <w:numPr>
          <w:ilvl w:val="0"/>
          <w:numId w:val="0"/>
        </w:numPr>
        <w:suppressAutoHyphens/>
        <w:spacing w:before="224" w:after="0" w:line="240" w:lineRule="auto"/>
        <w:rPr>
          <w:b/>
          <w:bCs/>
          <w:sz w:val="24"/>
          <w:szCs w:val="24"/>
        </w:rPr>
      </w:pPr>
      <w:r>
        <w:rPr>
          <w:sz w:val="24"/>
          <w:szCs w:val="24"/>
        </w:rPr>
        <w:t xml:space="preserve">9.17. Cumprir, durante todo o período de execução do contrato, a reserva de cargos prevista em lei para pessoa com deficiência, para reabilitado da Previdência Social ou para aprendiz, bem como as reservas de cargos previstas na </w:t>
      </w:r>
      <w:r>
        <w:rPr>
          <w:color w:val="auto"/>
          <w:sz w:val="24"/>
          <w:szCs w:val="24"/>
        </w:rPr>
        <w:t>legislação (</w:t>
      </w:r>
      <w:hyperlink r:id="rId20" w:anchor="art116" w:history="1">
        <w:r>
          <w:rPr>
            <w:rStyle w:val="Hyperlink1"/>
            <w:color w:val="auto"/>
            <w:sz w:val="24"/>
            <w:szCs w:val="24"/>
          </w:rPr>
          <w:t>art. 116</w:t>
        </w:r>
      </w:hyperlink>
      <w:r>
        <w:rPr>
          <w:color w:val="auto"/>
          <w:sz w:val="24"/>
          <w:szCs w:val="24"/>
        </w:rPr>
        <w:t>);</w:t>
      </w:r>
    </w:p>
    <w:p w14:paraId="664D76B7"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9.18. Guardar sigilo sobre todas as informações obtidas em decorrência do cumprimento do contrato.</w:t>
      </w:r>
    </w:p>
    <w:p w14:paraId="44D045D0" w14:textId="77777777" w:rsidR="00504699" w:rsidRDefault="00504699" w:rsidP="00C06513">
      <w:pPr>
        <w:tabs>
          <w:tab w:val="left" w:pos="0"/>
        </w:tabs>
        <w:spacing w:before="224" w:line="259" w:lineRule="auto"/>
        <w:jc w:val="both"/>
        <w:textAlignment w:val="auto"/>
        <w:rPr>
          <w:rFonts w:ascii="Arial" w:eastAsia="Times New Roman" w:hAnsi="Arial"/>
          <w:bCs/>
        </w:rPr>
      </w:pPr>
      <w:r>
        <w:rPr>
          <w:rFonts w:ascii="Arial" w:eastAsia="Times New Roman" w:hAnsi="Arial"/>
          <w:bCs/>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041C131D" w14:textId="08413D52" w:rsidR="00504699" w:rsidRPr="00504699" w:rsidRDefault="00504699" w:rsidP="00504699">
      <w:pPr>
        <w:pStyle w:val="Ttulo2"/>
        <w:keepNext w:val="0"/>
        <w:tabs>
          <w:tab w:val="left" w:pos="0"/>
        </w:tabs>
        <w:suppressAutoHyphens/>
        <w:spacing w:before="224"/>
        <w:rPr>
          <w:rFonts w:eastAsia="SimSun"/>
          <w:b w:val="0"/>
          <w:bCs/>
          <w:sz w:val="24"/>
        </w:rPr>
      </w:pPr>
      <w:r>
        <w:rPr>
          <w:rFonts w:eastAsia="SimSun"/>
          <w:b w:val="0"/>
          <w:bCs/>
          <w:sz w:val="24"/>
        </w:rPr>
        <w:t>9.20. Cumprir, além dos postulados legais vigentes de âmbito federal, estadual ou municipal, as normas de segurança do Contratante.</w:t>
      </w:r>
    </w:p>
    <w:p w14:paraId="0F0C161A" w14:textId="77777777" w:rsidR="003A6536" w:rsidRPr="003A6536" w:rsidRDefault="003A6536" w:rsidP="00D1294B">
      <w:pPr>
        <w:spacing w:before="232"/>
        <w:jc w:val="both"/>
        <w:rPr>
          <w:rFonts w:ascii="Arial" w:eastAsia="Times New Roman" w:hAnsi="Arial"/>
          <w:b/>
        </w:rPr>
      </w:pPr>
      <w:r w:rsidRPr="003A6536">
        <w:rPr>
          <w:rFonts w:ascii="Arial" w:eastAsia="Times New Roman" w:hAnsi="Arial"/>
          <w:b/>
          <w:u w:val="single"/>
        </w:rPr>
        <w:t>CLÁUSULA DÉCIMA</w:t>
      </w:r>
      <w:r w:rsidRPr="003A6536">
        <w:rPr>
          <w:rFonts w:ascii="Arial" w:eastAsia="Times New Roman" w:hAnsi="Arial"/>
          <w:b/>
        </w:rPr>
        <w:t xml:space="preserve"> – PROTEÇÃO DE DADOS</w:t>
      </w:r>
    </w:p>
    <w:p w14:paraId="15B86B24" w14:textId="77777777" w:rsidR="00170E5A" w:rsidRDefault="00170E5A" w:rsidP="00170E5A">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5EF313A7" w14:textId="77777777" w:rsidR="00170E5A" w:rsidRDefault="00170E5A" w:rsidP="00170E5A">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2E45C3C3"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4573DE5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53B4E7FA" w14:textId="577C3945" w:rsidR="008F6437"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24A60701" w14:textId="64275356" w:rsidR="00170E5A" w:rsidRDefault="00170E5A" w:rsidP="00C06513">
      <w:pPr>
        <w:pStyle w:val="PargrafodaLista"/>
        <w:widowControl w:val="0"/>
        <w:tabs>
          <w:tab w:val="left" w:pos="993"/>
          <w:tab w:val="left" w:pos="1843"/>
        </w:tabs>
        <w:suppressAutoHyphens/>
        <w:spacing w:before="24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10676D6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 xml:space="preserve">10.1.6. Adotar todas as medidas previstas em lei para evitar o vazamento de dados pessoais que receber ou o acesso por pessoal não autorizado; </w:t>
      </w:r>
    </w:p>
    <w:p w14:paraId="6ADC0F08"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17399C3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182AE2FE"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10.1.7.2. As informações sobre os titulares envolvidos; </w:t>
      </w:r>
    </w:p>
    <w:p w14:paraId="4052EB29"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48146946"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5217730D"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68A5A4A5" w14:textId="77777777" w:rsidR="00170E5A" w:rsidRDefault="00170E5A" w:rsidP="00170E5A">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35AA2F80"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5CED0802"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0C590BA6"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4F208764" w14:textId="1D46AE3A"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2DF6E7FD"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742E9485" w14:textId="77777777" w:rsidR="00170E5A" w:rsidRDefault="00170E5A" w:rsidP="00170E5A">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3A04BAB0" w14:textId="77777777" w:rsidR="00170E5A" w:rsidRDefault="00170E5A" w:rsidP="00170E5A">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4E6DC28D" w14:textId="3CB94665" w:rsidR="001B042C" w:rsidRPr="000C107C" w:rsidRDefault="001B042C" w:rsidP="00D1294B">
      <w:pPr>
        <w:spacing w:before="236"/>
        <w:jc w:val="both"/>
        <w:rPr>
          <w:rFonts w:ascii="Arial" w:hAnsi="Arial"/>
        </w:rPr>
      </w:pPr>
      <w:r w:rsidRPr="000C107C">
        <w:rPr>
          <w:rFonts w:ascii="Arial" w:hAnsi="Arial"/>
          <w:b/>
          <w:bCs/>
          <w:u w:val="single"/>
        </w:rPr>
        <w:t>CLÁUSULA DÉCIMA</w:t>
      </w:r>
      <w:r w:rsidR="00B067BF">
        <w:rPr>
          <w:rFonts w:ascii="Arial" w:hAnsi="Arial"/>
          <w:b/>
          <w:bCs/>
          <w:u w:val="single"/>
        </w:rPr>
        <w:t xml:space="preserve"> PRIMEIRA</w:t>
      </w:r>
      <w:r w:rsidRPr="000C107C">
        <w:rPr>
          <w:rFonts w:ascii="Arial" w:hAnsi="Arial"/>
          <w:b/>
          <w:bCs/>
        </w:rPr>
        <w:t xml:space="preserve"> - GARANTIA DE EXECUÇÃO</w:t>
      </w:r>
      <w:r w:rsidRPr="000C107C">
        <w:rPr>
          <w:rFonts w:ascii="Arial" w:hAnsi="Arial"/>
        </w:rPr>
        <w:t xml:space="preserve"> </w:t>
      </w:r>
    </w:p>
    <w:p w14:paraId="4A55950F" w14:textId="53028B75" w:rsidR="00A1219B" w:rsidRPr="00446823" w:rsidRDefault="001B042C" w:rsidP="00D1294B">
      <w:pPr>
        <w:spacing w:before="236"/>
        <w:jc w:val="both"/>
        <w:rPr>
          <w:rFonts w:ascii="Arial" w:hAnsi="Arial"/>
        </w:rPr>
      </w:pPr>
      <w:r w:rsidRPr="00446823">
        <w:rPr>
          <w:rFonts w:ascii="Arial" w:hAnsi="Arial"/>
        </w:rPr>
        <w:t>10.1. Não haverá exigência de garantia contratual da execução.</w:t>
      </w:r>
    </w:p>
    <w:p w14:paraId="7240398E" w14:textId="77777777" w:rsidR="001B042C" w:rsidRPr="000C107C" w:rsidRDefault="001B042C" w:rsidP="00BF0BF1">
      <w:pPr>
        <w:pStyle w:val="Ttulo2"/>
        <w:keepNext w:val="0"/>
        <w:tabs>
          <w:tab w:val="left" w:pos="0"/>
        </w:tabs>
        <w:suppressAutoHyphens/>
        <w:spacing w:before="240"/>
        <w:rPr>
          <w:sz w:val="24"/>
        </w:rPr>
      </w:pPr>
      <w:r w:rsidRPr="00446823">
        <w:rPr>
          <w:sz w:val="24"/>
          <w:u w:val="single"/>
        </w:rPr>
        <w:t>CLÁUSULA DÉCIMA SEGUNDA</w:t>
      </w:r>
      <w:r w:rsidRPr="00446823">
        <w:rPr>
          <w:sz w:val="24"/>
        </w:rPr>
        <w:t xml:space="preserve"> - INFRAÇÕES E SANÇÕES ADMINISTRATIVAS</w:t>
      </w:r>
    </w:p>
    <w:p w14:paraId="0687738D" w14:textId="77777777" w:rsidR="007D5D8C" w:rsidRDefault="007D5D8C" w:rsidP="007D5D8C">
      <w:pPr>
        <w:pStyle w:val="Expandido"/>
        <w:ind w:left="0"/>
        <w:rPr>
          <w:rFonts w:ascii="Arial" w:hAnsi="Arial" w:cs="Arial"/>
          <w:color w:val="auto"/>
          <w:sz w:val="24"/>
        </w:rPr>
      </w:pPr>
    </w:p>
    <w:p w14:paraId="61206DFC" w14:textId="2834A415"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342845BF" w14:textId="77777777" w:rsidR="007D5D8C" w:rsidRPr="004C1D86" w:rsidRDefault="007D5D8C" w:rsidP="007D5D8C">
      <w:pPr>
        <w:pStyle w:val="Expandido"/>
        <w:rPr>
          <w:rFonts w:ascii="Arial" w:hAnsi="Arial" w:cs="Arial"/>
          <w:color w:val="auto"/>
          <w:sz w:val="24"/>
        </w:rPr>
      </w:pPr>
    </w:p>
    <w:p w14:paraId="4ACE2331" w14:textId="07911B36" w:rsidR="007D5D8C" w:rsidRPr="004C1D86" w:rsidRDefault="007D5D8C" w:rsidP="006848DD">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77B7012A" w14:textId="64CD9D03" w:rsidR="007D5D8C" w:rsidRPr="004C1D86" w:rsidRDefault="007D5D8C" w:rsidP="006848DD">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24FDA7A7" w14:textId="3F0D7759"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321589A3" w14:textId="77777777" w:rsidR="007D5D8C" w:rsidRPr="004C1D86" w:rsidRDefault="007D5D8C" w:rsidP="007D5D8C">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6BDBB8AD" w14:textId="02A86375"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6A9779AE" w14:textId="10FC35FB" w:rsidR="007D5D8C" w:rsidRPr="004C1D86" w:rsidRDefault="007D5D8C" w:rsidP="006848DD">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0D10EDF9" w14:textId="36AF93B0" w:rsidR="007D5D8C" w:rsidRPr="004C1D86" w:rsidRDefault="007D5D8C" w:rsidP="006848DD">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D862A32" w14:textId="77777777" w:rsidR="007D5D8C" w:rsidRPr="004C1D86" w:rsidRDefault="007D5D8C" w:rsidP="007D5D8C">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7F0D979A" w14:textId="77777777" w:rsidR="007D5D8C" w:rsidRPr="004C1D86" w:rsidRDefault="007D5D8C" w:rsidP="007D5D8C">
      <w:pPr>
        <w:pStyle w:val="Expandido"/>
        <w:rPr>
          <w:rFonts w:ascii="Arial" w:hAnsi="Arial" w:cs="Arial"/>
          <w:color w:val="auto"/>
          <w:sz w:val="24"/>
        </w:rPr>
      </w:pPr>
    </w:p>
    <w:p w14:paraId="477DEE2C"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4526F84F" w14:textId="77777777" w:rsidR="007D5D8C" w:rsidRPr="00793B45" w:rsidRDefault="007D5D8C" w:rsidP="007D5D8C">
      <w:pPr>
        <w:pStyle w:val="Expandido"/>
        <w:rPr>
          <w:rFonts w:ascii="Arial" w:hAnsi="Arial" w:cs="Arial"/>
          <w:color w:val="auto"/>
          <w:sz w:val="24"/>
        </w:rPr>
      </w:pPr>
    </w:p>
    <w:p w14:paraId="0310BEE0" w14:textId="77777777" w:rsidR="007D5D8C" w:rsidRPr="00A84750" w:rsidRDefault="007D5D8C" w:rsidP="007D5D8C">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3477587D" w14:textId="77777777" w:rsidR="007D5D8C" w:rsidRPr="00A84750" w:rsidRDefault="007D5D8C" w:rsidP="007D5D8C">
      <w:pPr>
        <w:pStyle w:val="Expandido"/>
        <w:rPr>
          <w:rFonts w:ascii="Arial" w:hAnsi="Arial" w:cs="Arial"/>
          <w:color w:val="auto"/>
          <w:sz w:val="24"/>
        </w:rPr>
      </w:pPr>
    </w:p>
    <w:p w14:paraId="618A8755" w14:textId="77777777" w:rsidR="007D5D8C" w:rsidRPr="00A84750" w:rsidRDefault="007D5D8C" w:rsidP="007D5D8C">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1A76A325" w14:textId="77777777" w:rsidR="007D5D8C" w:rsidRPr="00A84750" w:rsidRDefault="007D5D8C" w:rsidP="007D5D8C">
      <w:pPr>
        <w:pStyle w:val="Expandido"/>
        <w:rPr>
          <w:rFonts w:ascii="Arial" w:hAnsi="Arial" w:cs="Arial"/>
          <w:color w:val="auto"/>
          <w:sz w:val="24"/>
        </w:rPr>
      </w:pPr>
    </w:p>
    <w:p w14:paraId="545D7F0F" w14:textId="77777777" w:rsidR="007D5D8C" w:rsidRPr="00A84750" w:rsidRDefault="007D5D8C" w:rsidP="007D5D8C">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21E03A44" w14:textId="77777777" w:rsidR="007D5D8C" w:rsidRPr="004C1D86" w:rsidRDefault="007D5D8C" w:rsidP="007D5D8C">
      <w:pPr>
        <w:pStyle w:val="Expandido"/>
        <w:rPr>
          <w:rFonts w:ascii="Arial" w:hAnsi="Arial" w:cs="Arial"/>
          <w:color w:val="auto"/>
          <w:sz w:val="24"/>
        </w:rPr>
      </w:pPr>
    </w:p>
    <w:p w14:paraId="3228180C" w14:textId="77777777" w:rsidR="007D5D8C" w:rsidRPr="00284C82" w:rsidRDefault="007D5D8C" w:rsidP="007D5D8C">
      <w:pPr>
        <w:pStyle w:val="Ttulo2"/>
        <w:keepNext w:val="0"/>
        <w:tabs>
          <w:tab w:val="left" w:pos="0"/>
        </w:tabs>
        <w:suppressAutoHyphens/>
        <w:rPr>
          <w:sz w:val="24"/>
        </w:rPr>
      </w:pPr>
      <w:r w:rsidRPr="00284C82">
        <w:rPr>
          <w:sz w:val="24"/>
        </w:rPr>
        <w:t>IV) Multa:</w:t>
      </w:r>
    </w:p>
    <w:p w14:paraId="472F59ED" w14:textId="77777777" w:rsidR="007D5D8C" w:rsidRDefault="007D5D8C" w:rsidP="007D5D8C">
      <w:pPr>
        <w:pStyle w:val="Expandido"/>
        <w:ind w:left="0"/>
        <w:rPr>
          <w:rFonts w:ascii="Arial" w:hAnsi="Arial" w:cs="Arial"/>
          <w:color w:val="auto"/>
          <w:sz w:val="24"/>
        </w:rPr>
      </w:pPr>
    </w:p>
    <w:p w14:paraId="7E99C391" w14:textId="77777777" w:rsidR="007D5D8C" w:rsidRPr="006E5863" w:rsidRDefault="007D5D8C" w:rsidP="007D5D8C">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6BF09626" w14:textId="77777777" w:rsidR="007D5D8C" w:rsidRPr="006E5863" w:rsidRDefault="007D5D8C" w:rsidP="007D5D8C">
      <w:pPr>
        <w:pStyle w:val="Expandido"/>
        <w:rPr>
          <w:rFonts w:ascii="Arial" w:hAnsi="Arial" w:cs="Arial"/>
          <w:color w:val="auto"/>
          <w:sz w:val="24"/>
        </w:rPr>
      </w:pPr>
    </w:p>
    <w:p w14:paraId="07BD0F0B" w14:textId="0E93AF3C"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r w:rsidR="008B2A7B">
        <w:rPr>
          <w:rFonts w:ascii="Arial" w:hAnsi="Arial" w:cs="Arial"/>
          <w:color w:val="auto"/>
          <w:sz w:val="24"/>
        </w:rPr>
        <w:t>, quando aplicável</w:t>
      </w:r>
      <w:r w:rsidRPr="004C1D86">
        <w:rPr>
          <w:rFonts w:ascii="Arial" w:hAnsi="Arial" w:cs="Arial"/>
          <w:color w:val="auto"/>
          <w:sz w:val="24"/>
        </w:rPr>
        <w:t>;</w:t>
      </w:r>
    </w:p>
    <w:p w14:paraId="7AF6C760" w14:textId="77777777" w:rsidR="007D5D8C" w:rsidRPr="004C1D86" w:rsidRDefault="007D5D8C" w:rsidP="007D5D8C">
      <w:pPr>
        <w:pStyle w:val="Expandido"/>
        <w:rPr>
          <w:rFonts w:ascii="Arial" w:hAnsi="Arial" w:cs="Arial"/>
          <w:color w:val="auto"/>
          <w:sz w:val="24"/>
        </w:rPr>
      </w:pPr>
    </w:p>
    <w:p w14:paraId="684B986C" w14:textId="4E895D89"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w:t>
      </w:r>
      <w:r w:rsidR="008B2A7B">
        <w:rPr>
          <w:rFonts w:ascii="Arial" w:hAnsi="Arial" w:cs="Arial"/>
          <w:color w:val="auto"/>
          <w:sz w:val="24"/>
        </w:rPr>
        <w:t>, quando aplicável,</w:t>
      </w:r>
      <w:r w:rsidRPr="004C1D86">
        <w:rPr>
          <w:rFonts w:ascii="Arial" w:hAnsi="Arial" w:cs="Arial"/>
          <w:color w:val="auto"/>
          <w:sz w:val="24"/>
        </w:rPr>
        <w:t xml:space="preserve"> autoriza a Administração a promover a extinção do contrato por descumprimento ou cumprimento irregular de suas cláusulas, conforme dispõe o inciso I do art. 137 da Lei n. 14.133, de 2021.</w:t>
      </w:r>
    </w:p>
    <w:p w14:paraId="37234C77" w14:textId="77777777" w:rsidR="007D5D8C" w:rsidRPr="004C1D86" w:rsidRDefault="007D5D8C" w:rsidP="007D5D8C">
      <w:pPr>
        <w:pStyle w:val="Expandido"/>
        <w:rPr>
          <w:rFonts w:ascii="Arial" w:hAnsi="Arial" w:cs="Arial"/>
          <w:color w:val="auto"/>
          <w:sz w:val="24"/>
        </w:rPr>
      </w:pPr>
    </w:p>
    <w:p w14:paraId="603933EA"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0D898B2D" w14:textId="77777777" w:rsidR="007D5D8C" w:rsidRPr="004C1D86" w:rsidRDefault="007D5D8C" w:rsidP="007D5D8C">
      <w:pPr>
        <w:pStyle w:val="Expandido"/>
        <w:rPr>
          <w:rFonts w:ascii="Arial" w:hAnsi="Arial" w:cs="Arial"/>
          <w:color w:val="auto"/>
          <w:sz w:val="24"/>
        </w:rPr>
      </w:pPr>
    </w:p>
    <w:p w14:paraId="70ACF7CA"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36AAF44C" w14:textId="77777777" w:rsidR="007D5D8C" w:rsidRPr="004C1D86" w:rsidRDefault="007D5D8C" w:rsidP="007D5D8C">
      <w:pPr>
        <w:pStyle w:val="Expandido"/>
        <w:rPr>
          <w:rFonts w:ascii="Arial" w:hAnsi="Arial" w:cs="Arial"/>
          <w:color w:val="auto"/>
          <w:sz w:val="24"/>
        </w:rPr>
      </w:pPr>
    </w:p>
    <w:p w14:paraId="576AE173"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lastRenderedPageBreak/>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3A57CA73" w14:textId="77777777" w:rsidR="007D5D8C" w:rsidRPr="004C1D86" w:rsidRDefault="007D5D8C" w:rsidP="007D5D8C">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54FE772A" w14:textId="77777777" w:rsidR="007D5D8C" w:rsidRPr="004C1D86" w:rsidRDefault="007D5D8C" w:rsidP="007D5D8C">
      <w:pPr>
        <w:pStyle w:val="Expandido"/>
        <w:rPr>
          <w:rFonts w:ascii="Arial" w:hAnsi="Arial" w:cs="Arial"/>
          <w:color w:val="auto"/>
          <w:sz w:val="24"/>
        </w:rPr>
      </w:pPr>
    </w:p>
    <w:p w14:paraId="412E7AD9" w14:textId="77777777" w:rsidR="007D5D8C" w:rsidRPr="004C1D86" w:rsidRDefault="007D5D8C" w:rsidP="007D5D8C">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2F2BA296" w14:textId="77777777" w:rsidR="007D5D8C" w:rsidRPr="004C1D86" w:rsidRDefault="007D5D8C" w:rsidP="007D5D8C">
      <w:pPr>
        <w:pStyle w:val="Expandido"/>
        <w:rPr>
          <w:rFonts w:ascii="Arial" w:hAnsi="Arial" w:cs="Arial"/>
          <w:color w:val="auto"/>
          <w:sz w:val="24"/>
        </w:rPr>
      </w:pPr>
    </w:p>
    <w:p w14:paraId="3809207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512F7C7A" w14:textId="77777777" w:rsidR="007D5D8C" w:rsidRPr="004C1D86" w:rsidRDefault="007D5D8C" w:rsidP="007D5D8C">
      <w:pPr>
        <w:pStyle w:val="Expandido"/>
        <w:rPr>
          <w:rFonts w:ascii="Arial" w:hAnsi="Arial" w:cs="Arial"/>
          <w:color w:val="auto"/>
          <w:sz w:val="24"/>
        </w:rPr>
      </w:pPr>
    </w:p>
    <w:p w14:paraId="25C728D7"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647695BF" w14:textId="77777777" w:rsidR="007D5D8C" w:rsidRPr="004C1D86" w:rsidRDefault="007D5D8C" w:rsidP="007D5D8C">
      <w:pPr>
        <w:pStyle w:val="Expandido"/>
        <w:rPr>
          <w:rFonts w:ascii="Arial" w:hAnsi="Arial" w:cs="Arial"/>
          <w:color w:val="auto"/>
          <w:sz w:val="24"/>
        </w:rPr>
      </w:pPr>
    </w:p>
    <w:p w14:paraId="345BB1D4"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61167560" w14:textId="77777777" w:rsidR="008B2A7B" w:rsidRDefault="008B2A7B" w:rsidP="007D5D8C">
      <w:pPr>
        <w:pStyle w:val="Expandido"/>
        <w:ind w:left="0"/>
        <w:rPr>
          <w:rFonts w:ascii="Arial" w:hAnsi="Arial" w:cs="Arial"/>
          <w:color w:val="auto"/>
          <w:sz w:val="24"/>
        </w:rPr>
      </w:pPr>
    </w:p>
    <w:p w14:paraId="7687C1F8" w14:textId="6CCB211A"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r w:rsidR="008B2A7B">
        <w:rPr>
          <w:rFonts w:ascii="Arial" w:hAnsi="Arial" w:cs="Arial"/>
          <w:color w:val="auto"/>
          <w:sz w:val="24"/>
        </w:rPr>
        <w:t>,</w:t>
      </w:r>
      <w:r w:rsidR="008B2A7B" w:rsidRPr="008B2A7B">
        <w:rPr>
          <w:rFonts w:ascii="Arial" w:hAnsi="Arial" w:cs="Arial"/>
          <w:color w:val="auto"/>
          <w:sz w:val="24"/>
        </w:rPr>
        <w:t xml:space="preserve"> </w:t>
      </w:r>
      <w:r w:rsidR="008B2A7B">
        <w:rPr>
          <w:rFonts w:ascii="Arial" w:hAnsi="Arial" w:cs="Arial"/>
          <w:color w:val="auto"/>
          <w:sz w:val="24"/>
        </w:rPr>
        <w:t>quando aplicável</w:t>
      </w:r>
      <w:r w:rsidRPr="004C1D86">
        <w:rPr>
          <w:rFonts w:ascii="Arial" w:hAnsi="Arial" w:cs="Arial"/>
          <w:color w:val="auto"/>
          <w:sz w:val="24"/>
        </w:rPr>
        <w:t>.</w:t>
      </w:r>
    </w:p>
    <w:p w14:paraId="51293E9B" w14:textId="77777777" w:rsidR="007D5D8C" w:rsidRPr="004C1D86" w:rsidRDefault="007D5D8C" w:rsidP="007D5D8C">
      <w:pPr>
        <w:pStyle w:val="Expandido"/>
        <w:rPr>
          <w:rFonts w:ascii="Arial" w:hAnsi="Arial" w:cs="Arial"/>
          <w:color w:val="auto"/>
          <w:sz w:val="24"/>
        </w:rPr>
      </w:pPr>
    </w:p>
    <w:p w14:paraId="36538F5C"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3EAF881A" w14:textId="77777777" w:rsidR="007D5D8C" w:rsidRPr="004C1D86" w:rsidRDefault="007D5D8C" w:rsidP="007D5D8C">
      <w:pPr>
        <w:pStyle w:val="Expandido"/>
        <w:rPr>
          <w:rFonts w:ascii="Arial" w:hAnsi="Arial" w:cs="Arial"/>
          <w:color w:val="auto"/>
          <w:sz w:val="24"/>
        </w:rPr>
      </w:pPr>
    </w:p>
    <w:p w14:paraId="6F051274" w14:textId="77777777" w:rsidR="007D5D8C" w:rsidRPr="00562AB7" w:rsidRDefault="007D5D8C" w:rsidP="007D5D8C">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30A1D125" w14:textId="77777777" w:rsidR="007D5D8C" w:rsidRPr="00562AB7" w:rsidRDefault="007D5D8C" w:rsidP="007D5D8C">
      <w:pPr>
        <w:pStyle w:val="Expandido"/>
        <w:rPr>
          <w:rFonts w:ascii="Arial" w:hAnsi="Arial" w:cs="Arial"/>
          <w:color w:val="auto"/>
          <w:sz w:val="24"/>
        </w:rPr>
      </w:pPr>
    </w:p>
    <w:p w14:paraId="4AE14C96"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4043EFA8" w14:textId="77777777" w:rsidR="007D5D8C" w:rsidRPr="00562AB7" w:rsidRDefault="007D5D8C" w:rsidP="007D5D8C">
      <w:pPr>
        <w:pStyle w:val="Expandido"/>
        <w:rPr>
          <w:rFonts w:ascii="Arial" w:hAnsi="Arial" w:cs="Arial"/>
          <w:color w:val="auto"/>
          <w:sz w:val="24"/>
        </w:rPr>
      </w:pPr>
    </w:p>
    <w:p w14:paraId="094DDFB8"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0B8C479A" w14:textId="77777777" w:rsidR="007D5D8C" w:rsidRPr="00562AB7" w:rsidRDefault="007D5D8C" w:rsidP="007D5D8C">
      <w:pPr>
        <w:pStyle w:val="Expandido"/>
        <w:ind w:left="0"/>
        <w:rPr>
          <w:rFonts w:ascii="Arial" w:hAnsi="Arial" w:cs="Arial"/>
          <w:color w:val="auto"/>
          <w:sz w:val="24"/>
        </w:rPr>
      </w:pPr>
    </w:p>
    <w:p w14:paraId="1FA38370"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5EF624C5" w14:textId="77777777" w:rsidR="007D5D8C" w:rsidRPr="00562AB7" w:rsidRDefault="007D5D8C" w:rsidP="007D5D8C">
      <w:pPr>
        <w:pStyle w:val="Expandido"/>
        <w:rPr>
          <w:rFonts w:ascii="Arial" w:hAnsi="Arial" w:cs="Arial"/>
          <w:color w:val="auto"/>
          <w:sz w:val="24"/>
        </w:rPr>
      </w:pPr>
    </w:p>
    <w:p w14:paraId="23ED858A"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6A28CF27" w14:textId="77777777" w:rsidR="007D5D8C" w:rsidRPr="00562AB7" w:rsidRDefault="007D5D8C" w:rsidP="007D5D8C">
      <w:pPr>
        <w:pStyle w:val="Expandido"/>
        <w:rPr>
          <w:rFonts w:ascii="Arial" w:hAnsi="Arial" w:cs="Arial"/>
          <w:color w:val="auto"/>
          <w:sz w:val="24"/>
        </w:rPr>
      </w:pPr>
    </w:p>
    <w:p w14:paraId="3AA00B12" w14:textId="77777777" w:rsidR="007D5D8C" w:rsidRPr="00562AB7" w:rsidRDefault="007D5D8C" w:rsidP="007D5D8C">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28D58DB4" w14:textId="77777777" w:rsidR="007D5D8C" w:rsidRPr="004C1D86" w:rsidRDefault="007D5D8C" w:rsidP="007D5D8C">
      <w:pPr>
        <w:pStyle w:val="Expandido"/>
        <w:rPr>
          <w:rFonts w:ascii="Arial" w:hAnsi="Arial" w:cs="Arial"/>
          <w:color w:val="auto"/>
          <w:sz w:val="24"/>
        </w:rPr>
      </w:pPr>
    </w:p>
    <w:p w14:paraId="23A9F5E7"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A4B6BA5" w14:textId="77777777" w:rsidR="007D5D8C" w:rsidRPr="004C1D86" w:rsidRDefault="007D5D8C" w:rsidP="007D5D8C">
      <w:pPr>
        <w:pStyle w:val="Expandido"/>
        <w:rPr>
          <w:rFonts w:ascii="Arial" w:hAnsi="Arial" w:cs="Arial"/>
          <w:color w:val="auto"/>
          <w:sz w:val="24"/>
        </w:rPr>
      </w:pPr>
    </w:p>
    <w:p w14:paraId="4A6D72C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 xml:space="preserve">ou para provocar confusão patrimonial, e, nesse caso, todos os efeitos das sanções aplicadas à pessoa jurídica serão estendidos aos </w:t>
      </w:r>
      <w:r w:rsidRPr="004C1D86">
        <w:rPr>
          <w:rFonts w:ascii="Arial" w:hAnsi="Arial" w:cs="Arial"/>
          <w:color w:val="auto"/>
          <w:sz w:val="24"/>
        </w:rPr>
        <w:lastRenderedPageBreak/>
        <w:t>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63D93454" w14:textId="77777777" w:rsidR="007D5D8C" w:rsidRPr="004C1D86" w:rsidRDefault="007D5D8C" w:rsidP="007D5D8C">
      <w:pPr>
        <w:pStyle w:val="Expandido"/>
        <w:rPr>
          <w:rFonts w:ascii="Arial" w:hAnsi="Arial" w:cs="Arial"/>
          <w:color w:val="auto"/>
          <w:sz w:val="24"/>
        </w:rPr>
      </w:pPr>
    </w:p>
    <w:p w14:paraId="1EB953E8"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6D4B982" w14:textId="77777777" w:rsidR="007D5D8C" w:rsidRPr="004C1D86" w:rsidRDefault="007D5D8C" w:rsidP="007D5D8C">
      <w:pPr>
        <w:pStyle w:val="Expandido"/>
        <w:rPr>
          <w:rFonts w:ascii="Arial" w:hAnsi="Arial" w:cs="Arial"/>
          <w:color w:val="auto"/>
          <w:sz w:val="24"/>
        </w:rPr>
      </w:pPr>
    </w:p>
    <w:p w14:paraId="69DD7BFA" w14:textId="77777777" w:rsidR="007D5D8C" w:rsidRPr="004C1D86" w:rsidRDefault="007D5D8C" w:rsidP="007D5D8C">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70EA1829" w14:textId="77777777" w:rsidR="007D5D8C" w:rsidRPr="004C1D86" w:rsidRDefault="007D5D8C" w:rsidP="007D5D8C">
      <w:pPr>
        <w:pStyle w:val="Expandido"/>
        <w:rPr>
          <w:rFonts w:ascii="Arial" w:hAnsi="Arial" w:cs="Arial"/>
          <w:color w:val="auto"/>
          <w:sz w:val="24"/>
        </w:rPr>
      </w:pPr>
    </w:p>
    <w:p w14:paraId="5FADBDC6" w14:textId="77777777" w:rsidR="007D5D8C" w:rsidRPr="00602EEF" w:rsidRDefault="007D5D8C" w:rsidP="007D5D8C">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7384F4B4" w14:textId="77777777" w:rsidR="001B042C" w:rsidRPr="00B5656D" w:rsidRDefault="001B042C" w:rsidP="0048063D">
      <w:pPr>
        <w:pStyle w:val="Ttulo2"/>
        <w:keepNext w:val="0"/>
        <w:tabs>
          <w:tab w:val="left" w:pos="0"/>
        </w:tabs>
        <w:suppressAutoHyphens/>
        <w:spacing w:before="238"/>
        <w:rPr>
          <w:sz w:val="24"/>
        </w:rPr>
      </w:pPr>
      <w:r w:rsidRPr="00963E66">
        <w:rPr>
          <w:sz w:val="24"/>
          <w:u w:val="single"/>
        </w:rPr>
        <w:t>CLÁUSULA DÉCIMA TERCEIRA</w:t>
      </w:r>
      <w:r w:rsidRPr="00B5656D">
        <w:rPr>
          <w:sz w:val="24"/>
        </w:rPr>
        <w:t xml:space="preserve"> </w:t>
      </w:r>
      <w:r>
        <w:rPr>
          <w:sz w:val="24"/>
        </w:rPr>
        <w:t>-</w:t>
      </w:r>
      <w:r w:rsidRPr="00B5656D">
        <w:rPr>
          <w:sz w:val="24"/>
        </w:rPr>
        <w:t xml:space="preserve"> DA EXTINÇÃO CONTRATUAL</w:t>
      </w:r>
    </w:p>
    <w:p w14:paraId="32424911"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33F9E792"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15359014"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42E5000B"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63F8959"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2E8515FE"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42A97203" w14:textId="77777777" w:rsidR="00B067BF" w:rsidRDefault="00B067BF" w:rsidP="00B067BF">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7987B487"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66259E45"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C35A764" w14:textId="77777777" w:rsidR="00B067BF" w:rsidRDefault="00B067BF" w:rsidP="00B067BF">
      <w:pPr>
        <w:pStyle w:val="NormalWeb"/>
        <w:widowControl w:val="0"/>
        <w:suppressAutoHyphens/>
        <w:spacing w:before="24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2AA36FDA" w14:textId="77777777" w:rsidR="001B042C" w:rsidRPr="00080090"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Pr>
          <w:rFonts w:ascii="Arial" w:hAnsi="Arial" w:cs="Arial"/>
          <w:b/>
          <w:bCs/>
          <w:color w:val="000000"/>
          <w:u w:val="single"/>
        </w:rPr>
        <w:t>QUARTA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76EEFAE4" w14:textId="5B1A0CD6" w:rsidR="000D3F8B" w:rsidRPr="009832E9" w:rsidRDefault="001B042C" w:rsidP="002C349C">
      <w:pPr>
        <w:pStyle w:val="NormalWeb"/>
        <w:widowControl w:val="0"/>
        <w:suppressAutoHyphens/>
        <w:spacing w:before="240" w:beforeAutospacing="0" w:after="0" w:afterAutospacing="0"/>
        <w:jc w:val="both"/>
        <w:rPr>
          <w:rFonts w:ascii="Arial" w:hAnsi="Arial"/>
        </w:rPr>
      </w:pPr>
      <w:r w:rsidRPr="009832E9">
        <w:rPr>
          <w:rFonts w:ascii="Arial" w:hAnsi="Arial" w:cs="Arial"/>
        </w:rPr>
        <w:t xml:space="preserve">14.1. </w:t>
      </w:r>
      <w:r w:rsidR="00C64D28" w:rsidRPr="009832E9">
        <w:rPr>
          <w:rFonts w:ascii="Arial" w:hAnsi="Arial"/>
        </w:rPr>
        <w:t xml:space="preserve">As despesas decorrentes da contratação correrão por conta de dotação </w:t>
      </w:r>
      <w:r w:rsidR="00C64D28" w:rsidRPr="009832E9">
        <w:rPr>
          <w:rFonts w:ascii="Arial" w:hAnsi="Arial"/>
        </w:rPr>
        <w:lastRenderedPageBreak/>
        <w:t>própria, relativo ao exercício financeiro de 202</w:t>
      </w:r>
      <w:r w:rsidR="006C7586" w:rsidRPr="009832E9">
        <w:rPr>
          <w:rFonts w:ascii="Arial" w:hAnsi="Arial"/>
        </w:rPr>
        <w:t>6</w:t>
      </w:r>
      <w:r w:rsidR="00C64D28" w:rsidRPr="009832E9">
        <w:rPr>
          <w:rFonts w:ascii="Arial" w:hAnsi="Arial"/>
        </w:rPr>
        <w:t>, nas classificações orçamentárias abaixo relacionadas.</w:t>
      </w:r>
    </w:p>
    <w:p w14:paraId="56C2B43B" w14:textId="77777777" w:rsidR="002672C7" w:rsidRPr="00E40B73" w:rsidRDefault="002672C7" w:rsidP="002672C7">
      <w:pPr>
        <w:pStyle w:val="NormalWeb"/>
        <w:widowControl w:val="0"/>
        <w:suppressAutoHyphens/>
        <w:spacing w:before="120" w:beforeAutospacing="0" w:after="0" w:afterAutospacing="0"/>
        <w:jc w:val="both"/>
        <w:rPr>
          <w:rFonts w:ascii="Arial" w:hAnsi="Arial"/>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C80783" w:rsidRPr="00C80783" w14:paraId="019FDDE4" w14:textId="77777777" w:rsidTr="00880E8F">
        <w:trPr>
          <w:jc w:val="center"/>
        </w:trPr>
        <w:tc>
          <w:tcPr>
            <w:tcW w:w="2142" w:type="dxa"/>
            <w:tcBorders>
              <w:top w:val="single" w:sz="1" w:space="0" w:color="000000"/>
              <w:left w:val="single" w:sz="1" w:space="0" w:color="000000"/>
              <w:bottom w:val="single" w:sz="4" w:space="0" w:color="auto"/>
            </w:tcBorders>
          </w:tcPr>
          <w:p w14:paraId="43EB2F49" w14:textId="77777777" w:rsidR="001B042C" w:rsidRPr="005729E9" w:rsidRDefault="001B042C" w:rsidP="00880E8F">
            <w:pPr>
              <w:snapToGrid w:val="0"/>
              <w:ind w:left="142"/>
              <w:jc w:val="center"/>
              <w:rPr>
                <w:rFonts w:ascii="Arial" w:hAnsi="Arial"/>
                <w:b/>
              </w:rPr>
            </w:pPr>
            <w:r w:rsidRPr="005729E9">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tcPr>
          <w:p w14:paraId="3081E0F5" w14:textId="77777777" w:rsidR="001B042C" w:rsidRPr="005729E9" w:rsidRDefault="001B042C" w:rsidP="00880E8F">
            <w:pPr>
              <w:snapToGrid w:val="0"/>
              <w:ind w:left="142"/>
              <w:jc w:val="center"/>
              <w:rPr>
                <w:rFonts w:ascii="Arial" w:hAnsi="Arial"/>
                <w:b/>
              </w:rPr>
            </w:pPr>
            <w:r w:rsidRPr="005729E9">
              <w:rPr>
                <w:rFonts w:ascii="Arial" w:hAnsi="Arial"/>
                <w:b/>
              </w:rPr>
              <w:t>FUNCIONAL PROGR.</w:t>
            </w:r>
          </w:p>
        </w:tc>
      </w:tr>
      <w:tr w:rsidR="001B042C" w:rsidRPr="00C8412C" w14:paraId="3212780F" w14:textId="77777777" w:rsidTr="00880E8F">
        <w:trPr>
          <w:trHeight w:val="226"/>
          <w:jc w:val="center"/>
        </w:trPr>
        <w:tc>
          <w:tcPr>
            <w:tcW w:w="2142" w:type="dxa"/>
            <w:tcBorders>
              <w:top w:val="single" w:sz="4" w:space="0" w:color="auto"/>
              <w:left w:val="single" w:sz="4" w:space="0" w:color="auto"/>
              <w:bottom w:val="single" w:sz="4" w:space="0" w:color="auto"/>
              <w:right w:val="single" w:sz="4" w:space="0" w:color="auto"/>
            </w:tcBorders>
          </w:tcPr>
          <w:p w14:paraId="6D1020DC" w14:textId="77777777" w:rsidR="001B042C" w:rsidRPr="00BD0C1A" w:rsidRDefault="001B042C" w:rsidP="00880E8F">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tcPr>
          <w:p w14:paraId="1EC97822" w14:textId="77777777" w:rsidR="001B042C" w:rsidRPr="00BD0C1A" w:rsidRDefault="001B042C" w:rsidP="00880E8F">
            <w:pPr>
              <w:snapToGrid w:val="0"/>
              <w:ind w:left="142"/>
              <w:jc w:val="center"/>
              <w:rPr>
                <w:rFonts w:ascii="Arial" w:hAnsi="Arial"/>
                <w:b/>
              </w:rPr>
            </w:pPr>
          </w:p>
        </w:tc>
      </w:tr>
    </w:tbl>
    <w:p w14:paraId="0994AAC6" w14:textId="77777777" w:rsidR="001B042C" w:rsidRPr="00824387"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QUINTA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792F5C44" w14:textId="3C3AEEE3" w:rsidR="005C3320" w:rsidRPr="007D2BE9" w:rsidRDefault="001B042C" w:rsidP="007D2BE9">
      <w:pPr>
        <w:pStyle w:val="NormalWeb"/>
        <w:widowControl w:val="0"/>
        <w:suppressAutoHyphens/>
        <w:spacing w:before="220" w:beforeAutospacing="0" w:afterAutospacing="0"/>
        <w:jc w:val="both"/>
        <w:rPr>
          <w:rFonts w:ascii="Arial" w:hAnsi="Arial" w:cs="Arial"/>
          <w:color w:val="000000"/>
        </w:rPr>
      </w:pPr>
      <w:r w:rsidRPr="00DF4613">
        <w:rPr>
          <w:rFonts w:ascii="Arial" w:hAnsi="Arial" w:cs="Arial"/>
          <w:color w:val="000000"/>
        </w:rPr>
        <w:t>1</w:t>
      </w:r>
      <w:r>
        <w:rPr>
          <w:rFonts w:ascii="Arial" w:hAnsi="Arial" w:cs="Arial"/>
          <w:color w:val="000000"/>
        </w:rPr>
        <w:t>5</w:t>
      </w:r>
      <w:r w:rsidRPr="00DF4613">
        <w:rPr>
          <w:rFonts w:ascii="Arial" w:hAnsi="Arial" w:cs="Arial"/>
          <w:color w:val="000000"/>
        </w:rPr>
        <w:t xml:space="preserve">.1. </w:t>
      </w:r>
      <w:r w:rsidR="00C64D28">
        <w:rPr>
          <w:rFonts w:ascii="Arial" w:hAnsi="Arial" w:cs="Arial"/>
          <w:color w:val="000000"/>
        </w:rPr>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60BF657C" w14:textId="39C94380" w:rsidR="001B042C" w:rsidRPr="00DF4613" w:rsidRDefault="001B042C" w:rsidP="0048063D">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Pr>
          <w:rFonts w:ascii="Arial" w:hAnsi="Arial" w:cs="Arial"/>
          <w:b/>
          <w:bCs/>
          <w:color w:val="000000"/>
          <w:u w:val="single"/>
        </w:rPr>
        <w:t>SEXTA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7B659A3F" w14:textId="77777777" w:rsidR="00C64D28" w:rsidRDefault="00C64D28" w:rsidP="00C64D28">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03DB65A4"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12D6F6B5" w14:textId="77777777" w:rsidR="00C64D28" w:rsidRPr="0071386F" w:rsidRDefault="00C64D28" w:rsidP="00C64D28">
      <w:pPr>
        <w:pStyle w:val="Nivel2"/>
        <w:numPr>
          <w:ilvl w:val="0"/>
          <w:numId w:val="0"/>
        </w:numPr>
        <w:rPr>
          <w:sz w:val="24"/>
          <w:szCs w:val="24"/>
        </w:rPr>
      </w:pPr>
      <w:r w:rsidRPr="0071386F">
        <w:rPr>
          <w:sz w:val="24"/>
          <w:szCs w:val="24"/>
        </w:rPr>
        <w:t>16.3. As supressões resultantes de acordo celebrado entre as partes contratantes poderão exceder o limite de 25% (vinte e cinco por cento) do valor inicial atualizado do contrato.</w:t>
      </w:r>
    </w:p>
    <w:p w14:paraId="5BC34516" w14:textId="77777777" w:rsidR="00C64D28" w:rsidRDefault="00C64D28" w:rsidP="00C64D28">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6D3E33D5" w14:textId="77777777" w:rsidR="00C64D28" w:rsidRDefault="00C64D28" w:rsidP="00C64D28">
      <w:pPr>
        <w:pStyle w:val="NormalWeb"/>
        <w:widowControl w:val="0"/>
        <w:suppressAutoHyphens/>
        <w:spacing w:before="200"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4A5AC9FB" w14:textId="77777777" w:rsidR="00D70EA3" w:rsidRPr="00901171"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SÉTIMA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39E892B0" w14:textId="6AD5DC82" w:rsidR="00C64D28" w:rsidRPr="00C64D28" w:rsidRDefault="00D70EA3" w:rsidP="00D70EA3">
      <w:pPr>
        <w:pStyle w:val="NormalWeb"/>
        <w:widowControl w:val="0"/>
        <w:suppressAutoHyphens/>
        <w:spacing w:before="240" w:beforeAutospacing="0" w:after="0" w:afterAutospacing="0"/>
        <w:jc w:val="both"/>
        <w:rPr>
          <w:rFonts w:ascii="Arial" w:hAnsi="Arial" w:cs="Arial"/>
          <w:color w:val="000000"/>
        </w:rPr>
      </w:pPr>
      <w:r w:rsidRPr="00C64D28">
        <w:rPr>
          <w:rFonts w:ascii="Arial" w:hAnsi="Arial" w:cs="Arial"/>
          <w:color w:val="000000"/>
        </w:rPr>
        <w:t>17.1.</w:t>
      </w:r>
      <w:r w:rsidRPr="00C64D28">
        <w:rPr>
          <w:rFonts w:ascii="Arial" w:hAnsi="Arial" w:cs="Arial"/>
          <w:color w:val="000000"/>
        </w:rPr>
        <w:tab/>
      </w:r>
      <w:r w:rsidR="00C64D28" w:rsidRPr="00C64D28">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0DF1F750" w14:textId="77777777" w:rsidR="001C629F" w:rsidRDefault="001C629F" w:rsidP="00D70EA3">
      <w:pPr>
        <w:tabs>
          <w:tab w:val="left" w:pos="0"/>
        </w:tabs>
        <w:autoSpaceDN/>
        <w:spacing w:before="216"/>
        <w:jc w:val="both"/>
        <w:textAlignment w:val="auto"/>
        <w:outlineLvl w:val="1"/>
        <w:rPr>
          <w:rFonts w:ascii="Arial" w:eastAsia="Times New Roman" w:hAnsi="Arial"/>
          <w:b/>
          <w:u w:val="single"/>
        </w:rPr>
      </w:pPr>
    </w:p>
    <w:p w14:paraId="579D30A7" w14:textId="3B037024" w:rsidR="00D70EA3" w:rsidRPr="00E172A5" w:rsidRDefault="00D70EA3" w:rsidP="001C629F">
      <w:pPr>
        <w:tabs>
          <w:tab w:val="left" w:pos="0"/>
        </w:tabs>
        <w:autoSpaceDN/>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Pr>
          <w:rFonts w:ascii="Arial" w:eastAsia="Times New Roman" w:hAnsi="Arial"/>
          <w:b/>
          <w:u w:val="single"/>
        </w:rPr>
        <w:t>OITAVA</w:t>
      </w:r>
      <w:r w:rsidRPr="00E172A5">
        <w:rPr>
          <w:rFonts w:ascii="Arial" w:eastAsia="Times New Roman" w:hAnsi="Arial"/>
          <w:b/>
        </w:rPr>
        <w:t xml:space="preserve"> - FORO </w:t>
      </w:r>
    </w:p>
    <w:p w14:paraId="44606869" w14:textId="77777777" w:rsidR="00D70EA3" w:rsidRPr="00E172A5" w:rsidRDefault="00D70EA3" w:rsidP="00D70EA3">
      <w:pPr>
        <w:spacing w:before="240"/>
        <w:jc w:val="both"/>
        <w:rPr>
          <w:rFonts w:ascii="Arial" w:hAnsi="Arial"/>
          <w:b/>
          <w:color w:val="000000"/>
          <w:u w:val="single"/>
        </w:rPr>
      </w:pPr>
      <w:r w:rsidRPr="00E172A5">
        <w:rPr>
          <w:rFonts w:ascii="Arial" w:hAnsi="Arial"/>
          <w:color w:val="000000"/>
        </w:rPr>
        <w:t>1</w:t>
      </w:r>
      <w:r>
        <w:rPr>
          <w:rFonts w:ascii="Arial" w:hAnsi="Arial"/>
          <w:color w:val="000000"/>
        </w:rPr>
        <w:t>8</w:t>
      </w:r>
      <w:r w:rsidRPr="00E172A5">
        <w:rPr>
          <w:rFonts w:ascii="Arial" w:hAnsi="Arial"/>
          <w:color w:val="000000"/>
        </w:rPr>
        <w:t>.1. O foro competente para dirimir as dúvidas e/ou conflitos oriundos da execução do contrato será o do Foro da Comarca de Sertãozinho, SP.</w:t>
      </w:r>
      <w:r w:rsidRPr="00E172A5">
        <w:rPr>
          <w:rFonts w:ascii="Arial" w:hAnsi="Arial"/>
          <w:color w:val="000000"/>
        </w:rPr>
        <w:tab/>
      </w:r>
    </w:p>
    <w:p w14:paraId="419253A5" w14:textId="77777777" w:rsidR="00D70EA3" w:rsidRDefault="00D70EA3" w:rsidP="00D70EA3">
      <w:pPr>
        <w:spacing w:before="240"/>
        <w:jc w:val="both"/>
        <w:rPr>
          <w:rFonts w:ascii="Arial" w:hAnsi="Arial"/>
          <w:color w:val="000000"/>
        </w:rPr>
      </w:pPr>
      <w:r w:rsidRPr="00E172A5">
        <w:rPr>
          <w:rFonts w:ascii="Arial" w:hAnsi="Arial"/>
          <w:color w:val="000000"/>
        </w:rPr>
        <w:t>1</w:t>
      </w:r>
      <w:r>
        <w:rPr>
          <w:rFonts w:ascii="Arial" w:hAnsi="Arial"/>
          <w:color w:val="000000"/>
        </w:rPr>
        <w:t>8</w:t>
      </w:r>
      <w:r w:rsidRPr="00E172A5">
        <w:rPr>
          <w:rFonts w:ascii="Arial" w:hAnsi="Arial"/>
          <w:color w:val="000000"/>
        </w:rPr>
        <w:t>.2. Assim estando justos e pactuados, assinam as partes este Termo de Contrato, em 02 (duas) vias de igual teor, na presença das testemunhas adiante nomeadas e assinadas.</w:t>
      </w:r>
    </w:p>
    <w:p w14:paraId="55A666BD" w14:textId="77777777" w:rsidR="001B042C" w:rsidRDefault="001B042C" w:rsidP="00FC5F8C">
      <w:pPr>
        <w:jc w:val="both"/>
        <w:rPr>
          <w:rFonts w:ascii="Arial" w:hAnsi="Arial"/>
          <w:b/>
          <w:color w:val="000000"/>
          <w:u w:val="single"/>
        </w:rPr>
      </w:pPr>
    </w:p>
    <w:p w14:paraId="613C22F9" w14:textId="77777777" w:rsidR="00151BBE" w:rsidRDefault="00151BBE" w:rsidP="00FC5F8C">
      <w:pPr>
        <w:jc w:val="both"/>
        <w:rPr>
          <w:rFonts w:ascii="Arial" w:hAnsi="Arial"/>
          <w:b/>
          <w:color w:val="000000"/>
          <w:u w:val="single"/>
        </w:rPr>
      </w:pPr>
    </w:p>
    <w:p w14:paraId="1E95F0A4" w14:textId="77777777" w:rsidR="008A4AC9" w:rsidRDefault="008A4AC9" w:rsidP="00FC5F8C">
      <w:pPr>
        <w:jc w:val="both"/>
        <w:rPr>
          <w:rFonts w:ascii="Arial" w:hAnsi="Arial"/>
          <w:b/>
          <w:color w:val="000000"/>
          <w:u w:val="single"/>
        </w:rPr>
      </w:pPr>
    </w:p>
    <w:p w14:paraId="45B6E9A3" w14:textId="77777777" w:rsidR="008A4AC9" w:rsidRDefault="008A4AC9" w:rsidP="00FC5F8C">
      <w:pPr>
        <w:jc w:val="both"/>
        <w:rPr>
          <w:rFonts w:ascii="Arial" w:hAnsi="Arial"/>
          <w:b/>
          <w:color w:val="000000"/>
          <w:u w:val="single"/>
        </w:rPr>
      </w:pPr>
    </w:p>
    <w:p w14:paraId="06E8EE0C" w14:textId="77777777" w:rsidR="00A6493D" w:rsidRDefault="00A6493D" w:rsidP="00FC5F8C">
      <w:pPr>
        <w:jc w:val="both"/>
        <w:rPr>
          <w:rFonts w:ascii="Arial" w:hAnsi="Arial"/>
          <w:b/>
          <w:color w:val="000000"/>
          <w:u w:val="single"/>
        </w:rPr>
      </w:pPr>
    </w:p>
    <w:p w14:paraId="54CE6FBD" w14:textId="77777777" w:rsidR="00B934A1" w:rsidRDefault="00B934A1" w:rsidP="00FC5F8C">
      <w:pPr>
        <w:jc w:val="both"/>
        <w:rPr>
          <w:rFonts w:ascii="Arial" w:hAnsi="Arial"/>
          <w:b/>
          <w:color w:val="000000"/>
          <w:u w:val="single"/>
        </w:rPr>
      </w:pPr>
    </w:p>
    <w:p w14:paraId="689EB563" w14:textId="77777777" w:rsidR="00B934A1" w:rsidRDefault="00B934A1" w:rsidP="00FC5F8C">
      <w:pPr>
        <w:jc w:val="both"/>
        <w:rPr>
          <w:rFonts w:ascii="Arial" w:hAnsi="Arial"/>
          <w:b/>
          <w:color w:val="000000"/>
          <w:u w:val="single"/>
        </w:rPr>
      </w:pPr>
    </w:p>
    <w:p w14:paraId="7410BA48" w14:textId="5BB45027" w:rsidR="001B042C" w:rsidRPr="005F4315" w:rsidRDefault="001B042C" w:rsidP="001B042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sidR="006C7586">
        <w:rPr>
          <w:rFonts w:ascii="Arial" w:hAnsi="Arial"/>
          <w:b/>
          <w:bCs/>
          <w:color w:val="000000"/>
        </w:rPr>
        <w:t>6</w:t>
      </w:r>
      <w:r>
        <w:rPr>
          <w:rFonts w:ascii="Arial" w:hAnsi="Arial"/>
          <w:b/>
          <w:bCs/>
          <w:color w:val="000000"/>
        </w:rPr>
        <w:t>.</w:t>
      </w:r>
    </w:p>
    <w:p w14:paraId="5934B721" w14:textId="77777777" w:rsidR="005C4CF3" w:rsidRDefault="005C4CF3" w:rsidP="00584BDA">
      <w:pPr>
        <w:autoSpaceDE w:val="0"/>
        <w:ind w:right="57"/>
        <w:rPr>
          <w:rFonts w:ascii="Arial" w:eastAsia="Arial" w:hAnsi="Arial"/>
          <w:b/>
          <w:sz w:val="28"/>
          <w:szCs w:val="28"/>
        </w:rPr>
      </w:pPr>
    </w:p>
    <w:p w14:paraId="0498033A" w14:textId="77777777" w:rsidR="00584BDA" w:rsidRDefault="00584BDA" w:rsidP="00584BDA">
      <w:pPr>
        <w:autoSpaceDE w:val="0"/>
        <w:ind w:right="57"/>
        <w:rPr>
          <w:rFonts w:ascii="Arial" w:eastAsia="Arial" w:hAnsi="Arial"/>
          <w:b/>
          <w:sz w:val="28"/>
          <w:szCs w:val="28"/>
        </w:rPr>
      </w:pPr>
    </w:p>
    <w:p w14:paraId="0D81FD4E" w14:textId="77777777" w:rsidR="00A6493D" w:rsidRDefault="00A6493D" w:rsidP="00584BDA">
      <w:pPr>
        <w:autoSpaceDE w:val="0"/>
        <w:ind w:right="57"/>
        <w:rPr>
          <w:rFonts w:ascii="Arial" w:eastAsia="Arial" w:hAnsi="Arial"/>
          <w:b/>
          <w:sz w:val="28"/>
          <w:szCs w:val="28"/>
        </w:rPr>
      </w:pPr>
    </w:p>
    <w:p w14:paraId="680873EE" w14:textId="77777777" w:rsidR="00A6493D" w:rsidRDefault="00A6493D" w:rsidP="00584BDA">
      <w:pPr>
        <w:autoSpaceDE w:val="0"/>
        <w:ind w:right="57"/>
        <w:rPr>
          <w:rFonts w:ascii="Arial" w:eastAsia="Arial" w:hAnsi="Arial"/>
          <w:b/>
          <w:sz w:val="28"/>
          <w:szCs w:val="28"/>
        </w:rPr>
      </w:pPr>
    </w:p>
    <w:p w14:paraId="1EFC18CB" w14:textId="77777777" w:rsidR="008A4AC9" w:rsidRDefault="008A4AC9" w:rsidP="00584BDA">
      <w:pPr>
        <w:autoSpaceDE w:val="0"/>
        <w:ind w:right="57"/>
        <w:rPr>
          <w:rFonts w:ascii="Arial" w:eastAsia="Arial" w:hAnsi="Arial"/>
          <w:b/>
          <w:sz w:val="28"/>
          <w:szCs w:val="28"/>
        </w:rPr>
      </w:pPr>
    </w:p>
    <w:p w14:paraId="5E662DB4" w14:textId="77777777" w:rsidR="00D70EA3" w:rsidRDefault="00D70EA3" w:rsidP="001B042C">
      <w:pPr>
        <w:autoSpaceDE w:val="0"/>
        <w:ind w:right="57"/>
        <w:jc w:val="center"/>
        <w:rPr>
          <w:rFonts w:ascii="Arial" w:eastAsia="Arial" w:hAnsi="Arial"/>
          <w:b/>
          <w:sz w:val="28"/>
          <w:szCs w:val="28"/>
        </w:rPr>
      </w:pPr>
    </w:p>
    <w:p w14:paraId="2B87A083" w14:textId="47090766" w:rsidR="001B042C" w:rsidRPr="005F4315" w:rsidRDefault="00C80783" w:rsidP="001B042C">
      <w:pPr>
        <w:jc w:val="center"/>
        <w:rPr>
          <w:rFonts w:ascii="Arial" w:hAnsi="Arial"/>
          <w:b/>
        </w:rPr>
      </w:pPr>
      <w:r>
        <w:rPr>
          <w:rFonts w:ascii="Arial" w:hAnsi="Arial"/>
          <w:b/>
        </w:rPr>
        <w:t>JOSÉ ALBERTO GIMENES</w:t>
      </w:r>
    </w:p>
    <w:p w14:paraId="0D259570" w14:textId="77777777" w:rsidR="001B042C" w:rsidRPr="005F4315" w:rsidRDefault="001B042C" w:rsidP="001B042C">
      <w:pPr>
        <w:jc w:val="center"/>
        <w:rPr>
          <w:rFonts w:ascii="Arial" w:eastAsia="Arial" w:hAnsi="Arial"/>
          <w:b/>
        </w:rPr>
      </w:pPr>
      <w:r w:rsidRPr="005F4315">
        <w:rPr>
          <w:rFonts w:ascii="Arial" w:hAnsi="Arial"/>
          <w:b/>
        </w:rPr>
        <w:t>PREFEITO MUNICIPAL</w:t>
      </w:r>
    </w:p>
    <w:p w14:paraId="2EFFDE11" w14:textId="766E3F5F" w:rsidR="003F2C7B" w:rsidRDefault="001B042C" w:rsidP="00B3386A">
      <w:pPr>
        <w:jc w:val="center"/>
        <w:rPr>
          <w:rFonts w:ascii="Arial" w:hAnsi="Arial"/>
          <w:b/>
        </w:rPr>
      </w:pPr>
      <w:r w:rsidRPr="005F4315">
        <w:rPr>
          <w:rFonts w:ascii="Arial" w:hAnsi="Arial"/>
          <w:b/>
          <w:bCs/>
        </w:rPr>
        <w:t>CONTRATANTE</w:t>
      </w:r>
    </w:p>
    <w:p w14:paraId="284FCA3B" w14:textId="77777777" w:rsidR="003F2C7B" w:rsidRDefault="003F2C7B" w:rsidP="001B042C">
      <w:pPr>
        <w:jc w:val="center"/>
        <w:rPr>
          <w:rFonts w:ascii="Arial" w:hAnsi="Arial"/>
          <w:b/>
        </w:rPr>
      </w:pPr>
    </w:p>
    <w:p w14:paraId="34167B97" w14:textId="77777777" w:rsidR="00584BDA" w:rsidRDefault="00584BDA" w:rsidP="001B042C">
      <w:pPr>
        <w:ind w:left="180"/>
        <w:jc w:val="center"/>
        <w:rPr>
          <w:rFonts w:ascii="Arial" w:hAnsi="Arial"/>
          <w:b/>
          <w:color w:val="000000"/>
        </w:rPr>
      </w:pPr>
    </w:p>
    <w:p w14:paraId="6B3513F9" w14:textId="77777777" w:rsidR="00A6493D" w:rsidRDefault="00A6493D" w:rsidP="001B042C">
      <w:pPr>
        <w:ind w:left="180"/>
        <w:jc w:val="center"/>
        <w:rPr>
          <w:rFonts w:ascii="Arial" w:hAnsi="Arial"/>
          <w:b/>
          <w:color w:val="000000"/>
        </w:rPr>
      </w:pPr>
    </w:p>
    <w:p w14:paraId="3C399DC6" w14:textId="77777777" w:rsidR="008A4AC9" w:rsidRDefault="008A4AC9" w:rsidP="001B042C">
      <w:pPr>
        <w:ind w:left="180"/>
        <w:jc w:val="center"/>
        <w:rPr>
          <w:rFonts w:ascii="Arial" w:hAnsi="Arial"/>
          <w:b/>
          <w:color w:val="000000"/>
        </w:rPr>
      </w:pPr>
    </w:p>
    <w:p w14:paraId="70F7A0E0" w14:textId="77777777" w:rsidR="00B934A1" w:rsidRDefault="00B934A1" w:rsidP="001B042C">
      <w:pPr>
        <w:ind w:left="180"/>
        <w:jc w:val="center"/>
        <w:rPr>
          <w:rFonts w:ascii="Arial" w:hAnsi="Arial"/>
          <w:b/>
          <w:color w:val="000000"/>
        </w:rPr>
      </w:pPr>
    </w:p>
    <w:p w14:paraId="7C3F88BA" w14:textId="77777777" w:rsidR="00A6493D" w:rsidRDefault="00A6493D" w:rsidP="001B042C">
      <w:pPr>
        <w:ind w:left="180"/>
        <w:jc w:val="center"/>
        <w:rPr>
          <w:rFonts w:ascii="Arial" w:hAnsi="Arial"/>
          <w:b/>
          <w:color w:val="000000"/>
        </w:rPr>
      </w:pPr>
    </w:p>
    <w:p w14:paraId="7B7A676A" w14:textId="77777777" w:rsidR="00584BDA" w:rsidRDefault="00584BDA" w:rsidP="001B042C">
      <w:pPr>
        <w:ind w:left="180"/>
        <w:jc w:val="center"/>
        <w:rPr>
          <w:rFonts w:ascii="Arial" w:hAnsi="Arial"/>
          <w:b/>
          <w:color w:val="000000"/>
        </w:rPr>
      </w:pPr>
    </w:p>
    <w:p w14:paraId="3680B411" w14:textId="77777777" w:rsidR="002D7393" w:rsidRPr="00EA25F4" w:rsidRDefault="002D7393" w:rsidP="002D7393">
      <w:pPr>
        <w:jc w:val="center"/>
        <w:rPr>
          <w:rFonts w:ascii="Arial" w:hAnsi="Arial"/>
          <w:b/>
        </w:rPr>
      </w:pPr>
      <w:r w:rsidRPr="00EA25F4">
        <w:rPr>
          <w:rFonts w:ascii="Arial" w:hAnsi="Arial"/>
          <w:b/>
        </w:rPr>
        <w:t>GABRIELA TONIELLO GALON SANCHES</w:t>
      </w:r>
    </w:p>
    <w:p w14:paraId="0288B5DD" w14:textId="77777777" w:rsidR="002D7393" w:rsidRPr="00EA25F4" w:rsidRDefault="002D7393" w:rsidP="002D7393">
      <w:pPr>
        <w:jc w:val="center"/>
        <w:rPr>
          <w:rFonts w:ascii="Arial" w:hAnsi="Arial"/>
          <w:b/>
        </w:rPr>
      </w:pPr>
      <w:r w:rsidRPr="00EA25F4">
        <w:rPr>
          <w:rFonts w:ascii="Arial" w:hAnsi="Arial"/>
          <w:b/>
        </w:rPr>
        <w:t xml:space="preserve">SECRETÁRIA MUNICIPAL DE OBRAS, CONSERVAÇÃO E </w:t>
      </w:r>
    </w:p>
    <w:p w14:paraId="51B58FEA" w14:textId="77777777" w:rsidR="002D7393" w:rsidRPr="00EA25F4" w:rsidRDefault="002D7393" w:rsidP="002D7393">
      <w:pPr>
        <w:jc w:val="center"/>
        <w:rPr>
          <w:rStyle w:val="cf01"/>
          <w:rFonts w:ascii="Arial" w:hAnsi="Arial" w:cs="Arial"/>
          <w:b/>
          <w:sz w:val="24"/>
          <w:szCs w:val="24"/>
        </w:rPr>
      </w:pPr>
      <w:r w:rsidRPr="00EA25F4">
        <w:rPr>
          <w:rFonts w:ascii="Arial" w:hAnsi="Arial"/>
          <w:b/>
        </w:rPr>
        <w:t>SERVIÇOS PÚBLICOS</w:t>
      </w:r>
    </w:p>
    <w:p w14:paraId="4CBA5BFF" w14:textId="77777777" w:rsidR="003055FA" w:rsidRDefault="003055FA" w:rsidP="001B042C">
      <w:pPr>
        <w:ind w:left="180"/>
        <w:jc w:val="center"/>
        <w:rPr>
          <w:rFonts w:ascii="Arial" w:hAnsi="Arial"/>
          <w:b/>
          <w:color w:val="000000"/>
        </w:rPr>
      </w:pPr>
    </w:p>
    <w:p w14:paraId="249899C6" w14:textId="77777777" w:rsidR="003055FA" w:rsidRDefault="003055FA" w:rsidP="001B042C">
      <w:pPr>
        <w:ind w:left="180"/>
        <w:jc w:val="center"/>
        <w:rPr>
          <w:rFonts w:ascii="Arial" w:hAnsi="Arial"/>
          <w:b/>
          <w:color w:val="000000"/>
        </w:rPr>
      </w:pPr>
    </w:p>
    <w:p w14:paraId="787B3C42" w14:textId="77777777" w:rsidR="00A6493D" w:rsidRDefault="00A6493D" w:rsidP="001B042C">
      <w:pPr>
        <w:ind w:left="180"/>
        <w:jc w:val="center"/>
        <w:rPr>
          <w:rFonts w:ascii="Arial" w:hAnsi="Arial"/>
          <w:b/>
          <w:color w:val="000000"/>
        </w:rPr>
      </w:pPr>
    </w:p>
    <w:p w14:paraId="3CE1FFDD" w14:textId="77777777" w:rsidR="008A4AC9" w:rsidRDefault="008A4AC9" w:rsidP="001B042C">
      <w:pPr>
        <w:ind w:left="180"/>
        <w:jc w:val="center"/>
        <w:rPr>
          <w:rFonts w:ascii="Arial" w:hAnsi="Arial"/>
          <w:b/>
          <w:color w:val="000000"/>
        </w:rPr>
      </w:pPr>
    </w:p>
    <w:p w14:paraId="2F78CFFA" w14:textId="77777777" w:rsidR="00A6493D" w:rsidRDefault="00A6493D"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Default="001B042C" w:rsidP="001B042C">
      <w:pPr>
        <w:ind w:left="180"/>
        <w:jc w:val="center"/>
        <w:rPr>
          <w:rFonts w:ascii="Arial" w:hAnsi="Arial"/>
          <w:b/>
          <w:color w:val="000000"/>
        </w:rPr>
      </w:pPr>
      <w:r w:rsidRPr="005F4315">
        <w:rPr>
          <w:rFonts w:ascii="Arial" w:hAnsi="Arial"/>
          <w:b/>
          <w:color w:val="000000"/>
        </w:rPr>
        <w:t>CONTRATADA</w:t>
      </w:r>
    </w:p>
    <w:p w14:paraId="5757917A" w14:textId="77777777" w:rsidR="00A6493D" w:rsidRDefault="00A6493D" w:rsidP="001B042C">
      <w:pPr>
        <w:ind w:left="180"/>
        <w:jc w:val="center"/>
        <w:rPr>
          <w:rFonts w:ascii="Arial" w:hAnsi="Arial"/>
          <w:b/>
          <w:color w:val="000000"/>
        </w:rPr>
      </w:pPr>
    </w:p>
    <w:p w14:paraId="7F447228" w14:textId="77777777" w:rsidR="00A6493D" w:rsidRDefault="00A6493D" w:rsidP="001B042C">
      <w:pPr>
        <w:ind w:left="180"/>
        <w:jc w:val="center"/>
        <w:rPr>
          <w:rFonts w:ascii="Arial" w:hAnsi="Arial"/>
          <w:b/>
          <w:color w:val="000000"/>
        </w:rPr>
      </w:pPr>
    </w:p>
    <w:p w14:paraId="430D0440" w14:textId="77777777" w:rsidR="00A6493D" w:rsidRDefault="00A6493D" w:rsidP="001B042C">
      <w:pPr>
        <w:ind w:left="180"/>
        <w:jc w:val="center"/>
        <w:rPr>
          <w:rFonts w:ascii="Arial" w:hAnsi="Arial"/>
          <w:b/>
          <w:color w:val="000000"/>
        </w:rPr>
      </w:pPr>
    </w:p>
    <w:p w14:paraId="065CDBAF" w14:textId="77777777" w:rsidR="00A6493D" w:rsidRPr="005F4315" w:rsidRDefault="00A6493D" w:rsidP="001B042C">
      <w:pPr>
        <w:ind w:left="180"/>
        <w:jc w:val="center"/>
        <w:rPr>
          <w:rFonts w:ascii="Arial" w:hAnsi="Arial"/>
          <w:b/>
          <w:color w:val="000000"/>
        </w:rPr>
      </w:pPr>
    </w:p>
    <w:p w14:paraId="1DCDC034" w14:textId="77777777" w:rsidR="00584BDA" w:rsidRDefault="00584BDA" w:rsidP="001B042C">
      <w:pPr>
        <w:ind w:left="180"/>
        <w:jc w:val="center"/>
        <w:rPr>
          <w:rFonts w:ascii="Arial" w:hAnsi="Arial"/>
          <w:b/>
          <w:color w:val="000000"/>
        </w:rPr>
      </w:pPr>
    </w:p>
    <w:p w14:paraId="577CECC8" w14:textId="77777777" w:rsidR="00822943" w:rsidRPr="005F4315" w:rsidRDefault="00822943" w:rsidP="001B042C">
      <w:pPr>
        <w:ind w:left="180"/>
        <w:jc w:val="center"/>
        <w:rPr>
          <w:rFonts w:ascii="Arial" w:hAnsi="Arial"/>
          <w:b/>
          <w:color w:val="000000"/>
        </w:rPr>
      </w:pPr>
    </w:p>
    <w:p w14:paraId="76F1B6E3" w14:textId="1483811B" w:rsidR="001B042C" w:rsidRPr="005F4315" w:rsidRDefault="001B042C" w:rsidP="001502D9">
      <w:pPr>
        <w:ind w:left="180"/>
        <w:rPr>
          <w:rFonts w:ascii="Arial" w:hAnsi="Arial"/>
          <w:b/>
          <w:color w:val="000000"/>
        </w:rPr>
      </w:pPr>
      <w:r w:rsidRPr="005F4315">
        <w:rPr>
          <w:rFonts w:ascii="Arial" w:hAnsi="Arial"/>
          <w:b/>
          <w:color w:val="000000"/>
        </w:rPr>
        <w:t>TESTEMUNHAS</w:t>
      </w:r>
    </w:p>
    <w:p w14:paraId="32022896" w14:textId="77777777" w:rsidR="001B042C" w:rsidRPr="005F4315" w:rsidRDefault="001B042C" w:rsidP="001B042C">
      <w:pPr>
        <w:ind w:left="180"/>
        <w:jc w:val="center"/>
        <w:rPr>
          <w:rFonts w:ascii="Arial" w:hAnsi="Arial"/>
          <w:b/>
          <w:color w:val="000000"/>
        </w:rPr>
      </w:pPr>
    </w:p>
    <w:p w14:paraId="1FC1D9B0" w14:textId="17DBE1BB" w:rsidR="001B042C" w:rsidRDefault="001B042C" w:rsidP="001B042C">
      <w:pPr>
        <w:autoSpaceDE w:val="0"/>
        <w:ind w:right="57"/>
        <w:jc w:val="center"/>
        <w:rPr>
          <w:rFonts w:ascii="Arial" w:hAnsi="Arial"/>
          <w:b/>
          <w:color w:val="000000"/>
        </w:rPr>
      </w:pPr>
      <w:r w:rsidRPr="005F4315">
        <w:rPr>
          <w:rFonts w:ascii="Arial" w:hAnsi="Arial"/>
          <w:b/>
          <w:color w:val="000000"/>
        </w:rPr>
        <w:t>1 - _________________________          2 - ___________________________</w:t>
      </w:r>
    </w:p>
    <w:p w14:paraId="0A87ED58" w14:textId="77777777" w:rsidR="002D7393" w:rsidRDefault="002D7393" w:rsidP="002D48D2">
      <w:pPr>
        <w:autoSpaceDE w:val="0"/>
        <w:ind w:right="57"/>
        <w:rPr>
          <w:rFonts w:ascii="Arial" w:eastAsia="Arial" w:hAnsi="Arial"/>
          <w:b/>
          <w:sz w:val="28"/>
          <w:szCs w:val="28"/>
        </w:rPr>
      </w:pPr>
    </w:p>
    <w:p w14:paraId="71023DD8" w14:textId="77777777" w:rsidR="009351AC" w:rsidRDefault="009351AC" w:rsidP="00EC3BFB">
      <w:pPr>
        <w:autoSpaceDE w:val="0"/>
        <w:ind w:right="57"/>
        <w:rPr>
          <w:rFonts w:ascii="Arial" w:eastAsia="Arial" w:hAnsi="Arial"/>
          <w:b/>
          <w:sz w:val="28"/>
          <w:szCs w:val="28"/>
        </w:rPr>
      </w:pPr>
    </w:p>
    <w:p w14:paraId="309614CB" w14:textId="77777777" w:rsidR="00A6493D" w:rsidRDefault="00A6493D" w:rsidP="009351AC">
      <w:pPr>
        <w:autoSpaceDE w:val="0"/>
        <w:ind w:right="57"/>
        <w:jc w:val="center"/>
        <w:rPr>
          <w:rFonts w:ascii="Arial" w:eastAsia="Arial" w:hAnsi="Arial"/>
          <w:b/>
          <w:sz w:val="28"/>
          <w:szCs w:val="28"/>
        </w:rPr>
      </w:pPr>
    </w:p>
    <w:p w14:paraId="42A228F6" w14:textId="77777777" w:rsidR="00A6493D" w:rsidRDefault="00A6493D" w:rsidP="009351AC">
      <w:pPr>
        <w:autoSpaceDE w:val="0"/>
        <w:ind w:right="57"/>
        <w:jc w:val="center"/>
        <w:rPr>
          <w:rFonts w:ascii="Arial" w:eastAsia="Arial" w:hAnsi="Arial"/>
          <w:b/>
          <w:sz w:val="28"/>
          <w:szCs w:val="28"/>
        </w:rPr>
      </w:pPr>
    </w:p>
    <w:p w14:paraId="6FF476DB" w14:textId="77777777" w:rsidR="00A6493D" w:rsidRDefault="00A6493D" w:rsidP="00E6340B">
      <w:pPr>
        <w:autoSpaceDE w:val="0"/>
        <w:ind w:right="57"/>
        <w:rPr>
          <w:rFonts w:ascii="Arial" w:eastAsia="Arial" w:hAnsi="Arial"/>
          <w:b/>
          <w:sz w:val="28"/>
          <w:szCs w:val="28"/>
        </w:rPr>
      </w:pPr>
    </w:p>
    <w:p w14:paraId="216278E1" w14:textId="77777777" w:rsidR="00053794" w:rsidRDefault="00053794" w:rsidP="00E6340B">
      <w:pPr>
        <w:autoSpaceDE w:val="0"/>
        <w:ind w:right="57"/>
        <w:rPr>
          <w:rFonts w:ascii="Arial" w:eastAsia="Arial" w:hAnsi="Arial"/>
          <w:b/>
          <w:sz w:val="28"/>
          <w:szCs w:val="28"/>
        </w:rPr>
      </w:pPr>
    </w:p>
    <w:p w14:paraId="26E923F5" w14:textId="00163B7A" w:rsidR="009351AC" w:rsidRPr="006933CF" w:rsidRDefault="009351AC" w:rsidP="009351AC">
      <w:pPr>
        <w:autoSpaceDE w:val="0"/>
        <w:ind w:right="57"/>
        <w:jc w:val="center"/>
        <w:rPr>
          <w:rFonts w:ascii="Arial" w:eastAsia="Arial" w:hAnsi="Arial"/>
          <w:b/>
          <w:sz w:val="28"/>
          <w:szCs w:val="28"/>
        </w:rPr>
      </w:pPr>
      <w:r w:rsidRPr="006933CF">
        <w:rPr>
          <w:rFonts w:ascii="Arial" w:eastAsia="Arial" w:hAnsi="Arial"/>
          <w:b/>
          <w:sz w:val="28"/>
          <w:szCs w:val="28"/>
        </w:rPr>
        <w:t xml:space="preserve">TERMO DE CIÊNCIA E DE NOTIFICAÇÃO </w:t>
      </w:r>
    </w:p>
    <w:p w14:paraId="59153230" w14:textId="77777777" w:rsidR="009351AC" w:rsidRDefault="009351AC" w:rsidP="009351AC">
      <w:pPr>
        <w:jc w:val="both"/>
        <w:rPr>
          <w:rFonts w:ascii="Arial" w:hAnsi="Arial"/>
          <w:b/>
        </w:rPr>
      </w:pPr>
    </w:p>
    <w:p w14:paraId="1D334085" w14:textId="77777777" w:rsidR="009351AC" w:rsidRDefault="009351AC" w:rsidP="009351AC">
      <w:pPr>
        <w:jc w:val="both"/>
        <w:rPr>
          <w:rFonts w:ascii="Arial" w:hAnsi="Arial"/>
          <w:b/>
        </w:rPr>
      </w:pPr>
    </w:p>
    <w:p w14:paraId="523EE311" w14:textId="77777777" w:rsidR="009351AC" w:rsidRPr="00B47148" w:rsidRDefault="009351AC" w:rsidP="009351AC">
      <w:pPr>
        <w:jc w:val="both"/>
        <w:rPr>
          <w:rFonts w:ascii="Arial" w:hAnsi="Arial"/>
          <w:b/>
        </w:rPr>
      </w:pPr>
      <w:r w:rsidRPr="00B47148">
        <w:rPr>
          <w:rFonts w:ascii="Arial" w:hAnsi="Arial"/>
          <w:b/>
        </w:rPr>
        <w:t>CONTRATANTE: MUNICÍPIO DE SERTÃOZINHO</w:t>
      </w:r>
    </w:p>
    <w:p w14:paraId="5199D838" w14:textId="77777777" w:rsidR="009351AC" w:rsidRPr="00B47148" w:rsidRDefault="009351AC" w:rsidP="009351AC">
      <w:pPr>
        <w:jc w:val="both"/>
        <w:rPr>
          <w:rFonts w:ascii="Arial" w:hAnsi="Arial"/>
          <w:b/>
        </w:rPr>
      </w:pPr>
    </w:p>
    <w:p w14:paraId="1608BC68" w14:textId="77777777" w:rsidR="009351AC" w:rsidRPr="00B47148" w:rsidRDefault="009351AC" w:rsidP="009351AC">
      <w:pPr>
        <w:jc w:val="both"/>
        <w:rPr>
          <w:rFonts w:ascii="Arial" w:hAnsi="Arial"/>
          <w:b/>
        </w:rPr>
      </w:pPr>
      <w:r w:rsidRPr="00B47148">
        <w:rPr>
          <w:rFonts w:ascii="Arial" w:hAnsi="Arial"/>
          <w:b/>
        </w:rPr>
        <w:t>CONTRATAD</w:t>
      </w:r>
      <w:r>
        <w:rPr>
          <w:rFonts w:ascii="Arial" w:hAnsi="Arial"/>
          <w:b/>
        </w:rPr>
        <w:t>O</w:t>
      </w:r>
      <w:r w:rsidRPr="00B47148">
        <w:rPr>
          <w:rFonts w:ascii="Arial" w:hAnsi="Arial"/>
          <w:b/>
        </w:rPr>
        <w:t>: ____________</w:t>
      </w:r>
      <w:r>
        <w:rPr>
          <w:rFonts w:ascii="Arial" w:hAnsi="Arial"/>
          <w:b/>
        </w:rPr>
        <w:t>___</w:t>
      </w:r>
      <w:r w:rsidRPr="00B47148">
        <w:rPr>
          <w:rFonts w:ascii="Arial" w:hAnsi="Arial"/>
          <w:b/>
        </w:rPr>
        <w:t>______________________________________</w:t>
      </w:r>
    </w:p>
    <w:p w14:paraId="68309003" w14:textId="77777777" w:rsidR="009351AC" w:rsidRPr="00B47148" w:rsidRDefault="009351AC" w:rsidP="009351AC">
      <w:pPr>
        <w:jc w:val="both"/>
        <w:rPr>
          <w:rFonts w:ascii="Arial" w:hAnsi="Arial"/>
          <w:b/>
        </w:rPr>
      </w:pPr>
    </w:p>
    <w:p w14:paraId="2A119FB4" w14:textId="77777777" w:rsidR="009351AC" w:rsidRPr="00B47148" w:rsidRDefault="009351AC" w:rsidP="009351AC">
      <w:pPr>
        <w:jc w:val="both"/>
        <w:rPr>
          <w:rFonts w:ascii="Arial" w:hAnsi="Arial"/>
          <w:b/>
        </w:rPr>
      </w:pPr>
      <w:r w:rsidRPr="00620FF5">
        <w:rPr>
          <w:rFonts w:ascii="Arial" w:eastAsia="Arial" w:hAnsi="Arial"/>
          <w:b/>
          <w:bCs/>
        </w:rPr>
        <w:t>CONTRATO Nº</w:t>
      </w:r>
      <w:r w:rsidRPr="00620FF5">
        <w:rPr>
          <w:rFonts w:ascii="Arial" w:eastAsia="Arial" w:hAnsi="Arial"/>
          <w:b/>
          <w:bCs/>
          <w:spacing w:val="-7"/>
        </w:rPr>
        <w:t xml:space="preserve"> </w:t>
      </w:r>
      <w:r w:rsidRPr="00620FF5">
        <w:rPr>
          <w:rFonts w:ascii="Arial" w:eastAsia="Arial" w:hAnsi="Arial"/>
          <w:b/>
          <w:bCs/>
        </w:rPr>
        <w:t>(DE</w:t>
      </w:r>
      <w:r w:rsidRPr="00620FF5">
        <w:rPr>
          <w:rFonts w:ascii="Arial" w:eastAsia="Arial" w:hAnsi="Arial"/>
          <w:b/>
          <w:bCs/>
          <w:spacing w:val="-7"/>
        </w:rPr>
        <w:t xml:space="preserve"> </w:t>
      </w:r>
      <w:r w:rsidRPr="00620FF5">
        <w:rPr>
          <w:rFonts w:ascii="Arial" w:eastAsia="Arial" w:hAnsi="Arial"/>
          <w:b/>
          <w:bCs/>
        </w:rPr>
        <w:t>ORIGEM):</w:t>
      </w:r>
      <w:r w:rsidRPr="006E2740">
        <w:rPr>
          <w:rFonts w:ascii="Arial" w:eastAsia="Arial" w:hAnsi="Arial"/>
          <w:u w:val="single"/>
        </w:rPr>
        <w:t xml:space="preserve"> </w:t>
      </w:r>
      <w:r w:rsidRPr="00B47148">
        <w:rPr>
          <w:rFonts w:ascii="Arial" w:hAnsi="Arial"/>
          <w:b/>
        </w:rPr>
        <w:t>_</w:t>
      </w:r>
      <w:r>
        <w:rPr>
          <w:rFonts w:ascii="Arial" w:hAnsi="Arial"/>
          <w:b/>
        </w:rPr>
        <w:t>________________________________________</w:t>
      </w:r>
    </w:p>
    <w:p w14:paraId="74141549" w14:textId="34A56916" w:rsidR="009351AC" w:rsidRPr="00F11277" w:rsidRDefault="009351AC" w:rsidP="00F11277">
      <w:pPr>
        <w:spacing w:before="240" w:after="57"/>
        <w:jc w:val="both"/>
        <w:rPr>
          <w:rFonts w:ascii="Arial" w:hAnsi="Arial"/>
          <w:b/>
          <w:bCs/>
        </w:rPr>
      </w:pPr>
      <w:r w:rsidRPr="00E33016">
        <w:rPr>
          <w:rFonts w:ascii="Arial" w:hAnsi="Arial"/>
          <w:b/>
        </w:rPr>
        <w:t xml:space="preserve">OBJETO: </w:t>
      </w:r>
      <w:r w:rsidR="00206577" w:rsidRPr="00AD5ADD">
        <w:rPr>
          <w:rFonts w:ascii="Arial" w:hAnsi="Arial"/>
          <w:b/>
          <w:bCs/>
        </w:rPr>
        <w:t>REGISTRO DE PREÇOS PARA CONTRATAÇÃO DE EMPRESA ESPECIALIZADA NO FORNECIMENTO DE MATERIAIS, EQUIPAMENTOS E PRESTAÇÃO DE SERVIÇOS TÉCNICOS DE ENGENHARIA, DESTINADOS À MANUTENÇÃO PREVENTIVA, MANUTENÇÃO CORRETIVA, REPOSIÇÃO, SUBSTITUIÇÃO E ADEQUAÇÕES EM SISTEMAS DE SEGURANÇA CONTRA INCÊNDIO E PÂNICO NAS EDIFICAÇÕES PÚBLICAS MUNICIPAIS</w:t>
      </w:r>
      <w:r w:rsidR="00206577" w:rsidRPr="00FB4ABA">
        <w:rPr>
          <w:rFonts w:ascii="Arial" w:hAnsi="Arial"/>
          <w:b/>
          <w:bCs/>
        </w:rPr>
        <w:t>.</w:t>
      </w:r>
    </w:p>
    <w:p w14:paraId="6550D3C0" w14:textId="418175B3" w:rsidR="009351AC" w:rsidRPr="001011D5" w:rsidRDefault="009351AC" w:rsidP="009351AC">
      <w:pPr>
        <w:jc w:val="both"/>
        <w:rPr>
          <w:rFonts w:ascii="Arial" w:hAnsi="Arial"/>
          <w:b/>
          <w:bCs/>
        </w:rPr>
      </w:pPr>
    </w:p>
    <w:p w14:paraId="4F2DECFD" w14:textId="77777777" w:rsidR="009351AC" w:rsidRPr="00B47148" w:rsidRDefault="009351AC" w:rsidP="009351AC">
      <w:pPr>
        <w:jc w:val="both"/>
        <w:rPr>
          <w:rFonts w:ascii="Arial" w:hAnsi="Arial"/>
        </w:rPr>
      </w:pPr>
      <w:r w:rsidRPr="00B47148">
        <w:rPr>
          <w:rFonts w:ascii="Arial" w:hAnsi="Arial"/>
        </w:rPr>
        <w:t>Pelo presente TERMO, nós, abaixo identificados:</w:t>
      </w:r>
    </w:p>
    <w:p w14:paraId="2FE98F7C" w14:textId="77777777" w:rsidR="009351AC" w:rsidRDefault="009351AC" w:rsidP="009351AC">
      <w:pPr>
        <w:jc w:val="both"/>
        <w:rPr>
          <w:rFonts w:ascii="Arial" w:hAnsi="Arial"/>
          <w:b/>
        </w:rPr>
      </w:pPr>
    </w:p>
    <w:p w14:paraId="2E325F44" w14:textId="77777777" w:rsidR="009351AC" w:rsidRPr="00E359C5" w:rsidRDefault="009351AC" w:rsidP="009351AC">
      <w:pPr>
        <w:jc w:val="both"/>
        <w:rPr>
          <w:rFonts w:ascii="Arial" w:hAnsi="Arial"/>
          <w:b/>
        </w:rPr>
      </w:pPr>
      <w:r w:rsidRPr="00B47148">
        <w:rPr>
          <w:rFonts w:ascii="Arial" w:hAnsi="Arial"/>
          <w:b/>
        </w:rPr>
        <w:t>1. Estamos CIENTES de que:</w:t>
      </w:r>
    </w:p>
    <w:p w14:paraId="5D7D77A9" w14:textId="77777777" w:rsidR="009351AC" w:rsidRPr="00E359C5" w:rsidRDefault="009351AC" w:rsidP="00BE30BE">
      <w:pPr>
        <w:numPr>
          <w:ilvl w:val="0"/>
          <w:numId w:val="2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o ajuste acima referido, seus aditamentos, bem como o acompanhamento de sua execução contratual, estarão sujeitos a análise e julgamento pelo Tribunal de Contas do Estado de São Paulo, cujo trâmite processual ocorrerá pelo sistema</w:t>
      </w:r>
      <w:r w:rsidRPr="00E359C5">
        <w:rPr>
          <w:rFonts w:ascii="Arial" w:eastAsia="Arial" w:hAnsi="Arial"/>
          <w:spacing w:val="-14"/>
        </w:rPr>
        <w:t xml:space="preserve"> </w:t>
      </w:r>
      <w:r w:rsidRPr="00E359C5">
        <w:rPr>
          <w:rFonts w:ascii="Arial" w:eastAsia="Arial" w:hAnsi="Arial"/>
        </w:rPr>
        <w:t>eletrônico;</w:t>
      </w:r>
    </w:p>
    <w:p w14:paraId="316484EF" w14:textId="77777777" w:rsidR="009351AC" w:rsidRPr="00E359C5" w:rsidRDefault="009351AC" w:rsidP="00BE30BE">
      <w:pPr>
        <w:numPr>
          <w:ilvl w:val="0"/>
          <w:numId w:val="2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E359C5">
        <w:rPr>
          <w:rFonts w:ascii="Arial" w:eastAsia="Arial" w:hAnsi="Arial"/>
          <w:spacing w:val="-17"/>
        </w:rPr>
        <w:t xml:space="preserve"> </w:t>
      </w:r>
      <w:r w:rsidRPr="00E359C5">
        <w:rPr>
          <w:rFonts w:ascii="Arial" w:eastAsia="Arial" w:hAnsi="Arial"/>
        </w:rPr>
        <w:t>TCESP;</w:t>
      </w:r>
    </w:p>
    <w:p w14:paraId="784C85EF" w14:textId="77777777" w:rsidR="009351AC" w:rsidRPr="00E359C5" w:rsidRDefault="009351AC" w:rsidP="00BE30BE">
      <w:pPr>
        <w:numPr>
          <w:ilvl w:val="0"/>
          <w:numId w:val="29"/>
        </w:numPr>
        <w:tabs>
          <w:tab w:val="left" w:pos="284"/>
          <w:tab w:val="left" w:pos="810"/>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além de disponíveis no processo eletrônico, todos os Despachos e Decisões que vierem a ser tomados, relativamente ao aludido processo, serão publicados no </w:t>
      </w:r>
      <w:r w:rsidRPr="00E359C5">
        <w:rPr>
          <w:rFonts w:ascii="Arial" w:hAnsi="Arial"/>
        </w:rPr>
        <w:t xml:space="preserve">Diário Oficial Eletrônico do </w:t>
      </w:r>
      <w:r w:rsidRPr="00E359C5">
        <w:rPr>
          <w:rFonts w:ascii="Arial" w:eastAsia="Arial" w:hAnsi="Arial"/>
        </w:rPr>
        <w:t>Tribunal de Contas do Estado de São Paulo (</w:t>
      </w:r>
      <w:hyperlink r:id="rId21" w:tgtFrame="_blank" w:tooltip="https://doe.tce.sp.gov.br/" w:history="1">
        <w:r w:rsidRPr="00E359C5">
          <w:rPr>
            <w:rStyle w:val="Hyperlink"/>
            <w:rFonts w:ascii="Arial" w:hAnsi="Arial"/>
          </w:rPr>
          <w:t>https://doe.tce.sp.gov.br/</w:t>
        </w:r>
      </w:hyperlink>
      <w:r w:rsidRPr="00E359C5">
        <w:rPr>
          <w:rFonts w:ascii="Arial" w:eastAsia="Arial" w:hAnsi="Arial"/>
        </w:rPr>
        <w:t>), em conformidade com o artigo 90 da Lei Complementar nº 709, de 14 de janeiro de 1993, iniciando-se, a partir de então, a contagem dos prazos processuais, conforme regras do Código de Processo</w:t>
      </w:r>
      <w:r w:rsidRPr="00E359C5">
        <w:rPr>
          <w:rFonts w:ascii="Arial" w:eastAsia="Arial" w:hAnsi="Arial"/>
          <w:spacing w:val="-2"/>
        </w:rPr>
        <w:t xml:space="preserve"> </w:t>
      </w:r>
      <w:r w:rsidRPr="00E359C5">
        <w:rPr>
          <w:rFonts w:ascii="Arial" w:eastAsia="Arial" w:hAnsi="Arial"/>
        </w:rPr>
        <w:t>Civil;</w:t>
      </w:r>
    </w:p>
    <w:p w14:paraId="2ABB1C1C" w14:textId="77777777" w:rsidR="009351AC" w:rsidRPr="00E359C5" w:rsidRDefault="009351AC" w:rsidP="00BE30BE">
      <w:pPr>
        <w:numPr>
          <w:ilvl w:val="0"/>
          <w:numId w:val="29"/>
        </w:numPr>
        <w:tabs>
          <w:tab w:val="left" w:pos="385"/>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 xml:space="preserve">as informações pessoais dos responsáveis pela </w:t>
      </w:r>
      <w:r w:rsidRPr="00E359C5">
        <w:rPr>
          <w:rFonts w:ascii="Arial" w:eastAsia="Arial" w:hAnsi="Arial"/>
          <w:u w:val="single"/>
        </w:rPr>
        <w:t xml:space="preserve">contratante </w:t>
      </w:r>
      <w:r w:rsidRPr="00E359C5">
        <w:rPr>
          <w:rFonts w:ascii="Arial" w:eastAsia="Arial" w:hAnsi="Arial"/>
        </w:rPr>
        <w:t xml:space="preserve">e interessados estão cadastradas no módulo eletrônico do “Cadastro Corporativo TCESP – </w:t>
      </w:r>
      <w:proofErr w:type="spellStart"/>
      <w:r w:rsidRPr="00E359C5">
        <w:rPr>
          <w:rFonts w:ascii="Arial" w:eastAsia="Arial" w:hAnsi="Arial"/>
        </w:rPr>
        <w:t>CadTCESP</w:t>
      </w:r>
      <w:proofErr w:type="spellEnd"/>
      <w:r w:rsidRPr="00E359C5">
        <w:rPr>
          <w:rFonts w:ascii="Arial" w:eastAsia="Arial" w:hAnsi="Arial"/>
        </w:rPr>
        <w:t>”, nos termos previstos no Artigo 2º das Instruções nº01/2024, conforme “Declaração(</w:t>
      </w:r>
      <w:proofErr w:type="spellStart"/>
      <w:r w:rsidRPr="00E359C5">
        <w:rPr>
          <w:rFonts w:ascii="Arial" w:eastAsia="Arial" w:hAnsi="Arial"/>
        </w:rPr>
        <w:t>ões</w:t>
      </w:r>
      <w:proofErr w:type="spellEnd"/>
      <w:r w:rsidRPr="00E359C5">
        <w:rPr>
          <w:rFonts w:ascii="Arial" w:eastAsia="Arial" w:hAnsi="Arial"/>
        </w:rPr>
        <w:t>) de Atualização Cadastral” anexa</w:t>
      </w:r>
      <w:r w:rsidRPr="00E359C5">
        <w:rPr>
          <w:rFonts w:ascii="Arial" w:eastAsia="Arial" w:hAnsi="Arial"/>
          <w:spacing w:val="-23"/>
        </w:rPr>
        <w:t xml:space="preserve"> </w:t>
      </w:r>
      <w:r w:rsidRPr="00E359C5">
        <w:rPr>
          <w:rFonts w:ascii="Arial" w:eastAsia="Arial" w:hAnsi="Arial"/>
        </w:rPr>
        <w:t>(s);</w:t>
      </w:r>
    </w:p>
    <w:p w14:paraId="6732226E" w14:textId="77777777" w:rsidR="009351AC" w:rsidRPr="00E359C5" w:rsidRDefault="009351AC" w:rsidP="00BE30BE">
      <w:pPr>
        <w:numPr>
          <w:ilvl w:val="0"/>
          <w:numId w:val="29"/>
        </w:numPr>
        <w:tabs>
          <w:tab w:val="left" w:pos="414"/>
        </w:tabs>
        <w:suppressAutoHyphens w:val="0"/>
        <w:autoSpaceDE w:val="0"/>
        <w:spacing w:before="120"/>
        <w:ind w:left="0" w:right="57" w:firstLine="0"/>
        <w:jc w:val="both"/>
        <w:textAlignment w:val="auto"/>
        <w:rPr>
          <w:rFonts w:ascii="Arial" w:eastAsia="Arial" w:hAnsi="Arial"/>
        </w:rPr>
      </w:pPr>
      <w:r w:rsidRPr="00E359C5">
        <w:rPr>
          <w:rFonts w:ascii="Arial" w:eastAsia="Arial" w:hAnsi="Arial"/>
        </w:rPr>
        <w:t>é de exclusiva responsabilidade do contratado manter seus dados sempre atualizados.</w:t>
      </w:r>
    </w:p>
    <w:p w14:paraId="095FC203" w14:textId="77777777" w:rsidR="009351AC" w:rsidRDefault="009351AC" w:rsidP="009351AC">
      <w:pPr>
        <w:jc w:val="both"/>
        <w:rPr>
          <w:rFonts w:ascii="Arial" w:hAnsi="Arial"/>
          <w:b/>
        </w:rPr>
      </w:pPr>
    </w:p>
    <w:p w14:paraId="39A29DB8" w14:textId="77777777" w:rsidR="009351AC" w:rsidRPr="00B47148" w:rsidRDefault="009351AC" w:rsidP="009351AC">
      <w:pPr>
        <w:jc w:val="both"/>
        <w:rPr>
          <w:rFonts w:ascii="Arial" w:hAnsi="Arial"/>
        </w:rPr>
      </w:pPr>
      <w:r w:rsidRPr="00B47148">
        <w:rPr>
          <w:rFonts w:ascii="Arial" w:hAnsi="Arial"/>
          <w:b/>
        </w:rPr>
        <w:t>2. Damo-nos por NOTIFICADOS para:</w:t>
      </w:r>
    </w:p>
    <w:p w14:paraId="2E897143" w14:textId="77777777" w:rsidR="009351AC" w:rsidRPr="00B47148" w:rsidRDefault="009351AC" w:rsidP="009351A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69CAF3E0" w14:textId="77777777" w:rsidR="009351AC" w:rsidRDefault="009351AC" w:rsidP="009351A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29FABEBB" w14:textId="77777777" w:rsidR="009351AC" w:rsidRDefault="009351AC" w:rsidP="009351AC">
      <w:pPr>
        <w:rPr>
          <w:rFonts w:ascii="Arial" w:hAnsi="Arial"/>
          <w:b/>
        </w:rPr>
      </w:pPr>
    </w:p>
    <w:p w14:paraId="1373C40F" w14:textId="77777777" w:rsidR="009351AC" w:rsidRDefault="009351AC" w:rsidP="009351A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2026.</w:t>
      </w:r>
    </w:p>
    <w:p w14:paraId="5B3528CC" w14:textId="77777777" w:rsidR="009351AC" w:rsidRDefault="009351AC" w:rsidP="009351AC">
      <w:pPr>
        <w:ind w:right="403"/>
        <w:jc w:val="both"/>
        <w:rPr>
          <w:rFonts w:ascii="Arial" w:hAnsi="Arial"/>
          <w:b/>
          <w:bCs/>
        </w:rPr>
      </w:pPr>
    </w:p>
    <w:p w14:paraId="286AFB4D" w14:textId="69F97EF3" w:rsidR="009351AC" w:rsidRDefault="009351AC" w:rsidP="009351AC">
      <w:pPr>
        <w:ind w:right="403"/>
        <w:jc w:val="both"/>
        <w:rPr>
          <w:rFonts w:ascii="Arial" w:hAnsi="Arial"/>
          <w:b/>
          <w:bCs/>
        </w:rPr>
      </w:pPr>
      <w:r w:rsidRPr="000B19D2">
        <w:rPr>
          <w:rFonts w:ascii="Arial" w:hAnsi="Arial"/>
          <w:b/>
          <w:bCs/>
        </w:rPr>
        <w:t>AUTORIDADE MÁXIMA DO ÓRGÃO/ENTIDADE</w:t>
      </w:r>
    </w:p>
    <w:p w14:paraId="2B37796A" w14:textId="77777777" w:rsidR="009351AC" w:rsidRPr="00F1375F" w:rsidRDefault="009351AC" w:rsidP="009351AC">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0A399314" w14:textId="77777777" w:rsidR="009351AC" w:rsidRPr="000B19D2" w:rsidRDefault="009351AC" w:rsidP="009351AC">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5DCC2940" w14:textId="77777777" w:rsidR="009351AC" w:rsidRPr="000B19D2" w:rsidRDefault="009351AC" w:rsidP="009351AC">
      <w:pPr>
        <w:ind w:right="403"/>
        <w:jc w:val="both"/>
        <w:rPr>
          <w:rFonts w:ascii="Arial" w:hAnsi="Arial"/>
        </w:rPr>
      </w:pPr>
      <w:r w:rsidRPr="000B19D2">
        <w:rPr>
          <w:rFonts w:ascii="Arial" w:hAnsi="Arial"/>
        </w:rPr>
        <w:t xml:space="preserve">CPF: </w:t>
      </w:r>
      <w:r>
        <w:rPr>
          <w:rFonts w:ascii="Arial" w:hAnsi="Arial"/>
        </w:rPr>
        <w:t xml:space="preserve">744.812.078-68             </w:t>
      </w:r>
    </w:p>
    <w:p w14:paraId="7C5764EC" w14:textId="77777777" w:rsidR="009351AC" w:rsidRPr="000B19D2" w:rsidRDefault="009351AC" w:rsidP="009351AC">
      <w:pPr>
        <w:ind w:right="403"/>
        <w:jc w:val="both"/>
        <w:rPr>
          <w:rFonts w:ascii="Arial" w:hAnsi="Arial"/>
        </w:rPr>
      </w:pPr>
    </w:p>
    <w:p w14:paraId="3FC7A86C" w14:textId="77777777" w:rsidR="009351AC" w:rsidRPr="00F515CB" w:rsidRDefault="009351AC" w:rsidP="009351AC">
      <w:pPr>
        <w:autoSpaceDE w:val="0"/>
        <w:ind w:right="57"/>
        <w:outlineLvl w:val="0"/>
        <w:rPr>
          <w:rFonts w:ascii="Arial" w:eastAsia="Arial" w:hAnsi="Arial"/>
          <w:b/>
          <w:bCs/>
        </w:rPr>
      </w:pPr>
      <w:r w:rsidRPr="00F515CB">
        <w:rPr>
          <w:rFonts w:ascii="Arial" w:eastAsia="Arial" w:hAnsi="Arial"/>
          <w:b/>
          <w:bCs/>
        </w:rPr>
        <w:t>RESPONSÁVEIS PELA HOMOLOGAÇÃO DO CERTAME OU RATIFICAÇÃO DA DISPENSA/INEXIGIBILIDADE DE LICITAÇÃO:</w:t>
      </w:r>
    </w:p>
    <w:p w14:paraId="69950648" w14:textId="77777777" w:rsidR="009351AC" w:rsidRDefault="009351AC" w:rsidP="009351AC">
      <w:pPr>
        <w:ind w:right="-2"/>
        <w:jc w:val="both"/>
        <w:rPr>
          <w:rFonts w:ascii="Arial" w:hAnsi="Arial"/>
          <w:b/>
          <w:bCs/>
        </w:rPr>
      </w:pPr>
      <w:r>
        <w:rPr>
          <w:rFonts w:ascii="Arial" w:hAnsi="Arial"/>
          <w:b/>
          <w:bCs/>
        </w:rPr>
        <w:t xml:space="preserve"> </w:t>
      </w:r>
    </w:p>
    <w:p w14:paraId="151EEA33" w14:textId="77777777" w:rsidR="009351AC" w:rsidRDefault="009351AC" w:rsidP="009351AC">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5E0B6B89" w14:textId="77777777" w:rsidR="009351AC" w:rsidRPr="000B19D2" w:rsidRDefault="009351AC" w:rsidP="009351AC">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77294BC5" w14:textId="77777777" w:rsidR="009351AC" w:rsidRDefault="009351AC" w:rsidP="009351AC">
      <w:pPr>
        <w:ind w:right="403"/>
        <w:jc w:val="both"/>
        <w:rPr>
          <w:rFonts w:ascii="Arial" w:hAnsi="Arial"/>
        </w:rPr>
      </w:pPr>
      <w:r w:rsidRPr="000B19D2">
        <w:rPr>
          <w:rFonts w:ascii="Arial" w:hAnsi="Arial"/>
        </w:rPr>
        <w:t xml:space="preserve">CPF: </w:t>
      </w:r>
      <w:r>
        <w:rPr>
          <w:rFonts w:ascii="Arial" w:hAnsi="Arial"/>
        </w:rPr>
        <w:t xml:space="preserve">744.812.078-68             </w:t>
      </w:r>
    </w:p>
    <w:p w14:paraId="064CBF14" w14:textId="77777777" w:rsidR="009351AC" w:rsidRPr="000B19D2" w:rsidRDefault="009351AC" w:rsidP="009351AC">
      <w:pPr>
        <w:ind w:right="403"/>
        <w:jc w:val="both"/>
        <w:rPr>
          <w:rFonts w:ascii="Arial" w:hAnsi="Arial"/>
          <w:b/>
          <w:u w:val="single"/>
        </w:rPr>
      </w:pPr>
      <w:r w:rsidRPr="000B19D2">
        <w:rPr>
          <w:rFonts w:ascii="Arial" w:hAnsi="Arial"/>
        </w:rPr>
        <w:t>Assinatura: ___________________________________________________</w:t>
      </w:r>
    </w:p>
    <w:p w14:paraId="494B1524" w14:textId="77777777" w:rsidR="009351AC" w:rsidRDefault="009351AC" w:rsidP="009351AC">
      <w:pPr>
        <w:rPr>
          <w:rFonts w:ascii="Arial" w:hAnsi="Arial"/>
          <w:b/>
          <w:u w:val="single"/>
        </w:rPr>
      </w:pPr>
    </w:p>
    <w:p w14:paraId="6076ECBA" w14:textId="77777777" w:rsidR="009351AC" w:rsidRDefault="009351AC" w:rsidP="009351AC">
      <w:pPr>
        <w:rPr>
          <w:rFonts w:ascii="Arial" w:hAnsi="Arial"/>
          <w:b/>
          <w:u w:val="single"/>
        </w:rPr>
      </w:pPr>
    </w:p>
    <w:p w14:paraId="4D6495ED" w14:textId="77777777" w:rsidR="009351AC" w:rsidRPr="00B47148" w:rsidRDefault="009351AC" w:rsidP="009351AC">
      <w:pPr>
        <w:rPr>
          <w:rFonts w:ascii="Arial" w:hAnsi="Arial"/>
        </w:rPr>
      </w:pPr>
      <w:r w:rsidRPr="00B47148">
        <w:rPr>
          <w:rFonts w:ascii="Arial" w:hAnsi="Arial"/>
          <w:b/>
          <w:u w:val="single"/>
        </w:rPr>
        <w:t>RESPONSÁVEIS QUE ASSINARAM O AJUSTE</w:t>
      </w:r>
    </w:p>
    <w:p w14:paraId="26D896B1" w14:textId="77777777" w:rsidR="009351AC" w:rsidRDefault="009351AC" w:rsidP="009351AC">
      <w:pPr>
        <w:rPr>
          <w:rFonts w:ascii="Arial" w:hAnsi="Arial"/>
          <w:b/>
          <w:u w:val="single"/>
        </w:rPr>
      </w:pPr>
    </w:p>
    <w:p w14:paraId="5E19C5DD" w14:textId="77777777" w:rsidR="009351AC" w:rsidRPr="00555F4E" w:rsidRDefault="009351AC" w:rsidP="009351AC">
      <w:pPr>
        <w:rPr>
          <w:rFonts w:ascii="Arial" w:hAnsi="Arial"/>
        </w:rPr>
      </w:pPr>
      <w:r w:rsidRPr="00555F4E">
        <w:rPr>
          <w:rFonts w:ascii="Arial" w:hAnsi="Arial"/>
          <w:b/>
          <w:u w:val="single"/>
        </w:rPr>
        <w:t>PELO CONTRATANTE</w:t>
      </w:r>
    </w:p>
    <w:p w14:paraId="70680950" w14:textId="77777777" w:rsidR="002D7393" w:rsidRPr="00EA25F4" w:rsidRDefault="002D7393" w:rsidP="002D7393">
      <w:pPr>
        <w:rPr>
          <w:rFonts w:ascii="Arial" w:hAnsi="Arial"/>
        </w:rPr>
      </w:pPr>
      <w:r w:rsidRPr="00EA25F4">
        <w:rPr>
          <w:rFonts w:ascii="Arial" w:hAnsi="Arial"/>
        </w:rPr>
        <w:t xml:space="preserve">Nome: </w:t>
      </w:r>
      <w:r w:rsidRPr="00EA25F4">
        <w:rPr>
          <w:rFonts w:ascii="Arial" w:hAnsi="Arial"/>
          <w:b/>
          <w:bCs/>
        </w:rPr>
        <w:t xml:space="preserve">Gabriela </w:t>
      </w:r>
      <w:proofErr w:type="spellStart"/>
      <w:r w:rsidRPr="00EA25F4">
        <w:rPr>
          <w:rFonts w:ascii="Arial" w:hAnsi="Arial"/>
          <w:b/>
          <w:bCs/>
        </w:rPr>
        <w:t>Toniello</w:t>
      </w:r>
      <w:proofErr w:type="spellEnd"/>
      <w:r w:rsidRPr="00EA25F4">
        <w:rPr>
          <w:rFonts w:ascii="Arial" w:hAnsi="Arial"/>
          <w:b/>
          <w:bCs/>
        </w:rPr>
        <w:t xml:space="preserve"> </w:t>
      </w:r>
      <w:proofErr w:type="spellStart"/>
      <w:r w:rsidRPr="00EA25F4">
        <w:rPr>
          <w:rFonts w:ascii="Arial" w:hAnsi="Arial"/>
          <w:b/>
          <w:bCs/>
        </w:rPr>
        <w:t>Galon</w:t>
      </w:r>
      <w:proofErr w:type="spellEnd"/>
      <w:r w:rsidRPr="00EA25F4">
        <w:rPr>
          <w:rFonts w:ascii="Arial" w:hAnsi="Arial"/>
          <w:b/>
          <w:bCs/>
        </w:rPr>
        <w:t xml:space="preserve"> Sanches</w:t>
      </w:r>
    </w:p>
    <w:p w14:paraId="623A38BF" w14:textId="77777777" w:rsidR="002D7393" w:rsidRPr="00EA25F4" w:rsidRDefault="002D7393" w:rsidP="002D7393">
      <w:pPr>
        <w:rPr>
          <w:rFonts w:ascii="Arial" w:hAnsi="Arial"/>
        </w:rPr>
      </w:pPr>
      <w:r w:rsidRPr="00EA25F4">
        <w:rPr>
          <w:rFonts w:ascii="Arial" w:hAnsi="Arial"/>
        </w:rPr>
        <w:t>Cargo: Secretária de Obras, Conservação e Serviços Públicos</w:t>
      </w:r>
    </w:p>
    <w:p w14:paraId="6E9FECCC" w14:textId="77777777" w:rsidR="002D7393" w:rsidRPr="00EA25F4" w:rsidRDefault="002D7393" w:rsidP="002D7393">
      <w:pPr>
        <w:rPr>
          <w:rFonts w:ascii="Arial" w:hAnsi="Arial"/>
        </w:rPr>
      </w:pPr>
      <w:r w:rsidRPr="00EA25F4">
        <w:rPr>
          <w:rFonts w:ascii="Arial" w:hAnsi="Arial"/>
        </w:rPr>
        <w:t xml:space="preserve">CPF: 375.530.008-76    </w:t>
      </w:r>
    </w:p>
    <w:p w14:paraId="084C4027" w14:textId="77777777" w:rsidR="002D7393" w:rsidRDefault="002D7393" w:rsidP="002D7393">
      <w:pPr>
        <w:rPr>
          <w:rFonts w:ascii="Arial" w:hAnsi="Arial"/>
          <w:b/>
          <w:u w:val="single"/>
        </w:rPr>
      </w:pPr>
      <w:r w:rsidRPr="00EA25F4">
        <w:rPr>
          <w:rFonts w:ascii="Arial" w:hAnsi="Arial"/>
        </w:rPr>
        <w:t>Assinatura: ______________________________________________________</w:t>
      </w:r>
    </w:p>
    <w:p w14:paraId="285C4294" w14:textId="3787D0F5" w:rsidR="00636F69" w:rsidRDefault="00636F69" w:rsidP="00636F69">
      <w:pPr>
        <w:rPr>
          <w:rFonts w:ascii="Arial" w:eastAsia="Arial" w:hAnsi="Arial"/>
        </w:rPr>
      </w:pPr>
    </w:p>
    <w:p w14:paraId="797C5EB8" w14:textId="77777777" w:rsidR="009351AC" w:rsidRPr="00883A10" w:rsidRDefault="009351AC" w:rsidP="009351AC">
      <w:pPr>
        <w:rPr>
          <w:rFonts w:ascii="Arial" w:hAnsi="Arial"/>
          <w:b/>
          <w:color w:val="EE0000"/>
          <w:u w:val="single"/>
        </w:rPr>
      </w:pPr>
    </w:p>
    <w:p w14:paraId="520C1150" w14:textId="77777777" w:rsidR="009351AC" w:rsidRPr="00B47148" w:rsidRDefault="009351AC" w:rsidP="009351AC">
      <w:pPr>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CONTRATAD</w:t>
      </w:r>
      <w:r>
        <w:rPr>
          <w:rFonts w:ascii="Arial" w:hAnsi="Arial"/>
          <w:b/>
          <w:u w:val="single"/>
        </w:rPr>
        <w:t>A</w:t>
      </w:r>
    </w:p>
    <w:p w14:paraId="34011283" w14:textId="77777777" w:rsidR="009351AC" w:rsidRPr="00B47148" w:rsidRDefault="009351AC" w:rsidP="009351AC">
      <w:pPr>
        <w:rPr>
          <w:rFonts w:ascii="Arial" w:hAnsi="Arial"/>
        </w:rPr>
      </w:pPr>
      <w:r w:rsidRPr="00B47148">
        <w:rPr>
          <w:rFonts w:ascii="Arial" w:hAnsi="Arial"/>
        </w:rPr>
        <w:t>Nome: _________________________________________________________</w:t>
      </w:r>
    </w:p>
    <w:p w14:paraId="28300D5F" w14:textId="77777777" w:rsidR="009351AC" w:rsidRPr="00B47148" w:rsidRDefault="009351AC" w:rsidP="009351AC">
      <w:pPr>
        <w:rPr>
          <w:rFonts w:ascii="Arial" w:hAnsi="Arial"/>
        </w:rPr>
      </w:pPr>
      <w:r w:rsidRPr="00B47148">
        <w:rPr>
          <w:rFonts w:ascii="Arial" w:hAnsi="Arial"/>
        </w:rPr>
        <w:t>Cargo:__________________________________________________________</w:t>
      </w:r>
    </w:p>
    <w:p w14:paraId="567DD0EC" w14:textId="77777777" w:rsidR="009351AC" w:rsidRDefault="009351AC" w:rsidP="009351AC">
      <w:pPr>
        <w:rPr>
          <w:rFonts w:ascii="Arial" w:hAnsi="Arial"/>
        </w:rPr>
      </w:pPr>
      <w:r w:rsidRPr="00B47148">
        <w:rPr>
          <w:rFonts w:ascii="Arial" w:hAnsi="Arial"/>
        </w:rPr>
        <w:t xml:space="preserve">CPF: ____________________________ </w:t>
      </w:r>
    </w:p>
    <w:p w14:paraId="33C4DEA7" w14:textId="77777777" w:rsidR="009351AC" w:rsidRDefault="009351AC" w:rsidP="009351AC">
      <w:pPr>
        <w:rPr>
          <w:rFonts w:ascii="Arial" w:hAnsi="Arial"/>
        </w:rPr>
      </w:pPr>
      <w:r w:rsidRPr="00B47148">
        <w:rPr>
          <w:rFonts w:ascii="Arial" w:hAnsi="Arial"/>
        </w:rPr>
        <w:t>Assinatura: ______________________________________________________</w:t>
      </w:r>
    </w:p>
    <w:p w14:paraId="229E7C3E" w14:textId="77777777" w:rsidR="009351AC" w:rsidRPr="00CA4038" w:rsidRDefault="009351AC" w:rsidP="009351AC">
      <w:pPr>
        <w:spacing w:before="360"/>
        <w:rPr>
          <w:rFonts w:ascii="Arial" w:hAnsi="Arial"/>
          <w:b/>
          <w:bCs/>
          <w:u w:val="single"/>
        </w:rPr>
      </w:pPr>
      <w:r w:rsidRPr="00CA4038">
        <w:rPr>
          <w:rFonts w:ascii="Arial" w:hAnsi="Arial"/>
          <w:b/>
          <w:bCs/>
          <w:u w:val="single"/>
        </w:rPr>
        <w:t xml:space="preserve">ORDENADOR DE DESPESAS DA CONTRATANTE </w:t>
      </w:r>
    </w:p>
    <w:p w14:paraId="35112C9E" w14:textId="77777777" w:rsidR="009351AC" w:rsidRPr="00CA4038" w:rsidRDefault="009351AC" w:rsidP="009351AC">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6EE977EC" w14:textId="77777777" w:rsidR="009351AC" w:rsidRPr="00CA4038" w:rsidRDefault="009351AC" w:rsidP="009351AC">
      <w:pPr>
        <w:ind w:right="403"/>
        <w:jc w:val="both"/>
        <w:rPr>
          <w:rFonts w:ascii="Arial" w:hAnsi="Arial"/>
        </w:rPr>
      </w:pPr>
      <w:r w:rsidRPr="00CA4038">
        <w:rPr>
          <w:rFonts w:ascii="Arial" w:hAnsi="Arial"/>
        </w:rPr>
        <w:t>Cargo: Prefeito Municipal</w:t>
      </w:r>
    </w:p>
    <w:p w14:paraId="0DAA805D" w14:textId="77777777" w:rsidR="009351AC" w:rsidRPr="00CA4038" w:rsidRDefault="009351AC" w:rsidP="009351AC">
      <w:pPr>
        <w:ind w:right="403"/>
        <w:jc w:val="both"/>
        <w:rPr>
          <w:rFonts w:ascii="Arial" w:hAnsi="Arial"/>
        </w:rPr>
      </w:pPr>
      <w:r w:rsidRPr="00CA4038">
        <w:rPr>
          <w:rFonts w:ascii="Arial" w:hAnsi="Arial"/>
        </w:rPr>
        <w:t xml:space="preserve">CPF: </w:t>
      </w:r>
      <w:r>
        <w:rPr>
          <w:rFonts w:ascii="Arial" w:hAnsi="Arial"/>
        </w:rPr>
        <w:t xml:space="preserve">744.812.078-68             </w:t>
      </w:r>
    </w:p>
    <w:p w14:paraId="610B2B5A" w14:textId="77777777" w:rsidR="009351AC" w:rsidRPr="00CA4038" w:rsidRDefault="009351AC" w:rsidP="009351AC">
      <w:pPr>
        <w:autoSpaceDE w:val="0"/>
        <w:adjustRightInd w:val="0"/>
        <w:ind w:right="403"/>
        <w:jc w:val="both"/>
        <w:rPr>
          <w:rFonts w:ascii="Arial" w:hAnsi="Arial"/>
        </w:rPr>
      </w:pPr>
      <w:r w:rsidRPr="00CA4038">
        <w:rPr>
          <w:rFonts w:ascii="Arial" w:hAnsi="Arial"/>
        </w:rPr>
        <w:t>Assinatura: ___________________________________________________</w:t>
      </w:r>
    </w:p>
    <w:p w14:paraId="048B050C" w14:textId="77777777" w:rsidR="009351AC" w:rsidRDefault="009351AC" w:rsidP="009351AC">
      <w:pPr>
        <w:autoSpaceDE w:val="0"/>
        <w:ind w:right="57"/>
        <w:outlineLvl w:val="0"/>
        <w:rPr>
          <w:rFonts w:ascii="Arial" w:hAnsi="Arial"/>
          <w:b/>
        </w:rPr>
      </w:pPr>
    </w:p>
    <w:p w14:paraId="644D5FAB" w14:textId="77777777" w:rsidR="009351AC" w:rsidRPr="00CF6231" w:rsidRDefault="009351AC" w:rsidP="009351AC">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075C19D0" w14:textId="77777777" w:rsidR="009351AC" w:rsidRPr="00CF6231" w:rsidRDefault="009351AC" w:rsidP="009351AC">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7356E93F" w14:textId="77777777" w:rsidR="009351AC" w:rsidRPr="00CF6231" w:rsidRDefault="009351AC" w:rsidP="009351AC">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83F07ED" w14:textId="77777777" w:rsidR="009351AC" w:rsidRPr="00CF6231" w:rsidRDefault="009351AC" w:rsidP="009351AC">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551FFA9E" w14:textId="77777777" w:rsidR="009351AC" w:rsidRPr="00CF6231" w:rsidRDefault="009351AC" w:rsidP="009351AC">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46DE7257" w14:textId="77777777" w:rsidR="009351AC" w:rsidRDefault="009351AC" w:rsidP="009351AC">
      <w:pPr>
        <w:autoSpaceDE w:val="0"/>
        <w:ind w:right="57"/>
        <w:jc w:val="both"/>
        <w:outlineLvl w:val="0"/>
        <w:rPr>
          <w:rFonts w:ascii="Arial" w:eastAsia="Arial" w:hAnsi="Arial"/>
          <w:b/>
          <w:bCs/>
          <w:u w:val="single"/>
        </w:rPr>
      </w:pPr>
    </w:p>
    <w:p w14:paraId="5ED53F82" w14:textId="77777777" w:rsidR="009351AC" w:rsidRDefault="009351AC" w:rsidP="009351AC">
      <w:pPr>
        <w:autoSpaceDE w:val="0"/>
        <w:ind w:right="57"/>
        <w:jc w:val="both"/>
        <w:outlineLvl w:val="0"/>
        <w:rPr>
          <w:rFonts w:ascii="Arial" w:eastAsia="Arial" w:hAnsi="Arial"/>
          <w:b/>
          <w:bCs/>
          <w:u w:val="single"/>
        </w:rPr>
      </w:pPr>
    </w:p>
    <w:p w14:paraId="35F23824" w14:textId="77777777" w:rsidR="009351AC" w:rsidRPr="00CF6231" w:rsidRDefault="009351AC" w:rsidP="009351AC">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286095B8" w14:textId="77777777" w:rsidR="009351AC" w:rsidRPr="00CF6231" w:rsidRDefault="009351AC" w:rsidP="009351AC">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1C5C891D" w14:textId="77777777" w:rsidR="009351AC" w:rsidRPr="00CF6231" w:rsidRDefault="009351AC" w:rsidP="009351AC">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2504EC23" w14:textId="77777777" w:rsidR="009351AC" w:rsidRPr="00CF6231" w:rsidRDefault="009351AC" w:rsidP="009351AC">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48E3C2F2" w14:textId="77777777" w:rsidR="009351AC" w:rsidRPr="00CF6231" w:rsidRDefault="009351AC" w:rsidP="009351AC">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64BA9BA6" w14:textId="77777777" w:rsidR="009351AC" w:rsidRDefault="009351AC" w:rsidP="009351AC">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5F2120F" w14:textId="77777777" w:rsidR="009351AC" w:rsidRPr="00577BC0" w:rsidRDefault="009351AC" w:rsidP="009351AC">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61312" behindDoc="0" locked="0" layoutInCell="1" allowOverlap="1" wp14:anchorId="2877FAFF" wp14:editId="1DE4C542">
                <wp:simplePos x="0" y="0"/>
                <wp:positionH relativeFrom="margin">
                  <wp:align>left</wp:align>
                </wp:positionH>
                <wp:positionV relativeFrom="paragraph">
                  <wp:posOffset>268605</wp:posOffset>
                </wp:positionV>
                <wp:extent cx="5724525" cy="19050"/>
                <wp:effectExtent l="0" t="0" r="28575" b="19050"/>
                <wp:wrapTopAndBottom/>
                <wp:docPr id="207803180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49E1AFB" id="Conector reto 1" o:spid="_x0000_s1026" style="position:absolute;z-index:251661312;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12ABB2BA" w14:textId="77777777" w:rsidR="009351AC" w:rsidRDefault="009351AC" w:rsidP="009351AC">
      <w:pPr>
        <w:autoSpaceDE w:val="0"/>
        <w:ind w:right="57"/>
        <w:jc w:val="both"/>
      </w:pPr>
      <w:r w:rsidRPr="006E2740">
        <w:rPr>
          <w:rFonts w:ascii="Arial" w:eastAsia="Arial" w:hAnsi="Arial"/>
          <w:sz w:val="20"/>
          <w:szCs w:val="20"/>
        </w:rPr>
        <w:t>(*) - O Termo de Ciência e</w:t>
      </w:r>
      <w:r>
        <w:rPr>
          <w:rFonts w:ascii="Arial" w:eastAsia="Arial" w:hAnsi="Arial"/>
          <w:sz w:val="20"/>
          <w:szCs w:val="20"/>
        </w:rPr>
        <w:t xml:space="preserve"> de</w:t>
      </w:r>
      <w:r w:rsidRPr="006E2740">
        <w:rPr>
          <w:rFonts w:ascii="Arial" w:eastAsia="Arial" w:hAnsi="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spacing w:val="-20"/>
          <w:sz w:val="20"/>
          <w:szCs w:val="20"/>
        </w:rPr>
        <w:t xml:space="preserve"> </w:t>
      </w:r>
      <w:r w:rsidRPr="006E2740">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i/>
          <w:sz w:val="20"/>
          <w:szCs w:val="20"/>
        </w:rPr>
        <w:t xml:space="preserve">. </w:t>
      </w:r>
      <w:r w:rsidRPr="006E2740">
        <w:rPr>
          <w:rFonts w:ascii="Arial" w:eastAsia="Arial" w:hAnsi="Arial"/>
          <w:sz w:val="20"/>
          <w:szCs w:val="20"/>
        </w:rPr>
        <w:t xml:space="preserve">Na hipótese de prestações de contas, caso o signatário do parecer conclusivo seja distinto daqueles já arrolados como subscritores do Termo de Ciência e </w:t>
      </w:r>
      <w:r>
        <w:rPr>
          <w:rFonts w:ascii="Arial" w:eastAsia="Arial" w:hAnsi="Arial"/>
          <w:sz w:val="20"/>
          <w:szCs w:val="20"/>
        </w:rPr>
        <w:t xml:space="preserve">de </w:t>
      </w:r>
      <w:r w:rsidRPr="006E2740">
        <w:rPr>
          <w:rFonts w:ascii="Arial" w:eastAsia="Arial" w:hAnsi="Arial"/>
          <w:sz w:val="20"/>
          <w:szCs w:val="20"/>
        </w:rPr>
        <w:t>Notificação, será ele objeto de notificação específica.</w:t>
      </w:r>
    </w:p>
    <w:p w14:paraId="5FF444E9" w14:textId="77777777" w:rsidR="009351AC" w:rsidRDefault="009351AC" w:rsidP="009351AC">
      <w:pPr>
        <w:rPr>
          <w:rFonts w:ascii="Arial" w:hAnsi="Arial"/>
          <w:b/>
        </w:rPr>
      </w:pPr>
    </w:p>
    <w:p w14:paraId="39049974" w14:textId="77777777" w:rsidR="009351AC" w:rsidRDefault="009351AC" w:rsidP="009351AC">
      <w:pPr>
        <w:rPr>
          <w:rFonts w:ascii="Arial" w:hAnsi="Arial"/>
          <w:b/>
        </w:rPr>
      </w:pPr>
    </w:p>
    <w:p w14:paraId="007FC5D2" w14:textId="77777777" w:rsidR="009351AC" w:rsidRDefault="009351AC" w:rsidP="009351AC">
      <w:pPr>
        <w:rPr>
          <w:rFonts w:ascii="Arial" w:hAnsi="Arial"/>
          <w:b/>
        </w:rPr>
      </w:pPr>
    </w:p>
    <w:p w14:paraId="40D4B220" w14:textId="77777777" w:rsidR="009351AC" w:rsidRDefault="009351AC" w:rsidP="009351AC">
      <w:pPr>
        <w:rPr>
          <w:rFonts w:ascii="Arial" w:hAnsi="Arial"/>
          <w:b/>
          <w:sz w:val="28"/>
          <w:szCs w:val="28"/>
        </w:rPr>
      </w:pPr>
    </w:p>
    <w:p w14:paraId="3AC24F3E" w14:textId="77777777" w:rsidR="009351AC" w:rsidRDefault="009351AC" w:rsidP="009351AC">
      <w:pPr>
        <w:jc w:val="center"/>
        <w:rPr>
          <w:rFonts w:ascii="Arial" w:hAnsi="Arial"/>
          <w:b/>
          <w:sz w:val="28"/>
          <w:szCs w:val="28"/>
        </w:rPr>
      </w:pPr>
    </w:p>
    <w:p w14:paraId="4B66C5C1" w14:textId="77777777" w:rsidR="009351AC" w:rsidRPr="00773B2F" w:rsidRDefault="009351AC" w:rsidP="009351AC">
      <w:pPr>
        <w:rPr>
          <w:rFonts w:eastAsia="Arial"/>
        </w:rPr>
      </w:pPr>
    </w:p>
    <w:p w14:paraId="40BD5AD9" w14:textId="77777777" w:rsidR="009351AC" w:rsidRDefault="009351AC" w:rsidP="009351AC">
      <w:pPr>
        <w:rPr>
          <w:rFonts w:ascii="Arial" w:hAnsi="Arial"/>
          <w:b/>
          <w:sz w:val="28"/>
          <w:szCs w:val="28"/>
        </w:rPr>
      </w:pPr>
    </w:p>
    <w:p w14:paraId="3B531997" w14:textId="77777777" w:rsidR="009351AC" w:rsidRDefault="009351AC" w:rsidP="009351AC">
      <w:pPr>
        <w:rPr>
          <w:rFonts w:ascii="Arial" w:hAnsi="Arial"/>
          <w:b/>
          <w:sz w:val="28"/>
          <w:szCs w:val="28"/>
        </w:rPr>
      </w:pPr>
    </w:p>
    <w:p w14:paraId="7E0978C3" w14:textId="77777777" w:rsidR="009351AC" w:rsidRDefault="009351AC" w:rsidP="009351AC">
      <w:pPr>
        <w:rPr>
          <w:rFonts w:ascii="Arial" w:hAnsi="Arial"/>
          <w:b/>
          <w:sz w:val="28"/>
          <w:szCs w:val="28"/>
        </w:rPr>
      </w:pPr>
    </w:p>
    <w:p w14:paraId="4C6AD8E9" w14:textId="77777777" w:rsidR="009351AC" w:rsidRDefault="009351AC" w:rsidP="009351AC">
      <w:pPr>
        <w:rPr>
          <w:rFonts w:ascii="Arial" w:hAnsi="Arial"/>
          <w:b/>
          <w:sz w:val="28"/>
          <w:szCs w:val="28"/>
        </w:rPr>
      </w:pPr>
    </w:p>
    <w:p w14:paraId="3A103717" w14:textId="77777777" w:rsidR="009351AC" w:rsidRDefault="009351AC" w:rsidP="009351AC">
      <w:pPr>
        <w:jc w:val="center"/>
        <w:rPr>
          <w:rFonts w:ascii="Arial" w:hAnsi="Arial"/>
          <w:b/>
          <w:sz w:val="28"/>
          <w:szCs w:val="28"/>
        </w:rPr>
      </w:pPr>
    </w:p>
    <w:p w14:paraId="1B1E3C08" w14:textId="77777777" w:rsidR="009351AC" w:rsidRDefault="009351AC" w:rsidP="009351AC">
      <w:pPr>
        <w:jc w:val="center"/>
        <w:rPr>
          <w:rFonts w:ascii="Arial" w:hAnsi="Arial"/>
          <w:b/>
          <w:sz w:val="28"/>
          <w:szCs w:val="28"/>
        </w:rPr>
      </w:pPr>
    </w:p>
    <w:p w14:paraId="71F1CE1A" w14:textId="77777777" w:rsidR="009351AC" w:rsidRDefault="009351AC" w:rsidP="009351AC">
      <w:pPr>
        <w:jc w:val="center"/>
        <w:rPr>
          <w:rFonts w:ascii="Arial" w:hAnsi="Arial"/>
          <w:b/>
          <w:sz w:val="28"/>
          <w:szCs w:val="28"/>
        </w:rPr>
      </w:pPr>
    </w:p>
    <w:p w14:paraId="647CBB6C" w14:textId="77777777" w:rsidR="009351AC" w:rsidRDefault="009351AC" w:rsidP="009351AC">
      <w:pPr>
        <w:jc w:val="center"/>
        <w:rPr>
          <w:rFonts w:ascii="Arial" w:hAnsi="Arial"/>
          <w:b/>
          <w:sz w:val="28"/>
          <w:szCs w:val="28"/>
        </w:rPr>
      </w:pPr>
    </w:p>
    <w:p w14:paraId="202F015E" w14:textId="77777777" w:rsidR="009351AC" w:rsidRDefault="009351AC" w:rsidP="009351AC">
      <w:pPr>
        <w:jc w:val="center"/>
        <w:rPr>
          <w:rFonts w:ascii="Arial" w:hAnsi="Arial"/>
          <w:b/>
          <w:sz w:val="28"/>
          <w:szCs w:val="28"/>
        </w:rPr>
      </w:pPr>
    </w:p>
    <w:p w14:paraId="4654328A" w14:textId="77777777" w:rsidR="009351AC" w:rsidRDefault="009351AC" w:rsidP="009351AC">
      <w:pPr>
        <w:jc w:val="center"/>
        <w:rPr>
          <w:rFonts w:ascii="Arial" w:hAnsi="Arial"/>
          <w:b/>
          <w:sz w:val="28"/>
          <w:szCs w:val="28"/>
        </w:rPr>
      </w:pPr>
    </w:p>
    <w:p w14:paraId="2723A53C" w14:textId="77777777" w:rsidR="009351AC" w:rsidRDefault="009351AC" w:rsidP="009351AC">
      <w:pPr>
        <w:jc w:val="center"/>
        <w:rPr>
          <w:rFonts w:ascii="Arial" w:hAnsi="Arial"/>
          <w:b/>
          <w:sz w:val="28"/>
          <w:szCs w:val="28"/>
        </w:rPr>
      </w:pPr>
    </w:p>
    <w:p w14:paraId="1D86C51E" w14:textId="77777777" w:rsidR="009351AC" w:rsidRDefault="009351AC" w:rsidP="009351AC">
      <w:pPr>
        <w:pStyle w:val="Ttulo6"/>
        <w:spacing w:after="160"/>
        <w:jc w:val="center"/>
        <w:rPr>
          <w:rFonts w:cs="Arial"/>
          <w:sz w:val="28"/>
          <w:szCs w:val="28"/>
        </w:rPr>
      </w:pPr>
    </w:p>
    <w:p w14:paraId="5644CCF7" w14:textId="77777777" w:rsidR="009351AC" w:rsidRDefault="009351AC" w:rsidP="009351AC">
      <w:pPr>
        <w:rPr>
          <w:lang w:eastAsia="pt-BR" w:bidi="ar-SA"/>
        </w:rPr>
      </w:pPr>
    </w:p>
    <w:p w14:paraId="19107DE0" w14:textId="77777777" w:rsidR="009351AC" w:rsidRDefault="009351AC" w:rsidP="00EC3BFB">
      <w:pPr>
        <w:autoSpaceDE w:val="0"/>
        <w:ind w:right="57"/>
        <w:rPr>
          <w:rFonts w:ascii="Arial" w:eastAsia="Arial" w:hAnsi="Arial"/>
          <w:b/>
          <w:sz w:val="28"/>
          <w:szCs w:val="28"/>
        </w:rPr>
      </w:pPr>
    </w:p>
    <w:p w14:paraId="780A01F3" w14:textId="77777777" w:rsidR="009351AC" w:rsidRDefault="009351AC" w:rsidP="00EC3BFB">
      <w:pPr>
        <w:autoSpaceDE w:val="0"/>
        <w:ind w:right="57"/>
        <w:rPr>
          <w:rFonts w:ascii="Arial" w:eastAsia="Arial" w:hAnsi="Arial"/>
          <w:b/>
          <w:sz w:val="28"/>
          <w:szCs w:val="28"/>
        </w:rPr>
      </w:pPr>
    </w:p>
    <w:p w14:paraId="30363029" w14:textId="77777777" w:rsidR="009351AC" w:rsidRDefault="009351AC" w:rsidP="00EC3BFB">
      <w:pPr>
        <w:autoSpaceDE w:val="0"/>
        <w:ind w:right="57"/>
        <w:rPr>
          <w:rFonts w:ascii="Arial" w:eastAsia="Arial" w:hAnsi="Arial"/>
          <w:b/>
          <w:sz w:val="28"/>
          <w:szCs w:val="28"/>
        </w:rPr>
      </w:pPr>
    </w:p>
    <w:p w14:paraId="6CE4A94E" w14:textId="77777777" w:rsidR="009351AC" w:rsidRDefault="009351AC" w:rsidP="00EC3BFB">
      <w:pPr>
        <w:autoSpaceDE w:val="0"/>
        <w:ind w:right="57"/>
        <w:rPr>
          <w:rFonts w:ascii="Arial" w:eastAsia="Arial" w:hAnsi="Arial"/>
          <w:b/>
          <w:sz w:val="28"/>
          <w:szCs w:val="28"/>
        </w:rPr>
      </w:pPr>
    </w:p>
    <w:p w14:paraId="02E093D2" w14:textId="77777777" w:rsidR="009351AC" w:rsidRDefault="009351AC" w:rsidP="00EC3BFB">
      <w:pPr>
        <w:autoSpaceDE w:val="0"/>
        <w:ind w:right="57"/>
        <w:rPr>
          <w:rFonts w:ascii="Arial" w:eastAsia="Arial" w:hAnsi="Arial"/>
          <w:b/>
          <w:sz w:val="28"/>
          <w:szCs w:val="28"/>
        </w:rPr>
      </w:pPr>
    </w:p>
    <w:p w14:paraId="432D697E" w14:textId="77777777" w:rsidR="009351AC" w:rsidRDefault="009351AC" w:rsidP="00EC3BFB">
      <w:pPr>
        <w:autoSpaceDE w:val="0"/>
        <w:ind w:right="57"/>
        <w:rPr>
          <w:rFonts w:ascii="Arial" w:eastAsia="Arial" w:hAnsi="Arial"/>
          <w:b/>
          <w:sz w:val="28"/>
          <w:szCs w:val="28"/>
        </w:rPr>
      </w:pPr>
    </w:p>
    <w:p w14:paraId="46074AD0" w14:textId="77777777" w:rsidR="009351AC" w:rsidRDefault="009351AC" w:rsidP="00EC3BFB">
      <w:pPr>
        <w:autoSpaceDE w:val="0"/>
        <w:ind w:right="57"/>
        <w:rPr>
          <w:rFonts w:ascii="Arial" w:eastAsia="Arial" w:hAnsi="Arial"/>
          <w:b/>
          <w:sz w:val="28"/>
          <w:szCs w:val="28"/>
        </w:rPr>
      </w:pPr>
    </w:p>
    <w:p w14:paraId="165B6A48" w14:textId="77777777" w:rsidR="009351AC" w:rsidRDefault="009351AC" w:rsidP="00EC3BFB">
      <w:pPr>
        <w:autoSpaceDE w:val="0"/>
        <w:ind w:right="57"/>
        <w:rPr>
          <w:rFonts w:ascii="Arial" w:eastAsia="Arial" w:hAnsi="Arial"/>
          <w:b/>
          <w:sz w:val="28"/>
          <w:szCs w:val="28"/>
        </w:rPr>
      </w:pPr>
    </w:p>
    <w:p w14:paraId="130C9B74" w14:textId="77777777" w:rsidR="009351AC" w:rsidRDefault="009351AC" w:rsidP="00EC3BFB">
      <w:pPr>
        <w:autoSpaceDE w:val="0"/>
        <w:ind w:right="57"/>
        <w:rPr>
          <w:rFonts w:ascii="Arial" w:eastAsia="Arial" w:hAnsi="Arial"/>
          <w:b/>
          <w:sz w:val="28"/>
          <w:szCs w:val="28"/>
        </w:rPr>
      </w:pPr>
    </w:p>
    <w:p w14:paraId="56847C0D" w14:textId="77777777" w:rsidR="009351AC" w:rsidRDefault="009351AC" w:rsidP="00EC3BFB">
      <w:pPr>
        <w:autoSpaceDE w:val="0"/>
        <w:ind w:right="57"/>
        <w:rPr>
          <w:rFonts w:ascii="Arial" w:eastAsia="Arial" w:hAnsi="Arial"/>
          <w:b/>
          <w:sz w:val="28"/>
          <w:szCs w:val="28"/>
        </w:rPr>
      </w:pPr>
    </w:p>
    <w:p w14:paraId="629866C7" w14:textId="77777777" w:rsidR="009351AC" w:rsidRDefault="009351AC" w:rsidP="00EC3BFB">
      <w:pPr>
        <w:autoSpaceDE w:val="0"/>
        <w:ind w:right="57"/>
        <w:rPr>
          <w:rFonts w:ascii="Arial" w:eastAsia="Arial" w:hAnsi="Arial"/>
          <w:b/>
          <w:sz w:val="28"/>
          <w:szCs w:val="28"/>
        </w:rPr>
      </w:pPr>
    </w:p>
    <w:p w14:paraId="1B59C8F4" w14:textId="77777777" w:rsidR="007459C7" w:rsidRDefault="007459C7" w:rsidP="00872BD5">
      <w:pPr>
        <w:rPr>
          <w:lang w:eastAsia="pt-BR" w:bidi="ar-SA"/>
        </w:rPr>
      </w:pPr>
    </w:p>
    <w:p w14:paraId="41C88747" w14:textId="77777777" w:rsidR="009570C3" w:rsidRDefault="009570C3" w:rsidP="00872BD5">
      <w:pPr>
        <w:rPr>
          <w:lang w:eastAsia="pt-BR" w:bidi="ar-SA"/>
        </w:rPr>
      </w:pPr>
    </w:p>
    <w:p w14:paraId="06A67EB7" w14:textId="77777777" w:rsidR="00F60098" w:rsidRDefault="00F60098" w:rsidP="00872BD5">
      <w:pPr>
        <w:rPr>
          <w:lang w:eastAsia="pt-BR" w:bidi="ar-SA"/>
        </w:rPr>
      </w:pPr>
    </w:p>
    <w:p w14:paraId="48EFD6D3" w14:textId="77777777" w:rsidR="00C77769" w:rsidRDefault="00C77769" w:rsidP="00872BD5">
      <w:pPr>
        <w:rPr>
          <w:lang w:eastAsia="pt-BR" w:bidi="ar-SA"/>
        </w:rPr>
      </w:pPr>
    </w:p>
    <w:p w14:paraId="112E0AED" w14:textId="77777777" w:rsidR="00C77769" w:rsidRDefault="00C77769" w:rsidP="00872BD5">
      <w:pPr>
        <w:rPr>
          <w:lang w:eastAsia="pt-BR" w:bidi="ar-SA"/>
        </w:rPr>
      </w:pPr>
    </w:p>
    <w:p w14:paraId="1536041E" w14:textId="77777777" w:rsidR="00C77769" w:rsidRDefault="00C77769" w:rsidP="00872BD5">
      <w:pPr>
        <w:rPr>
          <w:lang w:eastAsia="pt-BR" w:bidi="ar-SA"/>
        </w:rPr>
      </w:pPr>
    </w:p>
    <w:p w14:paraId="06427317" w14:textId="77777777" w:rsidR="00C77769" w:rsidRDefault="00C77769" w:rsidP="00872BD5">
      <w:pPr>
        <w:rPr>
          <w:lang w:eastAsia="pt-BR" w:bidi="ar-SA"/>
        </w:rPr>
      </w:pPr>
    </w:p>
    <w:p w14:paraId="191A75E5" w14:textId="77777777" w:rsidR="00C77769" w:rsidRPr="00872BD5" w:rsidRDefault="00C77769" w:rsidP="00872BD5">
      <w:pPr>
        <w:rPr>
          <w:lang w:eastAsia="pt-BR" w:bidi="ar-SA"/>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5064FFBB" w:rsidR="00B96068" w:rsidRPr="00805412" w:rsidRDefault="008723EE" w:rsidP="008723EE">
      <w:pPr>
        <w:spacing w:after="160"/>
        <w:ind w:left="561"/>
        <w:rPr>
          <w:rFonts w:ascii="Arial" w:hAnsi="Arial"/>
          <w:b/>
          <w:bCs/>
          <w:color w:val="FF0000"/>
          <w:sz w:val="28"/>
          <w:szCs w:val="28"/>
        </w:rPr>
      </w:pPr>
      <w:r w:rsidRPr="00501C86">
        <w:rPr>
          <w:rFonts w:ascii="Arial" w:hAnsi="Arial"/>
          <w:b/>
          <w:bCs/>
          <w:color w:val="FF0000"/>
          <w:sz w:val="28"/>
          <w:szCs w:val="28"/>
        </w:rPr>
        <w:t xml:space="preserve">                   </w:t>
      </w:r>
      <w:r w:rsidR="00456956">
        <w:rPr>
          <w:rFonts w:ascii="Arial" w:hAnsi="Arial"/>
          <w:b/>
          <w:bCs/>
          <w:color w:val="FF0000"/>
          <w:sz w:val="28"/>
          <w:szCs w:val="28"/>
        </w:rPr>
        <w:t xml:space="preserve"> </w:t>
      </w:r>
      <w:r w:rsidR="00B96068" w:rsidRPr="00872BD5">
        <w:rPr>
          <w:rFonts w:ascii="Arial" w:hAnsi="Arial"/>
          <w:b/>
          <w:bCs/>
          <w:sz w:val="28"/>
          <w:szCs w:val="28"/>
        </w:rPr>
        <w:t xml:space="preserve">PREGÃO ELETRÔNICO </w:t>
      </w:r>
      <w:r w:rsidR="00CF0748" w:rsidRPr="00872BD5">
        <w:rPr>
          <w:rFonts w:ascii="Arial" w:hAnsi="Arial"/>
          <w:b/>
          <w:bCs/>
          <w:sz w:val="28"/>
          <w:szCs w:val="28"/>
        </w:rPr>
        <w:t>Nº</w:t>
      </w:r>
      <w:r w:rsidR="00B96068" w:rsidRPr="00872BD5">
        <w:rPr>
          <w:rFonts w:ascii="Arial" w:hAnsi="Arial"/>
          <w:b/>
          <w:bCs/>
          <w:sz w:val="28"/>
          <w:szCs w:val="28"/>
        </w:rPr>
        <w:t xml:space="preserve"> </w:t>
      </w:r>
      <w:r w:rsidR="00B40632">
        <w:rPr>
          <w:rFonts w:ascii="Arial" w:hAnsi="Arial"/>
          <w:b/>
          <w:bCs/>
          <w:sz w:val="28"/>
          <w:szCs w:val="28"/>
        </w:rPr>
        <w:t>059</w:t>
      </w:r>
      <w:r w:rsidR="007B61E2" w:rsidRPr="00872BD5">
        <w:rPr>
          <w:rFonts w:ascii="Arial" w:hAnsi="Arial"/>
          <w:b/>
          <w:bCs/>
          <w:sz w:val="28"/>
          <w:szCs w:val="28"/>
        </w:rPr>
        <w:t>/</w:t>
      </w:r>
      <w:r w:rsidR="00B96068" w:rsidRPr="00872BD5">
        <w:rPr>
          <w:rFonts w:ascii="Arial" w:hAnsi="Arial"/>
          <w:b/>
          <w:bCs/>
          <w:sz w:val="28"/>
          <w:szCs w:val="28"/>
        </w:rPr>
        <w:t>20</w:t>
      </w:r>
      <w:r w:rsidR="002D7FB1" w:rsidRPr="00872BD5">
        <w:rPr>
          <w:rFonts w:ascii="Arial" w:hAnsi="Arial"/>
          <w:b/>
          <w:bCs/>
          <w:sz w:val="28"/>
          <w:szCs w:val="28"/>
        </w:rPr>
        <w:t>2</w:t>
      </w:r>
      <w:r w:rsidR="006C7586">
        <w:rPr>
          <w:rFonts w:ascii="Arial" w:hAnsi="Arial"/>
          <w:b/>
          <w:bCs/>
          <w:sz w:val="28"/>
          <w:szCs w:val="28"/>
        </w:rPr>
        <w:t>6</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01A26840"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6C7586">
        <w:rPr>
          <w:rFonts w:ascii="Arial" w:hAnsi="Arial"/>
        </w:rPr>
        <w:t>6</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2E2B0932" w:rsidR="00765B70" w:rsidRDefault="00B96068" w:rsidP="008F79DF">
      <w:pPr>
        <w:jc w:val="center"/>
        <w:rPr>
          <w:rFonts w:ascii="Arial" w:hAnsi="Arial"/>
          <w:i/>
          <w:iCs/>
        </w:rPr>
      </w:pPr>
      <w:r w:rsidRPr="004D2F4E">
        <w:rPr>
          <w:rFonts w:ascii="Arial" w:hAnsi="Arial"/>
          <w:i/>
          <w:iCs/>
        </w:rPr>
        <w:t>(Carimbo da empresa e assinatura do representante legal</w:t>
      </w:r>
      <w:r w:rsidR="00892D75">
        <w:rPr>
          <w:rFonts w:ascii="Arial" w:hAnsi="Arial"/>
          <w:i/>
          <w:iCs/>
        </w:rPr>
        <w:t>)</w:t>
      </w:r>
    </w:p>
    <w:p w14:paraId="75F0B04B" w14:textId="7A4B01F4" w:rsidR="00327344" w:rsidRPr="003F3D92" w:rsidRDefault="00327344" w:rsidP="003F3D92">
      <w:pPr>
        <w:suppressAutoHyphens w:val="0"/>
        <w:rPr>
          <w:rFonts w:ascii="Arial" w:hAnsi="Arial"/>
          <w:b/>
          <w:color w:val="FF0000"/>
        </w:rPr>
      </w:pPr>
    </w:p>
    <w:sectPr w:rsidR="00327344" w:rsidRPr="003F3D92" w:rsidSect="00220B23">
      <w:headerReference w:type="default" r:id="rId22"/>
      <w:footerReference w:type="default" r:id="rId23"/>
      <w:type w:val="continuous"/>
      <w:pgSz w:w="11906" w:h="16838"/>
      <w:pgMar w:top="1701" w:right="1276" w:bottom="1134" w:left="1701"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46514" w14:textId="77777777" w:rsidR="00571074" w:rsidRDefault="00571074" w:rsidP="005719AD">
      <w:r>
        <w:separator/>
      </w:r>
    </w:p>
  </w:endnote>
  <w:endnote w:type="continuationSeparator" w:id="0">
    <w:p w14:paraId="5AB5CEED" w14:textId="77777777" w:rsidR="00571074" w:rsidRDefault="00571074"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Lucida Sans Unicode"/>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altName w:val="Arial"/>
    <w:charset w:val="00"/>
    <w:family w:val="swiss"/>
    <w:pitch w:val="variable"/>
    <w:sig w:usb0="E0000AFF" w:usb1="500078FF" w:usb2="00000021" w:usb3="00000000" w:csb0="000001BF" w:csb1="00000000"/>
  </w:font>
  <w:font w:name="StarSymbol">
    <w:altName w:val="Klee One"/>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DejaVu Sans Condensed;Arial">
    <w:panose1 w:val="00000000000000000000"/>
    <w:charset w:val="00"/>
    <w:family w:val="roman"/>
    <w:notTrueType/>
    <w:pitch w:val="default"/>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77777777" w:rsidR="00571074" w:rsidRDefault="00571074"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5F6DB263">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AACF87"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4EEB20B1" w:rsidR="00571074" w:rsidRDefault="00571074"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571074" w:rsidRDefault="00571074"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12C1080B" w14:textId="2041A441" w:rsidR="00571074" w:rsidRPr="006826DA" w:rsidRDefault="00571074" w:rsidP="006826DA">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B62A4">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B62A4">
          <w:rPr>
            <w:rFonts w:ascii="Arial" w:hAnsi="Arial" w:cs="Arial"/>
            <w:noProof/>
            <w:color w:val="595959" w:themeColor="text1" w:themeTint="A6"/>
            <w:sz w:val="18"/>
            <w:szCs w:val="18"/>
          </w:rPr>
          <w:t>71</w:t>
        </w:r>
        <w:r w:rsidRPr="00244403">
          <w:rPr>
            <w:rFonts w:ascii="Arial" w:hAnsi="Arial" w:cs="Arial"/>
            <w:color w:val="595959" w:themeColor="text1" w:themeTint="A6"/>
            <w:sz w:val="18"/>
            <w:szCs w:val="18"/>
          </w:rPr>
          <w:fldChar w:fldCharType="end"/>
        </w:r>
      </w:p>
    </w:sdtContent>
  </w:sdt>
  <w:p w14:paraId="174A6D7F" w14:textId="77777777" w:rsidR="00571074" w:rsidRDefault="005710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DA96F" w14:textId="77777777" w:rsidR="00571074" w:rsidRDefault="00571074" w:rsidP="005719AD">
      <w:r w:rsidRPr="005719AD">
        <w:rPr>
          <w:color w:val="000000"/>
        </w:rPr>
        <w:separator/>
      </w:r>
    </w:p>
  </w:footnote>
  <w:footnote w:type="continuationSeparator" w:id="0">
    <w:p w14:paraId="2FBFFF5D" w14:textId="77777777" w:rsidR="00571074" w:rsidRDefault="00571074"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571074" w:rsidRDefault="00B25E62"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53928005" r:id="rId2"/>
      </w:object>
    </w:r>
    <w:r w:rsidR="00571074">
      <w:rPr>
        <w:rFonts w:ascii="Tahoma" w:hAnsi="Tahoma"/>
        <w:b/>
        <w:sz w:val="36"/>
        <w:szCs w:val="36"/>
      </w:rPr>
      <w:t xml:space="preserve">                 </w:t>
    </w:r>
    <w:r w:rsidR="00571074" w:rsidRPr="004F6D51">
      <w:rPr>
        <w:rFonts w:ascii="Tahoma" w:hAnsi="Tahoma"/>
        <w:b/>
        <w:sz w:val="36"/>
        <w:szCs w:val="36"/>
      </w:rPr>
      <w:t>MUNICÍPIO DE SERTÃOZINHO</w:t>
    </w:r>
  </w:p>
  <w:p w14:paraId="1D159785" w14:textId="77777777" w:rsidR="00571074" w:rsidRPr="004F6D51" w:rsidRDefault="00571074" w:rsidP="00D52EED">
    <w:pPr>
      <w:pStyle w:val="Cabealho"/>
      <w:rPr>
        <w:rFonts w:ascii="Tahoma" w:hAnsi="Tahoma"/>
      </w:rPr>
    </w:pPr>
  </w:p>
  <w:p w14:paraId="38E7C428" w14:textId="2BEAF4CB" w:rsidR="00571074" w:rsidRPr="00C460FF" w:rsidRDefault="00571074" w:rsidP="00C460FF">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FA4C73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C851E4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B6E683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E5566C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8"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9"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10"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11"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12"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3"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4"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5"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6"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7"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8"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9" w15:restartNumberingAfterBreak="0">
    <w:nsid w:val="078A751D"/>
    <w:multiLevelType w:val="multilevel"/>
    <w:tmpl w:val="5BCE4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1A4CFE"/>
    <w:multiLevelType w:val="multilevel"/>
    <w:tmpl w:val="03868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2" w15:restartNumberingAfterBreak="0">
    <w:nsid w:val="10D14C2C"/>
    <w:multiLevelType w:val="multilevel"/>
    <w:tmpl w:val="F0302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3A0CBE"/>
    <w:multiLevelType w:val="multilevel"/>
    <w:tmpl w:val="0C965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34A3CFB"/>
    <w:multiLevelType w:val="multilevel"/>
    <w:tmpl w:val="5A38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2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8" w15:restartNumberingAfterBreak="0">
    <w:nsid w:val="1AF56E79"/>
    <w:multiLevelType w:val="multilevel"/>
    <w:tmpl w:val="AB405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B26330B"/>
    <w:multiLevelType w:val="multilevel"/>
    <w:tmpl w:val="F050B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31" w15:restartNumberingAfterBreak="0">
    <w:nsid w:val="1CC605E9"/>
    <w:multiLevelType w:val="multilevel"/>
    <w:tmpl w:val="B33A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34"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24C256EF"/>
    <w:multiLevelType w:val="multilevel"/>
    <w:tmpl w:val="9D764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81961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E982C3D"/>
    <w:multiLevelType w:val="multilevel"/>
    <w:tmpl w:val="93B069B2"/>
    <w:styleLink w:val="WWOutlineListStyle3"/>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9" w15:restartNumberingAfterBreak="0">
    <w:nsid w:val="2EEE11A9"/>
    <w:multiLevelType w:val="multilevel"/>
    <w:tmpl w:val="630C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41" w15:restartNumberingAfterBreak="0">
    <w:nsid w:val="331F692E"/>
    <w:multiLevelType w:val="multilevel"/>
    <w:tmpl w:val="B9AED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43"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37E6326C"/>
    <w:multiLevelType w:val="multilevel"/>
    <w:tmpl w:val="1B329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A837B85"/>
    <w:multiLevelType w:val="multilevel"/>
    <w:tmpl w:val="0506F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47"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48"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3E8A681C"/>
    <w:multiLevelType w:val="multilevel"/>
    <w:tmpl w:val="6E924700"/>
    <w:styleLink w:val="WWOutlineListStyle2"/>
    <w:lvl w:ilvl="0">
      <w:start w:val="1"/>
      <w:numFmt w:val="none"/>
      <w:lvlText w:val="%1"/>
      <w:lvlJc w:val="left"/>
    </w:lvl>
    <w:lvl w:ilvl="1">
      <w:start w:val="1"/>
      <w:numFmt w:val="decimal"/>
      <w:lvlText w:val="%2."/>
      <w:lvlJc w:val="left"/>
      <w:pPr>
        <w:ind w:left="360" w:hanging="360"/>
      </w:pPr>
    </w:lvl>
    <w:lvl w:ilvl="2">
      <w:start w:val="1"/>
      <w:numFmt w:val="none"/>
      <w:lvlText w:val="%3"/>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0"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51" w15:restartNumberingAfterBreak="0">
    <w:nsid w:val="403D38B0"/>
    <w:multiLevelType w:val="multilevel"/>
    <w:tmpl w:val="CD001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12D118E"/>
    <w:multiLevelType w:val="multilevel"/>
    <w:tmpl w:val="5B2E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31B3323"/>
    <w:multiLevelType w:val="multilevel"/>
    <w:tmpl w:val="2C74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E34683"/>
    <w:multiLevelType w:val="multilevel"/>
    <w:tmpl w:val="C054D956"/>
    <w:styleLink w:val="WWNum4"/>
    <w:lvl w:ilvl="0">
      <w:start w:val="1"/>
      <w:numFmt w:val="decimal"/>
      <w:lvlText w:val="%1."/>
      <w:lvlJc w:val="left"/>
      <w:pPr>
        <w:ind w:left="567" w:hanging="567"/>
      </w:pPr>
    </w:lvl>
    <w:lvl w:ilvl="1">
      <w:start w:val="1"/>
      <w:numFmt w:val="decimal"/>
      <w:lvlText w:val="%1.%2."/>
      <w:lvlJc w:val="left"/>
      <w:pPr>
        <w:ind w:left="624" w:hanging="624"/>
      </w:pPr>
      <w:rPr>
        <w:color w:val="auto"/>
      </w:rPr>
    </w:lvl>
    <w:lvl w:ilvl="2">
      <w:start w:val="1"/>
      <w:numFmt w:val="decimal"/>
      <w:lvlText w:val="%1.%2.%3."/>
      <w:lvlJc w:val="left"/>
      <w:pPr>
        <w:ind w:left="737" w:hanging="737"/>
      </w:pPr>
    </w:lvl>
    <w:lvl w:ilvl="3">
      <w:start w:val="1"/>
      <w:numFmt w:val="decimal"/>
      <w:lvlText w:val="%1.%2.%3.%4."/>
      <w:lvlJc w:val="left"/>
      <w:pPr>
        <w:ind w:left="907" w:hanging="907"/>
      </w:pPr>
      <w:rPr>
        <w:b/>
        <w:bCs/>
      </w:r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55"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56"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58" w15:restartNumberingAfterBreak="0">
    <w:nsid w:val="5AC76027"/>
    <w:multiLevelType w:val="multilevel"/>
    <w:tmpl w:val="F4CA6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E0D75DF"/>
    <w:multiLevelType w:val="multilevel"/>
    <w:tmpl w:val="6930BE66"/>
    <w:lvl w:ilvl="0">
      <w:start w:val="1"/>
      <w:numFmt w:val="decimal"/>
      <w:pStyle w:val="9art"/>
      <w:suff w:val="space"/>
      <w:lvlText w:val="Art. %1º "/>
      <w:lvlJc w:val="left"/>
      <w:pPr>
        <w:ind w:left="0" w:firstLine="0"/>
      </w:pPr>
      <w:rPr>
        <w:rFonts w:hint="default"/>
        <w:b/>
        <w:i w:val="0"/>
      </w:rPr>
    </w:lvl>
    <w:lvl w:ilvl="1">
      <w:start w:val="1"/>
      <w:numFmt w:val="upperRoman"/>
      <w:pStyle w:val="9Iart"/>
      <w:suff w:val="space"/>
      <w:lvlText w:val="%2 - "/>
      <w:lvlJc w:val="left"/>
      <w:pPr>
        <w:ind w:left="0" w:firstLine="0"/>
      </w:pPr>
      <w:rPr>
        <w:rFonts w:hint="default"/>
        <w:b/>
        <w:i w:val="0"/>
      </w:rPr>
    </w:lvl>
    <w:lvl w:ilvl="2">
      <w:start w:val="1"/>
      <w:numFmt w:val="decimal"/>
      <w:lvlRestart w:val="1"/>
      <w:pStyle w:val="9"/>
      <w:suff w:val="space"/>
      <w:lvlText w:val="§ %3º "/>
      <w:lvlJc w:val="left"/>
      <w:pPr>
        <w:ind w:left="0" w:firstLine="0"/>
      </w:pPr>
      <w:rPr>
        <w:rFonts w:hint="default"/>
        <w:b/>
        <w:i w:val="0"/>
      </w:rPr>
    </w:lvl>
    <w:lvl w:ilvl="3">
      <w:start w:val="1"/>
      <w:numFmt w:val="upperRoman"/>
      <w:pStyle w:val="9I"/>
      <w:suff w:val="space"/>
      <w:lvlText w:val="%4 - "/>
      <w:lvlJc w:val="left"/>
      <w:pPr>
        <w:ind w:left="0" w:firstLine="0"/>
      </w:pPr>
      <w:rPr>
        <w:rFonts w:hint="default"/>
        <w:b/>
        <w:i w:val="0"/>
      </w:rPr>
    </w:lvl>
    <w:lvl w:ilvl="4">
      <w:start w:val="1"/>
      <w:numFmt w:val="lowerLetter"/>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60" w15:restartNumberingAfterBreak="0">
    <w:nsid w:val="5E140B2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62"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8000300"/>
    <w:multiLevelType w:val="multilevel"/>
    <w:tmpl w:val="A660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15:restartNumberingAfterBreak="0">
    <w:nsid w:val="6C4F4F98"/>
    <w:multiLevelType w:val="multilevel"/>
    <w:tmpl w:val="77BE4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9037B4"/>
    <w:multiLevelType w:val="multilevel"/>
    <w:tmpl w:val="7814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DC2A46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70"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792702807">
    <w:abstractNumId w:val="43"/>
  </w:num>
  <w:num w:numId="2" w16cid:durableId="415714125">
    <w:abstractNumId w:val="48"/>
  </w:num>
  <w:num w:numId="3" w16cid:durableId="274212598">
    <w:abstractNumId w:val="61"/>
  </w:num>
  <w:num w:numId="4" w16cid:durableId="2057772797">
    <w:abstractNumId w:val="34"/>
  </w:num>
  <w:num w:numId="5" w16cid:durableId="2011061306">
    <w:abstractNumId w:val="42"/>
  </w:num>
  <w:num w:numId="6" w16cid:durableId="543949131">
    <w:abstractNumId w:val="40"/>
  </w:num>
  <w:num w:numId="7" w16cid:durableId="437145151">
    <w:abstractNumId w:val="65"/>
  </w:num>
  <w:num w:numId="8" w16cid:durableId="1200168852">
    <w:abstractNumId w:val="64"/>
  </w:num>
  <w:num w:numId="9" w16cid:durableId="98530824">
    <w:abstractNumId w:val="70"/>
  </w:num>
  <w:num w:numId="10" w16cid:durableId="1915898333">
    <w:abstractNumId w:val="57"/>
  </w:num>
  <w:num w:numId="11" w16cid:durableId="1876384140">
    <w:abstractNumId w:val="21"/>
  </w:num>
  <w:num w:numId="12" w16cid:durableId="1847551282">
    <w:abstractNumId w:val="26"/>
  </w:num>
  <w:num w:numId="13" w16cid:durableId="1676154366">
    <w:abstractNumId w:val="69"/>
  </w:num>
  <w:num w:numId="14" w16cid:durableId="992686972">
    <w:abstractNumId w:val="37"/>
  </w:num>
  <w:num w:numId="15" w16cid:durableId="847865912">
    <w:abstractNumId w:val="62"/>
  </w:num>
  <w:num w:numId="16" w16cid:durableId="1363289425">
    <w:abstractNumId w:val="27"/>
  </w:num>
  <w:num w:numId="17" w16cid:durableId="1681001305">
    <w:abstractNumId w:val="18"/>
  </w:num>
  <w:num w:numId="18" w16cid:durableId="379861515">
    <w:abstractNumId w:val="55"/>
  </w:num>
  <w:num w:numId="19" w16cid:durableId="2112889988">
    <w:abstractNumId w:val="47"/>
  </w:num>
  <w:num w:numId="20" w16cid:durableId="1180461585">
    <w:abstractNumId w:val="32"/>
  </w:num>
  <w:num w:numId="21" w16cid:durableId="1348285481">
    <w:abstractNumId w:val="56"/>
  </w:num>
  <w:num w:numId="22" w16cid:durableId="430904490">
    <w:abstractNumId w:val="54"/>
  </w:num>
  <w:num w:numId="23" w16cid:durableId="808671137">
    <w:abstractNumId w:val="49"/>
  </w:num>
  <w:num w:numId="24" w16cid:durableId="1850946018">
    <w:abstractNumId w:val="38"/>
  </w:num>
  <w:num w:numId="25" w16cid:durableId="1609658026">
    <w:abstractNumId w:val="50"/>
  </w:num>
  <w:num w:numId="26" w16cid:durableId="1165585438">
    <w:abstractNumId w:val="59"/>
  </w:num>
  <w:num w:numId="27" w16cid:durableId="1150946662">
    <w:abstractNumId w:val="25"/>
  </w:num>
  <w:num w:numId="28" w16cid:durableId="2072920487">
    <w:abstractNumId w:val="33"/>
  </w:num>
  <w:num w:numId="29" w16cid:durableId="365104600">
    <w:abstractNumId w:val="46"/>
  </w:num>
  <w:num w:numId="30" w16cid:durableId="1103495504">
    <w:abstractNumId w:val="30"/>
  </w:num>
  <w:num w:numId="31" w16cid:durableId="325286223">
    <w:abstractNumId w:val="23"/>
  </w:num>
  <w:num w:numId="32" w16cid:durableId="781220215">
    <w:abstractNumId w:val="28"/>
  </w:num>
  <w:num w:numId="33" w16cid:durableId="1796412760">
    <w:abstractNumId w:val="39"/>
  </w:num>
  <w:num w:numId="34" w16cid:durableId="670908967">
    <w:abstractNumId w:val="19"/>
  </w:num>
  <w:num w:numId="35" w16cid:durableId="2128692232">
    <w:abstractNumId w:val="24"/>
  </w:num>
  <w:num w:numId="36" w16cid:durableId="1225986150">
    <w:abstractNumId w:val="41"/>
  </w:num>
  <w:num w:numId="37" w16cid:durableId="1737508088">
    <w:abstractNumId w:val="53"/>
  </w:num>
  <w:num w:numId="38" w16cid:durableId="638339379">
    <w:abstractNumId w:val="22"/>
  </w:num>
  <w:num w:numId="39" w16cid:durableId="596717677">
    <w:abstractNumId w:val="67"/>
  </w:num>
  <w:num w:numId="40" w16cid:durableId="1238903865">
    <w:abstractNumId w:val="51"/>
  </w:num>
  <w:num w:numId="41" w16cid:durableId="515849774">
    <w:abstractNumId w:val="29"/>
  </w:num>
  <w:num w:numId="42" w16cid:durableId="1892689484">
    <w:abstractNumId w:val="63"/>
  </w:num>
  <w:num w:numId="43" w16cid:durableId="682056058">
    <w:abstractNumId w:val="52"/>
  </w:num>
  <w:num w:numId="44" w16cid:durableId="577056858">
    <w:abstractNumId w:val="66"/>
  </w:num>
  <w:num w:numId="45" w16cid:durableId="376392266">
    <w:abstractNumId w:val="44"/>
  </w:num>
  <w:num w:numId="46" w16cid:durableId="795685603">
    <w:abstractNumId w:val="35"/>
  </w:num>
  <w:num w:numId="47" w16cid:durableId="2011833026">
    <w:abstractNumId w:val="45"/>
  </w:num>
  <w:num w:numId="48" w16cid:durableId="1977031732">
    <w:abstractNumId w:val="58"/>
  </w:num>
  <w:num w:numId="49" w16cid:durableId="966082384">
    <w:abstractNumId w:val="31"/>
  </w:num>
  <w:num w:numId="50" w16cid:durableId="1434128425">
    <w:abstractNumId w:val="3"/>
  </w:num>
  <w:num w:numId="51" w16cid:durableId="1893079237">
    <w:abstractNumId w:val="2"/>
  </w:num>
  <w:num w:numId="52" w16cid:durableId="1697271938">
    <w:abstractNumId w:val="1"/>
  </w:num>
  <w:num w:numId="53" w16cid:durableId="1055619626">
    <w:abstractNumId w:val="60"/>
  </w:num>
  <w:num w:numId="54" w16cid:durableId="2081321396">
    <w:abstractNumId w:val="0"/>
  </w:num>
  <w:num w:numId="55" w16cid:durableId="1491754026">
    <w:abstractNumId w:val="36"/>
  </w:num>
  <w:num w:numId="56" w16cid:durableId="1037507352">
    <w:abstractNumId w:val="68"/>
  </w:num>
  <w:num w:numId="57" w16cid:durableId="688339513">
    <w:abstractNumId w:val="2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10A"/>
    <w:rsid w:val="00000459"/>
    <w:rsid w:val="000004DE"/>
    <w:rsid w:val="000009F6"/>
    <w:rsid w:val="000027A2"/>
    <w:rsid w:val="0000281F"/>
    <w:rsid w:val="00003062"/>
    <w:rsid w:val="000034D4"/>
    <w:rsid w:val="00003651"/>
    <w:rsid w:val="00004867"/>
    <w:rsid w:val="00004D50"/>
    <w:rsid w:val="00004DBD"/>
    <w:rsid w:val="00004FDB"/>
    <w:rsid w:val="000060C7"/>
    <w:rsid w:val="00007523"/>
    <w:rsid w:val="00007953"/>
    <w:rsid w:val="00010075"/>
    <w:rsid w:val="00010625"/>
    <w:rsid w:val="00010DB8"/>
    <w:rsid w:val="00010F47"/>
    <w:rsid w:val="00011068"/>
    <w:rsid w:val="00011266"/>
    <w:rsid w:val="00011A68"/>
    <w:rsid w:val="00011F78"/>
    <w:rsid w:val="0001221C"/>
    <w:rsid w:val="00012569"/>
    <w:rsid w:val="000131FA"/>
    <w:rsid w:val="0001373D"/>
    <w:rsid w:val="0001382C"/>
    <w:rsid w:val="00013E48"/>
    <w:rsid w:val="00013E64"/>
    <w:rsid w:val="0001420F"/>
    <w:rsid w:val="0001483E"/>
    <w:rsid w:val="00015287"/>
    <w:rsid w:val="00015634"/>
    <w:rsid w:val="00015EB0"/>
    <w:rsid w:val="00015EF2"/>
    <w:rsid w:val="00016262"/>
    <w:rsid w:val="00016322"/>
    <w:rsid w:val="00016AD9"/>
    <w:rsid w:val="00016C04"/>
    <w:rsid w:val="00016D8B"/>
    <w:rsid w:val="000171CE"/>
    <w:rsid w:val="0001723C"/>
    <w:rsid w:val="00017549"/>
    <w:rsid w:val="000179E0"/>
    <w:rsid w:val="00020896"/>
    <w:rsid w:val="000209DB"/>
    <w:rsid w:val="00020B23"/>
    <w:rsid w:val="0002172B"/>
    <w:rsid w:val="00022190"/>
    <w:rsid w:val="0002267A"/>
    <w:rsid w:val="00022927"/>
    <w:rsid w:val="00023857"/>
    <w:rsid w:val="00023A82"/>
    <w:rsid w:val="00023D5D"/>
    <w:rsid w:val="00023F06"/>
    <w:rsid w:val="0002442A"/>
    <w:rsid w:val="0002469A"/>
    <w:rsid w:val="00024CDD"/>
    <w:rsid w:val="000254EB"/>
    <w:rsid w:val="00026507"/>
    <w:rsid w:val="00026989"/>
    <w:rsid w:val="00027498"/>
    <w:rsid w:val="000274BA"/>
    <w:rsid w:val="00027664"/>
    <w:rsid w:val="000302BA"/>
    <w:rsid w:val="00030427"/>
    <w:rsid w:val="00030690"/>
    <w:rsid w:val="000309B6"/>
    <w:rsid w:val="00030C1E"/>
    <w:rsid w:val="00031597"/>
    <w:rsid w:val="0003168D"/>
    <w:rsid w:val="00031B26"/>
    <w:rsid w:val="00032363"/>
    <w:rsid w:val="00032525"/>
    <w:rsid w:val="000326D5"/>
    <w:rsid w:val="00032D74"/>
    <w:rsid w:val="00032F77"/>
    <w:rsid w:val="00032FC9"/>
    <w:rsid w:val="0003304E"/>
    <w:rsid w:val="00033166"/>
    <w:rsid w:val="00033CD6"/>
    <w:rsid w:val="0003443B"/>
    <w:rsid w:val="0003462A"/>
    <w:rsid w:val="0003497E"/>
    <w:rsid w:val="00034B29"/>
    <w:rsid w:val="00034E58"/>
    <w:rsid w:val="000351E9"/>
    <w:rsid w:val="00035750"/>
    <w:rsid w:val="000361A7"/>
    <w:rsid w:val="000361F4"/>
    <w:rsid w:val="0003678D"/>
    <w:rsid w:val="000367B3"/>
    <w:rsid w:val="0003687C"/>
    <w:rsid w:val="00036BC4"/>
    <w:rsid w:val="000371CB"/>
    <w:rsid w:val="00037417"/>
    <w:rsid w:val="000378CE"/>
    <w:rsid w:val="00037AA0"/>
    <w:rsid w:val="00040A28"/>
    <w:rsid w:val="00041849"/>
    <w:rsid w:val="00041CC8"/>
    <w:rsid w:val="00041D4B"/>
    <w:rsid w:val="00042055"/>
    <w:rsid w:val="000422BA"/>
    <w:rsid w:val="000424A1"/>
    <w:rsid w:val="00042730"/>
    <w:rsid w:val="00042783"/>
    <w:rsid w:val="0004279B"/>
    <w:rsid w:val="00042B18"/>
    <w:rsid w:val="00042D42"/>
    <w:rsid w:val="00042DAF"/>
    <w:rsid w:val="00042EE1"/>
    <w:rsid w:val="00043460"/>
    <w:rsid w:val="00043CFB"/>
    <w:rsid w:val="00043E6D"/>
    <w:rsid w:val="0004473A"/>
    <w:rsid w:val="0004483A"/>
    <w:rsid w:val="00044CB5"/>
    <w:rsid w:val="0004538C"/>
    <w:rsid w:val="000454F2"/>
    <w:rsid w:val="000466CB"/>
    <w:rsid w:val="00046B54"/>
    <w:rsid w:val="00046F2D"/>
    <w:rsid w:val="000471C1"/>
    <w:rsid w:val="00047605"/>
    <w:rsid w:val="00047A7B"/>
    <w:rsid w:val="00047FCD"/>
    <w:rsid w:val="0005064A"/>
    <w:rsid w:val="00050715"/>
    <w:rsid w:val="00050893"/>
    <w:rsid w:val="00050E25"/>
    <w:rsid w:val="00051414"/>
    <w:rsid w:val="000519FF"/>
    <w:rsid w:val="00051AD1"/>
    <w:rsid w:val="00051E09"/>
    <w:rsid w:val="0005207D"/>
    <w:rsid w:val="0005278E"/>
    <w:rsid w:val="00053306"/>
    <w:rsid w:val="000535DE"/>
    <w:rsid w:val="00053794"/>
    <w:rsid w:val="00053988"/>
    <w:rsid w:val="00053D01"/>
    <w:rsid w:val="00054037"/>
    <w:rsid w:val="0005487B"/>
    <w:rsid w:val="00054886"/>
    <w:rsid w:val="00054BF7"/>
    <w:rsid w:val="0005519C"/>
    <w:rsid w:val="000558A3"/>
    <w:rsid w:val="000559D3"/>
    <w:rsid w:val="00055C21"/>
    <w:rsid w:val="00055D0A"/>
    <w:rsid w:val="00055EB8"/>
    <w:rsid w:val="000560EE"/>
    <w:rsid w:val="00057071"/>
    <w:rsid w:val="000570DE"/>
    <w:rsid w:val="00057876"/>
    <w:rsid w:val="000578EF"/>
    <w:rsid w:val="00057DEA"/>
    <w:rsid w:val="0006035D"/>
    <w:rsid w:val="00060F16"/>
    <w:rsid w:val="000617C7"/>
    <w:rsid w:val="0006181A"/>
    <w:rsid w:val="00062052"/>
    <w:rsid w:val="0006278C"/>
    <w:rsid w:val="00063030"/>
    <w:rsid w:val="00063603"/>
    <w:rsid w:val="00064161"/>
    <w:rsid w:val="00064527"/>
    <w:rsid w:val="000649D9"/>
    <w:rsid w:val="00065529"/>
    <w:rsid w:val="00065C1A"/>
    <w:rsid w:val="00065D6D"/>
    <w:rsid w:val="0006617D"/>
    <w:rsid w:val="000661E6"/>
    <w:rsid w:val="00066459"/>
    <w:rsid w:val="00066AA1"/>
    <w:rsid w:val="00066EEE"/>
    <w:rsid w:val="00066FD8"/>
    <w:rsid w:val="000677D3"/>
    <w:rsid w:val="00070019"/>
    <w:rsid w:val="00070073"/>
    <w:rsid w:val="000703E8"/>
    <w:rsid w:val="000707A2"/>
    <w:rsid w:val="000707A9"/>
    <w:rsid w:val="00070E8B"/>
    <w:rsid w:val="00070F3F"/>
    <w:rsid w:val="0007107B"/>
    <w:rsid w:val="00071831"/>
    <w:rsid w:val="00071938"/>
    <w:rsid w:val="00071D5B"/>
    <w:rsid w:val="0007209C"/>
    <w:rsid w:val="000725DE"/>
    <w:rsid w:val="0007280E"/>
    <w:rsid w:val="00072DED"/>
    <w:rsid w:val="00073371"/>
    <w:rsid w:val="00073632"/>
    <w:rsid w:val="00073957"/>
    <w:rsid w:val="0007396B"/>
    <w:rsid w:val="00074501"/>
    <w:rsid w:val="0007475F"/>
    <w:rsid w:val="000749E2"/>
    <w:rsid w:val="00074B36"/>
    <w:rsid w:val="00075E92"/>
    <w:rsid w:val="000765AD"/>
    <w:rsid w:val="000768B1"/>
    <w:rsid w:val="00077229"/>
    <w:rsid w:val="0007792B"/>
    <w:rsid w:val="000779C8"/>
    <w:rsid w:val="00077C84"/>
    <w:rsid w:val="000800CF"/>
    <w:rsid w:val="000807C5"/>
    <w:rsid w:val="00080E2D"/>
    <w:rsid w:val="00080FD2"/>
    <w:rsid w:val="00081250"/>
    <w:rsid w:val="0008126F"/>
    <w:rsid w:val="00081804"/>
    <w:rsid w:val="00081BCE"/>
    <w:rsid w:val="00082B37"/>
    <w:rsid w:val="000834BA"/>
    <w:rsid w:val="00083BF5"/>
    <w:rsid w:val="00083F4C"/>
    <w:rsid w:val="0008426E"/>
    <w:rsid w:val="000843A6"/>
    <w:rsid w:val="000844E0"/>
    <w:rsid w:val="00084AD3"/>
    <w:rsid w:val="00084FCF"/>
    <w:rsid w:val="000850F5"/>
    <w:rsid w:val="00085286"/>
    <w:rsid w:val="00085983"/>
    <w:rsid w:val="00085E8B"/>
    <w:rsid w:val="0008664F"/>
    <w:rsid w:val="00086927"/>
    <w:rsid w:val="00087CD6"/>
    <w:rsid w:val="000905F5"/>
    <w:rsid w:val="00091085"/>
    <w:rsid w:val="00091260"/>
    <w:rsid w:val="00091377"/>
    <w:rsid w:val="0009168F"/>
    <w:rsid w:val="00092199"/>
    <w:rsid w:val="000922B4"/>
    <w:rsid w:val="00092565"/>
    <w:rsid w:val="00092713"/>
    <w:rsid w:val="000928DE"/>
    <w:rsid w:val="00092E56"/>
    <w:rsid w:val="00092E57"/>
    <w:rsid w:val="00093176"/>
    <w:rsid w:val="000934E0"/>
    <w:rsid w:val="000941C7"/>
    <w:rsid w:val="0009517F"/>
    <w:rsid w:val="000958E8"/>
    <w:rsid w:val="00095C73"/>
    <w:rsid w:val="00095E54"/>
    <w:rsid w:val="0009608C"/>
    <w:rsid w:val="0009619F"/>
    <w:rsid w:val="00096328"/>
    <w:rsid w:val="0009651B"/>
    <w:rsid w:val="00096C8D"/>
    <w:rsid w:val="00096DFE"/>
    <w:rsid w:val="000970C8"/>
    <w:rsid w:val="000970DF"/>
    <w:rsid w:val="00097328"/>
    <w:rsid w:val="00097818"/>
    <w:rsid w:val="00097939"/>
    <w:rsid w:val="00097B78"/>
    <w:rsid w:val="00097DD6"/>
    <w:rsid w:val="000A02AB"/>
    <w:rsid w:val="000A0BED"/>
    <w:rsid w:val="000A0D50"/>
    <w:rsid w:val="000A0ED9"/>
    <w:rsid w:val="000A1A17"/>
    <w:rsid w:val="000A2282"/>
    <w:rsid w:val="000A2439"/>
    <w:rsid w:val="000A24C0"/>
    <w:rsid w:val="000A261D"/>
    <w:rsid w:val="000A2F09"/>
    <w:rsid w:val="000A3DC0"/>
    <w:rsid w:val="000A4D90"/>
    <w:rsid w:val="000A535A"/>
    <w:rsid w:val="000A5B05"/>
    <w:rsid w:val="000A5EE3"/>
    <w:rsid w:val="000A6A93"/>
    <w:rsid w:val="000A6BDB"/>
    <w:rsid w:val="000A6DF2"/>
    <w:rsid w:val="000A6ED8"/>
    <w:rsid w:val="000A71B5"/>
    <w:rsid w:val="000B0363"/>
    <w:rsid w:val="000B046D"/>
    <w:rsid w:val="000B06BC"/>
    <w:rsid w:val="000B0912"/>
    <w:rsid w:val="000B0F81"/>
    <w:rsid w:val="000B1023"/>
    <w:rsid w:val="000B1318"/>
    <w:rsid w:val="000B14BD"/>
    <w:rsid w:val="000B17D5"/>
    <w:rsid w:val="000B208B"/>
    <w:rsid w:val="000B22AD"/>
    <w:rsid w:val="000B259D"/>
    <w:rsid w:val="000B2DEA"/>
    <w:rsid w:val="000B2E62"/>
    <w:rsid w:val="000B319B"/>
    <w:rsid w:val="000B36CF"/>
    <w:rsid w:val="000B3812"/>
    <w:rsid w:val="000B38C5"/>
    <w:rsid w:val="000B3EDD"/>
    <w:rsid w:val="000B4055"/>
    <w:rsid w:val="000B4BA3"/>
    <w:rsid w:val="000B5EFE"/>
    <w:rsid w:val="000B5FF4"/>
    <w:rsid w:val="000B65AA"/>
    <w:rsid w:val="000B67F5"/>
    <w:rsid w:val="000B694A"/>
    <w:rsid w:val="000B7261"/>
    <w:rsid w:val="000B7961"/>
    <w:rsid w:val="000C0B98"/>
    <w:rsid w:val="000C0E72"/>
    <w:rsid w:val="000C107C"/>
    <w:rsid w:val="000C1899"/>
    <w:rsid w:val="000C2019"/>
    <w:rsid w:val="000C3499"/>
    <w:rsid w:val="000C34D6"/>
    <w:rsid w:val="000C3616"/>
    <w:rsid w:val="000C3D2F"/>
    <w:rsid w:val="000C3F53"/>
    <w:rsid w:val="000C3FFA"/>
    <w:rsid w:val="000C405A"/>
    <w:rsid w:val="000C4325"/>
    <w:rsid w:val="000C476B"/>
    <w:rsid w:val="000C4780"/>
    <w:rsid w:val="000C4928"/>
    <w:rsid w:val="000C537E"/>
    <w:rsid w:val="000C5BFA"/>
    <w:rsid w:val="000C61E3"/>
    <w:rsid w:val="000C65BA"/>
    <w:rsid w:val="000C6760"/>
    <w:rsid w:val="000C6961"/>
    <w:rsid w:val="000C6E33"/>
    <w:rsid w:val="000C77B2"/>
    <w:rsid w:val="000C78E5"/>
    <w:rsid w:val="000C7BEB"/>
    <w:rsid w:val="000D0730"/>
    <w:rsid w:val="000D0AB1"/>
    <w:rsid w:val="000D0CB6"/>
    <w:rsid w:val="000D18E5"/>
    <w:rsid w:val="000D20C7"/>
    <w:rsid w:val="000D21FF"/>
    <w:rsid w:val="000D2C8F"/>
    <w:rsid w:val="000D3582"/>
    <w:rsid w:val="000D35F6"/>
    <w:rsid w:val="000D3891"/>
    <w:rsid w:val="000D3A22"/>
    <w:rsid w:val="000D3A2D"/>
    <w:rsid w:val="000D3AA8"/>
    <w:rsid w:val="000D3F8B"/>
    <w:rsid w:val="000D4112"/>
    <w:rsid w:val="000D4D9A"/>
    <w:rsid w:val="000D5812"/>
    <w:rsid w:val="000D5824"/>
    <w:rsid w:val="000D5C02"/>
    <w:rsid w:val="000D5D5D"/>
    <w:rsid w:val="000D5DFC"/>
    <w:rsid w:val="000D63A2"/>
    <w:rsid w:val="000D6440"/>
    <w:rsid w:val="000D67F5"/>
    <w:rsid w:val="000D6C44"/>
    <w:rsid w:val="000D6D3D"/>
    <w:rsid w:val="000D71A9"/>
    <w:rsid w:val="000D7381"/>
    <w:rsid w:val="000D759D"/>
    <w:rsid w:val="000D77A5"/>
    <w:rsid w:val="000D78E1"/>
    <w:rsid w:val="000D7FCA"/>
    <w:rsid w:val="000E0473"/>
    <w:rsid w:val="000E0815"/>
    <w:rsid w:val="000E0B20"/>
    <w:rsid w:val="000E137B"/>
    <w:rsid w:val="000E18F5"/>
    <w:rsid w:val="000E21C1"/>
    <w:rsid w:val="000E22FC"/>
    <w:rsid w:val="000E232F"/>
    <w:rsid w:val="000E234D"/>
    <w:rsid w:val="000E285F"/>
    <w:rsid w:val="000E2CF0"/>
    <w:rsid w:val="000E2F04"/>
    <w:rsid w:val="000E2F3D"/>
    <w:rsid w:val="000E318A"/>
    <w:rsid w:val="000E32D2"/>
    <w:rsid w:val="000E33D2"/>
    <w:rsid w:val="000E3806"/>
    <w:rsid w:val="000E402D"/>
    <w:rsid w:val="000E4AAE"/>
    <w:rsid w:val="000E4C24"/>
    <w:rsid w:val="000E4DC9"/>
    <w:rsid w:val="000E4F93"/>
    <w:rsid w:val="000E5202"/>
    <w:rsid w:val="000E5824"/>
    <w:rsid w:val="000E5C74"/>
    <w:rsid w:val="000E5D0A"/>
    <w:rsid w:val="000E5DF3"/>
    <w:rsid w:val="000E5E93"/>
    <w:rsid w:val="000E61ED"/>
    <w:rsid w:val="000E69A6"/>
    <w:rsid w:val="000E6DE2"/>
    <w:rsid w:val="000E7515"/>
    <w:rsid w:val="000E76B8"/>
    <w:rsid w:val="000E7D3C"/>
    <w:rsid w:val="000E7DA1"/>
    <w:rsid w:val="000F02C4"/>
    <w:rsid w:val="000F0484"/>
    <w:rsid w:val="000F0531"/>
    <w:rsid w:val="000F0631"/>
    <w:rsid w:val="000F080D"/>
    <w:rsid w:val="000F0AB2"/>
    <w:rsid w:val="000F0D3F"/>
    <w:rsid w:val="000F1069"/>
    <w:rsid w:val="000F10B4"/>
    <w:rsid w:val="000F130F"/>
    <w:rsid w:val="000F14DC"/>
    <w:rsid w:val="000F2605"/>
    <w:rsid w:val="000F293B"/>
    <w:rsid w:val="000F2A25"/>
    <w:rsid w:val="000F2FE3"/>
    <w:rsid w:val="000F34FC"/>
    <w:rsid w:val="000F3702"/>
    <w:rsid w:val="000F3E35"/>
    <w:rsid w:val="000F3F63"/>
    <w:rsid w:val="000F4E13"/>
    <w:rsid w:val="000F510B"/>
    <w:rsid w:val="000F576C"/>
    <w:rsid w:val="000F5953"/>
    <w:rsid w:val="000F5A6E"/>
    <w:rsid w:val="000F5F5D"/>
    <w:rsid w:val="000F608D"/>
    <w:rsid w:val="000F6853"/>
    <w:rsid w:val="000F6F05"/>
    <w:rsid w:val="000F7607"/>
    <w:rsid w:val="0010071E"/>
    <w:rsid w:val="00101367"/>
    <w:rsid w:val="001017E2"/>
    <w:rsid w:val="00101BC6"/>
    <w:rsid w:val="001020E3"/>
    <w:rsid w:val="001024BC"/>
    <w:rsid w:val="00102738"/>
    <w:rsid w:val="00102892"/>
    <w:rsid w:val="00102897"/>
    <w:rsid w:val="00102D18"/>
    <w:rsid w:val="001032F2"/>
    <w:rsid w:val="001037D8"/>
    <w:rsid w:val="00103B28"/>
    <w:rsid w:val="00103DBB"/>
    <w:rsid w:val="00104556"/>
    <w:rsid w:val="00104A9D"/>
    <w:rsid w:val="00104E16"/>
    <w:rsid w:val="00104E71"/>
    <w:rsid w:val="00104F53"/>
    <w:rsid w:val="0010541D"/>
    <w:rsid w:val="0010598B"/>
    <w:rsid w:val="00105A9F"/>
    <w:rsid w:val="00105CDD"/>
    <w:rsid w:val="00105E9E"/>
    <w:rsid w:val="001069C5"/>
    <w:rsid w:val="00106A7D"/>
    <w:rsid w:val="00106BE9"/>
    <w:rsid w:val="00106D6C"/>
    <w:rsid w:val="00106D7F"/>
    <w:rsid w:val="00107E64"/>
    <w:rsid w:val="00110182"/>
    <w:rsid w:val="00110597"/>
    <w:rsid w:val="001105E5"/>
    <w:rsid w:val="001107B9"/>
    <w:rsid w:val="00111291"/>
    <w:rsid w:val="00112075"/>
    <w:rsid w:val="0011235F"/>
    <w:rsid w:val="0011236F"/>
    <w:rsid w:val="00112D3E"/>
    <w:rsid w:val="001130E6"/>
    <w:rsid w:val="001133C7"/>
    <w:rsid w:val="001135DA"/>
    <w:rsid w:val="00113F0E"/>
    <w:rsid w:val="0011409D"/>
    <w:rsid w:val="001145C4"/>
    <w:rsid w:val="00114D9F"/>
    <w:rsid w:val="00114F9B"/>
    <w:rsid w:val="00115238"/>
    <w:rsid w:val="001168E6"/>
    <w:rsid w:val="00116C77"/>
    <w:rsid w:val="00117211"/>
    <w:rsid w:val="0011721A"/>
    <w:rsid w:val="0011772C"/>
    <w:rsid w:val="001177CA"/>
    <w:rsid w:val="001177DB"/>
    <w:rsid w:val="00117B57"/>
    <w:rsid w:val="00120BC7"/>
    <w:rsid w:val="00120E07"/>
    <w:rsid w:val="00120E97"/>
    <w:rsid w:val="0012235E"/>
    <w:rsid w:val="00122460"/>
    <w:rsid w:val="00122910"/>
    <w:rsid w:val="00122920"/>
    <w:rsid w:val="001229BE"/>
    <w:rsid w:val="00122B18"/>
    <w:rsid w:val="00122EDC"/>
    <w:rsid w:val="001238EA"/>
    <w:rsid w:val="00123E1D"/>
    <w:rsid w:val="00124032"/>
    <w:rsid w:val="001241C2"/>
    <w:rsid w:val="001242C2"/>
    <w:rsid w:val="00125700"/>
    <w:rsid w:val="00126189"/>
    <w:rsid w:val="00126202"/>
    <w:rsid w:val="001263FF"/>
    <w:rsid w:val="0012692E"/>
    <w:rsid w:val="00126C40"/>
    <w:rsid w:val="00126CF3"/>
    <w:rsid w:val="00126EE0"/>
    <w:rsid w:val="0012708E"/>
    <w:rsid w:val="001277F5"/>
    <w:rsid w:val="00130495"/>
    <w:rsid w:val="00130B8D"/>
    <w:rsid w:val="00130BBD"/>
    <w:rsid w:val="00130D5B"/>
    <w:rsid w:val="001310EE"/>
    <w:rsid w:val="00131202"/>
    <w:rsid w:val="001316F4"/>
    <w:rsid w:val="001324E8"/>
    <w:rsid w:val="00132520"/>
    <w:rsid w:val="0013299B"/>
    <w:rsid w:val="00132E9C"/>
    <w:rsid w:val="00132F60"/>
    <w:rsid w:val="00133440"/>
    <w:rsid w:val="00133A13"/>
    <w:rsid w:val="00133D1E"/>
    <w:rsid w:val="0013401B"/>
    <w:rsid w:val="0013459F"/>
    <w:rsid w:val="00134669"/>
    <w:rsid w:val="001346E9"/>
    <w:rsid w:val="00134C12"/>
    <w:rsid w:val="00134EB3"/>
    <w:rsid w:val="00135098"/>
    <w:rsid w:val="00135496"/>
    <w:rsid w:val="0013557A"/>
    <w:rsid w:val="00135580"/>
    <w:rsid w:val="00135CEC"/>
    <w:rsid w:val="00135E9C"/>
    <w:rsid w:val="00136CC9"/>
    <w:rsid w:val="0013752B"/>
    <w:rsid w:val="00137918"/>
    <w:rsid w:val="001379AA"/>
    <w:rsid w:val="00137C73"/>
    <w:rsid w:val="00137EAE"/>
    <w:rsid w:val="00140270"/>
    <w:rsid w:val="0014099B"/>
    <w:rsid w:val="00140BC7"/>
    <w:rsid w:val="00140D52"/>
    <w:rsid w:val="00140DB2"/>
    <w:rsid w:val="00140FAF"/>
    <w:rsid w:val="0014104B"/>
    <w:rsid w:val="00141BA6"/>
    <w:rsid w:val="00142017"/>
    <w:rsid w:val="001420DF"/>
    <w:rsid w:val="00142A04"/>
    <w:rsid w:val="00142C47"/>
    <w:rsid w:val="00142DB4"/>
    <w:rsid w:val="00143052"/>
    <w:rsid w:val="001437DF"/>
    <w:rsid w:val="00143F19"/>
    <w:rsid w:val="0014402B"/>
    <w:rsid w:val="00144130"/>
    <w:rsid w:val="001442DC"/>
    <w:rsid w:val="00144601"/>
    <w:rsid w:val="00144CB8"/>
    <w:rsid w:val="001453A3"/>
    <w:rsid w:val="0014551C"/>
    <w:rsid w:val="0014568F"/>
    <w:rsid w:val="00145827"/>
    <w:rsid w:val="001458D3"/>
    <w:rsid w:val="00145A18"/>
    <w:rsid w:val="0014613D"/>
    <w:rsid w:val="0014730C"/>
    <w:rsid w:val="001502D9"/>
    <w:rsid w:val="001505D9"/>
    <w:rsid w:val="00150638"/>
    <w:rsid w:val="0015067F"/>
    <w:rsid w:val="00150997"/>
    <w:rsid w:val="0015099D"/>
    <w:rsid w:val="00150C6F"/>
    <w:rsid w:val="00151272"/>
    <w:rsid w:val="00151888"/>
    <w:rsid w:val="00151BBE"/>
    <w:rsid w:val="0015284B"/>
    <w:rsid w:val="001529A1"/>
    <w:rsid w:val="00152C57"/>
    <w:rsid w:val="00153EAF"/>
    <w:rsid w:val="00154522"/>
    <w:rsid w:val="00154C3B"/>
    <w:rsid w:val="00155682"/>
    <w:rsid w:val="00155F2C"/>
    <w:rsid w:val="00156356"/>
    <w:rsid w:val="00156C7D"/>
    <w:rsid w:val="0015706F"/>
    <w:rsid w:val="00157799"/>
    <w:rsid w:val="00157C83"/>
    <w:rsid w:val="00157EE6"/>
    <w:rsid w:val="00160249"/>
    <w:rsid w:val="00160889"/>
    <w:rsid w:val="001618A5"/>
    <w:rsid w:val="00161C7C"/>
    <w:rsid w:val="001626D7"/>
    <w:rsid w:val="001626F1"/>
    <w:rsid w:val="00162709"/>
    <w:rsid w:val="00162E1A"/>
    <w:rsid w:val="0016301F"/>
    <w:rsid w:val="00163104"/>
    <w:rsid w:val="0016323F"/>
    <w:rsid w:val="0016326C"/>
    <w:rsid w:val="001634D3"/>
    <w:rsid w:val="00163A15"/>
    <w:rsid w:val="00163CB5"/>
    <w:rsid w:val="00163ED1"/>
    <w:rsid w:val="00163F89"/>
    <w:rsid w:val="00164223"/>
    <w:rsid w:val="00164824"/>
    <w:rsid w:val="001651D6"/>
    <w:rsid w:val="00165211"/>
    <w:rsid w:val="00165674"/>
    <w:rsid w:val="00166182"/>
    <w:rsid w:val="00167349"/>
    <w:rsid w:val="0016746B"/>
    <w:rsid w:val="0016763F"/>
    <w:rsid w:val="001679F4"/>
    <w:rsid w:val="00167E63"/>
    <w:rsid w:val="0017057C"/>
    <w:rsid w:val="0017072B"/>
    <w:rsid w:val="00170E5A"/>
    <w:rsid w:val="00170F6F"/>
    <w:rsid w:val="00171866"/>
    <w:rsid w:val="00171B2D"/>
    <w:rsid w:val="001720F6"/>
    <w:rsid w:val="0017229D"/>
    <w:rsid w:val="001724CE"/>
    <w:rsid w:val="0017274B"/>
    <w:rsid w:val="0017326C"/>
    <w:rsid w:val="001735F6"/>
    <w:rsid w:val="001741A7"/>
    <w:rsid w:val="0017435B"/>
    <w:rsid w:val="00175507"/>
    <w:rsid w:val="00175CC1"/>
    <w:rsid w:val="0017619A"/>
    <w:rsid w:val="00176473"/>
    <w:rsid w:val="00176A67"/>
    <w:rsid w:val="001770BF"/>
    <w:rsid w:val="00177163"/>
    <w:rsid w:val="00177D83"/>
    <w:rsid w:val="00180424"/>
    <w:rsid w:val="00180A9C"/>
    <w:rsid w:val="00180E3C"/>
    <w:rsid w:val="00180F6A"/>
    <w:rsid w:val="00180FE3"/>
    <w:rsid w:val="00181159"/>
    <w:rsid w:val="001811E6"/>
    <w:rsid w:val="0018152B"/>
    <w:rsid w:val="00181713"/>
    <w:rsid w:val="001824CA"/>
    <w:rsid w:val="001824EE"/>
    <w:rsid w:val="00182611"/>
    <w:rsid w:val="00182EA7"/>
    <w:rsid w:val="0018318A"/>
    <w:rsid w:val="00183962"/>
    <w:rsid w:val="00183C02"/>
    <w:rsid w:val="00183E91"/>
    <w:rsid w:val="00183F74"/>
    <w:rsid w:val="0018444D"/>
    <w:rsid w:val="00184616"/>
    <w:rsid w:val="00184A8E"/>
    <w:rsid w:val="00184BB7"/>
    <w:rsid w:val="00184E27"/>
    <w:rsid w:val="00184E96"/>
    <w:rsid w:val="00184FBD"/>
    <w:rsid w:val="001855C3"/>
    <w:rsid w:val="00185A0D"/>
    <w:rsid w:val="00185B2F"/>
    <w:rsid w:val="00185BB0"/>
    <w:rsid w:val="00185C38"/>
    <w:rsid w:val="00185E95"/>
    <w:rsid w:val="001866F0"/>
    <w:rsid w:val="00186839"/>
    <w:rsid w:val="00186C9B"/>
    <w:rsid w:val="00186EDB"/>
    <w:rsid w:val="0018727D"/>
    <w:rsid w:val="00187662"/>
    <w:rsid w:val="0018776F"/>
    <w:rsid w:val="001878E0"/>
    <w:rsid w:val="001879E4"/>
    <w:rsid w:val="00190F05"/>
    <w:rsid w:val="001916CA"/>
    <w:rsid w:val="00191C73"/>
    <w:rsid w:val="0019299C"/>
    <w:rsid w:val="001929C7"/>
    <w:rsid w:val="001929D2"/>
    <w:rsid w:val="00192E93"/>
    <w:rsid w:val="001934CA"/>
    <w:rsid w:val="0019399F"/>
    <w:rsid w:val="001939FF"/>
    <w:rsid w:val="00193C12"/>
    <w:rsid w:val="00193CCC"/>
    <w:rsid w:val="00193E50"/>
    <w:rsid w:val="00193EDE"/>
    <w:rsid w:val="00194180"/>
    <w:rsid w:val="0019444E"/>
    <w:rsid w:val="00195B71"/>
    <w:rsid w:val="0019618F"/>
    <w:rsid w:val="001964D2"/>
    <w:rsid w:val="00196ECB"/>
    <w:rsid w:val="00196F0A"/>
    <w:rsid w:val="00196F0C"/>
    <w:rsid w:val="00197338"/>
    <w:rsid w:val="00197D5D"/>
    <w:rsid w:val="001A0170"/>
    <w:rsid w:val="001A0325"/>
    <w:rsid w:val="001A0499"/>
    <w:rsid w:val="001A07A9"/>
    <w:rsid w:val="001A0917"/>
    <w:rsid w:val="001A0CF4"/>
    <w:rsid w:val="001A176A"/>
    <w:rsid w:val="001A195E"/>
    <w:rsid w:val="001A205B"/>
    <w:rsid w:val="001A2338"/>
    <w:rsid w:val="001A2432"/>
    <w:rsid w:val="001A2436"/>
    <w:rsid w:val="001A289D"/>
    <w:rsid w:val="001A32D2"/>
    <w:rsid w:val="001A45F3"/>
    <w:rsid w:val="001A4861"/>
    <w:rsid w:val="001A49D4"/>
    <w:rsid w:val="001A4EF3"/>
    <w:rsid w:val="001A505F"/>
    <w:rsid w:val="001A5A6C"/>
    <w:rsid w:val="001A5EAD"/>
    <w:rsid w:val="001A6167"/>
    <w:rsid w:val="001A6440"/>
    <w:rsid w:val="001A6487"/>
    <w:rsid w:val="001A6583"/>
    <w:rsid w:val="001A6A48"/>
    <w:rsid w:val="001A6D42"/>
    <w:rsid w:val="001A74C9"/>
    <w:rsid w:val="001A78EB"/>
    <w:rsid w:val="001A7D2D"/>
    <w:rsid w:val="001A7F05"/>
    <w:rsid w:val="001B02C8"/>
    <w:rsid w:val="001B042C"/>
    <w:rsid w:val="001B0C3F"/>
    <w:rsid w:val="001B162C"/>
    <w:rsid w:val="001B18AE"/>
    <w:rsid w:val="001B195E"/>
    <w:rsid w:val="001B204F"/>
    <w:rsid w:val="001B2EAF"/>
    <w:rsid w:val="001B2F52"/>
    <w:rsid w:val="001B32B2"/>
    <w:rsid w:val="001B3670"/>
    <w:rsid w:val="001B3886"/>
    <w:rsid w:val="001B402B"/>
    <w:rsid w:val="001B43C1"/>
    <w:rsid w:val="001B46A6"/>
    <w:rsid w:val="001B4965"/>
    <w:rsid w:val="001B4DC9"/>
    <w:rsid w:val="001B5AFA"/>
    <w:rsid w:val="001B5DA6"/>
    <w:rsid w:val="001B5E7F"/>
    <w:rsid w:val="001B6A03"/>
    <w:rsid w:val="001B6C38"/>
    <w:rsid w:val="001B6EEA"/>
    <w:rsid w:val="001B7142"/>
    <w:rsid w:val="001B742D"/>
    <w:rsid w:val="001B7E7D"/>
    <w:rsid w:val="001C031C"/>
    <w:rsid w:val="001C0667"/>
    <w:rsid w:val="001C0F80"/>
    <w:rsid w:val="001C1115"/>
    <w:rsid w:val="001C122C"/>
    <w:rsid w:val="001C15BD"/>
    <w:rsid w:val="001C212F"/>
    <w:rsid w:val="001C29FA"/>
    <w:rsid w:val="001C2B8E"/>
    <w:rsid w:val="001C2E2B"/>
    <w:rsid w:val="001C2FCB"/>
    <w:rsid w:val="001C343F"/>
    <w:rsid w:val="001C36A2"/>
    <w:rsid w:val="001C36C0"/>
    <w:rsid w:val="001C36FD"/>
    <w:rsid w:val="001C3BD2"/>
    <w:rsid w:val="001C440D"/>
    <w:rsid w:val="001C461A"/>
    <w:rsid w:val="001C4A22"/>
    <w:rsid w:val="001C52FA"/>
    <w:rsid w:val="001C5306"/>
    <w:rsid w:val="001C568B"/>
    <w:rsid w:val="001C578D"/>
    <w:rsid w:val="001C59A3"/>
    <w:rsid w:val="001C5D6A"/>
    <w:rsid w:val="001C5FC9"/>
    <w:rsid w:val="001C629F"/>
    <w:rsid w:val="001C63CD"/>
    <w:rsid w:val="001C645E"/>
    <w:rsid w:val="001C666A"/>
    <w:rsid w:val="001C6950"/>
    <w:rsid w:val="001C6F70"/>
    <w:rsid w:val="001C7B05"/>
    <w:rsid w:val="001D0596"/>
    <w:rsid w:val="001D0DE3"/>
    <w:rsid w:val="001D0EF1"/>
    <w:rsid w:val="001D1231"/>
    <w:rsid w:val="001D170B"/>
    <w:rsid w:val="001D198C"/>
    <w:rsid w:val="001D27B5"/>
    <w:rsid w:val="001D283E"/>
    <w:rsid w:val="001D2D1E"/>
    <w:rsid w:val="001D34FA"/>
    <w:rsid w:val="001D3508"/>
    <w:rsid w:val="001D3B6F"/>
    <w:rsid w:val="001D40E2"/>
    <w:rsid w:val="001D42B9"/>
    <w:rsid w:val="001D43AF"/>
    <w:rsid w:val="001D4A14"/>
    <w:rsid w:val="001D4E46"/>
    <w:rsid w:val="001D506C"/>
    <w:rsid w:val="001D5E78"/>
    <w:rsid w:val="001D5ED5"/>
    <w:rsid w:val="001D60A4"/>
    <w:rsid w:val="001D68CA"/>
    <w:rsid w:val="001D6E41"/>
    <w:rsid w:val="001D7C53"/>
    <w:rsid w:val="001E02F7"/>
    <w:rsid w:val="001E036C"/>
    <w:rsid w:val="001E03B3"/>
    <w:rsid w:val="001E0B36"/>
    <w:rsid w:val="001E10BF"/>
    <w:rsid w:val="001E1112"/>
    <w:rsid w:val="001E12E9"/>
    <w:rsid w:val="001E1718"/>
    <w:rsid w:val="001E18E1"/>
    <w:rsid w:val="001E36A1"/>
    <w:rsid w:val="001E4311"/>
    <w:rsid w:val="001E48C7"/>
    <w:rsid w:val="001E49E9"/>
    <w:rsid w:val="001E4E07"/>
    <w:rsid w:val="001E4E0C"/>
    <w:rsid w:val="001E58B8"/>
    <w:rsid w:val="001E5E90"/>
    <w:rsid w:val="001E6651"/>
    <w:rsid w:val="001E6704"/>
    <w:rsid w:val="001E6A31"/>
    <w:rsid w:val="001E6E16"/>
    <w:rsid w:val="001E7A18"/>
    <w:rsid w:val="001E7B63"/>
    <w:rsid w:val="001F014E"/>
    <w:rsid w:val="001F05D9"/>
    <w:rsid w:val="001F08BD"/>
    <w:rsid w:val="001F0BEB"/>
    <w:rsid w:val="001F0E3A"/>
    <w:rsid w:val="001F101E"/>
    <w:rsid w:val="001F1FCB"/>
    <w:rsid w:val="001F225F"/>
    <w:rsid w:val="001F2756"/>
    <w:rsid w:val="001F2860"/>
    <w:rsid w:val="001F2BE5"/>
    <w:rsid w:val="001F3116"/>
    <w:rsid w:val="001F34FA"/>
    <w:rsid w:val="001F3685"/>
    <w:rsid w:val="001F39D8"/>
    <w:rsid w:val="001F3AB4"/>
    <w:rsid w:val="001F3BB2"/>
    <w:rsid w:val="001F4388"/>
    <w:rsid w:val="001F4697"/>
    <w:rsid w:val="001F47E7"/>
    <w:rsid w:val="001F4C5F"/>
    <w:rsid w:val="001F4C68"/>
    <w:rsid w:val="001F4D3C"/>
    <w:rsid w:val="001F4DA6"/>
    <w:rsid w:val="001F53F6"/>
    <w:rsid w:val="001F5422"/>
    <w:rsid w:val="001F5817"/>
    <w:rsid w:val="001F5CCB"/>
    <w:rsid w:val="001F5D15"/>
    <w:rsid w:val="001F5D22"/>
    <w:rsid w:val="001F6927"/>
    <w:rsid w:val="001F6C56"/>
    <w:rsid w:val="001F70C6"/>
    <w:rsid w:val="001F7829"/>
    <w:rsid w:val="001F7850"/>
    <w:rsid w:val="001F7DA1"/>
    <w:rsid w:val="00200C65"/>
    <w:rsid w:val="00200FEA"/>
    <w:rsid w:val="0020170E"/>
    <w:rsid w:val="002025D5"/>
    <w:rsid w:val="00202AE0"/>
    <w:rsid w:val="00202FE9"/>
    <w:rsid w:val="002030FD"/>
    <w:rsid w:val="0020335F"/>
    <w:rsid w:val="00203551"/>
    <w:rsid w:val="00203DD2"/>
    <w:rsid w:val="00204313"/>
    <w:rsid w:val="00204725"/>
    <w:rsid w:val="00205706"/>
    <w:rsid w:val="00205751"/>
    <w:rsid w:val="00205BA3"/>
    <w:rsid w:val="00205E7B"/>
    <w:rsid w:val="00205EF3"/>
    <w:rsid w:val="00206577"/>
    <w:rsid w:val="002065D2"/>
    <w:rsid w:val="00206CE3"/>
    <w:rsid w:val="00206F12"/>
    <w:rsid w:val="00207F9C"/>
    <w:rsid w:val="0021033D"/>
    <w:rsid w:val="00211873"/>
    <w:rsid w:val="00211982"/>
    <w:rsid w:val="00212183"/>
    <w:rsid w:val="00212709"/>
    <w:rsid w:val="002131E0"/>
    <w:rsid w:val="0021380A"/>
    <w:rsid w:val="00213B60"/>
    <w:rsid w:val="00213F66"/>
    <w:rsid w:val="00214574"/>
    <w:rsid w:val="00214FA4"/>
    <w:rsid w:val="00215254"/>
    <w:rsid w:val="002153C4"/>
    <w:rsid w:val="00215664"/>
    <w:rsid w:val="0021607B"/>
    <w:rsid w:val="0021678E"/>
    <w:rsid w:val="00216A3F"/>
    <w:rsid w:val="00216E35"/>
    <w:rsid w:val="002171F4"/>
    <w:rsid w:val="00217620"/>
    <w:rsid w:val="002177D6"/>
    <w:rsid w:val="00217C95"/>
    <w:rsid w:val="00220789"/>
    <w:rsid w:val="002207C5"/>
    <w:rsid w:val="0022096E"/>
    <w:rsid w:val="002209C2"/>
    <w:rsid w:val="00220B23"/>
    <w:rsid w:val="002219DF"/>
    <w:rsid w:val="00222033"/>
    <w:rsid w:val="00222093"/>
    <w:rsid w:val="002222FC"/>
    <w:rsid w:val="0022253B"/>
    <w:rsid w:val="00222FE8"/>
    <w:rsid w:val="00223068"/>
    <w:rsid w:val="002234E2"/>
    <w:rsid w:val="00223B2A"/>
    <w:rsid w:val="00223BBB"/>
    <w:rsid w:val="00224206"/>
    <w:rsid w:val="00224A3F"/>
    <w:rsid w:val="0022529A"/>
    <w:rsid w:val="00225471"/>
    <w:rsid w:val="0022587E"/>
    <w:rsid w:val="00225B1B"/>
    <w:rsid w:val="00225E60"/>
    <w:rsid w:val="00226E86"/>
    <w:rsid w:val="00226F2C"/>
    <w:rsid w:val="00227F80"/>
    <w:rsid w:val="00230856"/>
    <w:rsid w:val="00230B94"/>
    <w:rsid w:val="00230C70"/>
    <w:rsid w:val="00230F2B"/>
    <w:rsid w:val="002310D6"/>
    <w:rsid w:val="00231D38"/>
    <w:rsid w:val="002328A0"/>
    <w:rsid w:val="00232F0C"/>
    <w:rsid w:val="00233248"/>
    <w:rsid w:val="0023332D"/>
    <w:rsid w:val="0023366C"/>
    <w:rsid w:val="00233940"/>
    <w:rsid w:val="00233BB3"/>
    <w:rsid w:val="00234969"/>
    <w:rsid w:val="00234DD9"/>
    <w:rsid w:val="00234F94"/>
    <w:rsid w:val="00235B82"/>
    <w:rsid w:val="00235C0F"/>
    <w:rsid w:val="002360FF"/>
    <w:rsid w:val="00236C20"/>
    <w:rsid w:val="00237279"/>
    <w:rsid w:val="0023767A"/>
    <w:rsid w:val="00237F8C"/>
    <w:rsid w:val="002405A7"/>
    <w:rsid w:val="0024096C"/>
    <w:rsid w:val="00240AA8"/>
    <w:rsid w:val="002413E9"/>
    <w:rsid w:val="002425CC"/>
    <w:rsid w:val="00242BA7"/>
    <w:rsid w:val="002432FB"/>
    <w:rsid w:val="00243469"/>
    <w:rsid w:val="002438DE"/>
    <w:rsid w:val="00243CF1"/>
    <w:rsid w:val="00244354"/>
    <w:rsid w:val="002445A3"/>
    <w:rsid w:val="00244D58"/>
    <w:rsid w:val="00244FAE"/>
    <w:rsid w:val="0024513F"/>
    <w:rsid w:val="00245B44"/>
    <w:rsid w:val="00245CE9"/>
    <w:rsid w:val="00245E38"/>
    <w:rsid w:val="00245E9A"/>
    <w:rsid w:val="00245FA1"/>
    <w:rsid w:val="002476AD"/>
    <w:rsid w:val="0024779C"/>
    <w:rsid w:val="002479D0"/>
    <w:rsid w:val="00247B30"/>
    <w:rsid w:val="00247CEC"/>
    <w:rsid w:val="002501A6"/>
    <w:rsid w:val="00251157"/>
    <w:rsid w:val="00251418"/>
    <w:rsid w:val="00251DED"/>
    <w:rsid w:val="00251EAF"/>
    <w:rsid w:val="00252024"/>
    <w:rsid w:val="0025269D"/>
    <w:rsid w:val="0025277E"/>
    <w:rsid w:val="002539FB"/>
    <w:rsid w:val="00254090"/>
    <w:rsid w:val="002542C9"/>
    <w:rsid w:val="00254653"/>
    <w:rsid w:val="0025469D"/>
    <w:rsid w:val="00254B7D"/>
    <w:rsid w:val="00254C3F"/>
    <w:rsid w:val="00254C6A"/>
    <w:rsid w:val="00254C9B"/>
    <w:rsid w:val="00256426"/>
    <w:rsid w:val="00256826"/>
    <w:rsid w:val="00257737"/>
    <w:rsid w:val="00257ACA"/>
    <w:rsid w:val="0026018F"/>
    <w:rsid w:val="002602F9"/>
    <w:rsid w:val="00260317"/>
    <w:rsid w:val="002607C8"/>
    <w:rsid w:val="002608A1"/>
    <w:rsid w:val="002608F4"/>
    <w:rsid w:val="002610D6"/>
    <w:rsid w:val="0026160B"/>
    <w:rsid w:val="00261634"/>
    <w:rsid w:val="0026194E"/>
    <w:rsid w:val="00261DED"/>
    <w:rsid w:val="00262076"/>
    <w:rsid w:val="002621A4"/>
    <w:rsid w:val="00262696"/>
    <w:rsid w:val="00262D57"/>
    <w:rsid w:val="00263241"/>
    <w:rsid w:val="00263308"/>
    <w:rsid w:val="002635EF"/>
    <w:rsid w:val="00263972"/>
    <w:rsid w:val="00263B37"/>
    <w:rsid w:val="00263B7D"/>
    <w:rsid w:val="00263F96"/>
    <w:rsid w:val="0026432A"/>
    <w:rsid w:val="00264FAC"/>
    <w:rsid w:val="002652AE"/>
    <w:rsid w:val="00265330"/>
    <w:rsid w:val="00265A76"/>
    <w:rsid w:val="00265B23"/>
    <w:rsid w:val="0026635E"/>
    <w:rsid w:val="002663E9"/>
    <w:rsid w:val="0026723A"/>
    <w:rsid w:val="002672C7"/>
    <w:rsid w:val="0027039A"/>
    <w:rsid w:val="002707EC"/>
    <w:rsid w:val="00270A01"/>
    <w:rsid w:val="00270A3C"/>
    <w:rsid w:val="00270B13"/>
    <w:rsid w:val="00270F15"/>
    <w:rsid w:val="00270FC5"/>
    <w:rsid w:val="0027102B"/>
    <w:rsid w:val="0027184C"/>
    <w:rsid w:val="00271879"/>
    <w:rsid w:val="00271C6A"/>
    <w:rsid w:val="00272AE1"/>
    <w:rsid w:val="00272CB6"/>
    <w:rsid w:val="0027427A"/>
    <w:rsid w:val="00274702"/>
    <w:rsid w:val="00274861"/>
    <w:rsid w:val="00274D99"/>
    <w:rsid w:val="00274FC5"/>
    <w:rsid w:val="00275341"/>
    <w:rsid w:val="00275367"/>
    <w:rsid w:val="00275779"/>
    <w:rsid w:val="00275EB1"/>
    <w:rsid w:val="002764E0"/>
    <w:rsid w:val="00276587"/>
    <w:rsid w:val="002765F1"/>
    <w:rsid w:val="002768CD"/>
    <w:rsid w:val="00276A54"/>
    <w:rsid w:val="00277466"/>
    <w:rsid w:val="002806B8"/>
    <w:rsid w:val="002808D3"/>
    <w:rsid w:val="00280FDF"/>
    <w:rsid w:val="002817C2"/>
    <w:rsid w:val="002817DE"/>
    <w:rsid w:val="00281839"/>
    <w:rsid w:val="00281A65"/>
    <w:rsid w:val="00281B4A"/>
    <w:rsid w:val="00282FEA"/>
    <w:rsid w:val="00283057"/>
    <w:rsid w:val="002843EF"/>
    <w:rsid w:val="00284748"/>
    <w:rsid w:val="0028489C"/>
    <w:rsid w:val="00284B41"/>
    <w:rsid w:val="00284C35"/>
    <w:rsid w:val="00284F59"/>
    <w:rsid w:val="00285403"/>
    <w:rsid w:val="002856D3"/>
    <w:rsid w:val="00285DC5"/>
    <w:rsid w:val="00286414"/>
    <w:rsid w:val="002865F4"/>
    <w:rsid w:val="00287807"/>
    <w:rsid w:val="0029057B"/>
    <w:rsid w:val="0029065D"/>
    <w:rsid w:val="002907CD"/>
    <w:rsid w:val="002911EF"/>
    <w:rsid w:val="002915C9"/>
    <w:rsid w:val="00291AC5"/>
    <w:rsid w:val="00292848"/>
    <w:rsid w:val="002933FD"/>
    <w:rsid w:val="002934A8"/>
    <w:rsid w:val="00293980"/>
    <w:rsid w:val="00293FB2"/>
    <w:rsid w:val="00294140"/>
    <w:rsid w:val="002945EF"/>
    <w:rsid w:val="00295AEB"/>
    <w:rsid w:val="00295D0D"/>
    <w:rsid w:val="002961C4"/>
    <w:rsid w:val="00296606"/>
    <w:rsid w:val="00296E1D"/>
    <w:rsid w:val="002972BB"/>
    <w:rsid w:val="0029738F"/>
    <w:rsid w:val="002975B7"/>
    <w:rsid w:val="00297E63"/>
    <w:rsid w:val="002A00F2"/>
    <w:rsid w:val="002A0503"/>
    <w:rsid w:val="002A07F6"/>
    <w:rsid w:val="002A08AD"/>
    <w:rsid w:val="002A0AFC"/>
    <w:rsid w:val="002A0C5F"/>
    <w:rsid w:val="002A0EB7"/>
    <w:rsid w:val="002A178E"/>
    <w:rsid w:val="002A25DD"/>
    <w:rsid w:val="002A2914"/>
    <w:rsid w:val="002A2FA4"/>
    <w:rsid w:val="002A30FD"/>
    <w:rsid w:val="002A31EB"/>
    <w:rsid w:val="002A3E9A"/>
    <w:rsid w:val="002A40B7"/>
    <w:rsid w:val="002A446B"/>
    <w:rsid w:val="002A4EC8"/>
    <w:rsid w:val="002A5111"/>
    <w:rsid w:val="002A5E3C"/>
    <w:rsid w:val="002A61E4"/>
    <w:rsid w:val="002A66CD"/>
    <w:rsid w:val="002A6AE1"/>
    <w:rsid w:val="002A6B01"/>
    <w:rsid w:val="002A6C84"/>
    <w:rsid w:val="002A6D75"/>
    <w:rsid w:val="002A6E69"/>
    <w:rsid w:val="002A70A4"/>
    <w:rsid w:val="002A71CD"/>
    <w:rsid w:val="002A778B"/>
    <w:rsid w:val="002A7E25"/>
    <w:rsid w:val="002A7EFB"/>
    <w:rsid w:val="002B03E0"/>
    <w:rsid w:val="002B0541"/>
    <w:rsid w:val="002B1035"/>
    <w:rsid w:val="002B117F"/>
    <w:rsid w:val="002B15BC"/>
    <w:rsid w:val="002B1603"/>
    <w:rsid w:val="002B1E03"/>
    <w:rsid w:val="002B292A"/>
    <w:rsid w:val="002B2E6C"/>
    <w:rsid w:val="002B3108"/>
    <w:rsid w:val="002B3243"/>
    <w:rsid w:val="002B3D13"/>
    <w:rsid w:val="002B44A1"/>
    <w:rsid w:val="002B4B9C"/>
    <w:rsid w:val="002B6A14"/>
    <w:rsid w:val="002B6BFB"/>
    <w:rsid w:val="002B6FA0"/>
    <w:rsid w:val="002B7000"/>
    <w:rsid w:val="002B7211"/>
    <w:rsid w:val="002B794C"/>
    <w:rsid w:val="002B7D9C"/>
    <w:rsid w:val="002B7E0D"/>
    <w:rsid w:val="002B7F46"/>
    <w:rsid w:val="002C0585"/>
    <w:rsid w:val="002C0607"/>
    <w:rsid w:val="002C0697"/>
    <w:rsid w:val="002C0791"/>
    <w:rsid w:val="002C0882"/>
    <w:rsid w:val="002C0BC1"/>
    <w:rsid w:val="002C1500"/>
    <w:rsid w:val="002C1A81"/>
    <w:rsid w:val="002C1AFA"/>
    <w:rsid w:val="002C20F7"/>
    <w:rsid w:val="002C2A18"/>
    <w:rsid w:val="002C2FDA"/>
    <w:rsid w:val="002C349C"/>
    <w:rsid w:val="002C4CCD"/>
    <w:rsid w:val="002C5094"/>
    <w:rsid w:val="002C6D86"/>
    <w:rsid w:val="002C76B2"/>
    <w:rsid w:val="002C79AB"/>
    <w:rsid w:val="002C7E35"/>
    <w:rsid w:val="002D03AD"/>
    <w:rsid w:val="002D0623"/>
    <w:rsid w:val="002D15A1"/>
    <w:rsid w:val="002D1654"/>
    <w:rsid w:val="002D1817"/>
    <w:rsid w:val="002D1A58"/>
    <w:rsid w:val="002D21CB"/>
    <w:rsid w:val="002D23AB"/>
    <w:rsid w:val="002D2BE5"/>
    <w:rsid w:val="002D4356"/>
    <w:rsid w:val="002D44FC"/>
    <w:rsid w:val="002D48D2"/>
    <w:rsid w:val="002D5092"/>
    <w:rsid w:val="002D5991"/>
    <w:rsid w:val="002D5997"/>
    <w:rsid w:val="002D5C89"/>
    <w:rsid w:val="002D5E88"/>
    <w:rsid w:val="002D6122"/>
    <w:rsid w:val="002D6267"/>
    <w:rsid w:val="002D6520"/>
    <w:rsid w:val="002D6621"/>
    <w:rsid w:val="002D6871"/>
    <w:rsid w:val="002D6B9A"/>
    <w:rsid w:val="002D6D44"/>
    <w:rsid w:val="002D6ECB"/>
    <w:rsid w:val="002D7137"/>
    <w:rsid w:val="002D72BD"/>
    <w:rsid w:val="002D7393"/>
    <w:rsid w:val="002D7417"/>
    <w:rsid w:val="002D75C6"/>
    <w:rsid w:val="002D76B1"/>
    <w:rsid w:val="002D7C05"/>
    <w:rsid w:val="002D7D60"/>
    <w:rsid w:val="002D7F6E"/>
    <w:rsid w:val="002D7FB1"/>
    <w:rsid w:val="002E02E4"/>
    <w:rsid w:val="002E0678"/>
    <w:rsid w:val="002E0DB7"/>
    <w:rsid w:val="002E10E7"/>
    <w:rsid w:val="002E129A"/>
    <w:rsid w:val="002E14BE"/>
    <w:rsid w:val="002E18DA"/>
    <w:rsid w:val="002E3372"/>
    <w:rsid w:val="002E3733"/>
    <w:rsid w:val="002E44A3"/>
    <w:rsid w:val="002E4921"/>
    <w:rsid w:val="002E4D1E"/>
    <w:rsid w:val="002E51DA"/>
    <w:rsid w:val="002E5344"/>
    <w:rsid w:val="002E5987"/>
    <w:rsid w:val="002E5B47"/>
    <w:rsid w:val="002E6A20"/>
    <w:rsid w:val="002E6AB8"/>
    <w:rsid w:val="002E6C81"/>
    <w:rsid w:val="002E6C89"/>
    <w:rsid w:val="002E703A"/>
    <w:rsid w:val="002E778C"/>
    <w:rsid w:val="002F00DB"/>
    <w:rsid w:val="002F04C6"/>
    <w:rsid w:val="002F0E6F"/>
    <w:rsid w:val="002F18D5"/>
    <w:rsid w:val="002F20DB"/>
    <w:rsid w:val="002F2429"/>
    <w:rsid w:val="002F2572"/>
    <w:rsid w:val="002F2770"/>
    <w:rsid w:val="002F29E5"/>
    <w:rsid w:val="002F2F0B"/>
    <w:rsid w:val="002F3039"/>
    <w:rsid w:val="002F33D3"/>
    <w:rsid w:val="002F34DA"/>
    <w:rsid w:val="002F469F"/>
    <w:rsid w:val="002F4B50"/>
    <w:rsid w:val="002F50B0"/>
    <w:rsid w:val="002F5337"/>
    <w:rsid w:val="002F5A3E"/>
    <w:rsid w:val="002F6021"/>
    <w:rsid w:val="002F6230"/>
    <w:rsid w:val="002F6868"/>
    <w:rsid w:val="002F68F2"/>
    <w:rsid w:val="002F6CB5"/>
    <w:rsid w:val="002F7398"/>
    <w:rsid w:val="002F75D5"/>
    <w:rsid w:val="002F77C5"/>
    <w:rsid w:val="002F7A1D"/>
    <w:rsid w:val="002F7CBD"/>
    <w:rsid w:val="00300C6C"/>
    <w:rsid w:val="00301212"/>
    <w:rsid w:val="0030130E"/>
    <w:rsid w:val="00301478"/>
    <w:rsid w:val="0030154E"/>
    <w:rsid w:val="0030174D"/>
    <w:rsid w:val="00301A64"/>
    <w:rsid w:val="00301CA6"/>
    <w:rsid w:val="00301EA6"/>
    <w:rsid w:val="0030206C"/>
    <w:rsid w:val="003024C4"/>
    <w:rsid w:val="003025A6"/>
    <w:rsid w:val="00302B04"/>
    <w:rsid w:val="00302D40"/>
    <w:rsid w:val="00302F4D"/>
    <w:rsid w:val="003036C6"/>
    <w:rsid w:val="0030388A"/>
    <w:rsid w:val="00305597"/>
    <w:rsid w:val="003055FA"/>
    <w:rsid w:val="00305779"/>
    <w:rsid w:val="0030578A"/>
    <w:rsid w:val="00305B43"/>
    <w:rsid w:val="00305CD9"/>
    <w:rsid w:val="00305F50"/>
    <w:rsid w:val="003067C9"/>
    <w:rsid w:val="00306ADE"/>
    <w:rsid w:val="00306BF3"/>
    <w:rsid w:val="00306E7A"/>
    <w:rsid w:val="003074A3"/>
    <w:rsid w:val="00307612"/>
    <w:rsid w:val="00307A69"/>
    <w:rsid w:val="00307ACC"/>
    <w:rsid w:val="00307DD9"/>
    <w:rsid w:val="003100E4"/>
    <w:rsid w:val="00310C4F"/>
    <w:rsid w:val="00310C5E"/>
    <w:rsid w:val="0031103E"/>
    <w:rsid w:val="00311500"/>
    <w:rsid w:val="00311938"/>
    <w:rsid w:val="0031221A"/>
    <w:rsid w:val="00312536"/>
    <w:rsid w:val="00312CBE"/>
    <w:rsid w:val="00313896"/>
    <w:rsid w:val="00313B38"/>
    <w:rsid w:val="003141F9"/>
    <w:rsid w:val="00314766"/>
    <w:rsid w:val="003148D4"/>
    <w:rsid w:val="00314D9F"/>
    <w:rsid w:val="00315403"/>
    <w:rsid w:val="00315527"/>
    <w:rsid w:val="00315766"/>
    <w:rsid w:val="00315FF1"/>
    <w:rsid w:val="00316132"/>
    <w:rsid w:val="003166D4"/>
    <w:rsid w:val="003177A7"/>
    <w:rsid w:val="003179CA"/>
    <w:rsid w:val="00317A8D"/>
    <w:rsid w:val="00317C28"/>
    <w:rsid w:val="00317FE4"/>
    <w:rsid w:val="003200A8"/>
    <w:rsid w:val="00320141"/>
    <w:rsid w:val="00320842"/>
    <w:rsid w:val="00320DB3"/>
    <w:rsid w:val="00320DCE"/>
    <w:rsid w:val="00322DBC"/>
    <w:rsid w:val="00322DFC"/>
    <w:rsid w:val="0032373C"/>
    <w:rsid w:val="00323BAE"/>
    <w:rsid w:val="00323E59"/>
    <w:rsid w:val="003249D6"/>
    <w:rsid w:val="00324C8E"/>
    <w:rsid w:val="00324EB1"/>
    <w:rsid w:val="00324F77"/>
    <w:rsid w:val="00325209"/>
    <w:rsid w:val="00325248"/>
    <w:rsid w:val="003257F2"/>
    <w:rsid w:val="00325E5D"/>
    <w:rsid w:val="00326061"/>
    <w:rsid w:val="00326653"/>
    <w:rsid w:val="0032666E"/>
    <w:rsid w:val="00326768"/>
    <w:rsid w:val="00326A1D"/>
    <w:rsid w:val="00326E57"/>
    <w:rsid w:val="003272D8"/>
    <w:rsid w:val="00327344"/>
    <w:rsid w:val="00327674"/>
    <w:rsid w:val="00330026"/>
    <w:rsid w:val="00330687"/>
    <w:rsid w:val="003306D7"/>
    <w:rsid w:val="003308CA"/>
    <w:rsid w:val="00330C5A"/>
    <w:rsid w:val="00330C8D"/>
    <w:rsid w:val="0033101E"/>
    <w:rsid w:val="003313BC"/>
    <w:rsid w:val="003314C8"/>
    <w:rsid w:val="00331510"/>
    <w:rsid w:val="00332108"/>
    <w:rsid w:val="003321B4"/>
    <w:rsid w:val="00332232"/>
    <w:rsid w:val="00332739"/>
    <w:rsid w:val="00332793"/>
    <w:rsid w:val="003328CF"/>
    <w:rsid w:val="00332A5E"/>
    <w:rsid w:val="00332D8E"/>
    <w:rsid w:val="00332FFC"/>
    <w:rsid w:val="0033311B"/>
    <w:rsid w:val="00333568"/>
    <w:rsid w:val="00333957"/>
    <w:rsid w:val="003339E0"/>
    <w:rsid w:val="00333C59"/>
    <w:rsid w:val="00333E71"/>
    <w:rsid w:val="00334078"/>
    <w:rsid w:val="00334307"/>
    <w:rsid w:val="00334358"/>
    <w:rsid w:val="00334CD6"/>
    <w:rsid w:val="00334F22"/>
    <w:rsid w:val="0033517D"/>
    <w:rsid w:val="00335526"/>
    <w:rsid w:val="0033587D"/>
    <w:rsid w:val="00335908"/>
    <w:rsid w:val="00335E06"/>
    <w:rsid w:val="00335E19"/>
    <w:rsid w:val="00335ED8"/>
    <w:rsid w:val="003363E1"/>
    <w:rsid w:val="003365CA"/>
    <w:rsid w:val="003367AC"/>
    <w:rsid w:val="00336976"/>
    <w:rsid w:val="00336A92"/>
    <w:rsid w:val="00336A93"/>
    <w:rsid w:val="00337C53"/>
    <w:rsid w:val="00337CCD"/>
    <w:rsid w:val="00340605"/>
    <w:rsid w:val="00341E43"/>
    <w:rsid w:val="00342018"/>
    <w:rsid w:val="003424FF"/>
    <w:rsid w:val="0034320D"/>
    <w:rsid w:val="00343234"/>
    <w:rsid w:val="00344140"/>
    <w:rsid w:val="003442A8"/>
    <w:rsid w:val="003450C4"/>
    <w:rsid w:val="003453A9"/>
    <w:rsid w:val="00345FA3"/>
    <w:rsid w:val="003468AB"/>
    <w:rsid w:val="00346E1E"/>
    <w:rsid w:val="00347594"/>
    <w:rsid w:val="003477E6"/>
    <w:rsid w:val="003508F7"/>
    <w:rsid w:val="00350D18"/>
    <w:rsid w:val="00351A21"/>
    <w:rsid w:val="00351DEF"/>
    <w:rsid w:val="00351F93"/>
    <w:rsid w:val="0035202F"/>
    <w:rsid w:val="0035219E"/>
    <w:rsid w:val="003527E9"/>
    <w:rsid w:val="00352920"/>
    <w:rsid w:val="00352997"/>
    <w:rsid w:val="00352CA1"/>
    <w:rsid w:val="0035315B"/>
    <w:rsid w:val="003538FD"/>
    <w:rsid w:val="0035446D"/>
    <w:rsid w:val="00354488"/>
    <w:rsid w:val="003544A2"/>
    <w:rsid w:val="00354762"/>
    <w:rsid w:val="00354C7F"/>
    <w:rsid w:val="00355030"/>
    <w:rsid w:val="003563D2"/>
    <w:rsid w:val="003566D8"/>
    <w:rsid w:val="00356D39"/>
    <w:rsid w:val="00357FD6"/>
    <w:rsid w:val="0036057A"/>
    <w:rsid w:val="003605FB"/>
    <w:rsid w:val="0036062B"/>
    <w:rsid w:val="003606B0"/>
    <w:rsid w:val="00360B7B"/>
    <w:rsid w:val="00360E77"/>
    <w:rsid w:val="0036120A"/>
    <w:rsid w:val="00361CFA"/>
    <w:rsid w:val="00362A4E"/>
    <w:rsid w:val="003631A8"/>
    <w:rsid w:val="00363255"/>
    <w:rsid w:val="00363735"/>
    <w:rsid w:val="0036374C"/>
    <w:rsid w:val="003637B1"/>
    <w:rsid w:val="00363DBF"/>
    <w:rsid w:val="00364B6A"/>
    <w:rsid w:val="00364DA4"/>
    <w:rsid w:val="003653D3"/>
    <w:rsid w:val="00365BF8"/>
    <w:rsid w:val="00366425"/>
    <w:rsid w:val="003665C5"/>
    <w:rsid w:val="0036667B"/>
    <w:rsid w:val="003669E5"/>
    <w:rsid w:val="0036704E"/>
    <w:rsid w:val="00367394"/>
    <w:rsid w:val="0036742F"/>
    <w:rsid w:val="0036788E"/>
    <w:rsid w:val="00367DB8"/>
    <w:rsid w:val="00371D7F"/>
    <w:rsid w:val="0037223E"/>
    <w:rsid w:val="003725A1"/>
    <w:rsid w:val="00372619"/>
    <w:rsid w:val="00372835"/>
    <w:rsid w:val="00372A83"/>
    <w:rsid w:val="00372AB7"/>
    <w:rsid w:val="003733CE"/>
    <w:rsid w:val="00373779"/>
    <w:rsid w:val="0037385E"/>
    <w:rsid w:val="00373A9E"/>
    <w:rsid w:val="0037461F"/>
    <w:rsid w:val="00374715"/>
    <w:rsid w:val="0037485F"/>
    <w:rsid w:val="00374975"/>
    <w:rsid w:val="00374AF5"/>
    <w:rsid w:val="00375368"/>
    <w:rsid w:val="00375472"/>
    <w:rsid w:val="00375EE4"/>
    <w:rsid w:val="00376E72"/>
    <w:rsid w:val="003772F9"/>
    <w:rsid w:val="00377CB5"/>
    <w:rsid w:val="00377EB8"/>
    <w:rsid w:val="00377EE7"/>
    <w:rsid w:val="00377F6F"/>
    <w:rsid w:val="00380193"/>
    <w:rsid w:val="00380953"/>
    <w:rsid w:val="003809CC"/>
    <w:rsid w:val="003814DE"/>
    <w:rsid w:val="00381DB7"/>
    <w:rsid w:val="00381FB3"/>
    <w:rsid w:val="0038214F"/>
    <w:rsid w:val="003829F7"/>
    <w:rsid w:val="0038375E"/>
    <w:rsid w:val="00383D1A"/>
    <w:rsid w:val="00383FF7"/>
    <w:rsid w:val="003843FC"/>
    <w:rsid w:val="00384418"/>
    <w:rsid w:val="0038441F"/>
    <w:rsid w:val="00384601"/>
    <w:rsid w:val="003846B7"/>
    <w:rsid w:val="00384961"/>
    <w:rsid w:val="00384B01"/>
    <w:rsid w:val="00385021"/>
    <w:rsid w:val="003853A2"/>
    <w:rsid w:val="003857F1"/>
    <w:rsid w:val="00385A35"/>
    <w:rsid w:val="003860F4"/>
    <w:rsid w:val="00386654"/>
    <w:rsid w:val="00386FE4"/>
    <w:rsid w:val="00387852"/>
    <w:rsid w:val="0038790B"/>
    <w:rsid w:val="00387D65"/>
    <w:rsid w:val="003902D2"/>
    <w:rsid w:val="0039103B"/>
    <w:rsid w:val="0039143A"/>
    <w:rsid w:val="003914A7"/>
    <w:rsid w:val="0039222A"/>
    <w:rsid w:val="00392809"/>
    <w:rsid w:val="00392813"/>
    <w:rsid w:val="0039281E"/>
    <w:rsid w:val="00392D70"/>
    <w:rsid w:val="00393C0A"/>
    <w:rsid w:val="0039420B"/>
    <w:rsid w:val="003947ED"/>
    <w:rsid w:val="00394E9C"/>
    <w:rsid w:val="003954BA"/>
    <w:rsid w:val="0039561C"/>
    <w:rsid w:val="0039575F"/>
    <w:rsid w:val="00395CF6"/>
    <w:rsid w:val="00395DB4"/>
    <w:rsid w:val="00395F19"/>
    <w:rsid w:val="00396EE3"/>
    <w:rsid w:val="00396F34"/>
    <w:rsid w:val="00397129"/>
    <w:rsid w:val="0039716A"/>
    <w:rsid w:val="00397236"/>
    <w:rsid w:val="003973C4"/>
    <w:rsid w:val="00397A93"/>
    <w:rsid w:val="00397C46"/>
    <w:rsid w:val="00397E98"/>
    <w:rsid w:val="003A0152"/>
    <w:rsid w:val="003A0D37"/>
    <w:rsid w:val="003A1147"/>
    <w:rsid w:val="003A1375"/>
    <w:rsid w:val="003A15FD"/>
    <w:rsid w:val="003A199B"/>
    <w:rsid w:val="003A28A0"/>
    <w:rsid w:val="003A2AC0"/>
    <w:rsid w:val="003A2C5A"/>
    <w:rsid w:val="003A2D7A"/>
    <w:rsid w:val="003A33DF"/>
    <w:rsid w:val="003A344B"/>
    <w:rsid w:val="003A34BD"/>
    <w:rsid w:val="003A4B3D"/>
    <w:rsid w:val="003A4F6F"/>
    <w:rsid w:val="003A4F74"/>
    <w:rsid w:val="003A4F8B"/>
    <w:rsid w:val="003A5AE4"/>
    <w:rsid w:val="003A642D"/>
    <w:rsid w:val="003A6536"/>
    <w:rsid w:val="003A67D8"/>
    <w:rsid w:val="003A69C1"/>
    <w:rsid w:val="003A6A15"/>
    <w:rsid w:val="003A6C0E"/>
    <w:rsid w:val="003A6C2D"/>
    <w:rsid w:val="003A7342"/>
    <w:rsid w:val="003A7602"/>
    <w:rsid w:val="003A7E84"/>
    <w:rsid w:val="003A7FB4"/>
    <w:rsid w:val="003B05F8"/>
    <w:rsid w:val="003B0715"/>
    <w:rsid w:val="003B0B6C"/>
    <w:rsid w:val="003B10C0"/>
    <w:rsid w:val="003B13B2"/>
    <w:rsid w:val="003B1741"/>
    <w:rsid w:val="003B34F9"/>
    <w:rsid w:val="003B36C7"/>
    <w:rsid w:val="003B36F9"/>
    <w:rsid w:val="003B39F0"/>
    <w:rsid w:val="003B3B6A"/>
    <w:rsid w:val="003B4F94"/>
    <w:rsid w:val="003B5084"/>
    <w:rsid w:val="003B512B"/>
    <w:rsid w:val="003B5151"/>
    <w:rsid w:val="003B55BA"/>
    <w:rsid w:val="003B5C2A"/>
    <w:rsid w:val="003B5CAC"/>
    <w:rsid w:val="003B607C"/>
    <w:rsid w:val="003B641A"/>
    <w:rsid w:val="003B651C"/>
    <w:rsid w:val="003B66C7"/>
    <w:rsid w:val="003B69B4"/>
    <w:rsid w:val="003B6A8C"/>
    <w:rsid w:val="003B6BBD"/>
    <w:rsid w:val="003B7464"/>
    <w:rsid w:val="003B76D4"/>
    <w:rsid w:val="003B779A"/>
    <w:rsid w:val="003B7AE7"/>
    <w:rsid w:val="003B7C31"/>
    <w:rsid w:val="003C00DC"/>
    <w:rsid w:val="003C0661"/>
    <w:rsid w:val="003C06D8"/>
    <w:rsid w:val="003C0835"/>
    <w:rsid w:val="003C0857"/>
    <w:rsid w:val="003C08B5"/>
    <w:rsid w:val="003C08CE"/>
    <w:rsid w:val="003C1496"/>
    <w:rsid w:val="003C18BA"/>
    <w:rsid w:val="003C257C"/>
    <w:rsid w:val="003C2A56"/>
    <w:rsid w:val="003C2CC6"/>
    <w:rsid w:val="003C2F4E"/>
    <w:rsid w:val="003C328D"/>
    <w:rsid w:val="003C4162"/>
    <w:rsid w:val="003C46D2"/>
    <w:rsid w:val="003C491E"/>
    <w:rsid w:val="003C4C71"/>
    <w:rsid w:val="003C4DE5"/>
    <w:rsid w:val="003C4E85"/>
    <w:rsid w:val="003C5667"/>
    <w:rsid w:val="003C5A34"/>
    <w:rsid w:val="003C5BC2"/>
    <w:rsid w:val="003C5CFC"/>
    <w:rsid w:val="003C60D8"/>
    <w:rsid w:val="003C65AF"/>
    <w:rsid w:val="003C6830"/>
    <w:rsid w:val="003C6878"/>
    <w:rsid w:val="003C7DC5"/>
    <w:rsid w:val="003C7E7B"/>
    <w:rsid w:val="003D00F2"/>
    <w:rsid w:val="003D02F0"/>
    <w:rsid w:val="003D063E"/>
    <w:rsid w:val="003D06B2"/>
    <w:rsid w:val="003D0C6A"/>
    <w:rsid w:val="003D19C5"/>
    <w:rsid w:val="003D1DFB"/>
    <w:rsid w:val="003D20BD"/>
    <w:rsid w:val="003D247F"/>
    <w:rsid w:val="003D2607"/>
    <w:rsid w:val="003D279B"/>
    <w:rsid w:val="003D2A8E"/>
    <w:rsid w:val="003D2B27"/>
    <w:rsid w:val="003D2C81"/>
    <w:rsid w:val="003D2EA5"/>
    <w:rsid w:val="003D2ED9"/>
    <w:rsid w:val="003D3DF0"/>
    <w:rsid w:val="003D3F67"/>
    <w:rsid w:val="003D3F70"/>
    <w:rsid w:val="003D4904"/>
    <w:rsid w:val="003D4AF6"/>
    <w:rsid w:val="003D4CF3"/>
    <w:rsid w:val="003D4E40"/>
    <w:rsid w:val="003D4EDA"/>
    <w:rsid w:val="003D54D3"/>
    <w:rsid w:val="003D5815"/>
    <w:rsid w:val="003D6518"/>
    <w:rsid w:val="003D6874"/>
    <w:rsid w:val="003D6A5F"/>
    <w:rsid w:val="003D6D13"/>
    <w:rsid w:val="003D6F9D"/>
    <w:rsid w:val="003D7074"/>
    <w:rsid w:val="003D7439"/>
    <w:rsid w:val="003D7700"/>
    <w:rsid w:val="003D7C91"/>
    <w:rsid w:val="003D7ECC"/>
    <w:rsid w:val="003E00D0"/>
    <w:rsid w:val="003E0D58"/>
    <w:rsid w:val="003E0D8B"/>
    <w:rsid w:val="003E262A"/>
    <w:rsid w:val="003E2948"/>
    <w:rsid w:val="003E306B"/>
    <w:rsid w:val="003E3AE1"/>
    <w:rsid w:val="003E3D16"/>
    <w:rsid w:val="003E3EBC"/>
    <w:rsid w:val="003E45F6"/>
    <w:rsid w:val="003E4C17"/>
    <w:rsid w:val="003E4FA2"/>
    <w:rsid w:val="003E5898"/>
    <w:rsid w:val="003E63A8"/>
    <w:rsid w:val="003E6730"/>
    <w:rsid w:val="003E6B01"/>
    <w:rsid w:val="003E7061"/>
    <w:rsid w:val="003E7C87"/>
    <w:rsid w:val="003E7D8B"/>
    <w:rsid w:val="003F0651"/>
    <w:rsid w:val="003F0A1F"/>
    <w:rsid w:val="003F128E"/>
    <w:rsid w:val="003F1599"/>
    <w:rsid w:val="003F1A24"/>
    <w:rsid w:val="003F1F15"/>
    <w:rsid w:val="003F2609"/>
    <w:rsid w:val="003F2C7B"/>
    <w:rsid w:val="003F37D3"/>
    <w:rsid w:val="003F3998"/>
    <w:rsid w:val="003F3B7A"/>
    <w:rsid w:val="003F3D92"/>
    <w:rsid w:val="003F40C1"/>
    <w:rsid w:val="003F40D7"/>
    <w:rsid w:val="003F42B8"/>
    <w:rsid w:val="003F4964"/>
    <w:rsid w:val="003F4E3B"/>
    <w:rsid w:val="003F4E80"/>
    <w:rsid w:val="003F4F05"/>
    <w:rsid w:val="003F5B30"/>
    <w:rsid w:val="003F6200"/>
    <w:rsid w:val="003F685E"/>
    <w:rsid w:val="003F69C5"/>
    <w:rsid w:val="003F6D05"/>
    <w:rsid w:val="003F7BF4"/>
    <w:rsid w:val="003F7D97"/>
    <w:rsid w:val="003F7DF8"/>
    <w:rsid w:val="003F7F72"/>
    <w:rsid w:val="00400848"/>
    <w:rsid w:val="00400973"/>
    <w:rsid w:val="00400BDC"/>
    <w:rsid w:val="00400D7B"/>
    <w:rsid w:val="004019A3"/>
    <w:rsid w:val="00401AD3"/>
    <w:rsid w:val="00401DF5"/>
    <w:rsid w:val="00401E21"/>
    <w:rsid w:val="0040234E"/>
    <w:rsid w:val="00402855"/>
    <w:rsid w:val="00402932"/>
    <w:rsid w:val="00402D03"/>
    <w:rsid w:val="00402DC9"/>
    <w:rsid w:val="004030E8"/>
    <w:rsid w:val="004031C9"/>
    <w:rsid w:val="00403601"/>
    <w:rsid w:val="0040381C"/>
    <w:rsid w:val="00403C00"/>
    <w:rsid w:val="0040492F"/>
    <w:rsid w:val="004052B2"/>
    <w:rsid w:val="004055A9"/>
    <w:rsid w:val="004055B1"/>
    <w:rsid w:val="00406102"/>
    <w:rsid w:val="00406582"/>
    <w:rsid w:val="00406829"/>
    <w:rsid w:val="00407275"/>
    <w:rsid w:val="00407300"/>
    <w:rsid w:val="004073EE"/>
    <w:rsid w:val="004076E9"/>
    <w:rsid w:val="00407E1F"/>
    <w:rsid w:val="0041066A"/>
    <w:rsid w:val="00410938"/>
    <w:rsid w:val="00410AF9"/>
    <w:rsid w:val="00410B1E"/>
    <w:rsid w:val="0041126E"/>
    <w:rsid w:val="00411704"/>
    <w:rsid w:val="00411E0A"/>
    <w:rsid w:val="00411E8E"/>
    <w:rsid w:val="0041202C"/>
    <w:rsid w:val="004125D2"/>
    <w:rsid w:val="00412C20"/>
    <w:rsid w:val="0041330F"/>
    <w:rsid w:val="004138FA"/>
    <w:rsid w:val="00414001"/>
    <w:rsid w:val="004142D8"/>
    <w:rsid w:val="004144BA"/>
    <w:rsid w:val="0041454B"/>
    <w:rsid w:val="00414AF6"/>
    <w:rsid w:val="004157FD"/>
    <w:rsid w:val="00415B07"/>
    <w:rsid w:val="00415D41"/>
    <w:rsid w:val="00415D9A"/>
    <w:rsid w:val="00415E8B"/>
    <w:rsid w:val="00416700"/>
    <w:rsid w:val="00416BEF"/>
    <w:rsid w:val="00417235"/>
    <w:rsid w:val="0041755A"/>
    <w:rsid w:val="00417A5F"/>
    <w:rsid w:val="00420079"/>
    <w:rsid w:val="004200AD"/>
    <w:rsid w:val="004200F1"/>
    <w:rsid w:val="004201E9"/>
    <w:rsid w:val="00420360"/>
    <w:rsid w:val="00420732"/>
    <w:rsid w:val="00420D2D"/>
    <w:rsid w:val="00420F1A"/>
    <w:rsid w:val="00420FED"/>
    <w:rsid w:val="00420FF3"/>
    <w:rsid w:val="00421F2C"/>
    <w:rsid w:val="00421F92"/>
    <w:rsid w:val="00422410"/>
    <w:rsid w:val="004224AA"/>
    <w:rsid w:val="004226B5"/>
    <w:rsid w:val="00422926"/>
    <w:rsid w:val="00423A6F"/>
    <w:rsid w:val="00423DC0"/>
    <w:rsid w:val="00424466"/>
    <w:rsid w:val="004245D3"/>
    <w:rsid w:val="00424975"/>
    <w:rsid w:val="0042511A"/>
    <w:rsid w:val="00425C58"/>
    <w:rsid w:val="00425EAE"/>
    <w:rsid w:val="00427285"/>
    <w:rsid w:val="004276F8"/>
    <w:rsid w:val="0042791C"/>
    <w:rsid w:val="00427939"/>
    <w:rsid w:val="0043028A"/>
    <w:rsid w:val="0043077A"/>
    <w:rsid w:val="00431076"/>
    <w:rsid w:val="0043169B"/>
    <w:rsid w:val="00431B9D"/>
    <w:rsid w:val="00431CE3"/>
    <w:rsid w:val="00432048"/>
    <w:rsid w:val="0043249D"/>
    <w:rsid w:val="00432526"/>
    <w:rsid w:val="00432F59"/>
    <w:rsid w:val="00433149"/>
    <w:rsid w:val="004334E1"/>
    <w:rsid w:val="00433717"/>
    <w:rsid w:val="00433BFC"/>
    <w:rsid w:val="00434182"/>
    <w:rsid w:val="004343AD"/>
    <w:rsid w:val="004346FA"/>
    <w:rsid w:val="00434BF8"/>
    <w:rsid w:val="0043526F"/>
    <w:rsid w:val="004355E0"/>
    <w:rsid w:val="00435682"/>
    <w:rsid w:val="00436267"/>
    <w:rsid w:val="004366E0"/>
    <w:rsid w:val="0043691F"/>
    <w:rsid w:val="00436AFE"/>
    <w:rsid w:val="004370BF"/>
    <w:rsid w:val="004373F2"/>
    <w:rsid w:val="004374AA"/>
    <w:rsid w:val="00437520"/>
    <w:rsid w:val="0043774D"/>
    <w:rsid w:val="00437BC9"/>
    <w:rsid w:val="00437C6A"/>
    <w:rsid w:val="004401D4"/>
    <w:rsid w:val="00440859"/>
    <w:rsid w:val="00440919"/>
    <w:rsid w:val="00440BE4"/>
    <w:rsid w:val="00440E4C"/>
    <w:rsid w:val="00441176"/>
    <w:rsid w:val="00441239"/>
    <w:rsid w:val="00441442"/>
    <w:rsid w:val="004416A0"/>
    <w:rsid w:val="00441D5D"/>
    <w:rsid w:val="00442276"/>
    <w:rsid w:val="004426BA"/>
    <w:rsid w:val="0044284E"/>
    <w:rsid w:val="00442D49"/>
    <w:rsid w:val="004434E6"/>
    <w:rsid w:val="00443938"/>
    <w:rsid w:val="00443ACA"/>
    <w:rsid w:val="00443F7C"/>
    <w:rsid w:val="00444098"/>
    <w:rsid w:val="004441AE"/>
    <w:rsid w:val="0044450A"/>
    <w:rsid w:val="004447F6"/>
    <w:rsid w:val="00444B59"/>
    <w:rsid w:val="00444C8E"/>
    <w:rsid w:val="00445971"/>
    <w:rsid w:val="00445AD4"/>
    <w:rsid w:val="00445C2E"/>
    <w:rsid w:val="004464E0"/>
    <w:rsid w:val="0044655F"/>
    <w:rsid w:val="004467BE"/>
    <w:rsid w:val="00446823"/>
    <w:rsid w:val="00446ED3"/>
    <w:rsid w:val="00447430"/>
    <w:rsid w:val="00447D52"/>
    <w:rsid w:val="00447DCB"/>
    <w:rsid w:val="00447EF6"/>
    <w:rsid w:val="00450468"/>
    <w:rsid w:val="00450641"/>
    <w:rsid w:val="0045083F"/>
    <w:rsid w:val="00450D7A"/>
    <w:rsid w:val="00450F29"/>
    <w:rsid w:val="0045110A"/>
    <w:rsid w:val="00451AC6"/>
    <w:rsid w:val="00451F5D"/>
    <w:rsid w:val="004523DE"/>
    <w:rsid w:val="00452531"/>
    <w:rsid w:val="00452597"/>
    <w:rsid w:val="00452A1D"/>
    <w:rsid w:val="00452BF4"/>
    <w:rsid w:val="004531A4"/>
    <w:rsid w:val="004534BA"/>
    <w:rsid w:val="0045373C"/>
    <w:rsid w:val="004538A5"/>
    <w:rsid w:val="00453D02"/>
    <w:rsid w:val="00453FAC"/>
    <w:rsid w:val="00454057"/>
    <w:rsid w:val="004540C2"/>
    <w:rsid w:val="004545BB"/>
    <w:rsid w:val="004547C3"/>
    <w:rsid w:val="00454E97"/>
    <w:rsid w:val="00455366"/>
    <w:rsid w:val="004556CC"/>
    <w:rsid w:val="004556EB"/>
    <w:rsid w:val="00455B02"/>
    <w:rsid w:val="00455B1C"/>
    <w:rsid w:val="00455D2F"/>
    <w:rsid w:val="00456362"/>
    <w:rsid w:val="00456956"/>
    <w:rsid w:val="004573A2"/>
    <w:rsid w:val="004575D1"/>
    <w:rsid w:val="004577F6"/>
    <w:rsid w:val="004579F6"/>
    <w:rsid w:val="00457C7D"/>
    <w:rsid w:val="00457FC2"/>
    <w:rsid w:val="004602C8"/>
    <w:rsid w:val="004602F7"/>
    <w:rsid w:val="00460927"/>
    <w:rsid w:val="00460A2A"/>
    <w:rsid w:val="00460DA5"/>
    <w:rsid w:val="00460ED7"/>
    <w:rsid w:val="00460F5C"/>
    <w:rsid w:val="00461452"/>
    <w:rsid w:val="00461E35"/>
    <w:rsid w:val="004622D8"/>
    <w:rsid w:val="0046240B"/>
    <w:rsid w:val="00462EB7"/>
    <w:rsid w:val="00463ACD"/>
    <w:rsid w:val="0046440A"/>
    <w:rsid w:val="0046522D"/>
    <w:rsid w:val="004658CB"/>
    <w:rsid w:val="004661F5"/>
    <w:rsid w:val="00466393"/>
    <w:rsid w:val="00466C26"/>
    <w:rsid w:val="00466D57"/>
    <w:rsid w:val="004672CC"/>
    <w:rsid w:val="00467376"/>
    <w:rsid w:val="004679F7"/>
    <w:rsid w:val="00470262"/>
    <w:rsid w:val="0047123A"/>
    <w:rsid w:val="00471536"/>
    <w:rsid w:val="00471E3A"/>
    <w:rsid w:val="004723F5"/>
    <w:rsid w:val="00472603"/>
    <w:rsid w:val="00472B13"/>
    <w:rsid w:val="00472CED"/>
    <w:rsid w:val="0047337E"/>
    <w:rsid w:val="0047388E"/>
    <w:rsid w:val="00473E64"/>
    <w:rsid w:val="0047480F"/>
    <w:rsid w:val="00474C23"/>
    <w:rsid w:val="004752AB"/>
    <w:rsid w:val="0047570E"/>
    <w:rsid w:val="00475E4B"/>
    <w:rsid w:val="00475E57"/>
    <w:rsid w:val="004763D5"/>
    <w:rsid w:val="00476669"/>
    <w:rsid w:val="00476B3E"/>
    <w:rsid w:val="00477481"/>
    <w:rsid w:val="004774E6"/>
    <w:rsid w:val="004775AC"/>
    <w:rsid w:val="00477678"/>
    <w:rsid w:val="00477D33"/>
    <w:rsid w:val="00477D9A"/>
    <w:rsid w:val="004802D4"/>
    <w:rsid w:val="0048063D"/>
    <w:rsid w:val="0048176A"/>
    <w:rsid w:val="00481F2F"/>
    <w:rsid w:val="0048211A"/>
    <w:rsid w:val="00482517"/>
    <w:rsid w:val="00482A3D"/>
    <w:rsid w:val="00482AE0"/>
    <w:rsid w:val="00482D0F"/>
    <w:rsid w:val="00482DA1"/>
    <w:rsid w:val="00482EDD"/>
    <w:rsid w:val="00483668"/>
    <w:rsid w:val="00483A1C"/>
    <w:rsid w:val="00483B5E"/>
    <w:rsid w:val="00483D04"/>
    <w:rsid w:val="00483FAD"/>
    <w:rsid w:val="00483FEF"/>
    <w:rsid w:val="00484029"/>
    <w:rsid w:val="004842C3"/>
    <w:rsid w:val="00484320"/>
    <w:rsid w:val="004844B2"/>
    <w:rsid w:val="004848B8"/>
    <w:rsid w:val="00484BA4"/>
    <w:rsid w:val="00484D3E"/>
    <w:rsid w:val="00484EC3"/>
    <w:rsid w:val="00485049"/>
    <w:rsid w:val="004852C9"/>
    <w:rsid w:val="004858B4"/>
    <w:rsid w:val="00485DA3"/>
    <w:rsid w:val="004860D2"/>
    <w:rsid w:val="0048638B"/>
    <w:rsid w:val="004870C6"/>
    <w:rsid w:val="00487468"/>
    <w:rsid w:val="0048762F"/>
    <w:rsid w:val="004876D8"/>
    <w:rsid w:val="00487BEC"/>
    <w:rsid w:val="00490146"/>
    <w:rsid w:val="004904EB"/>
    <w:rsid w:val="00491273"/>
    <w:rsid w:val="00491B4C"/>
    <w:rsid w:val="00492A3B"/>
    <w:rsid w:val="00492CE0"/>
    <w:rsid w:val="00492DCF"/>
    <w:rsid w:val="004935FB"/>
    <w:rsid w:val="0049363A"/>
    <w:rsid w:val="004936E9"/>
    <w:rsid w:val="00493B95"/>
    <w:rsid w:val="00494279"/>
    <w:rsid w:val="00494CCB"/>
    <w:rsid w:val="00494D93"/>
    <w:rsid w:val="00495ACB"/>
    <w:rsid w:val="0049663E"/>
    <w:rsid w:val="004969F2"/>
    <w:rsid w:val="00496C3F"/>
    <w:rsid w:val="00496D0A"/>
    <w:rsid w:val="00496D1A"/>
    <w:rsid w:val="00496F8A"/>
    <w:rsid w:val="00497031"/>
    <w:rsid w:val="00497047"/>
    <w:rsid w:val="00497324"/>
    <w:rsid w:val="00497403"/>
    <w:rsid w:val="004975A1"/>
    <w:rsid w:val="004979B7"/>
    <w:rsid w:val="00497B29"/>
    <w:rsid w:val="004A010A"/>
    <w:rsid w:val="004A1241"/>
    <w:rsid w:val="004A1316"/>
    <w:rsid w:val="004A1505"/>
    <w:rsid w:val="004A15BC"/>
    <w:rsid w:val="004A1A99"/>
    <w:rsid w:val="004A1BDE"/>
    <w:rsid w:val="004A23DF"/>
    <w:rsid w:val="004A27B8"/>
    <w:rsid w:val="004A2FB1"/>
    <w:rsid w:val="004A3786"/>
    <w:rsid w:val="004A3887"/>
    <w:rsid w:val="004A38AE"/>
    <w:rsid w:val="004A3AA9"/>
    <w:rsid w:val="004A3F0D"/>
    <w:rsid w:val="004A3FE6"/>
    <w:rsid w:val="004A416D"/>
    <w:rsid w:val="004A46CA"/>
    <w:rsid w:val="004A4957"/>
    <w:rsid w:val="004A5952"/>
    <w:rsid w:val="004A5CD5"/>
    <w:rsid w:val="004A5EBB"/>
    <w:rsid w:val="004A6AED"/>
    <w:rsid w:val="004A6DB3"/>
    <w:rsid w:val="004A6E27"/>
    <w:rsid w:val="004A74BC"/>
    <w:rsid w:val="004A79AF"/>
    <w:rsid w:val="004A7B52"/>
    <w:rsid w:val="004A7C18"/>
    <w:rsid w:val="004B06FD"/>
    <w:rsid w:val="004B09B5"/>
    <w:rsid w:val="004B114D"/>
    <w:rsid w:val="004B12A3"/>
    <w:rsid w:val="004B167C"/>
    <w:rsid w:val="004B1AF7"/>
    <w:rsid w:val="004B222E"/>
    <w:rsid w:val="004B269B"/>
    <w:rsid w:val="004B2AFD"/>
    <w:rsid w:val="004B2B2A"/>
    <w:rsid w:val="004B2BF4"/>
    <w:rsid w:val="004B2CEB"/>
    <w:rsid w:val="004B3482"/>
    <w:rsid w:val="004B3628"/>
    <w:rsid w:val="004B377F"/>
    <w:rsid w:val="004B399C"/>
    <w:rsid w:val="004B3D1A"/>
    <w:rsid w:val="004B3E38"/>
    <w:rsid w:val="004B4339"/>
    <w:rsid w:val="004B477A"/>
    <w:rsid w:val="004B47F8"/>
    <w:rsid w:val="004B4BA7"/>
    <w:rsid w:val="004B512D"/>
    <w:rsid w:val="004B529D"/>
    <w:rsid w:val="004B5325"/>
    <w:rsid w:val="004B5B72"/>
    <w:rsid w:val="004B62C3"/>
    <w:rsid w:val="004B6505"/>
    <w:rsid w:val="004B6798"/>
    <w:rsid w:val="004B6CBB"/>
    <w:rsid w:val="004B6FE0"/>
    <w:rsid w:val="004B730C"/>
    <w:rsid w:val="004B7642"/>
    <w:rsid w:val="004C1031"/>
    <w:rsid w:val="004C1C57"/>
    <w:rsid w:val="004C1D9E"/>
    <w:rsid w:val="004C1F91"/>
    <w:rsid w:val="004C3099"/>
    <w:rsid w:val="004C4075"/>
    <w:rsid w:val="004C42DB"/>
    <w:rsid w:val="004C5143"/>
    <w:rsid w:val="004C5701"/>
    <w:rsid w:val="004C5E51"/>
    <w:rsid w:val="004C5EA7"/>
    <w:rsid w:val="004C5F69"/>
    <w:rsid w:val="004C6047"/>
    <w:rsid w:val="004C6252"/>
    <w:rsid w:val="004C7013"/>
    <w:rsid w:val="004C72CA"/>
    <w:rsid w:val="004C7419"/>
    <w:rsid w:val="004C784C"/>
    <w:rsid w:val="004D04A5"/>
    <w:rsid w:val="004D0508"/>
    <w:rsid w:val="004D0A15"/>
    <w:rsid w:val="004D0CC4"/>
    <w:rsid w:val="004D0FC5"/>
    <w:rsid w:val="004D1170"/>
    <w:rsid w:val="004D12C8"/>
    <w:rsid w:val="004D1719"/>
    <w:rsid w:val="004D190B"/>
    <w:rsid w:val="004D1D1E"/>
    <w:rsid w:val="004D1F5D"/>
    <w:rsid w:val="004D1F9C"/>
    <w:rsid w:val="004D2593"/>
    <w:rsid w:val="004D275A"/>
    <w:rsid w:val="004D281E"/>
    <w:rsid w:val="004D293C"/>
    <w:rsid w:val="004D2D66"/>
    <w:rsid w:val="004D2F4E"/>
    <w:rsid w:val="004D30B7"/>
    <w:rsid w:val="004D3845"/>
    <w:rsid w:val="004D391F"/>
    <w:rsid w:val="004D3A11"/>
    <w:rsid w:val="004D3A71"/>
    <w:rsid w:val="004D3FDE"/>
    <w:rsid w:val="004D4DC2"/>
    <w:rsid w:val="004D522C"/>
    <w:rsid w:val="004D527B"/>
    <w:rsid w:val="004D649B"/>
    <w:rsid w:val="004D665A"/>
    <w:rsid w:val="004D6770"/>
    <w:rsid w:val="004D6E04"/>
    <w:rsid w:val="004D6EB0"/>
    <w:rsid w:val="004D7C7D"/>
    <w:rsid w:val="004D7DC8"/>
    <w:rsid w:val="004E04F2"/>
    <w:rsid w:val="004E066D"/>
    <w:rsid w:val="004E06B8"/>
    <w:rsid w:val="004E0ED3"/>
    <w:rsid w:val="004E131D"/>
    <w:rsid w:val="004E1963"/>
    <w:rsid w:val="004E1A19"/>
    <w:rsid w:val="004E1DCD"/>
    <w:rsid w:val="004E1ED7"/>
    <w:rsid w:val="004E20CC"/>
    <w:rsid w:val="004E230D"/>
    <w:rsid w:val="004E283D"/>
    <w:rsid w:val="004E3207"/>
    <w:rsid w:val="004E381C"/>
    <w:rsid w:val="004E3DF1"/>
    <w:rsid w:val="004E4902"/>
    <w:rsid w:val="004E4FB0"/>
    <w:rsid w:val="004E4FF4"/>
    <w:rsid w:val="004E505B"/>
    <w:rsid w:val="004E52FC"/>
    <w:rsid w:val="004E5451"/>
    <w:rsid w:val="004E5665"/>
    <w:rsid w:val="004E5DB4"/>
    <w:rsid w:val="004E62B1"/>
    <w:rsid w:val="004E6844"/>
    <w:rsid w:val="004E6F9F"/>
    <w:rsid w:val="004E77A6"/>
    <w:rsid w:val="004F0158"/>
    <w:rsid w:val="004F083B"/>
    <w:rsid w:val="004F1066"/>
    <w:rsid w:val="004F11B9"/>
    <w:rsid w:val="004F17F8"/>
    <w:rsid w:val="004F1BD3"/>
    <w:rsid w:val="004F1DD8"/>
    <w:rsid w:val="004F28AE"/>
    <w:rsid w:val="004F28F0"/>
    <w:rsid w:val="004F31F9"/>
    <w:rsid w:val="004F37A4"/>
    <w:rsid w:val="004F38BC"/>
    <w:rsid w:val="004F398D"/>
    <w:rsid w:val="004F39D1"/>
    <w:rsid w:val="004F3B9F"/>
    <w:rsid w:val="004F3C18"/>
    <w:rsid w:val="004F409D"/>
    <w:rsid w:val="004F41B5"/>
    <w:rsid w:val="004F454D"/>
    <w:rsid w:val="004F4A73"/>
    <w:rsid w:val="004F585C"/>
    <w:rsid w:val="004F5993"/>
    <w:rsid w:val="004F6438"/>
    <w:rsid w:val="004F69A1"/>
    <w:rsid w:val="004F70C5"/>
    <w:rsid w:val="004F726E"/>
    <w:rsid w:val="004F7365"/>
    <w:rsid w:val="004F787C"/>
    <w:rsid w:val="00500C85"/>
    <w:rsid w:val="00501256"/>
    <w:rsid w:val="00501C86"/>
    <w:rsid w:val="00501DB9"/>
    <w:rsid w:val="0050225E"/>
    <w:rsid w:val="0050226F"/>
    <w:rsid w:val="0050266C"/>
    <w:rsid w:val="00502BD8"/>
    <w:rsid w:val="00503620"/>
    <w:rsid w:val="0050387C"/>
    <w:rsid w:val="00503990"/>
    <w:rsid w:val="00503CF3"/>
    <w:rsid w:val="00504458"/>
    <w:rsid w:val="00504699"/>
    <w:rsid w:val="00504D02"/>
    <w:rsid w:val="00504D5B"/>
    <w:rsid w:val="00504FC4"/>
    <w:rsid w:val="005050BA"/>
    <w:rsid w:val="0050594B"/>
    <w:rsid w:val="00506025"/>
    <w:rsid w:val="00506105"/>
    <w:rsid w:val="005061BE"/>
    <w:rsid w:val="005062E0"/>
    <w:rsid w:val="00506C72"/>
    <w:rsid w:val="00506DC4"/>
    <w:rsid w:val="00507280"/>
    <w:rsid w:val="005073B2"/>
    <w:rsid w:val="00507826"/>
    <w:rsid w:val="00507E83"/>
    <w:rsid w:val="005107AD"/>
    <w:rsid w:val="005109E1"/>
    <w:rsid w:val="00510A82"/>
    <w:rsid w:val="0051103D"/>
    <w:rsid w:val="00511112"/>
    <w:rsid w:val="005118F5"/>
    <w:rsid w:val="005122D9"/>
    <w:rsid w:val="005128DB"/>
    <w:rsid w:val="005129EA"/>
    <w:rsid w:val="00512DF4"/>
    <w:rsid w:val="00513FC4"/>
    <w:rsid w:val="00514669"/>
    <w:rsid w:val="00514770"/>
    <w:rsid w:val="00514A4D"/>
    <w:rsid w:val="00514C6A"/>
    <w:rsid w:val="00515210"/>
    <w:rsid w:val="00516B70"/>
    <w:rsid w:val="0051755F"/>
    <w:rsid w:val="00517772"/>
    <w:rsid w:val="00517BEC"/>
    <w:rsid w:val="00520197"/>
    <w:rsid w:val="00520442"/>
    <w:rsid w:val="005204FE"/>
    <w:rsid w:val="00520810"/>
    <w:rsid w:val="00520F5B"/>
    <w:rsid w:val="0052116C"/>
    <w:rsid w:val="0052150B"/>
    <w:rsid w:val="00521704"/>
    <w:rsid w:val="00521890"/>
    <w:rsid w:val="00521B38"/>
    <w:rsid w:val="005226B9"/>
    <w:rsid w:val="005226C1"/>
    <w:rsid w:val="00522840"/>
    <w:rsid w:val="00522F8A"/>
    <w:rsid w:val="005232E8"/>
    <w:rsid w:val="00523466"/>
    <w:rsid w:val="005234EC"/>
    <w:rsid w:val="00523D6B"/>
    <w:rsid w:val="00524057"/>
    <w:rsid w:val="005242FB"/>
    <w:rsid w:val="00524CAA"/>
    <w:rsid w:val="005252B6"/>
    <w:rsid w:val="00525651"/>
    <w:rsid w:val="00525B8A"/>
    <w:rsid w:val="00525DFF"/>
    <w:rsid w:val="00526188"/>
    <w:rsid w:val="005261A6"/>
    <w:rsid w:val="00526548"/>
    <w:rsid w:val="00526C29"/>
    <w:rsid w:val="00526F74"/>
    <w:rsid w:val="00527637"/>
    <w:rsid w:val="00527AAB"/>
    <w:rsid w:val="00527ACF"/>
    <w:rsid w:val="00527C4B"/>
    <w:rsid w:val="00527FD7"/>
    <w:rsid w:val="00530D94"/>
    <w:rsid w:val="005310D0"/>
    <w:rsid w:val="00531DF1"/>
    <w:rsid w:val="00532BAB"/>
    <w:rsid w:val="0053338B"/>
    <w:rsid w:val="005333DF"/>
    <w:rsid w:val="00533835"/>
    <w:rsid w:val="0053426C"/>
    <w:rsid w:val="005347C6"/>
    <w:rsid w:val="00534A4B"/>
    <w:rsid w:val="005356B3"/>
    <w:rsid w:val="00535778"/>
    <w:rsid w:val="00535DF7"/>
    <w:rsid w:val="0053624A"/>
    <w:rsid w:val="00536375"/>
    <w:rsid w:val="00536637"/>
    <w:rsid w:val="00536A37"/>
    <w:rsid w:val="00537022"/>
    <w:rsid w:val="0053706D"/>
    <w:rsid w:val="00537109"/>
    <w:rsid w:val="0053711D"/>
    <w:rsid w:val="00537509"/>
    <w:rsid w:val="00537618"/>
    <w:rsid w:val="0053783B"/>
    <w:rsid w:val="00540994"/>
    <w:rsid w:val="00540C4D"/>
    <w:rsid w:val="00541C7B"/>
    <w:rsid w:val="00542758"/>
    <w:rsid w:val="00543487"/>
    <w:rsid w:val="005439AE"/>
    <w:rsid w:val="00543CE0"/>
    <w:rsid w:val="00544292"/>
    <w:rsid w:val="005445E4"/>
    <w:rsid w:val="00544A89"/>
    <w:rsid w:val="00544BBB"/>
    <w:rsid w:val="005456A4"/>
    <w:rsid w:val="00545D66"/>
    <w:rsid w:val="0054601E"/>
    <w:rsid w:val="00546172"/>
    <w:rsid w:val="005463CD"/>
    <w:rsid w:val="005467E9"/>
    <w:rsid w:val="0054685E"/>
    <w:rsid w:val="0054695C"/>
    <w:rsid w:val="00546B8A"/>
    <w:rsid w:val="00546D14"/>
    <w:rsid w:val="00547566"/>
    <w:rsid w:val="005475F9"/>
    <w:rsid w:val="0055035E"/>
    <w:rsid w:val="00551968"/>
    <w:rsid w:val="00551AA0"/>
    <w:rsid w:val="00551B76"/>
    <w:rsid w:val="00551BDC"/>
    <w:rsid w:val="00552008"/>
    <w:rsid w:val="005522AC"/>
    <w:rsid w:val="00552BCA"/>
    <w:rsid w:val="00552E1F"/>
    <w:rsid w:val="005530B9"/>
    <w:rsid w:val="005534E0"/>
    <w:rsid w:val="005534F9"/>
    <w:rsid w:val="005535ED"/>
    <w:rsid w:val="005537FF"/>
    <w:rsid w:val="005538CA"/>
    <w:rsid w:val="00553C1E"/>
    <w:rsid w:val="00553C96"/>
    <w:rsid w:val="00553F1B"/>
    <w:rsid w:val="00553FB0"/>
    <w:rsid w:val="0055412F"/>
    <w:rsid w:val="0055480B"/>
    <w:rsid w:val="00554819"/>
    <w:rsid w:val="005550CA"/>
    <w:rsid w:val="00555210"/>
    <w:rsid w:val="00555459"/>
    <w:rsid w:val="00555A8B"/>
    <w:rsid w:val="005562DB"/>
    <w:rsid w:val="005564E8"/>
    <w:rsid w:val="00557996"/>
    <w:rsid w:val="00557A8F"/>
    <w:rsid w:val="00557B38"/>
    <w:rsid w:val="00557FDF"/>
    <w:rsid w:val="005600F1"/>
    <w:rsid w:val="005607F8"/>
    <w:rsid w:val="00560A1B"/>
    <w:rsid w:val="00560EC7"/>
    <w:rsid w:val="005612E7"/>
    <w:rsid w:val="00562997"/>
    <w:rsid w:val="00562D44"/>
    <w:rsid w:val="00563698"/>
    <w:rsid w:val="00563C79"/>
    <w:rsid w:val="00563FA9"/>
    <w:rsid w:val="005640B3"/>
    <w:rsid w:val="00564269"/>
    <w:rsid w:val="005642BC"/>
    <w:rsid w:val="005644E1"/>
    <w:rsid w:val="00564BFA"/>
    <w:rsid w:val="005650BD"/>
    <w:rsid w:val="005652BF"/>
    <w:rsid w:val="00565588"/>
    <w:rsid w:val="00565799"/>
    <w:rsid w:val="00565BC7"/>
    <w:rsid w:val="00565DCE"/>
    <w:rsid w:val="00566AAA"/>
    <w:rsid w:val="00566C18"/>
    <w:rsid w:val="00566D88"/>
    <w:rsid w:val="005676B3"/>
    <w:rsid w:val="00567C90"/>
    <w:rsid w:val="00567F4C"/>
    <w:rsid w:val="005708F7"/>
    <w:rsid w:val="0057097E"/>
    <w:rsid w:val="00570A38"/>
    <w:rsid w:val="00571074"/>
    <w:rsid w:val="00571136"/>
    <w:rsid w:val="00571668"/>
    <w:rsid w:val="0057184B"/>
    <w:rsid w:val="0057195C"/>
    <w:rsid w:val="00571978"/>
    <w:rsid w:val="005719AD"/>
    <w:rsid w:val="00571A12"/>
    <w:rsid w:val="00571CB8"/>
    <w:rsid w:val="00571E81"/>
    <w:rsid w:val="005729E9"/>
    <w:rsid w:val="00572B3D"/>
    <w:rsid w:val="00572D88"/>
    <w:rsid w:val="005731F9"/>
    <w:rsid w:val="00573335"/>
    <w:rsid w:val="005735EC"/>
    <w:rsid w:val="00573BB9"/>
    <w:rsid w:val="00573DDD"/>
    <w:rsid w:val="00573EF9"/>
    <w:rsid w:val="00573F5B"/>
    <w:rsid w:val="0057434C"/>
    <w:rsid w:val="0057479A"/>
    <w:rsid w:val="005749EE"/>
    <w:rsid w:val="0057528F"/>
    <w:rsid w:val="00575692"/>
    <w:rsid w:val="00575D9C"/>
    <w:rsid w:val="005764CF"/>
    <w:rsid w:val="005765A3"/>
    <w:rsid w:val="00576E08"/>
    <w:rsid w:val="0057771A"/>
    <w:rsid w:val="005803F0"/>
    <w:rsid w:val="005805E6"/>
    <w:rsid w:val="005808F5"/>
    <w:rsid w:val="00580917"/>
    <w:rsid w:val="00580983"/>
    <w:rsid w:val="00580A57"/>
    <w:rsid w:val="00580E48"/>
    <w:rsid w:val="00581375"/>
    <w:rsid w:val="00581460"/>
    <w:rsid w:val="00581CF6"/>
    <w:rsid w:val="00581D43"/>
    <w:rsid w:val="00582191"/>
    <w:rsid w:val="00582760"/>
    <w:rsid w:val="00582BD7"/>
    <w:rsid w:val="00583875"/>
    <w:rsid w:val="0058476E"/>
    <w:rsid w:val="0058483C"/>
    <w:rsid w:val="00584BDA"/>
    <w:rsid w:val="00585BA6"/>
    <w:rsid w:val="00585C12"/>
    <w:rsid w:val="005866C2"/>
    <w:rsid w:val="00586802"/>
    <w:rsid w:val="00586818"/>
    <w:rsid w:val="00586D54"/>
    <w:rsid w:val="00586E17"/>
    <w:rsid w:val="00586F30"/>
    <w:rsid w:val="0058709A"/>
    <w:rsid w:val="00587106"/>
    <w:rsid w:val="00587108"/>
    <w:rsid w:val="0058718E"/>
    <w:rsid w:val="005871A9"/>
    <w:rsid w:val="005872FE"/>
    <w:rsid w:val="00587810"/>
    <w:rsid w:val="00587991"/>
    <w:rsid w:val="005879F8"/>
    <w:rsid w:val="00587C37"/>
    <w:rsid w:val="005909BC"/>
    <w:rsid w:val="00590C36"/>
    <w:rsid w:val="00590DC3"/>
    <w:rsid w:val="005910F7"/>
    <w:rsid w:val="005913CB"/>
    <w:rsid w:val="005915E1"/>
    <w:rsid w:val="005919A3"/>
    <w:rsid w:val="00592239"/>
    <w:rsid w:val="005929C5"/>
    <w:rsid w:val="00592A96"/>
    <w:rsid w:val="00592CCA"/>
    <w:rsid w:val="00592D03"/>
    <w:rsid w:val="00593252"/>
    <w:rsid w:val="0059325E"/>
    <w:rsid w:val="005933C6"/>
    <w:rsid w:val="00593731"/>
    <w:rsid w:val="00593951"/>
    <w:rsid w:val="00594110"/>
    <w:rsid w:val="0059445F"/>
    <w:rsid w:val="0059455D"/>
    <w:rsid w:val="0059461E"/>
    <w:rsid w:val="00594731"/>
    <w:rsid w:val="0059547A"/>
    <w:rsid w:val="0059559E"/>
    <w:rsid w:val="00595AEE"/>
    <w:rsid w:val="00595C49"/>
    <w:rsid w:val="005960C1"/>
    <w:rsid w:val="00596AC1"/>
    <w:rsid w:val="00596B4B"/>
    <w:rsid w:val="00596D9E"/>
    <w:rsid w:val="005970BA"/>
    <w:rsid w:val="00597574"/>
    <w:rsid w:val="005975B2"/>
    <w:rsid w:val="00597C9D"/>
    <w:rsid w:val="005A0427"/>
    <w:rsid w:val="005A1601"/>
    <w:rsid w:val="005A1BE3"/>
    <w:rsid w:val="005A1CF3"/>
    <w:rsid w:val="005A23D1"/>
    <w:rsid w:val="005A2668"/>
    <w:rsid w:val="005A286B"/>
    <w:rsid w:val="005A2AFD"/>
    <w:rsid w:val="005A2CA5"/>
    <w:rsid w:val="005A2DA8"/>
    <w:rsid w:val="005A2F8F"/>
    <w:rsid w:val="005A3364"/>
    <w:rsid w:val="005A33CE"/>
    <w:rsid w:val="005A3542"/>
    <w:rsid w:val="005A35C3"/>
    <w:rsid w:val="005A3D95"/>
    <w:rsid w:val="005A3E1E"/>
    <w:rsid w:val="005A4162"/>
    <w:rsid w:val="005A434E"/>
    <w:rsid w:val="005A54D2"/>
    <w:rsid w:val="005A5E26"/>
    <w:rsid w:val="005A605C"/>
    <w:rsid w:val="005A6072"/>
    <w:rsid w:val="005A64BD"/>
    <w:rsid w:val="005A6D34"/>
    <w:rsid w:val="005A6F53"/>
    <w:rsid w:val="005A72C8"/>
    <w:rsid w:val="005A7477"/>
    <w:rsid w:val="005A793F"/>
    <w:rsid w:val="005B01DC"/>
    <w:rsid w:val="005B063F"/>
    <w:rsid w:val="005B0D27"/>
    <w:rsid w:val="005B131E"/>
    <w:rsid w:val="005B1DB3"/>
    <w:rsid w:val="005B226E"/>
    <w:rsid w:val="005B237C"/>
    <w:rsid w:val="005B23BF"/>
    <w:rsid w:val="005B29B3"/>
    <w:rsid w:val="005B2B3F"/>
    <w:rsid w:val="005B2D2A"/>
    <w:rsid w:val="005B403B"/>
    <w:rsid w:val="005B42E5"/>
    <w:rsid w:val="005B44ED"/>
    <w:rsid w:val="005B46B8"/>
    <w:rsid w:val="005B49CB"/>
    <w:rsid w:val="005B4E1B"/>
    <w:rsid w:val="005B5B2F"/>
    <w:rsid w:val="005B5CA6"/>
    <w:rsid w:val="005B5E99"/>
    <w:rsid w:val="005B68C4"/>
    <w:rsid w:val="005B7513"/>
    <w:rsid w:val="005B7CFF"/>
    <w:rsid w:val="005B7EF7"/>
    <w:rsid w:val="005C073A"/>
    <w:rsid w:val="005C0AA6"/>
    <w:rsid w:val="005C1055"/>
    <w:rsid w:val="005C148A"/>
    <w:rsid w:val="005C1937"/>
    <w:rsid w:val="005C20BD"/>
    <w:rsid w:val="005C2296"/>
    <w:rsid w:val="005C254F"/>
    <w:rsid w:val="005C2670"/>
    <w:rsid w:val="005C287C"/>
    <w:rsid w:val="005C2EE4"/>
    <w:rsid w:val="005C2FDD"/>
    <w:rsid w:val="005C306B"/>
    <w:rsid w:val="005C3320"/>
    <w:rsid w:val="005C390E"/>
    <w:rsid w:val="005C3E48"/>
    <w:rsid w:val="005C442A"/>
    <w:rsid w:val="005C4439"/>
    <w:rsid w:val="005C4487"/>
    <w:rsid w:val="005C44B8"/>
    <w:rsid w:val="005C4596"/>
    <w:rsid w:val="005C4A0B"/>
    <w:rsid w:val="005C4B34"/>
    <w:rsid w:val="005C4CF3"/>
    <w:rsid w:val="005C570D"/>
    <w:rsid w:val="005C5A3E"/>
    <w:rsid w:val="005C5FFB"/>
    <w:rsid w:val="005C62B7"/>
    <w:rsid w:val="005C6343"/>
    <w:rsid w:val="005C675E"/>
    <w:rsid w:val="005C68FB"/>
    <w:rsid w:val="005C69AD"/>
    <w:rsid w:val="005C6C3D"/>
    <w:rsid w:val="005C7258"/>
    <w:rsid w:val="005C7332"/>
    <w:rsid w:val="005C76E2"/>
    <w:rsid w:val="005C7FD4"/>
    <w:rsid w:val="005D0080"/>
    <w:rsid w:val="005D00D8"/>
    <w:rsid w:val="005D0106"/>
    <w:rsid w:val="005D0395"/>
    <w:rsid w:val="005D0648"/>
    <w:rsid w:val="005D0687"/>
    <w:rsid w:val="005D0C33"/>
    <w:rsid w:val="005D0C63"/>
    <w:rsid w:val="005D0E3B"/>
    <w:rsid w:val="005D1D64"/>
    <w:rsid w:val="005D2386"/>
    <w:rsid w:val="005D27BD"/>
    <w:rsid w:val="005D2CA9"/>
    <w:rsid w:val="005D2EB2"/>
    <w:rsid w:val="005D3569"/>
    <w:rsid w:val="005D362B"/>
    <w:rsid w:val="005D3CE7"/>
    <w:rsid w:val="005D3D1C"/>
    <w:rsid w:val="005D4233"/>
    <w:rsid w:val="005D49D9"/>
    <w:rsid w:val="005D52F5"/>
    <w:rsid w:val="005D5715"/>
    <w:rsid w:val="005D5B3A"/>
    <w:rsid w:val="005D600B"/>
    <w:rsid w:val="005D616A"/>
    <w:rsid w:val="005D6185"/>
    <w:rsid w:val="005D6350"/>
    <w:rsid w:val="005D657D"/>
    <w:rsid w:val="005D6648"/>
    <w:rsid w:val="005D6F5C"/>
    <w:rsid w:val="005D7473"/>
    <w:rsid w:val="005D74D5"/>
    <w:rsid w:val="005D7506"/>
    <w:rsid w:val="005D78FC"/>
    <w:rsid w:val="005D7E88"/>
    <w:rsid w:val="005D7F2F"/>
    <w:rsid w:val="005E0049"/>
    <w:rsid w:val="005E00BB"/>
    <w:rsid w:val="005E0686"/>
    <w:rsid w:val="005E0920"/>
    <w:rsid w:val="005E1566"/>
    <w:rsid w:val="005E1956"/>
    <w:rsid w:val="005E1989"/>
    <w:rsid w:val="005E213A"/>
    <w:rsid w:val="005E300E"/>
    <w:rsid w:val="005E3313"/>
    <w:rsid w:val="005E3496"/>
    <w:rsid w:val="005E3926"/>
    <w:rsid w:val="005E392B"/>
    <w:rsid w:val="005E42B7"/>
    <w:rsid w:val="005E45F6"/>
    <w:rsid w:val="005E4B9C"/>
    <w:rsid w:val="005E52F8"/>
    <w:rsid w:val="005E5482"/>
    <w:rsid w:val="005E5632"/>
    <w:rsid w:val="005E6535"/>
    <w:rsid w:val="005E6C6D"/>
    <w:rsid w:val="005E6D32"/>
    <w:rsid w:val="005E7217"/>
    <w:rsid w:val="005E7366"/>
    <w:rsid w:val="005E73F6"/>
    <w:rsid w:val="005E75E2"/>
    <w:rsid w:val="005E7609"/>
    <w:rsid w:val="005E7F67"/>
    <w:rsid w:val="005F02FD"/>
    <w:rsid w:val="005F0312"/>
    <w:rsid w:val="005F060A"/>
    <w:rsid w:val="005F1055"/>
    <w:rsid w:val="005F13EB"/>
    <w:rsid w:val="005F153C"/>
    <w:rsid w:val="005F1652"/>
    <w:rsid w:val="005F17C7"/>
    <w:rsid w:val="005F1867"/>
    <w:rsid w:val="005F1D03"/>
    <w:rsid w:val="005F1EDA"/>
    <w:rsid w:val="005F23D0"/>
    <w:rsid w:val="005F31DE"/>
    <w:rsid w:val="005F409A"/>
    <w:rsid w:val="005F43D5"/>
    <w:rsid w:val="005F470D"/>
    <w:rsid w:val="005F4B1C"/>
    <w:rsid w:val="005F50D2"/>
    <w:rsid w:val="005F554E"/>
    <w:rsid w:val="005F55F0"/>
    <w:rsid w:val="005F5E99"/>
    <w:rsid w:val="005F6BB4"/>
    <w:rsid w:val="005F7150"/>
    <w:rsid w:val="005F739D"/>
    <w:rsid w:val="005F73EE"/>
    <w:rsid w:val="005F7A47"/>
    <w:rsid w:val="005F7F0E"/>
    <w:rsid w:val="006005C1"/>
    <w:rsid w:val="00600772"/>
    <w:rsid w:val="00600CC8"/>
    <w:rsid w:val="006010A4"/>
    <w:rsid w:val="0060152C"/>
    <w:rsid w:val="006018C4"/>
    <w:rsid w:val="00601B54"/>
    <w:rsid w:val="00601BA9"/>
    <w:rsid w:val="00601F22"/>
    <w:rsid w:val="006031BA"/>
    <w:rsid w:val="006041D7"/>
    <w:rsid w:val="00605160"/>
    <w:rsid w:val="00605589"/>
    <w:rsid w:val="00605CD6"/>
    <w:rsid w:val="00605CE8"/>
    <w:rsid w:val="00606527"/>
    <w:rsid w:val="00606DA7"/>
    <w:rsid w:val="006071FF"/>
    <w:rsid w:val="006073B5"/>
    <w:rsid w:val="0060796B"/>
    <w:rsid w:val="00607C7C"/>
    <w:rsid w:val="00607D50"/>
    <w:rsid w:val="006105CE"/>
    <w:rsid w:val="00610731"/>
    <w:rsid w:val="006118B7"/>
    <w:rsid w:val="00611BA3"/>
    <w:rsid w:val="006122E9"/>
    <w:rsid w:val="006123B1"/>
    <w:rsid w:val="00612590"/>
    <w:rsid w:val="0061288D"/>
    <w:rsid w:val="006129F4"/>
    <w:rsid w:val="00612A20"/>
    <w:rsid w:val="00613082"/>
    <w:rsid w:val="00613B8E"/>
    <w:rsid w:val="0061408B"/>
    <w:rsid w:val="0061435E"/>
    <w:rsid w:val="006144E1"/>
    <w:rsid w:val="00616394"/>
    <w:rsid w:val="006165E7"/>
    <w:rsid w:val="00616646"/>
    <w:rsid w:val="006166D7"/>
    <w:rsid w:val="006171C6"/>
    <w:rsid w:val="00617868"/>
    <w:rsid w:val="00617884"/>
    <w:rsid w:val="00617AEA"/>
    <w:rsid w:val="00617D8C"/>
    <w:rsid w:val="00620313"/>
    <w:rsid w:val="0062041D"/>
    <w:rsid w:val="00620E82"/>
    <w:rsid w:val="006211B5"/>
    <w:rsid w:val="00621621"/>
    <w:rsid w:val="00621D86"/>
    <w:rsid w:val="00622150"/>
    <w:rsid w:val="0062252E"/>
    <w:rsid w:val="00622C08"/>
    <w:rsid w:val="00622ED3"/>
    <w:rsid w:val="0062328B"/>
    <w:rsid w:val="006234F8"/>
    <w:rsid w:val="00623560"/>
    <w:rsid w:val="00623693"/>
    <w:rsid w:val="00623829"/>
    <w:rsid w:val="0062386D"/>
    <w:rsid w:val="00623B2A"/>
    <w:rsid w:val="00623E97"/>
    <w:rsid w:val="00623EF8"/>
    <w:rsid w:val="006240A2"/>
    <w:rsid w:val="00624260"/>
    <w:rsid w:val="0062429E"/>
    <w:rsid w:val="006247C1"/>
    <w:rsid w:val="00624A31"/>
    <w:rsid w:val="006257C1"/>
    <w:rsid w:val="00625AEB"/>
    <w:rsid w:val="00626129"/>
    <w:rsid w:val="00626AF0"/>
    <w:rsid w:val="00626E71"/>
    <w:rsid w:val="0062749A"/>
    <w:rsid w:val="006274D9"/>
    <w:rsid w:val="00630187"/>
    <w:rsid w:val="006302A5"/>
    <w:rsid w:val="006308ED"/>
    <w:rsid w:val="00630AFD"/>
    <w:rsid w:val="00631CA6"/>
    <w:rsid w:val="006321C5"/>
    <w:rsid w:val="0063285F"/>
    <w:rsid w:val="006334BF"/>
    <w:rsid w:val="0063440E"/>
    <w:rsid w:val="00634667"/>
    <w:rsid w:val="00634855"/>
    <w:rsid w:val="00635030"/>
    <w:rsid w:val="00635906"/>
    <w:rsid w:val="00635B5E"/>
    <w:rsid w:val="00635BA8"/>
    <w:rsid w:val="00635C7E"/>
    <w:rsid w:val="00635CAE"/>
    <w:rsid w:val="00635F7F"/>
    <w:rsid w:val="00636172"/>
    <w:rsid w:val="006365C0"/>
    <w:rsid w:val="006366F4"/>
    <w:rsid w:val="00636B4E"/>
    <w:rsid w:val="00636F69"/>
    <w:rsid w:val="00637243"/>
    <w:rsid w:val="006373C8"/>
    <w:rsid w:val="0063741F"/>
    <w:rsid w:val="00637BA2"/>
    <w:rsid w:val="00640477"/>
    <w:rsid w:val="006407E6"/>
    <w:rsid w:val="0064093D"/>
    <w:rsid w:val="00640E9E"/>
    <w:rsid w:val="00641B8D"/>
    <w:rsid w:val="0064210F"/>
    <w:rsid w:val="0064245C"/>
    <w:rsid w:val="0064257D"/>
    <w:rsid w:val="00642905"/>
    <w:rsid w:val="00642C6D"/>
    <w:rsid w:val="00643AD2"/>
    <w:rsid w:val="00643C3B"/>
    <w:rsid w:val="00643EF5"/>
    <w:rsid w:val="00643F15"/>
    <w:rsid w:val="006446F7"/>
    <w:rsid w:val="00644850"/>
    <w:rsid w:val="00644E7A"/>
    <w:rsid w:val="00645689"/>
    <w:rsid w:val="006456F2"/>
    <w:rsid w:val="00645BE0"/>
    <w:rsid w:val="00645EE0"/>
    <w:rsid w:val="006464B1"/>
    <w:rsid w:val="0064692F"/>
    <w:rsid w:val="0064693A"/>
    <w:rsid w:val="00646BE1"/>
    <w:rsid w:val="0064726C"/>
    <w:rsid w:val="0064732A"/>
    <w:rsid w:val="00647385"/>
    <w:rsid w:val="00647C85"/>
    <w:rsid w:val="00647FAD"/>
    <w:rsid w:val="00647FEF"/>
    <w:rsid w:val="00650521"/>
    <w:rsid w:val="00650838"/>
    <w:rsid w:val="00650F70"/>
    <w:rsid w:val="0065128F"/>
    <w:rsid w:val="006512A1"/>
    <w:rsid w:val="00651B54"/>
    <w:rsid w:val="006527EC"/>
    <w:rsid w:val="00652B23"/>
    <w:rsid w:val="00652D9B"/>
    <w:rsid w:val="0065346A"/>
    <w:rsid w:val="0065347F"/>
    <w:rsid w:val="00653495"/>
    <w:rsid w:val="006540F9"/>
    <w:rsid w:val="00654475"/>
    <w:rsid w:val="006544EA"/>
    <w:rsid w:val="0065466B"/>
    <w:rsid w:val="00654C19"/>
    <w:rsid w:val="00654D73"/>
    <w:rsid w:val="00655AFF"/>
    <w:rsid w:val="00655D6C"/>
    <w:rsid w:val="006563E3"/>
    <w:rsid w:val="0065650A"/>
    <w:rsid w:val="006565CF"/>
    <w:rsid w:val="00656BDE"/>
    <w:rsid w:val="00657800"/>
    <w:rsid w:val="00657B61"/>
    <w:rsid w:val="00657CC0"/>
    <w:rsid w:val="00657FFD"/>
    <w:rsid w:val="00660637"/>
    <w:rsid w:val="00660760"/>
    <w:rsid w:val="00660A18"/>
    <w:rsid w:val="00660A6F"/>
    <w:rsid w:val="00660B59"/>
    <w:rsid w:val="00660C28"/>
    <w:rsid w:val="006612A7"/>
    <w:rsid w:val="00662007"/>
    <w:rsid w:val="00662460"/>
    <w:rsid w:val="0066294E"/>
    <w:rsid w:val="00662F87"/>
    <w:rsid w:val="006631F3"/>
    <w:rsid w:val="006637B4"/>
    <w:rsid w:val="0066425A"/>
    <w:rsid w:val="006644AF"/>
    <w:rsid w:val="0066534A"/>
    <w:rsid w:val="0066564A"/>
    <w:rsid w:val="00665FE7"/>
    <w:rsid w:val="00666483"/>
    <w:rsid w:val="00666595"/>
    <w:rsid w:val="0066696B"/>
    <w:rsid w:val="00667061"/>
    <w:rsid w:val="00667681"/>
    <w:rsid w:val="0066769F"/>
    <w:rsid w:val="00667F82"/>
    <w:rsid w:val="006703FA"/>
    <w:rsid w:val="006709CA"/>
    <w:rsid w:val="00670F53"/>
    <w:rsid w:val="00671421"/>
    <w:rsid w:val="00671825"/>
    <w:rsid w:val="00671CD3"/>
    <w:rsid w:val="00672A37"/>
    <w:rsid w:val="00672C66"/>
    <w:rsid w:val="0067334C"/>
    <w:rsid w:val="00674038"/>
    <w:rsid w:val="00674811"/>
    <w:rsid w:val="0067493D"/>
    <w:rsid w:val="00674969"/>
    <w:rsid w:val="00674996"/>
    <w:rsid w:val="00675A45"/>
    <w:rsid w:val="00675ABD"/>
    <w:rsid w:val="0067652A"/>
    <w:rsid w:val="00676A1A"/>
    <w:rsid w:val="00676DE4"/>
    <w:rsid w:val="00676E95"/>
    <w:rsid w:val="00676F4C"/>
    <w:rsid w:val="00677589"/>
    <w:rsid w:val="00677A0E"/>
    <w:rsid w:val="00677E7A"/>
    <w:rsid w:val="00677F93"/>
    <w:rsid w:val="00680409"/>
    <w:rsid w:val="006809F9"/>
    <w:rsid w:val="00680A2E"/>
    <w:rsid w:val="00680FDF"/>
    <w:rsid w:val="00681074"/>
    <w:rsid w:val="006811BD"/>
    <w:rsid w:val="0068149C"/>
    <w:rsid w:val="00682533"/>
    <w:rsid w:val="006826DA"/>
    <w:rsid w:val="00682975"/>
    <w:rsid w:val="00682AC7"/>
    <w:rsid w:val="00682B28"/>
    <w:rsid w:val="006848DD"/>
    <w:rsid w:val="00684FD7"/>
    <w:rsid w:val="00685B3C"/>
    <w:rsid w:val="00685BC8"/>
    <w:rsid w:val="00685FFB"/>
    <w:rsid w:val="0068607A"/>
    <w:rsid w:val="0068611A"/>
    <w:rsid w:val="0068612C"/>
    <w:rsid w:val="00686404"/>
    <w:rsid w:val="00686655"/>
    <w:rsid w:val="00686729"/>
    <w:rsid w:val="00686BF7"/>
    <w:rsid w:val="006871C9"/>
    <w:rsid w:val="0068763B"/>
    <w:rsid w:val="006877FE"/>
    <w:rsid w:val="00687B8C"/>
    <w:rsid w:val="006902AA"/>
    <w:rsid w:val="00690A36"/>
    <w:rsid w:val="00690E3D"/>
    <w:rsid w:val="00691030"/>
    <w:rsid w:val="006915EE"/>
    <w:rsid w:val="00691F12"/>
    <w:rsid w:val="006922A9"/>
    <w:rsid w:val="006927C1"/>
    <w:rsid w:val="00692F84"/>
    <w:rsid w:val="00693435"/>
    <w:rsid w:val="0069357D"/>
    <w:rsid w:val="006939F6"/>
    <w:rsid w:val="00693FBF"/>
    <w:rsid w:val="006941DD"/>
    <w:rsid w:val="0069463C"/>
    <w:rsid w:val="00694984"/>
    <w:rsid w:val="006950B1"/>
    <w:rsid w:val="00695BAA"/>
    <w:rsid w:val="00695F45"/>
    <w:rsid w:val="0069644C"/>
    <w:rsid w:val="00696DEA"/>
    <w:rsid w:val="00697A17"/>
    <w:rsid w:val="00697AA7"/>
    <w:rsid w:val="006A05C1"/>
    <w:rsid w:val="006A0AB6"/>
    <w:rsid w:val="006A0D06"/>
    <w:rsid w:val="006A1858"/>
    <w:rsid w:val="006A208D"/>
    <w:rsid w:val="006A2505"/>
    <w:rsid w:val="006A2AA0"/>
    <w:rsid w:val="006A2C35"/>
    <w:rsid w:val="006A2D07"/>
    <w:rsid w:val="006A3C01"/>
    <w:rsid w:val="006A3C41"/>
    <w:rsid w:val="006A3D34"/>
    <w:rsid w:val="006A40CB"/>
    <w:rsid w:val="006A4512"/>
    <w:rsid w:val="006A46AF"/>
    <w:rsid w:val="006A4997"/>
    <w:rsid w:val="006A4B30"/>
    <w:rsid w:val="006A4FD6"/>
    <w:rsid w:val="006A54E9"/>
    <w:rsid w:val="006A57BF"/>
    <w:rsid w:val="006A598A"/>
    <w:rsid w:val="006A5B1E"/>
    <w:rsid w:val="006A5FDD"/>
    <w:rsid w:val="006A5FFC"/>
    <w:rsid w:val="006A6969"/>
    <w:rsid w:val="006A6993"/>
    <w:rsid w:val="006A71D9"/>
    <w:rsid w:val="006B100B"/>
    <w:rsid w:val="006B10D1"/>
    <w:rsid w:val="006B11F0"/>
    <w:rsid w:val="006B12B4"/>
    <w:rsid w:val="006B1343"/>
    <w:rsid w:val="006B1676"/>
    <w:rsid w:val="006B1C8B"/>
    <w:rsid w:val="006B1FCB"/>
    <w:rsid w:val="006B2184"/>
    <w:rsid w:val="006B259C"/>
    <w:rsid w:val="006B27DB"/>
    <w:rsid w:val="006B378C"/>
    <w:rsid w:val="006B3F6E"/>
    <w:rsid w:val="006B567E"/>
    <w:rsid w:val="006B5737"/>
    <w:rsid w:val="006B7443"/>
    <w:rsid w:val="006B79E9"/>
    <w:rsid w:val="006C0559"/>
    <w:rsid w:val="006C1365"/>
    <w:rsid w:val="006C13A7"/>
    <w:rsid w:val="006C16AC"/>
    <w:rsid w:val="006C17A7"/>
    <w:rsid w:val="006C1886"/>
    <w:rsid w:val="006C1B31"/>
    <w:rsid w:val="006C1D22"/>
    <w:rsid w:val="006C1D50"/>
    <w:rsid w:val="006C2EDB"/>
    <w:rsid w:val="006C33BC"/>
    <w:rsid w:val="006C364A"/>
    <w:rsid w:val="006C3EFD"/>
    <w:rsid w:val="006C4324"/>
    <w:rsid w:val="006C44BA"/>
    <w:rsid w:val="006C4EB2"/>
    <w:rsid w:val="006C50D4"/>
    <w:rsid w:val="006C5B2D"/>
    <w:rsid w:val="006C622E"/>
    <w:rsid w:val="006C6541"/>
    <w:rsid w:val="006C65BC"/>
    <w:rsid w:val="006C6711"/>
    <w:rsid w:val="006C7165"/>
    <w:rsid w:val="006C7586"/>
    <w:rsid w:val="006C79B8"/>
    <w:rsid w:val="006C7BED"/>
    <w:rsid w:val="006C7D68"/>
    <w:rsid w:val="006D014F"/>
    <w:rsid w:val="006D01E8"/>
    <w:rsid w:val="006D0382"/>
    <w:rsid w:val="006D05B9"/>
    <w:rsid w:val="006D0736"/>
    <w:rsid w:val="006D0825"/>
    <w:rsid w:val="006D0B24"/>
    <w:rsid w:val="006D0B8F"/>
    <w:rsid w:val="006D1039"/>
    <w:rsid w:val="006D15CD"/>
    <w:rsid w:val="006D16D9"/>
    <w:rsid w:val="006D16FE"/>
    <w:rsid w:val="006D194E"/>
    <w:rsid w:val="006D1AAF"/>
    <w:rsid w:val="006D1B63"/>
    <w:rsid w:val="006D23DC"/>
    <w:rsid w:val="006D2B0C"/>
    <w:rsid w:val="006D311C"/>
    <w:rsid w:val="006D3220"/>
    <w:rsid w:val="006D3235"/>
    <w:rsid w:val="006D42D5"/>
    <w:rsid w:val="006D4A39"/>
    <w:rsid w:val="006D4A48"/>
    <w:rsid w:val="006D4B6F"/>
    <w:rsid w:val="006D51C6"/>
    <w:rsid w:val="006D54FB"/>
    <w:rsid w:val="006D57AF"/>
    <w:rsid w:val="006D5807"/>
    <w:rsid w:val="006D5896"/>
    <w:rsid w:val="006D62F9"/>
    <w:rsid w:val="006D677B"/>
    <w:rsid w:val="006D6B6E"/>
    <w:rsid w:val="006D71DA"/>
    <w:rsid w:val="006D7C08"/>
    <w:rsid w:val="006D7C5F"/>
    <w:rsid w:val="006D7E44"/>
    <w:rsid w:val="006D7F5D"/>
    <w:rsid w:val="006D7FAF"/>
    <w:rsid w:val="006E0AFF"/>
    <w:rsid w:val="006E1131"/>
    <w:rsid w:val="006E175C"/>
    <w:rsid w:val="006E18BB"/>
    <w:rsid w:val="006E1D67"/>
    <w:rsid w:val="006E21D5"/>
    <w:rsid w:val="006E2866"/>
    <w:rsid w:val="006E28AC"/>
    <w:rsid w:val="006E34A0"/>
    <w:rsid w:val="006E3851"/>
    <w:rsid w:val="006E38D3"/>
    <w:rsid w:val="006E3C18"/>
    <w:rsid w:val="006E4618"/>
    <w:rsid w:val="006E4D9F"/>
    <w:rsid w:val="006E59F1"/>
    <w:rsid w:val="006E5D86"/>
    <w:rsid w:val="006E607E"/>
    <w:rsid w:val="006E63FF"/>
    <w:rsid w:val="006E68C6"/>
    <w:rsid w:val="006E6BA6"/>
    <w:rsid w:val="006E6C7D"/>
    <w:rsid w:val="006E6EDA"/>
    <w:rsid w:val="006E739B"/>
    <w:rsid w:val="006E74BD"/>
    <w:rsid w:val="006E78C2"/>
    <w:rsid w:val="006F0389"/>
    <w:rsid w:val="006F045D"/>
    <w:rsid w:val="006F0708"/>
    <w:rsid w:val="006F10E0"/>
    <w:rsid w:val="006F12BB"/>
    <w:rsid w:val="006F1314"/>
    <w:rsid w:val="006F1A61"/>
    <w:rsid w:val="006F2557"/>
    <w:rsid w:val="006F2DD9"/>
    <w:rsid w:val="006F2E32"/>
    <w:rsid w:val="006F307B"/>
    <w:rsid w:val="006F3445"/>
    <w:rsid w:val="006F37A0"/>
    <w:rsid w:val="006F3DB8"/>
    <w:rsid w:val="006F3F93"/>
    <w:rsid w:val="006F4840"/>
    <w:rsid w:val="006F54EE"/>
    <w:rsid w:val="006F5944"/>
    <w:rsid w:val="006F6857"/>
    <w:rsid w:val="006F6CA2"/>
    <w:rsid w:val="006F7A00"/>
    <w:rsid w:val="006F7F72"/>
    <w:rsid w:val="00700A41"/>
    <w:rsid w:val="0070176A"/>
    <w:rsid w:val="00701ADE"/>
    <w:rsid w:val="00702086"/>
    <w:rsid w:val="007026C9"/>
    <w:rsid w:val="0070278C"/>
    <w:rsid w:val="00702A6E"/>
    <w:rsid w:val="00703130"/>
    <w:rsid w:val="00704397"/>
    <w:rsid w:val="0070439F"/>
    <w:rsid w:val="00704758"/>
    <w:rsid w:val="00704C5F"/>
    <w:rsid w:val="00704C61"/>
    <w:rsid w:val="00704E1F"/>
    <w:rsid w:val="007061C4"/>
    <w:rsid w:val="007062AF"/>
    <w:rsid w:val="00706596"/>
    <w:rsid w:val="0070669A"/>
    <w:rsid w:val="007072B3"/>
    <w:rsid w:val="00707C48"/>
    <w:rsid w:val="00707E27"/>
    <w:rsid w:val="00710F31"/>
    <w:rsid w:val="0071109F"/>
    <w:rsid w:val="0071121D"/>
    <w:rsid w:val="00711494"/>
    <w:rsid w:val="00711621"/>
    <w:rsid w:val="007120A4"/>
    <w:rsid w:val="0071250A"/>
    <w:rsid w:val="00712E7D"/>
    <w:rsid w:val="00713477"/>
    <w:rsid w:val="00713D9F"/>
    <w:rsid w:val="007142D2"/>
    <w:rsid w:val="007143C2"/>
    <w:rsid w:val="0071483C"/>
    <w:rsid w:val="0071493B"/>
    <w:rsid w:val="00715454"/>
    <w:rsid w:val="007156C6"/>
    <w:rsid w:val="007158AB"/>
    <w:rsid w:val="00715BE2"/>
    <w:rsid w:val="007160BB"/>
    <w:rsid w:val="00716254"/>
    <w:rsid w:val="00716497"/>
    <w:rsid w:val="00716508"/>
    <w:rsid w:val="00716704"/>
    <w:rsid w:val="00716894"/>
    <w:rsid w:val="00716E91"/>
    <w:rsid w:val="007175E8"/>
    <w:rsid w:val="00717609"/>
    <w:rsid w:val="00717A1F"/>
    <w:rsid w:val="00717BA3"/>
    <w:rsid w:val="00717CB6"/>
    <w:rsid w:val="00717E29"/>
    <w:rsid w:val="0072000A"/>
    <w:rsid w:val="0072004A"/>
    <w:rsid w:val="007200F1"/>
    <w:rsid w:val="0072030F"/>
    <w:rsid w:val="0072098C"/>
    <w:rsid w:val="00721025"/>
    <w:rsid w:val="00721ECE"/>
    <w:rsid w:val="007222C9"/>
    <w:rsid w:val="00722B5C"/>
    <w:rsid w:val="00722E34"/>
    <w:rsid w:val="00723A5A"/>
    <w:rsid w:val="00723BE7"/>
    <w:rsid w:val="00724737"/>
    <w:rsid w:val="00724825"/>
    <w:rsid w:val="0072517F"/>
    <w:rsid w:val="00725301"/>
    <w:rsid w:val="0072610B"/>
    <w:rsid w:val="00726180"/>
    <w:rsid w:val="007269D8"/>
    <w:rsid w:val="00726ABF"/>
    <w:rsid w:val="00727455"/>
    <w:rsid w:val="007276E6"/>
    <w:rsid w:val="0072785B"/>
    <w:rsid w:val="0072798E"/>
    <w:rsid w:val="00727E2D"/>
    <w:rsid w:val="00727FDA"/>
    <w:rsid w:val="007302B8"/>
    <w:rsid w:val="0073054B"/>
    <w:rsid w:val="00730927"/>
    <w:rsid w:val="00730A1F"/>
    <w:rsid w:val="00730A27"/>
    <w:rsid w:val="00730E15"/>
    <w:rsid w:val="00730E9F"/>
    <w:rsid w:val="00731336"/>
    <w:rsid w:val="00731489"/>
    <w:rsid w:val="00731505"/>
    <w:rsid w:val="00731901"/>
    <w:rsid w:val="00731D7B"/>
    <w:rsid w:val="00731D96"/>
    <w:rsid w:val="00731F99"/>
    <w:rsid w:val="007322CA"/>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1FA"/>
    <w:rsid w:val="00736803"/>
    <w:rsid w:val="007368CA"/>
    <w:rsid w:val="007372AC"/>
    <w:rsid w:val="007375B3"/>
    <w:rsid w:val="00737AAD"/>
    <w:rsid w:val="00740571"/>
    <w:rsid w:val="00740590"/>
    <w:rsid w:val="007405CF"/>
    <w:rsid w:val="00740B06"/>
    <w:rsid w:val="00740E62"/>
    <w:rsid w:val="007411B5"/>
    <w:rsid w:val="00741848"/>
    <w:rsid w:val="00742A02"/>
    <w:rsid w:val="00743B42"/>
    <w:rsid w:val="007445BB"/>
    <w:rsid w:val="00744648"/>
    <w:rsid w:val="007455AC"/>
    <w:rsid w:val="007455C9"/>
    <w:rsid w:val="007459C7"/>
    <w:rsid w:val="00745B2A"/>
    <w:rsid w:val="00745DA8"/>
    <w:rsid w:val="00745E60"/>
    <w:rsid w:val="00746019"/>
    <w:rsid w:val="00746224"/>
    <w:rsid w:val="007466D2"/>
    <w:rsid w:val="00746837"/>
    <w:rsid w:val="00746F14"/>
    <w:rsid w:val="00747086"/>
    <w:rsid w:val="00747285"/>
    <w:rsid w:val="00747CD1"/>
    <w:rsid w:val="00750005"/>
    <w:rsid w:val="0075030B"/>
    <w:rsid w:val="00750420"/>
    <w:rsid w:val="00750455"/>
    <w:rsid w:val="007505D5"/>
    <w:rsid w:val="00750791"/>
    <w:rsid w:val="00750899"/>
    <w:rsid w:val="00750AE9"/>
    <w:rsid w:val="00750B18"/>
    <w:rsid w:val="0075130E"/>
    <w:rsid w:val="007514E3"/>
    <w:rsid w:val="0075200C"/>
    <w:rsid w:val="007527D2"/>
    <w:rsid w:val="007529A9"/>
    <w:rsid w:val="0075321B"/>
    <w:rsid w:val="007533E9"/>
    <w:rsid w:val="00753776"/>
    <w:rsid w:val="007537BB"/>
    <w:rsid w:val="00753940"/>
    <w:rsid w:val="00753CCA"/>
    <w:rsid w:val="00753E94"/>
    <w:rsid w:val="00754446"/>
    <w:rsid w:val="0075446F"/>
    <w:rsid w:val="00754CBB"/>
    <w:rsid w:val="00755E6D"/>
    <w:rsid w:val="007560B7"/>
    <w:rsid w:val="007566A9"/>
    <w:rsid w:val="007573E3"/>
    <w:rsid w:val="007578DD"/>
    <w:rsid w:val="0075792D"/>
    <w:rsid w:val="00757BD3"/>
    <w:rsid w:val="00757BEB"/>
    <w:rsid w:val="007608E2"/>
    <w:rsid w:val="00760CC2"/>
    <w:rsid w:val="00760D60"/>
    <w:rsid w:val="00760E20"/>
    <w:rsid w:val="00760E42"/>
    <w:rsid w:val="00760F1D"/>
    <w:rsid w:val="0076137E"/>
    <w:rsid w:val="007617B0"/>
    <w:rsid w:val="00761856"/>
    <w:rsid w:val="00761AE6"/>
    <w:rsid w:val="00761FB3"/>
    <w:rsid w:val="00762070"/>
    <w:rsid w:val="007622B4"/>
    <w:rsid w:val="00762404"/>
    <w:rsid w:val="00762A73"/>
    <w:rsid w:val="007631E0"/>
    <w:rsid w:val="007634EC"/>
    <w:rsid w:val="00763CA3"/>
    <w:rsid w:val="00763ECA"/>
    <w:rsid w:val="00764126"/>
    <w:rsid w:val="0076442F"/>
    <w:rsid w:val="00765960"/>
    <w:rsid w:val="007659E1"/>
    <w:rsid w:val="00765B70"/>
    <w:rsid w:val="00765F9C"/>
    <w:rsid w:val="00766460"/>
    <w:rsid w:val="007664A0"/>
    <w:rsid w:val="007666D3"/>
    <w:rsid w:val="0076671F"/>
    <w:rsid w:val="00766985"/>
    <w:rsid w:val="007669B8"/>
    <w:rsid w:val="00767183"/>
    <w:rsid w:val="00767DC2"/>
    <w:rsid w:val="007703B8"/>
    <w:rsid w:val="00770897"/>
    <w:rsid w:val="00770A22"/>
    <w:rsid w:val="00771050"/>
    <w:rsid w:val="00771664"/>
    <w:rsid w:val="007720DA"/>
    <w:rsid w:val="00772385"/>
    <w:rsid w:val="00772710"/>
    <w:rsid w:val="00772C01"/>
    <w:rsid w:val="00772CE7"/>
    <w:rsid w:val="007734DE"/>
    <w:rsid w:val="007736C4"/>
    <w:rsid w:val="00773AC6"/>
    <w:rsid w:val="007740EF"/>
    <w:rsid w:val="0077444A"/>
    <w:rsid w:val="00774470"/>
    <w:rsid w:val="00775478"/>
    <w:rsid w:val="00775BDD"/>
    <w:rsid w:val="00775E21"/>
    <w:rsid w:val="00775E47"/>
    <w:rsid w:val="007760EE"/>
    <w:rsid w:val="00776727"/>
    <w:rsid w:val="0077672F"/>
    <w:rsid w:val="00776AB1"/>
    <w:rsid w:val="00776E9A"/>
    <w:rsid w:val="00776F9A"/>
    <w:rsid w:val="00777C0A"/>
    <w:rsid w:val="0078021C"/>
    <w:rsid w:val="0078028B"/>
    <w:rsid w:val="007807AD"/>
    <w:rsid w:val="007809E3"/>
    <w:rsid w:val="00780A19"/>
    <w:rsid w:val="00780BE8"/>
    <w:rsid w:val="00781888"/>
    <w:rsid w:val="00781B9E"/>
    <w:rsid w:val="00781F1E"/>
    <w:rsid w:val="00781F4B"/>
    <w:rsid w:val="00782069"/>
    <w:rsid w:val="00782647"/>
    <w:rsid w:val="007826F8"/>
    <w:rsid w:val="00782867"/>
    <w:rsid w:val="0078295E"/>
    <w:rsid w:val="00782E1B"/>
    <w:rsid w:val="00783F82"/>
    <w:rsid w:val="00783FE3"/>
    <w:rsid w:val="0078434C"/>
    <w:rsid w:val="0078441F"/>
    <w:rsid w:val="0078562D"/>
    <w:rsid w:val="007857C5"/>
    <w:rsid w:val="007859D6"/>
    <w:rsid w:val="00785A80"/>
    <w:rsid w:val="0078615C"/>
    <w:rsid w:val="007868EB"/>
    <w:rsid w:val="00786E03"/>
    <w:rsid w:val="00787383"/>
    <w:rsid w:val="007874E9"/>
    <w:rsid w:val="00787F5A"/>
    <w:rsid w:val="00787FEF"/>
    <w:rsid w:val="00790339"/>
    <w:rsid w:val="00790945"/>
    <w:rsid w:val="00791C21"/>
    <w:rsid w:val="00791E74"/>
    <w:rsid w:val="00792147"/>
    <w:rsid w:val="00792186"/>
    <w:rsid w:val="0079259F"/>
    <w:rsid w:val="00792A0E"/>
    <w:rsid w:val="00792B6D"/>
    <w:rsid w:val="007931C9"/>
    <w:rsid w:val="007932B6"/>
    <w:rsid w:val="0079374C"/>
    <w:rsid w:val="00793C7F"/>
    <w:rsid w:val="00794293"/>
    <w:rsid w:val="00794313"/>
    <w:rsid w:val="00794375"/>
    <w:rsid w:val="0079478D"/>
    <w:rsid w:val="007947E8"/>
    <w:rsid w:val="00794DA1"/>
    <w:rsid w:val="00795579"/>
    <w:rsid w:val="00795AE8"/>
    <w:rsid w:val="00795C94"/>
    <w:rsid w:val="00795D45"/>
    <w:rsid w:val="007962D4"/>
    <w:rsid w:val="00796ABB"/>
    <w:rsid w:val="00796E6B"/>
    <w:rsid w:val="007976AB"/>
    <w:rsid w:val="00797D4B"/>
    <w:rsid w:val="007A03C1"/>
    <w:rsid w:val="007A04A2"/>
    <w:rsid w:val="007A09FA"/>
    <w:rsid w:val="007A0F08"/>
    <w:rsid w:val="007A11F5"/>
    <w:rsid w:val="007A12C8"/>
    <w:rsid w:val="007A1958"/>
    <w:rsid w:val="007A1A94"/>
    <w:rsid w:val="007A1EE6"/>
    <w:rsid w:val="007A2011"/>
    <w:rsid w:val="007A231D"/>
    <w:rsid w:val="007A26A9"/>
    <w:rsid w:val="007A2D81"/>
    <w:rsid w:val="007A3B1D"/>
    <w:rsid w:val="007A4027"/>
    <w:rsid w:val="007A40E7"/>
    <w:rsid w:val="007A4199"/>
    <w:rsid w:val="007A4691"/>
    <w:rsid w:val="007A4DFB"/>
    <w:rsid w:val="007A56BF"/>
    <w:rsid w:val="007A5F4B"/>
    <w:rsid w:val="007A5FC0"/>
    <w:rsid w:val="007A6682"/>
    <w:rsid w:val="007A6AC0"/>
    <w:rsid w:val="007A774B"/>
    <w:rsid w:val="007A77AF"/>
    <w:rsid w:val="007A7A8D"/>
    <w:rsid w:val="007A7B37"/>
    <w:rsid w:val="007A7CD3"/>
    <w:rsid w:val="007B017C"/>
    <w:rsid w:val="007B0361"/>
    <w:rsid w:val="007B055F"/>
    <w:rsid w:val="007B0709"/>
    <w:rsid w:val="007B0A24"/>
    <w:rsid w:val="007B0D05"/>
    <w:rsid w:val="007B0FAB"/>
    <w:rsid w:val="007B13B3"/>
    <w:rsid w:val="007B1B97"/>
    <w:rsid w:val="007B23D5"/>
    <w:rsid w:val="007B27DC"/>
    <w:rsid w:val="007B28E1"/>
    <w:rsid w:val="007B2CAA"/>
    <w:rsid w:val="007B434A"/>
    <w:rsid w:val="007B49CB"/>
    <w:rsid w:val="007B4BC0"/>
    <w:rsid w:val="007B5368"/>
    <w:rsid w:val="007B5456"/>
    <w:rsid w:val="007B555C"/>
    <w:rsid w:val="007B55EC"/>
    <w:rsid w:val="007B5696"/>
    <w:rsid w:val="007B5BE3"/>
    <w:rsid w:val="007B5EF2"/>
    <w:rsid w:val="007B61E2"/>
    <w:rsid w:val="007B62A4"/>
    <w:rsid w:val="007B6355"/>
    <w:rsid w:val="007B6AB2"/>
    <w:rsid w:val="007B76C8"/>
    <w:rsid w:val="007B7722"/>
    <w:rsid w:val="007B7934"/>
    <w:rsid w:val="007B7BEE"/>
    <w:rsid w:val="007B7F33"/>
    <w:rsid w:val="007C00DB"/>
    <w:rsid w:val="007C047A"/>
    <w:rsid w:val="007C055D"/>
    <w:rsid w:val="007C0C20"/>
    <w:rsid w:val="007C0D55"/>
    <w:rsid w:val="007C0E58"/>
    <w:rsid w:val="007C0EEE"/>
    <w:rsid w:val="007C1681"/>
    <w:rsid w:val="007C1727"/>
    <w:rsid w:val="007C1C86"/>
    <w:rsid w:val="007C2116"/>
    <w:rsid w:val="007C229F"/>
    <w:rsid w:val="007C285C"/>
    <w:rsid w:val="007C2A0F"/>
    <w:rsid w:val="007C2E3E"/>
    <w:rsid w:val="007C346C"/>
    <w:rsid w:val="007C35FE"/>
    <w:rsid w:val="007C3741"/>
    <w:rsid w:val="007C4063"/>
    <w:rsid w:val="007C4A42"/>
    <w:rsid w:val="007C5135"/>
    <w:rsid w:val="007C52EB"/>
    <w:rsid w:val="007C53CD"/>
    <w:rsid w:val="007C5904"/>
    <w:rsid w:val="007C5DA4"/>
    <w:rsid w:val="007C6470"/>
    <w:rsid w:val="007C6583"/>
    <w:rsid w:val="007C6FD9"/>
    <w:rsid w:val="007C727E"/>
    <w:rsid w:val="007C772A"/>
    <w:rsid w:val="007C7971"/>
    <w:rsid w:val="007C7C9D"/>
    <w:rsid w:val="007D03E4"/>
    <w:rsid w:val="007D093A"/>
    <w:rsid w:val="007D1131"/>
    <w:rsid w:val="007D118D"/>
    <w:rsid w:val="007D1217"/>
    <w:rsid w:val="007D1393"/>
    <w:rsid w:val="007D14D6"/>
    <w:rsid w:val="007D1E0D"/>
    <w:rsid w:val="007D1E1D"/>
    <w:rsid w:val="007D2BE9"/>
    <w:rsid w:val="007D3223"/>
    <w:rsid w:val="007D3D9E"/>
    <w:rsid w:val="007D4695"/>
    <w:rsid w:val="007D50F6"/>
    <w:rsid w:val="007D51DC"/>
    <w:rsid w:val="007D525C"/>
    <w:rsid w:val="007D5590"/>
    <w:rsid w:val="007D5C9E"/>
    <w:rsid w:val="007D5D8C"/>
    <w:rsid w:val="007D5F42"/>
    <w:rsid w:val="007D60AB"/>
    <w:rsid w:val="007D6F1C"/>
    <w:rsid w:val="007D74DA"/>
    <w:rsid w:val="007D75A3"/>
    <w:rsid w:val="007D75E1"/>
    <w:rsid w:val="007E01B7"/>
    <w:rsid w:val="007E0725"/>
    <w:rsid w:val="007E0FD2"/>
    <w:rsid w:val="007E1348"/>
    <w:rsid w:val="007E158A"/>
    <w:rsid w:val="007E1BC7"/>
    <w:rsid w:val="007E2761"/>
    <w:rsid w:val="007E2821"/>
    <w:rsid w:val="007E2B03"/>
    <w:rsid w:val="007E2B4C"/>
    <w:rsid w:val="007E2CC6"/>
    <w:rsid w:val="007E2E08"/>
    <w:rsid w:val="007E3048"/>
    <w:rsid w:val="007E3615"/>
    <w:rsid w:val="007E3859"/>
    <w:rsid w:val="007E3A24"/>
    <w:rsid w:val="007E4419"/>
    <w:rsid w:val="007E44F5"/>
    <w:rsid w:val="007E4732"/>
    <w:rsid w:val="007E518A"/>
    <w:rsid w:val="007E6253"/>
    <w:rsid w:val="007E650A"/>
    <w:rsid w:val="007E709A"/>
    <w:rsid w:val="007E7517"/>
    <w:rsid w:val="007E75B7"/>
    <w:rsid w:val="007E75EA"/>
    <w:rsid w:val="007E7782"/>
    <w:rsid w:val="007E7A22"/>
    <w:rsid w:val="007E7DC0"/>
    <w:rsid w:val="007F007B"/>
    <w:rsid w:val="007F0C5B"/>
    <w:rsid w:val="007F0EF1"/>
    <w:rsid w:val="007F0F1D"/>
    <w:rsid w:val="007F15DD"/>
    <w:rsid w:val="007F21A0"/>
    <w:rsid w:val="007F24DE"/>
    <w:rsid w:val="007F25A8"/>
    <w:rsid w:val="007F26DB"/>
    <w:rsid w:val="007F2C14"/>
    <w:rsid w:val="007F2F69"/>
    <w:rsid w:val="007F336A"/>
    <w:rsid w:val="007F36A4"/>
    <w:rsid w:val="007F3EC9"/>
    <w:rsid w:val="007F3FE8"/>
    <w:rsid w:val="007F4308"/>
    <w:rsid w:val="007F4661"/>
    <w:rsid w:val="007F535D"/>
    <w:rsid w:val="007F5459"/>
    <w:rsid w:val="007F5698"/>
    <w:rsid w:val="007F60B6"/>
    <w:rsid w:val="007F6B72"/>
    <w:rsid w:val="007F6C52"/>
    <w:rsid w:val="007F70E9"/>
    <w:rsid w:val="007F7116"/>
    <w:rsid w:val="007F7474"/>
    <w:rsid w:val="007F7747"/>
    <w:rsid w:val="0080074F"/>
    <w:rsid w:val="00800D70"/>
    <w:rsid w:val="00801448"/>
    <w:rsid w:val="0080177F"/>
    <w:rsid w:val="00801CF9"/>
    <w:rsid w:val="00802685"/>
    <w:rsid w:val="00802903"/>
    <w:rsid w:val="00802C16"/>
    <w:rsid w:val="0080374B"/>
    <w:rsid w:val="00803A09"/>
    <w:rsid w:val="00803C06"/>
    <w:rsid w:val="00803CAB"/>
    <w:rsid w:val="00803DEA"/>
    <w:rsid w:val="008041CE"/>
    <w:rsid w:val="00804D29"/>
    <w:rsid w:val="00805412"/>
    <w:rsid w:val="008054E0"/>
    <w:rsid w:val="0080582E"/>
    <w:rsid w:val="00805B23"/>
    <w:rsid w:val="00806323"/>
    <w:rsid w:val="0080658A"/>
    <w:rsid w:val="00806596"/>
    <w:rsid w:val="0080661A"/>
    <w:rsid w:val="00806AE6"/>
    <w:rsid w:val="00807138"/>
    <w:rsid w:val="008074FB"/>
    <w:rsid w:val="008077B2"/>
    <w:rsid w:val="00807AD4"/>
    <w:rsid w:val="0081060C"/>
    <w:rsid w:val="0081066C"/>
    <w:rsid w:val="008106AC"/>
    <w:rsid w:val="008109F9"/>
    <w:rsid w:val="008113F9"/>
    <w:rsid w:val="00811704"/>
    <w:rsid w:val="008117FC"/>
    <w:rsid w:val="00812D4F"/>
    <w:rsid w:val="00812E42"/>
    <w:rsid w:val="00812E46"/>
    <w:rsid w:val="00812E9A"/>
    <w:rsid w:val="0081303F"/>
    <w:rsid w:val="008130EE"/>
    <w:rsid w:val="00813794"/>
    <w:rsid w:val="00813A91"/>
    <w:rsid w:val="00813BE4"/>
    <w:rsid w:val="00813E2F"/>
    <w:rsid w:val="00813F1A"/>
    <w:rsid w:val="0081421E"/>
    <w:rsid w:val="00814AEA"/>
    <w:rsid w:val="00814E00"/>
    <w:rsid w:val="008152E4"/>
    <w:rsid w:val="008160F9"/>
    <w:rsid w:val="00816112"/>
    <w:rsid w:val="00816AB9"/>
    <w:rsid w:val="00816D2E"/>
    <w:rsid w:val="008173DE"/>
    <w:rsid w:val="00817BE3"/>
    <w:rsid w:val="00817C7C"/>
    <w:rsid w:val="00817DED"/>
    <w:rsid w:val="00820C5D"/>
    <w:rsid w:val="00820D55"/>
    <w:rsid w:val="00821C93"/>
    <w:rsid w:val="008228CC"/>
    <w:rsid w:val="00822943"/>
    <w:rsid w:val="00823194"/>
    <w:rsid w:val="00823B92"/>
    <w:rsid w:val="00823BBC"/>
    <w:rsid w:val="008246AA"/>
    <w:rsid w:val="00825280"/>
    <w:rsid w:val="00825AFD"/>
    <w:rsid w:val="00825E76"/>
    <w:rsid w:val="008260DA"/>
    <w:rsid w:val="008264E6"/>
    <w:rsid w:val="00826BC6"/>
    <w:rsid w:val="00826C68"/>
    <w:rsid w:val="008305DA"/>
    <w:rsid w:val="00830926"/>
    <w:rsid w:val="00830D7B"/>
    <w:rsid w:val="008311F1"/>
    <w:rsid w:val="0083125F"/>
    <w:rsid w:val="0083131D"/>
    <w:rsid w:val="0083166B"/>
    <w:rsid w:val="00831EBC"/>
    <w:rsid w:val="00831EC8"/>
    <w:rsid w:val="00831F41"/>
    <w:rsid w:val="008324B8"/>
    <w:rsid w:val="00832755"/>
    <w:rsid w:val="00832C0A"/>
    <w:rsid w:val="008332C6"/>
    <w:rsid w:val="00833B64"/>
    <w:rsid w:val="00833C8B"/>
    <w:rsid w:val="00834436"/>
    <w:rsid w:val="008344B9"/>
    <w:rsid w:val="00834A1B"/>
    <w:rsid w:val="00835081"/>
    <w:rsid w:val="008354FF"/>
    <w:rsid w:val="008355CE"/>
    <w:rsid w:val="008356BC"/>
    <w:rsid w:val="00835EB6"/>
    <w:rsid w:val="00835F41"/>
    <w:rsid w:val="008368AC"/>
    <w:rsid w:val="00836AC7"/>
    <w:rsid w:val="008372AB"/>
    <w:rsid w:val="00837359"/>
    <w:rsid w:val="00837A61"/>
    <w:rsid w:val="00837AF9"/>
    <w:rsid w:val="00837C30"/>
    <w:rsid w:val="00840042"/>
    <w:rsid w:val="0084013D"/>
    <w:rsid w:val="00840859"/>
    <w:rsid w:val="00841090"/>
    <w:rsid w:val="008412B8"/>
    <w:rsid w:val="00841381"/>
    <w:rsid w:val="00841529"/>
    <w:rsid w:val="00841584"/>
    <w:rsid w:val="00841940"/>
    <w:rsid w:val="00841B61"/>
    <w:rsid w:val="00841CB0"/>
    <w:rsid w:val="00842208"/>
    <w:rsid w:val="00842558"/>
    <w:rsid w:val="00842770"/>
    <w:rsid w:val="008427BE"/>
    <w:rsid w:val="008428E2"/>
    <w:rsid w:val="008429AC"/>
    <w:rsid w:val="00842FAE"/>
    <w:rsid w:val="008430D0"/>
    <w:rsid w:val="00843FE4"/>
    <w:rsid w:val="0084440F"/>
    <w:rsid w:val="008444FD"/>
    <w:rsid w:val="0084484F"/>
    <w:rsid w:val="00844A03"/>
    <w:rsid w:val="00844A8F"/>
    <w:rsid w:val="00844D6C"/>
    <w:rsid w:val="008454DE"/>
    <w:rsid w:val="0084552C"/>
    <w:rsid w:val="00845A82"/>
    <w:rsid w:val="00846216"/>
    <w:rsid w:val="00846678"/>
    <w:rsid w:val="00847458"/>
    <w:rsid w:val="0084752E"/>
    <w:rsid w:val="00847561"/>
    <w:rsid w:val="00847A45"/>
    <w:rsid w:val="00847FEB"/>
    <w:rsid w:val="00850AAB"/>
    <w:rsid w:val="00850BB8"/>
    <w:rsid w:val="00850FD9"/>
    <w:rsid w:val="00850FFB"/>
    <w:rsid w:val="0085102C"/>
    <w:rsid w:val="008515CE"/>
    <w:rsid w:val="008516CF"/>
    <w:rsid w:val="00851830"/>
    <w:rsid w:val="00851CED"/>
    <w:rsid w:val="00851D5E"/>
    <w:rsid w:val="00852212"/>
    <w:rsid w:val="0085227A"/>
    <w:rsid w:val="008522EF"/>
    <w:rsid w:val="0085260E"/>
    <w:rsid w:val="00852A1C"/>
    <w:rsid w:val="00852C0F"/>
    <w:rsid w:val="00853010"/>
    <w:rsid w:val="008531AA"/>
    <w:rsid w:val="008539B2"/>
    <w:rsid w:val="008539F1"/>
    <w:rsid w:val="00853BE9"/>
    <w:rsid w:val="00853BFC"/>
    <w:rsid w:val="00853DBF"/>
    <w:rsid w:val="008541EB"/>
    <w:rsid w:val="00854405"/>
    <w:rsid w:val="008547CE"/>
    <w:rsid w:val="00854AF3"/>
    <w:rsid w:val="00855063"/>
    <w:rsid w:val="00855DC1"/>
    <w:rsid w:val="00855DEF"/>
    <w:rsid w:val="00855E90"/>
    <w:rsid w:val="008561F8"/>
    <w:rsid w:val="00856211"/>
    <w:rsid w:val="00856804"/>
    <w:rsid w:val="008571AE"/>
    <w:rsid w:val="008575E4"/>
    <w:rsid w:val="00857BE4"/>
    <w:rsid w:val="00857EE1"/>
    <w:rsid w:val="00860132"/>
    <w:rsid w:val="0086036A"/>
    <w:rsid w:val="008605DF"/>
    <w:rsid w:val="00860842"/>
    <w:rsid w:val="00860F83"/>
    <w:rsid w:val="008611C4"/>
    <w:rsid w:val="00861404"/>
    <w:rsid w:val="00861A34"/>
    <w:rsid w:val="00861F20"/>
    <w:rsid w:val="0086267C"/>
    <w:rsid w:val="008626CD"/>
    <w:rsid w:val="00862722"/>
    <w:rsid w:val="00862C53"/>
    <w:rsid w:val="00862E55"/>
    <w:rsid w:val="008631C6"/>
    <w:rsid w:val="008633A5"/>
    <w:rsid w:val="0086342D"/>
    <w:rsid w:val="00863901"/>
    <w:rsid w:val="00863E93"/>
    <w:rsid w:val="00863EDD"/>
    <w:rsid w:val="00863F44"/>
    <w:rsid w:val="008640AF"/>
    <w:rsid w:val="00864971"/>
    <w:rsid w:val="00864D28"/>
    <w:rsid w:val="00864DA1"/>
    <w:rsid w:val="00864E5B"/>
    <w:rsid w:val="00865494"/>
    <w:rsid w:val="0086551B"/>
    <w:rsid w:val="0086635E"/>
    <w:rsid w:val="00866D08"/>
    <w:rsid w:val="00866E2F"/>
    <w:rsid w:val="0086748F"/>
    <w:rsid w:val="00867A59"/>
    <w:rsid w:val="00867AA6"/>
    <w:rsid w:val="00867EC2"/>
    <w:rsid w:val="00870155"/>
    <w:rsid w:val="0087091E"/>
    <w:rsid w:val="00870C64"/>
    <w:rsid w:val="0087133E"/>
    <w:rsid w:val="008718A7"/>
    <w:rsid w:val="008719FB"/>
    <w:rsid w:val="00871A30"/>
    <w:rsid w:val="00871A7D"/>
    <w:rsid w:val="00871EA6"/>
    <w:rsid w:val="0087202E"/>
    <w:rsid w:val="0087213E"/>
    <w:rsid w:val="008723EE"/>
    <w:rsid w:val="00872591"/>
    <w:rsid w:val="0087270D"/>
    <w:rsid w:val="0087284E"/>
    <w:rsid w:val="008728B1"/>
    <w:rsid w:val="008728C2"/>
    <w:rsid w:val="00872BD5"/>
    <w:rsid w:val="008731C1"/>
    <w:rsid w:val="00873EA6"/>
    <w:rsid w:val="0087468F"/>
    <w:rsid w:val="008747FB"/>
    <w:rsid w:val="00874D1A"/>
    <w:rsid w:val="008750F0"/>
    <w:rsid w:val="008753CC"/>
    <w:rsid w:val="0087579A"/>
    <w:rsid w:val="008757E2"/>
    <w:rsid w:val="00875B10"/>
    <w:rsid w:val="0087642A"/>
    <w:rsid w:val="00876799"/>
    <w:rsid w:val="00876C48"/>
    <w:rsid w:val="00876C62"/>
    <w:rsid w:val="00877189"/>
    <w:rsid w:val="008771E8"/>
    <w:rsid w:val="00877926"/>
    <w:rsid w:val="00877BEF"/>
    <w:rsid w:val="00880350"/>
    <w:rsid w:val="0088037E"/>
    <w:rsid w:val="008805E8"/>
    <w:rsid w:val="008806C6"/>
    <w:rsid w:val="00880722"/>
    <w:rsid w:val="00880980"/>
    <w:rsid w:val="00880E8F"/>
    <w:rsid w:val="00881215"/>
    <w:rsid w:val="00881622"/>
    <w:rsid w:val="008818C8"/>
    <w:rsid w:val="008819DA"/>
    <w:rsid w:val="00881BE5"/>
    <w:rsid w:val="008821C5"/>
    <w:rsid w:val="008829E1"/>
    <w:rsid w:val="00882BC2"/>
    <w:rsid w:val="00882F02"/>
    <w:rsid w:val="00883153"/>
    <w:rsid w:val="00883C21"/>
    <w:rsid w:val="0088423B"/>
    <w:rsid w:val="00884361"/>
    <w:rsid w:val="008844A1"/>
    <w:rsid w:val="00884E88"/>
    <w:rsid w:val="008855D6"/>
    <w:rsid w:val="0088598E"/>
    <w:rsid w:val="00885B1F"/>
    <w:rsid w:val="00886124"/>
    <w:rsid w:val="00886204"/>
    <w:rsid w:val="008864C2"/>
    <w:rsid w:val="00886984"/>
    <w:rsid w:val="00887323"/>
    <w:rsid w:val="00887326"/>
    <w:rsid w:val="008876DA"/>
    <w:rsid w:val="00887A8C"/>
    <w:rsid w:val="00887B00"/>
    <w:rsid w:val="00887C26"/>
    <w:rsid w:val="00887DD3"/>
    <w:rsid w:val="0089003A"/>
    <w:rsid w:val="008909C1"/>
    <w:rsid w:val="008915E4"/>
    <w:rsid w:val="00891B93"/>
    <w:rsid w:val="008920EF"/>
    <w:rsid w:val="00892A44"/>
    <w:rsid w:val="00892D75"/>
    <w:rsid w:val="00893246"/>
    <w:rsid w:val="008935B6"/>
    <w:rsid w:val="008935BA"/>
    <w:rsid w:val="00893D11"/>
    <w:rsid w:val="008941D1"/>
    <w:rsid w:val="0089452D"/>
    <w:rsid w:val="00894686"/>
    <w:rsid w:val="00894EBE"/>
    <w:rsid w:val="00894F67"/>
    <w:rsid w:val="008959D2"/>
    <w:rsid w:val="008963B1"/>
    <w:rsid w:val="008967E8"/>
    <w:rsid w:val="00896DD3"/>
    <w:rsid w:val="008972B0"/>
    <w:rsid w:val="00897835"/>
    <w:rsid w:val="00897A60"/>
    <w:rsid w:val="00897B62"/>
    <w:rsid w:val="008A001B"/>
    <w:rsid w:val="008A01BB"/>
    <w:rsid w:val="008A0606"/>
    <w:rsid w:val="008A091B"/>
    <w:rsid w:val="008A0E28"/>
    <w:rsid w:val="008A1315"/>
    <w:rsid w:val="008A16BE"/>
    <w:rsid w:val="008A1E43"/>
    <w:rsid w:val="008A231B"/>
    <w:rsid w:val="008A3926"/>
    <w:rsid w:val="008A416F"/>
    <w:rsid w:val="008A438C"/>
    <w:rsid w:val="008A4715"/>
    <w:rsid w:val="008A477E"/>
    <w:rsid w:val="008A4AC9"/>
    <w:rsid w:val="008A4B8C"/>
    <w:rsid w:val="008A4EDC"/>
    <w:rsid w:val="008A4EF5"/>
    <w:rsid w:val="008A50DE"/>
    <w:rsid w:val="008A5314"/>
    <w:rsid w:val="008A57E9"/>
    <w:rsid w:val="008A593D"/>
    <w:rsid w:val="008A68D2"/>
    <w:rsid w:val="008A6977"/>
    <w:rsid w:val="008A6A53"/>
    <w:rsid w:val="008A6ACE"/>
    <w:rsid w:val="008A6B82"/>
    <w:rsid w:val="008A6FCB"/>
    <w:rsid w:val="008A72F3"/>
    <w:rsid w:val="008A7525"/>
    <w:rsid w:val="008A757D"/>
    <w:rsid w:val="008A7DF0"/>
    <w:rsid w:val="008B0214"/>
    <w:rsid w:val="008B064B"/>
    <w:rsid w:val="008B0904"/>
    <w:rsid w:val="008B0D8A"/>
    <w:rsid w:val="008B0F9A"/>
    <w:rsid w:val="008B108D"/>
    <w:rsid w:val="008B1332"/>
    <w:rsid w:val="008B15F4"/>
    <w:rsid w:val="008B2907"/>
    <w:rsid w:val="008B2A7B"/>
    <w:rsid w:val="008B2C00"/>
    <w:rsid w:val="008B3168"/>
    <w:rsid w:val="008B3545"/>
    <w:rsid w:val="008B5096"/>
    <w:rsid w:val="008B5B03"/>
    <w:rsid w:val="008B5FDB"/>
    <w:rsid w:val="008B6095"/>
    <w:rsid w:val="008B6991"/>
    <w:rsid w:val="008B6AF0"/>
    <w:rsid w:val="008B6B9A"/>
    <w:rsid w:val="008B74EA"/>
    <w:rsid w:val="008B77A9"/>
    <w:rsid w:val="008B7812"/>
    <w:rsid w:val="008B78CC"/>
    <w:rsid w:val="008B7CD2"/>
    <w:rsid w:val="008C004D"/>
    <w:rsid w:val="008C03DF"/>
    <w:rsid w:val="008C0667"/>
    <w:rsid w:val="008C0DC3"/>
    <w:rsid w:val="008C0EDE"/>
    <w:rsid w:val="008C0F1F"/>
    <w:rsid w:val="008C111F"/>
    <w:rsid w:val="008C2023"/>
    <w:rsid w:val="008C2180"/>
    <w:rsid w:val="008C37F8"/>
    <w:rsid w:val="008C384A"/>
    <w:rsid w:val="008C392D"/>
    <w:rsid w:val="008C3A7D"/>
    <w:rsid w:val="008C3D38"/>
    <w:rsid w:val="008C3E21"/>
    <w:rsid w:val="008C3E60"/>
    <w:rsid w:val="008C429F"/>
    <w:rsid w:val="008C42B7"/>
    <w:rsid w:val="008C4506"/>
    <w:rsid w:val="008C457D"/>
    <w:rsid w:val="008C4760"/>
    <w:rsid w:val="008C4CD4"/>
    <w:rsid w:val="008C58B6"/>
    <w:rsid w:val="008C5BB1"/>
    <w:rsid w:val="008C60ED"/>
    <w:rsid w:val="008C667D"/>
    <w:rsid w:val="008C6765"/>
    <w:rsid w:val="008C7EC0"/>
    <w:rsid w:val="008C7F85"/>
    <w:rsid w:val="008D009A"/>
    <w:rsid w:val="008D019C"/>
    <w:rsid w:val="008D058C"/>
    <w:rsid w:val="008D080C"/>
    <w:rsid w:val="008D0CE9"/>
    <w:rsid w:val="008D0DEC"/>
    <w:rsid w:val="008D0EE4"/>
    <w:rsid w:val="008D0FD9"/>
    <w:rsid w:val="008D10FD"/>
    <w:rsid w:val="008D1203"/>
    <w:rsid w:val="008D19ED"/>
    <w:rsid w:val="008D1D4D"/>
    <w:rsid w:val="008D1DE2"/>
    <w:rsid w:val="008D2423"/>
    <w:rsid w:val="008D27EF"/>
    <w:rsid w:val="008D2A95"/>
    <w:rsid w:val="008D3809"/>
    <w:rsid w:val="008D3C55"/>
    <w:rsid w:val="008D5257"/>
    <w:rsid w:val="008D5611"/>
    <w:rsid w:val="008D5D2E"/>
    <w:rsid w:val="008D6007"/>
    <w:rsid w:val="008D656A"/>
    <w:rsid w:val="008D660C"/>
    <w:rsid w:val="008D67E1"/>
    <w:rsid w:val="008D6C16"/>
    <w:rsid w:val="008D74A5"/>
    <w:rsid w:val="008D7975"/>
    <w:rsid w:val="008D79C3"/>
    <w:rsid w:val="008D7A28"/>
    <w:rsid w:val="008D7F3F"/>
    <w:rsid w:val="008E00EF"/>
    <w:rsid w:val="008E0613"/>
    <w:rsid w:val="008E0B43"/>
    <w:rsid w:val="008E12E2"/>
    <w:rsid w:val="008E1C86"/>
    <w:rsid w:val="008E2512"/>
    <w:rsid w:val="008E2546"/>
    <w:rsid w:val="008E279D"/>
    <w:rsid w:val="008E2CA0"/>
    <w:rsid w:val="008E33FD"/>
    <w:rsid w:val="008E35C1"/>
    <w:rsid w:val="008E3D17"/>
    <w:rsid w:val="008E3ECA"/>
    <w:rsid w:val="008E474C"/>
    <w:rsid w:val="008E4CEA"/>
    <w:rsid w:val="008E58BB"/>
    <w:rsid w:val="008E5AB2"/>
    <w:rsid w:val="008E5DB2"/>
    <w:rsid w:val="008E602C"/>
    <w:rsid w:val="008E621F"/>
    <w:rsid w:val="008E6237"/>
    <w:rsid w:val="008E695F"/>
    <w:rsid w:val="008E6A29"/>
    <w:rsid w:val="008E6CE9"/>
    <w:rsid w:val="008E7BE0"/>
    <w:rsid w:val="008F060F"/>
    <w:rsid w:val="008F13A8"/>
    <w:rsid w:val="008F1676"/>
    <w:rsid w:val="008F24E3"/>
    <w:rsid w:val="008F3559"/>
    <w:rsid w:val="008F3966"/>
    <w:rsid w:val="008F3A43"/>
    <w:rsid w:val="008F3E8F"/>
    <w:rsid w:val="008F48C3"/>
    <w:rsid w:val="008F4B28"/>
    <w:rsid w:val="008F4CEC"/>
    <w:rsid w:val="008F528B"/>
    <w:rsid w:val="008F59BF"/>
    <w:rsid w:val="008F5C6A"/>
    <w:rsid w:val="008F62AF"/>
    <w:rsid w:val="008F6437"/>
    <w:rsid w:val="008F672E"/>
    <w:rsid w:val="008F717D"/>
    <w:rsid w:val="008F719B"/>
    <w:rsid w:val="008F75F6"/>
    <w:rsid w:val="008F79DF"/>
    <w:rsid w:val="009001FF"/>
    <w:rsid w:val="00900BE4"/>
    <w:rsid w:val="00900F10"/>
    <w:rsid w:val="00901441"/>
    <w:rsid w:val="0090155A"/>
    <w:rsid w:val="009029BB"/>
    <w:rsid w:val="00902B62"/>
    <w:rsid w:val="00902DAE"/>
    <w:rsid w:val="00903431"/>
    <w:rsid w:val="0090366C"/>
    <w:rsid w:val="009038C6"/>
    <w:rsid w:val="00903A33"/>
    <w:rsid w:val="00903D6F"/>
    <w:rsid w:val="009042A3"/>
    <w:rsid w:val="00904AA6"/>
    <w:rsid w:val="00904BD1"/>
    <w:rsid w:val="00904E3D"/>
    <w:rsid w:val="00904FCF"/>
    <w:rsid w:val="00905154"/>
    <w:rsid w:val="009052E6"/>
    <w:rsid w:val="0090550F"/>
    <w:rsid w:val="009058E9"/>
    <w:rsid w:val="009059E2"/>
    <w:rsid w:val="009062FE"/>
    <w:rsid w:val="009064C6"/>
    <w:rsid w:val="00906C31"/>
    <w:rsid w:val="00906C70"/>
    <w:rsid w:val="00906F38"/>
    <w:rsid w:val="0090788C"/>
    <w:rsid w:val="0091016B"/>
    <w:rsid w:val="00910598"/>
    <w:rsid w:val="00910609"/>
    <w:rsid w:val="009106FF"/>
    <w:rsid w:val="00910B2C"/>
    <w:rsid w:val="00910B9F"/>
    <w:rsid w:val="00910CD7"/>
    <w:rsid w:val="00911177"/>
    <w:rsid w:val="009111BF"/>
    <w:rsid w:val="009118D1"/>
    <w:rsid w:val="00911B10"/>
    <w:rsid w:val="00912DC5"/>
    <w:rsid w:val="009130AF"/>
    <w:rsid w:val="00913204"/>
    <w:rsid w:val="00913393"/>
    <w:rsid w:val="00913595"/>
    <w:rsid w:val="00913BFD"/>
    <w:rsid w:val="00913CFB"/>
    <w:rsid w:val="00913F87"/>
    <w:rsid w:val="00915556"/>
    <w:rsid w:val="009159CC"/>
    <w:rsid w:val="00916196"/>
    <w:rsid w:val="00916794"/>
    <w:rsid w:val="0091687F"/>
    <w:rsid w:val="009168CF"/>
    <w:rsid w:val="00916B2E"/>
    <w:rsid w:val="00916BE9"/>
    <w:rsid w:val="00917680"/>
    <w:rsid w:val="00917832"/>
    <w:rsid w:val="00917FDE"/>
    <w:rsid w:val="009202D5"/>
    <w:rsid w:val="0092040D"/>
    <w:rsid w:val="00920600"/>
    <w:rsid w:val="00920984"/>
    <w:rsid w:val="00920EED"/>
    <w:rsid w:val="00920F7E"/>
    <w:rsid w:val="00921265"/>
    <w:rsid w:val="009214EB"/>
    <w:rsid w:val="00921CF1"/>
    <w:rsid w:val="00921FC9"/>
    <w:rsid w:val="009220E5"/>
    <w:rsid w:val="009221E2"/>
    <w:rsid w:val="009222A0"/>
    <w:rsid w:val="0092281A"/>
    <w:rsid w:val="00922EBC"/>
    <w:rsid w:val="00922EC1"/>
    <w:rsid w:val="0092303D"/>
    <w:rsid w:val="009237AD"/>
    <w:rsid w:val="00923C28"/>
    <w:rsid w:val="00923F4A"/>
    <w:rsid w:val="009240E9"/>
    <w:rsid w:val="00924435"/>
    <w:rsid w:val="0092454D"/>
    <w:rsid w:val="00924718"/>
    <w:rsid w:val="009247A6"/>
    <w:rsid w:val="00924A59"/>
    <w:rsid w:val="00924E27"/>
    <w:rsid w:val="00925E2D"/>
    <w:rsid w:val="00926752"/>
    <w:rsid w:val="00926E16"/>
    <w:rsid w:val="00927180"/>
    <w:rsid w:val="00930284"/>
    <w:rsid w:val="00930406"/>
    <w:rsid w:val="0093074C"/>
    <w:rsid w:val="00930B67"/>
    <w:rsid w:val="00930C4A"/>
    <w:rsid w:val="0093112F"/>
    <w:rsid w:val="00931A8C"/>
    <w:rsid w:val="00931B3C"/>
    <w:rsid w:val="00931BCB"/>
    <w:rsid w:val="00931E11"/>
    <w:rsid w:val="0093274A"/>
    <w:rsid w:val="00932C16"/>
    <w:rsid w:val="00933A7F"/>
    <w:rsid w:val="00933C58"/>
    <w:rsid w:val="00933EA5"/>
    <w:rsid w:val="00933F7F"/>
    <w:rsid w:val="00934629"/>
    <w:rsid w:val="00934695"/>
    <w:rsid w:val="00934B6F"/>
    <w:rsid w:val="00934E8F"/>
    <w:rsid w:val="00934F8F"/>
    <w:rsid w:val="009351AC"/>
    <w:rsid w:val="0093533F"/>
    <w:rsid w:val="009356EC"/>
    <w:rsid w:val="0093581D"/>
    <w:rsid w:val="00935987"/>
    <w:rsid w:val="00935C22"/>
    <w:rsid w:val="00935E59"/>
    <w:rsid w:val="00936085"/>
    <w:rsid w:val="00936220"/>
    <w:rsid w:val="00937425"/>
    <w:rsid w:val="00937500"/>
    <w:rsid w:val="00937511"/>
    <w:rsid w:val="0093763A"/>
    <w:rsid w:val="009379EE"/>
    <w:rsid w:val="00937D8C"/>
    <w:rsid w:val="009404AD"/>
    <w:rsid w:val="009408D9"/>
    <w:rsid w:val="00941586"/>
    <w:rsid w:val="0094162B"/>
    <w:rsid w:val="009416ED"/>
    <w:rsid w:val="009418D6"/>
    <w:rsid w:val="00943401"/>
    <w:rsid w:val="00944040"/>
    <w:rsid w:val="009440C8"/>
    <w:rsid w:val="009441BC"/>
    <w:rsid w:val="009446A7"/>
    <w:rsid w:val="00944C58"/>
    <w:rsid w:val="00944FA4"/>
    <w:rsid w:val="009457F4"/>
    <w:rsid w:val="0094595A"/>
    <w:rsid w:val="009462A6"/>
    <w:rsid w:val="00946391"/>
    <w:rsid w:val="0094663B"/>
    <w:rsid w:val="009466A0"/>
    <w:rsid w:val="0094697F"/>
    <w:rsid w:val="00947522"/>
    <w:rsid w:val="009477A6"/>
    <w:rsid w:val="00947936"/>
    <w:rsid w:val="00947C23"/>
    <w:rsid w:val="00947C95"/>
    <w:rsid w:val="00947E6E"/>
    <w:rsid w:val="00947E7B"/>
    <w:rsid w:val="009500F5"/>
    <w:rsid w:val="009501DC"/>
    <w:rsid w:val="009501FB"/>
    <w:rsid w:val="00950779"/>
    <w:rsid w:val="0095078F"/>
    <w:rsid w:val="0095087B"/>
    <w:rsid w:val="009509F4"/>
    <w:rsid w:val="00950E71"/>
    <w:rsid w:val="00951C04"/>
    <w:rsid w:val="00951E47"/>
    <w:rsid w:val="009521F5"/>
    <w:rsid w:val="00952A0E"/>
    <w:rsid w:val="00952EB6"/>
    <w:rsid w:val="009533DA"/>
    <w:rsid w:val="009543B7"/>
    <w:rsid w:val="009549F3"/>
    <w:rsid w:val="00955A42"/>
    <w:rsid w:val="00955C12"/>
    <w:rsid w:val="0095706E"/>
    <w:rsid w:val="009570C3"/>
    <w:rsid w:val="00957274"/>
    <w:rsid w:val="00957988"/>
    <w:rsid w:val="00957D0C"/>
    <w:rsid w:val="00957DA8"/>
    <w:rsid w:val="00960B8B"/>
    <w:rsid w:val="00960DA1"/>
    <w:rsid w:val="00960E55"/>
    <w:rsid w:val="009612C5"/>
    <w:rsid w:val="00961404"/>
    <w:rsid w:val="00961CD8"/>
    <w:rsid w:val="00961ECC"/>
    <w:rsid w:val="009625B3"/>
    <w:rsid w:val="00962CFA"/>
    <w:rsid w:val="00963023"/>
    <w:rsid w:val="00963635"/>
    <w:rsid w:val="00963AF3"/>
    <w:rsid w:val="00963E66"/>
    <w:rsid w:val="009642FC"/>
    <w:rsid w:val="00964447"/>
    <w:rsid w:val="009651A7"/>
    <w:rsid w:val="00965626"/>
    <w:rsid w:val="00966059"/>
    <w:rsid w:val="009663FC"/>
    <w:rsid w:val="00966AB5"/>
    <w:rsid w:val="00966CD8"/>
    <w:rsid w:val="00966D04"/>
    <w:rsid w:val="00966E7E"/>
    <w:rsid w:val="0096789A"/>
    <w:rsid w:val="00967CB4"/>
    <w:rsid w:val="00970172"/>
    <w:rsid w:val="00970181"/>
    <w:rsid w:val="00970892"/>
    <w:rsid w:val="009709C1"/>
    <w:rsid w:val="00971063"/>
    <w:rsid w:val="0097187B"/>
    <w:rsid w:val="00971EB1"/>
    <w:rsid w:val="00972674"/>
    <w:rsid w:val="0097295A"/>
    <w:rsid w:val="00972A95"/>
    <w:rsid w:val="00972B42"/>
    <w:rsid w:val="009737E9"/>
    <w:rsid w:val="009746A9"/>
    <w:rsid w:val="0097494C"/>
    <w:rsid w:val="00974D9B"/>
    <w:rsid w:val="00975003"/>
    <w:rsid w:val="00975268"/>
    <w:rsid w:val="00975623"/>
    <w:rsid w:val="0097696C"/>
    <w:rsid w:val="00976E19"/>
    <w:rsid w:val="00976E70"/>
    <w:rsid w:val="009770CF"/>
    <w:rsid w:val="009776C5"/>
    <w:rsid w:val="0097781F"/>
    <w:rsid w:val="00977F64"/>
    <w:rsid w:val="00980028"/>
    <w:rsid w:val="0098008B"/>
    <w:rsid w:val="009803A3"/>
    <w:rsid w:val="009806B2"/>
    <w:rsid w:val="009807CD"/>
    <w:rsid w:val="00980821"/>
    <w:rsid w:val="00981493"/>
    <w:rsid w:val="00981541"/>
    <w:rsid w:val="009815B1"/>
    <w:rsid w:val="009817BD"/>
    <w:rsid w:val="00981964"/>
    <w:rsid w:val="00982560"/>
    <w:rsid w:val="0098299D"/>
    <w:rsid w:val="009832E9"/>
    <w:rsid w:val="009834D7"/>
    <w:rsid w:val="00983785"/>
    <w:rsid w:val="00983A58"/>
    <w:rsid w:val="00983C18"/>
    <w:rsid w:val="00983C84"/>
    <w:rsid w:val="009842DF"/>
    <w:rsid w:val="00984419"/>
    <w:rsid w:val="00984722"/>
    <w:rsid w:val="00984AEE"/>
    <w:rsid w:val="00984BCE"/>
    <w:rsid w:val="009854AD"/>
    <w:rsid w:val="00985A41"/>
    <w:rsid w:val="0098619F"/>
    <w:rsid w:val="00986425"/>
    <w:rsid w:val="00986979"/>
    <w:rsid w:val="00986C75"/>
    <w:rsid w:val="00986E98"/>
    <w:rsid w:val="00987160"/>
    <w:rsid w:val="00987196"/>
    <w:rsid w:val="00987727"/>
    <w:rsid w:val="00987A93"/>
    <w:rsid w:val="00987FF6"/>
    <w:rsid w:val="009901C2"/>
    <w:rsid w:val="00990337"/>
    <w:rsid w:val="009909B6"/>
    <w:rsid w:val="0099108F"/>
    <w:rsid w:val="0099153E"/>
    <w:rsid w:val="0099160D"/>
    <w:rsid w:val="00991B58"/>
    <w:rsid w:val="0099238F"/>
    <w:rsid w:val="0099245D"/>
    <w:rsid w:val="009928BD"/>
    <w:rsid w:val="00992CC7"/>
    <w:rsid w:val="00993491"/>
    <w:rsid w:val="00993947"/>
    <w:rsid w:val="00994654"/>
    <w:rsid w:val="00994A5F"/>
    <w:rsid w:val="00994FAE"/>
    <w:rsid w:val="00995477"/>
    <w:rsid w:val="009957B0"/>
    <w:rsid w:val="009959AC"/>
    <w:rsid w:val="00995D65"/>
    <w:rsid w:val="00995D99"/>
    <w:rsid w:val="00995E11"/>
    <w:rsid w:val="00996274"/>
    <w:rsid w:val="0099654C"/>
    <w:rsid w:val="009968DD"/>
    <w:rsid w:val="00997010"/>
    <w:rsid w:val="0099707B"/>
    <w:rsid w:val="009972D0"/>
    <w:rsid w:val="009973F1"/>
    <w:rsid w:val="00997477"/>
    <w:rsid w:val="0099766A"/>
    <w:rsid w:val="009979F5"/>
    <w:rsid w:val="00997E29"/>
    <w:rsid w:val="009A02F0"/>
    <w:rsid w:val="009A0389"/>
    <w:rsid w:val="009A0493"/>
    <w:rsid w:val="009A0FCC"/>
    <w:rsid w:val="009A14A0"/>
    <w:rsid w:val="009A17AE"/>
    <w:rsid w:val="009A22D8"/>
    <w:rsid w:val="009A2997"/>
    <w:rsid w:val="009A2DF9"/>
    <w:rsid w:val="009A3128"/>
    <w:rsid w:val="009A37AD"/>
    <w:rsid w:val="009A3A8C"/>
    <w:rsid w:val="009A3BD1"/>
    <w:rsid w:val="009A3C0D"/>
    <w:rsid w:val="009A3D99"/>
    <w:rsid w:val="009A4024"/>
    <w:rsid w:val="009A44C3"/>
    <w:rsid w:val="009A457D"/>
    <w:rsid w:val="009A45BE"/>
    <w:rsid w:val="009A4615"/>
    <w:rsid w:val="009A4B96"/>
    <w:rsid w:val="009A4D9E"/>
    <w:rsid w:val="009A4F2F"/>
    <w:rsid w:val="009A558D"/>
    <w:rsid w:val="009A5802"/>
    <w:rsid w:val="009A5E14"/>
    <w:rsid w:val="009A6014"/>
    <w:rsid w:val="009A60C9"/>
    <w:rsid w:val="009A6162"/>
    <w:rsid w:val="009A6A37"/>
    <w:rsid w:val="009A6A3D"/>
    <w:rsid w:val="009A7032"/>
    <w:rsid w:val="009A704E"/>
    <w:rsid w:val="009A70E0"/>
    <w:rsid w:val="009A767A"/>
    <w:rsid w:val="009B0269"/>
    <w:rsid w:val="009B085D"/>
    <w:rsid w:val="009B0DD4"/>
    <w:rsid w:val="009B16C8"/>
    <w:rsid w:val="009B18C9"/>
    <w:rsid w:val="009B2703"/>
    <w:rsid w:val="009B2AF6"/>
    <w:rsid w:val="009B2CFD"/>
    <w:rsid w:val="009B2D06"/>
    <w:rsid w:val="009B3227"/>
    <w:rsid w:val="009B3587"/>
    <w:rsid w:val="009B36FF"/>
    <w:rsid w:val="009B396A"/>
    <w:rsid w:val="009B408C"/>
    <w:rsid w:val="009B4542"/>
    <w:rsid w:val="009B491F"/>
    <w:rsid w:val="009B4C30"/>
    <w:rsid w:val="009B4CCA"/>
    <w:rsid w:val="009B54AB"/>
    <w:rsid w:val="009B59E0"/>
    <w:rsid w:val="009B674B"/>
    <w:rsid w:val="009B6882"/>
    <w:rsid w:val="009B7AAD"/>
    <w:rsid w:val="009B7F37"/>
    <w:rsid w:val="009B7FE5"/>
    <w:rsid w:val="009C0924"/>
    <w:rsid w:val="009C0C74"/>
    <w:rsid w:val="009C1599"/>
    <w:rsid w:val="009C17F2"/>
    <w:rsid w:val="009C2060"/>
    <w:rsid w:val="009C29D1"/>
    <w:rsid w:val="009C2C03"/>
    <w:rsid w:val="009C2C9C"/>
    <w:rsid w:val="009C523E"/>
    <w:rsid w:val="009C59BF"/>
    <w:rsid w:val="009C64A0"/>
    <w:rsid w:val="009C65C6"/>
    <w:rsid w:val="009C668A"/>
    <w:rsid w:val="009C684A"/>
    <w:rsid w:val="009C6FDA"/>
    <w:rsid w:val="009C7140"/>
    <w:rsid w:val="009D050A"/>
    <w:rsid w:val="009D1B65"/>
    <w:rsid w:val="009D1BC3"/>
    <w:rsid w:val="009D208E"/>
    <w:rsid w:val="009D226F"/>
    <w:rsid w:val="009D2276"/>
    <w:rsid w:val="009D2A5A"/>
    <w:rsid w:val="009D2DD3"/>
    <w:rsid w:val="009D2E58"/>
    <w:rsid w:val="009D2E92"/>
    <w:rsid w:val="009D2FE5"/>
    <w:rsid w:val="009D3448"/>
    <w:rsid w:val="009D3C4D"/>
    <w:rsid w:val="009D4E7D"/>
    <w:rsid w:val="009D5952"/>
    <w:rsid w:val="009D5B79"/>
    <w:rsid w:val="009D67D3"/>
    <w:rsid w:val="009D69C2"/>
    <w:rsid w:val="009D7DEA"/>
    <w:rsid w:val="009D7E31"/>
    <w:rsid w:val="009D7F49"/>
    <w:rsid w:val="009E0193"/>
    <w:rsid w:val="009E0944"/>
    <w:rsid w:val="009E0A6F"/>
    <w:rsid w:val="009E0B90"/>
    <w:rsid w:val="009E1194"/>
    <w:rsid w:val="009E1DEC"/>
    <w:rsid w:val="009E1EF3"/>
    <w:rsid w:val="009E2550"/>
    <w:rsid w:val="009E321C"/>
    <w:rsid w:val="009E4577"/>
    <w:rsid w:val="009E4ACF"/>
    <w:rsid w:val="009E4F40"/>
    <w:rsid w:val="009E505D"/>
    <w:rsid w:val="009E5378"/>
    <w:rsid w:val="009E6053"/>
    <w:rsid w:val="009E61C8"/>
    <w:rsid w:val="009E64AB"/>
    <w:rsid w:val="009E6801"/>
    <w:rsid w:val="009E6856"/>
    <w:rsid w:val="009E6DD7"/>
    <w:rsid w:val="009E7294"/>
    <w:rsid w:val="009E739A"/>
    <w:rsid w:val="009E7532"/>
    <w:rsid w:val="009E7542"/>
    <w:rsid w:val="009E792E"/>
    <w:rsid w:val="009E79D4"/>
    <w:rsid w:val="009F0018"/>
    <w:rsid w:val="009F02AC"/>
    <w:rsid w:val="009F053C"/>
    <w:rsid w:val="009F076C"/>
    <w:rsid w:val="009F0A61"/>
    <w:rsid w:val="009F0A81"/>
    <w:rsid w:val="009F104C"/>
    <w:rsid w:val="009F17D6"/>
    <w:rsid w:val="009F1B86"/>
    <w:rsid w:val="009F26F6"/>
    <w:rsid w:val="009F27F2"/>
    <w:rsid w:val="009F2FC3"/>
    <w:rsid w:val="009F3821"/>
    <w:rsid w:val="009F3B02"/>
    <w:rsid w:val="009F3E57"/>
    <w:rsid w:val="009F417F"/>
    <w:rsid w:val="009F4205"/>
    <w:rsid w:val="009F4BCF"/>
    <w:rsid w:val="009F5369"/>
    <w:rsid w:val="009F5551"/>
    <w:rsid w:val="009F5937"/>
    <w:rsid w:val="009F59F1"/>
    <w:rsid w:val="009F5DE7"/>
    <w:rsid w:val="009F626B"/>
    <w:rsid w:val="009F6C04"/>
    <w:rsid w:val="009F6D98"/>
    <w:rsid w:val="009F6DC2"/>
    <w:rsid w:val="009F6F5D"/>
    <w:rsid w:val="009F78CA"/>
    <w:rsid w:val="00A0014F"/>
    <w:rsid w:val="00A0174E"/>
    <w:rsid w:val="00A01B54"/>
    <w:rsid w:val="00A02687"/>
    <w:rsid w:val="00A02B71"/>
    <w:rsid w:val="00A02D66"/>
    <w:rsid w:val="00A0341B"/>
    <w:rsid w:val="00A0355A"/>
    <w:rsid w:val="00A03743"/>
    <w:rsid w:val="00A04145"/>
    <w:rsid w:val="00A0422F"/>
    <w:rsid w:val="00A04A75"/>
    <w:rsid w:val="00A04BBC"/>
    <w:rsid w:val="00A05073"/>
    <w:rsid w:val="00A0530D"/>
    <w:rsid w:val="00A0544C"/>
    <w:rsid w:val="00A05E7A"/>
    <w:rsid w:val="00A05E87"/>
    <w:rsid w:val="00A06354"/>
    <w:rsid w:val="00A064DB"/>
    <w:rsid w:val="00A071CF"/>
    <w:rsid w:val="00A07ACB"/>
    <w:rsid w:val="00A07D52"/>
    <w:rsid w:val="00A1051E"/>
    <w:rsid w:val="00A10807"/>
    <w:rsid w:val="00A1080B"/>
    <w:rsid w:val="00A10E14"/>
    <w:rsid w:val="00A111A8"/>
    <w:rsid w:val="00A1184B"/>
    <w:rsid w:val="00A11AF0"/>
    <w:rsid w:val="00A1219B"/>
    <w:rsid w:val="00A1222F"/>
    <w:rsid w:val="00A12643"/>
    <w:rsid w:val="00A1267E"/>
    <w:rsid w:val="00A127DD"/>
    <w:rsid w:val="00A12DFC"/>
    <w:rsid w:val="00A130A4"/>
    <w:rsid w:val="00A13354"/>
    <w:rsid w:val="00A13E5C"/>
    <w:rsid w:val="00A144A9"/>
    <w:rsid w:val="00A1452E"/>
    <w:rsid w:val="00A14564"/>
    <w:rsid w:val="00A14682"/>
    <w:rsid w:val="00A1488F"/>
    <w:rsid w:val="00A14BE9"/>
    <w:rsid w:val="00A14CC5"/>
    <w:rsid w:val="00A1506E"/>
    <w:rsid w:val="00A15248"/>
    <w:rsid w:val="00A1626B"/>
    <w:rsid w:val="00A16545"/>
    <w:rsid w:val="00A16895"/>
    <w:rsid w:val="00A16C36"/>
    <w:rsid w:val="00A16F40"/>
    <w:rsid w:val="00A17770"/>
    <w:rsid w:val="00A17974"/>
    <w:rsid w:val="00A20B58"/>
    <w:rsid w:val="00A212B6"/>
    <w:rsid w:val="00A2199B"/>
    <w:rsid w:val="00A21FC5"/>
    <w:rsid w:val="00A2204B"/>
    <w:rsid w:val="00A22107"/>
    <w:rsid w:val="00A22433"/>
    <w:rsid w:val="00A22CC8"/>
    <w:rsid w:val="00A22ED7"/>
    <w:rsid w:val="00A232F5"/>
    <w:rsid w:val="00A235E0"/>
    <w:rsid w:val="00A23C21"/>
    <w:rsid w:val="00A241C9"/>
    <w:rsid w:val="00A24342"/>
    <w:rsid w:val="00A2438A"/>
    <w:rsid w:val="00A245C6"/>
    <w:rsid w:val="00A24AA6"/>
    <w:rsid w:val="00A24EFE"/>
    <w:rsid w:val="00A24FDF"/>
    <w:rsid w:val="00A25403"/>
    <w:rsid w:val="00A255AD"/>
    <w:rsid w:val="00A25644"/>
    <w:rsid w:val="00A2576C"/>
    <w:rsid w:val="00A25CE7"/>
    <w:rsid w:val="00A25FC5"/>
    <w:rsid w:val="00A26839"/>
    <w:rsid w:val="00A26A09"/>
    <w:rsid w:val="00A26D8A"/>
    <w:rsid w:val="00A27481"/>
    <w:rsid w:val="00A275E0"/>
    <w:rsid w:val="00A278F9"/>
    <w:rsid w:val="00A279B5"/>
    <w:rsid w:val="00A27B41"/>
    <w:rsid w:val="00A27BD0"/>
    <w:rsid w:val="00A3030C"/>
    <w:rsid w:val="00A305B3"/>
    <w:rsid w:val="00A308B3"/>
    <w:rsid w:val="00A30EF9"/>
    <w:rsid w:val="00A310CA"/>
    <w:rsid w:val="00A3114E"/>
    <w:rsid w:val="00A31281"/>
    <w:rsid w:val="00A3159D"/>
    <w:rsid w:val="00A31CAC"/>
    <w:rsid w:val="00A320AF"/>
    <w:rsid w:val="00A32227"/>
    <w:rsid w:val="00A32918"/>
    <w:rsid w:val="00A3294F"/>
    <w:rsid w:val="00A329F1"/>
    <w:rsid w:val="00A32DB8"/>
    <w:rsid w:val="00A32EE0"/>
    <w:rsid w:val="00A333D5"/>
    <w:rsid w:val="00A33443"/>
    <w:rsid w:val="00A33551"/>
    <w:rsid w:val="00A33AAF"/>
    <w:rsid w:val="00A33BC5"/>
    <w:rsid w:val="00A33D75"/>
    <w:rsid w:val="00A3513A"/>
    <w:rsid w:val="00A3567D"/>
    <w:rsid w:val="00A360CB"/>
    <w:rsid w:val="00A36581"/>
    <w:rsid w:val="00A369EF"/>
    <w:rsid w:val="00A36A0D"/>
    <w:rsid w:val="00A36B3E"/>
    <w:rsid w:val="00A36D2B"/>
    <w:rsid w:val="00A36D9B"/>
    <w:rsid w:val="00A37880"/>
    <w:rsid w:val="00A37C31"/>
    <w:rsid w:val="00A40937"/>
    <w:rsid w:val="00A4096C"/>
    <w:rsid w:val="00A40D66"/>
    <w:rsid w:val="00A40D99"/>
    <w:rsid w:val="00A4182C"/>
    <w:rsid w:val="00A41A8C"/>
    <w:rsid w:val="00A424AB"/>
    <w:rsid w:val="00A425EC"/>
    <w:rsid w:val="00A4264F"/>
    <w:rsid w:val="00A42AA7"/>
    <w:rsid w:val="00A42B33"/>
    <w:rsid w:val="00A42FBF"/>
    <w:rsid w:val="00A4316C"/>
    <w:rsid w:val="00A4370D"/>
    <w:rsid w:val="00A43C42"/>
    <w:rsid w:val="00A43C78"/>
    <w:rsid w:val="00A44F26"/>
    <w:rsid w:val="00A450C1"/>
    <w:rsid w:val="00A455EF"/>
    <w:rsid w:val="00A4586D"/>
    <w:rsid w:val="00A45BB2"/>
    <w:rsid w:val="00A469FE"/>
    <w:rsid w:val="00A46A0C"/>
    <w:rsid w:val="00A47190"/>
    <w:rsid w:val="00A476DE"/>
    <w:rsid w:val="00A47896"/>
    <w:rsid w:val="00A5052B"/>
    <w:rsid w:val="00A5078D"/>
    <w:rsid w:val="00A50AD0"/>
    <w:rsid w:val="00A50E94"/>
    <w:rsid w:val="00A511CC"/>
    <w:rsid w:val="00A51692"/>
    <w:rsid w:val="00A52351"/>
    <w:rsid w:val="00A5242D"/>
    <w:rsid w:val="00A526F3"/>
    <w:rsid w:val="00A52C27"/>
    <w:rsid w:val="00A52D89"/>
    <w:rsid w:val="00A52E1A"/>
    <w:rsid w:val="00A538F2"/>
    <w:rsid w:val="00A53D2C"/>
    <w:rsid w:val="00A5453A"/>
    <w:rsid w:val="00A54568"/>
    <w:rsid w:val="00A55152"/>
    <w:rsid w:val="00A55460"/>
    <w:rsid w:val="00A555D9"/>
    <w:rsid w:val="00A56067"/>
    <w:rsid w:val="00A5696C"/>
    <w:rsid w:val="00A56C5F"/>
    <w:rsid w:val="00A56ECA"/>
    <w:rsid w:val="00A56EFA"/>
    <w:rsid w:val="00A56F64"/>
    <w:rsid w:val="00A60422"/>
    <w:rsid w:val="00A60660"/>
    <w:rsid w:val="00A609D2"/>
    <w:rsid w:val="00A60C37"/>
    <w:rsid w:val="00A60FAC"/>
    <w:rsid w:val="00A61206"/>
    <w:rsid w:val="00A61610"/>
    <w:rsid w:val="00A618BE"/>
    <w:rsid w:val="00A61989"/>
    <w:rsid w:val="00A62777"/>
    <w:rsid w:val="00A62778"/>
    <w:rsid w:val="00A6282B"/>
    <w:rsid w:val="00A62891"/>
    <w:rsid w:val="00A636AD"/>
    <w:rsid w:val="00A6397B"/>
    <w:rsid w:val="00A63FED"/>
    <w:rsid w:val="00A642E3"/>
    <w:rsid w:val="00A6493D"/>
    <w:rsid w:val="00A64C67"/>
    <w:rsid w:val="00A64EBE"/>
    <w:rsid w:val="00A65139"/>
    <w:rsid w:val="00A65181"/>
    <w:rsid w:val="00A654A7"/>
    <w:rsid w:val="00A65501"/>
    <w:rsid w:val="00A65614"/>
    <w:rsid w:val="00A65AD2"/>
    <w:rsid w:val="00A6651F"/>
    <w:rsid w:val="00A669C2"/>
    <w:rsid w:val="00A66C69"/>
    <w:rsid w:val="00A67099"/>
    <w:rsid w:val="00A67614"/>
    <w:rsid w:val="00A70616"/>
    <w:rsid w:val="00A707BC"/>
    <w:rsid w:val="00A70B62"/>
    <w:rsid w:val="00A70D65"/>
    <w:rsid w:val="00A71BE1"/>
    <w:rsid w:val="00A71CE3"/>
    <w:rsid w:val="00A7260B"/>
    <w:rsid w:val="00A727AE"/>
    <w:rsid w:val="00A72991"/>
    <w:rsid w:val="00A72FC7"/>
    <w:rsid w:val="00A73030"/>
    <w:rsid w:val="00A730EE"/>
    <w:rsid w:val="00A73A53"/>
    <w:rsid w:val="00A73BA2"/>
    <w:rsid w:val="00A73E55"/>
    <w:rsid w:val="00A73FDE"/>
    <w:rsid w:val="00A741E6"/>
    <w:rsid w:val="00A74576"/>
    <w:rsid w:val="00A74F63"/>
    <w:rsid w:val="00A752C6"/>
    <w:rsid w:val="00A75F3A"/>
    <w:rsid w:val="00A7626F"/>
    <w:rsid w:val="00A7641E"/>
    <w:rsid w:val="00A76860"/>
    <w:rsid w:val="00A7697B"/>
    <w:rsid w:val="00A77027"/>
    <w:rsid w:val="00A770D9"/>
    <w:rsid w:val="00A7723B"/>
    <w:rsid w:val="00A776DE"/>
    <w:rsid w:val="00A777E1"/>
    <w:rsid w:val="00A77809"/>
    <w:rsid w:val="00A77BA0"/>
    <w:rsid w:val="00A77D25"/>
    <w:rsid w:val="00A80146"/>
    <w:rsid w:val="00A80CDD"/>
    <w:rsid w:val="00A810DD"/>
    <w:rsid w:val="00A8206E"/>
    <w:rsid w:val="00A82A87"/>
    <w:rsid w:val="00A82C01"/>
    <w:rsid w:val="00A82FBA"/>
    <w:rsid w:val="00A831C7"/>
    <w:rsid w:val="00A833C8"/>
    <w:rsid w:val="00A83649"/>
    <w:rsid w:val="00A83EB5"/>
    <w:rsid w:val="00A846EF"/>
    <w:rsid w:val="00A8509B"/>
    <w:rsid w:val="00A85461"/>
    <w:rsid w:val="00A85879"/>
    <w:rsid w:val="00A85957"/>
    <w:rsid w:val="00A85B93"/>
    <w:rsid w:val="00A85BBC"/>
    <w:rsid w:val="00A85C13"/>
    <w:rsid w:val="00A85F8F"/>
    <w:rsid w:val="00A8669D"/>
    <w:rsid w:val="00A8670F"/>
    <w:rsid w:val="00A86922"/>
    <w:rsid w:val="00A87301"/>
    <w:rsid w:val="00A8740A"/>
    <w:rsid w:val="00A876E7"/>
    <w:rsid w:val="00A87CA4"/>
    <w:rsid w:val="00A9000B"/>
    <w:rsid w:val="00A90969"/>
    <w:rsid w:val="00A913E1"/>
    <w:rsid w:val="00A91A39"/>
    <w:rsid w:val="00A91CE4"/>
    <w:rsid w:val="00A91FCA"/>
    <w:rsid w:val="00A926FF"/>
    <w:rsid w:val="00A92A21"/>
    <w:rsid w:val="00A92C55"/>
    <w:rsid w:val="00A92DA0"/>
    <w:rsid w:val="00A92E6E"/>
    <w:rsid w:val="00A92E8D"/>
    <w:rsid w:val="00A933C2"/>
    <w:rsid w:val="00A935F2"/>
    <w:rsid w:val="00A936EA"/>
    <w:rsid w:val="00A93C8D"/>
    <w:rsid w:val="00A94284"/>
    <w:rsid w:val="00A943E5"/>
    <w:rsid w:val="00A94A67"/>
    <w:rsid w:val="00A94EDD"/>
    <w:rsid w:val="00A95368"/>
    <w:rsid w:val="00A95824"/>
    <w:rsid w:val="00A95D2F"/>
    <w:rsid w:val="00A9600F"/>
    <w:rsid w:val="00A96311"/>
    <w:rsid w:val="00A9640C"/>
    <w:rsid w:val="00A967AF"/>
    <w:rsid w:val="00A972D3"/>
    <w:rsid w:val="00A97302"/>
    <w:rsid w:val="00A9757B"/>
    <w:rsid w:val="00AA00ED"/>
    <w:rsid w:val="00AA0232"/>
    <w:rsid w:val="00AA0441"/>
    <w:rsid w:val="00AA0565"/>
    <w:rsid w:val="00AA0ABB"/>
    <w:rsid w:val="00AA16F7"/>
    <w:rsid w:val="00AA1FAA"/>
    <w:rsid w:val="00AA25B6"/>
    <w:rsid w:val="00AA28D2"/>
    <w:rsid w:val="00AA2D98"/>
    <w:rsid w:val="00AA30A8"/>
    <w:rsid w:val="00AA3337"/>
    <w:rsid w:val="00AA3351"/>
    <w:rsid w:val="00AA40D4"/>
    <w:rsid w:val="00AA41AE"/>
    <w:rsid w:val="00AA493C"/>
    <w:rsid w:val="00AA4C01"/>
    <w:rsid w:val="00AA4F3E"/>
    <w:rsid w:val="00AA53D4"/>
    <w:rsid w:val="00AA54CB"/>
    <w:rsid w:val="00AA5758"/>
    <w:rsid w:val="00AA611F"/>
    <w:rsid w:val="00AA69F5"/>
    <w:rsid w:val="00AA6DB8"/>
    <w:rsid w:val="00AA75C4"/>
    <w:rsid w:val="00AA7DAB"/>
    <w:rsid w:val="00AA7E05"/>
    <w:rsid w:val="00AB07DF"/>
    <w:rsid w:val="00AB0840"/>
    <w:rsid w:val="00AB1549"/>
    <w:rsid w:val="00AB172F"/>
    <w:rsid w:val="00AB1769"/>
    <w:rsid w:val="00AB2021"/>
    <w:rsid w:val="00AB248A"/>
    <w:rsid w:val="00AB2657"/>
    <w:rsid w:val="00AB2A8A"/>
    <w:rsid w:val="00AB2B1F"/>
    <w:rsid w:val="00AB2E8D"/>
    <w:rsid w:val="00AB3243"/>
    <w:rsid w:val="00AB3843"/>
    <w:rsid w:val="00AB3888"/>
    <w:rsid w:val="00AB3F39"/>
    <w:rsid w:val="00AB4A37"/>
    <w:rsid w:val="00AB549C"/>
    <w:rsid w:val="00AB59EF"/>
    <w:rsid w:val="00AB612F"/>
    <w:rsid w:val="00AB61C3"/>
    <w:rsid w:val="00AB6311"/>
    <w:rsid w:val="00AB65EC"/>
    <w:rsid w:val="00AB6C46"/>
    <w:rsid w:val="00AB76AB"/>
    <w:rsid w:val="00AB76CE"/>
    <w:rsid w:val="00AB7AFA"/>
    <w:rsid w:val="00AC059D"/>
    <w:rsid w:val="00AC1170"/>
    <w:rsid w:val="00AC1508"/>
    <w:rsid w:val="00AC16E7"/>
    <w:rsid w:val="00AC186B"/>
    <w:rsid w:val="00AC2A58"/>
    <w:rsid w:val="00AC2E40"/>
    <w:rsid w:val="00AC3149"/>
    <w:rsid w:val="00AC36F2"/>
    <w:rsid w:val="00AC3741"/>
    <w:rsid w:val="00AC3D3A"/>
    <w:rsid w:val="00AC3DB0"/>
    <w:rsid w:val="00AC3EEB"/>
    <w:rsid w:val="00AC4414"/>
    <w:rsid w:val="00AC44B2"/>
    <w:rsid w:val="00AC4853"/>
    <w:rsid w:val="00AC490F"/>
    <w:rsid w:val="00AC4A1E"/>
    <w:rsid w:val="00AC4D50"/>
    <w:rsid w:val="00AC4E87"/>
    <w:rsid w:val="00AC4FA3"/>
    <w:rsid w:val="00AC54CB"/>
    <w:rsid w:val="00AC5822"/>
    <w:rsid w:val="00AC5D11"/>
    <w:rsid w:val="00AC5DD2"/>
    <w:rsid w:val="00AC6654"/>
    <w:rsid w:val="00AC6D4E"/>
    <w:rsid w:val="00AC6FE9"/>
    <w:rsid w:val="00AC731B"/>
    <w:rsid w:val="00AC73A4"/>
    <w:rsid w:val="00AC73BC"/>
    <w:rsid w:val="00AC743F"/>
    <w:rsid w:val="00AC7486"/>
    <w:rsid w:val="00AC77D6"/>
    <w:rsid w:val="00AC79BF"/>
    <w:rsid w:val="00AC7C8C"/>
    <w:rsid w:val="00AC7F66"/>
    <w:rsid w:val="00AD005F"/>
    <w:rsid w:val="00AD0B0F"/>
    <w:rsid w:val="00AD0F46"/>
    <w:rsid w:val="00AD17F9"/>
    <w:rsid w:val="00AD1C5E"/>
    <w:rsid w:val="00AD2184"/>
    <w:rsid w:val="00AD2332"/>
    <w:rsid w:val="00AD2800"/>
    <w:rsid w:val="00AD2AC2"/>
    <w:rsid w:val="00AD2E1F"/>
    <w:rsid w:val="00AD2F97"/>
    <w:rsid w:val="00AD3C72"/>
    <w:rsid w:val="00AD3E9D"/>
    <w:rsid w:val="00AD41D8"/>
    <w:rsid w:val="00AD41E9"/>
    <w:rsid w:val="00AD53F7"/>
    <w:rsid w:val="00AD5C66"/>
    <w:rsid w:val="00AD5E65"/>
    <w:rsid w:val="00AD602F"/>
    <w:rsid w:val="00AD6720"/>
    <w:rsid w:val="00AD6AFD"/>
    <w:rsid w:val="00AD6C0C"/>
    <w:rsid w:val="00AD6EE8"/>
    <w:rsid w:val="00AD73D1"/>
    <w:rsid w:val="00AD75FB"/>
    <w:rsid w:val="00AD768E"/>
    <w:rsid w:val="00AD7777"/>
    <w:rsid w:val="00AD7E45"/>
    <w:rsid w:val="00AE01CC"/>
    <w:rsid w:val="00AE033A"/>
    <w:rsid w:val="00AE0432"/>
    <w:rsid w:val="00AE06A2"/>
    <w:rsid w:val="00AE0B78"/>
    <w:rsid w:val="00AE0BD2"/>
    <w:rsid w:val="00AE0C5A"/>
    <w:rsid w:val="00AE1360"/>
    <w:rsid w:val="00AE14B1"/>
    <w:rsid w:val="00AE14F1"/>
    <w:rsid w:val="00AE1D6B"/>
    <w:rsid w:val="00AE1F16"/>
    <w:rsid w:val="00AE2369"/>
    <w:rsid w:val="00AE2DD5"/>
    <w:rsid w:val="00AE3235"/>
    <w:rsid w:val="00AE3296"/>
    <w:rsid w:val="00AE33A6"/>
    <w:rsid w:val="00AE3475"/>
    <w:rsid w:val="00AE3F7B"/>
    <w:rsid w:val="00AE4063"/>
    <w:rsid w:val="00AE49D7"/>
    <w:rsid w:val="00AE4E2B"/>
    <w:rsid w:val="00AE50CC"/>
    <w:rsid w:val="00AE5568"/>
    <w:rsid w:val="00AE5FD0"/>
    <w:rsid w:val="00AE61D4"/>
    <w:rsid w:val="00AE6518"/>
    <w:rsid w:val="00AE73DD"/>
    <w:rsid w:val="00AE7400"/>
    <w:rsid w:val="00AE753F"/>
    <w:rsid w:val="00AE773C"/>
    <w:rsid w:val="00AE7D45"/>
    <w:rsid w:val="00AF0493"/>
    <w:rsid w:val="00AF067D"/>
    <w:rsid w:val="00AF0685"/>
    <w:rsid w:val="00AF1367"/>
    <w:rsid w:val="00AF1837"/>
    <w:rsid w:val="00AF1B8B"/>
    <w:rsid w:val="00AF203A"/>
    <w:rsid w:val="00AF230E"/>
    <w:rsid w:val="00AF2C8B"/>
    <w:rsid w:val="00AF31C6"/>
    <w:rsid w:val="00AF3367"/>
    <w:rsid w:val="00AF33F7"/>
    <w:rsid w:val="00AF455D"/>
    <w:rsid w:val="00AF4E53"/>
    <w:rsid w:val="00AF538E"/>
    <w:rsid w:val="00AF5782"/>
    <w:rsid w:val="00AF5840"/>
    <w:rsid w:val="00AF6091"/>
    <w:rsid w:val="00AF61C4"/>
    <w:rsid w:val="00AF64F1"/>
    <w:rsid w:val="00AF6636"/>
    <w:rsid w:val="00AF6A7B"/>
    <w:rsid w:val="00AF6D1E"/>
    <w:rsid w:val="00AF7433"/>
    <w:rsid w:val="00AF75B3"/>
    <w:rsid w:val="00AF7B05"/>
    <w:rsid w:val="00AF7B8F"/>
    <w:rsid w:val="00B0002C"/>
    <w:rsid w:val="00B00721"/>
    <w:rsid w:val="00B00805"/>
    <w:rsid w:val="00B0090B"/>
    <w:rsid w:val="00B00CF3"/>
    <w:rsid w:val="00B00EBB"/>
    <w:rsid w:val="00B01662"/>
    <w:rsid w:val="00B01A8B"/>
    <w:rsid w:val="00B01A9A"/>
    <w:rsid w:val="00B01D6A"/>
    <w:rsid w:val="00B02BBF"/>
    <w:rsid w:val="00B02C3F"/>
    <w:rsid w:val="00B02C97"/>
    <w:rsid w:val="00B02E70"/>
    <w:rsid w:val="00B03064"/>
    <w:rsid w:val="00B03215"/>
    <w:rsid w:val="00B03528"/>
    <w:rsid w:val="00B03590"/>
    <w:rsid w:val="00B035AB"/>
    <w:rsid w:val="00B040CE"/>
    <w:rsid w:val="00B0448B"/>
    <w:rsid w:val="00B0450F"/>
    <w:rsid w:val="00B045A1"/>
    <w:rsid w:val="00B047F6"/>
    <w:rsid w:val="00B05383"/>
    <w:rsid w:val="00B05455"/>
    <w:rsid w:val="00B05B3D"/>
    <w:rsid w:val="00B05F83"/>
    <w:rsid w:val="00B0635B"/>
    <w:rsid w:val="00B063D5"/>
    <w:rsid w:val="00B06549"/>
    <w:rsid w:val="00B067BF"/>
    <w:rsid w:val="00B06E26"/>
    <w:rsid w:val="00B07676"/>
    <w:rsid w:val="00B07725"/>
    <w:rsid w:val="00B079F9"/>
    <w:rsid w:val="00B07FB1"/>
    <w:rsid w:val="00B1031B"/>
    <w:rsid w:val="00B1080D"/>
    <w:rsid w:val="00B1093B"/>
    <w:rsid w:val="00B109E4"/>
    <w:rsid w:val="00B10DEF"/>
    <w:rsid w:val="00B11587"/>
    <w:rsid w:val="00B12BFF"/>
    <w:rsid w:val="00B13875"/>
    <w:rsid w:val="00B14330"/>
    <w:rsid w:val="00B14453"/>
    <w:rsid w:val="00B15540"/>
    <w:rsid w:val="00B155FD"/>
    <w:rsid w:val="00B15B28"/>
    <w:rsid w:val="00B15F48"/>
    <w:rsid w:val="00B161B1"/>
    <w:rsid w:val="00B16269"/>
    <w:rsid w:val="00B17109"/>
    <w:rsid w:val="00B172FF"/>
    <w:rsid w:val="00B2157B"/>
    <w:rsid w:val="00B21967"/>
    <w:rsid w:val="00B222C6"/>
    <w:rsid w:val="00B227A7"/>
    <w:rsid w:val="00B22E57"/>
    <w:rsid w:val="00B23140"/>
    <w:rsid w:val="00B23259"/>
    <w:rsid w:val="00B2331D"/>
    <w:rsid w:val="00B239FD"/>
    <w:rsid w:val="00B23E86"/>
    <w:rsid w:val="00B243CC"/>
    <w:rsid w:val="00B24530"/>
    <w:rsid w:val="00B24815"/>
    <w:rsid w:val="00B24A0A"/>
    <w:rsid w:val="00B2547B"/>
    <w:rsid w:val="00B25A08"/>
    <w:rsid w:val="00B25E62"/>
    <w:rsid w:val="00B26023"/>
    <w:rsid w:val="00B26100"/>
    <w:rsid w:val="00B26393"/>
    <w:rsid w:val="00B2665D"/>
    <w:rsid w:val="00B26B38"/>
    <w:rsid w:val="00B2701A"/>
    <w:rsid w:val="00B27943"/>
    <w:rsid w:val="00B3037E"/>
    <w:rsid w:val="00B303FA"/>
    <w:rsid w:val="00B30D7E"/>
    <w:rsid w:val="00B31817"/>
    <w:rsid w:val="00B3196A"/>
    <w:rsid w:val="00B31D6C"/>
    <w:rsid w:val="00B326E3"/>
    <w:rsid w:val="00B32892"/>
    <w:rsid w:val="00B32D67"/>
    <w:rsid w:val="00B32DC5"/>
    <w:rsid w:val="00B32FD5"/>
    <w:rsid w:val="00B332B9"/>
    <w:rsid w:val="00B3363C"/>
    <w:rsid w:val="00B3386A"/>
    <w:rsid w:val="00B34281"/>
    <w:rsid w:val="00B342A5"/>
    <w:rsid w:val="00B34668"/>
    <w:rsid w:val="00B34ACD"/>
    <w:rsid w:val="00B3584D"/>
    <w:rsid w:val="00B35C38"/>
    <w:rsid w:val="00B35E97"/>
    <w:rsid w:val="00B365D6"/>
    <w:rsid w:val="00B36A1C"/>
    <w:rsid w:val="00B36BEB"/>
    <w:rsid w:val="00B37160"/>
    <w:rsid w:val="00B374A7"/>
    <w:rsid w:val="00B37AA7"/>
    <w:rsid w:val="00B37B62"/>
    <w:rsid w:val="00B40632"/>
    <w:rsid w:val="00B407EC"/>
    <w:rsid w:val="00B409BC"/>
    <w:rsid w:val="00B413A5"/>
    <w:rsid w:val="00B41430"/>
    <w:rsid w:val="00B41ACC"/>
    <w:rsid w:val="00B4344E"/>
    <w:rsid w:val="00B43626"/>
    <w:rsid w:val="00B43B23"/>
    <w:rsid w:val="00B43D05"/>
    <w:rsid w:val="00B43D3B"/>
    <w:rsid w:val="00B43F81"/>
    <w:rsid w:val="00B4484A"/>
    <w:rsid w:val="00B45413"/>
    <w:rsid w:val="00B45963"/>
    <w:rsid w:val="00B4611B"/>
    <w:rsid w:val="00B4647B"/>
    <w:rsid w:val="00B46823"/>
    <w:rsid w:val="00B46C87"/>
    <w:rsid w:val="00B46CEB"/>
    <w:rsid w:val="00B46E85"/>
    <w:rsid w:val="00B47584"/>
    <w:rsid w:val="00B475D5"/>
    <w:rsid w:val="00B4783B"/>
    <w:rsid w:val="00B50705"/>
    <w:rsid w:val="00B508A3"/>
    <w:rsid w:val="00B50EB1"/>
    <w:rsid w:val="00B51114"/>
    <w:rsid w:val="00B51E87"/>
    <w:rsid w:val="00B52402"/>
    <w:rsid w:val="00B5266B"/>
    <w:rsid w:val="00B527D5"/>
    <w:rsid w:val="00B537B8"/>
    <w:rsid w:val="00B53847"/>
    <w:rsid w:val="00B53C86"/>
    <w:rsid w:val="00B5472B"/>
    <w:rsid w:val="00B5489B"/>
    <w:rsid w:val="00B5494F"/>
    <w:rsid w:val="00B54A52"/>
    <w:rsid w:val="00B54C1B"/>
    <w:rsid w:val="00B550A2"/>
    <w:rsid w:val="00B55311"/>
    <w:rsid w:val="00B5575B"/>
    <w:rsid w:val="00B55870"/>
    <w:rsid w:val="00B55F87"/>
    <w:rsid w:val="00B5617D"/>
    <w:rsid w:val="00B5637C"/>
    <w:rsid w:val="00B5656D"/>
    <w:rsid w:val="00B5687E"/>
    <w:rsid w:val="00B56E13"/>
    <w:rsid w:val="00B57923"/>
    <w:rsid w:val="00B57FA4"/>
    <w:rsid w:val="00B60283"/>
    <w:rsid w:val="00B602FD"/>
    <w:rsid w:val="00B60350"/>
    <w:rsid w:val="00B6052E"/>
    <w:rsid w:val="00B60745"/>
    <w:rsid w:val="00B60BA2"/>
    <w:rsid w:val="00B60FE8"/>
    <w:rsid w:val="00B61A71"/>
    <w:rsid w:val="00B61FD9"/>
    <w:rsid w:val="00B62427"/>
    <w:rsid w:val="00B6245A"/>
    <w:rsid w:val="00B62C8A"/>
    <w:rsid w:val="00B635FC"/>
    <w:rsid w:val="00B63E0F"/>
    <w:rsid w:val="00B63F6E"/>
    <w:rsid w:val="00B63FEE"/>
    <w:rsid w:val="00B650BC"/>
    <w:rsid w:val="00B65303"/>
    <w:rsid w:val="00B65980"/>
    <w:rsid w:val="00B65BF5"/>
    <w:rsid w:val="00B65C05"/>
    <w:rsid w:val="00B6637F"/>
    <w:rsid w:val="00B66C46"/>
    <w:rsid w:val="00B66DDD"/>
    <w:rsid w:val="00B66E6E"/>
    <w:rsid w:val="00B66FE2"/>
    <w:rsid w:val="00B6715F"/>
    <w:rsid w:val="00B674D6"/>
    <w:rsid w:val="00B6750C"/>
    <w:rsid w:val="00B6764C"/>
    <w:rsid w:val="00B67842"/>
    <w:rsid w:val="00B701D1"/>
    <w:rsid w:val="00B7029B"/>
    <w:rsid w:val="00B705DE"/>
    <w:rsid w:val="00B70763"/>
    <w:rsid w:val="00B70936"/>
    <w:rsid w:val="00B7095B"/>
    <w:rsid w:val="00B70DB0"/>
    <w:rsid w:val="00B71669"/>
    <w:rsid w:val="00B7168E"/>
    <w:rsid w:val="00B719E8"/>
    <w:rsid w:val="00B71BB5"/>
    <w:rsid w:val="00B71E76"/>
    <w:rsid w:val="00B727F6"/>
    <w:rsid w:val="00B72B84"/>
    <w:rsid w:val="00B72D4D"/>
    <w:rsid w:val="00B7307A"/>
    <w:rsid w:val="00B73330"/>
    <w:rsid w:val="00B7399B"/>
    <w:rsid w:val="00B742EF"/>
    <w:rsid w:val="00B746EA"/>
    <w:rsid w:val="00B74784"/>
    <w:rsid w:val="00B749BC"/>
    <w:rsid w:val="00B74B2E"/>
    <w:rsid w:val="00B750CE"/>
    <w:rsid w:val="00B75BB2"/>
    <w:rsid w:val="00B75C59"/>
    <w:rsid w:val="00B75C85"/>
    <w:rsid w:val="00B76A56"/>
    <w:rsid w:val="00B77689"/>
    <w:rsid w:val="00B77FFE"/>
    <w:rsid w:val="00B80066"/>
    <w:rsid w:val="00B8013E"/>
    <w:rsid w:val="00B80493"/>
    <w:rsid w:val="00B804BE"/>
    <w:rsid w:val="00B82090"/>
    <w:rsid w:val="00B82347"/>
    <w:rsid w:val="00B82DC9"/>
    <w:rsid w:val="00B82F04"/>
    <w:rsid w:val="00B837D7"/>
    <w:rsid w:val="00B83A66"/>
    <w:rsid w:val="00B849D2"/>
    <w:rsid w:val="00B84E08"/>
    <w:rsid w:val="00B84FBB"/>
    <w:rsid w:val="00B85333"/>
    <w:rsid w:val="00B8570D"/>
    <w:rsid w:val="00B8598F"/>
    <w:rsid w:val="00B85F4A"/>
    <w:rsid w:val="00B8629A"/>
    <w:rsid w:val="00B862FE"/>
    <w:rsid w:val="00B86389"/>
    <w:rsid w:val="00B863E4"/>
    <w:rsid w:val="00B8662A"/>
    <w:rsid w:val="00B86867"/>
    <w:rsid w:val="00B86B2D"/>
    <w:rsid w:val="00B870F4"/>
    <w:rsid w:val="00B87C47"/>
    <w:rsid w:val="00B87FC5"/>
    <w:rsid w:val="00B901E4"/>
    <w:rsid w:val="00B90296"/>
    <w:rsid w:val="00B906AE"/>
    <w:rsid w:val="00B9093C"/>
    <w:rsid w:val="00B9109B"/>
    <w:rsid w:val="00B91114"/>
    <w:rsid w:val="00B914D9"/>
    <w:rsid w:val="00B9216A"/>
    <w:rsid w:val="00B92611"/>
    <w:rsid w:val="00B928F3"/>
    <w:rsid w:val="00B92FDE"/>
    <w:rsid w:val="00B934A1"/>
    <w:rsid w:val="00B936B8"/>
    <w:rsid w:val="00B93F23"/>
    <w:rsid w:val="00B9469F"/>
    <w:rsid w:val="00B948A5"/>
    <w:rsid w:val="00B948FD"/>
    <w:rsid w:val="00B94BA0"/>
    <w:rsid w:val="00B94F7A"/>
    <w:rsid w:val="00B9502A"/>
    <w:rsid w:val="00B950F7"/>
    <w:rsid w:val="00B954D8"/>
    <w:rsid w:val="00B95B6F"/>
    <w:rsid w:val="00B96068"/>
    <w:rsid w:val="00B9627E"/>
    <w:rsid w:val="00B96716"/>
    <w:rsid w:val="00B96CE0"/>
    <w:rsid w:val="00B97414"/>
    <w:rsid w:val="00B97DCC"/>
    <w:rsid w:val="00B97E35"/>
    <w:rsid w:val="00B97E45"/>
    <w:rsid w:val="00BA06A0"/>
    <w:rsid w:val="00BA0D16"/>
    <w:rsid w:val="00BA0D36"/>
    <w:rsid w:val="00BA0EF9"/>
    <w:rsid w:val="00BA10F0"/>
    <w:rsid w:val="00BA126F"/>
    <w:rsid w:val="00BA1863"/>
    <w:rsid w:val="00BA273D"/>
    <w:rsid w:val="00BA2964"/>
    <w:rsid w:val="00BA2E84"/>
    <w:rsid w:val="00BA2F48"/>
    <w:rsid w:val="00BA3308"/>
    <w:rsid w:val="00BA3512"/>
    <w:rsid w:val="00BA3516"/>
    <w:rsid w:val="00BA37C1"/>
    <w:rsid w:val="00BA3D6D"/>
    <w:rsid w:val="00BA3E0D"/>
    <w:rsid w:val="00BA3EE7"/>
    <w:rsid w:val="00BA47A0"/>
    <w:rsid w:val="00BA47B1"/>
    <w:rsid w:val="00BA4AA2"/>
    <w:rsid w:val="00BA4CD5"/>
    <w:rsid w:val="00BA6903"/>
    <w:rsid w:val="00BA6A96"/>
    <w:rsid w:val="00BA712F"/>
    <w:rsid w:val="00BA764A"/>
    <w:rsid w:val="00BB15AC"/>
    <w:rsid w:val="00BB1F55"/>
    <w:rsid w:val="00BB1F97"/>
    <w:rsid w:val="00BB2033"/>
    <w:rsid w:val="00BB2076"/>
    <w:rsid w:val="00BB2827"/>
    <w:rsid w:val="00BB2F73"/>
    <w:rsid w:val="00BB350F"/>
    <w:rsid w:val="00BB3694"/>
    <w:rsid w:val="00BB3ABD"/>
    <w:rsid w:val="00BB3E79"/>
    <w:rsid w:val="00BB41BB"/>
    <w:rsid w:val="00BB462D"/>
    <w:rsid w:val="00BB48F1"/>
    <w:rsid w:val="00BB4B8D"/>
    <w:rsid w:val="00BB55DA"/>
    <w:rsid w:val="00BB610C"/>
    <w:rsid w:val="00BB64E1"/>
    <w:rsid w:val="00BB6555"/>
    <w:rsid w:val="00BB6EE9"/>
    <w:rsid w:val="00BB6FF1"/>
    <w:rsid w:val="00BB7A74"/>
    <w:rsid w:val="00BB7BA5"/>
    <w:rsid w:val="00BB7D39"/>
    <w:rsid w:val="00BB7D84"/>
    <w:rsid w:val="00BB7FB7"/>
    <w:rsid w:val="00BB7FF5"/>
    <w:rsid w:val="00BC02D5"/>
    <w:rsid w:val="00BC08A9"/>
    <w:rsid w:val="00BC08B7"/>
    <w:rsid w:val="00BC11E8"/>
    <w:rsid w:val="00BC138D"/>
    <w:rsid w:val="00BC1526"/>
    <w:rsid w:val="00BC17E9"/>
    <w:rsid w:val="00BC18B9"/>
    <w:rsid w:val="00BC1931"/>
    <w:rsid w:val="00BC219F"/>
    <w:rsid w:val="00BC22D2"/>
    <w:rsid w:val="00BC32A3"/>
    <w:rsid w:val="00BC33F2"/>
    <w:rsid w:val="00BC3680"/>
    <w:rsid w:val="00BC3C10"/>
    <w:rsid w:val="00BC4976"/>
    <w:rsid w:val="00BC4DEB"/>
    <w:rsid w:val="00BC588F"/>
    <w:rsid w:val="00BC5A7D"/>
    <w:rsid w:val="00BC5CC8"/>
    <w:rsid w:val="00BC5D85"/>
    <w:rsid w:val="00BC61C6"/>
    <w:rsid w:val="00BC6796"/>
    <w:rsid w:val="00BC67A4"/>
    <w:rsid w:val="00BC6C3F"/>
    <w:rsid w:val="00BC7418"/>
    <w:rsid w:val="00BC74CB"/>
    <w:rsid w:val="00BC77B3"/>
    <w:rsid w:val="00BC792E"/>
    <w:rsid w:val="00BC79C9"/>
    <w:rsid w:val="00BC7E7C"/>
    <w:rsid w:val="00BD0050"/>
    <w:rsid w:val="00BD06EF"/>
    <w:rsid w:val="00BD0900"/>
    <w:rsid w:val="00BD0DB4"/>
    <w:rsid w:val="00BD21DB"/>
    <w:rsid w:val="00BD2B2F"/>
    <w:rsid w:val="00BD2E28"/>
    <w:rsid w:val="00BD3304"/>
    <w:rsid w:val="00BD3656"/>
    <w:rsid w:val="00BD3B77"/>
    <w:rsid w:val="00BD3EE5"/>
    <w:rsid w:val="00BD4B8B"/>
    <w:rsid w:val="00BD54C3"/>
    <w:rsid w:val="00BD5A50"/>
    <w:rsid w:val="00BD5B50"/>
    <w:rsid w:val="00BD62E9"/>
    <w:rsid w:val="00BD6A40"/>
    <w:rsid w:val="00BD6B0E"/>
    <w:rsid w:val="00BD6E90"/>
    <w:rsid w:val="00BD6FF1"/>
    <w:rsid w:val="00BD708C"/>
    <w:rsid w:val="00BD7673"/>
    <w:rsid w:val="00BD7DFF"/>
    <w:rsid w:val="00BD7E44"/>
    <w:rsid w:val="00BD7EAA"/>
    <w:rsid w:val="00BE01AD"/>
    <w:rsid w:val="00BE0817"/>
    <w:rsid w:val="00BE0B41"/>
    <w:rsid w:val="00BE0C18"/>
    <w:rsid w:val="00BE1005"/>
    <w:rsid w:val="00BE125F"/>
    <w:rsid w:val="00BE1B04"/>
    <w:rsid w:val="00BE1B1A"/>
    <w:rsid w:val="00BE1C7F"/>
    <w:rsid w:val="00BE1FA6"/>
    <w:rsid w:val="00BE241D"/>
    <w:rsid w:val="00BE252E"/>
    <w:rsid w:val="00BE25A8"/>
    <w:rsid w:val="00BE2601"/>
    <w:rsid w:val="00BE2B60"/>
    <w:rsid w:val="00BE30BE"/>
    <w:rsid w:val="00BE3153"/>
    <w:rsid w:val="00BE31B8"/>
    <w:rsid w:val="00BE33BE"/>
    <w:rsid w:val="00BE3668"/>
    <w:rsid w:val="00BE3FD5"/>
    <w:rsid w:val="00BE4610"/>
    <w:rsid w:val="00BE46B9"/>
    <w:rsid w:val="00BE4926"/>
    <w:rsid w:val="00BE4CD0"/>
    <w:rsid w:val="00BE4E81"/>
    <w:rsid w:val="00BE57BE"/>
    <w:rsid w:val="00BE5A5C"/>
    <w:rsid w:val="00BE5B23"/>
    <w:rsid w:val="00BE5DBB"/>
    <w:rsid w:val="00BE6845"/>
    <w:rsid w:val="00BE6993"/>
    <w:rsid w:val="00BE7045"/>
    <w:rsid w:val="00BE7148"/>
    <w:rsid w:val="00BE7533"/>
    <w:rsid w:val="00BE79F6"/>
    <w:rsid w:val="00BE7B30"/>
    <w:rsid w:val="00BF0591"/>
    <w:rsid w:val="00BF095F"/>
    <w:rsid w:val="00BF09FD"/>
    <w:rsid w:val="00BF0A3C"/>
    <w:rsid w:val="00BF0B4E"/>
    <w:rsid w:val="00BF0BF1"/>
    <w:rsid w:val="00BF14B6"/>
    <w:rsid w:val="00BF1E08"/>
    <w:rsid w:val="00BF20D9"/>
    <w:rsid w:val="00BF2A54"/>
    <w:rsid w:val="00BF2D3B"/>
    <w:rsid w:val="00BF3013"/>
    <w:rsid w:val="00BF3197"/>
    <w:rsid w:val="00BF3AF6"/>
    <w:rsid w:val="00BF4696"/>
    <w:rsid w:val="00BF4DF4"/>
    <w:rsid w:val="00BF4E73"/>
    <w:rsid w:val="00BF5045"/>
    <w:rsid w:val="00BF518C"/>
    <w:rsid w:val="00BF562A"/>
    <w:rsid w:val="00BF56C7"/>
    <w:rsid w:val="00BF573F"/>
    <w:rsid w:val="00BF5B1C"/>
    <w:rsid w:val="00BF5E4B"/>
    <w:rsid w:val="00BF5E73"/>
    <w:rsid w:val="00BF5EFB"/>
    <w:rsid w:val="00BF62E1"/>
    <w:rsid w:val="00BF64E3"/>
    <w:rsid w:val="00BF685A"/>
    <w:rsid w:val="00BF6AB7"/>
    <w:rsid w:val="00BF6E23"/>
    <w:rsid w:val="00BF6E4E"/>
    <w:rsid w:val="00BF72DC"/>
    <w:rsid w:val="00BF751B"/>
    <w:rsid w:val="00BF767B"/>
    <w:rsid w:val="00BF7C2A"/>
    <w:rsid w:val="00BF7C6B"/>
    <w:rsid w:val="00C00050"/>
    <w:rsid w:val="00C00094"/>
    <w:rsid w:val="00C002FB"/>
    <w:rsid w:val="00C01D78"/>
    <w:rsid w:val="00C01F7B"/>
    <w:rsid w:val="00C0256F"/>
    <w:rsid w:val="00C02695"/>
    <w:rsid w:val="00C02FE8"/>
    <w:rsid w:val="00C03CBC"/>
    <w:rsid w:val="00C03E5A"/>
    <w:rsid w:val="00C04561"/>
    <w:rsid w:val="00C04600"/>
    <w:rsid w:val="00C0496E"/>
    <w:rsid w:val="00C04A36"/>
    <w:rsid w:val="00C04B5A"/>
    <w:rsid w:val="00C05388"/>
    <w:rsid w:val="00C05D9B"/>
    <w:rsid w:val="00C05F13"/>
    <w:rsid w:val="00C060F9"/>
    <w:rsid w:val="00C06513"/>
    <w:rsid w:val="00C06B62"/>
    <w:rsid w:val="00C06C20"/>
    <w:rsid w:val="00C07472"/>
    <w:rsid w:val="00C074B4"/>
    <w:rsid w:val="00C07659"/>
    <w:rsid w:val="00C078A6"/>
    <w:rsid w:val="00C07E46"/>
    <w:rsid w:val="00C100A7"/>
    <w:rsid w:val="00C103AB"/>
    <w:rsid w:val="00C10619"/>
    <w:rsid w:val="00C10936"/>
    <w:rsid w:val="00C11DE1"/>
    <w:rsid w:val="00C120FB"/>
    <w:rsid w:val="00C1259D"/>
    <w:rsid w:val="00C134B5"/>
    <w:rsid w:val="00C135C0"/>
    <w:rsid w:val="00C13A81"/>
    <w:rsid w:val="00C13E34"/>
    <w:rsid w:val="00C13E76"/>
    <w:rsid w:val="00C144DE"/>
    <w:rsid w:val="00C1456E"/>
    <w:rsid w:val="00C146C7"/>
    <w:rsid w:val="00C157A5"/>
    <w:rsid w:val="00C15E23"/>
    <w:rsid w:val="00C15E7A"/>
    <w:rsid w:val="00C1605E"/>
    <w:rsid w:val="00C1635F"/>
    <w:rsid w:val="00C16867"/>
    <w:rsid w:val="00C16AD0"/>
    <w:rsid w:val="00C16DA1"/>
    <w:rsid w:val="00C17150"/>
    <w:rsid w:val="00C17515"/>
    <w:rsid w:val="00C17593"/>
    <w:rsid w:val="00C177F8"/>
    <w:rsid w:val="00C17867"/>
    <w:rsid w:val="00C178B6"/>
    <w:rsid w:val="00C17FC2"/>
    <w:rsid w:val="00C201E2"/>
    <w:rsid w:val="00C20AA4"/>
    <w:rsid w:val="00C21126"/>
    <w:rsid w:val="00C212B9"/>
    <w:rsid w:val="00C213B1"/>
    <w:rsid w:val="00C219BF"/>
    <w:rsid w:val="00C21BD4"/>
    <w:rsid w:val="00C21BFA"/>
    <w:rsid w:val="00C22604"/>
    <w:rsid w:val="00C226EB"/>
    <w:rsid w:val="00C23220"/>
    <w:rsid w:val="00C23B66"/>
    <w:rsid w:val="00C23CFE"/>
    <w:rsid w:val="00C23E93"/>
    <w:rsid w:val="00C23FA5"/>
    <w:rsid w:val="00C241BE"/>
    <w:rsid w:val="00C241F1"/>
    <w:rsid w:val="00C24308"/>
    <w:rsid w:val="00C24551"/>
    <w:rsid w:val="00C245C9"/>
    <w:rsid w:val="00C24EE5"/>
    <w:rsid w:val="00C25322"/>
    <w:rsid w:val="00C258E7"/>
    <w:rsid w:val="00C25C48"/>
    <w:rsid w:val="00C25C81"/>
    <w:rsid w:val="00C260AE"/>
    <w:rsid w:val="00C260C6"/>
    <w:rsid w:val="00C269D8"/>
    <w:rsid w:val="00C26EAF"/>
    <w:rsid w:val="00C277C0"/>
    <w:rsid w:val="00C27870"/>
    <w:rsid w:val="00C278C4"/>
    <w:rsid w:val="00C3093F"/>
    <w:rsid w:val="00C3163F"/>
    <w:rsid w:val="00C316BC"/>
    <w:rsid w:val="00C31EE1"/>
    <w:rsid w:val="00C3251A"/>
    <w:rsid w:val="00C32C6A"/>
    <w:rsid w:val="00C32F7D"/>
    <w:rsid w:val="00C33409"/>
    <w:rsid w:val="00C339CB"/>
    <w:rsid w:val="00C33B4D"/>
    <w:rsid w:val="00C33CFF"/>
    <w:rsid w:val="00C33D91"/>
    <w:rsid w:val="00C34014"/>
    <w:rsid w:val="00C34434"/>
    <w:rsid w:val="00C350BE"/>
    <w:rsid w:val="00C35687"/>
    <w:rsid w:val="00C35850"/>
    <w:rsid w:val="00C3591D"/>
    <w:rsid w:val="00C35A31"/>
    <w:rsid w:val="00C35CB1"/>
    <w:rsid w:val="00C36274"/>
    <w:rsid w:val="00C363D2"/>
    <w:rsid w:val="00C36E4F"/>
    <w:rsid w:val="00C37404"/>
    <w:rsid w:val="00C3755C"/>
    <w:rsid w:val="00C378B5"/>
    <w:rsid w:val="00C37ECF"/>
    <w:rsid w:val="00C40325"/>
    <w:rsid w:val="00C40D38"/>
    <w:rsid w:val="00C40FC9"/>
    <w:rsid w:val="00C41375"/>
    <w:rsid w:val="00C41730"/>
    <w:rsid w:val="00C4198E"/>
    <w:rsid w:val="00C41DC4"/>
    <w:rsid w:val="00C42232"/>
    <w:rsid w:val="00C42263"/>
    <w:rsid w:val="00C42CA3"/>
    <w:rsid w:val="00C42DDF"/>
    <w:rsid w:val="00C430FD"/>
    <w:rsid w:val="00C4436C"/>
    <w:rsid w:val="00C448A0"/>
    <w:rsid w:val="00C44C6C"/>
    <w:rsid w:val="00C45392"/>
    <w:rsid w:val="00C45646"/>
    <w:rsid w:val="00C45F7E"/>
    <w:rsid w:val="00C45F94"/>
    <w:rsid w:val="00C460FF"/>
    <w:rsid w:val="00C462E5"/>
    <w:rsid w:val="00C4630D"/>
    <w:rsid w:val="00C46369"/>
    <w:rsid w:val="00C4669D"/>
    <w:rsid w:val="00C468A6"/>
    <w:rsid w:val="00C46A74"/>
    <w:rsid w:val="00C46CA9"/>
    <w:rsid w:val="00C46FE5"/>
    <w:rsid w:val="00C474C9"/>
    <w:rsid w:val="00C47777"/>
    <w:rsid w:val="00C4778A"/>
    <w:rsid w:val="00C47CB5"/>
    <w:rsid w:val="00C47D7B"/>
    <w:rsid w:val="00C50047"/>
    <w:rsid w:val="00C502CE"/>
    <w:rsid w:val="00C504A1"/>
    <w:rsid w:val="00C504E9"/>
    <w:rsid w:val="00C51406"/>
    <w:rsid w:val="00C5217D"/>
    <w:rsid w:val="00C522A2"/>
    <w:rsid w:val="00C52C45"/>
    <w:rsid w:val="00C53252"/>
    <w:rsid w:val="00C534BA"/>
    <w:rsid w:val="00C53876"/>
    <w:rsid w:val="00C539BC"/>
    <w:rsid w:val="00C53EB5"/>
    <w:rsid w:val="00C54391"/>
    <w:rsid w:val="00C54733"/>
    <w:rsid w:val="00C54BE7"/>
    <w:rsid w:val="00C54DF5"/>
    <w:rsid w:val="00C54FAE"/>
    <w:rsid w:val="00C55DD4"/>
    <w:rsid w:val="00C55FB2"/>
    <w:rsid w:val="00C56226"/>
    <w:rsid w:val="00C5696C"/>
    <w:rsid w:val="00C570A4"/>
    <w:rsid w:val="00C5726C"/>
    <w:rsid w:val="00C5786A"/>
    <w:rsid w:val="00C60558"/>
    <w:rsid w:val="00C608C7"/>
    <w:rsid w:val="00C60A82"/>
    <w:rsid w:val="00C61114"/>
    <w:rsid w:val="00C618A9"/>
    <w:rsid w:val="00C62428"/>
    <w:rsid w:val="00C627AB"/>
    <w:rsid w:val="00C62833"/>
    <w:rsid w:val="00C62ABF"/>
    <w:rsid w:val="00C62C76"/>
    <w:rsid w:val="00C62F50"/>
    <w:rsid w:val="00C63195"/>
    <w:rsid w:val="00C633C5"/>
    <w:rsid w:val="00C63763"/>
    <w:rsid w:val="00C63C28"/>
    <w:rsid w:val="00C63C58"/>
    <w:rsid w:val="00C63CAD"/>
    <w:rsid w:val="00C6452E"/>
    <w:rsid w:val="00C64A50"/>
    <w:rsid w:val="00C64D28"/>
    <w:rsid w:val="00C6520D"/>
    <w:rsid w:val="00C6527A"/>
    <w:rsid w:val="00C65280"/>
    <w:rsid w:val="00C6673C"/>
    <w:rsid w:val="00C6678C"/>
    <w:rsid w:val="00C66A41"/>
    <w:rsid w:val="00C6707F"/>
    <w:rsid w:val="00C67378"/>
    <w:rsid w:val="00C673A9"/>
    <w:rsid w:val="00C6765B"/>
    <w:rsid w:val="00C6773B"/>
    <w:rsid w:val="00C678FA"/>
    <w:rsid w:val="00C67E7C"/>
    <w:rsid w:val="00C701E7"/>
    <w:rsid w:val="00C70683"/>
    <w:rsid w:val="00C70D2B"/>
    <w:rsid w:val="00C70DAB"/>
    <w:rsid w:val="00C70FDC"/>
    <w:rsid w:val="00C710FE"/>
    <w:rsid w:val="00C71566"/>
    <w:rsid w:val="00C71AE2"/>
    <w:rsid w:val="00C71BDD"/>
    <w:rsid w:val="00C7210A"/>
    <w:rsid w:val="00C723A7"/>
    <w:rsid w:val="00C729C6"/>
    <w:rsid w:val="00C72B4C"/>
    <w:rsid w:val="00C72EA3"/>
    <w:rsid w:val="00C734C2"/>
    <w:rsid w:val="00C73575"/>
    <w:rsid w:val="00C73679"/>
    <w:rsid w:val="00C74071"/>
    <w:rsid w:val="00C740EF"/>
    <w:rsid w:val="00C743F5"/>
    <w:rsid w:val="00C74424"/>
    <w:rsid w:val="00C746C8"/>
    <w:rsid w:val="00C74734"/>
    <w:rsid w:val="00C751B5"/>
    <w:rsid w:val="00C7541D"/>
    <w:rsid w:val="00C756D4"/>
    <w:rsid w:val="00C7587D"/>
    <w:rsid w:val="00C75E1C"/>
    <w:rsid w:val="00C7754F"/>
    <w:rsid w:val="00C77769"/>
    <w:rsid w:val="00C77936"/>
    <w:rsid w:val="00C77ED0"/>
    <w:rsid w:val="00C80245"/>
    <w:rsid w:val="00C803C8"/>
    <w:rsid w:val="00C80783"/>
    <w:rsid w:val="00C8162B"/>
    <w:rsid w:val="00C81ADB"/>
    <w:rsid w:val="00C82122"/>
    <w:rsid w:val="00C82439"/>
    <w:rsid w:val="00C824EF"/>
    <w:rsid w:val="00C82A82"/>
    <w:rsid w:val="00C82BEE"/>
    <w:rsid w:val="00C83091"/>
    <w:rsid w:val="00C838AF"/>
    <w:rsid w:val="00C84110"/>
    <w:rsid w:val="00C844D5"/>
    <w:rsid w:val="00C84D7E"/>
    <w:rsid w:val="00C85271"/>
    <w:rsid w:val="00C85424"/>
    <w:rsid w:val="00C8560B"/>
    <w:rsid w:val="00C85E3F"/>
    <w:rsid w:val="00C85F10"/>
    <w:rsid w:val="00C85FD4"/>
    <w:rsid w:val="00C8617B"/>
    <w:rsid w:val="00C86B0D"/>
    <w:rsid w:val="00C86E32"/>
    <w:rsid w:val="00C87142"/>
    <w:rsid w:val="00C87CB4"/>
    <w:rsid w:val="00C87F2E"/>
    <w:rsid w:val="00C90188"/>
    <w:rsid w:val="00C90553"/>
    <w:rsid w:val="00C90643"/>
    <w:rsid w:val="00C9090E"/>
    <w:rsid w:val="00C90C1F"/>
    <w:rsid w:val="00C90F58"/>
    <w:rsid w:val="00C914AA"/>
    <w:rsid w:val="00C91731"/>
    <w:rsid w:val="00C91B50"/>
    <w:rsid w:val="00C925B4"/>
    <w:rsid w:val="00C927B2"/>
    <w:rsid w:val="00C93184"/>
    <w:rsid w:val="00C931DF"/>
    <w:rsid w:val="00C93352"/>
    <w:rsid w:val="00C942D3"/>
    <w:rsid w:val="00C944E9"/>
    <w:rsid w:val="00C94894"/>
    <w:rsid w:val="00C94A41"/>
    <w:rsid w:val="00C94F6E"/>
    <w:rsid w:val="00C9514A"/>
    <w:rsid w:val="00C95346"/>
    <w:rsid w:val="00C958FF"/>
    <w:rsid w:val="00C9663C"/>
    <w:rsid w:val="00C97030"/>
    <w:rsid w:val="00C9706A"/>
    <w:rsid w:val="00C97467"/>
    <w:rsid w:val="00C97D72"/>
    <w:rsid w:val="00C97E8E"/>
    <w:rsid w:val="00CA05B1"/>
    <w:rsid w:val="00CA0D40"/>
    <w:rsid w:val="00CA0F2F"/>
    <w:rsid w:val="00CA13A5"/>
    <w:rsid w:val="00CA17F3"/>
    <w:rsid w:val="00CA2635"/>
    <w:rsid w:val="00CA2A2A"/>
    <w:rsid w:val="00CA2BEB"/>
    <w:rsid w:val="00CA3086"/>
    <w:rsid w:val="00CA323D"/>
    <w:rsid w:val="00CA32E5"/>
    <w:rsid w:val="00CA37A7"/>
    <w:rsid w:val="00CA3A35"/>
    <w:rsid w:val="00CA3B97"/>
    <w:rsid w:val="00CA408A"/>
    <w:rsid w:val="00CA4111"/>
    <w:rsid w:val="00CA458C"/>
    <w:rsid w:val="00CA47FD"/>
    <w:rsid w:val="00CA5462"/>
    <w:rsid w:val="00CA5713"/>
    <w:rsid w:val="00CA58B9"/>
    <w:rsid w:val="00CA6089"/>
    <w:rsid w:val="00CA60E8"/>
    <w:rsid w:val="00CA619B"/>
    <w:rsid w:val="00CA647C"/>
    <w:rsid w:val="00CA65EE"/>
    <w:rsid w:val="00CA72D9"/>
    <w:rsid w:val="00CA7585"/>
    <w:rsid w:val="00CA76DF"/>
    <w:rsid w:val="00CA7EBC"/>
    <w:rsid w:val="00CB062F"/>
    <w:rsid w:val="00CB075F"/>
    <w:rsid w:val="00CB0C2D"/>
    <w:rsid w:val="00CB0E85"/>
    <w:rsid w:val="00CB1535"/>
    <w:rsid w:val="00CB1A6B"/>
    <w:rsid w:val="00CB1C46"/>
    <w:rsid w:val="00CB1DCF"/>
    <w:rsid w:val="00CB1FF0"/>
    <w:rsid w:val="00CB229E"/>
    <w:rsid w:val="00CB2BEB"/>
    <w:rsid w:val="00CB30F0"/>
    <w:rsid w:val="00CB380F"/>
    <w:rsid w:val="00CB3948"/>
    <w:rsid w:val="00CB3FC7"/>
    <w:rsid w:val="00CB437A"/>
    <w:rsid w:val="00CB4490"/>
    <w:rsid w:val="00CB454A"/>
    <w:rsid w:val="00CB463D"/>
    <w:rsid w:val="00CB48ED"/>
    <w:rsid w:val="00CB4E17"/>
    <w:rsid w:val="00CB54EE"/>
    <w:rsid w:val="00CB60EF"/>
    <w:rsid w:val="00CB70BA"/>
    <w:rsid w:val="00CB7506"/>
    <w:rsid w:val="00CB7639"/>
    <w:rsid w:val="00CB7DD9"/>
    <w:rsid w:val="00CC013D"/>
    <w:rsid w:val="00CC022C"/>
    <w:rsid w:val="00CC063E"/>
    <w:rsid w:val="00CC07F0"/>
    <w:rsid w:val="00CC081B"/>
    <w:rsid w:val="00CC0CD8"/>
    <w:rsid w:val="00CC0F9A"/>
    <w:rsid w:val="00CC10A1"/>
    <w:rsid w:val="00CC1322"/>
    <w:rsid w:val="00CC141F"/>
    <w:rsid w:val="00CC14FC"/>
    <w:rsid w:val="00CC1703"/>
    <w:rsid w:val="00CC262E"/>
    <w:rsid w:val="00CC2BBD"/>
    <w:rsid w:val="00CC2E43"/>
    <w:rsid w:val="00CC396C"/>
    <w:rsid w:val="00CC3D6E"/>
    <w:rsid w:val="00CC3E9B"/>
    <w:rsid w:val="00CC4DA4"/>
    <w:rsid w:val="00CC4EC6"/>
    <w:rsid w:val="00CC5DDB"/>
    <w:rsid w:val="00CC6031"/>
    <w:rsid w:val="00CC6422"/>
    <w:rsid w:val="00CC660B"/>
    <w:rsid w:val="00CC67A1"/>
    <w:rsid w:val="00CC6870"/>
    <w:rsid w:val="00CC6A2A"/>
    <w:rsid w:val="00CC6E5B"/>
    <w:rsid w:val="00CC6E64"/>
    <w:rsid w:val="00CC6EFC"/>
    <w:rsid w:val="00CC7501"/>
    <w:rsid w:val="00CC79E7"/>
    <w:rsid w:val="00CC7D53"/>
    <w:rsid w:val="00CC7F78"/>
    <w:rsid w:val="00CD0263"/>
    <w:rsid w:val="00CD0718"/>
    <w:rsid w:val="00CD0764"/>
    <w:rsid w:val="00CD0C39"/>
    <w:rsid w:val="00CD0C79"/>
    <w:rsid w:val="00CD1236"/>
    <w:rsid w:val="00CD13DF"/>
    <w:rsid w:val="00CD15AF"/>
    <w:rsid w:val="00CD2335"/>
    <w:rsid w:val="00CD2A0C"/>
    <w:rsid w:val="00CD2E3D"/>
    <w:rsid w:val="00CD34FC"/>
    <w:rsid w:val="00CD3D5D"/>
    <w:rsid w:val="00CD411E"/>
    <w:rsid w:val="00CD467A"/>
    <w:rsid w:val="00CD5211"/>
    <w:rsid w:val="00CD5445"/>
    <w:rsid w:val="00CD5A48"/>
    <w:rsid w:val="00CD5CCF"/>
    <w:rsid w:val="00CD5E07"/>
    <w:rsid w:val="00CD6675"/>
    <w:rsid w:val="00CD66C6"/>
    <w:rsid w:val="00CD672B"/>
    <w:rsid w:val="00CD6A13"/>
    <w:rsid w:val="00CD6AE1"/>
    <w:rsid w:val="00CD6CFB"/>
    <w:rsid w:val="00CD6F3E"/>
    <w:rsid w:val="00CD747B"/>
    <w:rsid w:val="00CD786D"/>
    <w:rsid w:val="00CD7A58"/>
    <w:rsid w:val="00CE0292"/>
    <w:rsid w:val="00CE03DB"/>
    <w:rsid w:val="00CE04DD"/>
    <w:rsid w:val="00CE0D53"/>
    <w:rsid w:val="00CE132D"/>
    <w:rsid w:val="00CE1889"/>
    <w:rsid w:val="00CE1CB9"/>
    <w:rsid w:val="00CE23F1"/>
    <w:rsid w:val="00CE2612"/>
    <w:rsid w:val="00CE2686"/>
    <w:rsid w:val="00CE2A2B"/>
    <w:rsid w:val="00CE2E86"/>
    <w:rsid w:val="00CE32BB"/>
    <w:rsid w:val="00CE3377"/>
    <w:rsid w:val="00CE383B"/>
    <w:rsid w:val="00CE3C99"/>
    <w:rsid w:val="00CE4322"/>
    <w:rsid w:val="00CE4B98"/>
    <w:rsid w:val="00CE4BB8"/>
    <w:rsid w:val="00CE4F72"/>
    <w:rsid w:val="00CE51D4"/>
    <w:rsid w:val="00CE53AF"/>
    <w:rsid w:val="00CE558D"/>
    <w:rsid w:val="00CE5A4C"/>
    <w:rsid w:val="00CE5D6C"/>
    <w:rsid w:val="00CE6681"/>
    <w:rsid w:val="00CE693A"/>
    <w:rsid w:val="00CE698E"/>
    <w:rsid w:val="00CE6C4C"/>
    <w:rsid w:val="00CE70C0"/>
    <w:rsid w:val="00CE7302"/>
    <w:rsid w:val="00CE7848"/>
    <w:rsid w:val="00CE787D"/>
    <w:rsid w:val="00CF0451"/>
    <w:rsid w:val="00CF06C9"/>
    <w:rsid w:val="00CF0748"/>
    <w:rsid w:val="00CF07D7"/>
    <w:rsid w:val="00CF0987"/>
    <w:rsid w:val="00CF0D8E"/>
    <w:rsid w:val="00CF1485"/>
    <w:rsid w:val="00CF1536"/>
    <w:rsid w:val="00CF15C8"/>
    <w:rsid w:val="00CF25FF"/>
    <w:rsid w:val="00CF2CDB"/>
    <w:rsid w:val="00CF2D6F"/>
    <w:rsid w:val="00CF3046"/>
    <w:rsid w:val="00CF4D50"/>
    <w:rsid w:val="00CF515F"/>
    <w:rsid w:val="00CF5500"/>
    <w:rsid w:val="00CF5633"/>
    <w:rsid w:val="00CF56BB"/>
    <w:rsid w:val="00CF5729"/>
    <w:rsid w:val="00CF6005"/>
    <w:rsid w:val="00CF6037"/>
    <w:rsid w:val="00CF62E5"/>
    <w:rsid w:val="00CF637C"/>
    <w:rsid w:val="00CF6494"/>
    <w:rsid w:val="00CF64CA"/>
    <w:rsid w:val="00CF6AA4"/>
    <w:rsid w:val="00CF6B08"/>
    <w:rsid w:val="00CF6DDA"/>
    <w:rsid w:val="00CF6FDA"/>
    <w:rsid w:val="00CF71EC"/>
    <w:rsid w:val="00CF72DF"/>
    <w:rsid w:val="00CF73EE"/>
    <w:rsid w:val="00CF74CD"/>
    <w:rsid w:val="00CF75EF"/>
    <w:rsid w:val="00CF7769"/>
    <w:rsid w:val="00CF7A1A"/>
    <w:rsid w:val="00D0021B"/>
    <w:rsid w:val="00D004EB"/>
    <w:rsid w:val="00D005CD"/>
    <w:rsid w:val="00D00711"/>
    <w:rsid w:val="00D00D37"/>
    <w:rsid w:val="00D00F83"/>
    <w:rsid w:val="00D018F1"/>
    <w:rsid w:val="00D019CE"/>
    <w:rsid w:val="00D0260A"/>
    <w:rsid w:val="00D02BBA"/>
    <w:rsid w:val="00D02CE7"/>
    <w:rsid w:val="00D039C6"/>
    <w:rsid w:val="00D041D5"/>
    <w:rsid w:val="00D044E8"/>
    <w:rsid w:val="00D0463E"/>
    <w:rsid w:val="00D04FB2"/>
    <w:rsid w:val="00D05063"/>
    <w:rsid w:val="00D05241"/>
    <w:rsid w:val="00D05391"/>
    <w:rsid w:val="00D05505"/>
    <w:rsid w:val="00D05A56"/>
    <w:rsid w:val="00D0605D"/>
    <w:rsid w:val="00D06489"/>
    <w:rsid w:val="00D066BD"/>
    <w:rsid w:val="00D06807"/>
    <w:rsid w:val="00D06EA9"/>
    <w:rsid w:val="00D070C7"/>
    <w:rsid w:val="00D0754C"/>
    <w:rsid w:val="00D10104"/>
    <w:rsid w:val="00D10136"/>
    <w:rsid w:val="00D10552"/>
    <w:rsid w:val="00D10592"/>
    <w:rsid w:val="00D10B31"/>
    <w:rsid w:val="00D10B36"/>
    <w:rsid w:val="00D10BE6"/>
    <w:rsid w:val="00D11382"/>
    <w:rsid w:val="00D11648"/>
    <w:rsid w:val="00D116E0"/>
    <w:rsid w:val="00D11893"/>
    <w:rsid w:val="00D11D35"/>
    <w:rsid w:val="00D11FB7"/>
    <w:rsid w:val="00D120FA"/>
    <w:rsid w:val="00D1294B"/>
    <w:rsid w:val="00D129AC"/>
    <w:rsid w:val="00D12EC2"/>
    <w:rsid w:val="00D13802"/>
    <w:rsid w:val="00D13F8C"/>
    <w:rsid w:val="00D1401A"/>
    <w:rsid w:val="00D1423D"/>
    <w:rsid w:val="00D143FF"/>
    <w:rsid w:val="00D14486"/>
    <w:rsid w:val="00D1463D"/>
    <w:rsid w:val="00D1496F"/>
    <w:rsid w:val="00D152F2"/>
    <w:rsid w:val="00D157CC"/>
    <w:rsid w:val="00D158A5"/>
    <w:rsid w:val="00D158DD"/>
    <w:rsid w:val="00D163C1"/>
    <w:rsid w:val="00D1678D"/>
    <w:rsid w:val="00D16E8C"/>
    <w:rsid w:val="00D1736A"/>
    <w:rsid w:val="00D17837"/>
    <w:rsid w:val="00D178D1"/>
    <w:rsid w:val="00D17C6B"/>
    <w:rsid w:val="00D17F65"/>
    <w:rsid w:val="00D20205"/>
    <w:rsid w:val="00D2023C"/>
    <w:rsid w:val="00D204D1"/>
    <w:rsid w:val="00D205EB"/>
    <w:rsid w:val="00D20907"/>
    <w:rsid w:val="00D20A1A"/>
    <w:rsid w:val="00D20CFD"/>
    <w:rsid w:val="00D21DC0"/>
    <w:rsid w:val="00D2206A"/>
    <w:rsid w:val="00D2234E"/>
    <w:rsid w:val="00D22EED"/>
    <w:rsid w:val="00D2337B"/>
    <w:rsid w:val="00D234C2"/>
    <w:rsid w:val="00D234D9"/>
    <w:rsid w:val="00D2386E"/>
    <w:rsid w:val="00D238C8"/>
    <w:rsid w:val="00D238F7"/>
    <w:rsid w:val="00D23B2B"/>
    <w:rsid w:val="00D23C6C"/>
    <w:rsid w:val="00D23E51"/>
    <w:rsid w:val="00D247C2"/>
    <w:rsid w:val="00D24A08"/>
    <w:rsid w:val="00D24FEF"/>
    <w:rsid w:val="00D25728"/>
    <w:rsid w:val="00D25D8B"/>
    <w:rsid w:val="00D25F7D"/>
    <w:rsid w:val="00D268D6"/>
    <w:rsid w:val="00D26CD9"/>
    <w:rsid w:val="00D27718"/>
    <w:rsid w:val="00D27E91"/>
    <w:rsid w:val="00D30BDD"/>
    <w:rsid w:val="00D315B0"/>
    <w:rsid w:val="00D31EBF"/>
    <w:rsid w:val="00D31EFF"/>
    <w:rsid w:val="00D320ED"/>
    <w:rsid w:val="00D326AE"/>
    <w:rsid w:val="00D32958"/>
    <w:rsid w:val="00D32B89"/>
    <w:rsid w:val="00D32C42"/>
    <w:rsid w:val="00D32CB1"/>
    <w:rsid w:val="00D33D79"/>
    <w:rsid w:val="00D33F9F"/>
    <w:rsid w:val="00D3438A"/>
    <w:rsid w:val="00D3473A"/>
    <w:rsid w:val="00D34C22"/>
    <w:rsid w:val="00D350A5"/>
    <w:rsid w:val="00D3510C"/>
    <w:rsid w:val="00D35758"/>
    <w:rsid w:val="00D3697E"/>
    <w:rsid w:val="00D36C7C"/>
    <w:rsid w:val="00D371A4"/>
    <w:rsid w:val="00D37A01"/>
    <w:rsid w:val="00D37DAF"/>
    <w:rsid w:val="00D4151E"/>
    <w:rsid w:val="00D41535"/>
    <w:rsid w:val="00D41641"/>
    <w:rsid w:val="00D41E2E"/>
    <w:rsid w:val="00D425EE"/>
    <w:rsid w:val="00D429D1"/>
    <w:rsid w:val="00D42D66"/>
    <w:rsid w:val="00D42D9E"/>
    <w:rsid w:val="00D432A3"/>
    <w:rsid w:val="00D43565"/>
    <w:rsid w:val="00D43F7C"/>
    <w:rsid w:val="00D44184"/>
    <w:rsid w:val="00D45051"/>
    <w:rsid w:val="00D455C7"/>
    <w:rsid w:val="00D45965"/>
    <w:rsid w:val="00D45C52"/>
    <w:rsid w:val="00D4639C"/>
    <w:rsid w:val="00D46411"/>
    <w:rsid w:val="00D46665"/>
    <w:rsid w:val="00D4688E"/>
    <w:rsid w:val="00D468B7"/>
    <w:rsid w:val="00D46D60"/>
    <w:rsid w:val="00D46D80"/>
    <w:rsid w:val="00D472AB"/>
    <w:rsid w:val="00D501B3"/>
    <w:rsid w:val="00D509EE"/>
    <w:rsid w:val="00D5100D"/>
    <w:rsid w:val="00D51C82"/>
    <w:rsid w:val="00D51F09"/>
    <w:rsid w:val="00D523A6"/>
    <w:rsid w:val="00D52521"/>
    <w:rsid w:val="00D52775"/>
    <w:rsid w:val="00D52974"/>
    <w:rsid w:val="00D52A85"/>
    <w:rsid w:val="00D52CAA"/>
    <w:rsid w:val="00D52DDF"/>
    <w:rsid w:val="00D52EED"/>
    <w:rsid w:val="00D52FC7"/>
    <w:rsid w:val="00D53247"/>
    <w:rsid w:val="00D53D4B"/>
    <w:rsid w:val="00D54606"/>
    <w:rsid w:val="00D54D6B"/>
    <w:rsid w:val="00D54EBF"/>
    <w:rsid w:val="00D5548A"/>
    <w:rsid w:val="00D55490"/>
    <w:rsid w:val="00D55790"/>
    <w:rsid w:val="00D55DE2"/>
    <w:rsid w:val="00D56868"/>
    <w:rsid w:val="00D56C86"/>
    <w:rsid w:val="00D56CD4"/>
    <w:rsid w:val="00D571B7"/>
    <w:rsid w:val="00D57328"/>
    <w:rsid w:val="00D576FA"/>
    <w:rsid w:val="00D57AF0"/>
    <w:rsid w:val="00D60171"/>
    <w:rsid w:val="00D6081A"/>
    <w:rsid w:val="00D610CF"/>
    <w:rsid w:val="00D61686"/>
    <w:rsid w:val="00D6249B"/>
    <w:rsid w:val="00D629F9"/>
    <w:rsid w:val="00D62E2A"/>
    <w:rsid w:val="00D6340D"/>
    <w:rsid w:val="00D63848"/>
    <w:rsid w:val="00D63AC3"/>
    <w:rsid w:val="00D6470E"/>
    <w:rsid w:val="00D647A4"/>
    <w:rsid w:val="00D64855"/>
    <w:rsid w:val="00D64946"/>
    <w:rsid w:val="00D64E81"/>
    <w:rsid w:val="00D64F00"/>
    <w:rsid w:val="00D65464"/>
    <w:rsid w:val="00D65C3A"/>
    <w:rsid w:val="00D65C83"/>
    <w:rsid w:val="00D65ED4"/>
    <w:rsid w:val="00D6627E"/>
    <w:rsid w:val="00D66472"/>
    <w:rsid w:val="00D66519"/>
    <w:rsid w:val="00D67242"/>
    <w:rsid w:val="00D677CF"/>
    <w:rsid w:val="00D70522"/>
    <w:rsid w:val="00D70B5F"/>
    <w:rsid w:val="00D70EA3"/>
    <w:rsid w:val="00D710AC"/>
    <w:rsid w:val="00D71535"/>
    <w:rsid w:val="00D71891"/>
    <w:rsid w:val="00D71C7D"/>
    <w:rsid w:val="00D71E81"/>
    <w:rsid w:val="00D72012"/>
    <w:rsid w:val="00D7229E"/>
    <w:rsid w:val="00D726CD"/>
    <w:rsid w:val="00D72844"/>
    <w:rsid w:val="00D72960"/>
    <w:rsid w:val="00D72E28"/>
    <w:rsid w:val="00D732A8"/>
    <w:rsid w:val="00D73648"/>
    <w:rsid w:val="00D73F1D"/>
    <w:rsid w:val="00D7453E"/>
    <w:rsid w:val="00D745F3"/>
    <w:rsid w:val="00D749A8"/>
    <w:rsid w:val="00D751C4"/>
    <w:rsid w:val="00D7531F"/>
    <w:rsid w:val="00D75921"/>
    <w:rsid w:val="00D75A53"/>
    <w:rsid w:val="00D75BA0"/>
    <w:rsid w:val="00D75C8A"/>
    <w:rsid w:val="00D7614D"/>
    <w:rsid w:val="00D76AF3"/>
    <w:rsid w:val="00D77413"/>
    <w:rsid w:val="00D77866"/>
    <w:rsid w:val="00D77890"/>
    <w:rsid w:val="00D778FD"/>
    <w:rsid w:val="00D80365"/>
    <w:rsid w:val="00D8083E"/>
    <w:rsid w:val="00D80ACB"/>
    <w:rsid w:val="00D8144E"/>
    <w:rsid w:val="00D81543"/>
    <w:rsid w:val="00D81C61"/>
    <w:rsid w:val="00D81E4F"/>
    <w:rsid w:val="00D81FE3"/>
    <w:rsid w:val="00D8257A"/>
    <w:rsid w:val="00D82AE5"/>
    <w:rsid w:val="00D83C98"/>
    <w:rsid w:val="00D83E32"/>
    <w:rsid w:val="00D851E1"/>
    <w:rsid w:val="00D8523A"/>
    <w:rsid w:val="00D853B2"/>
    <w:rsid w:val="00D8554B"/>
    <w:rsid w:val="00D8563B"/>
    <w:rsid w:val="00D85B7E"/>
    <w:rsid w:val="00D85CF8"/>
    <w:rsid w:val="00D85F01"/>
    <w:rsid w:val="00D862CC"/>
    <w:rsid w:val="00D8648C"/>
    <w:rsid w:val="00D8681C"/>
    <w:rsid w:val="00D86D74"/>
    <w:rsid w:val="00D87EDF"/>
    <w:rsid w:val="00D9011A"/>
    <w:rsid w:val="00D90226"/>
    <w:rsid w:val="00D90ACC"/>
    <w:rsid w:val="00D90E32"/>
    <w:rsid w:val="00D90E7D"/>
    <w:rsid w:val="00D90F04"/>
    <w:rsid w:val="00D913F8"/>
    <w:rsid w:val="00D91B6B"/>
    <w:rsid w:val="00D9244A"/>
    <w:rsid w:val="00D92E7B"/>
    <w:rsid w:val="00D93302"/>
    <w:rsid w:val="00D93B1A"/>
    <w:rsid w:val="00D943D3"/>
    <w:rsid w:val="00D94545"/>
    <w:rsid w:val="00D945A5"/>
    <w:rsid w:val="00D946D0"/>
    <w:rsid w:val="00D94F0D"/>
    <w:rsid w:val="00D951E7"/>
    <w:rsid w:val="00D952AF"/>
    <w:rsid w:val="00D95371"/>
    <w:rsid w:val="00D9572B"/>
    <w:rsid w:val="00D95C08"/>
    <w:rsid w:val="00D96141"/>
    <w:rsid w:val="00D96EAF"/>
    <w:rsid w:val="00D9707F"/>
    <w:rsid w:val="00D974D0"/>
    <w:rsid w:val="00D976F1"/>
    <w:rsid w:val="00D97BE0"/>
    <w:rsid w:val="00DA0217"/>
    <w:rsid w:val="00DA179E"/>
    <w:rsid w:val="00DA17DB"/>
    <w:rsid w:val="00DA186F"/>
    <w:rsid w:val="00DA1CB5"/>
    <w:rsid w:val="00DA2906"/>
    <w:rsid w:val="00DA32F5"/>
    <w:rsid w:val="00DA3D6A"/>
    <w:rsid w:val="00DA3DE9"/>
    <w:rsid w:val="00DA42FA"/>
    <w:rsid w:val="00DA440C"/>
    <w:rsid w:val="00DA46D5"/>
    <w:rsid w:val="00DA4AF2"/>
    <w:rsid w:val="00DA4F3E"/>
    <w:rsid w:val="00DA5512"/>
    <w:rsid w:val="00DA5ADE"/>
    <w:rsid w:val="00DA6283"/>
    <w:rsid w:val="00DA74A9"/>
    <w:rsid w:val="00DA7913"/>
    <w:rsid w:val="00DB0BB5"/>
    <w:rsid w:val="00DB1242"/>
    <w:rsid w:val="00DB1832"/>
    <w:rsid w:val="00DB2277"/>
    <w:rsid w:val="00DB27BE"/>
    <w:rsid w:val="00DB2938"/>
    <w:rsid w:val="00DB353A"/>
    <w:rsid w:val="00DB3A3B"/>
    <w:rsid w:val="00DB4CE6"/>
    <w:rsid w:val="00DB5F90"/>
    <w:rsid w:val="00DB6F70"/>
    <w:rsid w:val="00DB70C1"/>
    <w:rsid w:val="00DB750B"/>
    <w:rsid w:val="00DB79DE"/>
    <w:rsid w:val="00DC0E39"/>
    <w:rsid w:val="00DC14DB"/>
    <w:rsid w:val="00DC1D93"/>
    <w:rsid w:val="00DC1EBF"/>
    <w:rsid w:val="00DC2068"/>
    <w:rsid w:val="00DC29B4"/>
    <w:rsid w:val="00DC2C39"/>
    <w:rsid w:val="00DC2C9B"/>
    <w:rsid w:val="00DC33B6"/>
    <w:rsid w:val="00DC3D9D"/>
    <w:rsid w:val="00DC3E81"/>
    <w:rsid w:val="00DC453F"/>
    <w:rsid w:val="00DC470E"/>
    <w:rsid w:val="00DC47EE"/>
    <w:rsid w:val="00DC4CAD"/>
    <w:rsid w:val="00DC4FAA"/>
    <w:rsid w:val="00DC530E"/>
    <w:rsid w:val="00DC53AA"/>
    <w:rsid w:val="00DC573C"/>
    <w:rsid w:val="00DC5874"/>
    <w:rsid w:val="00DC5C08"/>
    <w:rsid w:val="00DC5E77"/>
    <w:rsid w:val="00DC60E5"/>
    <w:rsid w:val="00DC64D8"/>
    <w:rsid w:val="00DC6C9F"/>
    <w:rsid w:val="00DC7700"/>
    <w:rsid w:val="00DC7C63"/>
    <w:rsid w:val="00DD0B38"/>
    <w:rsid w:val="00DD1193"/>
    <w:rsid w:val="00DD11A2"/>
    <w:rsid w:val="00DD16B8"/>
    <w:rsid w:val="00DD1AC8"/>
    <w:rsid w:val="00DD1BEC"/>
    <w:rsid w:val="00DD1E24"/>
    <w:rsid w:val="00DD21DD"/>
    <w:rsid w:val="00DD270A"/>
    <w:rsid w:val="00DD29B6"/>
    <w:rsid w:val="00DD2A7A"/>
    <w:rsid w:val="00DD371C"/>
    <w:rsid w:val="00DD4475"/>
    <w:rsid w:val="00DD4C17"/>
    <w:rsid w:val="00DD4F46"/>
    <w:rsid w:val="00DD5096"/>
    <w:rsid w:val="00DD560A"/>
    <w:rsid w:val="00DD563F"/>
    <w:rsid w:val="00DD57E3"/>
    <w:rsid w:val="00DD595C"/>
    <w:rsid w:val="00DD5CB2"/>
    <w:rsid w:val="00DD5DE7"/>
    <w:rsid w:val="00DD64BC"/>
    <w:rsid w:val="00DD6FB8"/>
    <w:rsid w:val="00DD7122"/>
    <w:rsid w:val="00DD7676"/>
    <w:rsid w:val="00DD7739"/>
    <w:rsid w:val="00DD79AB"/>
    <w:rsid w:val="00DE00F6"/>
    <w:rsid w:val="00DE049B"/>
    <w:rsid w:val="00DE0708"/>
    <w:rsid w:val="00DE09C5"/>
    <w:rsid w:val="00DE0B31"/>
    <w:rsid w:val="00DE0F32"/>
    <w:rsid w:val="00DE1066"/>
    <w:rsid w:val="00DE1148"/>
    <w:rsid w:val="00DE118F"/>
    <w:rsid w:val="00DE170D"/>
    <w:rsid w:val="00DE25BB"/>
    <w:rsid w:val="00DE2874"/>
    <w:rsid w:val="00DE2DB5"/>
    <w:rsid w:val="00DE3473"/>
    <w:rsid w:val="00DE34CF"/>
    <w:rsid w:val="00DE3565"/>
    <w:rsid w:val="00DE3643"/>
    <w:rsid w:val="00DE36A0"/>
    <w:rsid w:val="00DE3E38"/>
    <w:rsid w:val="00DE443D"/>
    <w:rsid w:val="00DE47D9"/>
    <w:rsid w:val="00DE4824"/>
    <w:rsid w:val="00DE4B7C"/>
    <w:rsid w:val="00DE4D12"/>
    <w:rsid w:val="00DE4D65"/>
    <w:rsid w:val="00DE4DC4"/>
    <w:rsid w:val="00DE4E26"/>
    <w:rsid w:val="00DE4F03"/>
    <w:rsid w:val="00DE507B"/>
    <w:rsid w:val="00DE5609"/>
    <w:rsid w:val="00DE5795"/>
    <w:rsid w:val="00DE5889"/>
    <w:rsid w:val="00DE6128"/>
    <w:rsid w:val="00DE624F"/>
    <w:rsid w:val="00DE6C70"/>
    <w:rsid w:val="00DE6D0C"/>
    <w:rsid w:val="00DE6F7D"/>
    <w:rsid w:val="00DE7472"/>
    <w:rsid w:val="00DE76DB"/>
    <w:rsid w:val="00DF07E9"/>
    <w:rsid w:val="00DF11CF"/>
    <w:rsid w:val="00DF169A"/>
    <w:rsid w:val="00DF241C"/>
    <w:rsid w:val="00DF2581"/>
    <w:rsid w:val="00DF2636"/>
    <w:rsid w:val="00DF2D47"/>
    <w:rsid w:val="00DF2F47"/>
    <w:rsid w:val="00DF343F"/>
    <w:rsid w:val="00DF35F3"/>
    <w:rsid w:val="00DF3BC2"/>
    <w:rsid w:val="00DF4585"/>
    <w:rsid w:val="00DF4654"/>
    <w:rsid w:val="00DF46F2"/>
    <w:rsid w:val="00DF471B"/>
    <w:rsid w:val="00DF4A22"/>
    <w:rsid w:val="00DF4D6E"/>
    <w:rsid w:val="00DF4F30"/>
    <w:rsid w:val="00DF5178"/>
    <w:rsid w:val="00DF52CE"/>
    <w:rsid w:val="00DF6F3E"/>
    <w:rsid w:val="00DF7261"/>
    <w:rsid w:val="00DF7CD6"/>
    <w:rsid w:val="00E00AC4"/>
    <w:rsid w:val="00E01CA7"/>
    <w:rsid w:val="00E01F7E"/>
    <w:rsid w:val="00E0228A"/>
    <w:rsid w:val="00E02693"/>
    <w:rsid w:val="00E028AD"/>
    <w:rsid w:val="00E0397F"/>
    <w:rsid w:val="00E041EB"/>
    <w:rsid w:val="00E053A3"/>
    <w:rsid w:val="00E0547F"/>
    <w:rsid w:val="00E05A80"/>
    <w:rsid w:val="00E05CC1"/>
    <w:rsid w:val="00E05EC2"/>
    <w:rsid w:val="00E06B0A"/>
    <w:rsid w:val="00E06BBE"/>
    <w:rsid w:val="00E06CA1"/>
    <w:rsid w:val="00E07767"/>
    <w:rsid w:val="00E07DC8"/>
    <w:rsid w:val="00E07E7E"/>
    <w:rsid w:val="00E101B8"/>
    <w:rsid w:val="00E105C8"/>
    <w:rsid w:val="00E109E5"/>
    <w:rsid w:val="00E10EC0"/>
    <w:rsid w:val="00E127C2"/>
    <w:rsid w:val="00E12FB4"/>
    <w:rsid w:val="00E13336"/>
    <w:rsid w:val="00E136A2"/>
    <w:rsid w:val="00E138CB"/>
    <w:rsid w:val="00E13994"/>
    <w:rsid w:val="00E14097"/>
    <w:rsid w:val="00E141F9"/>
    <w:rsid w:val="00E151D1"/>
    <w:rsid w:val="00E151F3"/>
    <w:rsid w:val="00E15353"/>
    <w:rsid w:val="00E15F21"/>
    <w:rsid w:val="00E161C0"/>
    <w:rsid w:val="00E16C51"/>
    <w:rsid w:val="00E16EEE"/>
    <w:rsid w:val="00E17313"/>
    <w:rsid w:val="00E17D37"/>
    <w:rsid w:val="00E20046"/>
    <w:rsid w:val="00E209F2"/>
    <w:rsid w:val="00E20F5F"/>
    <w:rsid w:val="00E2149A"/>
    <w:rsid w:val="00E218C1"/>
    <w:rsid w:val="00E21B32"/>
    <w:rsid w:val="00E21C46"/>
    <w:rsid w:val="00E224BA"/>
    <w:rsid w:val="00E229F1"/>
    <w:rsid w:val="00E22C58"/>
    <w:rsid w:val="00E22ED1"/>
    <w:rsid w:val="00E22FFE"/>
    <w:rsid w:val="00E23393"/>
    <w:rsid w:val="00E23942"/>
    <w:rsid w:val="00E23BD4"/>
    <w:rsid w:val="00E23DE2"/>
    <w:rsid w:val="00E23EEE"/>
    <w:rsid w:val="00E23F1E"/>
    <w:rsid w:val="00E24167"/>
    <w:rsid w:val="00E24BAD"/>
    <w:rsid w:val="00E24CA6"/>
    <w:rsid w:val="00E24CA8"/>
    <w:rsid w:val="00E24EC3"/>
    <w:rsid w:val="00E255CF"/>
    <w:rsid w:val="00E25EF9"/>
    <w:rsid w:val="00E26367"/>
    <w:rsid w:val="00E272FD"/>
    <w:rsid w:val="00E27C5E"/>
    <w:rsid w:val="00E30437"/>
    <w:rsid w:val="00E31847"/>
    <w:rsid w:val="00E319CB"/>
    <w:rsid w:val="00E3203D"/>
    <w:rsid w:val="00E32446"/>
    <w:rsid w:val="00E32681"/>
    <w:rsid w:val="00E32718"/>
    <w:rsid w:val="00E32765"/>
    <w:rsid w:val="00E33273"/>
    <w:rsid w:val="00E337E3"/>
    <w:rsid w:val="00E3385C"/>
    <w:rsid w:val="00E33D9D"/>
    <w:rsid w:val="00E3425E"/>
    <w:rsid w:val="00E342A9"/>
    <w:rsid w:val="00E347AB"/>
    <w:rsid w:val="00E35423"/>
    <w:rsid w:val="00E359AA"/>
    <w:rsid w:val="00E35DA7"/>
    <w:rsid w:val="00E35FAF"/>
    <w:rsid w:val="00E36117"/>
    <w:rsid w:val="00E37080"/>
    <w:rsid w:val="00E37612"/>
    <w:rsid w:val="00E376CC"/>
    <w:rsid w:val="00E37833"/>
    <w:rsid w:val="00E40B73"/>
    <w:rsid w:val="00E410B4"/>
    <w:rsid w:val="00E41914"/>
    <w:rsid w:val="00E41918"/>
    <w:rsid w:val="00E41C99"/>
    <w:rsid w:val="00E41E55"/>
    <w:rsid w:val="00E42AA9"/>
    <w:rsid w:val="00E42CBD"/>
    <w:rsid w:val="00E431B6"/>
    <w:rsid w:val="00E436CB"/>
    <w:rsid w:val="00E43729"/>
    <w:rsid w:val="00E4375B"/>
    <w:rsid w:val="00E4375E"/>
    <w:rsid w:val="00E438C2"/>
    <w:rsid w:val="00E4430E"/>
    <w:rsid w:val="00E443A9"/>
    <w:rsid w:val="00E44B88"/>
    <w:rsid w:val="00E454DF"/>
    <w:rsid w:val="00E4652E"/>
    <w:rsid w:val="00E468DC"/>
    <w:rsid w:val="00E46B0E"/>
    <w:rsid w:val="00E46CA5"/>
    <w:rsid w:val="00E46CBE"/>
    <w:rsid w:val="00E47332"/>
    <w:rsid w:val="00E4794B"/>
    <w:rsid w:val="00E47960"/>
    <w:rsid w:val="00E47BE3"/>
    <w:rsid w:val="00E50711"/>
    <w:rsid w:val="00E50AB3"/>
    <w:rsid w:val="00E51090"/>
    <w:rsid w:val="00E51C7A"/>
    <w:rsid w:val="00E51C7B"/>
    <w:rsid w:val="00E51D2F"/>
    <w:rsid w:val="00E52304"/>
    <w:rsid w:val="00E52E8D"/>
    <w:rsid w:val="00E52EEC"/>
    <w:rsid w:val="00E5317C"/>
    <w:rsid w:val="00E534DB"/>
    <w:rsid w:val="00E53538"/>
    <w:rsid w:val="00E5367A"/>
    <w:rsid w:val="00E53C25"/>
    <w:rsid w:val="00E54706"/>
    <w:rsid w:val="00E54E11"/>
    <w:rsid w:val="00E55269"/>
    <w:rsid w:val="00E556D5"/>
    <w:rsid w:val="00E5570E"/>
    <w:rsid w:val="00E55868"/>
    <w:rsid w:val="00E558D0"/>
    <w:rsid w:val="00E56619"/>
    <w:rsid w:val="00E60CEB"/>
    <w:rsid w:val="00E61291"/>
    <w:rsid w:val="00E61AF2"/>
    <w:rsid w:val="00E6221D"/>
    <w:rsid w:val="00E622A2"/>
    <w:rsid w:val="00E62428"/>
    <w:rsid w:val="00E62E79"/>
    <w:rsid w:val="00E6315D"/>
    <w:rsid w:val="00E6340B"/>
    <w:rsid w:val="00E636E8"/>
    <w:rsid w:val="00E63CD0"/>
    <w:rsid w:val="00E640DE"/>
    <w:rsid w:val="00E64CAD"/>
    <w:rsid w:val="00E65696"/>
    <w:rsid w:val="00E674C4"/>
    <w:rsid w:val="00E67B00"/>
    <w:rsid w:val="00E70004"/>
    <w:rsid w:val="00E7032D"/>
    <w:rsid w:val="00E704F2"/>
    <w:rsid w:val="00E70C7C"/>
    <w:rsid w:val="00E70ED6"/>
    <w:rsid w:val="00E7147E"/>
    <w:rsid w:val="00E71963"/>
    <w:rsid w:val="00E71C1E"/>
    <w:rsid w:val="00E71FD2"/>
    <w:rsid w:val="00E72A4B"/>
    <w:rsid w:val="00E73106"/>
    <w:rsid w:val="00E73736"/>
    <w:rsid w:val="00E739CE"/>
    <w:rsid w:val="00E73B42"/>
    <w:rsid w:val="00E7400D"/>
    <w:rsid w:val="00E742F1"/>
    <w:rsid w:val="00E74327"/>
    <w:rsid w:val="00E743DD"/>
    <w:rsid w:val="00E744AD"/>
    <w:rsid w:val="00E74877"/>
    <w:rsid w:val="00E7515B"/>
    <w:rsid w:val="00E75676"/>
    <w:rsid w:val="00E758B0"/>
    <w:rsid w:val="00E759A1"/>
    <w:rsid w:val="00E760B5"/>
    <w:rsid w:val="00E761F7"/>
    <w:rsid w:val="00E77096"/>
    <w:rsid w:val="00E776AA"/>
    <w:rsid w:val="00E80217"/>
    <w:rsid w:val="00E80229"/>
    <w:rsid w:val="00E802D4"/>
    <w:rsid w:val="00E80869"/>
    <w:rsid w:val="00E80A81"/>
    <w:rsid w:val="00E81043"/>
    <w:rsid w:val="00E81704"/>
    <w:rsid w:val="00E81C66"/>
    <w:rsid w:val="00E83722"/>
    <w:rsid w:val="00E838EE"/>
    <w:rsid w:val="00E84309"/>
    <w:rsid w:val="00E84383"/>
    <w:rsid w:val="00E84DB0"/>
    <w:rsid w:val="00E84E29"/>
    <w:rsid w:val="00E84F13"/>
    <w:rsid w:val="00E850F2"/>
    <w:rsid w:val="00E85389"/>
    <w:rsid w:val="00E859D4"/>
    <w:rsid w:val="00E8632C"/>
    <w:rsid w:val="00E86908"/>
    <w:rsid w:val="00E86B8D"/>
    <w:rsid w:val="00E87049"/>
    <w:rsid w:val="00E8779D"/>
    <w:rsid w:val="00E878AA"/>
    <w:rsid w:val="00E9002F"/>
    <w:rsid w:val="00E903B9"/>
    <w:rsid w:val="00E90E58"/>
    <w:rsid w:val="00E90EE7"/>
    <w:rsid w:val="00E917D1"/>
    <w:rsid w:val="00E91AD4"/>
    <w:rsid w:val="00E91D2F"/>
    <w:rsid w:val="00E91DAB"/>
    <w:rsid w:val="00E91FCD"/>
    <w:rsid w:val="00E9228F"/>
    <w:rsid w:val="00E92DEC"/>
    <w:rsid w:val="00E9320D"/>
    <w:rsid w:val="00E93365"/>
    <w:rsid w:val="00E935F5"/>
    <w:rsid w:val="00E9400C"/>
    <w:rsid w:val="00E94741"/>
    <w:rsid w:val="00E94A08"/>
    <w:rsid w:val="00E94A44"/>
    <w:rsid w:val="00E94DFA"/>
    <w:rsid w:val="00E94E01"/>
    <w:rsid w:val="00E9509A"/>
    <w:rsid w:val="00E9540A"/>
    <w:rsid w:val="00E9555E"/>
    <w:rsid w:val="00E95EA0"/>
    <w:rsid w:val="00E96061"/>
    <w:rsid w:val="00E96108"/>
    <w:rsid w:val="00E962F9"/>
    <w:rsid w:val="00E96326"/>
    <w:rsid w:val="00E96926"/>
    <w:rsid w:val="00E96A0B"/>
    <w:rsid w:val="00E9729A"/>
    <w:rsid w:val="00E974CB"/>
    <w:rsid w:val="00E97C01"/>
    <w:rsid w:val="00E97F51"/>
    <w:rsid w:val="00EA0966"/>
    <w:rsid w:val="00EA1135"/>
    <w:rsid w:val="00EA12A9"/>
    <w:rsid w:val="00EA1380"/>
    <w:rsid w:val="00EA138C"/>
    <w:rsid w:val="00EA1518"/>
    <w:rsid w:val="00EA175B"/>
    <w:rsid w:val="00EA1AA0"/>
    <w:rsid w:val="00EA2460"/>
    <w:rsid w:val="00EA26E0"/>
    <w:rsid w:val="00EA2AAB"/>
    <w:rsid w:val="00EA3616"/>
    <w:rsid w:val="00EA3977"/>
    <w:rsid w:val="00EA41CF"/>
    <w:rsid w:val="00EA42F6"/>
    <w:rsid w:val="00EA5579"/>
    <w:rsid w:val="00EA57FA"/>
    <w:rsid w:val="00EA5D83"/>
    <w:rsid w:val="00EA5EC4"/>
    <w:rsid w:val="00EA680F"/>
    <w:rsid w:val="00EA685E"/>
    <w:rsid w:val="00EA6DBD"/>
    <w:rsid w:val="00EA6FFA"/>
    <w:rsid w:val="00EA7218"/>
    <w:rsid w:val="00EA79E2"/>
    <w:rsid w:val="00EA7BDE"/>
    <w:rsid w:val="00EA7E20"/>
    <w:rsid w:val="00EB0414"/>
    <w:rsid w:val="00EB1192"/>
    <w:rsid w:val="00EB1390"/>
    <w:rsid w:val="00EB1796"/>
    <w:rsid w:val="00EB1BD9"/>
    <w:rsid w:val="00EB1BDF"/>
    <w:rsid w:val="00EB1F04"/>
    <w:rsid w:val="00EB1F2A"/>
    <w:rsid w:val="00EB24F7"/>
    <w:rsid w:val="00EB2781"/>
    <w:rsid w:val="00EB29D5"/>
    <w:rsid w:val="00EB2D6A"/>
    <w:rsid w:val="00EB3054"/>
    <w:rsid w:val="00EB37DE"/>
    <w:rsid w:val="00EB3B4C"/>
    <w:rsid w:val="00EB3B5F"/>
    <w:rsid w:val="00EB40B3"/>
    <w:rsid w:val="00EB4420"/>
    <w:rsid w:val="00EB463B"/>
    <w:rsid w:val="00EB4DD2"/>
    <w:rsid w:val="00EB51C1"/>
    <w:rsid w:val="00EB5DCE"/>
    <w:rsid w:val="00EB6453"/>
    <w:rsid w:val="00EB6578"/>
    <w:rsid w:val="00EB6C68"/>
    <w:rsid w:val="00EB6DF3"/>
    <w:rsid w:val="00EB7203"/>
    <w:rsid w:val="00EC08E4"/>
    <w:rsid w:val="00EC098E"/>
    <w:rsid w:val="00EC1BDA"/>
    <w:rsid w:val="00EC208A"/>
    <w:rsid w:val="00EC248E"/>
    <w:rsid w:val="00EC2640"/>
    <w:rsid w:val="00EC30B6"/>
    <w:rsid w:val="00EC33FA"/>
    <w:rsid w:val="00EC3501"/>
    <w:rsid w:val="00EC3BFB"/>
    <w:rsid w:val="00EC3DB1"/>
    <w:rsid w:val="00EC45FC"/>
    <w:rsid w:val="00EC4A87"/>
    <w:rsid w:val="00EC4E96"/>
    <w:rsid w:val="00EC5C45"/>
    <w:rsid w:val="00EC5D32"/>
    <w:rsid w:val="00EC66FB"/>
    <w:rsid w:val="00EC6710"/>
    <w:rsid w:val="00EC68A7"/>
    <w:rsid w:val="00EC6B43"/>
    <w:rsid w:val="00EC7190"/>
    <w:rsid w:val="00EC7568"/>
    <w:rsid w:val="00EC75D4"/>
    <w:rsid w:val="00EC77CA"/>
    <w:rsid w:val="00EC79D6"/>
    <w:rsid w:val="00EC7B7F"/>
    <w:rsid w:val="00ED02CC"/>
    <w:rsid w:val="00ED045B"/>
    <w:rsid w:val="00ED0D87"/>
    <w:rsid w:val="00ED128E"/>
    <w:rsid w:val="00ED1393"/>
    <w:rsid w:val="00ED1A70"/>
    <w:rsid w:val="00ED2148"/>
    <w:rsid w:val="00ED25A8"/>
    <w:rsid w:val="00ED28D0"/>
    <w:rsid w:val="00ED2D66"/>
    <w:rsid w:val="00ED312E"/>
    <w:rsid w:val="00ED34A9"/>
    <w:rsid w:val="00ED3735"/>
    <w:rsid w:val="00ED3D25"/>
    <w:rsid w:val="00ED4041"/>
    <w:rsid w:val="00ED41BD"/>
    <w:rsid w:val="00ED4340"/>
    <w:rsid w:val="00ED4632"/>
    <w:rsid w:val="00ED4635"/>
    <w:rsid w:val="00ED4D93"/>
    <w:rsid w:val="00ED52C6"/>
    <w:rsid w:val="00ED563D"/>
    <w:rsid w:val="00ED58ED"/>
    <w:rsid w:val="00ED61C9"/>
    <w:rsid w:val="00ED639A"/>
    <w:rsid w:val="00ED6543"/>
    <w:rsid w:val="00ED6CC2"/>
    <w:rsid w:val="00ED6F1B"/>
    <w:rsid w:val="00ED7109"/>
    <w:rsid w:val="00ED718F"/>
    <w:rsid w:val="00EE03DF"/>
    <w:rsid w:val="00EE046E"/>
    <w:rsid w:val="00EE0542"/>
    <w:rsid w:val="00EE09B2"/>
    <w:rsid w:val="00EE0A21"/>
    <w:rsid w:val="00EE0A93"/>
    <w:rsid w:val="00EE0B78"/>
    <w:rsid w:val="00EE0DEC"/>
    <w:rsid w:val="00EE1052"/>
    <w:rsid w:val="00EE1176"/>
    <w:rsid w:val="00EE1337"/>
    <w:rsid w:val="00EE1418"/>
    <w:rsid w:val="00EE1874"/>
    <w:rsid w:val="00EE21DC"/>
    <w:rsid w:val="00EE22D4"/>
    <w:rsid w:val="00EE2723"/>
    <w:rsid w:val="00EE27EC"/>
    <w:rsid w:val="00EE2917"/>
    <w:rsid w:val="00EE3929"/>
    <w:rsid w:val="00EE39BC"/>
    <w:rsid w:val="00EE3D4B"/>
    <w:rsid w:val="00EE3D98"/>
    <w:rsid w:val="00EE47FE"/>
    <w:rsid w:val="00EE4E83"/>
    <w:rsid w:val="00EE50C5"/>
    <w:rsid w:val="00EE5D30"/>
    <w:rsid w:val="00EE7167"/>
    <w:rsid w:val="00EE7ADD"/>
    <w:rsid w:val="00EE7BFD"/>
    <w:rsid w:val="00EE7C07"/>
    <w:rsid w:val="00EE7CE7"/>
    <w:rsid w:val="00EF005E"/>
    <w:rsid w:val="00EF09BE"/>
    <w:rsid w:val="00EF0B32"/>
    <w:rsid w:val="00EF1176"/>
    <w:rsid w:val="00EF176C"/>
    <w:rsid w:val="00EF177E"/>
    <w:rsid w:val="00EF192A"/>
    <w:rsid w:val="00EF1B82"/>
    <w:rsid w:val="00EF1E0F"/>
    <w:rsid w:val="00EF22E0"/>
    <w:rsid w:val="00EF2416"/>
    <w:rsid w:val="00EF2CF5"/>
    <w:rsid w:val="00EF3555"/>
    <w:rsid w:val="00EF35E3"/>
    <w:rsid w:val="00EF3B4C"/>
    <w:rsid w:val="00EF3C77"/>
    <w:rsid w:val="00EF3D5A"/>
    <w:rsid w:val="00EF3FB6"/>
    <w:rsid w:val="00EF4B3A"/>
    <w:rsid w:val="00EF4BE0"/>
    <w:rsid w:val="00EF4DB7"/>
    <w:rsid w:val="00EF54EC"/>
    <w:rsid w:val="00EF55F5"/>
    <w:rsid w:val="00EF56F8"/>
    <w:rsid w:val="00EF5EB0"/>
    <w:rsid w:val="00EF75CF"/>
    <w:rsid w:val="00EF7A8C"/>
    <w:rsid w:val="00F002DC"/>
    <w:rsid w:val="00F00C9A"/>
    <w:rsid w:val="00F011AB"/>
    <w:rsid w:val="00F01329"/>
    <w:rsid w:val="00F01348"/>
    <w:rsid w:val="00F015D4"/>
    <w:rsid w:val="00F021E0"/>
    <w:rsid w:val="00F022D7"/>
    <w:rsid w:val="00F022ED"/>
    <w:rsid w:val="00F02347"/>
    <w:rsid w:val="00F029DE"/>
    <w:rsid w:val="00F02B55"/>
    <w:rsid w:val="00F02F0F"/>
    <w:rsid w:val="00F04228"/>
    <w:rsid w:val="00F04242"/>
    <w:rsid w:val="00F04D67"/>
    <w:rsid w:val="00F050D4"/>
    <w:rsid w:val="00F05190"/>
    <w:rsid w:val="00F05763"/>
    <w:rsid w:val="00F05AD0"/>
    <w:rsid w:val="00F05C97"/>
    <w:rsid w:val="00F05E72"/>
    <w:rsid w:val="00F060B4"/>
    <w:rsid w:val="00F06990"/>
    <w:rsid w:val="00F0749E"/>
    <w:rsid w:val="00F0781B"/>
    <w:rsid w:val="00F078E0"/>
    <w:rsid w:val="00F10049"/>
    <w:rsid w:val="00F10137"/>
    <w:rsid w:val="00F10AFD"/>
    <w:rsid w:val="00F10B34"/>
    <w:rsid w:val="00F10D04"/>
    <w:rsid w:val="00F111A4"/>
    <w:rsid w:val="00F11277"/>
    <w:rsid w:val="00F114F4"/>
    <w:rsid w:val="00F11F66"/>
    <w:rsid w:val="00F120B3"/>
    <w:rsid w:val="00F12295"/>
    <w:rsid w:val="00F124D6"/>
    <w:rsid w:val="00F12C70"/>
    <w:rsid w:val="00F1315A"/>
    <w:rsid w:val="00F140F1"/>
    <w:rsid w:val="00F146AF"/>
    <w:rsid w:val="00F14720"/>
    <w:rsid w:val="00F14739"/>
    <w:rsid w:val="00F14A34"/>
    <w:rsid w:val="00F15125"/>
    <w:rsid w:val="00F1520D"/>
    <w:rsid w:val="00F155BA"/>
    <w:rsid w:val="00F157F5"/>
    <w:rsid w:val="00F15A05"/>
    <w:rsid w:val="00F15DF4"/>
    <w:rsid w:val="00F16380"/>
    <w:rsid w:val="00F164F3"/>
    <w:rsid w:val="00F16693"/>
    <w:rsid w:val="00F16C03"/>
    <w:rsid w:val="00F16F2B"/>
    <w:rsid w:val="00F176FB"/>
    <w:rsid w:val="00F17CE0"/>
    <w:rsid w:val="00F17DAD"/>
    <w:rsid w:val="00F2009E"/>
    <w:rsid w:val="00F2088E"/>
    <w:rsid w:val="00F20ACF"/>
    <w:rsid w:val="00F21466"/>
    <w:rsid w:val="00F22515"/>
    <w:rsid w:val="00F22A17"/>
    <w:rsid w:val="00F22A27"/>
    <w:rsid w:val="00F23258"/>
    <w:rsid w:val="00F234AB"/>
    <w:rsid w:val="00F23C96"/>
    <w:rsid w:val="00F2444C"/>
    <w:rsid w:val="00F2464F"/>
    <w:rsid w:val="00F252F1"/>
    <w:rsid w:val="00F256A7"/>
    <w:rsid w:val="00F25B48"/>
    <w:rsid w:val="00F25C10"/>
    <w:rsid w:val="00F25F06"/>
    <w:rsid w:val="00F26B3D"/>
    <w:rsid w:val="00F26D51"/>
    <w:rsid w:val="00F274F3"/>
    <w:rsid w:val="00F30054"/>
    <w:rsid w:val="00F30359"/>
    <w:rsid w:val="00F30867"/>
    <w:rsid w:val="00F30B91"/>
    <w:rsid w:val="00F30CB9"/>
    <w:rsid w:val="00F30FD5"/>
    <w:rsid w:val="00F314ED"/>
    <w:rsid w:val="00F319A3"/>
    <w:rsid w:val="00F31B57"/>
    <w:rsid w:val="00F31DED"/>
    <w:rsid w:val="00F32593"/>
    <w:rsid w:val="00F34271"/>
    <w:rsid w:val="00F34D4A"/>
    <w:rsid w:val="00F35168"/>
    <w:rsid w:val="00F3582F"/>
    <w:rsid w:val="00F358BC"/>
    <w:rsid w:val="00F35AE5"/>
    <w:rsid w:val="00F35DF8"/>
    <w:rsid w:val="00F3611C"/>
    <w:rsid w:val="00F36B8B"/>
    <w:rsid w:val="00F36E9A"/>
    <w:rsid w:val="00F36EA0"/>
    <w:rsid w:val="00F36F47"/>
    <w:rsid w:val="00F370D2"/>
    <w:rsid w:val="00F376E9"/>
    <w:rsid w:val="00F4066C"/>
    <w:rsid w:val="00F412B5"/>
    <w:rsid w:val="00F41944"/>
    <w:rsid w:val="00F41AB0"/>
    <w:rsid w:val="00F420BB"/>
    <w:rsid w:val="00F4253E"/>
    <w:rsid w:val="00F42652"/>
    <w:rsid w:val="00F4313A"/>
    <w:rsid w:val="00F43980"/>
    <w:rsid w:val="00F43EDA"/>
    <w:rsid w:val="00F43F75"/>
    <w:rsid w:val="00F440A7"/>
    <w:rsid w:val="00F44F51"/>
    <w:rsid w:val="00F45348"/>
    <w:rsid w:val="00F45A1B"/>
    <w:rsid w:val="00F45AC9"/>
    <w:rsid w:val="00F45BF1"/>
    <w:rsid w:val="00F4620E"/>
    <w:rsid w:val="00F46569"/>
    <w:rsid w:val="00F4685B"/>
    <w:rsid w:val="00F469BB"/>
    <w:rsid w:val="00F4711F"/>
    <w:rsid w:val="00F4798C"/>
    <w:rsid w:val="00F50F1C"/>
    <w:rsid w:val="00F51CF3"/>
    <w:rsid w:val="00F52112"/>
    <w:rsid w:val="00F52A2D"/>
    <w:rsid w:val="00F52CC6"/>
    <w:rsid w:val="00F5309C"/>
    <w:rsid w:val="00F5318A"/>
    <w:rsid w:val="00F536EA"/>
    <w:rsid w:val="00F53A26"/>
    <w:rsid w:val="00F53A8B"/>
    <w:rsid w:val="00F53D36"/>
    <w:rsid w:val="00F53DE1"/>
    <w:rsid w:val="00F53E9E"/>
    <w:rsid w:val="00F547B4"/>
    <w:rsid w:val="00F55162"/>
    <w:rsid w:val="00F555E2"/>
    <w:rsid w:val="00F55B76"/>
    <w:rsid w:val="00F55B77"/>
    <w:rsid w:val="00F55E02"/>
    <w:rsid w:val="00F5640F"/>
    <w:rsid w:val="00F56438"/>
    <w:rsid w:val="00F56504"/>
    <w:rsid w:val="00F56A5D"/>
    <w:rsid w:val="00F56E5F"/>
    <w:rsid w:val="00F56F0A"/>
    <w:rsid w:val="00F571C0"/>
    <w:rsid w:val="00F5768E"/>
    <w:rsid w:val="00F57900"/>
    <w:rsid w:val="00F57C57"/>
    <w:rsid w:val="00F57E7F"/>
    <w:rsid w:val="00F60014"/>
    <w:rsid w:val="00F60098"/>
    <w:rsid w:val="00F602F3"/>
    <w:rsid w:val="00F61522"/>
    <w:rsid w:val="00F61603"/>
    <w:rsid w:val="00F61FCF"/>
    <w:rsid w:val="00F620F1"/>
    <w:rsid w:val="00F62A24"/>
    <w:rsid w:val="00F6356F"/>
    <w:rsid w:val="00F63849"/>
    <w:rsid w:val="00F64065"/>
    <w:rsid w:val="00F6528C"/>
    <w:rsid w:val="00F65675"/>
    <w:rsid w:val="00F65A30"/>
    <w:rsid w:val="00F65BAA"/>
    <w:rsid w:val="00F65F82"/>
    <w:rsid w:val="00F663E2"/>
    <w:rsid w:val="00F667D3"/>
    <w:rsid w:val="00F66F14"/>
    <w:rsid w:val="00F671E8"/>
    <w:rsid w:val="00F67629"/>
    <w:rsid w:val="00F6780E"/>
    <w:rsid w:val="00F67E44"/>
    <w:rsid w:val="00F67E60"/>
    <w:rsid w:val="00F7002A"/>
    <w:rsid w:val="00F70086"/>
    <w:rsid w:val="00F70975"/>
    <w:rsid w:val="00F7144D"/>
    <w:rsid w:val="00F71ECB"/>
    <w:rsid w:val="00F7263D"/>
    <w:rsid w:val="00F72D61"/>
    <w:rsid w:val="00F73716"/>
    <w:rsid w:val="00F739F6"/>
    <w:rsid w:val="00F73AD7"/>
    <w:rsid w:val="00F73C50"/>
    <w:rsid w:val="00F73F63"/>
    <w:rsid w:val="00F74395"/>
    <w:rsid w:val="00F74460"/>
    <w:rsid w:val="00F7458C"/>
    <w:rsid w:val="00F74C37"/>
    <w:rsid w:val="00F75011"/>
    <w:rsid w:val="00F75309"/>
    <w:rsid w:val="00F75DDD"/>
    <w:rsid w:val="00F768CB"/>
    <w:rsid w:val="00F76F9B"/>
    <w:rsid w:val="00F77096"/>
    <w:rsid w:val="00F77E8F"/>
    <w:rsid w:val="00F77F8D"/>
    <w:rsid w:val="00F804B3"/>
    <w:rsid w:val="00F807BE"/>
    <w:rsid w:val="00F808F3"/>
    <w:rsid w:val="00F81284"/>
    <w:rsid w:val="00F8167D"/>
    <w:rsid w:val="00F8178D"/>
    <w:rsid w:val="00F81851"/>
    <w:rsid w:val="00F81B57"/>
    <w:rsid w:val="00F81BFC"/>
    <w:rsid w:val="00F8206A"/>
    <w:rsid w:val="00F82193"/>
    <w:rsid w:val="00F824DC"/>
    <w:rsid w:val="00F82A8A"/>
    <w:rsid w:val="00F82D8B"/>
    <w:rsid w:val="00F836F6"/>
    <w:rsid w:val="00F83857"/>
    <w:rsid w:val="00F839B7"/>
    <w:rsid w:val="00F83C50"/>
    <w:rsid w:val="00F8450F"/>
    <w:rsid w:val="00F849DA"/>
    <w:rsid w:val="00F84ABA"/>
    <w:rsid w:val="00F84D56"/>
    <w:rsid w:val="00F85231"/>
    <w:rsid w:val="00F852D2"/>
    <w:rsid w:val="00F859FA"/>
    <w:rsid w:val="00F8632F"/>
    <w:rsid w:val="00F8663B"/>
    <w:rsid w:val="00F867DB"/>
    <w:rsid w:val="00F86B58"/>
    <w:rsid w:val="00F874FD"/>
    <w:rsid w:val="00F8795C"/>
    <w:rsid w:val="00F902C3"/>
    <w:rsid w:val="00F90478"/>
    <w:rsid w:val="00F905F5"/>
    <w:rsid w:val="00F90DF2"/>
    <w:rsid w:val="00F91455"/>
    <w:rsid w:val="00F91D45"/>
    <w:rsid w:val="00F932E9"/>
    <w:rsid w:val="00F93672"/>
    <w:rsid w:val="00F93AB2"/>
    <w:rsid w:val="00F94A9F"/>
    <w:rsid w:val="00F95116"/>
    <w:rsid w:val="00F95450"/>
    <w:rsid w:val="00F95D17"/>
    <w:rsid w:val="00F95D69"/>
    <w:rsid w:val="00F95F1C"/>
    <w:rsid w:val="00F96859"/>
    <w:rsid w:val="00F9693A"/>
    <w:rsid w:val="00F96AC5"/>
    <w:rsid w:val="00F96D0F"/>
    <w:rsid w:val="00F96DD9"/>
    <w:rsid w:val="00F96E7A"/>
    <w:rsid w:val="00F97ABA"/>
    <w:rsid w:val="00FA01EE"/>
    <w:rsid w:val="00FA0362"/>
    <w:rsid w:val="00FA03AE"/>
    <w:rsid w:val="00FA0DB7"/>
    <w:rsid w:val="00FA1111"/>
    <w:rsid w:val="00FA11A5"/>
    <w:rsid w:val="00FA1367"/>
    <w:rsid w:val="00FA16F6"/>
    <w:rsid w:val="00FA17F0"/>
    <w:rsid w:val="00FA3245"/>
    <w:rsid w:val="00FA3527"/>
    <w:rsid w:val="00FA3A7D"/>
    <w:rsid w:val="00FA3B0E"/>
    <w:rsid w:val="00FA4183"/>
    <w:rsid w:val="00FA436D"/>
    <w:rsid w:val="00FA4843"/>
    <w:rsid w:val="00FA4A34"/>
    <w:rsid w:val="00FA4EB3"/>
    <w:rsid w:val="00FA51BA"/>
    <w:rsid w:val="00FA5CDF"/>
    <w:rsid w:val="00FA60F8"/>
    <w:rsid w:val="00FA6109"/>
    <w:rsid w:val="00FA6130"/>
    <w:rsid w:val="00FA61E4"/>
    <w:rsid w:val="00FA6584"/>
    <w:rsid w:val="00FA73D6"/>
    <w:rsid w:val="00FA7703"/>
    <w:rsid w:val="00FA7833"/>
    <w:rsid w:val="00FB003F"/>
    <w:rsid w:val="00FB02B3"/>
    <w:rsid w:val="00FB09E7"/>
    <w:rsid w:val="00FB0A75"/>
    <w:rsid w:val="00FB0D49"/>
    <w:rsid w:val="00FB0D8A"/>
    <w:rsid w:val="00FB0F97"/>
    <w:rsid w:val="00FB1CAF"/>
    <w:rsid w:val="00FB260B"/>
    <w:rsid w:val="00FB26A6"/>
    <w:rsid w:val="00FB3403"/>
    <w:rsid w:val="00FB3C4A"/>
    <w:rsid w:val="00FB3C99"/>
    <w:rsid w:val="00FB3EF4"/>
    <w:rsid w:val="00FB4285"/>
    <w:rsid w:val="00FB4538"/>
    <w:rsid w:val="00FB48E7"/>
    <w:rsid w:val="00FB49BE"/>
    <w:rsid w:val="00FB55B9"/>
    <w:rsid w:val="00FB57AA"/>
    <w:rsid w:val="00FB58A9"/>
    <w:rsid w:val="00FB5B69"/>
    <w:rsid w:val="00FB5F31"/>
    <w:rsid w:val="00FB61F9"/>
    <w:rsid w:val="00FB695A"/>
    <w:rsid w:val="00FB7BCF"/>
    <w:rsid w:val="00FB7C6C"/>
    <w:rsid w:val="00FB7F6E"/>
    <w:rsid w:val="00FC0019"/>
    <w:rsid w:val="00FC018A"/>
    <w:rsid w:val="00FC07D4"/>
    <w:rsid w:val="00FC0C5A"/>
    <w:rsid w:val="00FC1069"/>
    <w:rsid w:val="00FC106B"/>
    <w:rsid w:val="00FC1260"/>
    <w:rsid w:val="00FC12A9"/>
    <w:rsid w:val="00FC152B"/>
    <w:rsid w:val="00FC19E8"/>
    <w:rsid w:val="00FC1A63"/>
    <w:rsid w:val="00FC20AF"/>
    <w:rsid w:val="00FC282F"/>
    <w:rsid w:val="00FC2927"/>
    <w:rsid w:val="00FC2E69"/>
    <w:rsid w:val="00FC31CF"/>
    <w:rsid w:val="00FC32C0"/>
    <w:rsid w:val="00FC36E9"/>
    <w:rsid w:val="00FC36EA"/>
    <w:rsid w:val="00FC38D8"/>
    <w:rsid w:val="00FC3B38"/>
    <w:rsid w:val="00FC4399"/>
    <w:rsid w:val="00FC43A2"/>
    <w:rsid w:val="00FC45E3"/>
    <w:rsid w:val="00FC4EC0"/>
    <w:rsid w:val="00FC5037"/>
    <w:rsid w:val="00FC51DA"/>
    <w:rsid w:val="00FC53EA"/>
    <w:rsid w:val="00FC56AE"/>
    <w:rsid w:val="00FC5C19"/>
    <w:rsid w:val="00FC5F8C"/>
    <w:rsid w:val="00FC63C1"/>
    <w:rsid w:val="00FC7302"/>
    <w:rsid w:val="00FC776E"/>
    <w:rsid w:val="00FC77B0"/>
    <w:rsid w:val="00FC7C3F"/>
    <w:rsid w:val="00FD0080"/>
    <w:rsid w:val="00FD03A2"/>
    <w:rsid w:val="00FD2050"/>
    <w:rsid w:val="00FD259A"/>
    <w:rsid w:val="00FD27CD"/>
    <w:rsid w:val="00FD3123"/>
    <w:rsid w:val="00FD33AD"/>
    <w:rsid w:val="00FD3816"/>
    <w:rsid w:val="00FD417A"/>
    <w:rsid w:val="00FD4A61"/>
    <w:rsid w:val="00FD4D2F"/>
    <w:rsid w:val="00FD4D97"/>
    <w:rsid w:val="00FD5B94"/>
    <w:rsid w:val="00FD5DC1"/>
    <w:rsid w:val="00FD623D"/>
    <w:rsid w:val="00FD62AD"/>
    <w:rsid w:val="00FD67A4"/>
    <w:rsid w:val="00FD690B"/>
    <w:rsid w:val="00FE0537"/>
    <w:rsid w:val="00FE124F"/>
    <w:rsid w:val="00FE127B"/>
    <w:rsid w:val="00FE15AE"/>
    <w:rsid w:val="00FE23A2"/>
    <w:rsid w:val="00FE280E"/>
    <w:rsid w:val="00FE33BC"/>
    <w:rsid w:val="00FE3C05"/>
    <w:rsid w:val="00FE4150"/>
    <w:rsid w:val="00FE42A6"/>
    <w:rsid w:val="00FE4B59"/>
    <w:rsid w:val="00FE4CD4"/>
    <w:rsid w:val="00FE4DEC"/>
    <w:rsid w:val="00FE4DFC"/>
    <w:rsid w:val="00FE4E9E"/>
    <w:rsid w:val="00FE5598"/>
    <w:rsid w:val="00FE5B70"/>
    <w:rsid w:val="00FE5F2F"/>
    <w:rsid w:val="00FE66CF"/>
    <w:rsid w:val="00FE690D"/>
    <w:rsid w:val="00FE6F62"/>
    <w:rsid w:val="00FE6FCD"/>
    <w:rsid w:val="00FE767C"/>
    <w:rsid w:val="00FE7B03"/>
    <w:rsid w:val="00FE7B82"/>
    <w:rsid w:val="00FE7BDB"/>
    <w:rsid w:val="00FE7EA1"/>
    <w:rsid w:val="00FE7F2F"/>
    <w:rsid w:val="00FF03CF"/>
    <w:rsid w:val="00FF095B"/>
    <w:rsid w:val="00FF0C38"/>
    <w:rsid w:val="00FF0CB2"/>
    <w:rsid w:val="00FF0E47"/>
    <w:rsid w:val="00FF0F8B"/>
    <w:rsid w:val="00FF11C0"/>
    <w:rsid w:val="00FF1330"/>
    <w:rsid w:val="00FF1AA4"/>
    <w:rsid w:val="00FF1C19"/>
    <w:rsid w:val="00FF2034"/>
    <w:rsid w:val="00FF275D"/>
    <w:rsid w:val="00FF36A3"/>
    <w:rsid w:val="00FF36F9"/>
    <w:rsid w:val="00FF4323"/>
    <w:rsid w:val="00FF4560"/>
    <w:rsid w:val="00FF47ED"/>
    <w:rsid w:val="00FF4917"/>
    <w:rsid w:val="00FF4B5C"/>
    <w:rsid w:val="00FF4C1C"/>
    <w:rsid w:val="00FF4FCC"/>
    <w:rsid w:val="00FF517E"/>
    <w:rsid w:val="00FF5314"/>
    <w:rsid w:val="00FF600E"/>
    <w:rsid w:val="00FF64E2"/>
    <w:rsid w:val="00FF6917"/>
    <w:rsid w:val="00FF6982"/>
    <w:rsid w:val="00FF6B82"/>
    <w:rsid w:val="00FF6C87"/>
    <w:rsid w:val="00FF6D4C"/>
    <w:rsid w:val="00FF6E7A"/>
    <w:rsid w:val="00FF72B8"/>
    <w:rsid w:val="00FF75D2"/>
    <w:rsid w:val="00FF7D87"/>
  </w:rsids>
  <m:mathPr>
    <m:mathFont m:val="Cambria Math"/>
    <m:brkBin m:val="before"/>
    <m:brkBinSub m:val="--"/>
    <m:smallFrac/>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rsid w:val="00B21967"/>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aliases w:val="Exemplo,Título exemplo"/>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uiPriority w:val="9"/>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uiPriority w:val="9"/>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uiPriority w:val="10"/>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uiPriority w:val="11"/>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uiPriority w:val="9"/>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aliases w:val="Exemplo Char,Título exemplo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uiPriority w:val="9"/>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uiPriority w:val="1"/>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uiPriority w:val="1"/>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qFormat/>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qFormat/>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qFormat/>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uiPriority w:val="99"/>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3D7ECC"/>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qFormat/>
    <w:rsid w:val="003D7ECC"/>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
    <w:uiPriority w:val="29"/>
    <w:qFormat/>
    <w:rsid w:val="000F1069"/>
    <w:rPr>
      <w:rFonts w:ascii="Times New Roman" w:hAnsi="Times New Roman"/>
      <w:color w:val="000000"/>
      <w:sz w:val="24"/>
      <w:szCs w:val="24"/>
    </w:rPr>
  </w:style>
  <w:style w:type="character" w:customStyle="1" w:styleId="TpicoChar">
    <w:name w:val="Tópico Char"/>
    <w:basedOn w:val="Fontepargpadro6"/>
    <w:uiPriority w:val="3"/>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qFormat/>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qFormat/>
    <w:rsid w:val="000F1069"/>
    <w:rPr>
      <w:rFonts w:ascii="Arial" w:eastAsia="Calibri" w:hAnsi="Arial" w:cs="Arial"/>
      <w:sz w:val="24"/>
    </w:rPr>
  </w:style>
  <w:style w:type="character" w:customStyle="1" w:styleId="ArtChar">
    <w:name w:val="Art. Char"/>
    <w:basedOn w:val="Fontepargpadro6"/>
    <w:qFormat/>
    <w:rsid w:val="000F1069"/>
    <w:rPr>
      <w:rFonts w:ascii="Arial" w:eastAsia="Calibri" w:hAnsi="Arial" w:cs="Arial"/>
      <w:sz w:val="24"/>
    </w:rPr>
  </w:style>
  <w:style w:type="character" w:customStyle="1" w:styleId="ListaChar">
    <w:name w:val="Lista Char"/>
    <w:basedOn w:val="Fontepargpadro6"/>
    <w:uiPriority w:val="99"/>
    <w:qFormat/>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uiPriority w:val="99"/>
    <w:qFormat/>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qFormat/>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qFormat/>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uiPriority w:val="3"/>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qFormat/>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qFormat/>
    <w:rsid w:val="000F1069"/>
  </w:style>
  <w:style w:type="paragraph" w:customStyle="1" w:styleId="Art">
    <w:name w:val="Art."/>
    <w:basedOn w:val="PargrafodaLista1"/>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link w:val="10Char"/>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link w:val="Incisode10Char"/>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 w:type="numbering" w:customStyle="1" w:styleId="WWNum4">
    <w:name w:val="WWNum4"/>
    <w:basedOn w:val="Semlista"/>
    <w:rsid w:val="007859D6"/>
    <w:pPr>
      <w:numPr>
        <w:numId w:val="22"/>
      </w:numPr>
    </w:pPr>
  </w:style>
  <w:style w:type="numbering" w:customStyle="1" w:styleId="WWOutlineListStyle2">
    <w:name w:val="WW_OutlineListStyle_2"/>
    <w:basedOn w:val="Semlista"/>
    <w:rsid w:val="00F57E7F"/>
    <w:pPr>
      <w:numPr>
        <w:numId w:val="23"/>
      </w:numPr>
    </w:pPr>
  </w:style>
  <w:style w:type="paragraph" w:customStyle="1" w:styleId="Explicao">
    <w:name w:val="Explicação"/>
    <w:basedOn w:val="Standard"/>
    <w:link w:val="ExplicaoChar"/>
    <w:uiPriority w:val="3"/>
    <w:qFormat/>
    <w:rsid w:val="00C460FF"/>
    <w:pPr>
      <w:ind w:left="1701"/>
      <w:jc w:val="both"/>
    </w:pPr>
    <w:rPr>
      <w:color w:val="385623"/>
      <w:kern w:val="0"/>
      <w:sz w:val="22"/>
      <w:szCs w:val="24"/>
      <w:lang w:eastAsia="pt-BR"/>
    </w:rPr>
  </w:style>
  <w:style w:type="character" w:customStyle="1" w:styleId="Hyperlink1">
    <w:name w:val="Hyperlink1"/>
    <w:basedOn w:val="Fontepargpadro"/>
    <w:rsid w:val="00492CE0"/>
    <w:rPr>
      <w:color w:val="0000FF"/>
      <w:u w:val="single"/>
    </w:rPr>
  </w:style>
  <w:style w:type="character" w:customStyle="1" w:styleId="InternetLink0">
    <w:name w:val="Internet Link"/>
    <w:basedOn w:val="Fontepargpadro"/>
    <w:unhideWhenUsed/>
    <w:qFormat/>
    <w:rsid w:val="00007953"/>
    <w:rPr>
      <w:color w:val="0000FF" w:themeColor="hyperlink"/>
      <w:u w:val="single"/>
    </w:rPr>
  </w:style>
  <w:style w:type="numbering" w:customStyle="1" w:styleId="WWOutlineListStyle3">
    <w:name w:val="WW_OutlineListStyle_3"/>
    <w:basedOn w:val="Semlista"/>
    <w:rsid w:val="00922EC1"/>
    <w:pPr>
      <w:numPr>
        <w:numId w:val="24"/>
      </w:numPr>
    </w:pPr>
  </w:style>
  <w:style w:type="paragraph" w:customStyle="1" w:styleId="ndiceuser">
    <w:name w:val="Índice (user)"/>
    <w:basedOn w:val="Standard"/>
    <w:qFormat/>
    <w:rsid w:val="00CB70BA"/>
    <w:pPr>
      <w:suppressLineNumbers/>
      <w:autoSpaceDN/>
      <w:spacing w:before="120" w:after="120" w:line="280" w:lineRule="atLeast"/>
      <w:jc w:val="both"/>
    </w:pPr>
    <w:rPr>
      <w:rFonts w:ascii="Arial" w:hAnsi="Arial" w:cs="Arial"/>
      <w:kern w:val="0"/>
      <w:sz w:val="24"/>
      <w:szCs w:val="24"/>
      <w:lang w:eastAsia="pt-BR"/>
    </w:rPr>
  </w:style>
  <w:style w:type="paragraph" w:customStyle="1" w:styleId="Contedodatabelauser">
    <w:name w:val="Conteúdo da tabela (user)"/>
    <w:basedOn w:val="Standard"/>
    <w:qFormat/>
    <w:rsid w:val="005640B3"/>
    <w:pPr>
      <w:widowControl w:val="0"/>
      <w:suppressLineNumbers/>
      <w:autoSpaceDN/>
      <w:spacing w:before="120" w:after="120" w:line="280" w:lineRule="atLeast"/>
      <w:jc w:val="both"/>
    </w:pPr>
    <w:rPr>
      <w:rFonts w:ascii="Arial" w:hAnsi="Arial" w:cs="Arial"/>
      <w:kern w:val="0"/>
      <w:sz w:val="24"/>
      <w:szCs w:val="24"/>
      <w:lang w:eastAsia="pt-BR"/>
    </w:rPr>
  </w:style>
  <w:style w:type="paragraph" w:customStyle="1" w:styleId="Ttulodetabelauser">
    <w:name w:val="Título de tabela (user)"/>
    <w:basedOn w:val="Contedodatabelauser"/>
    <w:qFormat/>
    <w:rsid w:val="005640B3"/>
    <w:pPr>
      <w:jc w:val="center"/>
    </w:pPr>
    <w:rPr>
      <w:b/>
      <w:bCs/>
    </w:rPr>
  </w:style>
  <w:style w:type="character" w:customStyle="1" w:styleId="SubttuloChar">
    <w:name w:val="Subtítulo Char"/>
    <w:basedOn w:val="Fontepargpadro"/>
    <w:link w:val="Subttulo"/>
    <w:uiPriority w:val="11"/>
    <w:qFormat/>
    <w:rsid w:val="00327344"/>
    <w:rPr>
      <w:rFonts w:ascii="Arial" w:eastAsia="Microsoft YaHei" w:hAnsi="Arial"/>
      <w:i/>
      <w:iCs/>
      <w:sz w:val="28"/>
      <w:szCs w:val="28"/>
      <w:lang w:bidi="ar-SA"/>
    </w:rPr>
  </w:style>
  <w:style w:type="paragraph" w:styleId="Citao">
    <w:name w:val="Quote"/>
    <w:basedOn w:val="Normal"/>
    <w:next w:val="Normal"/>
    <w:link w:val="CitaoChar"/>
    <w:uiPriority w:val="29"/>
    <w:qFormat/>
    <w:rsid w:val="000560EE"/>
    <w:pPr>
      <w:widowControl/>
      <w:suppressAutoHyphens w:val="0"/>
      <w:autoSpaceDE w:val="0"/>
      <w:adjustRightInd w:val="0"/>
      <w:spacing w:before="120" w:after="120" w:line="264" w:lineRule="auto"/>
      <w:ind w:left="2268"/>
      <w:jc w:val="both"/>
      <w:textAlignment w:val="auto"/>
    </w:pPr>
    <w:rPr>
      <w:color w:val="000000"/>
    </w:rPr>
  </w:style>
  <w:style w:type="character" w:customStyle="1" w:styleId="CitaoChar1">
    <w:name w:val="Citação Char1"/>
    <w:basedOn w:val="Fontepargpadro"/>
    <w:uiPriority w:val="29"/>
    <w:qFormat/>
    <w:rsid w:val="000560EE"/>
    <w:rPr>
      <w:rFonts w:cs="Mangal"/>
      <w:i/>
      <w:iCs/>
      <w:color w:val="404040" w:themeColor="text1" w:themeTint="BF"/>
      <w:szCs w:val="21"/>
    </w:rPr>
  </w:style>
  <w:style w:type="paragraph" w:customStyle="1" w:styleId="Nvel1-SemNum">
    <w:name w:val="Nível 1-Sem Num"/>
    <w:basedOn w:val="Nivel01"/>
    <w:link w:val="Nvel1-SemNumChar"/>
    <w:autoRedefine/>
    <w:qFormat/>
    <w:rsid w:val="000560EE"/>
    <w:pPr>
      <w:keepNext/>
      <w:keepLines/>
      <w:widowControl/>
      <w:suppressAutoHyphens w:val="0"/>
      <w:spacing w:after="120" w:line="276" w:lineRule="auto"/>
      <w:outlineLvl w:val="1"/>
    </w:pPr>
    <w:rPr>
      <w:rFonts w:eastAsiaTheme="majorEastAsia"/>
      <w:color w:val="FF0000"/>
      <w:sz w:val="20"/>
      <w:szCs w:val="20"/>
    </w:rPr>
  </w:style>
  <w:style w:type="character" w:customStyle="1" w:styleId="Nvel1-SemNumChar">
    <w:name w:val="Nível 1-Sem Num Char"/>
    <w:basedOn w:val="Fontepargpadro"/>
    <w:link w:val="Nvel1-SemNum"/>
    <w:qFormat/>
    <w:rsid w:val="000560EE"/>
    <w:rPr>
      <w:rFonts w:ascii="Arial" w:eastAsiaTheme="majorEastAsia" w:hAnsi="Arial"/>
      <w:b/>
      <w:bCs/>
      <w:color w:val="FF0000"/>
      <w:kern w:val="0"/>
      <w:sz w:val="20"/>
      <w:szCs w:val="20"/>
      <w:lang w:eastAsia="pt-BR" w:bidi="ar-SA"/>
    </w:rPr>
  </w:style>
  <w:style w:type="paragraph" w:customStyle="1" w:styleId="ou">
    <w:name w:val="ou"/>
    <w:basedOn w:val="PargrafodaLista"/>
    <w:link w:val="ouChar"/>
    <w:qFormat/>
    <w:rsid w:val="000560EE"/>
    <w:pPr>
      <w:overflowPunct/>
      <w:autoSpaceDE/>
      <w:autoSpaceDN/>
      <w:adjustRightInd/>
      <w:spacing w:before="60" w:after="60" w:line="259" w:lineRule="auto"/>
      <w:ind w:left="0"/>
      <w:jc w:val="center"/>
      <w:textAlignment w:val="auto"/>
    </w:pPr>
    <w:rPr>
      <w:rFonts w:ascii="Arial" w:eastAsiaTheme="minorHAnsi" w:hAnsi="Arial"/>
      <w:b/>
      <w:bCs/>
      <w:i/>
      <w:iCs/>
      <w:color w:val="FF0000"/>
      <w:u w:val="single"/>
    </w:rPr>
  </w:style>
  <w:style w:type="character" w:customStyle="1" w:styleId="ouChar">
    <w:name w:val="ou Char"/>
    <w:basedOn w:val="PargrafodaListaChar"/>
    <w:link w:val="ou"/>
    <w:qFormat/>
    <w:rsid w:val="000560EE"/>
    <w:rPr>
      <w:rFonts w:ascii="Arial" w:eastAsiaTheme="minorHAnsi" w:hAnsi="Arial" w:cs="Times New Roman"/>
      <w:b/>
      <w:bCs/>
      <w:i/>
      <w:iCs/>
      <w:color w:val="FF0000"/>
      <w:kern w:val="0"/>
      <w:sz w:val="20"/>
      <w:szCs w:val="20"/>
      <w:u w:val="single"/>
      <w:lang w:eastAsia="pt-BR" w:bidi="ar-SA"/>
    </w:rPr>
  </w:style>
  <w:style w:type="paragraph" w:customStyle="1" w:styleId="Nivel3-erro">
    <w:name w:val="Nivel 3-erro"/>
    <w:basedOn w:val="Nivel3"/>
    <w:qFormat/>
    <w:rsid w:val="000560EE"/>
    <w:pPr>
      <w:numPr>
        <w:numId w:val="25"/>
      </w:numPr>
      <w:spacing w:line="240" w:lineRule="auto"/>
    </w:pPr>
    <w:rPr>
      <w:rFonts w:cs="Tahoma"/>
      <w:color w:val="auto"/>
      <w:szCs w:val="24"/>
    </w:rPr>
  </w:style>
  <w:style w:type="paragraph" w:customStyle="1" w:styleId="Nvel1-SemNumPreto">
    <w:name w:val="Nível 1-Sem Num Preto"/>
    <w:basedOn w:val="Nvel1-SemNum"/>
    <w:link w:val="Nvel1-SemNumPretoChar"/>
    <w:qFormat/>
    <w:rsid w:val="000560EE"/>
  </w:style>
  <w:style w:type="character" w:customStyle="1" w:styleId="Nvel1-SemNumPretoChar">
    <w:name w:val="Nível 1-Sem Num Preto Char"/>
    <w:basedOn w:val="Nvel1-SemNumChar"/>
    <w:link w:val="Nvel1-SemNumPreto"/>
    <w:qFormat/>
    <w:rsid w:val="000560EE"/>
    <w:rPr>
      <w:rFonts w:ascii="Arial" w:eastAsiaTheme="majorEastAsia" w:hAnsi="Arial"/>
      <w:b/>
      <w:bCs/>
      <w:color w:val="FF0000"/>
      <w:kern w:val="0"/>
      <w:sz w:val="20"/>
      <w:szCs w:val="20"/>
      <w:lang w:eastAsia="pt-BR" w:bidi="ar-SA"/>
    </w:rPr>
  </w:style>
  <w:style w:type="paragraph" w:customStyle="1" w:styleId="font5">
    <w:name w:val="font5"/>
    <w:basedOn w:val="Normal"/>
    <w:rsid w:val="000560EE"/>
    <w:pPr>
      <w:widowControl/>
      <w:suppressAutoHyphens w:val="0"/>
      <w:autoSpaceDN/>
      <w:spacing w:before="100" w:beforeAutospacing="1" w:after="100" w:afterAutospacing="1"/>
      <w:textAlignment w:val="auto"/>
    </w:pPr>
    <w:rPr>
      <w:rFonts w:ascii="Arial" w:eastAsia="Times New Roman" w:hAnsi="Arial"/>
      <w:color w:val="000000"/>
      <w:kern w:val="0"/>
      <w:lang w:eastAsia="pt-BR" w:bidi="ar-SA"/>
    </w:rPr>
  </w:style>
  <w:style w:type="paragraph" w:customStyle="1" w:styleId="font6">
    <w:name w:val="font6"/>
    <w:basedOn w:val="Normal"/>
    <w:rsid w:val="000560EE"/>
    <w:pPr>
      <w:widowControl/>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font7">
    <w:name w:val="font7"/>
    <w:basedOn w:val="Normal"/>
    <w:rsid w:val="000560EE"/>
    <w:pPr>
      <w:widowControl/>
      <w:suppressAutoHyphens w:val="0"/>
      <w:autoSpaceDN/>
      <w:spacing w:before="100" w:beforeAutospacing="1" w:after="100" w:afterAutospacing="1"/>
      <w:textAlignment w:val="auto"/>
    </w:pPr>
    <w:rPr>
      <w:rFonts w:ascii="Arial" w:eastAsia="Times New Roman" w:hAnsi="Arial"/>
      <w:b/>
      <w:bCs/>
      <w:kern w:val="0"/>
      <w:lang w:eastAsia="pt-BR" w:bidi="ar-SA"/>
    </w:rPr>
  </w:style>
  <w:style w:type="paragraph" w:customStyle="1" w:styleId="xl77">
    <w:name w:val="xl77"/>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b/>
      <w:bCs/>
      <w:kern w:val="0"/>
      <w:sz w:val="28"/>
      <w:szCs w:val="28"/>
      <w:lang w:eastAsia="pt-BR" w:bidi="ar-SA"/>
    </w:rPr>
  </w:style>
  <w:style w:type="paragraph" w:customStyle="1" w:styleId="xl78">
    <w:name w:val="xl78"/>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center"/>
      <w:textAlignment w:val="center"/>
    </w:pPr>
    <w:rPr>
      <w:rFonts w:ascii="Arial" w:eastAsia="Times New Roman" w:hAnsi="Arial"/>
      <w:b/>
      <w:bCs/>
      <w:kern w:val="0"/>
      <w:sz w:val="28"/>
      <w:szCs w:val="28"/>
      <w:lang w:eastAsia="pt-BR" w:bidi="ar-SA"/>
    </w:rPr>
  </w:style>
  <w:style w:type="paragraph" w:customStyle="1" w:styleId="xl79">
    <w:name w:val="xl79"/>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0">
    <w:name w:val="xl80"/>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1">
    <w:name w:val="xl81"/>
    <w:basedOn w:val="Normal"/>
    <w:rsid w:val="000560EE"/>
    <w:pPr>
      <w:widowControl/>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2">
    <w:name w:val="xl82"/>
    <w:basedOn w:val="Normal"/>
    <w:rsid w:val="000560EE"/>
    <w:pPr>
      <w:widowControl/>
      <w:pBdr>
        <w:top w:val="single" w:sz="4" w:space="0" w:color="auto"/>
        <w:left w:val="single" w:sz="4" w:space="0" w:color="auto"/>
        <w:bottom w:val="single" w:sz="4" w:space="0" w:color="auto"/>
        <w:right w:val="single" w:sz="8" w:space="0" w:color="auto"/>
      </w:pBdr>
      <w:shd w:val="clear" w:color="000000" w:fill="FFFF00"/>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3">
    <w:name w:val="xl83"/>
    <w:basedOn w:val="Normal"/>
    <w:rsid w:val="000560EE"/>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4">
    <w:name w:val="xl84"/>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olor w:val="000000"/>
      <w:kern w:val="0"/>
      <w:lang w:eastAsia="pt-BR" w:bidi="ar-SA"/>
    </w:rPr>
  </w:style>
  <w:style w:type="paragraph" w:customStyle="1" w:styleId="xl85">
    <w:name w:val="xl85"/>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lang w:eastAsia="pt-BR" w:bidi="ar-SA"/>
    </w:rPr>
  </w:style>
  <w:style w:type="paragraph" w:customStyle="1" w:styleId="xl86">
    <w:name w:val="xl86"/>
    <w:basedOn w:val="Normal"/>
    <w:rsid w:val="000560EE"/>
    <w:pPr>
      <w:widowControl/>
      <w:pBdr>
        <w:top w:val="single" w:sz="4" w:space="0" w:color="auto"/>
        <w:left w:val="single" w:sz="4" w:space="0" w:color="auto"/>
        <w:bottom w:val="single" w:sz="8" w:space="0" w:color="auto"/>
        <w:right w:val="single" w:sz="4"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7">
    <w:name w:val="xl87"/>
    <w:basedOn w:val="Normal"/>
    <w:rsid w:val="000560EE"/>
    <w:pPr>
      <w:widowControl/>
      <w:pBdr>
        <w:top w:val="single" w:sz="4" w:space="0" w:color="auto"/>
        <w:left w:val="single" w:sz="4" w:space="0" w:color="auto"/>
        <w:bottom w:val="single" w:sz="8" w:space="0" w:color="auto"/>
        <w:right w:val="single" w:sz="8" w:space="0" w:color="auto"/>
      </w:pBdr>
      <w:suppressAutoHyphens w:val="0"/>
      <w:autoSpaceDN/>
      <w:spacing w:before="100" w:beforeAutospacing="1" w:after="100" w:afterAutospacing="1"/>
      <w:textAlignment w:val="center"/>
    </w:pPr>
    <w:rPr>
      <w:rFonts w:ascii="Arial" w:eastAsia="Times New Roman" w:hAnsi="Arial"/>
      <w:kern w:val="0"/>
      <w:lang w:eastAsia="pt-BR" w:bidi="ar-SA"/>
    </w:rPr>
  </w:style>
  <w:style w:type="paragraph" w:customStyle="1" w:styleId="xl88">
    <w:name w:val="xl88"/>
    <w:basedOn w:val="Normal"/>
    <w:rsid w:val="000560E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Arial" w:eastAsia="Times New Roman" w:hAnsi="Arial"/>
      <w:kern w:val="0"/>
      <w:lang w:eastAsia="pt-BR" w:bidi="ar-SA"/>
    </w:rPr>
  </w:style>
  <w:style w:type="paragraph" w:customStyle="1" w:styleId="TextoExemplo">
    <w:name w:val="Texto Exemplo"/>
    <w:basedOn w:val="Normal"/>
    <w:link w:val="TextoExemploChar"/>
    <w:uiPriority w:val="6"/>
    <w:qFormat/>
    <w:rsid w:val="000560EE"/>
    <w:pPr>
      <w:widowControl/>
      <w:suppressAutoHyphens w:val="0"/>
      <w:autoSpaceDN/>
      <w:spacing w:before="240" w:line="312" w:lineRule="auto"/>
      <w:jc w:val="both"/>
      <w:textAlignment w:val="auto"/>
    </w:pPr>
    <w:rPr>
      <w:rFonts w:ascii="Arial" w:eastAsia="Times New Roman" w:hAnsi="Arial"/>
      <w:bCs/>
      <w:i/>
      <w:color w:val="808080" w:themeColor="background1" w:themeShade="80"/>
      <w:kern w:val="0"/>
      <w:lang w:eastAsia="pt-BR" w:bidi="ar-SA"/>
    </w:rPr>
  </w:style>
  <w:style w:type="character" w:customStyle="1" w:styleId="ExplicaoChar">
    <w:name w:val="Explicação Char"/>
    <w:basedOn w:val="Fontepargpadro"/>
    <w:link w:val="Explicao"/>
    <w:uiPriority w:val="3"/>
    <w:qFormat/>
    <w:rsid w:val="000560EE"/>
    <w:rPr>
      <w:rFonts w:eastAsia="Times New Roman" w:cs="Times New Roman"/>
      <w:color w:val="385623"/>
      <w:kern w:val="0"/>
      <w:sz w:val="22"/>
      <w:lang w:eastAsia="pt-BR" w:bidi="ar-SA"/>
    </w:rPr>
  </w:style>
  <w:style w:type="character" w:customStyle="1" w:styleId="TextoExemploChar">
    <w:name w:val="Texto Exemplo Char"/>
    <w:basedOn w:val="Fontepargpadro"/>
    <w:link w:val="TextoExemplo"/>
    <w:uiPriority w:val="6"/>
    <w:qFormat/>
    <w:rsid w:val="000560EE"/>
    <w:rPr>
      <w:rFonts w:ascii="Arial" w:eastAsia="Times New Roman" w:hAnsi="Arial"/>
      <w:bCs/>
      <w:i/>
      <w:color w:val="808080" w:themeColor="background1" w:themeShade="80"/>
      <w:kern w:val="0"/>
      <w:lang w:eastAsia="pt-BR" w:bidi="ar-SA"/>
    </w:rPr>
  </w:style>
  <w:style w:type="paragraph" w:customStyle="1" w:styleId="9art">
    <w:name w:val="9 art."/>
    <w:basedOn w:val="Normal"/>
    <w:qFormat/>
    <w:rsid w:val="000560EE"/>
    <w:pPr>
      <w:widowControl/>
      <w:numPr>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Iart">
    <w:name w:val="9 I art."/>
    <w:basedOn w:val="Normal"/>
    <w:qFormat/>
    <w:rsid w:val="000560EE"/>
    <w:pPr>
      <w:widowControl/>
      <w:numPr>
        <w:ilvl w:val="1"/>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
    <w:name w:val="9 §"/>
    <w:basedOn w:val="9Iart"/>
    <w:qFormat/>
    <w:rsid w:val="000560EE"/>
    <w:pPr>
      <w:numPr>
        <w:ilvl w:val="2"/>
      </w:numPr>
    </w:pPr>
  </w:style>
  <w:style w:type="paragraph" w:customStyle="1" w:styleId="9I">
    <w:name w:val="9 I §"/>
    <w:basedOn w:val="Normal"/>
    <w:link w:val="9IChar"/>
    <w:qFormat/>
    <w:rsid w:val="000560EE"/>
    <w:pPr>
      <w:widowControl/>
      <w:numPr>
        <w:ilvl w:val="3"/>
        <w:numId w:val="26"/>
      </w:numPr>
      <w:suppressAutoHyphens w:val="0"/>
      <w:autoSpaceDN/>
      <w:spacing w:before="120" w:line="288" w:lineRule="auto"/>
      <w:jc w:val="both"/>
      <w:textAlignment w:val="auto"/>
    </w:pPr>
    <w:rPr>
      <w:rFonts w:ascii="Arial" w:eastAsiaTheme="minorHAnsi" w:hAnsi="Arial"/>
      <w:kern w:val="0"/>
      <w:lang w:eastAsia="en-US" w:bidi="ar-SA"/>
    </w:rPr>
  </w:style>
  <w:style w:type="character" w:customStyle="1" w:styleId="9IChar">
    <w:name w:val="9 I § Char"/>
    <w:basedOn w:val="Fontepargpadro"/>
    <w:link w:val="9I"/>
    <w:qFormat/>
    <w:rsid w:val="000560EE"/>
    <w:rPr>
      <w:rFonts w:ascii="Arial" w:eastAsiaTheme="minorHAnsi" w:hAnsi="Arial"/>
      <w:kern w:val="0"/>
      <w:lang w:eastAsia="en-US" w:bidi="ar-SA"/>
    </w:rPr>
  </w:style>
  <w:style w:type="character" w:customStyle="1" w:styleId="10Char">
    <w:name w:val="§   10  + Char"/>
    <w:basedOn w:val="Fontepargpadro"/>
    <w:link w:val="10"/>
    <w:qFormat/>
    <w:rsid w:val="000560EE"/>
    <w:rPr>
      <w:rFonts w:ascii="Arial" w:eastAsia="Calibri" w:hAnsi="Arial"/>
      <w:kern w:val="0"/>
      <w:lang w:eastAsia="en-US" w:bidi="ar-SA"/>
    </w:rPr>
  </w:style>
  <w:style w:type="character" w:customStyle="1" w:styleId="Incisode10Char">
    <w:name w:val="Inciso de § 10 + Char"/>
    <w:basedOn w:val="10Char"/>
    <w:link w:val="Incisode10"/>
    <w:qFormat/>
    <w:rsid w:val="000560EE"/>
    <w:rPr>
      <w:rFonts w:ascii="Arial" w:eastAsia="Calibri" w:hAnsi="Arial"/>
      <w:kern w:val="0"/>
      <w:lang w:eastAsia="en-US" w:bidi="ar-SA"/>
    </w:rPr>
  </w:style>
  <w:style w:type="character" w:customStyle="1" w:styleId="cf31">
    <w:name w:val="cf31"/>
    <w:basedOn w:val="Fontepargpadro"/>
    <w:qFormat/>
    <w:rsid w:val="000560EE"/>
    <w:rPr>
      <w:rFonts w:ascii="Segoe UI" w:hAnsi="Segoe UI" w:cs="Segoe UI" w:hint="default"/>
      <w:color w:val="FF0000"/>
      <w:sz w:val="18"/>
      <w:szCs w:val="18"/>
    </w:rPr>
  </w:style>
  <w:style w:type="character" w:customStyle="1" w:styleId="escolhaumitem">
    <w:name w:val="escolha um item"/>
    <w:basedOn w:val="Fontepargpadro"/>
    <w:uiPriority w:val="1"/>
    <w:qFormat/>
    <w:rsid w:val="000560EE"/>
  </w:style>
  <w:style w:type="paragraph" w:customStyle="1" w:styleId="xl89">
    <w:name w:val="xl89"/>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0">
    <w:name w:val="xl90"/>
    <w:basedOn w:val="Normal"/>
    <w:rsid w:val="000560EE"/>
    <w:pPr>
      <w:widowControl/>
      <w:pBdr>
        <w:top w:val="single" w:sz="4"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1">
    <w:name w:val="xl91"/>
    <w:basedOn w:val="Normal"/>
    <w:rsid w:val="000560EE"/>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2">
    <w:name w:val="xl92"/>
    <w:basedOn w:val="Normal"/>
    <w:rsid w:val="000560EE"/>
    <w:pPr>
      <w:widowControl/>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3">
    <w:name w:val="xl93"/>
    <w:basedOn w:val="Normal"/>
    <w:rsid w:val="000560EE"/>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4">
    <w:name w:val="xl94"/>
    <w:basedOn w:val="Normal"/>
    <w:rsid w:val="000560EE"/>
    <w:pPr>
      <w:widowControl/>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5">
    <w:name w:val="xl95"/>
    <w:basedOn w:val="Normal"/>
    <w:rsid w:val="000560EE"/>
    <w:pPr>
      <w:widowControl/>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6">
    <w:name w:val="xl96"/>
    <w:basedOn w:val="Normal"/>
    <w:rsid w:val="000560EE"/>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kern w:val="0"/>
      <w:sz w:val="20"/>
      <w:szCs w:val="20"/>
      <w:lang w:eastAsia="pt-BR" w:bidi="ar-SA"/>
    </w:rPr>
  </w:style>
  <w:style w:type="paragraph" w:customStyle="1" w:styleId="xl97">
    <w:name w:val="xl97"/>
    <w:basedOn w:val="Normal"/>
    <w:rsid w:val="000560EE"/>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right"/>
      <w:textAlignment w:val="center"/>
    </w:pPr>
    <w:rPr>
      <w:rFonts w:eastAsia="Times New Roman" w:cs="Times New Roman"/>
      <w:b/>
      <w:bCs/>
      <w:kern w:val="0"/>
      <w:sz w:val="40"/>
      <w:szCs w:val="40"/>
      <w:lang w:eastAsia="pt-BR" w:bidi="ar-SA"/>
    </w:rPr>
  </w:style>
  <w:style w:type="paragraph" w:customStyle="1" w:styleId="xl98">
    <w:name w:val="xl98"/>
    <w:basedOn w:val="Normal"/>
    <w:rsid w:val="000560EE"/>
    <w:pPr>
      <w:widowControl/>
      <w:pBdr>
        <w:top w:val="single" w:sz="8" w:space="0" w:color="auto"/>
        <w:left w:val="single" w:sz="8" w:space="0" w:color="auto"/>
        <w:bottom w:val="single" w:sz="8" w:space="0" w:color="auto"/>
        <w:right w:val="single" w:sz="8" w:space="0" w:color="auto"/>
      </w:pBdr>
      <w:suppressAutoHyphens w:val="0"/>
      <w:autoSpaceDN/>
      <w:spacing w:before="100" w:beforeAutospacing="1" w:after="100" w:afterAutospacing="1"/>
      <w:jc w:val="center"/>
      <w:textAlignment w:val="center"/>
    </w:pPr>
    <w:rPr>
      <w:rFonts w:eastAsia="Times New Roman" w:cs="Times New Roman"/>
      <w:b/>
      <w:bCs/>
      <w:kern w:val="0"/>
      <w:sz w:val="40"/>
      <w:szCs w:val="40"/>
      <w:lang w:eastAsia="pt-BR" w:bidi="ar-SA"/>
    </w:rPr>
  </w:style>
  <w:style w:type="character" w:styleId="nfaseIntensa">
    <w:name w:val="Intense Emphasis"/>
    <w:basedOn w:val="Fontepargpadro"/>
    <w:uiPriority w:val="21"/>
    <w:qFormat/>
    <w:rsid w:val="000560EE"/>
    <w:rPr>
      <w:i/>
      <w:iCs/>
      <w:color w:val="365F91" w:themeColor="accent1" w:themeShade="BF"/>
    </w:rPr>
  </w:style>
  <w:style w:type="paragraph" w:styleId="CitaoIntensa">
    <w:name w:val="Intense Quote"/>
    <w:basedOn w:val="Normal"/>
    <w:next w:val="Normal"/>
    <w:link w:val="CitaoIntensaChar"/>
    <w:uiPriority w:val="30"/>
    <w:qFormat/>
    <w:rsid w:val="000560EE"/>
    <w:pPr>
      <w:widowControl/>
      <w:pBdr>
        <w:top w:val="single" w:sz="4" w:space="10" w:color="365F91" w:themeColor="accent1" w:themeShade="BF"/>
        <w:bottom w:val="single" w:sz="4" w:space="10" w:color="365F91" w:themeColor="accent1" w:themeShade="BF"/>
      </w:pBdr>
      <w:suppressAutoHyphens w:val="0"/>
      <w:autoSpaceDN/>
      <w:spacing w:before="360" w:after="360" w:line="280" w:lineRule="atLeast"/>
      <w:ind w:left="864" w:right="864"/>
      <w:jc w:val="center"/>
      <w:textAlignment w:val="auto"/>
    </w:pPr>
    <w:rPr>
      <w:rFonts w:ascii="Arial" w:eastAsia="Times New Roman" w:hAnsi="Arial"/>
      <w:i/>
      <w:iCs/>
      <w:color w:val="365F91" w:themeColor="accent1" w:themeShade="BF"/>
      <w:kern w:val="0"/>
      <w:lang w:eastAsia="pt-BR" w:bidi="ar-SA"/>
    </w:rPr>
  </w:style>
  <w:style w:type="character" w:customStyle="1" w:styleId="CitaoIntensaChar">
    <w:name w:val="Citação Intensa Char"/>
    <w:basedOn w:val="Fontepargpadro"/>
    <w:link w:val="CitaoIntensa"/>
    <w:uiPriority w:val="30"/>
    <w:rsid w:val="000560EE"/>
    <w:rPr>
      <w:rFonts w:ascii="Arial" w:eastAsia="Times New Roman" w:hAnsi="Arial"/>
      <w:i/>
      <w:iCs/>
      <w:color w:val="365F91" w:themeColor="accent1" w:themeShade="BF"/>
      <w:kern w:val="0"/>
      <w:lang w:eastAsia="pt-BR" w:bidi="ar-SA"/>
    </w:rPr>
  </w:style>
  <w:style w:type="character" w:styleId="RefernciaIntensa">
    <w:name w:val="Intense Reference"/>
    <w:basedOn w:val="Fontepargpadro"/>
    <w:uiPriority w:val="32"/>
    <w:qFormat/>
    <w:rsid w:val="000560EE"/>
    <w:rPr>
      <w:b/>
      <w:bCs/>
      <w:smallCaps/>
      <w:color w:val="365F91" w:themeColor="accent1" w:themeShade="BF"/>
      <w:spacing w:val="5"/>
    </w:rPr>
  </w:style>
  <w:style w:type="character" w:styleId="MenoPendente">
    <w:name w:val="Unresolved Mention"/>
    <w:basedOn w:val="Fontepargpadro"/>
    <w:uiPriority w:val="99"/>
    <w:semiHidden/>
    <w:unhideWhenUsed/>
    <w:qFormat/>
    <w:rsid w:val="00BE30BE"/>
    <w:rPr>
      <w:color w:val="605E5C"/>
      <w:shd w:val="clear" w:color="auto" w:fill="E1DFDD"/>
    </w:rPr>
  </w:style>
  <w:style w:type="numbering" w:customStyle="1" w:styleId="WWNum2">
    <w:name w:val="WWNum2"/>
    <w:basedOn w:val="Semlista"/>
    <w:rsid w:val="00BE30BE"/>
    <w:pPr>
      <w:numPr>
        <w:numId w:val="30"/>
      </w:numPr>
    </w:pPr>
  </w:style>
  <w:style w:type="paragraph" w:customStyle="1" w:styleId="normal1">
    <w:name w:val="normal1"/>
    <w:qFormat/>
    <w:rsid w:val="00BE30BE"/>
    <w:pPr>
      <w:widowControl/>
      <w:suppressAutoHyphens/>
      <w:autoSpaceDN/>
      <w:spacing w:before="120" w:after="120"/>
      <w:jc w:val="both"/>
      <w:textAlignment w:val="auto"/>
    </w:pPr>
    <w:rPr>
      <w:rFonts w:ascii="Arial" w:eastAsia="Arial" w:hAnsi="Arial"/>
      <w:kern w:val="0"/>
    </w:rPr>
  </w:style>
  <w:style w:type="character" w:customStyle="1" w:styleId="InternetLink1">
    <w:name w:val="Internet Link1"/>
    <w:basedOn w:val="Fontepargpadro"/>
    <w:unhideWhenUsed/>
    <w:qFormat/>
    <w:rsid w:val="00BE30BE"/>
    <w:rPr>
      <w:color w:val="0000FF"/>
      <w:u w:val="single"/>
    </w:rPr>
  </w:style>
  <w:style w:type="character" w:customStyle="1" w:styleId="LineNumbering">
    <w:name w:val="Line Numbering"/>
    <w:qFormat/>
    <w:rsid w:val="00BE30BE"/>
  </w:style>
  <w:style w:type="character" w:customStyle="1" w:styleId="SubttuloChar1">
    <w:name w:val="Subtítulo Char1"/>
    <w:basedOn w:val="Fontepargpadro"/>
    <w:uiPriority w:val="11"/>
    <w:qFormat/>
    <w:rsid w:val="00BE30BE"/>
    <w:rPr>
      <w:rFonts w:eastAsiaTheme="minorEastAsia"/>
      <w:color w:val="5A5A5A" w:themeColor="text1" w:themeTint="A5"/>
      <w:spacing w:val="15"/>
      <w:lang w:eastAsia="pt-BR"/>
    </w:rPr>
  </w:style>
  <w:style w:type="character" w:customStyle="1" w:styleId="TtuloChar1">
    <w:name w:val="Título Char1"/>
    <w:basedOn w:val="Fontepargpadro"/>
    <w:uiPriority w:val="10"/>
    <w:qFormat/>
    <w:rsid w:val="00BE30BE"/>
    <w:rPr>
      <w:rFonts w:ascii="Calibri Light" w:eastAsia="Calibri Light" w:hAnsi="Calibri Light" w:cs="Calibri Light"/>
      <w:spacing w:val="-10"/>
      <w:kern w:val="2"/>
      <w:sz w:val="56"/>
      <w:szCs w:val="56"/>
      <w:lang w:eastAsia="pt-BR"/>
    </w:rPr>
  </w:style>
  <w:style w:type="character" w:customStyle="1" w:styleId="TextodecomentrioChar1">
    <w:name w:val="Texto de comentário Char1"/>
    <w:basedOn w:val="Fontepargpadro"/>
    <w:uiPriority w:val="99"/>
    <w:semiHidden/>
    <w:qFormat/>
    <w:rsid w:val="00BE30BE"/>
    <w:rPr>
      <w:rFonts w:ascii="Arial" w:eastAsia="Times New Roman" w:hAnsi="Arial" w:cs="Arial"/>
      <w:sz w:val="20"/>
      <w:szCs w:val="20"/>
      <w:lang w:eastAsia="pt-BR"/>
    </w:rPr>
  </w:style>
  <w:style w:type="character" w:customStyle="1" w:styleId="AssuntodocomentrioChar1">
    <w:name w:val="Assunto do comentário Char1"/>
    <w:basedOn w:val="TextodecomentrioChar1"/>
    <w:uiPriority w:val="99"/>
    <w:semiHidden/>
    <w:qFormat/>
    <w:rsid w:val="00BE30BE"/>
    <w:rPr>
      <w:rFonts w:ascii="Arial" w:eastAsia="Times New Roman" w:hAnsi="Arial" w:cs="Arial"/>
      <w:b/>
      <w:bCs/>
      <w:sz w:val="20"/>
      <w:szCs w:val="20"/>
      <w:lang w:eastAsia="pt-BR"/>
    </w:rPr>
  </w:style>
  <w:style w:type="character" w:customStyle="1" w:styleId="InternetLink2">
    <w:name w:val="Internet Link2"/>
    <w:qFormat/>
    <w:rsid w:val="00BE30BE"/>
    <w:rPr>
      <w:color w:val="000080"/>
      <w:u w:val="single"/>
    </w:rPr>
  </w:style>
  <w:style w:type="character" w:customStyle="1" w:styleId="InternetLink3">
    <w:name w:val="Internet Link3"/>
    <w:qFormat/>
    <w:rsid w:val="00BE30BE"/>
    <w:rPr>
      <w:color w:val="000080"/>
      <w:u w:val="single"/>
    </w:rPr>
  </w:style>
  <w:style w:type="character" w:customStyle="1" w:styleId="InternetLink4">
    <w:name w:val="Internet Link4"/>
    <w:qFormat/>
    <w:rsid w:val="00BE30BE"/>
    <w:rPr>
      <w:color w:val="000080"/>
      <w:u w:val="single"/>
    </w:rPr>
  </w:style>
  <w:style w:type="character" w:customStyle="1" w:styleId="InternetLink5">
    <w:name w:val="Internet Link5"/>
    <w:qFormat/>
    <w:rsid w:val="00BE30BE"/>
    <w:rPr>
      <w:color w:val="000080"/>
      <w:u w:val="single"/>
    </w:rPr>
  </w:style>
  <w:style w:type="character" w:customStyle="1" w:styleId="InternetLink6">
    <w:name w:val="Internet Link6"/>
    <w:qFormat/>
    <w:rsid w:val="00BE30BE"/>
    <w:rPr>
      <w:color w:val="000080"/>
      <w:u w:val="single"/>
    </w:rPr>
  </w:style>
  <w:style w:type="character" w:customStyle="1" w:styleId="CitaoChar2">
    <w:name w:val="Citação Char2"/>
    <w:basedOn w:val="Fontepargpadro"/>
    <w:uiPriority w:val="29"/>
    <w:qFormat/>
    <w:rsid w:val="00BE30BE"/>
    <w:rPr>
      <w:rFonts w:cs="Mangal"/>
      <w:i/>
      <w:iCs/>
      <w:color w:val="404040" w:themeColor="text1" w:themeTint="BF"/>
      <w:szCs w:val="21"/>
    </w:rPr>
  </w:style>
  <w:style w:type="numbering" w:customStyle="1" w:styleId="Semlista1">
    <w:name w:val="Sem lista1"/>
    <w:uiPriority w:val="99"/>
    <w:semiHidden/>
    <w:unhideWhenUsed/>
    <w:qFormat/>
    <w:rsid w:val="00BE30BE"/>
  </w:style>
  <w:style w:type="numbering" w:customStyle="1" w:styleId="Semlista2">
    <w:name w:val="Sem lista2"/>
    <w:uiPriority w:val="99"/>
    <w:semiHidden/>
    <w:unhideWhenUsed/>
    <w:qFormat/>
    <w:rsid w:val="00BE30BE"/>
  </w:style>
  <w:style w:type="table" w:customStyle="1" w:styleId="Tabelacomgrade1">
    <w:name w:val="Tabela com grade1"/>
    <w:basedOn w:val="Tabelanormal"/>
    <w:uiPriority w:val="59"/>
    <w:rsid w:val="00BE30BE"/>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BE30BE"/>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table" w:customStyle="1" w:styleId="Tabelacomgrade2">
    <w:name w:val="Tabela com grade2"/>
    <w:basedOn w:val="Tabelanormal"/>
    <w:uiPriority w:val="59"/>
    <w:rsid w:val="00BE30BE"/>
    <w:pPr>
      <w:widowControl/>
      <w:suppressAutoHyphens/>
      <w:autoSpaceDN/>
      <w:textAlignment w:val="auto"/>
    </w:pPr>
    <w:rPr>
      <w:rFonts w:ascii="Arial" w:eastAsia="Arial" w:hAnsi="Arial"/>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E30BE"/>
    <w:pPr>
      <w:widowControl/>
      <w:suppressAutoHyphens/>
      <w:autoSpaceDN/>
      <w:textAlignment w:val="auto"/>
    </w:pPr>
    <w:rPr>
      <w:rFonts w:ascii="Arial" w:eastAsia="Arial" w:hAnsi="Arial"/>
      <w:kern w:val="0"/>
      <w:lang w:val="en-US"/>
    </w:rPr>
    <w:tblPr>
      <w:tblCellMar>
        <w:top w:w="0" w:type="dxa"/>
        <w:left w:w="0" w:type="dxa"/>
        <w:bottom w:w="0" w:type="dxa"/>
        <w:right w:w="0" w:type="dxa"/>
      </w:tblCellMar>
    </w:tblPr>
  </w:style>
  <w:style w:type="character" w:customStyle="1" w:styleId="Forte1">
    <w:name w:val="Forte1"/>
    <w:qFormat/>
    <w:rsid w:val="005764CF"/>
    <w:rPr>
      <w:b/>
      <w:bCs/>
    </w:rPr>
  </w:style>
  <w:style w:type="character" w:customStyle="1" w:styleId="apple-tab-span">
    <w:name w:val="apple-tab-span"/>
    <w:basedOn w:val="Fontepargpadro"/>
    <w:qFormat/>
    <w:rsid w:val="005764CF"/>
  </w:style>
  <w:style w:type="character" w:customStyle="1" w:styleId="InternetLink10">
    <w:name w:val="Internet Link10"/>
    <w:qFormat/>
    <w:rsid w:val="005764CF"/>
    <w:rPr>
      <w:color w:val="000080"/>
      <w:u w:val="single"/>
    </w:rPr>
  </w:style>
  <w:style w:type="character" w:customStyle="1" w:styleId="InternetLink11">
    <w:name w:val="Internet Link11"/>
    <w:basedOn w:val="Fontepargpadro"/>
    <w:uiPriority w:val="99"/>
    <w:unhideWhenUsed/>
    <w:qFormat/>
    <w:rsid w:val="005764CF"/>
    <w:rPr>
      <w:color w:val="0000FF"/>
      <w:u w:val="single"/>
    </w:rPr>
  </w:style>
  <w:style w:type="character" w:customStyle="1" w:styleId="TtuloChar2">
    <w:name w:val="Título Char2"/>
    <w:basedOn w:val="Fontepargpadro"/>
    <w:uiPriority w:val="10"/>
    <w:qFormat/>
    <w:rsid w:val="005764CF"/>
    <w:rPr>
      <w:rFonts w:asciiTheme="majorHAnsi" w:eastAsiaTheme="majorEastAsia" w:hAnsiTheme="majorHAnsi" w:cstheme="majorBidi"/>
      <w:spacing w:val="-10"/>
      <w:kern w:val="2"/>
      <w:sz w:val="56"/>
      <w:szCs w:val="56"/>
      <w:lang w:eastAsia="pt-BR" w:bidi="ar-SA"/>
    </w:rPr>
  </w:style>
  <w:style w:type="character" w:customStyle="1" w:styleId="CorpodetextoChar2">
    <w:name w:val="Corpo de texto Char2"/>
    <w:basedOn w:val="Fontepargpadro"/>
    <w:uiPriority w:val="1"/>
    <w:semiHidden/>
    <w:qFormat/>
    <w:rsid w:val="005764CF"/>
    <w:rPr>
      <w:rFonts w:eastAsia="Times New Roman" w:cstheme="minorBidi"/>
      <w:lang w:eastAsia="pt-BR" w:bidi="ar-SA"/>
    </w:rPr>
  </w:style>
  <w:style w:type="character" w:customStyle="1" w:styleId="TextodecomentrioChar2">
    <w:name w:val="Texto de comentário Char2"/>
    <w:basedOn w:val="Fontepargpadro"/>
    <w:uiPriority w:val="99"/>
    <w:semiHidden/>
    <w:qFormat/>
    <w:rsid w:val="005764CF"/>
    <w:rPr>
      <w:rFonts w:eastAsia="Times New Roman" w:cstheme="minorBidi"/>
      <w:sz w:val="20"/>
      <w:szCs w:val="20"/>
      <w:lang w:eastAsia="pt-BR" w:bidi="ar-SA"/>
    </w:rPr>
  </w:style>
  <w:style w:type="character" w:customStyle="1" w:styleId="TextodebaloChar2">
    <w:name w:val="Texto de balão Char2"/>
    <w:basedOn w:val="Fontepargpadro"/>
    <w:uiPriority w:val="99"/>
    <w:semiHidden/>
    <w:qFormat/>
    <w:rsid w:val="005764CF"/>
    <w:rPr>
      <w:rFonts w:ascii="Segoe UI" w:eastAsia="Times New Roman" w:hAnsi="Segoe UI" w:cs="Segoe UI"/>
      <w:sz w:val="18"/>
      <w:szCs w:val="18"/>
      <w:lang w:eastAsia="pt-BR" w:bidi="ar-SA"/>
    </w:rPr>
  </w:style>
  <w:style w:type="character" w:customStyle="1" w:styleId="AssuntodocomentrioChar2">
    <w:name w:val="Assunto do comentário Char2"/>
    <w:basedOn w:val="TextodecomentrioChar2"/>
    <w:uiPriority w:val="99"/>
    <w:semiHidden/>
    <w:qFormat/>
    <w:rsid w:val="005764CF"/>
    <w:rPr>
      <w:rFonts w:eastAsia="Times New Roman" w:cstheme="minorBidi"/>
      <w:b/>
      <w:bCs/>
      <w:sz w:val="20"/>
      <w:szCs w:val="20"/>
      <w:lang w:eastAsia="pt-BR" w:bidi="ar-SA"/>
    </w:rPr>
  </w:style>
  <w:style w:type="character" w:customStyle="1" w:styleId="RodapChar2">
    <w:name w:val="Rodapé Char2"/>
    <w:basedOn w:val="Fontepargpadro"/>
    <w:uiPriority w:val="99"/>
    <w:semiHidden/>
    <w:qFormat/>
    <w:rsid w:val="005764CF"/>
    <w:rPr>
      <w:rFonts w:eastAsia="Times New Roman" w:cstheme="minorBidi"/>
      <w:lang w:eastAsia="pt-BR" w:bidi="ar-SA"/>
    </w:rPr>
  </w:style>
  <w:style w:type="character" w:customStyle="1" w:styleId="SubttuloChar2">
    <w:name w:val="Subtítulo Char2"/>
    <w:basedOn w:val="Fontepargpadro"/>
    <w:uiPriority w:val="11"/>
    <w:qFormat/>
    <w:rsid w:val="005764CF"/>
    <w:rPr>
      <w:rFonts w:eastAsiaTheme="minorEastAsia"/>
      <w:color w:val="5A5A5A" w:themeColor="text1" w:themeTint="A5"/>
      <w:spacing w:val="15"/>
      <w:lang w:eastAsia="pt-BR"/>
    </w:rPr>
  </w:style>
  <w:style w:type="character" w:customStyle="1" w:styleId="InternetLink7">
    <w:name w:val="Internet Link7"/>
    <w:qFormat/>
    <w:rsid w:val="005764CF"/>
    <w:rPr>
      <w:color w:val="000080"/>
      <w:u w:val="single"/>
    </w:rPr>
  </w:style>
  <w:style w:type="character" w:customStyle="1" w:styleId="InternetLink8">
    <w:name w:val="Internet Link8"/>
    <w:qFormat/>
    <w:rsid w:val="005764CF"/>
    <w:rPr>
      <w:color w:val="000080"/>
      <w:u w:val="single"/>
    </w:rPr>
  </w:style>
  <w:style w:type="character" w:customStyle="1" w:styleId="Marcadoresuser">
    <w:name w:val="Marcadores (user)"/>
    <w:qFormat/>
    <w:rsid w:val="005764CF"/>
    <w:rPr>
      <w:rFonts w:ascii="OpenSymbol" w:eastAsia="OpenSymbol" w:hAnsi="OpenSymbol" w:cs="OpenSymbol"/>
    </w:rPr>
  </w:style>
  <w:style w:type="character" w:customStyle="1" w:styleId="StrongEmphasisWW">
    <w:name w:val="Strong Emphasis (WW)"/>
    <w:qFormat/>
    <w:rsid w:val="005764CF"/>
    <w:rPr>
      <w:b/>
      <w:bCs/>
    </w:rPr>
  </w:style>
  <w:style w:type="character" w:customStyle="1" w:styleId="InternetLink9">
    <w:name w:val="Internet Link9"/>
    <w:qFormat/>
    <w:rsid w:val="005764CF"/>
    <w:rPr>
      <w:color w:val="000080"/>
      <w:u w:val="single"/>
    </w:rPr>
  </w:style>
  <w:style w:type="character" w:customStyle="1" w:styleId="InternetLink12">
    <w:name w:val="Internet Link12"/>
    <w:qFormat/>
    <w:rsid w:val="005764CF"/>
    <w:rPr>
      <w:color w:val="000080"/>
      <w:u w:val="single"/>
    </w:rPr>
  </w:style>
  <w:style w:type="character" w:customStyle="1" w:styleId="Smbolosdenumeraouser">
    <w:name w:val="Símbolos de numeração (user)"/>
    <w:qFormat/>
    <w:rsid w:val="005764CF"/>
  </w:style>
  <w:style w:type="paragraph" w:customStyle="1" w:styleId="Ttulouser">
    <w:name w:val="Título (user)"/>
    <w:basedOn w:val="Normal"/>
    <w:next w:val="Corpodetexto"/>
    <w:qFormat/>
    <w:rsid w:val="005764CF"/>
    <w:pPr>
      <w:keepNext/>
      <w:widowControl/>
      <w:autoSpaceDN/>
      <w:spacing w:before="240" w:after="120" w:line="280" w:lineRule="atLeast"/>
      <w:jc w:val="both"/>
      <w:textAlignment w:val="auto"/>
    </w:pPr>
    <w:rPr>
      <w:rFonts w:ascii="Liberation Sans" w:eastAsia="Microsoft YaHei" w:hAnsi="Liberation Sans"/>
      <w:kern w:val="0"/>
      <w:sz w:val="28"/>
      <w:szCs w:val="28"/>
      <w:lang w:eastAsia="pt-BR" w:bidi="ar-SA"/>
    </w:rPr>
  </w:style>
  <w:style w:type="paragraph" w:customStyle="1" w:styleId="Cabealhoerodap1">
    <w:name w:val="Cabeçalho e rodapé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
    <w:name w:val="Cabeçalho e rodapé2"/>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3">
    <w:name w:val="Cabeçalho e rodapé3"/>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4">
    <w:name w:val="Cabeçalho e rodapé4"/>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5">
    <w:name w:val="Cabeçalho e rodapé5"/>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6">
    <w:name w:val="Cabeçalho e rodapé6"/>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7">
    <w:name w:val="Cabeçalho e rodapé7"/>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8">
    <w:name w:val="Cabeçalho e rodapé8"/>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9">
    <w:name w:val="Cabeçalho e rodapé9"/>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0">
    <w:name w:val="Cabeçalho e rodapé10"/>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1">
    <w:name w:val="Cabeçalho e rodapé1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2">
    <w:name w:val="Cabeçalho e rodapé12"/>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3">
    <w:name w:val="Cabeçalho e rodapé13"/>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4">
    <w:name w:val="Cabeçalho e rodapé14"/>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5">
    <w:name w:val="Cabeçalho e rodapé15"/>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6">
    <w:name w:val="Cabeçalho e rodapé16"/>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7">
    <w:name w:val="Cabeçalho e rodapé17"/>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8">
    <w:name w:val="Cabeçalho e rodapé18"/>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9">
    <w:name w:val="Cabeçalho e rodapé19"/>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0">
    <w:name w:val="Cabeçalho e rodapé20"/>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1">
    <w:name w:val="Cabeçalho e rodapé2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2">
    <w:name w:val="Cabeçalho e rodapé22"/>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11">
    <w:name w:val="Cabeçalho e Rodapé21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01">
    <w:name w:val="Cabeçalho e rodapé10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221">
    <w:name w:val="Cabeçalho e Rodapé22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CabealhoeRodap111">
    <w:name w:val="Cabeçalho e Rodapé111"/>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paragraph" w:customStyle="1" w:styleId="Blocodecitaouser">
    <w:name w:val="Bloco de citação (user)"/>
    <w:basedOn w:val="Normal"/>
    <w:qFormat/>
    <w:rsid w:val="005764CF"/>
    <w:pPr>
      <w:widowControl/>
      <w:autoSpaceDN/>
      <w:spacing w:before="240" w:after="283" w:line="280" w:lineRule="atLeast"/>
      <w:ind w:left="567" w:right="567"/>
      <w:jc w:val="both"/>
      <w:textAlignment w:val="auto"/>
    </w:pPr>
    <w:rPr>
      <w:rFonts w:ascii="Arial" w:eastAsia="Times New Roman" w:hAnsi="Arial" w:cstheme="minorBidi"/>
      <w:kern w:val="0"/>
      <w:lang w:eastAsia="pt-BR" w:bidi="ar-SA"/>
    </w:rPr>
  </w:style>
  <w:style w:type="paragraph" w:customStyle="1" w:styleId="Contedodoquadrouser">
    <w:name w:val="Conteúdo do quadro (user)"/>
    <w:basedOn w:val="Normal"/>
    <w:qFormat/>
    <w:rsid w:val="005764CF"/>
    <w:pPr>
      <w:widowControl/>
      <w:autoSpaceDN/>
      <w:spacing w:before="120" w:after="120" w:line="280" w:lineRule="atLeast"/>
      <w:jc w:val="both"/>
      <w:textAlignment w:val="auto"/>
    </w:pPr>
    <w:rPr>
      <w:rFonts w:ascii="Arial" w:eastAsia="Times New Roman" w:hAnsi="Arial" w:cstheme="minorBidi"/>
      <w:kern w:val="0"/>
      <w:lang w:eastAsia="pt-BR" w:bidi="ar-SA"/>
    </w:rPr>
  </w:style>
  <w:style w:type="numbering" w:customStyle="1" w:styleId="Semlistauser">
    <w:name w:val="Sem lista (user)"/>
    <w:uiPriority w:val="99"/>
    <w:semiHidden/>
    <w:unhideWhenUsed/>
    <w:qFormat/>
    <w:rsid w:val="005764CF"/>
  </w:style>
  <w:style w:type="table" w:styleId="TabeladeGradeClara">
    <w:name w:val="Grid Table Light"/>
    <w:basedOn w:val="Tabelanormal"/>
    <w:uiPriority w:val="40"/>
    <w:rsid w:val="00DD7676"/>
    <w:pPr>
      <w:widowControl/>
      <w:autoSpaceDN/>
      <w:spacing w:before="240"/>
      <w:jc w:val="both"/>
      <w:textAlignment w:val="auto"/>
    </w:pPr>
    <w:rPr>
      <w:rFonts w:asciiTheme="minorHAnsi" w:eastAsia="Calibri" w:hAnsiTheme="minorHAnsi" w:cstheme="minorBidi"/>
      <w:kern w:val="0"/>
      <w:sz w:val="22"/>
      <w:szCs w:val="22"/>
      <w:lang w:eastAsia="en-US"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A2C5A"/>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1Clara-nfase3">
    <w:name w:val="Grid Table 1 Light Accent 3"/>
    <w:basedOn w:val="Tabelanormal"/>
    <w:uiPriority w:val="46"/>
    <w:rsid w:val="003A2C5A"/>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eladeGrade4-nfase3">
    <w:name w:val="Grid Table 4 Accent 3"/>
    <w:basedOn w:val="Tabelanormal"/>
    <w:uiPriority w:val="49"/>
    <w:rsid w:val="003A2C5A"/>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Lista3-nfase3">
    <w:name w:val="List Table 3 Accent 3"/>
    <w:basedOn w:val="Tabelanormal"/>
    <w:uiPriority w:val="48"/>
    <w:rsid w:val="003A2C5A"/>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SimplesTabela2">
    <w:name w:val="Plain Table 2"/>
    <w:basedOn w:val="Tabelanormal"/>
    <w:uiPriority w:val="42"/>
    <w:rsid w:val="003A2C5A"/>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3A2C5A"/>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24007170">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27420279">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34244685">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0335745">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35351716">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69378203">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82240212">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8633602">
      <w:bodyDiv w:val="1"/>
      <w:marLeft w:val="0"/>
      <w:marRight w:val="0"/>
      <w:marTop w:val="0"/>
      <w:marBottom w:val="0"/>
      <w:divBdr>
        <w:top w:val="none" w:sz="0" w:space="0" w:color="auto"/>
        <w:left w:val="none" w:sz="0" w:space="0" w:color="auto"/>
        <w:bottom w:val="none" w:sz="0" w:space="0" w:color="auto"/>
        <w:right w:val="none" w:sz="0" w:space="0" w:color="auto"/>
      </w:divBdr>
    </w:div>
    <w:div w:id="658579170">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789738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35859013">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48311590">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778456066">
      <w:bodyDiv w:val="1"/>
      <w:marLeft w:val="0"/>
      <w:marRight w:val="0"/>
      <w:marTop w:val="0"/>
      <w:marBottom w:val="0"/>
      <w:divBdr>
        <w:top w:val="none" w:sz="0" w:space="0" w:color="auto"/>
        <w:left w:val="none" w:sz="0" w:space="0" w:color="auto"/>
        <w:bottom w:val="none" w:sz="0" w:space="0" w:color="auto"/>
        <w:right w:val="none" w:sz="0" w:space="0" w:color="auto"/>
      </w:divBdr>
    </w:div>
    <w:div w:id="800540337">
      <w:bodyDiv w:val="1"/>
      <w:marLeft w:val="0"/>
      <w:marRight w:val="0"/>
      <w:marTop w:val="0"/>
      <w:marBottom w:val="0"/>
      <w:divBdr>
        <w:top w:val="none" w:sz="0" w:space="0" w:color="auto"/>
        <w:left w:val="none" w:sz="0" w:space="0" w:color="auto"/>
        <w:bottom w:val="none" w:sz="0" w:space="0" w:color="auto"/>
        <w:right w:val="none" w:sz="0" w:space="0" w:color="auto"/>
      </w:divBdr>
    </w:div>
    <w:div w:id="8141779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31485568">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08225664">
      <w:bodyDiv w:val="1"/>
      <w:marLeft w:val="0"/>
      <w:marRight w:val="0"/>
      <w:marTop w:val="0"/>
      <w:marBottom w:val="0"/>
      <w:divBdr>
        <w:top w:val="none" w:sz="0" w:space="0" w:color="auto"/>
        <w:left w:val="none" w:sz="0" w:space="0" w:color="auto"/>
        <w:bottom w:val="none" w:sz="0" w:space="0" w:color="auto"/>
        <w:right w:val="none" w:sz="0" w:space="0" w:color="auto"/>
      </w:divBdr>
    </w:div>
    <w:div w:id="916328298">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207965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79797611">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60544732">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62651121">
      <w:bodyDiv w:val="1"/>
      <w:marLeft w:val="0"/>
      <w:marRight w:val="0"/>
      <w:marTop w:val="0"/>
      <w:marBottom w:val="0"/>
      <w:divBdr>
        <w:top w:val="none" w:sz="0" w:space="0" w:color="auto"/>
        <w:left w:val="none" w:sz="0" w:space="0" w:color="auto"/>
        <w:bottom w:val="none" w:sz="0" w:space="0" w:color="auto"/>
        <w:right w:val="none" w:sz="0" w:space="0" w:color="auto"/>
      </w:divBdr>
    </w:div>
    <w:div w:id="1492795342">
      <w:bodyDiv w:val="1"/>
      <w:marLeft w:val="0"/>
      <w:marRight w:val="0"/>
      <w:marTop w:val="0"/>
      <w:marBottom w:val="0"/>
      <w:divBdr>
        <w:top w:val="none" w:sz="0" w:space="0" w:color="auto"/>
        <w:left w:val="none" w:sz="0" w:space="0" w:color="auto"/>
        <w:bottom w:val="none" w:sz="0" w:space="0" w:color="auto"/>
        <w:right w:val="none" w:sz="0" w:space="0" w:color="auto"/>
      </w:divBdr>
    </w:div>
    <w:div w:id="1506821440">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79172729">
      <w:bodyDiv w:val="1"/>
      <w:marLeft w:val="0"/>
      <w:marRight w:val="0"/>
      <w:marTop w:val="0"/>
      <w:marBottom w:val="0"/>
      <w:divBdr>
        <w:top w:val="none" w:sz="0" w:space="0" w:color="auto"/>
        <w:left w:val="none" w:sz="0" w:space="0" w:color="auto"/>
        <w:bottom w:val="none" w:sz="0" w:space="0" w:color="auto"/>
        <w:right w:val="none" w:sz="0" w:space="0" w:color="auto"/>
      </w:divBdr>
    </w:div>
    <w:div w:id="1600868091">
      <w:bodyDiv w:val="1"/>
      <w:marLeft w:val="0"/>
      <w:marRight w:val="0"/>
      <w:marTop w:val="0"/>
      <w:marBottom w:val="0"/>
      <w:divBdr>
        <w:top w:val="none" w:sz="0" w:space="0" w:color="auto"/>
        <w:left w:val="none" w:sz="0" w:space="0" w:color="auto"/>
        <w:bottom w:val="none" w:sz="0" w:space="0" w:color="auto"/>
        <w:right w:val="none" w:sz="0" w:space="0" w:color="auto"/>
      </w:divBdr>
    </w:div>
    <w:div w:id="1605919602">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2366112">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37802585">
      <w:bodyDiv w:val="1"/>
      <w:marLeft w:val="0"/>
      <w:marRight w:val="0"/>
      <w:marTop w:val="0"/>
      <w:marBottom w:val="0"/>
      <w:divBdr>
        <w:top w:val="none" w:sz="0" w:space="0" w:color="auto"/>
        <w:left w:val="none" w:sz="0" w:space="0" w:color="auto"/>
        <w:bottom w:val="none" w:sz="0" w:space="0" w:color="auto"/>
        <w:right w:val="none" w:sz="0" w:space="0" w:color="auto"/>
      </w:divBdr>
    </w:div>
    <w:div w:id="2056735532">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engenharia2@sertaozinho.sp.gob.br" TargetMode="External"/><Relationship Id="rId3" Type="http://schemas.openxmlformats.org/officeDocument/2006/relationships/styles" Target="styles.xml"/><Relationship Id="rId21" Type="http://schemas.openxmlformats.org/officeDocument/2006/relationships/hyperlink" Target="https://doe.tce.sp.gov.br/"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sertaozinho.sp.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ll.org.br/" TargetMode="External"/><Relationship Id="rId23" Type="http://schemas.openxmlformats.org/officeDocument/2006/relationships/footer" Target="footer1.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mailto:secretariadeobras@sertaozinho.sp.gov.br" TargetMode="External"/><Relationship Id="rId4" Type="http://schemas.openxmlformats.org/officeDocument/2006/relationships/settings" Target="settings.xml"/><Relationship Id="rId9" Type="http://schemas.openxmlformats.org/officeDocument/2006/relationships/hyperlink" Target="mailto:contato@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3ED71-35BC-47EA-B33F-BB641858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113</Pages>
  <Words>36691</Words>
  <Characters>198132</Characters>
  <Application>Microsoft Office Word</Application>
  <DocSecurity>0</DocSecurity>
  <Lines>1651</Lines>
  <Paragraphs>468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367</cp:revision>
  <cp:lastPrinted>2026-09-03T17:20:00Z</cp:lastPrinted>
  <dcterms:created xsi:type="dcterms:W3CDTF">2026-08-07T15:21:00Z</dcterms:created>
  <dcterms:modified xsi:type="dcterms:W3CDTF">2026-10-19T18:13:00Z</dcterms:modified>
</cp:coreProperties>
</file>