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D14A9" w14:textId="77777777" w:rsidR="00330EA8" w:rsidRDefault="00330EA8" w:rsidP="00330EA8"/>
    <w:p w14:paraId="2F2DC00F" w14:textId="77777777" w:rsidR="002A4EE5" w:rsidRDefault="002A4EE5" w:rsidP="00330EA8"/>
    <w:p w14:paraId="1F9B4C36" w14:textId="77777777" w:rsidR="00330EA8" w:rsidRDefault="00330EA8" w:rsidP="00330EA8"/>
    <w:p w14:paraId="67872987" w14:textId="181B442D" w:rsidR="00330EA8" w:rsidRPr="004F1F7C" w:rsidRDefault="00330EA8" w:rsidP="00330EA8">
      <w:pPr>
        <w:rPr>
          <w:rFonts w:ascii="Arial" w:hAnsi="Arial"/>
          <w:i/>
          <w:iCs/>
          <w:color w:val="0070C0"/>
          <w:sz w:val="52"/>
          <w:szCs w:val="52"/>
        </w:rPr>
      </w:pPr>
      <w:r w:rsidRPr="004F1F7C">
        <w:rPr>
          <w:rFonts w:ascii="Arial" w:hAnsi="Arial"/>
          <w:color w:val="0070C0"/>
          <w:sz w:val="52"/>
          <w:szCs w:val="52"/>
        </w:rPr>
        <w:t xml:space="preserve">PREGÃO ELETRÔNICO Nº </w:t>
      </w:r>
      <w:r w:rsidR="00445294">
        <w:rPr>
          <w:rFonts w:ascii="Arial" w:hAnsi="Arial"/>
          <w:color w:val="0070C0"/>
          <w:sz w:val="52"/>
          <w:szCs w:val="52"/>
        </w:rPr>
        <w:t>015</w:t>
      </w:r>
      <w:r w:rsidRPr="004F1F7C">
        <w:rPr>
          <w:rFonts w:ascii="Arial" w:hAnsi="Arial"/>
          <w:color w:val="0070C0"/>
          <w:sz w:val="52"/>
          <w:szCs w:val="52"/>
        </w:rPr>
        <w:t>/202</w:t>
      </w:r>
      <w:r w:rsidR="00B96D5C">
        <w:rPr>
          <w:rFonts w:ascii="Arial" w:hAnsi="Arial"/>
          <w:color w:val="0070C0"/>
          <w:sz w:val="52"/>
          <w:szCs w:val="52"/>
        </w:rPr>
        <w:t>6</w:t>
      </w:r>
      <w:r w:rsidRPr="004F1F7C">
        <w:rPr>
          <w:rFonts w:ascii="Arial" w:hAnsi="Arial"/>
          <w:color w:val="0070C0"/>
          <w:sz w:val="52"/>
          <w:szCs w:val="52"/>
        </w:rPr>
        <w:t xml:space="preserve"> </w:t>
      </w:r>
    </w:p>
    <w:p w14:paraId="47510978" w14:textId="77777777" w:rsidR="00330EA8" w:rsidRDefault="00330EA8" w:rsidP="00330EA8">
      <w:pPr>
        <w:spacing w:line="259" w:lineRule="auto"/>
        <w:rPr>
          <w:rFonts w:ascii="Arial" w:hAnsi="Arial"/>
          <w:b/>
          <w:bCs/>
          <w:color w:val="405CA1"/>
          <w:sz w:val="28"/>
          <w:szCs w:val="28"/>
        </w:rPr>
      </w:pPr>
    </w:p>
    <w:p w14:paraId="1DA9BB11" w14:textId="77777777" w:rsidR="00012CFD" w:rsidRDefault="00012CFD" w:rsidP="00330EA8">
      <w:pPr>
        <w:spacing w:line="259" w:lineRule="auto"/>
        <w:rPr>
          <w:rFonts w:ascii="Arial" w:hAnsi="Arial"/>
          <w:b/>
          <w:bCs/>
          <w:color w:val="405CA1"/>
          <w:sz w:val="28"/>
          <w:szCs w:val="28"/>
        </w:rPr>
      </w:pPr>
    </w:p>
    <w:p w14:paraId="0FB8A295" w14:textId="0895B9E7" w:rsidR="00330EA8" w:rsidRPr="002A1A40" w:rsidRDefault="00330EA8" w:rsidP="00064B24">
      <w:pPr>
        <w:spacing w:before="240" w:line="259" w:lineRule="auto"/>
        <w:rPr>
          <w:rFonts w:ascii="Arial" w:hAnsi="Arial"/>
          <w:b/>
          <w:bCs/>
          <w:color w:val="405CA1"/>
          <w:sz w:val="28"/>
          <w:szCs w:val="28"/>
        </w:rPr>
      </w:pPr>
      <w:r w:rsidRPr="004F1F7C">
        <w:rPr>
          <w:rFonts w:ascii="Arial" w:hAnsi="Arial"/>
          <w:b/>
          <w:bCs/>
          <w:color w:val="0070C0"/>
          <w:sz w:val="28"/>
          <w:szCs w:val="28"/>
        </w:rPr>
        <w:t>CONTRATANTE</w:t>
      </w:r>
    </w:p>
    <w:p w14:paraId="3941D731" w14:textId="77777777" w:rsidR="00330EA8" w:rsidRPr="004F1F7C" w:rsidRDefault="00330EA8" w:rsidP="00330EA8">
      <w:pPr>
        <w:rPr>
          <w:rFonts w:ascii="Arial" w:hAnsi="Arial"/>
          <w:b/>
          <w:bCs/>
          <w:sz w:val="28"/>
          <w:szCs w:val="28"/>
        </w:rPr>
      </w:pPr>
      <w:r w:rsidRPr="004F1F7C">
        <w:rPr>
          <w:rFonts w:ascii="Arial" w:hAnsi="Arial"/>
          <w:b/>
          <w:bCs/>
          <w:sz w:val="28"/>
          <w:szCs w:val="28"/>
        </w:rPr>
        <w:t>MUNICÍPIO DE SERTÃOZINHO/SP</w:t>
      </w:r>
    </w:p>
    <w:p w14:paraId="2DE93AF5" w14:textId="77777777" w:rsidR="00330EA8" w:rsidRDefault="00330EA8" w:rsidP="00330EA8">
      <w:pPr>
        <w:rPr>
          <w:rFonts w:ascii="Arial" w:hAnsi="Arial"/>
          <w:color w:val="5B5B5F"/>
          <w:sz w:val="28"/>
          <w:szCs w:val="28"/>
        </w:rPr>
      </w:pPr>
    </w:p>
    <w:p w14:paraId="67879FC5" w14:textId="77777777" w:rsidR="00330EA8" w:rsidRDefault="00330EA8" w:rsidP="00330EA8">
      <w:pPr>
        <w:rPr>
          <w:rFonts w:ascii="Arial" w:hAnsi="Arial"/>
          <w:b/>
          <w:bCs/>
          <w:color w:val="405CA1"/>
          <w:sz w:val="28"/>
          <w:szCs w:val="28"/>
        </w:rPr>
      </w:pPr>
    </w:p>
    <w:p w14:paraId="57B38897" w14:textId="5888B3AE" w:rsidR="00841F47" w:rsidRPr="00300C44" w:rsidRDefault="00330EA8" w:rsidP="00F1226A">
      <w:pPr>
        <w:ind w:right="-144"/>
        <w:rPr>
          <w:rFonts w:ascii="Arial" w:hAnsi="Arial"/>
          <w:b/>
          <w:bCs/>
          <w:color w:val="0070C0"/>
          <w:sz w:val="28"/>
          <w:szCs w:val="28"/>
        </w:rPr>
      </w:pPr>
      <w:r w:rsidRPr="004F1F7C">
        <w:rPr>
          <w:rFonts w:ascii="Arial" w:hAnsi="Arial"/>
          <w:b/>
          <w:bCs/>
          <w:color w:val="0070C0"/>
          <w:sz w:val="28"/>
          <w:szCs w:val="28"/>
        </w:rPr>
        <w:t>OBJETO</w:t>
      </w:r>
    </w:p>
    <w:p w14:paraId="1DE8B148" w14:textId="3CED6C33" w:rsidR="00841F47" w:rsidRPr="0062242D" w:rsidRDefault="001529B4" w:rsidP="00F1226A">
      <w:pPr>
        <w:ind w:right="-144"/>
        <w:jc w:val="both"/>
        <w:rPr>
          <w:rFonts w:ascii="Arial" w:hAnsi="Arial"/>
          <w:b/>
          <w:bCs/>
          <w:color w:val="405CA1"/>
          <w:sz w:val="28"/>
          <w:szCs w:val="28"/>
        </w:rPr>
      </w:pPr>
      <w:r>
        <w:rPr>
          <w:rFonts w:ascii="Arial" w:hAnsi="Arial"/>
          <w:b/>
          <w:bCs/>
          <w:sz w:val="28"/>
          <w:szCs w:val="28"/>
        </w:rPr>
        <w:t>C</w:t>
      </w:r>
      <w:r w:rsidRPr="0062242D">
        <w:rPr>
          <w:rFonts w:ascii="Arial" w:hAnsi="Arial"/>
          <w:b/>
          <w:bCs/>
          <w:sz w:val="28"/>
          <w:szCs w:val="28"/>
        </w:rPr>
        <w:t xml:space="preserve">ontratação de serviço de leiloeiro oficial para atuar em todas as etapas de leilão público destinado à alienação de bens móveis inservíveis (veículos) do </w:t>
      </w:r>
      <w:r>
        <w:rPr>
          <w:rFonts w:ascii="Arial" w:hAnsi="Arial"/>
          <w:b/>
          <w:bCs/>
          <w:sz w:val="28"/>
          <w:szCs w:val="28"/>
        </w:rPr>
        <w:t>M</w:t>
      </w:r>
      <w:r w:rsidRPr="0062242D">
        <w:rPr>
          <w:rFonts w:ascii="Arial" w:hAnsi="Arial"/>
          <w:b/>
          <w:bCs/>
          <w:sz w:val="28"/>
          <w:szCs w:val="28"/>
        </w:rPr>
        <w:t xml:space="preserve">unicípio de </w:t>
      </w:r>
      <w:r>
        <w:rPr>
          <w:rFonts w:ascii="Arial" w:hAnsi="Arial"/>
          <w:b/>
          <w:bCs/>
          <w:sz w:val="28"/>
          <w:szCs w:val="28"/>
        </w:rPr>
        <w:t>S</w:t>
      </w:r>
      <w:r w:rsidRPr="0062242D">
        <w:rPr>
          <w:rFonts w:ascii="Arial" w:hAnsi="Arial"/>
          <w:b/>
          <w:bCs/>
          <w:sz w:val="28"/>
          <w:szCs w:val="28"/>
        </w:rPr>
        <w:t>ertãozinho.</w:t>
      </w:r>
    </w:p>
    <w:p w14:paraId="23DB5182" w14:textId="77777777" w:rsidR="00330EA8" w:rsidRPr="0062242D" w:rsidRDefault="00330EA8" w:rsidP="00EC4676">
      <w:pPr>
        <w:ind w:right="-427"/>
        <w:rPr>
          <w:rFonts w:ascii="Arial" w:hAnsi="Arial"/>
          <w:color w:val="5B5B5F"/>
          <w:sz w:val="28"/>
          <w:szCs w:val="28"/>
        </w:rPr>
      </w:pPr>
    </w:p>
    <w:p w14:paraId="31CE7F47" w14:textId="77777777" w:rsidR="00330EA8" w:rsidRDefault="00330EA8" w:rsidP="00EC4676">
      <w:pPr>
        <w:ind w:right="-427"/>
        <w:rPr>
          <w:rFonts w:ascii="Arial" w:hAnsi="Arial"/>
          <w:color w:val="5B5B5F"/>
          <w:sz w:val="28"/>
          <w:szCs w:val="28"/>
        </w:rPr>
      </w:pPr>
    </w:p>
    <w:p w14:paraId="59F5A08F" w14:textId="77777777" w:rsidR="00330EA8" w:rsidRPr="004F1F7C" w:rsidRDefault="00330EA8" w:rsidP="00EC4676">
      <w:pPr>
        <w:spacing w:before="240" w:line="276" w:lineRule="auto"/>
        <w:ind w:right="-427"/>
        <w:jc w:val="both"/>
        <w:rPr>
          <w:rStyle w:val="TextodoEspaoReservado"/>
          <w:rFonts w:ascii="Arial" w:hAnsi="Arial"/>
          <w:b/>
          <w:color w:val="0070C0"/>
          <w:sz w:val="28"/>
          <w:szCs w:val="28"/>
        </w:rPr>
      </w:pPr>
      <w:r w:rsidRPr="004F1F7C">
        <w:rPr>
          <w:rFonts w:ascii="Arial" w:hAnsi="Arial"/>
          <w:b/>
          <w:color w:val="0070C0"/>
          <w:sz w:val="28"/>
          <w:szCs w:val="28"/>
        </w:rPr>
        <w:t>DATA DO INÍCIO DO PRAZO PARA ENVIO DA PROPOSTA ELETRÔNICA</w:t>
      </w:r>
      <w:r w:rsidRPr="004F1F7C">
        <w:rPr>
          <w:rStyle w:val="TextodoEspaoReservado"/>
          <w:rFonts w:ascii="Arial" w:hAnsi="Arial"/>
          <w:b/>
          <w:color w:val="0070C0"/>
          <w:sz w:val="28"/>
          <w:szCs w:val="28"/>
        </w:rPr>
        <w:t xml:space="preserve"> </w:t>
      </w:r>
    </w:p>
    <w:p w14:paraId="3F1D670A" w14:textId="22558869" w:rsidR="00330EA8" w:rsidRPr="004F1F7C" w:rsidRDefault="00445294" w:rsidP="00330EA8">
      <w:pPr>
        <w:rPr>
          <w:rFonts w:ascii="Arial" w:hAnsi="Arial"/>
          <w:b/>
          <w:bCs/>
          <w:sz w:val="28"/>
          <w:szCs w:val="28"/>
        </w:rPr>
      </w:pPr>
      <w:r>
        <w:rPr>
          <w:rFonts w:ascii="Arial" w:hAnsi="Arial"/>
          <w:b/>
          <w:bCs/>
          <w:sz w:val="28"/>
          <w:szCs w:val="28"/>
        </w:rPr>
        <w:t>14</w:t>
      </w:r>
      <w:r w:rsidR="00330EA8" w:rsidRPr="004F1F7C">
        <w:rPr>
          <w:rFonts w:ascii="Arial" w:hAnsi="Arial"/>
          <w:b/>
          <w:bCs/>
          <w:sz w:val="28"/>
          <w:szCs w:val="28"/>
        </w:rPr>
        <w:t>/</w:t>
      </w:r>
      <w:r>
        <w:rPr>
          <w:rFonts w:ascii="Arial" w:hAnsi="Arial"/>
          <w:b/>
          <w:bCs/>
          <w:sz w:val="28"/>
          <w:szCs w:val="28"/>
        </w:rPr>
        <w:t>04</w:t>
      </w:r>
      <w:r w:rsidR="00330EA8" w:rsidRPr="004F1F7C">
        <w:rPr>
          <w:rFonts w:ascii="Arial" w:hAnsi="Arial"/>
          <w:b/>
          <w:bCs/>
          <w:sz w:val="28"/>
          <w:szCs w:val="28"/>
        </w:rPr>
        <w:t>/202</w:t>
      </w:r>
      <w:r w:rsidR="00B96D5C">
        <w:rPr>
          <w:rFonts w:ascii="Arial" w:hAnsi="Arial"/>
          <w:b/>
          <w:bCs/>
          <w:sz w:val="28"/>
          <w:szCs w:val="28"/>
        </w:rPr>
        <w:t>6</w:t>
      </w:r>
    </w:p>
    <w:p w14:paraId="6606C359" w14:textId="77777777" w:rsidR="00330EA8" w:rsidRDefault="00330EA8" w:rsidP="00330EA8">
      <w:pPr>
        <w:jc w:val="both"/>
        <w:rPr>
          <w:rFonts w:ascii="Arial" w:hAnsi="Arial"/>
          <w:b/>
          <w:color w:val="FF0000"/>
          <w:sz w:val="28"/>
          <w:szCs w:val="28"/>
        </w:rPr>
      </w:pPr>
    </w:p>
    <w:p w14:paraId="2C810992" w14:textId="77777777" w:rsidR="00330EA8" w:rsidRDefault="00330EA8" w:rsidP="00330EA8">
      <w:pPr>
        <w:rPr>
          <w:rFonts w:ascii="Arial" w:hAnsi="Arial"/>
          <w:color w:val="5B5B5F"/>
          <w:sz w:val="28"/>
          <w:szCs w:val="28"/>
        </w:rPr>
      </w:pPr>
    </w:p>
    <w:p w14:paraId="6D58F084" w14:textId="77777777" w:rsidR="00330EA8" w:rsidRPr="004F1F7C" w:rsidRDefault="00330EA8" w:rsidP="00330EA8">
      <w:pPr>
        <w:rPr>
          <w:rFonts w:ascii="Arial" w:hAnsi="Arial"/>
          <w:b/>
          <w:bCs/>
          <w:color w:val="0070C0"/>
          <w:sz w:val="28"/>
          <w:szCs w:val="28"/>
        </w:rPr>
      </w:pPr>
      <w:r w:rsidRPr="004F1F7C">
        <w:rPr>
          <w:rFonts w:ascii="Arial" w:hAnsi="Arial"/>
          <w:b/>
          <w:bCs/>
          <w:color w:val="0070C0"/>
          <w:sz w:val="28"/>
          <w:szCs w:val="28"/>
        </w:rPr>
        <w:t>DATA E HORA DA ABERTURA DA SESSÃO PÚBLICA</w:t>
      </w:r>
    </w:p>
    <w:p w14:paraId="080FE6ED" w14:textId="0FE67987" w:rsidR="00330EA8" w:rsidRPr="004F1F7C" w:rsidRDefault="00445294" w:rsidP="00330EA8">
      <w:pPr>
        <w:rPr>
          <w:rFonts w:ascii="Arial" w:hAnsi="Arial"/>
          <w:b/>
          <w:bCs/>
          <w:sz w:val="28"/>
          <w:szCs w:val="28"/>
        </w:rPr>
      </w:pPr>
      <w:r>
        <w:rPr>
          <w:rFonts w:ascii="Arial" w:hAnsi="Arial"/>
          <w:b/>
          <w:bCs/>
          <w:sz w:val="28"/>
          <w:szCs w:val="28"/>
        </w:rPr>
        <w:t>30</w:t>
      </w:r>
      <w:r w:rsidR="00330EA8" w:rsidRPr="004F1F7C">
        <w:rPr>
          <w:rFonts w:ascii="Arial" w:hAnsi="Arial"/>
          <w:b/>
          <w:bCs/>
          <w:sz w:val="28"/>
          <w:szCs w:val="28"/>
        </w:rPr>
        <w:t>/</w:t>
      </w:r>
      <w:r>
        <w:rPr>
          <w:rFonts w:ascii="Arial" w:hAnsi="Arial"/>
          <w:b/>
          <w:bCs/>
          <w:sz w:val="28"/>
          <w:szCs w:val="28"/>
        </w:rPr>
        <w:t>04</w:t>
      </w:r>
      <w:r w:rsidR="00330EA8" w:rsidRPr="004F1F7C">
        <w:rPr>
          <w:rFonts w:ascii="Arial" w:hAnsi="Arial"/>
          <w:b/>
          <w:bCs/>
          <w:sz w:val="28"/>
          <w:szCs w:val="28"/>
        </w:rPr>
        <w:t>/202</w:t>
      </w:r>
      <w:r w:rsidR="00B96D5C">
        <w:rPr>
          <w:rFonts w:ascii="Arial" w:hAnsi="Arial"/>
          <w:b/>
          <w:bCs/>
          <w:sz w:val="28"/>
          <w:szCs w:val="28"/>
        </w:rPr>
        <w:t>6</w:t>
      </w:r>
      <w:r w:rsidR="00330EA8" w:rsidRPr="004F1F7C">
        <w:rPr>
          <w:rFonts w:ascii="Arial" w:hAnsi="Arial"/>
          <w:b/>
          <w:bCs/>
          <w:sz w:val="28"/>
          <w:szCs w:val="28"/>
        </w:rPr>
        <w:t xml:space="preserve"> – às </w:t>
      </w:r>
      <w:r w:rsidR="00765456">
        <w:rPr>
          <w:rFonts w:ascii="Arial" w:hAnsi="Arial"/>
          <w:b/>
          <w:bCs/>
          <w:sz w:val="28"/>
          <w:szCs w:val="28"/>
        </w:rPr>
        <w:t>09</w:t>
      </w:r>
      <w:r w:rsidR="00330EA8" w:rsidRPr="004F1F7C">
        <w:rPr>
          <w:rFonts w:ascii="Arial" w:hAnsi="Arial"/>
          <w:b/>
          <w:bCs/>
          <w:sz w:val="28"/>
          <w:szCs w:val="28"/>
        </w:rPr>
        <w:t>h</w:t>
      </w:r>
    </w:p>
    <w:p w14:paraId="651AC605" w14:textId="77777777" w:rsidR="00330EA8" w:rsidRDefault="00330EA8" w:rsidP="00330EA8">
      <w:pPr>
        <w:rPr>
          <w:rFonts w:ascii="Arial" w:hAnsi="Arial"/>
          <w:b/>
          <w:bCs/>
          <w:color w:val="5B5B5F"/>
          <w:sz w:val="28"/>
          <w:szCs w:val="28"/>
        </w:rPr>
      </w:pPr>
    </w:p>
    <w:p w14:paraId="7DAD38E0" w14:textId="77777777" w:rsidR="00292B04" w:rsidRDefault="00292B04" w:rsidP="00330EA8">
      <w:pPr>
        <w:jc w:val="both"/>
        <w:rPr>
          <w:rFonts w:ascii="Arial" w:hAnsi="Arial"/>
          <w:b/>
          <w:bCs/>
          <w:caps/>
          <w:color w:val="405CA1"/>
          <w:sz w:val="28"/>
          <w:szCs w:val="28"/>
        </w:rPr>
      </w:pPr>
    </w:p>
    <w:p w14:paraId="590AAFA2" w14:textId="7AADEEC0" w:rsidR="00330EA8" w:rsidRPr="004F1F7C" w:rsidRDefault="00330EA8" w:rsidP="00330EA8">
      <w:pPr>
        <w:jc w:val="both"/>
        <w:rPr>
          <w:rFonts w:ascii="Arial" w:hAnsi="Arial"/>
          <w:caps/>
          <w:color w:val="0070C0"/>
          <w:sz w:val="28"/>
          <w:szCs w:val="28"/>
        </w:rPr>
      </w:pPr>
      <w:r w:rsidRPr="004F1F7C">
        <w:rPr>
          <w:rFonts w:ascii="Arial" w:hAnsi="Arial"/>
          <w:b/>
          <w:bCs/>
          <w:caps/>
          <w:color w:val="0070C0"/>
          <w:sz w:val="28"/>
          <w:szCs w:val="28"/>
        </w:rPr>
        <w:t>Critério de Julgamento</w:t>
      </w:r>
    </w:p>
    <w:p w14:paraId="7F8E2BE7" w14:textId="47A849A0" w:rsidR="007A6E94" w:rsidRPr="0010690F" w:rsidRDefault="001F582B" w:rsidP="007A6E94">
      <w:pPr>
        <w:jc w:val="both"/>
        <w:rPr>
          <w:rFonts w:ascii="Arial" w:hAnsi="Arial"/>
          <w:b/>
          <w:bCs/>
          <w:sz w:val="28"/>
          <w:szCs w:val="28"/>
        </w:rPr>
      </w:pPr>
      <w:r w:rsidRPr="0010690F">
        <w:rPr>
          <w:rFonts w:ascii="Arial" w:hAnsi="Arial"/>
          <w:b/>
          <w:bCs/>
          <w:sz w:val="28"/>
          <w:szCs w:val="28"/>
        </w:rPr>
        <w:t>Maior desconto</w:t>
      </w:r>
    </w:p>
    <w:p w14:paraId="5C52CCEC" w14:textId="77777777" w:rsidR="00330EA8" w:rsidRPr="00AF014D" w:rsidRDefault="00330EA8" w:rsidP="00330EA8">
      <w:pPr>
        <w:jc w:val="both"/>
        <w:rPr>
          <w:rFonts w:ascii="Arial" w:hAnsi="Arial"/>
          <w:color w:val="FF0000"/>
          <w:sz w:val="28"/>
          <w:szCs w:val="28"/>
        </w:rPr>
      </w:pPr>
    </w:p>
    <w:p w14:paraId="6F8C6388" w14:textId="77777777" w:rsidR="00330EA8" w:rsidRDefault="00330EA8" w:rsidP="00330EA8">
      <w:pPr>
        <w:jc w:val="both"/>
        <w:rPr>
          <w:rFonts w:ascii="Arial" w:hAnsi="Arial"/>
          <w:sz w:val="28"/>
          <w:szCs w:val="28"/>
        </w:rPr>
      </w:pPr>
    </w:p>
    <w:p w14:paraId="77D34486" w14:textId="77777777" w:rsidR="00330EA8" w:rsidRPr="004F1F7C" w:rsidRDefault="00330EA8" w:rsidP="00330EA8">
      <w:pPr>
        <w:jc w:val="both"/>
        <w:rPr>
          <w:rFonts w:ascii="Arial" w:hAnsi="Arial"/>
          <w:caps/>
          <w:color w:val="0070C0"/>
          <w:sz w:val="28"/>
          <w:szCs w:val="28"/>
        </w:rPr>
      </w:pPr>
      <w:r w:rsidRPr="004F1F7C">
        <w:rPr>
          <w:rFonts w:ascii="Arial" w:hAnsi="Arial"/>
          <w:b/>
          <w:bCs/>
          <w:caps/>
          <w:color w:val="0070C0"/>
          <w:sz w:val="28"/>
          <w:szCs w:val="28"/>
        </w:rPr>
        <w:t>Modo de disputa</w:t>
      </w:r>
    </w:p>
    <w:p w14:paraId="6B91CF90" w14:textId="61C51206" w:rsidR="00CB7383" w:rsidRDefault="00CB7383" w:rsidP="00CB7383">
      <w:pPr>
        <w:jc w:val="both"/>
        <w:rPr>
          <w:rFonts w:ascii="Arial" w:hAnsi="Arial"/>
          <w:b/>
          <w:bCs/>
          <w:sz w:val="28"/>
          <w:szCs w:val="28"/>
        </w:rPr>
      </w:pPr>
      <w:r w:rsidRPr="00053E6F">
        <w:rPr>
          <w:rFonts w:ascii="Arial" w:hAnsi="Arial"/>
          <w:b/>
          <w:bCs/>
          <w:sz w:val="28"/>
          <w:szCs w:val="28"/>
        </w:rPr>
        <w:t>Aberto</w:t>
      </w:r>
    </w:p>
    <w:p w14:paraId="26A87955" w14:textId="77777777" w:rsidR="00540A08" w:rsidRPr="00586E6E" w:rsidRDefault="00540A08" w:rsidP="00330EA8">
      <w:pPr>
        <w:jc w:val="both"/>
        <w:rPr>
          <w:rFonts w:ascii="Arial" w:hAnsi="Arial"/>
          <w:b/>
          <w:bCs/>
          <w:color w:val="EE0000"/>
          <w:sz w:val="28"/>
          <w:szCs w:val="28"/>
        </w:rPr>
      </w:pPr>
    </w:p>
    <w:p w14:paraId="29E0509C" w14:textId="77777777" w:rsidR="00330EA8" w:rsidRDefault="00330EA8" w:rsidP="00330EA8">
      <w:pPr>
        <w:rPr>
          <w:rFonts w:ascii="Arial" w:hAnsi="Arial"/>
          <w:color w:val="5B5B5F"/>
          <w:sz w:val="28"/>
          <w:szCs w:val="28"/>
        </w:rPr>
      </w:pPr>
    </w:p>
    <w:p w14:paraId="596E9134" w14:textId="77777777" w:rsidR="000D5D84" w:rsidRPr="00EC024C" w:rsidRDefault="000D5D84" w:rsidP="000D5D84">
      <w:pPr>
        <w:rPr>
          <w:rFonts w:ascii="Arial" w:hAnsi="Arial"/>
          <w:b/>
          <w:bCs/>
          <w:color w:val="0070C0"/>
          <w:sz w:val="28"/>
          <w:szCs w:val="28"/>
        </w:rPr>
      </w:pPr>
      <w:r w:rsidRPr="00EC024C">
        <w:rPr>
          <w:rFonts w:ascii="Arial" w:hAnsi="Arial"/>
          <w:b/>
          <w:bCs/>
          <w:color w:val="0070C0"/>
          <w:sz w:val="28"/>
          <w:szCs w:val="28"/>
        </w:rPr>
        <w:t>TRATAMENTO FAVORECIDO ME/EPP/EQUIPARADAS</w:t>
      </w:r>
    </w:p>
    <w:p w14:paraId="691BB0A3" w14:textId="3651BB72" w:rsidR="00330EA8" w:rsidRDefault="001C4BC7" w:rsidP="00330EA8">
      <w:pPr>
        <w:rPr>
          <w:rFonts w:ascii="Arial" w:hAnsi="Arial"/>
          <w:b/>
          <w:bCs/>
          <w:color w:val="5B5B5F"/>
          <w:sz w:val="28"/>
          <w:szCs w:val="28"/>
        </w:rPr>
      </w:pPr>
      <w:r>
        <w:rPr>
          <w:rFonts w:ascii="Arial" w:hAnsi="Arial"/>
          <w:b/>
          <w:bCs/>
          <w:sz w:val="28"/>
          <w:szCs w:val="28"/>
        </w:rPr>
        <w:t xml:space="preserve">Não </w:t>
      </w:r>
    </w:p>
    <w:p w14:paraId="6654491C" w14:textId="77777777" w:rsidR="00330EA8" w:rsidRDefault="00330EA8" w:rsidP="00330EA8">
      <w:pPr>
        <w:rPr>
          <w:rFonts w:ascii="Arial" w:hAnsi="Arial"/>
          <w:b/>
          <w:bCs/>
          <w:color w:val="5B5B5F"/>
          <w:sz w:val="28"/>
          <w:szCs w:val="28"/>
        </w:rPr>
      </w:pPr>
    </w:p>
    <w:p w14:paraId="3363971F" w14:textId="77777777" w:rsidR="00330EA8" w:rsidRDefault="00330EA8" w:rsidP="00330EA8"/>
    <w:p w14:paraId="6586597F" w14:textId="77777777" w:rsidR="001C4BC7" w:rsidRDefault="001C4BC7" w:rsidP="00330EA8"/>
    <w:p w14:paraId="7EC561D5" w14:textId="77777777" w:rsidR="001C4BC7" w:rsidRDefault="001C4BC7" w:rsidP="00330EA8"/>
    <w:p w14:paraId="46A4A599" w14:textId="77777777" w:rsidR="001C4BC7" w:rsidRDefault="001C4BC7" w:rsidP="00330EA8"/>
    <w:p w14:paraId="34E4787A" w14:textId="77777777" w:rsidR="002D0CC0" w:rsidRDefault="002D0CC0" w:rsidP="00330EA8"/>
    <w:p w14:paraId="0A697100" w14:textId="77777777" w:rsidR="008F7379" w:rsidRDefault="008F7379" w:rsidP="00330EA8"/>
    <w:p w14:paraId="27EBFE51" w14:textId="77777777" w:rsidR="008F7379" w:rsidRDefault="008F7379" w:rsidP="00330EA8"/>
    <w:p w14:paraId="0E62B389" w14:textId="77777777" w:rsidR="00B43553" w:rsidRDefault="00B43553" w:rsidP="00330EA8"/>
    <w:sdt>
      <w:sdtPr>
        <w:rPr>
          <w:rFonts w:ascii="Times New Roman" w:eastAsia="SimSun" w:hAnsi="Times New Roman" w:cs="Arial"/>
          <w:color w:val="auto"/>
          <w:kern w:val="2"/>
          <w:sz w:val="24"/>
          <w:szCs w:val="24"/>
          <w:lang w:eastAsia="zh-CN" w:bidi="hi-IN"/>
        </w:rPr>
        <w:id w:val="642239231"/>
        <w:docPartObj>
          <w:docPartGallery w:val="Table of Contents"/>
          <w:docPartUnique/>
        </w:docPartObj>
      </w:sdtPr>
      <w:sdtEndPr>
        <w:rPr>
          <w:kern w:val="3"/>
        </w:rPr>
      </w:sdtEndPr>
      <w:sdtContent>
        <w:p w14:paraId="39087817" w14:textId="77777777" w:rsidR="00330EA8" w:rsidRPr="00AA4716" w:rsidRDefault="00330EA8" w:rsidP="00330EA8">
          <w:pPr>
            <w:pStyle w:val="CabealhodoSumrio"/>
            <w:rPr>
              <w:rFonts w:ascii="Arial" w:hAnsi="Arial" w:cs="Arial"/>
              <w:color w:val="auto"/>
              <w:sz w:val="24"/>
              <w:szCs w:val="24"/>
            </w:rPr>
          </w:pPr>
          <w:r w:rsidRPr="00AA4716">
            <w:rPr>
              <w:rFonts w:ascii="Arial" w:hAnsi="Arial" w:cs="Arial"/>
              <w:color w:val="auto"/>
              <w:sz w:val="24"/>
              <w:szCs w:val="24"/>
            </w:rPr>
            <w:t>Sumário</w:t>
          </w:r>
        </w:p>
        <w:p w14:paraId="14F3EEFD" w14:textId="77777777" w:rsidR="00330EA8" w:rsidRPr="00AA4716" w:rsidRDefault="00330EA8" w:rsidP="00330EA8">
          <w:pPr>
            <w:rPr>
              <w:rFonts w:ascii="Arial" w:hAnsi="Arial"/>
            </w:rPr>
          </w:pPr>
        </w:p>
        <w:p w14:paraId="6D241F99" w14:textId="3EC8B73D" w:rsidR="00330EA8" w:rsidRPr="00AA4716" w:rsidRDefault="00330EA8" w:rsidP="00330EA8">
          <w:pPr>
            <w:pStyle w:val="Sumrio1"/>
            <w:rPr>
              <w:rFonts w:asciiTheme="minorHAnsi" w:eastAsiaTheme="minorEastAsia" w:hAnsiTheme="minorHAnsi" w:cstheme="minorBidi"/>
              <w:kern w:val="2"/>
              <w:sz w:val="24"/>
              <w14:ligatures w14:val="standardContextual"/>
            </w:rPr>
          </w:pPr>
          <w:r w:rsidRPr="00AA4716">
            <w:rPr>
              <w:sz w:val="24"/>
            </w:rPr>
            <w:fldChar w:fldCharType="begin"/>
          </w:r>
          <w:r w:rsidRPr="00AA4716">
            <w:rPr>
              <w:rStyle w:val="Vnculodendice"/>
              <w:webHidden/>
              <w:sz w:val="24"/>
              <w:lang w:eastAsia="en-US"/>
            </w:rPr>
            <w:instrText xml:space="preserve"> TOC \z \o "1-3" \u \h</w:instrText>
          </w:r>
          <w:r w:rsidRPr="00AA4716">
            <w:rPr>
              <w:rStyle w:val="Vnculodendice"/>
              <w:lang w:eastAsia="en-US"/>
            </w:rPr>
            <w:fldChar w:fldCharType="separate"/>
          </w:r>
          <w:hyperlink w:anchor="_Toc168906017">
            <w:r w:rsidRPr="00AA4716">
              <w:rPr>
                <w:rStyle w:val="Vnculodendice"/>
                <w:webHidden/>
                <w:sz w:val="24"/>
                <w:lang w:eastAsia="en-US"/>
              </w:rPr>
              <w:t>1.</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lang w:eastAsia="en-US"/>
              </w:rPr>
              <w:t>DO OBJETO</w:t>
            </w:r>
            <w:r w:rsidRPr="00AA4716">
              <w:rPr>
                <w:webHidden/>
                <w:sz w:val="24"/>
              </w:rPr>
              <w:t>......................................................................................</w:t>
            </w:r>
            <w:r w:rsidR="00C959A9">
              <w:rPr>
                <w:webHidden/>
                <w:sz w:val="24"/>
              </w:rPr>
              <w:t>......</w:t>
            </w:r>
            <w:r w:rsidRPr="00AA4716">
              <w:rPr>
                <w:webHidden/>
                <w:sz w:val="24"/>
              </w:rPr>
              <w:t>................3</w:t>
            </w:r>
          </w:hyperlink>
        </w:p>
        <w:p w14:paraId="1DDD198F" w14:textId="18ED5362" w:rsidR="00330EA8" w:rsidRPr="00AA4716" w:rsidRDefault="00330EA8" w:rsidP="00330EA8">
          <w:pPr>
            <w:pStyle w:val="Sumrio1"/>
            <w:rPr>
              <w:rFonts w:asciiTheme="minorHAnsi" w:eastAsiaTheme="minorEastAsia" w:hAnsiTheme="minorHAnsi" w:cstheme="minorBidi"/>
              <w:kern w:val="2"/>
              <w:sz w:val="24"/>
              <w14:ligatures w14:val="standardContextual"/>
            </w:rPr>
          </w:pPr>
          <w:hyperlink w:anchor="_Toc168906018">
            <w:r w:rsidRPr="00AA4716">
              <w:rPr>
                <w:rStyle w:val="Vnculodendice"/>
                <w:webHidden/>
                <w:sz w:val="24"/>
              </w:rPr>
              <w:t>2.</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rPr>
              <w:t>DA PARTICIPAÇÃO NA LICITAÇÃO</w:t>
            </w:r>
            <w:r w:rsidRPr="00AA4716">
              <w:rPr>
                <w:webHidden/>
                <w:sz w:val="24"/>
              </w:rPr>
              <w:t>......................................................</w:t>
            </w:r>
            <w:r w:rsidR="00C959A9">
              <w:rPr>
                <w:webHidden/>
                <w:sz w:val="24"/>
              </w:rPr>
              <w:t>......</w:t>
            </w:r>
            <w:r w:rsidRPr="00AA4716">
              <w:rPr>
                <w:webHidden/>
                <w:sz w:val="24"/>
              </w:rPr>
              <w:t>..........</w:t>
            </w:r>
            <w:r w:rsidR="003A4D35">
              <w:rPr>
                <w:webHidden/>
                <w:sz w:val="24"/>
              </w:rPr>
              <w:t>3</w:t>
            </w:r>
          </w:hyperlink>
        </w:p>
        <w:p w14:paraId="462A48DB" w14:textId="24CEB79D" w:rsidR="00330EA8" w:rsidRPr="00AA4716" w:rsidRDefault="00330EA8" w:rsidP="00330EA8">
          <w:pPr>
            <w:pStyle w:val="Sumrio1"/>
            <w:rPr>
              <w:rFonts w:asciiTheme="minorHAnsi" w:eastAsiaTheme="minorEastAsia" w:hAnsiTheme="minorHAnsi" w:cstheme="minorBidi"/>
              <w:kern w:val="2"/>
              <w:sz w:val="24"/>
              <w14:ligatures w14:val="standardContextual"/>
            </w:rPr>
          </w:pPr>
          <w:hyperlink w:anchor="_Toc168906019">
            <w:r w:rsidRPr="00AA4716">
              <w:rPr>
                <w:rStyle w:val="Vnculodendice"/>
                <w:webHidden/>
                <w:sz w:val="24"/>
              </w:rPr>
              <w:t>3.</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rPr>
              <w:t>DA APRESENTAÇÃO DA PROPOSTA E DOS DOCUMENTOS DE HABILITAÇÃO</w:t>
            </w:r>
            <w:r w:rsidRPr="00AA4716">
              <w:rPr>
                <w:webHidden/>
                <w:sz w:val="24"/>
              </w:rPr>
              <w:t>..................................................................................................</w:t>
            </w:r>
            <w:r w:rsidR="00A35587" w:rsidRPr="00AA4716">
              <w:rPr>
                <w:webHidden/>
                <w:sz w:val="24"/>
              </w:rPr>
              <w:t>...............</w:t>
            </w:r>
            <w:r w:rsidRPr="00AA4716">
              <w:rPr>
                <w:webHidden/>
                <w:sz w:val="24"/>
              </w:rPr>
              <w:t>.....</w:t>
            </w:r>
            <w:r w:rsidR="00C959A9">
              <w:rPr>
                <w:webHidden/>
                <w:sz w:val="24"/>
              </w:rPr>
              <w:t>......</w:t>
            </w:r>
            <w:r w:rsidRPr="00AA4716">
              <w:rPr>
                <w:webHidden/>
                <w:sz w:val="24"/>
              </w:rPr>
              <w:t>...</w:t>
            </w:r>
            <w:r w:rsidR="00F35700">
              <w:rPr>
                <w:webHidden/>
                <w:sz w:val="24"/>
              </w:rPr>
              <w:t>5</w:t>
            </w:r>
          </w:hyperlink>
        </w:p>
        <w:p w14:paraId="5F39E574" w14:textId="654B28E1" w:rsidR="00330EA8" w:rsidRPr="00AA4716" w:rsidRDefault="00330EA8" w:rsidP="00330EA8">
          <w:pPr>
            <w:pStyle w:val="Sumrio1"/>
            <w:rPr>
              <w:rFonts w:asciiTheme="minorHAnsi" w:eastAsiaTheme="minorEastAsia" w:hAnsiTheme="minorHAnsi" w:cstheme="minorBidi"/>
              <w:kern w:val="2"/>
              <w:sz w:val="24"/>
              <w14:ligatures w14:val="standardContextual"/>
            </w:rPr>
          </w:pPr>
          <w:hyperlink w:anchor="_Toc168906020">
            <w:r w:rsidRPr="00AA4716">
              <w:rPr>
                <w:rStyle w:val="Vnculodendice"/>
                <w:webHidden/>
                <w:sz w:val="24"/>
              </w:rPr>
              <w:t>4.</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rPr>
              <w:t>DO PREENCHIMENTO DA PROPOSTA</w:t>
            </w:r>
            <w:r w:rsidRPr="00AA4716">
              <w:rPr>
                <w:webHidden/>
                <w:sz w:val="24"/>
              </w:rPr>
              <w:t>.........................................................</w:t>
            </w:r>
            <w:r w:rsidR="00C959A9">
              <w:rPr>
                <w:webHidden/>
                <w:sz w:val="24"/>
              </w:rPr>
              <w:t>......</w:t>
            </w:r>
            <w:r w:rsidRPr="00AA4716">
              <w:rPr>
                <w:webHidden/>
                <w:sz w:val="24"/>
              </w:rPr>
              <w:t>.</w:t>
            </w:r>
            <w:r w:rsidR="00F35700">
              <w:rPr>
                <w:webHidden/>
                <w:sz w:val="24"/>
              </w:rPr>
              <w:t>6</w:t>
            </w:r>
          </w:hyperlink>
        </w:p>
        <w:p w14:paraId="4B24828F" w14:textId="3AAB0EEE" w:rsidR="00330EA8" w:rsidRPr="00AA4716" w:rsidRDefault="00330EA8" w:rsidP="00C959A9">
          <w:pPr>
            <w:pStyle w:val="Sumrio1"/>
            <w:tabs>
              <w:tab w:val="clear" w:pos="9628"/>
              <w:tab w:val="right" w:leader="dot" w:pos="9354"/>
            </w:tabs>
            <w:rPr>
              <w:rFonts w:asciiTheme="minorHAnsi" w:eastAsiaTheme="minorEastAsia" w:hAnsiTheme="minorHAnsi" w:cstheme="minorBidi"/>
              <w:kern w:val="2"/>
              <w:sz w:val="24"/>
              <w14:ligatures w14:val="standardContextual"/>
            </w:rPr>
          </w:pPr>
          <w:hyperlink w:anchor="_Toc168906021">
            <w:r w:rsidRPr="00AA4716">
              <w:rPr>
                <w:rStyle w:val="Vnculodendice"/>
                <w:webHidden/>
                <w:sz w:val="24"/>
              </w:rPr>
              <w:t>5.</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rPr>
              <w:t>DA ABERTURA DA SESSÃO, CLASSIFICAÇÃO DAS PROPOSTAS E FOR</w:t>
            </w:r>
            <w:r w:rsidR="001F051B" w:rsidRPr="00AA4716">
              <w:rPr>
                <w:rStyle w:val="Vnculodendice"/>
                <w:sz w:val="24"/>
              </w:rPr>
              <w:t xml:space="preserve"> </w:t>
            </w:r>
            <w:r w:rsidRPr="00AA4716">
              <w:rPr>
                <w:rStyle w:val="Vnculodendice"/>
                <w:sz w:val="24"/>
              </w:rPr>
              <w:t>MULAÇÃO DE LANCES</w:t>
            </w:r>
            <w:r w:rsidRPr="00AA4716">
              <w:rPr>
                <w:webHidden/>
                <w:sz w:val="24"/>
              </w:rPr>
              <w:t>..........................................................</w:t>
            </w:r>
            <w:r w:rsidR="00A35587" w:rsidRPr="00AA4716">
              <w:rPr>
                <w:webHidden/>
                <w:sz w:val="24"/>
              </w:rPr>
              <w:t>......</w:t>
            </w:r>
            <w:r w:rsidRPr="00AA4716">
              <w:rPr>
                <w:webHidden/>
                <w:sz w:val="24"/>
              </w:rPr>
              <w:t>........................</w:t>
            </w:r>
            <w:r w:rsidR="00C959A9">
              <w:rPr>
                <w:webHidden/>
                <w:sz w:val="24"/>
              </w:rPr>
              <w:t>............</w:t>
            </w:r>
            <w:r w:rsidRPr="00AA4716">
              <w:rPr>
                <w:webHidden/>
                <w:sz w:val="24"/>
              </w:rPr>
              <w:t>.</w:t>
            </w:r>
            <w:r w:rsidR="003A4D35">
              <w:rPr>
                <w:webHidden/>
                <w:sz w:val="24"/>
              </w:rPr>
              <w:t>7</w:t>
            </w:r>
          </w:hyperlink>
        </w:p>
        <w:p w14:paraId="52B1859C" w14:textId="4431B101" w:rsidR="00330EA8" w:rsidRPr="00AA4716" w:rsidRDefault="00330EA8" w:rsidP="00330EA8">
          <w:pPr>
            <w:pStyle w:val="Sumrio1"/>
            <w:rPr>
              <w:rFonts w:asciiTheme="minorHAnsi" w:eastAsiaTheme="minorEastAsia" w:hAnsiTheme="minorHAnsi" w:cstheme="minorBidi"/>
              <w:kern w:val="2"/>
              <w:sz w:val="24"/>
              <w14:ligatures w14:val="standardContextual"/>
            </w:rPr>
          </w:pPr>
          <w:hyperlink w:anchor="_Toc168906022">
            <w:r w:rsidRPr="00AA4716">
              <w:rPr>
                <w:rStyle w:val="Vnculodendice"/>
                <w:webHidden/>
                <w:sz w:val="24"/>
              </w:rPr>
              <w:t>6.</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rPr>
              <w:t>DA FASE DE JULGAMENTO</w:t>
            </w:r>
            <w:r w:rsidRPr="00AA4716">
              <w:rPr>
                <w:webHidden/>
                <w:sz w:val="24"/>
              </w:rPr>
              <w:t>.........................................................................</w:t>
            </w:r>
            <w:r w:rsidR="00C959A9">
              <w:rPr>
                <w:webHidden/>
                <w:sz w:val="24"/>
              </w:rPr>
              <w:t>.....</w:t>
            </w:r>
            <w:r w:rsidRPr="00AA4716">
              <w:rPr>
                <w:webHidden/>
                <w:sz w:val="24"/>
              </w:rPr>
              <w:t>.1</w:t>
            </w:r>
            <w:r w:rsidR="00F35700">
              <w:rPr>
                <w:webHidden/>
                <w:sz w:val="24"/>
              </w:rPr>
              <w:t>0</w:t>
            </w:r>
          </w:hyperlink>
        </w:p>
        <w:p w14:paraId="7F5F8D75" w14:textId="23EF330D" w:rsidR="00330EA8" w:rsidRPr="00AA4716" w:rsidRDefault="00330EA8" w:rsidP="00330EA8">
          <w:pPr>
            <w:pStyle w:val="Sumrio1"/>
            <w:rPr>
              <w:sz w:val="24"/>
            </w:rPr>
          </w:pPr>
          <w:hyperlink w:anchor="_Toc168906023">
            <w:r w:rsidRPr="00AA4716">
              <w:rPr>
                <w:rStyle w:val="Vnculodendice"/>
                <w:webHidden/>
                <w:sz w:val="24"/>
              </w:rPr>
              <w:t>7.</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rPr>
              <w:t>DA FASE DE HABILITAÇÃO</w:t>
            </w:r>
            <w:r w:rsidRPr="00AA4716">
              <w:rPr>
                <w:webHidden/>
                <w:sz w:val="24"/>
              </w:rPr>
              <w:t>.........................................................................</w:t>
            </w:r>
            <w:r w:rsidR="00C959A9">
              <w:rPr>
                <w:webHidden/>
                <w:sz w:val="24"/>
              </w:rPr>
              <w:t>......</w:t>
            </w:r>
            <w:r w:rsidRPr="00AA4716">
              <w:rPr>
                <w:webHidden/>
                <w:sz w:val="24"/>
              </w:rPr>
              <w:t>.1</w:t>
            </w:r>
            <w:r w:rsidR="00F35700">
              <w:rPr>
                <w:webHidden/>
                <w:sz w:val="24"/>
              </w:rPr>
              <w:t>2</w:t>
            </w:r>
          </w:hyperlink>
        </w:p>
        <w:p w14:paraId="54492C63" w14:textId="7B43EF62" w:rsidR="00FE2117" w:rsidRPr="00AA4716" w:rsidRDefault="00FE2117" w:rsidP="00FE2117">
          <w:pPr>
            <w:pStyle w:val="Sumrio1"/>
            <w:rPr>
              <w:rFonts w:asciiTheme="minorHAnsi" w:eastAsiaTheme="minorEastAsia" w:hAnsiTheme="minorHAnsi" w:cstheme="minorBidi"/>
              <w:kern w:val="2"/>
              <w:sz w:val="24"/>
              <w14:ligatures w14:val="standardContextual"/>
            </w:rPr>
          </w:pPr>
          <w:hyperlink w:anchor="_Toc168906024">
            <w:r w:rsidRPr="00AA4716">
              <w:rPr>
                <w:rStyle w:val="Vnculodendice"/>
                <w:webHidden/>
                <w:sz w:val="24"/>
              </w:rPr>
              <w:t>8.</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rPr>
              <w:t>DO TERMO DE CONTRATO</w:t>
            </w:r>
            <w:r w:rsidRPr="00AA4716">
              <w:rPr>
                <w:webHidden/>
                <w:sz w:val="24"/>
              </w:rPr>
              <w:t>........................................................................</w:t>
            </w:r>
            <w:r w:rsidR="00C959A9">
              <w:rPr>
                <w:webHidden/>
                <w:sz w:val="24"/>
              </w:rPr>
              <w:t>.......</w:t>
            </w:r>
            <w:r w:rsidRPr="00AA4716">
              <w:rPr>
                <w:webHidden/>
                <w:sz w:val="24"/>
              </w:rPr>
              <w:t>1</w:t>
            </w:r>
            <w:r w:rsidR="00F35700">
              <w:rPr>
                <w:webHidden/>
                <w:sz w:val="24"/>
              </w:rPr>
              <w:t>6</w:t>
            </w:r>
          </w:hyperlink>
        </w:p>
        <w:p w14:paraId="0FC2AEE7" w14:textId="5E2D11EA" w:rsidR="00330EA8" w:rsidRPr="00AA4716" w:rsidRDefault="00FE2117" w:rsidP="00330EA8">
          <w:pPr>
            <w:pStyle w:val="Sumrio1"/>
            <w:rPr>
              <w:rFonts w:asciiTheme="minorHAnsi" w:eastAsiaTheme="minorEastAsia" w:hAnsiTheme="minorHAnsi" w:cstheme="minorBidi"/>
              <w:kern w:val="2"/>
              <w:sz w:val="24"/>
              <w14:ligatures w14:val="standardContextual"/>
            </w:rPr>
          </w:pPr>
          <w:hyperlink w:anchor="_Toc168906024">
            <w:r w:rsidRPr="00AA4716">
              <w:rPr>
                <w:rStyle w:val="Vnculodendice"/>
                <w:webHidden/>
                <w:sz w:val="24"/>
              </w:rPr>
              <w:t>9</w:t>
            </w:r>
            <w:r w:rsidR="00330EA8" w:rsidRPr="00AA4716">
              <w:rPr>
                <w:rStyle w:val="Vnculodendice"/>
                <w:webHidden/>
                <w:sz w:val="24"/>
              </w:rPr>
              <w:t>.</w:t>
            </w:r>
            <w:r w:rsidR="00330EA8" w:rsidRPr="00AA4716">
              <w:rPr>
                <w:rStyle w:val="Vnculodendice"/>
                <w:rFonts w:asciiTheme="minorHAnsi" w:eastAsiaTheme="minorEastAsia" w:hAnsiTheme="minorHAnsi" w:cstheme="minorBidi"/>
                <w:kern w:val="2"/>
                <w:sz w:val="24"/>
                <w14:ligatures w14:val="standardContextual"/>
              </w:rPr>
              <w:tab/>
            </w:r>
            <w:r w:rsidR="00330EA8" w:rsidRPr="00AA4716">
              <w:rPr>
                <w:rStyle w:val="Vnculodendice"/>
                <w:sz w:val="24"/>
              </w:rPr>
              <w:t>DOS RECURSOS</w:t>
            </w:r>
            <w:r w:rsidR="00330EA8" w:rsidRPr="00AA4716">
              <w:rPr>
                <w:webHidden/>
                <w:sz w:val="24"/>
              </w:rPr>
              <w:t>...........................................................................................</w:t>
            </w:r>
            <w:r w:rsidR="00C959A9">
              <w:rPr>
                <w:webHidden/>
                <w:sz w:val="24"/>
              </w:rPr>
              <w:t>....</w:t>
            </w:r>
            <w:r w:rsidR="00330EA8" w:rsidRPr="00AA4716">
              <w:rPr>
                <w:webHidden/>
                <w:sz w:val="24"/>
              </w:rPr>
              <w:t>.</w:t>
            </w:r>
            <w:r w:rsidR="00C959A9">
              <w:rPr>
                <w:webHidden/>
                <w:sz w:val="24"/>
              </w:rPr>
              <w:t>.</w:t>
            </w:r>
            <w:r w:rsidR="00F35700">
              <w:rPr>
                <w:webHidden/>
                <w:sz w:val="24"/>
              </w:rPr>
              <w:t>1</w:t>
            </w:r>
            <w:r w:rsidR="003A4D35">
              <w:rPr>
                <w:webHidden/>
                <w:sz w:val="24"/>
              </w:rPr>
              <w:t>6</w:t>
            </w:r>
          </w:hyperlink>
        </w:p>
        <w:p w14:paraId="3ABC8EE3" w14:textId="6035938D" w:rsidR="00330EA8" w:rsidRPr="00AA4716" w:rsidRDefault="00FE2117" w:rsidP="00330EA8">
          <w:pPr>
            <w:pStyle w:val="Sumrio1"/>
            <w:rPr>
              <w:rFonts w:asciiTheme="minorHAnsi" w:eastAsiaTheme="minorEastAsia" w:hAnsiTheme="minorHAnsi" w:cstheme="minorBidi"/>
              <w:kern w:val="2"/>
              <w:sz w:val="24"/>
              <w14:ligatures w14:val="standardContextual"/>
            </w:rPr>
          </w:pPr>
          <w:hyperlink w:anchor="_Toc168906025">
            <w:r w:rsidRPr="00AA4716">
              <w:rPr>
                <w:rStyle w:val="Vnculodendice"/>
                <w:webHidden/>
                <w:sz w:val="24"/>
              </w:rPr>
              <w:t>10</w:t>
            </w:r>
            <w:r w:rsidR="00330EA8" w:rsidRPr="00AA4716">
              <w:rPr>
                <w:rStyle w:val="Vnculodendice"/>
                <w:webHidden/>
                <w:sz w:val="24"/>
              </w:rPr>
              <w:t>.</w:t>
            </w:r>
            <w:r w:rsidR="00330EA8" w:rsidRPr="00AA4716">
              <w:rPr>
                <w:rStyle w:val="Vnculodendice"/>
                <w:rFonts w:asciiTheme="minorHAnsi" w:eastAsiaTheme="minorEastAsia" w:hAnsiTheme="minorHAnsi" w:cstheme="minorBidi"/>
                <w:kern w:val="2"/>
                <w:sz w:val="24"/>
                <w14:ligatures w14:val="standardContextual"/>
              </w:rPr>
              <w:tab/>
            </w:r>
            <w:r w:rsidR="00330EA8" w:rsidRPr="00AA4716">
              <w:rPr>
                <w:rStyle w:val="Vnculodendice"/>
                <w:sz w:val="24"/>
              </w:rPr>
              <w:t>DAS INFRAÇÕES ADMINISTRATIVAS E SANÇÕES</w:t>
            </w:r>
            <w:r w:rsidR="00330EA8" w:rsidRPr="00AA4716">
              <w:rPr>
                <w:webHidden/>
                <w:sz w:val="24"/>
              </w:rPr>
              <w:t>...................................</w:t>
            </w:r>
            <w:r w:rsidR="00C959A9">
              <w:rPr>
                <w:webHidden/>
                <w:sz w:val="24"/>
              </w:rPr>
              <w:t>.....</w:t>
            </w:r>
            <w:r w:rsidR="00330EA8" w:rsidRPr="00AA4716">
              <w:rPr>
                <w:webHidden/>
                <w:sz w:val="24"/>
              </w:rPr>
              <w:t>.</w:t>
            </w:r>
            <w:r w:rsidR="003A4D35">
              <w:rPr>
                <w:webHidden/>
                <w:sz w:val="24"/>
              </w:rPr>
              <w:t>17</w:t>
            </w:r>
          </w:hyperlink>
        </w:p>
        <w:p w14:paraId="6EC2726E" w14:textId="7E7E7171" w:rsidR="00330EA8" w:rsidRPr="00AA4716" w:rsidRDefault="00330EA8" w:rsidP="00330EA8">
          <w:pPr>
            <w:pStyle w:val="Sumrio1"/>
            <w:rPr>
              <w:rFonts w:asciiTheme="minorHAnsi" w:eastAsiaTheme="minorEastAsia" w:hAnsiTheme="minorHAnsi" w:cstheme="minorBidi"/>
              <w:kern w:val="2"/>
              <w:sz w:val="24"/>
              <w14:ligatures w14:val="standardContextual"/>
            </w:rPr>
          </w:pPr>
          <w:hyperlink w:anchor="_Toc168906026">
            <w:r w:rsidRPr="00AA4716">
              <w:rPr>
                <w:rStyle w:val="Vnculodendice"/>
                <w:webHidden/>
                <w:sz w:val="24"/>
              </w:rPr>
              <w:t>1</w:t>
            </w:r>
            <w:r w:rsidR="00FE2117" w:rsidRPr="00AA4716">
              <w:rPr>
                <w:rStyle w:val="Vnculodendice"/>
                <w:webHidden/>
                <w:sz w:val="24"/>
              </w:rPr>
              <w:t>1</w:t>
            </w:r>
            <w:r w:rsidRPr="00AA4716">
              <w:rPr>
                <w:rStyle w:val="Vnculodendice"/>
                <w:webHidden/>
                <w:sz w:val="24"/>
              </w:rPr>
              <w:t>.</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rPr>
              <w:t>DA IMPUGNAÇÃO AO EDITAL E DO PEDIDO DE ESCLARECIMENTO</w:t>
            </w:r>
            <w:r w:rsidRPr="00AA4716">
              <w:rPr>
                <w:webHidden/>
                <w:sz w:val="24"/>
              </w:rPr>
              <w:t>.....</w:t>
            </w:r>
            <w:r w:rsidR="00C959A9">
              <w:rPr>
                <w:webHidden/>
                <w:sz w:val="24"/>
              </w:rPr>
              <w:t>....</w:t>
            </w:r>
            <w:r w:rsidRPr="00AA4716">
              <w:rPr>
                <w:webHidden/>
                <w:sz w:val="24"/>
              </w:rPr>
              <w:t>.2</w:t>
            </w:r>
            <w:r w:rsidR="003A4D35">
              <w:rPr>
                <w:webHidden/>
                <w:sz w:val="24"/>
              </w:rPr>
              <w:t>0</w:t>
            </w:r>
          </w:hyperlink>
        </w:p>
        <w:p w14:paraId="34ACC93E" w14:textId="476BC409" w:rsidR="00330EA8" w:rsidRPr="00AA4716" w:rsidRDefault="00330EA8" w:rsidP="00330EA8">
          <w:pPr>
            <w:pStyle w:val="Sumrio1"/>
            <w:rPr>
              <w:sz w:val="24"/>
            </w:rPr>
          </w:pPr>
          <w:hyperlink w:anchor="_Toc168906027">
            <w:r w:rsidRPr="00AA4716">
              <w:rPr>
                <w:rStyle w:val="Vnculodendice"/>
                <w:webHidden/>
                <w:sz w:val="24"/>
              </w:rPr>
              <w:t>1</w:t>
            </w:r>
            <w:r w:rsidR="00FE2117" w:rsidRPr="00AA4716">
              <w:rPr>
                <w:rStyle w:val="Vnculodendice"/>
                <w:webHidden/>
                <w:sz w:val="24"/>
              </w:rPr>
              <w:t>2</w:t>
            </w:r>
            <w:r w:rsidRPr="00AA4716">
              <w:rPr>
                <w:rStyle w:val="Vnculodendice"/>
                <w:webHidden/>
                <w:sz w:val="24"/>
              </w:rPr>
              <w:t>.</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rPr>
              <w:t>DAS DISPOSIÇÕES GERAIS</w:t>
            </w:r>
            <w:r w:rsidRPr="00AA4716">
              <w:rPr>
                <w:webHidden/>
                <w:sz w:val="24"/>
              </w:rPr>
              <w:t>........................................................................</w:t>
            </w:r>
            <w:r w:rsidR="00C959A9">
              <w:rPr>
                <w:webHidden/>
                <w:sz w:val="24"/>
              </w:rPr>
              <w:t>.....</w:t>
            </w:r>
            <w:r w:rsidRPr="00AA4716">
              <w:rPr>
                <w:webHidden/>
                <w:sz w:val="24"/>
              </w:rPr>
              <w:t>.2</w:t>
            </w:r>
            <w:r w:rsidR="003A4D35">
              <w:rPr>
                <w:webHidden/>
                <w:sz w:val="24"/>
              </w:rPr>
              <w:t>0</w:t>
            </w:r>
          </w:hyperlink>
        </w:p>
        <w:p w14:paraId="63B11CEC" w14:textId="690E5200" w:rsidR="00330EA8" w:rsidRPr="00AA4716" w:rsidRDefault="00330EA8" w:rsidP="00330EA8">
          <w:pPr>
            <w:pStyle w:val="Sumrio1"/>
            <w:rPr>
              <w:rFonts w:asciiTheme="minorHAnsi" w:eastAsiaTheme="minorEastAsia" w:hAnsiTheme="minorHAnsi" w:cstheme="minorBidi"/>
              <w:kern w:val="2"/>
              <w:sz w:val="24"/>
              <w14:ligatures w14:val="standardContextual"/>
            </w:rPr>
          </w:pPr>
          <w:hyperlink w:anchor="_Toc168906027">
            <w:r w:rsidRPr="00AA4716">
              <w:rPr>
                <w:rStyle w:val="Vnculodendice"/>
                <w:webHidden/>
                <w:sz w:val="24"/>
              </w:rPr>
              <w:t>1</w:t>
            </w:r>
            <w:r w:rsidR="00FE2117" w:rsidRPr="00AA4716">
              <w:rPr>
                <w:rStyle w:val="Vnculodendice"/>
                <w:webHidden/>
                <w:sz w:val="24"/>
              </w:rPr>
              <w:t>3</w:t>
            </w:r>
            <w:r w:rsidRPr="00AA4716">
              <w:rPr>
                <w:rStyle w:val="Vnculodendice"/>
                <w:webHidden/>
                <w:sz w:val="24"/>
              </w:rPr>
              <w:t>.</w:t>
            </w:r>
            <w:r w:rsidRPr="00AA4716">
              <w:rPr>
                <w:rStyle w:val="Vnculodendice"/>
                <w:rFonts w:asciiTheme="minorHAnsi" w:eastAsiaTheme="minorEastAsia" w:hAnsiTheme="minorHAnsi" w:cstheme="minorBidi"/>
                <w:kern w:val="2"/>
                <w:sz w:val="24"/>
                <w14:ligatures w14:val="standardContextual"/>
              </w:rPr>
              <w:tab/>
            </w:r>
            <w:r w:rsidRPr="00AA4716">
              <w:rPr>
                <w:rStyle w:val="Vnculodendice"/>
                <w:sz w:val="24"/>
              </w:rPr>
              <w:t>DOS ANEXOS</w:t>
            </w:r>
            <w:r w:rsidRPr="00AA4716">
              <w:rPr>
                <w:webHidden/>
                <w:sz w:val="24"/>
              </w:rPr>
              <w:t>................................................................................................</w:t>
            </w:r>
            <w:r w:rsidR="00C959A9">
              <w:rPr>
                <w:webHidden/>
                <w:sz w:val="24"/>
              </w:rPr>
              <w:t>.....</w:t>
            </w:r>
            <w:r w:rsidRPr="00AA4716">
              <w:rPr>
                <w:webHidden/>
                <w:sz w:val="24"/>
              </w:rPr>
              <w:t>.2</w:t>
            </w:r>
            <w:r w:rsidR="003A4D35">
              <w:rPr>
                <w:webHidden/>
                <w:sz w:val="24"/>
              </w:rPr>
              <w:t>1</w:t>
            </w:r>
          </w:hyperlink>
        </w:p>
        <w:p w14:paraId="1CAF7BED" w14:textId="77777777" w:rsidR="00330EA8" w:rsidRDefault="00330EA8" w:rsidP="00330EA8">
          <w:pPr>
            <w:spacing w:before="200"/>
            <w:jc w:val="both"/>
          </w:pPr>
          <w:r w:rsidRPr="00AA4716">
            <w:rPr>
              <w:rFonts w:ascii="Arial" w:hAnsi="Arial"/>
              <w:b/>
              <w:bCs/>
            </w:rPr>
            <w:fldChar w:fldCharType="end"/>
          </w:r>
        </w:p>
      </w:sdtContent>
    </w:sdt>
    <w:p w14:paraId="1332060C" w14:textId="77777777" w:rsidR="00330EA8" w:rsidRDefault="00330EA8" w:rsidP="00330EA8">
      <w:pPr>
        <w:rPr>
          <w:rFonts w:ascii="Arial" w:hAnsi="Arial"/>
          <w:b/>
          <w:bCs/>
          <w:color w:val="5B5B5F"/>
          <w:sz w:val="28"/>
          <w:szCs w:val="28"/>
        </w:rPr>
      </w:pPr>
    </w:p>
    <w:p w14:paraId="011EB0C3" w14:textId="77777777" w:rsidR="00330EA8" w:rsidRDefault="00330EA8" w:rsidP="00330EA8">
      <w:pPr>
        <w:rPr>
          <w:rFonts w:ascii="Arial" w:hAnsi="Arial"/>
          <w:b/>
          <w:bCs/>
          <w:color w:val="5B5B5F"/>
          <w:sz w:val="28"/>
          <w:szCs w:val="28"/>
        </w:rPr>
      </w:pPr>
    </w:p>
    <w:p w14:paraId="116FD760" w14:textId="53B5BBD5" w:rsidR="00330EA8" w:rsidRDefault="006F4C10" w:rsidP="006F4C10">
      <w:pPr>
        <w:tabs>
          <w:tab w:val="left" w:pos="2085"/>
        </w:tabs>
        <w:rPr>
          <w:rFonts w:ascii="Arial" w:hAnsi="Arial"/>
          <w:b/>
          <w:bCs/>
          <w:color w:val="5B5B5F"/>
          <w:sz w:val="28"/>
          <w:szCs w:val="28"/>
        </w:rPr>
      </w:pPr>
      <w:r>
        <w:rPr>
          <w:rFonts w:ascii="Arial" w:hAnsi="Arial"/>
          <w:b/>
          <w:bCs/>
          <w:color w:val="5B5B5F"/>
          <w:sz w:val="28"/>
          <w:szCs w:val="28"/>
        </w:rPr>
        <w:tab/>
      </w:r>
    </w:p>
    <w:p w14:paraId="0AA629A3" w14:textId="77777777" w:rsidR="00330EA8" w:rsidRDefault="00330EA8" w:rsidP="00330EA8">
      <w:pPr>
        <w:rPr>
          <w:rFonts w:ascii="Arial" w:hAnsi="Arial"/>
          <w:b/>
          <w:bCs/>
          <w:color w:val="5B5B5F"/>
          <w:sz w:val="28"/>
          <w:szCs w:val="28"/>
        </w:rPr>
      </w:pPr>
    </w:p>
    <w:p w14:paraId="23981431" w14:textId="77777777" w:rsidR="00330EA8" w:rsidRDefault="00330EA8" w:rsidP="00330EA8">
      <w:pPr>
        <w:ind w:firstLine="567"/>
        <w:jc w:val="center"/>
        <w:rPr>
          <w:rFonts w:ascii="Arial" w:hAnsi="Arial"/>
          <w:b/>
          <w:sz w:val="28"/>
          <w:szCs w:val="28"/>
        </w:rPr>
      </w:pPr>
    </w:p>
    <w:p w14:paraId="1C4B5FF3" w14:textId="77777777" w:rsidR="00330EA8" w:rsidRDefault="00330EA8" w:rsidP="00330EA8">
      <w:pPr>
        <w:ind w:firstLine="567"/>
        <w:jc w:val="center"/>
        <w:rPr>
          <w:rFonts w:ascii="Arial" w:hAnsi="Arial"/>
          <w:b/>
          <w:sz w:val="28"/>
          <w:szCs w:val="28"/>
        </w:rPr>
      </w:pPr>
    </w:p>
    <w:p w14:paraId="12ACBBB1" w14:textId="77777777" w:rsidR="00330EA8" w:rsidRDefault="00330EA8" w:rsidP="00330EA8">
      <w:pPr>
        <w:ind w:firstLine="567"/>
        <w:jc w:val="center"/>
        <w:rPr>
          <w:rFonts w:ascii="Arial" w:hAnsi="Arial"/>
          <w:b/>
          <w:sz w:val="28"/>
          <w:szCs w:val="28"/>
        </w:rPr>
      </w:pPr>
    </w:p>
    <w:p w14:paraId="07A93F4C" w14:textId="77777777" w:rsidR="00330EA8" w:rsidRDefault="00330EA8" w:rsidP="00330EA8">
      <w:pPr>
        <w:ind w:firstLine="567"/>
        <w:jc w:val="center"/>
        <w:rPr>
          <w:rFonts w:ascii="Arial" w:hAnsi="Arial"/>
          <w:b/>
          <w:sz w:val="28"/>
          <w:szCs w:val="28"/>
        </w:rPr>
      </w:pPr>
    </w:p>
    <w:p w14:paraId="02EDF51B" w14:textId="77777777" w:rsidR="00330EA8" w:rsidRDefault="00330EA8" w:rsidP="00330EA8">
      <w:pPr>
        <w:ind w:firstLine="567"/>
        <w:jc w:val="center"/>
        <w:rPr>
          <w:rFonts w:ascii="Arial" w:hAnsi="Arial"/>
          <w:b/>
          <w:sz w:val="28"/>
          <w:szCs w:val="28"/>
        </w:rPr>
      </w:pPr>
    </w:p>
    <w:p w14:paraId="7DE0C843" w14:textId="77777777" w:rsidR="00330EA8" w:rsidRDefault="00330EA8" w:rsidP="00330EA8">
      <w:pPr>
        <w:ind w:firstLine="567"/>
        <w:jc w:val="center"/>
        <w:rPr>
          <w:rFonts w:ascii="Arial" w:hAnsi="Arial"/>
          <w:b/>
          <w:sz w:val="28"/>
          <w:szCs w:val="28"/>
        </w:rPr>
      </w:pPr>
    </w:p>
    <w:p w14:paraId="336FA46C" w14:textId="77777777" w:rsidR="00330EA8" w:rsidRDefault="00330EA8" w:rsidP="00330EA8">
      <w:pPr>
        <w:ind w:firstLine="567"/>
        <w:jc w:val="center"/>
        <w:rPr>
          <w:rFonts w:ascii="Arial" w:hAnsi="Arial"/>
          <w:b/>
          <w:sz w:val="28"/>
          <w:szCs w:val="28"/>
        </w:rPr>
      </w:pPr>
    </w:p>
    <w:p w14:paraId="5D038F96" w14:textId="77777777" w:rsidR="00330EA8" w:rsidRDefault="00330EA8" w:rsidP="00330EA8">
      <w:pPr>
        <w:ind w:firstLine="567"/>
        <w:jc w:val="center"/>
        <w:rPr>
          <w:rFonts w:ascii="Arial" w:hAnsi="Arial"/>
          <w:b/>
          <w:sz w:val="28"/>
          <w:szCs w:val="28"/>
        </w:rPr>
      </w:pPr>
    </w:p>
    <w:p w14:paraId="6CA84ADA" w14:textId="77777777" w:rsidR="00330EA8" w:rsidRDefault="00330EA8" w:rsidP="00330EA8">
      <w:pPr>
        <w:ind w:firstLine="567"/>
        <w:jc w:val="center"/>
        <w:rPr>
          <w:rFonts w:ascii="Arial" w:hAnsi="Arial"/>
          <w:b/>
          <w:sz w:val="28"/>
          <w:szCs w:val="28"/>
        </w:rPr>
      </w:pPr>
    </w:p>
    <w:p w14:paraId="0F4C737A" w14:textId="77777777" w:rsidR="00330EA8" w:rsidRDefault="00330EA8" w:rsidP="00330EA8">
      <w:pPr>
        <w:ind w:firstLine="567"/>
        <w:jc w:val="center"/>
        <w:rPr>
          <w:rFonts w:ascii="Arial" w:hAnsi="Arial"/>
          <w:b/>
          <w:sz w:val="28"/>
          <w:szCs w:val="28"/>
        </w:rPr>
      </w:pPr>
    </w:p>
    <w:p w14:paraId="3703D046" w14:textId="77777777" w:rsidR="00330EA8" w:rsidRDefault="00330EA8" w:rsidP="00330EA8"/>
    <w:p w14:paraId="1CF2E944" w14:textId="77777777" w:rsidR="00330EA8" w:rsidRDefault="00330EA8" w:rsidP="00330EA8"/>
    <w:p w14:paraId="61845E8E" w14:textId="77777777" w:rsidR="000074F7" w:rsidRDefault="000074F7" w:rsidP="00330EA8"/>
    <w:p w14:paraId="2850B8EE" w14:textId="77777777" w:rsidR="004A429D" w:rsidRDefault="004A429D" w:rsidP="00067813">
      <w:pPr>
        <w:rPr>
          <w:rFonts w:ascii="Arial" w:hAnsi="Arial"/>
          <w:b/>
          <w:sz w:val="28"/>
          <w:szCs w:val="28"/>
        </w:rPr>
      </w:pPr>
    </w:p>
    <w:p w14:paraId="17FDE582" w14:textId="4EB82718" w:rsidR="00330EA8" w:rsidRPr="0088523C" w:rsidRDefault="00330EA8" w:rsidP="00330EA8">
      <w:pPr>
        <w:ind w:firstLine="567"/>
        <w:jc w:val="center"/>
        <w:rPr>
          <w:rFonts w:ascii="Arial" w:hAnsi="Arial"/>
          <w:b/>
          <w:sz w:val="28"/>
          <w:szCs w:val="28"/>
        </w:rPr>
      </w:pPr>
      <w:r w:rsidRPr="0088523C">
        <w:rPr>
          <w:rFonts w:ascii="Arial" w:hAnsi="Arial"/>
          <w:b/>
          <w:sz w:val="28"/>
          <w:szCs w:val="28"/>
        </w:rPr>
        <w:t xml:space="preserve">PREGÃO ELETRÔNICO Nº </w:t>
      </w:r>
      <w:r w:rsidR="00823576">
        <w:rPr>
          <w:rFonts w:ascii="Arial" w:hAnsi="Arial"/>
          <w:b/>
          <w:sz w:val="28"/>
          <w:szCs w:val="28"/>
        </w:rPr>
        <w:t>015</w:t>
      </w:r>
      <w:r w:rsidRPr="0088523C">
        <w:rPr>
          <w:rFonts w:ascii="Arial" w:hAnsi="Arial"/>
          <w:b/>
          <w:sz w:val="28"/>
          <w:szCs w:val="28"/>
        </w:rPr>
        <w:t>/202</w:t>
      </w:r>
      <w:r w:rsidR="00B96D5C">
        <w:rPr>
          <w:rFonts w:ascii="Arial" w:hAnsi="Arial"/>
          <w:b/>
          <w:sz w:val="28"/>
          <w:szCs w:val="28"/>
        </w:rPr>
        <w:t>6</w:t>
      </w:r>
    </w:p>
    <w:p w14:paraId="025A5B36" w14:textId="77777777" w:rsidR="00330EA8" w:rsidRPr="0088523C" w:rsidRDefault="00330EA8" w:rsidP="00330EA8">
      <w:pPr>
        <w:ind w:firstLine="567"/>
        <w:jc w:val="center"/>
        <w:rPr>
          <w:rFonts w:ascii="Arial" w:eastAsia="Times New Roman" w:hAnsi="Arial"/>
          <w:b/>
          <w:sz w:val="28"/>
          <w:szCs w:val="28"/>
        </w:rPr>
      </w:pPr>
    </w:p>
    <w:p w14:paraId="5F69D5D2" w14:textId="153F3D1E" w:rsidR="00330EA8" w:rsidRDefault="00330EA8" w:rsidP="00330EA8">
      <w:pPr>
        <w:ind w:firstLine="567"/>
        <w:jc w:val="center"/>
        <w:rPr>
          <w:rFonts w:ascii="Arial" w:hAnsi="Arial"/>
          <w:bCs/>
          <w:sz w:val="28"/>
          <w:szCs w:val="28"/>
        </w:rPr>
      </w:pPr>
      <w:bookmarkStart w:id="0" w:name="_Hlk183794731"/>
      <w:r w:rsidRPr="0088523C">
        <w:rPr>
          <w:rFonts w:ascii="Arial" w:hAnsi="Arial"/>
          <w:b/>
          <w:sz w:val="28"/>
          <w:szCs w:val="28"/>
        </w:rPr>
        <w:t>PROCESSO N°</w:t>
      </w:r>
      <w:r w:rsidR="0045200B">
        <w:rPr>
          <w:rFonts w:ascii="Arial" w:hAnsi="Arial"/>
          <w:b/>
          <w:sz w:val="28"/>
          <w:szCs w:val="28"/>
        </w:rPr>
        <w:t xml:space="preserve"> </w:t>
      </w:r>
      <w:r w:rsidR="00823576">
        <w:rPr>
          <w:rFonts w:ascii="Arial" w:hAnsi="Arial"/>
          <w:b/>
          <w:sz w:val="28"/>
          <w:szCs w:val="28"/>
        </w:rPr>
        <w:t>070</w:t>
      </w:r>
      <w:r w:rsidRPr="0088523C">
        <w:rPr>
          <w:rFonts w:ascii="Arial" w:hAnsi="Arial"/>
          <w:b/>
          <w:sz w:val="28"/>
          <w:szCs w:val="28"/>
        </w:rPr>
        <w:t>/202</w:t>
      </w:r>
      <w:bookmarkEnd w:id="0"/>
      <w:r w:rsidR="00B96D5C">
        <w:rPr>
          <w:rFonts w:ascii="Arial" w:hAnsi="Arial"/>
          <w:b/>
          <w:sz w:val="28"/>
          <w:szCs w:val="28"/>
        </w:rPr>
        <w:t>6</w:t>
      </w:r>
    </w:p>
    <w:p w14:paraId="7A3CC3C3" w14:textId="77777777" w:rsidR="00330EA8" w:rsidRPr="001A6AFE" w:rsidRDefault="00330EA8" w:rsidP="00330EA8">
      <w:pPr>
        <w:ind w:firstLine="567"/>
        <w:jc w:val="center"/>
        <w:rPr>
          <w:rFonts w:ascii="Arial" w:hAnsi="Arial"/>
          <w:bCs/>
          <w:sz w:val="28"/>
          <w:szCs w:val="28"/>
        </w:rPr>
      </w:pPr>
    </w:p>
    <w:p w14:paraId="082F04F5" w14:textId="77777777" w:rsidR="00330EA8" w:rsidRPr="0036457F" w:rsidRDefault="00330EA8" w:rsidP="00330EA8">
      <w:pPr>
        <w:pStyle w:val="Nivel2"/>
        <w:widowControl w:val="0"/>
        <w:numPr>
          <w:ilvl w:val="0"/>
          <w:numId w:val="0"/>
        </w:numPr>
        <w:suppressAutoHyphens/>
        <w:spacing w:line="240" w:lineRule="auto"/>
        <w:rPr>
          <w:sz w:val="24"/>
          <w:szCs w:val="24"/>
        </w:rPr>
      </w:pPr>
      <w:r>
        <w:rPr>
          <w:sz w:val="24"/>
          <w:szCs w:val="24"/>
        </w:rPr>
        <w:t xml:space="preserve">Torna-se público que o </w:t>
      </w:r>
      <w:r>
        <w:rPr>
          <w:b/>
          <w:bCs/>
          <w:sz w:val="24"/>
          <w:szCs w:val="24"/>
        </w:rPr>
        <w:t>MUNICÍPIO DE SERTÃOZINHO/SP</w:t>
      </w:r>
      <w:r>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8C6474">
        <w:rPr>
          <w:b/>
          <w:bCs/>
          <w:sz w:val="24"/>
          <w:szCs w:val="24"/>
        </w:rPr>
        <w:t>PREGÃO,</w:t>
      </w:r>
      <w:r>
        <w:rPr>
          <w:sz w:val="24"/>
          <w:szCs w:val="24"/>
        </w:rPr>
        <w:t xml:space="preserve"> na forma </w:t>
      </w:r>
      <w:r w:rsidRPr="008C6474">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0EDDDAE3" w14:textId="77777777" w:rsidR="00330EA8" w:rsidRDefault="00330EA8" w:rsidP="00330EA8">
      <w:pPr>
        <w:spacing w:before="360"/>
        <w:jc w:val="both"/>
        <w:rPr>
          <w:rFonts w:ascii="Arial" w:hAnsi="Arial"/>
          <w:b/>
        </w:rPr>
      </w:pPr>
      <w:r>
        <w:rPr>
          <w:rFonts w:ascii="Arial" w:hAnsi="Arial"/>
          <w:b/>
        </w:rPr>
        <w:t>1. DO OBJETO</w:t>
      </w:r>
    </w:p>
    <w:p w14:paraId="4AE44266" w14:textId="7D717268" w:rsidR="004177F9" w:rsidRPr="000E3599" w:rsidRDefault="00330EA8" w:rsidP="000E3599">
      <w:pPr>
        <w:spacing w:before="240"/>
        <w:jc w:val="both"/>
        <w:rPr>
          <w:rFonts w:ascii="Arial" w:hAnsi="Arial"/>
        </w:rPr>
      </w:pPr>
      <w:r w:rsidRPr="000E3599">
        <w:rPr>
          <w:rFonts w:ascii="Arial" w:hAnsi="Arial"/>
        </w:rPr>
        <w:t xml:space="preserve">1.1. O objeto da presente licitação é a </w:t>
      </w:r>
      <w:r w:rsidR="001C4BC7" w:rsidRPr="00BF3A52">
        <w:rPr>
          <w:rFonts w:ascii="Arial" w:hAnsi="Arial"/>
          <w:b/>
          <w:bCs/>
        </w:rPr>
        <w:t>Contratação de serviço de Leiloeiro Oficial para atuar em todas as etapas de leilão público destinado à alienação de bens móveis inservíveis (veículos) do Município de Sertãozinho</w:t>
      </w:r>
      <w:r w:rsidR="00AA5F60" w:rsidRPr="000E3599">
        <w:rPr>
          <w:rFonts w:ascii="Arial" w:hAnsi="Arial"/>
          <w:b/>
          <w:bCs/>
        </w:rPr>
        <w:t xml:space="preserve">, </w:t>
      </w:r>
      <w:r w:rsidRPr="000E3599">
        <w:rPr>
          <w:rFonts w:ascii="Arial" w:hAnsi="Arial"/>
        </w:rPr>
        <w:t>conforme condições, quantidades e exigências estabelecidas neste edital e seus anexos.</w:t>
      </w:r>
    </w:p>
    <w:p w14:paraId="0BE7E526" w14:textId="77777777" w:rsidR="004177F9" w:rsidRPr="00FA6AA5" w:rsidRDefault="004177F9" w:rsidP="004177F9">
      <w:pPr>
        <w:spacing w:before="240"/>
        <w:jc w:val="both"/>
        <w:rPr>
          <w:rFonts w:ascii="Arial" w:eastAsia="Lucida Sans Unicode" w:hAnsi="Arial"/>
          <w:b/>
        </w:rPr>
      </w:pPr>
      <w:r w:rsidRPr="00FA6AA5">
        <w:rPr>
          <w:rFonts w:ascii="Arial" w:hAnsi="Arial"/>
          <w:b/>
          <w:bCs/>
        </w:rPr>
        <w:t xml:space="preserve">1.2. </w:t>
      </w:r>
      <w:r w:rsidRPr="00FA6AA5">
        <w:rPr>
          <w:rFonts w:ascii="Arial" w:eastAsia="Lucida Sans Unicode" w:hAnsi="Arial"/>
          <w:b/>
        </w:rPr>
        <w:t>A licitação será realizada em único item.</w:t>
      </w:r>
    </w:p>
    <w:p w14:paraId="5A4EA1F8" w14:textId="40696079" w:rsidR="004177F9" w:rsidRPr="00FA6AA5" w:rsidRDefault="004177F9" w:rsidP="004177F9">
      <w:pPr>
        <w:pStyle w:val="Nvel2-Red"/>
        <w:widowControl w:val="0"/>
        <w:numPr>
          <w:ilvl w:val="0"/>
          <w:numId w:val="0"/>
        </w:numPr>
        <w:suppressAutoHyphens/>
        <w:spacing w:before="260" w:after="0" w:line="240" w:lineRule="auto"/>
        <w:rPr>
          <w:i w:val="0"/>
          <w:iCs w:val="0"/>
          <w:color w:val="auto"/>
          <w:sz w:val="24"/>
          <w:szCs w:val="24"/>
        </w:rPr>
      </w:pPr>
      <w:r w:rsidRPr="00FA6AA5">
        <w:rPr>
          <w:i w:val="0"/>
          <w:iCs w:val="0"/>
          <w:color w:val="auto"/>
          <w:sz w:val="24"/>
          <w:szCs w:val="24"/>
        </w:rPr>
        <w:t xml:space="preserve">1.3. Do </w:t>
      </w:r>
      <w:r w:rsidR="001764D3">
        <w:rPr>
          <w:i w:val="0"/>
          <w:iCs w:val="0"/>
          <w:color w:val="auto"/>
          <w:sz w:val="24"/>
          <w:szCs w:val="24"/>
        </w:rPr>
        <w:t xml:space="preserve">percentual </w:t>
      </w:r>
      <w:r w:rsidRPr="00FA6AA5">
        <w:rPr>
          <w:i w:val="0"/>
          <w:iCs w:val="0"/>
          <w:color w:val="auto"/>
          <w:sz w:val="24"/>
          <w:szCs w:val="24"/>
        </w:rPr>
        <w:t>máximos d</w:t>
      </w:r>
      <w:r w:rsidR="001764D3">
        <w:rPr>
          <w:i w:val="0"/>
          <w:iCs w:val="0"/>
          <w:color w:val="auto"/>
          <w:sz w:val="24"/>
          <w:szCs w:val="24"/>
        </w:rPr>
        <w:t>e comissão</w:t>
      </w:r>
      <w:r w:rsidRPr="00FA6AA5">
        <w:rPr>
          <w:i w:val="0"/>
          <w:iCs w:val="0"/>
          <w:color w:val="auto"/>
          <w:sz w:val="24"/>
          <w:szCs w:val="24"/>
        </w:rPr>
        <w:t>:</w:t>
      </w:r>
    </w:p>
    <w:p w14:paraId="15A885A8" w14:textId="77777777" w:rsidR="004177F9" w:rsidRDefault="004177F9" w:rsidP="004177F9">
      <w:pPr>
        <w:pStyle w:val="Nvel2-Red"/>
        <w:widowControl w:val="0"/>
        <w:numPr>
          <w:ilvl w:val="0"/>
          <w:numId w:val="0"/>
        </w:numPr>
        <w:suppressAutoHyphens/>
        <w:spacing w:before="0" w:after="0" w:line="240" w:lineRule="auto"/>
        <w:rPr>
          <w:i w:val="0"/>
          <w:iCs w:val="0"/>
          <w:color w:val="auto"/>
          <w:sz w:val="24"/>
          <w:szCs w:val="24"/>
        </w:rPr>
      </w:pP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993"/>
        <w:gridCol w:w="4961"/>
        <w:gridCol w:w="1701"/>
      </w:tblGrid>
      <w:tr w:rsidR="004177F9" w:rsidRPr="00E7147E" w14:paraId="3EF74AA3" w14:textId="77777777" w:rsidTr="002C5F60">
        <w:tc>
          <w:tcPr>
            <w:tcW w:w="8647" w:type="dxa"/>
            <w:gridSpan w:val="4"/>
            <w:shd w:val="clear" w:color="auto" w:fill="D9D9D9" w:themeFill="background1" w:themeFillShade="D9"/>
            <w:vAlign w:val="center"/>
          </w:tcPr>
          <w:p w14:paraId="7D1C3A58" w14:textId="77777777" w:rsidR="004177F9" w:rsidRPr="00E7147E" w:rsidRDefault="004177F9" w:rsidP="00A34D6E">
            <w:pPr>
              <w:spacing w:before="60" w:after="60"/>
              <w:jc w:val="center"/>
              <w:rPr>
                <w:rFonts w:ascii="Arial" w:hAnsi="Arial"/>
                <w:b/>
              </w:rPr>
            </w:pPr>
            <w:r w:rsidRPr="00CC3A4E">
              <w:rPr>
                <w:rFonts w:ascii="Arial" w:hAnsi="Arial"/>
                <w:b/>
              </w:rPr>
              <w:t>Objeto licitado</w:t>
            </w:r>
          </w:p>
        </w:tc>
      </w:tr>
      <w:tr w:rsidR="004177F9" w:rsidRPr="00E7147E" w14:paraId="57E8102A" w14:textId="77777777" w:rsidTr="001764D3">
        <w:tc>
          <w:tcPr>
            <w:tcW w:w="992" w:type="dxa"/>
            <w:shd w:val="clear" w:color="auto" w:fill="D9D9D9" w:themeFill="background1" w:themeFillShade="D9"/>
            <w:vAlign w:val="center"/>
          </w:tcPr>
          <w:p w14:paraId="2FF7350B" w14:textId="77777777" w:rsidR="004177F9" w:rsidRPr="00E7147E" w:rsidRDefault="004177F9" w:rsidP="00A34D6E">
            <w:pPr>
              <w:spacing w:before="60" w:after="60"/>
              <w:jc w:val="center"/>
              <w:rPr>
                <w:rFonts w:ascii="Arial" w:hAnsi="Arial"/>
                <w:b/>
              </w:rPr>
            </w:pPr>
            <w:r w:rsidRPr="00E7147E">
              <w:rPr>
                <w:rFonts w:ascii="Arial" w:hAnsi="Arial"/>
                <w:b/>
              </w:rPr>
              <w:t>Item</w:t>
            </w:r>
          </w:p>
        </w:tc>
        <w:tc>
          <w:tcPr>
            <w:tcW w:w="993" w:type="dxa"/>
            <w:shd w:val="clear" w:color="auto" w:fill="D9D9D9" w:themeFill="background1" w:themeFillShade="D9"/>
            <w:vAlign w:val="center"/>
          </w:tcPr>
          <w:p w14:paraId="39BABB11" w14:textId="766FEE11" w:rsidR="004177F9" w:rsidRPr="00E7147E" w:rsidRDefault="004177F9" w:rsidP="00A34D6E">
            <w:pPr>
              <w:spacing w:before="60" w:after="60"/>
              <w:jc w:val="center"/>
              <w:rPr>
                <w:rFonts w:ascii="Arial" w:hAnsi="Arial"/>
                <w:b/>
              </w:rPr>
            </w:pPr>
            <w:r w:rsidRPr="00E7147E">
              <w:rPr>
                <w:rFonts w:ascii="Arial" w:hAnsi="Arial"/>
                <w:b/>
              </w:rPr>
              <w:t>Qtd</w:t>
            </w:r>
            <w:r w:rsidR="001764D3">
              <w:rPr>
                <w:rFonts w:ascii="Arial" w:hAnsi="Arial"/>
                <w:b/>
              </w:rPr>
              <w:t>e</w:t>
            </w:r>
          </w:p>
        </w:tc>
        <w:tc>
          <w:tcPr>
            <w:tcW w:w="4961" w:type="dxa"/>
            <w:shd w:val="clear" w:color="auto" w:fill="D9D9D9" w:themeFill="background1" w:themeFillShade="D9"/>
            <w:vAlign w:val="center"/>
          </w:tcPr>
          <w:p w14:paraId="4BA74D5F" w14:textId="77777777" w:rsidR="004177F9" w:rsidRPr="00E7147E" w:rsidRDefault="004177F9" w:rsidP="00A34D6E">
            <w:pPr>
              <w:spacing w:before="60" w:after="60"/>
              <w:jc w:val="center"/>
              <w:rPr>
                <w:rFonts w:ascii="Arial" w:hAnsi="Arial"/>
                <w:b/>
              </w:rPr>
            </w:pPr>
            <w:r w:rsidRPr="00E7147E">
              <w:rPr>
                <w:rFonts w:ascii="Arial" w:hAnsi="Arial"/>
                <w:b/>
              </w:rPr>
              <w:t>Descrição</w:t>
            </w:r>
          </w:p>
        </w:tc>
        <w:tc>
          <w:tcPr>
            <w:tcW w:w="1701" w:type="dxa"/>
            <w:shd w:val="clear" w:color="auto" w:fill="D9D9D9" w:themeFill="background1" w:themeFillShade="D9"/>
            <w:vAlign w:val="center"/>
          </w:tcPr>
          <w:p w14:paraId="6C501950" w14:textId="3D39DFFB" w:rsidR="004177F9" w:rsidRPr="00E7147E" w:rsidRDefault="001764D3" w:rsidP="00A34D6E">
            <w:pPr>
              <w:spacing w:before="60" w:after="60"/>
              <w:jc w:val="center"/>
              <w:rPr>
                <w:rFonts w:ascii="Arial" w:hAnsi="Arial"/>
                <w:b/>
              </w:rPr>
            </w:pPr>
            <w:r>
              <w:rPr>
                <w:rFonts w:ascii="Arial" w:hAnsi="Arial"/>
                <w:b/>
              </w:rPr>
              <w:t xml:space="preserve">Percentual máximo de comissão </w:t>
            </w:r>
            <w:r w:rsidR="004177F9" w:rsidRPr="00585259">
              <w:rPr>
                <w:rFonts w:ascii="Arial" w:hAnsi="Arial"/>
                <w:b/>
              </w:rPr>
              <w:t>(</w:t>
            </w:r>
            <w:r>
              <w:rPr>
                <w:rFonts w:ascii="Arial" w:hAnsi="Arial"/>
                <w:b/>
              </w:rPr>
              <w:t>%</w:t>
            </w:r>
            <w:r w:rsidR="004177F9" w:rsidRPr="00585259">
              <w:rPr>
                <w:rFonts w:ascii="Arial" w:hAnsi="Arial"/>
                <w:b/>
              </w:rPr>
              <w:t>)</w:t>
            </w:r>
          </w:p>
        </w:tc>
      </w:tr>
      <w:tr w:rsidR="004177F9" w:rsidRPr="00E7147E" w14:paraId="52D527BA" w14:textId="77777777" w:rsidTr="0072269A">
        <w:trPr>
          <w:trHeight w:val="1183"/>
        </w:trPr>
        <w:tc>
          <w:tcPr>
            <w:tcW w:w="992" w:type="dxa"/>
            <w:vAlign w:val="center"/>
          </w:tcPr>
          <w:p w14:paraId="7CC11011" w14:textId="77777777" w:rsidR="004177F9" w:rsidRPr="001A657C" w:rsidRDefault="004177F9" w:rsidP="00A34D6E">
            <w:pPr>
              <w:jc w:val="center"/>
              <w:rPr>
                <w:rFonts w:ascii="Arial" w:hAnsi="Arial"/>
                <w:b/>
              </w:rPr>
            </w:pPr>
            <w:r w:rsidRPr="001A657C">
              <w:rPr>
                <w:rFonts w:ascii="Arial" w:hAnsi="Arial"/>
                <w:b/>
              </w:rPr>
              <w:t>01</w:t>
            </w:r>
          </w:p>
        </w:tc>
        <w:tc>
          <w:tcPr>
            <w:tcW w:w="993" w:type="dxa"/>
            <w:vAlign w:val="center"/>
          </w:tcPr>
          <w:p w14:paraId="15926333" w14:textId="77777777" w:rsidR="004177F9" w:rsidRPr="001A657C" w:rsidRDefault="004177F9" w:rsidP="00A34D6E">
            <w:pPr>
              <w:jc w:val="center"/>
              <w:rPr>
                <w:rFonts w:ascii="Arial" w:hAnsi="Arial"/>
                <w:b/>
              </w:rPr>
            </w:pPr>
            <w:r w:rsidRPr="001A657C">
              <w:rPr>
                <w:rFonts w:ascii="Arial" w:hAnsi="Arial"/>
                <w:b/>
              </w:rPr>
              <w:t>01</w:t>
            </w:r>
          </w:p>
        </w:tc>
        <w:tc>
          <w:tcPr>
            <w:tcW w:w="4961" w:type="dxa"/>
          </w:tcPr>
          <w:p w14:paraId="2BF45B4B" w14:textId="59A13303" w:rsidR="00FF19FC" w:rsidRPr="001A657C" w:rsidRDefault="001C4BC7" w:rsidP="00A34D6E">
            <w:pPr>
              <w:spacing w:before="260"/>
              <w:jc w:val="both"/>
              <w:rPr>
                <w:rFonts w:ascii="Arial" w:hAnsi="Arial"/>
                <w:b/>
                <w:bCs/>
              </w:rPr>
            </w:pPr>
            <w:r w:rsidRPr="00BF3A52">
              <w:rPr>
                <w:rFonts w:ascii="Arial" w:hAnsi="Arial"/>
                <w:b/>
                <w:bCs/>
              </w:rPr>
              <w:t>Contratação de serviço de Leiloeiro Oficial para atuar em todas as etapas de leilão público destinado à alienação de bens móveis inservíveis (veículos) do Município de Sertãozinho</w:t>
            </w:r>
            <w:r w:rsidR="001A657C" w:rsidRPr="001A657C">
              <w:rPr>
                <w:rFonts w:ascii="Arial" w:hAnsi="Arial"/>
                <w:b/>
                <w:bCs/>
              </w:rPr>
              <w:t>.</w:t>
            </w:r>
          </w:p>
        </w:tc>
        <w:tc>
          <w:tcPr>
            <w:tcW w:w="1701" w:type="dxa"/>
            <w:vAlign w:val="center"/>
          </w:tcPr>
          <w:p w14:paraId="585F15D3" w14:textId="3778B75C" w:rsidR="004177F9" w:rsidRPr="001A657C" w:rsidRDefault="001764D3" w:rsidP="00A34D6E">
            <w:pPr>
              <w:jc w:val="center"/>
              <w:rPr>
                <w:rFonts w:ascii="Arial" w:hAnsi="Arial"/>
                <w:b/>
              </w:rPr>
            </w:pPr>
            <w:r>
              <w:rPr>
                <w:rFonts w:ascii="Arial" w:hAnsi="Arial"/>
                <w:b/>
              </w:rPr>
              <w:t>5</w:t>
            </w:r>
            <w:r w:rsidR="004177F9" w:rsidRPr="001A657C">
              <w:rPr>
                <w:rFonts w:ascii="Arial" w:hAnsi="Arial"/>
                <w:b/>
              </w:rPr>
              <w:t>,00</w:t>
            </w:r>
          </w:p>
        </w:tc>
      </w:tr>
    </w:tbl>
    <w:p w14:paraId="6A1641DD" w14:textId="72E9B544" w:rsidR="00C40855" w:rsidRDefault="00761B55" w:rsidP="00761B55">
      <w:pPr>
        <w:pStyle w:val="Nvel2-Red"/>
        <w:widowControl w:val="0"/>
        <w:numPr>
          <w:ilvl w:val="0"/>
          <w:numId w:val="0"/>
        </w:numPr>
        <w:suppressAutoHyphens/>
        <w:spacing w:before="360" w:after="0" w:line="240" w:lineRule="auto"/>
        <w:rPr>
          <w:i w:val="0"/>
          <w:iCs w:val="0"/>
          <w:color w:val="auto"/>
          <w:sz w:val="24"/>
          <w:szCs w:val="24"/>
        </w:rPr>
      </w:pPr>
      <w:bookmarkStart w:id="1" w:name="_Hlk170824096"/>
      <w:r>
        <w:rPr>
          <w:i w:val="0"/>
          <w:iCs w:val="0"/>
          <w:color w:val="auto"/>
          <w:sz w:val="24"/>
          <w:szCs w:val="24"/>
        </w:rPr>
        <w:t xml:space="preserve">1.3.1. As especificações detalhadas do objeto deste edital constam no </w:t>
      </w:r>
      <w:r w:rsidRPr="005944BB">
        <w:rPr>
          <w:i w:val="0"/>
          <w:iCs w:val="0"/>
          <w:color w:val="auto"/>
          <w:sz w:val="24"/>
          <w:szCs w:val="24"/>
        </w:rPr>
        <w:t xml:space="preserve">anexo I (termo de referência), o qual faz parte integrante deste edital, constando </w:t>
      </w:r>
      <w:r>
        <w:rPr>
          <w:i w:val="0"/>
          <w:iCs w:val="0"/>
          <w:color w:val="auto"/>
          <w:sz w:val="24"/>
          <w:szCs w:val="24"/>
        </w:rPr>
        <w:t>orientações e dados objetivos para as licitantes elaborarem suas propostas.</w:t>
      </w:r>
    </w:p>
    <w:p w14:paraId="6363A604" w14:textId="1FF0FBEF" w:rsidR="00761B55" w:rsidRPr="00FA6AA5" w:rsidRDefault="00761B55" w:rsidP="00C40855">
      <w:pPr>
        <w:pStyle w:val="Nvel2-Red"/>
        <w:widowControl w:val="0"/>
        <w:numPr>
          <w:ilvl w:val="0"/>
          <w:numId w:val="0"/>
        </w:numPr>
        <w:suppressAutoHyphens/>
        <w:spacing w:before="240" w:after="0" w:line="240" w:lineRule="auto"/>
        <w:rPr>
          <w:i w:val="0"/>
          <w:iCs w:val="0"/>
          <w:color w:val="auto"/>
          <w:sz w:val="24"/>
          <w:szCs w:val="24"/>
        </w:rPr>
      </w:pPr>
      <w:r w:rsidRPr="00FA6AA5">
        <w:rPr>
          <w:i w:val="0"/>
          <w:iCs w:val="0"/>
          <w:color w:val="auto"/>
          <w:sz w:val="24"/>
          <w:szCs w:val="24"/>
        </w:rPr>
        <w:t xml:space="preserve">1.4. A licitação será realizada de acordo com o regime de execução por </w:t>
      </w:r>
      <w:r w:rsidRPr="00FA6AA5">
        <w:rPr>
          <w:b/>
          <w:bCs/>
          <w:i w:val="0"/>
          <w:iCs w:val="0"/>
          <w:color w:val="auto"/>
          <w:sz w:val="24"/>
          <w:szCs w:val="24"/>
        </w:rPr>
        <w:t xml:space="preserve">empreitada por preço </w:t>
      </w:r>
      <w:r w:rsidR="005944BB" w:rsidRPr="00FA6AA5">
        <w:rPr>
          <w:b/>
          <w:bCs/>
          <w:i w:val="0"/>
          <w:iCs w:val="0"/>
          <w:color w:val="auto"/>
          <w:sz w:val="24"/>
          <w:szCs w:val="24"/>
        </w:rPr>
        <w:t>unitário</w:t>
      </w:r>
      <w:r w:rsidRPr="00FA6AA5">
        <w:rPr>
          <w:i w:val="0"/>
          <w:iCs w:val="0"/>
          <w:color w:val="auto"/>
          <w:sz w:val="24"/>
          <w:szCs w:val="24"/>
        </w:rPr>
        <w:t>.</w:t>
      </w:r>
    </w:p>
    <w:bookmarkEnd w:id="1"/>
    <w:p w14:paraId="275D6F4A" w14:textId="77777777" w:rsidR="00330EA8" w:rsidRDefault="00330EA8" w:rsidP="00330EA8">
      <w:pPr>
        <w:spacing w:before="228"/>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2. DA PARTICIPAÇÃO NA LICITAÇÃO</w:t>
      </w:r>
    </w:p>
    <w:p w14:paraId="46833A22" w14:textId="77777777" w:rsidR="00330EA8" w:rsidRDefault="00330EA8" w:rsidP="00330EA8">
      <w:pPr>
        <w:spacing w:before="228"/>
        <w:jc w:val="both"/>
        <w:rPr>
          <w:rFonts w:ascii="Arial" w:hAnsi="Arial"/>
        </w:rPr>
      </w:pPr>
      <w:r>
        <w:rPr>
          <w:rFonts w:ascii="Arial" w:eastAsiaTheme="minorEastAsia" w:hAnsi="Arial"/>
          <w:lang w:eastAsia="pt-BR"/>
        </w:rPr>
        <w:t xml:space="preserve">2.1. </w:t>
      </w:r>
      <w:bookmarkStart w:id="2" w:name="_Hlk135302270"/>
      <w:r w:rsidRPr="004B6696">
        <w:rPr>
          <w:rFonts w:ascii="Arial" w:eastAsiaTheme="minorEastAsia" w:hAnsi="Arial"/>
          <w:lang w:eastAsia="pt-BR"/>
        </w:rPr>
        <w:t>Poderão participar deste certame os interessados cujo ramo de atividade seja compatível com o objeto da licitação</w:t>
      </w:r>
      <w:r>
        <w:rPr>
          <w:rFonts w:ascii="Arial" w:eastAsiaTheme="minorEastAsia" w:hAnsi="Arial"/>
          <w:lang w:eastAsia="pt-BR"/>
        </w:rPr>
        <w:t xml:space="preserve">, que estiverem previamente credenciados na </w:t>
      </w:r>
      <w:r>
        <w:rPr>
          <w:rFonts w:ascii="Arial" w:eastAsiaTheme="minorEastAsia" w:hAnsi="Arial"/>
          <w:lang w:eastAsia="pt-BR"/>
        </w:rPr>
        <w:lastRenderedPageBreak/>
        <w:t xml:space="preserve">plataforma eletrônica </w:t>
      </w:r>
      <w:r>
        <w:rPr>
          <w:rFonts w:ascii="Arial" w:hAnsi="Arial"/>
        </w:rPr>
        <w:t>Bolsa de Licitações e Leilões (</w:t>
      </w:r>
      <w:hyperlink r:id="rId8">
        <w:r>
          <w:rPr>
            <w:rStyle w:val="Hyperlink1"/>
            <w:rFonts w:ascii="Arial" w:hAnsi="Arial"/>
          </w:rPr>
          <w:t>www.bll.org.br</w:t>
        </w:r>
      </w:hyperlink>
      <w:r>
        <w:rPr>
          <w:rFonts w:ascii="Arial" w:hAnsi="Arial"/>
        </w:rPr>
        <w:t>) e atenderem todas as exigências constantes neste edital.</w:t>
      </w:r>
      <w:bookmarkEnd w:id="2"/>
    </w:p>
    <w:p w14:paraId="70897445" w14:textId="77777777" w:rsidR="00330EA8" w:rsidRDefault="00330EA8" w:rsidP="00330EA8">
      <w:pPr>
        <w:rPr>
          <w:rFonts w:ascii="Arial" w:hAnsi="Arial"/>
        </w:rPr>
      </w:pPr>
    </w:p>
    <w:p w14:paraId="6F3DFE9F" w14:textId="076995AD" w:rsidR="00330EA8" w:rsidRPr="00330EA8" w:rsidRDefault="00330EA8" w:rsidP="00330EA8">
      <w:pPr>
        <w:jc w:val="both"/>
      </w:pPr>
      <w:r>
        <w:rPr>
          <w:rFonts w:ascii="Arial" w:hAnsi="Arial"/>
        </w:rPr>
        <w:t>2.2. O licitante responsabiliza-se exclusiva e formalmente pelas transações efetuadas em seu nome, assume como firmes e verdadeiras suas propostas e seus</w:t>
      </w:r>
      <w:bookmarkStart w:id="3" w:name="_Hlk135304247"/>
      <w:r>
        <w:t xml:space="preserve"> </w:t>
      </w:r>
      <w:r>
        <w:rPr>
          <w:rFonts w:ascii="Arial" w:hAnsi="Arial"/>
        </w:rPr>
        <w:t>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5DFB05" w14:textId="77777777" w:rsidR="00330EA8" w:rsidRDefault="00330EA8" w:rsidP="00330EA8">
      <w:pPr>
        <w:spacing w:before="220"/>
        <w:jc w:val="both"/>
        <w:textAlignment w:val="auto"/>
        <w:rPr>
          <w:rFonts w:ascii="Arial" w:hAnsi="Arial"/>
        </w:rPr>
      </w:pPr>
      <w:r>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873BFF8" w14:textId="77777777" w:rsidR="00330EA8" w:rsidRDefault="00330EA8" w:rsidP="00330EA8">
      <w:pPr>
        <w:spacing w:before="220"/>
        <w:jc w:val="both"/>
        <w:textAlignment w:val="auto"/>
        <w:rPr>
          <w:rFonts w:ascii="Arial" w:hAnsi="Arial"/>
        </w:rPr>
      </w:pPr>
      <w:r>
        <w:rPr>
          <w:rFonts w:ascii="Arial" w:hAnsi="Arial"/>
        </w:rPr>
        <w:t>2.4. A não observância do disposto no item anterior poderá ensejar desclassificação no momento da habilitação.</w:t>
      </w:r>
    </w:p>
    <w:bookmarkEnd w:id="3"/>
    <w:p w14:paraId="7F13D66F" w14:textId="3A602B0A" w:rsidR="00287C01" w:rsidRPr="003D1542" w:rsidRDefault="0084649C" w:rsidP="00287C01">
      <w:pPr>
        <w:autoSpaceDN/>
        <w:spacing w:before="228"/>
        <w:jc w:val="both"/>
        <w:textAlignment w:val="auto"/>
        <w:rPr>
          <w:rFonts w:ascii="Arial" w:hAnsi="Arial"/>
        </w:rPr>
      </w:pPr>
      <w:r w:rsidRPr="003D1542">
        <w:rPr>
          <w:rFonts w:ascii="Arial" w:hAnsi="Arial"/>
        </w:rPr>
        <w:t>2</w:t>
      </w:r>
      <w:r w:rsidR="00287C01" w:rsidRPr="003D1542">
        <w:rPr>
          <w:rFonts w:ascii="Arial" w:hAnsi="Arial"/>
        </w:rPr>
        <w:t xml:space="preserve">.5. </w:t>
      </w:r>
      <w:r w:rsidR="00785ECD">
        <w:rPr>
          <w:rFonts w:ascii="Arial" w:hAnsi="Arial"/>
        </w:rPr>
        <w:t>Não s</w:t>
      </w:r>
      <w:r w:rsidR="00287C01" w:rsidRPr="003D1542">
        <w:rPr>
          <w:rFonts w:ascii="Arial" w:hAnsi="Arial"/>
        </w:rPr>
        <w:t>erá concedido tratamento favorecido para as microempresas e empresas de pequeno porte e para o microempreendedor individual - MEI, nos limites previstos da Lei Complementar nº 123/2006.</w:t>
      </w:r>
    </w:p>
    <w:p w14:paraId="79512576" w14:textId="77777777" w:rsidR="00330EA8" w:rsidRPr="006753DC" w:rsidRDefault="00330EA8" w:rsidP="00330EA8">
      <w:pPr>
        <w:tabs>
          <w:tab w:val="left" w:pos="567"/>
        </w:tabs>
        <w:spacing w:before="220"/>
        <w:jc w:val="both"/>
        <w:textAlignment w:val="auto"/>
        <w:rPr>
          <w:rFonts w:ascii="Arial" w:eastAsiaTheme="minorEastAsia" w:hAnsi="Arial"/>
          <w:color w:val="FF0000"/>
          <w:kern w:val="0"/>
          <w:lang w:eastAsia="pt-BR" w:bidi="ar-SA"/>
        </w:rPr>
      </w:pPr>
      <w:r w:rsidRPr="007A2043">
        <w:rPr>
          <w:rFonts w:ascii="Arial" w:eastAsiaTheme="minorEastAsia" w:hAnsi="Arial"/>
          <w:kern w:val="0"/>
          <w:lang w:eastAsia="pt-BR" w:bidi="ar-SA"/>
        </w:rPr>
        <w:t>2.6. Não poderão disputar esta licitação:</w:t>
      </w:r>
      <w:r>
        <w:rPr>
          <w:rFonts w:ascii="Arial" w:eastAsiaTheme="minorEastAsia" w:hAnsi="Arial"/>
          <w:kern w:val="0"/>
          <w:lang w:eastAsia="pt-BR" w:bidi="ar-SA"/>
        </w:rPr>
        <w:t xml:space="preserve"> </w:t>
      </w:r>
    </w:p>
    <w:p w14:paraId="39170F5C" w14:textId="77777777" w:rsidR="00330EA8" w:rsidRPr="007A2043" w:rsidRDefault="00330EA8" w:rsidP="007E55F4">
      <w:pPr>
        <w:tabs>
          <w:tab w:val="left" w:pos="567"/>
        </w:tabs>
        <w:spacing w:before="220" w:line="259" w:lineRule="auto"/>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2.6.1. Aquele que não atenda às condições deste edital e seu(s) anexo(s);</w:t>
      </w:r>
    </w:p>
    <w:p w14:paraId="41B3B165" w14:textId="0C8383A4" w:rsidR="00330EA8" w:rsidRDefault="00330EA8" w:rsidP="00330EA8">
      <w:pPr>
        <w:pStyle w:val="Nivel3"/>
        <w:widowControl w:val="0"/>
        <w:numPr>
          <w:ilvl w:val="0"/>
          <w:numId w:val="0"/>
        </w:numPr>
        <w:suppressAutoHyphens/>
        <w:spacing w:before="220" w:after="0" w:line="240" w:lineRule="auto"/>
        <w:rPr>
          <w:color w:val="auto"/>
          <w:sz w:val="24"/>
          <w:szCs w:val="24"/>
        </w:rPr>
      </w:pPr>
      <w:bookmarkStart w:id="4" w:name="_Ref113883003"/>
      <w:r>
        <w:rPr>
          <w:color w:val="auto"/>
          <w:sz w:val="24"/>
          <w:szCs w:val="24"/>
        </w:rPr>
        <w:t>2.6.</w:t>
      </w:r>
      <w:r w:rsidR="00507F01">
        <w:rPr>
          <w:color w:val="auto"/>
          <w:sz w:val="24"/>
          <w:szCs w:val="24"/>
        </w:rPr>
        <w:t>2</w:t>
      </w:r>
      <w:r>
        <w:rPr>
          <w:color w:val="auto"/>
          <w:sz w:val="24"/>
          <w:szCs w:val="24"/>
        </w:rPr>
        <w:t xml:space="preserve">. </w:t>
      </w:r>
      <w:r w:rsidR="00507F01">
        <w:rPr>
          <w:color w:val="auto"/>
          <w:sz w:val="24"/>
          <w:szCs w:val="24"/>
        </w:rPr>
        <w:t>Aquele</w:t>
      </w:r>
      <w:r>
        <w:rPr>
          <w:color w:val="auto"/>
          <w:sz w:val="24"/>
          <w:szCs w:val="24"/>
        </w:rPr>
        <w:t xml:space="preserve"> que se encontre, ao tempo da licitação, impossibilitad</w:t>
      </w:r>
      <w:r w:rsidR="00507F01">
        <w:rPr>
          <w:color w:val="auto"/>
          <w:sz w:val="24"/>
          <w:szCs w:val="24"/>
        </w:rPr>
        <w:t>o</w:t>
      </w:r>
      <w:r>
        <w:rPr>
          <w:color w:val="auto"/>
          <w:sz w:val="24"/>
          <w:szCs w:val="24"/>
        </w:rPr>
        <w:t xml:space="preserve"> de participar da licitação em decorrência de sanção que lhe foi imposta;</w:t>
      </w:r>
      <w:bookmarkEnd w:id="4"/>
    </w:p>
    <w:p w14:paraId="25A954FF" w14:textId="2AD9F134" w:rsidR="00330EA8" w:rsidRDefault="00330EA8" w:rsidP="00330EA8">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507F01">
        <w:rPr>
          <w:color w:val="auto"/>
          <w:sz w:val="24"/>
          <w:szCs w:val="24"/>
        </w:rPr>
        <w:t>3</w:t>
      </w:r>
      <w:r>
        <w:rPr>
          <w:color w:val="auto"/>
          <w:sz w:val="24"/>
          <w:szCs w:val="24"/>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5" w:name="_Ref113883579"/>
    </w:p>
    <w:bookmarkEnd w:id="5"/>
    <w:p w14:paraId="15DCB30E" w14:textId="61B7BD9B" w:rsidR="006122E9" w:rsidRDefault="006122E9" w:rsidP="006122E9">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507F01">
        <w:rPr>
          <w:color w:val="auto"/>
          <w:sz w:val="24"/>
          <w:szCs w:val="24"/>
        </w:rPr>
        <w:t>4</w:t>
      </w:r>
      <w:r>
        <w:rPr>
          <w:color w:val="auto"/>
          <w:sz w:val="24"/>
          <w:szCs w:val="24"/>
        </w:rPr>
        <w:t xml:space="preserve">. </w:t>
      </w:r>
      <w:r w:rsidR="00507F01">
        <w:rPr>
          <w:color w:val="auto"/>
          <w:sz w:val="24"/>
          <w:szCs w:val="24"/>
        </w:rPr>
        <w:t>Aquele</w:t>
      </w:r>
      <w:r>
        <w:rPr>
          <w:color w:val="auto"/>
          <w:sz w:val="24"/>
          <w:szCs w:val="24"/>
        </w:rPr>
        <w:t xml:space="preserve"> que, nos 5 (cinco) anos anteriores à divulgação do edital, tenha sido condenad</w:t>
      </w:r>
      <w:r w:rsidR="00507F01">
        <w:rPr>
          <w:color w:val="auto"/>
          <w:sz w:val="24"/>
          <w:szCs w:val="24"/>
        </w:rPr>
        <w:t>o</w:t>
      </w:r>
      <w:r>
        <w:rPr>
          <w:color w:val="auto"/>
          <w:sz w:val="24"/>
          <w:szCs w:val="24"/>
        </w:rPr>
        <w:t xml:space="preserve"> judicialmente, com trânsito em julgado, por exploração de trabalho infantil, por submissão de trabalhadores a condições análogas às de escravo ou por contratação de adolescentes nos casos vedados pela legislação trabalhista;</w:t>
      </w:r>
    </w:p>
    <w:p w14:paraId="4ECDDDC0" w14:textId="218721C3" w:rsidR="006122E9" w:rsidRDefault="006122E9" w:rsidP="006122E9">
      <w:pPr>
        <w:pStyle w:val="Nivel3"/>
        <w:widowControl w:val="0"/>
        <w:numPr>
          <w:ilvl w:val="0"/>
          <w:numId w:val="0"/>
        </w:numPr>
        <w:suppressAutoHyphens/>
        <w:spacing w:before="206" w:after="0" w:line="240" w:lineRule="auto"/>
        <w:rPr>
          <w:color w:val="auto"/>
          <w:sz w:val="24"/>
          <w:szCs w:val="24"/>
        </w:rPr>
      </w:pPr>
      <w:r>
        <w:rPr>
          <w:color w:val="auto"/>
          <w:sz w:val="24"/>
          <w:szCs w:val="24"/>
        </w:rPr>
        <w:t>2.6.</w:t>
      </w:r>
      <w:r w:rsidR="004A39C9">
        <w:rPr>
          <w:color w:val="auto"/>
          <w:sz w:val="24"/>
          <w:szCs w:val="24"/>
        </w:rPr>
        <w:t>5</w:t>
      </w:r>
      <w:r>
        <w:rPr>
          <w:color w:val="auto"/>
          <w:sz w:val="24"/>
          <w:szCs w:val="24"/>
        </w:rPr>
        <w:t>. Organizações da Sociedade Civil de Interesse Público - OSCIP, atuando nessa condição</w:t>
      </w:r>
      <w:r w:rsidR="004A39C9">
        <w:rPr>
          <w:color w:val="auto"/>
          <w:sz w:val="24"/>
          <w:szCs w:val="24"/>
        </w:rPr>
        <w:t>.</w:t>
      </w:r>
    </w:p>
    <w:p w14:paraId="4AC0FB65" w14:textId="77777777" w:rsidR="006122E9" w:rsidRDefault="006122E9" w:rsidP="00C9381C">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3163687F" w14:textId="5B03E2D5" w:rsidR="004A39C9" w:rsidRPr="000E1E9B" w:rsidRDefault="006122E9" w:rsidP="00C9381C">
      <w:pPr>
        <w:pStyle w:val="Nivel3"/>
        <w:widowControl w:val="0"/>
        <w:numPr>
          <w:ilvl w:val="0"/>
          <w:numId w:val="0"/>
        </w:numPr>
        <w:suppressAutoHyphens/>
        <w:spacing w:before="160" w:after="0" w:line="240" w:lineRule="auto"/>
        <w:rPr>
          <w:color w:val="auto"/>
          <w:sz w:val="24"/>
          <w:szCs w:val="24"/>
        </w:rPr>
      </w:pPr>
      <w:r w:rsidRPr="000E1E9B">
        <w:rPr>
          <w:color w:val="auto"/>
          <w:sz w:val="24"/>
          <w:szCs w:val="24"/>
        </w:rPr>
        <w:t>2.8. O impedimento de que trata o item 2.6.</w:t>
      </w:r>
      <w:r w:rsidR="004A39C9">
        <w:rPr>
          <w:color w:val="auto"/>
          <w:sz w:val="24"/>
          <w:szCs w:val="24"/>
        </w:rPr>
        <w:t>2</w:t>
      </w:r>
      <w:r w:rsidR="009107AF" w:rsidRPr="000E1E9B">
        <w:rPr>
          <w:color w:val="auto"/>
          <w:sz w:val="24"/>
          <w:szCs w:val="24"/>
        </w:rPr>
        <w:t xml:space="preserve"> </w:t>
      </w:r>
      <w:r w:rsidRPr="000E1E9B">
        <w:rPr>
          <w:color w:val="auto"/>
          <w:sz w:val="24"/>
          <w:szCs w:val="24"/>
        </w:rPr>
        <w:t xml:space="preserve">será também aplicado ao licitante que atue em substituição a outra pessoa física, com o intuito de burlar a efetividade da sanção a </w:t>
      </w:r>
      <w:r w:rsidRPr="000E1E9B">
        <w:rPr>
          <w:color w:val="auto"/>
          <w:sz w:val="24"/>
          <w:szCs w:val="24"/>
        </w:rPr>
        <w:lastRenderedPageBreak/>
        <w:t>ela aplicada, inclusive a sua controladora, controlada ou coligada, desde que devidamente comprovado o ilícito ou a utilização fraudulenta da personalidade jurídica do licitante.</w:t>
      </w:r>
    </w:p>
    <w:p w14:paraId="3DA49D94" w14:textId="541C9C25" w:rsidR="00330EA8" w:rsidRDefault="006122E9" w:rsidP="00BF183B">
      <w:pPr>
        <w:pStyle w:val="Nivel01"/>
      </w:pPr>
      <w:r w:rsidRPr="00331439">
        <w:t>3. DA APRESENTAÇÃO DA PROPOSTA E DO SISTEMA DE LICITAÇÕES DA BOLSA DE LICITAÇÕES E LEILÕES</w:t>
      </w:r>
    </w:p>
    <w:p w14:paraId="2EFFFB55" w14:textId="63ED39D7" w:rsidR="00CB7383" w:rsidRPr="00FA6AA5" w:rsidRDefault="00CB7383" w:rsidP="00CB7383">
      <w:pPr>
        <w:spacing w:before="234" w:line="259" w:lineRule="auto"/>
        <w:jc w:val="both"/>
        <w:rPr>
          <w:rFonts w:ascii="Arial" w:hAnsi="Arial"/>
          <w:lang w:eastAsia="pt-BR" w:bidi="ar-SA"/>
        </w:rPr>
      </w:pPr>
      <w:r w:rsidRPr="00FA6AA5">
        <w:rPr>
          <w:rFonts w:ascii="Arial" w:hAnsi="Arial"/>
          <w:lang w:eastAsia="pt-BR" w:bidi="ar-SA"/>
        </w:rPr>
        <w:t>3.1. Na presente licitação, a fase de habilitação</w:t>
      </w:r>
      <w:r w:rsidRPr="00FA6AA5">
        <w:rPr>
          <w:rFonts w:ascii="Arial" w:hAnsi="Arial"/>
          <w:b/>
          <w:bCs/>
          <w:lang w:eastAsia="pt-BR" w:bidi="ar-SA"/>
        </w:rPr>
        <w:t xml:space="preserve"> </w:t>
      </w:r>
      <w:r w:rsidR="004A39C9">
        <w:rPr>
          <w:rFonts w:ascii="Arial" w:hAnsi="Arial"/>
          <w:b/>
          <w:bCs/>
          <w:lang w:eastAsia="pt-BR" w:bidi="ar-SA"/>
        </w:rPr>
        <w:t>suce</w:t>
      </w:r>
      <w:r w:rsidRPr="00FA6AA5">
        <w:rPr>
          <w:rFonts w:ascii="Arial" w:hAnsi="Arial"/>
          <w:b/>
          <w:bCs/>
          <w:lang w:eastAsia="pt-BR" w:bidi="ar-SA"/>
        </w:rPr>
        <w:t>derá</w:t>
      </w:r>
      <w:r w:rsidRPr="00FA6AA5">
        <w:rPr>
          <w:rFonts w:ascii="Arial" w:hAnsi="Arial"/>
          <w:lang w:eastAsia="pt-BR" w:bidi="ar-SA"/>
        </w:rPr>
        <w:t xml:space="preserve"> as fases de apresentação de propostas e lances e de julgamento.</w:t>
      </w:r>
    </w:p>
    <w:p w14:paraId="000397B6" w14:textId="77777777" w:rsidR="006122E9" w:rsidRPr="00AA6C5A" w:rsidRDefault="006122E9" w:rsidP="006122E9">
      <w:pPr>
        <w:spacing w:before="234"/>
        <w:jc w:val="both"/>
        <w:rPr>
          <w:rFonts w:ascii="Arial" w:hAnsi="Arial"/>
          <w:lang w:eastAsia="pt-BR" w:bidi="ar-SA"/>
        </w:rPr>
      </w:pPr>
      <w:r w:rsidRPr="00331439">
        <w:rPr>
          <w:rFonts w:ascii="Arial" w:hAnsi="Arial"/>
          <w:lang w:eastAsia="pt-BR" w:bidi="ar-SA"/>
        </w:rPr>
        <w:t xml:space="preserve">3.2. </w:t>
      </w:r>
      <w:bookmarkStart w:id="6" w:name="_Ref113889589"/>
      <w:r w:rsidRPr="00AA6C5A">
        <w:rPr>
          <w:rFonts w:ascii="Arial" w:hAnsi="Arial"/>
          <w:lang w:eastAsia="pt-BR" w:bidi="ar-SA"/>
        </w:rPr>
        <w:t>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bookmarkEnd w:id="6"/>
    <w:p w14:paraId="24DFD066" w14:textId="77777777" w:rsidR="006122E9" w:rsidRDefault="006122E9" w:rsidP="006122E9">
      <w:pPr>
        <w:spacing w:before="240"/>
        <w:jc w:val="both"/>
        <w:rPr>
          <w:rFonts w:ascii="Arial" w:hAnsi="Arial"/>
          <w:lang w:eastAsia="pt-BR" w:bidi="ar-SA"/>
        </w:rPr>
      </w:pPr>
      <w:r w:rsidRPr="00377903">
        <w:rPr>
          <w:rFonts w:ascii="Arial" w:hAnsi="Arial"/>
          <w:lang w:eastAsia="pt-BR" w:bidi="ar-SA"/>
        </w:rPr>
        <w:t>3.</w:t>
      </w:r>
      <w:r>
        <w:rPr>
          <w:rFonts w:ascii="Arial" w:hAnsi="Arial"/>
          <w:lang w:eastAsia="pt-BR" w:bidi="ar-SA"/>
        </w:rPr>
        <w:t>3</w:t>
      </w:r>
      <w:r w:rsidRPr="00377903">
        <w:rPr>
          <w:rFonts w:ascii="Arial" w:hAnsi="Arial"/>
          <w:lang w:eastAsia="pt-BR" w:bidi="ar-SA"/>
        </w:rPr>
        <w:t xml:space="preserve">. A falsidade da declaração de que trata o item </w:t>
      </w:r>
      <w:r w:rsidRPr="00377903">
        <w:rPr>
          <w:rFonts w:ascii="Arial" w:hAnsi="Arial"/>
          <w:b/>
          <w:bCs/>
          <w:lang w:eastAsia="pt-BR" w:bidi="ar-SA"/>
        </w:rPr>
        <w:t>3.4</w:t>
      </w:r>
      <w:r w:rsidRPr="00377903">
        <w:rPr>
          <w:rFonts w:ascii="Arial" w:hAnsi="Arial"/>
          <w:lang w:eastAsia="pt-BR" w:bidi="ar-SA"/>
        </w:rPr>
        <w:t xml:space="preserve"> sujeitará o licitante às sanções </w:t>
      </w:r>
      <w:r>
        <w:rPr>
          <w:rFonts w:ascii="Arial" w:hAnsi="Arial"/>
          <w:lang w:eastAsia="pt-BR" w:bidi="ar-SA"/>
        </w:rPr>
        <w:t>previstas na Lei nº 14.133/2021, e neste edital.</w:t>
      </w:r>
    </w:p>
    <w:p w14:paraId="394AA423" w14:textId="77777777" w:rsidR="006122E9" w:rsidRDefault="006122E9" w:rsidP="006122E9">
      <w:pPr>
        <w:spacing w:before="240"/>
        <w:jc w:val="both"/>
        <w:rPr>
          <w:rFonts w:ascii="Arial" w:hAnsi="Arial"/>
          <w:lang w:eastAsia="pt-BR" w:bidi="ar-SA"/>
        </w:rPr>
      </w:pPr>
      <w:r>
        <w:rPr>
          <w:rFonts w:ascii="Arial" w:hAnsi="Arial"/>
          <w:lang w:eastAsia="pt-BR" w:bidi="ar-SA"/>
        </w:rPr>
        <w:t>3.4.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F879429" w14:textId="77777777" w:rsidR="006122E9" w:rsidRDefault="006122E9" w:rsidP="006122E9">
      <w:pPr>
        <w:spacing w:before="240"/>
        <w:jc w:val="both"/>
        <w:rPr>
          <w:rFonts w:ascii="Arial" w:hAnsi="Arial"/>
          <w:lang w:eastAsia="pt-BR" w:bidi="ar-SA"/>
        </w:rPr>
      </w:pPr>
      <w:r>
        <w:rPr>
          <w:rFonts w:ascii="Arial" w:hAnsi="Arial"/>
          <w:lang w:eastAsia="pt-BR" w:bidi="ar-SA"/>
        </w:rPr>
        <w:t>3.5. Não haverá ordem de classificação na etapa de apresentação da proposta e dos documentos de habilitação pelo licitante, o que ocorrerá somente após os procedimentos de abertura da sessão pública e da fase de envio de lances.</w:t>
      </w:r>
    </w:p>
    <w:p w14:paraId="0F4BEF52" w14:textId="77777777" w:rsidR="006122E9" w:rsidRDefault="006122E9" w:rsidP="006122E9">
      <w:pPr>
        <w:spacing w:before="240"/>
        <w:jc w:val="both"/>
        <w:rPr>
          <w:rFonts w:ascii="Arial" w:hAnsi="Arial"/>
          <w:lang w:eastAsia="pt-BR" w:bidi="ar-SA"/>
        </w:rPr>
      </w:pPr>
      <w:r>
        <w:rPr>
          <w:rFonts w:ascii="Arial" w:hAnsi="Arial"/>
          <w:lang w:eastAsia="pt-BR" w:bidi="ar-SA"/>
        </w:rPr>
        <w:t>3.6. Serão disponibilizados para acesso público os documentos que compõem a proposta dos licitantes convocados para apresentação de propostas, após a fase de envio de lances.</w:t>
      </w:r>
    </w:p>
    <w:p w14:paraId="6F28CB2B" w14:textId="77777777" w:rsidR="006122E9" w:rsidRDefault="006122E9" w:rsidP="00587BD6">
      <w:pPr>
        <w:spacing w:before="240" w:line="259" w:lineRule="auto"/>
        <w:jc w:val="both"/>
        <w:rPr>
          <w:rFonts w:ascii="Arial" w:hAnsi="Arial"/>
          <w:lang w:eastAsia="pt-BR" w:bidi="ar-SA"/>
        </w:rPr>
      </w:pPr>
      <w:r>
        <w:rPr>
          <w:rFonts w:ascii="Arial" w:hAnsi="Arial"/>
          <w:lang w:eastAsia="pt-BR" w:bidi="ar-SA"/>
        </w:rPr>
        <w:t>3.7. Desde que disponibilizada a funcionalidade no sistema, o licitante poderá parametrizar o seu valor final mínimo ou o seu percentual de desconto máximo, quando for o caso, no cadastramento da proposta e obedecerá às seguintes regras:</w:t>
      </w:r>
    </w:p>
    <w:p w14:paraId="0B071B2C" w14:textId="77777777" w:rsidR="006122E9" w:rsidRDefault="006122E9" w:rsidP="00587BD6">
      <w:pPr>
        <w:spacing w:before="240" w:line="259" w:lineRule="auto"/>
        <w:jc w:val="both"/>
        <w:rPr>
          <w:rFonts w:ascii="Arial" w:hAnsi="Arial"/>
          <w:lang w:eastAsia="pt-BR" w:bidi="ar-SA"/>
        </w:rPr>
      </w:pPr>
      <w:r>
        <w:rPr>
          <w:rFonts w:ascii="Arial" w:hAnsi="Arial"/>
          <w:lang w:eastAsia="pt-BR" w:bidi="ar-SA"/>
        </w:rPr>
        <w:t xml:space="preserve">3.7.1. A aplicação do intervalo mínimo de diferença de valores ou de percentuais entre os lances, que incidirá tanto em relação aos lances intermediários quanto em relação ao lance que cobrir a melhor oferta; </w:t>
      </w:r>
    </w:p>
    <w:p w14:paraId="2AAA25DA" w14:textId="77777777" w:rsidR="006122E9" w:rsidRDefault="006122E9" w:rsidP="00587BD6">
      <w:pPr>
        <w:spacing w:before="240" w:line="259" w:lineRule="auto"/>
        <w:jc w:val="both"/>
        <w:rPr>
          <w:rFonts w:ascii="Arial" w:hAnsi="Arial"/>
          <w:lang w:eastAsia="pt-BR" w:bidi="ar-SA"/>
        </w:rPr>
      </w:pPr>
      <w:r>
        <w:rPr>
          <w:rFonts w:ascii="Arial" w:hAnsi="Arial"/>
          <w:lang w:eastAsia="pt-BR" w:bidi="ar-SA"/>
        </w:rPr>
        <w:t>3.7.2. Os lances serão de envio automático pelo sistema, respeitado o valor final mínimo estabelecido e o intervalo de que trata o subitem acima.</w:t>
      </w:r>
    </w:p>
    <w:p w14:paraId="5C7ADEE1" w14:textId="77777777" w:rsidR="006122E9" w:rsidRPr="00C540A0" w:rsidRDefault="006122E9" w:rsidP="00587BD6">
      <w:pPr>
        <w:spacing w:before="240" w:line="259" w:lineRule="auto"/>
        <w:jc w:val="both"/>
        <w:rPr>
          <w:rFonts w:ascii="Arial" w:hAnsi="Arial"/>
          <w:lang w:eastAsia="pt-BR" w:bidi="ar-SA"/>
        </w:rPr>
      </w:pPr>
      <w:r w:rsidRPr="00C540A0">
        <w:rPr>
          <w:rFonts w:ascii="Arial" w:hAnsi="Arial"/>
          <w:lang w:eastAsia="pt-BR" w:bidi="ar-SA"/>
        </w:rPr>
        <w:t>3.</w:t>
      </w:r>
      <w:r>
        <w:rPr>
          <w:rFonts w:ascii="Arial" w:hAnsi="Arial"/>
          <w:lang w:eastAsia="pt-BR" w:bidi="ar-SA"/>
        </w:rPr>
        <w:t>8</w:t>
      </w:r>
      <w:r w:rsidRPr="00C540A0">
        <w:rPr>
          <w:rFonts w:ascii="Arial" w:hAnsi="Arial"/>
          <w:lang w:eastAsia="pt-BR" w:bidi="ar-SA"/>
        </w:rPr>
        <w:t>. O valor final mínimo ou o percentual de desconto final máximo, quando for o caso, parametrizado no sistema poderá ser alterado pelo fornecedor durante a fase de disputa, sendo vedado:</w:t>
      </w:r>
    </w:p>
    <w:p w14:paraId="70C550E7" w14:textId="77777777" w:rsidR="006122E9" w:rsidRPr="00912C05" w:rsidRDefault="006122E9" w:rsidP="006122E9">
      <w:pPr>
        <w:spacing w:before="240"/>
        <w:jc w:val="both"/>
        <w:rPr>
          <w:rFonts w:ascii="Arial" w:hAnsi="Arial"/>
          <w:lang w:eastAsia="pt-BR" w:bidi="ar-SA"/>
        </w:rPr>
      </w:pPr>
      <w:r w:rsidRPr="00C540A0">
        <w:rPr>
          <w:rFonts w:ascii="Arial" w:hAnsi="Arial"/>
          <w:lang w:eastAsia="pt-BR" w:bidi="ar-SA"/>
        </w:rPr>
        <w:t>3.</w:t>
      </w:r>
      <w:r>
        <w:rPr>
          <w:rFonts w:ascii="Arial" w:hAnsi="Arial"/>
          <w:lang w:eastAsia="pt-BR" w:bidi="ar-SA"/>
        </w:rPr>
        <w:t>8</w:t>
      </w:r>
      <w:r w:rsidRPr="00C540A0">
        <w:rPr>
          <w:rFonts w:ascii="Arial" w:hAnsi="Arial"/>
          <w:lang w:eastAsia="pt-BR" w:bidi="ar-SA"/>
        </w:rPr>
        <w:t xml:space="preserve">.1. Valor superior a lance já registrado pelo fornecedor no sistema, quando adotado o critério de </w:t>
      </w:r>
      <w:r w:rsidRPr="00912C05">
        <w:rPr>
          <w:rFonts w:ascii="Arial" w:hAnsi="Arial"/>
          <w:lang w:eastAsia="pt-BR" w:bidi="ar-SA"/>
        </w:rPr>
        <w:t>julgamento por menor preço;</w:t>
      </w:r>
    </w:p>
    <w:p w14:paraId="5CBD8EB9" w14:textId="77777777" w:rsidR="006122E9" w:rsidRPr="00377903" w:rsidRDefault="006122E9" w:rsidP="00300F06">
      <w:pPr>
        <w:spacing w:before="200"/>
        <w:jc w:val="both"/>
        <w:rPr>
          <w:rFonts w:ascii="Arial" w:hAnsi="Arial"/>
          <w:lang w:eastAsia="pt-BR" w:bidi="ar-SA"/>
        </w:rPr>
      </w:pPr>
      <w:r w:rsidRPr="00377903">
        <w:rPr>
          <w:rFonts w:ascii="Arial" w:hAnsi="Arial"/>
        </w:rPr>
        <w:lastRenderedPageBreak/>
        <w:t>3.</w:t>
      </w:r>
      <w:r>
        <w:rPr>
          <w:rFonts w:ascii="Arial" w:hAnsi="Arial"/>
        </w:rPr>
        <w:t>8</w:t>
      </w:r>
      <w:r w:rsidRPr="00377903">
        <w:rPr>
          <w:rFonts w:ascii="Arial" w:hAnsi="Arial"/>
        </w:rPr>
        <w:t>.2. Percentual de desconto inferior a lance já registrado pelo fornecedor no sistema, quando adotado o critério de julgamento por maior desconto.</w:t>
      </w:r>
    </w:p>
    <w:p w14:paraId="695A2F66" w14:textId="1D338E6A" w:rsidR="006122E9" w:rsidRDefault="006122E9" w:rsidP="00300F06">
      <w:pPr>
        <w:spacing w:before="200"/>
        <w:jc w:val="both"/>
      </w:pPr>
      <w:r w:rsidRPr="00C540A0">
        <w:rPr>
          <w:rFonts w:ascii="Arial" w:hAnsi="Arial"/>
          <w:lang w:eastAsia="pt-BR" w:bidi="ar-SA"/>
        </w:rPr>
        <w:t>3.</w:t>
      </w:r>
      <w:r>
        <w:rPr>
          <w:rFonts w:ascii="Arial" w:hAnsi="Arial"/>
          <w:lang w:eastAsia="pt-BR" w:bidi="ar-SA"/>
        </w:rPr>
        <w:t>9</w:t>
      </w:r>
      <w:r w:rsidRPr="00C540A0">
        <w:rPr>
          <w:rFonts w:ascii="Arial" w:hAnsi="Arial"/>
          <w:lang w:eastAsia="pt-BR" w:bidi="ar-SA"/>
        </w:rPr>
        <w:t>. O valor final mínimo ou o percentual de desconto final máximo, quando for o</w:t>
      </w:r>
      <w:r>
        <w:rPr>
          <w:rFonts w:ascii="Arial" w:hAnsi="Arial"/>
          <w:lang w:eastAsia="pt-BR" w:bidi="ar-SA"/>
        </w:rPr>
        <w:t xml:space="preserve"> caso, parametrizado na forma do </w:t>
      </w:r>
      <w:r w:rsidRPr="00483CC5">
        <w:rPr>
          <w:rFonts w:ascii="Arial" w:hAnsi="Arial"/>
          <w:lang w:eastAsia="pt-BR" w:bidi="ar-SA"/>
        </w:rPr>
        <w:t>item 3.</w:t>
      </w:r>
      <w:r w:rsidR="00843F8F">
        <w:rPr>
          <w:rFonts w:ascii="Arial" w:hAnsi="Arial"/>
          <w:lang w:eastAsia="pt-BR" w:bidi="ar-SA"/>
        </w:rPr>
        <w:t>9</w:t>
      </w:r>
      <w:r>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61054AE2" w14:textId="77777777" w:rsidR="006122E9" w:rsidRDefault="006122E9" w:rsidP="00300F06">
      <w:pPr>
        <w:spacing w:before="200"/>
        <w:jc w:val="both"/>
        <w:rPr>
          <w:rFonts w:ascii="Arial" w:hAnsi="Arial"/>
          <w:lang w:eastAsia="pt-BR" w:bidi="ar-SA"/>
        </w:rPr>
      </w:pPr>
      <w:r>
        <w:rPr>
          <w:rFonts w:ascii="Arial" w:hAnsi="Arial"/>
          <w:lang w:eastAsia="pt-BR" w:bidi="ar-SA"/>
        </w:rPr>
        <w:t>3.10.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316BB5C" w14:textId="77777777" w:rsidR="006122E9" w:rsidRDefault="006122E9" w:rsidP="00300F06">
      <w:pPr>
        <w:spacing w:before="200"/>
        <w:jc w:val="both"/>
        <w:rPr>
          <w:rFonts w:ascii="Arial" w:hAnsi="Arial"/>
          <w:lang w:eastAsia="pt-BR" w:bidi="ar-SA"/>
        </w:rPr>
      </w:pPr>
      <w:r>
        <w:rPr>
          <w:rFonts w:ascii="Arial" w:hAnsi="Arial"/>
          <w:lang w:eastAsia="pt-BR" w:bidi="ar-SA"/>
        </w:rPr>
        <w:t>3.11. O licitante deverá comunicar imediatamente ao provedor do sistema qualquer acontecimento que possa comprometer o sigilo ou a segurança, para imediato bloqueio de acesso.</w:t>
      </w:r>
    </w:p>
    <w:p w14:paraId="3A1E8A8B" w14:textId="77777777" w:rsidR="006122E9" w:rsidRPr="00377903" w:rsidRDefault="006122E9" w:rsidP="006122E9">
      <w:pPr>
        <w:spacing w:before="228"/>
        <w:jc w:val="both"/>
        <w:rPr>
          <w:rFonts w:ascii="Arial" w:hAnsi="Arial"/>
          <w:b/>
          <w:bCs/>
          <w:lang w:eastAsia="pt-BR" w:bidi="ar-SA"/>
        </w:rPr>
      </w:pPr>
      <w:r>
        <w:rPr>
          <w:rFonts w:ascii="Arial" w:hAnsi="Arial"/>
          <w:lang w:eastAsia="pt-BR" w:bidi="ar-SA"/>
        </w:rPr>
        <w:t xml:space="preserve">3.12. Qualquer dúvida em relação ao acesso no sistema operacional da plataforma eletrônica poderá ser esclarecida pelo telefone: </w:t>
      </w:r>
      <w:r w:rsidRPr="00377903">
        <w:rPr>
          <w:rFonts w:ascii="Arial" w:hAnsi="Arial"/>
          <w:b/>
          <w:bCs/>
          <w:lang w:eastAsia="pt-BR" w:bidi="ar-SA"/>
        </w:rPr>
        <w:t>Curitiba-PR (41) 3097 4600 Bolsa de Licitações e Leilões do Brasil (BLL) ou pelo e-mail: contato@bll.org.br.</w:t>
      </w:r>
    </w:p>
    <w:p w14:paraId="3966C8D4" w14:textId="769BD3FA" w:rsidR="00E961A3" w:rsidRPr="006C2B2F" w:rsidRDefault="006122E9" w:rsidP="006C2B2F">
      <w:pPr>
        <w:spacing w:before="228"/>
        <w:jc w:val="both"/>
        <w:rPr>
          <w:rFonts w:ascii="Arial" w:hAnsi="Arial"/>
          <w:lang w:eastAsia="pt-BR" w:bidi="ar-SA"/>
        </w:rPr>
      </w:pPr>
      <w:r>
        <w:rPr>
          <w:rFonts w:ascii="Arial" w:hAnsi="Arial"/>
          <w:lang w:eastAsia="pt-BR" w:bidi="ar-SA"/>
        </w:rPr>
        <w:t>3.13. O credenciamento no sistema operacional da plataforma eletrônica da BLL não dispensa a entrega dos documentos de habilitação.</w:t>
      </w:r>
      <w:bookmarkStart w:id="7" w:name="_Hlk160267056"/>
      <w:bookmarkStart w:id="8" w:name="_Toc135469227"/>
      <w:bookmarkEnd w:id="7"/>
    </w:p>
    <w:p w14:paraId="1A793FBE" w14:textId="689F1147" w:rsidR="006122E9" w:rsidRDefault="006122E9" w:rsidP="00BF183B">
      <w:pPr>
        <w:pStyle w:val="Nivel01"/>
      </w:pPr>
      <w:r>
        <w:t>4. DO PREENCHIMENTO DA PROPOSTA</w:t>
      </w:r>
      <w:bookmarkEnd w:id="8"/>
    </w:p>
    <w:p w14:paraId="388F2A06" w14:textId="77777777" w:rsidR="006122E9" w:rsidRDefault="006122E9" w:rsidP="006122E9">
      <w:pPr>
        <w:pStyle w:val="Nivel2"/>
        <w:widowControl w:val="0"/>
        <w:numPr>
          <w:ilvl w:val="0"/>
          <w:numId w:val="0"/>
        </w:numPr>
        <w:suppressAutoHyphens/>
        <w:spacing w:before="228" w:after="0" w:line="240" w:lineRule="auto"/>
        <w:rPr>
          <w:rFonts w:eastAsia="Times New Roman"/>
          <w:sz w:val="24"/>
          <w:szCs w:val="24"/>
        </w:rPr>
      </w:pPr>
      <w:r>
        <w:rPr>
          <w:sz w:val="24"/>
          <w:szCs w:val="24"/>
        </w:rPr>
        <w:t>4.1. O licitante deverá enviar sua proposta mediante o preenchimento, no sistema eletrônico, dos seguintes campos:</w:t>
      </w:r>
    </w:p>
    <w:p w14:paraId="06072D43" w14:textId="6CEBB71D" w:rsidR="002B5326" w:rsidRDefault="002B5326" w:rsidP="002B5326">
      <w:pPr>
        <w:autoSpaceDN/>
        <w:spacing w:before="220"/>
        <w:jc w:val="both"/>
        <w:textAlignment w:val="auto"/>
        <w:rPr>
          <w:rFonts w:ascii="Arial" w:eastAsiaTheme="minorEastAsia" w:hAnsi="Arial"/>
          <w:kern w:val="0"/>
          <w:lang w:eastAsia="pt-BR" w:bidi="ar-SA"/>
        </w:rPr>
      </w:pPr>
      <w:r w:rsidRPr="00555456">
        <w:rPr>
          <w:rFonts w:ascii="Arial" w:eastAsiaTheme="minorEastAsia" w:hAnsi="Arial"/>
          <w:kern w:val="0"/>
          <w:lang w:eastAsia="pt-BR" w:bidi="ar-SA"/>
        </w:rPr>
        <w:t>4.1.1</w:t>
      </w:r>
      <w:r w:rsidRPr="00FA6AA5">
        <w:rPr>
          <w:rFonts w:ascii="Arial" w:eastAsiaTheme="minorEastAsia" w:hAnsi="Arial"/>
          <w:kern w:val="0"/>
          <w:lang w:eastAsia="pt-BR" w:bidi="ar-SA"/>
        </w:rPr>
        <w:t xml:space="preserve">. </w:t>
      </w:r>
      <w:r w:rsidR="00A47A5D" w:rsidRPr="00FA6AA5">
        <w:rPr>
          <w:rFonts w:ascii="Arial" w:eastAsiaTheme="minorEastAsia" w:hAnsi="Arial"/>
          <w:kern w:val="0"/>
          <w:lang w:eastAsia="pt-BR" w:bidi="ar-SA"/>
        </w:rPr>
        <w:t xml:space="preserve">Percentual de desconto em relação </w:t>
      </w:r>
      <w:r w:rsidR="00843F8F">
        <w:rPr>
          <w:rFonts w:ascii="Arial" w:eastAsiaTheme="minorEastAsia" w:hAnsi="Arial"/>
          <w:kern w:val="0"/>
          <w:lang w:eastAsia="pt-BR" w:bidi="ar-SA"/>
        </w:rPr>
        <w:t xml:space="preserve">ao </w:t>
      </w:r>
      <w:r w:rsidR="00843F8F" w:rsidRPr="00843F8F">
        <w:rPr>
          <w:rFonts w:ascii="Arial" w:eastAsiaTheme="minorEastAsia" w:hAnsi="Arial"/>
          <w:b/>
          <w:bCs/>
          <w:kern w:val="0"/>
          <w:lang w:eastAsia="pt-BR" w:bidi="ar-SA"/>
        </w:rPr>
        <w:t>limite máximo de 5% (cinco por cento)</w:t>
      </w:r>
      <w:r w:rsidR="00843F8F">
        <w:rPr>
          <w:rFonts w:ascii="Arial" w:eastAsiaTheme="minorEastAsia" w:hAnsi="Arial"/>
          <w:kern w:val="0"/>
          <w:lang w:eastAsia="pt-BR" w:bidi="ar-SA"/>
        </w:rPr>
        <w:t xml:space="preserve"> </w:t>
      </w:r>
      <w:r w:rsidR="006952CA">
        <w:rPr>
          <w:rFonts w:ascii="Arial" w:eastAsiaTheme="minorEastAsia" w:hAnsi="Arial"/>
          <w:kern w:val="0"/>
          <w:lang w:eastAsia="pt-BR" w:bidi="ar-SA"/>
        </w:rPr>
        <w:t xml:space="preserve">sobre a </w:t>
      </w:r>
      <w:r w:rsidR="00843F8F">
        <w:rPr>
          <w:rFonts w:ascii="Arial" w:eastAsiaTheme="minorEastAsia" w:hAnsi="Arial"/>
          <w:kern w:val="0"/>
          <w:lang w:eastAsia="pt-BR" w:bidi="ar-SA"/>
        </w:rPr>
        <w:t xml:space="preserve">comissão </w:t>
      </w:r>
      <w:r w:rsidR="006952CA">
        <w:rPr>
          <w:rFonts w:ascii="Arial" w:eastAsiaTheme="minorEastAsia" w:hAnsi="Arial"/>
          <w:kern w:val="0"/>
          <w:lang w:eastAsia="pt-BR" w:bidi="ar-SA"/>
        </w:rPr>
        <w:t>a ser paga pelos arrematantes ao Leiloeiro</w:t>
      </w:r>
      <w:r w:rsidR="002A2B99" w:rsidRPr="00FA6AA5">
        <w:rPr>
          <w:rFonts w:ascii="Arial" w:eastAsiaTheme="minorEastAsia" w:hAnsi="Arial"/>
          <w:kern w:val="0"/>
          <w:lang w:eastAsia="pt-BR" w:bidi="ar-SA"/>
        </w:rPr>
        <w:t xml:space="preserve"> </w:t>
      </w:r>
      <w:r w:rsidR="00E35A91" w:rsidRPr="00FA6AA5">
        <w:rPr>
          <w:rFonts w:ascii="Arial" w:eastAsiaTheme="minorEastAsia" w:hAnsi="Arial"/>
          <w:kern w:val="0"/>
          <w:lang w:eastAsia="pt-BR" w:bidi="ar-SA"/>
        </w:rPr>
        <w:t xml:space="preserve">e demais </w:t>
      </w:r>
      <w:r w:rsidRPr="00FA6AA5">
        <w:rPr>
          <w:rFonts w:ascii="Arial" w:eastAsiaTheme="minorEastAsia" w:hAnsi="Arial"/>
          <w:kern w:val="0"/>
          <w:lang w:eastAsia="pt-BR" w:bidi="ar-SA"/>
        </w:rPr>
        <w:t>condições deste edital;</w:t>
      </w:r>
      <w:r w:rsidR="00A47A5D" w:rsidRPr="00FA6AA5">
        <w:rPr>
          <w:rFonts w:ascii="Arial" w:eastAsiaTheme="minorEastAsia" w:hAnsi="Arial"/>
          <w:kern w:val="0"/>
          <w:lang w:eastAsia="pt-BR" w:bidi="ar-SA"/>
        </w:rPr>
        <w:t xml:space="preserve"> </w:t>
      </w:r>
    </w:p>
    <w:p w14:paraId="6A77A5AB" w14:textId="77777777" w:rsidR="006122E9" w:rsidRDefault="006122E9" w:rsidP="00300F06">
      <w:pPr>
        <w:pStyle w:val="Nivel3"/>
        <w:widowControl w:val="0"/>
        <w:numPr>
          <w:ilvl w:val="0"/>
          <w:numId w:val="0"/>
        </w:numPr>
        <w:suppressAutoHyphens/>
        <w:spacing w:before="200" w:after="0" w:line="240" w:lineRule="auto"/>
        <w:rPr>
          <w:sz w:val="24"/>
          <w:szCs w:val="24"/>
        </w:rPr>
      </w:pPr>
      <w:bookmarkStart w:id="9" w:name="_Hlk160703871"/>
      <w:r w:rsidRPr="00555456">
        <w:rPr>
          <w:color w:val="auto"/>
          <w:sz w:val="24"/>
          <w:szCs w:val="24"/>
        </w:rPr>
        <w:t xml:space="preserve">4.1.2. </w:t>
      </w:r>
      <w:bookmarkStart w:id="10" w:name="_Hlk171335290"/>
      <w:r w:rsidRPr="00555456">
        <w:rPr>
          <w:color w:val="auto"/>
          <w:sz w:val="24"/>
          <w:szCs w:val="24"/>
        </w:rPr>
        <w:t xml:space="preserve">Descrição do objeto licitado, contendo as especificações constantes no termo </w:t>
      </w:r>
      <w:r>
        <w:rPr>
          <w:sz w:val="24"/>
          <w:szCs w:val="24"/>
        </w:rPr>
        <w:t>de referência</w:t>
      </w:r>
      <w:bookmarkEnd w:id="9"/>
      <w:r>
        <w:rPr>
          <w:sz w:val="24"/>
          <w:szCs w:val="24"/>
        </w:rPr>
        <w:t xml:space="preserve">.  </w:t>
      </w:r>
      <w:bookmarkEnd w:id="10"/>
    </w:p>
    <w:p w14:paraId="0B1B70E2" w14:textId="77777777" w:rsidR="006122E9" w:rsidRDefault="006122E9" w:rsidP="00300F06">
      <w:pPr>
        <w:pStyle w:val="Nivel3"/>
        <w:widowControl w:val="0"/>
        <w:numPr>
          <w:ilvl w:val="0"/>
          <w:numId w:val="0"/>
        </w:numPr>
        <w:suppressAutoHyphens/>
        <w:spacing w:before="200" w:after="0" w:line="240" w:lineRule="auto"/>
        <w:rPr>
          <w:sz w:val="24"/>
          <w:szCs w:val="24"/>
        </w:rPr>
      </w:pPr>
      <w:r>
        <w:rPr>
          <w:sz w:val="24"/>
          <w:szCs w:val="24"/>
        </w:rPr>
        <w:t>4.2. Todas as especificações do objeto contidas na proposta vinculam o licitante:</w:t>
      </w:r>
    </w:p>
    <w:p w14:paraId="36C646D3" w14:textId="77777777" w:rsidR="006122E9" w:rsidRDefault="006122E9" w:rsidP="00300F06">
      <w:pPr>
        <w:pStyle w:val="Nivel3"/>
        <w:widowControl w:val="0"/>
        <w:numPr>
          <w:ilvl w:val="0"/>
          <w:numId w:val="0"/>
        </w:numPr>
        <w:suppressAutoHyphens/>
        <w:spacing w:before="200" w:after="0" w:line="240" w:lineRule="auto"/>
        <w:rPr>
          <w:sz w:val="24"/>
          <w:szCs w:val="24"/>
        </w:rPr>
      </w:pPr>
      <w:r>
        <w:rPr>
          <w:sz w:val="24"/>
          <w:szCs w:val="24"/>
        </w:rPr>
        <w:t>4.2.1.</w:t>
      </w:r>
      <w:r>
        <w:rPr>
          <w:sz w:val="24"/>
          <w:szCs w:val="24"/>
        </w:rPr>
        <w:tab/>
        <w:t xml:space="preserve">O licitante </w:t>
      </w:r>
      <w:r w:rsidRPr="00C540A0">
        <w:rPr>
          <w:b/>
          <w:bCs/>
          <w:sz w:val="24"/>
          <w:szCs w:val="24"/>
        </w:rPr>
        <w:t>não</w:t>
      </w:r>
      <w:r>
        <w:rPr>
          <w:sz w:val="24"/>
          <w:szCs w:val="24"/>
        </w:rPr>
        <w:t xml:space="preserve"> poderá oferecer proposta em quantitativo inferior ao máximo previsto para contratação.</w:t>
      </w:r>
    </w:p>
    <w:p w14:paraId="6F97D362" w14:textId="77777777" w:rsidR="006122E9" w:rsidRDefault="006122E9" w:rsidP="00300F06">
      <w:pPr>
        <w:pStyle w:val="Nivel3"/>
        <w:widowControl w:val="0"/>
        <w:numPr>
          <w:ilvl w:val="0"/>
          <w:numId w:val="0"/>
        </w:numPr>
        <w:suppressAutoHyphens/>
        <w:spacing w:before="200" w:after="0" w:line="240" w:lineRule="auto"/>
        <w:rPr>
          <w:sz w:val="24"/>
          <w:szCs w:val="24"/>
        </w:rPr>
      </w:pPr>
      <w:r>
        <w:rPr>
          <w:sz w:val="24"/>
          <w:szCs w:val="24"/>
        </w:rPr>
        <w:t>4.3. Nos valores propostos estarão inclusos todos os custos operacionais, encargos previdenciários, trabalhistas, tributários, comerciais e quaisquer outros que incidam direta ou indiretamente na execução do objeto.</w:t>
      </w:r>
    </w:p>
    <w:p w14:paraId="2E95426D" w14:textId="77777777" w:rsidR="006122E9" w:rsidRDefault="006122E9" w:rsidP="00300F06">
      <w:pPr>
        <w:pStyle w:val="Nivel2"/>
        <w:widowControl w:val="0"/>
        <w:numPr>
          <w:ilvl w:val="0"/>
          <w:numId w:val="0"/>
        </w:numPr>
        <w:suppressAutoHyphens/>
        <w:spacing w:before="200" w:after="0" w:line="240" w:lineRule="auto"/>
        <w:rPr>
          <w:sz w:val="24"/>
          <w:szCs w:val="24"/>
        </w:rPr>
      </w:pPr>
      <w:r>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2F2211C3" w14:textId="77777777" w:rsidR="006122E9" w:rsidRDefault="006122E9" w:rsidP="006122E9">
      <w:pPr>
        <w:pStyle w:val="Nivel2"/>
        <w:widowControl w:val="0"/>
        <w:numPr>
          <w:ilvl w:val="0"/>
          <w:numId w:val="0"/>
        </w:numPr>
        <w:suppressAutoHyphens/>
        <w:spacing w:before="228" w:after="0" w:line="240" w:lineRule="auto"/>
        <w:rPr>
          <w:sz w:val="24"/>
          <w:szCs w:val="24"/>
        </w:rPr>
      </w:pPr>
      <w:r>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4910283A" w14:textId="77777777" w:rsidR="006122E9" w:rsidRDefault="006122E9" w:rsidP="006122E9">
      <w:pPr>
        <w:pStyle w:val="Nivel2"/>
        <w:widowControl w:val="0"/>
        <w:numPr>
          <w:ilvl w:val="0"/>
          <w:numId w:val="0"/>
        </w:numPr>
        <w:suppressAutoHyphens/>
        <w:spacing w:before="228" w:after="0" w:line="240" w:lineRule="auto"/>
        <w:rPr>
          <w:color w:val="auto"/>
          <w:sz w:val="24"/>
          <w:szCs w:val="24"/>
        </w:rPr>
      </w:pPr>
      <w:r>
        <w:rPr>
          <w:color w:val="auto"/>
          <w:sz w:val="24"/>
          <w:szCs w:val="24"/>
        </w:rPr>
        <w:lastRenderedPageBreak/>
        <w:t>4.6. Independentemente do percentual de tributo inserido na planilha, no pagamento serão retidos na fonte os percentuais estabelecidos na legislação vigente.</w:t>
      </w:r>
    </w:p>
    <w:p w14:paraId="572DA6A7" w14:textId="683E0245" w:rsidR="006122E9" w:rsidRDefault="006122E9" w:rsidP="00D74000">
      <w:pPr>
        <w:pStyle w:val="Nivel2"/>
        <w:widowControl w:val="0"/>
        <w:numPr>
          <w:ilvl w:val="0"/>
          <w:numId w:val="0"/>
        </w:numPr>
        <w:suppressAutoHyphens/>
        <w:spacing w:before="228" w:after="0" w:line="240" w:lineRule="auto"/>
      </w:pPr>
      <w:r>
        <w:rPr>
          <w:color w:val="auto"/>
          <w:sz w:val="24"/>
          <w:szCs w:val="24"/>
        </w:rPr>
        <w:t xml:space="preserve">4.7. A apresentação das propostas implica obrigatoriedade do cumprimento das </w:t>
      </w:r>
      <w:r w:rsidRPr="00F50EE8">
        <w:rPr>
          <w:color w:val="auto"/>
          <w:sz w:val="24"/>
          <w:szCs w:val="24"/>
        </w:rPr>
        <w:t>disposições nelas contidas, em conformidade com o que dispõe o Termo de Referência</w:t>
      </w:r>
      <w:r>
        <w:rPr>
          <w:color w:val="auto"/>
          <w:sz w:val="24"/>
          <w:szCs w:val="24"/>
        </w:rPr>
        <w:t xml:space="preserve"> </w:t>
      </w:r>
      <w:r w:rsidRPr="000C229F">
        <w:rPr>
          <w:color w:val="auto"/>
          <w:sz w:val="24"/>
          <w:szCs w:val="24"/>
        </w:rPr>
        <w:t>e Descritivo Técnico</w:t>
      </w:r>
      <w:r w:rsidRPr="00F50EE8">
        <w:rPr>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0D8D9" w14:textId="77777777" w:rsidR="006122E9" w:rsidRPr="00F50EE8" w:rsidRDefault="006122E9" w:rsidP="006122E9">
      <w:pPr>
        <w:pStyle w:val="Nivel3"/>
        <w:widowControl w:val="0"/>
        <w:numPr>
          <w:ilvl w:val="0"/>
          <w:numId w:val="0"/>
        </w:numPr>
        <w:suppressAutoHyphens/>
        <w:spacing w:before="210" w:after="0" w:line="240" w:lineRule="auto"/>
        <w:rPr>
          <w:color w:val="auto"/>
          <w:sz w:val="24"/>
          <w:szCs w:val="24"/>
        </w:rPr>
      </w:pPr>
      <w:r w:rsidRPr="00F50EE8">
        <w:rPr>
          <w:color w:val="auto"/>
          <w:sz w:val="24"/>
          <w:szCs w:val="24"/>
        </w:rPr>
        <w:t xml:space="preserve">4.7.1. O prazo de validade da proposta não será inferior </w:t>
      </w:r>
      <w:r w:rsidRPr="00BF4FAA">
        <w:rPr>
          <w:color w:val="auto"/>
          <w:sz w:val="24"/>
          <w:szCs w:val="24"/>
        </w:rPr>
        <w:t xml:space="preserve">a </w:t>
      </w:r>
      <w:r w:rsidRPr="00A95FCA">
        <w:rPr>
          <w:b/>
          <w:bCs/>
          <w:color w:val="auto"/>
          <w:sz w:val="24"/>
          <w:szCs w:val="24"/>
        </w:rPr>
        <w:t>90 (noventa) dias,</w:t>
      </w:r>
      <w:r w:rsidRPr="00F50EE8">
        <w:rPr>
          <w:color w:val="auto"/>
          <w:sz w:val="24"/>
          <w:szCs w:val="24"/>
        </w:rPr>
        <w:t xml:space="preserve"> a contar da data de sua apresentação;</w:t>
      </w:r>
    </w:p>
    <w:p w14:paraId="198BE3A3" w14:textId="09203CFE" w:rsidR="006122E9" w:rsidRPr="00F50EE8" w:rsidRDefault="006122E9" w:rsidP="006122E9">
      <w:pPr>
        <w:pStyle w:val="Nivel3"/>
        <w:widowControl w:val="0"/>
        <w:numPr>
          <w:ilvl w:val="0"/>
          <w:numId w:val="0"/>
        </w:numPr>
        <w:suppressAutoHyphens/>
        <w:spacing w:before="208" w:after="0" w:line="240" w:lineRule="auto"/>
        <w:rPr>
          <w:color w:val="auto"/>
          <w:sz w:val="24"/>
          <w:szCs w:val="24"/>
        </w:rPr>
      </w:pPr>
      <w:r w:rsidRPr="00F50EE8">
        <w:rPr>
          <w:color w:val="auto"/>
          <w:sz w:val="24"/>
          <w:szCs w:val="24"/>
        </w:rPr>
        <w:t xml:space="preserve">4.7.2. Os licitantes devem respeitar o </w:t>
      </w:r>
      <w:r w:rsidR="00A73CA5">
        <w:rPr>
          <w:color w:val="auto"/>
          <w:sz w:val="24"/>
          <w:szCs w:val="24"/>
        </w:rPr>
        <w:t xml:space="preserve">limite </w:t>
      </w:r>
      <w:r w:rsidRPr="00F50EE8">
        <w:rPr>
          <w:color w:val="auto"/>
          <w:sz w:val="24"/>
          <w:szCs w:val="24"/>
        </w:rPr>
        <w:t>máximo</w:t>
      </w:r>
      <w:r w:rsidR="00A73CA5">
        <w:rPr>
          <w:color w:val="auto"/>
          <w:sz w:val="24"/>
          <w:szCs w:val="24"/>
        </w:rPr>
        <w:t xml:space="preserve"> de 5% (cinco por cento) de comissão sobre os bens arrematados</w:t>
      </w:r>
      <w:r w:rsidR="004B01C8">
        <w:rPr>
          <w:color w:val="auto"/>
          <w:sz w:val="24"/>
          <w:szCs w:val="24"/>
        </w:rPr>
        <w:t>,</w:t>
      </w:r>
      <w:r w:rsidRPr="00F50EE8">
        <w:rPr>
          <w:color w:val="auto"/>
          <w:sz w:val="24"/>
          <w:szCs w:val="24"/>
        </w:rPr>
        <w:t xml:space="preserve"> estabelecido nas normas</w:t>
      </w:r>
      <w:r w:rsidR="00A73CA5">
        <w:rPr>
          <w:color w:val="auto"/>
          <w:sz w:val="24"/>
          <w:szCs w:val="24"/>
        </w:rPr>
        <w:t xml:space="preserve"> aplicáveis</w:t>
      </w:r>
      <w:r w:rsidRPr="00F50EE8">
        <w:rPr>
          <w:color w:val="auto"/>
          <w:sz w:val="24"/>
          <w:szCs w:val="24"/>
        </w:rPr>
        <w:t>.</w:t>
      </w:r>
    </w:p>
    <w:p w14:paraId="26A89FC9" w14:textId="03BA3F62" w:rsidR="006122E9" w:rsidRPr="00F50EE8" w:rsidRDefault="006122E9" w:rsidP="006122E9">
      <w:pPr>
        <w:pStyle w:val="Nivel3"/>
        <w:widowControl w:val="0"/>
        <w:numPr>
          <w:ilvl w:val="0"/>
          <w:numId w:val="0"/>
        </w:numPr>
        <w:suppressAutoHyphens/>
        <w:spacing w:before="208" w:after="0" w:line="240" w:lineRule="auto"/>
        <w:rPr>
          <w:color w:val="auto"/>
          <w:sz w:val="24"/>
          <w:szCs w:val="24"/>
        </w:rPr>
      </w:pPr>
      <w:r w:rsidRPr="00F50EE8">
        <w:rPr>
          <w:color w:val="auto"/>
          <w:sz w:val="24"/>
          <w:szCs w:val="24"/>
        </w:rPr>
        <w:t xml:space="preserve">4.8. Caso o critério de julgamento seja o </w:t>
      </w:r>
      <w:r w:rsidRPr="00E34470">
        <w:rPr>
          <w:color w:val="auto"/>
          <w:sz w:val="24"/>
          <w:szCs w:val="24"/>
        </w:rPr>
        <w:t xml:space="preserve">de menor preço, os </w:t>
      </w:r>
      <w:r w:rsidRPr="00F50EE8">
        <w:rPr>
          <w:color w:val="auto"/>
          <w:sz w:val="24"/>
          <w:szCs w:val="24"/>
        </w:rPr>
        <w:t>licitantes devem respeitar os preços máximos previstos no Termo de Referência;</w:t>
      </w:r>
    </w:p>
    <w:p w14:paraId="2E06A502" w14:textId="77777777" w:rsidR="006122E9" w:rsidRPr="00F50EE8" w:rsidRDefault="006122E9" w:rsidP="006122E9">
      <w:pPr>
        <w:pStyle w:val="Nivel3"/>
        <w:widowControl w:val="0"/>
        <w:numPr>
          <w:ilvl w:val="0"/>
          <w:numId w:val="0"/>
        </w:numPr>
        <w:suppressAutoHyphens/>
        <w:spacing w:before="0" w:after="0" w:line="240" w:lineRule="auto"/>
        <w:rPr>
          <w:color w:val="auto"/>
          <w:sz w:val="24"/>
          <w:szCs w:val="24"/>
        </w:rPr>
      </w:pPr>
    </w:p>
    <w:p w14:paraId="4FF5000A" w14:textId="77777777" w:rsidR="006122E9" w:rsidRDefault="006122E9" w:rsidP="004173F4">
      <w:pPr>
        <w:pStyle w:val="Nivel2"/>
        <w:widowControl w:val="0"/>
        <w:numPr>
          <w:ilvl w:val="0"/>
          <w:numId w:val="0"/>
        </w:numPr>
        <w:suppressAutoHyphens/>
        <w:spacing w:before="0" w:after="0" w:line="259" w:lineRule="auto"/>
        <w:rPr>
          <w:color w:val="auto"/>
          <w:sz w:val="24"/>
          <w:szCs w:val="24"/>
        </w:rPr>
      </w:pPr>
      <w:r w:rsidRPr="00F50EE8">
        <w:rPr>
          <w:color w:val="auto"/>
          <w:sz w:val="24"/>
          <w:szCs w:val="24"/>
        </w:rPr>
        <w:t>4.9. Caso o critério de julgamento seja o de maior desconto, o preço já decorrente da aplicação do desconto ofertado deverá respeitar os preços máximos previstos no Termo de Referência/Projeto Básico.</w:t>
      </w:r>
    </w:p>
    <w:p w14:paraId="050F4FF6" w14:textId="77777777" w:rsidR="006122E9" w:rsidRPr="00F50EE8" w:rsidRDefault="006122E9" w:rsidP="004173F4">
      <w:pPr>
        <w:pStyle w:val="Nivel2"/>
        <w:widowControl w:val="0"/>
        <w:numPr>
          <w:ilvl w:val="0"/>
          <w:numId w:val="0"/>
        </w:numPr>
        <w:suppressAutoHyphens/>
        <w:spacing w:before="0" w:after="0" w:line="259" w:lineRule="auto"/>
        <w:rPr>
          <w:color w:val="auto"/>
          <w:sz w:val="24"/>
          <w:szCs w:val="24"/>
        </w:rPr>
      </w:pPr>
    </w:p>
    <w:p w14:paraId="377B390E" w14:textId="77777777" w:rsidR="006122E9" w:rsidRDefault="006122E9" w:rsidP="004173F4">
      <w:pPr>
        <w:pStyle w:val="Nivel3"/>
        <w:widowControl w:val="0"/>
        <w:numPr>
          <w:ilvl w:val="0"/>
          <w:numId w:val="0"/>
        </w:numPr>
        <w:suppressAutoHyphens/>
        <w:spacing w:before="0" w:after="0" w:line="259" w:lineRule="auto"/>
        <w:rPr>
          <w:color w:val="auto"/>
          <w:sz w:val="24"/>
          <w:szCs w:val="24"/>
        </w:rPr>
      </w:pPr>
      <w:r w:rsidRPr="00F50EE8">
        <w:rPr>
          <w:color w:val="auto"/>
          <w:sz w:val="24"/>
          <w:szCs w:val="24"/>
        </w:rPr>
        <w:t>4.</w:t>
      </w:r>
      <w:r>
        <w:rPr>
          <w:color w:val="auto"/>
          <w:sz w:val="24"/>
          <w:szCs w:val="24"/>
        </w:rPr>
        <w:t>10</w:t>
      </w:r>
      <w:r w:rsidRPr="00F50EE8">
        <w:rPr>
          <w:color w:val="auto"/>
          <w:sz w:val="24"/>
          <w:szCs w:val="24"/>
        </w:rPr>
        <w:t xml:space="preserve">. O descumprimento das regras supramencionadas pela Administração por parte dos contratados pode ensejar a responsabilização pelo Tribunal de Contas </w:t>
      </w:r>
      <w:r w:rsidRPr="00F50EE8">
        <w:rPr>
          <w:b/>
          <w:bCs/>
          <w:color w:val="auto"/>
          <w:sz w:val="24"/>
          <w:szCs w:val="24"/>
        </w:rPr>
        <w:t>competente</w:t>
      </w:r>
      <w:r w:rsidRPr="00F50EE8">
        <w:rPr>
          <w:color w:val="auto"/>
          <w:sz w:val="24"/>
          <w:szCs w:val="24"/>
        </w:rPr>
        <w:t xml:space="preserve"> e, após o devido processo legal, gerar as seguintes consequências: assinatura de prazo para a adoção das medidas necessárias ao exato cumprimento da lei, nos termos do </w:t>
      </w:r>
      <w:hyperlink r:id="rId9">
        <w:r w:rsidRPr="00F50EE8">
          <w:rPr>
            <w:rStyle w:val="Hyperlink1"/>
            <w:color w:val="auto"/>
            <w:sz w:val="24"/>
            <w:szCs w:val="24"/>
          </w:rPr>
          <w:t>art. 71, inciso IX, da Constituição</w:t>
        </w:r>
      </w:hyperlink>
      <w:r w:rsidRPr="00F50EE8">
        <w:rPr>
          <w:color w:val="auto"/>
          <w:sz w:val="24"/>
          <w:szCs w:val="24"/>
        </w:rPr>
        <w:t xml:space="preserve">; ou condenação dos agentes públicos responsáveis e da empresa contratada ao pagamento dos prejuízos ao erário, caso verificada a ocorrência de superfaturamento </w:t>
      </w:r>
      <w:r w:rsidRPr="000C229F">
        <w:rPr>
          <w:color w:val="auto"/>
          <w:sz w:val="24"/>
          <w:szCs w:val="24"/>
        </w:rPr>
        <w:t>ou</w:t>
      </w:r>
      <w:r>
        <w:rPr>
          <w:color w:val="auto"/>
          <w:sz w:val="24"/>
          <w:szCs w:val="24"/>
        </w:rPr>
        <w:t xml:space="preserve"> </w:t>
      </w:r>
      <w:r w:rsidRPr="00F50EE8">
        <w:rPr>
          <w:color w:val="auto"/>
          <w:sz w:val="24"/>
          <w:szCs w:val="24"/>
        </w:rPr>
        <w:t>sobrepreço na execução do contrato.</w:t>
      </w:r>
    </w:p>
    <w:p w14:paraId="0D4899C4" w14:textId="77777777" w:rsidR="006122E9" w:rsidRPr="00F50EE8" w:rsidRDefault="006122E9" w:rsidP="006122E9">
      <w:pPr>
        <w:pStyle w:val="Nivel3"/>
        <w:widowControl w:val="0"/>
        <w:numPr>
          <w:ilvl w:val="0"/>
          <w:numId w:val="0"/>
        </w:numPr>
        <w:suppressAutoHyphens/>
        <w:spacing w:before="0" w:after="0" w:line="240" w:lineRule="auto"/>
        <w:rPr>
          <w:color w:val="auto"/>
          <w:sz w:val="24"/>
          <w:szCs w:val="24"/>
        </w:rPr>
      </w:pPr>
    </w:p>
    <w:p w14:paraId="353FB937" w14:textId="77777777" w:rsidR="006122E9" w:rsidRPr="00F50EE8" w:rsidRDefault="006122E9" w:rsidP="006122E9">
      <w:pPr>
        <w:pStyle w:val="Nivel3"/>
        <w:widowControl w:val="0"/>
        <w:numPr>
          <w:ilvl w:val="0"/>
          <w:numId w:val="0"/>
        </w:numPr>
        <w:suppressAutoHyphens/>
        <w:spacing w:before="0" w:after="0" w:line="240" w:lineRule="auto"/>
        <w:rPr>
          <w:color w:val="auto"/>
          <w:sz w:val="24"/>
          <w:szCs w:val="24"/>
        </w:rPr>
      </w:pPr>
      <w:r w:rsidRPr="00F50EE8">
        <w:rPr>
          <w:color w:val="auto"/>
          <w:sz w:val="24"/>
          <w:szCs w:val="24"/>
        </w:rPr>
        <w:t>4.</w:t>
      </w:r>
      <w:r>
        <w:rPr>
          <w:color w:val="auto"/>
          <w:sz w:val="24"/>
          <w:szCs w:val="24"/>
        </w:rPr>
        <w:t>11</w:t>
      </w:r>
      <w:r w:rsidRPr="00F50EE8">
        <w:rPr>
          <w:color w:val="auto"/>
          <w:sz w:val="24"/>
          <w:szCs w:val="24"/>
        </w:rPr>
        <w:t xml:space="preserve">. </w:t>
      </w:r>
      <w:r w:rsidRPr="00F50EE8">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8B1319E" w14:textId="77777777" w:rsidR="006122E9" w:rsidRPr="00F50EE8" w:rsidRDefault="006122E9" w:rsidP="006122E9">
      <w:pPr>
        <w:pStyle w:val="Nivel3"/>
        <w:widowControl w:val="0"/>
        <w:numPr>
          <w:ilvl w:val="0"/>
          <w:numId w:val="0"/>
        </w:numPr>
        <w:suppressAutoHyphens/>
        <w:spacing w:before="0" w:after="0" w:line="240" w:lineRule="auto"/>
        <w:rPr>
          <w:color w:val="auto"/>
          <w:sz w:val="24"/>
          <w:szCs w:val="24"/>
        </w:rPr>
      </w:pPr>
    </w:p>
    <w:p w14:paraId="70C974E7" w14:textId="77777777" w:rsidR="006122E9" w:rsidRDefault="006122E9" w:rsidP="00515C3A">
      <w:pPr>
        <w:pStyle w:val="Nivel01"/>
        <w:spacing w:before="0"/>
      </w:pPr>
      <w:bookmarkStart w:id="11" w:name="_Hlk160703992"/>
      <w:bookmarkStart w:id="12" w:name="_Toc135469228"/>
      <w:bookmarkEnd w:id="11"/>
      <w:r w:rsidRPr="00F50EE8">
        <w:t>5. DA ABERTURA DA SESSÃO, CLASSIFICAÇÃO DAS PROPOSTAS E</w:t>
      </w:r>
      <w:r>
        <w:t xml:space="preserve"> FORMULAÇÃO DE LANCES</w:t>
      </w:r>
      <w:bookmarkEnd w:id="12"/>
    </w:p>
    <w:p w14:paraId="6F8194C0" w14:textId="379DCEC7" w:rsidR="002273C8" w:rsidRDefault="006122E9" w:rsidP="006122E9">
      <w:pPr>
        <w:pStyle w:val="Nivel2"/>
        <w:widowControl w:val="0"/>
        <w:numPr>
          <w:ilvl w:val="0"/>
          <w:numId w:val="0"/>
        </w:numPr>
        <w:suppressAutoHyphens/>
        <w:spacing w:before="208" w:after="0" w:line="240" w:lineRule="auto"/>
        <w:rPr>
          <w:sz w:val="24"/>
          <w:szCs w:val="24"/>
        </w:rPr>
      </w:pPr>
      <w:r>
        <w:rPr>
          <w:sz w:val="24"/>
          <w:szCs w:val="24"/>
        </w:rPr>
        <w:t>5.1. A abertura da presente licitação dar-se-á automaticamente em sessão pública, por meio de sistema eletrônico, na data, horário e local indicados neste edital.</w:t>
      </w:r>
    </w:p>
    <w:p w14:paraId="6188123F" w14:textId="06546A60" w:rsidR="006122E9" w:rsidRDefault="006122E9" w:rsidP="000F6714">
      <w:pPr>
        <w:pStyle w:val="Nivel2"/>
        <w:widowControl w:val="0"/>
        <w:numPr>
          <w:ilvl w:val="0"/>
          <w:numId w:val="0"/>
        </w:numPr>
        <w:suppressAutoHyphens/>
        <w:spacing w:before="240" w:after="0" w:line="240" w:lineRule="auto"/>
        <w:rPr>
          <w:sz w:val="24"/>
          <w:szCs w:val="24"/>
        </w:rPr>
      </w:pPr>
      <w:r>
        <w:rPr>
          <w:sz w:val="24"/>
          <w:szCs w:val="24"/>
        </w:rPr>
        <w:t>5.2. Os licitantes poderão retirar ou substituir a proposta ou os documentos de habilitação, quando for o caso, anteriormente inseridos no sistema, até a abertura da sessão pública.</w:t>
      </w:r>
    </w:p>
    <w:p w14:paraId="3C30E104" w14:textId="77777777" w:rsidR="006122E9" w:rsidRDefault="006122E9" w:rsidP="006122E9">
      <w:pPr>
        <w:pStyle w:val="Nivel2"/>
        <w:widowControl w:val="0"/>
        <w:numPr>
          <w:ilvl w:val="0"/>
          <w:numId w:val="0"/>
        </w:numPr>
        <w:suppressAutoHyphens/>
        <w:spacing w:before="208" w:after="0" w:line="240" w:lineRule="auto"/>
        <w:rPr>
          <w:sz w:val="24"/>
          <w:szCs w:val="24"/>
        </w:rPr>
      </w:pPr>
      <w:bookmarkStart w:id="13" w:name="_Hlk160710308"/>
      <w:r>
        <w:rPr>
          <w:sz w:val="24"/>
          <w:szCs w:val="24"/>
        </w:rPr>
        <w:t>5.3. O sistema disponibilizará campo próprio para troca de mensagens entre o pregoeiro e os licitantes.</w:t>
      </w:r>
      <w:bookmarkEnd w:id="13"/>
    </w:p>
    <w:p w14:paraId="3A352009" w14:textId="77777777" w:rsidR="006122E9" w:rsidRDefault="006122E9" w:rsidP="006122E9">
      <w:pPr>
        <w:pStyle w:val="Nivel2"/>
        <w:widowControl w:val="0"/>
        <w:numPr>
          <w:ilvl w:val="0"/>
          <w:numId w:val="0"/>
        </w:numPr>
        <w:suppressAutoHyphens/>
        <w:spacing w:before="208" w:after="0" w:line="240" w:lineRule="auto"/>
        <w:rPr>
          <w:color w:val="auto"/>
          <w:sz w:val="24"/>
          <w:szCs w:val="24"/>
        </w:rPr>
      </w:pPr>
      <w:r>
        <w:rPr>
          <w:sz w:val="24"/>
          <w:szCs w:val="24"/>
        </w:rPr>
        <w:lastRenderedPageBreak/>
        <w:t xml:space="preserve">5.4. Iniciada a etapa competitiva, os licitantes deverão encaminhar lances exclusivamente por meio de sistema eletrônico, sendo imediatamente informados do </w:t>
      </w:r>
      <w:r>
        <w:rPr>
          <w:color w:val="auto"/>
          <w:sz w:val="24"/>
          <w:szCs w:val="24"/>
        </w:rPr>
        <w:t xml:space="preserve">seu recebimento e do valor consignado no registro. </w:t>
      </w:r>
    </w:p>
    <w:p w14:paraId="20D35144" w14:textId="77777777" w:rsidR="00D82FF0" w:rsidRDefault="00D82FF0" w:rsidP="00D82FF0">
      <w:pPr>
        <w:jc w:val="both"/>
        <w:rPr>
          <w:rFonts w:ascii="Arial" w:eastAsia="Times New Roman" w:hAnsi="Arial"/>
          <w:b/>
          <w:szCs w:val="20"/>
          <w:lang w:eastAsia="ar-SA" w:bidi="ar-SA"/>
        </w:rPr>
      </w:pPr>
    </w:p>
    <w:p w14:paraId="263540DB" w14:textId="5096290D" w:rsidR="00207D83" w:rsidRPr="00FA6AA5" w:rsidRDefault="006122E9" w:rsidP="001F582B">
      <w:pPr>
        <w:spacing w:line="259" w:lineRule="auto"/>
        <w:jc w:val="both"/>
        <w:rPr>
          <w:rFonts w:ascii="Arial" w:eastAsia="Lucida Sans Unicode" w:hAnsi="Arial"/>
          <w:b/>
          <w:bCs/>
        </w:rPr>
      </w:pPr>
      <w:r w:rsidRPr="00FE241A">
        <w:rPr>
          <w:rFonts w:ascii="Arial" w:hAnsi="Arial"/>
        </w:rPr>
        <w:t>5.5.</w:t>
      </w:r>
      <w:r w:rsidR="00E961A3" w:rsidRPr="00FE241A">
        <w:rPr>
          <w:rFonts w:ascii="Arial" w:hAnsi="Arial"/>
        </w:rPr>
        <w:t xml:space="preserve"> O lance deverá ser ofertado </w:t>
      </w:r>
      <w:r w:rsidR="00E35A91" w:rsidRPr="00FE241A">
        <w:rPr>
          <w:rFonts w:ascii="Arial" w:hAnsi="Arial"/>
        </w:rPr>
        <w:t xml:space="preserve">em percentual e sobre o </w:t>
      </w:r>
      <w:r w:rsidR="00207D83" w:rsidRPr="00FE241A">
        <w:rPr>
          <w:rFonts w:ascii="Arial" w:hAnsi="Arial"/>
        </w:rPr>
        <w:t>maior desconto</w:t>
      </w:r>
      <w:r w:rsidR="001F582B" w:rsidRPr="00FE241A">
        <w:rPr>
          <w:rFonts w:ascii="Arial" w:hAnsi="Arial"/>
        </w:rPr>
        <w:t xml:space="preserve"> </w:t>
      </w:r>
      <w:r w:rsidR="001F582B" w:rsidRPr="00FE241A">
        <w:rPr>
          <w:rFonts w:ascii="Arial" w:eastAsia="Lucida Sans Unicode" w:hAnsi="Arial"/>
        </w:rPr>
        <w:t>em relação</w:t>
      </w:r>
      <w:r w:rsidR="004B01C8">
        <w:rPr>
          <w:rFonts w:ascii="Arial" w:eastAsia="Lucida Sans Unicode" w:hAnsi="Arial"/>
        </w:rPr>
        <w:t xml:space="preserve"> ao percentual máximo de 5% (cinco por cento) sobre os bens arrematados</w:t>
      </w:r>
      <w:r w:rsidR="001F582B" w:rsidRPr="00FA6AA5">
        <w:rPr>
          <w:rFonts w:ascii="Arial" w:eastAsia="Lucida Sans Unicode" w:hAnsi="Arial"/>
          <w:b/>
          <w:bCs/>
        </w:rPr>
        <w:t>.</w:t>
      </w:r>
    </w:p>
    <w:p w14:paraId="09662AC9" w14:textId="361D768A" w:rsidR="006122E9" w:rsidRPr="006D7240" w:rsidRDefault="006122E9" w:rsidP="006D7240">
      <w:pPr>
        <w:pStyle w:val="Nivel2"/>
        <w:widowControl w:val="0"/>
        <w:numPr>
          <w:ilvl w:val="0"/>
          <w:numId w:val="0"/>
        </w:numPr>
        <w:suppressAutoHyphens/>
        <w:spacing w:before="208" w:after="0" w:line="240" w:lineRule="auto"/>
        <w:rPr>
          <w:sz w:val="24"/>
          <w:szCs w:val="24"/>
        </w:rPr>
      </w:pPr>
      <w:r>
        <w:rPr>
          <w:color w:val="auto"/>
          <w:sz w:val="24"/>
          <w:szCs w:val="24"/>
        </w:rPr>
        <w:t xml:space="preserve">5.6. Os licitantes poderão oferecer lances sucessivos, observando o horário fixado </w:t>
      </w:r>
      <w:r>
        <w:rPr>
          <w:sz w:val="24"/>
          <w:szCs w:val="24"/>
        </w:rPr>
        <w:t xml:space="preserve">para abertura da sessão e as regras estabelecidas no edital. </w:t>
      </w:r>
    </w:p>
    <w:p w14:paraId="01D397CD" w14:textId="77777777" w:rsidR="006122E9" w:rsidRDefault="006122E9" w:rsidP="006122E9">
      <w:pPr>
        <w:pStyle w:val="Nivel2"/>
        <w:widowControl w:val="0"/>
        <w:numPr>
          <w:ilvl w:val="0"/>
          <w:numId w:val="0"/>
        </w:numPr>
        <w:suppressAutoHyphens/>
        <w:spacing w:before="208" w:after="0" w:line="240" w:lineRule="auto"/>
        <w:rPr>
          <w:color w:val="auto"/>
          <w:sz w:val="24"/>
          <w:szCs w:val="24"/>
        </w:rPr>
      </w:pPr>
      <w:r>
        <w:rPr>
          <w:color w:val="auto"/>
          <w:sz w:val="24"/>
          <w:szCs w:val="24"/>
        </w:rPr>
        <w:t>5.7. O licitante somente poderá oferecer lance de valor inferior ao último por ele ofertado e registrado pelo sistema.</w:t>
      </w:r>
    </w:p>
    <w:p w14:paraId="3FB67CEA" w14:textId="22157ADF" w:rsidR="00E961A3" w:rsidRPr="00FA6AA5" w:rsidRDefault="006122E9" w:rsidP="00E961A3">
      <w:pPr>
        <w:pStyle w:val="Nivel2"/>
        <w:widowControl w:val="0"/>
        <w:numPr>
          <w:ilvl w:val="0"/>
          <w:numId w:val="0"/>
        </w:numPr>
        <w:suppressAutoHyphens/>
        <w:spacing w:before="212" w:after="0" w:line="240" w:lineRule="auto"/>
        <w:rPr>
          <w:b/>
          <w:bCs/>
          <w:color w:val="auto"/>
          <w:sz w:val="24"/>
          <w:szCs w:val="24"/>
        </w:rPr>
      </w:pPr>
      <w:bookmarkStart w:id="14" w:name="_Hlk114646655"/>
      <w:r w:rsidRPr="006C2E32">
        <w:rPr>
          <w:color w:val="auto"/>
          <w:sz w:val="24"/>
          <w:szCs w:val="24"/>
        </w:rPr>
        <w:t xml:space="preserve">5.8. </w:t>
      </w:r>
      <w:bookmarkStart w:id="15" w:name="_Hlk160710957"/>
      <w:bookmarkEnd w:id="14"/>
      <w:r w:rsidR="00E961A3" w:rsidRPr="00F07570">
        <w:rPr>
          <w:color w:val="auto"/>
          <w:sz w:val="24"/>
          <w:szCs w:val="24"/>
        </w:rPr>
        <w:t xml:space="preserve">O intervalo mínimo de diferença de valores ou percentuais entre os lances, que incidirá tanto </w:t>
      </w:r>
      <w:r w:rsidR="00E961A3" w:rsidRPr="001060FA">
        <w:rPr>
          <w:color w:val="auto"/>
          <w:sz w:val="24"/>
          <w:szCs w:val="24"/>
        </w:rPr>
        <w:t xml:space="preserve">em relação aos lances </w:t>
      </w:r>
      <w:r w:rsidR="00E961A3" w:rsidRPr="00FA6AA5">
        <w:rPr>
          <w:color w:val="auto"/>
          <w:sz w:val="24"/>
          <w:szCs w:val="24"/>
        </w:rPr>
        <w:t xml:space="preserve">intermediários quanto em relação à proposta que cobrir a melhor oferta deverá ser de </w:t>
      </w:r>
      <w:r w:rsidR="00E35A91" w:rsidRPr="00FA6AA5">
        <w:rPr>
          <w:b/>
          <w:bCs/>
          <w:color w:val="auto"/>
          <w:sz w:val="24"/>
          <w:szCs w:val="24"/>
        </w:rPr>
        <w:t>no mínimo de 0,</w:t>
      </w:r>
      <w:r w:rsidR="004B01C8">
        <w:rPr>
          <w:b/>
          <w:bCs/>
          <w:color w:val="auto"/>
          <w:sz w:val="24"/>
          <w:szCs w:val="24"/>
        </w:rPr>
        <w:t>02</w:t>
      </w:r>
      <w:r w:rsidR="00E35A91" w:rsidRPr="00FA6AA5">
        <w:rPr>
          <w:b/>
          <w:bCs/>
          <w:color w:val="auto"/>
          <w:sz w:val="24"/>
          <w:szCs w:val="24"/>
        </w:rPr>
        <w:t>% (</w:t>
      </w:r>
      <w:r w:rsidR="004B01C8">
        <w:rPr>
          <w:b/>
          <w:bCs/>
          <w:color w:val="auto"/>
          <w:sz w:val="24"/>
          <w:szCs w:val="24"/>
        </w:rPr>
        <w:t>dois centésimos</w:t>
      </w:r>
      <w:r w:rsidR="00E35A91" w:rsidRPr="00FA6AA5">
        <w:rPr>
          <w:b/>
          <w:bCs/>
          <w:color w:val="auto"/>
          <w:sz w:val="24"/>
          <w:szCs w:val="24"/>
        </w:rPr>
        <w:t xml:space="preserve"> por cento)</w:t>
      </w:r>
      <w:r w:rsidR="00E961A3" w:rsidRPr="00FA6AA5">
        <w:rPr>
          <w:b/>
          <w:bCs/>
          <w:color w:val="auto"/>
          <w:sz w:val="24"/>
          <w:szCs w:val="24"/>
        </w:rPr>
        <w:t>.</w:t>
      </w:r>
    </w:p>
    <w:p w14:paraId="48E42D9B" w14:textId="77777777" w:rsidR="006122E9" w:rsidRDefault="006122E9" w:rsidP="006122E9">
      <w:pPr>
        <w:pStyle w:val="Nivel2"/>
        <w:widowControl w:val="0"/>
        <w:numPr>
          <w:ilvl w:val="0"/>
          <w:numId w:val="0"/>
        </w:numPr>
        <w:suppressAutoHyphens/>
        <w:spacing w:before="208" w:after="0" w:line="240" w:lineRule="auto"/>
        <w:rPr>
          <w:sz w:val="24"/>
          <w:szCs w:val="24"/>
        </w:rPr>
      </w:pPr>
      <w:r>
        <w:rPr>
          <w:sz w:val="24"/>
          <w:szCs w:val="24"/>
        </w:rPr>
        <w:t>5.9. O licitante poderá, uma única vez, excluir seu último lance ofertado, no intervalo de quinze segundos após o registro no sistema, na hipótese de lance inconsistente ou inexequível.</w:t>
      </w:r>
      <w:bookmarkEnd w:id="15"/>
    </w:p>
    <w:p w14:paraId="74B65ED5" w14:textId="77777777" w:rsidR="006122E9" w:rsidRDefault="006122E9" w:rsidP="006122E9">
      <w:pPr>
        <w:spacing w:before="20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5.10. O procedimento seguirá de acordo com o modo de disputa adotado.</w:t>
      </w:r>
    </w:p>
    <w:p w14:paraId="1361152E" w14:textId="77777777" w:rsidR="006122E9" w:rsidRPr="00615272" w:rsidRDefault="006122E9" w:rsidP="006122E9">
      <w:pPr>
        <w:spacing w:before="208"/>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5.11. </w:t>
      </w:r>
      <w:r w:rsidRPr="00615272">
        <w:rPr>
          <w:rFonts w:ascii="Arial" w:eastAsiaTheme="minorEastAsia" w:hAnsi="Arial"/>
          <w:color w:val="000000"/>
          <w:kern w:val="0"/>
          <w:lang w:eastAsia="pt-BR" w:bidi="ar-SA"/>
        </w:rPr>
        <w:t xml:space="preserve">Será adotado para o envio de lances o modo de </w:t>
      </w:r>
      <w:r w:rsidRPr="00615272">
        <w:rPr>
          <w:rFonts w:ascii="Arial" w:eastAsiaTheme="minorEastAsia" w:hAnsi="Arial"/>
          <w:kern w:val="0"/>
          <w:lang w:eastAsia="pt-BR" w:bidi="ar-SA"/>
        </w:rPr>
        <w:t xml:space="preserve">disputa </w:t>
      </w:r>
      <w:r w:rsidRPr="00615272">
        <w:rPr>
          <w:rFonts w:ascii="Arial" w:eastAsiaTheme="minorEastAsia" w:hAnsi="Arial"/>
          <w:b/>
          <w:bCs/>
          <w:kern w:val="0"/>
          <w:lang w:eastAsia="pt-BR" w:bidi="ar-SA"/>
        </w:rPr>
        <w:t xml:space="preserve">“aberto”, </w:t>
      </w:r>
      <w:r w:rsidRPr="00615272">
        <w:rPr>
          <w:rFonts w:ascii="Arial" w:eastAsiaTheme="minorEastAsia" w:hAnsi="Arial"/>
          <w:kern w:val="0"/>
          <w:lang w:eastAsia="pt-BR" w:bidi="ar-SA"/>
        </w:rPr>
        <w:t>os</w:t>
      </w:r>
      <w:r w:rsidRPr="00615272">
        <w:rPr>
          <w:rFonts w:ascii="Arial" w:hAnsi="Arial"/>
        </w:rPr>
        <w:t xml:space="preserve"> licitantes apresentarão lances públicos e sucessivos, com prorrogações.</w:t>
      </w:r>
    </w:p>
    <w:p w14:paraId="0E764CAC" w14:textId="77777777" w:rsidR="006122E9" w:rsidRPr="00C36560" w:rsidRDefault="006122E9" w:rsidP="005E1A9D">
      <w:pPr>
        <w:spacing w:before="20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5.11.1. </w:t>
      </w:r>
      <w:r w:rsidRPr="00C36560">
        <w:rPr>
          <w:rFonts w:ascii="Arial" w:eastAsiaTheme="minorEastAsia" w:hAnsi="Arial"/>
          <w:kern w:val="0"/>
          <w:lang w:eastAsia="pt-BR" w:bidi="ar-SA"/>
        </w:rPr>
        <w:t>A etapa de lances da sessão pública terá duração de dez minutos e, após isso, será prorrogada automaticamente pelo sistema quando houver lance ofertado nos últimos dois minutos do período de duração da sessão pública</w:t>
      </w:r>
      <w:r>
        <w:rPr>
          <w:rFonts w:ascii="Arial" w:eastAsiaTheme="minorEastAsia" w:hAnsi="Arial"/>
          <w:kern w:val="0"/>
          <w:lang w:eastAsia="pt-BR" w:bidi="ar-SA"/>
        </w:rPr>
        <w:t>;</w:t>
      </w:r>
    </w:p>
    <w:p w14:paraId="6B68167B" w14:textId="77777777" w:rsidR="006122E9" w:rsidRPr="00C36560" w:rsidRDefault="006122E9" w:rsidP="005E1A9D">
      <w:pPr>
        <w:spacing w:before="20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5.11.2. </w:t>
      </w:r>
      <w:r w:rsidRPr="00C36560">
        <w:rPr>
          <w:rFonts w:ascii="Arial" w:eastAsiaTheme="minorEastAsia" w:hAnsi="Arial"/>
          <w:kern w:val="0"/>
          <w:lang w:eastAsia="pt-BR" w:bidi="ar-SA"/>
        </w:rPr>
        <w:t>A prorrogação automática da etapa de lances, de que trata o subitem anterior, será de dois minutos e ocorrerá sucessivamente sempre que houver lances enviados nesse período de prorrogação, inclusive no caso de lances intermediários.</w:t>
      </w:r>
    </w:p>
    <w:p w14:paraId="13336F23" w14:textId="77777777" w:rsidR="006122E9" w:rsidRPr="00C36560" w:rsidRDefault="006122E9" w:rsidP="005E1A9D">
      <w:pPr>
        <w:spacing w:before="20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5.11.3. </w:t>
      </w:r>
      <w:r w:rsidRPr="00C36560">
        <w:rPr>
          <w:rFonts w:ascii="Arial" w:eastAsiaTheme="minorEastAsia" w:hAnsi="Arial"/>
          <w:kern w:val="0"/>
          <w:lang w:eastAsia="pt-BR" w:bidi="ar-SA"/>
        </w:rPr>
        <w:t>Não havendo novos lances na forma estabelecida nos itens anteriores, a sessão pública encerrar-se-á automaticamente, e o sistema ordenará e divulgará os lances conforme a ordem final de classificação.</w:t>
      </w:r>
    </w:p>
    <w:p w14:paraId="373B4E55" w14:textId="77777777" w:rsidR="006122E9" w:rsidRPr="00C36560" w:rsidRDefault="006122E9" w:rsidP="006122E9">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5.11.4. </w:t>
      </w:r>
      <w:r w:rsidRPr="00C36560">
        <w:rPr>
          <w:rFonts w:ascii="Arial" w:eastAsiaTheme="minorEastAsia" w:hAnsi="Arial"/>
          <w:kern w:val="0"/>
          <w:lang w:eastAsia="pt-BR" w:bidi="ar-SA"/>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7938EAB1" w14:textId="77777777" w:rsidR="006122E9" w:rsidRDefault="006122E9" w:rsidP="006122E9">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5.11.5. </w:t>
      </w:r>
      <w:r w:rsidRPr="00C36560">
        <w:rPr>
          <w:rFonts w:ascii="Arial" w:eastAsiaTheme="minorEastAsia" w:hAnsi="Arial"/>
          <w:kern w:val="0"/>
          <w:lang w:eastAsia="pt-BR" w:bidi="ar-SA"/>
        </w:rPr>
        <w:t>Após o reinício previsto no subitem supra, os licitantes serão convocados para apresentar lances intermediários.</w:t>
      </w:r>
    </w:p>
    <w:p w14:paraId="17908403" w14:textId="77777777" w:rsidR="006122E9" w:rsidRDefault="006122E9" w:rsidP="006122E9">
      <w:pPr>
        <w:spacing w:before="200"/>
        <w:jc w:val="both"/>
        <w:textAlignment w:val="auto"/>
        <w:rPr>
          <w:rFonts w:ascii="Arial" w:eastAsiaTheme="minorEastAsia" w:hAnsi="Arial"/>
          <w:color w:val="000000"/>
          <w:kern w:val="0"/>
          <w:lang w:eastAsia="pt-BR" w:bidi="ar-SA"/>
        </w:rPr>
      </w:pPr>
      <w:bookmarkStart w:id="16" w:name="_Hlk113631522"/>
      <w:r>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1E25165F" w14:textId="77777777" w:rsidR="006122E9" w:rsidRDefault="006122E9" w:rsidP="006122E9">
      <w:pPr>
        <w:spacing w:before="20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0FD80598" w14:textId="77777777" w:rsidR="006122E9" w:rsidRDefault="006122E9" w:rsidP="006122E9">
      <w:pPr>
        <w:spacing w:before="200"/>
        <w:jc w:val="both"/>
        <w:textAlignment w:val="auto"/>
        <w:rPr>
          <w:rFonts w:ascii="Arial" w:eastAsiaTheme="minorEastAsia" w:hAnsi="Arial"/>
          <w:color w:val="000000"/>
          <w:kern w:val="0"/>
          <w:lang w:eastAsia="pt-BR" w:bidi="ar-SA"/>
        </w:rPr>
      </w:pPr>
      <w:bookmarkStart w:id="17" w:name="_Hlk113697816"/>
      <w:r>
        <w:rPr>
          <w:rFonts w:ascii="Arial" w:eastAsiaTheme="minorEastAsia" w:hAnsi="Arial"/>
          <w:color w:val="000000"/>
          <w:kern w:val="0"/>
          <w:lang w:eastAsia="pt-BR" w:bidi="ar-SA"/>
        </w:rPr>
        <w:lastRenderedPageBreak/>
        <w:t>5.14. Durante o transcurso da sessão pública, os licitantes serão informados, em tempo real, do valor do menor lance registrado, vedada a identificação do licitante.</w:t>
      </w:r>
      <w:bookmarkEnd w:id="16"/>
      <w:bookmarkEnd w:id="17"/>
    </w:p>
    <w:p w14:paraId="6D5B4BD8" w14:textId="77777777" w:rsidR="006122E9" w:rsidRDefault="006122E9" w:rsidP="006122E9">
      <w:pPr>
        <w:spacing w:before="200"/>
        <w:jc w:val="both"/>
        <w:textAlignment w:val="auto"/>
        <w:rPr>
          <w:rFonts w:ascii="Arial" w:eastAsiaTheme="minorEastAsia" w:hAnsi="Arial"/>
          <w:kern w:val="0"/>
          <w:lang w:eastAsia="pt-BR" w:bidi="ar-SA"/>
        </w:rPr>
      </w:pPr>
      <w:bookmarkStart w:id="18" w:name="_Hlk160711017"/>
      <w:r>
        <w:rPr>
          <w:rFonts w:ascii="Arial" w:eastAsiaTheme="minorEastAsia" w:hAnsi="Arial"/>
          <w:kern w:val="0"/>
          <w:lang w:eastAsia="pt-BR" w:bidi="ar-SA"/>
        </w:rPr>
        <w:t>5.15. No caso de desconexão com o pregoeiro, no decorrer da etapa competitiva do pregão, o sistema eletrônico poderá permanecer acessível aos licitantes para a recepção dos lances.</w:t>
      </w:r>
      <w:bookmarkEnd w:id="18"/>
    </w:p>
    <w:p w14:paraId="4ACEE47B" w14:textId="6AA86AF7" w:rsidR="006122E9" w:rsidRDefault="006122E9" w:rsidP="006122E9">
      <w:pPr>
        <w:spacing w:before="200"/>
        <w:jc w:val="both"/>
        <w:textAlignment w:val="auto"/>
      </w:pPr>
      <w:r>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38E4752D" w14:textId="77777777" w:rsidR="006122E9" w:rsidRPr="009F330A"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5.17. </w:t>
      </w:r>
      <w:r>
        <w:rPr>
          <w:rFonts w:ascii="Arial" w:eastAsiaTheme="minorEastAsia" w:hAnsi="Arial"/>
          <w:color w:val="000000"/>
          <w:kern w:val="0"/>
          <w:lang w:eastAsia="pt-BR" w:bidi="ar-SA"/>
        </w:rPr>
        <w:t xml:space="preserve">Só poderá haver empate entre propostas iguais (não seguidas de lances), ou entre lances finais da fase fechada do modo </w:t>
      </w:r>
      <w:r w:rsidRPr="009F330A">
        <w:rPr>
          <w:rFonts w:ascii="Arial" w:eastAsiaTheme="minorEastAsia" w:hAnsi="Arial"/>
          <w:kern w:val="0"/>
          <w:lang w:eastAsia="pt-BR" w:bidi="ar-SA"/>
        </w:rPr>
        <w:t>de disputa aberto e fechado.</w:t>
      </w:r>
    </w:p>
    <w:p w14:paraId="2F701405"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 Havendo eventual empate entre propostas ou lances, o critério de desempate será aquele previsto no art. 60 da Lei nº 14.133/2021, nesta ordem:</w:t>
      </w:r>
    </w:p>
    <w:p w14:paraId="79BCC108"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5.18.1.1. Disputa final, hipótese em que os licitantes empatados poderão apresentar nova proposta em ato contínuo à classificação;</w:t>
      </w:r>
    </w:p>
    <w:p w14:paraId="5946391B"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5.18.1.2. Avaliação do desempenho contratual prévio dos licitantes, para a qual deverão preferencialmente ser utilizados registros cadastrais para efeito de atesto de cumprimento de obrigações previstos nesta Lei; </w:t>
      </w:r>
    </w:p>
    <w:p w14:paraId="76099B8B"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5.18.1.3. Desenvolvimento pelo licitante de ações de equidade entre homens e mulheres no ambiente de trabalho, conforme regulamento;</w:t>
      </w:r>
    </w:p>
    <w:p w14:paraId="69A1226C"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5.18.1.4. Desenvolvimento pelo licitante de programa de integridade, conforme orientações dos órgãos de controle;</w:t>
      </w:r>
    </w:p>
    <w:p w14:paraId="7DFBB7E9" w14:textId="77777777" w:rsidR="006122E9" w:rsidRDefault="006122E9" w:rsidP="006122E9">
      <w:pPr>
        <w:spacing w:before="228"/>
        <w:jc w:val="both"/>
        <w:textAlignment w:val="auto"/>
        <w:rPr>
          <w:rFonts w:ascii="Arial" w:eastAsiaTheme="minorEastAsia" w:hAnsi="Arial"/>
          <w:kern w:val="0"/>
          <w:lang w:eastAsia="pt-BR" w:bidi="ar-SA"/>
        </w:rPr>
      </w:pPr>
      <w:r w:rsidRPr="00582A74">
        <w:rPr>
          <w:rFonts w:ascii="Arial" w:eastAsiaTheme="minorEastAsia" w:hAnsi="Arial"/>
          <w:kern w:val="0"/>
          <w:lang w:eastAsia="pt-BR" w:bidi="ar-SA"/>
        </w:rPr>
        <w:t>5.1</w:t>
      </w:r>
      <w:r>
        <w:rPr>
          <w:rFonts w:ascii="Arial" w:eastAsiaTheme="minorEastAsia" w:hAnsi="Arial"/>
          <w:kern w:val="0"/>
          <w:lang w:eastAsia="pt-BR" w:bidi="ar-SA"/>
        </w:rPr>
        <w:t>9</w:t>
      </w:r>
      <w:r w:rsidRPr="00582A74">
        <w:rPr>
          <w:rFonts w:ascii="Arial" w:eastAsiaTheme="minorEastAsia" w:hAnsi="Arial"/>
          <w:kern w:val="0"/>
          <w:lang w:eastAsia="pt-BR" w:bidi="ar-SA"/>
        </w:rPr>
        <w:t xml:space="preserve">. </w:t>
      </w:r>
      <w:r w:rsidRPr="00582A74">
        <w:rPr>
          <w:rFonts w:ascii="Arial" w:hAnsi="Arial"/>
        </w:rPr>
        <w:t>Esgotados todos os demais critérios de desempate previstos em lei, a escolha do licitante vencedor ocorrerá por sorteio, em ato público, para o qual todos os licitantes serão convocados, vedado qualquer outro processo.</w:t>
      </w:r>
    </w:p>
    <w:p w14:paraId="3CCB5CDB" w14:textId="77777777" w:rsidR="006122E9" w:rsidRDefault="006122E9" w:rsidP="006122E9">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B61719" w14:textId="77777777" w:rsidR="006122E9" w:rsidRDefault="006122E9" w:rsidP="006122E9">
      <w:pPr>
        <w:spacing w:before="224"/>
        <w:jc w:val="both"/>
        <w:textAlignment w:val="auto"/>
        <w:rPr>
          <w:rFonts w:ascii="Arial" w:eastAsiaTheme="minorEastAsia" w:hAnsi="Arial"/>
          <w:kern w:val="0"/>
          <w:lang w:eastAsia="pt-BR" w:bidi="ar-SA"/>
        </w:rPr>
      </w:pPr>
      <w:r>
        <w:rPr>
          <w:rFonts w:ascii="Arial" w:eastAsiaTheme="minorEastAsia" w:hAnsi="Arial"/>
          <w:kern w:val="0"/>
          <w:lang w:eastAsia="pt-BR" w:bidi="ar-SA"/>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4A0F63E" w14:textId="77777777" w:rsidR="006122E9" w:rsidRDefault="006122E9" w:rsidP="006122E9">
      <w:pPr>
        <w:spacing w:before="224"/>
        <w:jc w:val="both"/>
        <w:textAlignment w:val="auto"/>
        <w:rPr>
          <w:rFonts w:ascii="Arial" w:eastAsiaTheme="minorEastAsia" w:hAnsi="Arial"/>
          <w:kern w:val="0"/>
          <w:lang w:eastAsia="pt-BR" w:bidi="ar-SA"/>
        </w:rPr>
      </w:pPr>
      <w:r>
        <w:rPr>
          <w:rFonts w:ascii="Arial" w:eastAsiaTheme="minorEastAsia" w:hAnsi="Arial"/>
          <w:kern w:val="0"/>
          <w:lang w:eastAsia="pt-BR" w:bidi="ar-SA"/>
        </w:rPr>
        <w:t>5.20.2. A negociação será realizada por meio do sistema, podendo ser acompanhada pelos demais licitantes;</w:t>
      </w:r>
    </w:p>
    <w:p w14:paraId="2C7EF7AF" w14:textId="77777777" w:rsidR="006122E9" w:rsidRDefault="006122E9" w:rsidP="006122E9">
      <w:pPr>
        <w:spacing w:before="224"/>
        <w:jc w:val="both"/>
        <w:textAlignment w:val="auto"/>
        <w:rPr>
          <w:rFonts w:ascii="Arial" w:eastAsiaTheme="minorEastAsia" w:hAnsi="Arial"/>
          <w:kern w:val="0"/>
          <w:lang w:eastAsia="pt-BR" w:bidi="ar-SA"/>
        </w:rPr>
      </w:pPr>
      <w:bookmarkStart w:id="19" w:name="_Hlk160711099"/>
      <w:r>
        <w:rPr>
          <w:rFonts w:ascii="Arial" w:eastAsiaTheme="minorEastAsia" w:hAnsi="Arial"/>
          <w:kern w:val="0"/>
          <w:lang w:eastAsia="pt-BR" w:bidi="ar-SA"/>
        </w:rPr>
        <w:t>5.20.3. O resultado da negociação será divulgado a todos os licitantes e anexado aos autos do processo licitatório;</w:t>
      </w:r>
    </w:p>
    <w:p w14:paraId="1DF0BD1B" w14:textId="77777777" w:rsidR="006122E9" w:rsidRDefault="006122E9" w:rsidP="006122E9">
      <w:pPr>
        <w:spacing w:before="224"/>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5.20.4. O pregoeiro solicitará ao licitante mais bem classificado que, no prazo de até </w:t>
      </w:r>
      <w:r w:rsidRPr="00945AFE">
        <w:rPr>
          <w:rFonts w:ascii="Arial" w:eastAsiaTheme="minorEastAsia" w:hAnsi="Arial"/>
          <w:b/>
          <w:bCs/>
          <w:kern w:val="0"/>
          <w:lang w:eastAsia="pt-BR" w:bidi="ar-SA"/>
        </w:rPr>
        <w:t xml:space="preserve">2 </w:t>
      </w:r>
      <w:r w:rsidRPr="00945AFE">
        <w:rPr>
          <w:rFonts w:ascii="Arial" w:eastAsiaTheme="minorEastAsia" w:hAnsi="Arial"/>
          <w:b/>
          <w:bCs/>
          <w:kern w:val="0"/>
          <w:lang w:eastAsia="pt-BR" w:bidi="ar-SA"/>
        </w:rPr>
        <w:lastRenderedPageBreak/>
        <w:t>(duas) horas,</w:t>
      </w:r>
      <w:r>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3793880E" w14:textId="77777777" w:rsidR="006122E9" w:rsidRDefault="006122E9" w:rsidP="006122E9">
      <w:pPr>
        <w:spacing w:before="224"/>
        <w:jc w:val="both"/>
        <w:textAlignment w:val="auto"/>
        <w:rPr>
          <w:rFonts w:ascii="Arial" w:eastAsiaTheme="minorEastAsia" w:hAnsi="Arial"/>
          <w:iCs/>
          <w:color w:val="000000"/>
          <w:kern w:val="0"/>
          <w:lang w:eastAsia="pt-BR" w:bidi="ar-SA"/>
        </w:rPr>
      </w:pPr>
      <w:r>
        <w:rPr>
          <w:rFonts w:ascii="Arial" w:eastAsiaTheme="minorEastAsia" w:hAnsi="Arial"/>
          <w:color w:val="000000"/>
          <w:kern w:val="0"/>
          <w:lang w:eastAsia="pt-BR" w:bidi="ar-SA"/>
        </w:rPr>
        <w:t>5.20.5. É facultado ao pregoeiro prorrogar o prazo estabelecido, a partir de solicitação fundamentada feita no chat pelo licitante, antes de findo o prazo.</w:t>
      </w:r>
    </w:p>
    <w:p w14:paraId="2C905F52" w14:textId="6CD94B6C" w:rsidR="008A04BE" w:rsidRPr="001E4FFD" w:rsidRDefault="006122E9" w:rsidP="001E4FFD">
      <w:pPr>
        <w:spacing w:before="224"/>
        <w:jc w:val="both"/>
        <w:textAlignment w:val="auto"/>
        <w:rPr>
          <w:rFonts w:ascii="Arial" w:eastAsiaTheme="minorEastAsia" w:hAnsi="Arial"/>
          <w:iCs/>
          <w:color w:val="000000"/>
          <w:kern w:val="0"/>
          <w:lang w:eastAsia="pt-BR" w:bidi="ar-SA"/>
        </w:rPr>
      </w:pPr>
      <w:r>
        <w:rPr>
          <w:rFonts w:ascii="Arial" w:eastAsiaTheme="minorEastAsia" w:hAnsi="Arial"/>
          <w:color w:val="000000"/>
          <w:kern w:val="0"/>
          <w:lang w:eastAsia="pt-BR" w:bidi="ar-SA"/>
        </w:rPr>
        <w:t>5.21. Após a negociação do preço, o pregoeiro iniciará a fase de aceitação e julgamento da proposta.</w:t>
      </w:r>
      <w:bookmarkEnd w:id="19"/>
    </w:p>
    <w:p w14:paraId="2CA5B4D5" w14:textId="26873887" w:rsidR="006122E9" w:rsidRDefault="006122E9" w:rsidP="00BF183B">
      <w:pPr>
        <w:pStyle w:val="Nivel01"/>
      </w:pPr>
      <w:r>
        <w:t>6. DA FASE DE JULGAMENTO</w:t>
      </w:r>
    </w:p>
    <w:p w14:paraId="6C1722FF" w14:textId="77777777" w:rsidR="006122E9" w:rsidRDefault="006122E9" w:rsidP="006122E9">
      <w:pPr>
        <w:pStyle w:val="Nivel2"/>
        <w:widowControl w:val="0"/>
        <w:numPr>
          <w:ilvl w:val="0"/>
          <w:numId w:val="0"/>
        </w:numPr>
        <w:suppressAutoHyphens/>
        <w:spacing w:before="224" w:after="0" w:line="240"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no </w:t>
      </w:r>
      <w:r w:rsidRPr="00023259">
        <w:rPr>
          <w:b/>
          <w:bCs/>
          <w:color w:val="auto"/>
          <w:sz w:val="24"/>
          <w:szCs w:val="24"/>
        </w:rPr>
        <w:t>item 2.</w:t>
      </w:r>
      <w:r>
        <w:rPr>
          <w:b/>
          <w:bCs/>
          <w:color w:val="auto"/>
          <w:sz w:val="24"/>
          <w:szCs w:val="24"/>
        </w:rPr>
        <w:t>6</w:t>
      </w:r>
      <w:r>
        <w:rPr>
          <w:color w:val="auto"/>
          <w:sz w:val="24"/>
          <w:szCs w:val="24"/>
        </w:rPr>
        <w:t xml:space="preserve"> do edital, especialmente quanto à existência de sanção que impeça a participação no certame ou a futura contratação, mediante a consulta aos seguintes cadastros:</w:t>
      </w:r>
    </w:p>
    <w:p w14:paraId="4EA685C0" w14:textId="77777777" w:rsidR="006122E9" w:rsidRPr="00CB6B03" w:rsidRDefault="006122E9" w:rsidP="006122E9">
      <w:pPr>
        <w:pStyle w:val="Nivel2"/>
        <w:widowControl w:val="0"/>
        <w:numPr>
          <w:ilvl w:val="0"/>
          <w:numId w:val="0"/>
        </w:numPr>
        <w:suppressAutoHyphens/>
        <w:spacing w:before="224" w:after="0" w:line="240" w:lineRule="auto"/>
        <w:rPr>
          <w:sz w:val="24"/>
          <w:szCs w:val="24"/>
        </w:rPr>
      </w:pPr>
      <w:r>
        <w:rPr>
          <w:sz w:val="24"/>
          <w:szCs w:val="24"/>
        </w:rPr>
        <w:t>6.1.1. Cadastro Nacional de Empresas Punidas – CNEP, mantido pela Controladoria-</w:t>
      </w:r>
      <w:r w:rsidRPr="00CB6B03">
        <w:rPr>
          <w:sz w:val="24"/>
          <w:szCs w:val="24"/>
        </w:rPr>
        <w:t>Geral da União (https://www.portaltransparencia.gov.br/sancoes/cnep).</w:t>
      </w:r>
    </w:p>
    <w:p w14:paraId="6565ECFE" w14:textId="501811BE" w:rsidR="006122E9" w:rsidRPr="00CB6B03" w:rsidRDefault="006122E9" w:rsidP="006122E9">
      <w:pPr>
        <w:pStyle w:val="Nivel2"/>
        <w:widowControl w:val="0"/>
        <w:numPr>
          <w:ilvl w:val="0"/>
          <w:numId w:val="0"/>
        </w:numPr>
        <w:suppressAutoHyphens/>
        <w:spacing w:before="224" w:after="0" w:line="240" w:lineRule="auto"/>
        <w:rPr>
          <w:sz w:val="24"/>
          <w:szCs w:val="24"/>
        </w:rPr>
      </w:pPr>
      <w:r w:rsidRPr="00CB6B03">
        <w:rPr>
          <w:sz w:val="24"/>
          <w:szCs w:val="24"/>
        </w:rPr>
        <w:t xml:space="preserve">6.2. A consulta aos cadastros será realizada </w:t>
      </w:r>
      <w:r w:rsidR="00CA73F0">
        <w:rPr>
          <w:sz w:val="24"/>
          <w:szCs w:val="24"/>
        </w:rPr>
        <w:t>de acordo com os dados do l</w:t>
      </w:r>
      <w:r w:rsidRPr="00CB6B03">
        <w:rPr>
          <w:sz w:val="24"/>
          <w:szCs w:val="24"/>
        </w:rPr>
        <w:t>icitante</w:t>
      </w:r>
      <w:r>
        <w:rPr>
          <w:sz w:val="24"/>
          <w:szCs w:val="24"/>
        </w:rPr>
        <w:t>:</w:t>
      </w:r>
    </w:p>
    <w:p w14:paraId="7BF313AD" w14:textId="4A4696C4" w:rsidR="006122E9" w:rsidRDefault="006122E9" w:rsidP="00526765">
      <w:pPr>
        <w:pStyle w:val="Nivel2"/>
        <w:widowControl w:val="0"/>
        <w:numPr>
          <w:ilvl w:val="0"/>
          <w:numId w:val="0"/>
        </w:numPr>
        <w:suppressAutoHyphens/>
        <w:spacing w:before="224" w:after="0" w:line="259" w:lineRule="auto"/>
        <w:rPr>
          <w:sz w:val="24"/>
          <w:szCs w:val="24"/>
        </w:rPr>
      </w:pPr>
      <w:r>
        <w:rPr>
          <w:sz w:val="24"/>
          <w:szCs w:val="24"/>
        </w:rPr>
        <w:t>6.3. Caso conste na Consulta de Situação do licitante a existência de Ocorrências Impeditivas Indiretas, o Pregoeiro diligenciará para verificar se houve fraude por parte d</w:t>
      </w:r>
      <w:r w:rsidR="00CA73F0">
        <w:rPr>
          <w:sz w:val="24"/>
          <w:szCs w:val="24"/>
        </w:rPr>
        <w:t>o</w:t>
      </w:r>
      <w:r>
        <w:rPr>
          <w:sz w:val="24"/>
          <w:szCs w:val="24"/>
        </w:rPr>
        <w:t xml:space="preserve">s </w:t>
      </w:r>
      <w:r w:rsidR="00CA73F0">
        <w:rPr>
          <w:sz w:val="24"/>
          <w:szCs w:val="24"/>
        </w:rPr>
        <w:t>licitantes</w:t>
      </w:r>
      <w:r>
        <w:rPr>
          <w:sz w:val="24"/>
          <w:szCs w:val="24"/>
        </w:rPr>
        <w:t xml:space="preserve"> apontad</w:t>
      </w:r>
      <w:r w:rsidR="00CA73F0">
        <w:rPr>
          <w:sz w:val="24"/>
          <w:szCs w:val="24"/>
        </w:rPr>
        <w:t>o</w:t>
      </w:r>
      <w:r>
        <w:rPr>
          <w:sz w:val="24"/>
          <w:szCs w:val="24"/>
        </w:rPr>
        <w:t>s no Relatório de Ocorrências Impeditivas Indiretas:</w:t>
      </w:r>
    </w:p>
    <w:p w14:paraId="3746DCD1"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6.3.1. A tentativa de burla será verificada por meio dos vínculos societários, linhas de fornecimento similares, dentre outros;</w:t>
      </w:r>
    </w:p>
    <w:p w14:paraId="34921944"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6.3.2.</w:t>
      </w:r>
      <w:r>
        <w:rPr>
          <w:sz w:val="24"/>
          <w:szCs w:val="24"/>
        </w:rPr>
        <w:tab/>
        <w:t>O licitante será convocado para manifestação previamente a uma eventual desclassificação;</w:t>
      </w:r>
    </w:p>
    <w:p w14:paraId="63E00949"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 xml:space="preserve">6.3.3. Constatada a existência de sanção, o licitante será reputado inabilitado, por </w:t>
      </w:r>
      <w:r w:rsidRPr="00CB6B03">
        <w:rPr>
          <w:sz w:val="24"/>
          <w:szCs w:val="24"/>
        </w:rPr>
        <w:t>falta de condição de participação.</w:t>
      </w:r>
      <w:bookmarkStart w:id="20" w:name="_Hlk135317550"/>
    </w:p>
    <w:p w14:paraId="24D12F94" w14:textId="77777777" w:rsidR="006122E9" w:rsidRPr="00CB6B03" w:rsidRDefault="006122E9" w:rsidP="006122E9">
      <w:pPr>
        <w:pStyle w:val="Nivel2"/>
        <w:widowControl w:val="0"/>
        <w:numPr>
          <w:ilvl w:val="0"/>
          <w:numId w:val="0"/>
        </w:numPr>
        <w:suppressAutoHyphens/>
        <w:spacing w:before="220" w:after="0" w:line="240" w:lineRule="auto"/>
        <w:rPr>
          <w:sz w:val="24"/>
          <w:szCs w:val="24"/>
        </w:rPr>
      </w:pPr>
      <w:r w:rsidRPr="00CB6B03">
        <w:rPr>
          <w:sz w:val="24"/>
          <w:szCs w:val="24"/>
        </w:rPr>
        <w:t>6.4. Na hipótese de inversão das fases de habilitação e julgamento, caso atendidas as condições de participação, será iniciado o procedimento de habilitação.</w:t>
      </w:r>
      <w:bookmarkEnd w:id="20"/>
    </w:p>
    <w:p w14:paraId="36D535D5" w14:textId="3BC03EC8" w:rsidR="006122E9" w:rsidRDefault="006122E9" w:rsidP="006122E9">
      <w:pPr>
        <w:pStyle w:val="Nivel2"/>
        <w:widowControl w:val="0"/>
        <w:numPr>
          <w:ilvl w:val="0"/>
          <w:numId w:val="0"/>
        </w:numPr>
        <w:suppressAutoHyphens/>
        <w:spacing w:before="220" w:after="0" w:line="240" w:lineRule="auto"/>
      </w:pPr>
      <w:bookmarkStart w:id="21" w:name="_Ref117019424"/>
      <w:r w:rsidRPr="00CB2C94">
        <w:rPr>
          <w:sz w:val="24"/>
          <w:szCs w:val="24"/>
        </w:rPr>
        <w:t>6.</w:t>
      </w:r>
      <w:r>
        <w:rPr>
          <w:sz w:val="24"/>
          <w:szCs w:val="24"/>
        </w:rPr>
        <w:t>5</w:t>
      </w:r>
      <w:r w:rsidRPr="00CB2C94">
        <w:rPr>
          <w:sz w:val="24"/>
          <w:szCs w:val="24"/>
        </w:rPr>
        <w:t>. Verificadas as condições de participação</w:t>
      </w:r>
      <w:r>
        <w:rPr>
          <w:sz w:val="24"/>
          <w:szCs w:val="24"/>
        </w:rPr>
        <w:t>, o pregoeiro examinará a proposta classificada em primeiro lugar quanto à adequação ao objeto e à compatibilidade do preço em relação ao máximo estipulado para contratação neste edital e em seus anexos.</w:t>
      </w:r>
      <w:bookmarkEnd w:id="21"/>
    </w:p>
    <w:p w14:paraId="34527CB2" w14:textId="77777777" w:rsidR="006122E9" w:rsidRPr="00E447AA" w:rsidRDefault="006122E9" w:rsidP="006122E9">
      <w:pPr>
        <w:spacing w:before="220"/>
        <w:jc w:val="both"/>
        <w:textAlignment w:val="auto"/>
        <w:rPr>
          <w:rFonts w:ascii="Arial" w:eastAsiaTheme="minorEastAsia" w:hAnsi="Arial"/>
          <w:b/>
          <w:bCs/>
          <w:kern w:val="0"/>
          <w:lang w:eastAsia="pt-BR" w:bidi="ar-SA"/>
        </w:rPr>
      </w:pPr>
      <w:r w:rsidRPr="00E447AA">
        <w:rPr>
          <w:rFonts w:ascii="Arial" w:eastAsiaTheme="minorEastAsia" w:hAnsi="Arial"/>
          <w:b/>
          <w:bCs/>
          <w:kern w:val="0"/>
          <w:lang w:eastAsia="pt-BR" w:bidi="ar-SA"/>
        </w:rPr>
        <w:t xml:space="preserve">6.6. Será desclassificada a proposta vencedora que: </w:t>
      </w:r>
    </w:p>
    <w:p w14:paraId="5B8690EE" w14:textId="77777777"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6.6.1. Contiver vícios insanáveis;</w:t>
      </w:r>
    </w:p>
    <w:p w14:paraId="5472D340"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541F2174"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6.6.3. Apresentar preços inexequíveis ou permanecerem acima do preço máximo definido para a contratação;</w:t>
      </w:r>
    </w:p>
    <w:p w14:paraId="49534BDD"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6.6.4. Não tiverem sua exequibilidade demonstrada, quando exigido pela Administração;</w:t>
      </w:r>
    </w:p>
    <w:p w14:paraId="1B922645"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6.6.5. Apresentar desconformidade com quaisquer outras exigências deste edital ou seus anexos, desde que insanável.</w:t>
      </w:r>
    </w:p>
    <w:p w14:paraId="686E6CAA" w14:textId="03E58FD3" w:rsidR="00103260"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 No caso de bens e serviços em geral, é indício de inexequibilidade das propostas valores inferiores a </w:t>
      </w:r>
      <w:r w:rsidRPr="00A26A81">
        <w:rPr>
          <w:rFonts w:ascii="Arial" w:eastAsiaTheme="minorEastAsia" w:hAnsi="Arial"/>
          <w:kern w:val="0"/>
          <w:lang w:eastAsia="pt-BR" w:bidi="ar-SA"/>
        </w:rPr>
        <w:t>50% (cinquenta por cento)</w:t>
      </w:r>
      <w:r>
        <w:rPr>
          <w:rFonts w:ascii="Arial" w:eastAsiaTheme="minorEastAsia" w:hAnsi="Arial"/>
          <w:kern w:val="0"/>
          <w:lang w:eastAsia="pt-BR" w:bidi="ar-SA"/>
        </w:rPr>
        <w:t xml:space="preserve"> do valor orçado pela Administração:</w:t>
      </w:r>
    </w:p>
    <w:p w14:paraId="4351639A" w14:textId="4C3A0213"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6.7.1. A inexequibilidade, na hipótese de que trata o </w:t>
      </w:r>
      <w:r w:rsidRPr="00D911B0">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2466D19B" w14:textId="77777777"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6.7.1.1. Que o custo do licitante ultrapassa o valor da proposta;</w:t>
      </w:r>
    </w:p>
    <w:p w14:paraId="1783E5CD" w14:textId="77777777"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6.7.1.2. Inexistirem custos de oportunidade capazes de justificar o vulto da oferta.</w:t>
      </w:r>
    </w:p>
    <w:p w14:paraId="3A13AFAE"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6.8. Se houver indícios de inexequibilidade da proposta de preço, ou em caso da necessidade de esclarecimentos complementares, poderão ser efetuadas diligências, para que a empresa comprove a exequibilidade da proposta.</w:t>
      </w:r>
    </w:p>
    <w:p w14:paraId="40D49DFF" w14:textId="77777777" w:rsidR="00835BF2" w:rsidRPr="00C3090C" w:rsidRDefault="00835BF2" w:rsidP="00835BF2">
      <w:pPr>
        <w:autoSpaceDN/>
        <w:spacing w:before="240"/>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6.8.1. Nos regimes de execução por tarefa, empreitada por preço global ou empreitada integral, semi-integrada ou integrada, a caracterização do sobrepreço se dará pela superação do valor global estimado;</w:t>
      </w:r>
    </w:p>
    <w:p w14:paraId="37BE0A0B" w14:textId="77777777" w:rsidR="00835BF2" w:rsidRPr="00C3090C" w:rsidRDefault="00835BF2" w:rsidP="00835BF2">
      <w:pPr>
        <w:autoSpaceDN/>
        <w:spacing w:before="220"/>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09409A3" w14:textId="77777777" w:rsidR="00835BF2" w:rsidRPr="00C3090C" w:rsidRDefault="00835BF2" w:rsidP="00A56B8A">
      <w:pPr>
        <w:autoSpaceDN/>
        <w:spacing w:before="220" w:line="259" w:lineRule="auto"/>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28C8F7BC" w14:textId="4FB22CD8" w:rsidR="00835BF2" w:rsidRDefault="00835BF2" w:rsidP="00A56B8A">
      <w:pPr>
        <w:autoSpaceDN/>
        <w:spacing w:before="220" w:line="259" w:lineRule="auto"/>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2047879F" w14:textId="77777777" w:rsidR="006122E9" w:rsidRDefault="006122E9" w:rsidP="00A56B8A">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2A9754" w14:textId="77777777" w:rsidR="006122E9" w:rsidRDefault="006122E9" w:rsidP="00A56B8A">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6.10. Erros no preenchimento da planilha não constituem motivo para a desclassificação da proposta. A planilha poderá ser ajustada pelo fornecedor, no prazo indicado pelo sistema, desde que não haja majoração do preço:</w:t>
      </w:r>
    </w:p>
    <w:p w14:paraId="243D8C7B" w14:textId="77777777" w:rsidR="002D73AB" w:rsidRDefault="002D73AB" w:rsidP="00C2697C">
      <w:pPr>
        <w:spacing w:before="220" w:line="259" w:lineRule="auto"/>
        <w:jc w:val="both"/>
        <w:textAlignment w:val="auto"/>
        <w:rPr>
          <w:rFonts w:ascii="Arial" w:eastAsiaTheme="minorEastAsia" w:hAnsi="Arial"/>
          <w:color w:val="000000"/>
          <w:kern w:val="0"/>
          <w:lang w:eastAsia="pt-BR" w:bidi="ar-SA"/>
        </w:rPr>
      </w:pPr>
    </w:p>
    <w:p w14:paraId="43FC770A" w14:textId="270920D6" w:rsidR="006122E9" w:rsidRDefault="006122E9" w:rsidP="00C2697C">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6.10.1. O ajuste de que trata este dispositivo se limita a sanar erros ou falhas que não alterem a substância das propostas;</w:t>
      </w:r>
    </w:p>
    <w:p w14:paraId="476F887C" w14:textId="77777777" w:rsidR="006122E9" w:rsidRDefault="006122E9" w:rsidP="00C2697C">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6.10.2. Considera-se erro no preenchimento da planilha passível de correção a indicação de recolhimento de impostos e contribuições na forma do Simples Nacional, quando não cabível esse regime.</w:t>
      </w:r>
    </w:p>
    <w:p w14:paraId="61265E24" w14:textId="255E08BD" w:rsidR="00A56B8A" w:rsidRDefault="006122E9" w:rsidP="001E4FFD">
      <w:pPr>
        <w:spacing w:before="220" w:line="259" w:lineRule="auto"/>
        <w:jc w:val="both"/>
        <w:textAlignment w:val="auto"/>
      </w:pPr>
      <w:r>
        <w:rPr>
          <w:rFonts w:ascii="Arial" w:eastAsiaTheme="minorEastAsia" w:hAnsi="Arial"/>
          <w:color w:val="000000"/>
          <w:kern w:val="0"/>
          <w:lang w:eastAsia="pt-BR" w:bidi="ar-SA"/>
        </w:rPr>
        <w:t xml:space="preserve">6.11.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bookmarkStart w:id="22" w:name="_Toc135469230"/>
    </w:p>
    <w:p w14:paraId="5C9D7CB0" w14:textId="2F1C0631" w:rsidR="006122E9" w:rsidRPr="006122E9" w:rsidRDefault="006122E9" w:rsidP="00BF183B">
      <w:pPr>
        <w:pStyle w:val="Nivel01"/>
      </w:pPr>
      <w:r>
        <w:t>7</w:t>
      </w:r>
      <w:r w:rsidRPr="006122E9">
        <w:t>. DA FASE DE HABILITAÇÃO</w:t>
      </w:r>
      <w:bookmarkEnd w:id="22"/>
    </w:p>
    <w:p w14:paraId="037183FF" w14:textId="77777777" w:rsidR="006122E9" w:rsidRPr="00744FF6" w:rsidRDefault="006122E9" w:rsidP="006122E9">
      <w:pPr>
        <w:pStyle w:val="Nivel2"/>
        <w:widowControl w:val="0"/>
        <w:numPr>
          <w:ilvl w:val="0"/>
          <w:numId w:val="0"/>
        </w:numPr>
        <w:suppressAutoHyphens/>
        <w:spacing w:before="220" w:after="0" w:line="240" w:lineRule="auto"/>
        <w:rPr>
          <w:rStyle w:val="InternetLink0"/>
          <w:color w:val="auto"/>
          <w:sz w:val="24"/>
          <w:szCs w:val="24"/>
          <w:u w:val="none"/>
        </w:rPr>
      </w:pPr>
      <w:r w:rsidRPr="006122E9">
        <w:rPr>
          <w:sz w:val="24"/>
          <w:szCs w:val="24"/>
        </w:rPr>
        <w:t xml:space="preserve">7.1. Os documentos </w:t>
      </w:r>
      <w:r w:rsidRPr="006122E9">
        <w:rPr>
          <w:color w:val="auto"/>
          <w:sz w:val="24"/>
          <w:szCs w:val="24"/>
        </w:rPr>
        <w:t>previstos no termo de referência</w:t>
      </w:r>
      <w:r>
        <w:rPr>
          <w:color w:val="auto"/>
          <w:sz w:val="24"/>
          <w:szCs w:val="24"/>
        </w:rPr>
        <w:t xml:space="preserve">, necessários e suficientes para demonstrar a capacidade do licitante de realizar o objeto da licitação, serão exigidos para fins de habilitação, nos termos dos </w:t>
      </w:r>
      <w:hyperlink r:id="rId10" w:anchor="art62" w:history="1">
        <w:r w:rsidRPr="00744FF6">
          <w:rPr>
            <w:rStyle w:val="Hyperlink1"/>
            <w:color w:val="auto"/>
            <w:sz w:val="24"/>
            <w:szCs w:val="24"/>
            <w:u w:val="none"/>
          </w:rPr>
          <w:t>arts. 62 a 70 da Lei nº 14.133/2021</w:t>
        </w:r>
      </w:hyperlink>
      <w:r w:rsidRPr="00744FF6">
        <w:rPr>
          <w:rStyle w:val="InternetLink0"/>
          <w:color w:val="auto"/>
          <w:sz w:val="24"/>
          <w:szCs w:val="24"/>
          <w:u w:val="none"/>
        </w:rPr>
        <w:t>:</w:t>
      </w:r>
    </w:p>
    <w:p w14:paraId="34E18157" w14:textId="77777777" w:rsidR="006122E9" w:rsidRDefault="006122E9" w:rsidP="006122E9">
      <w:pPr>
        <w:pStyle w:val="Nivel2"/>
        <w:widowControl w:val="0"/>
        <w:numPr>
          <w:ilvl w:val="0"/>
          <w:numId w:val="0"/>
        </w:numPr>
        <w:suppressAutoHyphens/>
        <w:spacing w:before="220" w:after="0" w:line="240" w:lineRule="auto"/>
        <w:rPr>
          <w:sz w:val="24"/>
          <w:szCs w:val="24"/>
        </w:rPr>
      </w:pPr>
      <w:r>
        <w:rPr>
          <w:sz w:val="24"/>
          <w:szCs w:val="24"/>
        </w:rPr>
        <w:t>7.2. Quando permitida a participação de empresas estrangeiras que não funcionem no País, as exigências de habilitação serão atendidas mediante documentos equivalentes, inicialmente apresentados em tradução livre.</w:t>
      </w:r>
    </w:p>
    <w:p w14:paraId="4A2BA6D2" w14:textId="77777777" w:rsidR="006122E9" w:rsidRPr="00907211" w:rsidRDefault="006122E9" w:rsidP="006122E9">
      <w:pPr>
        <w:pStyle w:val="Nivel2"/>
        <w:widowControl w:val="0"/>
        <w:numPr>
          <w:ilvl w:val="0"/>
          <w:numId w:val="0"/>
        </w:numPr>
        <w:suppressAutoHyphens/>
        <w:spacing w:before="220" w:after="0" w:line="240" w:lineRule="auto"/>
        <w:rPr>
          <w:sz w:val="24"/>
          <w:szCs w:val="24"/>
        </w:rPr>
      </w:pPr>
      <w:r>
        <w:rPr>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w:t>
      </w:r>
      <w:r w:rsidRPr="00907211">
        <w:rPr>
          <w:sz w:val="24"/>
          <w:szCs w:val="24"/>
        </w:rPr>
        <w:t>no País e apostilados nos termos do disposto no Decreto nº 8.660/16, ou de outro que venha a substituí-lo, ou consularizados pelos respectivos consulados ou embaixadas.</w:t>
      </w:r>
    </w:p>
    <w:p w14:paraId="07AB9352" w14:textId="77777777" w:rsidR="006122E9" w:rsidRPr="00907211" w:rsidRDefault="006122E9" w:rsidP="006122E9">
      <w:pPr>
        <w:pStyle w:val="Nivel2"/>
        <w:widowControl w:val="0"/>
        <w:numPr>
          <w:ilvl w:val="0"/>
          <w:numId w:val="0"/>
        </w:numPr>
        <w:suppressAutoHyphens/>
        <w:spacing w:before="220" w:after="0" w:line="240" w:lineRule="auto"/>
        <w:rPr>
          <w:sz w:val="24"/>
          <w:szCs w:val="24"/>
        </w:rPr>
      </w:pPr>
      <w:r w:rsidRPr="00907211">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Pr>
          <w:sz w:val="24"/>
          <w:szCs w:val="24"/>
        </w:rPr>
        <w:t>:</w:t>
      </w:r>
    </w:p>
    <w:p w14:paraId="5C3F59C6" w14:textId="77777777" w:rsidR="006122E9" w:rsidRDefault="006122E9" w:rsidP="006122E9">
      <w:pPr>
        <w:pStyle w:val="Nivel2"/>
        <w:widowControl w:val="0"/>
        <w:numPr>
          <w:ilvl w:val="0"/>
          <w:numId w:val="0"/>
        </w:numPr>
        <w:suppressAutoHyphens/>
        <w:spacing w:before="220" w:after="0" w:line="240" w:lineRule="auto"/>
        <w:rPr>
          <w:color w:val="auto"/>
          <w:sz w:val="24"/>
          <w:szCs w:val="24"/>
        </w:rPr>
      </w:pPr>
      <w:r w:rsidRPr="00907211">
        <w:rPr>
          <w:sz w:val="24"/>
          <w:szCs w:val="24"/>
        </w:rPr>
        <w:t>7.</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0563E87C" w14:textId="77777777" w:rsidR="006122E9" w:rsidRDefault="006122E9" w:rsidP="006122E9">
      <w:pPr>
        <w:pStyle w:val="Nivel2"/>
        <w:widowControl w:val="0"/>
        <w:numPr>
          <w:ilvl w:val="0"/>
          <w:numId w:val="0"/>
        </w:numPr>
        <w:suppressAutoHyphens/>
        <w:spacing w:before="220" w:after="0" w:line="240" w:lineRule="auto"/>
        <w:rPr>
          <w:color w:val="auto"/>
          <w:sz w:val="24"/>
          <w:szCs w:val="24"/>
        </w:rPr>
      </w:pPr>
      <w:r>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64DA9192" w14:textId="77777777" w:rsidR="006122E9" w:rsidRDefault="006122E9" w:rsidP="006122E9">
      <w:pPr>
        <w:pStyle w:val="Nivel2"/>
        <w:widowControl w:val="0"/>
        <w:numPr>
          <w:ilvl w:val="0"/>
          <w:numId w:val="0"/>
        </w:numPr>
        <w:suppressAutoHyphens/>
        <w:spacing w:before="220" w:after="0" w:line="240" w:lineRule="auto"/>
        <w:rPr>
          <w:i/>
          <w:sz w:val="24"/>
          <w:szCs w:val="24"/>
        </w:rPr>
      </w:pPr>
      <w:bookmarkStart w:id="23" w:name="_Hlk173409666"/>
      <w:r>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23"/>
    </w:p>
    <w:p w14:paraId="300F748B" w14:textId="77777777" w:rsidR="006122E9" w:rsidRPr="009A291C" w:rsidRDefault="006122E9" w:rsidP="006122E9">
      <w:pPr>
        <w:pStyle w:val="Nivel2"/>
        <w:widowControl w:val="0"/>
        <w:numPr>
          <w:ilvl w:val="0"/>
          <w:numId w:val="0"/>
        </w:numPr>
        <w:suppressAutoHyphens/>
        <w:spacing w:before="220" w:after="0" w:line="240" w:lineRule="auto"/>
        <w:rPr>
          <w:color w:val="auto"/>
          <w:sz w:val="24"/>
          <w:szCs w:val="24"/>
        </w:rPr>
      </w:pPr>
      <w:r w:rsidRPr="009A291C">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7A271D" w14:textId="77777777" w:rsidR="009F330A" w:rsidRPr="006631A8" w:rsidRDefault="009F330A" w:rsidP="009F330A">
      <w:pPr>
        <w:pStyle w:val="Nivel2"/>
        <w:widowControl w:val="0"/>
        <w:numPr>
          <w:ilvl w:val="0"/>
          <w:numId w:val="0"/>
        </w:numPr>
        <w:suppressAutoHyphens/>
        <w:spacing w:before="220" w:after="0" w:line="240" w:lineRule="auto"/>
        <w:rPr>
          <w:color w:val="auto"/>
          <w:sz w:val="24"/>
          <w:szCs w:val="24"/>
        </w:rPr>
      </w:pPr>
      <w:r w:rsidRPr="006631A8">
        <w:rPr>
          <w:color w:val="auto"/>
          <w:sz w:val="24"/>
          <w:szCs w:val="24"/>
        </w:rPr>
        <w:lastRenderedPageBreak/>
        <w:t>7.9. A habilitação será verificada por meio dos documentos enviados à plataforma eletrônica.</w:t>
      </w:r>
    </w:p>
    <w:p w14:paraId="333B617F" w14:textId="77777777" w:rsidR="009F330A" w:rsidRDefault="009F330A" w:rsidP="009F330A">
      <w:pPr>
        <w:pStyle w:val="Nivel2"/>
        <w:widowControl w:val="0"/>
        <w:numPr>
          <w:ilvl w:val="0"/>
          <w:numId w:val="0"/>
        </w:numPr>
        <w:suppressAutoHyphens/>
        <w:spacing w:before="220" w:after="0" w:line="240" w:lineRule="auto"/>
        <w:rPr>
          <w:sz w:val="24"/>
          <w:szCs w:val="24"/>
        </w:rPr>
      </w:pPr>
      <w:r w:rsidRPr="006631A8">
        <w:rPr>
          <w:color w:val="auto"/>
          <w:sz w:val="24"/>
          <w:szCs w:val="24"/>
        </w:rPr>
        <w:t xml:space="preserve">7.10. Somente haverá a necessidade de comprovação do preenchimento de requisitos mediante </w:t>
      </w:r>
      <w:r>
        <w:rPr>
          <w:sz w:val="24"/>
          <w:szCs w:val="24"/>
        </w:rPr>
        <w:t>apresentação dos documentos originais não digitais quando houver dúvida em relação à integridade do documento digital ou quando a lei expressamente o exigir.</w:t>
      </w:r>
    </w:p>
    <w:p w14:paraId="08181670" w14:textId="77777777" w:rsidR="009F330A" w:rsidRDefault="009F330A" w:rsidP="00E731E3">
      <w:pPr>
        <w:pStyle w:val="Nivel2"/>
        <w:widowControl w:val="0"/>
        <w:numPr>
          <w:ilvl w:val="0"/>
          <w:numId w:val="0"/>
        </w:numPr>
        <w:suppressAutoHyphens/>
        <w:spacing w:before="160" w:after="0" w:line="240" w:lineRule="auto"/>
        <w:rPr>
          <w:sz w:val="24"/>
          <w:szCs w:val="24"/>
        </w:rPr>
      </w:pPr>
      <w:r>
        <w:rPr>
          <w:sz w:val="24"/>
          <w:szCs w:val="24"/>
        </w:rPr>
        <w:t>7.11.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1F217D3D" w14:textId="77777777" w:rsidR="009F330A" w:rsidRPr="00855A4F" w:rsidRDefault="009F330A" w:rsidP="00E731E3">
      <w:pPr>
        <w:spacing w:before="16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1</w:t>
      </w:r>
      <w:r w:rsidRPr="00855A4F">
        <w:rPr>
          <w:rFonts w:ascii="Arial" w:eastAsiaTheme="minorEastAsia" w:hAnsi="Arial"/>
          <w:kern w:val="0"/>
          <w:lang w:eastAsia="pt-BR" w:bidi="ar-SA"/>
        </w:rPr>
        <w:t>.1. A não observância do disposto no item anterior poderá ensejar desclassificação no momento da habilitação.</w:t>
      </w:r>
    </w:p>
    <w:p w14:paraId="62CE49A0" w14:textId="77777777" w:rsidR="009F330A" w:rsidRPr="00855A4F" w:rsidRDefault="009F330A" w:rsidP="00E731E3">
      <w:pPr>
        <w:pStyle w:val="Nivel2"/>
        <w:widowControl w:val="0"/>
        <w:numPr>
          <w:ilvl w:val="0"/>
          <w:numId w:val="0"/>
        </w:numPr>
        <w:suppressAutoHyphens/>
        <w:spacing w:before="160" w:after="0" w:line="240" w:lineRule="auto"/>
        <w:rPr>
          <w:sz w:val="24"/>
          <w:szCs w:val="24"/>
        </w:rPr>
      </w:pPr>
      <w:r w:rsidRPr="00855A4F">
        <w:rPr>
          <w:sz w:val="24"/>
          <w:szCs w:val="24"/>
        </w:rPr>
        <w:t>7.1</w:t>
      </w:r>
      <w:r>
        <w:rPr>
          <w:sz w:val="24"/>
          <w:szCs w:val="24"/>
        </w:rPr>
        <w:t>2</w:t>
      </w:r>
      <w:r w:rsidRPr="00855A4F">
        <w:rPr>
          <w:sz w:val="24"/>
          <w:szCs w:val="24"/>
        </w:rPr>
        <w:t>. A verificação pelo pregoeiro, em sítios eletrônicos oficiais de órgãos e entidades emissores de certidões constitui meio legal de prova, para fins de habilitação:</w:t>
      </w:r>
    </w:p>
    <w:p w14:paraId="1EEB6F5F" w14:textId="77777777" w:rsidR="009F330A" w:rsidRPr="00855A4F" w:rsidRDefault="009F330A" w:rsidP="00E731E3">
      <w:pPr>
        <w:spacing w:before="16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2</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A95FCA">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491C46BC" w14:textId="77777777" w:rsidR="009F330A" w:rsidRPr="00855A4F" w:rsidRDefault="009F330A" w:rsidP="009F330A">
      <w:pPr>
        <w:spacing w:before="220"/>
        <w:jc w:val="both"/>
        <w:textAlignment w:val="auto"/>
        <w:rPr>
          <w:rFonts w:ascii="Arial" w:eastAsiaTheme="minorEastAsia" w:hAnsi="Arial"/>
          <w:i/>
          <w:iCs/>
          <w:kern w:val="0"/>
          <w:lang w:eastAsia="pt-BR" w:bidi="ar-SA"/>
        </w:rPr>
      </w:pPr>
      <w:r w:rsidRPr="00855A4F">
        <w:rPr>
          <w:rFonts w:ascii="Arial" w:hAnsi="Arial"/>
        </w:rPr>
        <w:t>7.1</w:t>
      </w:r>
      <w:r>
        <w:rPr>
          <w:rFonts w:ascii="Arial" w:hAnsi="Arial"/>
        </w:rPr>
        <w:t>2</w:t>
      </w:r>
      <w:r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5CD26F1D" w14:textId="77777777" w:rsidR="009F330A" w:rsidRPr="00855A4F" w:rsidRDefault="009F330A" w:rsidP="009F330A">
      <w:pPr>
        <w:spacing w:before="220"/>
        <w:jc w:val="both"/>
        <w:textAlignment w:val="auto"/>
        <w:rPr>
          <w:rFonts w:ascii="Arial" w:eastAsiaTheme="minorEastAsia" w:hAnsi="Arial"/>
          <w:color w:val="000000"/>
          <w:kern w:val="0"/>
          <w:lang w:eastAsia="pt-BR" w:bidi="ar-SA"/>
        </w:rPr>
      </w:pPr>
      <w:r w:rsidRPr="00855A4F">
        <w:rPr>
          <w:rFonts w:ascii="Arial" w:eastAsiaTheme="minorEastAsia" w:hAnsi="Arial"/>
          <w:color w:val="000000"/>
          <w:kern w:val="0"/>
          <w:lang w:eastAsia="pt-BR" w:bidi="ar-SA"/>
        </w:rPr>
        <w:t>7.1</w:t>
      </w:r>
      <w:r>
        <w:rPr>
          <w:rFonts w:ascii="Arial" w:eastAsiaTheme="minorEastAsia" w:hAnsi="Arial"/>
          <w:color w:val="000000"/>
          <w:kern w:val="0"/>
          <w:lang w:eastAsia="pt-BR" w:bidi="ar-SA"/>
        </w:rPr>
        <w:t>3</w:t>
      </w:r>
      <w:r w:rsidRPr="00855A4F">
        <w:rPr>
          <w:rFonts w:ascii="Arial" w:eastAsiaTheme="minorEastAsia" w:hAnsi="Arial"/>
          <w:color w:val="000000"/>
          <w:kern w:val="0"/>
          <w:lang w:eastAsia="pt-BR" w:bidi="ar-SA"/>
        </w:rPr>
        <w:t>. A verificação ou a exigência dos documentos será feita em relação ao licitante vencedor:</w:t>
      </w:r>
    </w:p>
    <w:p w14:paraId="0FFD9D0E" w14:textId="77777777" w:rsidR="009F330A" w:rsidRPr="00855A4F" w:rsidRDefault="009F330A" w:rsidP="009F330A">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3</w:t>
      </w:r>
      <w:r w:rsidRPr="00855A4F">
        <w:rPr>
          <w:sz w:val="24"/>
          <w:szCs w:val="24"/>
        </w:rPr>
        <w:t>.1. Os documentos relativos à regularidade fiscal que constem no termo de referência e/ou neste edital, somente serão exigidos, em qualquer caso, em momento posterior ao julgamento das propostas, e apenas do licitante mais bem classificado;</w:t>
      </w:r>
    </w:p>
    <w:p w14:paraId="0F7EDCAF" w14:textId="77777777" w:rsidR="009F330A" w:rsidRPr="00855A4F" w:rsidRDefault="009F330A" w:rsidP="009F330A">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3</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E4DAB4" w14:textId="77777777" w:rsidR="009F330A" w:rsidRPr="000C229F" w:rsidRDefault="009F330A" w:rsidP="009F330A">
      <w:pPr>
        <w:pStyle w:val="Nivel2"/>
        <w:widowControl w:val="0"/>
        <w:numPr>
          <w:ilvl w:val="0"/>
          <w:numId w:val="0"/>
        </w:numPr>
        <w:suppressAutoHyphens/>
        <w:spacing w:before="204" w:after="0" w:line="240" w:lineRule="auto"/>
        <w:rPr>
          <w:sz w:val="24"/>
          <w:szCs w:val="24"/>
        </w:rPr>
      </w:pPr>
      <w:r w:rsidRPr="000C229F">
        <w:rPr>
          <w:sz w:val="24"/>
          <w:szCs w:val="24"/>
        </w:rPr>
        <w:t>7.1</w:t>
      </w:r>
      <w:r>
        <w:rPr>
          <w:sz w:val="24"/>
          <w:szCs w:val="24"/>
        </w:rPr>
        <w:t>4</w:t>
      </w:r>
      <w:r w:rsidRPr="000C229F">
        <w:rPr>
          <w:sz w:val="24"/>
          <w:szCs w:val="24"/>
        </w:rPr>
        <w:t>.</w:t>
      </w:r>
      <w:r w:rsidRPr="000C229F">
        <w:rPr>
          <w:sz w:val="24"/>
          <w:szCs w:val="24"/>
        </w:rPr>
        <w:tab/>
        <w:t>Após a entrega da documentação para habilitação, documentos adicionais, relacionados ou não com os já disponibilizados ao Pregoeiro, somente serão aceitos em sede de diligência e desde que preenchidos cumulativamente os seguintes requisitos:</w:t>
      </w:r>
    </w:p>
    <w:p w14:paraId="36A6D68D" w14:textId="77777777" w:rsidR="009F330A" w:rsidRPr="000C229F" w:rsidRDefault="009F330A" w:rsidP="009F330A">
      <w:pPr>
        <w:pStyle w:val="Nivel2"/>
        <w:numPr>
          <w:ilvl w:val="0"/>
          <w:numId w:val="0"/>
        </w:numPr>
        <w:spacing w:before="204"/>
        <w:rPr>
          <w:b/>
          <w:bCs/>
          <w:sz w:val="24"/>
          <w:szCs w:val="24"/>
        </w:rPr>
      </w:pPr>
      <w:r w:rsidRPr="000C229F">
        <w:rPr>
          <w:sz w:val="24"/>
          <w:szCs w:val="24"/>
        </w:rPr>
        <w:t>7.1</w:t>
      </w:r>
      <w:r>
        <w:rPr>
          <w:sz w:val="24"/>
          <w:szCs w:val="24"/>
        </w:rPr>
        <w:t>4</w:t>
      </w:r>
      <w:r w:rsidRPr="000C229F">
        <w:rPr>
          <w:sz w:val="24"/>
          <w:szCs w:val="24"/>
        </w:rPr>
        <w:t>.1. Houve erro no envio ou juntada no momento oportuno;</w:t>
      </w:r>
    </w:p>
    <w:p w14:paraId="3981AAAD" w14:textId="77777777" w:rsidR="009F330A" w:rsidRPr="000C229F" w:rsidRDefault="009F330A" w:rsidP="009F330A">
      <w:pPr>
        <w:pStyle w:val="Nivel2"/>
        <w:numPr>
          <w:ilvl w:val="0"/>
          <w:numId w:val="0"/>
        </w:numPr>
        <w:spacing w:before="204"/>
        <w:rPr>
          <w:sz w:val="24"/>
          <w:szCs w:val="24"/>
        </w:rPr>
      </w:pPr>
      <w:r w:rsidRPr="000C229F">
        <w:rPr>
          <w:sz w:val="24"/>
          <w:szCs w:val="24"/>
        </w:rPr>
        <w:t>7.1</w:t>
      </w:r>
      <w:r>
        <w:rPr>
          <w:sz w:val="24"/>
          <w:szCs w:val="24"/>
        </w:rPr>
        <w:t>4</w:t>
      </w:r>
      <w:r w:rsidRPr="000C229F">
        <w:rPr>
          <w:sz w:val="24"/>
          <w:szCs w:val="24"/>
        </w:rPr>
        <w:t>.1.1. Os documentos embora existentes na data da abertura do certame, não foram disponibilizados tempestivamente.</w:t>
      </w:r>
    </w:p>
    <w:p w14:paraId="3E7D8551" w14:textId="77777777" w:rsidR="009F330A" w:rsidRPr="000C229F" w:rsidRDefault="009F330A" w:rsidP="004B7352">
      <w:pPr>
        <w:pStyle w:val="Nivel2"/>
        <w:numPr>
          <w:ilvl w:val="0"/>
          <w:numId w:val="0"/>
        </w:numPr>
        <w:spacing w:before="204" w:after="0" w:line="240" w:lineRule="auto"/>
        <w:rPr>
          <w:sz w:val="24"/>
          <w:szCs w:val="24"/>
        </w:rPr>
      </w:pPr>
      <w:r w:rsidRPr="000C229F">
        <w:rPr>
          <w:sz w:val="24"/>
          <w:szCs w:val="24"/>
        </w:rPr>
        <w:t>7.1</w:t>
      </w:r>
      <w:r>
        <w:rPr>
          <w:sz w:val="24"/>
          <w:szCs w:val="24"/>
        </w:rPr>
        <w:t>4</w:t>
      </w:r>
      <w:r w:rsidRPr="000C229F">
        <w:rPr>
          <w:sz w:val="24"/>
          <w:szCs w:val="24"/>
        </w:rPr>
        <w:t>.2. Comprovam condição pré-existente à data da sessão de abertura do certame;</w:t>
      </w:r>
    </w:p>
    <w:p w14:paraId="70703F6D" w14:textId="77777777" w:rsidR="009F330A" w:rsidRPr="000C229F" w:rsidRDefault="009F330A" w:rsidP="004B7352">
      <w:pPr>
        <w:pStyle w:val="Nivel2"/>
        <w:numPr>
          <w:ilvl w:val="0"/>
          <w:numId w:val="0"/>
        </w:numPr>
        <w:spacing w:line="240" w:lineRule="auto"/>
        <w:rPr>
          <w:sz w:val="24"/>
          <w:szCs w:val="24"/>
        </w:rPr>
      </w:pPr>
      <w:r w:rsidRPr="000C229F">
        <w:rPr>
          <w:sz w:val="24"/>
          <w:szCs w:val="24"/>
        </w:rPr>
        <w:t>7.1</w:t>
      </w:r>
      <w:r>
        <w:rPr>
          <w:sz w:val="24"/>
          <w:szCs w:val="24"/>
        </w:rPr>
        <w:t>4</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1D3E31FC" w14:textId="77777777" w:rsidR="009F330A" w:rsidRPr="00960B6C" w:rsidRDefault="009F330A" w:rsidP="009F330A">
      <w:pPr>
        <w:pStyle w:val="Nivel2"/>
        <w:widowControl w:val="0"/>
        <w:numPr>
          <w:ilvl w:val="0"/>
          <w:numId w:val="0"/>
        </w:numPr>
        <w:suppressAutoHyphens/>
        <w:spacing w:before="204" w:after="0" w:line="240" w:lineRule="auto"/>
        <w:rPr>
          <w:sz w:val="24"/>
          <w:szCs w:val="24"/>
        </w:rPr>
      </w:pPr>
      <w:r w:rsidRPr="000C229F">
        <w:rPr>
          <w:sz w:val="24"/>
          <w:szCs w:val="24"/>
        </w:rPr>
        <w:lastRenderedPageBreak/>
        <w:t>7.1</w:t>
      </w:r>
      <w:r>
        <w:rPr>
          <w:sz w:val="24"/>
          <w:szCs w:val="24"/>
        </w:rPr>
        <w:t>5</w:t>
      </w:r>
      <w:r w:rsidRPr="000C229F">
        <w:rPr>
          <w:sz w:val="24"/>
          <w:szCs w:val="24"/>
        </w:rPr>
        <w:t>. 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76104DE9" w14:textId="77777777" w:rsidR="009F330A" w:rsidRDefault="009F330A" w:rsidP="009F330A">
      <w:pPr>
        <w:pStyle w:val="Nivel2"/>
        <w:widowControl w:val="0"/>
        <w:numPr>
          <w:ilvl w:val="0"/>
          <w:numId w:val="0"/>
        </w:numPr>
        <w:suppressAutoHyphens/>
        <w:spacing w:before="204" w:after="0" w:line="240" w:lineRule="auto"/>
        <w:rPr>
          <w:sz w:val="24"/>
          <w:szCs w:val="24"/>
        </w:rPr>
      </w:pPr>
      <w:r w:rsidRPr="006539AB">
        <w:rPr>
          <w:sz w:val="24"/>
          <w:szCs w:val="24"/>
        </w:rPr>
        <w:t>7.1</w:t>
      </w:r>
      <w:r>
        <w:rPr>
          <w:sz w:val="24"/>
          <w:szCs w:val="24"/>
        </w:rPr>
        <w:t>6</w:t>
      </w:r>
      <w:r w:rsidRPr="006539AB">
        <w:rPr>
          <w:sz w:val="24"/>
          <w:szCs w:val="24"/>
        </w:rPr>
        <w:t>.</w:t>
      </w:r>
      <w:r>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6A89DAC7" w14:textId="77777777" w:rsidR="009F330A" w:rsidRDefault="009F330A" w:rsidP="009F330A">
      <w:pPr>
        <w:pStyle w:val="Nivel2"/>
        <w:widowControl w:val="0"/>
        <w:numPr>
          <w:ilvl w:val="0"/>
          <w:numId w:val="0"/>
        </w:numPr>
        <w:suppressAutoHyphens/>
        <w:spacing w:before="230" w:after="0" w:line="240" w:lineRule="auto"/>
        <w:rPr>
          <w:sz w:val="24"/>
          <w:szCs w:val="24"/>
        </w:rPr>
      </w:pPr>
      <w:r>
        <w:rPr>
          <w:sz w:val="24"/>
          <w:szCs w:val="24"/>
        </w:rPr>
        <w:t>7.17.</w:t>
      </w:r>
      <w:r>
        <w:rPr>
          <w:sz w:val="24"/>
          <w:szCs w:val="24"/>
        </w:rPr>
        <w:tab/>
        <w:t>Somente serão disponibilizados para acesso público os documentos de habilitação do licitante cuja proposta atenda ao edital de licitação, após concluídos os procedimentos de que trata o subitem anterior.</w:t>
      </w:r>
    </w:p>
    <w:p w14:paraId="459AFD4D" w14:textId="77777777" w:rsidR="009F330A" w:rsidRDefault="009F330A" w:rsidP="009F330A">
      <w:pPr>
        <w:pStyle w:val="Nivel2"/>
        <w:widowControl w:val="0"/>
        <w:numPr>
          <w:ilvl w:val="0"/>
          <w:numId w:val="0"/>
        </w:numPr>
        <w:suppressAutoHyphens/>
        <w:spacing w:before="230" w:after="0" w:line="240" w:lineRule="auto"/>
        <w:rPr>
          <w:sz w:val="24"/>
          <w:szCs w:val="24"/>
        </w:rPr>
      </w:pPr>
      <w:r>
        <w:rPr>
          <w:sz w:val="24"/>
          <w:szCs w:val="24"/>
        </w:rPr>
        <w:t>7.18. A comprovação de regularidade fiscal e trabalhista das microempresas e das empresas de pequeno porte somente será exigida para efeito de contratação, e não como condição para participação na licitação.</w:t>
      </w:r>
    </w:p>
    <w:p w14:paraId="12B6E9B2" w14:textId="77777777" w:rsidR="00DA2980" w:rsidRDefault="00DA2980" w:rsidP="009F330A">
      <w:pPr>
        <w:pStyle w:val="Nivel2"/>
        <w:widowControl w:val="0"/>
        <w:numPr>
          <w:ilvl w:val="0"/>
          <w:numId w:val="0"/>
        </w:numPr>
        <w:suppressAutoHyphens/>
        <w:spacing w:before="180" w:after="0" w:line="240" w:lineRule="auto"/>
        <w:rPr>
          <w:sz w:val="24"/>
          <w:szCs w:val="24"/>
        </w:rPr>
      </w:pPr>
    </w:p>
    <w:p w14:paraId="65F45A39" w14:textId="50241142" w:rsidR="009F330A" w:rsidRDefault="009F330A" w:rsidP="00DA2980">
      <w:pPr>
        <w:pStyle w:val="Nivel2"/>
        <w:widowControl w:val="0"/>
        <w:numPr>
          <w:ilvl w:val="0"/>
          <w:numId w:val="0"/>
        </w:numPr>
        <w:suppressAutoHyphens/>
        <w:spacing w:before="0" w:after="0" w:line="240" w:lineRule="auto"/>
        <w:rPr>
          <w:sz w:val="24"/>
          <w:szCs w:val="24"/>
        </w:rPr>
      </w:pPr>
      <w:r>
        <w:rPr>
          <w:sz w:val="24"/>
          <w:szCs w:val="24"/>
        </w:rPr>
        <w:t>7.19. A documentação exigida para fins de habilitação jurídica, fiscal, social, trabalhista e econômico-financeira, serão aferidas por intermédio dos seguintes documentos:</w:t>
      </w:r>
    </w:p>
    <w:p w14:paraId="70A7D120" w14:textId="40C417D3" w:rsidR="006122E9" w:rsidRDefault="006122E9" w:rsidP="006122E9">
      <w:pPr>
        <w:pStyle w:val="Nivel3"/>
        <w:widowControl w:val="0"/>
        <w:numPr>
          <w:ilvl w:val="0"/>
          <w:numId w:val="0"/>
        </w:numPr>
        <w:suppressAutoHyphens/>
        <w:spacing w:before="180" w:after="0" w:line="240" w:lineRule="auto"/>
        <w:rPr>
          <w:b/>
          <w:bCs/>
          <w:sz w:val="24"/>
          <w:szCs w:val="24"/>
        </w:rPr>
      </w:pPr>
      <w:r>
        <w:rPr>
          <w:b/>
          <w:bCs/>
          <w:sz w:val="24"/>
          <w:szCs w:val="24"/>
        </w:rPr>
        <w:t>7.</w:t>
      </w:r>
      <w:r w:rsidR="009F330A">
        <w:rPr>
          <w:b/>
          <w:bCs/>
          <w:sz w:val="24"/>
          <w:szCs w:val="24"/>
        </w:rPr>
        <w:t>19</w:t>
      </w:r>
      <w:r>
        <w:rPr>
          <w:b/>
          <w:bCs/>
          <w:sz w:val="24"/>
          <w:szCs w:val="24"/>
        </w:rPr>
        <w:t xml:space="preserve">.1. HABILITAÇÃO JURÍDICA: </w:t>
      </w:r>
    </w:p>
    <w:p w14:paraId="199B35CE" w14:textId="3BE96138" w:rsidR="003777C2" w:rsidRDefault="003777C2" w:rsidP="006122E9">
      <w:pPr>
        <w:spacing w:before="210"/>
        <w:jc w:val="both"/>
        <w:rPr>
          <w:rFonts w:ascii="Arial" w:hAnsi="Arial"/>
        </w:rPr>
      </w:pPr>
      <w:r>
        <w:rPr>
          <w:rFonts w:ascii="Arial" w:hAnsi="Arial"/>
        </w:rPr>
        <w:t>a)</w:t>
      </w:r>
      <w:r w:rsidRPr="003777C2">
        <w:rPr>
          <w:rFonts w:ascii="Arial" w:hAnsi="Arial"/>
        </w:rPr>
        <w:t xml:space="preserve"> </w:t>
      </w:r>
      <w:r w:rsidRPr="003777C2">
        <w:rPr>
          <w:rFonts w:ascii="Arial" w:hAnsi="Arial"/>
          <w:b/>
          <w:bCs/>
        </w:rPr>
        <w:t>Pessoa física:</w:t>
      </w:r>
      <w:r w:rsidRPr="003777C2">
        <w:rPr>
          <w:rFonts w:ascii="Arial" w:hAnsi="Arial"/>
        </w:rPr>
        <w:t xml:space="preserve"> cédula de identidade (RG) ou documento equivalente que, por força de lei, tenha validade para fins de identificação em todo o território nacional;</w:t>
      </w:r>
    </w:p>
    <w:p w14:paraId="44552F63" w14:textId="74A21F87" w:rsidR="003777C2" w:rsidRDefault="003777C2" w:rsidP="006122E9">
      <w:pPr>
        <w:spacing w:before="210"/>
        <w:jc w:val="both"/>
        <w:rPr>
          <w:rFonts w:ascii="Arial" w:hAnsi="Arial"/>
        </w:rPr>
      </w:pPr>
      <w:r>
        <w:rPr>
          <w:rFonts w:ascii="Arial" w:hAnsi="Arial"/>
        </w:rPr>
        <w:t>b)</w:t>
      </w:r>
      <w:r w:rsidRPr="003777C2">
        <w:rPr>
          <w:rFonts w:ascii="Arial" w:hAnsi="Arial"/>
        </w:rPr>
        <w:t xml:space="preserve"> </w:t>
      </w:r>
      <w:r w:rsidRPr="003777C2">
        <w:rPr>
          <w:rFonts w:ascii="Arial" w:hAnsi="Arial"/>
          <w:b/>
          <w:bCs/>
        </w:rPr>
        <w:t>Empresário individual:</w:t>
      </w:r>
      <w:r w:rsidRPr="003777C2">
        <w:rPr>
          <w:rFonts w:ascii="Arial" w:hAnsi="Arial"/>
        </w:rPr>
        <w:t xml:space="preserve"> inscrição no Registro Público de Empresas Mercantis, a cargo da Junta Comercial da respectiva sede; </w:t>
      </w:r>
    </w:p>
    <w:p w14:paraId="2B648F09" w14:textId="2569C242" w:rsidR="003777C2" w:rsidRDefault="003777C2" w:rsidP="006122E9">
      <w:pPr>
        <w:spacing w:before="210"/>
        <w:jc w:val="both"/>
        <w:rPr>
          <w:rFonts w:ascii="Arial" w:hAnsi="Arial"/>
        </w:rPr>
      </w:pPr>
      <w:r>
        <w:rPr>
          <w:rFonts w:ascii="Arial" w:hAnsi="Arial"/>
        </w:rPr>
        <w:t>c)</w:t>
      </w:r>
      <w:r w:rsidRPr="003777C2">
        <w:rPr>
          <w:rFonts w:ascii="Arial" w:hAnsi="Arial"/>
        </w:rPr>
        <w:t xml:space="preserve"> Certidão fornecida pela Junta Comercial do Estado atestando a matrícula do licitante como Leiloeiro Oficial, bem como a sua regularidade para o exercício da serventia, na forma do Decreto nº 21.981/1932, e do disposto nos arts. 46, 70, 88 e 89 da Instrução Normativa DREI nº 52, de 19 de julho de 2022; </w:t>
      </w:r>
    </w:p>
    <w:p w14:paraId="2BD00BE3" w14:textId="033EEFEE" w:rsidR="003777C2" w:rsidRDefault="003777C2" w:rsidP="006122E9">
      <w:pPr>
        <w:spacing w:before="210"/>
        <w:jc w:val="both"/>
        <w:rPr>
          <w:rFonts w:ascii="Arial" w:hAnsi="Arial"/>
        </w:rPr>
      </w:pPr>
      <w:r>
        <w:rPr>
          <w:rFonts w:ascii="Arial" w:hAnsi="Arial"/>
        </w:rPr>
        <w:t>d)</w:t>
      </w:r>
      <w:r w:rsidRPr="003777C2">
        <w:rPr>
          <w:rFonts w:ascii="Arial" w:hAnsi="Arial"/>
        </w:rPr>
        <w:t xml:space="preserve"> Os documentos apresentados deverão estar acompanhados de todas as alterações ou da consolidação respectiva.</w:t>
      </w:r>
    </w:p>
    <w:p w14:paraId="245A969F" w14:textId="7AA03CE0" w:rsidR="006122E9" w:rsidRDefault="006122E9" w:rsidP="006122E9">
      <w:pPr>
        <w:pStyle w:val="Nivel3"/>
        <w:widowControl w:val="0"/>
        <w:numPr>
          <w:ilvl w:val="0"/>
          <w:numId w:val="0"/>
        </w:numPr>
        <w:suppressAutoHyphens/>
        <w:spacing w:before="210" w:after="0" w:line="240" w:lineRule="auto"/>
        <w:rPr>
          <w:b/>
          <w:bCs/>
          <w:sz w:val="24"/>
          <w:szCs w:val="24"/>
        </w:rPr>
      </w:pPr>
      <w:r>
        <w:rPr>
          <w:b/>
          <w:bCs/>
          <w:sz w:val="24"/>
          <w:szCs w:val="24"/>
        </w:rPr>
        <w:t>7.</w:t>
      </w:r>
      <w:r w:rsidR="009F330A">
        <w:rPr>
          <w:b/>
          <w:bCs/>
          <w:sz w:val="24"/>
          <w:szCs w:val="24"/>
        </w:rPr>
        <w:t>19</w:t>
      </w:r>
      <w:r>
        <w:rPr>
          <w:b/>
          <w:bCs/>
          <w:sz w:val="24"/>
          <w:szCs w:val="24"/>
        </w:rPr>
        <w:t xml:space="preserve">.2. REGULARIDADE FISCAL E TRABALHISTA: </w:t>
      </w:r>
    </w:p>
    <w:p w14:paraId="42511114" w14:textId="38B77D3B" w:rsidR="006122E9" w:rsidRDefault="006122E9" w:rsidP="00886906">
      <w:pPr>
        <w:spacing w:before="120"/>
        <w:jc w:val="both"/>
        <w:rPr>
          <w:rFonts w:ascii="Arial" w:hAnsi="Arial"/>
          <w:b/>
        </w:rPr>
      </w:pPr>
      <w:r>
        <w:rPr>
          <w:rFonts w:ascii="Arial" w:hAnsi="Arial"/>
        </w:rPr>
        <w:t xml:space="preserve">a) Prova de inscrição no Cadastro Nacional de Pessoas Jurídicas, do Ministério da Fazenda </w:t>
      </w:r>
      <w:r>
        <w:rPr>
          <w:rFonts w:ascii="Arial" w:hAnsi="Arial"/>
          <w:b/>
        </w:rPr>
        <w:t>(CNPJ)</w:t>
      </w:r>
      <w:r w:rsidR="009604C1">
        <w:rPr>
          <w:rFonts w:ascii="Arial" w:hAnsi="Arial"/>
          <w:b/>
        </w:rPr>
        <w:t>, conforme o caso</w:t>
      </w:r>
      <w:r>
        <w:rPr>
          <w:rFonts w:ascii="Arial" w:hAnsi="Arial"/>
          <w:b/>
        </w:rPr>
        <w:t xml:space="preserve">; </w:t>
      </w:r>
    </w:p>
    <w:p w14:paraId="3B08F266" w14:textId="77777777" w:rsidR="006122E9" w:rsidRDefault="006122E9" w:rsidP="006122E9">
      <w:pPr>
        <w:spacing w:before="21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61480D7E" w14:textId="77777777" w:rsidR="006122E9" w:rsidRDefault="006122E9" w:rsidP="006122E9">
      <w:pPr>
        <w:spacing w:before="21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243A7DD5" w14:textId="77777777" w:rsidR="006122E9" w:rsidRDefault="006122E9" w:rsidP="006122E9">
      <w:pPr>
        <w:spacing w:before="21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72FA0CCC" w14:textId="77777777" w:rsidR="006122E9" w:rsidRDefault="006122E9" w:rsidP="006122E9">
      <w:pPr>
        <w:spacing w:before="210"/>
        <w:jc w:val="both"/>
        <w:rPr>
          <w:rFonts w:ascii="Arial" w:hAnsi="Arial"/>
        </w:rPr>
      </w:pPr>
      <w:r>
        <w:rPr>
          <w:rFonts w:ascii="Arial" w:hAnsi="Arial"/>
        </w:rPr>
        <w:t>e) Certidão negativa, ou positiva com efeitos de negativa, de Débitos relativos a Créditos Tributários Federais e à Dívida Ativa da União;</w:t>
      </w:r>
    </w:p>
    <w:p w14:paraId="4E29C853" w14:textId="77777777" w:rsidR="006122E9" w:rsidRDefault="006122E9" w:rsidP="006122E9">
      <w:pPr>
        <w:tabs>
          <w:tab w:val="left" w:pos="0"/>
        </w:tabs>
        <w:spacing w:before="210"/>
        <w:jc w:val="both"/>
        <w:rPr>
          <w:rFonts w:ascii="Arial" w:hAnsi="Arial"/>
        </w:rPr>
      </w:pPr>
      <w:r>
        <w:rPr>
          <w:rFonts w:ascii="Arial" w:hAnsi="Arial"/>
        </w:rPr>
        <w:lastRenderedPageBreak/>
        <w:t>f) Certidões de regularidade de débitos tributários com a Fazenda Estadual (relativa aos tributos incidentes sobre o objeto desta licitação, inscritos em dívida ativa) e Fazenda Municipal (mobiliária);</w:t>
      </w:r>
    </w:p>
    <w:p w14:paraId="6C4564D9" w14:textId="11315BEB" w:rsidR="009604C1" w:rsidRDefault="009604C1" w:rsidP="006122E9">
      <w:pPr>
        <w:tabs>
          <w:tab w:val="left" w:pos="0"/>
        </w:tabs>
        <w:spacing w:before="210"/>
        <w:jc w:val="both"/>
        <w:rPr>
          <w:rFonts w:ascii="Arial" w:hAnsi="Arial"/>
        </w:rPr>
      </w:pPr>
      <w:r>
        <w:rPr>
          <w:rFonts w:ascii="Arial" w:hAnsi="Arial"/>
        </w:rPr>
        <w:t xml:space="preserve">f1) </w:t>
      </w:r>
      <w:r w:rsidRPr="009604C1">
        <w:rPr>
          <w:rFonts w:ascii="Arial" w:hAnsi="Arial"/>
        </w:rPr>
        <w:t>Caso o licitante seja considerado isento dos tributos Municipais relacionados ao objeto contratual, deverá comprovar tal condição mediante a apresentação de declaração da Fazenda respectiva do seu domicílio ou sede, ou outra equivalente, na forma da lei</w:t>
      </w:r>
      <w:r>
        <w:rPr>
          <w:rFonts w:ascii="Arial" w:hAnsi="Arial"/>
        </w:rPr>
        <w:t>.</w:t>
      </w:r>
    </w:p>
    <w:p w14:paraId="33F70A45" w14:textId="358F6282" w:rsidR="006122E9" w:rsidRDefault="006122E9" w:rsidP="006122E9">
      <w:pPr>
        <w:pStyle w:val="Nivel3"/>
        <w:widowControl w:val="0"/>
        <w:numPr>
          <w:ilvl w:val="0"/>
          <w:numId w:val="0"/>
        </w:numPr>
        <w:suppressAutoHyphens/>
        <w:spacing w:before="210" w:after="0" w:line="240" w:lineRule="auto"/>
        <w:rPr>
          <w:b/>
          <w:bCs/>
          <w:color w:val="auto"/>
          <w:sz w:val="24"/>
          <w:szCs w:val="24"/>
        </w:rPr>
      </w:pPr>
      <w:r>
        <w:rPr>
          <w:b/>
          <w:bCs/>
          <w:color w:val="auto"/>
          <w:sz w:val="24"/>
          <w:szCs w:val="24"/>
        </w:rPr>
        <w:t>7.</w:t>
      </w:r>
      <w:r w:rsidR="009F330A">
        <w:rPr>
          <w:b/>
          <w:bCs/>
          <w:color w:val="auto"/>
          <w:sz w:val="24"/>
          <w:szCs w:val="24"/>
        </w:rPr>
        <w:t>19</w:t>
      </w:r>
      <w:r>
        <w:rPr>
          <w:b/>
          <w:bCs/>
          <w:color w:val="auto"/>
          <w:sz w:val="24"/>
          <w:szCs w:val="24"/>
        </w:rPr>
        <w:t xml:space="preserve">.3. QUALIFICAÇÃO ECONÔMICA - FINANCEIRA: </w:t>
      </w:r>
    </w:p>
    <w:p w14:paraId="25923D65" w14:textId="309E07FC" w:rsidR="00EA78AF" w:rsidRDefault="00EA78AF" w:rsidP="00EA78AF">
      <w:pPr>
        <w:tabs>
          <w:tab w:val="left" w:pos="0"/>
        </w:tabs>
        <w:spacing w:before="210"/>
        <w:jc w:val="both"/>
        <w:rPr>
          <w:rFonts w:ascii="Arial" w:hAnsi="Arial"/>
          <w:color w:val="000000" w:themeColor="text1"/>
        </w:rPr>
      </w:pPr>
      <w:bookmarkStart w:id="24" w:name="_Hlk190271875"/>
      <w:r w:rsidRPr="00A142A6">
        <w:rPr>
          <w:rFonts w:ascii="Arial" w:hAnsi="Arial"/>
          <w:color w:val="000000" w:themeColor="text1"/>
        </w:rPr>
        <w:t xml:space="preserve">a) </w:t>
      </w:r>
      <w:r w:rsidR="009604C1">
        <w:rPr>
          <w:rFonts w:ascii="Arial" w:hAnsi="Arial"/>
          <w:color w:val="000000" w:themeColor="text1"/>
        </w:rPr>
        <w:t>No caso de empresário individual, c</w:t>
      </w:r>
      <w:r w:rsidRPr="00A142A6">
        <w:rPr>
          <w:rFonts w:ascii="Arial" w:hAnsi="Arial"/>
          <w:color w:val="000000" w:themeColor="text1"/>
        </w:rPr>
        <w:t>ertidão negativa de feitos sobre falência expedida pelo distribuidor da sede do licitante, conforme art. 69, II, da Lei nº 14.133/21.</w:t>
      </w:r>
    </w:p>
    <w:p w14:paraId="5F05855D" w14:textId="5F1A2536" w:rsidR="00EA78AF" w:rsidRPr="00EA78AF" w:rsidRDefault="00EA78AF" w:rsidP="00C61455">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bookmarkEnd w:id="24"/>
    <w:p w14:paraId="68D6480F" w14:textId="77777777" w:rsidR="00872BF8" w:rsidRPr="00242FEF" w:rsidRDefault="00872BF8" w:rsidP="00690755">
      <w:pPr>
        <w:tabs>
          <w:tab w:val="left" w:pos="142"/>
          <w:tab w:val="left" w:pos="851"/>
        </w:tabs>
        <w:contextualSpacing/>
        <w:jc w:val="both"/>
        <w:rPr>
          <w:rFonts w:ascii="Arial" w:hAnsi="Arial"/>
          <w:b/>
          <w:bCs/>
        </w:rPr>
      </w:pPr>
    </w:p>
    <w:p w14:paraId="4AC83C18" w14:textId="35E50A34" w:rsidR="006122E9" w:rsidRPr="00A55449" w:rsidRDefault="006122E9" w:rsidP="00872BF8">
      <w:pPr>
        <w:jc w:val="both"/>
        <w:rPr>
          <w:rFonts w:ascii="Arial" w:hAnsi="Arial"/>
          <w:b/>
          <w:bCs/>
        </w:rPr>
      </w:pPr>
      <w:r w:rsidRPr="00A55449">
        <w:rPr>
          <w:rFonts w:ascii="Arial" w:hAnsi="Arial"/>
          <w:b/>
          <w:bCs/>
        </w:rPr>
        <w:t>7.</w:t>
      </w:r>
      <w:r w:rsidR="009F330A" w:rsidRPr="00A55449">
        <w:rPr>
          <w:rFonts w:ascii="Arial" w:hAnsi="Arial"/>
          <w:b/>
          <w:bCs/>
        </w:rPr>
        <w:t>19</w:t>
      </w:r>
      <w:r w:rsidRPr="00A55449">
        <w:rPr>
          <w:rFonts w:ascii="Arial" w:hAnsi="Arial"/>
          <w:b/>
          <w:bCs/>
        </w:rPr>
        <w:t>.4. QUALIFICAÇÃO TÉCNICA:</w:t>
      </w:r>
    </w:p>
    <w:p w14:paraId="003F5B38" w14:textId="14EED04E" w:rsidR="00A30EA2" w:rsidRPr="00A55449" w:rsidRDefault="00A30EA2" w:rsidP="00886906">
      <w:pPr>
        <w:spacing w:before="120"/>
        <w:jc w:val="both"/>
        <w:rPr>
          <w:rFonts w:ascii="Arial" w:hAnsi="Arial"/>
        </w:rPr>
      </w:pPr>
      <w:bookmarkStart w:id="25" w:name="_Toc180399230"/>
      <w:r w:rsidRPr="00A55449">
        <w:rPr>
          <w:rFonts w:ascii="Arial" w:hAnsi="Arial"/>
          <w:b/>
        </w:rPr>
        <w:t>7.1</w:t>
      </w:r>
      <w:r w:rsidR="009F330A" w:rsidRPr="00A55449">
        <w:rPr>
          <w:rFonts w:ascii="Arial" w:hAnsi="Arial"/>
          <w:b/>
        </w:rPr>
        <w:t>9</w:t>
      </w:r>
      <w:r w:rsidRPr="00A55449">
        <w:rPr>
          <w:rFonts w:ascii="Arial" w:hAnsi="Arial"/>
          <w:b/>
        </w:rPr>
        <w:t>.4.1. Qualificação técnica operacional:</w:t>
      </w:r>
    </w:p>
    <w:p w14:paraId="158BE6D4" w14:textId="2E20C8AF" w:rsidR="009604C1" w:rsidRPr="00FE6D06" w:rsidRDefault="00A30EA2" w:rsidP="00FE6D06">
      <w:pPr>
        <w:pStyle w:val="Corpodetexto21"/>
        <w:widowControl w:val="0"/>
        <w:tabs>
          <w:tab w:val="left" w:pos="360"/>
        </w:tabs>
        <w:spacing w:before="220"/>
        <w:rPr>
          <w:color w:val="auto"/>
        </w:rPr>
      </w:pPr>
      <w:r w:rsidRPr="00A55449">
        <w:rPr>
          <w:color w:val="auto"/>
          <w:szCs w:val="24"/>
        </w:rPr>
        <w:t xml:space="preserve">a) </w:t>
      </w:r>
      <w:r w:rsidR="009604C1" w:rsidRPr="00FE6D06">
        <w:rPr>
          <w:color w:val="auto"/>
        </w:rPr>
        <w:t>Apresentar comprovação de já ter realizado leilão por meio de atestado de capacidade técnico-operacional (devidamente assinado) fornecido por pessoa jurídica de direito público ou privado, o qual comprove que o licitante prestou ou está prestando de forma satisfatória o serviço de leiloeiro oficial em leilão, no mínimo 1 (um) leilão.</w:t>
      </w:r>
    </w:p>
    <w:p w14:paraId="7836BAF8" w14:textId="1C7FB87E" w:rsidR="00FE6D06" w:rsidRDefault="00FE6D06" w:rsidP="00AD2E19">
      <w:pPr>
        <w:pStyle w:val="Corpodetexto21"/>
        <w:tabs>
          <w:tab w:val="left" w:pos="360"/>
        </w:tabs>
        <w:spacing w:before="206"/>
        <w:rPr>
          <w:color w:val="auto"/>
          <w:szCs w:val="24"/>
        </w:rPr>
      </w:pPr>
      <w:r>
        <w:rPr>
          <w:color w:val="auto"/>
          <w:szCs w:val="24"/>
        </w:rPr>
        <w:t>b</w:t>
      </w:r>
      <w:r w:rsidR="00AD2E19" w:rsidRPr="00F155BD">
        <w:rPr>
          <w:color w:val="auto"/>
          <w:szCs w:val="24"/>
        </w:rPr>
        <w:t xml:space="preserve">) </w:t>
      </w:r>
      <w:r w:rsidR="00AD2E19" w:rsidRPr="00F155BD">
        <w:rPr>
          <w:b/>
          <w:bCs/>
          <w:color w:val="auto"/>
          <w:szCs w:val="24"/>
        </w:rPr>
        <w:t>Atestado de visita</w:t>
      </w:r>
      <w:r w:rsidR="00AD2E19" w:rsidRPr="00F155BD">
        <w:rPr>
          <w:color w:val="auto"/>
          <w:szCs w:val="24"/>
        </w:rPr>
        <w:t xml:space="preserve"> </w:t>
      </w:r>
      <w:r w:rsidR="00AD2E19" w:rsidRPr="00F155BD">
        <w:rPr>
          <w:b/>
          <w:bCs/>
          <w:color w:val="auto"/>
          <w:szCs w:val="24"/>
        </w:rPr>
        <w:t>(ANEXO III.3),</w:t>
      </w:r>
      <w:r w:rsidR="00AD2E19" w:rsidRPr="00F155BD">
        <w:rPr>
          <w:color w:val="auto"/>
          <w:szCs w:val="24"/>
        </w:rPr>
        <w:t xml:space="preserve"> ao</w:t>
      </w:r>
      <w:r>
        <w:rPr>
          <w:color w:val="auto"/>
          <w:szCs w:val="24"/>
        </w:rPr>
        <w:t>s</w:t>
      </w:r>
      <w:r w:rsidR="00AD2E19" w:rsidRPr="00F155BD">
        <w:rPr>
          <w:color w:val="auto"/>
          <w:szCs w:val="24"/>
        </w:rPr>
        <w:t xml:space="preserve"> loca</w:t>
      </w:r>
      <w:r>
        <w:rPr>
          <w:color w:val="auto"/>
          <w:szCs w:val="24"/>
        </w:rPr>
        <w:t>is onde estão disponibilizados os bens que serão leiloados</w:t>
      </w:r>
      <w:r w:rsidR="00AD2E19" w:rsidRPr="00F155BD">
        <w:rPr>
          <w:color w:val="auto"/>
          <w:szCs w:val="24"/>
        </w:rPr>
        <w:t xml:space="preserve"> p</w:t>
      </w:r>
      <w:r>
        <w:rPr>
          <w:color w:val="auto"/>
          <w:szCs w:val="24"/>
        </w:rPr>
        <w:t>elo</w:t>
      </w:r>
      <w:r w:rsidR="00AD2E19" w:rsidRPr="00F155BD">
        <w:rPr>
          <w:color w:val="auto"/>
          <w:szCs w:val="24"/>
        </w:rPr>
        <w:t xml:space="preserve"> </w:t>
      </w:r>
      <w:r>
        <w:rPr>
          <w:color w:val="auto"/>
          <w:szCs w:val="24"/>
        </w:rPr>
        <w:t xml:space="preserve">licitante </w:t>
      </w:r>
      <w:r w:rsidR="00AD2E19" w:rsidRPr="00F155BD">
        <w:rPr>
          <w:color w:val="auto"/>
          <w:szCs w:val="24"/>
        </w:rPr>
        <w:t>interessad</w:t>
      </w:r>
      <w:r>
        <w:rPr>
          <w:color w:val="auto"/>
          <w:szCs w:val="24"/>
        </w:rPr>
        <w:t>o,</w:t>
      </w:r>
      <w:r w:rsidR="00AD2E19" w:rsidRPr="00F155BD">
        <w:rPr>
          <w:color w:val="auto"/>
          <w:szCs w:val="24"/>
        </w:rPr>
        <w:t xml:space="preserve"> conforme modelo anexo ao Edital. A visita será realizada de segunda a sexta-feira (exceto feriados e pontos facultativos nas repartições públicas do município de Sertãozinho) impreterivelmente às 10h e até o dia imediatamente anterior a data de abertura da licitação, </w:t>
      </w:r>
      <w:r w:rsidRPr="00F155BD">
        <w:rPr>
          <w:color w:val="auto"/>
          <w:szCs w:val="24"/>
        </w:rPr>
        <w:t xml:space="preserve">telefone (16) </w:t>
      </w:r>
      <w:r w:rsidR="000C4152">
        <w:rPr>
          <w:color w:val="auto"/>
          <w:szCs w:val="24"/>
        </w:rPr>
        <w:t xml:space="preserve">3491-3771 / </w:t>
      </w:r>
      <w:r w:rsidRPr="00F155BD">
        <w:rPr>
          <w:color w:val="auto"/>
          <w:szCs w:val="24"/>
        </w:rPr>
        <w:t>394</w:t>
      </w:r>
      <w:r>
        <w:rPr>
          <w:color w:val="auto"/>
          <w:szCs w:val="24"/>
        </w:rPr>
        <w:t>5</w:t>
      </w:r>
      <w:r w:rsidR="000C4152">
        <w:rPr>
          <w:color w:val="auto"/>
          <w:szCs w:val="24"/>
        </w:rPr>
        <w:t>-</w:t>
      </w:r>
      <w:r>
        <w:rPr>
          <w:color w:val="auto"/>
          <w:szCs w:val="24"/>
        </w:rPr>
        <w:t xml:space="preserve">3831, contato Édson José dos Reis, responsável pelo controle patrimonial </w:t>
      </w:r>
      <w:r w:rsidRPr="00F155BD">
        <w:rPr>
          <w:color w:val="auto"/>
          <w:szCs w:val="24"/>
        </w:rPr>
        <w:t>(com necessidade de agendamento prévio)</w:t>
      </w:r>
      <w:r w:rsidR="000C4152">
        <w:rPr>
          <w:color w:val="auto"/>
          <w:szCs w:val="24"/>
        </w:rPr>
        <w:t>, n</w:t>
      </w:r>
      <w:r>
        <w:rPr>
          <w:color w:val="auto"/>
          <w:szCs w:val="24"/>
        </w:rPr>
        <w:t>os seguintes locais:</w:t>
      </w:r>
    </w:p>
    <w:p w14:paraId="66E84133" w14:textId="77777777" w:rsidR="00FE6D06" w:rsidRDefault="00FE6D06" w:rsidP="00FE6D06">
      <w:pPr>
        <w:pStyle w:val="Quebras"/>
        <w:rPr>
          <w:i w:val="0"/>
          <w:iCs w:val="0"/>
          <w:color w:val="000000"/>
          <w:sz w:val="24"/>
          <w:szCs w:val="24"/>
        </w:rPr>
      </w:pPr>
    </w:p>
    <w:p w14:paraId="757DB072" w14:textId="382E6512" w:rsidR="00FE6D06" w:rsidRDefault="00FE6D06" w:rsidP="00FE6D06">
      <w:pPr>
        <w:pStyle w:val="Quebras"/>
        <w:rPr>
          <w:i w:val="0"/>
          <w:iCs w:val="0"/>
          <w:color w:val="000000"/>
          <w:sz w:val="24"/>
          <w:szCs w:val="24"/>
        </w:rPr>
      </w:pPr>
      <w:r w:rsidRPr="000C4152">
        <w:rPr>
          <w:b/>
          <w:bCs/>
          <w:i w:val="0"/>
          <w:iCs w:val="0"/>
          <w:color w:val="000000"/>
          <w:sz w:val="24"/>
          <w:szCs w:val="24"/>
        </w:rPr>
        <w:t>Secretaria Municipal da Fazenda</w:t>
      </w:r>
      <w:r>
        <w:rPr>
          <w:i w:val="0"/>
          <w:iCs w:val="0"/>
          <w:color w:val="000000"/>
          <w:sz w:val="24"/>
          <w:szCs w:val="24"/>
        </w:rPr>
        <w:t>, Rua Jordão Borghetti, 250 – São João, Sertãozinho-SP, CEP: 14170-180.</w:t>
      </w:r>
    </w:p>
    <w:p w14:paraId="71E6F308" w14:textId="77777777" w:rsidR="00FE6D06" w:rsidRDefault="00FE6D06" w:rsidP="00FE6D06">
      <w:pPr>
        <w:pStyle w:val="Quebras"/>
        <w:rPr>
          <w:i w:val="0"/>
          <w:iCs w:val="0"/>
          <w:color w:val="000000"/>
          <w:sz w:val="24"/>
          <w:szCs w:val="24"/>
        </w:rPr>
      </w:pPr>
    </w:p>
    <w:p w14:paraId="3FE37375" w14:textId="6AD58380" w:rsidR="00FE6D06" w:rsidRDefault="00FE6D06" w:rsidP="00FE6D06">
      <w:pPr>
        <w:pStyle w:val="Quebras"/>
        <w:rPr>
          <w:i w:val="0"/>
          <w:iCs w:val="0"/>
          <w:color w:val="000000"/>
          <w:sz w:val="24"/>
          <w:szCs w:val="24"/>
        </w:rPr>
      </w:pPr>
      <w:r w:rsidRPr="000C4152">
        <w:rPr>
          <w:b/>
          <w:bCs/>
          <w:i w:val="0"/>
          <w:iCs w:val="0"/>
          <w:color w:val="000000"/>
          <w:sz w:val="24"/>
          <w:szCs w:val="24"/>
        </w:rPr>
        <w:t>Galpão Municipal</w:t>
      </w:r>
      <w:r>
        <w:rPr>
          <w:i w:val="0"/>
          <w:iCs w:val="0"/>
          <w:color w:val="000000"/>
          <w:sz w:val="24"/>
          <w:szCs w:val="24"/>
        </w:rPr>
        <w:t>, localizado na Rua Antônio Schiavinato nº 121 – Jardim Santa Paula, Sertãozinho-SP, CEP: 14169-220.</w:t>
      </w:r>
    </w:p>
    <w:p w14:paraId="6F6E4C9A" w14:textId="7B806DB9" w:rsidR="00FE6D06" w:rsidRPr="00F155BD" w:rsidRDefault="00FE6D06" w:rsidP="00FE6D06">
      <w:pPr>
        <w:pStyle w:val="Corpodetexto21"/>
        <w:tabs>
          <w:tab w:val="left" w:pos="360"/>
        </w:tabs>
        <w:spacing w:before="206"/>
        <w:rPr>
          <w:color w:val="auto"/>
          <w:szCs w:val="24"/>
        </w:rPr>
      </w:pPr>
      <w:r>
        <w:rPr>
          <w:color w:val="000000"/>
          <w:szCs w:val="24"/>
        </w:rPr>
        <w:t>Os veículos oficiais classificados como inservíveis se encontram armazenados nas dependências da Secretaria Municipal da Fazenda, enquanto os veículos apreendidos e recolhidos pela Guarda Civil Metropolitana estão atualmente depositados no Galpão Municipal.</w:t>
      </w:r>
    </w:p>
    <w:p w14:paraId="7691224A" w14:textId="77777777" w:rsidR="00AD2E19" w:rsidRPr="00F155BD" w:rsidRDefault="00AD2E19" w:rsidP="00AD2E19">
      <w:pPr>
        <w:pStyle w:val="Corpodetexto21"/>
        <w:tabs>
          <w:tab w:val="left" w:pos="360"/>
        </w:tabs>
        <w:spacing w:before="206"/>
        <w:rPr>
          <w:color w:val="auto"/>
          <w:szCs w:val="24"/>
        </w:rPr>
      </w:pPr>
      <w:r w:rsidRPr="00F155BD">
        <w:rPr>
          <w:color w:val="auto"/>
          <w:szCs w:val="24"/>
        </w:rPr>
        <w:t>h.1) A visita técnica será facultativa;</w:t>
      </w:r>
    </w:p>
    <w:p w14:paraId="38DD7309" w14:textId="3A93EB82" w:rsidR="00AD2E19" w:rsidRPr="00F155BD" w:rsidRDefault="00AD2E19" w:rsidP="00AD2E19">
      <w:pPr>
        <w:pStyle w:val="Corpodetexto21"/>
        <w:tabs>
          <w:tab w:val="left" w:pos="360"/>
        </w:tabs>
        <w:spacing w:before="206"/>
        <w:rPr>
          <w:color w:val="auto"/>
          <w:szCs w:val="24"/>
        </w:rPr>
      </w:pPr>
      <w:r w:rsidRPr="00F155BD">
        <w:rPr>
          <w:color w:val="auto"/>
          <w:szCs w:val="24"/>
        </w:rPr>
        <w:t xml:space="preserve">h.2) Se </w:t>
      </w:r>
      <w:r w:rsidR="000C4152">
        <w:rPr>
          <w:color w:val="auto"/>
          <w:szCs w:val="24"/>
        </w:rPr>
        <w:t>o licitante</w:t>
      </w:r>
      <w:r w:rsidRPr="00F155BD">
        <w:rPr>
          <w:color w:val="auto"/>
          <w:szCs w:val="24"/>
        </w:rPr>
        <w:t xml:space="preserve"> optar por, não realizar a visita técnica, a Prefeitura Municipal de Sertãozinho, através da Secretaria Municipal de </w:t>
      </w:r>
      <w:r w:rsidR="000C4152">
        <w:rPr>
          <w:color w:val="auto"/>
          <w:szCs w:val="24"/>
        </w:rPr>
        <w:t>Administração,</w:t>
      </w:r>
      <w:r w:rsidRPr="00F155BD">
        <w:rPr>
          <w:color w:val="auto"/>
          <w:szCs w:val="24"/>
        </w:rPr>
        <w:t xml:space="preserve"> entende que a mesma </w:t>
      </w:r>
      <w:r w:rsidRPr="00F155BD">
        <w:rPr>
          <w:color w:val="auto"/>
          <w:szCs w:val="24"/>
        </w:rPr>
        <w:lastRenderedPageBreak/>
        <w:t>tem conhecimento do</w:t>
      </w:r>
      <w:r w:rsidR="000C4152">
        <w:rPr>
          <w:color w:val="auto"/>
          <w:szCs w:val="24"/>
        </w:rPr>
        <w:t>s bens que serão leiloados</w:t>
      </w:r>
      <w:r w:rsidRPr="00F155BD">
        <w:rPr>
          <w:color w:val="auto"/>
          <w:szCs w:val="24"/>
        </w:rPr>
        <w:t xml:space="preserve"> e não tem dúvidas, quanto ao</w:t>
      </w:r>
      <w:r w:rsidR="000C4152">
        <w:rPr>
          <w:color w:val="auto"/>
          <w:szCs w:val="24"/>
        </w:rPr>
        <w:t>s</w:t>
      </w:r>
      <w:r w:rsidRPr="00F155BD">
        <w:rPr>
          <w:color w:val="auto"/>
          <w:szCs w:val="24"/>
        </w:rPr>
        <w:t xml:space="preserve"> </w:t>
      </w:r>
      <w:r w:rsidR="000C4152">
        <w:rPr>
          <w:color w:val="auto"/>
          <w:szCs w:val="24"/>
        </w:rPr>
        <w:t>mesmos</w:t>
      </w:r>
      <w:r w:rsidRPr="00F155BD">
        <w:rPr>
          <w:color w:val="auto"/>
          <w:szCs w:val="24"/>
        </w:rPr>
        <w:t>, portanto não poderá haver questionamento, sobre as condições do</w:t>
      </w:r>
      <w:r w:rsidR="000C4152">
        <w:rPr>
          <w:color w:val="auto"/>
          <w:szCs w:val="24"/>
        </w:rPr>
        <w:t>s</w:t>
      </w:r>
      <w:r w:rsidRPr="00F155BD">
        <w:rPr>
          <w:color w:val="auto"/>
          <w:szCs w:val="24"/>
        </w:rPr>
        <w:t xml:space="preserve"> </w:t>
      </w:r>
      <w:r w:rsidR="000C4152">
        <w:rPr>
          <w:color w:val="auto"/>
          <w:szCs w:val="24"/>
        </w:rPr>
        <w:t>bens</w:t>
      </w:r>
      <w:r w:rsidRPr="00F155BD">
        <w:rPr>
          <w:color w:val="auto"/>
          <w:szCs w:val="24"/>
        </w:rPr>
        <w:t>.</w:t>
      </w:r>
    </w:p>
    <w:p w14:paraId="52BEBAB5" w14:textId="3CF6D935" w:rsidR="00AD2E19" w:rsidRPr="00D14301" w:rsidRDefault="00AD2E19" w:rsidP="003332DE">
      <w:pPr>
        <w:pStyle w:val="Corpodetexto21"/>
        <w:tabs>
          <w:tab w:val="left" w:pos="360"/>
        </w:tabs>
        <w:spacing w:before="206"/>
        <w:rPr>
          <w:color w:val="auto"/>
          <w:szCs w:val="24"/>
        </w:rPr>
      </w:pPr>
      <w:r w:rsidRPr="00F155BD">
        <w:rPr>
          <w:b/>
          <w:color w:val="auto"/>
        </w:rPr>
        <w:t xml:space="preserve">7.20. </w:t>
      </w:r>
      <w:r w:rsidRPr="00F155BD">
        <w:rPr>
          <w:color w:val="auto"/>
        </w:rPr>
        <w:t>Na hipótese de não constar prazo de validade nas certidões apresentadas, este Município aceitará como válidas as expedidas até 90 (noventa) dias imediatamente anteriores à data de apresentação das propostas.</w:t>
      </w:r>
    </w:p>
    <w:p w14:paraId="554093B1" w14:textId="7D380B5C" w:rsidR="006122E9" w:rsidRPr="00A46C0E" w:rsidRDefault="006122E9" w:rsidP="00793AB4">
      <w:pPr>
        <w:tabs>
          <w:tab w:val="left" w:pos="0"/>
        </w:tabs>
        <w:spacing w:before="240"/>
        <w:jc w:val="both"/>
        <w:rPr>
          <w:rFonts w:ascii="Arial" w:hAnsi="Arial"/>
          <w:b/>
          <w:bCs/>
        </w:rPr>
      </w:pPr>
      <w:r w:rsidRPr="00A46C0E">
        <w:rPr>
          <w:rFonts w:ascii="Arial" w:hAnsi="Arial"/>
          <w:b/>
          <w:bCs/>
        </w:rPr>
        <w:t>8. DO TERMO DE CONTRATO</w:t>
      </w:r>
      <w:bookmarkEnd w:id="25"/>
    </w:p>
    <w:p w14:paraId="296EC831" w14:textId="77777777" w:rsidR="006122E9" w:rsidRPr="00A46C0E" w:rsidRDefault="006122E9" w:rsidP="006122E9">
      <w:pPr>
        <w:tabs>
          <w:tab w:val="left" w:pos="0"/>
        </w:tabs>
        <w:spacing w:before="210"/>
        <w:jc w:val="both"/>
        <w:rPr>
          <w:rFonts w:ascii="Arial" w:eastAsia="Arial" w:hAnsi="Arial"/>
          <w:color w:val="000000" w:themeColor="text1"/>
        </w:rPr>
      </w:pPr>
      <w:r w:rsidRPr="00A46C0E">
        <w:rPr>
          <w:rFonts w:ascii="Arial" w:eastAsia="Arial" w:hAnsi="Arial"/>
          <w:color w:val="000000" w:themeColor="text1"/>
        </w:rPr>
        <w:t>8.1. Após a homologação e adjudicação, caso se conclua pela contratação, será firmado termo de contrato, ou outro instrumento equivalente</w:t>
      </w:r>
      <w:bookmarkStart w:id="26" w:name="_Ref167884937"/>
      <w:r w:rsidRPr="00A46C0E">
        <w:rPr>
          <w:rFonts w:ascii="Arial" w:eastAsia="Arial" w:hAnsi="Arial"/>
          <w:color w:val="000000" w:themeColor="text1"/>
        </w:rPr>
        <w:t>:</w:t>
      </w:r>
    </w:p>
    <w:p w14:paraId="1A02BFF1" w14:textId="77777777" w:rsidR="006122E9" w:rsidRPr="00A46C0E" w:rsidRDefault="006122E9" w:rsidP="00206C10">
      <w:pPr>
        <w:tabs>
          <w:tab w:val="left" w:pos="0"/>
        </w:tabs>
        <w:spacing w:before="210" w:line="259" w:lineRule="auto"/>
        <w:jc w:val="both"/>
        <w:rPr>
          <w:rFonts w:ascii="Arial" w:eastAsia="Arial" w:hAnsi="Arial"/>
          <w:color w:val="000000" w:themeColor="text1"/>
        </w:rPr>
      </w:pPr>
      <w:r w:rsidRPr="00A46C0E">
        <w:rPr>
          <w:rFonts w:ascii="Arial" w:eastAsia="Arial" w:hAnsi="Arial"/>
        </w:rPr>
        <w:t>8.</w:t>
      </w:r>
      <w:r>
        <w:rPr>
          <w:rFonts w:ascii="Arial" w:eastAsia="Arial" w:hAnsi="Arial"/>
        </w:rPr>
        <w:t xml:space="preserve">2. </w:t>
      </w:r>
      <w:r w:rsidRPr="00A46C0E">
        <w:rPr>
          <w:rFonts w:ascii="Arial" w:eastAsia="Arial" w:hAnsi="Arial"/>
        </w:rPr>
        <w:t xml:space="preserve">O adjudicatário terá o prazo de </w:t>
      </w:r>
      <w:r w:rsidRPr="009C6092">
        <w:rPr>
          <w:rFonts w:ascii="Arial" w:eastAsia="Arial" w:hAnsi="Arial"/>
          <w:b/>
          <w:bCs/>
        </w:rPr>
        <w:t>até 05 (cinco) dias úteis,</w:t>
      </w:r>
      <w:r w:rsidRPr="00A46C0E">
        <w:rPr>
          <w:rFonts w:ascii="Arial" w:eastAsia="Arial" w:hAnsi="Arial"/>
        </w:rPr>
        <w:t xml:space="preserve"> contados a partir da </w:t>
      </w:r>
      <w:r w:rsidRPr="00A46C0E">
        <w:rPr>
          <w:rFonts w:ascii="Arial" w:eastAsia="Arial" w:hAnsi="Arial"/>
          <w:color w:val="000000" w:themeColor="text1"/>
        </w:rPr>
        <w:t xml:space="preserve">data de sua convocação, para assinar o termo de contrato ou instrumento equivalente, sob pena de decair o direito à contratação, sem prejuízo das sanções previstas neste </w:t>
      </w:r>
      <w:r>
        <w:rPr>
          <w:rFonts w:ascii="Arial" w:eastAsia="Arial" w:hAnsi="Arial"/>
          <w:color w:val="000000" w:themeColor="text1"/>
        </w:rPr>
        <w:t>e</w:t>
      </w:r>
      <w:r w:rsidRPr="00A46C0E">
        <w:rPr>
          <w:rFonts w:ascii="Arial" w:eastAsia="Arial" w:hAnsi="Arial"/>
          <w:color w:val="000000" w:themeColor="text1"/>
        </w:rPr>
        <w:t>dital.</w:t>
      </w:r>
      <w:bookmarkStart w:id="27" w:name="_Ref167884958"/>
      <w:bookmarkEnd w:id="26"/>
    </w:p>
    <w:p w14:paraId="71651750" w14:textId="73F0AFE2" w:rsidR="00C03F68" w:rsidRDefault="006122E9" w:rsidP="00206C10">
      <w:pPr>
        <w:tabs>
          <w:tab w:val="left" w:pos="0"/>
        </w:tabs>
        <w:spacing w:before="210" w:line="259" w:lineRule="auto"/>
        <w:jc w:val="both"/>
        <w:rPr>
          <w:rFonts w:ascii="Arial" w:eastAsia="Arial" w:hAnsi="Arial"/>
          <w:color w:val="000000" w:themeColor="text1"/>
        </w:rPr>
      </w:pPr>
      <w:r>
        <w:rPr>
          <w:rFonts w:ascii="Arial" w:eastAsia="Arial" w:hAnsi="Arial"/>
          <w:color w:val="000000" w:themeColor="text1"/>
        </w:rPr>
        <w:t xml:space="preserve">8.3. </w:t>
      </w:r>
      <w:r w:rsidRPr="00A46C0E">
        <w:rPr>
          <w:rFonts w:ascii="Arial" w:eastAsia="Arial" w:hAnsi="Arial"/>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Arial" w:eastAsia="Arial" w:hAnsi="Arial"/>
          <w:color w:val="000000" w:themeColor="text1"/>
        </w:rPr>
        <w:t>03 (três)</w:t>
      </w:r>
      <w:r w:rsidRPr="00A46C0E">
        <w:rPr>
          <w:rFonts w:ascii="Arial" w:eastAsia="Arial" w:hAnsi="Arial"/>
          <w:color w:val="FF0000"/>
        </w:rPr>
        <w:t xml:space="preserve"> </w:t>
      </w:r>
      <w:r w:rsidRPr="00A46C0E">
        <w:rPr>
          <w:rFonts w:ascii="Arial" w:eastAsia="Arial" w:hAnsi="Arial"/>
          <w:color w:val="000000" w:themeColor="text1"/>
        </w:rPr>
        <w:t>dias úteis, a contar da data de seu recebimento; b) disponibilizar acesso a sistema de processo eletrônico para que seja assinado digitalmente em até</w:t>
      </w:r>
      <w:r>
        <w:rPr>
          <w:rFonts w:ascii="Arial" w:eastAsia="Arial" w:hAnsi="Arial"/>
          <w:color w:val="000000" w:themeColor="text1"/>
        </w:rPr>
        <w:t xml:space="preserve"> 03 (três)</w:t>
      </w:r>
      <w:r w:rsidRPr="00A46C0E">
        <w:rPr>
          <w:rFonts w:ascii="Arial" w:eastAsia="Arial" w:hAnsi="Arial"/>
          <w:color w:val="FF0000"/>
        </w:rPr>
        <w:t xml:space="preserve"> </w:t>
      </w:r>
      <w:r w:rsidRPr="00A46C0E">
        <w:rPr>
          <w:rFonts w:ascii="Arial" w:eastAsia="Arial" w:hAnsi="Arial"/>
          <w:color w:val="000000" w:themeColor="text1"/>
        </w:rPr>
        <w:t>dias úteis; ou c) outro meio eletrônico, assegurado o prazo de</w:t>
      </w:r>
      <w:r>
        <w:rPr>
          <w:rFonts w:ascii="Arial" w:eastAsia="Arial" w:hAnsi="Arial"/>
          <w:color w:val="000000" w:themeColor="text1"/>
        </w:rPr>
        <w:t xml:space="preserve"> 03 (três)</w:t>
      </w:r>
      <w:r w:rsidRPr="00A46C0E">
        <w:rPr>
          <w:rFonts w:ascii="Arial" w:eastAsia="Arial" w:hAnsi="Arial"/>
          <w:color w:val="FF0000"/>
        </w:rPr>
        <w:t xml:space="preserve"> </w:t>
      </w:r>
      <w:r w:rsidRPr="00A46C0E">
        <w:rPr>
          <w:rFonts w:ascii="Arial" w:eastAsia="Arial" w:hAnsi="Arial"/>
          <w:color w:val="000000" w:themeColor="text1"/>
        </w:rPr>
        <w:t>dias úteis para resposta após recebimento da notificação pela Administração.</w:t>
      </w:r>
      <w:bookmarkEnd w:id="27"/>
    </w:p>
    <w:p w14:paraId="31C3A225" w14:textId="618D81B9" w:rsidR="006122E9" w:rsidRPr="00370FC8" w:rsidRDefault="006122E9" w:rsidP="006122E9">
      <w:pPr>
        <w:tabs>
          <w:tab w:val="left" w:pos="0"/>
        </w:tabs>
        <w:spacing w:before="210"/>
        <w:jc w:val="both"/>
        <w:rPr>
          <w:rFonts w:ascii="Arial" w:eastAsia="Arial" w:hAnsi="Arial"/>
        </w:rPr>
      </w:pPr>
      <w:r w:rsidRPr="00370FC8">
        <w:rPr>
          <w:rFonts w:ascii="Arial" w:eastAsia="Arial" w:hAnsi="Arial"/>
        </w:rPr>
        <w:t>8.4. O aceite da nota de empenho ou do instrumento equivalente, emitida ao fornecedor adjudicado, implica o reconhecimento de que:</w:t>
      </w:r>
    </w:p>
    <w:p w14:paraId="39302668" w14:textId="77777777" w:rsidR="006122E9" w:rsidRPr="00370FC8" w:rsidRDefault="006122E9" w:rsidP="006122E9">
      <w:pPr>
        <w:tabs>
          <w:tab w:val="left" w:pos="0"/>
        </w:tabs>
        <w:spacing w:before="210"/>
        <w:jc w:val="both"/>
        <w:rPr>
          <w:rFonts w:ascii="Arial" w:hAnsi="Arial"/>
        </w:rPr>
      </w:pPr>
      <w:r w:rsidRPr="00370FC8">
        <w:rPr>
          <w:rFonts w:ascii="Arial" w:eastAsia="Arial" w:hAnsi="Arial"/>
        </w:rPr>
        <w:t xml:space="preserve">8.4.1. </w:t>
      </w:r>
      <w:r>
        <w:rPr>
          <w:rFonts w:ascii="Arial" w:hAnsi="Arial"/>
        </w:rPr>
        <w:t>R</w:t>
      </w:r>
      <w:r w:rsidRPr="00370FC8">
        <w:rPr>
          <w:rFonts w:ascii="Arial" w:hAnsi="Arial"/>
        </w:rPr>
        <w:t xml:space="preserve">eferida Nota está substituindo o contrato, aplicando-se à relação de negócios ali estabelecida as disposições da </w:t>
      </w:r>
      <w:r w:rsidRPr="00370FC8">
        <w:rPr>
          <w:rFonts w:ascii="Arial" w:eastAsia="Arial" w:hAnsi="Arial"/>
        </w:rPr>
        <w:t>Lei nº 14.133</w:t>
      </w:r>
      <w:r>
        <w:rPr>
          <w:rFonts w:ascii="Arial" w:eastAsia="Arial" w:hAnsi="Arial"/>
        </w:rPr>
        <w:t>/</w:t>
      </w:r>
      <w:r w:rsidRPr="00370FC8">
        <w:rPr>
          <w:rFonts w:ascii="Arial" w:eastAsia="Arial" w:hAnsi="Arial"/>
        </w:rPr>
        <w:t>2021</w:t>
      </w:r>
      <w:r w:rsidRPr="00370FC8">
        <w:rPr>
          <w:rFonts w:ascii="Arial" w:hAnsi="Arial"/>
        </w:rPr>
        <w:t>;</w:t>
      </w:r>
    </w:p>
    <w:p w14:paraId="073E29C5" w14:textId="77777777" w:rsidR="006122E9" w:rsidRPr="00370FC8" w:rsidRDefault="006122E9" w:rsidP="006122E9">
      <w:pPr>
        <w:tabs>
          <w:tab w:val="left" w:pos="0"/>
        </w:tabs>
        <w:spacing w:before="210"/>
        <w:jc w:val="both"/>
        <w:rPr>
          <w:rFonts w:ascii="Arial" w:hAnsi="Arial"/>
        </w:rPr>
      </w:pPr>
      <w:r w:rsidRPr="00370FC8">
        <w:rPr>
          <w:rFonts w:ascii="Arial" w:hAnsi="Arial"/>
        </w:rPr>
        <w:t xml:space="preserve">8.4.2. </w:t>
      </w:r>
      <w:r>
        <w:rPr>
          <w:rFonts w:ascii="Arial" w:hAnsi="Arial"/>
        </w:rPr>
        <w:t>A</w:t>
      </w:r>
      <w:r w:rsidRPr="00370FC8">
        <w:rPr>
          <w:rFonts w:ascii="Arial" w:hAnsi="Arial"/>
        </w:rPr>
        <w:t xml:space="preserve"> contratada se vincula à sua proposta e às previsões contidas neste Edital;</w:t>
      </w:r>
    </w:p>
    <w:p w14:paraId="76D510B4" w14:textId="77777777" w:rsidR="006122E9" w:rsidRDefault="006122E9" w:rsidP="00793AB4">
      <w:pPr>
        <w:tabs>
          <w:tab w:val="left" w:pos="0"/>
        </w:tabs>
        <w:spacing w:before="120"/>
        <w:jc w:val="both"/>
        <w:rPr>
          <w:rFonts w:ascii="Arial" w:hAnsi="Arial"/>
        </w:rPr>
      </w:pPr>
      <w:r w:rsidRPr="00370FC8">
        <w:rPr>
          <w:rFonts w:ascii="Arial" w:hAnsi="Arial"/>
        </w:rPr>
        <w:t xml:space="preserve">8.4.3. </w:t>
      </w:r>
      <w:r>
        <w:rPr>
          <w:rFonts w:ascii="Arial" w:hAnsi="Arial"/>
        </w:rPr>
        <w:t>A</w:t>
      </w:r>
      <w:r w:rsidRPr="00370FC8">
        <w:rPr>
          <w:rFonts w:ascii="Arial" w:hAnsi="Arial"/>
        </w:rPr>
        <w:t xml:space="preserve"> contratada reconhece que as hipóteses de rescisão são aquelas previstas</w:t>
      </w:r>
      <w:r w:rsidRPr="00A46C0E">
        <w:rPr>
          <w:rFonts w:ascii="Arial" w:hAnsi="Arial"/>
        </w:rPr>
        <w:t xml:space="preserve"> nos </w:t>
      </w:r>
      <w:r w:rsidRPr="00A46C0E">
        <w:rPr>
          <w:rFonts w:ascii="Arial" w:eastAsia="Arial" w:hAnsi="Arial"/>
        </w:rPr>
        <w:t>artigos 137 e 138 da Lei nº 14.133</w:t>
      </w:r>
      <w:r>
        <w:rPr>
          <w:rFonts w:ascii="Arial" w:eastAsia="Arial" w:hAnsi="Arial"/>
        </w:rPr>
        <w:t>/</w:t>
      </w:r>
      <w:r w:rsidRPr="00A46C0E">
        <w:rPr>
          <w:rFonts w:ascii="Arial" w:eastAsia="Arial" w:hAnsi="Arial"/>
        </w:rPr>
        <w:t>2021</w:t>
      </w:r>
      <w:r w:rsidRPr="00A46C0E">
        <w:rPr>
          <w:rFonts w:ascii="Arial" w:hAnsi="Arial"/>
        </w:rPr>
        <w:t xml:space="preserve"> e reconhece os direitos da Administração previstos nos </w:t>
      </w:r>
      <w:r w:rsidRPr="00A46C0E">
        <w:rPr>
          <w:rFonts w:ascii="Arial" w:eastAsia="Arial" w:hAnsi="Arial"/>
        </w:rPr>
        <w:t>artigos 137 a 139 da mesma Lei</w:t>
      </w:r>
      <w:r w:rsidRPr="00A46C0E">
        <w:rPr>
          <w:rFonts w:ascii="Arial" w:hAnsi="Arial"/>
        </w:rPr>
        <w:t>.</w:t>
      </w:r>
    </w:p>
    <w:p w14:paraId="66EEB4B0" w14:textId="77777777" w:rsidR="006122E9" w:rsidRDefault="006122E9" w:rsidP="00793AB4">
      <w:pPr>
        <w:tabs>
          <w:tab w:val="left" w:pos="0"/>
        </w:tabs>
        <w:spacing w:before="120"/>
        <w:jc w:val="both"/>
        <w:rPr>
          <w:rFonts w:ascii="Arial" w:eastAsia="Arial" w:hAnsi="Arial"/>
          <w:color w:val="000000" w:themeColor="text1"/>
        </w:rPr>
      </w:pPr>
      <w:r>
        <w:rPr>
          <w:rFonts w:ascii="Arial" w:hAnsi="Arial"/>
        </w:rPr>
        <w:t xml:space="preserve">8.5. </w:t>
      </w:r>
      <w:r w:rsidRPr="00A46C0E">
        <w:rPr>
          <w:rFonts w:ascii="Arial" w:eastAsia="Arial" w:hAnsi="Arial"/>
          <w:color w:val="000000" w:themeColor="text1"/>
        </w:rPr>
        <w:t xml:space="preserve">Os prazos dos itens </w:t>
      </w:r>
      <w:r>
        <w:rPr>
          <w:rFonts w:ascii="Arial" w:eastAsia="Arial" w:hAnsi="Arial"/>
          <w:color w:val="000000" w:themeColor="text1"/>
        </w:rPr>
        <w:t>8.2 e 8.3,</w:t>
      </w:r>
      <w:r w:rsidRPr="00A46C0E">
        <w:rPr>
          <w:rFonts w:ascii="Arial" w:eastAsia="Arial" w:hAnsi="Arial"/>
          <w:color w:val="000000" w:themeColor="text1"/>
        </w:rPr>
        <w:t xml:space="preserve"> poderão ser prorrogados, por igual período, por solicitação justificada do adjudicatário e aceita pela Administração.</w:t>
      </w:r>
    </w:p>
    <w:p w14:paraId="3AFB0D54" w14:textId="0C3D8857" w:rsidR="00D45176" w:rsidRPr="005C6E84" w:rsidRDefault="006122E9" w:rsidP="005C6E84">
      <w:pPr>
        <w:tabs>
          <w:tab w:val="left" w:pos="0"/>
        </w:tabs>
        <w:spacing w:before="120"/>
        <w:jc w:val="both"/>
        <w:rPr>
          <w:rFonts w:ascii="Arial" w:eastAsia="Arial" w:hAnsi="Arial"/>
        </w:rPr>
      </w:pPr>
      <w:r w:rsidRPr="006710D6">
        <w:rPr>
          <w:rFonts w:ascii="Arial" w:eastAsia="Arial" w:hAnsi="Arial"/>
        </w:rPr>
        <w:t xml:space="preserve">8.6. O prazo de vigência da contratação é o estabelecido no </w:t>
      </w:r>
      <w:r w:rsidRPr="006710D6">
        <w:rPr>
          <w:rFonts w:ascii="Arial" w:hAnsi="Arial"/>
        </w:rPr>
        <w:t>Termo de Referência</w:t>
      </w:r>
      <w:r w:rsidRPr="006710D6">
        <w:rPr>
          <w:rFonts w:ascii="Arial" w:eastAsia="Arial" w:hAnsi="Arial"/>
        </w:rPr>
        <w:t>.</w:t>
      </w:r>
    </w:p>
    <w:p w14:paraId="23D0A5BA" w14:textId="51C62EB7" w:rsidR="006122E9" w:rsidRDefault="006122E9" w:rsidP="00BF183B">
      <w:pPr>
        <w:pStyle w:val="Nivel01"/>
      </w:pPr>
      <w:r>
        <w:t>9. DOS RECURSOS</w:t>
      </w:r>
    </w:p>
    <w:p w14:paraId="16728326" w14:textId="77777777" w:rsidR="006122E9" w:rsidRPr="00D45176" w:rsidRDefault="006122E9" w:rsidP="006122E9">
      <w:pPr>
        <w:pStyle w:val="Nivel2"/>
        <w:widowControl w:val="0"/>
        <w:numPr>
          <w:ilvl w:val="0"/>
          <w:numId w:val="0"/>
        </w:numPr>
        <w:suppressAutoHyphens/>
        <w:spacing w:before="210" w:after="0" w:line="240" w:lineRule="auto"/>
        <w:rPr>
          <w:color w:val="auto"/>
          <w:sz w:val="24"/>
          <w:szCs w:val="24"/>
        </w:rPr>
      </w:pPr>
      <w:r>
        <w:rPr>
          <w:color w:val="auto"/>
          <w:sz w:val="24"/>
          <w:szCs w:val="24"/>
        </w:rPr>
        <w:t xml:space="preserve">9.1. A interposição de recurso referente ao julgamento das propostas, à habilitação ou inabilitação de licitantes, à anulação ou revogação da licitação, observará o disposto no </w:t>
      </w:r>
      <w:hyperlink r:id="rId11" w:anchor="art165" w:history="1">
        <w:r w:rsidRPr="00D45176">
          <w:rPr>
            <w:rStyle w:val="Hyperlink1"/>
            <w:color w:val="auto"/>
            <w:sz w:val="24"/>
            <w:szCs w:val="24"/>
            <w:u w:val="none"/>
          </w:rPr>
          <w:t>art. 165 da Lei nº 14.133/2021</w:t>
        </w:r>
      </w:hyperlink>
      <w:r w:rsidRPr="00D45176">
        <w:rPr>
          <w:color w:val="auto"/>
          <w:sz w:val="24"/>
          <w:szCs w:val="24"/>
        </w:rPr>
        <w:t>.</w:t>
      </w:r>
    </w:p>
    <w:p w14:paraId="421E1395" w14:textId="77777777" w:rsidR="006122E9" w:rsidRDefault="006122E9" w:rsidP="006122E9">
      <w:pPr>
        <w:pStyle w:val="Nivel2"/>
        <w:widowControl w:val="0"/>
        <w:numPr>
          <w:ilvl w:val="0"/>
          <w:numId w:val="0"/>
        </w:numPr>
        <w:suppressAutoHyphens/>
        <w:spacing w:before="210" w:after="0" w:line="240" w:lineRule="auto"/>
        <w:rPr>
          <w:sz w:val="24"/>
          <w:szCs w:val="24"/>
        </w:rPr>
      </w:pPr>
      <w:r>
        <w:rPr>
          <w:sz w:val="24"/>
          <w:szCs w:val="24"/>
        </w:rPr>
        <w:t>9.2. O prazo recursal é de 3 (três) dias úteis, contados da data de intimação ou de lavratura da ata.</w:t>
      </w:r>
    </w:p>
    <w:p w14:paraId="69976265" w14:textId="77777777" w:rsidR="003C039B" w:rsidRDefault="003C039B" w:rsidP="006122E9">
      <w:pPr>
        <w:pStyle w:val="Nivel2"/>
        <w:widowControl w:val="0"/>
        <w:numPr>
          <w:ilvl w:val="0"/>
          <w:numId w:val="0"/>
        </w:numPr>
        <w:suppressAutoHyphens/>
        <w:spacing w:before="198" w:after="0" w:line="240" w:lineRule="auto"/>
        <w:rPr>
          <w:sz w:val="24"/>
          <w:szCs w:val="24"/>
        </w:rPr>
      </w:pPr>
    </w:p>
    <w:p w14:paraId="16E21F9C" w14:textId="5EBBE6F0"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lastRenderedPageBreak/>
        <w:t>9.3. Quando o recurso apresentado impugnar o julgamento das propostas ou o ato de habilitação ou inabilitação do licitante:</w:t>
      </w:r>
    </w:p>
    <w:p w14:paraId="7BE36D66" w14:textId="77777777" w:rsidR="006122E9" w:rsidRDefault="006122E9" w:rsidP="006122E9">
      <w:pPr>
        <w:pStyle w:val="Nivel3"/>
        <w:widowControl w:val="0"/>
        <w:numPr>
          <w:ilvl w:val="0"/>
          <w:numId w:val="0"/>
        </w:numPr>
        <w:suppressAutoHyphens/>
        <w:spacing w:before="198" w:after="0" w:line="240" w:lineRule="auto"/>
        <w:rPr>
          <w:sz w:val="24"/>
          <w:szCs w:val="24"/>
        </w:rPr>
      </w:pPr>
      <w:r>
        <w:rPr>
          <w:sz w:val="24"/>
          <w:szCs w:val="24"/>
        </w:rPr>
        <w:t>9.3.1. A intenção de recorrer deverá ser manifestada imediatamente, sob pena de preclusão;</w:t>
      </w:r>
    </w:p>
    <w:p w14:paraId="54849360" w14:textId="7A23271A" w:rsidR="006122E9" w:rsidRPr="006122E9" w:rsidRDefault="006122E9" w:rsidP="006122E9">
      <w:pPr>
        <w:pStyle w:val="Nivel3"/>
        <w:widowControl w:val="0"/>
        <w:numPr>
          <w:ilvl w:val="0"/>
          <w:numId w:val="0"/>
        </w:numPr>
        <w:suppressAutoHyphens/>
        <w:spacing w:before="198" w:after="0" w:line="240" w:lineRule="auto"/>
        <w:rPr>
          <w:color w:val="auto"/>
          <w:sz w:val="24"/>
          <w:szCs w:val="24"/>
        </w:rPr>
      </w:pPr>
      <w:bookmarkStart w:id="28" w:name="_Hlk160714603"/>
      <w:r>
        <w:rPr>
          <w:color w:val="auto"/>
          <w:sz w:val="24"/>
          <w:szCs w:val="24"/>
        </w:rPr>
        <w:t>9.3.2. O prazo para a manifestação da intenção de recorrer não será inferior a 10 (dez) minutos;</w:t>
      </w:r>
      <w:bookmarkEnd w:id="28"/>
    </w:p>
    <w:p w14:paraId="7EFD317E" w14:textId="77777777" w:rsidR="006122E9" w:rsidRDefault="006122E9" w:rsidP="006122E9">
      <w:pPr>
        <w:pStyle w:val="Nivel3"/>
        <w:widowControl w:val="0"/>
        <w:numPr>
          <w:ilvl w:val="0"/>
          <w:numId w:val="0"/>
        </w:numPr>
        <w:suppressAutoHyphens/>
        <w:spacing w:before="198" w:after="0" w:line="240" w:lineRule="auto"/>
        <w:rPr>
          <w:color w:val="auto"/>
          <w:sz w:val="24"/>
          <w:szCs w:val="24"/>
        </w:rPr>
      </w:pPr>
      <w:r>
        <w:rPr>
          <w:color w:val="auto"/>
          <w:sz w:val="24"/>
          <w:szCs w:val="24"/>
        </w:rPr>
        <w:t>9.3.3. O prazo para apresentação das razões recursais será iniciado na data de intimação ou de lavratura da ata de habilitação ou inabilitação;</w:t>
      </w:r>
    </w:p>
    <w:p w14:paraId="5260A995" w14:textId="77777777" w:rsidR="006122E9" w:rsidRDefault="006122E9" w:rsidP="00206C10">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9.3.4. Na hipótese de adoção da inversão de fases prevista </w:t>
      </w:r>
      <w:r w:rsidRPr="00D45176">
        <w:rPr>
          <w:color w:val="auto"/>
          <w:sz w:val="24"/>
          <w:szCs w:val="24"/>
        </w:rPr>
        <w:t>no </w:t>
      </w:r>
      <w:hyperlink r:id="rId12" w:anchor="art17%C2%A71" w:history="1">
        <w:r w:rsidRPr="00D45176">
          <w:rPr>
            <w:rStyle w:val="Hyperlink1"/>
            <w:color w:val="auto"/>
            <w:sz w:val="24"/>
            <w:szCs w:val="24"/>
            <w:u w:val="none"/>
          </w:rPr>
          <w:t>§ 1º do art. 17 da Lei nº 14.133/2021</w:t>
        </w:r>
      </w:hyperlink>
      <w:r>
        <w:rPr>
          <w:color w:val="auto"/>
          <w:sz w:val="24"/>
          <w:szCs w:val="24"/>
        </w:rPr>
        <w:t>, o prazo para apresentação das razões recursais será iniciado na data de intimação da ata de julgamento.</w:t>
      </w:r>
    </w:p>
    <w:p w14:paraId="615687E0" w14:textId="77777777" w:rsidR="006122E9" w:rsidRDefault="006122E9" w:rsidP="00206C10">
      <w:pPr>
        <w:pStyle w:val="Nivel2"/>
        <w:widowControl w:val="0"/>
        <w:numPr>
          <w:ilvl w:val="0"/>
          <w:numId w:val="0"/>
        </w:numPr>
        <w:suppressAutoHyphens/>
        <w:spacing w:before="160" w:after="0" w:line="240" w:lineRule="auto"/>
        <w:rPr>
          <w:color w:val="auto"/>
          <w:sz w:val="24"/>
          <w:szCs w:val="24"/>
        </w:rPr>
      </w:pPr>
      <w:r>
        <w:rPr>
          <w:color w:val="auto"/>
          <w:sz w:val="24"/>
          <w:szCs w:val="24"/>
        </w:rPr>
        <w:t>9.4. Os recursos deverão ser encaminhados em campo próprio do sistema.</w:t>
      </w:r>
    </w:p>
    <w:p w14:paraId="4FA798E8" w14:textId="77777777" w:rsidR="006122E9" w:rsidRDefault="006122E9" w:rsidP="00206C10">
      <w:pPr>
        <w:pStyle w:val="Nivel2"/>
        <w:widowControl w:val="0"/>
        <w:numPr>
          <w:ilvl w:val="0"/>
          <w:numId w:val="0"/>
        </w:numPr>
        <w:suppressAutoHyphens/>
        <w:spacing w:before="160" w:after="0" w:line="240" w:lineRule="auto"/>
        <w:rPr>
          <w:sz w:val="24"/>
          <w:szCs w:val="24"/>
        </w:rPr>
      </w:pPr>
      <w:r>
        <w:rPr>
          <w:sz w:val="24"/>
          <w:szCs w:val="24"/>
        </w:rPr>
        <w:t>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A1D1C6" w14:textId="77777777" w:rsidR="006122E9" w:rsidRDefault="006122E9" w:rsidP="00206C10">
      <w:pPr>
        <w:pStyle w:val="Nivel2"/>
        <w:widowControl w:val="0"/>
        <w:numPr>
          <w:ilvl w:val="0"/>
          <w:numId w:val="0"/>
        </w:numPr>
        <w:suppressAutoHyphens/>
        <w:spacing w:before="160" w:after="0" w:line="240" w:lineRule="auto"/>
        <w:rPr>
          <w:sz w:val="24"/>
          <w:szCs w:val="24"/>
        </w:rPr>
      </w:pPr>
      <w:r>
        <w:rPr>
          <w:sz w:val="24"/>
          <w:szCs w:val="24"/>
        </w:rPr>
        <w:t xml:space="preserve">9.6. Os recursos interpostos fora do prazo não serão conhecidos. </w:t>
      </w:r>
    </w:p>
    <w:p w14:paraId="39F97C6F" w14:textId="77777777" w:rsidR="006122E9" w:rsidRDefault="006122E9" w:rsidP="00206C10">
      <w:pPr>
        <w:pStyle w:val="Nivel2"/>
        <w:widowControl w:val="0"/>
        <w:numPr>
          <w:ilvl w:val="0"/>
          <w:numId w:val="0"/>
        </w:numPr>
        <w:suppressAutoHyphens/>
        <w:spacing w:before="160" w:after="0" w:line="240" w:lineRule="auto"/>
        <w:rPr>
          <w:sz w:val="24"/>
          <w:szCs w:val="24"/>
        </w:rPr>
      </w:pPr>
      <w:r>
        <w:rPr>
          <w:sz w:val="24"/>
          <w:szCs w:val="24"/>
        </w:rPr>
        <w:t>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327908E"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 xml:space="preserve">9.8. O recurso e o pedido de reconsideração terão efeito suspensivo do ato ou da decisão recorrida até que sobrevenha decisão final da autoridade competente. </w:t>
      </w:r>
    </w:p>
    <w:p w14:paraId="0FE17673"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 xml:space="preserve">9.9. O acolhimento do recurso invalida tão somente os atos insuscetíveis de aproveitamento. </w:t>
      </w:r>
    </w:p>
    <w:p w14:paraId="5789CB9B" w14:textId="77777777" w:rsidR="006122E9" w:rsidRDefault="006122E9" w:rsidP="00F35786">
      <w:pPr>
        <w:pStyle w:val="Nivel2"/>
        <w:widowControl w:val="0"/>
        <w:numPr>
          <w:ilvl w:val="0"/>
          <w:numId w:val="0"/>
        </w:numPr>
        <w:suppressAutoHyphens/>
        <w:spacing w:after="0" w:line="240" w:lineRule="auto"/>
        <w:rPr>
          <w:sz w:val="24"/>
          <w:szCs w:val="24"/>
        </w:rPr>
      </w:pPr>
      <w:r>
        <w:rPr>
          <w:sz w:val="24"/>
          <w:szCs w:val="24"/>
        </w:rPr>
        <w:t>9.10. Os autos do processo permanecerão com vista franqueada aos interessados.</w:t>
      </w:r>
    </w:p>
    <w:p w14:paraId="5C54CB21" w14:textId="0C9628BA" w:rsidR="006122E9" w:rsidRDefault="006122E9" w:rsidP="00BF183B">
      <w:pPr>
        <w:pStyle w:val="Nivel01"/>
      </w:pPr>
      <w:bookmarkStart w:id="29" w:name="_Hlk160714638"/>
      <w:bookmarkStart w:id="30" w:name="_Toc135469234"/>
      <w:bookmarkEnd w:id="29"/>
      <w:r>
        <w:t>10. DAS INFRAÇÕES ADMINISTRATIVAS E SANÇÕES</w:t>
      </w:r>
      <w:bookmarkEnd w:id="30"/>
    </w:p>
    <w:p w14:paraId="3C019851"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 Comete infração administrativa, nos termos da lei, o licitante que, com dolo ou culpa: </w:t>
      </w:r>
    </w:p>
    <w:p w14:paraId="243D2169"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Deixar de entregar a documentação exigida para o certame ou não entregar qualquer documento que tenha sido solicitado pelo/a pregoeiro/a durante o certame;</w:t>
      </w:r>
    </w:p>
    <w:p w14:paraId="583785A5"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Salvo em decorrência de fato superveniente devidamente justificado, não mantiver a proposta em especial quando:</w:t>
      </w:r>
    </w:p>
    <w:p w14:paraId="650EF63D"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10.1.2.1. Não enviar a proposta adequada ao último lance ofertado ou após a negociação; </w:t>
      </w:r>
    </w:p>
    <w:p w14:paraId="0A09603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10.1.2.2. Recusar-se a enviar o detalhamento da proposta quando exigível; </w:t>
      </w:r>
    </w:p>
    <w:p w14:paraId="24BC366E"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10.1.2.3. Pedir para ser desclassificado quando encerrada a etapa competitiva; ou </w:t>
      </w:r>
    </w:p>
    <w:p w14:paraId="6A6FF173" w14:textId="77777777" w:rsidR="003C039B" w:rsidRDefault="003C039B" w:rsidP="00F35786">
      <w:pPr>
        <w:spacing w:before="120"/>
        <w:jc w:val="both"/>
        <w:rPr>
          <w:rFonts w:ascii="Arial" w:eastAsiaTheme="minorEastAsia" w:hAnsi="Arial"/>
          <w:color w:val="000000"/>
          <w:kern w:val="0"/>
          <w:lang w:eastAsia="pt-BR" w:bidi="ar-SA"/>
        </w:rPr>
      </w:pPr>
    </w:p>
    <w:p w14:paraId="12B7C77C" w14:textId="6FA6BB64"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10.1.3. Não celebrar o contrato ou não entregar a documentação exigida para a contratação, quando convocado dentro do prazo de validade de sua proposta;</w:t>
      </w:r>
    </w:p>
    <w:p w14:paraId="2F6CA655"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7635CCE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090221A5"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10.1.5. Fraudar a licitação;</w:t>
      </w:r>
    </w:p>
    <w:p w14:paraId="31D1701D"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10.1.6. Comportar-se de modo inidôneo ou cometer fraude de qualquer natureza, em especial quando:</w:t>
      </w:r>
    </w:p>
    <w:p w14:paraId="4AC6D2B7"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10.1.6.1. Agir em conluio ou em desconformidade com a lei; </w:t>
      </w:r>
    </w:p>
    <w:p w14:paraId="488E899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10.1.6.2. Induzir deliberadamente a erro no julgamento; </w:t>
      </w:r>
    </w:p>
    <w:p w14:paraId="10BD2D1A"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10.1.7. Praticar atos ilícitos com vistas a frustrar os objetivos da licitação;</w:t>
      </w:r>
    </w:p>
    <w:p w14:paraId="4477EAF4"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10.1.8. Praticar ato lesivo previsto no art. 5º da Lei nº 12.846/2013.</w:t>
      </w:r>
    </w:p>
    <w:p w14:paraId="477D686F"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 Com fulcro na Lei nº 14.133/2021, a Administração poderá, garantida a prévia defesa, aplicar aos licitantes e/ou adjudicatários as seguintes sanções, sem prejuízo das responsabilidades civil e criminal: </w:t>
      </w:r>
    </w:p>
    <w:p w14:paraId="311C4357"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10.2.1. Advertência; </w:t>
      </w:r>
    </w:p>
    <w:p w14:paraId="2450325B"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10.2.2. Multa;</w:t>
      </w:r>
    </w:p>
    <w:p w14:paraId="33A8870E"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10.2.3. Impedimento de licitar e contratar;</w:t>
      </w:r>
    </w:p>
    <w:p w14:paraId="6351EE30"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592B99ED"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 Na aplicação das sanções serão considerados:</w:t>
      </w:r>
    </w:p>
    <w:p w14:paraId="78BD07EA"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10.3.1.A natureza e a gravidade da infração cometida;</w:t>
      </w:r>
    </w:p>
    <w:p w14:paraId="06E58EA7"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10.3.2. As peculiaridades do caso concreto;</w:t>
      </w:r>
    </w:p>
    <w:p w14:paraId="2F9E4CD9"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10.3.3. As circunstâncias agravantes ou atenuantes;</w:t>
      </w:r>
    </w:p>
    <w:p w14:paraId="66F6F2CD"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10.3.4. Os danos que dela provierem para a Administração Pública;</w:t>
      </w:r>
    </w:p>
    <w:p w14:paraId="11DAD205" w14:textId="02BA4E63" w:rsidR="006122E9" w:rsidRPr="00D74000"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5A83EEA6"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t>10.4. A multa será recolhida em percentual de 0,5% a 30% incidente sobre o valor do contrato licitado, recolhida no prazo máximo de 15 (quinze) dias úteis, a contar da comunicação oficial:</w:t>
      </w:r>
    </w:p>
    <w:p w14:paraId="12674DF8" w14:textId="77777777" w:rsidR="006122E9" w:rsidRPr="00D6255A" w:rsidRDefault="006122E9" w:rsidP="00F35786">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10.4.1. Para as infrações previstas nos itens 10.1.1, 10.1.2 e 10.1.3, a multa será de 0,5% a 15% do valor do contrato licitado;</w:t>
      </w:r>
    </w:p>
    <w:p w14:paraId="2026D9A5" w14:textId="77777777" w:rsidR="006122E9" w:rsidRDefault="006122E9" w:rsidP="00F35786">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lastRenderedPageBreak/>
        <w:t>10.4.2. Para as infrações previstas nos itens 10</w:t>
      </w:r>
      <w:r w:rsidRPr="00D6255A">
        <w:rPr>
          <w:rFonts w:ascii="Arial" w:eastAsiaTheme="minorEastAsia" w:hAnsi="Arial"/>
          <w:b/>
          <w:bCs/>
          <w:kern w:val="0"/>
          <w:lang w:eastAsia="pt-BR" w:bidi="ar-SA"/>
        </w:rPr>
        <w:t>.</w:t>
      </w:r>
      <w:r w:rsidRPr="00D6255A">
        <w:rPr>
          <w:rFonts w:ascii="Arial" w:eastAsiaTheme="minorEastAsia" w:hAnsi="Arial"/>
          <w:kern w:val="0"/>
          <w:lang w:eastAsia="pt-BR" w:bidi="ar-SA"/>
        </w:rPr>
        <w:t>1.4, 10.1.5, 10.1.6, 10.1.7 e 10.1.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0D784B69"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5AF1C506"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082054C5"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t xml:space="preserve">10.7. A sanção de impedimento de licitar e contratar será aplicada ao responsável em decorrência das infrações administrativas relacionadas nos itens </w:t>
      </w:r>
      <w:r w:rsidRPr="00D85CDF">
        <w:rPr>
          <w:rFonts w:ascii="Arial" w:eastAsiaTheme="minorEastAsia" w:hAnsi="Arial"/>
          <w:kern w:val="0"/>
          <w:lang w:eastAsia="pt-BR" w:bidi="ar-SA"/>
        </w:rPr>
        <w:t xml:space="preserve">10.1.1, 10.1.2 e 10.1.3, quando não se justificar a imposição de penalidade mais grave, </w:t>
      </w:r>
      <w:r>
        <w:rPr>
          <w:rFonts w:ascii="Arial" w:eastAsiaTheme="minorEastAsia" w:hAnsi="Arial"/>
          <w:kern w:val="0"/>
          <w:lang w:eastAsia="pt-BR" w:bidi="ar-SA"/>
        </w:rPr>
        <w:t>e impedirá o responsável de licitar e contratar no âmbito da Administração Pública direta e indireta do ente federativo a qual pertencer o órgão ou entidade, pelo prazo máximo de 3 (três) anos.</w:t>
      </w:r>
    </w:p>
    <w:p w14:paraId="5B60B805"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w:t>
      </w:r>
      <w:r w:rsidRPr="00DC5F84">
        <w:rPr>
          <w:rFonts w:ascii="Arial" w:eastAsiaTheme="minorEastAsia" w:hAnsi="Arial"/>
          <w:kern w:val="0"/>
          <w:lang w:eastAsia="pt-BR" w:bidi="ar-SA"/>
        </w:rPr>
        <w:t>.1.4, 10.1.5, 10.1.6, 10.1.7 e 10.1.8, bem como pelas infrações administrativas previstas nos itens 10.1.1, 10.1.2 e 10.1.3</w:t>
      </w:r>
      <w:r w:rsidRPr="00370FC8">
        <w:rPr>
          <w:rFonts w:ascii="Arial" w:eastAsiaTheme="minorEastAsia" w:hAnsi="Arial"/>
          <w:color w:val="ED0000"/>
          <w:kern w:val="0"/>
          <w:lang w:eastAsia="pt-BR" w:bidi="ar-SA"/>
        </w:rPr>
        <w:t xml:space="preserve"> </w:t>
      </w:r>
      <w:r>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28808956"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t>10.9. A recusa injustificada do adjudicatário em assinar o contrato ou a ata de registro de preço, ou em aceitar ou retirar o instrumento equivalente no prazo estabelecido pela Administração, descrita no</w:t>
      </w:r>
      <w:r w:rsidRPr="00725ABD">
        <w:rPr>
          <w:rFonts w:ascii="Arial" w:eastAsiaTheme="minorEastAsia" w:hAnsi="Arial"/>
          <w:kern w:val="0"/>
          <w:lang w:eastAsia="pt-BR" w:bidi="ar-SA"/>
        </w:rPr>
        <w:t xml:space="preserve"> item 10.1.3,</w:t>
      </w:r>
      <w:r w:rsidRPr="00370FC8">
        <w:rPr>
          <w:rFonts w:ascii="Arial" w:eastAsiaTheme="minorEastAsia" w:hAnsi="Arial"/>
          <w:color w:val="ED0000"/>
          <w:kern w:val="0"/>
          <w:lang w:eastAsia="pt-BR" w:bidi="ar-SA"/>
        </w:rPr>
        <w:t xml:space="preserve"> </w:t>
      </w:r>
      <w:r>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662162D6"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D9873B"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25B3F5"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A24659" w14:textId="77777777" w:rsidR="00354E48" w:rsidRDefault="00354E48" w:rsidP="00F35786">
      <w:pPr>
        <w:spacing w:before="230"/>
        <w:jc w:val="both"/>
        <w:rPr>
          <w:rFonts w:ascii="Arial" w:eastAsiaTheme="minorEastAsia" w:hAnsi="Arial"/>
          <w:color w:val="000000"/>
          <w:kern w:val="0"/>
          <w:lang w:eastAsia="pt-BR" w:bidi="ar-SA"/>
        </w:rPr>
      </w:pPr>
      <w:bookmarkStart w:id="31" w:name="_Hlk114652595"/>
    </w:p>
    <w:p w14:paraId="56758975" w14:textId="5F5E3EF6"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10.13. O recurso e o pedido de reconsideração terão efeito suspensivo do ato ou da decisão recorrida até que sobrevenha decisão final da autoridade competente.</w:t>
      </w:r>
      <w:bookmarkEnd w:id="31"/>
    </w:p>
    <w:p w14:paraId="6B8AB849" w14:textId="05654BE2" w:rsidR="00A60D38" w:rsidRPr="00FB3A26" w:rsidRDefault="006122E9" w:rsidP="00F35786">
      <w:pPr>
        <w:spacing w:before="230"/>
        <w:jc w:val="both"/>
        <w:rPr>
          <w:rFonts w:ascii="Arial" w:hAnsi="Arial"/>
        </w:rPr>
      </w:pPr>
      <w:bookmarkStart w:id="32" w:name="_Hlk160715138"/>
      <w:r>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32"/>
      <w:r>
        <w:rPr>
          <w:rFonts w:ascii="Arial" w:hAnsi="Arial"/>
        </w:rPr>
        <w:t xml:space="preserve"> </w:t>
      </w:r>
    </w:p>
    <w:p w14:paraId="2F911F65" w14:textId="6031A4C3" w:rsidR="006122E9" w:rsidRDefault="006122E9" w:rsidP="00F35786">
      <w:pPr>
        <w:spacing w:before="240"/>
        <w:jc w:val="both"/>
        <w:rPr>
          <w:rFonts w:ascii="Arial" w:hAnsi="Arial"/>
          <w:b/>
          <w:bCs/>
        </w:rPr>
      </w:pPr>
      <w:r>
        <w:rPr>
          <w:rFonts w:ascii="Arial" w:hAnsi="Arial"/>
          <w:b/>
          <w:bCs/>
        </w:rPr>
        <w:t xml:space="preserve">11. DA IMPUGNAÇÃO AO EDITAL E DO PEDIDO DE ESCLARECIMENTO </w:t>
      </w:r>
    </w:p>
    <w:p w14:paraId="6D6E2D52" w14:textId="77777777" w:rsidR="006122E9" w:rsidRDefault="006122E9" w:rsidP="00F35786">
      <w:pPr>
        <w:spacing w:before="230"/>
        <w:jc w:val="both"/>
        <w:rPr>
          <w:rFonts w:ascii="Arial" w:hAnsi="Arial"/>
        </w:rPr>
      </w:pPr>
      <w:r>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36CD9581" w14:textId="77777777" w:rsidR="006122E9" w:rsidRDefault="006122E9" w:rsidP="00F35786">
      <w:pPr>
        <w:spacing w:before="230"/>
        <w:jc w:val="both"/>
        <w:rPr>
          <w:rFonts w:ascii="Arial" w:hAnsi="Arial"/>
        </w:rPr>
      </w:pPr>
      <w:r>
        <w:rPr>
          <w:rFonts w:ascii="Arial" w:hAnsi="Arial"/>
        </w:rPr>
        <w:t xml:space="preserve">11.2. A resposta à impugnação ou ao pedido de esclarecimento será divulgado em sítio eletrônico oficial no prazo de até 3 (três) dias úteis, limitado ao último dia útil anterior à data da abertura do certame. </w:t>
      </w:r>
    </w:p>
    <w:p w14:paraId="07ED534D" w14:textId="77777777" w:rsidR="006122E9" w:rsidRDefault="006122E9" w:rsidP="00F35786">
      <w:pPr>
        <w:spacing w:before="230"/>
        <w:jc w:val="both"/>
        <w:rPr>
          <w:rFonts w:ascii="Arial" w:hAnsi="Arial"/>
        </w:rPr>
      </w:pPr>
      <w:r>
        <w:rPr>
          <w:rFonts w:ascii="Arial" w:hAnsi="Arial"/>
        </w:rPr>
        <w:t xml:space="preserve">11.3. As impugnações e/ou pedidos de esclarecimentos deverão ser através da plataforma eletrônica </w:t>
      </w:r>
      <w:hyperlink r:id="rId13">
        <w:r>
          <w:rPr>
            <w:rStyle w:val="Hyperlink1"/>
            <w:rFonts w:ascii="Arial" w:hAnsi="Arial"/>
          </w:rPr>
          <w:t>https://bll.org.br</w:t>
        </w:r>
      </w:hyperlink>
      <w:r>
        <w:rPr>
          <w:rFonts w:ascii="Arial" w:hAnsi="Arial"/>
        </w:rPr>
        <w:t xml:space="preserve">. </w:t>
      </w:r>
    </w:p>
    <w:p w14:paraId="36A177DB" w14:textId="77777777" w:rsidR="006122E9" w:rsidRDefault="006122E9" w:rsidP="00F35786">
      <w:pPr>
        <w:spacing w:before="230"/>
        <w:jc w:val="both"/>
        <w:rPr>
          <w:rFonts w:ascii="Arial" w:hAnsi="Arial"/>
        </w:rPr>
      </w:pPr>
      <w:r>
        <w:rPr>
          <w:rFonts w:ascii="Arial" w:hAnsi="Arial"/>
        </w:rPr>
        <w:t>11.4. As impugnações e pedidos de esclarecimentos não suspendem os prazos previstos no certame:</w:t>
      </w:r>
    </w:p>
    <w:p w14:paraId="6B7FDFF4" w14:textId="77777777" w:rsidR="006122E9" w:rsidRDefault="006122E9" w:rsidP="00F35786">
      <w:pPr>
        <w:spacing w:before="230"/>
        <w:jc w:val="both"/>
        <w:rPr>
          <w:rFonts w:ascii="Arial" w:hAnsi="Arial"/>
        </w:rPr>
      </w:pPr>
      <w:bookmarkStart w:id="33" w:name="_Hlk163631033"/>
      <w:r>
        <w:rPr>
          <w:rFonts w:ascii="Arial" w:hAnsi="Arial"/>
        </w:rPr>
        <w:t>11.4.1. A concessão de efeito suspensivo à impugnação é medida excepcional e deverá ser motivada pelo pregoeiro, nos autos do processo de licitação</w:t>
      </w:r>
      <w:bookmarkEnd w:id="33"/>
      <w:r>
        <w:rPr>
          <w:rFonts w:ascii="Arial" w:hAnsi="Arial"/>
        </w:rPr>
        <w:t>.</w:t>
      </w:r>
    </w:p>
    <w:p w14:paraId="23BF73DA" w14:textId="77777777" w:rsidR="006122E9" w:rsidRDefault="006122E9" w:rsidP="00F35786">
      <w:pPr>
        <w:spacing w:before="230"/>
        <w:jc w:val="both"/>
        <w:rPr>
          <w:rFonts w:ascii="Arial" w:hAnsi="Arial"/>
        </w:rPr>
      </w:pPr>
      <w:r>
        <w:rPr>
          <w:rFonts w:ascii="Arial" w:hAnsi="Arial"/>
        </w:rPr>
        <w:t xml:space="preserve">11.5. Acolhida a impugnação, será definida e publicada nova data para a realização do certame. </w:t>
      </w:r>
    </w:p>
    <w:p w14:paraId="02CC2E5E" w14:textId="77777777" w:rsidR="006122E9" w:rsidRDefault="006122E9" w:rsidP="008929DD">
      <w:pPr>
        <w:spacing w:before="230" w:line="259" w:lineRule="auto"/>
        <w:jc w:val="both"/>
        <w:rPr>
          <w:rFonts w:ascii="Arial" w:hAnsi="Arial"/>
          <w:b/>
          <w:bCs/>
        </w:rPr>
      </w:pPr>
      <w:r>
        <w:rPr>
          <w:rFonts w:ascii="Arial" w:hAnsi="Arial"/>
          <w:b/>
          <w:bCs/>
        </w:rPr>
        <w:t xml:space="preserve">12. DAS DISPOSIÇÕES GERAIS </w:t>
      </w:r>
    </w:p>
    <w:p w14:paraId="6E1B7A27" w14:textId="77777777" w:rsidR="006122E9" w:rsidRDefault="006122E9" w:rsidP="00692FCB">
      <w:pPr>
        <w:spacing w:before="240"/>
        <w:jc w:val="both"/>
        <w:rPr>
          <w:rFonts w:ascii="Arial" w:hAnsi="Arial"/>
        </w:rPr>
      </w:pPr>
      <w:r>
        <w:rPr>
          <w:rFonts w:ascii="Arial" w:hAnsi="Arial"/>
        </w:rPr>
        <w:t xml:space="preserve">12.1. Será divulgada ata da sessão pública no sistema eletrônico. </w:t>
      </w:r>
    </w:p>
    <w:p w14:paraId="2F2A183E" w14:textId="77777777" w:rsidR="006122E9" w:rsidRDefault="006122E9" w:rsidP="00692FCB">
      <w:pPr>
        <w:spacing w:before="240"/>
        <w:jc w:val="both"/>
        <w:rPr>
          <w:rFonts w:ascii="Arial" w:hAnsi="Arial"/>
        </w:rPr>
      </w:pPr>
      <w:r>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CF0C67B" w14:textId="77777777" w:rsidR="006122E9" w:rsidRDefault="006122E9" w:rsidP="00692FCB">
      <w:pPr>
        <w:spacing w:before="240"/>
        <w:jc w:val="both"/>
        <w:rPr>
          <w:rFonts w:ascii="Arial" w:hAnsi="Arial"/>
        </w:rPr>
      </w:pPr>
      <w:r>
        <w:rPr>
          <w:rFonts w:ascii="Arial" w:hAnsi="Arial"/>
        </w:rPr>
        <w:t xml:space="preserve">12.3. Todas as referências de tempo no edital, no aviso e durante a sessão pública observarão o horário de Brasília - DF. </w:t>
      </w:r>
    </w:p>
    <w:p w14:paraId="3BFB5339" w14:textId="77777777" w:rsidR="006122E9" w:rsidRDefault="006122E9" w:rsidP="00692FCB">
      <w:pPr>
        <w:spacing w:before="240"/>
        <w:jc w:val="both"/>
        <w:rPr>
          <w:rFonts w:ascii="Arial" w:hAnsi="Arial"/>
        </w:rPr>
      </w:pPr>
      <w:r>
        <w:rPr>
          <w:rFonts w:ascii="Arial" w:hAnsi="Arial"/>
        </w:rPr>
        <w:t xml:space="preserve">12.4. A homologação do resultado desta licitação não implicará direito à contratação. </w:t>
      </w:r>
    </w:p>
    <w:p w14:paraId="33B472F8" w14:textId="77777777" w:rsidR="006122E9" w:rsidRDefault="006122E9" w:rsidP="00692FCB">
      <w:pPr>
        <w:spacing w:before="240"/>
        <w:jc w:val="both"/>
        <w:rPr>
          <w:rFonts w:ascii="Arial" w:hAnsi="Arial"/>
        </w:rPr>
      </w:pPr>
      <w:r>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CAB75F4" w14:textId="77777777" w:rsidR="006122E9" w:rsidRDefault="006122E9" w:rsidP="00692FCB">
      <w:pPr>
        <w:spacing w:before="240"/>
        <w:jc w:val="both"/>
        <w:rPr>
          <w:rFonts w:ascii="Arial" w:hAnsi="Arial"/>
        </w:rPr>
      </w:pPr>
      <w:r>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8D8CDA8" w14:textId="77777777" w:rsidR="006122E9" w:rsidRDefault="006122E9" w:rsidP="00692FCB">
      <w:pPr>
        <w:spacing w:before="240"/>
        <w:jc w:val="both"/>
        <w:rPr>
          <w:rFonts w:ascii="Arial" w:hAnsi="Arial"/>
        </w:rPr>
      </w:pPr>
      <w:r>
        <w:rPr>
          <w:rFonts w:ascii="Arial" w:hAnsi="Arial"/>
        </w:rPr>
        <w:lastRenderedPageBreak/>
        <w:t xml:space="preserve">12.7. Na contagem dos prazos estabelecidos neste Edital e seus Anexos, excluir-se-á o dia do início e incluir-se-á o do vencimento. Só se iniciam e vencem os prazos em dias de expediente na Administração. </w:t>
      </w:r>
    </w:p>
    <w:p w14:paraId="0C349207" w14:textId="000D7BB2" w:rsidR="006122E9" w:rsidRDefault="006122E9" w:rsidP="00692FCB">
      <w:pPr>
        <w:spacing w:before="240"/>
        <w:jc w:val="both"/>
        <w:rPr>
          <w:rFonts w:ascii="Arial" w:hAnsi="Arial"/>
        </w:rPr>
      </w:pPr>
      <w:r>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5336D796" w14:textId="77777777" w:rsidR="006122E9" w:rsidRDefault="006122E9" w:rsidP="00692FCB">
      <w:pPr>
        <w:spacing w:before="240"/>
        <w:jc w:val="both"/>
        <w:rPr>
          <w:rFonts w:ascii="Arial" w:hAnsi="Arial"/>
        </w:rPr>
      </w:pPr>
      <w:bookmarkStart w:id="34" w:name="_Hlk160715189"/>
      <w:r>
        <w:rPr>
          <w:rFonts w:ascii="Arial" w:hAnsi="Arial"/>
        </w:rPr>
        <w:t xml:space="preserve">12.9. Em caso de divergência entre disposições deste edital e de seus anexos ou demais peças que compõem o processo, prevalecerá as deste edital. </w:t>
      </w:r>
    </w:p>
    <w:p w14:paraId="79F97420" w14:textId="77777777" w:rsidR="006122E9" w:rsidRDefault="006122E9" w:rsidP="00692FCB">
      <w:pPr>
        <w:spacing w:before="240"/>
        <w:jc w:val="both"/>
        <w:rPr>
          <w:rFonts w:ascii="Arial" w:hAnsi="Arial"/>
        </w:rPr>
      </w:pPr>
      <w:r>
        <w:rPr>
          <w:rFonts w:ascii="Arial" w:hAnsi="Arial"/>
        </w:rPr>
        <w:t xml:space="preserve">12.10.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4">
        <w:r>
          <w:rPr>
            <w:rStyle w:val="Hyperlink1"/>
            <w:rFonts w:ascii="Arial" w:hAnsi="Arial"/>
          </w:rPr>
          <w:t>www.sertaozinho.sp.gov.br</w:t>
        </w:r>
      </w:hyperlink>
      <w:r>
        <w:rPr>
          <w:rFonts w:ascii="Arial" w:hAnsi="Arial"/>
        </w:rPr>
        <w:t xml:space="preserve"> e na Bolsa de Licitações e Leilões (</w:t>
      </w:r>
      <w:hyperlink r:id="rId15">
        <w:r>
          <w:rPr>
            <w:rStyle w:val="Hyperlink1"/>
            <w:rFonts w:ascii="Arial" w:hAnsi="Arial"/>
          </w:rPr>
          <w:t>www.bll.org.br</w:t>
        </w:r>
      </w:hyperlink>
      <w:r>
        <w:rPr>
          <w:rFonts w:ascii="Arial" w:hAnsi="Arial"/>
        </w:rPr>
        <w:t>)</w:t>
      </w:r>
      <w:bookmarkEnd w:id="34"/>
      <w:r>
        <w:rPr>
          <w:rFonts w:ascii="Arial" w:hAnsi="Arial"/>
        </w:rPr>
        <w:t>.</w:t>
      </w:r>
    </w:p>
    <w:p w14:paraId="71E8D945" w14:textId="77777777" w:rsidR="006122E9" w:rsidRDefault="006122E9" w:rsidP="00F35786">
      <w:pPr>
        <w:pStyle w:val="Ttulo1"/>
        <w:keepNext w:val="0"/>
        <w:widowControl w:val="0"/>
        <w:suppressAutoHyphens/>
        <w:spacing w:before="180"/>
        <w:rPr>
          <w:rFonts w:ascii="Arial" w:hAnsi="Arial" w:cs="Arial"/>
          <w:sz w:val="24"/>
          <w:szCs w:val="24"/>
        </w:rPr>
      </w:pPr>
      <w:r w:rsidRPr="00744FF6">
        <w:rPr>
          <w:rStyle w:val="PGE-Alteraesdestacadas"/>
          <w:rFonts w:cs="Arial"/>
          <w:b/>
          <w:bCs w:val="0"/>
          <w:sz w:val="24"/>
          <w:szCs w:val="24"/>
        </w:rPr>
        <w:t>13.</w:t>
      </w:r>
      <w:r>
        <w:rPr>
          <w:rFonts w:ascii="Arial" w:hAnsi="Arial" w:cs="Arial"/>
          <w:sz w:val="24"/>
          <w:szCs w:val="24"/>
        </w:rPr>
        <w:t xml:space="preserve"> DOS ANEXOS </w:t>
      </w:r>
    </w:p>
    <w:p w14:paraId="0CE430C5" w14:textId="77777777" w:rsidR="006122E9" w:rsidRDefault="006122E9" w:rsidP="00F35786">
      <w:pPr>
        <w:tabs>
          <w:tab w:val="left" w:pos="0"/>
        </w:tabs>
        <w:spacing w:before="180"/>
        <w:jc w:val="both"/>
        <w:rPr>
          <w:rFonts w:ascii="Arial" w:hAnsi="Arial"/>
        </w:rPr>
      </w:pPr>
      <w:r>
        <w:rPr>
          <w:rStyle w:val="PGE-Alteraesdestacadas"/>
          <w:bCs/>
        </w:rPr>
        <w:t>13.1.</w:t>
      </w:r>
      <w:r w:rsidRPr="003A0E22">
        <w:rPr>
          <w:rStyle w:val="PGE-Alteraesdestacadas"/>
          <w:u w:val="none"/>
        </w:rPr>
        <w:t xml:space="preserve"> </w:t>
      </w:r>
      <w:r>
        <w:rPr>
          <w:rFonts w:ascii="Arial" w:hAnsi="Arial"/>
        </w:rPr>
        <w:t xml:space="preserve">Integram o presente edital: </w:t>
      </w:r>
    </w:p>
    <w:p w14:paraId="292F9D0E" w14:textId="77777777" w:rsidR="006122E9" w:rsidRDefault="006122E9" w:rsidP="00F35786">
      <w:pPr>
        <w:tabs>
          <w:tab w:val="left" w:pos="0"/>
        </w:tabs>
        <w:ind w:firstLine="1701"/>
        <w:jc w:val="both"/>
        <w:rPr>
          <w:rFonts w:ascii="Arial" w:hAnsi="Arial"/>
        </w:rPr>
      </w:pPr>
    </w:p>
    <w:p w14:paraId="22A8F15D" w14:textId="0EA830CB" w:rsidR="006122E9" w:rsidRPr="00FA6AA5" w:rsidRDefault="006122E9" w:rsidP="00F35786">
      <w:pPr>
        <w:tabs>
          <w:tab w:val="left" w:pos="0"/>
        </w:tabs>
        <w:ind w:firstLine="1701"/>
        <w:jc w:val="both"/>
        <w:rPr>
          <w:rFonts w:ascii="Arial" w:hAnsi="Arial"/>
        </w:rPr>
      </w:pPr>
      <w:r w:rsidRPr="00FA6AA5">
        <w:rPr>
          <w:rFonts w:ascii="Arial" w:hAnsi="Arial"/>
        </w:rPr>
        <w:t>Anexo I - Termo de Referência;</w:t>
      </w:r>
    </w:p>
    <w:p w14:paraId="288B0060" w14:textId="042B6D40" w:rsidR="006122E9" w:rsidRPr="00FA6AA5" w:rsidRDefault="006122E9" w:rsidP="006122E9">
      <w:pPr>
        <w:tabs>
          <w:tab w:val="left" w:pos="0"/>
        </w:tabs>
        <w:spacing w:line="276" w:lineRule="auto"/>
        <w:ind w:firstLine="1701"/>
        <w:jc w:val="both"/>
        <w:rPr>
          <w:rFonts w:ascii="Arial" w:hAnsi="Arial"/>
        </w:rPr>
      </w:pPr>
      <w:r w:rsidRPr="00FA6AA5">
        <w:rPr>
          <w:rFonts w:ascii="Arial" w:hAnsi="Arial"/>
        </w:rPr>
        <w:t>Anexo II</w:t>
      </w:r>
      <w:r w:rsidR="00D8425C" w:rsidRPr="00FA6AA5">
        <w:rPr>
          <w:rFonts w:ascii="Arial" w:hAnsi="Arial"/>
        </w:rPr>
        <w:t xml:space="preserve"> </w:t>
      </w:r>
      <w:r w:rsidRPr="00FA6AA5">
        <w:rPr>
          <w:rFonts w:ascii="Arial" w:hAnsi="Arial"/>
        </w:rPr>
        <w:t>– Modelo de planilha de proposta;</w:t>
      </w:r>
    </w:p>
    <w:p w14:paraId="779A22A3" w14:textId="7EBE3E96" w:rsidR="006122E9" w:rsidRPr="00FA6AA5" w:rsidRDefault="006122E9" w:rsidP="006122E9">
      <w:pPr>
        <w:tabs>
          <w:tab w:val="left" w:pos="0"/>
        </w:tabs>
        <w:spacing w:line="276" w:lineRule="auto"/>
        <w:ind w:firstLine="1701"/>
        <w:jc w:val="both"/>
        <w:rPr>
          <w:rFonts w:ascii="Arial" w:hAnsi="Arial"/>
        </w:rPr>
      </w:pPr>
      <w:r w:rsidRPr="00FA6AA5">
        <w:rPr>
          <w:rFonts w:ascii="Arial" w:hAnsi="Arial"/>
        </w:rPr>
        <w:t>Anexo I</w:t>
      </w:r>
      <w:r w:rsidR="00D8425C" w:rsidRPr="00FA6AA5">
        <w:rPr>
          <w:rFonts w:ascii="Arial" w:hAnsi="Arial"/>
        </w:rPr>
        <w:t xml:space="preserve">II </w:t>
      </w:r>
      <w:r w:rsidRPr="00FA6AA5">
        <w:rPr>
          <w:rFonts w:ascii="Arial" w:hAnsi="Arial"/>
        </w:rPr>
        <w:t>– Modelos de Declarações;</w:t>
      </w:r>
    </w:p>
    <w:p w14:paraId="47F87057" w14:textId="6373FD65" w:rsidR="006122E9" w:rsidRDefault="006122E9" w:rsidP="00712702">
      <w:pPr>
        <w:tabs>
          <w:tab w:val="left" w:pos="0"/>
        </w:tabs>
        <w:spacing w:line="276" w:lineRule="auto"/>
        <w:ind w:firstLine="1701"/>
        <w:jc w:val="both"/>
        <w:rPr>
          <w:rFonts w:ascii="Arial" w:hAnsi="Arial"/>
        </w:rPr>
      </w:pPr>
      <w:bookmarkStart w:id="35" w:name="_Hlk171330161"/>
      <w:r w:rsidRPr="00FA6AA5">
        <w:rPr>
          <w:rFonts w:ascii="Arial" w:hAnsi="Arial"/>
        </w:rPr>
        <w:t xml:space="preserve">Anexo </w:t>
      </w:r>
      <w:r w:rsidR="00D8425C" w:rsidRPr="00FA6AA5">
        <w:rPr>
          <w:rFonts w:ascii="Arial" w:hAnsi="Arial"/>
        </w:rPr>
        <w:t>I</w:t>
      </w:r>
      <w:r w:rsidRPr="00FA6AA5">
        <w:rPr>
          <w:rFonts w:ascii="Arial" w:hAnsi="Arial"/>
        </w:rPr>
        <w:t>V – Minuta de Contrato</w:t>
      </w:r>
      <w:bookmarkEnd w:id="35"/>
      <w:r w:rsidRPr="00FA6AA5">
        <w:rPr>
          <w:rFonts w:ascii="Arial" w:hAnsi="Arial"/>
        </w:rPr>
        <w:t>.</w:t>
      </w:r>
    </w:p>
    <w:p w14:paraId="7EA092BD" w14:textId="77777777" w:rsidR="00750B0D" w:rsidRPr="00FA6AA5" w:rsidRDefault="00750B0D" w:rsidP="00712702">
      <w:pPr>
        <w:tabs>
          <w:tab w:val="left" w:pos="0"/>
        </w:tabs>
        <w:spacing w:line="276" w:lineRule="auto"/>
        <w:ind w:firstLine="1701"/>
        <w:jc w:val="both"/>
        <w:rPr>
          <w:rFonts w:ascii="Arial" w:hAnsi="Arial"/>
        </w:rPr>
      </w:pPr>
    </w:p>
    <w:p w14:paraId="24468A58" w14:textId="77777777" w:rsidR="002871AD" w:rsidRDefault="002871AD" w:rsidP="0097013E">
      <w:pPr>
        <w:tabs>
          <w:tab w:val="left" w:pos="0"/>
        </w:tabs>
        <w:spacing w:line="276" w:lineRule="auto"/>
        <w:jc w:val="both"/>
        <w:rPr>
          <w:rFonts w:ascii="Arial" w:hAnsi="Arial"/>
        </w:rPr>
      </w:pPr>
    </w:p>
    <w:p w14:paraId="3738AD09" w14:textId="0BC327D6" w:rsidR="00A2411E" w:rsidRDefault="006122E9" w:rsidP="00712702">
      <w:pPr>
        <w:tabs>
          <w:tab w:val="left" w:pos="0"/>
        </w:tabs>
        <w:spacing w:line="276" w:lineRule="auto"/>
        <w:jc w:val="center"/>
        <w:rPr>
          <w:rFonts w:ascii="Arial" w:hAnsi="Arial"/>
        </w:rPr>
      </w:pPr>
      <w:r w:rsidRPr="009C785E">
        <w:rPr>
          <w:rFonts w:ascii="Arial" w:hAnsi="Arial"/>
        </w:rPr>
        <w:t>Sertãozinho</w:t>
      </w:r>
      <w:r w:rsidR="006B7CB3">
        <w:rPr>
          <w:rFonts w:ascii="Arial" w:hAnsi="Arial"/>
        </w:rPr>
        <w:t>,</w:t>
      </w:r>
      <w:r w:rsidR="00765456">
        <w:rPr>
          <w:rFonts w:ascii="Arial" w:hAnsi="Arial"/>
        </w:rPr>
        <w:t xml:space="preserve"> </w:t>
      </w:r>
      <w:r w:rsidR="00011E95">
        <w:rPr>
          <w:rFonts w:ascii="Arial" w:hAnsi="Arial"/>
        </w:rPr>
        <w:t xml:space="preserve">13 </w:t>
      </w:r>
      <w:r w:rsidR="006B7CB3">
        <w:rPr>
          <w:rFonts w:ascii="Arial" w:hAnsi="Arial"/>
        </w:rPr>
        <w:t>d</w:t>
      </w:r>
      <w:r w:rsidRPr="009C785E">
        <w:rPr>
          <w:rFonts w:ascii="Arial" w:hAnsi="Arial"/>
        </w:rPr>
        <w:t>e</w:t>
      </w:r>
      <w:r w:rsidR="00765456">
        <w:rPr>
          <w:rFonts w:ascii="Arial" w:hAnsi="Arial"/>
        </w:rPr>
        <w:t xml:space="preserve"> </w:t>
      </w:r>
      <w:r w:rsidR="00011E95">
        <w:rPr>
          <w:rFonts w:ascii="Arial" w:hAnsi="Arial"/>
        </w:rPr>
        <w:t xml:space="preserve">abril </w:t>
      </w:r>
      <w:r w:rsidR="00765456">
        <w:rPr>
          <w:rFonts w:ascii="Arial" w:hAnsi="Arial"/>
        </w:rPr>
        <w:t>d</w:t>
      </w:r>
      <w:r w:rsidRPr="009C785E">
        <w:rPr>
          <w:rFonts w:ascii="Arial" w:hAnsi="Arial"/>
        </w:rPr>
        <w:t>e 202</w:t>
      </w:r>
      <w:r w:rsidR="00B96D5C">
        <w:rPr>
          <w:rFonts w:ascii="Arial" w:hAnsi="Arial"/>
        </w:rPr>
        <w:t>6</w:t>
      </w:r>
      <w:r w:rsidRPr="009C785E">
        <w:rPr>
          <w:rFonts w:ascii="Arial" w:hAnsi="Arial"/>
        </w:rPr>
        <w:t>.</w:t>
      </w:r>
    </w:p>
    <w:p w14:paraId="6BD09850" w14:textId="77777777" w:rsidR="00F35786" w:rsidRDefault="00F35786" w:rsidP="006122E9">
      <w:pPr>
        <w:pStyle w:val="Default"/>
        <w:spacing w:line="276" w:lineRule="auto"/>
      </w:pPr>
    </w:p>
    <w:p w14:paraId="47844989" w14:textId="77777777" w:rsidR="004C54C0" w:rsidRDefault="004C54C0" w:rsidP="006122E9">
      <w:pPr>
        <w:pStyle w:val="Default"/>
        <w:spacing w:line="276" w:lineRule="auto"/>
      </w:pPr>
    </w:p>
    <w:p w14:paraId="5F01C6BD" w14:textId="77777777" w:rsidR="006122E9" w:rsidRDefault="006122E9" w:rsidP="006122E9">
      <w:pPr>
        <w:pStyle w:val="Default"/>
        <w:spacing w:line="276" w:lineRule="auto"/>
      </w:pPr>
    </w:p>
    <w:p w14:paraId="3111E453" w14:textId="77777777" w:rsidR="00F72B9E" w:rsidRDefault="00F72B9E" w:rsidP="006122E9">
      <w:pPr>
        <w:pStyle w:val="Default"/>
        <w:spacing w:line="276" w:lineRule="auto"/>
      </w:pPr>
    </w:p>
    <w:p w14:paraId="1B2474BC" w14:textId="77777777" w:rsidR="00FD0E69" w:rsidRPr="00F922FC" w:rsidRDefault="00FD0E69" w:rsidP="00FD0E69">
      <w:pPr>
        <w:suppressAutoHyphens w:val="0"/>
        <w:autoSpaceDN/>
        <w:jc w:val="center"/>
        <w:textAlignment w:val="auto"/>
        <w:rPr>
          <w:rFonts w:ascii="Arial" w:eastAsia="Arial" w:hAnsi="Arial"/>
          <w:kern w:val="0"/>
          <w:lang w:eastAsia="pt-BR" w:bidi="ar-SA"/>
        </w:rPr>
      </w:pPr>
      <w:r w:rsidRPr="00F922FC">
        <w:rPr>
          <w:rFonts w:ascii="Arial" w:eastAsia="Arial" w:hAnsi="Arial"/>
          <w:kern w:val="0"/>
          <w:lang w:eastAsia="pt-BR" w:bidi="ar-SA"/>
        </w:rPr>
        <w:t>Andrei Ricardo Trovo</w:t>
      </w:r>
    </w:p>
    <w:p w14:paraId="609F148E" w14:textId="77777777" w:rsidR="00FD0E69" w:rsidRDefault="00FD0E69" w:rsidP="00FD0E69">
      <w:pPr>
        <w:suppressAutoHyphens w:val="0"/>
        <w:autoSpaceDN/>
        <w:jc w:val="center"/>
        <w:textAlignment w:val="auto"/>
        <w:rPr>
          <w:rFonts w:ascii="Arial" w:hAnsi="Arial"/>
          <w:kern w:val="1"/>
        </w:rPr>
      </w:pPr>
      <w:r w:rsidRPr="00F922FC">
        <w:rPr>
          <w:rFonts w:ascii="Arial" w:hAnsi="Arial"/>
          <w:kern w:val="1"/>
        </w:rPr>
        <w:t>Secretário Municipal de Administração</w:t>
      </w:r>
    </w:p>
    <w:p w14:paraId="3719F998" w14:textId="77777777" w:rsidR="00904540" w:rsidRDefault="00904540" w:rsidP="00D31553">
      <w:pPr>
        <w:rPr>
          <w:rFonts w:ascii="Arial" w:hAnsi="Arial"/>
          <w:b/>
          <w:color w:val="FF0000"/>
          <w:sz w:val="28"/>
          <w:szCs w:val="28"/>
        </w:rPr>
      </w:pPr>
    </w:p>
    <w:p w14:paraId="59BF763E" w14:textId="77777777" w:rsidR="000C4152" w:rsidRDefault="000C4152" w:rsidP="00D31553">
      <w:pPr>
        <w:rPr>
          <w:rFonts w:ascii="Arial" w:hAnsi="Arial"/>
          <w:b/>
          <w:color w:val="FF0000"/>
          <w:sz w:val="28"/>
          <w:szCs w:val="28"/>
        </w:rPr>
      </w:pPr>
    </w:p>
    <w:p w14:paraId="19B85B63" w14:textId="77777777" w:rsidR="000C4152" w:rsidRDefault="000C4152" w:rsidP="00D31553">
      <w:pPr>
        <w:rPr>
          <w:rFonts w:ascii="Arial" w:hAnsi="Arial"/>
          <w:b/>
          <w:color w:val="FF0000"/>
          <w:sz w:val="28"/>
          <w:szCs w:val="28"/>
        </w:rPr>
      </w:pPr>
    </w:p>
    <w:p w14:paraId="3E62A1B4" w14:textId="77777777" w:rsidR="000C4152" w:rsidRDefault="000C4152" w:rsidP="00D31553">
      <w:pPr>
        <w:rPr>
          <w:rFonts w:ascii="Arial" w:hAnsi="Arial"/>
          <w:b/>
          <w:color w:val="FF0000"/>
          <w:sz w:val="28"/>
          <w:szCs w:val="28"/>
        </w:rPr>
      </w:pPr>
    </w:p>
    <w:p w14:paraId="4C6941E6" w14:textId="77777777" w:rsidR="000C4152" w:rsidRDefault="000C4152" w:rsidP="00D31553">
      <w:pPr>
        <w:rPr>
          <w:rFonts w:ascii="Arial" w:hAnsi="Arial"/>
          <w:b/>
          <w:color w:val="FF0000"/>
          <w:sz w:val="28"/>
          <w:szCs w:val="28"/>
        </w:rPr>
      </w:pPr>
    </w:p>
    <w:p w14:paraId="35A296F7" w14:textId="77777777" w:rsidR="000C4152" w:rsidRDefault="000C4152" w:rsidP="00D31553">
      <w:pPr>
        <w:rPr>
          <w:rFonts w:ascii="Arial" w:hAnsi="Arial"/>
          <w:b/>
          <w:color w:val="FF0000"/>
          <w:sz w:val="28"/>
          <w:szCs w:val="28"/>
        </w:rPr>
      </w:pPr>
    </w:p>
    <w:p w14:paraId="0CF186F1" w14:textId="77777777" w:rsidR="00F72B9E" w:rsidRDefault="00F72B9E" w:rsidP="00D31553">
      <w:pPr>
        <w:rPr>
          <w:rFonts w:ascii="Arial" w:hAnsi="Arial"/>
          <w:b/>
          <w:color w:val="FF0000"/>
          <w:sz w:val="28"/>
          <w:szCs w:val="28"/>
        </w:rPr>
      </w:pPr>
    </w:p>
    <w:p w14:paraId="2C68F7D9" w14:textId="77777777" w:rsidR="00F72B9E" w:rsidRDefault="00F72B9E" w:rsidP="00D31553">
      <w:pPr>
        <w:rPr>
          <w:rFonts w:ascii="Arial" w:hAnsi="Arial"/>
          <w:b/>
          <w:color w:val="FF0000"/>
          <w:sz w:val="28"/>
          <w:szCs w:val="28"/>
        </w:rPr>
      </w:pPr>
    </w:p>
    <w:p w14:paraId="5B215B40" w14:textId="77777777" w:rsidR="00F72B9E" w:rsidRDefault="00F72B9E" w:rsidP="00D31553">
      <w:pPr>
        <w:rPr>
          <w:rFonts w:ascii="Arial" w:hAnsi="Arial"/>
          <w:b/>
          <w:color w:val="FF0000"/>
          <w:sz w:val="28"/>
          <w:szCs w:val="28"/>
        </w:rPr>
      </w:pPr>
    </w:p>
    <w:p w14:paraId="5D5EF5DB" w14:textId="77777777" w:rsidR="00F72B9E" w:rsidRDefault="00F72B9E" w:rsidP="00D31553">
      <w:pPr>
        <w:rPr>
          <w:rFonts w:ascii="Arial" w:hAnsi="Arial"/>
          <w:b/>
          <w:color w:val="FF0000"/>
          <w:sz w:val="28"/>
          <w:szCs w:val="28"/>
        </w:rPr>
      </w:pPr>
    </w:p>
    <w:p w14:paraId="7B308C6F" w14:textId="77777777" w:rsidR="00F72B9E" w:rsidRDefault="00F72B9E" w:rsidP="00D31553">
      <w:pPr>
        <w:rPr>
          <w:rFonts w:ascii="Arial" w:hAnsi="Arial"/>
          <w:b/>
          <w:color w:val="FF0000"/>
          <w:sz w:val="28"/>
          <w:szCs w:val="28"/>
        </w:rPr>
      </w:pPr>
    </w:p>
    <w:p w14:paraId="5E9EBBE5" w14:textId="77777777" w:rsidR="00F72B9E" w:rsidRDefault="00F72B9E" w:rsidP="00D31553">
      <w:pPr>
        <w:rPr>
          <w:rFonts w:ascii="Arial" w:hAnsi="Arial"/>
          <w:b/>
          <w:color w:val="FF0000"/>
          <w:sz w:val="28"/>
          <w:szCs w:val="28"/>
        </w:rPr>
      </w:pPr>
    </w:p>
    <w:p w14:paraId="7ECBEDD6" w14:textId="77777777" w:rsidR="00F72B9E" w:rsidRDefault="00F72B9E" w:rsidP="00D31553">
      <w:pPr>
        <w:rPr>
          <w:rFonts w:ascii="Arial" w:hAnsi="Arial"/>
          <w:b/>
          <w:color w:val="FF0000"/>
          <w:sz w:val="28"/>
          <w:szCs w:val="28"/>
        </w:rPr>
      </w:pPr>
    </w:p>
    <w:p w14:paraId="77AFF429" w14:textId="77777777" w:rsidR="00904540" w:rsidRDefault="00904540" w:rsidP="00D31553">
      <w:pPr>
        <w:rPr>
          <w:rFonts w:ascii="Arial" w:hAnsi="Arial"/>
          <w:b/>
          <w:color w:val="FF0000"/>
          <w:sz w:val="28"/>
          <w:szCs w:val="28"/>
        </w:rPr>
      </w:pPr>
    </w:p>
    <w:p w14:paraId="70780ED4" w14:textId="5E8F471A" w:rsidR="006122E9" w:rsidRPr="00E7797A" w:rsidRDefault="006122E9" w:rsidP="006122E9">
      <w:pPr>
        <w:spacing w:line="276" w:lineRule="auto"/>
        <w:jc w:val="center"/>
        <w:rPr>
          <w:rFonts w:ascii="Arial" w:hAnsi="Arial"/>
          <w:b/>
          <w:sz w:val="40"/>
          <w:szCs w:val="40"/>
        </w:rPr>
      </w:pPr>
      <w:r w:rsidRPr="00E7797A">
        <w:rPr>
          <w:rFonts w:ascii="Arial" w:hAnsi="Arial"/>
          <w:b/>
          <w:sz w:val="40"/>
          <w:szCs w:val="40"/>
        </w:rPr>
        <w:t xml:space="preserve">ANEXO </w:t>
      </w:r>
      <w:bookmarkStart w:id="36" w:name="_Hlk130227388"/>
      <w:bookmarkEnd w:id="36"/>
      <w:r w:rsidRPr="00E7797A">
        <w:rPr>
          <w:rFonts w:ascii="Arial" w:hAnsi="Arial"/>
          <w:b/>
          <w:sz w:val="40"/>
          <w:szCs w:val="40"/>
        </w:rPr>
        <w:t>I</w:t>
      </w:r>
    </w:p>
    <w:p w14:paraId="48DDC33E" w14:textId="77777777" w:rsidR="006122E9" w:rsidRDefault="006122E9" w:rsidP="006122E9">
      <w:pPr>
        <w:jc w:val="center"/>
        <w:rPr>
          <w:rFonts w:ascii="Arial" w:hAnsi="Arial"/>
          <w:b/>
          <w:color w:val="FF0000"/>
          <w:sz w:val="28"/>
          <w:szCs w:val="28"/>
        </w:rPr>
      </w:pPr>
    </w:p>
    <w:p w14:paraId="7E97EE79" w14:textId="5BA12B17" w:rsidR="006122E9" w:rsidRPr="0088523C" w:rsidRDefault="006122E9" w:rsidP="00F72B9E">
      <w:pPr>
        <w:jc w:val="center"/>
        <w:rPr>
          <w:rFonts w:ascii="Arial" w:hAnsi="Arial"/>
          <w:b/>
          <w:sz w:val="28"/>
          <w:szCs w:val="28"/>
        </w:rPr>
      </w:pPr>
      <w:r w:rsidRPr="0088523C">
        <w:rPr>
          <w:rFonts w:ascii="Arial" w:hAnsi="Arial"/>
          <w:b/>
          <w:sz w:val="28"/>
          <w:szCs w:val="28"/>
        </w:rPr>
        <w:t xml:space="preserve">PREGÃO ELETRÔNICO Nº </w:t>
      </w:r>
      <w:r w:rsidR="00823576">
        <w:rPr>
          <w:rFonts w:ascii="Arial" w:hAnsi="Arial"/>
          <w:b/>
          <w:sz w:val="28"/>
          <w:szCs w:val="28"/>
        </w:rPr>
        <w:t>015</w:t>
      </w:r>
      <w:r w:rsidRPr="0088523C">
        <w:rPr>
          <w:rFonts w:ascii="Arial" w:hAnsi="Arial"/>
          <w:b/>
          <w:sz w:val="28"/>
          <w:szCs w:val="28"/>
        </w:rPr>
        <w:t>/202</w:t>
      </w:r>
      <w:r w:rsidR="00B96D5C">
        <w:rPr>
          <w:rFonts w:ascii="Arial" w:hAnsi="Arial"/>
          <w:b/>
          <w:sz w:val="28"/>
          <w:szCs w:val="28"/>
        </w:rPr>
        <w:t>6</w:t>
      </w:r>
    </w:p>
    <w:p w14:paraId="25A486B4" w14:textId="77777777" w:rsidR="006122E9" w:rsidRPr="0088523C" w:rsidRDefault="006122E9" w:rsidP="00F72B9E">
      <w:pPr>
        <w:jc w:val="center"/>
        <w:rPr>
          <w:rFonts w:ascii="Arial" w:eastAsia="Times New Roman" w:hAnsi="Arial"/>
          <w:b/>
          <w:sz w:val="28"/>
          <w:szCs w:val="28"/>
        </w:rPr>
      </w:pPr>
    </w:p>
    <w:p w14:paraId="5DECA948" w14:textId="3AD54FF6" w:rsidR="006122E9" w:rsidRPr="00A80DB8" w:rsidRDefault="006122E9" w:rsidP="00F72B9E">
      <w:pPr>
        <w:jc w:val="center"/>
        <w:rPr>
          <w:rFonts w:ascii="Arial" w:hAnsi="Arial"/>
          <w:bCs/>
          <w:sz w:val="28"/>
          <w:szCs w:val="28"/>
        </w:rPr>
      </w:pPr>
      <w:r w:rsidRPr="0088523C">
        <w:rPr>
          <w:rFonts w:ascii="Arial" w:hAnsi="Arial"/>
          <w:b/>
          <w:sz w:val="28"/>
          <w:szCs w:val="28"/>
        </w:rPr>
        <w:t xml:space="preserve">PROCESSO N° </w:t>
      </w:r>
      <w:r w:rsidR="00823576">
        <w:rPr>
          <w:rFonts w:ascii="Arial" w:hAnsi="Arial"/>
          <w:b/>
          <w:sz w:val="28"/>
          <w:szCs w:val="28"/>
        </w:rPr>
        <w:t>070</w:t>
      </w:r>
      <w:r w:rsidR="00AC593C">
        <w:rPr>
          <w:rFonts w:ascii="Arial" w:hAnsi="Arial"/>
          <w:b/>
          <w:sz w:val="28"/>
          <w:szCs w:val="28"/>
        </w:rPr>
        <w:t>/</w:t>
      </w:r>
      <w:r w:rsidRPr="0088523C">
        <w:rPr>
          <w:rFonts w:ascii="Arial" w:hAnsi="Arial"/>
          <w:b/>
          <w:sz w:val="28"/>
          <w:szCs w:val="28"/>
        </w:rPr>
        <w:t>202</w:t>
      </w:r>
      <w:r w:rsidR="00B96D5C">
        <w:rPr>
          <w:rFonts w:ascii="Arial" w:hAnsi="Arial"/>
          <w:b/>
          <w:sz w:val="28"/>
          <w:szCs w:val="28"/>
        </w:rPr>
        <w:t>6</w:t>
      </w:r>
    </w:p>
    <w:p w14:paraId="5B2710F0" w14:textId="77777777" w:rsidR="006122E9" w:rsidRDefault="006122E9" w:rsidP="00F72B9E">
      <w:pPr>
        <w:spacing w:line="276" w:lineRule="auto"/>
        <w:jc w:val="center"/>
        <w:rPr>
          <w:rFonts w:ascii="Arial" w:hAnsi="Arial"/>
          <w:bCs/>
        </w:rPr>
      </w:pPr>
    </w:p>
    <w:p w14:paraId="04C1A29B" w14:textId="5D56C889" w:rsidR="006122E9" w:rsidRDefault="006122E9" w:rsidP="00F72B9E">
      <w:pPr>
        <w:pStyle w:val="Ttulo1"/>
        <w:jc w:val="center"/>
        <w:rPr>
          <w:rFonts w:ascii="Arial" w:hAnsi="Arial" w:cs="Arial"/>
        </w:rPr>
      </w:pPr>
      <w:r>
        <w:rPr>
          <w:rFonts w:ascii="Arial" w:hAnsi="Arial" w:cs="Arial"/>
        </w:rPr>
        <w:t>TERMO DE REFERÊNCIA</w:t>
      </w:r>
    </w:p>
    <w:p w14:paraId="1387B881" w14:textId="77777777" w:rsidR="006122E9" w:rsidRDefault="006122E9" w:rsidP="006122E9">
      <w:pPr>
        <w:ind w:firstLine="567"/>
        <w:jc w:val="center"/>
        <w:rPr>
          <w:rFonts w:ascii="Arial" w:hAnsi="Arial"/>
          <w:b/>
        </w:rPr>
      </w:pPr>
    </w:p>
    <w:p w14:paraId="743BE8FA" w14:textId="010FB8BD" w:rsidR="00C40855" w:rsidRDefault="0015438D" w:rsidP="00C40855">
      <w:pPr>
        <w:jc w:val="both"/>
        <w:rPr>
          <w:rFonts w:ascii="Arial" w:hAnsi="Arial"/>
          <w:b/>
          <w:u w:val="single"/>
        </w:rPr>
      </w:pPr>
      <w:r w:rsidRPr="00C40855">
        <w:rPr>
          <w:rStyle w:val="PGE-Alteraesdestacadas"/>
        </w:rPr>
        <w:t>OBJETO</w:t>
      </w:r>
      <w:r w:rsidR="00C40855" w:rsidRPr="00C40855">
        <w:rPr>
          <w:rStyle w:val="PGE-Alteraesdestacadas"/>
          <w:b w:val="0"/>
          <w:sz w:val="24"/>
        </w:rPr>
        <w:t xml:space="preserve">: </w:t>
      </w:r>
      <w:r w:rsidR="00CC6826" w:rsidRPr="00CC6826">
        <w:rPr>
          <w:rFonts w:ascii="Arial" w:hAnsi="Arial"/>
          <w:b/>
          <w:bCs/>
          <w:u w:val="single"/>
        </w:rPr>
        <w:t>CONTRATAÇÃO DE SERVIÇO DE LEILOEIRO OFICIAL PARA ATUAR EM TODAS AS ETAPAS DE LEILÃO PÚBLICO DESTINADO À ALIENAÇÃO DE BENS MÓVEIS INSERVÍVEIS (VEÍCULOS) DO MUNICÍPIO DE SERTÃOZINHO</w:t>
      </w:r>
      <w:r w:rsidR="00C40855">
        <w:rPr>
          <w:rFonts w:ascii="Arial" w:hAnsi="Arial"/>
          <w:b/>
          <w:u w:val="single"/>
        </w:rPr>
        <w:t>.</w:t>
      </w:r>
    </w:p>
    <w:p w14:paraId="6348574D" w14:textId="77777777" w:rsidR="0010690F" w:rsidRDefault="0010690F" w:rsidP="00C40855">
      <w:pPr>
        <w:jc w:val="both"/>
        <w:rPr>
          <w:rFonts w:ascii="Arial" w:hAnsi="Arial"/>
          <w:b/>
          <w:u w:val="single"/>
        </w:rPr>
      </w:pPr>
    </w:p>
    <w:p w14:paraId="2BF280F9" w14:textId="77777777" w:rsidR="00C40855" w:rsidRPr="00C40855" w:rsidRDefault="00C40855" w:rsidP="00C40855">
      <w:pPr>
        <w:jc w:val="both"/>
        <w:rPr>
          <w:rFonts w:ascii="Arial" w:hAnsi="Arial"/>
          <w:u w:val="single"/>
        </w:rPr>
      </w:pPr>
    </w:p>
    <w:p w14:paraId="16CB8C39" w14:textId="14A33D6C" w:rsidR="00F722ED" w:rsidRPr="007E28E5" w:rsidRDefault="00121078" w:rsidP="00121078">
      <w:pPr>
        <w:jc w:val="both"/>
        <w:rPr>
          <w:rStyle w:val="PGE-Alteraesdestacadas"/>
          <w:bCs/>
          <w:color w:val="auto"/>
          <w:sz w:val="24"/>
        </w:rPr>
      </w:pPr>
      <w:r w:rsidRPr="007E28E5">
        <w:rPr>
          <w:rFonts w:ascii="Arial" w:hAnsi="Arial"/>
          <w:b/>
          <w:bCs/>
          <w:u w:val="single"/>
        </w:rPr>
        <w:t>MAIOR DESCONTO</w:t>
      </w:r>
    </w:p>
    <w:p w14:paraId="744ECB08" w14:textId="77777777" w:rsidR="00814B34" w:rsidRDefault="00814B34" w:rsidP="00814B34">
      <w:pPr>
        <w:pStyle w:val="Tpico2"/>
        <w:numPr>
          <w:ilvl w:val="0"/>
          <w:numId w:val="0"/>
        </w:numPr>
        <w:pBdr>
          <w:top w:val="none" w:sz="0" w:space="0" w:color="auto"/>
          <w:left w:val="none" w:sz="0" w:space="0" w:color="auto"/>
          <w:right w:val="none" w:sz="0" w:space="0" w:color="auto"/>
        </w:pBdr>
      </w:pPr>
      <w:r>
        <w:t>Natureza do objeto</w:t>
      </w:r>
    </w:p>
    <w:p w14:paraId="0DCFE214" w14:textId="77777777" w:rsidR="00814B34" w:rsidRPr="00F72B9E" w:rsidRDefault="00F80AB3" w:rsidP="00814B34">
      <w:pPr>
        <w:spacing w:before="240" w:after="240" w:line="288" w:lineRule="auto"/>
        <w:rPr>
          <w:rFonts w:ascii="Arial" w:hAnsi="Arial"/>
        </w:rPr>
      </w:pPr>
      <w:sdt>
        <w:sdtPr>
          <w:rPr>
            <w:rFonts w:ascii="Arial" w:hAnsi="Arial"/>
          </w:rPr>
          <w:alias w:val="Natureza do objeto"/>
          <w:tag w:val="Natureza do objeto"/>
          <w:id w:val="1401479222"/>
          <w:placeholder>
            <w:docPart w:val="0FA86DDF6F2D4D8C81CD8661A76C5DC8"/>
          </w:placeholder>
          <w15:color w:val="FF0000"/>
          <w:comboBox>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comboBox>
        </w:sdtPr>
        <w:sdtEndPr/>
        <w:sdtContent>
          <w:r w:rsidR="00814B34" w:rsidRPr="00F72B9E">
            <w:rPr>
              <w:rFonts w:ascii="Arial" w:hAnsi="Arial"/>
            </w:rPr>
            <w:t>Serviço comum</w:t>
          </w:r>
        </w:sdtContent>
      </w:sdt>
      <w:r w:rsidR="00814B34" w:rsidRPr="00F72B9E">
        <w:rPr>
          <w:rFonts w:ascii="Arial" w:hAnsi="Arial"/>
        </w:rPr>
        <w:t>.</w:t>
      </w:r>
    </w:p>
    <w:p w14:paraId="7B20C997" w14:textId="77777777" w:rsidR="00814B34" w:rsidRDefault="00814B34" w:rsidP="00814B34">
      <w:pPr>
        <w:pStyle w:val="Tpico2"/>
        <w:numPr>
          <w:ilvl w:val="0"/>
          <w:numId w:val="0"/>
        </w:numPr>
        <w:pBdr>
          <w:top w:val="none" w:sz="0" w:space="0" w:color="auto"/>
          <w:left w:val="none" w:sz="0" w:space="0" w:color="auto"/>
          <w:right w:val="none" w:sz="0" w:space="0" w:color="auto"/>
        </w:pBdr>
      </w:pPr>
      <w:r>
        <w:t>Fundamentação da contratação</w:t>
      </w:r>
    </w:p>
    <w:p w14:paraId="03452CF1" w14:textId="26A7709E" w:rsidR="00A63CD1" w:rsidRPr="00F72B9E" w:rsidRDefault="00814B34" w:rsidP="00F72B9E">
      <w:pPr>
        <w:jc w:val="both"/>
        <w:rPr>
          <w:rFonts w:ascii="Arial" w:hAnsi="Arial"/>
        </w:rPr>
      </w:pPr>
      <w:r w:rsidRPr="00F72B9E">
        <w:rPr>
          <w:rFonts w:ascii="Arial" w:hAnsi="Arial"/>
        </w:rPr>
        <w:t>O presente documento está baseado em Estudo Técnico Preliminar disponível no processo administrativo indicado no item 1 deste TR.</w:t>
      </w:r>
    </w:p>
    <w:p w14:paraId="6A4CB3AD" w14:textId="77777777" w:rsidR="00814B34" w:rsidRDefault="00814B34" w:rsidP="00814B34"/>
    <w:p w14:paraId="50024E14" w14:textId="77777777" w:rsidR="00814B34" w:rsidRDefault="00814B34" w:rsidP="00814B34">
      <w:pPr>
        <w:pStyle w:val="Tpico2"/>
        <w:numPr>
          <w:ilvl w:val="0"/>
          <w:numId w:val="0"/>
        </w:numPr>
        <w:pBdr>
          <w:top w:val="none" w:sz="0" w:space="0" w:color="auto"/>
          <w:left w:val="none" w:sz="0" w:space="0" w:color="auto"/>
          <w:right w:val="none" w:sz="0" w:space="0" w:color="auto"/>
        </w:pBdr>
      </w:pPr>
      <w:r>
        <w:t>Há legislação especial que deva ser considerada na contratação?</w:t>
      </w:r>
    </w:p>
    <w:p w14:paraId="037A461D" w14:textId="77777777" w:rsidR="00814B34" w:rsidRPr="00F72B9E" w:rsidRDefault="00814B34" w:rsidP="00814B34">
      <w:pPr>
        <w:rPr>
          <w:rFonts w:ascii="Arial" w:hAnsi="Arial"/>
        </w:rPr>
      </w:pPr>
      <w:r w:rsidRPr="00F72B9E">
        <w:rPr>
          <w:rFonts w:ascii="Segoe UI Symbol" w:eastAsia="MS Gothic" w:hAnsi="Segoe UI Symbol" w:cs="Segoe UI Symbol"/>
          <w:sz w:val="40"/>
        </w:rPr>
        <w:t>☒</w:t>
      </w:r>
      <w:r w:rsidRPr="00F72B9E">
        <w:rPr>
          <w:rFonts w:ascii="Arial" w:hAnsi="Arial"/>
        </w:rPr>
        <w:t xml:space="preserve"> Sim      </w:t>
      </w:r>
      <w:r w:rsidRPr="00F72B9E">
        <w:rPr>
          <w:rFonts w:ascii="Segoe UI Symbol" w:eastAsia="MS Gothic" w:hAnsi="Segoe UI Symbol" w:cs="Segoe UI Symbol"/>
          <w:sz w:val="40"/>
        </w:rPr>
        <w:t>☐</w:t>
      </w:r>
      <w:r w:rsidRPr="00F72B9E">
        <w:rPr>
          <w:rFonts w:ascii="Arial" w:hAnsi="Arial"/>
        </w:rPr>
        <w:t xml:space="preserve"> Não </w:t>
      </w:r>
    </w:p>
    <w:p w14:paraId="04E068C8" w14:textId="77777777" w:rsidR="00814B34" w:rsidRDefault="00814B34" w:rsidP="00814B34">
      <w:pPr>
        <w:pStyle w:val="Tpico3"/>
        <w:numPr>
          <w:ilvl w:val="0"/>
          <w:numId w:val="0"/>
        </w:numPr>
      </w:pPr>
      <w:r>
        <w:t>Qual é a legislação especial?</w:t>
      </w:r>
    </w:p>
    <w:p w14:paraId="30207482" w14:textId="77777777" w:rsidR="00814B34" w:rsidRDefault="00814B34" w:rsidP="00814B34">
      <w:pPr>
        <w:pStyle w:val="Expandido"/>
        <w:ind w:left="0"/>
        <w:rPr>
          <w:rFonts w:ascii="Arial" w:hAnsi="Arial" w:cs="Arial"/>
          <w:color w:val="auto"/>
          <w:sz w:val="24"/>
        </w:rPr>
      </w:pPr>
      <w:r>
        <w:rPr>
          <w:rFonts w:ascii="Arial" w:hAnsi="Arial" w:cs="Arial"/>
          <w:color w:val="auto"/>
          <w:sz w:val="24"/>
        </w:rPr>
        <w:t>Decreto nº 21.981/32 (Regulamento da Profissão de Leiloeiro oficial);</w:t>
      </w:r>
    </w:p>
    <w:p w14:paraId="68226D60" w14:textId="77777777" w:rsidR="00814B34" w:rsidRDefault="00814B34" w:rsidP="00814B34">
      <w:pPr>
        <w:pStyle w:val="Expandido"/>
        <w:ind w:left="0"/>
        <w:rPr>
          <w:rFonts w:ascii="Arial" w:hAnsi="Arial" w:cs="Arial"/>
          <w:color w:val="auto"/>
          <w:sz w:val="24"/>
        </w:rPr>
      </w:pPr>
      <w:r>
        <w:rPr>
          <w:rFonts w:ascii="Arial" w:hAnsi="Arial" w:cs="Arial"/>
          <w:color w:val="auto"/>
          <w:sz w:val="24"/>
        </w:rPr>
        <w:t>Instrução Normativa DREI nº 52/2022;</w:t>
      </w:r>
    </w:p>
    <w:p w14:paraId="0BCAE707" w14:textId="77777777" w:rsidR="00814B34" w:rsidRDefault="00814B34" w:rsidP="00814B34">
      <w:pPr>
        <w:pStyle w:val="Expandido"/>
        <w:ind w:left="0"/>
        <w:rPr>
          <w:rFonts w:ascii="Arial" w:hAnsi="Arial" w:cs="Arial"/>
          <w:color w:val="auto"/>
          <w:sz w:val="24"/>
        </w:rPr>
      </w:pPr>
      <w:r>
        <w:rPr>
          <w:rFonts w:ascii="Arial" w:hAnsi="Arial" w:cs="Arial"/>
          <w:color w:val="auto"/>
          <w:sz w:val="24"/>
        </w:rPr>
        <w:t>Lei nº 12.977/14 (Lei do Desmanche) no que tange à alienação de sucatas;</w:t>
      </w:r>
    </w:p>
    <w:p w14:paraId="5F061ECB" w14:textId="137E3BD1" w:rsidR="00814B34" w:rsidRDefault="00814B34" w:rsidP="00814B34">
      <w:pPr>
        <w:rPr>
          <w:rFonts w:ascii="Arial" w:hAnsi="Arial"/>
        </w:rPr>
      </w:pPr>
      <w:r>
        <w:rPr>
          <w:rFonts w:ascii="Arial" w:hAnsi="Arial"/>
        </w:rPr>
        <w:t>e Resoluções do CONTRAN aplicáveis à classificação e baixa de veículos.</w:t>
      </w:r>
    </w:p>
    <w:p w14:paraId="3D7C4B83" w14:textId="77777777" w:rsidR="006F4A1A" w:rsidRDefault="006F4A1A" w:rsidP="006F4A1A">
      <w:pPr>
        <w:pStyle w:val="Tpico2"/>
        <w:numPr>
          <w:ilvl w:val="0"/>
          <w:numId w:val="0"/>
        </w:numPr>
        <w:pBdr>
          <w:top w:val="none" w:sz="0" w:space="0" w:color="auto"/>
          <w:left w:val="none" w:sz="0" w:space="0" w:color="auto"/>
          <w:right w:val="none" w:sz="0" w:space="0" w:color="auto"/>
        </w:pBdr>
      </w:pPr>
      <w:bookmarkStart w:id="37" w:name="_Hlk114844323"/>
      <w:r>
        <w:t xml:space="preserve">Justificativa da contratação  </w:t>
      </w:r>
      <w:bookmarkEnd w:id="37"/>
    </w:p>
    <w:p w14:paraId="6469BB67" w14:textId="77777777" w:rsidR="006F4A1A" w:rsidRPr="00F72B9E" w:rsidRDefault="006F4A1A" w:rsidP="006F4A1A">
      <w:pPr>
        <w:jc w:val="both"/>
        <w:rPr>
          <w:rFonts w:ascii="Arial" w:hAnsi="Arial"/>
        </w:rPr>
      </w:pPr>
      <w:r w:rsidRPr="00F72B9E">
        <w:rPr>
          <w:rFonts w:ascii="Arial" w:hAnsi="Arial"/>
        </w:rPr>
        <w:t xml:space="preserve">A Administração Pública adquire bens móveis permanentes que são utilizados no desenvolvimento de suas atividades, bem como na prestação de serviços públicos à população. Com o decurso do tempo, referidos bens deixam de ser úteis ao órgão público, </w:t>
      </w:r>
      <w:r w:rsidRPr="00F72B9E">
        <w:rPr>
          <w:rFonts w:ascii="Arial" w:hAnsi="Arial"/>
        </w:rPr>
        <w:lastRenderedPageBreak/>
        <w:t>tornando-se inservíveis, resultando em bens ociosos, antieconômicos ou irrecuperáveis. Por não mais servirem à finalidade para a qual foram adquiridos, não há motivo para que tais bens permaneçam integrados ao patrimônio público, razão pela qual ocorre o desfazimento desses bens, que tem por objetivo principal dar-lhes destinação adequada e ambientalmente correta, além de possibilitar a obtenção de recursos para a aquisição de novos bens permanentes.</w:t>
      </w:r>
    </w:p>
    <w:p w14:paraId="47473DF4" w14:textId="77777777" w:rsidR="006F4A1A" w:rsidRPr="00F72B9E" w:rsidRDefault="006F4A1A" w:rsidP="006F4A1A">
      <w:pPr>
        <w:jc w:val="both"/>
        <w:rPr>
          <w:rFonts w:ascii="Arial" w:hAnsi="Arial"/>
        </w:rPr>
      </w:pPr>
      <w:r w:rsidRPr="00F72B9E">
        <w:rPr>
          <w:rFonts w:ascii="Arial" w:hAnsi="Arial"/>
        </w:rPr>
        <w:t>No mesmo contexto, incluem-se os veículos abandonados em vias públicas e posteriormente apreendidos pela Guarda Civil Metropolitana, que, após o regular procedimento administrativo e esgotadas as medidas de identificação e notificação dos proprietários, não são reclamados ou regularizados no prazo legal. Tais veículos, além de ocuparem espaço físico nos pátios de guarda, geram custos operacionais, administrativos e de manutenção, podendo ainda ocasionar riscos ambientais e à saúde pública, especialmente quando apresentam deterioração avançada ou vazamento de fluidos.</w:t>
      </w:r>
    </w:p>
    <w:p w14:paraId="58870C8F" w14:textId="1D154F39" w:rsidR="00814B34" w:rsidRPr="00F72B9E" w:rsidRDefault="006F4A1A" w:rsidP="006F4A1A">
      <w:pPr>
        <w:jc w:val="both"/>
        <w:rPr>
          <w:rFonts w:ascii="Arial" w:hAnsi="Arial"/>
        </w:rPr>
      </w:pPr>
      <w:r w:rsidRPr="00F72B9E">
        <w:rPr>
          <w:rFonts w:ascii="Arial" w:hAnsi="Arial"/>
        </w:rPr>
        <w:t>Dessa forma, uma vez caracterizada a condição de abandono e observadas as disposições legais pertinentes, esses veículos passam a ser considerados bens inservíveis, passíveis de desfazimento, mediante alienação por leilão. Tal medida visa não apenas à adequada gestão patrimonial, mas também à racionalização de recursos públicos, à preservação ambiental e à promoção da eficiência administrativa.</w:t>
      </w:r>
    </w:p>
    <w:p w14:paraId="598CD94F" w14:textId="77777777" w:rsidR="00B35AC5" w:rsidRDefault="00B35AC5" w:rsidP="00B35AC5">
      <w:pPr>
        <w:pStyle w:val="Tpico2"/>
        <w:numPr>
          <w:ilvl w:val="0"/>
          <w:numId w:val="0"/>
        </w:numPr>
        <w:pBdr>
          <w:top w:val="none" w:sz="0" w:space="0" w:color="auto"/>
          <w:left w:val="none" w:sz="0" w:space="0" w:color="auto"/>
          <w:right w:val="none" w:sz="0" w:space="0" w:color="auto"/>
        </w:pBdr>
      </w:pPr>
      <w:r>
        <w:t>Requisitos da contratação</w:t>
      </w:r>
    </w:p>
    <w:p w14:paraId="0B79894A" w14:textId="77777777" w:rsidR="00B35AC5" w:rsidRDefault="00B35AC5" w:rsidP="00B35AC5">
      <w:pPr>
        <w:pStyle w:val="Tpico3"/>
        <w:numPr>
          <w:ilvl w:val="0"/>
          <w:numId w:val="0"/>
        </w:numPr>
      </w:pPr>
      <w:r>
        <w:t>Requisitos gerais</w:t>
      </w:r>
    </w:p>
    <w:p w14:paraId="50948A56" w14:textId="77777777" w:rsidR="00B35AC5" w:rsidRPr="002B6DFB" w:rsidRDefault="00B35AC5" w:rsidP="00B35AC5">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2B6DFB">
        <w:rPr>
          <w:rFonts w:ascii="Arial" w:hAnsi="Arial"/>
          <w:sz w:val="24"/>
          <w:szCs w:val="24"/>
        </w:rPr>
        <w:t>Para fins deste Termo de Referência, considera-se LEILOEIRO OFICIAL o profissional regularmente matriculado na Junta Comercial estadual contratado pela Administração para a execução dos serviços descritos neste instrumento, assegurando legitimidade conforme Decreto nº 21.981/32.</w:t>
      </w:r>
    </w:p>
    <w:p w14:paraId="6D8BF6C2" w14:textId="77777777" w:rsidR="00B35AC5" w:rsidRPr="002B6DFB" w:rsidRDefault="00B35AC5" w:rsidP="00B35AC5">
      <w:pPr>
        <w:pStyle w:val="Lista"/>
        <w:numPr>
          <w:ilvl w:val="3"/>
          <w:numId w:val="0"/>
        </w:numPr>
        <w:tabs>
          <w:tab w:val="num" w:pos="0"/>
        </w:tabs>
        <w:autoSpaceDN/>
        <w:spacing w:before="120" w:after="120" w:line="280" w:lineRule="atLeast"/>
        <w:contextualSpacing/>
        <w:textAlignment w:val="auto"/>
        <w:rPr>
          <w:rFonts w:ascii="Arial" w:hAnsi="Arial"/>
          <w:b/>
          <w:bCs/>
          <w:sz w:val="24"/>
          <w:szCs w:val="24"/>
        </w:rPr>
      </w:pPr>
      <w:r w:rsidRPr="002B6DFB">
        <w:rPr>
          <w:rFonts w:ascii="Arial" w:hAnsi="Arial"/>
          <w:sz w:val="24"/>
          <w:szCs w:val="24"/>
        </w:rPr>
        <w:t>O leiloeiro oficial deverá atender aos requisitos constantes no Decreto-lei nº 21.981/1932 e na Instrução Normativa DREI/ME nº 52, de 29 de julho de 2022.</w:t>
      </w:r>
    </w:p>
    <w:p w14:paraId="2D86516F" w14:textId="77777777" w:rsidR="00B35AC5" w:rsidRPr="002B6DFB" w:rsidRDefault="00B35AC5" w:rsidP="00B35AC5">
      <w:pPr>
        <w:pStyle w:val="Lista"/>
        <w:numPr>
          <w:ilvl w:val="3"/>
          <w:numId w:val="0"/>
        </w:numPr>
        <w:tabs>
          <w:tab w:val="num" w:pos="0"/>
        </w:tabs>
        <w:autoSpaceDN/>
        <w:spacing w:before="120" w:after="120" w:line="280" w:lineRule="atLeast"/>
        <w:contextualSpacing/>
        <w:textAlignment w:val="auto"/>
        <w:rPr>
          <w:rFonts w:ascii="Arial" w:hAnsi="Arial"/>
          <w:b/>
          <w:bCs/>
          <w:sz w:val="24"/>
          <w:szCs w:val="24"/>
        </w:rPr>
      </w:pPr>
      <w:r w:rsidRPr="002B6DFB">
        <w:rPr>
          <w:rFonts w:ascii="Arial" w:hAnsi="Arial"/>
          <w:sz w:val="24"/>
          <w:szCs w:val="24"/>
        </w:rPr>
        <w:t>Deverá exercer sua profissão com ética, transparência e independência em qualquer circunstância.</w:t>
      </w:r>
    </w:p>
    <w:p w14:paraId="14EEEAF7" w14:textId="77777777" w:rsidR="00B35AC5" w:rsidRPr="002B6DFB" w:rsidRDefault="00B35AC5" w:rsidP="00B35AC5">
      <w:pPr>
        <w:pStyle w:val="Lista"/>
        <w:numPr>
          <w:ilvl w:val="3"/>
          <w:numId w:val="0"/>
        </w:numPr>
        <w:tabs>
          <w:tab w:val="num" w:pos="0"/>
        </w:tabs>
        <w:autoSpaceDN/>
        <w:spacing w:before="120" w:after="120" w:line="280" w:lineRule="atLeast"/>
        <w:contextualSpacing/>
        <w:textAlignment w:val="auto"/>
        <w:rPr>
          <w:rFonts w:ascii="Arial" w:hAnsi="Arial"/>
          <w:b/>
          <w:bCs/>
          <w:sz w:val="24"/>
          <w:szCs w:val="24"/>
        </w:rPr>
      </w:pPr>
      <w:r w:rsidRPr="002B6DFB">
        <w:rPr>
          <w:rFonts w:ascii="Arial" w:hAnsi="Arial"/>
          <w:sz w:val="24"/>
          <w:szCs w:val="24"/>
        </w:rPr>
        <w:t>O leiloeiro oficial é responsável pelos atos que, no exercício de sua profissão, praticar com dolo ou culpa.</w:t>
      </w:r>
    </w:p>
    <w:p w14:paraId="2CB8BED4" w14:textId="77777777" w:rsidR="00B35AC5" w:rsidRPr="002B6DFB" w:rsidRDefault="00B35AC5" w:rsidP="00B35AC5">
      <w:pPr>
        <w:pStyle w:val="Lista"/>
        <w:numPr>
          <w:ilvl w:val="3"/>
          <w:numId w:val="0"/>
        </w:numPr>
        <w:tabs>
          <w:tab w:val="num" w:pos="0"/>
        </w:tabs>
        <w:autoSpaceDN/>
        <w:spacing w:before="120" w:after="120" w:line="280" w:lineRule="atLeast"/>
        <w:contextualSpacing/>
        <w:textAlignment w:val="auto"/>
        <w:rPr>
          <w:rFonts w:ascii="Arial" w:hAnsi="Arial"/>
          <w:b/>
          <w:bCs/>
          <w:sz w:val="24"/>
          <w:szCs w:val="24"/>
        </w:rPr>
      </w:pPr>
      <w:r w:rsidRPr="002B6DFB">
        <w:rPr>
          <w:rFonts w:ascii="Arial" w:hAnsi="Arial"/>
          <w:sz w:val="24"/>
          <w:szCs w:val="24"/>
        </w:rPr>
        <w:t xml:space="preserve">O leiloeiro oficial deverá possuir sítio eletrônico próprio para a divulgação e realização do leilão. </w:t>
      </w:r>
    </w:p>
    <w:p w14:paraId="467D8E3A" w14:textId="77777777" w:rsidR="00B35AC5" w:rsidRPr="002B6DFB" w:rsidRDefault="00B35AC5" w:rsidP="00B35AC5">
      <w:pPr>
        <w:pStyle w:val="Lista"/>
        <w:numPr>
          <w:ilvl w:val="3"/>
          <w:numId w:val="0"/>
        </w:numPr>
        <w:tabs>
          <w:tab w:val="num" w:pos="0"/>
        </w:tabs>
        <w:autoSpaceDN/>
        <w:spacing w:before="120" w:after="120" w:line="280" w:lineRule="atLeast"/>
        <w:ind w:right="-2"/>
        <w:contextualSpacing/>
        <w:textAlignment w:val="auto"/>
        <w:rPr>
          <w:rFonts w:ascii="Arial" w:hAnsi="Arial"/>
          <w:sz w:val="24"/>
          <w:szCs w:val="24"/>
        </w:rPr>
      </w:pPr>
      <w:r w:rsidRPr="002B6DFB">
        <w:rPr>
          <w:rFonts w:ascii="Arial" w:hAnsi="Arial"/>
          <w:sz w:val="24"/>
          <w:szCs w:val="24"/>
        </w:rPr>
        <w:t xml:space="preserve">Compete ao leiloeiro oficial exercer pessoalmente a condução do Leilão, podendo delegá-la somente nas hipóteses do art. 11 do Decreto nº 21.981/1932, em estrita observância do art. 57 da Instrução Normativa DREI/ME nº 52 de 29 de julho de 2022 e mediante comunicação formal e prévia anuência do </w:t>
      </w:r>
      <w:r w:rsidRPr="002B6DFB">
        <w:rPr>
          <w:rFonts w:ascii="Arial" w:hAnsi="Arial"/>
          <w:color w:val="000000"/>
          <w:sz w:val="24"/>
          <w:szCs w:val="24"/>
        </w:rPr>
        <w:t>Município</w:t>
      </w:r>
      <w:r w:rsidRPr="002B6DFB">
        <w:rPr>
          <w:rFonts w:ascii="Arial" w:hAnsi="Arial"/>
          <w:sz w:val="24"/>
          <w:szCs w:val="24"/>
        </w:rPr>
        <w:t>.</w:t>
      </w:r>
    </w:p>
    <w:p w14:paraId="59C61E49" w14:textId="77777777" w:rsidR="00B35AC5" w:rsidRPr="002B6DFB" w:rsidRDefault="00B35AC5" w:rsidP="00B35AC5">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2B6DFB">
        <w:rPr>
          <w:rFonts w:ascii="Arial" w:hAnsi="Arial"/>
          <w:sz w:val="24"/>
          <w:szCs w:val="24"/>
        </w:rPr>
        <w:t>A vistoria dos bens pelo leiloeiro oficial é facultativa.</w:t>
      </w:r>
    </w:p>
    <w:p w14:paraId="2084C0D8" w14:textId="77777777" w:rsidR="00B35AC5" w:rsidRPr="002B6DFB" w:rsidRDefault="00B35AC5" w:rsidP="00B35AC5">
      <w:pPr>
        <w:pStyle w:val="Lista"/>
        <w:numPr>
          <w:ilvl w:val="3"/>
          <w:numId w:val="0"/>
        </w:numPr>
        <w:tabs>
          <w:tab w:val="num" w:pos="0"/>
          <w:tab w:val="left" w:pos="9356"/>
        </w:tabs>
        <w:autoSpaceDN/>
        <w:spacing w:before="120" w:after="120" w:line="280" w:lineRule="atLeast"/>
        <w:ind w:right="-2"/>
        <w:contextualSpacing/>
        <w:textAlignment w:val="auto"/>
        <w:rPr>
          <w:rFonts w:ascii="Arial" w:hAnsi="Arial"/>
          <w:sz w:val="24"/>
          <w:szCs w:val="24"/>
        </w:rPr>
      </w:pPr>
      <w:r w:rsidRPr="002B6DFB">
        <w:rPr>
          <w:rFonts w:ascii="Arial" w:hAnsi="Arial"/>
          <w:sz w:val="24"/>
          <w:szCs w:val="24"/>
        </w:rPr>
        <w:t>A vistoria poderá ser substituída por declaração formal assinada pelo Leiloeiro oficial acerca do conhecimento pleno das condições dos bens.</w:t>
      </w:r>
    </w:p>
    <w:p w14:paraId="1FE6EEA5" w14:textId="77777777" w:rsidR="00B35AC5" w:rsidRPr="002B6DFB" w:rsidRDefault="00B35AC5" w:rsidP="00B35AC5">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2B6DFB">
        <w:rPr>
          <w:rFonts w:ascii="Arial" w:hAnsi="Arial"/>
          <w:sz w:val="24"/>
          <w:szCs w:val="24"/>
        </w:rPr>
        <w:t>Não será admitida a participação de leiloeiro oficial na licitação nas seguintes hipóteses:</w:t>
      </w:r>
    </w:p>
    <w:p w14:paraId="795DF10D" w14:textId="31BF6D96" w:rsidR="00B35AC5" w:rsidRPr="00F72B9E" w:rsidRDefault="00B35AC5" w:rsidP="00B35AC5">
      <w:pPr>
        <w:pStyle w:val="Tpico5"/>
        <w:numPr>
          <w:ilvl w:val="0"/>
          <w:numId w:val="0"/>
        </w:numPr>
      </w:pPr>
      <w:r w:rsidRPr="002B6DFB">
        <w:t>- Que se enquadre nas vedações previstas</w:t>
      </w:r>
      <w:r w:rsidRPr="00F72B9E">
        <w:t xml:space="preserve"> no art. 14 da Lei nº 14.133 de 2021.</w:t>
      </w:r>
    </w:p>
    <w:p w14:paraId="23F57A02" w14:textId="1129F467" w:rsidR="00B35AC5" w:rsidRPr="00F72B9E" w:rsidRDefault="00B35AC5" w:rsidP="00B35AC5">
      <w:pPr>
        <w:pStyle w:val="Tpico5"/>
        <w:numPr>
          <w:ilvl w:val="0"/>
          <w:numId w:val="0"/>
        </w:numPr>
      </w:pPr>
      <w:r w:rsidRPr="00F72B9E">
        <w:lastRenderedPageBreak/>
        <w:t>- Que esteja impossibilitado de participar da licitação em decorrência de sanção que lhe foi imposta.</w:t>
      </w:r>
    </w:p>
    <w:p w14:paraId="1B5662FD" w14:textId="20517353" w:rsidR="00B35AC5" w:rsidRPr="00F72B9E" w:rsidRDefault="00B35AC5" w:rsidP="00B35AC5">
      <w:pPr>
        <w:pStyle w:val="Tpico5"/>
        <w:numPr>
          <w:ilvl w:val="0"/>
          <w:numId w:val="0"/>
        </w:numPr>
      </w:pPr>
      <w:r w:rsidRPr="00F72B9E">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0BA05DE" w14:textId="6FC1EBC0" w:rsidR="006F4A1A" w:rsidRPr="00F72B9E" w:rsidRDefault="00B35AC5" w:rsidP="00B35AC5">
      <w:pPr>
        <w:jc w:val="both"/>
        <w:rPr>
          <w:rFonts w:ascii="Arial" w:hAnsi="Arial"/>
        </w:rPr>
      </w:pPr>
      <w:r w:rsidRPr="00F72B9E">
        <w:rPr>
          <w:rFonts w:ascii="Arial" w:hAnsi="Arial"/>
        </w:rPr>
        <w:t>Aquele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14:paraId="4A862FDC" w14:textId="77777777" w:rsidR="00F5119A" w:rsidRDefault="00F5119A" w:rsidP="00F5119A">
      <w:pPr>
        <w:pStyle w:val="Tpico2"/>
        <w:numPr>
          <w:ilvl w:val="0"/>
          <w:numId w:val="0"/>
        </w:numPr>
        <w:pBdr>
          <w:top w:val="none" w:sz="0" w:space="0" w:color="auto"/>
          <w:left w:val="none" w:sz="0" w:space="0" w:color="auto"/>
          <w:right w:val="none" w:sz="0" w:space="0" w:color="auto"/>
        </w:pBdr>
      </w:pPr>
      <w:r>
        <w:t>Análise dos riscos da contratação</w:t>
      </w:r>
    </w:p>
    <w:p w14:paraId="18E6F120" w14:textId="77777777" w:rsidR="00F5119A" w:rsidRPr="00F72B9E" w:rsidRDefault="00F5119A" w:rsidP="00F5119A">
      <w:pPr>
        <w:pStyle w:val="Tpico3"/>
        <w:numPr>
          <w:ilvl w:val="0"/>
          <w:numId w:val="0"/>
        </w:numPr>
      </w:pPr>
      <w:r w:rsidRPr="00F72B9E">
        <w:t>Análise e Gerenciamento de Riscos</w:t>
      </w:r>
    </w:p>
    <w:p w14:paraId="6EBD292C" w14:textId="77777777" w:rsidR="00F5119A" w:rsidRPr="002B6DFB" w:rsidRDefault="00F5119A" w:rsidP="00F5119A">
      <w:pPr>
        <w:spacing w:before="240" w:after="240" w:line="276" w:lineRule="auto"/>
        <w:jc w:val="both"/>
        <w:rPr>
          <w:rFonts w:ascii="Arial" w:hAnsi="Arial"/>
        </w:rPr>
      </w:pPr>
      <w:r w:rsidRPr="00F72B9E">
        <w:rPr>
          <w:rFonts w:ascii="Arial" w:hAnsi="Arial"/>
        </w:rPr>
        <w:t xml:space="preserve">O gerenciamento de riscos deste processo foi realizado identificando-se as principais ameaças nas fases de Planejamento, Seleção do Fornecedor e Gestão Contratual. A análise conclui que os riscos são gerenciáveis, desde que adotadas as medidas de controle descritas </w:t>
      </w:r>
      <w:r w:rsidRPr="002B6DFB">
        <w:rPr>
          <w:rFonts w:ascii="Arial" w:hAnsi="Arial"/>
        </w:rPr>
        <w:t>abaixo:</w:t>
      </w:r>
    </w:p>
    <w:p w14:paraId="69E160F0" w14:textId="77777777" w:rsidR="00F5119A" w:rsidRPr="002B6DFB" w:rsidRDefault="00F5119A" w:rsidP="00F5119A">
      <w:pPr>
        <w:pStyle w:val="Lista"/>
        <w:numPr>
          <w:ilvl w:val="3"/>
          <w:numId w:val="0"/>
        </w:numPr>
        <w:tabs>
          <w:tab w:val="num" w:pos="0"/>
        </w:tabs>
        <w:autoSpaceDN/>
        <w:spacing w:before="120" w:after="120" w:line="276" w:lineRule="auto"/>
        <w:ind w:left="907" w:hanging="907"/>
        <w:contextualSpacing/>
        <w:textAlignment w:val="auto"/>
        <w:rPr>
          <w:rFonts w:ascii="Arial" w:hAnsi="Arial"/>
          <w:sz w:val="24"/>
          <w:szCs w:val="24"/>
        </w:rPr>
      </w:pPr>
      <w:r w:rsidRPr="002B6DFB">
        <w:rPr>
          <w:rFonts w:ascii="Arial" w:hAnsi="Arial"/>
          <w:sz w:val="24"/>
          <w:szCs w:val="24"/>
        </w:rPr>
        <w:t>Riscos na fase de seleção (licitação/credenciamento):</w:t>
      </w:r>
    </w:p>
    <w:p w14:paraId="0650BD05" w14:textId="77777777" w:rsidR="00F5119A" w:rsidRPr="002B6DFB" w:rsidRDefault="00F5119A" w:rsidP="00F5119A">
      <w:pPr>
        <w:spacing w:before="240" w:after="240" w:line="276" w:lineRule="auto"/>
        <w:jc w:val="both"/>
        <w:rPr>
          <w:rFonts w:ascii="Arial" w:hAnsi="Arial"/>
        </w:rPr>
      </w:pPr>
      <w:r w:rsidRPr="002B6DFB">
        <w:rPr>
          <w:rFonts w:ascii="Arial" w:hAnsi="Arial"/>
        </w:rPr>
        <w:t>Risco identificado: Ausência de interessados (licitação deserta) ou seleção de profissional sem infraestrutura tecnológica adequada.</w:t>
      </w:r>
    </w:p>
    <w:p w14:paraId="62701685" w14:textId="77777777" w:rsidR="00F5119A" w:rsidRPr="002B6DFB" w:rsidRDefault="00F5119A" w:rsidP="00F5119A">
      <w:pPr>
        <w:spacing w:before="240" w:after="240" w:line="276" w:lineRule="auto"/>
        <w:jc w:val="both"/>
        <w:rPr>
          <w:rFonts w:ascii="Arial" w:hAnsi="Arial"/>
        </w:rPr>
      </w:pPr>
      <w:r w:rsidRPr="002B6DFB">
        <w:rPr>
          <w:rFonts w:ascii="Arial" w:hAnsi="Arial"/>
        </w:rPr>
        <w:t>Análise: O mercado de leiloeiros oficiais é amplo, mas a exigência de sistemas eletrônicos seguros é um filtro crítico.</w:t>
      </w:r>
    </w:p>
    <w:p w14:paraId="011CE4E1" w14:textId="77777777" w:rsidR="00F5119A" w:rsidRPr="002B6DFB" w:rsidRDefault="00F5119A" w:rsidP="00F5119A">
      <w:pPr>
        <w:spacing w:before="240" w:after="240" w:line="276" w:lineRule="auto"/>
        <w:jc w:val="both"/>
        <w:rPr>
          <w:rFonts w:ascii="Arial" w:hAnsi="Arial"/>
        </w:rPr>
      </w:pPr>
      <w:r w:rsidRPr="002B6DFB">
        <w:rPr>
          <w:rFonts w:ascii="Arial" w:hAnsi="Arial"/>
        </w:rPr>
        <w:t>Tratamento: A mitigação ocorrerá através de ampla divulgação do edital em veículos de classe e a exigência rigorosa, na qualificação técnica, de comprovação de titularidade de plataforma de leilão eletrônico (site) já operacional e auditável.</w:t>
      </w:r>
    </w:p>
    <w:p w14:paraId="4C85492E" w14:textId="77777777" w:rsidR="00F5119A" w:rsidRPr="002B6DFB" w:rsidRDefault="00F5119A" w:rsidP="00F5119A">
      <w:pPr>
        <w:pStyle w:val="Lista"/>
        <w:numPr>
          <w:ilvl w:val="3"/>
          <w:numId w:val="0"/>
        </w:numPr>
        <w:tabs>
          <w:tab w:val="num" w:pos="0"/>
        </w:tabs>
        <w:autoSpaceDN/>
        <w:spacing w:before="120" w:after="120" w:line="276" w:lineRule="auto"/>
        <w:ind w:left="907" w:hanging="907"/>
        <w:contextualSpacing/>
        <w:textAlignment w:val="auto"/>
        <w:rPr>
          <w:rFonts w:ascii="Arial" w:hAnsi="Arial"/>
          <w:sz w:val="24"/>
          <w:szCs w:val="24"/>
        </w:rPr>
      </w:pPr>
      <w:r w:rsidRPr="002B6DFB">
        <w:rPr>
          <w:rFonts w:ascii="Arial" w:hAnsi="Arial"/>
          <w:sz w:val="24"/>
          <w:szCs w:val="24"/>
        </w:rPr>
        <w:t>Riscos na fase de execução (o leilão):</w:t>
      </w:r>
    </w:p>
    <w:p w14:paraId="30554174" w14:textId="77777777" w:rsidR="00F5119A" w:rsidRPr="002B6DFB" w:rsidRDefault="00F5119A" w:rsidP="00F5119A">
      <w:pPr>
        <w:spacing w:before="240" w:after="240" w:line="276" w:lineRule="auto"/>
        <w:jc w:val="both"/>
        <w:rPr>
          <w:rFonts w:ascii="Arial" w:hAnsi="Arial"/>
        </w:rPr>
      </w:pPr>
      <w:r w:rsidRPr="002B6DFB">
        <w:rPr>
          <w:rFonts w:ascii="Arial" w:hAnsi="Arial"/>
        </w:rPr>
        <w:t>Risco identificado: Falhas tecnológicas durante a disputa (queda de sistema) ou ataques cibernéticos que comprometam a isonomia.</w:t>
      </w:r>
    </w:p>
    <w:p w14:paraId="51BCD8FB" w14:textId="77777777" w:rsidR="00F5119A" w:rsidRPr="002B6DFB" w:rsidRDefault="00F5119A" w:rsidP="00F5119A">
      <w:pPr>
        <w:spacing w:before="240" w:after="240" w:line="276" w:lineRule="auto"/>
        <w:jc w:val="both"/>
        <w:rPr>
          <w:rFonts w:ascii="Arial" w:hAnsi="Arial"/>
        </w:rPr>
      </w:pPr>
      <w:r w:rsidRPr="002B6DFB">
        <w:rPr>
          <w:rFonts w:ascii="Arial" w:hAnsi="Arial"/>
        </w:rPr>
        <w:t>Análise: Leilões eletrônicos dependem 100% da estabilidade da internet e do servidor.</w:t>
      </w:r>
    </w:p>
    <w:p w14:paraId="54DCE6DB" w14:textId="77777777" w:rsidR="00F5119A" w:rsidRPr="00F72B9E" w:rsidRDefault="00F5119A" w:rsidP="00F5119A">
      <w:pPr>
        <w:spacing w:before="240" w:after="240" w:line="276" w:lineRule="auto"/>
        <w:jc w:val="both"/>
        <w:rPr>
          <w:rFonts w:ascii="Arial" w:hAnsi="Arial"/>
        </w:rPr>
      </w:pPr>
      <w:r w:rsidRPr="002B6DFB">
        <w:rPr>
          <w:rFonts w:ascii="Arial" w:hAnsi="Arial"/>
        </w:rPr>
        <w:t>Tratamento: O Termo de Referência exigirá</w:t>
      </w:r>
      <w:r w:rsidRPr="00F72B9E">
        <w:rPr>
          <w:rFonts w:ascii="Arial" w:hAnsi="Arial"/>
        </w:rPr>
        <w:t xml:space="preserve"> que a plataforma possua certificação de segurança digital e </w:t>
      </w:r>
      <w:r w:rsidRPr="00F72B9E">
        <w:rPr>
          <w:rFonts w:ascii="Arial" w:hAnsi="Arial"/>
          <w:i/>
          <w:iCs/>
        </w:rPr>
        <w:t>logs</w:t>
      </w:r>
      <w:r w:rsidRPr="00F72B9E">
        <w:rPr>
          <w:rFonts w:ascii="Arial" w:hAnsi="Arial"/>
        </w:rPr>
        <w:t xml:space="preserve"> de auditoria. Em caso de falha, o edital preverá a suspensão imediata e a retomada do certame do ponto exato onde parou, sem prejuízo aos licitantes.</w:t>
      </w:r>
    </w:p>
    <w:p w14:paraId="399138F3" w14:textId="77777777" w:rsidR="00F5119A" w:rsidRPr="002B6DFB" w:rsidRDefault="00F5119A" w:rsidP="00F5119A">
      <w:pPr>
        <w:pStyle w:val="Lista"/>
        <w:numPr>
          <w:ilvl w:val="3"/>
          <w:numId w:val="0"/>
        </w:numPr>
        <w:tabs>
          <w:tab w:val="num" w:pos="0"/>
        </w:tabs>
        <w:autoSpaceDN/>
        <w:spacing w:before="120" w:after="120" w:line="276" w:lineRule="auto"/>
        <w:ind w:left="907" w:hanging="907"/>
        <w:contextualSpacing/>
        <w:textAlignment w:val="auto"/>
        <w:rPr>
          <w:rFonts w:ascii="Arial" w:hAnsi="Arial"/>
          <w:sz w:val="24"/>
          <w:szCs w:val="24"/>
        </w:rPr>
      </w:pPr>
      <w:r w:rsidRPr="002B6DFB">
        <w:rPr>
          <w:rFonts w:ascii="Arial" w:hAnsi="Arial"/>
          <w:sz w:val="24"/>
          <w:szCs w:val="24"/>
        </w:rPr>
        <w:lastRenderedPageBreak/>
        <w:t>Riscos na fase financeira (arrecadação):</w:t>
      </w:r>
    </w:p>
    <w:p w14:paraId="13429081" w14:textId="77777777" w:rsidR="00F5119A" w:rsidRPr="002B6DFB" w:rsidRDefault="00F5119A" w:rsidP="00F5119A">
      <w:pPr>
        <w:spacing w:before="240" w:after="240" w:line="276" w:lineRule="auto"/>
        <w:jc w:val="both"/>
        <w:rPr>
          <w:rFonts w:ascii="Arial" w:hAnsi="Arial"/>
        </w:rPr>
      </w:pPr>
      <w:r w:rsidRPr="002B6DFB">
        <w:rPr>
          <w:rFonts w:ascii="Arial" w:hAnsi="Arial"/>
        </w:rPr>
        <w:t>Risco identificado: Inadimplência dos arrematantes (não pagamento dos lances) ou retenção indevida dos valores pelo Leiloeiro oficial.</w:t>
      </w:r>
    </w:p>
    <w:p w14:paraId="7BAE709D" w14:textId="77777777" w:rsidR="00F5119A" w:rsidRPr="002B6DFB" w:rsidRDefault="00F5119A" w:rsidP="00F5119A">
      <w:pPr>
        <w:spacing w:before="240" w:after="240" w:line="276" w:lineRule="auto"/>
        <w:jc w:val="both"/>
        <w:rPr>
          <w:rFonts w:ascii="Arial" w:hAnsi="Arial"/>
        </w:rPr>
      </w:pPr>
      <w:r w:rsidRPr="002B6DFB">
        <w:rPr>
          <w:rFonts w:ascii="Arial" w:hAnsi="Arial"/>
        </w:rPr>
        <w:t>Análise: É o risco de maior impacto financeiro. Se o comprador não paga, o processo precisa retroceder. Se o leiloeiro oficial não repassa, há danos ao erário.</w:t>
      </w:r>
    </w:p>
    <w:p w14:paraId="6E232960" w14:textId="77777777" w:rsidR="00F5119A" w:rsidRPr="002B6DFB" w:rsidRDefault="00F5119A" w:rsidP="00F5119A">
      <w:pPr>
        <w:spacing w:before="240" w:after="240" w:line="276" w:lineRule="auto"/>
        <w:jc w:val="both"/>
        <w:rPr>
          <w:rFonts w:ascii="Arial" w:hAnsi="Arial"/>
        </w:rPr>
      </w:pPr>
      <w:r w:rsidRPr="002B6DFB">
        <w:rPr>
          <w:rFonts w:ascii="Arial" w:hAnsi="Arial"/>
        </w:rPr>
        <w:t>Tratamento:</w:t>
      </w:r>
    </w:p>
    <w:p w14:paraId="55F728E8" w14:textId="77777777" w:rsidR="00F5119A" w:rsidRPr="002B6DFB" w:rsidRDefault="00F5119A" w:rsidP="00F5119A">
      <w:pPr>
        <w:spacing w:before="240" w:after="240" w:line="276" w:lineRule="auto"/>
        <w:jc w:val="both"/>
        <w:rPr>
          <w:rFonts w:ascii="Arial" w:hAnsi="Arial"/>
        </w:rPr>
      </w:pPr>
      <w:r w:rsidRPr="002B6DFB">
        <w:rPr>
          <w:rFonts w:ascii="Arial" w:hAnsi="Arial"/>
        </w:rPr>
        <w:t>Para o arrematante: Previsão editalícia de multas e suspensão do direito de licitar, além da convocação imediata do segundo colocado.</w:t>
      </w:r>
    </w:p>
    <w:p w14:paraId="05E92ED1" w14:textId="77777777" w:rsidR="00F5119A" w:rsidRPr="002B6DFB" w:rsidRDefault="00F5119A" w:rsidP="00F5119A">
      <w:pPr>
        <w:spacing w:before="240" w:after="240" w:line="276" w:lineRule="auto"/>
        <w:jc w:val="both"/>
        <w:rPr>
          <w:rFonts w:ascii="Arial" w:hAnsi="Arial"/>
        </w:rPr>
      </w:pPr>
      <w:r w:rsidRPr="002B6DFB">
        <w:rPr>
          <w:rFonts w:ascii="Arial" w:hAnsi="Arial"/>
        </w:rPr>
        <w:t xml:space="preserve">Para o leiloeiro oficial: Abertura de conta específica ou determinação para que os depósitos dos arrematantes sejam feitos diretamente na conta da </w:t>
      </w:r>
      <w:r w:rsidRPr="002B6DFB">
        <w:rPr>
          <w:rFonts w:ascii="Arial" w:hAnsi="Arial"/>
          <w:color w:val="000000"/>
        </w:rPr>
        <w:t>Município</w:t>
      </w:r>
      <w:r w:rsidRPr="002B6DFB">
        <w:rPr>
          <w:rFonts w:ascii="Arial" w:hAnsi="Arial"/>
        </w:rPr>
        <w:t>, cabendo ao leiloeiro oficial receber apenas a sua comissão à parte. Isso anula o risco de o leiloeiro oficial "sumir" com o dinheiro principal.</w:t>
      </w:r>
    </w:p>
    <w:p w14:paraId="5DB5B5EE" w14:textId="77777777" w:rsidR="00F5119A" w:rsidRPr="002B6DFB" w:rsidRDefault="00F5119A" w:rsidP="00F5119A">
      <w:pPr>
        <w:pStyle w:val="Lista"/>
        <w:numPr>
          <w:ilvl w:val="3"/>
          <w:numId w:val="0"/>
        </w:numPr>
        <w:tabs>
          <w:tab w:val="num" w:pos="0"/>
        </w:tabs>
        <w:autoSpaceDN/>
        <w:spacing w:before="120" w:after="120" w:line="276" w:lineRule="auto"/>
        <w:ind w:left="907" w:hanging="907"/>
        <w:contextualSpacing/>
        <w:textAlignment w:val="auto"/>
        <w:rPr>
          <w:rFonts w:ascii="Arial" w:hAnsi="Arial"/>
          <w:sz w:val="24"/>
          <w:szCs w:val="24"/>
        </w:rPr>
      </w:pPr>
      <w:r w:rsidRPr="002B6DFB">
        <w:rPr>
          <w:rFonts w:ascii="Arial" w:hAnsi="Arial"/>
          <w:sz w:val="24"/>
          <w:szCs w:val="24"/>
        </w:rPr>
        <w:t>Riscos patrimoniais e jurídicos:</w:t>
      </w:r>
    </w:p>
    <w:p w14:paraId="1F115988" w14:textId="77777777" w:rsidR="00F5119A" w:rsidRPr="00F72B9E" w:rsidRDefault="00F5119A" w:rsidP="00F5119A">
      <w:pPr>
        <w:spacing w:before="240" w:after="240" w:line="276" w:lineRule="auto"/>
        <w:jc w:val="both"/>
        <w:rPr>
          <w:rFonts w:ascii="Arial" w:hAnsi="Arial"/>
        </w:rPr>
      </w:pPr>
      <w:r w:rsidRPr="002B6DFB">
        <w:rPr>
          <w:rFonts w:ascii="Arial" w:hAnsi="Arial"/>
        </w:rPr>
        <w:t>Risco identificado: Alienação por preço vil (muito abaixo do mercado) ou questionamentos judiciais sobre a documentação</w:t>
      </w:r>
      <w:r w:rsidRPr="00F72B9E">
        <w:rPr>
          <w:rFonts w:ascii="Arial" w:hAnsi="Arial"/>
        </w:rPr>
        <w:t xml:space="preserve"> dos veículos.</w:t>
      </w:r>
    </w:p>
    <w:p w14:paraId="71618B6F" w14:textId="09F4DD50" w:rsidR="00B35AC5" w:rsidRPr="00F72B9E" w:rsidRDefault="00F5119A" w:rsidP="00F5119A">
      <w:pPr>
        <w:jc w:val="both"/>
        <w:rPr>
          <w:rFonts w:ascii="Arial" w:hAnsi="Arial"/>
        </w:rPr>
      </w:pPr>
      <w:r w:rsidRPr="00F72B9E">
        <w:rPr>
          <w:rFonts w:ascii="Arial" w:hAnsi="Arial"/>
        </w:rPr>
        <w:t>Tratamento: Fixação obrigatória de preço mínimo com base na avaliação oficial, não se admitindo lances inferiores. Quanto à documentação, a venda será realizada no estado ("ad corpus") e livre de débitos anteriores (sub-rogação), conforme legislação vigente, garantindo segurança jurídica ao comprador.</w:t>
      </w:r>
    </w:p>
    <w:p w14:paraId="44CEA32C" w14:textId="77777777" w:rsidR="002A5457" w:rsidRDefault="002A5457" w:rsidP="002B6DFB">
      <w:pPr>
        <w:pStyle w:val="Tpico3"/>
        <w:numPr>
          <w:ilvl w:val="0"/>
          <w:numId w:val="0"/>
        </w:numPr>
        <w:spacing w:line="240" w:lineRule="auto"/>
      </w:pPr>
      <w:r>
        <w:t>Haverá necessidade de matriz de alocação de riscos no contrato?</w:t>
      </w:r>
    </w:p>
    <w:p w14:paraId="27B086E0" w14:textId="4656A706" w:rsidR="00F5119A" w:rsidRPr="00F72B9E" w:rsidRDefault="002A5457" w:rsidP="002B6DFB">
      <w:pPr>
        <w:jc w:val="both"/>
        <w:rPr>
          <w:rFonts w:ascii="Arial" w:hAnsi="Arial"/>
        </w:rPr>
      </w:pPr>
      <w:r w:rsidRPr="00F72B9E">
        <w:rPr>
          <w:rFonts w:ascii="Segoe UI Symbol" w:eastAsia="MS Gothic" w:hAnsi="Segoe UI Symbol" w:cs="Segoe UI Symbol"/>
          <w:sz w:val="40"/>
        </w:rPr>
        <w:t>☒</w:t>
      </w:r>
      <w:r w:rsidRPr="00F72B9E">
        <w:rPr>
          <w:rFonts w:ascii="Arial" w:hAnsi="Arial"/>
        </w:rPr>
        <w:t xml:space="preserve">Sim      </w:t>
      </w:r>
      <w:r w:rsidRPr="00F72B9E">
        <w:rPr>
          <w:rFonts w:ascii="Segoe UI Symbol" w:eastAsia="MS Gothic" w:hAnsi="Segoe UI Symbol" w:cs="Segoe UI Symbol"/>
          <w:sz w:val="40"/>
        </w:rPr>
        <w:t>☐</w:t>
      </w:r>
      <w:r w:rsidRPr="00F72B9E">
        <w:rPr>
          <w:rFonts w:ascii="Arial" w:hAnsi="Arial"/>
        </w:rPr>
        <w:t xml:space="preserve"> Não</w:t>
      </w:r>
    </w:p>
    <w:p w14:paraId="5DD2EB18" w14:textId="77777777" w:rsidR="002A5457" w:rsidRPr="00F72B9E" w:rsidRDefault="002A5457" w:rsidP="002B6DFB">
      <w:pPr>
        <w:pStyle w:val="Tpico2"/>
        <w:numPr>
          <w:ilvl w:val="0"/>
          <w:numId w:val="0"/>
        </w:numPr>
        <w:pBdr>
          <w:top w:val="none" w:sz="0" w:space="0" w:color="auto"/>
          <w:left w:val="none" w:sz="0" w:space="0" w:color="auto"/>
          <w:right w:val="none" w:sz="0" w:space="0" w:color="auto"/>
        </w:pBdr>
        <w:spacing w:line="240" w:lineRule="auto"/>
      </w:pPr>
      <w:r w:rsidRPr="00F72B9E">
        <w:t>A seleção será restrita a produtos pré-qualificados?</w:t>
      </w:r>
    </w:p>
    <w:p w14:paraId="5B619953" w14:textId="7F91E8C8" w:rsidR="002A5457" w:rsidRPr="00F72B9E" w:rsidRDefault="002A5457" w:rsidP="002B6DFB">
      <w:pPr>
        <w:jc w:val="both"/>
        <w:rPr>
          <w:rFonts w:ascii="Arial" w:hAnsi="Arial"/>
          <w:szCs w:val="20"/>
        </w:rPr>
      </w:pPr>
      <w:r w:rsidRPr="00F72B9E">
        <w:rPr>
          <w:rFonts w:ascii="Segoe UI Symbol" w:eastAsia="MS Gothic" w:hAnsi="Segoe UI Symbol" w:cs="Segoe UI Symbol"/>
          <w:sz w:val="40"/>
        </w:rPr>
        <w:t>☐</w:t>
      </w:r>
      <w:r w:rsidRPr="00F72B9E">
        <w:rPr>
          <w:rFonts w:ascii="Arial" w:hAnsi="Arial"/>
        </w:rPr>
        <w:t xml:space="preserve"> Sim      </w:t>
      </w:r>
      <w:r w:rsidRPr="00F72B9E">
        <w:rPr>
          <w:rFonts w:ascii="Segoe UI Symbol" w:eastAsia="MS Gothic" w:hAnsi="Segoe UI Symbol" w:cs="Segoe UI Symbol"/>
          <w:sz w:val="40"/>
        </w:rPr>
        <w:t>☒</w:t>
      </w:r>
      <w:r w:rsidRPr="00F72B9E">
        <w:rPr>
          <w:rFonts w:ascii="Arial" w:hAnsi="Arial"/>
        </w:rPr>
        <w:t xml:space="preserve"> Não</w:t>
      </w:r>
    </w:p>
    <w:p w14:paraId="1D5A0EE9" w14:textId="77777777" w:rsidR="00475426" w:rsidRPr="00F72B9E" w:rsidRDefault="00475426" w:rsidP="002B6DFB">
      <w:pPr>
        <w:pStyle w:val="Tpico2"/>
        <w:numPr>
          <w:ilvl w:val="0"/>
          <w:numId w:val="0"/>
        </w:numPr>
        <w:pBdr>
          <w:top w:val="none" w:sz="0" w:space="0" w:color="auto"/>
          <w:left w:val="none" w:sz="0" w:space="0" w:color="auto"/>
          <w:right w:val="none" w:sz="0" w:space="0" w:color="auto"/>
        </w:pBdr>
        <w:spacing w:line="240" w:lineRule="auto"/>
      </w:pPr>
      <w:r w:rsidRPr="00F72B9E">
        <w:t>O objeto é um produto com julgamento pelo ciclo de vida?</w:t>
      </w:r>
    </w:p>
    <w:p w14:paraId="312D0425" w14:textId="22FAD072" w:rsidR="002A5457" w:rsidRPr="00F72B9E" w:rsidRDefault="00475426" w:rsidP="002B6DFB">
      <w:pPr>
        <w:jc w:val="both"/>
        <w:rPr>
          <w:rFonts w:ascii="Arial" w:hAnsi="Arial"/>
        </w:rPr>
      </w:pPr>
      <w:r w:rsidRPr="00F72B9E">
        <w:rPr>
          <w:rFonts w:ascii="Segoe UI Symbol" w:eastAsia="MS Gothic" w:hAnsi="Segoe UI Symbol" w:cs="Segoe UI Symbol"/>
          <w:sz w:val="40"/>
        </w:rPr>
        <w:t>☐</w:t>
      </w:r>
      <w:r w:rsidRPr="00F72B9E">
        <w:rPr>
          <w:rFonts w:ascii="Arial" w:hAnsi="Arial"/>
        </w:rPr>
        <w:t xml:space="preserve"> Sim      </w:t>
      </w:r>
      <w:r w:rsidRPr="00F72B9E">
        <w:rPr>
          <w:rFonts w:ascii="Segoe UI Symbol" w:eastAsia="MS Gothic" w:hAnsi="Segoe UI Symbol" w:cs="Segoe UI Symbol"/>
          <w:sz w:val="40"/>
        </w:rPr>
        <w:t>☒</w:t>
      </w:r>
      <w:r w:rsidRPr="00F72B9E">
        <w:rPr>
          <w:rFonts w:ascii="Arial" w:hAnsi="Arial"/>
        </w:rPr>
        <w:t xml:space="preserve"> Não</w:t>
      </w:r>
    </w:p>
    <w:p w14:paraId="0762E4F3" w14:textId="77777777" w:rsidR="00475426" w:rsidRPr="00F72B9E" w:rsidRDefault="00475426" w:rsidP="002B6DFB">
      <w:pPr>
        <w:pStyle w:val="Tpico2"/>
        <w:numPr>
          <w:ilvl w:val="0"/>
          <w:numId w:val="0"/>
        </w:numPr>
        <w:pBdr>
          <w:top w:val="none" w:sz="0" w:space="0" w:color="auto"/>
          <w:left w:val="none" w:sz="0" w:space="0" w:color="auto"/>
          <w:right w:val="none" w:sz="0" w:space="0" w:color="auto"/>
        </w:pBdr>
        <w:spacing w:after="0" w:line="240" w:lineRule="auto"/>
      </w:pPr>
      <w:r w:rsidRPr="00F72B9E">
        <w:t>O objeto possui critérios de inovação e/ou desenvolvimento nacional sustentável?</w:t>
      </w:r>
    </w:p>
    <w:p w14:paraId="5992A077" w14:textId="77F5F1AD" w:rsidR="00475426" w:rsidRPr="00F72B9E" w:rsidRDefault="00475426" w:rsidP="00475426">
      <w:pPr>
        <w:jc w:val="both"/>
        <w:rPr>
          <w:rFonts w:ascii="Arial" w:hAnsi="Arial"/>
        </w:rPr>
      </w:pPr>
      <w:r w:rsidRPr="00F72B9E">
        <w:rPr>
          <w:rFonts w:ascii="Segoe UI Symbol" w:eastAsia="MS Gothic" w:hAnsi="Segoe UI Symbol" w:cs="Segoe UI Symbol"/>
          <w:sz w:val="40"/>
        </w:rPr>
        <w:t>☐</w:t>
      </w:r>
      <w:r w:rsidRPr="00F72B9E">
        <w:rPr>
          <w:rFonts w:ascii="Arial" w:hAnsi="Arial"/>
        </w:rPr>
        <w:t xml:space="preserve"> Sim      </w:t>
      </w:r>
      <w:r w:rsidRPr="00F72B9E">
        <w:rPr>
          <w:rFonts w:ascii="Segoe UI Symbol" w:eastAsia="MS Gothic" w:hAnsi="Segoe UI Symbol" w:cs="Segoe UI Symbol"/>
          <w:sz w:val="40"/>
        </w:rPr>
        <w:t>☒</w:t>
      </w:r>
      <w:r w:rsidRPr="00F72B9E">
        <w:rPr>
          <w:rFonts w:ascii="Arial" w:hAnsi="Arial"/>
        </w:rPr>
        <w:t xml:space="preserve"> Não</w:t>
      </w:r>
    </w:p>
    <w:p w14:paraId="6ABBEE21" w14:textId="77777777" w:rsidR="005F3592" w:rsidRPr="002B6DFB" w:rsidRDefault="005F3592" w:rsidP="002B6DFB">
      <w:pPr>
        <w:pStyle w:val="Tpico1"/>
        <w:numPr>
          <w:ilvl w:val="0"/>
          <w:numId w:val="0"/>
        </w:numPr>
        <w:pBdr>
          <w:top w:val="none" w:sz="0" w:space="0" w:color="auto"/>
          <w:left w:val="none" w:sz="0" w:space="0" w:color="auto"/>
          <w:right w:val="none" w:sz="0" w:space="0" w:color="auto"/>
        </w:pBdr>
        <w:rPr>
          <w:color w:val="auto"/>
        </w:rPr>
      </w:pPr>
      <w:r w:rsidRPr="002B6DFB">
        <w:rPr>
          <w:color w:val="auto"/>
        </w:rPr>
        <w:lastRenderedPageBreak/>
        <w:t>DESCRIÇÃO DA SOLUÇÃO</w:t>
      </w:r>
    </w:p>
    <w:p w14:paraId="46AB6AE3" w14:textId="77777777" w:rsidR="005F3592" w:rsidRDefault="005F3592" w:rsidP="005F3592">
      <w:pPr>
        <w:pStyle w:val="Tpico2"/>
        <w:numPr>
          <w:ilvl w:val="0"/>
          <w:numId w:val="0"/>
        </w:numPr>
        <w:pBdr>
          <w:top w:val="none" w:sz="0" w:space="0" w:color="auto"/>
          <w:left w:val="none" w:sz="0" w:space="0" w:color="auto"/>
          <w:right w:val="none" w:sz="0" w:space="0" w:color="auto"/>
        </w:pBdr>
      </w:pPr>
      <w:r>
        <w:t>Especificação e quantidades da solução:</w:t>
      </w:r>
    </w:p>
    <w:p w14:paraId="39306CD1" w14:textId="77777777" w:rsidR="005F3592" w:rsidRPr="00F72B9E" w:rsidRDefault="005F3592" w:rsidP="005F3592">
      <w:pPr>
        <w:jc w:val="both"/>
        <w:rPr>
          <w:rFonts w:ascii="Arial" w:hAnsi="Arial"/>
        </w:rPr>
      </w:pPr>
      <w:r w:rsidRPr="00F72B9E">
        <w:rPr>
          <w:rFonts w:ascii="Arial" w:hAnsi="Arial"/>
        </w:rPr>
        <w:t xml:space="preserve">A solução consiste na contratação de serviços de leiloeiro oficial, por meio de Pregão Eletrônico, abrangendo a gestão integral do processo de alienação, estruturado nas seguintes etapas operacionais. </w:t>
      </w:r>
    </w:p>
    <w:p w14:paraId="7675A58D" w14:textId="77777777" w:rsidR="005F3592" w:rsidRDefault="005F3592" w:rsidP="005F3592">
      <w:pPr>
        <w:pStyle w:val="Tpico3"/>
        <w:numPr>
          <w:ilvl w:val="0"/>
          <w:numId w:val="0"/>
        </w:numPr>
      </w:pPr>
      <w:r>
        <w:t>Planejamento e Preparação:</w:t>
      </w:r>
    </w:p>
    <w:p w14:paraId="1A5D0790"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 xml:space="preserve">O Leiloeiro oficial, em conjunto com a Comissão de levantamento patrimonial do Município, realizará a vistoria </w:t>
      </w:r>
      <w:r w:rsidRPr="00F72B9E">
        <w:rPr>
          <w:rFonts w:ascii="Arial" w:hAnsi="Arial"/>
          <w:i/>
          <w:iCs/>
          <w:sz w:val="24"/>
          <w:szCs w:val="24"/>
        </w:rPr>
        <w:t>in loco</w:t>
      </w:r>
      <w:r w:rsidRPr="00F72B9E">
        <w:rPr>
          <w:rFonts w:ascii="Arial" w:hAnsi="Arial"/>
          <w:sz w:val="24"/>
          <w:szCs w:val="24"/>
        </w:rPr>
        <w:t xml:space="preserve"> de todos os bens indicados, conferindo identificações (chassis, plaquetas) e estado de conservação.</w:t>
      </w:r>
    </w:p>
    <w:p w14:paraId="7DF7E42B"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Organização física e lógica dos bens em lotes numerados que melhor atenda ao interesse público. Nesta etapa, será realizada a triagem rigorosa entre bens recuperáveis (com direito a documentação) e sucatas (destinadas à reciclagem/desmonte), sugerindo-se os valores mínimos de arrematação para validação da Administração.</w:t>
      </w:r>
    </w:p>
    <w:p w14:paraId="29F9430E"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O contratado produzirá o material visual (fotografias e vídeos de alta resolução) e descritivo para compor o catálogo oficial.</w:t>
      </w:r>
    </w:p>
    <w:p w14:paraId="5A8E2642"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A responsabilidade do transporte e guarda dos bens será individual e exclusiva do leiloeiro oficial.</w:t>
      </w:r>
    </w:p>
    <w:p w14:paraId="1A5E9855" w14:textId="77777777" w:rsidR="005F3592" w:rsidRPr="00F72B9E" w:rsidRDefault="005F3592" w:rsidP="005F3592">
      <w:pPr>
        <w:pStyle w:val="Tpico3"/>
        <w:numPr>
          <w:ilvl w:val="0"/>
          <w:numId w:val="0"/>
        </w:numPr>
        <w:rPr>
          <w:color w:val="000000"/>
        </w:rPr>
      </w:pPr>
      <w:r w:rsidRPr="00F72B9E">
        <w:rPr>
          <w:color w:val="000000"/>
        </w:rPr>
        <w:t>Divulgação e Publicidade:</w:t>
      </w:r>
    </w:p>
    <w:p w14:paraId="3A06AD00"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hAnsi="Arial"/>
          <w:color w:val="808080" w:themeColor="background1" w:themeShade="80"/>
          <w:sz w:val="24"/>
          <w:szCs w:val="24"/>
        </w:rPr>
      </w:pPr>
      <w:r w:rsidRPr="00F72B9E">
        <w:rPr>
          <w:rFonts w:ascii="Arial" w:hAnsi="Arial"/>
          <w:color w:val="000000"/>
          <w:sz w:val="24"/>
          <w:szCs w:val="24"/>
        </w:rPr>
        <w:t>Publicação do edital de leilão e ampla divulgação, obrigatoriamente, no sítio elet</w:t>
      </w:r>
      <w:r w:rsidRPr="00F72B9E">
        <w:rPr>
          <w:rFonts w:ascii="Arial" w:hAnsi="Arial"/>
          <w:sz w:val="24"/>
          <w:szCs w:val="24"/>
        </w:rPr>
        <w:t>rônico do leiloeiro oficial, visando alcançar o maior número possível de interessados em âmbito nacional.</w:t>
      </w:r>
    </w:p>
    <w:p w14:paraId="2D27B4B7"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hAnsi="Arial"/>
          <w:b/>
          <w:bCs/>
          <w:sz w:val="24"/>
          <w:szCs w:val="24"/>
        </w:rPr>
      </w:pPr>
      <w:r w:rsidRPr="00F72B9E">
        <w:rPr>
          <w:rFonts w:ascii="Arial" w:hAnsi="Arial"/>
          <w:sz w:val="24"/>
          <w:szCs w:val="24"/>
        </w:rPr>
        <w:t>Indicação do lugar onde estão localizados os bens a fim de que interessados possam verificar o estado dos itens a serem leiloados, quando for o caso.</w:t>
      </w:r>
    </w:p>
    <w:p w14:paraId="674C908B" w14:textId="77777777" w:rsidR="005F3592" w:rsidRPr="00F72B9E" w:rsidRDefault="005F3592" w:rsidP="005F3592">
      <w:pPr>
        <w:pStyle w:val="Tpico3"/>
        <w:numPr>
          <w:ilvl w:val="0"/>
          <w:numId w:val="0"/>
        </w:numPr>
      </w:pPr>
      <w:r w:rsidRPr="00F72B9E">
        <w:t>Execução do certame:</w:t>
      </w:r>
    </w:p>
    <w:p w14:paraId="7F5209F2"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O leiloeiro oficial deverá disponibilizar sistema auditável para realização do leilão na modalidade eletrônica, garantindo segurança da informação e rastreabilidade dos lances.</w:t>
      </w:r>
    </w:p>
    <w:p w14:paraId="095486DF"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O leiloeiro oficial presidirá a sessão, mediando a disputa de lances e declarando os vencedores.</w:t>
      </w:r>
    </w:p>
    <w:p w14:paraId="0AC6D987"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É obrigatória a aplicação de filtros de habilitação para garantir que lotes de sucata sejam arrematados exclusivamente por empresas do ramo de desmonte (Lei Federal nº 12.977/2014), mitigando riscos ambientais e criminais.</w:t>
      </w:r>
    </w:p>
    <w:p w14:paraId="0993D295"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O leiloeiro oficial será o responsável pela análise da documentação e da proposta do arrematante vencedor.</w:t>
      </w:r>
    </w:p>
    <w:p w14:paraId="07025CFF"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eastAsia="Calibri" w:hAnsi="Arial"/>
          <w:sz w:val="24"/>
          <w:szCs w:val="24"/>
          <w:lang w:eastAsia="en-US"/>
        </w:rPr>
      </w:pPr>
      <w:r w:rsidRPr="00F72B9E">
        <w:rPr>
          <w:rFonts w:ascii="Arial" w:eastAsia="Calibri" w:hAnsi="Arial"/>
          <w:sz w:val="24"/>
          <w:szCs w:val="24"/>
          <w:lang w:eastAsia="en-US"/>
        </w:rPr>
        <w:t>A retirada dos bens arrematados será de responsabilidade exclusiva do arrematante e somente será autorizada após a comprovação do pagamento integral do valor do bem arrematado, bem como do cumprimento das demais condições estabelecidas no edital do leilão.</w:t>
      </w:r>
    </w:p>
    <w:p w14:paraId="00B66554"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eastAsia="Calibri" w:hAnsi="Arial"/>
          <w:sz w:val="24"/>
          <w:szCs w:val="24"/>
          <w:lang w:eastAsia="en-US"/>
        </w:rPr>
      </w:pPr>
      <w:r w:rsidRPr="00F72B9E">
        <w:rPr>
          <w:rFonts w:ascii="Arial" w:eastAsia="Calibri" w:hAnsi="Arial"/>
          <w:sz w:val="24"/>
          <w:szCs w:val="24"/>
          <w:lang w:eastAsia="en-US"/>
        </w:rPr>
        <w:lastRenderedPageBreak/>
        <w:t>A retirada deverá ocorrer em até 30 (trinta) dias corridos, contados da data da confirmação do pagamento, mediante agendamento prévio junto ao órgão ou unidade responsável indicada pela Administração, observado o horário de funcionamento e as normas internas aplicáveis.</w:t>
      </w:r>
    </w:p>
    <w:p w14:paraId="7059EDF4"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eastAsia="Calibri" w:hAnsi="Arial"/>
          <w:sz w:val="24"/>
          <w:szCs w:val="24"/>
          <w:lang w:eastAsia="en-US"/>
        </w:rPr>
      </w:pPr>
      <w:r w:rsidRPr="00F72B9E">
        <w:rPr>
          <w:rFonts w:ascii="Arial" w:eastAsia="Calibri" w:hAnsi="Arial"/>
          <w:sz w:val="24"/>
          <w:szCs w:val="24"/>
          <w:lang w:eastAsia="en-US"/>
        </w:rPr>
        <w:t>O leiloeiro contratado deverá orientar formalmente os arrematantes quanto aos procedimentos, prazos e documentos necessários para a retirada dos bens, não sendo permitida a liberação de qualquer bem antes da integralização dos valores devidos e da regularização da documentação pertinente.</w:t>
      </w:r>
    </w:p>
    <w:p w14:paraId="450A8A73" w14:textId="77777777" w:rsidR="005F3592" w:rsidRPr="00F72B9E" w:rsidRDefault="005F3592" w:rsidP="005F3592">
      <w:pPr>
        <w:pStyle w:val="Lista"/>
        <w:numPr>
          <w:ilvl w:val="3"/>
          <w:numId w:val="0"/>
        </w:numPr>
        <w:tabs>
          <w:tab w:val="num" w:pos="0"/>
        </w:tabs>
        <w:autoSpaceDN/>
        <w:spacing w:before="120" w:after="120" w:line="280" w:lineRule="atLeast"/>
        <w:contextualSpacing/>
        <w:textAlignment w:val="auto"/>
        <w:rPr>
          <w:rFonts w:ascii="Arial" w:eastAsia="Calibri" w:hAnsi="Arial"/>
          <w:sz w:val="24"/>
          <w:szCs w:val="24"/>
          <w:lang w:eastAsia="en-US"/>
        </w:rPr>
      </w:pPr>
      <w:r w:rsidRPr="00F72B9E">
        <w:rPr>
          <w:rFonts w:ascii="Arial" w:eastAsia="Calibri" w:hAnsi="Arial"/>
          <w:sz w:val="24"/>
          <w:szCs w:val="24"/>
          <w:lang w:eastAsia="en-US"/>
        </w:rPr>
        <w:t>Os bens serão retirados no estado de conservação em que se encontrarem, não sendo de responsabilidade da Administração ou do leiloeiro quaisquer custos, providências ou encargos relacionados a desmontagem, transporte, remoção, licenciamento, regularização ou adequações necessárias.</w:t>
      </w:r>
    </w:p>
    <w:p w14:paraId="5578F7AC" w14:textId="1A76FDC1" w:rsidR="005F3592" w:rsidRPr="00F72B9E" w:rsidRDefault="005F3592" w:rsidP="005F3592">
      <w:pPr>
        <w:jc w:val="both"/>
        <w:rPr>
          <w:rFonts w:ascii="Arial" w:eastAsia="Calibri" w:hAnsi="Arial"/>
          <w:lang w:eastAsia="en-US"/>
        </w:rPr>
      </w:pPr>
      <w:r w:rsidRPr="00F72B9E">
        <w:rPr>
          <w:rFonts w:ascii="Arial" w:eastAsia="Calibri" w:hAnsi="Arial"/>
          <w:lang w:eastAsia="en-US"/>
        </w:rPr>
        <w:t>O não cumprimento do prazo estabelecido para retirada dos bens, sem justificativa aceita pela Administração, poderá ensejar a adoção das medidas administrativas previstas no edital do leilão, inclusive a aplicação de penalidades ou a declaração de abandono do bem, conforme o caso.</w:t>
      </w:r>
    </w:p>
    <w:p w14:paraId="49FA33F6" w14:textId="77777777" w:rsidR="00A82E1C" w:rsidRPr="00F72B9E" w:rsidRDefault="00A82E1C" w:rsidP="00A82E1C">
      <w:pPr>
        <w:pStyle w:val="Tpico3"/>
        <w:numPr>
          <w:ilvl w:val="0"/>
          <w:numId w:val="0"/>
        </w:numPr>
      </w:pPr>
      <w:r w:rsidRPr="00F72B9E">
        <w:t>Preço e Pagamento</w:t>
      </w:r>
    </w:p>
    <w:p w14:paraId="1EA84C38" w14:textId="77777777" w:rsidR="00A82E1C" w:rsidRPr="00F72B9E" w:rsidRDefault="00A82E1C" w:rsidP="00A82E1C">
      <w:pPr>
        <w:pStyle w:val="Lista"/>
        <w:numPr>
          <w:ilvl w:val="3"/>
          <w:numId w:val="0"/>
        </w:numPr>
        <w:tabs>
          <w:tab w:val="num" w:pos="0"/>
        </w:tabs>
        <w:autoSpaceDN/>
        <w:spacing w:before="120" w:after="120" w:line="280" w:lineRule="atLeast"/>
        <w:contextualSpacing/>
        <w:textAlignment w:val="auto"/>
        <w:rPr>
          <w:rFonts w:ascii="Arial" w:hAnsi="Arial"/>
          <w:color w:val="000000"/>
          <w:sz w:val="24"/>
          <w:szCs w:val="24"/>
        </w:rPr>
      </w:pPr>
      <w:r w:rsidRPr="00F72B9E">
        <w:rPr>
          <w:rFonts w:ascii="Arial" w:hAnsi="Arial"/>
          <w:color w:val="000000"/>
          <w:sz w:val="24"/>
          <w:szCs w:val="24"/>
        </w:rPr>
        <w:t>O pagamento do valor correspondente ao bem ou lote arrematado será realizado pelo arrematante diretamente ao Município, na forma e nos prazos estabelecidos no edital do leilão.</w:t>
      </w:r>
    </w:p>
    <w:p w14:paraId="3980D0BE" w14:textId="77777777" w:rsidR="00A82E1C" w:rsidRPr="00F72B9E" w:rsidRDefault="00A82E1C" w:rsidP="00A82E1C">
      <w:pPr>
        <w:pStyle w:val="Lista"/>
        <w:numPr>
          <w:ilvl w:val="3"/>
          <w:numId w:val="0"/>
        </w:numPr>
        <w:tabs>
          <w:tab w:val="num" w:pos="0"/>
        </w:tabs>
        <w:autoSpaceDN/>
        <w:spacing w:before="120" w:after="120" w:line="280" w:lineRule="atLeast"/>
        <w:contextualSpacing/>
        <w:textAlignment w:val="auto"/>
        <w:rPr>
          <w:rFonts w:ascii="Arial" w:hAnsi="Arial"/>
          <w:color w:val="000000"/>
          <w:sz w:val="24"/>
          <w:szCs w:val="24"/>
        </w:rPr>
      </w:pPr>
      <w:r w:rsidRPr="00F72B9E">
        <w:rPr>
          <w:rFonts w:ascii="Arial" w:hAnsi="Arial"/>
          <w:color w:val="000000"/>
          <w:sz w:val="24"/>
          <w:szCs w:val="24"/>
        </w:rPr>
        <w:t>O pagamento da comissão devida ao leiloeiro oficial, incidente sobre o valor da arrematação, será realizado diretamente pelo arrematante ao leiloeiro, na forma e nos prazos estabelecidos no edital do leilão.</w:t>
      </w:r>
    </w:p>
    <w:p w14:paraId="1DD4DF0B" w14:textId="77777777" w:rsidR="00A82E1C" w:rsidRPr="00F72B9E" w:rsidRDefault="00A82E1C" w:rsidP="00A82E1C">
      <w:pPr>
        <w:pStyle w:val="Lista"/>
        <w:rPr>
          <w:rFonts w:ascii="Arial" w:hAnsi="Arial"/>
          <w:sz w:val="24"/>
          <w:szCs w:val="24"/>
        </w:rPr>
      </w:pPr>
      <w:r w:rsidRPr="00F72B9E">
        <w:rPr>
          <w:rFonts w:ascii="Arial" w:hAnsi="Arial"/>
          <w:color w:val="000000"/>
          <w:sz w:val="24"/>
          <w:szCs w:val="24"/>
        </w:rPr>
        <w:t>O leiloeiro oficial deverá efetuar o recolhimento ao Município do valor correspondente ao desconto ofertado na licitação, calculado sobre a comissão efetivamente recebida em cada leilão, mediante depósito ou transferência para conta bancária de titularidade do Município, na forma e nos prazos estabelecidos no edital do leilão.</w:t>
      </w:r>
    </w:p>
    <w:p w14:paraId="0A7D708E" w14:textId="77777777" w:rsidR="00A82E1C" w:rsidRPr="00F72B9E" w:rsidRDefault="00A82E1C" w:rsidP="00A82E1C">
      <w:pPr>
        <w:pStyle w:val="Tpico3"/>
        <w:numPr>
          <w:ilvl w:val="0"/>
          <w:numId w:val="0"/>
        </w:numPr>
      </w:pPr>
      <w:r w:rsidRPr="00F72B9E">
        <w:t>Liquidação e prestação de contas (pós-leilão):</w:t>
      </w:r>
    </w:p>
    <w:p w14:paraId="0953BCF9" w14:textId="77777777" w:rsidR="00A82E1C" w:rsidRPr="00F72B9E" w:rsidRDefault="00A82E1C" w:rsidP="00A82E1C">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 xml:space="preserve">O Leiloeiro oficial orientará os arrematantes sobre o pagamento à vista referente ao lote e a comissão via DAM/Boleto para a conta do </w:t>
      </w:r>
      <w:r w:rsidRPr="00F72B9E">
        <w:rPr>
          <w:rFonts w:ascii="Arial" w:hAnsi="Arial"/>
          <w:color w:val="000000"/>
          <w:sz w:val="24"/>
          <w:szCs w:val="24"/>
        </w:rPr>
        <w:t>Município</w:t>
      </w:r>
      <w:r w:rsidRPr="00F72B9E">
        <w:rPr>
          <w:rFonts w:ascii="Arial" w:hAnsi="Arial"/>
          <w:sz w:val="24"/>
          <w:szCs w:val="24"/>
        </w:rPr>
        <w:t>.</w:t>
      </w:r>
    </w:p>
    <w:p w14:paraId="6C855793" w14:textId="77777777" w:rsidR="00A82E1C" w:rsidRPr="00F72B9E" w:rsidRDefault="00A82E1C" w:rsidP="00A82E1C">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O leiloeiro oficial deverá emitir as atas de arrematação, autos de leilão e notas de venda.</w:t>
      </w:r>
    </w:p>
    <w:p w14:paraId="527D884E" w14:textId="77777777" w:rsidR="00A82E1C" w:rsidRPr="00F72B9E" w:rsidRDefault="00A82E1C" w:rsidP="00A82E1C">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O leiloeiro oficial deverá elaborar o relatório final contendo a relação de lances, qualificação dos compradores, comprovantes de depósitos e documentos fiscais, encerrando-se o ciclo com a autorização para a retirada dos bens pelos arrematantes.</w:t>
      </w:r>
    </w:p>
    <w:p w14:paraId="34E2F360" w14:textId="77777777" w:rsidR="00A82E1C" w:rsidRPr="00F72B9E" w:rsidRDefault="00A82E1C" w:rsidP="00A82E1C">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O Leiloeiro Oficial deverá providenciar, após a homologação do certame, o encaminhamento da documentação necessária ao Departamento Estadual de Trânsito – Detran-SP, visando à regularização da situação cadastral dos veículos leiloados, observada a classificação constante no edital.</w:t>
      </w:r>
    </w:p>
    <w:p w14:paraId="019F77F4" w14:textId="77777777" w:rsidR="00A82E1C" w:rsidRPr="00F72B9E" w:rsidRDefault="00A82E1C" w:rsidP="00A82E1C">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t>Nos casos de veículos arrematados como sucata sem direito à circulação, o Leiloeiro Oficial deverá requerer formalmente a baixa definitiva do registro no sistema RENAVAM, instruindo o pedido com os documentos exigidos pela legislação vigente e comprovando o protocolo perante o Detran-SP.</w:t>
      </w:r>
    </w:p>
    <w:p w14:paraId="5DC98974" w14:textId="77777777" w:rsidR="00A82E1C" w:rsidRPr="00F72B9E" w:rsidRDefault="00A82E1C" w:rsidP="00A82E1C">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F72B9E">
        <w:rPr>
          <w:rFonts w:ascii="Arial" w:hAnsi="Arial"/>
          <w:sz w:val="24"/>
          <w:szCs w:val="24"/>
        </w:rPr>
        <w:lastRenderedPageBreak/>
        <w:t>Nos casos de veículos arrematados com direito à documentação, o Leiloeiro Oficial deverá adotar as providências necessárias para a comunicação de venda e retirada de eventuais bloqueios administrativos vinculados ao leilão, encaminhando ao órgão de trânsito competente a documentação pertinente.</w:t>
      </w:r>
    </w:p>
    <w:p w14:paraId="3E9EA189" w14:textId="682816FA" w:rsidR="00A82E1C" w:rsidRPr="00F72B9E" w:rsidRDefault="00A82E1C" w:rsidP="00A82E1C">
      <w:pPr>
        <w:jc w:val="both"/>
        <w:rPr>
          <w:rFonts w:ascii="Arial" w:hAnsi="Arial"/>
        </w:rPr>
      </w:pPr>
      <w:r w:rsidRPr="00F72B9E">
        <w:rPr>
          <w:rFonts w:ascii="Arial" w:hAnsi="Arial"/>
        </w:rPr>
        <w:t>O Leiloeiro Oficial deverá incluir na prestação de contas os comprovantes de protocolo, deferimento ou efetivação das baixas e regularizações junto ao Detran-SP, responsabilizando-se pelo acompanhamento do procedimento até sua conclusão, salvo disposição diversa prevista em edital.</w:t>
      </w:r>
    </w:p>
    <w:p w14:paraId="3DF4CE75" w14:textId="77777777" w:rsidR="00FB4D0E" w:rsidRDefault="00FB4D0E" w:rsidP="00FB4D0E">
      <w:pPr>
        <w:pStyle w:val="Tpico2"/>
        <w:numPr>
          <w:ilvl w:val="0"/>
          <w:numId w:val="0"/>
        </w:numPr>
        <w:pBdr>
          <w:top w:val="none" w:sz="0" w:space="0" w:color="auto"/>
          <w:left w:val="none" w:sz="0" w:space="0" w:color="auto"/>
          <w:right w:val="none" w:sz="0" w:space="0" w:color="auto"/>
        </w:pBdr>
      </w:pPr>
      <w:bookmarkStart w:id="38" w:name="_Hlk115714204"/>
      <w:r>
        <w:t>Prazo para início da execução do objeto</w:t>
      </w:r>
      <w:bookmarkEnd w:id="38"/>
    </w:p>
    <w:p w14:paraId="41B78004" w14:textId="59041F9D" w:rsidR="00A82E1C" w:rsidRPr="00F72B9E" w:rsidRDefault="00FB4D0E" w:rsidP="00FB4D0E">
      <w:pPr>
        <w:jc w:val="both"/>
        <w:rPr>
          <w:rFonts w:ascii="Arial" w:hAnsi="Arial"/>
        </w:rPr>
      </w:pPr>
      <w:r w:rsidRPr="00F72B9E">
        <w:rPr>
          <w:rFonts w:ascii="Arial" w:hAnsi="Arial"/>
        </w:rPr>
        <w:t>Até 30 (trinta) dias após a emissão da ordem de serviço.</w:t>
      </w:r>
    </w:p>
    <w:p w14:paraId="2C3BF8ED" w14:textId="77777777" w:rsidR="00AF4F9B" w:rsidRDefault="00AF4F9B" w:rsidP="00AF4F9B">
      <w:pPr>
        <w:pStyle w:val="Tpico2"/>
        <w:numPr>
          <w:ilvl w:val="0"/>
          <w:numId w:val="0"/>
        </w:numPr>
        <w:pBdr>
          <w:top w:val="none" w:sz="0" w:space="0" w:color="auto"/>
          <w:left w:val="none" w:sz="0" w:space="0" w:color="auto"/>
          <w:right w:val="none" w:sz="0" w:space="0" w:color="auto"/>
        </w:pBdr>
      </w:pPr>
      <w:bookmarkStart w:id="39" w:name="_Hlk115714285"/>
      <w:r>
        <w:t>Prazo de entrega ou de execução do objeto</w:t>
      </w:r>
      <w:bookmarkEnd w:id="39"/>
    </w:p>
    <w:p w14:paraId="4E38B5AB" w14:textId="30A4DCA1" w:rsidR="00FB4D0E" w:rsidRPr="00F72B9E" w:rsidRDefault="00AF4F9B" w:rsidP="00AF4F9B">
      <w:pPr>
        <w:jc w:val="both"/>
        <w:rPr>
          <w:rFonts w:ascii="Arial" w:hAnsi="Arial"/>
        </w:rPr>
      </w:pPr>
      <w:r w:rsidRPr="00F72B9E">
        <w:rPr>
          <w:rFonts w:ascii="Arial" w:hAnsi="Arial"/>
        </w:rPr>
        <w:t>O prazo de execução será de 06 (seis) meses a contar da efetiva entrega da ordem de serviço.</w:t>
      </w:r>
    </w:p>
    <w:p w14:paraId="3A0F66BB" w14:textId="77777777" w:rsidR="00A104B5" w:rsidRDefault="00A104B5" w:rsidP="00A104B5">
      <w:pPr>
        <w:pStyle w:val="Tpico2"/>
        <w:numPr>
          <w:ilvl w:val="0"/>
          <w:numId w:val="0"/>
        </w:numPr>
        <w:pBdr>
          <w:top w:val="none" w:sz="0" w:space="0" w:color="auto"/>
          <w:left w:val="none" w:sz="0" w:space="0" w:color="auto"/>
          <w:right w:val="none" w:sz="0" w:space="0" w:color="auto"/>
        </w:pBdr>
      </w:pPr>
      <w:bookmarkStart w:id="40" w:name="_Hlk115714372"/>
      <w:r>
        <w:t>Local de entrega ou execução</w:t>
      </w:r>
      <w:bookmarkEnd w:id="40"/>
      <w:r>
        <w:t xml:space="preserve"> </w:t>
      </w:r>
    </w:p>
    <w:p w14:paraId="7BE4E1EE" w14:textId="77777777" w:rsidR="00A104B5" w:rsidRDefault="00A104B5" w:rsidP="00A104B5">
      <w:pPr>
        <w:pStyle w:val="Quebras"/>
        <w:rPr>
          <w:i w:val="0"/>
          <w:iCs w:val="0"/>
          <w:color w:val="000000"/>
          <w:sz w:val="24"/>
          <w:szCs w:val="24"/>
        </w:rPr>
      </w:pPr>
      <w:r>
        <w:rPr>
          <w:i w:val="0"/>
          <w:iCs w:val="0"/>
          <w:color w:val="000000"/>
          <w:sz w:val="24"/>
          <w:szCs w:val="24"/>
        </w:rPr>
        <w:t>Secretaria Municipal da Fazenda, Rua Jordão Borghetti, 250 – São João, Sertãozinho-SP, CEP: 14170-180.</w:t>
      </w:r>
    </w:p>
    <w:p w14:paraId="16BC6B0A" w14:textId="77777777" w:rsidR="00A104B5" w:rsidRDefault="00A104B5" w:rsidP="00A104B5">
      <w:pPr>
        <w:pStyle w:val="Quebras"/>
        <w:rPr>
          <w:i w:val="0"/>
          <w:iCs w:val="0"/>
          <w:color w:val="000000"/>
          <w:sz w:val="24"/>
          <w:szCs w:val="24"/>
        </w:rPr>
      </w:pPr>
    </w:p>
    <w:p w14:paraId="5563109C" w14:textId="77777777" w:rsidR="00A104B5" w:rsidRDefault="00A104B5" w:rsidP="00A104B5">
      <w:pPr>
        <w:pStyle w:val="Quebras"/>
        <w:rPr>
          <w:i w:val="0"/>
          <w:iCs w:val="0"/>
          <w:color w:val="000000"/>
          <w:sz w:val="24"/>
          <w:szCs w:val="24"/>
        </w:rPr>
      </w:pPr>
      <w:r>
        <w:rPr>
          <w:i w:val="0"/>
          <w:iCs w:val="0"/>
          <w:color w:val="000000"/>
          <w:sz w:val="24"/>
          <w:szCs w:val="24"/>
        </w:rPr>
        <w:t>Galpão Municipal, localizado na Rua Antônio Schiavinato nº 121 – Jardim Santa Paula, Sertãozinho-SP, CEP: 14169-220.</w:t>
      </w:r>
    </w:p>
    <w:p w14:paraId="5481106E" w14:textId="77777777" w:rsidR="00A104B5" w:rsidRPr="00F72B9E" w:rsidRDefault="00A104B5" w:rsidP="00A104B5">
      <w:pPr>
        <w:pStyle w:val="Quebras"/>
        <w:ind w:left="720"/>
        <w:rPr>
          <w:i w:val="0"/>
          <w:iCs w:val="0"/>
          <w:color w:val="000000"/>
          <w:sz w:val="24"/>
          <w:szCs w:val="24"/>
        </w:rPr>
      </w:pPr>
    </w:p>
    <w:p w14:paraId="1EF7FAE0" w14:textId="67E192B0" w:rsidR="00A104B5" w:rsidRPr="00F72B9E" w:rsidRDefault="00A104B5" w:rsidP="00A104B5">
      <w:pPr>
        <w:jc w:val="both"/>
        <w:rPr>
          <w:rFonts w:ascii="Arial" w:hAnsi="Arial"/>
          <w:color w:val="000000"/>
        </w:rPr>
      </w:pPr>
      <w:r w:rsidRPr="00F72B9E">
        <w:rPr>
          <w:rFonts w:ascii="Arial" w:hAnsi="Arial"/>
          <w:color w:val="000000"/>
        </w:rPr>
        <w:t>Os veículos oficiais classificados como inservíveis se encontram armazenados nas dependências da Secretaria Municipal da Fazenda, enquanto os veículos apreendidos e recolhidos pela Guarda Civil Metropolitana estão atualmente depositados no Galpão Municipal, conforme relações anexas a este Termo de Referência.</w:t>
      </w:r>
    </w:p>
    <w:p w14:paraId="50FE11C5" w14:textId="77777777" w:rsidR="00485988" w:rsidRDefault="00485988" w:rsidP="00485988">
      <w:pPr>
        <w:pStyle w:val="Tpico2"/>
        <w:numPr>
          <w:ilvl w:val="0"/>
          <w:numId w:val="0"/>
        </w:numPr>
        <w:pBdr>
          <w:top w:val="none" w:sz="0" w:space="0" w:color="auto"/>
          <w:left w:val="none" w:sz="0" w:space="0" w:color="auto"/>
          <w:right w:val="none" w:sz="0" w:space="0" w:color="auto"/>
        </w:pBdr>
      </w:pPr>
      <w:r>
        <w:t>O objeto possui exigências a serem feitas após a entrega/execução?</w:t>
      </w:r>
    </w:p>
    <w:p w14:paraId="39A38D03" w14:textId="3DFC95B2" w:rsidR="00A104B5" w:rsidRPr="00F72B9E" w:rsidRDefault="00485988" w:rsidP="00485988">
      <w:pPr>
        <w:jc w:val="both"/>
        <w:rPr>
          <w:rFonts w:ascii="Arial" w:hAnsi="Arial"/>
        </w:rPr>
      </w:pPr>
      <w:r w:rsidRPr="00F72B9E">
        <w:rPr>
          <w:rFonts w:ascii="Segoe UI Symbol" w:eastAsia="MS Gothic" w:hAnsi="Segoe UI Symbol" w:cs="Segoe UI Symbol"/>
          <w:sz w:val="40"/>
        </w:rPr>
        <w:t>☐</w:t>
      </w:r>
      <w:r w:rsidRPr="00F72B9E">
        <w:rPr>
          <w:rFonts w:ascii="Arial" w:hAnsi="Arial"/>
        </w:rPr>
        <w:t xml:space="preserve"> Sim      </w:t>
      </w:r>
      <w:r w:rsidRPr="00F72B9E">
        <w:rPr>
          <w:rFonts w:ascii="Segoe UI Symbol" w:eastAsia="MS Gothic" w:hAnsi="Segoe UI Symbol" w:cs="Segoe UI Symbol"/>
          <w:sz w:val="40"/>
        </w:rPr>
        <w:t>☒</w:t>
      </w:r>
      <w:r w:rsidRPr="00F72B9E">
        <w:rPr>
          <w:rFonts w:ascii="Arial" w:hAnsi="Arial"/>
        </w:rPr>
        <w:t xml:space="preserve"> Não</w:t>
      </w:r>
    </w:p>
    <w:p w14:paraId="0A4340C3" w14:textId="77777777" w:rsidR="00485988" w:rsidRPr="002B6DFB" w:rsidRDefault="00485988" w:rsidP="002B6DFB">
      <w:pPr>
        <w:pStyle w:val="Tpico1"/>
        <w:numPr>
          <w:ilvl w:val="0"/>
          <w:numId w:val="0"/>
        </w:numPr>
        <w:pBdr>
          <w:top w:val="none" w:sz="0" w:space="0" w:color="auto"/>
          <w:left w:val="none" w:sz="0" w:space="0" w:color="auto"/>
          <w:right w:val="none" w:sz="0" w:space="0" w:color="auto"/>
        </w:pBdr>
        <w:spacing w:before="240" w:line="240" w:lineRule="auto"/>
        <w:rPr>
          <w:color w:val="auto"/>
        </w:rPr>
      </w:pPr>
      <w:r w:rsidRPr="002B6DFB">
        <w:rPr>
          <w:color w:val="auto"/>
        </w:rPr>
        <w:t>MODELO DE EXECUÇÃO DO OBJETO</w:t>
      </w:r>
    </w:p>
    <w:p w14:paraId="511834C8" w14:textId="77777777" w:rsidR="00485988" w:rsidRDefault="00485988" w:rsidP="002B6DFB">
      <w:pPr>
        <w:pStyle w:val="Tpico2"/>
        <w:numPr>
          <w:ilvl w:val="0"/>
          <w:numId w:val="0"/>
        </w:numPr>
        <w:pBdr>
          <w:top w:val="none" w:sz="0" w:space="0" w:color="auto"/>
          <w:left w:val="none" w:sz="0" w:space="0" w:color="auto"/>
          <w:right w:val="none" w:sz="0" w:space="0" w:color="auto"/>
        </w:pBdr>
        <w:spacing w:before="240" w:line="240" w:lineRule="auto"/>
      </w:pPr>
      <w:r>
        <w:t>Como atingiremos os resultados pretendidos do contrato?</w:t>
      </w:r>
    </w:p>
    <w:p w14:paraId="28ADC27C" w14:textId="77777777" w:rsidR="00485988" w:rsidRDefault="00485988" w:rsidP="002B6DFB">
      <w:pPr>
        <w:pStyle w:val="Tpico3"/>
        <w:numPr>
          <w:ilvl w:val="0"/>
          <w:numId w:val="0"/>
        </w:numPr>
        <w:spacing w:before="240" w:line="240" w:lineRule="auto"/>
      </w:pPr>
      <w:r>
        <w:t>Os resultados pretendidos com a contratação de leiloeiro oficial são:</w:t>
      </w:r>
    </w:p>
    <w:p w14:paraId="0CBC65AC" w14:textId="77777777" w:rsidR="00B87190" w:rsidRPr="002B6DFB" w:rsidRDefault="00B87190" w:rsidP="00B87190">
      <w:pPr>
        <w:pStyle w:val="Lista"/>
        <w:rPr>
          <w:rFonts w:ascii="Arial" w:hAnsi="Arial"/>
          <w:sz w:val="24"/>
          <w:szCs w:val="24"/>
        </w:rPr>
      </w:pPr>
      <w:r w:rsidRPr="002B6DFB">
        <w:rPr>
          <w:rFonts w:ascii="Arial" w:hAnsi="Arial"/>
          <w:sz w:val="24"/>
          <w:szCs w:val="24"/>
        </w:rPr>
        <w:t>Assegurar celeridade na execução do procedimento, com a realização do leilão eletrônico em prazo compatível com o planejamento definido no Estudo Técnico Preliminar.</w:t>
      </w:r>
    </w:p>
    <w:p w14:paraId="3295202C" w14:textId="77777777" w:rsidR="00B87190" w:rsidRPr="002B6DFB" w:rsidRDefault="00B87190" w:rsidP="00B87190">
      <w:pPr>
        <w:pStyle w:val="Lista"/>
        <w:rPr>
          <w:rFonts w:ascii="Arial" w:hAnsi="Arial"/>
          <w:sz w:val="24"/>
          <w:szCs w:val="24"/>
        </w:rPr>
      </w:pPr>
      <w:r w:rsidRPr="002B6DFB">
        <w:rPr>
          <w:rFonts w:ascii="Arial" w:hAnsi="Arial"/>
          <w:sz w:val="24"/>
          <w:szCs w:val="24"/>
        </w:rPr>
        <w:lastRenderedPageBreak/>
        <w:t>Garantir regularidade operacional, financeira e documental, reduzindo retrabalho administrativo e assegurando a correta arrecadação e repasse dos valores devidos ao Município.</w:t>
      </w:r>
    </w:p>
    <w:p w14:paraId="1E0003AA" w14:textId="77777777" w:rsidR="00B87190" w:rsidRPr="002B6DFB" w:rsidRDefault="00B87190" w:rsidP="00B87190">
      <w:pPr>
        <w:pStyle w:val="Lista"/>
        <w:rPr>
          <w:rFonts w:ascii="Arial" w:hAnsi="Arial"/>
          <w:sz w:val="24"/>
          <w:szCs w:val="24"/>
        </w:rPr>
      </w:pPr>
      <w:r w:rsidRPr="002B6DFB">
        <w:rPr>
          <w:rFonts w:ascii="Arial" w:hAnsi="Arial"/>
          <w:sz w:val="24"/>
          <w:szCs w:val="24"/>
        </w:rPr>
        <w:t xml:space="preserve">Para atingir os resultados pretendidos, o contrato deverá ser executado mediante a realização de leilão eletrônico, precedido de adequada organização e identificação dos bens, ampla divulgação em meio eletrônico e disponibilização de visitação aos interessados. </w:t>
      </w:r>
    </w:p>
    <w:p w14:paraId="7E425D2C" w14:textId="77777777" w:rsidR="00B87190" w:rsidRPr="002B6DFB" w:rsidRDefault="00B87190" w:rsidP="00B87190">
      <w:pPr>
        <w:pStyle w:val="Lista"/>
        <w:rPr>
          <w:rFonts w:ascii="Arial" w:hAnsi="Arial"/>
          <w:sz w:val="24"/>
          <w:szCs w:val="24"/>
        </w:rPr>
      </w:pPr>
      <w:r w:rsidRPr="002B6DFB">
        <w:rPr>
          <w:rFonts w:ascii="Arial" w:hAnsi="Arial"/>
          <w:sz w:val="24"/>
          <w:szCs w:val="24"/>
        </w:rPr>
        <w:t>A alienação dos bens somente será concluída após o pagamento integral pelo arrematante, a orientação quanto aos procedimentos de retirada e a emissão regular da documentação pertinente, de modo a assegurar eficiência, transparência e atendimento ao interesse público.</w:t>
      </w:r>
    </w:p>
    <w:p w14:paraId="6A238473" w14:textId="52FD5DBD" w:rsidR="00485988" w:rsidRPr="002B6DFB" w:rsidRDefault="00B87190" w:rsidP="00B87190">
      <w:pPr>
        <w:pStyle w:val="Lista"/>
        <w:rPr>
          <w:rFonts w:ascii="Arial" w:eastAsia="Calibri" w:hAnsi="Arial"/>
          <w:sz w:val="24"/>
          <w:szCs w:val="24"/>
          <w:lang w:eastAsia="en-US"/>
        </w:rPr>
      </w:pPr>
      <w:r w:rsidRPr="002B6DFB">
        <w:rPr>
          <w:rFonts w:ascii="Arial" w:eastAsia="Calibri" w:hAnsi="Arial"/>
          <w:sz w:val="24"/>
          <w:szCs w:val="24"/>
          <w:lang w:eastAsia="en-US"/>
        </w:rPr>
        <w:t>Os resultados servirão de parâmetro para avaliação de eventual prorrogação contratual.</w:t>
      </w:r>
    </w:p>
    <w:p w14:paraId="668A4630" w14:textId="77777777" w:rsidR="00B87190" w:rsidRPr="002B6DFB" w:rsidRDefault="00B87190" w:rsidP="00B87190">
      <w:pPr>
        <w:pStyle w:val="Tpico2"/>
        <w:numPr>
          <w:ilvl w:val="0"/>
          <w:numId w:val="0"/>
        </w:numPr>
        <w:pBdr>
          <w:top w:val="none" w:sz="0" w:space="0" w:color="auto"/>
          <w:left w:val="none" w:sz="0" w:space="0" w:color="auto"/>
          <w:right w:val="none" w:sz="0" w:space="0" w:color="auto"/>
        </w:pBdr>
      </w:pPr>
      <w:r w:rsidRPr="002B6DFB">
        <w:t>Forma de execução do contrato</w:t>
      </w:r>
    </w:p>
    <w:p w14:paraId="63B0941D" w14:textId="61B3862A" w:rsidR="00B87190" w:rsidRPr="002B6DFB" w:rsidRDefault="00F80AB3" w:rsidP="00B87190">
      <w:pPr>
        <w:pStyle w:val="Lista"/>
        <w:rPr>
          <w:rFonts w:ascii="Arial" w:hAnsi="Arial"/>
          <w:sz w:val="24"/>
          <w:szCs w:val="24"/>
        </w:rPr>
      </w:pPr>
      <w:sdt>
        <w:sdtPr>
          <w:rPr>
            <w:rFonts w:ascii="Arial" w:hAnsi="Arial"/>
            <w:sz w:val="24"/>
            <w:szCs w:val="24"/>
          </w:rPr>
          <w:alias w:val="Forma de execução do contrato"/>
          <w:tag w:val="Forma de execução do contrato"/>
          <w:id w:val="246151925"/>
          <w:placeholder>
            <w:docPart w:val="FEB135B6443049F78D2E82B43E8EB4B4"/>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B87190" w:rsidRPr="002B6DFB">
            <w:rPr>
              <w:rFonts w:ascii="Arial" w:hAnsi="Arial"/>
              <w:color w:val="000000" w:themeColor="text1"/>
              <w:sz w:val="24"/>
              <w:szCs w:val="24"/>
            </w:rPr>
            <w:t>Prestação de serviço imediato</w:t>
          </w:r>
        </w:sdtContent>
      </w:sdt>
      <w:r w:rsidR="00B87190" w:rsidRPr="002B6DFB">
        <w:rPr>
          <w:rFonts w:ascii="Arial" w:hAnsi="Arial"/>
          <w:sz w:val="24"/>
          <w:szCs w:val="24"/>
        </w:rPr>
        <w:t>.</w:t>
      </w:r>
    </w:p>
    <w:p w14:paraId="36C0ABE6" w14:textId="77777777" w:rsidR="00B87190" w:rsidRPr="002B6DFB" w:rsidRDefault="00B87190" w:rsidP="00B87190">
      <w:pPr>
        <w:pStyle w:val="Tpico2"/>
        <w:numPr>
          <w:ilvl w:val="0"/>
          <w:numId w:val="0"/>
        </w:numPr>
        <w:pBdr>
          <w:top w:val="none" w:sz="0" w:space="0" w:color="auto"/>
          <w:left w:val="none" w:sz="0" w:space="0" w:color="auto"/>
          <w:right w:val="none" w:sz="0" w:space="0" w:color="auto"/>
        </w:pBdr>
        <w:rPr>
          <w:b w:val="0"/>
          <w:bCs w:val="0"/>
        </w:rPr>
      </w:pPr>
      <w:r w:rsidRPr="002B6DFB">
        <w:t>Prazo de vigência do contrato</w:t>
      </w:r>
    </w:p>
    <w:p w14:paraId="188F7784" w14:textId="77777777" w:rsidR="00B87190" w:rsidRPr="002B6DFB" w:rsidRDefault="00B87190" w:rsidP="00B87190">
      <w:pPr>
        <w:spacing w:before="240" w:after="240" w:line="276" w:lineRule="auto"/>
        <w:jc w:val="both"/>
        <w:rPr>
          <w:rFonts w:ascii="Arial" w:hAnsi="Arial"/>
          <w:color w:val="000000" w:themeColor="text1"/>
        </w:rPr>
      </w:pPr>
      <w:r w:rsidRPr="002B6DFB">
        <w:rPr>
          <w:rFonts w:ascii="Arial" w:hAnsi="Arial"/>
          <w:color w:val="000000" w:themeColor="text1"/>
        </w:rPr>
        <w:t xml:space="preserve">O contrato terá vigência de 12 (doze) meses, podendo ser prorrogado nos termos da Lei nº 14.133/2021, desde que demonstrada a vantajosidade para a Administração e o atendimento satisfatório dos resultados e indicadores definidos neste Termo de Referência. </w:t>
      </w:r>
    </w:p>
    <w:p w14:paraId="412A43B1" w14:textId="2A9BEBE3" w:rsidR="00B87190" w:rsidRPr="002B6DFB" w:rsidRDefault="00B87190" w:rsidP="00B87190">
      <w:pPr>
        <w:pStyle w:val="Lista"/>
        <w:rPr>
          <w:rFonts w:ascii="Arial" w:hAnsi="Arial"/>
          <w:sz w:val="24"/>
          <w:szCs w:val="24"/>
        </w:rPr>
      </w:pPr>
      <w:r w:rsidRPr="002B6DFB">
        <w:rPr>
          <w:rFonts w:ascii="Arial" w:hAnsi="Arial"/>
          <w:sz w:val="24"/>
          <w:szCs w:val="24"/>
        </w:rPr>
        <w:t xml:space="preserve">O serviço de leiloeiro oficial será solicitado pelo </w:t>
      </w:r>
      <w:r w:rsidRPr="002B6DFB">
        <w:rPr>
          <w:rFonts w:ascii="Arial" w:hAnsi="Arial"/>
          <w:color w:val="000000"/>
          <w:sz w:val="24"/>
          <w:szCs w:val="24"/>
        </w:rPr>
        <w:t>Município</w:t>
      </w:r>
      <w:r w:rsidRPr="002B6DFB">
        <w:rPr>
          <w:rFonts w:ascii="Arial" w:hAnsi="Arial"/>
          <w:sz w:val="24"/>
          <w:szCs w:val="24"/>
        </w:rPr>
        <w:t xml:space="preserve"> quantas vezes forem necessárias, durante a vigência do contrato, que também determinará as datas e demais condições para a realização dos leilões durante a vigência contratual, na ausência das solicitações o Município fica livre de qualquer obrigação ou encargo.</w:t>
      </w:r>
    </w:p>
    <w:p w14:paraId="63E48326" w14:textId="77777777" w:rsidR="00B87190" w:rsidRPr="002B6DFB" w:rsidRDefault="00B87190" w:rsidP="002B6DFB">
      <w:pPr>
        <w:pStyle w:val="Tpico1"/>
        <w:numPr>
          <w:ilvl w:val="0"/>
          <w:numId w:val="0"/>
        </w:numPr>
        <w:pBdr>
          <w:top w:val="none" w:sz="0" w:space="0" w:color="auto"/>
          <w:left w:val="none" w:sz="0" w:space="0" w:color="auto"/>
          <w:right w:val="none" w:sz="0" w:space="0" w:color="auto"/>
        </w:pBdr>
        <w:rPr>
          <w:color w:val="auto"/>
        </w:rPr>
      </w:pPr>
      <w:r w:rsidRPr="002B6DFB">
        <w:rPr>
          <w:color w:val="auto"/>
        </w:rPr>
        <w:t>MODELO DE GESTÃO DO CONTRATO</w:t>
      </w:r>
    </w:p>
    <w:p w14:paraId="50883813" w14:textId="77777777" w:rsidR="00B87190" w:rsidRDefault="00B87190" w:rsidP="00B87190">
      <w:pPr>
        <w:pStyle w:val="Tpico2"/>
        <w:numPr>
          <w:ilvl w:val="0"/>
          <w:numId w:val="0"/>
        </w:numPr>
        <w:pBdr>
          <w:top w:val="none" w:sz="0" w:space="0" w:color="auto"/>
          <w:left w:val="none" w:sz="0" w:space="0" w:color="auto"/>
          <w:right w:val="none" w:sz="0" w:space="0" w:color="auto"/>
        </w:pBdr>
      </w:pPr>
      <w:r>
        <w:t>Existem requisitos anteriores à execução?</w:t>
      </w:r>
    </w:p>
    <w:p w14:paraId="09FE84D4" w14:textId="29892DD2" w:rsidR="00B87190" w:rsidRPr="00420187" w:rsidRDefault="00B87190" w:rsidP="00B87190">
      <w:pPr>
        <w:pStyle w:val="Lista"/>
        <w:rPr>
          <w:rFonts w:ascii="Arial" w:hAnsi="Arial"/>
        </w:rPr>
      </w:pPr>
      <w:r w:rsidRPr="00420187">
        <w:rPr>
          <w:rFonts w:ascii="Segoe UI Symbol" w:eastAsia="MS Gothic" w:hAnsi="Segoe UI Symbol" w:cs="Segoe UI Symbol"/>
          <w:sz w:val="40"/>
        </w:rPr>
        <w:t>☐</w:t>
      </w:r>
      <w:r w:rsidRPr="00420187">
        <w:rPr>
          <w:rFonts w:ascii="Arial" w:hAnsi="Arial"/>
        </w:rPr>
        <w:t xml:space="preserve"> Sim      </w:t>
      </w:r>
      <w:r w:rsidRPr="00420187">
        <w:rPr>
          <w:rFonts w:ascii="Segoe UI Symbol" w:eastAsia="MS Gothic" w:hAnsi="Segoe UI Symbol" w:cs="Segoe UI Symbol"/>
          <w:sz w:val="40"/>
        </w:rPr>
        <w:t>☒</w:t>
      </w:r>
      <w:r w:rsidRPr="00420187">
        <w:rPr>
          <w:rFonts w:ascii="Arial" w:hAnsi="Arial"/>
        </w:rPr>
        <w:t>Não</w:t>
      </w:r>
    </w:p>
    <w:p w14:paraId="25369073" w14:textId="77777777" w:rsidR="00B87190" w:rsidRDefault="00B87190" w:rsidP="00B87190">
      <w:pPr>
        <w:pStyle w:val="Tpico3"/>
        <w:numPr>
          <w:ilvl w:val="0"/>
          <w:numId w:val="0"/>
        </w:numPr>
      </w:pPr>
      <w:r>
        <w:t>Será exigida garantia financeira do contrato?</w:t>
      </w:r>
    </w:p>
    <w:p w14:paraId="4FC5B66E" w14:textId="39504BFE" w:rsidR="00B87190" w:rsidRPr="00420187" w:rsidRDefault="00B87190" w:rsidP="00B87190">
      <w:pPr>
        <w:pStyle w:val="Lista"/>
        <w:rPr>
          <w:rFonts w:ascii="Arial" w:hAnsi="Arial"/>
        </w:rPr>
      </w:pPr>
      <w:r w:rsidRPr="00420187">
        <w:rPr>
          <w:rFonts w:ascii="Segoe UI Symbol" w:eastAsia="MS Gothic" w:hAnsi="Segoe UI Symbol" w:cs="Segoe UI Symbol"/>
          <w:sz w:val="40"/>
        </w:rPr>
        <w:t>☐</w:t>
      </w:r>
      <w:r w:rsidRPr="00420187">
        <w:rPr>
          <w:rFonts w:ascii="Arial" w:hAnsi="Arial"/>
        </w:rPr>
        <w:t xml:space="preserve"> Sim      </w:t>
      </w:r>
      <w:r w:rsidRPr="00420187">
        <w:rPr>
          <w:rFonts w:ascii="Segoe UI Symbol" w:eastAsia="MS Gothic" w:hAnsi="Segoe UI Symbol" w:cs="Segoe UI Symbol"/>
          <w:sz w:val="40"/>
        </w:rPr>
        <w:t>☒</w:t>
      </w:r>
      <w:r w:rsidRPr="00420187">
        <w:rPr>
          <w:rFonts w:ascii="Arial" w:hAnsi="Arial"/>
        </w:rPr>
        <w:t xml:space="preserve"> Não</w:t>
      </w:r>
    </w:p>
    <w:p w14:paraId="282E0673" w14:textId="77777777" w:rsidR="0090392D" w:rsidRPr="00420187" w:rsidRDefault="0090392D" w:rsidP="002B6DFB">
      <w:pPr>
        <w:pStyle w:val="Tpico3"/>
        <w:numPr>
          <w:ilvl w:val="0"/>
          <w:numId w:val="0"/>
        </w:numPr>
        <w:spacing w:after="120"/>
      </w:pPr>
      <w:r w:rsidRPr="00420187">
        <w:t>Há outros requisitos anteriores à execução?</w:t>
      </w:r>
    </w:p>
    <w:p w14:paraId="277203EE" w14:textId="08BA3A41" w:rsidR="00B87190" w:rsidRPr="00420187" w:rsidRDefault="0090392D" w:rsidP="0090392D">
      <w:pPr>
        <w:pStyle w:val="Lista"/>
        <w:rPr>
          <w:rFonts w:ascii="Arial" w:hAnsi="Arial"/>
        </w:rPr>
      </w:pPr>
      <w:r w:rsidRPr="00420187">
        <w:rPr>
          <w:rFonts w:ascii="Segoe UI Symbol" w:eastAsia="MS Gothic" w:hAnsi="Segoe UI Symbol" w:cs="Segoe UI Symbol"/>
          <w:sz w:val="40"/>
        </w:rPr>
        <w:t>☐</w:t>
      </w:r>
      <w:r w:rsidRPr="00420187">
        <w:rPr>
          <w:rFonts w:ascii="Arial" w:hAnsi="Arial"/>
        </w:rPr>
        <w:t xml:space="preserve"> Sim      </w:t>
      </w:r>
      <w:r w:rsidRPr="00420187">
        <w:rPr>
          <w:rFonts w:ascii="Segoe UI Symbol" w:eastAsia="MS Gothic" w:hAnsi="Segoe UI Symbol" w:cs="Segoe UI Symbol"/>
          <w:sz w:val="40"/>
        </w:rPr>
        <w:t>☒</w:t>
      </w:r>
      <w:r w:rsidRPr="00420187">
        <w:rPr>
          <w:rFonts w:ascii="Arial" w:hAnsi="Arial"/>
        </w:rPr>
        <w:t xml:space="preserve"> Não</w:t>
      </w:r>
    </w:p>
    <w:p w14:paraId="2C0470F9" w14:textId="77777777" w:rsidR="0090392D" w:rsidRPr="002B6DFB" w:rsidRDefault="0090392D" w:rsidP="0090392D">
      <w:pPr>
        <w:pStyle w:val="Tpico2"/>
        <w:numPr>
          <w:ilvl w:val="0"/>
          <w:numId w:val="0"/>
        </w:numPr>
        <w:pBdr>
          <w:top w:val="none" w:sz="0" w:space="0" w:color="auto"/>
          <w:left w:val="none" w:sz="0" w:space="0" w:color="auto"/>
          <w:right w:val="none" w:sz="0" w:space="0" w:color="auto"/>
        </w:pBdr>
      </w:pPr>
      <w:r>
        <w:lastRenderedPageBreak/>
        <w:t xml:space="preserve">Metodologia de acompanhamento da execução do contrato e principais pontos de </w:t>
      </w:r>
      <w:r w:rsidRPr="002B6DFB">
        <w:t xml:space="preserve">controle  </w:t>
      </w:r>
    </w:p>
    <w:p w14:paraId="416EBFEC" w14:textId="77777777" w:rsidR="0090392D" w:rsidRPr="002B6DFB" w:rsidRDefault="0090392D" w:rsidP="0090392D">
      <w:pPr>
        <w:jc w:val="both"/>
        <w:rPr>
          <w:rFonts w:ascii="Arial" w:hAnsi="Arial"/>
        </w:rPr>
      </w:pPr>
      <w:r w:rsidRPr="002B6DFB">
        <w:rPr>
          <w:rFonts w:ascii="Arial" w:hAnsi="Arial"/>
        </w:rPr>
        <w:t>A execução do contrato será acompanhada e fiscalizada por servidor formalmente designado pela Administração, que atuará como fiscal do contrato, com a finalidade de verificar a conformidade da prestação dos serviços de leiloeiro oficial com o Termo de Referência, o contrato, o Estudo Técnico Preliminar e a legislação vigente, em especial a Lei nº 14.133/2021, sem prejuízo da responsabilidade exclusiva do Leiloeiro Oficial pela execução integral do objeto.</w:t>
      </w:r>
    </w:p>
    <w:p w14:paraId="50C594CE" w14:textId="77777777" w:rsidR="0090392D" w:rsidRPr="002B6DFB" w:rsidRDefault="0090392D" w:rsidP="0090392D">
      <w:pPr>
        <w:pStyle w:val="Tpico3"/>
        <w:numPr>
          <w:ilvl w:val="0"/>
          <w:numId w:val="0"/>
        </w:numPr>
      </w:pPr>
      <w:r w:rsidRPr="002B6DFB">
        <w:t>Acompanhamento da execução contratual</w:t>
      </w:r>
    </w:p>
    <w:p w14:paraId="46EA7508" w14:textId="77777777" w:rsidR="0090392D" w:rsidRPr="002B6DFB" w:rsidRDefault="0090392D" w:rsidP="0090392D">
      <w:pPr>
        <w:jc w:val="both"/>
        <w:rPr>
          <w:rFonts w:ascii="Arial" w:hAnsi="Arial"/>
        </w:rPr>
      </w:pPr>
      <w:r w:rsidRPr="002B6DFB">
        <w:rPr>
          <w:rFonts w:ascii="Arial" w:hAnsi="Arial"/>
        </w:rPr>
        <w:t>O acompanhamento da execução contratual será realizado de forma sistemática e periódica, observada a natureza do objeto, abrangendo, no mínimo, os seguintes procedimentos e pontos de controle:</w:t>
      </w:r>
    </w:p>
    <w:p w14:paraId="2B9897B6" w14:textId="77777777" w:rsidR="0090392D" w:rsidRPr="002B6DFB" w:rsidRDefault="0090392D" w:rsidP="0090392D">
      <w:pPr>
        <w:pStyle w:val="Lista"/>
        <w:numPr>
          <w:ilvl w:val="3"/>
          <w:numId w:val="0"/>
        </w:numPr>
        <w:tabs>
          <w:tab w:val="num" w:pos="0"/>
        </w:tabs>
        <w:autoSpaceDN/>
        <w:spacing w:before="120" w:after="120" w:line="280" w:lineRule="atLeast"/>
        <w:ind w:left="907" w:hanging="907"/>
        <w:contextualSpacing/>
        <w:textAlignment w:val="auto"/>
        <w:rPr>
          <w:rFonts w:ascii="Arial" w:hAnsi="Arial"/>
          <w:sz w:val="24"/>
          <w:szCs w:val="24"/>
        </w:rPr>
      </w:pPr>
      <w:r w:rsidRPr="002B6DFB">
        <w:rPr>
          <w:rFonts w:ascii="Arial" w:hAnsi="Arial"/>
          <w:sz w:val="24"/>
          <w:szCs w:val="24"/>
        </w:rPr>
        <w:t>Acompanhamento técnico e operacional:</w:t>
      </w:r>
    </w:p>
    <w:p w14:paraId="1800F8DC" w14:textId="3CF2ACDE" w:rsidR="0090392D" w:rsidRPr="002B6DFB" w:rsidRDefault="0090392D" w:rsidP="0090392D">
      <w:pPr>
        <w:pStyle w:val="Tpico5"/>
        <w:numPr>
          <w:ilvl w:val="0"/>
          <w:numId w:val="0"/>
        </w:numPr>
        <w:tabs>
          <w:tab w:val="clear" w:pos="993"/>
        </w:tabs>
      </w:pPr>
      <w:r w:rsidRPr="002B6DFB">
        <w:t>- Acompanhar e verificar, sem ingerência na execução, o cumprimento do cronograma de execução dos leilões, incluindo os prazos de organização dos bens, divulgação, realização do certame e conclusão da alienação, cuja execução é de responsabilidade do leiloeiro oficial;</w:t>
      </w:r>
    </w:p>
    <w:p w14:paraId="7857DE4B" w14:textId="75028CDA" w:rsidR="0090392D" w:rsidRPr="002B6DFB" w:rsidRDefault="0090392D" w:rsidP="0090392D">
      <w:pPr>
        <w:pStyle w:val="Tpico5"/>
        <w:numPr>
          <w:ilvl w:val="0"/>
          <w:numId w:val="0"/>
        </w:numPr>
        <w:tabs>
          <w:tab w:val="clear" w:pos="993"/>
        </w:tabs>
      </w:pPr>
      <w:r w:rsidRPr="002B6DFB">
        <w:t>- Verificar a formação, identificação e organização dos lotes realizadas pelo leiloeiro oficial, avaliando sua adequação ao interesse público e à maximização da competitividade, sem assumir atividades de natureza operacional;</w:t>
      </w:r>
    </w:p>
    <w:p w14:paraId="5DF7E34C" w14:textId="742C7FEC" w:rsidR="0090392D" w:rsidRPr="002B6DFB" w:rsidRDefault="0090392D" w:rsidP="0090392D">
      <w:pPr>
        <w:pStyle w:val="Tpico5"/>
        <w:numPr>
          <w:ilvl w:val="0"/>
          <w:numId w:val="0"/>
        </w:numPr>
        <w:tabs>
          <w:tab w:val="clear" w:pos="993"/>
        </w:tabs>
      </w:pPr>
      <w:r w:rsidRPr="002B6DFB">
        <w:t>- Acompanhar a disponibilização de visitação aos bens e a divulgação do leilão em meio eletrônico, nos termos contratuais;</w:t>
      </w:r>
    </w:p>
    <w:p w14:paraId="09D7C4C9" w14:textId="7A859177" w:rsidR="0090392D" w:rsidRPr="002B6DFB" w:rsidRDefault="0090392D" w:rsidP="0090392D">
      <w:pPr>
        <w:pStyle w:val="Tpico5"/>
        <w:numPr>
          <w:ilvl w:val="0"/>
          <w:numId w:val="0"/>
        </w:numPr>
        <w:tabs>
          <w:tab w:val="clear" w:pos="993"/>
        </w:tabs>
      </w:pPr>
      <w:r w:rsidRPr="002B6DFB">
        <w:t>- Verificar a realização do leilão eletrônico conforme as regras editalícias e contratuais.</w:t>
      </w:r>
    </w:p>
    <w:p w14:paraId="35A51542" w14:textId="77777777" w:rsidR="0090392D" w:rsidRPr="002B6DFB" w:rsidRDefault="0090392D" w:rsidP="0090392D">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2B6DFB">
        <w:rPr>
          <w:rFonts w:ascii="Arial" w:hAnsi="Arial"/>
          <w:sz w:val="24"/>
          <w:szCs w:val="24"/>
        </w:rPr>
        <w:t>Controle financeiro e documental</w:t>
      </w:r>
    </w:p>
    <w:p w14:paraId="192D4E56" w14:textId="0858FCCD" w:rsidR="0090392D" w:rsidRPr="002B6DFB" w:rsidRDefault="0090392D" w:rsidP="0090392D">
      <w:pPr>
        <w:pStyle w:val="Tpico5"/>
        <w:numPr>
          <w:ilvl w:val="0"/>
          <w:numId w:val="0"/>
        </w:numPr>
        <w:tabs>
          <w:tab w:val="clear" w:pos="993"/>
        </w:tabs>
      </w:pPr>
      <w:r w:rsidRPr="002B6DFB">
        <w:t xml:space="preserve">- Acompanhar e conferir o correto recebimento dos valores pagos pelos arrematantes e o repasse tempestivo ao </w:t>
      </w:r>
      <w:r w:rsidRPr="002B6DFB">
        <w:rPr>
          <w:color w:val="000000"/>
        </w:rPr>
        <w:t>Município</w:t>
      </w:r>
      <w:r w:rsidRPr="002B6DFB">
        <w:t>, quando aplicável, permanecendo tais obrigações sob responsabilidade do leiloeiro oficial;</w:t>
      </w:r>
    </w:p>
    <w:p w14:paraId="7A22E60C" w14:textId="2E0E0A9C" w:rsidR="0090392D" w:rsidRPr="002B6DFB" w:rsidRDefault="0090392D" w:rsidP="0090392D">
      <w:pPr>
        <w:pStyle w:val="Tpico5"/>
        <w:numPr>
          <w:ilvl w:val="0"/>
          <w:numId w:val="0"/>
        </w:numPr>
        <w:tabs>
          <w:tab w:val="clear" w:pos="993"/>
        </w:tabs>
      </w:pPr>
      <w:r w:rsidRPr="002B6DFB">
        <w:t>- Verificar o percentual de comissão cobrado pelo leiloeiro oficial e o repasse do desconto ofertado, nos termos do contrato;</w:t>
      </w:r>
    </w:p>
    <w:p w14:paraId="27E04C07" w14:textId="505F4C86" w:rsidR="0090392D" w:rsidRPr="002B6DFB" w:rsidRDefault="0090392D" w:rsidP="0090392D">
      <w:pPr>
        <w:pStyle w:val="Tpico5"/>
        <w:numPr>
          <w:ilvl w:val="0"/>
          <w:numId w:val="0"/>
        </w:numPr>
        <w:tabs>
          <w:tab w:val="clear" w:pos="993"/>
        </w:tabs>
      </w:pPr>
      <w:r w:rsidRPr="002B6DFB">
        <w:t>- Conferir a emissão e regularidade da documentação relacionada à arrematação dos bens;</w:t>
      </w:r>
    </w:p>
    <w:p w14:paraId="62D17126" w14:textId="06B83B32" w:rsidR="0090392D" w:rsidRPr="002B6DFB" w:rsidRDefault="0090392D" w:rsidP="0090392D">
      <w:pPr>
        <w:pStyle w:val="Tpico5"/>
        <w:numPr>
          <w:ilvl w:val="0"/>
          <w:numId w:val="0"/>
        </w:numPr>
        <w:tabs>
          <w:tab w:val="clear" w:pos="993"/>
        </w:tabs>
      </w:pPr>
      <w:r w:rsidRPr="002B6DFB">
        <w:t>- Atestar as notas fiscais, condicionando o pagamento à comprovação da execução regular dos serviços e à apresentação das certidões de regularidade fiscal, trabalhista e previdenciária exigidas.</w:t>
      </w:r>
    </w:p>
    <w:p w14:paraId="17EE9905" w14:textId="77777777" w:rsidR="0090392D" w:rsidRPr="002B6DFB" w:rsidRDefault="0090392D" w:rsidP="0090392D">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2B6DFB">
        <w:rPr>
          <w:rFonts w:ascii="Arial" w:hAnsi="Arial"/>
          <w:sz w:val="24"/>
          <w:szCs w:val="24"/>
        </w:rPr>
        <w:t>Orientação aos arrematantes e retirada dos bens</w:t>
      </w:r>
    </w:p>
    <w:p w14:paraId="377122F8" w14:textId="3E9D94C5" w:rsidR="0090392D" w:rsidRPr="002B6DFB" w:rsidRDefault="0090392D" w:rsidP="0090392D">
      <w:pPr>
        <w:pStyle w:val="Tpico5"/>
        <w:numPr>
          <w:ilvl w:val="0"/>
          <w:numId w:val="0"/>
        </w:numPr>
        <w:tabs>
          <w:tab w:val="clear" w:pos="993"/>
        </w:tabs>
      </w:pPr>
      <w:r w:rsidRPr="002B6DFB">
        <w:t>- Verificar se o leiloeiro oficial prestou orientação adequada aos arrematantes quanto aos procedimentos de pagamento, retirada dos bens e documentação necessária;</w:t>
      </w:r>
    </w:p>
    <w:p w14:paraId="0A5748E2" w14:textId="2EE5E679" w:rsidR="0090392D" w:rsidRPr="002B6DFB" w:rsidRDefault="0090392D" w:rsidP="0090392D">
      <w:pPr>
        <w:pStyle w:val="Tpico5"/>
        <w:numPr>
          <w:ilvl w:val="0"/>
          <w:numId w:val="0"/>
        </w:numPr>
        <w:tabs>
          <w:tab w:val="clear" w:pos="993"/>
        </w:tabs>
      </w:pPr>
      <w:r w:rsidRPr="002B6DFB">
        <w:t>- Acompanhar os prazos de retirada dos bens arrematados, registrando eventuais inconformidades.</w:t>
      </w:r>
    </w:p>
    <w:p w14:paraId="5193AFD6" w14:textId="77777777" w:rsidR="0090392D" w:rsidRPr="002B6DFB" w:rsidRDefault="0090392D" w:rsidP="0090392D">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2B6DFB">
        <w:rPr>
          <w:rFonts w:ascii="Arial" w:hAnsi="Arial"/>
          <w:sz w:val="24"/>
          <w:szCs w:val="24"/>
        </w:rPr>
        <w:lastRenderedPageBreak/>
        <w:t>Registros, relatórios e comunicação</w:t>
      </w:r>
    </w:p>
    <w:p w14:paraId="29CD8540" w14:textId="33F8C010" w:rsidR="0090392D" w:rsidRPr="002B6DFB" w:rsidRDefault="0090392D" w:rsidP="0090392D">
      <w:pPr>
        <w:pStyle w:val="Tpico5"/>
        <w:numPr>
          <w:ilvl w:val="0"/>
          <w:numId w:val="0"/>
        </w:numPr>
        <w:tabs>
          <w:tab w:val="clear" w:pos="993"/>
        </w:tabs>
      </w:pPr>
      <w:r w:rsidRPr="002B6DFB">
        <w:t>- Manter registros atualizados das ocorrências relacionadas à execução contratual, por meio de relatórios periódicos;</w:t>
      </w:r>
    </w:p>
    <w:p w14:paraId="4C7DC04A" w14:textId="6335E816" w:rsidR="0090392D" w:rsidRPr="002B6DFB" w:rsidRDefault="0090392D" w:rsidP="0090392D">
      <w:pPr>
        <w:pStyle w:val="Tpico5"/>
        <w:numPr>
          <w:ilvl w:val="0"/>
          <w:numId w:val="0"/>
        </w:numPr>
        <w:tabs>
          <w:tab w:val="clear" w:pos="993"/>
        </w:tabs>
      </w:pPr>
      <w:r w:rsidRPr="002B6DFB">
        <w:t>- Estabelecer comunicação formal entre a CONTRATANTE (</w:t>
      </w:r>
      <w:r w:rsidRPr="002B6DFB">
        <w:rPr>
          <w:color w:val="000000"/>
        </w:rPr>
        <w:t>Município</w:t>
      </w:r>
      <w:r w:rsidRPr="002B6DFB">
        <w:t xml:space="preserve"> de Sertãozinho) e o leiloeiro oficial por meio de telefone institucional e/ou e-mail institucional, ou outro canal oficialmente definido, assegurando rastreabilidade, transparência e registro das comunicações;</w:t>
      </w:r>
    </w:p>
    <w:p w14:paraId="0F46C122" w14:textId="20094BB5" w:rsidR="0090392D" w:rsidRPr="002B6DFB" w:rsidRDefault="0090392D" w:rsidP="0090392D">
      <w:pPr>
        <w:pStyle w:val="Tpico5"/>
        <w:numPr>
          <w:ilvl w:val="0"/>
          <w:numId w:val="0"/>
        </w:numPr>
        <w:tabs>
          <w:tab w:val="clear" w:pos="993"/>
        </w:tabs>
      </w:pPr>
      <w:r w:rsidRPr="002B6DFB">
        <w:t>- Registrar e comunicar formalmente à contratada falhas, atrasos ou descumprimentos contratuais, fixando prazos para correção, quando cabível.</w:t>
      </w:r>
    </w:p>
    <w:p w14:paraId="286BFE8F" w14:textId="77777777" w:rsidR="0090392D" w:rsidRPr="002B6DFB" w:rsidRDefault="0090392D" w:rsidP="0090392D">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2B6DFB">
        <w:rPr>
          <w:rFonts w:ascii="Arial" w:hAnsi="Arial"/>
          <w:sz w:val="24"/>
          <w:szCs w:val="24"/>
        </w:rPr>
        <w:t>Avaliação de desempenho</w:t>
      </w:r>
    </w:p>
    <w:p w14:paraId="5211792F" w14:textId="5CCED8FB" w:rsidR="0090392D" w:rsidRPr="002B6DFB" w:rsidRDefault="0090392D" w:rsidP="0090392D">
      <w:pPr>
        <w:pStyle w:val="Tpico5"/>
        <w:numPr>
          <w:ilvl w:val="0"/>
          <w:numId w:val="0"/>
        </w:numPr>
        <w:tabs>
          <w:tab w:val="clear" w:pos="993"/>
        </w:tabs>
      </w:pPr>
      <w:r w:rsidRPr="002B6DFB">
        <w:t>- Avaliar o desempenho do leiloeiro oficial com base nos indicadores definidos no Termo de Referência, especialmente quanto ao cumprimento de prazos, percentual de bens alienados, regularidade financeira e documental;</w:t>
      </w:r>
    </w:p>
    <w:p w14:paraId="0362D3A0" w14:textId="3795F7B6" w:rsidR="0090392D" w:rsidRPr="002B6DFB" w:rsidRDefault="0090392D" w:rsidP="0090392D">
      <w:pPr>
        <w:pStyle w:val="Tpico5"/>
        <w:numPr>
          <w:ilvl w:val="0"/>
          <w:numId w:val="0"/>
        </w:numPr>
        <w:tabs>
          <w:tab w:val="clear" w:pos="993"/>
        </w:tabs>
      </w:pPr>
      <w:r w:rsidRPr="002B6DFB">
        <w:t>- Emitir manifestação técnica para subsidiar decisões do gestor do contrato relativas à prorrogação contratual, aplicação de penalidades ou revisão das condições pactuadas.</w:t>
      </w:r>
    </w:p>
    <w:p w14:paraId="3D17E8F2" w14:textId="23AF0771" w:rsidR="0090392D" w:rsidRPr="002B6DFB" w:rsidRDefault="0090392D" w:rsidP="0090392D">
      <w:pPr>
        <w:pStyle w:val="Lista"/>
        <w:rPr>
          <w:rFonts w:ascii="Arial" w:hAnsi="Arial"/>
          <w:sz w:val="24"/>
          <w:szCs w:val="24"/>
        </w:rPr>
      </w:pPr>
      <w:r w:rsidRPr="002B6DFB">
        <w:rPr>
          <w:rFonts w:ascii="Arial" w:hAnsi="Arial"/>
          <w:sz w:val="24"/>
          <w:szCs w:val="24"/>
        </w:rPr>
        <w:t>A fiscalização exercida pela Administração tem caráter verificatório e fiscalizatório, não implicando corresponsabilidade pela execução dos serviços, a qual permanece integralmente sob responsabilidade do leiloeiro oficial, nos termos do contrato e da legislação aplicável</w:t>
      </w:r>
      <w:r w:rsidR="00D1678F" w:rsidRPr="002B6DFB">
        <w:rPr>
          <w:rFonts w:ascii="Arial" w:hAnsi="Arial"/>
          <w:sz w:val="24"/>
          <w:szCs w:val="24"/>
        </w:rPr>
        <w:t>.</w:t>
      </w:r>
    </w:p>
    <w:p w14:paraId="248BF85C" w14:textId="77777777" w:rsidR="00D1678F" w:rsidRPr="002B6DFB" w:rsidRDefault="00D1678F" w:rsidP="00D1678F">
      <w:pPr>
        <w:pStyle w:val="Tpico3"/>
        <w:numPr>
          <w:ilvl w:val="0"/>
          <w:numId w:val="0"/>
        </w:numPr>
      </w:pPr>
      <w:r w:rsidRPr="002B6DFB">
        <w:t>Gestor e fiscais do contrato</w:t>
      </w:r>
    </w:p>
    <w:p w14:paraId="28C3B438" w14:textId="77777777" w:rsidR="00D1678F" w:rsidRPr="002B6DFB" w:rsidRDefault="00D1678F" w:rsidP="00D1678F">
      <w:pPr>
        <w:jc w:val="both"/>
        <w:rPr>
          <w:rFonts w:ascii="Arial" w:hAnsi="Arial"/>
        </w:rPr>
      </w:pPr>
      <w:r w:rsidRPr="002B6DFB">
        <w:rPr>
          <w:rFonts w:ascii="Arial" w:hAnsi="Arial"/>
        </w:rPr>
        <w:t>O acompanhamento e a fiscalização da execução do contrato consistem na verificação da conformidade da execução dos serviços realizados através de servidor da</w:t>
      </w:r>
      <w:r w:rsidRPr="002B6DFB">
        <w:rPr>
          <w:rFonts w:ascii="Arial" w:hAnsi="Arial"/>
          <w:color w:val="EE0000"/>
        </w:rPr>
        <w:t xml:space="preserve"> </w:t>
      </w:r>
      <w:r w:rsidRPr="002B6DFB">
        <w:rPr>
          <w:rFonts w:ascii="Arial" w:hAnsi="Arial"/>
          <w:color w:val="000000"/>
        </w:rPr>
        <w:t xml:space="preserve">Secretaria de Administração </w:t>
      </w:r>
      <w:r w:rsidRPr="002B6DFB">
        <w:rPr>
          <w:rFonts w:ascii="Arial" w:hAnsi="Arial"/>
        </w:rPr>
        <w:t xml:space="preserve">do </w:t>
      </w:r>
      <w:r w:rsidRPr="002B6DFB">
        <w:rPr>
          <w:rFonts w:ascii="Arial" w:hAnsi="Arial"/>
          <w:color w:val="000000"/>
        </w:rPr>
        <w:t>Município</w:t>
      </w:r>
      <w:r w:rsidRPr="002B6DFB">
        <w:rPr>
          <w:rFonts w:ascii="Arial" w:hAnsi="Arial"/>
        </w:rPr>
        <w:t xml:space="preserve"> de Sertãozinho. O acompanhamento será realizado de forma sistemática e periódica, observada a natureza do objeto, abrangendo, no mínimo, os seguintes pontos de controle:</w:t>
      </w:r>
    </w:p>
    <w:p w14:paraId="76E5972A" w14:textId="77777777" w:rsidR="00D1678F" w:rsidRPr="002B6DFB" w:rsidRDefault="00D1678F" w:rsidP="00D1678F">
      <w:pPr>
        <w:jc w:val="both"/>
        <w:rPr>
          <w:rFonts w:ascii="Arial" w:hAnsi="Arial"/>
        </w:rPr>
      </w:pPr>
    </w:p>
    <w:p w14:paraId="60E529C1" w14:textId="17B36101" w:rsidR="00D1678F" w:rsidRPr="00420187" w:rsidRDefault="00D1678F" w:rsidP="00D1678F">
      <w:pPr>
        <w:jc w:val="both"/>
        <w:rPr>
          <w:rFonts w:ascii="Arial" w:hAnsi="Arial"/>
        </w:rPr>
      </w:pPr>
      <w:r w:rsidRPr="00420187">
        <w:rPr>
          <w:rFonts w:ascii="Arial" w:hAnsi="Arial"/>
        </w:rPr>
        <w:t>Acompanhamento técnico e operacional</w:t>
      </w:r>
    </w:p>
    <w:p w14:paraId="41BB59AE" w14:textId="77777777" w:rsidR="00D1678F" w:rsidRPr="00420187" w:rsidRDefault="00D1678F" w:rsidP="00D1678F">
      <w:pPr>
        <w:jc w:val="both"/>
        <w:rPr>
          <w:rFonts w:ascii="Arial" w:hAnsi="Arial"/>
        </w:rPr>
      </w:pPr>
    </w:p>
    <w:p w14:paraId="527FC8EC" w14:textId="1E958EAB" w:rsidR="00D1678F" w:rsidRPr="00420187" w:rsidRDefault="00D1678F" w:rsidP="00D1678F">
      <w:pPr>
        <w:jc w:val="both"/>
        <w:rPr>
          <w:rFonts w:ascii="Arial" w:hAnsi="Arial"/>
        </w:rPr>
      </w:pPr>
      <w:r w:rsidRPr="00420187">
        <w:rPr>
          <w:rFonts w:ascii="Arial" w:hAnsi="Arial"/>
        </w:rPr>
        <w:t>- Verificar o cumprimento do cronograma de execução dos leilões, incluindo prazos de organização dos bens, divulgação, realização do certame e conclusão da alienação.</w:t>
      </w:r>
    </w:p>
    <w:p w14:paraId="0B4BF096" w14:textId="176F7616" w:rsidR="00D1678F" w:rsidRPr="00420187" w:rsidRDefault="00D1678F" w:rsidP="00D1678F">
      <w:pPr>
        <w:jc w:val="both"/>
        <w:rPr>
          <w:rFonts w:ascii="Arial" w:hAnsi="Arial"/>
        </w:rPr>
      </w:pPr>
      <w:r w:rsidRPr="00420187">
        <w:rPr>
          <w:rFonts w:ascii="Arial" w:hAnsi="Arial"/>
        </w:rPr>
        <w:t>- Conferir a formação, identificação e organização dos lotes realizada pelo leiloeiro oficial, avaliando sua adequação ao interesse público e à maximização da competitividade.</w:t>
      </w:r>
    </w:p>
    <w:p w14:paraId="7B595EB7" w14:textId="0DF8EF20"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Acompanhar a disponibilização de visitação aos bens e a divulgação do leilão em meio eletrônico, nos termos contratuais.</w:t>
      </w:r>
    </w:p>
    <w:p w14:paraId="2E938379" w14:textId="471EEE30"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Verificar a realização do leilão eletrônico conforme as regras editalícias e contratuais.</w:t>
      </w:r>
    </w:p>
    <w:p w14:paraId="2C5077D3" w14:textId="77777777" w:rsidR="002D5B03" w:rsidRPr="00420187" w:rsidRDefault="002D5B03" w:rsidP="00D1678F">
      <w:pPr>
        <w:jc w:val="both"/>
        <w:rPr>
          <w:rFonts w:ascii="Arial" w:hAnsi="Arial"/>
        </w:rPr>
      </w:pPr>
    </w:p>
    <w:p w14:paraId="6C278F7F" w14:textId="4064E605" w:rsidR="00D1678F" w:rsidRPr="00420187" w:rsidRDefault="00D1678F" w:rsidP="00D1678F">
      <w:pPr>
        <w:jc w:val="both"/>
        <w:rPr>
          <w:rFonts w:ascii="Arial" w:hAnsi="Arial"/>
        </w:rPr>
      </w:pPr>
      <w:r w:rsidRPr="00420187">
        <w:rPr>
          <w:rFonts w:ascii="Arial" w:hAnsi="Arial"/>
        </w:rPr>
        <w:t>Controle financeiro e documental</w:t>
      </w:r>
    </w:p>
    <w:p w14:paraId="44B8F379" w14:textId="36EA40FF"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Conferir o correto recebimento dos valores pagos pelos arrematantes e o repasse tempestivo à Prefeitura Municipal de Sertãozinho.</w:t>
      </w:r>
    </w:p>
    <w:p w14:paraId="06613803" w14:textId="72D33538"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Verificar o percentual de comissão cobrado pelo leiloeiro oficial e o repasse do desconto ofertado, nos termos do contrato.</w:t>
      </w:r>
    </w:p>
    <w:p w14:paraId="5AAE7067" w14:textId="508C33AC"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 xml:space="preserve">Conferir a emissão e regularidade da documentação relacionada à arrematação dos </w:t>
      </w:r>
      <w:r w:rsidR="00D1678F" w:rsidRPr="00420187">
        <w:rPr>
          <w:rFonts w:ascii="Arial" w:hAnsi="Arial"/>
        </w:rPr>
        <w:lastRenderedPageBreak/>
        <w:t>bens.</w:t>
      </w:r>
    </w:p>
    <w:p w14:paraId="711B0ACA" w14:textId="0A29F7D6"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Atestar as notas fiscais, condicionando o pagamento à comprovação da execução regular dos serviços e à apresentação das certidões de regularidade fiscal, trabalhista e previdenciária exigidas.</w:t>
      </w:r>
    </w:p>
    <w:p w14:paraId="610C9D2F" w14:textId="77777777" w:rsidR="002D5B03" w:rsidRPr="00420187" w:rsidRDefault="002D5B03" w:rsidP="00D1678F">
      <w:pPr>
        <w:jc w:val="both"/>
        <w:rPr>
          <w:rFonts w:ascii="Arial" w:hAnsi="Arial"/>
        </w:rPr>
      </w:pPr>
    </w:p>
    <w:p w14:paraId="3579CC63" w14:textId="77992BC7" w:rsidR="00D1678F" w:rsidRPr="00420187" w:rsidRDefault="00D1678F" w:rsidP="00D1678F">
      <w:pPr>
        <w:jc w:val="both"/>
        <w:rPr>
          <w:rFonts w:ascii="Arial" w:hAnsi="Arial"/>
        </w:rPr>
      </w:pPr>
      <w:r w:rsidRPr="00420187">
        <w:rPr>
          <w:rFonts w:ascii="Arial" w:hAnsi="Arial"/>
        </w:rPr>
        <w:t>Orientação aos arrematantes e retirada dos bens</w:t>
      </w:r>
    </w:p>
    <w:p w14:paraId="1CA2C61D" w14:textId="13CF2724"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Verificar se o leiloeiro oficial prestou orientação adequada aos arrematantes quanto aos procedimentos de pagamento, retirada dos bens e documentação necessária.</w:t>
      </w:r>
    </w:p>
    <w:p w14:paraId="2B96F957" w14:textId="73B47ABA"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Acompanhar os prazos de retirada dos bens arrematados, registrando eventuais inconformidades.</w:t>
      </w:r>
    </w:p>
    <w:p w14:paraId="275085C4" w14:textId="77777777" w:rsidR="002D5B03" w:rsidRPr="00420187" w:rsidRDefault="002D5B03" w:rsidP="00D1678F">
      <w:pPr>
        <w:jc w:val="both"/>
        <w:rPr>
          <w:rFonts w:ascii="Arial" w:hAnsi="Arial"/>
        </w:rPr>
      </w:pPr>
    </w:p>
    <w:p w14:paraId="59E837ED" w14:textId="171A8909" w:rsidR="00D1678F" w:rsidRPr="00420187" w:rsidRDefault="00D1678F" w:rsidP="00D1678F">
      <w:pPr>
        <w:jc w:val="both"/>
        <w:rPr>
          <w:rFonts w:ascii="Arial" w:hAnsi="Arial"/>
        </w:rPr>
      </w:pPr>
      <w:r w:rsidRPr="00420187">
        <w:rPr>
          <w:rFonts w:ascii="Arial" w:hAnsi="Arial"/>
        </w:rPr>
        <w:t>Registros, relatórios e comunicação</w:t>
      </w:r>
    </w:p>
    <w:p w14:paraId="3CB65737" w14:textId="6857F93F"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Manter registros atualizados das ocorrências relacionadas à execução contratual, por meio de relatórios periódicos.</w:t>
      </w:r>
    </w:p>
    <w:p w14:paraId="3A3CA3D6" w14:textId="56B83E61"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Estabelecer comunicação formal entre a CONTRATANTE e o leiloeiro oficial por meio de canais oficiais (telefone institucional, e-mail institucional ou outro canal definido), assegurando rastreabilidade, transparência e registro das comunicações.</w:t>
      </w:r>
    </w:p>
    <w:p w14:paraId="43660DD4" w14:textId="6BBDE921"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Registrar e comunicar formalmente à contratada falhas, atrasos ou descumprimentos contratuais, fixando prazos para correção, quando cabível.</w:t>
      </w:r>
    </w:p>
    <w:p w14:paraId="3E2A6A09" w14:textId="77777777" w:rsidR="002D5B03" w:rsidRPr="00420187" w:rsidRDefault="002D5B03" w:rsidP="00D1678F">
      <w:pPr>
        <w:jc w:val="both"/>
        <w:rPr>
          <w:rFonts w:ascii="Arial" w:hAnsi="Arial"/>
        </w:rPr>
      </w:pPr>
    </w:p>
    <w:p w14:paraId="3D2D43A0" w14:textId="268A19E6" w:rsidR="00D1678F" w:rsidRPr="00420187" w:rsidRDefault="00D1678F" w:rsidP="00D1678F">
      <w:pPr>
        <w:jc w:val="both"/>
        <w:rPr>
          <w:rFonts w:ascii="Arial" w:hAnsi="Arial"/>
        </w:rPr>
      </w:pPr>
      <w:r w:rsidRPr="00420187">
        <w:rPr>
          <w:rFonts w:ascii="Arial" w:hAnsi="Arial"/>
        </w:rPr>
        <w:t>Avaliação de desempenho</w:t>
      </w:r>
    </w:p>
    <w:p w14:paraId="0C882127" w14:textId="7CE4A501"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Avaliar o desempenho do leiloeiro oficial com base nos indicadores definidos no Termo de Referência, especialmente quanto ao cumprimento de prazos, percentual de bens alienados, regularidade financeira e documental.</w:t>
      </w:r>
    </w:p>
    <w:p w14:paraId="5D6C8858" w14:textId="022A99D0" w:rsidR="00D1678F" w:rsidRPr="00420187" w:rsidRDefault="002D5B03" w:rsidP="00D1678F">
      <w:pPr>
        <w:jc w:val="both"/>
        <w:rPr>
          <w:rFonts w:ascii="Arial" w:hAnsi="Arial"/>
        </w:rPr>
      </w:pPr>
      <w:r w:rsidRPr="00420187">
        <w:rPr>
          <w:rFonts w:ascii="Arial" w:hAnsi="Arial"/>
        </w:rPr>
        <w:t xml:space="preserve">- </w:t>
      </w:r>
      <w:r w:rsidR="00D1678F" w:rsidRPr="00420187">
        <w:rPr>
          <w:rFonts w:ascii="Arial" w:hAnsi="Arial"/>
        </w:rPr>
        <w:t>Emitir manifestação técnica para subsidiar decisões do gestor do contrato relativas à prorrogação contratual, aplicação de penalidades ou revisão das condições pactuadas.</w:t>
      </w:r>
    </w:p>
    <w:p w14:paraId="49434388" w14:textId="77777777" w:rsidR="002D5B03" w:rsidRPr="00420187" w:rsidRDefault="002D5B03" w:rsidP="00D1678F">
      <w:pPr>
        <w:jc w:val="both"/>
        <w:rPr>
          <w:rFonts w:ascii="Arial" w:hAnsi="Arial"/>
        </w:rPr>
      </w:pPr>
    </w:p>
    <w:p w14:paraId="27B77422" w14:textId="375B6BCC" w:rsidR="00D1678F" w:rsidRPr="00420187" w:rsidRDefault="00D1678F" w:rsidP="00D1678F">
      <w:pPr>
        <w:jc w:val="both"/>
        <w:rPr>
          <w:rFonts w:ascii="Arial" w:hAnsi="Arial"/>
        </w:rPr>
      </w:pPr>
      <w:r w:rsidRPr="00420187">
        <w:rPr>
          <w:rFonts w:ascii="Arial" w:hAnsi="Arial"/>
        </w:rPr>
        <w:t xml:space="preserve">Fiscais do Contrato: </w:t>
      </w:r>
    </w:p>
    <w:p w14:paraId="43EEFFDD" w14:textId="77777777" w:rsidR="00D1678F" w:rsidRPr="00420187" w:rsidRDefault="00D1678F" w:rsidP="00D1678F">
      <w:pPr>
        <w:pStyle w:val="Expandido"/>
        <w:spacing w:line="276" w:lineRule="auto"/>
        <w:ind w:left="0"/>
        <w:rPr>
          <w:rFonts w:ascii="Arial" w:hAnsi="Arial" w:cs="Arial"/>
          <w:color w:val="auto"/>
          <w:sz w:val="24"/>
        </w:rPr>
      </w:pPr>
      <w:r w:rsidRPr="00420187">
        <w:rPr>
          <w:rFonts w:ascii="Arial" w:hAnsi="Arial" w:cs="Arial"/>
          <w:color w:val="auto"/>
          <w:sz w:val="24"/>
        </w:rPr>
        <w:t>Nome: Alexandre Ferreira</w:t>
      </w:r>
    </w:p>
    <w:p w14:paraId="42DA8E03" w14:textId="77777777" w:rsidR="00D1678F" w:rsidRPr="00420187" w:rsidRDefault="00D1678F" w:rsidP="00D1678F">
      <w:pPr>
        <w:pStyle w:val="Expandido"/>
        <w:spacing w:line="276" w:lineRule="auto"/>
        <w:ind w:left="0"/>
        <w:rPr>
          <w:rFonts w:ascii="Arial" w:hAnsi="Arial" w:cs="Arial"/>
          <w:color w:val="auto"/>
          <w:sz w:val="24"/>
        </w:rPr>
      </w:pPr>
      <w:r w:rsidRPr="00420187">
        <w:rPr>
          <w:rFonts w:ascii="Arial" w:hAnsi="Arial" w:cs="Arial"/>
          <w:color w:val="auto"/>
          <w:sz w:val="24"/>
        </w:rPr>
        <w:t>Cargo: Gestor de Unidade da Garagem Municipal</w:t>
      </w:r>
    </w:p>
    <w:p w14:paraId="5586E2EE" w14:textId="77777777" w:rsidR="00D1678F" w:rsidRPr="00420187" w:rsidRDefault="00D1678F" w:rsidP="00D1678F">
      <w:pPr>
        <w:pStyle w:val="Expandido"/>
        <w:spacing w:line="276" w:lineRule="auto"/>
        <w:ind w:left="0"/>
        <w:rPr>
          <w:rFonts w:ascii="Arial" w:hAnsi="Arial" w:cs="Arial"/>
          <w:color w:val="auto"/>
        </w:rPr>
      </w:pPr>
      <w:r w:rsidRPr="00420187">
        <w:rPr>
          <w:rFonts w:ascii="Arial" w:hAnsi="Arial" w:cs="Arial"/>
          <w:color w:val="auto"/>
          <w:sz w:val="24"/>
        </w:rPr>
        <w:t>CPF: 175472218-07</w:t>
      </w:r>
    </w:p>
    <w:p w14:paraId="128451CB" w14:textId="4E6C0585" w:rsidR="002D5B03" w:rsidRPr="00420187" w:rsidRDefault="00D1678F" w:rsidP="00D1678F">
      <w:pPr>
        <w:pStyle w:val="Default"/>
        <w:spacing w:line="276" w:lineRule="auto"/>
        <w:jc w:val="both"/>
        <w:rPr>
          <w:color w:val="auto"/>
        </w:rPr>
      </w:pPr>
      <w:r w:rsidRPr="00420187">
        <w:rPr>
          <w:color w:val="auto"/>
        </w:rPr>
        <w:t xml:space="preserve">Telefone: </w:t>
      </w:r>
      <w:r w:rsidR="002D5B03" w:rsidRPr="00420187">
        <w:rPr>
          <w:color w:val="auto"/>
        </w:rPr>
        <w:t>(</w:t>
      </w:r>
      <w:r w:rsidRPr="00420187">
        <w:rPr>
          <w:color w:val="auto"/>
        </w:rPr>
        <w:t>16</w:t>
      </w:r>
      <w:r w:rsidR="002D5B03" w:rsidRPr="00420187">
        <w:rPr>
          <w:color w:val="auto"/>
        </w:rPr>
        <w:t>)</w:t>
      </w:r>
      <w:r w:rsidRPr="00420187">
        <w:rPr>
          <w:color w:val="auto"/>
        </w:rPr>
        <w:t xml:space="preserve"> </w:t>
      </w:r>
      <w:r w:rsidR="002D5B03" w:rsidRPr="00420187">
        <w:rPr>
          <w:color w:val="auto"/>
        </w:rPr>
        <w:t>3946-7800</w:t>
      </w:r>
    </w:p>
    <w:p w14:paraId="32BC9622" w14:textId="6FB0CA10" w:rsidR="00D1678F" w:rsidRPr="00420187" w:rsidRDefault="00D1678F" w:rsidP="00D1678F">
      <w:pPr>
        <w:pStyle w:val="Default"/>
        <w:spacing w:line="276" w:lineRule="auto"/>
        <w:jc w:val="both"/>
        <w:rPr>
          <w:color w:val="auto"/>
        </w:rPr>
      </w:pPr>
      <w:r w:rsidRPr="00420187">
        <w:rPr>
          <w:color w:val="auto"/>
        </w:rPr>
        <w:t>E-mail: administrativo.garagem@sertaozinho.sp.gov.br</w:t>
      </w:r>
    </w:p>
    <w:p w14:paraId="232D907C" w14:textId="77777777" w:rsidR="002D5B03" w:rsidRPr="00420187" w:rsidRDefault="002D5B03" w:rsidP="00D1678F">
      <w:pPr>
        <w:jc w:val="both"/>
        <w:rPr>
          <w:rFonts w:ascii="Arial" w:hAnsi="Arial"/>
          <w:color w:val="000000"/>
        </w:rPr>
      </w:pPr>
    </w:p>
    <w:p w14:paraId="07D86FBF" w14:textId="6C44B701" w:rsidR="00D1678F" w:rsidRPr="00420187" w:rsidRDefault="00D1678F" w:rsidP="00D1678F">
      <w:pPr>
        <w:jc w:val="both"/>
        <w:rPr>
          <w:rFonts w:ascii="Arial" w:hAnsi="Arial"/>
          <w:color w:val="EE0000"/>
        </w:rPr>
      </w:pPr>
      <w:r w:rsidRPr="00420187">
        <w:rPr>
          <w:rFonts w:ascii="Arial" w:hAnsi="Arial"/>
          <w:color w:val="000000"/>
        </w:rPr>
        <w:t>Gestor do Contrato:</w:t>
      </w:r>
    </w:p>
    <w:p w14:paraId="15439A40" w14:textId="77777777" w:rsidR="00D1678F" w:rsidRPr="00420187" w:rsidRDefault="00D1678F" w:rsidP="00D1678F">
      <w:pPr>
        <w:pStyle w:val="Expandido"/>
        <w:spacing w:line="276" w:lineRule="auto"/>
        <w:ind w:left="0"/>
        <w:rPr>
          <w:rFonts w:ascii="Arial" w:hAnsi="Arial" w:cs="Arial"/>
          <w:color w:val="auto"/>
          <w:sz w:val="24"/>
        </w:rPr>
      </w:pPr>
      <w:r w:rsidRPr="00420187">
        <w:rPr>
          <w:rFonts w:ascii="Arial" w:hAnsi="Arial" w:cs="Arial"/>
          <w:color w:val="auto"/>
          <w:sz w:val="24"/>
        </w:rPr>
        <w:t>Andrei Ricardo Trovo</w:t>
      </w:r>
    </w:p>
    <w:p w14:paraId="5D815500" w14:textId="77777777" w:rsidR="00D1678F" w:rsidRPr="00420187" w:rsidRDefault="00D1678F" w:rsidP="00D1678F">
      <w:pPr>
        <w:pStyle w:val="Expandido"/>
        <w:spacing w:line="276" w:lineRule="auto"/>
        <w:ind w:left="0"/>
        <w:rPr>
          <w:rFonts w:ascii="Arial" w:hAnsi="Arial" w:cs="Arial"/>
          <w:color w:val="auto"/>
          <w:sz w:val="24"/>
        </w:rPr>
      </w:pPr>
      <w:r w:rsidRPr="00420187">
        <w:rPr>
          <w:rFonts w:ascii="Arial" w:hAnsi="Arial" w:cs="Arial"/>
          <w:color w:val="auto"/>
          <w:sz w:val="24"/>
        </w:rPr>
        <w:t>Secretário Municipal de Administração</w:t>
      </w:r>
    </w:p>
    <w:p w14:paraId="45A6D357" w14:textId="77777777" w:rsidR="00D1678F" w:rsidRPr="00420187" w:rsidRDefault="00D1678F" w:rsidP="00D1678F">
      <w:pPr>
        <w:pStyle w:val="Expandido"/>
        <w:spacing w:line="276" w:lineRule="auto"/>
        <w:ind w:left="0"/>
        <w:rPr>
          <w:rFonts w:ascii="Arial" w:hAnsi="Arial" w:cs="Arial"/>
        </w:rPr>
      </w:pPr>
      <w:r w:rsidRPr="00420187">
        <w:rPr>
          <w:rFonts w:ascii="Arial" w:hAnsi="Arial" w:cs="Arial"/>
          <w:color w:val="auto"/>
          <w:sz w:val="24"/>
        </w:rPr>
        <w:t>CPF: 222.632.408-96</w:t>
      </w:r>
    </w:p>
    <w:p w14:paraId="685C2ECD" w14:textId="77777777" w:rsidR="002D5B03" w:rsidRPr="00420187" w:rsidRDefault="00D1678F" w:rsidP="00D1678F">
      <w:pPr>
        <w:pStyle w:val="Lista"/>
        <w:rPr>
          <w:rFonts w:ascii="Arial" w:hAnsi="Arial"/>
        </w:rPr>
      </w:pPr>
      <w:r w:rsidRPr="00420187">
        <w:rPr>
          <w:rFonts w:ascii="Arial" w:hAnsi="Arial"/>
        </w:rPr>
        <w:t>Telefone (16) 2105-3005</w:t>
      </w:r>
    </w:p>
    <w:p w14:paraId="477B2F92" w14:textId="42EBEB5B" w:rsidR="00D1678F" w:rsidRPr="00420187" w:rsidRDefault="00D1678F" w:rsidP="00D1678F">
      <w:pPr>
        <w:pStyle w:val="Lista"/>
        <w:rPr>
          <w:sz w:val="24"/>
          <w:szCs w:val="24"/>
        </w:rPr>
      </w:pPr>
      <w:r w:rsidRPr="00420187">
        <w:rPr>
          <w:rFonts w:ascii="Arial" w:hAnsi="Arial"/>
          <w:sz w:val="24"/>
          <w:szCs w:val="24"/>
        </w:rPr>
        <w:t xml:space="preserve">E-mail: </w:t>
      </w:r>
      <w:r w:rsidRPr="00420187">
        <w:rPr>
          <w:rStyle w:val="Hyperlink"/>
          <w:rFonts w:ascii="Arial" w:hAnsi="Arial"/>
          <w:color w:val="000000"/>
          <w:sz w:val="24"/>
          <w:szCs w:val="24"/>
        </w:rPr>
        <w:t>secretariadeadministracao@sertaozinho.sp.gov.br</w:t>
      </w:r>
    </w:p>
    <w:p w14:paraId="763512E2" w14:textId="77777777" w:rsidR="008D5554" w:rsidRDefault="008D5554" w:rsidP="008D5554">
      <w:pPr>
        <w:pStyle w:val="Tpico2"/>
        <w:numPr>
          <w:ilvl w:val="0"/>
          <w:numId w:val="0"/>
        </w:numPr>
        <w:pBdr>
          <w:top w:val="none" w:sz="0" w:space="0" w:color="auto"/>
          <w:left w:val="none" w:sz="0" w:space="0" w:color="auto"/>
          <w:right w:val="none" w:sz="0" w:space="0" w:color="auto"/>
        </w:pBdr>
      </w:pPr>
      <w:r>
        <w:t xml:space="preserve">Obrigações específicas do contratado   </w:t>
      </w:r>
    </w:p>
    <w:p w14:paraId="6D226D9F" w14:textId="77777777" w:rsidR="008D5554" w:rsidRPr="00420187" w:rsidRDefault="008D5554" w:rsidP="008D5554">
      <w:pPr>
        <w:pStyle w:val="Tpico3"/>
        <w:numPr>
          <w:ilvl w:val="0"/>
          <w:numId w:val="0"/>
        </w:numPr>
        <w:rPr>
          <w:b w:val="0"/>
          <w:bCs w:val="0"/>
        </w:rPr>
      </w:pPr>
      <w:r w:rsidRPr="00420187">
        <w:rPr>
          <w:b w:val="0"/>
          <w:bCs w:val="0"/>
        </w:rPr>
        <w:t>Além das obrigações previstas na legislação e nas cláusulas contratuais, caberá ao contratado (leiloeiro oficial), de forma específica e obrigatória:</w:t>
      </w:r>
    </w:p>
    <w:p w14:paraId="5CD460F9"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lastRenderedPageBreak/>
        <w:t>Prestar todos os serviços licitados, de acordo com a proposta oferecida e com as normas e condições previstas no edital de origem e seus anexos, respondendo civil e criminalmente pelas consequências de sua inobservância total ou parcial.</w:t>
      </w:r>
    </w:p>
    <w:p w14:paraId="5A99262B"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t>Manter, durante a vigência do contrato, conforme as obrigações assumidas, os requisitos de habilitação exigidos no edital de origem.</w:t>
      </w:r>
    </w:p>
    <w:p w14:paraId="405A272C"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t>Responsabilizar-se pelo uso devido dos documentos, materiais e equipamentos eventualmente colocados sob sua guarda pela CONTRATANTE.</w:t>
      </w:r>
    </w:p>
    <w:p w14:paraId="5D9D9DDF"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t>Manter sigilo completo sobre as informações que lhe forem confiadas, não podendo cedê-las a terceiros, sob nenhum pretexto, comprometendo-se, por seus empregados e prepostos, a tê-las sob sua guarda.</w:t>
      </w:r>
    </w:p>
    <w:p w14:paraId="02BE5A85"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t>Submeter-se à fiscalização da CONTRATANTE, durante toda sua vigência do contrato.</w:t>
      </w:r>
    </w:p>
    <w:p w14:paraId="5BA34002"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t xml:space="preserve">Não ceder ou subcontratar, inteira ou parcialmente, os direitos e obrigações deste contrato ou os dele resultantes, sem prévia e formal anuência da contratante. </w:t>
      </w:r>
    </w:p>
    <w:p w14:paraId="14BB262E" w14:textId="1A1CBE8E" w:rsidR="00ED56B0" w:rsidRPr="00420187" w:rsidRDefault="008D5554" w:rsidP="008D5554">
      <w:pPr>
        <w:jc w:val="both"/>
        <w:rPr>
          <w:rFonts w:ascii="Arial" w:hAnsi="Arial"/>
        </w:rPr>
      </w:pPr>
      <w:r w:rsidRPr="00420187">
        <w:rPr>
          <w:rFonts w:ascii="Arial" w:hAnsi="Arial"/>
        </w:rPr>
        <w:t>Refazer, por sua conta e sem ônus para a Contratante, os serviços executados em desacordo com as especificações preestabelecidas em edital.</w:t>
      </w:r>
    </w:p>
    <w:p w14:paraId="2040B089" w14:textId="5602FBDD" w:rsidR="008D5554" w:rsidRPr="00420187" w:rsidRDefault="008D5554" w:rsidP="008D5554">
      <w:pPr>
        <w:pStyle w:val="Tpico2"/>
        <w:numPr>
          <w:ilvl w:val="0"/>
          <w:numId w:val="0"/>
        </w:numPr>
        <w:pBdr>
          <w:top w:val="none" w:sz="0" w:space="0" w:color="auto"/>
          <w:left w:val="none" w:sz="0" w:space="0" w:color="auto"/>
          <w:right w:val="none" w:sz="0" w:space="0" w:color="auto"/>
        </w:pBdr>
      </w:pPr>
      <w:r w:rsidRPr="00420187">
        <w:t xml:space="preserve">Obrigações específicas do Município   </w:t>
      </w:r>
    </w:p>
    <w:p w14:paraId="6CC135A8" w14:textId="77777777" w:rsidR="008D5554" w:rsidRPr="00420187" w:rsidRDefault="008D5554" w:rsidP="00E4732A">
      <w:pPr>
        <w:pStyle w:val="Tpico3"/>
        <w:numPr>
          <w:ilvl w:val="0"/>
          <w:numId w:val="0"/>
        </w:numPr>
        <w:spacing w:line="240" w:lineRule="auto"/>
        <w:rPr>
          <w:b w:val="0"/>
          <w:bCs w:val="0"/>
        </w:rPr>
      </w:pPr>
      <w:r w:rsidRPr="00420187">
        <w:rPr>
          <w:b w:val="0"/>
          <w:bCs w:val="0"/>
        </w:rPr>
        <w:t xml:space="preserve">Além das obrigações gerais previstas na legislação e nas cláusulas contratuais, caberá ao Município, por meio da </w:t>
      </w:r>
      <w:r w:rsidRPr="00420187">
        <w:rPr>
          <w:b w:val="0"/>
          <w:bCs w:val="0"/>
          <w:color w:val="000000"/>
        </w:rPr>
        <w:t>Secretaria Municipal de Administração</w:t>
      </w:r>
      <w:r w:rsidRPr="00420187">
        <w:rPr>
          <w:b w:val="0"/>
          <w:bCs w:val="0"/>
          <w:color w:val="EE0000"/>
        </w:rPr>
        <w:t xml:space="preserve"> </w:t>
      </w:r>
      <w:r w:rsidRPr="00420187">
        <w:rPr>
          <w:b w:val="0"/>
          <w:bCs w:val="0"/>
        </w:rPr>
        <w:t>e demais órgãos competentes, o cumprimento das seguintes obrigações específicas:</w:t>
      </w:r>
    </w:p>
    <w:p w14:paraId="4B346F95"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t>Emitir a Ordem de Serviço Inicial e disponibilizar, em tempo hábil, todas as instalações, equipamentos e suprimentos necessários à perfeita execução dos serviços.</w:t>
      </w:r>
    </w:p>
    <w:p w14:paraId="35A98337"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t>Fornecer ao CONTRATADO todos os esclarecimentos, informações e cópias de todas as normas relativas ao cumprimento do objeto.</w:t>
      </w:r>
    </w:p>
    <w:p w14:paraId="431BB7E3"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t>Elaborar planilha preliminar pela Comissão designada pela Administração, contendo a relação dos veículos inservíveis e suas respectivas informações básicas. Essa planilha servirá como documento de referência inicial para o leiloeiro oficial, que deverá utilizá-la como base para a avaliação dos valores dos bens, podendo complementá-la com informações adicionais obtidas em sua análise técnica e experiência profissional.</w:t>
      </w:r>
    </w:p>
    <w:p w14:paraId="196A5051"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pacing w:val="-3"/>
          <w:sz w:val="24"/>
          <w:szCs w:val="24"/>
        </w:rPr>
      </w:pPr>
      <w:r w:rsidRPr="00420187">
        <w:rPr>
          <w:rFonts w:ascii="Arial" w:hAnsi="Arial"/>
          <w:spacing w:val="-3"/>
          <w:sz w:val="24"/>
          <w:szCs w:val="24"/>
        </w:rPr>
        <w:t>Designar formalmente os servidores da CONTRATANTE responsáveis pela gestão e fiscalização do processo de alienação dos bens objeto do leilão, competindo-lhes acompanhar e verificar o cumprimento dos prazos decorrentes do cronograma e da proposta apresentada pelo leiloeiro oficial, os quais integram o presente contrato.</w:t>
      </w:r>
    </w:p>
    <w:p w14:paraId="1E97E687" w14:textId="77777777" w:rsidR="008D5554" w:rsidRPr="00420187"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t>Fiscalizar a execução do objeto deste Contrato podendo, em decorrência, solicitar fundamentadamente, ao CONTRATADO, providências cabíveis para correção ou adequação de procedimentos, quais o mesmo atenderá no prazo mínimo necessário e notificar formalmente o leiloeiro oficial qualquer irregularidade encontrada na execução do Contrato.</w:t>
      </w:r>
    </w:p>
    <w:p w14:paraId="44739E3D" w14:textId="77777777" w:rsidR="008D5554" w:rsidRPr="009E5E1A"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420187">
        <w:rPr>
          <w:rFonts w:ascii="Arial" w:hAnsi="Arial"/>
          <w:sz w:val="24"/>
          <w:szCs w:val="24"/>
        </w:rPr>
        <w:t xml:space="preserve">Efetuar o </w:t>
      </w:r>
      <w:r w:rsidRPr="009E5E1A">
        <w:rPr>
          <w:rFonts w:ascii="Arial" w:hAnsi="Arial"/>
          <w:sz w:val="24"/>
          <w:szCs w:val="24"/>
        </w:rPr>
        <w:t>pagamento na forma e condições avençadas.</w:t>
      </w:r>
    </w:p>
    <w:p w14:paraId="228A51CB" w14:textId="77777777" w:rsidR="008D5554" w:rsidRPr="009E5E1A"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9E5E1A">
        <w:rPr>
          <w:rFonts w:ascii="Arial" w:hAnsi="Arial"/>
          <w:sz w:val="24"/>
          <w:szCs w:val="24"/>
        </w:rPr>
        <w:t>Emitir o atesto das faturas, após verificação da conformidade da execução contratual, com base nos relatórios mensais de acompanhamento e nos registros da fiscalização;</w:t>
      </w:r>
    </w:p>
    <w:p w14:paraId="2F70A519" w14:textId="77777777" w:rsidR="008D5554" w:rsidRPr="009E5E1A" w:rsidRDefault="008D5554" w:rsidP="008D5554">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9E5E1A">
        <w:rPr>
          <w:rFonts w:ascii="Arial" w:hAnsi="Arial"/>
          <w:sz w:val="24"/>
          <w:szCs w:val="24"/>
        </w:rPr>
        <w:t>Adotar, quando cabível, as providências administrativas e legais previstas no contrato, inclusive a aplicação de sanções por descumprimento das obrigações por parte leiloeiro oficial;</w:t>
      </w:r>
    </w:p>
    <w:p w14:paraId="4C72F9BA" w14:textId="52203B6C" w:rsidR="008D5554" w:rsidRPr="009E5E1A" w:rsidRDefault="008D5554" w:rsidP="008D5554">
      <w:pPr>
        <w:jc w:val="both"/>
        <w:rPr>
          <w:rFonts w:ascii="Arial" w:hAnsi="Arial"/>
        </w:rPr>
      </w:pPr>
      <w:r w:rsidRPr="009E5E1A">
        <w:rPr>
          <w:rFonts w:ascii="Arial" w:hAnsi="Arial"/>
        </w:rPr>
        <w:lastRenderedPageBreak/>
        <w:t>Promover reuniões periódicas com o leiloeiro oficial, com o objetivo de avaliar a qualidade da execução, solucionar problemas e promover melhorias contínuas.</w:t>
      </w:r>
    </w:p>
    <w:p w14:paraId="397BCA86" w14:textId="77777777" w:rsidR="009B6A5F" w:rsidRPr="009E5E1A" w:rsidRDefault="009B6A5F" w:rsidP="009B6A5F">
      <w:pPr>
        <w:pStyle w:val="Tpico2"/>
        <w:numPr>
          <w:ilvl w:val="0"/>
          <w:numId w:val="0"/>
        </w:numPr>
        <w:pBdr>
          <w:top w:val="none" w:sz="0" w:space="0" w:color="auto"/>
          <w:left w:val="none" w:sz="0" w:space="0" w:color="auto"/>
          <w:right w:val="none" w:sz="0" w:space="0" w:color="auto"/>
        </w:pBdr>
      </w:pPr>
      <w:r w:rsidRPr="009E5E1A">
        <w:t>Existem requisitos posteriores à execução?</w:t>
      </w:r>
    </w:p>
    <w:p w14:paraId="6AB95E2A" w14:textId="5D155BE8" w:rsidR="008D5554" w:rsidRPr="009E5E1A" w:rsidRDefault="009B6A5F" w:rsidP="009B6A5F">
      <w:pPr>
        <w:jc w:val="both"/>
        <w:rPr>
          <w:rFonts w:ascii="Arial" w:hAnsi="Arial"/>
        </w:rPr>
      </w:pPr>
      <w:r w:rsidRPr="009E5E1A">
        <w:rPr>
          <w:rFonts w:ascii="Segoe UI Symbol" w:eastAsia="MS Gothic" w:hAnsi="Segoe UI Symbol" w:cs="Segoe UI Symbol"/>
        </w:rPr>
        <w:t>☐</w:t>
      </w:r>
      <w:r w:rsidRPr="009E5E1A">
        <w:rPr>
          <w:rFonts w:ascii="Arial" w:hAnsi="Arial"/>
        </w:rPr>
        <w:t xml:space="preserve"> Sim      </w:t>
      </w:r>
      <w:r w:rsidRPr="009E5E1A">
        <w:rPr>
          <w:rFonts w:ascii="Segoe UI Symbol" w:eastAsia="MS Gothic" w:hAnsi="Segoe UI Symbol" w:cs="Segoe UI Symbol"/>
        </w:rPr>
        <w:t>☒</w:t>
      </w:r>
      <w:r w:rsidRPr="009E5E1A">
        <w:rPr>
          <w:rFonts w:ascii="Arial" w:hAnsi="Arial"/>
        </w:rPr>
        <w:t xml:space="preserve"> Não</w:t>
      </w:r>
    </w:p>
    <w:p w14:paraId="2C0EE43F" w14:textId="77777777" w:rsidR="009B6A5F" w:rsidRPr="009E5E1A" w:rsidRDefault="009B6A5F" w:rsidP="00420187">
      <w:pPr>
        <w:pStyle w:val="Tpico2"/>
        <w:numPr>
          <w:ilvl w:val="0"/>
          <w:numId w:val="0"/>
        </w:numPr>
        <w:pBdr>
          <w:top w:val="none" w:sz="0" w:space="0" w:color="auto"/>
          <w:left w:val="none" w:sz="0" w:space="0" w:color="auto"/>
          <w:right w:val="none" w:sz="0" w:space="0" w:color="auto"/>
        </w:pBdr>
      </w:pPr>
      <w:r w:rsidRPr="009E5E1A">
        <w:t xml:space="preserve">Infrações e penalidades do Contrato   </w:t>
      </w:r>
    </w:p>
    <w:p w14:paraId="52570CAB" w14:textId="77777777" w:rsidR="009B6A5F" w:rsidRPr="009E5E1A" w:rsidRDefault="009B6A5F" w:rsidP="00A83136">
      <w:pPr>
        <w:spacing w:before="240" w:after="240" w:line="276" w:lineRule="auto"/>
        <w:jc w:val="both"/>
        <w:rPr>
          <w:rFonts w:ascii="Arial" w:hAnsi="Arial"/>
        </w:rPr>
      </w:pPr>
      <w:r w:rsidRPr="009E5E1A">
        <w:rPr>
          <w:rFonts w:ascii="Arial" w:hAnsi="Arial"/>
        </w:rPr>
        <w:t xml:space="preserve">Nos casos em que o contratado cometer ato de descumprimento parcial do contrato, sem que gere dano ao Município, o fiscal do contrato aplicará sanção de advertência ao contratado. </w:t>
      </w:r>
    </w:p>
    <w:p w14:paraId="708DD668" w14:textId="77777777" w:rsidR="009B6A5F" w:rsidRPr="009E5E1A" w:rsidRDefault="009B6A5F" w:rsidP="00A83136">
      <w:pPr>
        <w:spacing w:before="240" w:after="240" w:line="276" w:lineRule="auto"/>
        <w:jc w:val="both"/>
        <w:rPr>
          <w:rFonts w:ascii="Arial" w:hAnsi="Arial"/>
        </w:rPr>
      </w:pPr>
      <w:r w:rsidRPr="009E5E1A">
        <w:rPr>
          <w:rFonts w:ascii="Arial" w:hAnsi="Arial"/>
        </w:rPr>
        <w:t xml:space="preserve">Será aplicada multa moratória não inferior a 0,5% (zero vírgula cinco por cento) por dia de atraso injustificado sobre o valor da parcela inadimplida, até o limite de 40 (quarenta) dias. Ultrapassado o prazo máximo de multa moratória, o Município poderá optar por comunicar ao contratado a rescisão contratual, com a substituição da multa moratória por multa compensatória de 20% (vinte por cento) sobre o valor da parcela inadimplida. </w:t>
      </w:r>
    </w:p>
    <w:p w14:paraId="0C674F44" w14:textId="77777777" w:rsidR="009B6A5F" w:rsidRPr="00F74609" w:rsidRDefault="009B6A5F" w:rsidP="009B6A5F">
      <w:pPr>
        <w:spacing w:before="240" w:after="240" w:line="276" w:lineRule="auto"/>
        <w:rPr>
          <w:rFonts w:ascii="Arial" w:hAnsi="Arial"/>
        </w:rPr>
      </w:pPr>
      <w:r w:rsidRPr="009E5E1A">
        <w:rPr>
          <w:rFonts w:ascii="Arial" w:hAnsi="Arial"/>
        </w:rPr>
        <w:t>Nos casos de inexecução total do contrato, o Município aplicará multa de 20% (vinte por cento) sobre o valor do saldo contratual a executar. A penalidade de multa poderá ser cumulada com penalidade</w:t>
      </w:r>
      <w:r w:rsidRPr="00F74609">
        <w:rPr>
          <w:rFonts w:ascii="Arial" w:hAnsi="Arial"/>
        </w:rPr>
        <w:t xml:space="preserve"> de impedimento de licitar e contratar, nos termos da tabela:</w:t>
      </w:r>
    </w:p>
    <w:tbl>
      <w:tblPr>
        <w:tblStyle w:val="Tabelacomgrade"/>
        <w:tblW w:w="9356" w:type="dxa"/>
        <w:jc w:val="center"/>
        <w:tblLayout w:type="fixed"/>
        <w:tblCellMar>
          <w:left w:w="57" w:type="dxa"/>
          <w:right w:w="57" w:type="dxa"/>
        </w:tblCellMar>
        <w:tblLook w:val="04A0" w:firstRow="1" w:lastRow="0" w:firstColumn="1" w:lastColumn="0" w:noHBand="0" w:noVBand="1"/>
      </w:tblPr>
      <w:tblGrid>
        <w:gridCol w:w="4395"/>
        <w:gridCol w:w="3402"/>
        <w:gridCol w:w="1559"/>
      </w:tblGrid>
      <w:tr w:rsidR="009B6A5F" w:rsidRPr="00A83136" w14:paraId="743FE717" w14:textId="77777777" w:rsidTr="00AC40F1">
        <w:trPr>
          <w:jc w:val="center"/>
        </w:trPr>
        <w:tc>
          <w:tcPr>
            <w:tcW w:w="4395" w:type="dxa"/>
            <w:vAlign w:val="center"/>
          </w:tcPr>
          <w:p w14:paraId="406AC108" w14:textId="77777777" w:rsidR="009B6A5F" w:rsidRPr="00B7500C" w:rsidRDefault="009B6A5F" w:rsidP="00AC40F1">
            <w:pPr>
              <w:spacing w:before="80" w:after="80"/>
              <w:jc w:val="center"/>
              <w:rPr>
                <w:rFonts w:ascii="Arial" w:hAnsi="Arial" w:cs="Arial"/>
                <w:b/>
                <w:bCs/>
              </w:rPr>
            </w:pPr>
            <w:r w:rsidRPr="00B7500C">
              <w:rPr>
                <w:rFonts w:ascii="Arial" w:hAnsi="Arial" w:cs="Arial"/>
                <w:b/>
                <w:bCs/>
              </w:rPr>
              <w:t>INFRAÇÃO COMETIDA</w:t>
            </w:r>
          </w:p>
        </w:tc>
        <w:tc>
          <w:tcPr>
            <w:tcW w:w="3402" w:type="dxa"/>
            <w:vAlign w:val="center"/>
          </w:tcPr>
          <w:p w14:paraId="5A7C3489" w14:textId="77777777" w:rsidR="009B6A5F" w:rsidRPr="00B7500C" w:rsidRDefault="009B6A5F" w:rsidP="00AC40F1">
            <w:pPr>
              <w:spacing w:before="80" w:after="80"/>
              <w:jc w:val="center"/>
              <w:rPr>
                <w:rFonts w:ascii="Arial" w:hAnsi="Arial" w:cs="Arial"/>
                <w:b/>
                <w:bCs/>
              </w:rPr>
            </w:pPr>
            <w:r w:rsidRPr="00B7500C">
              <w:rPr>
                <w:rFonts w:ascii="Arial" w:hAnsi="Arial" w:cs="Arial"/>
                <w:b/>
                <w:bCs/>
              </w:rPr>
              <w:t>PENALIDADE</w:t>
            </w:r>
          </w:p>
        </w:tc>
        <w:tc>
          <w:tcPr>
            <w:tcW w:w="1559" w:type="dxa"/>
            <w:vAlign w:val="center"/>
          </w:tcPr>
          <w:p w14:paraId="69F8436F" w14:textId="77777777" w:rsidR="009B6A5F" w:rsidRPr="00B7500C" w:rsidRDefault="009B6A5F" w:rsidP="00AC40F1">
            <w:pPr>
              <w:spacing w:before="80" w:after="80"/>
              <w:jc w:val="center"/>
              <w:rPr>
                <w:rFonts w:ascii="Arial" w:hAnsi="Arial" w:cs="Arial"/>
                <w:b/>
                <w:bCs/>
              </w:rPr>
            </w:pPr>
            <w:r w:rsidRPr="00B7500C">
              <w:rPr>
                <w:rFonts w:ascii="Arial" w:hAnsi="Arial" w:cs="Arial"/>
                <w:b/>
                <w:bCs/>
              </w:rPr>
              <w:t>PRAZO</w:t>
            </w:r>
          </w:p>
        </w:tc>
      </w:tr>
      <w:tr w:rsidR="009B6A5F" w:rsidRPr="00A83136" w14:paraId="03C56225" w14:textId="77777777" w:rsidTr="00AC40F1">
        <w:trPr>
          <w:jc w:val="center"/>
        </w:trPr>
        <w:tc>
          <w:tcPr>
            <w:tcW w:w="4395" w:type="dxa"/>
            <w:vAlign w:val="center"/>
          </w:tcPr>
          <w:p w14:paraId="52916187" w14:textId="77777777" w:rsidR="009B6A5F" w:rsidRPr="00A83136" w:rsidRDefault="009B6A5F" w:rsidP="00AC40F1">
            <w:pPr>
              <w:spacing w:before="80" w:after="80"/>
              <w:jc w:val="center"/>
              <w:rPr>
                <w:rFonts w:ascii="Arial" w:hAnsi="Arial" w:cs="Arial"/>
              </w:rPr>
            </w:pPr>
            <w:r w:rsidRPr="00A83136">
              <w:rPr>
                <w:rFonts w:ascii="Arial" w:hAnsi="Arial" w:cs="Arial"/>
              </w:rPr>
              <w:t>Ensejar o retardamento da execução do contrato sem motivo justificado</w:t>
            </w:r>
          </w:p>
        </w:tc>
        <w:tc>
          <w:tcPr>
            <w:tcW w:w="3402" w:type="dxa"/>
            <w:vAlign w:val="center"/>
          </w:tcPr>
          <w:p w14:paraId="2E5761C5" w14:textId="77777777" w:rsidR="009B6A5F" w:rsidRPr="00A83136" w:rsidRDefault="009B6A5F" w:rsidP="00AC40F1">
            <w:pPr>
              <w:spacing w:before="80" w:after="80"/>
              <w:jc w:val="center"/>
              <w:rPr>
                <w:rFonts w:ascii="Arial" w:hAnsi="Arial" w:cs="Arial"/>
              </w:rPr>
            </w:pPr>
            <w:r w:rsidRPr="00A83136">
              <w:rPr>
                <w:rFonts w:ascii="Arial" w:hAnsi="Arial" w:cs="Arial"/>
              </w:rPr>
              <w:t>Impedimento de licitar ou contratar com o Município de Sertãozinho</w:t>
            </w:r>
          </w:p>
        </w:tc>
        <w:tc>
          <w:tcPr>
            <w:tcW w:w="1559" w:type="dxa"/>
            <w:vAlign w:val="center"/>
          </w:tcPr>
          <w:p w14:paraId="694E815B" w14:textId="77777777" w:rsidR="009B6A5F" w:rsidRPr="00A83136" w:rsidRDefault="009B6A5F" w:rsidP="00AC40F1">
            <w:pPr>
              <w:spacing w:before="80" w:after="80"/>
              <w:jc w:val="center"/>
              <w:rPr>
                <w:rFonts w:ascii="Arial" w:hAnsi="Arial" w:cs="Arial"/>
              </w:rPr>
            </w:pPr>
            <w:r w:rsidRPr="00A83136">
              <w:rPr>
                <w:rFonts w:ascii="Arial" w:hAnsi="Arial" w:cs="Arial"/>
              </w:rPr>
              <w:t>6 meses</w:t>
            </w:r>
          </w:p>
        </w:tc>
      </w:tr>
      <w:tr w:rsidR="009B6A5F" w:rsidRPr="00A83136" w14:paraId="347AC836" w14:textId="77777777" w:rsidTr="00AC40F1">
        <w:trPr>
          <w:jc w:val="center"/>
        </w:trPr>
        <w:tc>
          <w:tcPr>
            <w:tcW w:w="4395" w:type="dxa"/>
            <w:vAlign w:val="center"/>
          </w:tcPr>
          <w:p w14:paraId="4652D000" w14:textId="77777777" w:rsidR="009B6A5F" w:rsidRPr="00A83136" w:rsidRDefault="009B6A5F" w:rsidP="00AC40F1">
            <w:pPr>
              <w:spacing w:before="80" w:after="80"/>
              <w:jc w:val="center"/>
              <w:rPr>
                <w:rFonts w:ascii="Arial" w:hAnsi="Arial" w:cs="Arial"/>
              </w:rPr>
            </w:pPr>
            <w:r w:rsidRPr="00A83136">
              <w:rPr>
                <w:rFonts w:ascii="Arial" w:hAnsi="Arial" w:cs="Arial"/>
              </w:rPr>
              <w:t>Dar causa à inexecução parcial do contrato que cause grave dano à Administração, ao funcionamento dos serviços públicos ou ao interesse coletivo</w:t>
            </w:r>
          </w:p>
        </w:tc>
        <w:tc>
          <w:tcPr>
            <w:tcW w:w="3402" w:type="dxa"/>
            <w:vAlign w:val="center"/>
          </w:tcPr>
          <w:p w14:paraId="7202706E" w14:textId="77777777" w:rsidR="009B6A5F" w:rsidRPr="00A83136" w:rsidRDefault="009B6A5F" w:rsidP="00AC40F1">
            <w:pPr>
              <w:spacing w:before="80" w:after="80"/>
              <w:jc w:val="center"/>
              <w:rPr>
                <w:rFonts w:ascii="Arial" w:hAnsi="Arial" w:cs="Arial"/>
              </w:rPr>
            </w:pPr>
            <w:r w:rsidRPr="00A83136">
              <w:rPr>
                <w:rFonts w:ascii="Arial" w:hAnsi="Arial" w:cs="Arial"/>
              </w:rPr>
              <w:t>Impedimento de licitar ou contratar com o Município de Sertãozinho</w:t>
            </w:r>
          </w:p>
        </w:tc>
        <w:tc>
          <w:tcPr>
            <w:tcW w:w="1559" w:type="dxa"/>
            <w:vAlign w:val="center"/>
          </w:tcPr>
          <w:p w14:paraId="62A02365" w14:textId="77777777" w:rsidR="009B6A5F" w:rsidRPr="00A83136" w:rsidRDefault="009B6A5F" w:rsidP="00AC40F1">
            <w:pPr>
              <w:spacing w:before="80" w:after="80"/>
              <w:jc w:val="center"/>
              <w:rPr>
                <w:rFonts w:ascii="Arial" w:hAnsi="Arial" w:cs="Arial"/>
              </w:rPr>
            </w:pPr>
            <w:r w:rsidRPr="00A83136">
              <w:rPr>
                <w:rFonts w:ascii="Arial" w:hAnsi="Arial" w:cs="Arial"/>
              </w:rPr>
              <w:t>12 meses</w:t>
            </w:r>
          </w:p>
        </w:tc>
      </w:tr>
      <w:tr w:rsidR="009B6A5F" w:rsidRPr="00A83136" w14:paraId="7124CA92" w14:textId="77777777" w:rsidTr="00AC40F1">
        <w:trPr>
          <w:jc w:val="center"/>
        </w:trPr>
        <w:tc>
          <w:tcPr>
            <w:tcW w:w="4395" w:type="dxa"/>
            <w:vAlign w:val="center"/>
          </w:tcPr>
          <w:p w14:paraId="655F9662" w14:textId="77777777" w:rsidR="009B6A5F" w:rsidRPr="00A83136" w:rsidRDefault="009B6A5F" w:rsidP="00AC40F1">
            <w:pPr>
              <w:spacing w:before="80" w:after="80"/>
              <w:jc w:val="center"/>
              <w:rPr>
                <w:rFonts w:ascii="Arial" w:hAnsi="Arial" w:cs="Arial"/>
              </w:rPr>
            </w:pPr>
            <w:r w:rsidRPr="00A83136">
              <w:rPr>
                <w:rFonts w:ascii="Arial" w:hAnsi="Arial" w:cs="Arial"/>
              </w:rPr>
              <w:t>Dar causa à inexecução total do contrato</w:t>
            </w:r>
          </w:p>
        </w:tc>
        <w:tc>
          <w:tcPr>
            <w:tcW w:w="3402" w:type="dxa"/>
            <w:vAlign w:val="center"/>
          </w:tcPr>
          <w:p w14:paraId="1F19147B" w14:textId="77777777" w:rsidR="009B6A5F" w:rsidRPr="00A83136" w:rsidRDefault="009B6A5F" w:rsidP="00AC40F1">
            <w:pPr>
              <w:spacing w:before="80" w:after="80"/>
              <w:jc w:val="center"/>
              <w:rPr>
                <w:rFonts w:ascii="Arial" w:hAnsi="Arial" w:cs="Arial"/>
              </w:rPr>
            </w:pPr>
            <w:r w:rsidRPr="00A83136">
              <w:rPr>
                <w:rFonts w:ascii="Arial" w:hAnsi="Arial" w:cs="Arial"/>
              </w:rPr>
              <w:t>Impedimento de licitar ou contratar com o Município de Sertãozinho</w:t>
            </w:r>
          </w:p>
        </w:tc>
        <w:tc>
          <w:tcPr>
            <w:tcW w:w="1559" w:type="dxa"/>
            <w:vAlign w:val="center"/>
          </w:tcPr>
          <w:p w14:paraId="20337539" w14:textId="77777777" w:rsidR="009B6A5F" w:rsidRPr="00A83136" w:rsidRDefault="009B6A5F" w:rsidP="00AC40F1">
            <w:pPr>
              <w:spacing w:before="80" w:after="80"/>
              <w:jc w:val="center"/>
              <w:rPr>
                <w:rFonts w:ascii="Arial" w:hAnsi="Arial" w:cs="Arial"/>
              </w:rPr>
            </w:pPr>
            <w:r w:rsidRPr="00A83136">
              <w:rPr>
                <w:rFonts w:ascii="Arial" w:hAnsi="Arial" w:cs="Arial"/>
              </w:rPr>
              <w:t>18 meses</w:t>
            </w:r>
          </w:p>
        </w:tc>
      </w:tr>
      <w:tr w:rsidR="009B6A5F" w:rsidRPr="00A83136" w14:paraId="79AD00EF" w14:textId="77777777" w:rsidTr="00AC40F1">
        <w:trPr>
          <w:jc w:val="center"/>
        </w:trPr>
        <w:tc>
          <w:tcPr>
            <w:tcW w:w="4395" w:type="dxa"/>
            <w:vAlign w:val="center"/>
          </w:tcPr>
          <w:p w14:paraId="2B7C2C17" w14:textId="77777777" w:rsidR="009B6A5F" w:rsidRPr="00A83136" w:rsidRDefault="009B6A5F" w:rsidP="00AC40F1">
            <w:pPr>
              <w:spacing w:before="80" w:after="80"/>
              <w:jc w:val="center"/>
              <w:rPr>
                <w:rFonts w:ascii="Arial" w:hAnsi="Arial" w:cs="Arial"/>
              </w:rPr>
            </w:pPr>
            <w:r w:rsidRPr="00A83136">
              <w:rPr>
                <w:rFonts w:ascii="Arial" w:hAnsi="Arial" w:cs="Arial"/>
              </w:rPr>
              <w:t>Prestar declaração falsa durante a execução do contrato</w:t>
            </w:r>
          </w:p>
        </w:tc>
        <w:tc>
          <w:tcPr>
            <w:tcW w:w="3402" w:type="dxa"/>
            <w:vAlign w:val="center"/>
          </w:tcPr>
          <w:p w14:paraId="55B43B4E" w14:textId="77777777" w:rsidR="009B6A5F" w:rsidRPr="00A83136" w:rsidRDefault="009B6A5F" w:rsidP="00AC40F1">
            <w:pPr>
              <w:spacing w:before="80" w:after="80"/>
              <w:jc w:val="center"/>
              <w:rPr>
                <w:rFonts w:ascii="Arial" w:hAnsi="Arial" w:cs="Arial"/>
              </w:rPr>
            </w:pPr>
            <w:r w:rsidRPr="00A83136">
              <w:rPr>
                <w:rFonts w:ascii="Arial" w:hAnsi="Arial" w:cs="Arial"/>
              </w:rPr>
              <w:t>Declaração de Inidoneidade para licitar ou contratar com todos os entes federativos</w:t>
            </w:r>
          </w:p>
        </w:tc>
        <w:tc>
          <w:tcPr>
            <w:tcW w:w="1559" w:type="dxa"/>
            <w:vAlign w:val="center"/>
          </w:tcPr>
          <w:p w14:paraId="7E540E14" w14:textId="77777777" w:rsidR="009B6A5F" w:rsidRPr="00A83136" w:rsidRDefault="009B6A5F" w:rsidP="00AC40F1">
            <w:pPr>
              <w:spacing w:before="80" w:after="80"/>
              <w:jc w:val="center"/>
              <w:rPr>
                <w:rFonts w:ascii="Arial" w:hAnsi="Arial" w:cs="Arial"/>
              </w:rPr>
            </w:pPr>
            <w:r w:rsidRPr="00A83136">
              <w:rPr>
                <w:rFonts w:ascii="Arial" w:hAnsi="Arial" w:cs="Arial"/>
              </w:rPr>
              <w:t>4 anos e 6 meses</w:t>
            </w:r>
          </w:p>
        </w:tc>
      </w:tr>
      <w:tr w:rsidR="009B6A5F" w:rsidRPr="00A83136" w14:paraId="1EB5349A" w14:textId="77777777" w:rsidTr="00AC40F1">
        <w:trPr>
          <w:jc w:val="center"/>
        </w:trPr>
        <w:tc>
          <w:tcPr>
            <w:tcW w:w="4395" w:type="dxa"/>
            <w:vAlign w:val="center"/>
          </w:tcPr>
          <w:p w14:paraId="7D09D1C6" w14:textId="77777777" w:rsidR="009B6A5F" w:rsidRPr="00A83136" w:rsidRDefault="009B6A5F" w:rsidP="00AC40F1">
            <w:pPr>
              <w:spacing w:before="80" w:after="80"/>
              <w:jc w:val="center"/>
              <w:rPr>
                <w:rFonts w:ascii="Arial" w:hAnsi="Arial" w:cs="Arial"/>
              </w:rPr>
            </w:pPr>
            <w:r w:rsidRPr="00A83136">
              <w:rPr>
                <w:rFonts w:ascii="Arial" w:hAnsi="Arial" w:cs="Arial"/>
              </w:rPr>
              <w:t>Praticar ato fraudulento na execução do contrato</w:t>
            </w:r>
          </w:p>
        </w:tc>
        <w:tc>
          <w:tcPr>
            <w:tcW w:w="3402" w:type="dxa"/>
            <w:vAlign w:val="center"/>
          </w:tcPr>
          <w:p w14:paraId="7CC189FE" w14:textId="77777777" w:rsidR="009B6A5F" w:rsidRPr="00A83136" w:rsidRDefault="009B6A5F" w:rsidP="00AC40F1">
            <w:pPr>
              <w:spacing w:before="80" w:after="80"/>
              <w:jc w:val="center"/>
              <w:rPr>
                <w:rFonts w:ascii="Arial" w:hAnsi="Arial" w:cs="Arial"/>
              </w:rPr>
            </w:pPr>
            <w:r w:rsidRPr="00A83136">
              <w:rPr>
                <w:rFonts w:ascii="Arial" w:hAnsi="Arial" w:cs="Arial"/>
              </w:rPr>
              <w:t>Declaração de Inidoneidade para licitar ou contratar com todos os entes federativos</w:t>
            </w:r>
          </w:p>
        </w:tc>
        <w:tc>
          <w:tcPr>
            <w:tcW w:w="1559" w:type="dxa"/>
            <w:vAlign w:val="center"/>
          </w:tcPr>
          <w:p w14:paraId="27D7D939" w14:textId="77777777" w:rsidR="009B6A5F" w:rsidRPr="00A83136" w:rsidRDefault="009B6A5F" w:rsidP="00AC40F1">
            <w:pPr>
              <w:spacing w:before="80" w:after="80"/>
              <w:jc w:val="center"/>
              <w:rPr>
                <w:rFonts w:ascii="Arial" w:hAnsi="Arial" w:cs="Arial"/>
              </w:rPr>
            </w:pPr>
            <w:r w:rsidRPr="00A83136">
              <w:rPr>
                <w:rFonts w:ascii="Arial" w:hAnsi="Arial" w:cs="Arial"/>
              </w:rPr>
              <w:t>4 anos e 6 meses</w:t>
            </w:r>
          </w:p>
        </w:tc>
      </w:tr>
      <w:tr w:rsidR="009B6A5F" w:rsidRPr="00A83136" w14:paraId="7E7817CA" w14:textId="77777777" w:rsidTr="00AC40F1">
        <w:trPr>
          <w:jc w:val="center"/>
        </w:trPr>
        <w:tc>
          <w:tcPr>
            <w:tcW w:w="4395" w:type="dxa"/>
            <w:vAlign w:val="center"/>
          </w:tcPr>
          <w:p w14:paraId="28AFCA12" w14:textId="77777777" w:rsidR="009B6A5F" w:rsidRPr="00A83136" w:rsidRDefault="009B6A5F" w:rsidP="00AC40F1">
            <w:pPr>
              <w:spacing w:before="80" w:after="80"/>
              <w:jc w:val="center"/>
              <w:rPr>
                <w:rFonts w:ascii="Arial" w:hAnsi="Arial" w:cs="Arial"/>
              </w:rPr>
            </w:pPr>
            <w:r w:rsidRPr="00A83136">
              <w:rPr>
                <w:rFonts w:ascii="Arial" w:hAnsi="Arial" w:cs="Arial"/>
              </w:rPr>
              <w:t>Comportar-se de modo inidôneo ou cometer fraude de qualquer natureza</w:t>
            </w:r>
          </w:p>
        </w:tc>
        <w:tc>
          <w:tcPr>
            <w:tcW w:w="3402" w:type="dxa"/>
            <w:vAlign w:val="center"/>
          </w:tcPr>
          <w:p w14:paraId="7AE7CB02" w14:textId="77777777" w:rsidR="009B6A5F" w:rsidRPr="00A83136" w:rsidRDefault="009B6A5F" w:rsidP="00AC40F1">
            <w:pPr>
              <w:spacing w:before="80" w:after="80"/>
              <w:jc w:val="center"/>
              <w:rPr>
                <w:rFonts w:ascii="Arial" w:hAnsi="Arial" w:cs="Arial"/>
              </w:rPr>
            </w:pPr>
            <w:r w:rsidRPr="00A83136">
              <w:rPr>
                <w:rFonts w:ascii="Arial" w:hAnsi="Arial" w:cs="Arial"/>
              </w:rPr>
              <w:t>Declaração de Inidoneidade para licitar ou contratar com todos os entes federativos</w:t>
            </w:r>
          </w:p>
        </w:tc>
        <w:tc>
          <w:tcPr>
            <w:tcW w:w="1559" w:type="dxa"/>
            <w:vAlign w:val="center"/>
          </w:tcPr>
          <w:p w14:paraId="29640DF4" w14:textId="77777777" w:rsidR="009B6A5F" w:rsidRPr="00A83136" w:rsidRDefault="009B6A5F" w:rsidP="00AC40F1">
            <w:pPr>
              <w:spacing w:before="80" w:after="80"/>
              <w:jc w:val="center"/>
              <w:rPr>
                <w:rFonts w:ascii="Arial" w:hAnsi="Arial" w:cs="Arial"/>
              </w:rPr>
            </w:pPr>
            <w:r w:rsidRPr="00A83136">
              <w:rPr>
                <w:rFonts w:ascii="Arial" w:hAnsi="Arial" w:cs="Arial"/>
              </w:rPr>
              <w:t>4 anos e 6 meses</w:t>
            </w:r>
          </w:p>
        </w:tc>
      </w:tr>
      <w:tr w:rsidR="009B6A5F" w:rsidRPr="00A83136" w14:paraId="3E195956" w14:textId="77777777" w:rsidTr="00AC40F1">
        <w:trPr>
          <w:jc w:val="center"/>
        </w:trPr>
        <w:tc>
          <w:tcPr>
            <w:tcW w:w="4395" w:type="dxa"/>
            <w:vAlign w:val="center"/>
          </w:tcPr>
          <w:p w14:paraId="60358B87" w14:textId="77777777" w:rsidR="009B6A5F" w:rsidRPr="00A83136" w:rsidRDefault="009B6A5F" w:rsidP="00AC40F1">
            <w:pPr>
              <w:spacing w:before="80" w:after="80"/>
              <w:jc w:val="center"/>
              <w:rPr>
                <w:rFonts w:ascii="Arial" w:hAnsi="Arial" w:cs="Arial"/>
              </w:rPr>
            </w:pPr>
            <w:r w:rsidRPr="00A83136">
              <w:rPr>
                <w:rFonts w:ascii="Arial" w:hAnsi="Arial" w:cs="Arial"/>
              </w:rPr>
              <w:lastRenderedPageBreak/>
              <w:t>Praticar ato lesivo previsto no art. 5º da Lei nº 12.846, de 1º de agosto de 2013</w:t>
            </w:r>
          </w:p>
        </w:tc>
        <w:tc>
          <w:tcPr>
            <w:tcW w:w="3402" w:type="dxa"/>
            <w:vAlign w:val="center"/>
          </w:tcPr>
          <w:p w14:paraId="0136B0A9" w14:textId="77777777" w:rsidR="009B6A5F" w:rsidRPr="00A83136" w:rsidRDefault="009B6A5F" w:rsidP="00AC40F1">
            <w:pPr>
              <w:spacing w:before="80" w:after="80"/>
              <w:jc w:val="center"/>
              <w:rPr>
                <w:rFonts w:ascii="Arial" w:hAnsi="Arial" w:cs="Arial"/>
              </w:rPr>
            </w:pPr>
            <w:r w:rsidRPr="00A83136">
              <w:rPr>
                <w:rFonts w:ascii="Arial" w:hAnsi="Arial" w:cs="Arial"/>
              </w:rPr>
              <w:t>Declaração de Inidoneidade para licitar ou contratar com todos os entes federativos</w:t>
            </w:r>
          </w:p>
        </w:tc>
        <w:tc>
          <w:tcPr>
            <w:tcW w:w="1559" w:type="dxa"/>
            <w:vAlign w:val="center"/>
          </w:tcPr>
          <w:p w14:paraId="2A23E51D" w14:textId="77777777" w:rsidR="009B6A5F" w:rsidRPr="00A83136" w:rsidRDefault="009B6A5F" w:rsidP="00AC40F1">
            <w:pPr>
              <w:spacing w:before="80" w:after="80"/>
              <w:jc w:val="center"/>
              <w:rPr>
                <w:rFonts w:ascii="Arial" w:hAnsi="Arial" w:cs="Arial"/>
              </w:rPr>
            </w:pPr>
            <w:r w:rsidRPr="00A83136">
              <w:rPr>
                <w:rFonts w:ascii="Arial" w:hAnsi="Arial" w:cs="Arial"/>
              </w:rPr>
              <w:t>4 anos e 6 meses</w:t>
            </w:r>
          </w:p>
        </w:tc>
      </w:tr>
    </w:tbl>
    <w:p w14:paraId="19C26EE1" w14:textId="77777777" w:rsidR="00560E8F" w:rsidRDefault="00560E8F" w:rsidP="00560E8F">
      <w:pPr>
        <w:pStyle w:val="Tpico2"/>
        <w:numPr>
          <w:ilvl w:val="0"/>
          <w:numId w:val="0"/>
        </w:numPr>
        <w:pBdr>
          <w:top w:val="none" w:sz="0" w:space="0" w:color="auto"/>
          <w:left w:val="none" w:sz="0" w:space="0" w:color="auto"/>
          <w:right w:val="none" w:sz="0" w:space="0" w:color="auto"/>
        </w:pBdr>
      </w:pPr>
      <w:r>
        <w:t xml:space="preserve">Matriz de riscos </w:t>
      </w:r>
    </w:p>
    <w:p w14:paraId="2831CE41" w14:textId="1F212283" w:rsidR="00560E8F" w:rsidRPr="00A83136" w:rsidRDefault="00560E8F" w:rsidP="00560E8F">
      <w:pPr>
        <w:rPr>
          <w:rFonts w:ascii="Arial" w:hAnsi="Arial"/>
          <w:szCs w:val="20"/>
        </w:rPr>
      </w:pPr>
      <w:r w:rsidRPr="00A83136">
        <w:rPr>
          <w:rFonts w:ascii="Arial" w:hAnsi="Arial"/>
        </w:rPr>
        <w:t>Ver Anexo – Matriz de Riscos.</w:t>
      </w:r>
    </w:p>
    <w:p w14:paraId="6C8967CE" w14:textId="77777777" w:rsidR="00BB3DEA" w:rsidRPr="00430F78" w:rsidRDefault="00BB3DEA" w:rsidP="00BB3DEA">
      <w:pPr>
        <w:pStyle w:val="Tpico2"/>
        <w:numPr>
          <w:ilvl w:val="0"/>
          <w:numId w:val="0"/>
        </w:numPr>
        <w:pBdr>
          <w:top w:val="none" w:sz="0" w:space="0" w:color="auto"/>
          <w:left w:val="none" w:sz="0" w:space="0" w:color="auto"/>
          <w:right w:val="none" w:sz="0" w:space="0" w:color="auto"/>
        </w:pBdr>
      </w:pPr>
      <w:r>
        <w:t xml:space="preserve">Qual </w:t>
      </w:r>
      <w:r w:rsidRPr="00430F78">
        <w:t xml:space="preserve">será a regra da subcontratação?  </w:t>
      </w:r>
    </w:p>
    <w:p w14:paraId="6E60283E" w14:textId="29EC8552" w:rsidR="00BB3DEA" w:rsidRPr="00430F78" w:rsidRDefault="00BB3DEA" w:rsidP="00BB3DEA">
      <w:pPr>
        <w:rPr>
          <w:rFonts w:ascii="Arial" w:hAnsi="Arial"/>
        </w:rPr>
      </w:pPr>
      <w:r w:rsidRPr="00430F78">
        <w:rPr>
          <w:rFonts w:ascii="Arial" w:hAnsi="Arial"/>
        </w:rPr>
        <w:t>Será vedada a subcontratação</w:t>
      </w:r>
      <w:r w:rsidR="00A83136" w:rsidRPr="00430F78">
        <w:rPr>
          <w:rFonts w:ascii="Arial" w:hAnsi="Arial"/>
        </w:rPr>
        <w:t>.</w:t>
      </w:r>
    </w:p>
    <w:p w14:paraId="79F4CDA1" w14:textId="12EFC093" w:rsidR="00BB3DEA" w:rsidRPr="00430F78" w:rsidRDefault="00BB3DEA" w:rsidP="00BB3DEA">
      <w:pPr>
        <w:pStyle w:val="Tpico3"/>
        <w:numPr>
          <w:ilvl w:val="0"/>
          <w:numId w:val="0"/>
        </w:numPr>
      </w:pPr>
      <w:r w:rsidRPr="00430F78">
        <w:t>Se vedada a subcontratação, qual a justificativa?</w:t>
      </w:r>
      <w:r w:rsidRPr="00430F78">
        <w:rPr>
          <w:b w:val="0"/>
          <w:bCs w:val="0"/>
        </w:rPr>
        <w:t xml:space="preserve">  </w:t>
      </w:r>
    </w:p>
    <w:p w14:paraId="0841E893" w14:textId="12BB7FFA" w:rsidR="00560E8F" w:rsidRPr="00430F78" w:rsidRDefault="00BB3DEA" w:rsidP="00BB3DEA">
      <w:pPr>
        <w:jc w:val="both"/>
        <w:rPr>
          <w:rFonts w:ascii="Arial" w:hAnsi="Arial"/>
          <w:sz w:val="22"/>
          <w:szCs w:val="22"/>
        </w:rPr>
      </w:pPr>
      <w:r w:rsidRPr="00430F78">
        <w:rPr>
          <w:rFonts w:ascii="Arial" w:hAnsi="Arial"/>
          <w:sz w:val="22"/>
          <w:szCs w:val="22"/>
        </w:rPr>
        <w:t>Compete ao contratado exercer pessoalmente a condução do Leilão, podendo delegá-la somente nas hipóteses do art. 11 do Decreto nº 21.981/1932, em estrita observância do art. 57 da Instrução Normativa DREI/ME nº 52 de 29 de julho de 2022 e mediante comunicação formal e prévia anuência da Prefeitura Municipal de Sertãozinho.</w:t>
      </w:r>
    </w:p>
    <w:p w14:paraId="58642201" w14:textId="77777777" w:rsidR="00F72A48" w:rsidRPr="00430F78" w:rsidRDefault="00F72A48" w:rsidP="00F72A48">
      <w:pPr>
        <w:pStyle w:val="Tpico2"/>
        <w:numPr>
          <w:ilvl w:val="0"/>
          <w:numId w:val="0"/>
        </w:numPr>
        <w:pBdr>
          <w:top w:val="none" w:sz="0" w:space="0" w:color="auto"/>
          <w:left w:val="none" w:sz="0" w:space="0" w:color="auto"/>
          <w:right w:val="none" w:sz="0" w:space="0" w:color="auto"/>
        </w:pBdr>
      </w:pPr>
      <w:r w:rsidRPr="00430F78">
        <w:t>Além da conciliação, haverá outro método alternativo de resolução de controvérsias?</w:t>
      </w:r>
    </w:p>
    <w:p w14:paraId="012D5C7C" w14:textId="14797195" w:rsidR="00BB3DEA" w:rsidRPr="00430F78" w:rsidRDefault="00F72A48" w:rsidP="00F72A48">
      <w:pPr>
        <w:jc w:val="both"/>
        <w:rPr>
          <w:rFonts w:ascii="Arial" w:hAnsi="Arial"/>
        </w:rPr>
      </w:pPr>
      <w:r w:rsidRPr="00430F78">
        <w:rPr>
          <w:rFonts w:ascii="Segoe UI Symbol" w:eastAsia="MS Gothic" w:hAnsi="Segoe UI Symbol" w:cs="Segoe UI Symbol"/>
          <w:sz w:val="40"/>
        </w:rPr>
        <w:t>☐</w:t>
      </w:r>
      <w:r w:rsidRPr="00430F78">
        <w:rPr>
          <w:rFonts w:ascii="Arial" w:hAnsi="Arial"/>
        </w:rPr>
        <w:t xml:space="preserve"> Sim      </w:t>
      </w:r>
      <w:r w:rsidRPr="00430F78">
        <w:rPr>
          <w:rFonts w:ascii="Segoe UI Symbol" w:eastAsia="MS Gothic" w:hAnsi="Segoe UI Symbol" w:cs="Segoe UI Symbol"/>
          <w:sz w:val="40"/>
        </w:rPr>
        <w:t>☒</w:t>
      </w:r>
      <w:r w:rsidRPr="00430F78">
        <w:rPr>
          <w:rFonts w:ascii="Arial" w:hAnsi="Arial"/>
        </w:rPr>
        <w:t xml:space="preserve"> Não</w:t>
      </w:r>
    </w:p>
    <w:p w14:paraId="56BAD760" w14:textId="77777777" w:rsidR="00F72A48" w:rsidRPr="00430F78" w:rsidRDefault="00F72A48" w:rsidP="00430F78">
      <w:pPr>
        <w:pStyle w:val="Tpico1"/>
        <w:numPr>
          <w:ilvl w:val="0"/>
          <w:numId w:val="0"/>
        </w:numPr>
        <w:pBdr>
          <w:top w:val="none" w:sz="0" w:space="0" w:color="auto"/>
          <w:left w:val="none" w:sz="0" w:space="0" w:color="auto"/>
          <w:right w:val="none" w:sz="0" w:space="0" w:color="auto"/>
        </w:pBdr>
        <w:rPr>
          <w:color w:val="auto"/>
        </w:rPr>
      </w:pPr>
      <w:r w:rsidRPr="00430F78">
        <w:rPr>
          <w:color w:val="auto"/>
        </w:rPr>
        <w:t>CRITÉRIOS DE MEDIÇÃO E PAGAMENTO</w:t>
      </w:r>
    </w:p>
    <w:p w14:paraId="58E565A6" w14:textId="77777777" w:rsidR="00F72A48" w:rsidRPr="00430F78" w:rsidRDefault="00F72A48" w:rsidP="00F72A48">
      <w:pPr>
        <w:pStyle w:val="Tpico2"/>
        <w:numPr>
          <w:ilvl w:val="0"/>
          <w:numId w:val="0"/>
        </w:numPr>
        <w:pBdr>
          <w:top w:val="none" w:sz="0" w:space="0" w:color="auto"/>
          <w:left w:val="none" w:sz="0" w:space="0" w:color="auto"/>
          <w:right w:val="none" w:sz="0" w:space="0" w:color="auto"/>
        </w:pBdr>
      </w:pPr>
      <w:r w:rsidRPr="00430F78">
        <w:t>Prazo de pagamento:</w:t>
      </w:r>
    </w:p>
    <w:p w14:paraId="73798118" w14:textId="77777777" w:rsidR="00F72A48" w:rsidRPr="00430F78" w:rsidRDefault="00F72A48" w:rsidP="00F72A48">
      <w:pPr>
        <w:jc w:val="both"/>
        <w:rPr>
          <w:rFonts w:ascii="Arial" w:hAnsi="Arial"/>
        </w:rPr>
      </w:pPr>
      <w:r w:rsidRPr="00430F78">
        <w:rPr>
          <w:rFonts w:ascii="Arial" w:hAnsi="Arial"/>
        </w:rPr>
        <w:t>O pagamento de cada item ou lote arrematado será feito pelo arrematante diretamente ao Município de Sertãozinho, conforme especificação do Edital do Leilão.</w:t>
      </w:r>
    </w:p>
    <w:p w14:paraId="32995CCC" w14:textId="03A2D7F4" w:rsidR="00F72A48" w:rsidRPr="00430F78" w:rsidRDefault="00F72A48" w:rsidP="00F72A48">
      <w:pPr>
        <w:jc w:val="both"/>
        <w:rPr>
          <w:rFonts w:ascii="Arial" w:hAnsi="Arial"/>
        </w:rPr>
      </w:pPr>
      <w:r w:rsidRPr="00430F78">
        <w:rPr>
          <w:rFonts w:ascii="Arial" w:hAnsi="Arial"/>
        </w:rPr>
        <w:t>O pagamento da comissão de até 5% (cinco por cento) relativa a cada item ou lote arrematado será feito pelo arrematante diretamente ao Leiloeiro Oficial.</w:t>
      </w:r>
    </w:p>
    <w:p w14:paraId="1789AC31" w14:textId="77777777" w:rsidR="00F72A48" w:rsidRPr="00430F78" w:rsidRDefault="00F72A48" w:rsidP="00F72A48">
      <w:pPr>
        <w:pStyle w:val="Tpico2"/>
        <w:numPr>
          <w:ilvl w:val="0"/>
          <w:numId w:val="0"/>
        </w:numPr>
        <w:pBdr>
          <w:top w:val="none" w:sz="0" w:space="0" w:color="auto"/>
          <w:left w:val="none" w:sz="0" w:space="0" w:color="auto"/>
          <w:right w:val="none" w:sz="0" w:space="0" w:color="auto"/>
        </w:pBdr>
      </w:pPr>
      <w:r w:rsidRPr="00430F78">
        <w:t>Critério de reajuste e repactuação:</w:t>
      </w:r>
    </w:p>
    <w:p w14:paraId="179F9C69" w14:textId="77777777" w:rsidR="00F72A48" w:rsidRPr="00430F78" w:rsidRDefault="00F72A48" w:rsidP="00F72A48">
      <w:pPr>
        <w:pStyle w:val="Tpico3"/>
        <w:numPr>
          <w:ilvl w:val="0"/>
          <w:numId w:val="0"/>
        </w:numPr>
      </w:pPr>
      <w:r w:rsidRPr="00430F78">
        <w:t>Índice de reajuste ou repactuação dos insumos</w:t>
      </w:r>
      <w:r w:rsidRPr="00430F78">
        <w:rPr>
          <w:b w:val="0"/>
          <w:bCs w:val="0"/>
        </w:rPr>
        <w:t xml:space="preserve">    </w:t>
      </w:r>
    </w:p>
    <w:p w14:paraId="0EF71360" w14:textId="57FAE40F" w:rsidR="00F72A48" w:rsidRPr="00A83136" w:rsidRDefault="00F72A48" w:rsidP="00F72A48">
      <w:pPr>
        <w:jc w:val="both"/>
        <w:rPr>
          <w:rFonts w:ascii="Arial" w:hAnsi="Arial"/>
        </w:rPr>
      </w:pPr>
      <w:r w:rsidRPr="00430F78">
        <w:rPr>
          <w:rFonts w:ascii="Arial" w:hAnsi="Arial"/>
        </w:rPr>
        <w:t>Para reajustes de mercado deverá ser utilizado o índice INPC (IBGE), que é adotado pela prefeitura como índic</w:t>
      </w:r>
      <w:r w:rsidRPr="00A83136">
        <w:rPr>
          <w:rFonts w:ascii="Arial" w:hAnsi="Arial"/>
        </w:rPr>
        <w:t>e oficial para orientar os reajustes contratuais. Os preços inicialmente contratados são fixos e irreajustáveis no prazo de um ano contado da data do orçamento estimado anexo a este TR.</w:t>
      </w:r>
    </w:p>
    <w:p w14:paraId="169E0CF0" w14:textId="77777777" w:rsidR="00F72A48" w:rsidRPr="00A83136" w:rsidRDefault="00F72A48" w:rsidP="00F72A48">
      <w:pPr>
        <w:jc w:val="both"/>
        <w:rPr>
          <w:rFonts w:ascii="Arial" w:hAnsi="Arial"/>
        </w:rPr>
      </w:pPr>
    </w:p>
    <w:p w14:paraId="63132968" w14:textId="77777777" w:rsidR="001C117A" w:rsidRDefault="001C117A" w:rsidP="001C117A">
      <w:pPr>
        <w:pStyle w:val="Tpico2"/>
        <w:numPr>
          <w:ilvl w:val="0"/>
          <w:numId w:val="0"/>
        </w:numPr>
        <w:pBdr>
          <w:top w:val="none" w:sz="0" w:space="0" w:color="auto"/>
          <w:left w:val="none" w:sz="0" w:space="0" w:color="auto"/>
          <w:right w:val="none" w:sz="0" w:space="0" w:color="auto"/>
        </w:pBdr>
      </w:pPr>
      <w:r>
        <w:lastRenderedPageBreak/>
        <w:t>Haverá Instrumento de Medição de Resultado?</w:t>
      </w:r>
    </w:p>
    <w:p w14:paraId="712870F1" w14:textId="77777777" w:rsidR="001C117A" w:rsidRPr="00A83136" w:rsidRDefault="001C117A" w:rsidP="001C117A">
      <w:pPr>
        <w:rPr>
          <w:rFonts w:ascii="Arial" w:eastAsia="MS Gothic" w:hAnsi="Arial"/>
          <w:color w:val="000000" w:themeColor="text1"/>
          <w:sz w:val="40"/>
        </w:rPr>
      </w:pPr>
      <w:r w:rsidRPr="00A83136">
        <w:rPr>
          <w:rFonts w:ascii="Segoe UI Symbol" w:eastAsia="MS Gothic" w:hAnsi="Segoe UI Symbol" w:cs="Segoe UI Symbol"/>
          <w:sz w:val="40"/>
        </w:rPr>
        <w:t>☐</w:t>
      </w:r>
      <w:r w:rsidRPr="00A83136">
        <w:rPr>
          <w:rFonts w:ascii="Arial" w:hAnsi="Arial"/>
          <w:color w:val="000000" w:themeColor="text1"/>
        </w:rPr>
        <w:t xml:space="preserve"> Sim      </w:t>
      </w:r>
      <w:r w:rsidRPr="00A83136">
        <w:rPr>
          <w:rFonts w:ascii="Segoe UI Symbol" w:eastAsia="MS Gothic" w:hAnsi="Segoe UI Symbol" w:cs="Segoe UI Symbol"/>
          <w:sz w:val="40"/>
        </w:rPr>
        <w:t>☒</w:t>
      </w:r>
      <w:r w:rsidRPr="00A83136">
        <w:rPr>
          <w:rFonts w:ascii="Arial" w:hAnsi="Arial"/>
          <w:color w:val="000000" w:themeColor="text1"/>
        </w:rPr>
        <w:t xml:space="preserve"> Não  </w:t>
      </w:r>
    </w:p>
    <w:p w14:paraId="3781B88D" w14:textId="77777777" w:rsidR="001C117A" w:rsidRPr="00A83136" w:rsidRDefault="001C117A" w:rsidP="001C117A">
      <w:pPr>
        <w:tabs>
          <w:tab w:val="left" w:pos="567"/>
          <w:tab w:val="left" w:pos="1256"/>
        </w:tabs>
        <w:rPr>
          <w:rFonts w:ascii="Arial" w:hAnsi="Arial"/>
          <w:i/>
          <w:iCs/>
          <w:color w:val="808080" w:themeColor="background1" w:themeShade="80"/>
          <w:sz w:val="2"/>
          <w:szCs w:val="2"/>
        </w:rPr>
      </w:pPr>
      <w:r w:rsidRPr="00A83136">
        <w:rPr>
          <w:rFonts w:ascii="Arial" w:hAnsi="Arial"/>
          <w:i/>
          <w:iCs/>
          <w:color w:val="808080" w:themeColor="background1" w:themeShade="80"/>
          <w:sz w:val="2"/>
          <w:szCs w:val="2"/>
        </w:rPr>
        <w:t xml:space="preserve">   </w:t>
      </w:r>
    </w:p>
    <w:p w14:paraId="0691BB63" w14:textId="77777777" w:rsidR="001C117A" w:rsidRPr="00A83136" w:rsidRDefault="001C117A" w:rsidP="001C117A">
      <w:pPr>
        <w:rPr>
          <w:rFonts w:ascii="Arial" w:hAnsi="Arial"/>
        </w:rPr>
        <w:sectPr w:rsidR="001C117A" w:rsidRPr="00A83136" w:rsidSect="00B9674B">
          <w:headerReference w:type="default" r:id="rId16"/>
          <w:footerReference w:type="default" r:id="rId17"/>
          <w:pgSz w:w="11906" w:h="16838"/>
          <w:pgMar w:top="1837" w:right="1134" w:bottom="1134" w:left="1418" w:header="113" w:footer="454" w:gutter="0"/>
          <w:cols w:space="720"/>
          <w:formProt w:val="0"/>
          <w:docGrid w:linePitch="360"/>
        </w:sectPr>
      </w:pPr>
    </w:p>
    <w:p w14:paraId="1FCE875B" w14:textId="77777777" w:rsidR="001C117A" w:rsidRPr="00A83136" w:rsidRDefault="001C117A" w:rsidP="001C117A">
      <w:pPr>
        <w:pStyle w:val="Tpico2"/>
        <w:numPr>
          <w:ilvl w:val="0"/>
          <w:numId w:val="0"/>
        </w:numPr>
        <w:pBdr>
          <w:top w:val="none" w:sz="0" w:space="0" w:color="auto"/>
          <w:left w:val="none" w:sz="0" w:space="0" w:color="auto"/>
          <w:right w:val="none" w:sz="0" w:space="0" w:color="auto"/>
        </w:pBdr>
      </w:pPr>
      <w:r w:rsidRPr="00A83136">
        <w:t>Haverá Remuneração Variável?</w:t>
      </w:r>
    </w:p>
    <w:p w14:paraId="512B5EFC" w14:textId="77777777" w:rsidR="001C117A" w:rsidRPr="00A83136" w:rsidRDefault="001C117A" w:rsidP="001C117A">
      <w:pPr>
        <w:rPr>
          <w:rFonts w:ascii="Arial" w:eastAsia="MS Gothic" w:hAnsi="Arial"/>
          <w:color w:val="000000" w:themeColor="text1"/>
          <w:sz w:val="40"/>
        </w:rPr>
      </w:pPr>
      <w:r w:rsidRPr="00A83136">
        <w:rPr>
          <w:rFonts w:ascii="Segoe UI Symbol" w:eastAsia="MS Gothic" w:hAnsi="Segoe UI Symbol" w:cs="Segoe UI Symbol"/>
          <w:sz w:val="40"/>
        </w:rPr>
        <w:t>☐</w:t>
      </w:r>
      <w:r w:rsidRPr="00A83136">
        <w:rPr>
          <w:rFonts w:ascii="Arial" w:hAnsi="Arial"/>
          <w:color w:val="000000" w:themeColor="text1"/>
        </w:rPr>
        <w:t xml:space="preserve"> Sim      </w:t>
      </w:r>
      <w:r w:rsidRPr="00A83136">
        <w:rPr>
          <w:rFonts w:ascii="Segoe UI Symbol" w:eastAsia="MS Gothic" w:hAnsi="Segoe UI Symbol" w:cs="Segoe UI Symbol"/>
          <w:sz w:val="40"/>
        </w:rPr>
        <w:t>☒</w:t>
      </w:r>
      <w:r w:rsidRPr="00A83136">
        <w:rPr>
          <w:rFonts w:ascii="Arial" w:hAnsi="Arial"/>
          <w:color w:val="000000" w:themeColor="text1"/>
        </w:rPr>
        <w:t xml:space="preserve"> Não    </w:t>
      </w:r>
    </w:p>
    <w:p w14:paraId="64C33628" w14:textId="77777777" w:rsidR="001C117A" w:rsidRPr="00A83136" w:rsidRDefault="001C117A" w:rsidP="001C117A">
      <w:pPr>
        <w:rPr>
          <w:rFonts w:ascii="Arial" w:hAnsi="Arial"/>
        </w:rPr>
        <w:sectPr w:rsidR="001C117A" w:rsidRPr="00A83136" w:rsidSect="001C117A">
          <w:type w:val="continuous"/>
          <w:pgSz w:w="11906" w:h="16838"/>
          <w:pgMar w:top="1418" w:right="1134" w:bottom="1134" w:left="1418" w:header="113" w:footer="454" w:gutter="0"/>
          <w:cols w:space="720"/>
          <w:formProt w:val="0"/>
          <w:docGrid w:linePitch="360"/>
        </w:sectPr>
      </w:pPr>
    </w:p>
    <w:p w14:paraId="77C06216" w14:textId="77777777" w:rsidR="00430F78" w:rsidRPr="00A83136" w:rsidRDefault="00430F78" w:rsidP="00430F78">
      <w:pPr>
        <w:pStyle w:val="Tpico2"/>
        <w:numPr>
          <w:ilvl w:val="0"/>
          <w:numId w:val="0"/>
        </w:numPr>
        <w:pBdr>
          <w:top w:val="none" w:sz="0" w:space="0" w:color="auto"/>
          <w:left w:val="none" w:sz="0" w:space="0" w:color="auto"/>
          <w:right w:val="none" w:sz="0" w:space="0" w:color="auto"/>
        </w:pBdr>
      </w:pPr>
      <w:r w:rsidRPr="00A83136">
        <w:t xml:space="preserve">Haverá a adoção do regime de conta vinculada?    </w:t>
      </w:r>
    </w:p>
    <w:p w14:paraId="2A7FD6D6" w14:textId="77777777" w:rsidR="00430F78" w:rsidRPr="00A83136" w:rsidRDefault="00430F78" w:rsidP="00430F78">
      <w:pPr>
        <w:jc w:val="both"/>
        <w:rPr>
          <w:rFonts w:ascii="Arial" w:hAnsi="Arial"/>
          <w:color w:val="000000" w:themeColor="text1"/>
        </w:rPr>
      </w:pPr>
      <w:r w:rsidRPr="00A83136">
        <w:rPr>
          <w:rFonts w:ascii="Segoe UI Symbol" w:eastAsia="MS Gothic" w:hAnsi="Segoe UI Symbol" w:cs="Segoe UI Symbol"/>
        </w:rPr>
        <w:t>☐</w:t>
      </w:r>
      <w:r w:rsidRPr="00A83136">
        <w:rPr>
          <w:rFonts w:ascii="Arial" w:hAnsi="Arial"/>
          <w:color w:val="000000" w:themeColor="text1"/>
        </w:rPr>
        <w:t xml:space="preserve"> Sim      </w:t>
      </w:r>
      <w:r w:rsidRPr="00A83136">
        <w:rPr>
          <w:rFonts w:ascii="Segoe UI Symbol" w:eastAsia="MS Gothic" w:hAnsi="Segoe UI Symbol" w:cs="Segoe UI Symbol"/>
        </w:rPr>
        <w:t>☒</w:t>
      </w:r>
      <w:r w:rsidRPr="00A83136">
        <w:rPr>
          <w:rFonts w:ascii="Arial" w:hAnsi="Arial"/>
          <w:color w:val="000000" w:themeColor="text1"/>
        </w:rPr>
        <w:t xml:space="preserve"> Não</w:t>
      </w:r>
    </w:p>
    <w:p w14:paraId="0C24284A" w14:textId="77777777" w:rsidR="00430F78" w:rsidRPr="00430F78" w:rsidRDefault="00430F78" w:rsidP="00430F78">
      <w:pPr>
        <w:pStyle w:val="Tpico2"/>
        <w:numPr>
          <w:ilvl w:val="0"/>
          <w:numId w:val="0"/>
        </w:numPr>
        <w:pBdr>
          <w:top w:val="none" w:sz="0" w:space="0" w:color="auto"/>
          <w:left w:val="none" w:sz="0" w:space="0" w:color="auto"/>
          <w:right w:val="none" w:sz="0" w:space="0" w:color="auto"/>
        </w:pBdr>
      </w:pPr>
      <w:r w:rsidRPr="00430F78">
        <w:t xml:space="preserve">Critério e prazo para recebimento provisório    </w:t>
      </w:r>
    </w:p>
    <w:p w14:paraId="622A64CA" w14:textId="77777777" w:rsidR="00430F78" w:rsidRPr="00430F78" w:rsidRDefault="00430F78" w:rsidP="00430F78">
      <w:pPr>
        <w:jc w:val="both"/>
        <w:rPr>
          <w:rFonts w:ascii="Arial" w:hAnsi="Arial"/>
        </w:rPr>
      </w:pPr>
      <w:r w:rsidRPr="00430F78">
        <w:rPr>
          <w:rFonts w:ascii="Arial" w:hAnsi="Arial"/>
        </w:rPr>
        <w:t>O prazo de recebimento provisório será de até 5 dias, conforme artigo 170, inciso II, “a”, do Decreto Municipal nº 8.109/2023.</w:t>
      </w:r>
    </w:p>
    <w:p w14:paraId="513317D0" w14:textId="77777777" w:rsidR="00430F78" w:rsidRPr="00430F78" w:rsidRDefault="00430F78" w:rsidP="00430F78">
      <w:pPr>
        <w:pStyle w:val="Tpico2"/>
        <w:numPr>
          <w:ilvl w:val="0"/>
          <w:numId w:val="0"/>
        </w:numPr>
        <w:pBdr>
          <w:top w:val="none" w:sz="0" w:space="0" w:color="auto"/>
          <w:left w:val="none" w:sz="0" w:space="0" w:color="auto"/>
          <w:right w:val="none" w:sz="0" w:space="0" w:color="auto"/>
        </w:pBdr>
      </w:pPr>
      <w:r w:rsidRPr="00430F78">
        <w:t xml:space="preserve">Critério e prazo para recebimento definitivo </w:t>
      </w:r>
    </w:p>
    <w:p w14:paraId="302560C7" w14:textId="77777777" w:rsidR="00430F78" w:rsidRPr="00430F78" w:rsidRDefault="00430F78" w:rsidP="00430F78">
      <w:pPr>
        <w:rPr>
          <w:rFonts w:ascii="Arial" w:hAnsi="Arial"/>
        </w:rPr>
      </w:pPr>
      <w:r w:rsidRPr="00430F78">
        <w:rPr>
          <w:rFonts w:ascii="Arial" w:hAnsi="Arial"/>
        </w:rPr>
        <w:t>O prazo de recebimento definitivo será de até 30 dias, conforme artigo 170, inciso II, “b”, do Decreto Municipal nº 8.109/2023.</w:t>
      </w:r>
    </w:p>
    <w:p w14:paraId="52925A33" w14:textId="77777777" w:rsidR="00430F78" w:rsidRPr="00430F78" w:rsidRDefault="00430F78" w:rsidP="00430F78">
      <w:pPr>
        <w:pStyle w:val="Tpico1"/>
        <w:numPr>
          <w:ilvl w:val="0"/>
          <w:numId w:val="0"/>
        </w:numPr>
        <w:pBdr>
          <w:top w:val="none" w:sz="0" w:space="0" w:color="auto"/>
          <w:left w:val="none" w:sz="0" w:space="0" w:color="auto"/>
          <w:right w:val="none" w:sz="0" w:space="0" w:color="auto"/>
        </w:pBdr>
        <w:rPr>
          <w:color w:val="auto"/>
        </w:rPr>
      </w:pPr>
      <w:r w:rsidRPr="00430F78">
        <w:rPr>
          <w:color w:val="auto"/>
        </w:rPr>
        <w:t xml:space="preserve">É UMA CONTRATAÇÃO DIRETA?  </w:t>
      </w:r>
      <w:r w:rsidRPr="00430F78">
        <w:rPr>
          <w:b w:val="0"/>
          <w:bCs w:val="0"/>
          <w:color w:val="auto"/>
        </w:rPr>
        <w:t xml:space="preserve">  </w:t>
      </w:r>
      <w:r w:rsidRPr="00430F78">
        <w:rPr>
          <w:color w:val="auto"/>
        </w:rPr>
        <w:t xml:space="preserve"> </w:t>
      </w:r>
    </w:p>
    <w:p w14:paraId="539B26A0" w14:textId="77777777" w:rsidR="00430F78" w:rsidRPr="00430F78" w:rsidRDefault="00430F78" w:rsidP="00430F78">
      <w:pPr>
        <w:rPr>
          <w:rFonts w:ascii="Arial" w:hAnsi="Arial"/>
        </w:rPr>
      </w:pPr>
      <w:r w:rsidRPr="00430F78">
        <w:rPr>
          <w:rFonts w:ascii="Segoe UI Symbol" w:eastAsia="MS Gothic" w:hAnsi="Segoe UI Symbol" w:cs="Segoe UI Symbol"/>
        </w:rPr>
        <w:t>☐</w:t>
      </w:r>
      <w:r w:rsidRPr="00430F78">
        <w:rPr>
          <w:rFonts w:ascii="Arial" w:hAnsi="Arial"/>
        </w:rPr>
        <w:t xml:space="preserve"> Sim      </w:t>
      </w:r>
      <w:r w:rsidRPr="00430F78">
        <w:rPr>
          <w:rFonts w:ascii="Segoe UI Symbol" w:eastAsia="MS Gothic" w:hAnsi="Segoe UI Symbol" w:cs="Segoe UI Symbol"/>
        </w:rPr>
        <w:t>☒</w:t>
      </w:r>
      <w:r w:rsidRPr="00430F78">
        <w:rPr>
          <w:rFonts w:ascii="Arial" w:hAnsi="Arial"/>
        </w:rPr>
        <w:t xml:space="preserve"> Não</w:t>
      </w:r>
    </w:p>
    <w:p w14:paraId="79C326E4" w14:textId="77777777" w:rsidR="00430F78" w:rsidRPr="00430F78" w:rsidRDefault="00430F78" w:rsidP="00430F78">
      <w:pPr>
        <w:pStyle w:val="Tpico1"/>
        <w:numPr>
          <w:ilvl w:val="0"/>
          <w:numId w:val="0"/>
        </w:numPr>
        <w:pBdr>
          <w:top w:val="none" w:sz="0" w:space="0" w:color="auto"/>
          <w:left w:val="none" w:sz="0" w:space="0" w:color="auto"/>
          <w:right w:val="none" w:sz="0" w:space="0" w:color="auto"/>
        </w:pBdr>
        <w:rPr>
          <w:color w:val="auto"/>
        </w:rPr>
      </w:pPr>
      <w:r w:rsidRPr="00430F78">
        <w:rPr>
          <w:color w:val="auto"/>
        </w:rPr>
        <w:t>EXISTE A NECESSIDADE DE ELABORAR UM EDITAL DE SELEÇÃO?</w:t>
      </w:r>
    </w:p>
    <w:p w14:paraId="4EB7E314" w14:textId="77777777" w:rsidR="00430F78" w:rsidRPr="00430F78" w:rsidRDefault="00430F78" w:rsidP="00430F78">
      <w:pPr>
        <w:rPr>
          <w:rFonts w:ascii="Arial" w:hAnsi="Arial"/>
        </w:rPr>
      </w:pPr>
      <w:r w:rsidRPr="00430F78">
        <w:rPr>
          <w:rFonts w:ascii="Segoe UI Symbol" w:eastAsia="MS Gothic" w:hAnsi="Segoe UI Symbol" w:cs="Segoe UI Symbol"/>
        </w:rPr>
        <w:t>☒</w:t>
      </w:r>
      <w:r w:rsidRPr="00430F78">
        <w:rPr>
          <w:rFonts w:ascii="Arial" w:hAnsi="Arial"/>
        </w:rPr>
        <w:t xml:space="preserve"> Sim      </w:t>
      </w:r>
      <w:r w:rsidRPr="00430F78">
        <w:rPr>
          <w:rFonts w:ascii="Segoe UI Symbol" w:eastAsia="MS Gothic" w:hAnsi="Segoe UI Symbol" w:cs="Segoe UI Symbol"/>
        </w:rPr>
        <w:t>☐</w:t>
      </w:r>
      <w:r w:rsidRPr="00430F78">
        <w:rPr>
          <w:rFonts w:ascii="Arial" w:hAnsi="Arial"/>
        </w:rPr>
        <w:t xml:space="preserve"> Não</w:t>
      </w:r>
    </w:p>
    <w:p w14:paraId="38F8225C" w14:textId="77777777" w:rsidR="00430F78" w:rsidRPr="00430F78" w:rsidRDefault="00430F78" w:rsidP="00430F78">
      <w:pPr>
        <w:pStyle w:val="Tpico2"/>
        <w:numPr>
          <w:ilvl w:val="0"/>
          <w:numId w:val="0"/>
        </w:numPr>
        <w:pBdr>
          <w:top w:val="none" w:sz="0" w:space="0" w:color="auto"/>
          <w:left w:val="none" w:sz="0" w:space="0" w:color="auto"/>
          <w:right w:val="none" w:sz="0" w:space="0" w:color="auto"/>
        </w:pBdr>
      </w:pPr>
      <w:r w:rsidRPr="00430F78">
        <w:t>Rito de seleção</w:t>
      </w:r>
    </w:p>
    <w:p w14:paraId="224AF3AC" w14:textId="77777777" w:rsidR="00430F78" w:rsidRPr="00430F78" w:rsidRDefault="00F80AB3" w:rsidP="00430F78">
      <w:pPr>
        <w:rPr>
          <w:rFonts w:ascii="Arial" w:hAnsi="Arial"/>
        </w:rPr>
      </w:pPr>
      <w:sdt>
        <w:sdtPr>
          <w:rPr>
            <w:rFonts w:ascii="Arial" w:hAnsi="Arial"/>
          </w:rPr>
          <w:alias w:val="9.1. Modalidade de licitação ou Contratação Direta"/>
          <w:tag w:val="9.1. Modalidade de licitação ou Contratação Direta"/>
          <w:id w:val="1122655159"/>
          <w:placeholder>
            <w:docPart w:val="85BA4F0C0B2C4AFBA55134F792229B3F"/>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430F78" w:rsidRPr="00430F78">
            <w:rPr>
              <w:rFonts w:ascii="Arial" w:hAnsi="Arial"/>
            </w:rPr>
            <w:t>Pregão</w:t>
          </w:r>
        </w:sdtContent>
      </w:sdt>
    </w:p>
    <w:p w14:paraId="7F483A8E" w14:textId="77777777" w:rsidR="00430F78" w:rsidRPr="00B9674B" w:rsidRDefault="00430F78" w:rsidP="00430F78">
      <w:pPr>
        <w:pStyle w:val="Tpico3"/>
        <w:numPr>
          <w:ilvl w:val="0"/>
          <w:numId w:val="0"/>
        </w:numPr>
      </w:pPr>
      <w:r w:rsidRPr="00B9674B">
        <w:t>Forma da seleção</w:t>
      </w:r>
    </w:p>
    <w:p w14:paraId="10FB5BE4" w14:textId="77777777" w:rsidR="00430F78" w:rsidRPr="00B9674B" w:rsidRDefault="00430F78" w:rsidP="00430F78">
      <w:pPr>
        <w:rPr>
          <w:rFonts w:ascii="Arial" w:hAnsi="Arial"/>
        </w:rPr>
      </w:pPr>
      <w:r w:rsidRPr="00B9674B">
        <w:rPr>
          <w:rFonts w:ascii="Segoe UI Symbol" w:eastAsia="MS Gothic" w:hAnsi="Segoe UI Symbol" w:cs="Segoe UI Symbol"/>
        </w:rPr>
        <w:t>☐</w:t>
      </w:r>
      <w:r w:rsidRPr="00B9674B">
        <w:rPr>
          <w:rFonts w:ascii="Arial" w:hAnsi="Arial"/>
          <w:color w:val="000000" w:themeColor="text1"/>
        </w:rPr>
        <w:t xml:space="preserve"> Presencial      </w:t>
      </w:r>
      <w:r w:rsidRPr="00B9674B">
        <w:rPr>
          <w:rFonts w:ascii="Segoe UI Symbol" w:eastAsia="MS Gothic" w:hAnsi="Segoe UI Symbol" w:cs="Segoe UI Symbol"/>
        </w:rPr>
        <w:t>☒</w:t>
      </w:r>
      <w:r w:rsidRPr="00B9674B">
        <w:rPr>
          <w:rFonts w:ascii="Arial" w:hAnsi="Arial"/>
          <w:color w:val="000000" w:themeColor="text1"/>
        </w:rPr>
        <w:t xml:space="preserve"> Eletrônica</w:t>
      </w:r>
    </w:p>
    <w:p w14:paraId="3BE4A349" w14:textId="77777777" w:rsidR="00430F78" w:rsidRPr="00B9674B" w:rsidRDefault="00430F78" w:rsidP="00430F78">
      <w:pPr>
        <w:pStyle w:val="Tpico3"/>
        <w:numPr>
          <w:ilvl w:val="0"/>
          <w:numId w:val="0"/>
        </w:numPr>
      </w:pPr>
      <w:r w:rsidRPr="00B9674B">
        <w:t>Local do certame:</w:t>
      </w:r>
    </w:p>
    <w:p w14:paraId="4D58FC1D" w14:textId="77777777" w:rsidR="00430F78" w:rsidRPr="00B9674B" w:rsidRDefault="00430F78" w:rsidP="00430F78">
      <w:pPr>
        <w:rPr>
          <w:rFonts w:ascii="Arial" w:hAnsi="Arial"/>
        </w:rPr>
      </w:pPr>
      <w:r w:rsidRPr="00B9674B">
        <w:rPr>
          <w:rFonts w:ascii="Arial" w:hAnsi="Arial"/>
        </w:rPr>
        <w:t xml:space="preserve">Plataforma BLL: </w:t>
      </w:r>
      <w:hyperlink r:id="rId18" w:history="1">
        <w:r w:rsidRPr="00B9674B">
          <w:rPr>
            <w:rStyle w:val="Hyperlink"/>
            <w:rFonts w:ascii="Arial" w:hAnsi="Arial"/>
          </w:rPr>
          <w:t>https://www.bll.org.br</w:t>
        </w:r>
      </w:hyperlink>
    </w:p>
    <w:p w14:paraId="6F1A95C2" w14:textId="77777777" w:rsidR="00430F78" w:rsidRPr="00430F78" w:rsidRDefault="00430F78" w:rsidP="00430F78">
      <w:pPr>
        <w:pStyle w:val="Tpico2"/>
        <w:numPr>
          <w:ilvl w:val="0"/>
          <w:numId w:val="0"/>
        </w:numPr>
        <w:pBdr>
          <w:top w:val="none" w:sz="0" w:space="0" w:color="auto"/>
          <w:left w:val="none" w:sz="0" w:space="0" w:color="auto"/>
          <w:right w:val="none" w:sz="0" w:space="0" w:color="auto"/>
        </w:pBdr>
      </w:pPr>
      <w:r w:rsidRPr="00B9674B">
        <w:lastRenderedPageBreak/>
        <w:t>Critério de julgamento</w:t>
      </w:r>
    </w:p>
    <w:p w14:paraId="30E25CC5" w14:textId="77777777" w:rsidR="00430F78" w:rsidRPr="00430F78" w:rsidRDefault="00F80AB3" w:rsidP="001C117A">
      <w:pPr>
        <w:rPr>
          <w:rFonts w:ascii="Arial" w:hAnsi="Arial"/>
        </w:rPr>
      </w:pPr>
      <w:sdt>
        <w:sdtPr>
          <w:rPr>
            <w:rFonts w:ascii="Arial" w:hAnsi="Arial"/>
          </w:rPr>
          <w:alias w:val="Critério de julgamento"/>
          <w:tag w:val="Critério de julgamento"/>
          <w:id w:val="-898818074"/>
          <w:placeholder>
            <w:docPart w:val="3854E195A56342FF928358E5D7D10FC4"/>
          </w:placeholder>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430F78" w:rsidRPr="00430F78">
            <w:rPr>
              <w:rFonts w:ascii="Arial" w:hAnsi="Arial"/>
            </w:rPr>
            <w:t>Maior desconto</w:t>
          </w:r>
        </w:sdtContent>
      </w:sdt>
      <w:r w:rsidR="00430F78" w:rsidRPr="00430F78">
        <w:rPr>
          <w:rFonts w:ascii="Arial" w:hAnsi="Arial"/>
        </w:rPr>
        <w:t>.</w:t>
      </w:r>
    </w:p>
    <w:p w14:paraId="1239005F" w14:textId="77777777" w:rsidR="00430F78" w:rsidRPr="00430F78" w:rsidRDefault="00430F78" w:rsidP="00430F78">
      <w:pPr>
        <w:pStyle w:val="Tpico3"/>
        <w:numPr>
          <w:ilvl w:val="0"/>
          <w:numId w:val="0"/>
        </w:numPr>
      </w:pPr>
      <w:r w:rsidRPr="00430F78">
        <w:t xml:space="preserve">A contratação será global, por lotes de itens, ou por itens  </w:t>
      </w:r>
    </w:p>
    <w:p w14:paraId="2FCFEE7D" w14:textId="77777777" w:rsidR="00430F78" w:rsidRPr="00430F78" w:rsidRDefault="00430F78" w:rsidP="00430F78">
      <w:pPr>
        <w:rPr>
          <w:rFonts w:ascii="Arial" w:hAnsi="Arial"/>
          <w:color w:val="000000"/>
        </w:rPr>
      </w:pPr>
      <w:r w:rsidRPr="00430F78">
        <w:rPr>
          <w:rFonts w:ascii="Segoe UI Symbol" w:eastAsia="MS Gothic" w:hAnsi="Segoe UI Symbol" w:cs="Segoe UI Symbol"/>
          <w:color w:val="000000"/>
        </w:rPr>
        <w:t>☐</w:t>
      </w:r>
      <w:r w:rsidRPr="00430F78">
        <w:rPr>
          <w:rFonts w:ascii="Arial" w:hAnsi="Arial"/>
        </w:rPr>
        <w:t xml:space="preserve"> Global      </w:t>
      </w:r>
      <w:r w:rsidRPr="00430F78">
        <w:rPr>
          <w:rFonts w:ascii="Segoe UI Symbol" w:eastAsia="MS Gothic" w:hAnsi="Segoe UI Symbol" w:cs="Segoe UI Symbol"/>
        </w:rPr>
        <w:t>☐</w:t>
      </w:r>
      <w:r w:rsidRPr="00430F78">
        <w:rPr>
          <w:rFonts w:ascii="Arial" w:hAnsi="Arial"/>
        </w:rPr>
        <w:t xml:space="preserve"> Lotes de itens     </w:t>
      </w:r>
      <w:r w:rsidRPr="00430F78">
        <w:rPr>
          <w:rFonts w:ascii="Segoe UI Symbol" w:eastAsia="MS Gothic" w:hAnsi="Segoe UI Symbol" w:cs="Segoe UI Symbol"/>
          <w:color w:val="000000"/>
        </w:rPr>
        <w:t>☒</w:t>
      </w:r>
      <w:r w:rsidRPr="00430F78">
        <w:rPr>
          <w:rFonts w:ascii="Arial" w:hAnsi="Arial"/>
          <w:color w:val="000000"/>
        </w:rPr>
        <w:t xml:space="preserve"> Por itens</w:t>
      </w:r>
    </w:p>
    <w:p w14:paraId="45887DB5" w14:textId="77777777" w:rsidR="00430F78" w:rsidRPr="00430F78" w:rsidRDefault="00430F78" w:rsidP="00430F78">
      <w:pPr>
        <w:pStyle w:val="Tpico2"/>
        <w:numPr>
          <w:ilvl w:val="0"/>
          <w:numId w:val="0"/>
        </w:numPr>
        <w:pBdr>
          <w:top w:val="none" w:sz="0" w:space="0" w:color="auto"/>
          <w:left w:val="none" w:sz="0" w:space="0" w:color="auto"/>
          <w:right w:val="none" w:sz="0" w:space="0" w:color="auto"/>
        </w:pBdr>
      </w:pPr>
      <w:r w:rsidRPr="00430F78">
        <w:t>Modo de disputa</w:t>
      </w:r>
    </w:p>
    <w:p w14:paraId="204B4F7D" w14:textId="77777777" w:rsidR="00430F78" w:rsidRPr="00430F78" w:rsidRDefault="00F80AB3" w:rsidP="00430F78">
      <w:pPr>
        <w:rPr>
          <w:rFonts w:ascii="Arial" w:hAnsi="Arial"/>
        </w:rPr>
      </w:pPr>
      <w:sdt>
        <w:sdtPr>
          <w:rPr>
            <w:rFonts w:ascii="Arial" w:hAnsi="Arial"/>
          </w:rPr>
          <w:alias w:val="Modo de disputa"/>
          <w:tag w:val="Modo de disputa"/>
          <w:id w:val="-422727845"/>
          <w:placeholder>
            <w:docPart w:val="B3811E0572FC429098DAB5B547D4DC11"/>
          </w:placeholder>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sdtContent>
          <w:r w:rsidR="00430F78" w:rsidRPr="00430F78">
            <w:rPr>
              <w:rFonts w:ascii="Arial" w:hAnsi="Arial"/>
            </w:rPr>
            <w:t>Aberto</w:t>
          </w:r>
        </w:sdtContent>
      </w:sdt>
    </w:p>
    <w:p w14:paraId="0813B41A" w14:textId="77777777" w:rsidR="00430F78" w:rsidRPr="00430F78" w:rsidRDefault="00430F78" w:rsidP="00430F78">
      <w:pPr>
        <w:pStyle w:val="Tpico2"/>
        <w:numPr>
          <w:ilvl w:val="0"/>
          <w:numId w:val="0"/>
        </w:numPr>
        <w:pBdr>
          <w:top w:val="none" w:sz="0" w:space="0" w:color="auto"/>
          <w:left w:val="none" w:sz="0" w:space="0" w:color="auto"/>
          <w:right w:val="none" w:sz="0" w:space="0" w:color="auto"/>
        </w:pBdr>
      </w:pPr>
      <w:r w:rsidRPr="00430F78">
        <w:t xml:space="preserve">Haverá antecipação da habilitação? </w:t>
      </w:r>
    </w:p>
    <w:p w14:paraId="76F104DC" w14:textId="77777777" w:rsidR="00430F78" w:rsidRPr="00430F78" w:rsidRDefault="00430F78" w:rsidP="00430F78">
      <w:pPr>
        <w:rPr>
          <w:rFonts w:ascii="Arial" w:hAnsi="Arial"/>
          <w:color w:val="000000" w:themeColor="text1"/>
        </w:rPr>
      </w:pPr>
      <w:r w:rsidRPr="00430F78">
        <w:rPr>
          <w:rFonts w:ascii="Segoe UI Symbol" w:eastAsia="MS Gothic" w:hAnsi="Segoe UI Symbol" w:cs="Segoe UI Symbol"/>
        </w:rPr>
        <w:t>☐</w:t>
      </w:r>
      <w:r w:rsidRPr="00430F78">
        <w:rPr>
          <w:rFonts w:ascii="Arial" w:hAnsi="Arial"/>
          <w:color w:val="000000" w:themeColor="text1"/>
        </w:rPr>
        <w:t xml:space="preserve"> Sim, rito com habilitação antecipada        </w:t>
      </w:r>
      <w:r w:rsidRPr="00430F78">
        <w:rPr>
          <w:rFonts w:ascii="Segoe UI Symbol" w:eastAsia="MS Gothic" w:hAnsi="Segoe UI Symbol" w:cs="Segoe UI Symbol"/>
        </w:rPr>
        <w:t>☒</w:t>
      </w:r>
      <w:r w:rsidRPr="00430F78">
        <w:rPr>
          <w:rFonts w:ascii="Arial" w:hAnsi="Arial"/>
          <w:color w:val="000000" w:themeColor="text1"/>
        </w:rPr>
        <w:t xml:space="preserve"> Não, rito procedimental comum</w:t>
      </w:r>
    </w:p>
    <w:p w14:paraId="3A534D97" w14:textId="77777777" w:rsidR="00430F78" w:rsidRPr="00430F78" w:rsidRDefault="00430F78" w:rsidP="00430F78">
      <w:pPr>
        <w:pStyle w:val="Tpico2"/>
        <w:numPr>
          <w:ilvl w:val="0"/>
          <w:numId w:val="0"/>
        </w:numPr>
        <w:pBdr>
          <w:top w:val="none" w:sz="0" w:space="0" w:color="auto"/>
          <w:left w:val="none" w:sz="0" w:space="0" w:color="auto"/>
          <w:right w:val="none" w:sz="0" w:space="0" w:color="auto"/>
        </w:pBdr>
      </w:pPr>
      <w:r w:rsidRPr="00430F78">
        <w:t xml:space="preserve">Benefícios </w:t>
      </w:r>
      <w:bookmarkStart w:id="41" w:name="_Hlk115710411"/>
      <w:r w:rsidRPr="00430F78">
        <w:t>para Micro e Pequenas Empresas - MPE</w:t>
      </w:r>
      <w:bookmarkEnd w:id="41"/>
    </w:p>
    <w:p w14:paraId="28D45C78" w14:textId="77777777" w:rsidR="00430F78" w:rsidRPr="00430F78" w:rsidRDefault="00F80AB3" w:rsidP="00430F78">
      <w:pPr>
        <w:rPr>
          <w:rFonts w:ascii="Arial" w:hAnsi="Arial"/>
        </w:rPr>
      </w:pPr>
      <w:sdt>
        <w:sdtPr>
          <w:rPr>
            <w:rFonts w:ascii="Arial" w:hAnsi="Arial"/>
          </w:rPr>
          <w:alias w:val="Benefícios para micro e pequenas empresas"/>
          <w:tag w:val="Benefícios para micro e pequenas empresas"/>
          <w:id w:val="1594978042"/>
          <w:placeholder>
            <w:docPart w:val="DA981FB4F8774925A626E43FA9FC2FA4"/>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430F78" w:rsidRPr="00430F78">
            <w:rPr>
              <w:rFonts w:ascii="Arial" w:hAnsi="Arial"/>
            </w:rPr>
            <w:t>Sem benefícios para MPE</w:t>
          </w:r>
        </w:sdtContent>
      </w:sdt>
    </w:p>
    <w:p w14:paraId="75EC2D6D" w14:textId="77777777" w:rsidR="00430F78" w:rsidRPr="00430F78" w:rsidRDefault="00430F78" w:rsidP="00430F78">
      <w:pPr>
        <w:rPr>
          <w:rFonts w:ascii="Arial" w:hAnsi="Arial"/>
        </w:rPr>
      </w:pPr>
    </w:p>
    <w:p w14:paraId="0A92386A" w14:textId="77777777" w:rsidR="00430F78" w:rsidRDefault="00430F78" w:rsidP="00430F78">
      <w:pPr>
        <w:jc w:val="both"/>
        <w:rPr>
          <w:rFonts w:ascii="Arial" w:hAnsi="Arial"/>
        </w:rPr>
      </w:pPr>
      <w:bookmarkStart w:id="42" w:name="_Hlk115709296"/>
      <w:r w:rsidRPr="00430F78">
        <w:rPr>
          <w:rFonts w:ascii="Arial" w:hAnsi="Arial"/>
        </w:rPr>
        <w:t>Em estrita observância do art. 57 da Instrução Normativa DREI/ME nº 52 de 29 de julho de 2022, é pessoal o exercício das funções de leiloeiro oficial em pregões e hastas públicas, não podendo exercê-las por intermédio de pessoa jurídica e nem as delegar, senão por moléstia ou impedimento ocasional em seu preposto, cabendo ao leiloeiro oficial comunicar o fato à Junta Comercial. Portanto, não é juridicamente possível aplicar benefícios para Microempresas ou Empresas de Pequeno Porte, pois o objeto (leiloeiro oficial) não admite execução por MPE</w:t>
      </w:r>
      <w:bookmarkEnd w:id="42"/>
      <w:r>
        <w:rPr>
          <w:rFonts w:ascii="Arial" w:hAnsi="Arial"/>
        </w:rPr>
        <w:t>.</w:t>
      </w:r>
    </w:p>
    <w:p w14:paraId="512BA4A2" w14:textId="77777777" w:rsidR="00430F78" w:rsidRPr="00B9674B" w:rsidRDefault="00430F78" w:rsidP="00430F78">
      <w:pPr>
        <w:pStyle w:val="Tpico2"/>
        <w:numPr>
          <w:ilvl w:val="0"/>
          <w:numId w:val="0"/>
        </w:numPr>
        <w:pBdr>
          <w:top w:val="none" w:sz="0" w:space="0" w:color="auto"/>
          <w:left w:val="none" w:sz="0" w:space="0" w:color="auto"/>
          <w:right w:val="none" w:sz="0" w:space="0" w:color="auto"/>
        </w:pBdr>
      </w:pPr>
      <w:r w:rsidRPr="00B9674B">
        <w:t>Exigências específicas para a fase de proposta</w:t>
      </w:r>
    </w:p>
    <w:p w14:paraId="1257C999" w14:textId="77777777" w:rsidR="00430F78" w:rsidRPr="00B9674B" w:rsidRDefault="00430F78" w:rsidP="00430F78">
      <w:pPr>
        <w:rPr>
          <w:rFonts w:ascii="Arial" w:hAnsi="Arial"/>
        </w:rPr>
      </w:pPr>
      <w:r w:rsidRPr="00B9674B">
        <w:rPr>
          <w:rFonts w:ascii="Segoe UI Symbol" w:eastAsia="MS Gothic" w:hAnsi="Segoe UI Symbol" w:cs="Segoe UI Symbol"/>
        </w:rPr>
        <w:t>☒</w:t>
      </w:r>
      <w:r w:rsidRPr="00B9674B">
        <w:rPr>
          <w:rFonts w:ascii="Arial" w:hAnsi="Arial"/>
          <w:color w:val="000000" w:themeColor="text1"/>
        </w:rPr>
        <w:t xml:space="preserve"> Existem exigências específicas        </w:t>
      </w:r>
      <w:r w:rsidRPr="00B9674B">
        <w:rPr>
          <w:rFonts w:ascii="Segoe UI Symbol" w:eastAsia="MS Gothic" w:hAnsi="Segoe UI Symbol" w:cs="Segoe UI Symbol"/>
        </w:rPr>
        <w:t>☐</w:t>
      </w:r>
      <w:r w:rsidRPr="00B9674B">
        <w:rPr>
          <w:rFonts w:ascii="Arial" w:hAnsi="Arial"/>
          <w:color w:val="000000" w:themeColor="text1"/>
        </w:rPr>
        <w:t xml:space="preserve"> Não se aplica o item</w:t>
      </w:r>
    </w:p>
    <w:p w14:paraId="4CDDB7E4" w14:textId="77777777" w:rsidR="00430F78" w:rsidRPr="00B9674B" w:rsidRDefault="00430F78" w:rsidP="00430F78">
      <w:pPr>
        <w:pStyle w:val="Tpico3"/>
        <w:numPr>
          <w:ilvl w:val="0"/>
          <w:numId w:val="0"/>
        </w:numPr>
        <w:jc w:val="left"/>
      </w:pPr>
      <w:r w:rsidRPr="00B9674B">
        <w:t>Exigência de documento junto com a proposta</w:t>
      </w:r>
    </w:p>
    <w:p w14:paraId="70E48057" w14:textId="77777777" w:rsidR="00430F78" w:rsidRPr="00B9674B" w:rsidRDefault="00430F78" w:rsidP="00430F78">
      <w:pPr>
        <w:pStyle w:val="Lista"/>
        <w:numPr>
          <w:ilvl w:val="3"/>
          <w:numId w:val="0"/>
        </w:numPr>
        <w:tabs>
          <w:tab w:val="num" w:pos="0"/>
        </w:tabs>
        <w:autoSpaceDN/>
        <w:spacing w:before="120" w:after="120" w:line="280" w:lineRule="atLeast"/>
        <w:ind w:left="907" w:hanging="907"/>
        <w:contextualSpacing/>
        <w:textAlignment w:val="auto"/>
        <w:rPr>
          <w:rFonts w:ascii="Arial" w:hAnsi="Arial"/>
          <w:sz w:val="24"/>
          <w:szCs w:val="24"/>
        </w:rPr>
      </w:pPr>
      <w:r w:rsidRPr="00B9674B">
        <w:rPr>
          <w:rFonts w:ascii="Arial" w:hAnsi="Arial"/>
          <w:sz w:val="24"/>
          <w:szCs w:val="24"/>
        </w:rPr>
        <w:t xml:space="preserve">Declaração de conhecimento das condições dos bens precedida de vistoria. </w:t>
      </w:r>
    </w:p>
    <w:p w14:paraId="078BD095" w14:textId="77777777" w:rsidR="00D87297" w:rsidRDefault="00D87297" w:rsidP="00430F78">
      <w:pPr>
        <w:pStyle w:val="Lista"/>
        <w:numPr>
          <w:ilvl w:val="3"/>
          <w:numId w:val="0"/>
        </w:numPr>
        <w:tabs>
          <w:tab w:val="num" w:pos="0"/>
        </w:tabs>
        <w:autoSpaceDN/>
        <w:spacing w:before="120" w:after="120" w:line="280" w:lineRule="atLeast"/>
        <w:contextualSpacing/>
        <w:textAlignment w:val="auto"/>
        <w:rPr>
          <w:rFonts w:ascii="Arial" w:hAnsi="Arial"/>
          <w:sz w:val="24"/>
          <w:szCs w:val="24"/>
        </w:rPr>
      </w:pPr>
    </w:p>
    <w:p w14:paraId="091C73A2" w14:textId="4BAB5940" w:rsidR="00430F78" w:rsidRPr="00B9674B" w:rsidRDefault="00430F78" w:rsidP="00430F78">
      <w:pPr>
        <w:pStyle w:val="Lista"/>
        <w:numPr>
          <w:ilvl w:val="3"/>
          <w:numId w:val="0"/>
        </w:numPr>
        <w:tabs>
          <w:tab w:val="num" w:pos="0"/>
        </w:tabs>
        <w:autoSpaceDN/>
        <w:spacing w:before="120" w:after="120" w:line="280" w:lineRule="atLeast"/>
        <w:contextualSpacing/>
        <w:textAlignment w:val="auto"/>
        <w:rPr>
          <w:rFonts w:ascii="Arial" w:hAnsi="Arial"/>
          <w:sz w:val="24"/>
          <w:szCs w:val="24"/>
        </w:rPr>
      </w:pPr>
      <w:r w:rsidRPr="00B9674B">
        <w:rPr>
          <w:rFonts w:ascii="Arial" w:hAnsi="Arial"/>
          <w:sz w:val="24"/>
          <w:szCs w:val="24"/>
        </w:rPr>
        <w:t xml:space="preserve">Declaração de que dispõe de solução técnica para a realização de leilão oficial, online, utilizando recursos de tecnologia da informação, permitindo a divulgação, recebimento de lances, e esclarecimentos de eventuais dúvidas dos interessados, por meio de site na internet. </w:t>
      </w:r>
    </w:p>
    <w:p w14:paraId="238CC23A" w14:textId="77777777" w:rsidR="00430F78" w:rsidRPr="00B9674B" w:rsidRDefault="00430F78" w:rsidP="00430F78">
      <w:pPr>
        <w:jc w:val="both"/>
        <w:rPr>
          <w:rFonts w:ascii="Arial" w:hAnsi="Arial"/>
        </w:rPr>
      </w:pPr>
      <w:r w:rsidRPr="00B9674B">
        <w:rPr>
          <w:rFonts w:ascii="Arial" w:hAnsi="Arial"/>
        </w:rPr>
        <w:t>Declaração formal de que disponibilizará estrutura operacional adequada ao perfeito cumprimento do objeto da contratação.</w:t>
      </w:r>
    </w:p>
    <w:p w14:paraId="45407400" w14:textId="5579453D" w:rsidR="00430F78" w:rsidRPr="00A83136" w:rsidRDefault="00430F78" w:rsidP="00430F78">
      <w:pPr>
        <w:jc w:val="both"/>
        <w:rPr>
          <w:rFonts w:ascii="Arial" w:hAnsi="Arial"/>
        </w:rPr>
        <w:sectPr w:rsidR="00430F78" w:rsidRPr="00A83136" w:rsidSect="001C117A">
          <w:type w:val="continuous"/>
          <w:pgSz w:w="11906" w:h="16838"/>
          <w:pgMar w:top="1418" w:right="1134" w:bottom="1134" w:left="1418" w:header="113" w:footer="454" w:gutter="0"/>
          <w:cols w:space="720"/>
          <w:formProt w:val="0"/>
          <w:docGrid w:linePitch="360"/>
        </w:sectPr>
      </w:pPr>
    </w:p>
    <w:p w14:paraId="33CDCC5A" w14:textId="77777777" w:rsidR="006928D2" w:rsidRPr="00B9674B" w:rsidRDefault="006928D2" w:rsidP="006928D2">
      <w:pPr>
        <w:pStyle w:val="Tpico2"/>
        <w:numPr>
          <w:ilvl w:val="0"/>
          <w:numId w:val="0"/>
        </w:numPr>
        <w:pBdr>
          <w:top w:val="none" w:sz="0" w:space="0" w:color="auto"/>
          <w:left w:val="none" w:sz="0" w:space="0" w:color="auto"/>
          <w:right w:val="none" w:sz="0" w:space="0" w:color="auto"/>
        </w:pBdr>
      </w:pPr>
      <w:r w:rsidRPr="00B9674B">
        <w:lastRenderedPageBreak/>
        <w:t xml:space="preserve">Exigências específicas para a fase de habilitação   </w:t>
      </w:r>
    </w:p>
    <w:p w14:paraId="0F6E12DE" w14:textId="79257215" w:rsidR="001130D4" w:rsidRPr="00B9674B" w:rsidRDefault="006928D2" w:rsidP="006928D2">
      <w:pPr>
        <w:jc w:val="both"/>
        <w:rPr>
          <w:rFonts w:ascii="Arial" w:hAnsi="Arial"/>
          <w:color w:val="000000" w:themeColor="text1"/>
        </w:rPr>
      </w:pPr>
      <w:r w:rsidRPr="00B9674B">
        <w:rPr>
          <w:rFonts w:ascii="Segoe UI Symbol" w:eastAsia="MS Gothic" w:hAnsi="Segoe UI Symbol" w:cs="Segoe UI Symbol"/>
        </w:rPr>
        <w:t>☒</w:t>
      </w:r>
      <w:r w:rsidRPr="00B9674B">
        <w:rPr>
          <w:rFonts w:ascii="Arial" w:hAnsi="Arial"/>
          <w:color w:val="000000" w:themeColor="text1"/>
        </w:rPr>
        <w:t xml:space="preserve"> Existem exigências específicas        </w:t>
      </w:r>
      <w:r w:rsidRPr="00B9674B">
        <w:rPr>
          <w:rFonts w:ascii="Segoe UI Symbol" w:eastAsia="MS Gothic" w:hAnsi="Segoe UI Symbol" w:cs="Segoe UI Symbol"/>
        </w:rPr>
        <w:t>☐</w:t>
      </w:r>
      <w:r w:rsidRPr="00B9674B">
        <w:rPr>
          <w:rFonts w:ascii="Arial" w:hAnsi="Arial"/>
          <w:color w:val="000000" w:themeColor="text1"/>
        </w:rPr>
        <w:t xml:space="preserve"> Não se aplica o item</w:t>
      </w:r>
    </w:p>
    <w:p w14:paraId="3358BFB4" w14:textId="77777777" w:rsidR="006928D2" w:rsidRPr="00B9674B" w:rsidRDefault="006928D2" w:rsidP="006928D2">
      <w:pPr>
        <w:pStyle w:val="Tpico3"/>
        <w:numPr>
          <w:ilvl w:val="0"/>
          <w:numId w:val="0"/>
        </w:numPr>
      </w:pPr>
      <w:r w:rsidRPr="00B9674B">
        <w:t xml:space="preserve">Qualificação econômico-financeira:   </w:t>
      </w:r>
    </w:p>
    <w:p w14:paraId="6EBF2392" w14:textId="77777777" w:rsidR="006928D2" w:rsidRPr="00B9674B" w:rsidRDefault="006928D2" w:rsidP="006928D2">
      <w:pPr>
        <w:spacing w:before="240" w:after="240"/>
        <w:rPr>
          <w:rFonts w:ascii="Arial" w:hAnsi="Arial"/>
        </w:rPr>
      </w:pPr>
      <w:r w:rsidRPr="00B9674B">
        <w:rPr>
          <w:rFonts w:ascii="Segoe UI Symbol" w:eastAsia="MS Gothic" w:hAnsi="Segoe UI Symbol" w:cs="Segoe UI Symbol"/>
        </w:rPr>
        <w:t>☒</w:t>
      </w:r>
      <w:r w:rsidRPr="00B9674B">
        <w:rPr>
          <w:rFonts w:ascii="Arial" w:hAnsi="Arial"/>
        </w:rPr>
        <w:t xml:space="preserve"> Certidão negativa de feitos sobre falência </w:t>
      </w:r>
    </w:p>
    <w:p w14:paraId="35C4874F" w14:textId="77777777" w:rsidR="006928D2" w:rsidRPr="00B9674B" w:rsidRDefault="006928D2" w:rsidP="006928D2">
      <w:pPr>
        <w:spacing w:before="240" w:after="240"/>
        <w:jc w:val="both"/>
        <w:rPr>
          <w:rFonts w:ascii="Arial" w:hAnsi="Arial"/>
          <w:color w:val="000000"/>
        </w:rPr>
      </w:pPr>
      <w:r w:rsidRPr="00B9674B">
        <w:rPr>
          <w:rFonts w:ascii="Arial" w:hAnsi="Arial"/>
        </w:rPr>
        <w:t xml:space="preserve">Considerando que o exercício da atividade de leiloeiro oficial é pessoal e privativo de pessoa natural, nos termos do art. 57 da Instrução Normativa DREI/ME nº 52/2022 e seguindo o modelo adotado pelo Pregão Eletrônico 90012/2025 do Tribunal de Contas do Estado de São Paulo (Contratação de serviço de Leiloeiro Oficial para atuar em todas as etapas de leilão público destinado à alienação de bens móveis inservíveis e veículos do Tribunal de Contas do Estado de São Paulo (TCESP), </w:t>
      </w:r>
      <w:r w:rsidRPr="00B9674B">
        <w:rPr>
          <w:rFonts w:ascii="Arial" w:hAnsi="Arial"/>
          <w:b/>
          <w:bCs/>
        </w:rPr>
        <w:t>quando o leiloeiro oficial estiver inscrito como empresário individual, para fins fiscais ou registrais</w:t>
      </w:r>
      <w:r w:rsidRPr="00B9674B">
        <w:rPr>
          <w:rFonts w:ascii="Arial" w:hAnsi="Arial"/>
        </w:rPr>
        <w:t xml:space="preserve">, </w:t>
      </w:r>
      <w:r w:rsidRPr="00B9674B">
        <w:rPr>
          <w:rFonts w:ascii="Arial" w:hAnsi="Arial"/>
          <w:b/>
          <w:bCs/>
          <w:u w:val="single"/>
        </w:rPr>
        <w:t>deverá</w:t>
      </w:r>
      <w:r w:rsidRPr="00B9674B">
        <w:rPr>
          <w:rFonts w:ascii="Arial" w:hAnsi="Arial"/>
        </w:rPr>
        <w:t xml:space="preserve"> apresentar certidão negativa de falência expedida pelo distribuidor da sede do licita</w:t>
      </w:r>
      <w:r w:rsidRPr="00B9674B">
        <w:rPr>
          <w:rFonts w:ascii="Arial" w:hAnsi="Arial"/>
          <w:color w:val="000000"/>
        </w:rPr>
        <w:t>nte.</w:t>
      </w:r>
    </w:p>
    <w:p w14:paraId="70C86902" w14:textId="5F2E0954" w:rsidR="006928D2" w:rsidRPr="00B9674B" w:rsidRDefault="006928D2" w:rsidP="006928D2">
      <w:pPr>
        <w:jc w:val="both"/>
        <w:rPr>
          <w:rFonts w:ascii="Arial" w:hAnsi="Arial"/>
        </w:rPr>
      </w:pPr>
      <w:r w:rsidRPr="00B9674B">
        <w:rPr>
          <w:rFonts w:ascii="Arial" w:hAnsi="Arial"/>
        </w:rPr>
        <w:t>A qualificação econômico-financeira está prevista na Lei nº 14.133/2021, e um dos requisitos constantes do rol exaustivo trazido pelo artigo 69, é a certidão negativa de falência que é um requisito fácil obtenção, utilizado para verificar a saúde financeira mínima do contratado.</w:t>
      </w:r>
    </w:p>
    <w:p w14:paraId="0939726B" w14:textId="77777777" w:rsidR="00F80C94" w:rsidRPr="00B9674B" w:rsidRDefault="00F80C94" w:rsidP="00F80C94">
      <w:pPr>
        <w:pStyle w:val="Tpico3"/>
        <w:numPr>
          <w:ilvl w:val="0"/>
          <w:numId w:val="0"/>
        </w:numPr>
      </w:pPr>
      <w:bookmarkStart w:id="43" w:name="_Hlk115692419"/>
      <w:r w:rsidRPr="00B9674B">
        <w:t>Inscrição em entidade profissional</w:t>
      </w:r>
      <w:bookmarkEnd w:id="43"/>
    </w:p>
    <w:p w14:paraId="3CF7950D" w14:textId="7BE7230C" w:rsidR="006928D2" w:rsidRPr="00B9674B" w:rsidRDefault="00F80C94" w:rsidP="00F80C94">
      <w:pPr>
        <w:jc w:val="both"/>
        <w:rPr>
          <w:rFonts w:ascii="Arial" w:hAnsi="Arial"/>
        </w:rPr>
      </w:pPr>
      <w:r w:rsidRPr="00B9674B">
        <w:rPr>
          <w:rFonts w:ascii="Segoe UI Symbol" w:eastAsia="MS Gothic" w:hAnsi="Segoe UI Symbol" w:cs="Segoe UI Symbol"/>
        </w:rPr>
        <w:t>☐</w:t>
      </w:r>
      <w:r w:rsidRPr="00B9674B">
        <w:rPr>
          <w:rFonts w:ascii="Arial" w:hAnsi="Arial"/>
        </w:rPr>
        <w:t xml:space="preserve"> Sim      </w:t>
      </w:r>
      <w:r w:rsidRPr="00B9674B">
        <w:rPr>
          <w:rFonts w:ascii="Segoe UI Symbol" w:eastAsia="MS Gothic" w:hAnsi="Segoe UI Symbol" w:cs="Segoe UI Symbol"/>
        </w:rPr>
        <w:t>☒</w:t>
      </w:r>
      <w:r w:rsidRPr="00B9674B">
        <w:rPr>
          <w:rFonts w:ascii="Arial" w:hAnsi="Arial"/>
        </w:rPr>
        <w:t xml:space="preserve"> Não</w:t>
      </w:r>
    </w:p>
    <w:p w14:paraId="39B3789B" w14:textId="77777777" w:rsidR="00F80C94" w:rsidRPr="00B9674B" w:rsidRDefault="00F80C94" w:rsidP="00F80C94">
      <w:pPr>
        <w:pStyle w:val="Tpico3"/>
        <w:numPr>
          <w:ilvl w:val="0"/>
          <w:numId w:val="0"/>
        </w:numPr>
      </w:pPr>
      <w:bookmarkStart w:id="44" w:name="_Hlk115694930"/>
      <w:r w:rsidRPr="00B9674B">
        <w:t>Será exigido atestado de capacidade técnico-operacional</w:t>
      </w:r>
      <w:bookmarkEnd w:id="44"/>
      <w:r w:rsidRPr="00B9674B">
        <w:t>?</w:t>
      </w:r>
    </w:p>
    <w:p w14:paraId="3526A94D" w14:textId="77777777" w:rsidR="00F80C94" w:rsidRPr="00B9674B" w:rsidRDefault="00F80C94" w:rsidP="00F80C94">
      <w:pPr>
        <w:rPr>
          <w:rFonts w:ascii="Arial" w:hAnsi="Arial"/>
        </w:rPr>
      </w:pPr>
      <w:r w:rsidRPr="00B9674B">
        <w:rPr>
          <w:rFonts w:ascii="Segoe UI Symbol" w:eastAsia="MS Gothic" w:hAnsi="Segoe UI Symbol" w:cs="Segoe UI Symbol"/>
        </w:rPr>
        <w:t>☒</w:t>
      </w:r>
      <w:r w:rsidRPr="00B9674B">
        <w:rPr>
          <w:rFonts w:ascii="Arial" w:hAnsi="Arial"/>
        </w:rPr>
        <w:t xml:space="preserve"> Sim      </w:t>
      </w:r>
      <w:r w:rsidRPr="00B9674B">
        <w:rPr>
          <w:rFonts w:ascii="Segoe UI Symbol" w:eastAsia="MS Gothic" w:hAnsi="Segoe UI Symbol" w:cs="Segoe UI Symbol"/>
        </w:rPr>
        <w:t>☐</w:t>
      </w:r>
      <w:r w:rsidRPr="00B9674B">
        <w:rPr>
          <w:rFonts w:ascii="Arial" w:hAnsi="Arial"/>
        </w:rPr>
        <w:t xml:space="preserve"> </w:t>
      </w:r>
      <w:bookmarkStart w:id="45" w:name="_Hlk130220312"/>
      <w:r w:rsidRPr="00B9674B">
        <w:rPr>
          <w:rFonts w:ascii="Arial" w:hAnsi="Arial"/>
        </w:rPr>
        <w:t xml:space="preserve">Não    </w:t>
      </w:r>
      <w:bookmarkEnd w:id="45"/>
    </w:p>
    <w:p w14:paraId="2739C465" w14:textId="77777777" w:rsidR="00F80C94" w:rsidRPr="00B9674B" w:rsidRDefault="00F80C94" w:rsidP="00F80C94">
      <w:pPr>
        <w:rPr>
          <w:rFonts w:ascii="Arial" w:hAnsi="Arial"/>
        </w:rPr>
      </w:pPr>
    </w:p>
    <w:p w14:paraId="6E300CDD" w14:textId="77777777" w:rsidR="00F80C94" w:rsidRPr="00B9674B" w:rsidRDefault="00F80C94" w:rsidP="00F80C94">
      <w:pPr>
        <w:jc w:val="both"/>
        <w:rPr>
          <w:rFonts w:ascii="Arial" w:hAnsi="Arial"/>
        </w:rPr>
      </w:pPr>
      <w:r w:rsidRPr="00B9674B">
        <w:rPr>
          <w:rFonts w:ascii="Arial" w:hAnsi="Arial"/>
        </w:rPr>
        <w:t>Apresentar comprovação de já ter realizado leilão por meio de atestado de capacidade técnico-operacional (devidamente assinado) fornecido por pessoa jurídica de direito público ou privado, o qual comprove que o licitante prestou ou está prestando de forma satisfatória o serviço de leiloeiro oficial em leilão, no mínimo 1 (um) leilão.</w:t>
      </w:r>
    </w:p>
    <w:p w14:paraId="446A60A3" w14:textId="77777777" w:rsidR="00F80C94" w:rsidRPr="00B9674B" w:rsidRDefault="00F80C94" w:rsidP="00F80C94">
      <w:pPr>
        <w:jc w:val="both"/>
        <w:rPr>
          <w:rFonts w:ascii="Arial" w:hAnsi="Arial"/>
        </w:rPr>
      </w:pPr>
    </w:p>
    <w:p w14:paraId="400A2BD9" w14:textId="77777777" w:rsidR="00F80C94" w:rsidRPr="00B9674B" w:rsidRDefault="00F80C94" w:rsidP="00F80C94">
      <w:pPr>
        <w:jc w:val="both"/>
        <w:rPr>
          <w:rFonts w:ascii="Arial" w:hAnsi="Arial"/>
        </w:rPr>
      </w:pPr>
      <w:r w:rsidRPr="00B9674B">
        <w:rPr>
          <w:rFonts w:ascii="Arial" w:hAnsi="Arial"/>
        </w:rPr>
        <w:t>A exigência de apresentação de atestado de capacidade técnico-operacional, emitido por pessoa jurídica de direito público ou privado, que comprove a realização prévia de leilão de forma satisfatória, mostra-se necessária, adequada e proporcional ao objeto da contratação, qual seja, a prestação de serviços de leiloeiro oficial.</w:t>
      </w:r>
    </w:p>
    <w:p w14:paraId="61410D7B" w14:textId="77777777" w:rsidR="00F80C94" w:rsidRPr="00B9674B" w:rsidRDefault="00F80C94" w:rsidP="00F80C94">
      <w:pPr>
        <w:jc w:val="both"/>
        <w:rPr>
          <w:rFonts w:ascii="Arial" w:hAnsi="Arial"/>
        </w:rPr>
      </w:pPr>
    </w:p>
    <w:p w14:paraId="17AF05DF" w14:textId="77777777" w:rsidR="00F80C94" w:rsidRPr="00B9674B" w:rsidRDefault="00F80C94" w:rsidP="00F80C94">
      <w:pPr>
        <w:jc w:val="both"/>
        <w:rPr>
          <w:rFonts w:ascii="Arial" w:hAnsi="Arial"/>
        </w:rPr>
      </w:pPr>
      <w:r w:rsidRPr="00B9674B">
        <w:rPr>
          <w:rFonts w:ascii="Arial" w:hAnsi="Arial"/>
        </w:rPr>
        <w:t xml:space="preserve">A atividade de leiloeiro oficial envolve atribuições técnicas específicas, tais como a condução de hastas públicas, a observância de procedimentos legais e regulamentares, a correta publicidade dos atos, a gestão de lances, a formalização de arrematações, bem como o cumprimento de prazos e regras inerentes à alienação </w:t>
      </w:r>
      <w:r w:rsidRPr="00B9674B">
        <w:rPr>
          <w:rFonts w:ascii="Arial" w:hAnsi="Arial"/>
        </w:rPr>
        <w:lastRenderedPageBreak/>
        <w:t>de bens. Tais atividades demandam experiência prática comprovada, sob pena de riscos à legalidade, à eficiência e à segurança jurídica do certame.</w:t>
      </w:r>
    </w:p>
    <w:p w14:paraId="3080FBDA" w14:textId="77777777" w:rsidR="00F80C94" w:rsidRPr="00B9674B" w:rsidRDefault="00F80C94" w:rsidP="00F80C94">
      <w:pPr>
        <w:jc w:val="both"/>
        <w:rPr>
          <w:rFonts w:ascii="Arial" w:hAnsi="Arial"/>
        </w:rPr>
      </w:pPr>
    </w:p>
    <w:p w14:paraId="1E0F786F" w14:textId="4E064FDF" w:rsidR="00F80C94" w:rsidRPr="00B9674B" w:rsidRDefault="00F80C94" w:rsidP="00F80C94">
      <w:pPr>
        <w:jc w:val="both"/>
        <w:rPr>
          <w:rFonts w:ascii="Arial" w:hAnsi="Arial"/>
        </w:rPr>
      </w:pPr>
      <w:r w:rsidRPr="00B9674B">
        <w:rPr>
          <w:rFonts w:ascii="Arial" w:hAnsi="Arial"/>
        </w:rPr>
        <w:t>A comprovação de experiência anterior por meio de atestado não se destina a restringir a competitividade, mas sim a assegurar que o contratado possua aptidão técnica mínima para executar o serviço com eficiência e conformidade normativa, em atenção aos princípios da eficiência, da economicidade, do interesse público e da segurança jurídica, previstos no art. 37 da Constituição Federal e na Lei nº 14.133/2021</w:t>
      </w:r>
      <w:r w:rsidR="003A7156" w:rsidRPr="00B9674B">
        <w:rPr>
          <w:rFonts w:ascii="Arial" w:hAnsi="Arial"/>
        </w:rPr>
        <w:t>.</w:t>
      </w:r>
    </w:p>
    <w:p w14:paraId="70257C2D" w14:textId="77777777" w:rsidR="003A7156" w:rsidRPr="00A83136" w:rsidRDefault="003A7156" w:rsidP="003A7156">
      <w:pPr>
        <w:pStyle w:val="Tpico4"/>
        <w:numPr>
          <w:ilvl w:val="0"/>
          <w:numId w:val="0"/>
        </w:numPr>
        <w:rPr>
          <w:b/>
          <w:bCs/>
        </w:rPr>
      </w:pPr>
      <w:r w:rsidRPr="00A83136">
        <w:rPr>
          <w:b/>
          <w:bCs/>
        </w:rPr>
        <w:t>Será admitida a utilização por atestado do subcontratado?</w:t>
      </w:r>
    </w:p>
    <w:p w14:paraId="7756082A" w14:textId="6919CF45" w:rsidR="003A7156" w:rsidRPr="00B9674B" w:rsidRDefault="003A7156" w:rsidP="003A7156">
      <w:pPr>
        <w:jc w:val="both"/>
        <w:rPr>
          <w:rFonts w:ascii="Arial" w:hAnsi="Arial"/>
        </w:rPr>
      </w:pPr>
      <w:r w:rsidRPr="00B9674B">
        <w:rPr>
          <w:rFonts w:ascii="Segoe UI Symbol" w:eastAsia="MS Gothic" w:hAnsi="Segoe UI Symbol" w:cs="Segoe UI Symbol"/>
        </w:rPr>
        <w:t>☐</w:t>
      </w:r>
      <w:r w:rsidRPr="00B9674B">
        <w:rPr>
          <w:rFonts w:ascii="Arial" w:hAnsi="Arial"/>
        </w:rPr>
        <w:t xml:space="preserve"> Sim      </w:t>
      </w:r>
      <w:r w:rsidRPr="00B9674B">
        <w:rPr>
          <w:rFonts w:ascii="Segoe UI Symbol" w:eastAsia="MS Gothic" w:hAnsi="Segoe UI Symbol" w:cs="Segoe UI Symbol"/>
        </w:rPr>
        <w:t>☒</w:t>
      </w:r>
      <w:r w:rsidRPr="00B9674B">
        <w:rPr>
          <w:rFonts w:ascii="Arial" w:hAnsi="Arial"/>
        </w:rPr>
        <w:t xml:space="preserve"> Não</w:t>
      </w:r>
    </w:p>
    <w:p w14:paraId="011E6EB0" w14:textId="77777777" w:rsidR="003A7156" w:rsidRPr="00B9674B" w:rsidRDefault="003A7156" w:rsidP="003A7156">
      <w:pPr>
        <w:pStyle w:val="Tpico4"/>
        <w:numPr>
          <w:ilvl w:val="0"/>
          <w:numId w:val="0"/>
        </w:numPr>
      </w:pPr>
      <w:r w:rsidRPr="00A83136">
        <w:rPr>
          <w:b/>
          <w:bCs/>
        </w:rPr>
        <w:t>Os atestados de capacidade técnico-operacional podem ser substituídos por outras provas hábeis</w:t>
      </w:r>
      <w:r w:rsidRPr="00B9674B">
        <w:t>?</w:t>
      </w:r>
    </w:p>
    <w:p w14:paraId="5A3F16A6" w14:textId="07890B4A" w:rsidR="003A7156" w:rsidRPr="00B9674B" w:rsidRDefault="003A7156" w:rsidP="003A7156">
      <w:pPr>
        <w:jc w:val="both"/>
        <w:rPr>
          <w:rFonts w:ascii="Arial" w:hAnsi="Arial"/>
        </w:rPr>
      </w:pPr>
      <w:r w:rsidRPr="00B9674B">
        <w:rPr>
          <w:rFonts w:ascii="Arial" w:hAnsi="Arial"/>
        </w:rPr>
        <w:t xml:space="preserve"> </w:t>
      </w:r>
      <w:r w:rsidRPr="00B9674B">
        <w:rPr>
          <w:rFonts w:ascii="Segoe UI Symbol" w:eastAsia="MS Gothic" w:hAnsi="Segoe UI Symbol" w:cs="Segoe UI Symbol"/>
        </w:rPr>
        <w:t>☐</w:t>
      </w:r>
      <w:r w:rsidRPr="00B9674B">
        <w:rPr>
          <w:rFonts w:ascii="Arial" w:hAnsi="Arial"/>
        </w:rPr>
        <w:t xml:space="preserve"> Sim     </w:t>
      </w:r>
      <w:r w:rsidRPr="00B9674B">
        <w:rPr>
          <w:rFonts w:ascii="Segoe UI Symbol" w:eastAsia="MS Gothic" w:hAnsi="Segoe UI Symbol" w:cs="Segoe UI Symbol"/>
        </w:rPr>
        <w:t>☒</w:t>
      </w:r>
      <w:r w:rsidRPr="00B9674B">
        <w:rPr>
          <w:rFonts w:ascii="Arial" w:hAnsi="Arial"/>
        </w:rPr>
        <w:t xml:space="preserve"> Não</w:t>
      </w:r>
    </w:p>
    <w:p w14:paraId="587CBDCD" w14:textId="77777777" w:rsidR="00275A26" w:rsidRPr="00B9674B" w:rsidRDefault="00275A26" w:rsidP="00275A26">
      <w:pPr>
        <w:pStyle w:val="Tpico3"/>
        <w:numPr>
          <w:ilvl w:val="0"/>
          <w:numId w:val="0"/>
        </w:numPr>
      </w:pPr>
      <w:r w:rsidRPr="00B9674B">
        <w:t xml:space="preserve">Exigência de atestado de capacidade </w:t>
      </w:r>
      <w:bookmarkStart w:id="46" w:name="_Hlk115695309"/>
      <w:r w:rsidRPr="00B9674B">
        <w:t>técnico-profissional</w:t>
      </w:r>
      <w:bookmarkEnd w:id="46"/>
    </w:p>
    <w:p w14:paraId="7EE0EE4C" w14:textId="448A3EC2" w:rsidR="003A7156" w:rsidRPr="00B9674B" w:rsidRDefault="00275A26" w:rsidP="00275A26">
      <w:pPr>
        <w:jc w:val="both"/>
        <w:rPr>
          <w:rFonts w:ascii="Arial" w:hAnsi="Arial"/>
        </w:rPr>
      </w:pPr>
      <w:r w:rsidRPr="00B9674B">
        <w:rPr>
          <w:rFonts w:ascii="Segoe UI Symbol" w:eastAsia="MS Gothic" w:hAnsi="Segoe UI Symbol" w:cs="Segoe UI Symbol"/>
        </w:rPr>
        <w:t>☐</w:t>
      </w:r>
      <w:r w:rsidRPr="00B9674B">
        <w:rPr>
          <w:rFonts w:ascii="Arial" w:hAnsi="Arial"/>
        </w:rPr>
        <w:t xml:space="preserve"> Sim      </w:t>
      </w:r>
      <w:r w:rsidRPr="00B9674B">
        <w:rPr>
          <w:rFonts w:ascii="Segoe UI Symbol" w:eastAsia="MS Gothic" w:hAnsi="Segoe UI Symbol" w:cs="Segoe UI Symbol"/>
        </w:rPr>
        <w:t>☒</w:t>
      </w:r>
      <w:r w:rsidRPr="00B9674B">
        <w:rPr>
          <w:rFonts w:ascii="Arial" w:hAnsi="Arial"/>
        </w:rPr>
        <w:t xml:space="preserve"> Não</w:t>
      </w:r>
    </w:p>
    <w:p w14:paraId="214FABE1" w14:textId="77777777" w:rsidR="00275A26" w:rsidRPr="00B9674B" w:rsidRDefault="00275A26" w:rsidP="00275A26">
      <w:pPr>
        <w:pStyle w:val="Tpico3"/>
        <w:numPr>
          <w:ilvl w:val="0"/>
          <w:numId w:val="0"/>
        </w:numPr>
      </w:pPr>
      <w:r w:rsidRPr="00B9674B">
        <w:t>Há outro requisito previsto em lei especial?</w:t>
      </w:r>
    </w:p>
    <w:p w14:paraId="78D8700C" w14:textId="642167A1" w:rsidR="00275A26" w:rsidRPr="00B9674B" w:rsidRDefault="00275A26" w:rsidP="00275A26">
      <w:pPr>
        <w:jc w:val="both"/>
        <w:rPr>
          <w:rFonts w:ascii="Arial" w:hAnsi="Arial"/>
        </w:rPr>
      </w:pPr>
      <w:r w:rsidRPr="00B9674B">
        <w:rPr>
          <w:rFonts w:ascii="Segoe UI Symbol" w:eastAsia="MS Gothic" w:hAnsi="Segoe UI Symbol" w:cs="Segoe UI Symbol"/>
        </w:rPr>
        <w:t>☐</w:t>
      </w:r>
      <w:r w:rsidRPr="00B9674B">
        <w:rPr>
          <w:rFonts w:ascii="Arial" w:hAnsi="Arial"/>
        </w:rPr>
        <w:t xml:space="preserve"> Sim      </w:t>
      </w:r>
      <w:r w:rsidRPr="00B9674B">
        <w:rPr>
          <w:rFonts w:ascii="Segoe UI Symbol" w:eastAsia="MS Gothic" w:hAnsi="Segoe UI Symbol" w:cs="Segoe UI Symbol"/>
        </w:rPr>
        <w:t>☒</w:t>
      </w:r>
      <w:r w:rsidRPr="00B9674B">
        <w:rPr>
          <w:rFonts w:ascii="Arial" w:hAnsi="Arial"/>
        </w:rPr>
        <w:t xml:space="preserve"> Não</w:t>
      </w:r>
    </w:p>
    <w:p w14:paraId="0FA7042C" w14:textId="77777777" w:rsidR="00275A26" w:rsidRPr="00B9674B" w:rsidRDefault="00275A26" w:rsidP="00275A26">
      <w:pPr>
        <w:pStyle w:val="Tpico2"/>
        <w:numPr>
          <w:ilvl w:val="0"/>
          <w:numId w:val="0"/>
        </w:numPr>
        <w:pBdr>
          <w:top w:val="none" w:sz="0" w:space="0" w:color="auto"/>
          <w:left w:val="none" w:sz="0" w:space="0" w:color="auto"/>
          <w:right w:val="none" w:sz="0" w:space="0" w:color="auto"/>
        </w:pBdr>
      </w:pPr>
      <w:r w:rsidRPr="00B9674B">
        <w:t>Será vedada a participação de consórcios?</w:t>
      </w:r>
    </w:p>
    <w:p w14:paraId="051B36AB" w14:textId="70917309" w:rsidR="00275A26" w:rsidRPr="00B9674B" w:rsidRDefault="00275A26" w:rsidP="00275A26">
      <w:pPr>
        <w:jc w:val="both"/>
        <w:rPr>
          <w:rFonts w:ascii="Arial" w:hAnsi="Arial"/>
        </w:rPr>
      </w:pPr>
      <w:r w:rsidRPr="00B9674B">
        <w:rPr>
          <w:rFonts w:ascii="Segoe UI Symbol" w:eastAsia="MS Gothic" w:hAnsi="Segoe UI Symbol" w:cs="Segoe UI Symbol"/>
        </w:rPr>
        <w:t>☒</w:t>
      </w:r>
      <w:r w:rsidRPr="00B9674B">
        <w:rPr>
          <w:rFonts w:ascii="Arial" w:hAnsi="Arial"/>
        </w:rPr>
        <w:t xml:space="preserve"> Sim      </w:t>
      </w:r>
      <w:r w:rsidRPr="00B9674B">
        <w:rPr>
          <w:rFonts w:ascii="Segoe UI Symbol" w:eastAsia="MS Gothic" w:hAnsi="Segoe UI Symbol" w:cs="Segoe UI Symbol"/>
        </w:rPr>
        <w:t>☐</w:t>
      </w:r>
      <w:r w:rsidRPr="00B9674B">
        <w:rPr>
          <w:rFonts w:ascii="Arial" w:hAnsi="Arial"/>
        </w:rPr>
        <w:t xml:space="preserve"> Não</w:t>
      </w:r>
    </w:p>
    <w:p w14:paraId="00516F76" w14:textId="77777777" w:rsidR="00275A26" w:rsidRPr="00B9674B" w:rsidRDefault="00275A26" w:rsidP="00275A26">
      <w:pPr>
        <w:pStyle w:val="Tpico3"/>
        <w:numPr>
          <w:ilvl w:val="0"/>
          <w:numId w:val="0"/>
        </w:numPr>
      </w:pPr>
      <w:r w:rsidRPr="00B9674B">
        <w:t>Qual a justificativa para vedar o consórcio:</w:t>
      </w:r>
    </w:p>
    <w:p w14:paraId="090DE9BE" w14:textId="1A0D4D28" w:rsidR="00275A26" w:rsidRPr="00B9674B" w:rsidRDefault="00275A26" w:rsidP="00275A26">
      <w:pPr>
        <w:jc w:val="both"/>
        <w:rPr>
          <w:rFonts w:ascii="Arial" w:hAnsi="Arial"/>
        </w:rPr>
      </w:pPr>
      <w:r w:rsidRPr="00B9674B">
        <w:rPr>
          <w:rFonts w:ascii="Arial" w:hAnsi="Arial"/>
        </w:rPr>
        <w:t>Fica vedada a participação de licitantes reunidos em consórcio, nos termos do art. 15, § 1º, da Lei nº 14.133/2021, tendo em vista que o objeto da contratação se refere à prestação de serviços de leiloeiro oficial, atividade de natureza personalíssima, cujo exercício é privativo de pessoa física regularmente matriculada na Junta Comercial, não admitindo execução compartilhada ou fracionada. A admissão de consórcios não se mostra compatível com a natureza do objeto, não agrega ganhos de eficiência ou competitividade e pode comprometer a clareza na responsabilização e na fiscalização da execução contratual.</w:t>
      </w:r>
    </w:p>
    <w:p w14:paraId="1213F2A3" w14:textId="77777777" w:rsidR="00A47A1E" w:rsidRPr="00B9674B" w:rsidRDefault="00A47A1E" w:rsidP="00A47A1E">
      <w:pPr>
        <w:pStyle w:val="Tpico2"/>
        <w:numPr>
          <w:ilvl w:val="0"/>
          <w:numId w:val="0"/>
        </w:numPr>
        <w:pBdr>
          <w:top w:val="none" w:sz="0" w:space="0" w:color="auto"/>
          <w:left w:val="none" w:sz="0" w:space="0" w:color="auto"/>
          <w:right w:val="none" w:sz="0" w:space="0" w:color="auto"/>
        </w:pBdr>
      </w:pPr>
      <w:r w:rsidRPr="00B9674B">
        <w:t xml:space="preserve">Infrações e penalidades no certame  </w:t>
      </w:r>
    </w:p>
    <w:p w14:paraId="22501748" w14:textId="77777777" w:rsidR="00A47A1E" w:rsidRDefault="00A47A1E" w:rsidP="00DD6773">
      <w:pPr>
        <w:spacing w:before="240" w:after="240" w:line="276" w:lineRule="auto"/>
        <w:jc w:val="both"/>
        <w:rPr>
          <w:rFonts w:ascii="Arial" w:hAnsi="Arial"/>
        </w:rPr>
      </w:pPr>
      <w:r w:rsidRPr="00B9674B">
        <w:rPr>
          <w:rFonts w:ascii="Arial" w:hAnsi="Arial"/>
        </w:rPr>
        <w:t>Ao licitante infrator poderá ser aplicada penalidade de impedimento de licitar e contratar, nos termos da tabela:</w:t>
      </w:r>
    </w:p>
    <w:p w14:paraId="422975C2" w14:textId="77777777" w:rsidR="00B4490D" w:rsidRPr="00B9674B" w:rsidRDefault="00B4490D" w:rsidP="00DD6773">
      <w:pPr>
        <w:spacing w:before="240" w:after="240" w:line="276" w:lineRule="auto"/>
        <w:jc w:val="both"/>
        <w:rPr>
          <w:rFonts w:ascii="Arial" w:hAnsi="Arial"/>
        </w:rPr>
      </w:pPr>
    </w:p>
    <w:tbl>
      <w:tblPr>
        <w:tblStyle w:val="Tabelacomgrade"/>
        <w:tblW w:w="8789" w:type="dxa"/>
        <w:tblInd w:w="137" w:type="dxa"/>
        <w:tblLayout w:type="fixed"/>
        <w:tblCellMar>
          <w:left w:w="57" w:type="dxa"/>
          <w:right w:w="57" w:type="dxa"/>
        </w:tblCellMar>
        <w:tblLook w:val="04A0" w:firstRow="1" w:lastRow="0" w:firstColumn="1" w:lastColumn="0" w:noHBand="0" w:noVBand="1"/>
      </w:tblPr>
      <w:tblGrid>
        <w:gridCol w:w="3827"/>
        <w:gridCol w:w="3119"/>
        <w:gridCol w:w="1843"/>
      </w:tblGrid>
      <w:tr w:rsidR="00A47A1E" w:rsidRPr="00430F78" w14:paraId="1BF09678" w14:textId="77777777" w:rsidTr="00DD6773">
        <w:tc>
          <w:tcPr>
            <w:tcW w:w="3827" w:type="dxa"/>
            <w:vAlign w:val="center"/>
          </w:tcPr>
          <w:p w14:paraId="1E3C7784" w14:textId="77777777" w:rsidR="00A47A1E" w:rsidRPr="00430F78" w:rsidRDefault="00A47A1E" w:rsidP="00AC40F1">
            <w:pPr>
              <w:spacing w:before="80" w:after="80" w:line="264" w:lineRule="auto"/>
              <w:jc w:val="center"/>
              <w:rPr>
                <w:rFonts w:ascii="Arial" w:hAnsi="Arial" w:cs="Arial"/>
                <w:b/>
                <w:bCs/>
                <w:sz w:val="22"/>
                <w:szCs w:val="22"/>
              </w:rPr>
            </w:pPr>
            <w:r w:rsidRPr="00430F78">
              <w:rPr>
                <w:rFonts w:ascii="Arial" w:hAnsi="Arial" w:cs="Arial"/>
                <w:b/>
                <w:bCs/>
                <w:sz w:val="22"/>
                <w:szCs w:val="22"/>
              </w:rPr>
              <w:t>INFRAÇÃO COMETIDA</w:t>
            </w:r>
          </w:p>
        </w:tc>
        <w:tc>
          <w:tcPr>
            <w:tcW w:w="3119" w:type="dxa"/>
            <w:vAlign w:val="center"/>
          </w:tcPr>
          <w:p w14:paraId="10C1C4AB" w14:textId="77777777" w:rsidR="00A47A1E" w:rsidRPr="00430F78" w:rsidRDefault="00A47A1E" w:rsidP="00AC40F1">
            <w:pPr>
              <w:spacing w:before="80" w:after="80" w:line="264" w:lineRule="auto"/>
              <w:jc w:val="center"/>
              <w:rPr>
                <w:rFonts w:ascii="Arial" w:hAnsi="Arial" w:cs="Arial"/>
                <w:b/>
                <w:bCs/>
                <w:sz w:val="22"/>
                <w:szCs w:val="22"/>
              </w:rPr>
            </w:pPr>
            <w:r w:rsidRPr="00430F78">
              <w:rPr>
                <w:rFonts w:ascii="Arial" w:hAnsi="Arial" w:cs="Arial"/>
                <w:b/>
                <w:bCs/>
                <w:sz w:val="22"/>
                <w:szCs w:val="22"/>
              </w:rPr>
              <w:t>PENALIDADE</w:t>
            </w:r>
          </w:p>
        </w:tc>
        <w:tc>
          <w:tcPr>
            <w:tcW w:w="1843" w:type="dxa"/>
            <w:vAlign w:val="center"/>
          </w:tcPr>
          <w:p w14:paraId="74A2930F" w14:textId="77777777" w:rsidR="00A47A1E" w:rsidRPr="00430F78" w:rsidRDefault="00A47A1E" w:rsidP="00AC40F1">
            <w:pPr>
              <w:spacing w:before="80" w:after="80" w:line="264" w:lineRule="auto"/>
              <w:jc w:val="center"/>
              <w:rPr>
                <w:rFonts w:ascii="Arial" w:hAnsi="Arial" w:cs="Arial"/>
                <w:b/>
                <w:bCs/>
                <w:sz w:val="22"/>
                <w:szCs w:val="22"/>
              </w:rPr>
            </w:pPr>
            <w:r w:rsidRPr="00430F78">
              <w:rPr>
                <w:rFonts w:ascii="Arial" w:hAnsi="Arial" w:cs="Arial"/>
                <w:b/>
                <w:bCs/>
                <w:sz w:val="22"/>
                <w:szCs w:val="22"/>
              </w:rPr>
              <w:t>PRAZO</w:t>
            </w:r>
          </w:p>
        </w:tc>
      </w:tr>
      <w:tr w:rsidR="00A47A1E" w:rsidRPr="00430F78" w14:paraId="7ED5E65A" w14:textId="77777777" w:rsidTr="00DD6773">
        <w:tc>
          <w:tcPr>
            <w:tcW w:w="3827" w:type="dxa"/>
            <w:vAlign w:val="center"/>
          </w:tcPr>
          <w:p w14:paraId="77C94259" w14:textId="77777777" w:rsidR="00A47A1E" w:rsidRPr="00430F78" w:rsidRDefault="00A47A1E" w:rsidP="00AC40F1">
            <w:pPr>
              <w:spacing w:before="80" w:after="80" w:line="264" w:lineRule="auto"/>
              <w:jc w:val="center"/>
              <w:rPr>
                <w:rFonts w:ascii="Arial" w:hAnsi="Arial" w:cs="Arial"/>
                <w:color w:val="000000"/>
                <w:sz w:val="22"/>
                <w:szCs w:val="22"/>
              </w:rPr>
            </w:pPr>
            <w:r w:rsidRPr="00430F78">
              <w:rPr>
                <w:rFonts w:ascii="Arial" w:hAnsi="Arial" w:cs="Arial"/>
                <w:sz w:val="22"/>
                <w:szCs w:val="22"/>
              </w:rPr>
              <w:t>Deixar de entregar a documentação exigida para o certame, mesmo após a possibilidade de saneamento</w:t>
            </w:r>
          </w:p>
        </w:tc>
        <w:tc>
          <w:tcPr>
            <w:tcW w:w="3119" w:type="dxa"/>
            <w:vAlign w:val="center"/>
          </w:tcPr>
          <w:p w14:paraId="7F03387B"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Impedimento de licitar ou contratar com o Município de Sertãozinho</w:t>
            </w:r>
          </w:p>
        </w:tc>
        <w:tc>
          <w:tcPr>
            <w:tcW w:w="1843" w:type="dxa"/>
            <w:vAlign w:val="center"/>
          </w:tcPr>
          <w:p w14:paraId="399AB31B"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seis meses</w:t>
            </w:r>
          </w:p>
        </w:tc>
      </w:tr>
      <w:tr w:rsidR="00A47A1E" w:rsidRPr="00430F78" w14:paraId="66BA54F3" w14:textId="77777777" w:rsidTr="00DD6773">
        <w:tc>
          <w:tcPr>
            <w:tcW w:w="3827" w:type="dxa"/>
            <w:vAlign w:val="center"/>
          </w:tcPr>
          <w:p w14:paraId="6EF2F8D6"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Não manter a proposta, salvo em decorrência de fato superveniente devidamente justificado</w:t>
            </w:r>
          </w:p>
        </w:tc>
        <w:tc>
          <w:tcPr>
            <w:tcW w:w="3119" w:type="dxa"/>
            <w:vAlign w:val="center"/>
          </w:tcPr>
          <w:p w14:paraId="7A412A8A"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Impedimento de licitar ou contratar com o Município de Sertãozinho</w:t>
            </w:r>
          </w:p>
        </w:tc>
        <w:tc>
          <w:tcPr>
            <w:tcW w:w="1843" w:type="dxa"/>
            <w:vAlign w:val="center"/>
          </w:tcPr>
          <w:p w14:paraId="3109F9A1"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seis meses</w:t>
            </w:r>
          </w:p>
        </w:tc>
      </w:tr>
      <w:tr w:rsidR="00A47A1E" w:rsidRPr="00430F78" w14:paraId="58ABDC63" w14:textId="77777777" w:rsidTr="00DD6773">
        <w:tc>
          <w:tcPr>
            <w:tcW w:w="3827" w:type="dxa"/>
            <w:vAlign w:val="center"/>
          </w:tcPr>
          <w:p w14:paraId="1559E8B7"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Não celebrar o contrato ou não entregar a documentação exigida para a contratação, quando convocado dentro do prazo de validade de sua proposta</w:t>
            </w:r>
          </w:p>
        </w:tc>
        <w:tc>
          <w:tcPr>
            <w:tcW w:w="3119" w:type="dxa"/>
            <w:vAlign w:val="center"/>
          </w:tcPr>
          <w:p w14:paraId="35416051"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Impedimento de licitar ou contratar com o Município de Sertãozinho</w:t>
            </w:r>
          </w:p>
        </w:tc>
        <w:tc>
          <w:tcPr>
            <w:tcW w:w="1843" w:type="dxa"/>
            <w:vAlign w:val="center"/>
          </w:tcPr>
          <w:p w14:paraId="2818C0DE"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seis meses</w:t>
            </w:r>
          </w:p>
        </w:tc>
      </w:tr>
      <w:tr w:rsidR="00A47A1E" w:rsidRPr="00430F78" w14:paraId="37B1AF6B" w14:textId="77777777" w:rsidTr="00DD6773">
        <w:tc>
          <w:tcPr>
            <w:tcW w:w="3827" w:type="dxa"/>
            <w:vAlign w:val="center"/>
          </w:tcPr>
          <w:p w14:paraId="5432B6B4"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Apresentar recursos manifestamente protelatórios</w:t>
            </w:r>
          </w:p>
        </w:tc>
        <w:tc>
          <w:tcPr>
            <w:tcW w:w="3119" w:type="dxa"/>
            <w:vAlign w:val="center"/>
          </w:tcPr>
          <w:p w14:paraId="3897F115"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Impedimento de licitar ou contratar com o Município de Sertãozinho</w:t>
            </w:r>
          </w:p>
        </w:tc>
        <w:tc>
          <w:tcPr>
            <w:tcW w:w="1843" w:type="dxa"/>
            <w:vAlign w:val="center"/>
          </w:tcPr>
          <w:p w14:paraId="3808765D"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seis meses</w:t>
            </w:r>
          </w:p>
        </w:tc>
      </w:tr>
      <w:tr w:rsidR="00A47A1E" w:rsidRPr="00430F78" w14:paraId="082706B4" w14:textId="77777777" w:rsidTr="00DD6773">
        <w:tc>
          <w:tcPr>
            <w:tcW w:w="3827" w:type="dxa"/>
            <w:vAlign w:val="center"/>
          </w:tcPr>
          <w:p w14:paraId="36A36959"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Apresentar declaração ou documentação falsa exigida para o certame ou prestar declaração falsa durante a seleção do fornecedor</w:t>
            </w:r>
          </w:p>
        </w:tc>
        <w:tc>
          <w:tcPr>
            <w:tcW w:w="3119" w:type="dxa"/>
            <w:vAlign w:val="center"/>
          </w:tcPr>
          <w:p w14:paraId="360D4E21"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Declaração de Inidoneidade para licitar ou contratar com todos os entes federativos</w:t>
            </w:r>
          </w:p>
        </w:tc>
        <w:tc>
          <w:tcPr>
            <w:tcW w:w="1843" w:type="dxa"/>
            <w:vAlign w:val="center"/>
          </w:tcPr>
          <w:p w14:paraId="377B16D0"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4 anos e seis meses</w:t>
            </w:r>
          </w:p>
        </w:tc>
      </w:tr>
      <w:tr w:rsidR="00A47A1E" w:rsidRPr="00430F78" w14:paraId="66918B05" w14:textId="77777777" w:rsidTr="00DD6773">
        <w:tc>
          <w:tcPr>
            <w:tcW w:w="3827" w:type="dxa"/>
            <w:vAlign w:val="center"/>
          </w:tcPr>
          <w:p w14:paraId="5C38D266"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Fraudar a seleção do fornecedor</w:t>
            </w:r>
          </w:p>
        </w:tc>
        <w:tc>
          <w:tcPr>
            <w:tcW w:w="3119" w:type="dxa"/>
            <w:vAlign w:val="center"/>
          </w:tcPr>
          <w:p w14:paraId="0AEC76F0"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Declaração de Inidoneidade para licitar ou contratar com todos os entes federativos</w:t>
            </w:r>
          </w:p>
        </w:tc>
        <w:tc>
          <w:tcPr>
            <w:tcW w:w="1843" w:type="dxa"/>
            <w:vAlign w:val="center"/>
          </w:tcPr>
          <w:p w14:paraId="2C9B8D89"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4 anos e seis meses</w:t>
            </w:r>
          </w:p>
        </w:tc>
      </w:tr>
      <w:tr w:rsidR="00A47A1E" w:rsidRPr="00430F78" w14:paraId="513C2F2D" w14:textId="77777777" w:rsidTr="00DD6773">
        <w:tc>
          <w:tcPr>
            <w:tcW w:w="3827" w:type="dxa"/>
            <w:vAlign w:val="center"/>
          </w:tcPr>
          <w:p w14:paraId="788F3F3E"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Comportar-se de modo inidôneo ou cometer fraude de qualquer natureza</w:t>
            </w:r>
          </w:p>
        </w:tc>
        <w:tc>
          <w:tcPr>
            <w:tcW w:w="3119" w:type="dxa"/>
            <w:vAlign w:val="center"/>
          </w:tcPr>
          <w:p w14:paraId="2A7A141A"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Declaração de Inidoneidade para licitar ou contratar com todos os entes federativos</w:t>
            </w:r>
          </w:p>
        </w:tc>
        <w:tc>
          <w:tcPr>
            <w:tcW w:w="1843" w:type="dxa"/>
            <w:vAlign w:val="center"/>
          </w:tcPr>
          <w:p w14:paraId="2861F68C"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4 anos e seis meses</w:t>
            </w:r>
          </w:p>
        </w:tc>
      </w:tr>
      <w:tr w:rsidR="00A47A1E" w:rsidRPr="00430F78" w14:paraId="6B382D7D" w14:textId="77777777" w:rsidTr="00DD6773">
        <w:tc>
          <w:tcPr>
            <w:tcW w:w="3827" w:type="dxa"/>
            <w:vAlign w:val="center"/>
          </w:tcPr>
          <w:p w14:paraId="0CEAB4C8"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Praticar atos ilícitos com vistas a frustrar os objetivos da seleção do fornecedor</w:t>
            </w:r>
          </w:p>
        </w:tc>
        <w:tc>
          <w:tcPr>
            <w:tcW w:w="3119" w:type="dxa"/>
            <w:vAlign w:val="center"/>
          </w:tcPr>
          <w:p w14:paraId="2326118F"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Declaração de Inidoneidade para licitar ou contratar com todos os entes federativos</w:t>
            </w:r>
          </w:p>
        </w:tc>
        <w:tc>
          <w:tcPr>
            <w:tcW w:w="1843" w:type="dxa"/>
            <w:vAlign w:val="center"/>
          </w:tcPr>
          <w:p w14:paraId="067C5792"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4 anos e seis meses</w:t>
            </w:r>
          </w:p>
        </w:tc>
      </w:tr>
      <w:tr w:rsidR="00A47A1E" w:rsidRPr="00430F78" w14:paraId="1220E865" w14:textId="77777777" w:rsidTr="00DD6773">
        <w:tc>
          <w:tcPr>
            <w:tcW w:w="3827" w:type="dxa"/>
            <w:vAlign w:val="center"/>
          </w:tcPr>
          <w:p w14:paraId="6536101D"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Praticar ato lesivo previsto no art. 5º da Lei nº 12.846, de 1º de agosto de 2013</w:t>
            </w:r>
          </w:p>
        </w:tc>
        <w:tc>
          <w:tcPr>
            <w:tcW w:w="3119" w:type="dxa"/>
            <w:vAlign w:val="center"/>
          </w:tcPr>
          <w:p w14:paraId="6615248A"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Declaração de Inidoneidade para licitar ou contratar com todos os entes federativos</w:t>
            </w:r>
          </w:p>
        </w:tc>
        <w:tc>
          <w:tcPr>
            <w:tcW w:w="1843" w:type="dxa"/>
            <w:vAlign w:val="center"/>
          </w:tcPr>
          <w:p w14:paraId="5427B393" w14:textId="77777777" w:rsidR="00A47A1E" w:rsidRPr="00430F78" w:rsidRDefault="00A47A1E" w:rsidP="00AC40F1">
            <w:pPr>
              <w:spacing w:before="80" w:after="80" w:line="264" w:lineRule="auto"/>
              <w:jc w:val="center"/>
              <w:rPr>
                <w:rFonts w:ascii="Arial" w:hAnsi="Arial" w:cs="Arial"/>
                <w:sz w:val="22"/>
                <w:szCs w:val="22"/>
              </w:rPr>
            </w:pPr>
            <w:r w:rsidRPr="00430F78">
              <w:rPr>
                <w:rFonts w:ascii="Arial" w:hAnsi="Arial" w:cs="Arial"/>
                <w:sz w:val="22"/>
                <w:szCs w:val="22"/>
              </w:rPr>
              <w:t>4 anos e seis meses</w:t>
            </w:r>
          </w:p>
        </w:tc>
      </w:tr>
    </w:tbl>
    <w:p w14:paraId="0352CCD8" w14:textId="77777777" w:rsidR="00A47A1E" w:rsidRPr="00430F78" w:rsidRDefault="00A47A1E" w:rsidP="00430F78">
      <w:pPr>
        <w:pStyle w:val="Tpico1"/>
        <w:numPr>
          <w:ilvl w:val="0"/>
          <w:numId w:val="0"/>
        </w:numPr>
        <w:pBdr>
          <w:top w:val="none" w:sz="0" w:space="0" w:color="auto"/>
          <w:left w:val="none" w:sz="0" w:space="0" w:color="auto"/>
          <w:right w:val="none" w:sz="0" w:space="0" w:color="auto"/>
        </w:pBdr>
        <w:rPr>
          <w:color w:val="auto"/>
        </w:rPr>
      </w:pPr>
      <w:r w:rsidRPr="00430F78">
        <w:rPr>
          <w:color w:val="auto"/>
        </w:rPr>
        <w:t>É UMA CONTRATAÇÃO SOB O SISTEMA DE REGISTRO DE PREÇOS?</w:t>
      </w:r>
    </w:p>
    <w:p w14:paraId="1A892D7F" w14:textId="77777777" w:rsidR="00A47A1E" w:rsidRPr="00B9674B" w:rsidRDefault="00A47A1E" w:rsidP="00A47A1E">
      <w:pPr>
        <w:rPr>
          <w:rFonts w:ascii="Arial" w:hAnsi="Arial"/>
        </w:rPr>
      </w:pPr>
      <w:r w:rsidRPr="00B9674B">
        <w:rPr>
          <w:rFonts w:ascii="Segoe UI Symbol" w:eastAsia="MS Gothic" w:hAnsi="Segoe UI Symbol" w:cs="Segoe UI Symbol"/>
        </w:rPr>
        <w:t>☐</w:t>
      </w:r>
      <w:r w:rsidRPr="00B9674B">
        <w:rPr>
          <w:rFonts w:ascii="Arial" w:hAnsi="Arial"/>
          <w:color w:val="000000" w:themeColor="text1"/>
        </w:rPr>
        <w:t xml:space="preserve"> Sistema de Registro de Preços      </w:t>
      </w:r>
      <w:r w:rsidRPr="00B9674B">
        <w:rPr>
          <w:rFonts w:ascii="Segoe UI Symbol" w:eastAsia="MS Gothic" w:hAnsi="Segoe UI Symbol" w:cs="Segoe UI Symbol"/>
        </w:rPr>
        <w:t>☒</w:t>
      </w:r>
      <w:r w:rsidRPr="00B9674B">
        <w:rPr>
          <w:rFonts w:ascii="Arial" w:hAnsi="Arial"/>
          <w:color w:val="000000" w:themeColor="text1"/>
        </w:rPr>
        <w:t xml:space="preserve"> Contratação tradicional</w:t>
      </w:r>
      <w:r w:rsidRPr="00B9674B">
        <w:rPr>
          <w:rFonts w:ascii="Arial" w:hAnsi="Arial"/>
        </w:rPr>
        <w:t xml:space="preserve"> </w:t>
      </w:r>
    </w:p>
    <w:p w14:paraId="31ED237A" w14:textId="77777777" w:rsidR="00A47A1E" w:rsidRPr="00B9674B" w:rsidRDefault="00A47A1E" w:rsidP="00430F78">
      <w:pPr>
        <w:pStyle w:val="Tpico1"/>
        <w:numPr>
          <w:ilvl w:val="0"/>
          <w:numId w:val="0"/>
        </w:numPr>
        <w:pBdr>
          <w:top w:val="none" w:sz="0" w:space="0" w:color="auto"/>
          <w:left w:val="none" w:sz="0" w:space="0" w:color="auto"/>
          <w:right w:val="none" w:sz="0" w:space="0" w:color="auto"/>
        </w:pBdr>
        <w:rPr>
          <w:color w:val="auto"/>
        </w:rPr>
      </w:pPr>
      <w:r w:rsidRPr="00B9674B">
        <w:rPr>
          <w:color w:val="auto"/>
        </w:rPr>
        <w:t>É UMA OBRA OU SERVIÇO DE ENGENHARIA?</w:t>
      </w:r>
    </w:p>
    <w:p w14:paraId="419C66F9" w14:textId="7176CFDE" w:rsidR="00A47A1E" w:rsidRPr="00B9674B" w:rsidRDefault="00A47A1E" w:rsidP="00A47A1E">
      <w:pPr>
        <w:rPr>
          <w:rFonts w:ascii="Arial" w:hAnsi="Arial"/>
        </w:rPr>
      </w:pPr>
      <w:r w:rsidRPr="00B9674B">
        <w:rPr>
          <w:rFonts w:ascii="Segoe UI Symbol" w:eastAsia="MS Gothic" w:hAnsi="Segoe UI Symbol" w:cs="Segoe UI Symbol"/>
        </w:rPr>
        <w:t>☐</w:t>
      </w:r>
      <w:r w:rsidRPr="00B9674B">
        <w:rPr>
          <w:rFonts w:ascii="Arial" w:hAnsi="Arial"/>
        </w:rPr>
        <w:t xml:space="preserve"> Sim      </w:t>
      </w:r>
      <w:r w:rsidRPr="00B9674B">
        <w:rPr>
          <w:rFonts w:ascii="Segoe UI Symbol" w:eastAsia="MS Gothic" w:hAnsi="Segoe UI Symbol" w:cs="Segoe UI Symbol"/>
        </w:rPr>
        <w:t>☒</w:t>
      </w:r>
      <w:r w:rsidRPr="00B9674B">
        <w:rPr>
          <w:rFonts w:ascii="Arial" w:hAnsi="Arial"/>
        </w:rPr>
        <w:t xml:space="preserve"> Não</w:t>
      </w:r>
    </w:p>
    <w:p w14:paraId="64B4EE63" w14:textId="24799024" w:rsidR="00A47A1E" w:rsidRPr="00430F78" w:rsidRDefault="00A47A1E" w:rsidP="0008072A">
      <w:pPr>
        <w:pStyle w:val="Tpico1"/>
        <w:numPr>
          <w:ilvl w:val="0"/>
          <w:numId w:val="0"/>
        </w:numPr>
        <w:pBdr>
          <w:top w:val="none" w:sz="0" w:space="0" w:color="auto"/>
          <w:left w:val="none" w:sz="0" w:space="0" w:color="auto"/>
          <w:right w:val="none" w:sz="0" w:space="0" w:color="auto"/>
        </w:pBdr>
        <w:rPr>
          <w:color w:val="auto"/>
        </w:rPr>
      </w:pPr>
      <w:r w:rsidRPr="00430F78">
        <w:rPr>
          <w:color w:val="auto"/>
        </w:rPr>
        <w:lastRenderedPageBreak/>
        <w:t>ESTIMATIVA DO VALOR DA CONTRATAÇÃO</w:t>
      </w:r>
    </w:p>
    <w:p w14:paraId="0C2A32EB" w14:textId="77777777" w:rsidR="00A47A1E" w:rsidRPr="00B9674B" w:rsidRDefault="00A47A1E" w:rsidP="00A47A1E">
      <w:pPr>
        <w:pStyle w:val="Tpico2"/>
        <w:numPr>
          <w:ilvl w:val="0"/>
          <w:numId w:val="0"/>
        </w:numPr>
        <w:pBdr>
          <w:top w:val="none" w:sz="0" w:space="0" w:color="auto"/>
          <w:left w:val="none" w:sz="0" w:space="0" w:color="auto"/>
          <w:right w:val="none" w:sz="0" w:space="0" w:color="auto"/>
        </w:pBdr>
      </w:pPr>
      <w:r w:rsidRPr="00B9674B">
        <w:t xml:space="preserve">Valor máximo total da contratação: </w:t>
      </w:r>
    </w:p>
    <w:p w14:paraId="30A2C9D7" w14:textId="3AEDF5C6" w:rsidR="00A47A1E" w:rsidRPr="00B9674B" w:rsidRDefault="00A47A1E" w:rsidP="00A47A1E">
      <w:pPr>
        <w:jc w:val="both"/>
        <w:rPr>
          <w:rFonts w:ascii="Arial" w:hAnsi="Arial"/>
        </w:rPr>
      </w:pPr>
      <w:r w:rsidRPr="00B9674B">
        <w:rPr>
          <w:rFonts w:ascii="Arial" w:hAnsi="Arial"/>
        </w:rPr>
        <w:t>Considerando que a contratação não implicará a realização de despesa pública por parte Administração, não há que se falar em estimativa de valor da contratação. Todavia, o valor máximo da comissão a ser auferida pelo contratado é de 5% (cinco por cento).</w:t>
      </w:r>
    </w:p>
    <w:p w14:paraId="6135F025" w14:textId="77777777" w:rsidR="00A47A1E" w:rsidRPr="00B9674B" w:rsidRDefault="00A47A1E" w:rsidP="00A47A1E">
      <w:pPr>
        <w:pStyle w:val="Tpico2"/>
        <w:numPr>
          <w:ilvl w:val="0"/>
          <w:numId w:val="0"/>
        </w:numPr>
        <w:pBdr>
          <w:top w:val="none" w:sz="0" w:space="0" w:color="auto"/>
          <w:left w:val="none" w:sz="0" w:space="0" w:color="auto"/>
          <w:right w:val="none" w:sz="0" w:space="0" w:color="auto"/>
        </w:pBdr>
      </w:pPr>
      <w:r w:rsidRPr="00B9674B">
        <w:t>Data da conclusão da formação de preço</w:t>
      </w:r>
      <w:r w:rsidRPr="00B9674B">
        <w:rPr>
          <w:b w:val="0"/>
          <w:bCs w:val="0"/>
        </w:rPr>
        <w:t>:</w:t>
      </w:r>
      <w:r w:rsidRPr="00B9674B">
        <w:t xml:space="preserve">  </w:t>
      </w:r>
    </w:p>
    <w:p w14:paraId="6511CBDC" w14:textId="4AEB3A10" w:rsidR="00A47A1E" w:rsidRPr="00B9674B" w:rsidRDefault="00A47A1E" w:rsidP="00A47A1E">
      <w:pPr>
        <w:jc w:val="both"/>
        <w:rPr>
          <w:rFonts w:ascii="Arial" w:hAnsi="Arial"/>
        </w:rPr>
      </w:pPr>
      <w:r w:rsidRPr="00B9674B">
        <w:rPr>
          <w:rFonts w:ascii="Arial" w:hAnsi="Arial"/>
        </w:rPr>
        <w:t>Não se aplica devido à natureza da contratação.</w:t>
      </w:r>
    </w:p>
    <w:p w14:paraId="7952A7DB" w14:textId="77777777" w:rsidR="00A47A1E" w:rsidRPr="00B9674B" w:rsidRDefault="00A47A1E" w:rsidP="00A47A1E">
      <w:pPr>
        <w:pStyle w:val="Tpico2"/>
        <w:numPr>
          <w:ilvl w:val="0"/>
          <w:numId w:val="0"/>
        </w:numPr>
        <w:pBdr>
          <w:top w:val="none" w:sz="0" w:space="0" w:color="auto"/>
          <w:left w:val="none" w:sz="0" w:space="0" w:color="auto"/>
          <w:right w:val="none" w:sz="0" w:space="0" w:color="auto"/>
        </w:pBdr>
      </w:pPr>
      <w:r w:rsidRPr="00B9674B">
        <w:t xml:space="preserve">O preço de referência será sigiloso no processo?  </w:t>
      </w:r>
    </w:p>
    <w:p w14:paraId="3A9BCD8F" w14:textId="72FE77D0" w:rsidR="00A47A1E" w:rsidRPr="00B9674B" w:rsidRDefault="00A47A1E" w:rsidP="00A47A1E">
      <w:pPr>
        <w:jc w:val="both"/>
        <w:rPr>
          <w:rFonts w:ascii="Arial" w:hAnsi="Arial"/>
        </w:rPr>
      </w:pPr>
      <w:r w:rsidRPr="00B9674B">
        <w:rPr>
          <w:rFonts w:ascii="Segoe UI Symbol" w:eastAsia="MS Gothic" w:hAnsi="Segoe UI Symbol" w:cs="Segoe UI Symbol"/>
        </w:rPr>
        <w:t>☐</w:t>
      </w:r>
      <w:r w:rsidRPr="00B9674B">
        <w:rPr>
          <w:rFonts w:ascii="Arial" w:hAnsi="Arial"/>
        </w:rPr>
        <w:t xml:space="preserve"> Sim      </w:t>
      </w:r>
      <w:r w:rsidRPr="00B9674B">
        <w:rPr>
          <w:rFonts w:ascii="Segoe UI Symbol" w:eastAsia="MS Gothic" w:hAnsi="Segoe UI Symbol" w:cs="Segoe UI Symbol"/>
        </w:rPr>
        <w:t>☒</w:t>
      </w:r>
      <w:r w:rsidRPr="00B9674B">
        <w:rPr>
          <w:rFonts w:ascii="Arial" w:hAnsi="Arial"/>
        </w:rPr>
        <w:t xml:space="preserve"> Não</w:t>
      </w:r>
    </w:p>
    <w:p w14:paraId="52A61F7D" w14:textId="77777777" w:rsidR="00A47A1E" w:rsidRPr="00B9674B" w:rsidRDefault="00A47A1E" w:rsidP="00430F78">
      <w:pPr>
        <w:pStyle w:val="Tpico1"/>
        <w:numPr>
          <w:ilvl w:val="0"/>
          <w:numId w:val="0"/>
        </w:numPr>
        <w:pBdr>
          <w:top w:val="none" w:sz="0" w:space="0" w:color="auto"/>
          <w:left w:val="none" w:sz="0" w:space="0" w:color="auto"/>
          <w:right w:val="none" w:sz="0" w:space="0" w:color="auto"/>
        </w:pBdr>
        <w:rPr>
          <w:color w:val="auto"/>
        </w:rPr>
      </w:pPr>
      <w:r w:rsidRPr="00B9674B">
        <w:rPr>
          <w:color w:val="auto"/>
        </w:rPr>
        <w:t>ADEQUAÇÃO ORÇAMENTÁRIA</w:t>
      </w:r>
    </w:p>
    <w:p w14:paraId="4A12D7B9" w14:textId="77777777" w:rsidR="00A47A1E" w:rsidRPr="00B9674B" w:rsidRDefault="00A47A1E" w:rsidP="00A47A1E">
      <w:pPr>
        <w:pStyle w:val="Tpico2"/>
        <w:numPr>
          <w:ilvl w:val="0"/>
          <w:numId w:val="0"/>
        </w:numPr>
        <w:pBdr>
          <w:top w:val="none" w:sz="0" w:space="0" w:color="auto"/>
          <w:left w:val="none" w:sz="0" w:space="0" w:color="auto"/>
          <w:right w:val="none" w:sz="0" w:space="0" w:color="auto"/>
        </w:pBdr>
      </w:pPr>
      <w:r w:rsidRPr="00B9674B">
        <w:t>Previsão orçamentária para a contratação</w:t>
      </w:r>
    </w:p>
    <w:p w14:paraId="08013C40" w14:textId="56C49D4C" w:rsidR="00A47A1E" w:rsidRPr="00430F78" w:rsidRDefault="00A47A1E" w:rsidP="00A47A1E">
      <w:pPr>
        <w:jc w:val="both"/>
        <w:rPr>
          <w:rFonts w:ascii="Arial" w:hAnsi="Arial"/>
        </w:rPr>
      </w:pPr>
      <w:r w:rsidRPr="00B9674B">
        <w:rPr>
          <w:rFonts w:ascii="Arial" w:hAnsi="Arial"/>
        </w:rPr>
        <w:t xml:space="preserve">A </w:t>
      </w:r>
      <w:r w:rsidRPr="00430F78">
        <w:rPr>
          <w:rFonts w:ascii="Arial" w:hAnsi="Arial"/>
        </w:rPr>
        <w:t>previsão orçamentária é desnecessária por se tratar de receita que ingressará nos cofres públicos do município.</w:t>
      </w:r>
    </w:p>
    <w:p w14:paraId="5BC08787" w14:textId="77777777" w:rsidR="00CD7648" w:rsidRPr="00430F78" w:rsidRDefault="00CD7648" w:rsidP="00430F78">
      <w:pPr>
        <w:pStyle w:val="Tpico1"/>
        <w:numPr>
          <w:ilvl w:val="0"/>
          <w:numId w:val="0"/>
        </w:numPr>
        <w:pBdr>
          <w:top w:val="none" w:sz="0" w:space="0" w:color="auto"/>
          <w:left w:val="none" w:sz="0" w:space="0" w:color="auto"/>
          <w:right w:val="none" w:sz="0" w:space="0" w:color="auto"/>
        </w:pBdr>
        <w:rPr>
          <w:color w:val="auto"/>
        </w:rPr>
      </w:pPr>
      <w:r w:rsidRPr="00430F78">
        <w:rPr>
          <w:color w:val="auto"/>
        </w:rPr>
        <w:t>NOMEAÇÃO DO RESPONSÁVEL PELA SELEÇÃO DO FORNECEDOR</w:t>
      </w:r>
    </w:p>
    <w:p w14:paraId="489A5110" w14:textId="089AD6D7" w:rsidR="00A47A1E" w:rsidRPr="00430F78" w:rsidRDefault="00CD7648" w:rsidP="00CD7648">
      <w:pPr>
        <w:jc w:val="both"/>
        <w:rPr>
          <w:rFonts w:ascii="Arial" w:hAnsi="Arial"/>
          <w:iCs/>
        </w:rPr>
      </w:pPr>
      <w:r w:rsidRPr="00430F78">
        <w:rPr>
          <w:rFonts w:ascii="Arial" w:hAnsi="Arial"/>
          <w:iCs/>
        </w:rPr>
        <w:t>A ser indicada pela Secretaria Municipal de Administração.</w:t>
      </w:r>
    </w:p>
    <w:p w14:paraId="615995DA" w14:textId="77777777" w:rsidR="00CD7648" w:rsidRPr="00430F78" w:rsidRDefault="00CD7648" w:rsidP="00430F78">
      <w:pPr>
        <w:pStyle w:val="Tpico1"/>
        <w:numPr>
          <w:ilvl w:val="0"/>
          <w:numId w:val="0"/>
        </w:numPr>
        <w:pBdr>
          <w:top w:val="none" w:sz="0" w:space="0" w:color="auto"/>
          <w:left w:val="none" w:sz="0" w:space="0" w:color="auto"/>
          <w:right w:val="none" w:sz="0" w:space="0" w:color="auto"/>
        </w:pBdr>
        <w:rPr>
          <w:color w:val="auto"/>
        </w:rPr>
      </w:pPr>
      <w:r w:rsidRPr="00430F78">
        <w:rPr>
          <w:color w:val="auto"/>
        </w:rPr>
        <w:t>APROVAÇÃO</w:t>
      </w:r>
    </w:p>
    <w:p w14:paraId="0CEFF1DB" w14:textId="42EB327B" w:rsidR="00CD7648" w:rsidRPr="00430F78" w:rsidRDefault="00CD7648" w:rsidP="00CD7648">
      <w:pPr>
        <w:jc w:val="both"/>
        <w:rPr>
          <w:rFonts w:ascii="Arial" w:hAnsi="Arial"/>
          <w:iCs/>
        </w:rPr>
      </w:pPr>
      <w:bookmarkStart w:id="47" w:name="_Hlk108629544"/>
      <w:r w:rsidRPr="00430F78">
        <w:rPr>
          <w:rFonts w:ascii="Arial" w:hAnsi="Arial"/>
          <w:iCs/>
        </w:rPr>
        <w:t>Sertãozinho 04 de fevereiro de 2026</w:t>
      </w:r>
      <w:bookmarkEnd w:id="47"/>
      <w:r w:rsidRPr="00430F78">
        <w:rPr>
          <w:rFonts w:ascii="Arial" w:hAnsi="Arial"/>
          <w:iCs/>
        </w:rPr>
        <w:t>.</w:t>
      </w:r>
    </w:p>
    <w:p w14:paraId="57F05B5D" w14:textId="77777777" w:rsidR="00A47A1E" w:rsidRPr="00430F78" w:rsidRDefault="00A47A1E" w:rsidP="00A47A1E">
      <w:pPr>
        <w:jc w:val="both"/>
        <w:rPr>
          <w:rFonts w:ascii="Arial" w:hAnsi="Arial"/>
        </w:rPr>
      </w:pPr>
    </w:p>
    <w:p w14:paraId="2967EE4D" w14:textId="77777777" w:rsidR="00430F78" w:rsidRDefault="00430F78" w:rsidP="00430F78">
      <w:pPr>
        <w:pStyle w:val="Corpodotexto"/>
        <w:rPr>
          <w:rFonts w:ascii="Arial" w:hAnsi="Arial" w:cs="Arial"/>
          <w:b/>
          <w:bCs/>
          <w:szCs w:val="24"/>
        </w:rPr>
      </w:pPr>
    </w:p>
    <w:p w14:paraId="6AFEB4C8" w14:textId="77777777" w:rsidR="0093011D" w:rsidRPr="00DD6773" w:rsidRDefault="0093011D" w:rsidP="00CD7648">
      <w:pPr>
        <w:pStyle w:val="Corpodotexto"/>
        <w:jc w:val="center"/>
        <w:rPr>
          <w:rFonts w:ascii="Arial" w:hAnsi="Arial" w:cs="Arial"/>
          <w:b/>
          <w:bCs/>
          <w:szCs w:val="24"/>
        </w:rPr>
      </w:pPr>
    </w:p>
    <w:p w14:paraId="6F6A16E8" w14:textId="6A21B865" w:rsidR="00CD7648" w:rsidRPr="00DD6773" w:rsidRDefault="00CD7648" w:rsidP="00CD7648">
      <w:pPr>
        <w:pStyle w:val="Corpodotexto"/>
        <w:jc w:val="center"/>
        <w:rPr>
          <w:rFonts w:ascii="Arial" w:hAnsi="Arial" w:cs="Arial"/>
          <w:b/>
          <w:bCs/>
          <w:szCs w:val="24"/>
        </w:rPr>
      </w:pPr>
      <w:r w:rsidRPr="00DD6773">
        <w:rPr>
          <w:rFonts w:ascii="Arial" w:hAnsi="Arial" w:cs="Arial"/>
          <w:b/>
          <w:bCs/>
          <w:szCs w:val="24"/>
        </w:rPr>
        <w:t>ANDREI RICARDO TROVO</w:t>
      </w:r>
    </w:p>
    <w:p w14:paraId="53FDACC1" w14:textId="77777777" w:rsidR="00CD7648" w:rsidRPr="00DD6773" w:rsidRDefault="00CD7648" w:rsidP="00CD7648">
      <w:pPr>
        <w:pStyle w:val="Corpodotexto"/>
        <w:jc w:val="center"/>
        <w:rPr>
          <w:rFonts w:ascii="Arial" w:hAnsi="Arial" w:cs="Arial"/>
          <w:szCs w:val="24"/>
        </w:rPr>
      </w:pPr>
      <w:bookmarkStart w:id="48" w:name="_Hlk219795756"/>
      <w:r w:rsidRPr="00DD6773">
        <w:rPr>
          <w:rFonts w:ascii="Arial" w:hAnsi="Arial" w:cs="Arial"/>
          <w:szCs w:val="24"/>
        </w:rPr>
        <w:t>Secretário Municipal de Administração</w:t>
      </w:r>
      <w:bookmarkEnd w:id="48"/>
    </w:p>
    <w:p w14:paraId="7A58511F" w14:textId="77777777" w:rsidR="00CD7648" w:rsidRPr="00DD6773" w:rsidRDefault="00CD7648" w:rsidP="00CD7648">
      <w:pPr>
        <w:pStyle w:val="Corpodotexto"/>
        <w:jc w:val="center"/>
        <w:rPr>
          <w:rFonts w:ascii="Arial" w:hAnsi="Arial" w:cs="Arial"/>
          <w:b/>
          <w:bCs/>
          <w:szCs w:val="24"/>
        </w:rPr>
      </w:pPr>
    </w:p>
    <w:p w14:paraId="292D1E4E" w14:textId="77777777" w:rsidR="00CD7648" w:rsidRDefault="00CD7648" w:rsidP="00CD7648">
      <w:pPr>
        <w:pStyle w:val="Corpodotexto"/>
        <w:jc w:val="center"/>
        <w:rPr>
          <w:rFonts w:ascii="Arial" w:hAnsi="Arial" w:cs="Arial"/>
          <w:b/>
          <w:bCs/>
          <w:szCs w:val="24"/>
        </w:rPr>
      </w:pPr>
    </w:p>
    <w:p w14:paraId="550BC1CE" w14:textId="77777777" w:rsidR="0093011D" w:rsidRPr="00DD6773" w:rsidRDefault="0093011D" w:rsidP="00CD7648">
      <w:pPr>
        <w:pStyle w:val="Corpodotexto"/>
        <w:jc w:val="center"/>
        <w:rPr>
          <w:rFonts w:ascii="Arial" w:hAnsi="Arial" w:cs="Arial"/>
          <w:b/>
          <w:bCs/>
          <w:szCs w:val="24"/>
        </w:rPr>
      </w:pPr>
    </w:p>
    <w:p w14:paraId="42F05C8B" w14:textId="77777777" w:rsidR="00CD7648" w:rsidRPr="00DD6773" w:rsidRDefault="00CD7648" w:rsidP="00CD7648">
      <w:pPr>
        <w:pStyle w:val="Corpodotexto"/>
        <w:jc w:val="center"/>
        <w:rPr>
          <w:rFonts w:ascii="Arial" w:hAnsi="Arial" w:cs="Arial"/>
          <w:b/>
          <w:bCs/>
          <w:szCs w:val="24"/>
        </w:rPr>
      </w:pPr>
    </w:p>
    <w:p w14:paraId="1A1B21E8" w14:textId="77777777" w:rsidR="00CD7648" w:rsidRPr="00DD6773" w:rsidRDefault="00CD7648" w:rsidP="00CD7648">
      <w:pPr>
        <w:pStyle w:val="Corpodotexto"/>
        <w:jc w:val="center"/>
        <w:rPr>
          <w:rFonts w:ascii="Arial" w:hAnsi="Arial" w:cs="Arial"/>
          <w:b/>
          <w:bCs/>
          <w:szCs w:val="24"/>
        </w:rPr>
      </w:pPr>
      <w:r w:rsidRPr="00DD6773">
        <w:rPr>
          <w:rStyle w:val="cf01"/>
          <w:rFonts w:ascii="Arial" w:hAnsi="Arial" w:cs="Arial"/>
          <w:b/>
          <w:bCs/>
          <w:iCs/>
          <w:sz w:val="24"/>
          <w:szCs w:val="24"/>
        </w:rPr>
        <w:t>MARCO AURÉLIO LOES TELES</w:t>
      </w:r>
    </w:p>
    <w:p w14:paraId="5CB0B74C" w14:textId="1DF079DB" w:rsidR="00966DC4" w:rsidRPr="00DD6773" w:rsidRDefault="00CD7648" w:rsidP="00CD7648">
      <w:pPr>
        <w:jc w:val="center"/>
        <w:rPr>
          <w:rFonts w:ascii="Arial" w:hAnsi="Arial"/>
        </w:rPr>
      </w:pPr>
      <w:r w:rsidRPr="00DD6773">
        <w:rPr>
          <w:rStyle w:val="cf01"/>
          <w:rFonts w:ascii="Arial" w:hAnsi="Arial" w:cs="Arial"/>
          <w:iCs/>
          <w:sz w:val="24"/>
          <w:szCs w:val="24"/>
        </w:rPr>
        <w:t>Secretário Municipal de Segurança Pública e Mobilidade Urbana</w:t>
      </w:r>
    </w:p>
    <w:p w14:paraId="53B23B7D" w14:textId="77777777" w:rsidR="00966DC4" w:rsidRPr="00DD6773" w:rsidRDefault="00966DC4" w:rsidP="00465F91">
      <w:pPr>
        <w:rPr>
          <w:rFonts w:ascii="Arial" w:hAnsi="Arial"/>
        </w:rPr>
      </w:pPr>
    </w:p>
    <w:p w14:paraId="1E9C9667" w14:textId="77777777" w:rsidR="00442041" w:rsidRDefault="00442041" w:rsidP="00465F91">
      <w:pPr>
        <w:rPr>
          <w:rFonts w:ascii="Arial" w:hAnsi="Arial"/>
          <w:b/>
          <w:color w:val="FF0000"/>
        </w:rPr>
      </w:pPr>
    </w:p>
    <w:p w14:paraId="4BF9BBEC" w14:textId="77777777" w:rsidR="00F25263" w:rsidRPr="00FE6216" w:rsidRDefault="00F25263" w:rsidP="00FE6216">
      <w:pPr>
        <w:pStyle w:val="Textbody"/>
        <w:spacing w:line="360" w:lineRule="auto"/>
        <w:rPr>
          <w:rFonts w:ascii="Arial" w:hAnsi="Arial" w:cs="Arial"/>
          <w:b/>
          <w:bCs/>
          <w:sz w:val="24"/>
          <w:szCs w:val="24"/>
        </w:rPr>
      </w:pPr>
    </w:p>
    <w:p w14:paraId="23516317" w14:textId="43880E36" w:rsidR="006122E9" w:rsidRPr="00FA0B11" w:rsidRDefault="006122E9" w:rsidP="006122E9">
      <w:pPr>
        <w:spacing w:line="276" w:lineRule="auto"/>
        <w:jc w:val="center"/>
        <w:rPr>
          <w:rFonts w:ascii="Arial" w:hAnsi="Arial"/>
          <w:b/>
          <w:bCs/>
          <w:sz w:val="40"/>
          <w:szCs w:val="40"/>
        </w:rPr>
      </w:pPr>
      <w:r w:rsidRPr="00FA0B11">
        <w:rPr>
          <w:rFonts w:ascii="Arial" w:hAnsi="Arial"/>
          <w:b/>
          <w:bCs/>
          <w:sz w:val="40"/>
          <w:szCs w:val="40"/>
        </w:rPr>
        <w:t>ANEXO II</w:t>
      </w:r>
    </w:p>
    <w:p w14:paraId="0453338A" w14:textId="77777777" w:rsidR="006122E9" w:rsidRDefault="006122E9" w:rsidP="006122E9">
      <w:pPr>
        <w:spacing w:line="276" w:lineRule="auto"/>
        <w:jc w:val="center"/>
        <w:rPr>
          <w:rFonts w:ascii="Arial" w:hAnsi="Arial"/>
          <w:b/>
          <w:bCs/>
          <w:sz w:val="36"/>
          <w:szCs w:val="36"/>
        </w:rPr>
      </w:pPr>
    </w:p>
    <w:p w14:paraId="06ECE1DE" w14:textId="17618EED" w:rsidR="006122E9" w:rsidRPr="0088523C" w:rsidRDefault="006122E9" w:rsidP="006122E9">
      <w:pPr>
        <w:ind w:firstLine="567"/>
        <w:jc w:val="center"/>
        <w:rPr>
          <w:rFonts w:ascii="Arial" w:hAnsi="Arial"/>
          <w:b/>
          <w:sz w:val="28"/>
          <w:szCs w:val="28"/>
        </w:rPr>
      </w:pPr>
      <w:r w:rsidRPr="0088523C">
        <w:rPr>
          <w:rFonts w:ascii="Arial" w:hAnsi="Arial"/>
          <w:b/>
          <w:sz w:val="28"/>
          <w:szCs w:val="28"/>
        </w:rPr>
        <w:t xml:space="preserve">PREGÃO ELETRÔNICO Nº </w:t>
      </w:r>
      <w:r w:rsidR="00823576">
        <w:rPr>
          <w:rFonts w:ascii="Arial" w:hAnsi="Arial"/>
          <w:b/>
          <w:sz w:val="28"/>
          <w:szCs w:val="28"/>
        </w:rPr>
        <w:t>015</w:t>
      </w:r>
      <w:r w:rsidRPr="0088523C">
        <w:rPr>
          <w:rFonts w:ascii="Arial" w:hAnsi="Arial"/>
          <w:b/>
          <w:sz w:val="28"/>
          <w:szCs w:val="28"/>
        </w:rPr>
        <w:t>/202</w:t>
      </w:r>
      <w:r w:rsidR="00B96D5C">
        <w:rPr>
          <w:rFonts w:ascii="Arial" w:hAnsi="Arial"/>
          <w:b/>
          <w:sz w:val="28"/>
          <w:szCs w:val="28"/>
        </w:rPr>
        <w:t>6</w:t>
      </w:r>
    </w:p>
    <w:p w14:paraId="48A1C5FC" w14:textId="77777777" w:rsidR="006122E9" w:rsidRPr="0088523C" w:rsidRDefault="006122E9" w:rsidP="006122E9">
      <w:pPr>
        <w:ind w:firstLine="567"/>
        <w:jc w:val="center"/>
        <w:rPr>
          <w:rFonts w:ascii="Arial" w:eastAsia="Times New Roman" w:hAnsi="Arial"/>
          <w:b/>
          <w:sz w:val="28"/>
          <w:szCs w:val="28"/>
        </w:rPr>
      </w:pPr>
    </w:p>
    <w:p w14:paraId="01352134" w14:textId="35FD715F" w:rsidR="006122E9" w:rsidRDefault="006122E9" w:rsidP="006122E9">
      <w:pPr>
        <w:ind w:firstLine="567"/>
        <w:jc w:val="center"/>
        <w:rPr>
          <w:rFonts w:ascii="Arial" w:hAnsi="Arial"/>
          <w:b/>
          <w:sz w:val="28"/>
          <w:szCs w:val="28"/>
        </w:rPr>
      </w:pPr>
      <w:r w:rsidRPr="0088523C">
        <w:rPr>
          <w:rFonts w:ascii="Arial" w:hAnsi="Arial"/>
          <w:b/>
          <w:sz w:val="28"/>
          <w:szCs w:val="28"/>
        </w:rPr>
        <w:t xml:space="preserve">PROCESSO N° </w:t>
      </w:r>
      <w:r w:rsidR="00823576">
        <w:rPr>
          <w:rFonts w:ascii="Arial" w:hAnsi="Arial"/>
          <w:b/>
          <w:sz w:val="28"/>
          <w:szCs w:val="28"/>
        </w:rPr>
        <w:t>070</w:t>
      </w:r>
      <w:r w:rsidRPr="0088523C">
        <w:rPr>
          <w:rFonts w:ascii="Arial" w:hAnsi="Arial"/>
          <w:b/>
          <w:sz w:val="28"/>
          <w:szCs w:val="28"/>
        </w:rPr>
        <w:t>/202</w:t>
      </w:r>
      <w:r w:rsidR="00B96D5C">
        <w:rPr>
          <w:rFonts w:ascii="Arial" w:hAnsi="Arial"/>
          <w:b/>
          <w:sz w:val="28"/>
          <w:szCs w:val="28"/>
        </w:rPr>
        <w:t>6</w:t>
      </w:r>
    </w:p>
    <w:p w14:paraId="6E477465" w14:textId="77777777" w:rsidR="006122E9" w:rsidRDefault="006122E9" w:rsidP="006122E9">
      <w:pPr>
        <w:ind w:firstLine="567"/>
        <w:jc w:val="center"/>
        <w:rPr>
          <w:rFonts w:ascii="Arial" w:hAnsi="Arial"/>
          <w:b/>
          <w:bCs/>
          <w:sz w:val="36"/>
          <w:szCs w:val="36"/>
        </w:rPr>
      </w:pPr>
    </w:p>
    <w:p w14:paraId="464942D9" w14:textId="77777777" w:rsidR="006122E9" w:rsidRDefault="006122E9" w:rsidP="006122E9">
      <w:pPr>
        <w:pStyle w:val="Ttulo1"/>
        <w:spacing w:line="276" w:lineRule="auto"/>
        <w:jc w:val="center"/>
        <w:rPr>
          <w:rFonts w:ascii="Arial" w:hAnsi="Arial" w:cs="Arial"/>
          <w:b w:val="0"/>
        </w:rPr>
      </w:pPr>
      <w:r>
        <w:rPr>
          <w:rFonts w:ascii="Arial" w:hAnsi="Arial" w:cs="Arial"/>
        </w:rPr>
        <w:t>MODELO DE PLANILHA DE PROPOSTA</w:t>
      </w:r>
    </w:p>
    <w:p w14:paraId="03966377" w14:textId="77777777" w:rsidR="006122E9" w:rsidRDefault="006122E9" w:rsidP="006122E9">
      <w:pPr>
        <w:spacing w:line="276" w:lineRule="auto"/>
        <w:rPr>
          <w:rFonts w:ascii="Arial" w:hAnsi="Arial"/>
        </w:rPr>
      </w:pPr>
    </w:p>
    <w:p w14:paraId="3B727D89" w14:textId="77777777" w:rsidR="006122E9" w:rsidRDefault="006122E9" w:rsidP="006122E9">
      <w:pPr>
        <w:spacing w:line="276" w:lineRule="auto"/>
        <w:jc w:val="both"/>
        <w:rPr>
          <w:rFonts w:ascii="Arial" w:hAnsi="Arial"/>
          <w:b/>
        </w:rPr>
      </w:pPr>
      <w:r>
        <w:rPr>
          <w:rFonts w:ascii="Arial" w:hAnsi="Arial"/>
          <w:b/>
          <w:u w:val="single"/>
        </w:rPr>
        <w:t>DADOS DO PROPONENTE</w:t>
      </w:r>
      <w:r>
        <w:rPr>
          <w:rFonts w:ascii="Arial" w:hAnsi="Arial"/>
          <w:b/>
        </w:rPr>
        <w:t>:</w:t>
      </w:r>
    </w:p>
    <w:p w14:paraId="3246B82D" w14:textId="77777777" w:rsidR="006122E9" w:rsidRDefault="006122E9" w:rsidP="006122E9">
      <w:pPr>
        <w:spacing w:line="276" w:lineRule="auto"/>
        <w:jc w:val="both"/>
        <w:rPr>
          <w:rFonts w:ascii="Arial" w:hAnsi="Arial"/>
          <w:b/>
        </w:rPr>
      </w:pPr>
      <w:r>
        <w:rPr>
          <w:rFonts w:ascii="Arial" w:hAnsi="Arial"/>
          <w:b/>
        </w:rPr>
        <w:t>RAZÃO SOCIAL:</w:t>
      </w:r>
    </w:p>
    <w:p w14:paraId="5E147428" w14:textId="77777777" w:rsidR="006122E9" w:rsidRDefault="006122E9" w:rsidP="006122E9">
      <w:pPr>
        <w:spacing w:line="276" w:lineRule="auto"/>
        <w:jc w:val="both"/>
        <w:rPr>
          <w:rFonts w:ascii="Arial" w:hAnsi="Arial"/>
          <w:b/>
        </w:rPr>
      </w:pPr>
      <w:r>
        <w:rPr>
          <w:rFonts w:ascii="Arial" w:hAnsi="Arial"/>
          <w:b/>
        </w:rPr>
        <w:t>CNPJ/CPF:</w:t>
      </w:r>
    </w:p>
    <w:p w14:paraId="51B90C41" w14:textId="77777777" w:rsidR="006122E9" w:rsidRDefault="006122E9" w:rsidP="006122E9">
      <w:pPr>
        <w:spacing w:line="276" w:lineRule="auto"/>
        <w:jc w:val="both"/>
        <w:rPr>
          <w:rFonts w:ascii="Arial" w:hAnsi="Arial"/>
          <w:b/>
        </w:rPr>
      </w:pPr>
      <w:r>
        <w:rPr>
          <w:rFonts w:ascii="Arial" w:hAnsi="Arial"/>
          <w:b/>
        </w:rPr>
        <w:t>ENDEREÇO COMPLETO:         TELEFONE:               E-MAIL INSTITUCIONAL:</w:t>
      </w:r>
    </w:p>
    <w:p w14:paraId="4317FEC4" w14:textId="77777777" w:rsidR="006122E9" w:rsidRDefault="006122E9" w:rsidP="006122E9">
      <w:pPr>
        <w:spacing w:line="276" w:lineRule="auto"/>
        <w:jc w:val="both"/>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tblGrid>
      <w:tr w:rsidR="00F705FE" w:rsidRPr="00CC3A4E" w14:paraId="2DD64E2D" w14:textId="77777777" w:rsidTr="00A34D6E">
        <w:trPr>
          <w:trHeight w:val="479"/>
        </w:trPr>
        <w:tc>
          <w:tcPr>
            <w:tcW w:w="8926" w:type="dxa"/>
            <w:gridSpan w:val="3"/>
            <w:shd w:val="clear" w:color="auto" w:fill="D9D9D9" w:themeFill="background1" w:themeFillShade="D9"/>
            <w:vAlign w:val="center"/>
          </w:tcPr>
          <w:p w14:paraId="6CC71DFC" w14:textId="77777777" w:rsidR="00F705FE" w:rsidRPr="002251D8" w:rsidRDefault="00F705FE" w:rsidP="00A34D6E">
            <w:pPr>
              <w:spacing w:before="60" w:after="60"/>
              <w:jc w:val="center"/>
              <w:rPr>
                <w:rFonts w:ascii="Arial" w:hAnsi="Arial"/>
                <w:b/>
              </w:rPr>
            </w:pPr>
            <w:r w:rsidRPr="002251D8">
              <w:rPr>
                <w:rFonts w:ascii="Arial" w:hAnsi="Arial"/>
                <w:b/>
              </w:rPr>
              <w:t>Objeto licitado</w:t>
            </w:r>
          </w:p>
        </w:tc>
      </w:tr>
      <w:tr w:rsidR="008F7379" w:rsidRPr="00CC3A4E" w14:paraId="41B2D3DD" w14:textId="77777777" w:rsidTr="00A34D6E">
        <w:trPr>
          <w:trHeight w:val="499"/>
        </w:trPr>
        <w:tc>
          <w:tcPr>
            <w:tcW w:w="1129" w:type="dxa"/>
            <w:shd w:val="clear" w:color="auto" w:fill="D9D9D9" w:themeFill="background1" w:themeFillShade="D9"/>
            <w:vAlign w:val="center"/>
          </w:tcPr>
          <w:p w14:paraId="1181D11E" w14:textId="77777777" w:rsidR="008F7379" w:rsidRPr="002251D8" w:rsidRDefault="008F7379" w:rsidP="008F7379">
            <w:pPr>
              <w:spacing w:before="60" w:after="60"/>
              <w:jc w:val="center"/>
              <w:rPr>
                <w:rFonts w:ascii="Arial" w:hAnsi="Arial"/>
                <w:b/>
              </w:rPr>
            </w:pPr>
            <w:r w:rsidRPr="002251D8">
              <w:rPr>
                <w:rFonts w:ascii="Arial" w:hAnsi="Arial"/>
                <w:b/>
              </w:rPr>
              <w:t>Item</w:t>
            </w:r>
          </w:p>
        </w:tc>
        <w:tc>
          <w:tcPr>
            <w:tcW w:w="5529" w:type="dxa"/>
            <w:shd w:val="clear" w:color="auto" w:fill="D9D9D9" w:themeFill="background1" w:themeFillShade="D9"/>
            <w:vAlign w:val="center"/>
          </w:tcPr>
          <w:p w14:paraId="3C402B4A" w14:textId="77777777" w:rsidR="008F7379" w:rsidRPr="002251D8" w:rsidRDefault="008F7379" w:rsidP="008F7379">
            <w:pPr>
              <w:spacing w:before="60" w:after="60"/>
              <w:jc w:val="center"/>
              <w:rPr>
                <w:rFonts w:ascii="Arial" w:hAnsi="Arial"/>
                <w:b/>
              </w:rPr>
            </w:pPr>
            <w:r w:rsidRPr="002251D8">
              <w:rPr>
                <w:rFonts w:ascii="Arial" w:hAnsi="Arial"/>
                <w:b/>
              </w:rPr>
              <w:t>Descrição</w:t>
            </w:r>
          </w:p>
        </w:tc>
        <w:tc>
          <w:tcPr>
            <w:tcW w:w="2268" w:type="dxa"/>
            <w:shd w:val="clear" w:color="auto" w:fill="D9D9D9" w:themeFill="background1" w:themeFillShade="D9"/>
            <w:vAlign w:val="center"/>
          </w:tcPr>
          <w:p w14:paraId="04C982FD" w14:textId="2EA93065" w:rsidR="008F7379" w:rsidRPr="002251D8" w:rsidRDefault="008F7379" w:rsidP="008F7379">
            <w:pPr>
              <w:spacing w:before="60" w:after="60"/>
              <w:jc w:val="center"/>
              <w:rPr>
                <w:rFonts w:ascii="Arial" w:hAnsi="Arial"/>
                <w:b/>
              </w:rPr>
            </w:pPr>
            <w:r>
              <w:rPr>
                <w:rFonts w:ascii="Arial" w:hAnsi="Arial"/>
                <w:b/>
              </w:rPr>
              <w:t xml:space="preserve">Percentual máximo de comissão </w:t>
            </w:r>
            <w:r w:rsidRPr="00585259">
              <w:rPr>
                <w:rFonts w:ascii="Arial" w:hAnsi="Arial"/>
                <w:b/>
              </w:rPr>
              <w:t>(</w:t>
            </w:r>
            <w:r>
              <w:rPr>
                <w:rFonts w:ascii="Arial" w:hAnsi="Arial"/>
                <w:b/>
              </w:rPr>
              <w:t>%</w:t>
            </w:r>
            <w:r w:rsidRPr="00585259">
              <w:rPr>
                <w:rFonts w:ascii="Arial" w:hAnsi="Arial"/>
                <w:b/>
              </w:rPr>
              <w:t>)</w:t>
            </w:r>
          </w:p>
        </w:tc>
      </w:tr>
      <w:tr w:rsidR="008F7379" w:rsidRPr="00CC3A4E" w14:paraId="6657712D" w14:textId="77777777" w:rsidTr="00CC6826">
        <w:trPr>
          <w:trHeight w:val="1541"/>
        </w:trPr>
        <w:tc>
          <w:tcPr>
            <w:tcW w:w="1129" w:type="dxa"/>
            <w:vAlign w:val="center"/>
          </w:tcPr>
          <w:p w14:paraId="0476A8B8" w14:textId="77777777" w:rsidR="008F7379" w:rsidRPr="002251D8" w:rsidRDefault="008F7379" w:rsidP="008F7379">
            <w:pPr>
              <w:spacing w:before="60" w:after="60"/>
              <w:jc w:val="center"/>
              <w:rPr>
                <w:rFonts w:ascii="Arial" w:hAnsi="Arial"/>
                <w:b/>
                <w:bCs/>
              </w:rPr>
            </w:pPr>
            <w:r w:rsidRPr="002251D8">
              <w:rPr>
                <w:rFonts w:ascii="Arial" w:hAnsi="Arial"/>
                <w:b/>
                <w:lang w:val="pt-PT"/>
              </w:rPr>
              <w:t>01</w:t>
            </w:r>
          </w:p>
        </w:tc>
        <w:tc>
          <w:tcPr>
            <w:tcW w:w="5529" w:type="dxa"/>
          </w:tcPr>
          <w:p w14:paraId="57334FBE" w14:textId="169CF65B" w:rsidR="008F7379" w:rsidRPr="002251D8" w:rsidRDefault="008F7379" w:rsidP="008F7379">
            <w:pPr>
              <w:jc w:val="both"/>
              <w:rPr>
                <w:rFonts w:ascii="Arial" w:hAnsi="Arial"/>
                <w:b/>
                <w:bCs/>
              </w:rPr>
            </w:pPr>
            <w:r w:rsidRPr="00BF3A52">
              <w:rPr>
                <w:rFonts w:ascii="Arial" w:hAnsi="Arial"/>
                <w:b/>
                <w:bCs/>
              </w:rPr>
              <w:t>CONTRATAÇÃO DE SERVIÇO DE LEILOEIRO OFICIAL PARA ATUAR EM TODAS AS ETAPAS DE LEILÃO PÚBLICO DESTINADO À ALIENAÇÃO DE BENS MÓVEIS INSERVÍVEIS (VEÍCULOS) DO MUNICÍPIO DE SERTÃOZINHO</w:t>
            </w:r>
            <w:r w:rsidR="00CC6826">
              <w:rPr>
                <w:rFonts w:ascii="Arial" w:hAnsi="Arial"/>
                <w:b/>
                <w:bCs/>
              </w:rPr>
              <w:t>.</w:t>
            </w:r>
          </w:p>
        </w:tc>
        <w:tc>
          <w:tcPr>
            <w:tcW w:w="2268" w:type="dxa"/>
            <w:vAlign w:val="center"/>
          </w:tcPr>
          <w:p w14:paraId="66870F00" w14:textId="2BB25A1A" w:rsidR="008F7379" w:rsidRPr="002251D8" w:rsidRDefault="008F7379" w:rsidP="008F7379">
            <w:pPr>
              <w:spacing w:before="60" w:after="60"/>
              <w:jc w:val="center"/>
              <w:rPr>
                <w:rFonts w:ascii="Arial" w:hAnsi="Arial"/>
                <w:b/>
                <w:bCs/>
              </w:rPr>
            </w:pPr>
            <w:r>
              <w:rPr>
                <w:rFonts w:ascii="Arial" w:hAnsi="Arial"/>
                <w:b/>
              </w:rPr>
              <w:t>5</w:t>
            </w:r>
            <w:r w:rsidRPr="001A657C">
              <w:rPr>
                <w:rFonts w:ascii="Arial" w:hAnsi="Arial"/>
                <w:b/>
              </w:rPr>
              <w:t>,00</w:t>
            </w:r>
          </w:p>
        </w:tc>
      </w:tr>
    </w:tbl>
    <w:p w14:paraId="57FB9F89" w14:textId="77777777" w:rsidR="00F705FE" w:rsidRDefault="00F705FE" w:rsidP="006122E9">
      <w:pPr>
        <w:spacing w:line="276" w:lineRule="auto"/>
        <w:jc w:val="both"/>
        <w:rPr>
          <w:rFonts w:ascii="Arial" w:hAnsi="Arial"/>
          <w:b/>
        </w:rPr>
      </w:pPr>
    </w:p>
    <w:p w14:paraId="3139DA47" w14:textId="77777777" w:rsidR="00727D23" w:rsidRDefault="00727D23" w:rsidP="006122E9">
      <w:pPr>
        <w:rPr>
          <w:rFonts w:ascii="Arial" w:hAnsi="Arial"/>
          <w:b/>
        </w:rPr>
      </w:pPr>
    </w:p>
    <w:p w14:paraId="0A5B6F22" w14:textId="7BD83A19" w:rsidR="006122E9" w:rsidRDefault="006122E9" w:rsidP="006122E9">
      <w:pPr>
        <w:rPr>
          <w:rFonts w:ascii="Arial" w:hAnsi="Arial"/>
          <w:b/>
        </w:rPr>
      </w:pPr>
      <w:r w:rsidRPr="00A16A14">
        <w:rPr>
          <w:rFonts w:ascii="Arial" w:hAnsi="Arial"/>
          <w:b/>
        </w:rPr>
        <w:t xml:space="preserve">Validade da proposta: </w:t>
      </w:r>
      <w:r w:rsidR="00290F24">
        <w:rPr>
          <w:rFonts w:ascii="Arial" w:hAnsi="Arial"/>
          <w:b/>
        </w:rPr>
        <w:t>9</w:t>
      </w:r>
      <w:r w:rsidRPr="00A16A14">
        <w:rPr>
          <w:rFonts w:ascii="Arial" w:hAnsi="Arial"/>
          <w:b/>
        </w:rPr>
        <w:t>0 (</w:t>
      </w:r>
      <w:r w:rsidR="00290F24">
        <w:rPr>
          <w:rFonts w:ascii="Arial" w:hAnsi="Arial"/>
          <w:b/>
        </w:rPr>
        <w:t>noventa</w:t>
      </w:r>
      <w:r w:rsidRPr="00A16A14">
        <w:rPr>
          <w:rFonts w:ascii="Arial" w:hAnsi="Arial"/>
          <w:b/>
        </w:rPr>
        <w:t>) dias.</w:t>
      </w:r>
    </w:p>
    <w:p w14:paraId="70C32605" w14:textId="77777777" w:rsidR="006122E9" w:rsidRPr="00A16A14" w:rsidRDefault="006122E9" w:rsidP="006122E9">
      <w:pPr>
        <w:rPr>
          <w:rFonts w:ascii="Arial" w:hAnsi="Arial"/>
          <w:b/>
        </w:rPr>
      </w:pPr>
    </w:p>
    <w:p w14:paraId="09967047" w14:textId="77777777" w:rsidR="006122E9" w:rsidRDefault="006122E9" w:rsidP="006122E9">
      <w:pPr>
        <w:spacing w:line="276" w:lineRule="auto"/>
        <w:rPr>
          <w:rFonts w:ascii="Arial" w:hAnsi="Arial"/>
          <w:b/>
        </w:rPr>
      </w:pPr>
      <w:r w:rsidRPr="00A16A14">
        <w:rPr>
          <w:rFonts w:ascii="Arial" w:hAnsi="Arial"/>
          <w:b/>
        </w:rPr>
        <w:t>Todos os custos decorrentes da entrega correm por conta do Contratado.</w:t>
      </w:r>
    </w:p>
    <w:p w14:paraId="0039D897" w14:textId="77777777" w:rsidR="00F705FE" w:rsidRDefault="00F705FE" w:rsidP="00F705FE">
      <w:pPr>
        <w:spacing w:line="276" w:lineRule="auto"/>
        <w:rPr>
          <w:rFonts w:ascii="Arial" w:hAnsi="Arial"/>
          <w:b/>
          <w:color w:val="000000" w:themeColor="text1"/>
        </w:rPr>
      </w:pPr>
    </w:p>
    <w:p w14:paraId="6B5DFAFA" w14:textId="7644A65B" w:rsidR="006122E9" w:rsidRPr="00A16A14" w:rsidRDefault="006122E9" w:rsidP="006122E9">
      <w:pPr>
        <w:spacing w:line="276" w:lineRule="auto"/>
        <w:rPr>
          <w:rFonts w:ascii="Arial" w:hAnsi="Arial"/>
          <w:b/>
        </w:rPr>
      </w:pPr>
      <w:r w:rsidRPr="00A16A14">
        <w:rPr>
          <w:rFonts w:ascii="Arial" w:hAnsi="Arial"/>
          <w:b/>
        </w:rPr>
        <w:t>DADOS BANCÁRIOS DE ACORDO COM CNPJ DA EMPRESA:</w:t>
      </w:r>
    </w:p>
    <w:p w14:paraId="0F7248F3" w14:textId="77777777" w:rsidR="006122E9" w:rsidRPr="00A16A14" w:rsidRDefault="006122E9" w:rsidP="006122E9">
      <w:pPr>
        <w:pStyle w:val="Corpodetexto"/>
        <w:spacing w:line="276" w:lineRule="auto"/>
        <w:jc w:val="left"/>
        <w:rPr>
          <w:rFonts w:ascii="Arial" w:hAnsi="Arial" w:cs="Arial"/>
          <w:b/>
          <w:bCs/>
          <w:sz w:val="24"/>
        </w:rPr>
      </w:pPr>
      <w:r w:rsidRPr="00A16A14">
        <w:rPr>
          <w:rFonts w:ascii="Arial" w:hAnsi="Arial" w:cs="Arial"/>
          <w:b/>
          <w:bCs/>
          <w:sz w:val="24"/>
        </w:rPr>
        <w:t>BANCO Nº             Nº DA AGÊNCIA                 Nº DA CONTA CORRENTE:</w:t>
      </w:r>
    </w:p>
    <w:p w14:paraId="2E655D22" w14:textId="77777777" w:rsidR="006122E9" w:rsidRDefault="006122E9" w:rsidP="006122E9">
      <w:pPr>
        <w:pStyle w:val="Corpodetexto"/>
        <w:spacing w:line="276" w:lineRule="auto"/>
        <w:jc w:val="left"/>
        <w:rPr>
          <w:rFonts w:ascii="Arial" w:hAnsi="Arial" w:cs="Arial"/>
          <w:b/>
          <w:bCs/>
          <w:color w:val="000000" w:themeColor="text1"/>
          <w:sz w:val="24"/>
        </w:rPr>
      </w:pPr>
    </w:p>
    <w:p w14:paraId="01B2A671" w14:textId="77777777" w:rsidR="006122E9" w:rsidRPr="003B7AA8" w:rsidRDefault="006122E9" w:rsidP="006122E9">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3DA7DC4C" w14:textId="77777777" w:rsidR="006122E9" w:rsidRPr="003B7AA8" w:rsidRDefault="006122E9" w:rsidP="006122E9">
      <w:pPr>
        <w:ind w:right="403"/>
        <w:jc w:val="both"/>
      </w:pPr>
      <w:r w:rsidRPr="003B7AA8">
        <w:rPr>
          <w:rFonts w:ascii="Arial" w:hAnsi="Arial"/>
        </w:rPr>
        <w:t>Nome: _________________________________________________________</w:t>
      </w:r>
    </w:p>
    <w:p w14:paraId="6BBB1FA2" w14:textId="77777777" w:rsidR="006122E9" w:rsidRPr="003B7AA8" w:rsidRDefault="006122E9" w:rsidP="006122E9">
      <w:pPr>
        <w:ind w:right="-2"/>
        <w:jc w:val="both"/>
        <w:rPr>
          <w:rFonts w:ascii="Arial" w:hAnsi="Arial"/>
        </w:rPr>
      </w:pPr>
      <w:r w:rsidRPr="003B7AA8">
        <w:rPr>
          <w:rFonts w:ascii="Arial" w:hAnsi="Arial"/>
        </w:rPr>
        <w:t>Cargo:__________________________________________________________</w:t>
      </w:r>
    </w:p>
    <w:p w14:paraId="04B97A66" w14:textId="77777777" w:rsidR="006122E9" w:rsidRPr="003B7AA8" w:rsidRDefault="006122E9" w:rsidP="006122E9">
      <w:pPr>
        <w:ind w:right="-2"/>
        <w:jc w:val="both"/>
        <w:rPr>
          <w:rFonts w:ascii="Arial" w:hAnsi="Arial"/>
        </w:rPr>
      </w:pPr>
      <w:r w:rsidRPr="003B7AA8">
        <w:rPr>
          <w:rFonts w:ascii="Arial" w:hAnsi="Arial"/>
        </w:rPr>
        <w:t xml:space="preserve">CPF: ____________________________ </w:t>
      </w:r>
    </w:p>
    <w:p w14:paraId="5A9947EF" w14:textId="77777777" w:rsidR="006122E9" w:rsidRPr="003B7AA8" w:rsidRDefault="006122E9" w:rsidP="006122E9">
      <w:pPr>
        <w:ind w:right="-2"/>
        <w:jc w:val="both"/>
        <w:rPr>
          <w:rFonts w:ascii="Arial" w:hAnsi="Arial"/>
        </w:rPr>
      </w:pPr>
      <w:r w:rsidRPr="003B7AA8">
        <w:rPr>
          <w:rFonts w:ascii="Arial" w:hAnsi="Arial"/>
        </w:rPr>
        <w:t>Assinatura: ______________________________________________________</w:t>
      </w:r>
    </w:p>
    <w:p w14:paraId="177D9558" w14:textId="77777777" w:rsidR="00F4718E" w:rsidRDefault="00F4718E" w:rsidP="006122E9">
      <w:pPr>
        <w:ind w:right="-2"/>
        <w:jc w:val="both"/>
        <w:rPr>
          <w:rStyle w:val="Forte"/>
          <w:rFonts w:ascii="Arial" w:hAnsi="Arial"/>
          <w:b w:val="0"/>
          <w:bCs/>
        </w:rPr>
      </w:pPr>
    </w:p>
    <w:p w14:paraId="45699475" w14:textId="308C7552" w:rsidR="006122E9" w:rsidRPr="006C7BED" w:rsidRDefault="006122E9" w:rsidP="006122E9">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6F3846F0" w14:textId="77777777" w:rsidR="00727D23" w:rsidRDefault="00727D23" w:rsidP="006122E9">
      <w:pPr>
        <w:pStyle w:val="Corpodetexto"/>
        <w:widowControl w:val="0"/>
        <w:suppressAutoHyphens/>
        <w:spacing w:before="240" w:line="276" w:lineRule="auto"/>
        <w:jc w:val="both"/>
        <w:rPr>
          <w:rFonts w:ascii="Arial" w:hAnsi="Arial" w:cs="Arial"/>
          <w:bCs/>
          <w:sz w:val="24"/>
        </w:rPr>
      </w:pPr>
    </w:p>
    <w:p w14:paraId="7E713746" w14:textId="13779FC0" w:rsidR="006122E9" w:rsidRDefault="006122E9" w:rsidP="00727D23">
      <w:pPr>
        <w:pStyle w:val="Corpodetexto"/>
        <w:widowControl w:val="0"/>
        <w:suppressAutoHyphens/>
        <w:spacing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8627269" w14:textId="77777777" w:rsidR="006122E9" w:rsidRDefault="006122E9" w:rsidP="006122E9">
      <w:pPr>
        <w:pStyle w:val="Corpodetexto"/>
        <w:spacing w:line="276" w:lineRule="auto"/>
        <w:ind w:right="-1"/>
        <w:jc w:val="both"/>
        <w:rPr>
          <w:rFonts w:ascii="Arial" w:hAnsi="Arial" w:cs="Arial"/>
          <w:bCs/>
          <w:sz w:val="24"/>
        </w:rPr>
      </w:pPr>
    </w:p>
    <w:p w14:paraId="53CC1B42" w14:textId="77777777" w:rsidR="006122E9" w:rsidRDefault="006122E9" w:rsidP="006122E9">
      <w:pPr>
        <w:pStyle w:val="Corpodetexto"/>
        <w:spacing w:line="276" w:lineRule="auto"/>
        <w:ind w:right="-1"/>
        <w:jc w:val="both"/>
        <w:rPr>
          <w:rFonts w:ascii="Arial" w:hAnsi="Arial" w:cs="Arial"/>
          <w:bCs/>
          <w:sz w:val="24"/>
        </w:rPr>
      </w:pPr>
    </w:p>
    <w:p w14:paraId="583E8925" w14:textId="77777777" w:rsidR="006122E9" w:rsidRDefault="006122E9" w:rsidP="006122E9">
      <w:pPr>
        <w:adjustRightInd w:val="0"/>
        <w:spacing w:line="276" w:lineRule="auto"/>
        <w:jc w:val="center"/>
        <w:rPr>
          <w:rFonts w:ascii="Arial" w:hAnsi="Arial"/>
        </w:rPr>
      </w:pPr>
      <w:r w:rsidRPr="006C7BED">
        <w:rPr>
          <w:rFonts w:ascii="Arial" w:hAnsi="Arial"/>
        </w:rPr>
        <w:t>(Local e data)</w:t>
      </w:r>
    </w:p>
    <w:p w14:paraId="722025EF" w14:textId="77777777" w:rsidR="006122E9" w:rsidRDefault="006122E9" w:rsidP="006122E9">
      <w:pPr>
        <w:adjustRightInd w:val="0"/>
        <w:spacing w:line="276" w:lineRule="auto"/>
        <w:jc w:val="center"/>
        <w:rPr>
          <w:rFonts w:ascii="Arial" w:hAnsi="Arial"/>
        </w:rPr>
      </w:pPr>
    </w:p>
    <w:p w14:paraId="565C2554" w14:textId="77777777" w:rsidR="006122E9" w:rsidRDefault="006122E9" w:rsidP="006122E9">
      <w:pPr>
        <w:adjustRightInd w:val="0"/>
        <w:spacing w:line="276" w:lineRule="auto"/>
        <w:jc w:val="center"/>
        <w:rPr>
          <w:rFonts w:ascii="Arial" w:hAnsi="Arial"/>
        </w:rPr>
      </w:pPr>
    </w:p>
    <w:p w14:paraId="2810E9C0" w14:textId="77777777" w:rsidR="006122E9" w:rsidRDefault="006122E9" w:rsidP="006122E9">
      <w:pPr>
        <w:adjustRightInd w:val="0"/>
        <w:spacing w:line="276" w:lineRule="auto"/>
        <w:jc w:val="center"/>
        <w:rPr>
          <w:rFonts w:ascii="Arial" w:hAnsi="Arial"/>
        </w:rPr>
      </w:pPr>
    </w:p>
    <w:p w14:paraId="771BE47A" w14:textId="77777777" w:rsidR="008738FF" w:rsidRDefault="008738FF" w:rsidP="006122E9">
      <w:pPr>
        <w:adjustRightInd w:val="0"/>
        <w:spacing w:line="276" w:lineRule="auto"/>
        <w:jc w:val="center"/>
        <w:rPr>
          <w:rFonts w:ascii="Arial" w:hAnsi="Arial"/>
        </w:rPr>
      </w:pPr>
    </w:p>
    <w:p w14:paraId="2BE4233F" w14:textId="77777777" w:rsidR="006122E9" w:rsidRDefault="006122E9" w:rsidP="006122E9">
      <w:pPr>
        <w:adjustRightInd w:val="0"/>
        <w:spacing w:line="276" w:lineRule="auto"/>
        <w:rPr>
          <w:rFonts w:ascii="Arial" w:hAnsi="Arial"/>
        </w:rPr>
      </w:pPr>
    </w:p>
    <w:p w14:paraId="6A290013" w14:textId="77777777" w:rsidR="006122E9" w:rsidRPr="006C7BED" w:rsidRDefault="006122E9" w:rsidP="006122E9">
      <w:pPr>
        <w:adjustRightInd w:val="0"/>
        <w:spacing w:line="276" w:lineRule="auto"/>
        <w:jc w:val="center"/>
        <w:rPr>
          <w:rFonts w:ascii="Arial" w:hAnsi="Arial"/>
        </w:rPr>
      </w:pPr>
      <w:r w:rsidRPr="006C7BED">
        <w:rPr>
          <w:rFonts w:ascii="Arial" w:hAnsi="Arial"/>
        </w:rPr>
        <w:t>____________________________________</w:t>
      </w:r>
    </w:p>
    <w:p w14:paraId="3CE227D7" w14:textId="41F4D116" w:rsidR="006122E9" w:rsidRDefault="006122E9" w:rsidP="006122E9">
      <w:pPr>
        <w:pStyle w:val="Ttulo"/>
        <w:spacing w:before="0" w:line="276" w:lineRule="auto"/>
        <w:jc w:val="center"/>
        <w:rPr>
          <w:bCs/>
          <w:sz w:val="24"/>
          <w:szCs w:val="24"/>
        </w:rPr>
      </w:pPr>
      <w:r w:rsidRPr="006C7BED">
        <w:rPr>
          <w:bCs/>
          <w:sz w:val="24"/>
          <w:szCs w:val="24"/>
        </w:rPr>
        <w:t>(Nome/assinatura do representante legal)</w:t>
      </w:r>
    </w:p>
    <w:p w14:paraId="74174FC7" w14:textId="77777777" w:rsidR="006122E9" w:rsidRDefault="006122E9" w:rsidP="006122E9">
      <w:pPr>
        <w:pStyle w:val="Textbody"/>
      </w:pPr>
    </w:p>
    <w:p w14:paraId="1E24715F" w14:textId="77777777" w:rsidR="006122E9" w:rsidRDefault="006122E9" w:rsidP="006122E9">
      <w:pPr>
        <w:pStyle w:val="Textbody"/>
      </w:pPr>
    </w:p>
    <w:p w14:paraId="23084A97" w14:textId="77777777" w:rsidR="00F4718E" w:rsidRDefault="00F4718E" w:rsidP="006122E9">
      <w:pPr>
        <w:pStyle w:val="Textbody"/>
      </w:pPr>
    </w:p>
    <w:p w14:paraId="0F98DDDE" w14:textId="77777777" w:rsidR="00F4718E" w:rsidRDefault="00F4718E" w:rsidP="006122E9">
      <w:pPr>
        <w:pStyle w:val="Textbody"/>
      </w:pPr>
    </w:p>
    <w:p w14:paraId="4BF6CC75" w14:textId="77777777" w:rsidR="00F4718E" w:rsidRDefault="00F4718E" w:rsidP="006122E9">
      <w:pPr>
        <w:pStyle w:val="Textbody"/>
      </w:pPr>
    </w:p>
    <w:p w14:paraId="07EBE6CC" w14:textId="77777777" w:rsidR="00F4718E" w:rsidRDefault="00F4718E" w:rsidP="006122E9">
      <w:pPr>
        <w:pStyle w:val="Textbody"/>
      </w:pPr>
    </w:p>
    <w:p w14:paraId="5F6A06D2" w14:textId="77777777" w:rsidR="00F4718E" w:rsidRDefault="00F4718E" w:rsidP="006122E9">
      <w:pPr>
        <w:pStyle w:val="Textbody"/>
      </w:pPr>
    </w:p>
    <w:p w14:paraId="3AD5FC92" w14:textId="77777777" w:rsidR="00F4718E" w:rsidRDefault="00F4718E" w:rsidP="006122E9">
      <w:pPr>
        <w:pStyle w:val="Textbody"/>
      </w:pPr>
    </w:p>
    <w:p w14:paraId="508DD654" w14:textId="77777777" w:rsidR="00F4718E" w:rsidRDefault="00F4718E" w:rsidP="006122E9">
      <w:pPr>
        <w:pStyle w:val="Textbody"/>
      </w:pPr>
    </w:p>
    <w:p w14:paraId="5C6412EF" w14:textId="77777777" w:rsidR="00F4718E" w:rsidRDefault="00F4718E" w:rsidP="006122E9">
      <w:pPr>
        <w:pStyle w:val="Textbody"/>
      </w:pPr>
    </w:p>
    <w:p w14:paraId="1039A06E" w14:textId="77777777" w:rsidR="00F4718E" w:rsidRDefault="00F4718E" w:rsidP="006122E9">
      <w:pPr>
        <w:pStyle w:val="Textbody"/>
      </w:pPr>
    </w:p>
    <w:p w14:paraId="75186A70" w14:textId="77777777" w:rsidR="00F4718E" w:rsidRDefault="00F4718E" w:rsidP="006122E9">
      <w:pPr>
        <w:pStyle w:val="Textbody"/>
      </w:pPr>
    </w:p>
    <w:p w14:paraId="6D06DF9B" w14:textId="77777777" w:rsidR="00F4718E" w:rsidRDefault="00F4718E" w:rsidP="006122E9">
      <w:pPr>
        <w:pStyle w:val="Textbody"/>
      </w:pPr>
    </w:p>
    <w:p w14:paraId="6618BA78" w14:textId="77777777" w:rsidR="00F4718E" w:rsidRDefault="00F4718E" w:rsidP="006122E9">
      <w:pPr>
        <w:pStyle w:val="Textbody"/>
      </w:pPr>
    </w:p>
    <w:p w14:paraId="3DEC4DFB" w14:textId="77777777" w:rsidR="00F4718E" w:rsidRDefault="00F4718E" w:rsidP="006122E9">
      <w:pPr>
        <w:pStyle w:val="Textbody"/>
      </w:pPr>
    </w:p>
    <w:p w14:paraId="0203B59F" w14:textId="77777777" w:rsidR="00F4718E" w:rsidRDefault="00F4718E" w:rsidP="006122E9">
      <w:pPr>
        <w:pStyle w:val="Textbody"/>
      </w:pPr>
    </w:p>
    <w:p w14:paraId="3F06484F" w14:textId="77777777" w:rsidR="00F4718E" w:rsidRDefault="00F4718E" w:rsidP="006122E9">
      <w:pPr>
        <w:pStyle w:val="Textbody"/>
      </w:pPr>
    </w:p>
    <w:p w14:paraId="75F964A9" w14:textId="77777777" w:rsidR="00F4718E" w:rsidRDefault="00F4718E" w:rsidP="006122E9">
      <w:pPr>
        <w:pStyle w:val="Textbody"/>
      </w:pPr>
    </w:p>
    <w:p w14:paraId="048F6420" w14:textId="77777777" w:rsidR="00F4718E" w:rsidRDefault="00F4718E" w:rsidP="006122E9">
      <w:pPr>
        <w:pStyle w:val="Textbody"/>
      </w:pPr>
    </w:p>
    <w:p w14:paraId="16C65D16" w14:textId="77777777" w:rsidR="00F4718E" w:rsidRDefault="00F4718E" w:rsidP="006122E9">
      <w:pPr>
        <w:pStyle w:val="Textbody"/>
      </w:pPr>
    </w:p>
    <w:p w14:paraId="07EE2CBC" w14:textId="77777777" w:rsidR="00F4718E" w:rsidRDefault="00F4718E" w:rsidP="006122E9">
      <w:pPr>
        <w:pStyle w:val="Textbody"/>
      </w:pPr>
    </w:p>
    <w:p w14:paraId="6E049353" w14:textId="77777777" w:rsidR="00F4718E" w:rsidRDefault="00F4718E" w:rsidP="006122E9">
      <w:pPr>
        <w:pStyle w:val="Textbody"/>
      </w:pPr>
    </w:p>
    <w:p w14:paraId="26A3EC00" w14:textId="77777777" w:rsidR="00F4718E" w:rsidRDefault="00F4718E" w:rsidP="006122E9">
      <w:pPr>
        <w:pStyle w:val="Textbody"/>
      </w:pPr>
    </w:p>
    <w:p w14:paraId="449FA611" w14:textId="77777777" w:rsidR="00F4718E" w:rsidRDefault="00F4718E" w:rsidP="006122E9">
      <w:pPr>
        <w:pStyle w:val="Textbody"/>
      </w:pPr>
    </w:p>
    <w:p w14:paraId="32FD7491" w14:textId="77777777" w:rsidR="006A6FF2" w:rsidRDefault="006A6FF2" w:rsidP="006122E9">
      <w:pPr>
        <w:pStyle w:val="Textbody"/>
      </w:pPr>
    </w:p>
    <w:p w14:paraId="483EC050" w14:textId="77777777" w:rsidR="006A6FF2" w:rsidRDefault="006A6FF2" w:rsidP="006122E9">
      <w:pPr>
        <w:pStyle w:val="Textbody"/>
      </w:pPr>
    </w:p>
    <w:p w14:paraId="12CFBA8C" w14:textId="77777777" w:rsidR="004E7F4A" w:rsidRDefault="004E7F4A" w:rsidP="006122E9">
      <w:pPr>
        <w:pStyle w:val="Textbody"/>
      </w:pPr>
    </w:p>
    <w:p w14:paraId="2CF9BDD6" w14:textId="77777777" w:rsidR="00F25263" w:rsidRDefault="00F25263" w:rsidP="006122E9">
      <w:pPr>
        <w:pStyle w:val="Textbody"/>
      </w:pPr>
    </w:p>
    <w:p w14:paraId="5859B0C8" w14:textId="77777777" w:rsidR="00F25263" w:rsidRDefault="00F25263" w:rsidP="006122E9">
      <w:pPr>
        <w:pStyle w:val="Textbody"/>
      </w:pPr>
    </w:p>
    <w:p w14:paraId="4EE34395" w14:textId="77777777" w:rsidR="006122E9" w:rsidRDefault="006122E9" w:rsidP="006122E9">
      <w:pPr>
        <w:pStyle w:val="Textbody"/>
      </w:pPr>
    </w:p>
    <w:p w14:paraId="358BEC6F" w14:textId="378AE66C" w:rsidR="006122E9" w:rsidRPr="00D262E2" w:rsidRDefault="006122E9" w:rsidP="006122E9">
      <w:pPr>
        <w:spacing w:line="276" w:lineRule="auto"/>
        <w:jc w:val="center"/>
        <w:rPr>
          <w:rFonts w:ascii="Arial" w:hAnsi="Arial"/>
          <w:b/>
          <w:bCs/>
          <w:sz w:val="40"/>
          <w:szCs w:val="40"/>
        </w:rPr>
      </w:pPr>
      <w:r w:rsidRPr="00D262E2">
        <w:rPr>
          <w:rFonts w:ascii="Arial" w:hAnsi="Arial"/>
          <w:b/>
          <w:bCs/>
          <w:sz w:val="40"/>
          <w:szCs w:val="40"/>
        </w:rPr>
        <w:t xml:space="preserve">ANEXO </w:t>
      </w:r>
      <w:r w:rsidR="00FA0B11" w:rsidRPr="00D262E2">
        <w:rPr>
          <w:rFonts w:ascii="Arial" w:hAnsi="Arial"/>
          <w:b/>
          <w:bCs/>
          <w:sz w:val="40"/>
          <w:szCs w:val="40"/>
        </w:rPr>
        <w:t>I</w:t>
      </w:r>
      <w:r w:rsidR="00D262E2" w:rsidRPr="00D262E2">
        <w:rPr>
          <w:rFonts w:ascii="Arial" w:hAnsi="Arial"/>
          <w:b/>
          <w:bCs/>
          <w:sz w:val="40"/>
          <w:szCs w:val="40"/>
        </w:rPr>
        <w:t>II.1</w:t>
      </w:r>
    </w:p>
    <w:p w14:paraId="53FA1D90" w14:textId="77777777" w:rsidR="006122E9" w:rsidRPr="004D2F4E" w:rsidRDefault="006122E9" w:rsidP="006122E9">
      <w:pPr>
        <w:spacing w:line="276" w:lineRule="auto"/>
        <w:rPr>
          <w:rFonts w:ascii="Arial" w:hAnsi="Arial"/>
          <w:b/>
        </w:rPr>
      </w:pPr>
    </w:p>
    <w:p w14:paraId="3D4D02D7" w14:textId="42D5DAD2" w:rsidR="006122E9" w:rsidRPr="0088523C" w:rsidRDefault="006122E9" w:rsidP="006122E9">
      <w:pPr>
        <w:ind w:firstLine="567"/>
        <w:jc w:val="center"/>
        <w:rPr>
          <w:rFonts w:ascii="Arial" w:hAnsi="Arial"/>
          <w:b/>
          <w:sz w:val="28"/>
          <w:szCs w:val="28"/>
        </w:rPr>
      </w:pPr>
      <w:r w:rsidRPr="0088523C">
        <w:rPr>
          <w:rFonts w:ascii="Arial" w:hAnsi="Arial"/>
          <w:b/>
          <w:sz w:val="28"/>
          <w:szCs w:val="28"/>
        </w:rPr>
        <w:t xml:space="preserve">PREGÃO ELETRÔNICO Nº </w:t>
      </w:r>
      <w:r w:rsidR="00823576">
        <w:rPr>
          <w:rFonts w:ascii="Arial" w:hAnsi="Arial"/>
          <w:b/>
          <w:sz w:val="28"/>
          <w:szCs w:val="28"/>
        </w:rPr>
        <w:t>015</w:t>
      </w:r>
      <w:r w:rsidRPr="0088523C">
        <w:rPr>
          <w:rFonts w:ascii="Arial" w:hAnsi="Arial"/>
          <w:b/>
          <w:sz w:val="28"/>
          <w:szCs w:val="28"/>
        </w:rPr>
        <w:t>/202</w:t>
      </w:r>
      <w:r w:rsidR="00B96D5C">
        <w:rPr>
          <w:rFonts w:ascii="Arial" w:hAnsi="Arial"/>
          <w:b/>
          <w:sz w:val="28"/>
          <w:szCs w:val="28"/>
        </w:rPr>
        <w:t>6</w:t>
      </w:r>
    </w:p>
    <w:p w14:paraId="4E72D0AA" w14:textId="77777777" w:rsidR="006122E9" w:rsidRPr="0088523C" w:rsidRDefault="006122E9" w:rsidP="006122E9">
      <w:pPr>
        <w:ind w:firstLine="567"/>
        <w:jc w:val="center"/>
        <w:rPr>
          <w:rFonts w:ascii="Arial" w:eastAsia="Times New Roman" w:hAnsi="Arial"/>
          <w:b/>
          <w:sz w:val="28"/>
          <w:szCs w:val="28"/>
        </w:rPr>
      </w:pPr>
    </w:p>
    <w:p w14:paraId="25BBEC71" w14:textId="51848940" w:rsidR="006122E9" w:rsidRPr="0088523C" w:rsidRDefault="006122E9" w:rsidP="006122E9">
      <w:pPr>
        <w:ind w:firstLine="567"/>
        <w:jc w:val="center"/>
        <w:rPr>
          <w:rFonts w:ascii="Arial" w:hAnsi="Arial"/>
          <w:bCs/>
          <w:sz w:val="28"/>
          <w:szCs w:val="28"/>
        </w:rPr>
      </w:pPr>
      <w:r w:rsidRPr="0088523C">
        <w:rPr>
          <w:rFonts w:ascii="Arial" w:hAnsi="Arial"/>
          <w:b/>
          <w:sz w:val="28"/>
          <w:szCs w:val="28"/>
        </w:rPr>
        <w:t xml:space="preserve">PROCESSO N° </w:t>
      </w:r>
      <w:r w:rsidR="00823576">
        <w:rPr>
          <w:rFonts w:ascii="Arial" w:hAnsi="Arial"/>
          <w:b/>
          <w:sz w:val="28"/>
          <w:szCs w:val="28"/>
        </w:rPr>
        <w:t>070</w:t>
      </w:r>
      <w:r w:rsidRPr="0088523C">
        <w:rPr>
          <w:rFonts w:ascii="Arial" w:hAnsi="Arial"/>
          <w:b/>
          <w:sz w:val="28"/>
          <w:szCs w:val="28"/>
        </w:rPr>
        <w:t>/202</w:t>
      </w:r>
      <w:r w:rsidR="00B96D5C">
        <w:rPr>
          <w:rFonts w:ascii="Arial" w:hAnsi="Arial"/>
          <w:b/>
          <w:sz w:val="28"/>
          <w:szCs w:val="28"/>
        </w:rPr>
        <w:t>6</w:t>
      </w:r>
    </w:p>
    <w:p w14:paraId="356A66FF" w14:textId="77777777" w:rsidR="006122E9" w:rsidRPr="00080E2D" w:rsidRDefault="006122E9" w:rsidP="006122E9">
      <w:pPr>
        <w:spacing w:line="276" w:lineRule="auto"/>
        <w:rPr>
          <w:rFonts w:ascii="Arial" w:hAnsi="Arial"/>
          <w:b/>
          <w:color w:val="FF0000"/>
          <w:sz w:val="28"/>
          <w:szCs w:val="28"/>
        </w:rPr>
      </w:pPr>
    </w:p>
    <w:p w14:paraId="4DFE041A" w14:textId="77777777" w:rsidR="006122E9" w:rsidRPr="004D2F4E" w:rsidRDefault="006122E9" w:rsidP="006122E9">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24F02D84" w14:textId="77777777" w:rsidR="006122E9" w:rsidRDefault="006122E9" w:rsidP="006122E9">
      <w:pPr>
        <w:spacing w:line="276" w:lineRule="auto"/>
        <w:rPr>
          <w:rFonts w:ascii="Arial" w:hAnsi="Arial"/>
        </w:rPr>
      </w:pPr>
    </w:p>
    <w:p w14:paraId="2D0EF327" w14:textId="77777777" w:rsidR="006122E9" w:rsidRPr="00DF719B" w:rsidRDefault="006122E9" w:rsidP="006122E9">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3192DC9C" w14:textId="77777777" w:rsidR="006122E9" w:rsidRPr="00DF719B" w:rsidRDefault="006122E9" w:rsidP="006122E9">
      <w:pPr>
        <w:spacing w:line="276" w:lineRule="auto"/>
        <w:jc w:val="both"/>
        <w:rPr>
          <w:rFonts w:ascii="Arial" w:hAnsi="Arial"/>
        </w:rPr>
      </w:pPr>
    </w:p>
    <w:p w14:paraId="6A262469" w14:textId="77777777" w:rsidR="006122E9" w:rsidRPr="00DF719B" w:rsidRDefault="006122E9" w:rsidP="006122E9">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44FC4E2" w14:textId="77777777" w:rsidR="006122E9" w:rsidRPr="00DF719B" w:rsidRDefault="006122E9" w:rsidP="006122E9">
      <w:pPr>
        <w:spacing w:line="276" w:lineRule="auto"/>
        <w:jc w:val="both"/>
        <w:rPr>
          <w:rFonts w:ascii="Arial" w:hAnsi="Arial"/>
        </w:rPr>
      </w:pPr>
    </w:p>
    <w:p w14:paraId="1340EBCB" w14:textId="77777777" w:rsidR="006122E9" w:rsidRPr="00DF719B" w:rsidRDefault="006122E9" w:rsidP="006122E9">
      <w:pPr>
        <w:spacing w:line="276" w:lineRule="auto"/>
        <w:jc w:val="both"/>
        <w:rPr>
          <w:rFonts w:ascii="Arial" w:hAnsi="Arial"/>
        </w:rPr>
      </w:pPr>
      <w:r w:rsidRPr="00DF719B">
        <w:rPr>
          <w:rFonts w:ascii="Arial" w:hAnsi="Arial"/>
        </w:rPr>
        <w:t>cumpre plenamente os requisitos de habilitação definidos no instrumento convocatório;</w:t>
      </w:r>
    </w:p>
    <w:p w14:paraId="3CA28E7B" w14:textId="77777777" w:rsidR="006122E9" w:rsidRPr="00DF719B" w:rsidRDefault="006122E9" w:rsidP="006122E9">
      <w:pPr>
        <w:spacing w:line="276" w:lineRule="auto"/>
        <w:jc w:val="both"/>
        <w:rPr>
          <w:rFonts w:ascii="Arial" w:hAnsi="Arial"/>
        </w:rPr>
      </w:pPr>
    </w:p>
    <w:p w14:paraId="4340E651" w14:textId="77777777" w:rsidR="006122E9" w:rsidRPr="00DF719B" w:rsidRDefault="006122E9" w:rsidP="006122E9">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2BD07EE7" w14:textId="77777777" w:rsidR="006122E9" w:rsidRPr="00DF719B" w:rsidRDefault="006122E9" w:rsidP="006122E9">
      <w:pPr>
        <w:spacing w:line="276" w:lineRule="auto"/>
        <w:jc w:val="both"/>
        <w:rPr>
          <w:rFonts w:ascii="Arial" w:hAnsi="Arial"/>
        </w:rPr>
      </w:pPr>
    </w:p>
    <w:p w14:paraId="78A136B6" w14:textId="77777777" w:rsidR="006122E9" w:rsidRPr="00DF719B" w:rsidRDefault="006122E9" w:rsidP="006122E9">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5BBCD94E" w14:textId="77777777" w:rsidR="006122E9" w:rsidRPr="00DF719B" w:rsidRDefault="006122E9" w:rsidP="006122E9">
      <w:pPr>
        <w:spacing w:line="276" w:lineRule="auto"/>
        <w:jc w:val="both"/>
        <w:rPr>
          <w:rFonts w:ascii="Arial" w:hAnsi="Arial"/>
        </w:rPr>
      </w:pPr>
    </w:p>
    <w:p w14:paraId="76E96278" w14:textId="77777777" w:rsidR="006122E9" w:rsidRPr="00DF719B" w:rsidRDefault="006122E9" w:rsidP="006122E9">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72738D54" w14:textId="77777777" w:rsidR="006122E9" w:rsidRPr="00DF719B" w:rsidRDefault="006122E9" w:rsidP="006122E9">
      <w:pPr>
        <w:adjustRightInd w:val="0"/>
        <w:spacing w:line="276" w:lineRule="auto"/>
        <w:jc w:val="center"/>
        <w:rPr>
          <w:rFonts w:ascii="Arial" w:hAnsi="Arial"/>
        </w:rPr>
      </w:pPr>
    </w:p>
    <w:p w14:paraId="5601B38B" w14:textId="77777777" w:rsidR="006122E9" w:rsidRPr="00DF719B" w:rsidRDefault="006122E9" w:rsidP="006122E9">
      <w:pPr>
        <w:adjustRightInd w:val="0"/>
        <w:spacing w:line="276" w:lineRule="auto"/>
        <w:jc w:val="center"/>
        <w:rPr>
          <w:rFonts w:ascii="Arial" w:hAnsi="Arial"/>
        </w:rPr>
      </w:pPr>
      <w:r w:rsidRPr="00DF719B">
        <w:rPr>
          <w:rFonts w:ascii="Arial" w:hAnsi="Arial"/>
        </w:rPr>
        <w:t>(Local e data)</w:t>
      </w:r>
    </w:p>
    <w:p w14:paraId="1A51C838" w14:textId="77777777" w:rsidR="006122E9" w:rsidRDefault="006122E9" w:rsidP="006122E9">
      <w:pPr>
        <w:adjustRightInd w:val="0"/>
        <w:spacing w:line="276" w:lineRule="auto"/>
        <w:rPr>
          <w:rFonts w:ascii="Arial" w:hAnsi="Arial"/>
        </w:rPr>
      </w:pPr>
    </w:p>
    <w:p w14:paraId="4E7AD553" w14:textId="77777777" w:rsidR="006122E9" w:rsidRPr="00DF719B" w:rsidRDefault="006122E9" w:rsidP="006122E9">
      <w:pPr>
        <w:adjustRightInd w:val="0"/>
        <w:spacing w:line="276" w:lineRule="auto"/>
        <w:rPr>
          <w:rFonts w:ascii="Arial" w:hAnsi="Arial"/>
        </w:rPr>
      </w:pPr>
    </w:p>
    <w:p w14:paraId="5956A7D8" w14:textId="77777777" w:rsidR="006122E9" w:rsidRPr="00DF719B" w:rsidRDefault="006122E9" w:rsidP="006122E9">
      <w:pPr>
        <w:adjustRightInd w:val="0"/>
        <w:jc w:val="center"/>
        <w:rPr>
          <w:rFonts w:ascii="Arial" w:hAnsi="Arial"/>
        </w:rPr>
      </w:pPr>
      <w:r w:rsidRPr="00DF719B">
        <w:rPr>
          <w:rFonts w:ascii="Arial" w:hAnsi="Arial"/>
        </w:rPr>
        <w:t>____________________________________</w:t>
      </w:r>
    </w:p>
    <w:p w14:paraId="6662A632" w14:textId="6C71E960" w:rsidR="006122E9" w:rsidRPr="006122E9" w:rsidRDefault="006122E9" w:rsidP="006122E9">
      <w:pPr>
        <w:pStyle w:val="Textbody"/>
        <w:jc w:val="center"/>
        <w:rPr>
          <w:sz w:val="24"/>
          <w:szCs w:val="24"/>
        </w:rPr>
      </w:pPr>
      <w:r w:rsidRPr="006122E9">
        <w:rPr>
          <w:rFonts w:ascii="Arial" w:hAnsi="Arial"/>
          <w:bCs/>
          <w:sz w:val="24"/>
          <w:szCs w:val="24"/>
        </w:rPr>
        <w:t>(Nome/assinatura do representante legal)</w:t>
      </w:r>
    </w:p>
    <w:p w14:paraId="4B1F32FB" w14:textId="77777777" w:rsidR="006122E9" w:rsidRPr="006122E9" w:rsidRDefault="006122E9" w:rsidP="006122E9">
      <w:pPr>
        <w:suppressAutoHyphens w:val="0"/>
        <w:rPr>
          <w:rFonts w:ascii="Arial" w:hAnsi="Arial"/>
          <w:b/>
          <w:bCs/>
        </w:rPr>
      </w:pPr>
    </w:p>
    <w:p w14:paraId="38F17CE6" w14:textId="77777777" w:rsidR="006122E9" w:rsidRDefault="006122E9" w:rsidP="006122E9">
      <w:pPr>
        <w:jc w:val="center"/>
        <w:rPr>
          <w:rFonts w:ascii="Arial" w:hAnsi="Arial"/>
          <w:b/>
          <w:color w:val="FF0000"/>
          <w:sz w:val="28"/>
          <w:szCs w:val="28"/>
        </w:rPr>
      </w:pPr>
    </w:p>
    <w:p w14:paraId="16F26921" w14:textId="77777777" w:rsidR="00D262E2" w:rsidRDefault="00D262E2" w:rsidP="006122E9">
      <w:pPr>
        <w:jc w:val="center"/>
        <w:rPr>
          <w:rFonts w:ascii="Arial" w:hAnsi="Arial"/>
          <w:b/>
          <w:color w:val="FF0000"/>
          <w:sz w:val="28"/>
          <w:szCs w:val="28"/>
        </w:rPr>
      </w:pPr>
    </w:p>
    <w:p w14:paraId="25C10F7C" w14:textId="77777777" w:rsidR="00D262E2" w:rsidRDefault="00D262E2" w:rsidP="006122E9">
      <w:pPr>
        <w:jc w:val="center"/>
        <w:rPr>
          <w:rFonts w:ascii="Arial" w:hAnsi="Arial"/>
          <w:b/>
          <w:color w:val="FF0000"/>
          <w:sz w:val="28"/>
          <w:szCs w:val="28"/>
        </w:rPr>
      </w:pPr>
    </w:p>
    <w:p w14:paraId="48D85055" w14:textId="77777777" w:rsidR="00D82004" w:rsidRDefault="00D82004" w:rsidP="006122E9">
      <w:pPr>
        <w:jc w:val="center"/>
        <w:rPr>
          <w:rFonts w:ascii="Arial" w:hAnsi="Arial"/>
          <w:b/>
          <w:color w:val="FF0000"/>
          <w:sz w:val="28"/>
          <w:szCs w:val="28"/>
        </w:rPr>
      </w:pPr>
    </w:p>
    <w:p w14:paraId="6758B1D0" w14:textId="77777777" w:rsidR="00D82004" w:rsidRDefault="00D82004" w:rsidP="006122E9">
      <w:pPr>
        <w:jc w:val="center"/>
        <w:rPr>
          <w:rFonts w:ascii="Arial" w:hAnsi="Arial"/>
          <w:b/>
          <w:color w:val="FF0000"/>
          <w:sz w:val="28"/>
          <w:szCs w:val="28"/>
        </w:rPr>
      </w:pPr>
    </w:p>
    <w:p w14:paraId="57C1615A" w14:textId="77777777" w:rsidR="00B01DCE" w:rsidRDefault="00B01DCE" w:rsidP="006122E9">
      <w:pPr>
        <w:jc w:val="center"/>
        <w:rPr>
          <w:rFonts w:ascii="Arial" w:hAnsi="Arial"/>
          <w:b/>
          <w:color w:val="FF0000"/>
          <w:sz w:val="28"/>
          <w:szCs w:val="28"/>
        </w:rPr>
      </w:pPr>
    </w:p>
    <w:p w14:paraId="59E6CF70" w14:textId="74B27DF3" w:rsidR="00D262E2" w:rsidRPr="00D262E2" w:rsidRDefault="00D262E2" w:rsidP="00D262E2">
      <w:pPr>
        <w:spacing w:line="276" w:lineRule="auto"/>
        <w:jc w:val="center"/>
        <w:rPr>
          <w:rFonts w:ascii="Arial" w:hAnsi="Arial"/>
          <w:b/>
          <w:bCs/>
          <w:sz w:val="40"/>
          <w:szCs w:val="40"/>
        </w:rPr>
      </w:pPr>
      <w:r w:rsidRPr="00D262E2">
        <w:rPr>
          <w:rFonts w:ascii="Arial" w:hAnsi="Arial"/>
          <w:b/>
          <w:bCs/>
          <w:sz w:val="40"/>
          <w:szCs w:val="40"/>
        </w:rPr>
        <w:t>ANEXO III.</w:t>
      </w:r>
      <w:r w:rsidR="007A7EC9">
        <w:rPr>
          <w:rFonts w:ascii="Arial" w:hAnsi="Arial"/>
          <w:b/>
          <w:bCs/>
          <w:sz w:val="40"/>
          <w:szCs w:val="40"/>
        </w:rPr>
        <w:t>2</w:t>
      </w:r>
    </w:p>
    <w:p w14:paraId="3F930FAA" w14:textId="77777777" w:rsidR="00D262E2" w:rsidRPr="00473279" w:rsidRDefault="00D262E2" w:rsidP="00D262E2">
      <w:pPr>
        <w:jc w:val="center"/>
        <w:rPr>
          <w:rFonts w:ascii="Arial" w:hAnsi="Arial"/>
          <w:b/>
          <w:sz w:val="36"/>
          <w:szCs w:val="36"/>
        </w:rPr>
      </w:pPr>
    </w:p>
    <w:p w14:paraId="4C7265C9" w14:textId="380ECDA8" w:rsidR="006F25AB" w:rsidRPr="0088523C" w:rsidRDefault="006F25AB" w:rsidP="006F25AB">
      <w:pPr>
        <w:ind w:firstLine="567"/>
        <w:jc w:val="center"/>
        <w:rPr>
          <w:rFonts w:ascii="Arial" w:hAnsi="Arial"/>
          <w:b/>
          <w:sz w:val="28"/>
          <w:szCs w:val="28"/>
        </w:rPr>
      </w:pPr>
      <w:r w:rsidRPr="0088523C">
        <w:rPr>
          <w:rFonts w:ascii="Arial" w:hAnsi="Arial"/>
          <w:b/>
          <w:sz w:val="28"/>
          <w:szCs w:val="28"/>
        </w:rPr>
        <w:t xml:space="preserve">PREGÃO ELETRÔNICO Nº </w:t>
      </w:r>
      <w:r w:rsidR="00823576">
        <w:rPr>
          <w:rFonts w:ascii="Arial" w:hAnsi="Arial"/>
          <w:b/>
          <w:sz w:val="28"/>
          <w:szCs w:val="28"/>
        </w:rPr>
        <w:t>015</w:t>
      </w:r>
      <w:r w:rsidRPr="0088523C">
        <w:rPr>
          <w:rFonts w:ascii="Arial" w:hAnsi="Arial"/>
          <w:b/>
          <w:sz w:val="28"/>
          <w:szCs w:val="28"/>
        </w:rPr>
        <w:t>/202</w:t>
      </w:r>
      <w:r>
        <w:rPr>
          <w:rFonts w:ascii="Arial" w:hAnsi="Arial"/>
          <w:b/>
          <w:sz w:val="28"/>
          <w:szCs w:val="28"/>
        </w:rPr>
        <w:t>6</w:t>
      </w:r>
    </w:p>
    <w:p w14:paraId="571C5F8B" w14:textId="77777777" w:rsidR="00D262E2" w:rsidRPr="00473279" w:rsidRDefault="00D262E2" w:rsidP="00D262E2">
      <w:pPr>
        <w:jc w:val="center"/>
        <w:rPr>
          <w:rFonts w:ascii="Arial" w:hAnsi="Arial"/>
          <w:b/>
          <w:sz w:val="28"/>
          <w:szCs w:val="28"/>
        </w:rPr>
      </w:pPr>
    </w:p>
    <w:p w14:paraId="768A4869" w14:textId="6DC11E92" w:rsidR="00D262E2" w:rsidRPr="00473279" w:rsidRDefault="00D262E2" w:rsidP="00D262E2">
      <w:pPr>
        <w:jc w:val="center"/>
        <w:rPr>
          <w:rFonts w:ascii="Arial" w:hAnsi="Arial"/>
          <w:b/>
          <w:sz w:val="28"/>
          <w:szCs w:val="28"/>
        </w:rPr>
      </w:pPr>
      <w:r w:rsidRPr="00473279">
        <w:rPr>
          <w:rFonts w:ascii="Arial" w:hAnsi="Arial"/>
          <w:b/>
          <w:sz w:val="28"/>
          <w:szCs w:val="28"/>
        </w:rPr>
        <w:t xml:space="preserve">  PROCESSO Nº </w:t>
      </w:r>
      <w:r w:rsidR="00823576">
        <w:rPr>
          <w:rFonts w:ascii="Arial" w:hAnsi="Arial"/>
          <w:b/>
          <w:sz w:val="28"/>
          <w:szCs w:val="28"/>
        </w:rPr>
        <w:t>070</w:t>
      </w:r>
      <w:r w:rsidRPr="00473279">
        <w:rPr>
          <w:rFonts w:ascii="Arial" w:hAnsi="Arial"/>
          <w:b/>
          <w:sz w:val="28"/>
          <w:szCs w:val="28"/>
        </w:rPr>
        <w:t>/2026</w:t>
      </w:r>
    </w:p>
    <w:p w14:paraId="3208DA15" w14:textId="77777777" w:rsidR="00D262E2" w:rsidRPr="00473279" w:rsidRDefault="00D262E2" w:rsidP="00D262E2">
      <w:pPr>
        <w:jc w:val="center"/>
        <w:rPr>
          <w:rFonts w:ascii="Arial" w:hAnsi="Arial"/>
          <w:b/>
          <w:sz w:val="36"/>
          <w:szCs w:val="36"/>
        </w:rPr>
      </w:pPr>
    </w:p>
    <w:p w14:paraId="18A32DE0" w14:textId="77777777" w:rsidR="00D262E2" w:rsidRPr="00473279" w:rsidRDefault="00D262E2" w:rsidP="00D262E2">
      <w:pPr>
        <w:jc w:val="center"/>
        <w:rPr>
          <w:rFonts w:ascii="Arial" w:hAnsi="Arial"/>
          <w:b/>
          <w:sz w:val="36"/>
          <w:szCs w:val="36"/>
        </w:rPr>
      </w:pPr>
    </w:p>
    <w:p w14:paraId="4723A079" w14:textId="77777777" w:rsidR="00D262E2" w:rsidRPr="00473279" w:rsidRDefault="00D262E2" w:rsidP="00D262E2">
      <w:pPr>
        <w:tabs>
          <w:tab w:val="left" w:pos="0"/>
        </w:tabs>
        <w:jc w:val="center"/>
        <w:rPr>
          <w:rFonts w:ascii="Arial" w:hAnsi="Arial"/>
          <w:b/>
          <w:bCs/>
          <w:sz w:val="32"/>
          <w:szCs w:val="20"/>
          <w:u w:val="single"/>
        </w:rPr>
      </w:pPr>
      <w:r w:rsidRPr="00473279">
        <w:rPr>
          <w:rFonts w:ascii="Arial" w:hAnsi="Arial"/>
          <w:b/>
          <w:sz w:val="44"/>
          <w:szCs w:val="44"/>
        </w:rPr>
        <w:t>ATESTADO DE VISITA</w:t>
      </w:r>
    </w:p>
    <w:p w14:paraId="3CD02157" w14:textId="77777777" w:rsidR="00D262E2" w:rsidRPr="00473279" w:rsidRDefault="00D262E2" w:rsidP="00D262E2">
      <w:pPr>
        <w:jc w:val="center"/>
        <w:rPr>
          <w:rFonts w:ascii="Arial" w:hAnsi="Arial"/>
          <w:b/>
          <w:bCs/>
          <w:sz w:val="32"/>
          <w:szCs w:val="20"/>
          <w:u w:val="single"/>
        </w:rPr>
      </w:pPr>
    </w:p>
    <w:p w14:paraId="179BE937" w14:textId="77777777" w:rsidR="00D262E2" w:rsidRPr="00473279" w:rsidRDefault="00D262E2" w:rsidP="00D262E2">
      <w:pPr>
        <w:jc w:val="center"/>
        <w:rPr>
          <w:rFonts w:ascii="Arial" w:hAnsi="Arial"/>
          <w:b/>
          <w:bCs/>
          <w:sz w:val="32"/>
          <w:szCs w:val="20"/>
          <w:u w:val="single"/>
        </w:rPr>
      </w:pPr>
    </w:p>
    <w:p w14:paraId="534E97F4" w14:textId="77777777" w:rsidR="00D262E2" w:rsidRPr="00473279" w:rsidRDefault="00D262E2" w:rsidP="00D262E2">
      <w:pPr>
        <w:pStyle w:val="Textosimples"/>
        <w:jc w:val="center"/>
        <w:rPr>
          <w:rFonts w:ascii="Arial" w:hAnsi="Arial" w:cs="Arial"/>
          <w:b/>
          <w:bCs/>
          <w:sz w:val="32"/>
          <w:u w:val="single"/>
        </w:rPr>
      </w:pPr>
      <w:r w:rsidRPr="00473279">
        <w:rPr>
          <w:rFonts w:ascii="Arial" w:eastAsia="Arial" w:hAnsi="Arial" w:cs="Arial"/>
          <w:b/>
          <w:bCs/>
          <w:sz w:val="28"/>
          <w:szCs w:val="28"/>
        </w:rPr>
        <w:t xml:space="preserve">  </w:t>
      </w:r>
      <w:r w:rsidRPr="00473279">
        <w:rPr>
          <w:rFonts w:ascii="Arial" w:eastAsia="Lucida Sans Unicode" w:hAnsi="Arial" w:cs="Arial"/>
          <w:b/>
          <w:bCs/>
          <w:sz w:val="28"/>
          <w:szCs w:val="28"/>
        </w:rPr>
        <w:t>(em papel timbrado da empresa)</w:t>
      </w:r>
    </w:p>
    <w:p w14:paraId="09285598" w14:textId="77777777" w:rsidR="00D262E2" w:rsidRPr="00473279" w:rsidRDefault="00D262E2" w:rsidP="00D262E2">
      <w:pPr>
        <w:jc w:val="center"/>
        <w:rPr>
          <w:rFonts w:ascii="Arial" w:hAnsi="Arial"/>
          <w:b/>
          <w:bCs/>
          <w:sz w:val="32"/>
          <w:szCs w:val="20"/>
          <w:u w:val="single"/>
        </w:rPr>
      </w:pPr>
    </w:p>
    <w:p w14:paraId="6B68558C" w14:textId="77777777" w:rsidR="00D262E2" w:rsidRPr="00473279" w:rsidRDefault="00D262E2" w:rsidP="00D262E2">
      <w:pPr>
        <w:jc w:val="center"/>
        <w:rPr>
          <w:rFonts w:ascii="Arial" w:hAnsi="Arial"/>
          <w:b/>
          <w:bCs/>
          <w:sz w:val="32"/>
          <w:szCs w:val="20"/>
          <w:u w:val="single"/>
        </w:rPr>
      </w:pPr>
    </w:p>
    <w:p w14:paraId="1CA6D7F1" w14:textId="77777777" w:rsidR="00D262E2" w:rsidRPr="00473279" w:rsidRDefault="00D262E2" w:rsidP="00D262E2">
      <w:pPr>
        <w:jc w:val="center"/>
        <w:rPr>
          <w:rFonts w:ascii="Arial" w:hAnsi="Arial"/>
          <w:b/>
          <w:bCs/>
          <w:u w:val="single"/>
        </w:rPr>
      </w:pPr>
    </w:p>
    <w:p w14:paraId="47B70A99" w14:textId="3DDDD7BA" w:rsidR="00D262E2" w:rsidRPr="00473279" w:rsidRDefault="00D262E2" w:rsidP="00D262E2">
      <w:pPr>
        <w:pStyle w:val="Recuodecorpodetexto22"/>
        <w:ind w:left="0"/>
        <w:rPr>
          <w:sz w:val="24"/>
        </w:rPr>
      </w:pPr>
      <w:r w:rsidRPr="00473279">
        <w:rPr>
          <w:rFonts w:eastAsia="Arial"/>
          <w:sz w:val="24"/>
        </w:rPr>
        <w:t xml:space="preserve">            </w:t>
      </w:r>
      <w:r w:rsidRPr="00473279">
        <w:rPr>
          <w:sz w:val="24"/>
        </w:rPr>
        <w:t xml:space="preserve">Atestamos, para os devidos fins, que </w:t>
      </w:r>
      <w:r w:rsidR="00290F24">
        <w:rPr>
          <w:sz w:val="24"/>
        </w:rPr>
        <w:t>o licitante</w:t>
      </w:r>
      <w:r w:rsidRPr="00473279">
        <w:rPr>
          <w:sz w:val="24"/>
        </w:rPr>
        <w:t xml:space="preserve"> ___________________________________ (nome d</w:t>
      </w:r>
      <w:r w:rsidR="00290F24">
        <w:rPr>
          <w:sz w:val="24"/>
        </w:rPr>
        <w:t>o licitante</w:t>
      </w:r>
      <w:r w:rsidRPr="00473279">
        <w:rPr>
          <w:sz w:val="24"/>
        </w:rPr>
        <w:t>)</w:t>
      </w:r>
      <w:r w:rsidRPr="00473279">
        <w:rPr>
          <w:b/>
          <w:bCs/>
          <w:sz w:val="24"/>
        </w:rPr>
        <w:t xml:space="preserve">, </w:t>
      </w:r>
      <w:r w:rsidRPr="00473279">
        <w:rPr>
          <w:sz w:val="24"/>
        </w:rPr>
        <w:t xml:space="preserve">através de seu representante o __________________ (nome), ________________ (nº do CPF e RG), visitou o local destinado à ____________________________(Objeto da Licitação), neste Município de Sertãozinho, Estado de São Paulo, de acordo com Processo n° ____________ e ______________(modalidade da Licitação)  n° ________. </w:t>
      </w:r>
    </w:p>
    <w:p w14:paraId="541E6573" w14:textId="77777777" w:rsidR="00D262E2" w:rsidRPr="00473279" w:rsidRDefault="00D262E2" w:rsidP="00D262E2">
      <w:pPr>
        <w:ind w:firstLine="1080"/>
        <w:jc w:val="both"/>
        <w:rPr>
          <w:rFonts w:ascii="Arial" w:hAnsi="Arial"/>
        </w:rPr>
      </w:pPr>
    </w:p>
    <w:p w14:paraId="2D26CCC3" w14:textId="77777777" w:rsidR="00D262E2" w:rsidRPr="00473279" w:rsidRDefault="00D262E2" w:rsidP="00D262E2">
      <w:pPr>
        <w:ind w:firstLine="1080"/>
        <w:jc w:val="both"/>
        <w:rPr>
          <w:rFonts w:ascii="Arial" w:hAnsi="Arial"/>
        </w:rPr>
      </w:pPr>
    </w:p>
    <w:p w14:paraId="02590FF8" w14:textId="77777777" w:rsidR="00D262E2" w:rsidRPr="00473279" w:rsidRDefault="00D262E2" w:rsidP="00D262E2">
      <w:pPr>
        <w:ind w:firstLine="1080"/>
        <w:jc w:val="both"/>
        <w:rPr>
          <w:rFonts w:ascii="Arial" w:hAnsi="Arial"/>
        </w:rPr>
      </w:pPr>
    </w:p>
    <w:p w14:paraId="2DC63D50" w14:textId="77777777" w:rsidR="00D262E2" w:rsidRPr="00473279" w:rsidRDefault="00D262E2" w:rsidP="00D262E2">
      <w:pPr>
        <w:jc w:val="center"/>
        <w:rPr>
          <w:rFonts w:ascii="Arial" w:hAnsi="Arial"/>
        </w:rPr>
      </w:pPr>
    </w:p>
    <w:p w14:paraId="292B03F4" w14:textId="77777777" w:rsidR="00D262E2" w:rsidRPr="00473279" w:rsidRDefault="00D262E2" w:rsidP="00D262E2">
      <w:pPr>
        <w:jc w:val="center"/>
        <w:rPr>
          <w:rFonts w:ascii="Arial" w:hAnsi="Arial"/>
        </w:rPr>
      </w:pPr>
    </w:p>
    <w:p w14:paraId="7243629B" w14:textId="77777777" w:rsidR="00D262E2" w:rsidRPr="00473279" w:rsidRDefault="00D262E2" w:rsidP="00D262E2">
      <w:pPr>
        <w:adjustRightInd w:val="0"/>
        <w:spacing w:line="276" w:lineRule="auto"/>
        <w:jc w:val="center"/>
        <w:rPr>
          <w:rFonts w:ascii="Arial" w:hAnsi="Arial"/>
        </w:rPr>
      </w:pPr>
      <w:r w:rsidRPr="00473279">
        <w:rPr>
          <w:rFonts w:ascii="Arial" w:hAnsi="Arial"/>
        </w:rPr>
        <w:t>(Local e data).</w:t>
      </w:r>
    </w:p>
    <w:p w14:paraId="1E2AD2A4" w14:textId="77777777" w:rsidR="00D262E2" w:rsidRPr="00473279" w:rsidRDefault="00D262E2" w:rsidP="00D262E2">
      <w:pPr>
        <w:jc w:val="center"/>
        <w:rPr>
          <w:rFonts w:ascii="Arial" w:hAnsi="Arial"/>
        </w:rPr>
      </w:pPr>
    </w:p>
    <w:p w14:paraId="6BDF9AA4" w14:textId="77777777" w:rsidR="00D262E2" w:rsidRPr="00473279" w:rsidRDefault="00D262E2" w:rsidP="00D262E2">
      <w:pPr>
        <w:ind w:firstLine="1080"/>
        <w:jc w:val="center"/>
        <w:rPr>
          <w:rFonts w:ascii="Arial" w:hAnsi="Arial"/>
        </w:rPr>
      </w:pPr>
    </w:p>
    <w:p w14:paraId="7C3C8733" w14:textId="77777777" w:rsidR="00D262E2" w:rsidRPr="00473279" w:rsidRDefault="00D262E2" w:rsidP="00D262E2">
      <w:pPr>
        <w:ind w:firstLine="1080"/>
        <w:jc w:val="center"/>
        <w:rPr>
          <w:rFonts w:ascii="Arial" w:hAnsi="Arial"/>
          <w:sz w:val="22"/>
          <w:szCs w:val="22"/>
        </w:rPr>
      </w:pPr>
    </w:p>
    <w:p w14:paraId="4AF1C003" w14:textId="77777777" w:rsidR="00D262E2" w:rsidRPr="00473279" w:rsidRDefault="00D262E2" w:rsidP="001B2B32">
      <w:pPr>
        <w:rPr>
          <w:rFonts w:ascii="Arial" w:hAnsi="Arial"/>
          <w:sz w:val="20"/>
          <w:szCs w:val="20"/>
        </w:rPr>
      </w:pPr>
    </w:p>
    <w:p w14:paraId="37600570" w14:textId="77777777" w:rsidR="00D262E2" w:rsidRDefault="00D262E2" w:rsidP="00D262E2">
      <w:pPr>
        <w:ind w:firstLine="1080"/>
        <w:jc w:val="center"/>
        <w:rPr>
          <w:rFonts w:ascii="Arial" w:hAnsi="Arial"/>
          <w:sz w:val="20"/>
          <w:szCs w:val="20"/>
        </w:rPr>
      </w:pPr>
    </w:p>
    <w:p w14:paraId="79BD6510" w14:textId="77777777" w:rsidR="00D262E2" w:rsidRDefault="00D262E2" w:rsidP="00D262E2">
      <w:pPr>
        <w:ind w:firstLine="1080"/>
        <w:jc w:val="center"/>
        <w:rPr>
          <w:rFonts w:ascii="Arial" w:hAnsi="Arial"/>
          <w:sz w:val="20"/>
          <w:szCs w:val="20"/>
        </w:rPr>
      </w:pPr>
    </w:p>
    <w:p w14:paraId="71DB0CAC" w14:textId="77777777" w:rsidR="00D262E2" w:rsidRPr="004D2F4E" w:rsidRDefault="00D262E2" w:rsidP="00D262E2">
      <w:pPr>
        <w:suppressAutoHyphens w:val="0"/>
        <w:jc w:val="center"/>
        <w:rPr>
          <w:rFonts w:ascii="Arial" w:hAnsi="Arial"/>
          <w:b/>
          <w:bCs/>
        </w:rPr>
      </w:pPr>
      <w:r>
        <w:rPr>
          <w:rFonts w:ascii="Arial" w:hAnsi="Arial"/>
          <w:b/>
        </w:rPr>
        <w:t>Representante</w:t>
      </w:r>
      <w:r w:rsidRPr="00BE3AD3">
        <w:rPr>
          <w:rFonts w:ascii="Arial" w:hAnsi="Arial"/>
          <w:b/>
        </w:rPr>
        <w:t xml:space="preserve"> do Município de Sertãozinho</w:t>
      </w:r>
    </w:p>
    <w:p w14:paraId="7B82180B" w14:textId="77777777" w:rsidR="00D262E2" w:rsidRDefault="00D262E2" w:rsidP="00D262E2">
      <w:pPr>
        <w:jc w:val="center"/>
        <w:rPr>
          <w:rFonts w:ascii="Arial" w:hAnsi="Arial"/>
          <w:b/>
          <w:sz w:val="36"/>
          <w:szCs w:val="36"/>
        </w:rPr>
      </w:pPr>
    </w:p>
    <w:p w14:paraId="08E1DC89" w14:textId="77777777" w:rsidR="00D262E2" w:rsidRDefault="00D262E2" w:rsidP="00D262E2">
      <w:pPr>
        <w:rPr>
          <w:rFonts w:ascii="Arial" w:hAnsi="Arial"/>
          <w:b/>
          <w:sz w:val="36"/>
          <w:szCs w:val="36"/>
        </w:rPr>
      </w:pPr>
    </w:p>
    <w:p w14:paraId="4EC941F4" w14:textId="77777777" w:rsidR="009301C1" w:rsidRDefault="009301C1" w:rsidP="00D262E2">
      <w:pPr>
        <w:rPr>
          <w:rFonts w:ascii="Arial" w:hAnsi="Arial"/>
          <w:b/>
          <w:sz w:val="36"/>
          <w:szCs w:val="36"/>
        </w:rPr>
      </w:pPr>
    </w:p>
    <w:p w14:paraId="69E5CD45" w14:textId="77777777" w:rsidR="00B15099" w:rsidRDefault="00B15099" w:rsidP="00B529F7">
      <w:pPr>
        <w:rPr>
          <w:rFonts w:ascii="Arial" w:hAnsi="Arial"/>
          <w:b/>
          <w:color w:val="FF0000"/>
          <w:sz w:val="28"/>
          <w:szCs w:val="28"/>
        </w:rPr>
      </w:pPr>
    </w:p>
    <w:p w14:paraId="47B73AB8" w14:textId="77777777" w:rsidR="00174700" w:rsidRDefault="00174700" w:rsidP="00B529F7">
      <w:pPr>
        <w:rPr>
          <w:rFonts w:ascii="Arial" w:hAnsi="Arial"/>
          <w:b/>
          <w:color w:val="FF0000"/>
          <w:sz w:val="28"/>
          <w:szCs w:val="28"/>
        </w:rPr>
      </w:pPr>
    </w:p>
    <w:p w14:paraId="0BDED3D9" w14:textId="00B41EFC" w:rsidR="00B529F7" w:rsidRDefault="00B529F7" w:rsidP="00B529F7">
      <w:pPr>
        <w:jc w:val="center"/>
        <w:rPr>
          <w:rFonts w:ascii="Arial" w:hAnsi="Arial"/>
          <w:b/>
          <w:sz w:val="36"/>
          <w:szCs w:val="36"/>
        </w:rPr>
      </w:pPr>
      <w:r>
        <w:rPr>
          <w:rFonts w:ascii="Arial" w:hAnsi="Arial"/>
          <w:b/>
          <w:sz w:val="36"/>
          <w:szCs w:val="36"/>
        </w:rPr>
        <w:t xml:space="preserve">ANEXO </w:t>
      </w:r>
      <w:r w:rsidR="009A43C1">
        <w:rPr>
          <w:rFonts w:ascii="Arial" w:hAnsi="Arial"/>
          <w:b/>
          <w:sz w:val="36"/>
          <w:szCs w:val="36"/>
        </w:rPr>
        <w:t>I</w:t>
      </w:r>
      <w:r>
        <w:rPr>
          <w:rFonts w:ascii="Arial" w:hAnsi="Arial"/>
          <w:b/>
          <w:sz w:val="36"/>
          <w:szCs w:val="36"/>
        </w:rPr>
        <w:t>V</w:t>
      </w:r>
      <w:r w:rsidR="00FA0B11">
        <w:rPr>
          <w:rFonts w:ascii="Arial" w:hAnsi="Arial"/>
          <w:b/>
          <w:sz w:val="36"/>
          <w:szCs w:val="36"/>
        </w:rPr>
        <w:t xml:space="preserve"> </w:t>
      </w:r>
      <w:r>
        <w:rPr>
          <w:rFonts w:ascii="Arial" w:hAnsi="Arial"/>
          <w:b/>
          <w:sz w:val="36"/>
          <w:szCs w:val="36"/>
        </w:rPr>
        <w:t>– MINUTA DO CONTRATO</w:t>
      </w:r>
    </w:p>
    <w:p w14:paraId="7E71D68A" w14:textId="77777777" w:rsidR="00B529F7" w:rsidRDefault="00B529F7" w:rsidP="00B529F7">
      <w:pPr>
        <w:rPr>
          <w:rFonts w:ascii="Arial" w:hAnsi="Arial"/>
          <w:b/>
          <w:u w:val="single"/>
        </w:rPr>
      </w:pPr>
    </w:p>
    <w:p w14:paraId="70405A80" w14:textId="3D16528B" w:rsidR="00B529F7" w:rsidRPr="0088523C" w:rsidRDefault="00B529F7" w:rsidP="00B529F7">
      <w:pPr>
        <w:ind w:firstLine="567"/>
        <w:jc w:val="center"/>
        <w:rPr>
          <w:rFonts w:ascii="Arial" w:hAnsi="Arial"/>
          <w:b/>
          <w:sz w:val="28"/>
          <w:szCs w:val="28"/>
        </w:rPr>
      </w:pPr>
      <w:r w:rsidRPr="0088523C">
        <w:rPr>
          <w:rFonts w:ascii="Arial" w:hAnsi="Arial"/>
          <w:b/>
          <w:sz w:val="28"/>
          <w:szCs w:val="28"/>
        </w:rPr>
        <w:t xml:space="preserve">PREGÃO ELETRÔNICO Nº </w:t>
      </w:r>
      <w:r w:rsidR="00823576">
        <w:rPr>
          <w:rFonts w:ascii="Arial" w:hAnsi="Arial"/>
          <w:b/>
          <w:sz w:val="28"/>
          <w:szCs w:val="28"/>
        </w:rPr>
        <w:t>015</w:t>
      </w:r>
      <w:r w:rsidRPr="0088523C">
        <w:rPr>
          <w:rFonts w:ascii="Arial" w:hAnsi="Arial"/>
          <w:b/>
          <w:sz w:val="28"/>
          <w:szCs w:val="28"/>
        </w:rPr>
        <w:t>/202</w:t>
      </w:r>
      <w:r w:rsidR="00B96D5C">
        <w:rPr>
          <w:rFonts w:ascii="Arial" w:hAnsi="Arial"/>
          <w:b/>
          <w:sz w:val="28"/>
          <w:szCs w:val="28"/>
        </w:rPr>
        <w:t>6</w:t>
      </w:r>
    </w:p>
    <w:p w14:paraId="6FDCCFC4" w14:textId="0C0B1C85" w:rsidR="00B529F7" w:rsidRPr="0088523C" w:rsidRDefault="00B529F7" w:rsidP="00B529F7">
      <w:pPr>
        <w:ind w:firstLine="567"/>
        <w:jc w:val="center"/>
        <w:rPr>
          <w:rFonts w:ascii="Arial" w:hAnsi="Arial"/>
          <w:bCs/>
          <w:sz w:val="28"/>
          <w:szCs w:val="28"/>
        </w:rPr>
      </w:pPr>
      <w:r w:rsidRPr="0088523C">
        <w:rPr>
          <w:rFonts w:ascii="Arial" w:hAnsi="Arial"/>
          <w:b/>
          <w:sz w:val="28"/>
          <w:szCs w:val="28"/>
        </w:rPr>
        <w:t>PROCESSO N°</w:t>
      </w:r>
      <w:r w:rsidR="0045200B">
        <w:rPr>
          <w:rFonts w:ascii="Arial" w:hAnsi="Arial"/>
          <w:b/>
          <w:sz w:val="28"/>
          <w:szCs w:val="28"/>
        </w:rPr>
        <w:t xml:space="preserve"> </w:t>
      </w:r>
      <w:r w:rsidR="00823576">
        <w:rPr>
          <w:rFonts w:ascii="Arial" w:hAnsi="Arial"/>
          <w:b/>
          <w:sz w:val="28"/>
          <w:szCs w:val="28"/>
        </w:rPr>
        <w:t>070</w:t>
      </w:r>
      <w:r w:rsidRPr="0088523C">
        <w:rPr>
          <w:rFonts w:ascii="Arial" w:hAnsi="Arial"/>
          <w:b/>
          <w:sz w:val="28"/>
          <w:szCs w:val="28"/>
        </w:rPr>
        <w:t>/202</w:t>
      </w:r>
      <w:r w:rsidR="00B96D5C">
        <w:rPr>
          <w:rFonts w:ascii="Arial" w:hAnsi="Arial"/>
          <w:b/>
          <w:sz w:val="28"/>
          <w:szCs w:val="28"/>
        </w:rPr>
        <w:t>6</w:t>
      </w:r>
    </w:p>
    <w:p w14:paraId="00BD8BC4" w14:textId="77777777" w:rsidR="00B529F7" w:rsidRDefault="00B529F7" w:rsidP="00B529F7">
      <w:pPr>
        <w:tabs>
          <w:tab w:val="left" w:pos="4245"/>
          <w:tab w:val="left" w:pos="4605"/>
        </w:tabs>
        <w:jc w:val="both"/>
        <w:rPr>
          <w:rFonts w:ascii="Arial" w:hAnsi="Arial"/>
          <w:b/>
          <w:color w:val="FF0000"/>
        </w:rPr>
      </w:pPr>
    </w:p>
    <w:p w14:paraId="3E50BB0D" w14:textId="3C372F90" w:rsidR="00B529F7" w:rsidRDefault="00B529F7" w:rsidP="00B529F7">
      <w:pPr>
        <w:tabs>
          <w:tab w:val="left" w:pos="4245"/>
          <w:tab w:val="left" w:pos="4605"/>
        </w:tabs>
        <w:jc w:val="both"/>
        <w:rPr>
          <w:rFonts w:ascii="Arial" w:hAnsi="Arial"/>
          <w:b/>
        </w:rPr>
      </w:pPr>
      <w:r>
        <w:rPr>
          <w:rFonts w:ascii="Arial" w:hAnsi="Arial"/>
          <w:b/>
        </w:rPr>
        <w:t xml:space="preserve">CONTRATO Nº </w:t>
      </w:r>
    </w:p>
    <w:p w14:paraId="33E390CF" w14:textId="30C0A2F9" w:rsidR="0093011D" w:rsidRPr="00B01DCE" w:rsidRDefault="00B529F7" w:rsidP="00B01DCE">
      <w:pPr>
        <w:tabs>
          <w:tab w:val="left" w:pos="4245"/>
          <w:tab w:val="left" w:pos="4605"/>
        </w:tabs>
        <w:jc w:val="both"/>
        <w:rPr>
          <w:rFonts w:ascii="Arial" w:hAnsi="Arial"/>
          <w:b/>
        </w:rPr>
      </w:pPr>
      <w:r>
        <w:rPr>
          <w:rFonts w:ascii="Arial" w:hAnsi="Arial"/>
          <w:b/>
        </w:rPr>
        <w:t xml:space="preserve">PROCESSO Nº </w:t>
      </w:r>
    </w:p>
    <w:p w14:paraId="543AC704" w14:textId="486A5FA1" w:rsidR="00BC0FF9" w:rsidRPr="00BC0FF9" w:rsidRDefault="00B529F7" w:rsidP="00BC0FF9">
      <w:pPr>
        <w:pStyle w:val="Tpico2"/>
        <w:numPr>
          <w:ilvl w:val="0"/>
          <w:numId w:val="0"/>
        </w:numPr>
        <w:pBdr>
          <w:bottom w:val="none" w:sz="0" w:space="0" w:color="auto"/>
        </w:pBdr>
        <w:spacing w:line="240" w:lineRule="auto"/>
      </w:pPr>
      <w:r>
        <w:t xml:space="preserve">CONTRATO QUE ENTRE SI CELEBRAM O MUNICÍPIO DE SERTÃOZINHO E A EMPRESA_______________, </w:t>
      </w:r>
      <w:r w:rsidRPr="00194AEE">
        <w:t xml:space="preserve">TENDO POR OBJETO </w:t>
      </w:r>
      <w:r w:rsidR="008F7379">
        <w:t xml:space="preserve">A </w:t>
      </w:r>
      <w:r w:rsidR="008F7379" w:rsidRPr="008F7379">
        <w:t>CONTRATAÇÃO DE SERVIÇO DE LEILOEIRO OFICIAL PARA ATUAR EM TODAS AS ETAPAS DE LEILÃO PÚBLICO DESTINADO À ALIENAÇÃO DE BENS MÓVEIS INSERVÍVEIS (VEÍCULOS) DO MUNICÍPIO DE SERTÃOZINHO</w:t>
      </w:r>
      <w:r w:rsidR="00BC0FF9">
        <w:t>.</w:t>
      </w:r>
    </w:p>
    <w:p w14:paraId="54418465" w14:textId="505C3071" w:rsidR="00B529F7" w:rsidRDefault="00B529F7" w:rsidP="007E5FA9">
      <w:pPr>
        <w:pStyle w:val="texto1"/>
        <w:widowControl w:val="0"/>
        <w:suppressAutoHyphens/>
        <w:spacing w:before="12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JOSÉ ALBERTO GIMENEZ, </w:t>
      </w:r>
      <w:r>
        <w:rPr>
          <w:rFonts w:cs="Arial"/>
          <w:sz w:val="24"/>
          <w:szCs w:val="24"/>
        </w:rPr>
        <w:t>e de outro lado a empresa............................... CNPJ nº</w:t>
      </w:r>
      <w:r>
        <w:rPr>
          <w:rFonts w:cs="Arial"/>
          <w:i/>
          <w:sz w:val="24"/>
          <w:szCs w:val="24"/>
        </w:rPr>
        <w:t>............-.....</w:t>
      </w:r>
      <w:r>
        <w:rPr>
          <w:rFonts w:cs="Arial"/>
          <w:sz w:val="24"/>
          <w:szCs w:val="24"/>
        </w:rPr>
        <w:t xml:space="preserve">, com sede na Rua..................................................., na cidade de ..............................................., neste ato representada por................, doravante denominada </w:t>
      </w:r>
      <w:r>
        <w:rPr>
          <w:rFonts w:cs="Arial"/>
          <w:b/>
          <w:sz w:val="24"/>
          <w:szCs w:val="24"/>
        </w:rPr>
        <w:t>CONTRATADA</w:t>
      </w:r>
      <w:r>
        <w:rPr>
          <w:rFonts w:cs="Arial"/>
          <w:sz w:val="24"/>
          <w:szCs w:val="24"/>
        </w:rPr>
        <w:t xml:space="preserve">, tendo em vista a homologação do resultado do processo </w:t>
      </w:r>
      <w:r w:rsidRPr="00284D54">
        <w:rPr>
          <w:rFonts w:cs="Arial"/>
          <w:sz w:val="24"/>
          <w:szCs w:val="24"/>
        </w:rPr>
        <w:t xml:space="preserve">licitatório nº </w:t>
      </w:r>
      <w:r w:rsidR="00823576">
        <w:rPr>
          <w:rFonts w:cs="Arial"/>
          <w:sz w:val="24"/>
          <w:szCs w:val="24"/>
        </w:rPr>
        <w:t>070</w:t>
      </w:r>
      <w:r w:rsidRPr="00284D54">
        <w:rPr>
          <w:rFonts w:cs="Arial"/>
          <w:sz w:val="24"/>
          <w:szCs w:val="24"/>
        </w:rPr>
        <w:t>/202</w:t>
      </w:r>
      <w:r w:rsidR="00B96D5C">
        <w:rPr>
          <w:rFonts w:cs="Arial"/>
          <w:sz w:val="24"/>
          <w:szCs w:val="24"/>
        </w:rPr>
        <w:t>6</w:t>
      </w:r>
      <w:r w:rsidRPr="00284D54">
        <w:rPr>
          <w:rFonts w:cs="Arial"/>
          <w:sz w:val="24"/>
          <w:szCs w:val="24"/>
        </w:rPr>
        <w:t xml:space="preserve">, na modalidade de Pregão Eletrônico nº </w:t>
      </w:r>
      <w:r w:rsidR="00823576">
        <w:rPr>
          <w:rFonts w:cs="Arial"/>
          <w:sz w:val="24"/>
          <w:szCs w:val="24"/>
        </w:rPr>
        <w:t>015</w:t>
      </w:r>
      <w:r w:rsidRPr="00284D54">
        <w:rPr>
          <w:rFonts w:cs="Arial"/>
          <w:sz w:val="24"/>
          <w:szCs w:val="24"/>
        </w:rPr>
        <w:t>/202</w:t>
      </w:r>
      <w:r w:rsidR="00B96D5C">
        <w:rPr>
          <w:rFonts w:cs="Arial"/>
          <w:sz w:val="24"/>
          <w:szCs w:val="24"/>
        </w:rPr>
        <w:t>6</w:t>
      </w:r>
      <w:r>
        <w:rPr>
          <w:rFonts w:cs="Arial"/>
          <w:sz w:val="24"/>
          <w:szCs w:val="24"/>
        </w:rPr>
        <w:t>, pelo Senhor Prefeito Municipal, pelo tipo de Licitaçã</w:t>
      </w:r>
      <w:r w:rsidRPr="00351D14">
        <w:rPr>
          <w:rFonts w:cs="Arial"/>
          <w:sz w:val="24"/>
          <w:szCs w:val="24"/>
        </w:rPr>
        <w:t>o de m</w:t>
      </w:r>
      <w:r w:rsidR="00351D14" w:rsidRPr="00351D14">
        <w:rPr>
          <w:rFonts w:cs="Arial"/>
          <w:sz w:val="24"/>
          <w:szCs w:val="24"/>
        </w:rPr>
        <w:t>aior desconto</w:t>
      </w:r>
      <w:r>
        <w:rPr>
          <w:rFonts w:cs="Arial"/>
          <w:sz w:val="24"/>
          <w:szCs w:val="24"/>
        </w:rPr>
        <w:t>, Lei Federal nº 14.133/2021, com as alterações posteriores, têm entre si justo e acordado o que segue:</w:t>
      </w:r>
    </w:p>
    <w:p w14:paraId="01737049" w14:textId="725A1A1C" w:rsidR="00BC0FF9" w:rsidRDefault="00B529F7" w:rsidP="00B529F7">
      <w:pPr>
        <w:spacing w:before="216"/>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14:paraId="1F4A6F8D" w14:textId="089BEFA8" w:rsidR="00B529F7" w:rsidRPr="00BC0FF9" w:rsidRDefault="00B529F7" w:rsidP="007E5FA9">
      <w:pPr>
        <w:spacing w:before="120"/>
        <w:jc w:val="both"/>
        <w:rPr>
          <w:rFonts w:ascii="Arial" w:hAnsi="Arial"/>
          <w:b/>
          <w:bCs/>
        </w:rPr>
      </w:pPr>
      <w:r w:rsidRPr="00BC0FF9">
        <w:rPr>
          <w:rFonts w:ascii="Arial" w:hAnsi="Arial"/>
          <w:color w:val="000000"/>
        </w:rPr>
        <w:t xml:space="preserve">1.1. Constitui-se objeto do presente instrumento a </w:t>
      </w:r>
      <w:r w:rsidR="008F7379" w:rsidRPr="008F7379">
        <w:rPr>
          <w:rFonts w:ascii="Arial" w:hAnsi="Arial"/>
          <w:b/>
          <w:bCs/>
        </w:rPr>
        <w:t xml:space="preserve">contratação de serviço de leiloeiro oficial para atuar em todas as etapas de leilão público destinado à alienação de bens móveis inservíveis (veículos) do </w:t>
      </w:r>
      <w:r w:rsidR="008F7379">
        <w:rPr>
          <w:rFonts w:ascii="Arial" w:hAnsi="Arial"/>
          <w:b/>
          <w:bCs/>
        </w:rPr>
        <w:t>M</w:t>
      </w:r>
      <w:r w:rsidR="008F7379" w:rsidRPr="008F7379">
        <w:rPr>
          <w:rFonts w:ascii="Arial" w:hAnsi="Arial"/>
          <w:b/>
          <w:bCs/>
        </w:rPr>
        <w:t xml:space="preserve">unicípio de </w:t>
      </w:r>
      <w:r w:rsidR="008F7379">
        <w:rPr>
          <w:rFonts w:ascii="Arial" w:hAnsi="Arial"/>
          <w:b/>
          <w:bCs/>
        </w:rPr>
        <w:t>S</w:t>
      </w:r>
      <w:r w:rsidR="008F7379" w:rsidRPr="008F7379">
        <w:rPr>
          <w:rFonts w:ascii="Arial" w:hAnsi="Arial"/>
          <w:b/>
          <w:bCs/>
        </w:rPr>
        <w:t>ertãozinho</w:t>
      </w:r>
      <w:r w:rsidR="006A6FF2">
        <w:rPr>
          <w:rFonts w:ascii="Arial" w:hAnsi="Arial"/>
          <w:b/>
          <w:bCs/>
        </w:rPr>
        <w:t>,</w:t>
      </w:r>
      <w:r w:rsidRPr="00BC0FF9">
        <w:rPr>
          <w:rFonts w:ascii="Arial" w:hAnsi="Arial"/>
        </w:rPr>
        <w:t xml:space="preserve"> </w:t>
      </w:r>
      <w:r w:rsidRPr="00BC0FF9">
        <w:rPr>
          <w:rFonts w:ascii="Arial" w:hAnsi="Arial"/>
          <w:color w:val="000000"/>
        </w:rPr>
        <w:t xml:space="preserve">conforme os </w:t>
      </w:r>
      <w:r w:rsidRPr="00BC0FF9">
        <w:rPr>
          <w:rFonts w:ascii="Arial" w:hAnsi="Arial"/>
        </w:rPr>
        <w:t xml:space="preserve">anexos I e II, que </w:t>
      </w:r>
      <w:r w:rsidRPr="00BC0FF9">
        <w:rPr>
          <w:rFonts w:ascii="Arial" w:hAnsi="Arial"/>
          <w:color w:val="000000"/>
        </w:rPr>
        <w:t>ficam fazendo parte integrantes e inseparáveis deste contrato.</w:t>
      </w:r>
    </w:p>
    <w:p w14:paraId="5865ECA0" w14:textId="7A1C0D2D" w:rsidR="00851157" w:rsidRDefault="00B529F7" w:rsidP="007E5FA9">
      <w:pPr>
        <w:pStyle w:val="WW-Cabealho"/>
        <w:widowControl w:val="0"/>
        <w:tabs>
          <w:tab w:val="clear" w:pos="4419"/>
          <w:tab w:val="clear" w:pos="8838"/>
          <w:tab w:val="left" w:pos="6949"/>
        </w:tabs>
        <w:spacing w:before="120"/>
        <w:jc w:val="both"/>
        <w:rPr>
          <w:rFonts w:ascii="Arial" w:hAnsi="Arial"/>
          <w:color w:val="000000"/>
        </w:rPr>
      </w:pPr>
      <w:r>
        <w:rPr>
          <w:rFonts w:ascii="Arial" w:hAnsi="Arial"/>
          <w:color w:val="000000"/>
        </w:rPr>
        <w:t>1.2. Objeto da contratação:</w:t>
      </w:r>
    </w:p>
    <w:p w14:paraId="27609690" w14:textId="77777777" w:rsidR="00CE5DAF" w:rsidRDefault="00CE5DAF" w:rsidP="00B529F7">
      <w:pPr>
        <w:pStyle w:val="WW-Cabealho"/>
        <w:widowControl w:val="0"/>
        <w:tabs>
          <w:tab w:val="clear" w:pos="4419"/>
          <w:tab w:val="clear" w:pos="8838"/>
          <w:tab w:val="left" w:pos="6949"/>
        </w:tabs>
        <w:spacing w:before="216"/>
        <w:jc w:val="both"/>
        <w:rPr>
          <w:rFonts w:ascii="Arial" w:hAnsi="Arial"/>
          <w:color w:val="00000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528"/>
        <w:gridCol w:w="2126"/>
      </w:tblGrid>
      <w:tr w:rsidR="00C90632" w:rsidRPr="00E7147E" w14:paraId="52C41F3A" w14:textId="77777777" w:rsidTr="00A34D6E">
        <w:tc>
          <w:tcPr>
            <w:tcW w:w="9209" w:type="dxa"/>
            <w:gridSpan w:val="4"/>
            <w:shd w:val="clear" w:color="auto" w:fill="D9D9D9" w:themeFill="background1" w:themeFillShade="D9"/>
            <w:vAlign w:val="center"/>
          </w:tcPr>
          <w:p w14:paraId="537536CC" w14:textId="77777777" w:rsidR="00C90632" w:rsidRPr="00231E87" w:rsidRDefault="00C90632" w:rsidP="00A34D6E">
            <w:pPr>
              <w:spacing w:before="60" w:after="60"/>
              <w:jc w:val="center"/>
              <w:rPr>
                <w:rFonts w:ascii="Arial" w:hAnsi="Arial"/>
                <w:b/>
              </w:rPr>
            </w:pPr>
            <w:r w:rsidRPr="00231E87">
              <w:rPr>
                <w:rFonts w:ascii="Arial" w:hAnsi="Arial"/>
                <w:b/>
              </w:rPr>
              <w:t>Objeto licitado</w:t>
            </w:r>
          </w:p>
        </w:tc>
      </w:tr>
      <w:tr w:rsidR="008F7379" w:rsidRPr="00E7147E" w14:paraId="3BC3D866" w14:textId="77777777" w:rsidTr="00A34D6E">
        <w:tc>
          <w:tcPr>
            <w:tcW w:w="846" w:type="dxa"/>
            <w:shd w:val="clear" w:color="auto" w:fill="D9D9D9" w:themeFill="background1" w:themeFillShade="D9"/>
            <w:vAlign w:val="center"/>
          </w:tcPr>
          <w:p w14:paraId="48EEDC38" w14:textId="77777777" w:rsidR="008F7379" w:rsidRPr="00231E87" w:rsidRDefault="008F7379" w:rsidP="008F7379">
            <w:pPr>
              <w:spacing w:before="60" w:after="60"/>
              <w:jc w:val="center"/>
              <w:rPr>
                <w:rFonts w:ascii="Arial" w:hAnsi="Arial"/>
                <w:b/>
              </w:rPr>
            </w:pPr>
            <w:r w:rsidRPr="00231E87">
              <w:rPr>
                <w:rFonts w:ascii="Arial" w:hAnsi="Arial"/>
                <w:b/>
              </w:rPr>
              <w:t>Item</w:t>
            </w:r>
          </w:p>
        </w:tc>
        <w:tc>
          <w:tcPr>
            <w:tcW w:w="709" w:type="dxa"/>
            <w:shd w:val="clear" w:color="auto" w:fill="D9D9D9" w:themeFill="background1" w:themeFillShade="D9"/>
            <w:vAlign w:val="center"/>
          </w:tcPr>
          <w:p w14:paraId="0E833C9E" w14:textId="77777777" w:rsidR="008F7379" w:rsidRPr="00231E87" w:rsidRDefault="008F7379" w:rsidP="008F7379">
            <w:pPr>
              <w:spacing w:before="60" w:after="60"/>
              <w:jc w:val="center"/>
              <w:rPr>
                <w:rFonts w:ascii="Arial" w:hAnsi="Arial"/>
                <w:b/>
              </w:rPr>
            </w:pPr>
            <w:r w:rsidRPr="00231E87">
              <w:rPr>
                <w:rFonts w:ascii="Arial" w:hAnsi="Arial"/>
                <w:b/>
              </w:rPr>
              <w:t>Qtd</w:t>
            </w:r>
          </w:p>
        </w:tc>
        <w:tc>
          <w:tcPr>
            <w:tcW w:w="5528" w:type="dxa"/>
            <w:shd w:val="clear" w:color="auto" w:fill="D9D9D9" w:themeFill="background1" w:themeFillShade="D9"/>
            <w:vAlign w:val="center"/>
          </w:tcPr>
          <w:p w14:paraId="5BB93EEE" w14:textId="77777777" w:rsidR="008F7379" w:rsidRPr="00231E87" w:rsidRDefault="008F7379" w:rsidP="008F7379">
            <w:pPr>
              <w:spacing w:before="60" w:after="60"/>
              <w:jc w:val="center"/>
              <w:rPr>
                <w:rFonts w:ascii="Arial" w:hAnsi="Arial"/>
                <w:b/>
              </w:rPr>
            </w:pPr>
            <w:r w:rsidRPr="00231E87">
              <w:rPr>
                <w:rFonts w:ascii="Arial" w:hAnsi="Arial"/>
                <w:b/>
              </w:rPr>
              <w:t>Descrição</w:t>
            </w:r>
          </w:p>
        </w:tc>
        <w:tc>
          <w:tcPr>
            <w:tcW w:w="2126" w:type="dxa"/>
            <w:shd w:val="clear" w:color="auto" w:fill="D9D9D9" w:themeFill="background1" w:themeFillShade="D9"/>
            <w:vAlign w:val="center"/>
          </w:tcPr>
          <w:p w14:paraId="6CB01FE0" w14:textId="2CC2E856" w:rsidR="008F7379" w:rsidRPr="00E7147E" w:rsidRDefault="008F7379" w:rsidP="008F7379">
            <w:pPr>
              <w:spacing w:before="60" w:after="60"/>
              <w:jc w:val="center"/>
              <w:rPr>
                <w:rFonts w:ascii="Arial" w:hAnsi="Arial"/>
                <w:b/>
              </w:rPr>
            </w:pPr>
            <w:r>
              <w:rPr>
                <w:rFonts w:ascii="Arial" w:hAnsi="Arial"/>
                <w:b/>
              </w:rPr>
              <w:t xml:space="preserve">Percentual máximo de comissão </w:t>
            </w:r>
            <w:r w:rsidRPr="00585259">
              <w:rPr>
                <w:rFonts w:ascii="Arial" w:hAnsi="Arial"/>
                <w:b/>
              </w:rPr>
              <w:t>(</w:t>
            </w:r>
            <w:r>
              <w:rPr>
                <w:rFonts w:ascii="Arial" w:hAnsi="Arial"/>
                <w:b/>
              </w:rPr>
              <w:t>%</w:t>
            </w:r>
            <w:r w:rsidRPr="00585259">
              <w:rPr>
                <w:rFonts w:ascii="Arial" w:hAnsi="Arial"/>
                <w:b/>
              </w:rPr>
              <w:t>)</w:t>
            </w:r>
          </w:p>
        </w:tc>
      </w:tr>
      <w:tr w:rsidR="008F7379" w:rsidRPr="00E7147E" w14:paraId="0BFD74FD" w14:textId="77777777" w:rsidTr="00662DB6">
        <w:trPr>
          <w:trHeight w:val="1668"/>
        </w:trPr>
        <w:tc>
          <w:tcPr>
            <w:tcW w:w="846" w:type="dxa"/>
            <w:vAlign w:val="center"/>
          </w:tcPr>
          <w:p w14:paraId="63519CFD" w14:textId="77777777" w:rsidR="008F7379" w:rsidRPr="00231E87" w:rsidRDefault="008F7379" w:rsidP="008F7379">
            <w:pPr>
              <w:jc w:val="center"/>
              <w:rPr>
                <w:rFonts w:ascii="Arial" w:hAnsi="Arial"/>
                <w:b/>
              </w:rPr>
            </w:pPr>
            <w:r w:rsidRPr="00231E87">
              <w:rPr>
                <w:rFonts w:ascii="Arial" w:hAnsi="Arial"/>
                <w:b/>
              </w:rPr>
              <w:t>01</w:t>
            </w:r>
          </w:p>
        </w:tc>
        <w:tc>
          <w:tcPr>
            <w:tcW w:w="709" w:type="dxa"/>
            <w:vAlign w:val="center"/>
          </w:tcPr>
          <w:p w14:paraId="4D00913E" w14:textId="77777777" w:rsidR="008F7379" w:rsidRPr="00231E87" w:rsidRDefault="008F7379" w:rsidP="008F7379">
            <w:pPr>
              <w:jc w:val="center"/>
              <w:rPr>
                <w:rFonts w:ascii="Arial" w:hAnsi="Arial"/>
                <w:b/>
              </w:rPr>
            </w:pPr>
            <w:r w:rsidRPr="00231E87">
              <w:rPr>
                <w:rFonts w:ascii="Arial" w:hAnsi="Arial"/>
                <w:b/>
              </w:rPr>
              <w:t>01</w:t>
            </w:r>
          </w:p>
        </w:tc>
        <w:tc>
          <w:tcPr>
            <w:tcW w:w="5528" w:type="dxa"/>
          </w:tcPr>
          <w:p w14:paraId="29D0D09D" w14:textId="7878576F" w:rsidR="008F7379" w:rsidRPr="00231E87" w:rsidRDefault="008F7379" w:rsidP="008F7379">
            <w:pPr>
              <w:jc w:val="both"/>
              <w:rPr>
                <w:rFonts w:ascii="Arial" w:hAnsi="Arial"/>
                <w:b/>
                <w:bCs/>
              </w:rPr>
            </w:pPr>
            <w:r w:rsidRPr="008F7379">
              <w:rPr>
                <w:rFonts w:ascii="Arial" w:hAnsi="Arial"/>
                <w:b/>
                <w:bCs/>
              </w:rPr>
              <w:t xml:space="preserve">contratação de serviço de leiloeiro oficial para atuar em todas as etapas de leilão público destinado à alienação de bens móveis inservíveis (veículos) do </w:t>
            </w:r>
            <w:r>
              <w:rPr>
                <w:rFonts w:ascii="Arial" w:hAnsi="Arial"/>
                <w:b/>
                <w:bCs/>
              </w:rPr>
              <w:t>M</w:t>
            </w:r>
            <w:r w:rsidRPr="008F7379">
              <w:rPr>
                <w:rFonts w:ascii="Arial" w:hAnsi="Arial"/>
                <w:b/>
                <w:bCs/>
              </w:rPr>
              <w:t xml:space="preserve">unicípio de </w:t>
            </w:r>
            <w:r>
              <w:rPr>
                <w:rFonts w:ascii="Arial" w:hAnsi="Arial"/>
                <w:b/>
                <w:bCs/>
              </w:rPr>
              <w:t>S</w:t>
            </w:r>
            <w:r w:rsidRPr="008F7379">
              <w:rPr>
                <w:rFonts w:ascii="Arial" w:hAnsi="Arial"/>
                <w:b/>
                <w:bCs/>
              </w:rPr>
              <w:t>ertãozinho</w:t>
            </w:r>
            <w:r>
              <w:rPr>
                <w:rFonts w:ascii="Arial" w:hAnsi="Arial"/>
                <w:b/>
                <w:bCs/>
              </w:rPr>
              <w:t>.</w:t>
            </w:r>
          </w:p>
        </w:tc>
        <w:tc>
          <w:tcPr>
            <w:tcW w:w="2126" w:type="dxa"/>
            <w:vAlign w:val="center"/>
          </w:tcPr>
          <w:p w14:paraId="4ADFEFC0" w14:textId="32747064" w:rsidR="008F7379" w:rsidRPr="00E7147E" w:rsidRDefault="008F7379" w:rsidP="008F7379">
            <w:pPr>
              <w:jc w:val="center"/>
              <w:rPr>
                <w:rFonts w:ascii="Arial" w:hAnsi="Arial"/>
                <w:b/>
              </w:rPr>
            </w:pPr>
          </w:p>
        </w:tc>
      </w:tr>
    </w:tbl>
    <w:p w14:paraId="123500C8" w14:textId="2EF850D3" w:rsidR="00B529F7" w:rsidRPr="007028C6" w:rsidRDefault="00B529F7" w:rsidP="00B529F7">
      <w:pPr>
        <w:pStyle w:val="Nivel2"/>
        <w:widowControl w:val="0"/>
        <w:numPr>
          <w:ilvl w:val="0"/>
          <w:numId w:val="0"/>
        </w:numPr>
        <w:suppressAutoHyphens/>
        <w:spacing w:before="228" w:after="0" w:line="240" w:lineRule="auto"/>
        <w:rPr>
          <w:color w:val="auto"/>
          <w:sz w:val="24"/>
          <w:szCs w:val="24"/>
        </w:rPr>
      </w:pPr>
      <w:r>
        <w:rPr>
          <w:sz w:val="24"/>
          <w:szCs w:val="24"/>
        </w:rPr>
        <w:lastRenderedPageBreak/>
        <w:t xml:space="preserve">1.3. Vinculam esta contratação, </w:t>
      </w:r>
      <w:r w:rsidRPr="007028C6">
        <w:rPr>
          <w:color w:val="auto"/>
          <w:sz w:val="24"/>
          <w:szCs w:val="24"/>
        </w:rPr>
        <w:t>independentemente de transcrição:</w:t>
      </w:r>
    </w:p>
    <w:p w14:paraId="166BB8B9" w14:textId="77777777" w:rsidR="00B529F7" w:rsidRPr="007028C6" w:rsidRDefault="00B529F7" w:rsidP="00B529F7">
      <w:pPr>
        <w:pStyle w:val="Nivel3"/>
        <w:widowControl w:val="0"/>
        <w:numPr>
          <w:ilvl w:val="0"/>
          <w:numId w:val="0"/>
        </w:numPr>
        <w:suppressAutoHyphens/>
        <w:spacing w:before="228" w:after="0" w:line="240" w:lineRule="auto"/>
        <w:rPr>
          <w:color w:val="auto"/>
          <w:sz w:val="24"/>
          <w:szCs w:val="24"/>
        </w:rPr>
      </w:pPr>
      <w:r w:rsidRPr="007028C6">
        <w:rPr>
          <w:color w:val="auto"/>
          <w:sz w:val="24"/>
          <w:szCs w:val="24"/>
        </w:rPr>
        <w:t>1.3.1. O termo de referência;</w:t>
      </w:r>
    </w:p>
    <w:p w14:paraId="26E5BFAD" w14:textId="4FD8C6F5" w:rsidR="00B529F7" w:rsidRPr="007028C6" w:rsidRDefault="00B529F7" w:rsidP="00B529F7">
      <w:pPr>
        <w:pStyle w:val="Nivel3"/>
        <w:widowControl w:val="0"/>
        <w:numPr>
          <w:ilvl w:val="0"/>
          <w:numId w:val="0"/>
        </w:numPr>
        <w:suppressAutoHyphens/>
        <w:spacing w:before="228" w:after="0" w:line="240" w:lineRule="auto"/>
        <w:rPr>
          <w:color w:val="auto"/>
          <w:sz w:val="24"/>
          <w:szCs w:val="24"/>
        </w:rPr>
      </w:pPr>
      <w:r w:rsidRPr="007028C6">
        <w:rPr>
          <w:color w:val="auto"/>
          <w:sz w:val="24"/>
          <w:szCs w:val="24"/>
        </w:rPr>
        <w:t>1.3.</w:t>
      </w:r>
      <w:r w:rsidR="008F7379">
        <w:rPr>
          <w:color w:val="auto"/>
          <w:sz w:val="24"/>
          <w:szCs w:val="24"/>
        </w:rPr>
        <w:t>2</w:t>
      </w:r>
      <w:r w:rsidRPr="007028C6">
        <w:rPr>
          <w:color w:val="auto"/>
          <w:sz w:val="24"/>
          <w:szCs w:val="24"/>
        </w:rPr>
        <w:t>. O edital da licitação;</w:t>
      </w:r>
    </w:p>
    <w:p w14:paraId="56F708A4" w14:textId="4FF81339" w:rsidR="00B529F7" w:rsidRPr="007028C6" w:rsidRDefault="00B529F7" w:rsidP="00B529F7">
      <w:pPr>
        <w:pStyle w:val="Nivel3"/>
        <w:widowControl w:val="0"/>
        <w:numPr>
          <w:ilvl w:val="0"/>
          <w:numId w:val="0"/>
        </w:numPr>
        <w:suppressAutoHyphens/>
        <w:spacing w:before="228" w:after="0" w:line="240" w:lineRule="auto"/>
        <w:rPr>
          <w:color w:val="auto"/>
          <w:sz w:val="24"/>
          <w:szCs w:val="24"/>
        </w:rPr>
      </w:pPr>
      <w:r w:rsidRPr="007028C6">
        <w:rPr>
          <w:color w:val="auto"/>
          <w:sz w:val="24"/>
          <w:szCs w:val="24"/>
        </w:rPr>
        <w:t>1.3.</w:t>
      </w:r>
      <w:r w:rsidR="008F7379">
        <w:rPr>
          <w:color w:val="auto"/>
          <w:sz w:val="24"/>
          <w:szCs w:val="24"/>
        </w:rPr>
        <w:t>3</w:t>
      </w:r>
      <w:r w:rsidRPr="007028C6">
        <w:rPr>
          <w:color w:val="auto"/>
          <w:sz w:val="24"/>
          <w:szCs w:val="24"/>
        </w:rPr>
        <w:t>. A proposta do contratado;</w:t>
      </w:r>
    </w:p>
    <w:p w14:paraId="5E136FA4" w14:textId="3B760C91" w:rsidR="00B529F7" w:rsidRDefault="00B529F7" w:rsidP="00B529F7">
      <w:pPr>
        <w:pStyle w:val="Nivel3"/>
        <w:widowControl w:val="0"/>
        <w:numPr>
          <w:ilvl w:val="0"/>
          <w:numId w:val="0"/>
        </w:numPr>
        <w:suppressAutoHyphens/>
        <w:spacing w:before="228" w:after="0" w:line="240" w:lineRule="auto"/>
        <w:rPr>
          <w:sz w:val="24"/>
          <w:szCs w:val="24"/>
        </w:rPr>
      </w:pPr>
      <w:r>
        <w:rPr>
          <w:sz w:val="24"/>
          <w:szCs w:val="24"/>
        </w:rPr>
        <w:t>1.3.</w:t>
      </w:r>
      <w:r w:rsidR="008F7379">
        <w:rPr>
          <w:sz w:val="24"/>
          <w:szCs w:val="24"/>
        </w:rPr>
        <w:t>4</w:t>
      </w:r>
      <w:r>
        <w:rPr>
          <w:sz w:val="24"/>
          <w:szCs w:val="24"/>
        </w:rPr>
        <w:t>. Eventuais anexos dos documentos supracitados.</w:t>
      </w:r>
    </w:p>
    <w:p w14:paraId="75FAE304" w14:textId="34548CBE" w:rsidR="00D73783" w:rsidRPr="00A60D38" w:rsidRDefault="00CF47D3" w:rsidP="007028C6">
      <w:pPr>
        <w:pStyle w:val="Nivel3"/>
        <w:widowControl w:val="0"/>
        <w:numPr>
          <w:ilvl w:val="0"/>
          <w:numId w:val="0"/>
        </w:numPr>
        <w:suppressAutoHyphens/>
        <w:spacing w:before="224" w:after="0" w:line="240" w:lineRule="auto"/>
        <w:rPr>
          <w:color w:val="auto"/>
          <w:sz w:val="24"/>
          <w:szCs w:val="24"/>
        </w:rPr>
      </w:pPr>
      <w:r w:rsidRPr="007028C6">
        <w:rPr>
          <w:color w:val="auto"/>
          <w:sz w:val="24"/>
          <w:szCs w:val="24"/>
        </w:rPr>
        <w:t>1.4. O regime</w:t>
      </w:r>
      <w:r w:rsidRPr="00A60D38">
        <w:rPr>
          <w:color w:val="auto"/>
          <w:sz w:val="24"/>
          <w:szCs w:val="24"/>
        </w:rPr>
        <w:t xml:space="preserve"> de execução é o de empreitada por preço </w:t>
      </w:r>
      <w:r w:rsidR="007028C6" w:rsidRPr="00A60D38">
        <w:rPr>
          <w:color w:val="auto"/>
          <w:sz w:val="24"/>
          <w:szCs w:val="24"/>
        </w:rPr>
        <w:t>unitário</w:t>
      </w:r>
      <w:r w:rsidRPr="00A60D38">
        <w:rPr>
          <w:color w:val="auto"/>
          <w:sz w:val="24"/>
          <w:szCs w:val="24"/>
        </w:rPr>
        <w:t>.</w:t>
      </w:r>
    </w:p>
    <w:p w14:paraId="2AAECE48" w14:textId="726FF0D9" w:rsidR="00B529F7" w:rsidRPr="00061EBA" w:rsidRDefault="00B529F7" w:rsidP="00E20FBD">
      <w:pPr>
        <w:spacing w:before="240"/>
        <w:jc w:val="both"/>
        <w:rPr>
          <w:rFonts w:ascii="Arial" w:hAnsi="Arial"/>
          <w:color w:val="FF0000"/>
        </w:rPr>
      </w:pPr>
      <w:r>
        <w:rPr>
          <w:rFonts w:ascii="Arial" w:hAnsi="Arial"/>
          <w:b/>
          <w:u w:val="single"/>
        </w:rPr>
        <w:t>CLÁUSULA SEGUNDA</w:t>
      </w:r>
      <w:r>
        <w:rPr>
          <w:rFonts w:ascii="Arial" w:hAnsi="Arial"/>
          <w:b/>
        </w:rPr>
        <w:t xml:space="preserve"> – </w:t>
      </w:r>
      <w:r w:rsidRPr="002C5019">
        <w:rPr>
          <w:rFonts w:ascii="Arial" w:hAnsi="Arial"/>
          <w:b/>
        </w:rPr>
        <w:t>VIGÊNCIA</w:t>
      </w:r>
    </w:p>
    <w:p w14:paraId="08FDA3BE" w14:textId="1AB6C063" w:rsidR="0096001A" w:rsidRPr="0054587F" w:rsidRDefault="00D1283D" w:rsidP="000C274D">
      <w:pPr>
        <w:spacing w:before="240"/>
        <w:jc w:val="both"/>
        <w:rPr>
          <w:rFonts w:ascii="Arial" w:hAnsi="Arial"/>
        </w:rPr>
      </w:pPr>
      <w:r w:rsidRPr="00DD6DAF">
        <w:rPr>
          <w:rFonts w:ascii="Arial" w:hAnsi="Arial"/>
        </w:rPr>
        <w:t xml:space="preserve">2.1. O prazo para </w:t>
      </w:r>
      <w:r w:rsidRPr="0054587F">
        <w:rPr>
          <w:rFonts w:ascii="Arial" w:hAnsi="Arial"/>
        </w:rPr>
        <w:t>execução dos serviços será de 12 (doze) meses</w:t>
      </w:r>
      <w:r w:rsidR="0096001A" w:rsidRPr="0054587F">
        <w:rPr>
          <w:rFonts w:ascii="Arial" w:hAnsi="Arial"/>
        </w:rPr>
        <w:t>.</w:t>
      </w:r>
    </w:p>
    <w:p w14:paraId="6DF9AF61" w14:textId="77777777" w:rsidR="00DD6DAF" w:rsidRPr="00DD6DAF" w:rsidRDefault="00DD6DAF" w:rsidP="00DD6DAF">
      <w:pPr>
        <w:spacing w:line="276" w:lineRule="auto"/>
        <w:jc w:val="both"/>
        <w:rPr>
          <w:rFonts w:ascii="Arial" w:hAnsi="Arial"/>
        </w:rPr>
      </w:pPr>
    </w:p>
    <w:p w14:paraId="6F8F3BCC" w14:textId="2D493EC4" w:rsidR="009301C1" w:rsidRPr="00DD6DAF" w:rsidRDefault="00DD6DAF" w:rsidP="00DD6DAF">
      <w:pPr>
        <w:spacing w:line="276" w:lineRule="auto"/>
        <w:jc w:val="both"/>
        <w:rPr>
          <w:rFonts w:ascii="Arial" w:hAnsi="Arial"/>
        </w:rPr>
      </w:pPr>
      <w:r w:rsidRPr="00DD6DAF">
        <w:rPr>
          <w:rFonts w:ascii="Arial" w:hAnsi="Arial"/>
        </w:rPr>
        <w:t xml:space="preserve">2.2. </w:t>
      </w:r>
      <w:r w:rsidR="009301C1" w:rsidRPr="00DD6DAF">
        <w:rPr>
          <w:rFonts w:ascii="Arial" w:hAnsi="Arial"/>
        </w:rPr>
        <w:t xml:space="preserve">O serviço de leiloeiro oficial será solicitado pelo </w:t>
      </w:r>
      <w:r w:rsidR="009301C1" w:rsidRPr="00DD6DAF">
        <w:rPr>
          <w:rFonts w:ascii="Arial" w:hAnsi="Arial"/>
          <w:color w:val="000000"/>
        </w:rPr>
        <w:t>Município</w:t>
      </w:r>
      <w:r w:rsidR="009301C1" w:rsidRPr="00DD6DAF">
        <w:rPr>
          <w:rFonts w:ascii="Arial" w:hAnsi="Arial"/>
        </w:rPr>
        <w:t xml:space="preserve"> quantas vezes forem necessárias, durante a vigência do contrato, que também determinará as datas e demais condições para a realização dos leilões durante a vigência contratual, na ausência das solicitações o Município fica livre de qualquer obrigação ou encargo.</w:t>
      </w:r>
    </w:p>
    <w:p w14:paraId="34D8DF98" w14:textId="124E6DD4" w:rsidR="00B529F7" w:rsidRPr="00D35437" w:rsidRDefault="00B529F7" w:rsidP="00BF183B">
      <w:pPr>
        <w:pStyle w:val="Nivel01"/>
      </w:pPr>
      <w:r w:rsidRPr="00D35437">
        <w:rPr>
          <w:u w:val="single"/>
        </w:rPr>
        <w:t xml:space="preserve">CLÁUSULA </w:t>
      </w:r>
      <w:r w:rsidRPr="00D35437">
        <w:rPr>
          <w:u w:val="single"/>
        </w:rPr>
        <w:tab/>
        <w:t>TERCEIRA</w:t>
      </w:r>
      <w:r w:rsidRPr="00D35437">
        <w:t xml:space="preserve"> - MODELOS DE EXECUÇÃO E GESTÃO CONTRATUAIS</w:t>
      </w:r>
    </w:p>
    <w:p w14:paraId="7F06ABEC" w14:textId="77777777" w:rsidR="00B529F7" w:rsidRDefault="00B529F7" w:rsidP="00B529F7">
      <w:pPr>
        <w:spacing w:before="240"/>
        <w:jc w:val="both"/>
        <w:rPr>
          <w:rFonts w:ascii="Arial" w:hAnsi="Arial"/>
        </w:rPr>
      </w:pPr>
      <w:r w:rsidRPr="00D35437">
        <w:rPr>
          <w:rFonts w:ascii="Arial" w:hAnsi="Arial"/>
        </w:rPr>
        <w:t xml:space="preserve">3.1. O regime de execução contratual, os modelos de gestão e de execução, assim como os prazos e condições de conclusão, entrega, observação e recebimento do objeto constam no termo de referência. </w:t>
      </w:r>
      <w:bookmarkStart w:id="49" w:name="_Ref108341857"/>
      <w:bookmarkEnd w:id="49"/>
    </w:p>
    <w:p w14:paraId="2859EA30" w14:textId="77777777" w:rsidR="00C75992" w:rsidRPr="00D35437" w:rsidRDefault="00C75992" w:rsidP="00B529F7">
      <w:pPr>
        <w:spacing w:before="240"/>
        <w:jc w:val="both"/>
        <w:rPr>
          <w:rFonts w:ascii="Arial" w:hAnsi="Arial"/>
        </w:rPr>
      </w:pPr>
    </w:p>
    <w:p w14:paraId="6664C7CC" w14:textId="1A8AE63C" w:rsidR="00AD259F" w:rsidRPr="00C75B23" w:rsidRDefault="00104B07" w:rsidP="00AD259F">
      <w:pPr>
        <w:spacing w:after="360"/>
        <w:jc w:val="both"/>
        <w:rPr>
          <w:rFonts w:ascii="Arial" w:hAnsi="Arial"/>
          <w:b/>
          <w:bCs/>
          <w:sz w:val="20"/>
          <w:szCs w:val="20"/>
        </w:rPr>
      </w:pPr>
      <w:r w:rsidRPr="00FF19C2">
        <w:rPr>
          <w:rFonts w:ascii="Arial" w:hAnsi="Arial"/>
          <w:b/>
          <w:bCs/>
        </w:rPr>
        <w:t xml:space="preserve">3.2. </w:t>
      </w:r>
      <w:r w:rsidRPr="005F4227">
        <w:rPr>
          <w:rFonts w:ascii="Arial" w:hAnsi="Arial"/>
          <w:b/>
          <w:bCs/>
        </w:rPr>
        <w:t>MATRIZ DE RISCO:</w:t>
      </w:r>
      <w:bookmarkStart w:id="50" w:name="_Hlk204074567"/>
    </w:p>
    <w:tbl>
      <w:tblPr>
        <w:tblW w:w="9188" w:type="dxa"/>
        <w:tblInd w:w="137" w:type="dxa"/>
        <w:tblLayout w:type="fixed"/>
        <w:tblCellMar>
          <w:top w:w="15" w:type="dxa"/>
          <w:left w:w="15" w:type="dxa"/>
          <w:bottom w:w="15" w:type="dxa"/>
          <w:right w:w="15" w:type="dxa"/>
        </w:tblCellMar>
        <w:tblLook w:val="04A0" w:firstRow="1" w:lastRow="0" w:firstColumn="1" w:lastColumn="0" w:noHBand="0" w:noVBand="1"/>
      </w:tblPr>
      <w:tblGrid>
        <w:gridCol w:w="992"/>
        <w:gridCol w:w="1817"/>
        <w:gridCol w:w="1160"/>
        <w:gridCol w:w="851"/>
        <w:gridCol w:w="1275"/>
        <w:gridCol w:w="1701"/>
        <w:gridCol w:w="1392"/>
      </w:tblGrid>
      <w:tr w:rsidR="00AD259F" w:rsidRPr="00C75B23" w14:paraId="5E77F4CF" w14:textId="77777777" w:rsidTr="00B01DCE">
        <w:trPr>
          <w:tblHeader/>
        </w:trPr>
        <w:tc>
          <w:tcPr>
            <w:tcW w:w="992" w:type="dxa"/>
            <w:tcBorders>
              <w:top w:val="single" w:sz="4" w:space="0" w:color="000000"/>
              <w:left w:val="single" w:sz="4" w:space="0" w:color="000000"/>
              <w:bottom w:val="single" w:sz="4" w:space="0" w:color="000000"/>
              <w:right w:val="single" w:sz="4" w:space="0" w:color="000000"/>
            </w:tcBorders>
            <w:vAlign w:val="center"/>
          </w:tcPr>
          <w:p w14:paraId="4351D555" w14:textId="77777777" w:rsidR="00AD259F" w:rsidRPr="00B01DCE" w:rsidRDefault="00AD259F" w:rsidP="00AC40F1">
            <w:pPr>
              <w:rPr>
                <w:rFonts w:ascii="Arial" w:hAnsi="Arial"/>
                <w:b/>
                <w:bCs/>
                <w:sz w:val="18"/>
                <w:szCs w:val="18"/>
              </w:rPr>
            </w:pPr>
            <w:r w:rsidRPr="00B01DCE">
              <w:rPr>
                <w:rFonts w:ascii="Arial" w:hAnsi="Arial"/>
                <w:b/>
                <w:bCs/>
                <w:sz w:val="18"/>
                <w:szCs w:val="18"/>
              </w:rPr>
              <w:t>Fase</w:t>
            </w:r>
          </w:p>
        </w:tc>
        <w:tc>
          <w:tcPr>
            <w:tcW w:w="1817" w:type="dxa"/>
            <w:tcBorders>
              <w:top w:val="single" w:sz="4" w:space="0" w:color="000000"/>
              <w:left w:val="single" w:sz="4" w:space="0" w:color="000000"/>
              <w:bottom w:val="single" w:sz="4" w:space="0" w:color="000000"/>
              <w:right w:val="single" w:sz="4" w:space="0" w:color="000000"/>
            </w:tcBorders>
            <w:vAlign w:val="center"/>
          </w:tcPr>
          <w:p w14:paraId="3571F58C" w14:textId="77777777" w:rsidR="00AD259F" w:rsidRPr="00B01DCE" w:rsidRDefault="00AD259F" w:rsidP="00AC40F1">
            <w:pPr>
              <w:rPr>
                <w:rFonts w:ascii="Arial" w:hAnsi="Arial"/>
                <w:b/>
                <w:bCs/>
                <w:sz w:val="18"/>
                <w:szCs w:val="18"/>
              </w:rPr>
            </w:pPr>
            <w:r w:rsidRPr="00B01DCE">
              <w:rPr>
                <w:rFonts w:ascii="Arial" w:hAnsi="Arial"/>
                <w:b/>
                <w:bCs/>
                <w:sz w:val="18"/>
                <w:szCs w:val="18"/>
              </w:rPr>
              <w:t>Risco Identificado</w:t>
            </w:r>
          </w:p>
        </w:tc>
        <w:tc>
          <w:tcPr>
            <w:tcW w:w="1160" w:type="dxa"/>
            <w:tcBorders>
              <w:top w:val="single" w:sz="4" w:space="0" w:color="000000"/>
              <w:left w:val="single" w:sz="4" w:space="0" w:color="000000"/>
              <w:bottom w:val="single" w:sz="4" w:space="0" w:color="000000"/>
              <w:right w:val="single" w:sz="4" w:space="0" w:color="000000"/>
            </w:tcBorders>
            <w:vAlign w:val="center"/>
          </w:tcPr>
          <w:p w14:paraId="6FE5C343" w14:textId="77777777" w:rsidR="00AD259F" w:rsidRPr="00B01DCE" w:rsidRDefault="00AD259F" w:rsidP="00AC40F1">
            <w:pPr>
              <w:rPr>
                <w:rFonts w:ascii="Arial" w:hAnsi="Arial"/>
                <w:b/>
                <w:bCs/>
                <w:sz w:val="18"/>
                <w:szCs w:val="18"/>
              </w:rPr>
            </w:pPr>
            <w:r w:rsidRPr="00B01DCE">
              <w:rPr>
                <w:rFonts w:ascii="Arial" w:hAnsi="Arial"/>
                <w:b/>
                <w:bCs/>
                <w:sz w:val="18"/>
                <w:szCs w:val="18"/>
              </w:rPr>
              <w:t>Probabilidade</w:t>
            </w:r>
          </w:p>
        </w:tc>
        <w:tc>
          <w:tcPr>
            <w:tcW w:w="851" w:type="dxa"/>
            <w:tcBorders>
              <w:top w:val="single" w:sz="4" w:space="0" w:color="000000"/>
              <w:left w:val="single" w:sz="4" w:space="0" w:color="000000"/>
              <w:bottom w:val="single" w:sz="4" w:space="0" w:color="000000"/>
              <w:right w:val="single" w:sz="4" w:space="0" w:color="000000"/>
            </w:tcBorders>
            <w:vAlign w:val="center"/>
          </w:tcPr>
          <w:p w14:paraId="5C80E583" w14:textId="77777777" w:rsidR="00AD259F" w:rsidRPr="00B01DCE" w:rsidRDefault="00AD259F" w:rsidP="00AC40F1">
            <w:pPr>
              <w:rPr>
                <w:rFonts w:ascii="Arial" w:hAnsi="Arial"/>
                <w:b/>
                <w:bCs/>
                <w:sz w:val="18"/>
                <w:szCs w:val="18"/>
              </w:rPr>
            </w:pPr>
            <w:r w:rsidRPr="00B01DCE">
              <w:rPr>
                <w:rFonts w:ascii="Arial" w:hAnsi="Arial"/>
                <w:b/>
                <w:bCs/>
                <w:sz w:val="18"/>
                <w:szCs w:val="18"/>
              </w:rPr>
              <w:t>Impacto</w:t>
            </w:r>
          </w:p>
        </w:tc>
        <w:tc>
          <w:tcPr>
            <w:tcW w:w="1275" w:type="dxa"/>
            <w:tcBorders>
              <w:top w:val="single" w:sz="4" w:space="0" w:color="000000"/>
              <w:left w:val="single" w:sz="4" w:space="0" w:color="000000"/>
              <w:bottom w:val="single" w:sz="4" w:space="0" w:color="000000"/>
              <w:right w:val="single" w:sz="4" w:space="0" w:color="000000"/>
            </w:tcBorders>
            <w:vAlign w:val="center"/>
          </w:tcPr>
          <w:p w14:paraId="57F1BC50" w14:textId="77777777" w:rsidR="00AD259F" w:rsidRPr="00B01DCE" w:rsidRDefault="00AD259F" w:rsidP="00AC40F1">
            <w:pPr>
              <w:rPr>
                <w:rFonts w:ascii="Arial" w:hAnsi="Arial"/>
                <w:b/>
                <w:bCs/>
                <w:sz w:val="18"/>
                <w:szCs w:val="18"/>
              </w:rPr>
            </w:pPr>
            <w:r w:rsidRPr="00B01DCE">
              <w:rPr>
                <w:rFonts w:ascii="Arial" w:hAnsi="Arial"/>
                <w:b/>
                <w:bCs/>
                <w:sz w:val="18"/>
                <w:szCs w:val="18"/>
              </w:rPr>
              <w:t>Nível do Risco</w:t>
            </w:r>
          </w:p>
        </w:tc>
        <w:tc>
          <w:tcPr>
            <w:tcW w:w="1701" w:type="dxa"/>
            <w:tcBorders>
              <w:top w:val="single" w:sz="4" w:space="0" w:color="000000"/>
              <w:left w:val="single" w:sz="4" w:space="0" w:color="000000"/>
              <w:bottom w:val="single" w:sz="4" w:space="0" w:color="000000"/>
              <w:right w:val="single" w:sz="4" w:space="0" w:color="000000"/>
            </w:tcBorders>
            <w:vAlign w:val="center"/>
          </w:tcPr>
          <w:p w14:paraId="6FD22E37" w14:textId="77777777" w:rsidR="00AD259F" w:rsidRPr="00B01DCE" w:rsidRDefault="00AD259F" w:rsidP="00AC40F1">
            <w:pPr>
              <w:rPr>
                <w:rFonts w:ascii="Arial" w:hAnsi="Arial"/>
                <w:b/>
                <w:bCs/>
                <w:sz w:val="18"/>
                <w:szCs w:val="18"/>
              </w:rPr>
            </w:pPr>
            <w:r w:rsidRPr="00B01DCE">
              <w:rPr>
                <w:rFonts w:ascii="Arial" w:hAnsi="Arial"/>
                <w:b/>
                <w:bCs/>
                <w:sz w:val="18"/>
                <w:szCs w:val="18"/>
              </w:rPr>
              <w:t>Medidas de Prevenção / Tratamento</w:t>
            </w:r>
          </w:p>
        </w:tc>
        <w:tc>
          <w:tcPr>
            <w:tcW w:w="1392" w:type="dxa"/>
            <w:tcBorders>
              <w:top w:val="single" w:sz="4" w:space="0" w:color="000000"/>
              <w:left w:val="single" w:sz="4" w:space="0" w:color="000000"/>
              <w:bottom w:val="single" w:sz="4" w:space="0" w:color="000000"/>
              <w:right w:val="single" w:sz="4" w:space="0" w:color="000000"/>
            </w:tcBorders>
            <w:vAlign w:val="center"/>
          </w:tcPr>
          <w:p w14:paraId="6D43D60F" w14:textId="77777777" w:rsidR="00AD259F" w:rsidRPr="00B01DCE" w:rsidRDefault="00AD259F" w:rsidP="00AC40F1">
            <w:pPr>
              <w:rPr>
                <w:rFonts w:ascii="Arial" w:hAnsi="Arial"/>
                <w:b/>
                <w:bCs/>
                <w:sz w:val="18"/>
                <w:szCs w:val="18"/>
              </w:rPr>
            </w:pPr>
            <w:r w:rsidRPr="00B01DCE">
              <w:rPr>
                <w:rFonts w:ascii="Arial" w:hAnsi="Arial"/>
                <w:b/>
                <w:bCs/>
                <w:sz w:val="18"/>
                <w:szCs w:val="18"/>
              </w:rPr>
              <w:t>Responsável</w:t>
            </w:r>
          </w:p>
        </w:tc>
      </w:tr>
      <w:tr w:rsidR="00AD259F" w:rsidRPr="00C75B23" w14:paraId="0DD2F33C" w14:textId="77777777" w:rsidTr="00B01DCE">
        <w:tc>
          <w:tcPr>
            <w:tcW w:w="992" w:type="dxa"/>
            <w:tcBorders>
              <w:top w:val="single" w:sz="4" w:space="0" w:color="000000"/>
              <w:left w:val="single" w:sz="4" w:space="0" w:color="000000"/>
              <w:bottom w:val="single" w:sz="4" w:space="0" w:color="000000"/>
              <w:right w:val="single" w:sz="4" w:space="0" w:color="000000"/>
            </w:tcBorders>
            <w:vAlign w:val="center"/>
          </w:tcPr>
          <w:p w14:paraId="3AF790AD" w14:textId="77777777" w:rsidR="00AD259F" w:rsidRPr="00B01DCE" w:rsidRDefault="00AD259F" w:rsidP="00AC40F1">
            <w:pPr>
              <w:rPr>
                <w:rFonts w:ascii="Arial" w:hAnsi="Arial"/>
                <w:sz w:val="18"/>
                <w:szCs w:val="18"/>
              </w:rPr>
            </w:pPr>
            <w:r w:rsidRPr="00B01DCE">
              <w:rPr>
                <w:rFonts w:ascii="Arial" w:hAnsi="Arial"/>
                <w:b/>
                <w:bCs/>
                <w:sz w:val="18"/>
                <w:szCs w:val="18"/>
              </w:rPr>
              <w:t>Planejamento</w:t>
            </w:r>
          </w:p>
        </w:tc>
        <w:tc>
          <w:tcPr>
            <w:tcW w:w="1817" w:type="dxa"/>
            <w:tcBorders>
              <w:top w:val="single" w:sz="4" w:space="0" w:color="000000"/>
              <w:left w:val="single" w:sz="4" w:space="0" w:color="000000"/>
              <w:bottom w:val="single" w:sz="4" w:space="0" w:color="000000"/>
              <w:right w:val="single" w:sz="4" w:space="0" w:color="000000"/>
            </w:tcBorders>
            <w:vAlign w:val="center"/>
          </w:tcPr>
          <w:p w14:paraId="467610C4" w14:textId="77777777" w:rsidR="00AD259F" w:rsidRPr="00B01DCE" w:rsidRDefault="00AD259F" w:rsidP="00AC40F1">
            <w:pPr>
              <w:rPr>
                <w:rFonts w:ascii="Arial" w:hAnsi="Arial"/>
                <w:sz w:val="18"/>
                <w:szCs w:val="18"/>
              </w:rPr>
            </w:pPr>
            <w:r w:rsidRPr="00B01DCE">
              <w:rPr>
                <w:rFonts w:ascii="Arial" w:hAnsi="Arial"/>
                <w:sz w:val="18"/>
                <w:szCs w:val="18"/>
              </w:rPr>
              <w:t>Definição inadequada de requisitos técnicos para realização de leilão eletrônico</w:t>
            </w:r>
          </w:p>
        </w:tc>
        <w:tc>
          <w:tcPr>
            <w:tcW w:w="1160" w:type="dxa"/>
            <w:tcBorders>
              <w:top w:val="single" w:sz="4" w:space="0" w:color="000000"/>
              <w:left w:val="single" w:sz="4" w:space="0" w:color="000000"/>
              <w:bottom w:val="single" w:sz="4" w:space="0" w:color="000000"/>
              <w:right w:val="single" w:sz="4" w:space="0" w:color="000000"/>
            </w:tcBorders>
            <w:vAlign w:val="center"/>
          </w:tcPr>
          <w:p w14:paraId="3A6E19D4" w14:textId="77777777" w:rsidR="00AD259F" w:rsidRPr="00B01DCE" w:rsidRDefault="00AD259F" w:rsidP="00AC40F1">
            <w:pPr>
              <w:rPr>
                <w:rFonts w:ascii="Arial" w:hAnsi="Arial"/>
                <w:sz w:val="18"/>
                <w:szCs w:val="18"/>
              </w:rPr>
            </w:pPr>
            <w:r w:rsidRPr="00B01DCE">
              <w:rPr>
                <w:rFonts w:ascii="Arial" w:hAnsi="Arial"/>
                <w:sz w:val="18"/>
                <w:szCs w:val="18"/>
              </w:rPr>
              <w:t>Baixa</w:t>
            </w:r>
          </w:p>
        </w:tc>
        <w:tc>
          <w:tcPr>
            <w:tcW w:w="851" w:type="dxa"/>
            <w:tcBorders>
              <w:top w:val="single" w:sz="4" w:space="0" w:color="000000"/>
              <w:left w:val="single" w:sz="4" w:space="0" w:color="000000"/>
              <w:bottom w:val="single" w:sz="4" w:space="0" w:color="000000"/>
              <w:right w:val="single" w:sz="4" w:space="0" w:color="000000"/>
            </w:tcBorders>
            <w:vAlign w:val="center"/>
          </w:tcPr>
          <w:p w14:paraId="2CE19FB3" w14:textId="77777777" w:rsidR="00AD259F" w:rsidRPr="00B01DCE" w:rsidRDefault="00AD259F" w:rsidP="00AC40F1">
            <w:pPr>
              <w:rPr>
                <w:rFonts w:ascii="Arial" w:hAnsi="Arial"/>
                <w:sz w:val="18"/>
                <w:szCs w:val="18"/>
              </w:rPr>
            </w:pPr>
            <w:r w:rsidRPr="00B01DCE">
              <w:rPr>
                <w:rFonts w:ascii="Arial" w:hAnsi="Arial"/>
                <w:sz w:val="18"/>
                <w:szCs w:val="18"/>
              </w:rPr>
              <w:t>Médio</w:t>
            </w:r>
          </w:p>
        </w:tc>
        <w:tc>
          <w:tcPr>
            <w:tcW w:w="1275" w:type="dxa"/>
            <w:tcBorders>
              <w:top w:val="single" w:sz="4" w:space="0" w:color="000000"/>
              <w:left w:val="single" w:sz="4" w:space="0" w:color="000000"/>
              <w:bottom w:val="single" w:sz="4" w:space="0" w:color="000000"/>
              <w:right w:val="single" w:sz="4" w:space="0" w:color="000000"/>
            </w:tcBorders>
            <w:vAlign w:val="center"/>
          </w:tcPr>
          <w:p w14:paraId="66B86D04" w14:textId="77777777" w:rsidR="00AD259F" w:rsidRPr="00B01DCE" w:rsidRDefault="00AD259F" w:rsidP="00AC40F1">
            <w:pPr>
              <w:rPr>
                <w:rFonts w:ascii="Arial" w:hAnsi="Arial"/>
                <w:sz w:val="18"/>
                <w:szCs w:val="18"/>
              </w:rPr>
            </w:pPr>
            <w:r w:rsidRPr="00B01DCE">
              <w:rPr>
                <w:rFonts w:ascii="Arial" w:hAnsi="Arial"/>
                <w:sz w:val="18"/>
                <w:szCs w:val="18"/>
              </w:rPr>
              <w:t>Baixo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B2E3C" w14:textId="77777777" w:rsidR="00AD259F" w:rsidRPr="00B01DCE" w:rsidRDefault="00AD259F" w:rsidP="00AC40F1">
            <w:pPr>
              <w:rPr>
                <w:rFonts w:ascii="Arial" w:hAnsi="Arial"/>
                <w:sz w:val="18"/>
                <w:szCs w:val="18"/>
              </w:rPr>
            </w:pPr>
            <w:r w:rsidRPr="00B01DCE">
              <w:rPr>
                <w:rFonts w:ascii="Arial" w:hAnsi="Arial"/>
                <w:sz w:val="18"/>
                <w:szCs w:val="18"/>
              </w:rPr>
              <w:t>Elaboração de Termo de Referência detalhado, prevendo requisitos mínimos da plataforma eletrônica, segurança digital e experiência do leiloeiro oficial.</w:t>
            </w:r>
          </w:p>
        </w:tc>
        <w:tc>
          <w:tcPr>
            <w:tcW w:w="1392" w:type="dxa"/>
            <w:tcBorders>
              <w:top w:val="single" w:sz="4" w:space="0" w:color="000000"/>
              <w:left w:val="single" w:sz="4" w:space="0" w:color="000000"/>
              <w:bottom w:val="single" w:sz="4" w:space="0" w:color="000000"/>
              <w:right w:val="single" w:sz="4" w:space="0" w:color="000000"/>
            </w:tcBorders>
            <w:vAlign w:val="center"/>
          </w:tcPr>
          <w:p w14:paraId="15699056" w14:textId="77777777" w:rsidR="00AD259F" w:rsidRPr="00B01DCE" w:rsidRDefault="00AD259F" w:rsidP="00AC40F1">
            <w:pPr>
              <w:rPr>
                <w:rFonts w:ascii="Arial" w:hAnsi="Arial"/>
                <w:sz w:val="18"/>
                <w:szCs w:val="18"/>
              </w:rPr>
            </w:pPr>
            <w:r w:rsidRPr="00B01DCE">
              <w:rPr>
                <w:rFonts w:ascii="Arial" w:hAnsi="Arial"/>
                <w:sz w:val="18"/>
                <w:szCs w:val="18"/>
              </w:rPr>
              <w:t>Secretaria Demandante</w:t>
            </w:r>
          </w:p>
        </w:tc>
      </w:tr>
      <w:tr w:rsidR="00AD259F" w:rsidRPr="00C75B23" w14:paraId="74EB0661" w14:textId="77777777" w:rsidTr="00B01DCE">
        <w:tc>
          <w:tcPr>
            <w:tcW w:w="992" w:type="dxa"/>
            <w:tcBorders>
              <w:top w:val="single" w:sz="4" w:space="0" w:color="000000"/>
              <w:left w:val="single" w:sz="4" w:space="0" w:color="000000"/>
              <w:bottom w:val="single" w:sz="4" w:space="0" w:color="000000"/>
              <w:right w:val="single" w:sz="4" w:space="0" w:color="000000"/>
            </w:tcBorders>
            <w:vAlign w:val="center"/>
          </w:tcPr>
          <w:p w14:paraId="70C9FCEA" w14:textId="77777777" w:rsidR="00AD259F" w:rsidRPr="00B01DCE" w:rsidRDefault="00AD259F" w:rsidP="00AC40F1">
            <w:pPr>
              <w:rPr>
                <w:rFonts w:ascii="Arial" w:hAnsi="Arial"/>
                <w:sz w:val="18"/>
                <w:szCs w:val="18"/>
              </w:rPr>
            </w:pPr>
            <w:r w:rsidRPr="00B01DCE">
              <w:rPr>
                <w:rFonts w:ascii="Arial" w:hAnsi="Arial"/>
                <w:b/>
                <w:bCs/>
                <w:sz w:val="18"/>
                <w:szCs w:val="18"/>
              </w:rPr>
              <w:t>Seleção do Fornecedor</w:t>
            </w:r>
          </w:p>
        </w:tc>
        <w:tc>
          <w:tcPr>
            <w:tcW w:w="1817" w:type="dxa"/>
            <w:tcBorders>
              <w:top w:val="single" w:sz="4" w:space="0" w:color="000000"/>
              <w:left w:val="single" w:sz="4" w:space="0" w:color="000000"/>
              <w:bottom w:val="single" w:sz="4" w:space="0" w:color="000000"/>
              <w:right w:val="single" w:sz="4" w:space="0" w:color="000000"/>
            </w:tcBorders>
            <w:vAlign w:val="center"/>
          </w:tcPr>
          <w:p w14:paraId="0FF89F16" w14:textId="77777777" w:rsidR="00AD259F" w:rsidRPr="00B01DCE" w:rsidRDefault="00AD259F" w:rsidP="00AC40F1">
            <w:pPr>
              <w:rPr>
                <w:rFonts w:ascii="Arial" w:hAnsi="Arial"/>
                <w:sz w:val="18"/>
                <w:szCs w:val="18"/>
              </w:rPr>
            </w:pPr>
            <w:r w:rsidRPr="00B01DCE">
              <w:rPr>
                <w:rFonts w:ascii="Arial" w:hAnsi="Arial"/>
                <w:sz w:val="18"/>
                <w:szCs w:val="18"/>
              </w:rPr>
              <w:t>Ausência de interessados (licitação deserta)</w:t>
            </w:r>
          </w:p>
        </w:tc>
        <w:tc>
          <w:tcPr>
            <w:tcW w:w="1160" w:type="dxa"/>
            <w:tcBorders>
              <w:top w:val="single" w:sz="4" w:space="0" w:color="000000"/>
              <w:left w:val="single" w:sz="4" w:space="0" w:color="000000"/>
              <w:bottom w:val="single" w:sz="4" w:space="0" w:color="000000"/>
              <w:right w:val="single" w:sz="4" w:space="0" w:color="000000"/>
            </w:tcBorders>
            <w:vAlign w:val="center"/>
          </w:tcPr>
          <w:p w14:paraId="4FFBCF0E" w14:textId="77777777" w:rsidR="00AD259F" w:rsidRPr="00B01DCE" w:rsidRDefault="00AD259F" w:rsidP="00AC40F1">
            <w:pPr>
              <w:rPr>
                <w:rFonts w:ascii="Arial" w:hAnsi="Arial"/>
                <w:sz w:val="18"/>
                <w:szCs w:val="18"/>
              </w:rPr>
            </w:pPr>
            <w:r w:rsidRPr="00B01DCE">
              <w:rPr>
                <w:rFonts w:ascii="Arial" w:hAnsi="Arial"/>
                <w:sz w:val="18"/>
                <w:szCs w:val="18"/>
              </w:rPr>
              <w:t>Baixa</w:t>
            </w:r>
          </w:p>
        </w:tc>
        <w:tc>
          <w:tcPr>
            <w:tcW w:w="851" w:type="dxa"/>
            <w:tcBorders>
              <w:top w:val="single" w:sz="4" w:space="0" w:color="000000"/>
              <w:left w:val="single" w:sz="4" w:space="0" w:color="000000"/>
              <w:bottom w:val="single" w:sz="4" w:space="0" w:color="000000"/>
              <w:right w:val="single" w:sz="4" w:space="0" w:color="000000"/>
            </w:tcBorders>
            <w:vAlign w:val="center"/>
          </w:tcPr>
          <w:p w14:paraId="0A43318B" w14:textId="77777777" w:rsidR="00AD259F" w:rsidRPr="00B01DCE" w:rsidRDefault="00AD259F" w:rsidP="00AC40F1">
            <w:pPr>
              <w:rPr>
                <w:rFonts w:ascii="Arial" w:hAnsi="Arial"/>
                <w:sz w:val="18"/>
                <w:szCs w:val="18"/>
              </w:rPr>
            </w:pPr>
            <w:r w:rsidRPr="00B01DCE">
              <w:rPr>
                <w:rFonts w:ascii="Arial" w:hAnsi="Arial"/>
                <w:sz w:val="18"/>
                <w:szCs w:val="18"/>
              </w:rPr>
              <w:t>Médio</w:t>
            </w:r>
          </w:p>
        </w:tc>
        <w:tc>
          <w:tcPr>
            <w:tcW w:w="1275" w:type="dxa"/>
            <w:tcBorders>
              <w:top w:val="single" w:sz="4" w:space="0" w:color="000000"/>
              <w:left w:val="single" w:sz="4" w:space="0" w:color="000000"/>
              <w:bottom w:val="single" w:sz="4" w:space="0" w:color="000000"/>
              <w:right w:val="single" w:sz="4" w:space="0" w:color="000000"/>
            </w:tcBorders>
            <w:vAlign w:val="center"/>
          </w:tcPr>
          <w:p w14:paraId="4ED052B9" w14:textId="77777777" w:rsidR="00AD259F" w:rsidRPr="00B01DCE" w:rsidRDefault="00AD259F" w:rsidP="00AC40F1">
            <w:pPr>
              <w:rPr>
                <w:rFonts w:ascii="Arial" w:hAnsi="Arial"/>
                <w:sz w:val="18"/>
                <w:szCs w:val="18"/>
              </w:rPr>
            </w:pPr>
            <w:r w:rsidRPr="00B01DCE">
              <w:rPr>
                <w:rFonts w:ascii="Arial" w:hAnsi="Arial"/>
                <w:sz w:val="18"/>
                <w:szCs w:val="18"/>
              </w:rPr>
              <w:t>Baixo</w:t>
            </w:r>
          </w:p>
        </w:tc>
        <w:tc>
          <w:tcPr>
            <w:tcW w:w="1701" w:type="dxa"/>
            <w:tcBorders>
              <w:top w:val="single" w:sz="4" w:space="0" w:color="000000"/>
              <w:left w:val="single" w:sz="4" w:space="0" w:color="000000"/>
              <w:bottom w:val="single" w:sz="4" w:space="0" w:color="000000"/>
              <w:right w:val="single" w:sz="4" w:space="0" w:color="000000"/>
            </w:tcBorders>
            <w:vAlign w:val="center"/>
          </w:tcPr>
          <w:p w14:paraId="29026A03" w14:textId="77777777" w:rsidR="00AD259F" w:rsidRPr="00B01DCE" w:rsidRDefault="00AD259F" w:rsidP="00AC40F1">
            <w:pPr>
              <w:rPr>
                <w:rFonts w:ascii="Arial" w:hAnsi="Arial"/>
                <w:sz w:val="18"/>
                <w:szCs w:val="18"/>
              </w:rPr>
            </w:pPr>
            <w:r w:rsidRPr="00B01DCE">
              <w:rPr>
                <w:rFonts w:ascii="Arial" w:hAnsi="Arial"/>
                <w:sz w:val="18"/>
                <w:szCs w:val="18"/>
              </w:rPr>
              <w:t>Ampla divulgação do edital em portais oficiais e veículos de classe, incentivando a participação de leiloeiros oficiais devidamente registrados.</w:t>
            </w:r>
          </w:p>
        </w:tc>
        <w:tc>
          <w:tcPr>
            <w:tcW w:w="1392" w:type="dxa"/>
            <w:tcBorders>
              <w:top w:val="single" w:sz="4" w:space="0" w:color="000000"/>
              <w:left w:val="single" w:sz="4" w:space="0" w:color="000000"/>
              <w:bottom w:val="single" w:sz="4" w:space="0" w:color="000000"/>
              <w:right w:val="single" w:sz="4" w:space="0" w:color="000000"/>
            </w:tcBorders>
            <w:vAlign w:val="center"/>
          </w:tcPr>
          <w:p w14:paraId="5CA9B0A8" w14:textId="77777777" w:rsidR="00AD259F" w:rsidRPr="00B01DCE" w:rsidRDefault="00AD259F" w:rsidP="00AC40F1">
            <w:pPr>
              <w:rPr>
                <w:rFonts w:ascii="Arial" w:hAnsi="Arial"/>
                <w:sz w:val="18"/>
                <w:szCs w:val="18"/>
              </w:rPr>
            </w:pPr>
            <w:r w:rsidRPr="00B01DCE">
              <w:rPr>
                <w:rFonts w:ascii="Arial" w:hAnsi="Arial"/>
                <w:sz w:val="18"/>
                <w:szCs w:val="18"/>
              </w:rPr>
              <w:t>Unidade de Licitações</w:t>
            </w:r>
          </w:p>
        </w:tc>
      </w:tr>
      <w:tr w:rsidR="00AD259F" w:rsidRPr="00C75B23" w14:paraId="013C01E3" w14:textId="77777777" w:rsidTr="00B01DCE">
        <w:tc>
          <w:tcPr>
            <w:tcW w:w="992" w:type="dxa"/>
            <w:tcBorders>
              <w:top w:val="single" w:sz="4" w:space="0" w:color="000000"/>
              <w:left w:val="single" w:sz="4" w:space="0" w:color="000000"/>
              <w:bottom w:val="single" w:sz="4" w:space="0" w:color="000000"/>
              <w:right w:val="single" w:sz="4" w:space="0" w:color="000000"/>
            </w:tcBorders>
            <w:vAlign w:val="center"/>
          </w:tcPr>
          <w:p w14:paraId="77609FE9" w14:textId="77777777" w:rsidR="00AD259F" w:rsidRPr="00B01DCE" w:rsidRDefault="00AD259F" w:rsidP="00AC40F1">
            <w:pPr>
              <w:rPr>
                <w:rFonts w:ascii="Arial" w:hAnsi="Arial"/>
                <w:sz w:val="18"/>
                <w:szCs w:val="18"/>
              </w:rPr>
            </w:pPr>
            <w:r w:rsidRPr="00B01DCE">
              <w:rPr>
                <w:rFonts w:ascii="Arial" w:hAnsi="Arial"/>
                <w:b/>
                <w:bCs/>
                <w:sz w:val="18"/>
                <w:szCs w:val="18"/>
              </w:rPr>
              <w:t>Seleção do Fornecedor</w:t>
            </w:r>
          </w:p>
        </w:tc>
        <w:tc>
          <w:tcPr>
            <w:tcW w:w="1817" w:type="dxa"/>
            <w:tcBorders>
              <w:top w:val="single" w:sz="4" w:space="0" w:color="000000"/>
              <w:left w:val="single" w:sz="4" w:space="0" w:color="000000"/>
              <w:bottom w:val="single" w:sz="4" w:space="0" w:color="000000"/>
              <w:right w:val="single" w:sz="4" w:space="0" w:color="000000"/>
            </w:tcBorders>
            <w:vAlign w:val="center"/>
          </w:tcPr>
          <w:p w14:paraId="50E3A468" w14:textId="77777777" w:rsidR="00AD259F" w:rsidRPr="00B01DCE" w:rsidRDefault="00AD259F" w:rsidP="00AC40F1">
            <w:pPr>
              <w:rPr>
                <w:rFonts w:ascii="Arial" w:hAnsi="Arial"/>
                <w:sz w:val="18"/>
                <w:szCs w:val="18"/>
              </w:rPr>
            </w:pPr>
            <w:r w:rsidRPr="00B01DCE">
              <w:rPr>
                <w:rFonts w:ascii="Arial" w:hAnsi="Arial"/>
                <w:sz w:val="18"/>
                <w:szCs w:val="18"/>
              </w:rPr>
              <w:t>Seleção de profissional sem infraestrutura tecnológica adequada para realização de leilão eletrônico</w:t>
            </w:r>
          </w:p>
        </w:tc>
        <w:tc>
          <w:tcPr>
            <w:tcW w:w="1160" w:type="dxa"/>
            <w:tcBorders>
              <w:top w:val="single" w:sz="4" w:space="0" w:color="000000"/>
              <w:left w:val="single" w:sz="4" w:space="0" w:color="000000"/>
              <w:bottom w:val="single" w:sz="4" w:space="0" w:color="000000"/>
              <w:right w:val="single" w:sz="4" w:space="0" w:color="000000"/>
            </w:tcBorders>
            <w:vAlign w:val="center"/>
          </w:tcPr>
          <w:p w14:paraId="4826FFE0" w14:textId="77777777" w:rsidR="00AD259F" w:rsidRPr="00B01DCE" w:rsidRDefault="00AD259F" w:rsidP="00AC40F1">
            <w:pPr>
              <w:rPr>
                <w:rFonts w:ascii="Arial" w:hAnsi="Arial"/>
                <w:sz w:val="18"/>
                <w:szCs w:val="18"/>
              </w:rPr>
            </w:pPr>
            <w:r w:rsidRPr="00B01DCE">
              <w:rPr>
                <w:rFonts w:ascii="Arial" w:hAnsi="Arial"/>
                <w:sz w:val="18"/>
                <w:szCs w:val="18"/>
              </w:rPr>
              <w:t>Baixa</w:t>
            </w:r>
          </w:p>
        </w:tc>
        <w:tc>
          <w:tcPr>
            <w:tcW w:w="851" w:type="dxa"/>
            <w:tcBorders>
              <w:top w:val="single" w:sz="4" w:space="0" w:color="000000"/>
              <w:left w:val="single" w:sz="4" w:space="0" w:color="000000"/>
              <w:bottom w:val="single" w:sz="4" w:space="0" w:color="000000"/>
              <w:right w:val="single" w:sz="4" w:space="0" w:color="000000"/>
            </w:tcBorders>
            <w:vAlign w:val="center"/>
          </w:tcPr>
          <w:p w14:paraId="1B3302E7" w14:textId="77777777" w:rsidR="00AD259F" w:rsidRPr="00B01DCE" w:rsidRDefault="00AD259F" w:rsidP="00AC40F1">
            <w:pPr>
              <w:rPr>
                <w:rFonts w:ascii="Arial" w:hAnsi="Arial"/>
                <w:sz w:val="18"/>
                <w:szCs w:val="18"/>
              </w:rPr>
            </w:pPr>
            <w:r w:rsidRPr="00B01DCE">
              <w:rPr>
                <w:rFonts w:ascii="Arial" w:hAnsi="Arial"/>
                <w:sz w:val="18"/>
                <w:szCs w:val="18"/>
              </w:rPr>
              <w:t>Alto</w:t>
            </w:r>
          </w:p>
        </w:tc>
        <w:tc>
          <w:tcPr>
            <w:tcW w:w="1275" w:type="dxa"/>
            <w:tcBorders>
              <w:top w:val="single" w:sz="4" w:space="0" w:color="000000"/>
              <w:left w:val="single" w:sz="4" w:space="0" w:color="000000"/>
              <w:bottom w:val="single" w:sz="4" w:space="0" w:color="000000"/>
              <w:right w:val="single" w:sz="4" w:space="0" w:color="000000"/>
            </w:tcBorders>
            <w:vAlign w:val="center"/>
          </w:tcPr>
          <w:p w14:paraId="0F03192F" w14:textId="77777777" w:rsidR="00AD259F" w:rsidRPr="00B01DCE" w:rsidRDefault="00AD259F" w:rsidP="00AC40F1">
            <w:pPr>
              <w:rPr>
                <w:rFonts w:ascii="Arial" w:hAnsi="Arial"/>
                <w:sz w:val="18"/>
                <w:szCs w:val="18"/>
              </w:rPr>
            </w:pPr>
            <w:r w:rsidRPr="00B01DCE">
              <w:rPr>
                <w:rFonts w:ascii="Arial" w:hAnsi="Arial"/>
                <w:sz w:val="18"/>
                <w:szCs w:val="18"/>
              </w:rPr>
              <w:t>Médio</w:t>
            </w:r>
          </w:p>
        </w:tc>
        <w:tc>
          <w:tcPr>
            <w:tcW w:w="1701" w:type="dxa"/>
            <w:tcBorders>
              <w:top w:val="single" w:sz="4" w:space="0" w:color="000000"/>
              <w:left w:val="single" w:sz="4" w:space="0" w:color="000000"/>
              <w:bottom w:val="single" w:sz="4" w:space="0" w:color="000000"/>
              <w:right w:val="single" w:sz="4" w:space="0" w:color="000000"/>
            </w:tcBorders>
            <w:vAlign w:val="center"/>
          </w:tcPr>
          <w:p w14:paraId="04E9DB92" w14:textId="77777777" w:rsidR="00AD259F" w:rsidRPr="00B01DCE" w:rsidRDefault="00AD259F" w:rsidP="00AC40F1">
            <w:pPr>
              <w:rPr>
                <w:rFonts w:ascii="Arial" w:hAnsi="Arial"/>
                <w:sz w:val="18"/>
                <w:szCs w:val="18"/>
              </w:rPr>
            </w:pPr>
            <w:r w:rsidRPr="00B01DCE">
              <w:rPr>
                <w:rFonts w:ascii="Arial" w:hAnsi="Arial"/>
                <w:sz w:val="18"/>
                <w:szCs w:val="18"/>
              </w:rPr>
              <w:t xml:space="preserve">Exigência de comprovação de titularidade ou uso de plataforma eletrônica própria, já operacional, com </w:t>
            </w:r>
            <w:r w:rsidRPr="00B01DCE">
              <w:rPr>
                <w:rFonts w:ascii="Arial" w:hAnsi="Arial"/>
                <w:sz w:val="18"/>
                <w:szCs w:val="18"/>
              </w:rPr>
              <w:lastRenderedPageBreak/>
              <w:t>comprovação de segurança digital e possibilidade de auditoria.</w:t>
            </w:r>
          </w:p>
        </w:tc>
        <w:tc>
          <w:tcPr>
            <w:tcW w:w="1392" w:type="dxa"/>
            <w:tcBorders>
              <w:top w:val="single" w:sz="4" w:space="0" w:color="000000"/>
              <w:left w:val="single" w:sz="4" w:space="0" w:color="000000"/>
              <w:bottom w:val="single" w:sz="4" w:space="0" w:color="000000"/>
              <w:right w:val="single" w:sz="4" w:space="0" w:color="000000"/>
            </w:tcBorders>
            <w:vAlign w:val="center"/>
          </w:tcPr>
          <w:p w14:paraId="1A992C0F" w14:textId="77777777" w:rsidR="00AD259F" w:rsidRPr="00B01DCE" w:rsidRDefault="00AD259F" w:rsidP="00AC40F1">
            <w:pPr>
              <w:rPr>
                <w:rFonts w:ascii="Arial" w:hAnsi="Arial"/>
                <w:sz w:val="18"/>
                <w:szCs w:val="18"/>
              </w:rPr>
            </w:pPr>
            <w:r w:rsidRPr="00B01DCE">
              <w:rPr>
                <w:rFonts w:ascii="Arial" w:hAnsi="Arial"/>
                <w:sz w:val="18"/>
                <w:szCs w:val="18"/>
              </w:rPr>
              <w:lastRenderedPageBreak/>
              <w:t>Unidade de Licitações / Pregoeiro</w:t>
            </w:r>
          </w:p>
        </w:tc>
      </w:tr>
      <w:tr w:rsidR="00AD259F" w:rsidRPr="00C75B23" w14:paraId="34FF413B" w14:textId="77777777" w:rsidTr="00B01DCE">
        <w:tc>
          <w:tcPr>
            <w:tcW w:w="992" w:type="dxa"/>
            <w:tcBorders>
              <w:top w:val="single" w:sz="4" w:space="0" w:color="000000"/>
              <w:left w:val="single" w:sz="4" w:space="0" w:color="000000"/>
              <w:bottom w:val="single" w:sz="4" w:space="0" w:color="000000"/>
              <w:right w:val="single" w:sz="4" w:space="0" w:color="000000"/>
            </w:tcBorders>
            <w:vAlign w:val="center"/>
          </w:tcPr>
          <w:p w14:paraId="76210B0C" w14:textId="77777777" w:rsidR="00AD259F" w:rsidRPr="00B01DCE" w:rsidRDefault="00AD259F" w:rsidP="00AC40F1">
            <w:pPr>
              <w:rPr>
                <w:rFonts w:ascii="Arial" w:hAnsi="Arial"/>
                <w:sz w:val="18"/>
                <w:szCs w:val="18"/>
              </w:rPr>
            </w:pPr>
            <w:r w:rsidRPr="00B01DCE">
              <w:rPr>
                <w:rFonts w:ascii="Arial" w:hAnsi="Arial"/>
                <w:b/>
                <w:bCs/>
                <w:sz w:val="18"/>
                <w:szCs w:val="18"/>
              </w:rPr>
              <w:t>Execução do Leilão</w:t>
            </w:r>
          </w:p>
        </w:tc>
        <w:tc>
          <w:tcPr>
            <w:tcW w:w="1817" w:type="dxa"/>
            <w:tcBorders>
              <w:top w:val="single" w:sz="4" w:space="0" w:color="000000"/>
              <w:left w:val="single" w:sz="4" w:space="0" w:color="000000"/>
              <w:bottom w:val="single" w:sz="4" w:space="0" w:color="000000"/>
              <w:right w:val="single" w:sz="4" w:space="0" w:color="000000"/>
            </w:tcBorders>
            <w:vAlign w:val="center"/>
          </w:tcPr>
          <w:p w14:paraId="6CB1C44B" w14:textId="77777777" w:rsidR="00AD259F" w:rsidRPr="00B01DCE" w:rsidRDefault="00AD259F" w:rsidP="00AC40F1">
            <w:pPr>
              <w:rPr>
                <w:rFonts w:ascii="Arial" w:hAnsi="Arial"/>
                <w:sz w:val="18"/>
                <w:szCs w:val="18"/>
              </w:rPr>
            </w:pPr>
            <w:r w:rsidRPr="00B01DCE">
              <w:rPr>
                <w:rFonts w:ascii="Arial" w:hAnsi="Arial"/>
                <w:sz w:val="18"/>
                <w:szCs w:val="18"/>
              </w:rPr>
              <w:t>Falhas tecnológicas durante a sessão pública (queda do sistema ou instabilidade da plataforma)</w:t>
            </w:r>
          </w:p>
        </w:tc>
        <w:tc>
          <w:tcPr>
            <w:tcW w:w="1160" w:type="dxa"/>
            <w:tcBorders>
              <w:top w:val="single" w:sz="4" w:space="0" w:color="000000"/>
              <w:left w:val="single" w:sz="4" w:space="0" w:color="000000"/>
              <w:bottom w:val="single" w:sz="4" w:space="0" w:color="000000"/>
              <w:right w:val="single" w:sz="4" w:space="0" w:color="000000"/>
            </w:tcBorders>
            <w:vAlign w:val="center"/>
          </w:tcPr>
          <w:p w14:paraId="7AC45D11" w14:textId="77777777" w:rsidR="00AD259F" w:rsidRPr="00B01DCE" w:rsidRDefault="00AD259F" w:rsidP="00AC40F1">
            <w:pPr>
              <w:rPr>
                <w:rFonts w:ascii="Arial" w:hAnsi="Arial"/>
                <w:sz w:val="18"/>
                <w:szCs w:val="18"/>
              </w:rPr>
            </w:pPr>
            <w:r w:rsidRPr="00B01DCE">
              <w:rPr>
                <w:rFonts w:ascii="Arial" w:hAnsi="Arial"/>
                <w:sz w:val="18"/>
                <w:szCs w:val="18"/>
              </w:rPr>
              <w:t>Média</w:t>
            </w:r>
          </w:p>
        </w:tc>
        <w:tc>
          <w:tcPr>
            <w:tcW w:w="851" w:type="dxa"/>
            <w:tcBorders>
              <w:top w:val="single" w:sz="4" w:space="0" w:color="000000"/>
              <w:left w:val="single" w:sz="4" w:space="0" w:color="000000"/>
              <w:bottom w:val="single" w:sz="4" w:space="0" w:color="000000"/>
              <w:right w:val="single" w:sz="4" w:space="0" w:color="000000"/>
            </w:tcBorders>
            <w:vAlign w:val="center"/>
          </w:tcPr>
          <w:p w14:paraId="5A333DB3" w14:textId="77777777" w:rsidR="00AD259F" w:rsidRPr="00B01DCE" w:rsidRDefault="00AD259F" w:rsidP="00AC40F1">
            <w:pPr>
              <w:rPr>
                <w:rFonts w:ascii="Arial" w:hAnsi="Arial"/>
                <w:sz w:val="18"/>
                <w:szCs w:val="18"/>
              </w:rPr>
            </w:pPr>
            <w:r w:rsidRPr="00B01DCE">
              <w:rPr>
                <w:rFonts w:ascii="Arial" w:hAnsi="Arial"/>
                <w:sz w:val="18"/>
                <w:szCs w:val="18"/>
              </w:rPr>
              <w:t>Alto</w:t>
            </w:r>
          </w:p>
        </w:tc>
        <w:tc>
          <w:tcPr>
            <w:tcW w:w="1275" w:type="dxa"/>
            <w:tcBorders>
              <w:top w:val="single" w:sz="4" w:space="0" w:color="000000"/>
              <w:left w:val="single" w:sz="4" w:space="0" w:color="000000"/>
              <w:bottom w:val="single" w:sz="4" w:space="0" w:color="000000"/>
              <w:right w:val="single" w:sz="4" w:space="0" w:color="000000"/>
            </w:tcBorders>
            <w:vAlign w:val="center"/>
          </w:tcPr>
          <w:p w14:paraId="7AD2E4D9" w14:textId="77777777" w:rsidR="00AD259F" w:rsidRPr="00B01DCE" w:rsidRDefault="00AD259F" w:rsidP="00AC40F1">
            <w:pPr>
              <w:rPr>
                <w:rFonts w:ascii="Arial" w:hAnsi="Arial"/>
                <w:sz w:val="18"/>
                <w:szCs w:val="18"/>
              </w:rPr>
            </w:pPr>
            <w:r w:rsidRPr="00B01DCE">
              <w:rPr>
                <w:rFonts w:ascii="Arial" w:hAnsi="Arial"/>
                <w:sz w:val="18"/>
                <w:szCs w:val="18"/>
              </w:rPr>
              <w:t>Médio</w:t>
            </w:r>
          </w:p>
        </w:tc>
        <w:tc>
          <w:tcPr>
            <w:tcW w:w="1701" w:type="dxa"/>
            <w:tcBorders>
              <w:top w:val="single" w:sz="4" w:space="0" w:color="000000"/>
              <w:left w:val="single" w:sz="4" w:space="0" w:color="000000"/>
              <w:bottom w:val="single" w:sz="4" w:space="0" w:color="000000"/>
              <w:right w:val="single" w:sz="4" w:space="0" w:color="000000"/>
            </w:tcBorders>
            <w:vAlign w:val="center"/>
          </w:tcPr>
          <w:p w14:paraId="07A25D75" w14:textId="77777777" w:rsidR="00AD259F" w:rsidRPr="00B01DCE" w:rsidRDefault="00AD259F" w:rsidP="00AC40F1">
            <w:pPr>
              <w:rPr>
                <w:rFonts w:ascii="Arial" w:hAnsi="Arial"/>
                <w:sz w:val="18"/>
                <w:szCs w:val="18"/>
              </w:rPr>
            </w:pPr>
            <w:r w:rsidRPr="00B01DCE">
              <w:rPr>
                <w:rFonts w:ascii="Arial" w:hAnsi="Arial"/>
                <w:sz w:val="18"/>
                <w:szCs w:val="18"/>
              </w:rPr>
              <w:t>Previsão no edital de exigência de plataforma estável, com suporte técnico e registros de auditoria. Em caso de falha, suspensão do certame e retomada a partir do ponto interrompido.</w:t>
            </w:r>
          </w:p>
        </w:tc>
        <w:tc>
          <w:tcPr>
            <w:tcW w:w="1392" w:type="dxa"/>
            <w:tcBorders>
              <w:top w:val="single" w:sz="4" w:space="0" w:color="000000"/>
              <w:left w:val="single" w:sz="4" w:space="0" w:color="000000"/>
              <w:bottom w:val="single" w:sz="4" w:space="0" w:color="000000"/>
              <w:right w:val="single" w:sz="4" w:space="0" w:color="000000"/>
            </w:tcBorders>
            <w:vAlign w:val="center"/>
          </w:tcPr>
          <w:p w14:paraId="7AE81875" w14:textId="77777777" w:rsidR="00AD259F" w:rsidRPr="00B01DCE" w:rsidRDefault="00AD259F" w:rsidP="00AC40F1">
            <w:pPr>
              <w:rPr>
                <w:rFonts w:ascii="Arial" w:hAnsi="Arial"/>
                <w:sz w:val="18"/>
                <w:szCs w:val="18"/>
              </w:rPr>
            </w:pPr>
            <w:r w:rsidRPr="00B01DCE">
              <w:rPr>
                <w:rFonts w:ascii="Arial" w:hAnsi="Arial"/>
                <w:sz w:val="18"/>
                <w:szCs w:val="18"/>
              </w:rPr>
              <w:t>Leiloeiro Oficial / Fiscal do Contrato</w:t>
            </w:r>
          </w:p>
        </w:tc>
      </w:tr>
      <w:tr w:rsidR="00AD259F" w:rsidRPr="00C75B23" w14:paraId="4BC1D0B0" w14:textId="77777777" w:rsidTr="00B01DCE">
        <w:tc>
          <w:tcPr>
            <w:tcW w:w="992" w:type="dxa"/>
            <w:tcBorders>
              <w:top w:val="single" w:sz="4" w:space="0" w:color="000000"/>
              <w:left w:val="single" w:sz="4" w:space="0" w:color="000000"/>
              <w:bottom w:val="single" w:sz="4" w:space="0" w:color="000000"/>
              <w:right w:val="single" w:sz="4" w:space="0" w:color="000000"/>
            </w:tcBorders>
            <w:vAlign w:val="center"/>
          </w:tcPr>
          <w:p w14:paraId="3F7650AC" w14:textId="77777777" w:rsidR="00AD259F" w:rsidRPr="00B01DCE" w:rsidRDefault="00AD259F" w:rsidP="00AC40F1">
            <w:pPr>
              <w:rPr>
                <w:rFonts w:ascii="Arial" w:hAnsi="Arial"/>
                <w:sz w:val="18"/>
                <w:szCs w:val="18"/>
              </w:rPr>
            </w:pPr>
            <w:r w:rsidRPr="00B01DCE">
              <w:rPr>
                <w:rFonts w:ascii="Arial" w:hAnsi="Arial"/>
                <w:b/>
                <w:bCs/>
                <w:sz w:val="18"/>
                <w:szCs w:val="18"/>
              </w:rPr>
              <w:t>Execução do Leilão</w:t>
            </w:r>
          </w:p>
        </w:tc>
        <w:tc>
          <w:tcPr>
            <w:tcW w:w="1817" w:type="dxa"/>
            <w:tcBorders>
              <w:top w:val="single" w:sz="4" w:space="0" w:color="000000"/>
              <w:left w:val="single" w:sz="4" w:space="0" w:color="000000"/>
              <w:bottom w:val="single" w:sz="4" w:space="0" w:color="000000"/>
              <w:right w:val="single" w:sz="4" w:space="0" w:color="000000"/>
            </w:tcBorders>
            <w:vAlign w:val="center"/>
          </w:tcPr>
          <w:p w14:paraId="3901A0F7" w14:textId="77777777" w:rsidR="00AD259F" w:rsidRPr="00B01DCE" w:rsidRDefault="00AD259F" w:rsidP="00AC40F1">
            <w:pPr>
              <w:rPr>
                <w:rFonts w:ascii="Arial" w:hAnsi="Arial"/>
                <w:sz w:val="18"/>
                <w:szCs w:val="18"/>
              </w:rPr>
            </w:pPr>
            <w:r w:rsidRPr="00B01DCE">
              <w:rPr>
                <w:rFonts w:ascii="Arial" w:hAnsi="Arial"/>
                <w:sz w:val="18"/>
                <w:szCs w:val="18"/>
              </w:rPr>
              <w:t>Ataques cibernéticos ou manipulação da plataforma, comprometendo a isonomia da disputa</w:t>
            </w:r>
          </w:p>
        </w:tc>
        <w:tc>
          <w:tcPr>
            <w:tcW w:w="1160" w:type="dxa"/>
            <w:tcBorders>
              <w:top w:val="single" w:sz="4" w:space="0" w:color="000000"/>
              <w:left w:val="single" w:sz="4" w:space="0" w:color="000000"/>
              <w:bottom w:val="single" w:sz="4" w:space="0" w:color="000000"/>
              <w:right w:val="single" w:sz="4" w:space="0" w:color="000000"/>
            </w:tcBorders>
            <w:vAlign w:val="center"/>
          </w:tcPr>
          <w:p w14:paraId="0E88EC57" w14:textId="77777777" w:rsidR="00AD259F" w:rsidRPr="00B01DCE" w:rsidRDefault="00AD259F" w:rsidP="00AC40F1">
            <w:pPr>
              <w:rPr>
                <w:rFonts w:ascii="Arial" w:hAnsi="Arial"/>
                <w:sz w:val="18"/>
                <w:szCs w:val="18"/>
              </w:rPr>
            </w:pPr>
            <w:r w:rsidRPr="00B01DCE">
              <w:rPr>
                <w:rFonts w:ascii="Arial" w:hAnsi="Arial"/>
                <w:sz w:val="18"/>
                <w:szCs w:val="18"/>
              </w:rPr>
              <w:t>Baixa</w:t>
            </w:r>
          </w:p>
        </w:tc>
        <w:tc>
          <w:tcPr>
            <w:tcW w:w="851" w:type="dxa"/>
            <w:tcBorders>
              <w:top w:val="single" w:sz="4" w:space="0" w:color="000000"/>
              <w:left w:val="single" w:sz="4" w:space="0" w:color="000000"/>
              <w:bottom w:val="single" w:sz="4" w:space="0" w:color="000000"/>
              <w:right w:val="single" w:sz="4" w:space="0" w:color="000000"/>
            </w:tcBorders>
            <w:vAlign w:val="center"/>
          </w:tcPr>
          <w:p w14:paraId="35DF7975" w14:textId="77777777" w:rsidR="00AD259F" w:rsidRPr="00B01DCE" w:rsidRDefault="00AD259F" w:rsidP="00AC40F1">
            <w:pPr>
              <w:rPr>
                <w:rFonts w:ascii="Arial" w:hAnsi="Arial"/>
                <w:sz w:val="18"/>
                <w:szCs w:val="18"/>
              </w:rPr>
            </w:pPr>
            <w:r w:rsidRPr="00B01DCE">
              <w:rPr>
                <w:rFonts w:ascii="Arial" w:hAnsi="Arial"/>
                <w:sz w:val="18"/>
                <w:szCs w:val="18"/>
              </w:rPr>
              <w:t>Alto</w:t>
            </w:r>
          </w:p>
        </w:tc>
        <w:tc>
          <w:tcPr>
            <w:tcW w:w="1275" w:type="dxa"/>
            <w:tcBorders>
              <w:top w:val="single" w:sz="4" w:space="0" w:color="000000"/>
              <w:left w:val="single" w:sz="4" w:space="0" w:color="000000"/>
              <w:bottom w:val="single" w:sz="4" w:space="0" w:color="000000"/>
              <w:right w:val="single" w:sz="4" w:space="0" w:color="000000"/>
            </w:tcBorders>
            <w:vAlign w:val="center"/>
          </w:tcPr>
          <w:p w14:paraId="59434BA7" w14:textId="77777777" w:rsidR="00AD259F" w:rsidRPr="00B01DCE" w:rsidRDefault="00AD259F" w:rsidP="00AC40F1">
            <w:pPr>
              <w:rPr>
                <w:rFonts w:ascii="Arial" w:hAnsi="Arial"/>
                <w:sz w:val="18"/>
                <w:szCs w:val="18"/>
              </w:rPr>
            </w:pPr>
            <w:r w:rsidRPr="00B01DCE">
              <w:rPr>
                <w:rFonts w:ascii="Arial" w:hAnsi="Arial"/>
                <w:sz w:val="18"/>
                <w:szCs w:val="18"/>
              </w:rPr>
              <w:t>Médio</w:t>
            </w:r>
          </w:p>
        </w:tc>
        <w:tc>
          <w:tcPr>
            <w:tcW w:w="1701" w:type="dxa"/>
            <w:tcBorders>
              <w:top w:val="single" w:sz="4" w:space="0" w:color="000000"/>
              <w:left w:val="single" w:sz="4" w:space="0" w:color="000000"/>
              <w:bottom w:val="single" w:sz="4" w:space="0" w:color="000000"/>
              <w:right w:val="single" w:sz="4" w:space="0" w:color="000000"/>
            </w:tcBorders>
            <w:vAlign w:val="center"/>
          </w:tcPr>
          <w:p w14:paraId="05BA30D2" w14:textId="77777777" w:rsidR="00AD259F" w:rsidRPr="00B01DCE" w:rsidRDefault="00AD259F" w:rsidP="00AC40F1">
            <w:pPr>
              <w:rPr>
                <w:rFonts w:ascii="Arial" w:hAnsi="Arial"/>
                <w:sz w:val="18"/>
                <w:szCs w:val="18"/>
              </w:rPr>
            </w:pPr>
            <w:r w:rsidRPr="00B01DCE">
              <w:rPr>
                <w:rFonts w:ascii="Arial" w:hAnsi="Arial"/>
                <w:sz w:val="18"/>
                <w:szCs w:val="18"/>
              </w:rPr>
              <w:t>Exigência de certificação de segurança digital da plataforma, uso de protocolos de proteção de dados e manutenção de logs de auditoria.</w:t>
            </w:r>
          </w:p>
        </w:tc>
        <w:tc>
          <w:tcPr>
            <w:tcW w:w="1392" w:type="dxa"/>
            <w:tcBorders>
              <w:top w:val="single" w:sz="4" w:space="0" w:color="000000"/>
              <w:left w:val="single" w:sz="4" w:space="0" w:color="000000"/>
              <w:bottom w:val="single" w:sz="4" w:space="0" w:color="000000"/>
              <w:right w:val="single" w:sz="4" w:space="0" w:color="000000"/>
            </w:tcBorders>
            <w:vAlign w:val="center"/>
          </w:tcPr>
          <w:p w14:paraId="52EF9206" w14:textId="77777777" w:rsidR="00AD259F" w:rsidRPr="00B01DCE" w:rsidRDefault="00AD259F" w:rsidP="00AC40F1">
            <w:pPr>
              <w:rPr>
                <w:rFonts w:ascii="Arial" w:hAnsi="Arial"/>
                <w:sz w:val="18"/>
                <w:szCs w:val="18"/>
              </w:rPr>
            </w:pPr>
            <w:r w:rsidRPr="00B01DCE">
              <w:rPr>
                <w:rFonts w:ascii="Arial" w:hAnsi="Arial"/>
                <w:sz w:val="18"/>
                <w:szCs w:val="18"/>
              </w:rPr>
              <w:t>Leiloeiro Oficial</w:t>
            </w:r>
          </w:p>
        </w:tc>
      </w:tr>
      <w:tr w:rsidR="00AD259F" w:rsidRPr="00C75B23" w14:paraId="52AE5777" w14:textId="77777777" w:rsidTr="00B01DCE">
        <w:tc>
          <w:tcPr>
            <w:tcW w:w="992" w:type="dxa"/>
            <w:tcBorders>
              <w:top w:val="single" w:sz="4" w:space="0" w:color="000000"/>
              <w:left w:val="single" w:sz="4" w:space="0" w:color="000000"/>
              <w:bottom w:val="single" w:sz="4" w:space="0" w:color="000000"/>
              <w:right w:val="single" w:sz="4" w:space="0" w:color="000000"/>
            </w:tcBorders>
            <w:vAlign w:val="center"/>
          </w:tcPr>
          <w:p w14:paraId="656FC7FA" w14:textId="77777777" w:rsidR="00AD259F" w:rsidRPr="00B01DCE" w:rsidRDefault="00AD259F" w:rsidP="00AC40F1">
            <w:pPr>
              <w:rPr>
                <w:rFonts w:ascii="Arial" w:hAnsi="Arial"/>
                <w:sz w:val="18"/>
                <w:szCs w:val="18"/>
              </w:rPr>
            </w:pPr>
            <w:r w:rsidRPr="00B01DCE">
              <w:rPr>
                <w:rFonts w:ascii="Arial" w:hAnsi="Arial"/>
                <w:b/>
                <w:bCs/>
                <w:sz w:val="18"/>
                <w:szCs w:val="18"/>
              </w:rPr>
              <w:t>Fase Financeira (Arrecadação)</w:t>
            </w:r>
          </w:p>
        </w:tc>
        <w:tc>
          <w:tcPr>
            <w:tcW w:w="1817" w:type="dxa"/>
            <w:tcBorders>
              <w:top w:val="single" w:sz="4" w:space="0" w:color="000000"/>
              <w:left w:val="single" w:sz="4" w:space="0" w:color="000000"/>
              <w:bottom w:val="single" w:sz="4" w:space="0" w:color="000000"/>
              <w:right w:val="single" w:sz="4" w:space="0" w:color="000000"/>
            </w:tcBorders>
            <w:vAlign w:val="center"/>
          </w:tcPr>
          <w:p w14:paraId="0C57AC12" w14:textId="77777777" w:rsidR="00AD259F" w:rsidRPr="00B01DCE" w:rsidRDefault="00AD259F" w:rsidP="00AC40F1">
            <w:pPr>
              <w:rPr>
                <w:rFonts w:ascii="Arial" w:hAnsi="Arial"/>
                <w:sz w:val="18"/>
                <w:szCs w:val="18"/>
              </w:rPr>
            </w:pPr>
            <w:r w:rsidRPr="00B01DCE">
              <w:rPr>
                <w:rFonts w:ascii="Arial" w:hAnsi="Arial"/>
                <w:sz w:val="18"/>
                <w:szCs w:val="18"/>
              </w:rPr>
              <w:t>Inadimplência de arrematantes</w:t>
            </w:r>
          </w:p>
        </w:tc>
        <w:tc>
          <w:tcPr>
            <w:tcW w:w="1160" w:type="dxa"/>
            <w:tcBorders>
              <w:top w:val="single" w:sz="4" w:space="0" w:color="000000"/>
              <w:left w:val="single" w:sz="4" w:space="0" w:color="000000"/>
              <w:bottom w:val="single" w:sz="4" w:space="0" w:color="000000"/>
              <w:right w:val="single" w:sz="4" w:space="0" w:color="000000"/>
            </w:tcBorders>
            <w:vAlign w:val="center"/>
          </w:tcPr>
          <w:p w14:paraId="1A70F7BF" w14:textId="77777777" w:rsidR="00AD259F" w:rsidRPr="00B01DCE" w:rsidRDefault="00AD259F" w:rsidP="00AC40F1">
            <w:pPr>
              <w:rPr>
                <w:rFonts w:ascii="Arial" w:hAnsi="Arial"/>
                <w:sz w:val="18"/>
                <w:szCs w:val="18"/>
              </w:rPr>
            </w:pPr>
            <w:r w:rsidRPr="00B01DCE">
              <w:rPr>
                <w:rFonts w:ascii="Arial" w:hAnsi="Arial"/>
                <w:sz w:val="18"/>
                <w:szCs w:val="18"/>
              </w:rPr>
              <w:t>Média</w:t>
            </w:r>
          </w:p>
        </w:tc>
        <w:tc>
          <w:tcPr>
            <w:tcW w:w="851" w:type="dxa"/>
            <w:tcBorders>
              <w:top w:val="single" w:sz="4" w:space="0" w:color="000000"/>
              <w:left w:val="single" w:sz="4" w:space="0" w:color="000000"/>
              <w:bottom w:val="single" w:sz="4" w:space="0" w:color="000000"/>
              <w:right w:val="single" w:sz="4" w:space="0" w:color="000000"/>
            </w:tcBorders>
            <w:vAlign w:val="center"/>
          </w:tcPr>
          <w:p w14:paraId="7ADD1F9E" w14:textId="77777777" w:rsidR="00AD259F" w:rsidRPr="00B01DCE" w:rsidRDefault="00AD259F" w:rsidP="00AC40F1">
            <w:pPr>
              <w:rPr>
                <w:rFonts w:ascii="Arial" w:hAnsi="Arial"/>
                <w:sz w:val="18"/>
                <w:szCs w:val="18"/>
              </w:rPr>
            </w:pPr>
            <w:r w:rsidRPr="00B01DCE">
              <w:rPr>
                <w:rFonts w:ascii="Arial" w:hAnsi="Arial"/>
                <w:sz w:val="18"/>
                <w:szCs w:val="18"/>
              </w:rPr>
              <w:t>Médio</w:t>
            </w:r>
          </w:p>
        </w:tc>
        <w:tc>
          <w:tcPr>
            <w:tcW w:w="1275" w:type="dxa"/>
            <w:tcBorders>
              <w:top w:val="single" w:sz="4" w:space="0" w:color="000000"/>
              <w:left w:val="single" w:sz="4" w:space="0" w:color="000000"/>
              <w:bottom w:val="single" w:sz="4" w:space="0" w:color="000000"/>
              <w:right w:val="single" w:sz="4" w:space="0" w:color="000000"/>
            </w:tcBorders>
            <w:vAlign w:val="center"/>
          </w:tcPr>
          <w:p w14:paraId="1012EA4F" w14:textId="77777777" w:rsidR="00AD259F" w:rsidRPr="00B01DCE" w:rsidRDefault="00AD259F" w:rsidP="00AC40F1">
            <w:pPr>
              <w:rPr>
                <w:rFonts w:ascii="Arial" w:hAnsi="Arial"/>
                <w:sz w:val="18"/>
                <w:szCs w:val="18"/>
              </w:rPr>
            </w:pPr>
            <w:r w:rsidRPr="00B01DCE">
              <w:rPr>
                <w:rFonts w:ascii="Arial" w:hAnsi="Arial"/>
                <w:sz w:val="18"/>
                <w:szCs w:val="18"/>
              </w:rPr>
              <w:t>Médio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0B3A08E" w14:textId="77777777" w:rsidR="00AD259F" w:rsidRPr="00B01DCE" w:rsidRDefault="00AD259F" w:rsidP="00AC40F1">
            <w:pPr>
              <w:rPr>
                <w:rFonts w:ascii="Arial" w:hAnsi="Arial"/>
                <w:sz w:val="18"/>
                <w:szCs w:val="18"/>
              </w:rPr>
            </w:pPr>
            <w:r w:rsidRPr="00B01DCE">
              <w:rPr>
                <w:rFonts w:ascii="Arial" w:hAnsi="Arial"/>
                <w:sz w:val="18"/>
                <w:szCs w:val="18"/>
              </w:rPr>
              <w:t>Previsão de penalidades editalícias, aplicação de multas, perda de valores caucionados e convocação do segundo colocado.</w:t>
            </w:r>
          </w:p>
        </w:tc>
        <w:tc>
          <w:tcPr>
            <w:tcW w:w="1392" w:type="dxa"/>
            <w:tcBorders>
              <w:top w:val="single" w:sz="4" w:space="0" w:color="000000"/>
              <w:left w:val="single" w:sz="4" w:space="0" w:color="000000"/>
              <w:bottom w:val="single" w:sz="4" w:space="0" w:color="000000"/>
              <w:right w:val="single" w:sz="4" w:space="0" w:color="000000"/>
            </w:tcBorders>
            <w:vAlign w:val="center"/>
          </w:tcPr>
          <w:p w14:paraId="462348D8" w14:textId="77777777" w:rsidR="00AD259F" w:rsidRPr="00B01DCE" w:rsidRDefault="00AD259F" w:rsidP="00AC40F1">
            <w:pPr>
              <w:rPr>
                <w:rFonts w:ascii="Arial" w:hAnsi="Arial"/>
                <w:sz w:val="18"/>
                <w:szCs w:val="18"/>
              </w:rPr>
            </w:pPr>
            <w:r w:rsidRPr="00B01DCE">
              <w:rPr>
                <w:rFonts w:ascii="Arial" w:hAnsi="Arial"/>
                <w:sz w:val="18"/>
                <w:szCs w:val="18"/>
              </w:rPr>
              <w:t>Leiloeiro Oficial / Administração</w:t>
            </w:r>
          </w:p>
        </w:tc>
      </w:tr>
      <w:tr w:rsidR="00AD259F" w:rsidRPr="00C75B23" w14:paraId="609D11F6" w14:textId="77777777" w:rsidTr="00B01DCE">
        <w:tc>
          <w:tcPr>
            <w:tcW w:w="992" w:type="dxa"/>
            <w:tcBorders>
              <w:top w:val="single" w:sz="4" w:space="0" w:color="000000"/>
              <w:left w:val="single" w:sz="4" w:space="0" w:color="000000"/>
              <w:bottom w:val="single" w:sz="4" w:space="0" w:color="000000"/>
              <w:right w:val="single" w:sz="4" w:space="0" w:color="000000"/>
            </w:tcBorders>
            <w:vAlign w:val="center"/>
          </w:tcPr>
          <w:p w14:paraId="055E57A3" w14:textId="77777777" w:rsidR="00AD259F" w:rsidRPr="00B01DCE" w:rsidRDefault="00AD259F" w:rsidP="00AC40F1">
            <w:pPr>
              <w:rPr>
                <w:rFonts w:ascii="Arial" w:hAnsi="Arial"/>
                <w:sz w:val="18"/>
                <w:szCs w:val="18"/>
              </w:rPr>
            </w:pPr>
            <w:r w:rsidRPr="00B01DCE">
              <w:rPr>
                <w:rFonts w:ascii="Arial" w:hAnsi="Arial"/>
                <w:b/>
                <w:bCs/>
                <w:sz w:val="18"/>
                <w:szCs w:val="18"/>
              </w:rPr>
              <w:t>Fase Financeira (Arrecadação)</w:t>
            </w:r>
          </w:p>
        </w:tc>
        <w:tc>
          <w:tcPr>
            <w:tcW w:w="1817" w:type="dxa"/>
            <w:tcBorders>
              <w:top w:val="single" w:sz="4" w:space="0" w:color="000000"/>
              <w:left w:val="single" w:sz="4" w:space="0" w:color="000000"/>
              <w:bottom w:val="single" w:sz="4" w:space="0" w:color="000000"/>
              <w:right w:val="single" w:sz="4" w:space="0" w:color="000000"/>
            </w:tcBorders>
            <w:vAlign w:val="center"/>
          </w:tcPr>
          <w:p w14:paraId="0F54AECE" w14:textId="77777777" w:rsidR="00AD259F" w:rsidRPr="00B01DCE" w:rsidRDefault="00AD259F" w:rsidP="00AC40F1">
            <w:pPr>
              <w:rPr>
                <w:rFonts w:ascii="Arial" w:hAnsi="Arial"/>
                <w:sz w:val="18"/>
                <w:szCs w:val="18"/>
              </w:rPr>
            </w:pPr>
            <w:r w:rsidRPr="00B01DCE">
              <w:rPr>
                <w:rFonts w:ascii="Arial" w:hAnsi="Arial"/>
                <w:sz w:val="18"/>
                <w:szCs w:val="18"/>
              </w:rPr>
              <w:t>Retenção indevida dos valores arrecadados pelo leiloeiro</w:t>
            </w:r>
          </w:p>
        </w:tc>
        <w:tc>
          <w:tcPr>
            <w:tcW w:w="1160" w:type="dxa"/>
            <w:tcBorders>
              <w:top w:val="single" w:sz="4" w:space="0" w:color="000000"/>
              <w:left w:val="single" w:sz="4" w:space="0" w:color="000000"/>
              <w:bottom w:val="single" w:sz="4" w:space="0" w:color="000000"/>
              <w:right w:val="single" w:sz="4" w:space="0" w:color="000000"/>
            </w:tcBorders>
            <w:vAlign w:val="center"/>
          </w:tcPr>
          <w:p w14:paraId="3EC2DD38" w14:textId="77777777" w:rsidR="00AD259F" w:rsidRPr="00B01DCE" w:rsidRDefault="00AD259F" w:rsidP="00AC40F1">
            <w:pPr>
              <w:rPr>
                <w:rFonts w:ascii="Arial" w:hAnsi="Arial"/>
                <w:sz w:val="18"/>
                <w:szCs w:val="18"/>
              </w:rPr>
            </w:pPr>
            <w:r w:rsidRPr="00B01DCE">
              <w:rPr>
                <w:rFonts w:ascii="Arial" w:hAnsi="Arial"/>
                <w:sz w:val="18"/>
                <w:szCs w:val="18"/>
              </w:rPr>
              <w:t>Baixa</w:t>
            </w:r>
          </w:p>
        </w:tc>
        <w:tc>
          <w:tcPr>
            <w:tcW w:w="851" w:type="dxa"/>
            <w:tcBorders>
              <w:top w:val="single" w:sz="4" w:space="0" w:color="000000"/>
              <w:left w:val="single" w:sz="4" w:space="0" w:color="000000"/>
              <w:bottom w:val="single" w:sz="4" w:space="0" w:color="000000"/>
              <w:right w:val="single" w:sz="4" w:space="0" w:color="000000"/>
            </w:tcBorders>
            <w:vAlign w:val="center"/>
          </w:tcPr>
          <w:p w14:paraId="54AD72A7" w14:textId="77777777" w:rsidR="00AD259F" w:rsidRPr="00B01DCE" w:rsidRDefault="00AD259F" w:rsidP="00AC40F1">
            <w:pPr>
              <w:rPr>
                <w:rFonts w:ascii="Arial" w:hAnsi="Arial"/>
                <w:sz w:val="18"/>
                <w:szCs w:val="18"/>
              </w:rPr>
            </w:pPr>
            <w:r w:rsidRPr="00B01DCE">
              <w:rPr>
                <w:rFonts w:ascii="Arial" w:hAnsi="Arial"/>
                <w:sz w:val="18"/>
                <w:szCs w:val="18"/>
              </w:rPr>
              <w:t>Alto</w:t>
            </w:r>
          </w:p>
        </w:tc>
        <w:tc>
          <w:tcPr>
            <w:tcW w:w="1275" w:type="dxa"/>
            <w:tcBorders>
              <w:top w:val="single" w:sz="4" w:space="0" w:color="000000"/>
              <w:left w:val="single" w:sz="4" w:space="0" w:color="000000"/>
              <w:bottom w:val="single" w:sz="4" w:space="0" w:color="000000"/>
              <w:right w:val="single" w:sz="4" w:space="0" w:color="000000"/>
            </w:tcBorders>
            <w:vAlign w:val="center"/>
          </w:tcPr>
          <w:p w14:paraId="1D144B2F" w14:textId="77777777" w:rsidR="00AD259F" w:rsidRPr="00B01DCE" w:rsidRDefault="00AD259F" w:rsidP="00AC40F1">
            <w:pPr>
              <w:rPr>
                <w:rFonts w:ascii="Arial" w:hAnsi="Arial"/>
                <w:sz w:val="18"/>
                <w:szCs w:val="18"/>
              </w:rPr>
            </w:pPr>
            <w:r w:rsidRPr="00B01DCE">
              <w:rPr>
                <w:rFonts w:ascii="Arial" w:hAnsi="Arial"/>
                <w:sz w:val="18"/>
                <w:szCs w:val="18"/>
              </w:rPr>
              <w:t>Médio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950DBC" w14:textId="77777777" w:rsidR="00AD259F" w:rsidRPr="00B01DCE" w:rsidRDefault="00AD259F" w:rsidP="00AC40F1">
            <w:pPr>
              <w:rPr>
                <w:rFonts w:ascii="Arial" w:hAnsi="Arial"/>
                <w:sz w:val="18"/>
                <w:szCs w:val="18"/>
              </w:rPr>
            </w:pPr>
            <w:r w:rsidRPr="00B01DCE">
              <w:rPr>
                <w:rFonts w:ascii="Arial" w:hAnsi="Arial"/>
                <w:sz w:val="18"/>
                <w:szCs w:val="18"/>
              </w:rPr>
              <w:t>Determinação para que os pagamentos sejam efetuados diretamente em conta bancária do Município, cabendo ao leiloeiro apenas o recebimento de sua comissão de forma separada.</w:t>
            </w:r>
          </w:p>
        </w:tc>
        <w:tc>
          <w:tcPr>
            <w:tcW w:w="1392" w:type="dxa"/>
            <w:tcBorders>
              <w:top w:val="single" w:sz="4" w:space="0" w:color="000000"/>
              <w:left w:val="single" w:sz="4" w:space="0" w:color="000000"/>
              <w:bottom w:val="single" w:sz="4" w:space="0" w:color="000000"/>
              <w:right w:val="single" w:sz="4" w:space="0" w:color="000000"/>
            </w:tcBorders>
            <w:vAlign w:val="center"/>
          </w:tcPr>
          <w:p w14:paraId="273CBFF6" w14:textId="77777777" w:rsidR="00AD259F" w:rsidRPr="00B01DCE" w:rsidRDefault="00AD259F" w:rsidP="00AC40F1">
            <w:pPr>
              <w:rPr>
                <w:rFonts w:ascii="Arial" w:hAnsi="Arial"/>
                <w:sz w:val="18"/>
                <w:szCs w:val="18"/>
              </w:rPr>
            </w:pPr>
            <w:r w:rsidRPr="00B01DCE">
              <w:rPr>
                <w:rFonts w:ascii="Arial" w:hAnsi="Arial"/>
                <w:sz w:val="18"/>
                <w:szCs w:val="18"/>
              </w:rPr>
              <w:t>Administração / Fiscal do Contrato</w:t>
            </w:r>
          </w:p>
        </w:tc>
      </w:tr>
      <w:tr w:rsidR="00AD259F" w:rsidRPr="00C75B23" w14:paraId="4E7739FF" w14:textId="77777777" w:rsidTr="00B01DCE">
        <w:tc>
          <w:tcPr>
            <w:tcW w:w="992" w:type="dxa"/>
            <w:tcBorders>
              <w:top w:val="single" w:sz="4" w:space="0" w:color="000000"/>
              <w:left w:val="single" w:sz="4" w:space="0" w:color="000000"/>
              <w:bottom w:val="single" w:sz="4" w:space="0" w:color="000000"/>
              <w:right w:val="single" w:sz="4" w:space="0" w:color="000000"/>
            </w:tcBorders>
            <w:vAlign w:val="center"/>
          </w:tcPr>
          <w:p w14:paraId="04C70328" w14:textId="77777777" w:rsidR="00AD259F" w:rsidRPr="00B01DCE" w:rsidRDefault="00AD259F" w:rsidP="00AC40F1">
            <w:pPr>
              <w:rPr>
                <w:rFonts w:ascii="Arial" w:hAnsi="Arial"/>
                <w:sz w:val="18"/>
                <w:szCs w:val="18"/>
              </w:rPr>
            </w:pPr>
            <w:r w:rsidRPr="00B01DCE">
              <w:rPr>
                <w:rFonts w:ascii="Arial" w:hAnsi="Arial"/>
                <w:b/>
                <w:bCs/>
                <w:sz w:val="18"/>
                <w:szCs w:val="18"/>
              </w:rPr>
              <w:t>Patrimonial e Jurídico</w:t>
            </w:r>
          </w:p>
        </w:tc>
        <w:tc>
          <w:tcPr>
            <w:tcW w:w="1817" w:type="dxa"/>
            <w:tcBorders>
              <w:top w:val="single" w:sz="4" w:space="0" w:color="000000"/>
              <w:left w:val="single" w:sz="4" w:space="0" w:color="000000"/>
              <w:bottom w:val="single" w:sz="4" w:space="0" w:color="000000"/>
              <w:right w:val="single" w:sz="4" w:space="0" w:color="000000"/>
            </w:tcBorders>
            <w:vAlign w:val="center"/>
          </w:tcPr>
          <w:p w14:paraId="61D0C183" w14:textId="77777777" w:rsidR="00AD259F" w:rsidRPr="00B01DCE" w:rsidRDefault="00AD259F" w:rsidP="00AC40F1">
            <w:pPr>
              <w:rPr>
                <w:rFonts w:ascii="Arial" w:hAnsi="Arial"/>
                <w:sz w:val="18"/>
                <w:szCs w:val="18"/>
              </w:rPr>
            </w:pPr>
            <w:r w:rsidRPr="00B01DCE">
              <w:rPr>
                <w:rFonts w:ascii="Arial" w:hAnsi="Arial"/>
                <w:sz w:val="18"/>
                <w:szCs w:val="18"/>
              </w:rPr>
              <w:t>Alienação dos bens por preço vil</w:t>
            </w:r>
          </w:p>
        </w:tc>
        <w:tc>
          <w:tcPr>
            <w:tcW w:w="1160" w:type="dxa"/>
            <w:tcBorders>
              <w:top w:val="single" w:sz="4" w:space="0" w:color="000000"/>
              <w:left w:val="single" w:sz="4" w:space="0" w:color="000000"/>
              <w:bottom w:val="single" w:sz="4" w:space="0" w:color="000000"/>
              <w:right w:val="single" w:sz="4" w:space="0" w:color="000000"/>
            </w:tcBorders>
            <w:vAlign w:val="center"/>
          </w:tcPr>
          <w:p w14:paraId="209CB055" w14:textId="77777777" w:rsidR="00AD259F" w:rsidRPr="00B01DCE" w:rsidRDefault="00AD259F" w:rsidP="00AC40F1">
            <w:pPr>
              <w:rPr>
                <w:rFonts w:ascii="Arial" w:hAnsi="Arial"/>
                <w:sz w:val="18"/>
                <w:szCs w:val="18"/>
              </w:rPr>
            </w:pPr>
            <w:r w:rsidRPr="00B01DCE">
              <w:rPr>
                <w:rFonts w:ascii="Arial" w:hAnsi="Arial"/>
                <w:sz w:val="18"/>
                <w:szCs w:val="18"/>
              </w:rPr>
              <w:t>Baixa</w:t>
            </w:r>
          </w:p>
        </w:tc>
        <w:tc>
          <w:tcPr>
            <w:tcW w:w="851" w:type="dxa"/>
            <w:tcBorders>
              <w:top w:val="single" w:sz="4" w:space="0" w:color="000000"/>
              <w:left w:val="single" w:sz="4" w:space="0" w:color="000000"/>
              <w:bottom w:val="single" w:sz="4" w:space="0" w:color="000000"/>
              <w:right w:val="single" w:sz="4" w:space="0" w:color="000000"/>
            </w:tcBorders>
            <w:vAlign w:val="center"/>
          </w:tcPr>
          <w:p w14:paraId="36257C61" w14:textId="77777777" w:rsidR="00AD259F" w:rsidRPr="00B01DCE" w:rsidRDefault="00AD259F" w:rsidP="00AC40F1">
            <w:pPr>
              <w:rPr>
                <w:rFonts w:ascii="Arial" w:hAnsi="Arial"/>
                <w:sz w:val="18"/>
                <w:szCs w:val="18"/>
              </w:rPr>
            </w:pPr>
            <w:r w:rsidRPr="00B01DCE">
              <w:rPr>
                <w:rFonts w:ascii="Arial" w:hAnsi="Arial"/>
                <w:sz w:val="18"/>
                <w:szCs w:val="18"/>
              </w:rPr>
              <w:t>Alto</w:t>
            </w:r>
          </w:p>
        </w:tc>
        <w:tc>
          <w:tcPr>
            <w:tcW w:w="1275" w:type="dxa"/>
            <w:tcBorders>
              <w:top w:val="single" w:sz="4" w:space="0" w:color="000000"/>
              <w:left w:val="single" w:sz="4" w:space="0" w:color="000000"/>
              <w:bottom w:val="single" w:sz="4" w:space="0" w:color="000000"/>
              <w:right w:val="single" w:sz="4" w:space="0" w:color="000000"/>
            </w:tcBorders>
            <w:vAlign w:val="center"/>
          </w:tcPr>
          <w:p w14:paraId="5721645D" w14:textId="77777777" w:rsidR="00AD259F" w:rsidRPr="00B01DCE" w:rsidRDefault="00AD259F" w:rsidP="00AC40F1">
            <w:pPr>
              <w:rPr>
                <w:rFonts w:ascii="Arial" w:hAnsi="Arial"/>
                <w:sz w:val="18"/>
                <w:szCs w:val="18"/>
              </w:rPr>
            </w:pPr>
            <w:r w:rsidRPr="00B01DCE">
              <w:rPr>
                <w:rFonts w:ascii="Arial" w:hAnsi="Arial"/>
                <w:sz w:val="18"/>
                <w:szCs w:val="18"/>
              </w:rPr>
              <w:t>Médio</w:t>
            </w:r>
          </w:p>
        </w:tc>
        <w:tc>
          <w:tcPr>
            <w:tcW w:w="1701" w:type="dxa"/>
            <w:tcBorders>
              <w:top w:val="single" w:sz="4" w:space="0" w:color="000000"/>
              <w:left w:val="single" w:sz="4" w:space="0" w:color="000000"/>
              <w:bottom w:val="single" w:sz="4" w:space="0" w:color="000000"/>
              <w:right w:val="single" w:sz="4" w:space="0" w:color="000000"/>
            </w:tcBorders>
            <w:vAlign w:val="center"/>
          </w:tcPr>
          <w:p w14:paraId="3714166F" w14:textId="77777777" w:rsidR="00AD259F" w:rsidRPr="00B01DCE" w:rsidRDefault="00AD259F" w:rsidP="00AC40F1">
            <w:pPr>
              <w:rPr>
                <w:rFonts w:ascii="Arial" w:hAnsi="Arial"/>
                <w:sz w:val="18"/>
                <w:szCs w:val="18"/>
              </w:rPr>
            </w:pPr>
            <w:r w:rsidRPr="00B01DCE">
              <w:rPr>
                <w:rFonts w:ascii="Arial" w:hAnsi="Arial"/>
                <w:sz w:val="18"/>
                <w:szCs w:val="18"/>
              </w:rPr>
              <w:t>Fixação de preço mínimo com base em avaliação oficial dos bens, não se admitindo lances inferiores ao valor estabelecido.</w:t>
            </w:r>
          </w:p>
        </w:tc>
        <w:tc>
          <w:tcPr>
            <w:tcW w:w="1392" w:type="dxa"/>
            <w:tcBorders>
              <w:top w:val="single" w:sz="4" w:space="0" w:color="000000"/>
              <w:left w:val="single" w:sz="4" w:space="0" w:color="000000"/>
              <w:bottom w:val="single" w:sz="4" w:space="0" w:color="000000"/>
              <w:right w:val="single" w:sz="4" w:space="0" w:color="000000"/>
            </w:tcBorders>
            <w:vAlign w:val="center"/>
          </w:tcPr>
          <w:p w14:paraId="18AD6137" w14:textId="77777777" w:rsidR="00AD259F" w:rsidRPr="00B01DCE" w:rsidRDefault="00AD259F" w:rsidP="00AC40F1">
            <w:pPr>
              <w:rPr>
                <w:rFonts w:ascii="Arial" w:hAnsi="Arial"/>
                <w:sz w:val="18"/>
                <w:szCs w:val="18"/>
              </w:rPr>
            </w:pPr>
            <w:r w:rsidRPr="00B01DCE">
              <w:rPr>
                <w:rFonts w:ascii="Arial" w:hAnsi="Arial"/>
                <w:sz w:val="18"/>
                <w:szCs w:val="18"/>
              </w:rPr>
              <w:t>Comissão de Alienação</w:t>
            </w:r>
          </w:p>
        </w:tc>
      </w:tr>
      <w:tr w:rsidR="00AD259F" w:rsidRPr="00C75B23" w14:paraId="4FC0F0DF" w14:textId="77777777" w:rsidTr="00B01DCE">
        <w:tc>
          <w:tcPr>
            <w:tcW w:w="992" w:type="dxa"/>
            <w:tcBorders>
              <w:top w:val="single" w:sz="4" w:space="0" w:color="000000"/>
              <w:left w:val="single" w:sz="4" w:space="0" w:color="000000"/>
              <w:bottom w:val="single" w:sz="4" w:space="0" w:color="000000"/>
              <w:right w:val="single" w:sz="4" w:space="0" w:color="000000"/>
            </w:tcBorders>
            <w:vAlign w:val="center"/>
          </w:tcPr>
          <w:p w14:paraId="4EF8BC42" w14:textId="77777777" w:rsidR="00AD259F" w:rsidRPr="00B01DCE" w:rsidRDefault="00AD259F" w:rsidP="00AC40F1">
            <w:pPr>
              <w:rPr>
                <w:rFonts w:ascii="Arial" w:hAnsi="Arial"/>
                <w:sz w:val="18"/>
                <w:szCs w:val="18"/>
              </w:rPr>
            </w:pPr>
            <w:r w:rsidRPr="00B01DCE">
              <w:rPr>
                <w:rFonts w:ascii="Arial" w:hAnsi="Arial"/>
                <w:b/>
                <w:bCs/>
                <w:sz w:val="18"/>
                <w:szCs w:val="18"/>
              </w:rPr>
              <w:t>Patrimonial e Jurídico</w:t>
            </w:r>
          </w:p>
        </w:tc>
        <w:tc>
          <w:tcPr>
            <w:tcW w:w="1817" w:type="dxa"/>
            <w:tcBorders>
              <w:top w:val="single" w:sz="4" w:space="0" w:color="000000"/>
              <w:left w:val="single" w:sz="4" w:space="0" w:color="000000"/>
              <w:bottom w:val="single" w:sz="4" w:space="0" w:color="000000"/>
              <w:right w:val="single" w:sz="4" w:space="0" w:color="000000"/>
            </w:tcBorders>
            <w:vAlign w:val="center"/>
          </w:tcPr>
          <w:p w14:paraId="375B1AE6" w14:textId="77777777" w:rsidR="00AD259F" w:rsidRPr="00B01DCE" w:rsidRDefault="00AD259F" w:rsidP="00AC40F1">
            <w:pPr>
              <w:rPr>
                <w:rFonts w:ascii="Arial" w:hAnsi="Arial"/>
                <w:sz w:val="18"/>
                <w:szCs w:val="18"/>
              </w:rPr>
            </w:pPr>
            <w:r w:rsidRPr="00B01DCE">
              <w:rPr>
                <w:rFonts w:ascii="Arial" w:hAnsi="Arial"/>
                <w:sz w:val="18"/>
                <w:szCs w:val="18"/>
              </w:rPr>
              <w:t>Questionamentos judiciais quanto à situação documental dos veículos</w:t>
            </w:r>
          </w:p>
        </w:tc>
        <w:tc>
          <w:tcPr>
            <w:tcW w:w="1160" w:type="dxa"/>
            <w:tcBorders>
              <w:top w:val="single" w:sz="4" w:space="0" w:color="000000"/>
              <w:left w:val="single" w:sz="4" w:space="0" w:color="000000"/>
              <w:bottom w:val="single" w:sz="4" w:space="0" w:color="000000"/>
              <w:right w:val="single" w:sz="4" w:space="0" w:color="000000"/>
            </w:tcBorders>
            <w:vAlign w:val="center"/>
          </w:tcPr>
          <w:p w14:paraId="3D23CB1D" w14:textId="77777777" w:rsidR="00AD259F" w:rsidRPr="00B01DCE" w:rsidRDefault="00AD259F" w:rsidP="00AC40F1">
            <w:pPr>
              <w:rPr>
                <w:rFonts w:ascii="Arial" w:hAnsi="Arial"/>
                <w:sz w:val="18"/>
                <w:szCs w:val="18"/>
              </w:rPr>
            </w:pPr>
            <w:r w:rsidRPr="00B01DCE">
              <w:rPr>
                <w:rFonts w:ascii="Arial" w:hAnsi="Arial"/>
                <w:sz w:val="18"/>
                <w:szCs w:val="18"/>
              </w:rPr>
              <w:t>Baixa</w:t>
            </w:r>
          </w:p>
        </w:tc>
        <w:tc>
          <w:tcPr>
            <w:tcW w:w="851" w:type="dxa"/>
            <w:tcBorders>
              <w:top w:val="single" w:sz="4" w:space="0" w:color="000000"/>
              <w:left w:val="single" w:sz="4" w:space="0" w:color="000000"/>
              <w:bottom w:val="single" w:sz="4" w:space="0" w:color="000000"/>
              <w:right w:val="single" w:sz="4" w:space="0" w:color="000000"/>
            </w:tcBorders>
            <w:vAlign w:val="center"/>
          </w:tcPr>
          <w:p w14:paraId="2133DE0B" w14:textId="77777777" w:rsidR="00AD259F" w:rsidRPr="00B01DCE" w:rsidRDefault="00AD259F" w:rsidP="00AC40F1">
            <w:pPr>
              <w:rPr>
                <w:rFonts w:ascii="Arial" w:hAnsi="Arial"/>
                <w:sz w:val="18"/>
                <w:szCs w:val="18"/>
              </w:rPr>
            </w:pPr>
            <w:r w:rsidRPr="00B01DCE">
              <w:rPr>
                <w:rFonts w:ascii="Arial" w:hAnsi="Arial"/>
                <w:sz w:val="18"/>
                <w:szCs w:val="18"/>
              </w:rPr>
              <w:t>Médio</w:t>
            </w:r>
          </w:p>
        </w:tc>
        <w:tc>
          <w:tcPr>
            <w:tcW w:w="1275" w:type="dxa"/>
            <w:tcBorders>
              <w:top w:val="single" w:sz="4" w:space="0" w:color="000000"/>
              <w:left w:val="single" w:sz="4" w:space="0" w:color="000000"/>
              <w:bottom w:val="single" w:sz="4" w:space="0" w:color="000000"/>
              <w:right w:val="single" w:sz="4" w:space="0" w:color="000000"/>
            </w:tcBorders>
            <w:vAlign w:val="center"/>
          </w:tcPr>
          <w:p w14:paraId="5DDA22E9" w14:textId="77777777" w:rsidR="00AD259F" w:rsidRPr="00B01DCE" w:rsidRDefault="00AD259F" w:rsidP="00AC40F1">
            <w:pPr>
              <w:rPr>
                <w:rFonts w:ascii="Arial" w:hAnsi="Arial"/>
                <w:sz w:val="18"/>
                <w:szCs w:val="18"/>
              </w:rPr>
            </w:pPr>
            <w:r w:rsidRPr="00B01DCE">
              <w:rPr>
                <w:rFonts w:ascii="Arial" w:hAnsi="Arial"/>
                <w:sz w:val="18"/>
                <w:szCs w:val="18"/>
              </w:rPr>
              <w:t>Baixo</w:t>
            </w:r>
          </w:p>
        </w:tc>
        <w:tc>
          <w:tcPr>
            <w:tcW w:w="1701" w:type="dxa"/>
            <w:tcBorders>
              <w:top w:val="single" w:sz="4" w:space="0" w:color="000000"/>
              <w:left w:val="single" w:sz="4" w:space="0" w:color="000000"/>
              <w:bottom w:val="single" w:sz="4" w:space="0" w:color="000000"/>
              <w:right w:val="single" w:sz="4" w:space="0" w:color="000000"/>
            </w:tcBorders>
            <w:vAlign w:val="center"/>
          </w:tcPr>
          <w:p w14:paraId="147A3976" w14:textId="77777777" w:rsidR="00AD259F" w:rsidRPr="00B01DCE" w:rsidRDefault="00AD259F" w:rsidP="00AC40F1">
            <w:pPr>
              <w:rPr>
                <w:rFonts w:ascii="Arial" w:hAnsi="Arial"/>
                <w:sz w:val="18"/>
                <w:szCs w:val="18"/>
              </w:rPr>
            </w:pPr>
            <w:r w:rsidRPr="00B01DCE">
              <w:rPr>
                <w:rFonts w:ascii="Arial" w:hAnsi="Arial"/>
                <w:sz w:val="18"/>
                <w:szCs w:val="18"/>
              </w:rPr>
              <w:t>Previsão editalícia de venda no estado em que se encontram ("ad corpus"), com sub-rogação de débitos anteriores conforme legislação vigente.</w:t>
            </w:r>
          </w:p>
        </w:tc>
        <w:tc>
          <w:tcPr>
            <w:tcW w:w="1392" w:type="dxa"/>
            <w:tcBorders>
              <w:top w:val="single" w:sz="4" w:space="0" w:color="000000"/>
              <w:left w:val="single" w:sz="4" w:space="0" w:color="000000"/>
              <w:bottom w:val="single" w:sz="4" w:space="0" w:color="000000"/>
              <w:right w:val="single" w:sz="4" w:space="0" w:color="000000"/>
            </w:tcBorders>
            <w:vAlign w:val="center"/>
          </w:tcPr>
          <w:p w14:paraId="2FFB1E2A" w14:textId="77777777" w:rsidR="00AD259F" w:rsidRPr="00B01DCE" w:rsidRDefault="00AD259F" w:rsidP="00AC40F1">
            <w:pPr>
              <w:rPr>
                <w:rFonts w:ascii="Arial" w:hAnsi="Arial"/>
                <w:sz w:val="18"/>
                <w:szCs w:val="18"/>
              </w:rPr>
            </w:pPr>
            <w:r w:rsidRPr="00B01DCE">
              <w:rPr>
                <w:rFonts w:ascii="Arial" w:hAnsi="Arial"/>
                <w:sz w:val="18"/>
                <w:szCs w:val="18"/>
              </w:rPr>
              <w:t>Assessoria Jurídica / Administração</w:t>
            </w:r>
          </w:p>
        </w:tc>
      </w:tr>
    </w:tbl>
    <w:p w14:paraId="37E57D05" w14:textId="77777777" w:rsidR="00AD259F" w:rsidRPr="00C75B23" w:rsidRDefault="00AD259F" w:rsidP="00AD259F">
      <w:pPr>
        <w:rPr>
          <w:sz w:val="20"/>
          <w:szCs w:val="20"/>
        </w:rPr>
      </w:pPr>
    </w:p>
    <w:p w14:paraId="2E8F3027" w14:textId="77777777" w:rsidR="0007655D" w:rsidRPr="007E5FA9" w:rsidRDefault="0007655D" w:rsidP="005F4227">
      <w:pPr>
        <w:spacing w:line="276" w:lineRule="auto"/>
        <w:jc w:val="both"/>
        <w:rPr>
          <w:rFonts w:ascii="Arial" w:hAnsi="Arial"/>
          <w:sz w:val="19"/>
          <w:szCs w:val="19"/>
        </w:rPr>
      </w:pPr>
    </w:p>
    <w:bookmarkEnd w:id="50"/>
    <w:p w14:paraId="3DFE778B" w14:textId="55726102" w:rsidR="00B529F7" w:rsidRDefault="00B529F7" w:rsidP="00732393">
      <w:pPr>
        <w:pStyle w:val="Ttulo2"/>
        <w:keepNext w:val="0"/>
        <w:tabs>
          <w:tab w:val="left" w:pos="0"/>
        </w:tabs>
        <w:suppressAutoHyphens/>
        <w:rPr>
          <w:sz w:val="24"/>
        </w:rPr>
      </w:pPr>
      <w:r>
        <w:rPr>
          <w:sz w:val="24"/>
          <w:u w:val="single"/>
        </w:rPr>
        <w:t>CLÁUSULA QUARTA</w:t>
      </w:r>
      <w:r>
        <w:rPr>
          <w:sz w:val="24"/>
        </w:rPr>
        <w:t xml:space="preserve"> - DA SUBCONTRATAÇÃO</w:t>
      </w:r>
    </w:p>
    <w:p w14:paraId="72D803B1" w14:textId="77777777" w:rsidR="00174700" w:rsidRPr="00174700" w:rsidRDefault="00174700" w:rsidP="00174700"/>
    <w:p w14:paraId="75EBF33C" w14:textId="6179C3E4" w:rsidR="009A454E" w:rsidRDefault="00B529F7" w:rsidP="0054587F">
      <w:pPr>
        <w:jc w:val="both"/>
        <w:rPr>
          <w:rFonts w:ascii="Arial" w:hAnsi="Arial"/>
        </w:rPr>
      </w:pPr>
      <w:r w:rsidRPr="00174700">
        <w:rPr>
          <w:rFonts w:ascii="Arial" w:hAnsi="Arial"/>
          <w:bCs/>
        </w:rPr>
        <w:t xml:space="preserve">4.1. </w:t>
      </w:r>
      <w:bookmarkStart w:id="51" w:name="_Hlk114392610"/>
      <w:sdt>
        <w:sdtPr>
          <w:rPr>
            <w:rFonts w:ascii="Arial" w:hAnsi="Arial"/>
          </w:rPr>
          <w:id w:val="1119888194"/>
          <w:placeholder>
            <w:docPart w:val="FA60E32C629C4B989D40C21415100A8B"/>
          </w:placeholder>
          <w:comboBox>
            <w:list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comboBox>
        </w:sdtPr>
        <w:sdtEndPr/>
        <w:sdtContent>
          <w:r w:rsidR="00174700" w:rsidRPr="00174700">
            <w:rPr>
              <w:rFonts w:ascii="Arial" w:hAnsi="Arial"/>
            </w:rPr>
            <w:t xml:space="preserve">Será </w:t>
          </w:r>
          <w:r w:rsidR="0054587F">
            <w:rPr>
              <w:rFonts w:ascii="Arial" w:hAnsi="Arial"/>
            </w:rPr>
            <w:t xml:space="preserve">vedada </w:t>
          </w:r>
          <w:r w:rsidR="00174700" w:rsidRPr="00174700">
            <w:rPr>
              <w:rFonts w:ascii="Arial" w:hAnsi="Arial"/>
            </w:rPr>
            <w:t>a subcontratação</w:t>
          </w:r>
          <w:r w:rsidR="0054587F">
            <w:rPr>
              <w:rFonts w:ascii="Arial" w:hAnsi="Arial"/>
            </w:rPr>
            <w:t>.</w:t>
          </w:r>
        </w:sdtContent>
      </w:sdt>
    </w:p>
    <w:p w14:paraId="74482F23" w14:textId="77777777" w:rsidR="00230B28" w:rsidRDefault="00230B28" w:rsidP="0054587F">
      <w:pPr>
        <w:jc w:val="both"/>
        <w:rPr>
          <w:rFonts w:ascii="Arial" w:hAnsi="Arial"/>
        </w:rPr>
      </w:pPr>
    </w:p>
    <w:p w14:paraId="10A890AA" w14:textId="77777777" w:rsidR="00AB35E3" w:rsidRDefault="00AB35E3" w:rsidP="00AB35E3">
      <w:pPr>
        <w:spacing w:line="259" w:lineRule="auto"/>
        <w:jc w:val="both"/>
        <w:rPr>
          <w:rFonts w:ascii="Arial" w:hAnsi="Arial"/>
        </w:rPr>
      </w:pPr>
    </w:p>
    <w:p w14:paraId="7DD04937" w14:textId="79175F1B" w:rsidR="00230B28" w:rsidRPr="00230B28" w:rsidRDefault="00230B28" w:rsidP="00AB35E3">
      <w:pPr>
        <w:spacing w:line="259" w:lineRule="auto"/>
        <w:jc w:val="both"/>
        <w:rPr>
          <w:rFonts w:ascii="Arial" w:hAnsi="Arial"/>
        </w:rPr>
      </w:pPr>
      <w:r w:rsidRPr="00230B28">
        <w:rPr>
          <w:rFonts w:ascii="Arial" w:hAnsi="Arial"/>
        </w:rPr>
        <w:t>4.1.1. Compete ao contratado exercer pessoalmente a condução do Leilão, podendo delegá-la somente nas hipóteses do art. 11 do Decreto nº 21.981/1932, em estrita observância do art. 57 da Instrução Normativa DREI/ME nº 52 de 29 de julho de 2022 e mediante comunicação formal e prévia anuência da Prefeitura Municipal de Sertãozinho.</w:t>
      </w:r>
    </w:p>
    <w:p w14:paraId="2C9BA0BB" w14:textId="25510C49" w:rsidR="00BE1354" w:rsidRDefault="00BE1354" w:rsidP="00B01DCE">
      <w:pPr>
        <w:pStyle w:val="Ttulo2"/>
        <w:keepNext w:val="0"/>
        <w:tabs>
          <w:tab w:val="left" w:pos="0"/>
        </w:tabs>
        <w:suppressAutoHyphens/>
        <w:spacing w:before="240"/>
        <w:rPr>
          <w:sz w:val="24"/>
        </w:rPr>
      </w:pPr>
      <w:r>
        <w:rPr>
          <w:sz w:val="24"/>
          <w:u w:val="single"/>
        </w:rPr>
        <w:t>CLÁUSULA QUINTA</w:t>
      </w:r>
      <w:r>
        <w:rPr>
          <w:sz w:val="24"/>
        </w:rPr>
        <w:t xml:space="preserve"> - PREÇO</w:t>
      </w:r>
    </w:p>
    <w:bookmarkEnd w:id="51"/>
    <w:p w14:paraId="524BB118" w14:textId="4175C7A8" w:rsidR="00521303" w:rsidRPr="00D006D1" w:rsidRDefault="00B529F7" w:rsidP="00AB35E3">
      <w:pPr>
        <w:pStyle w:val="Ttulo2"/>
        <w:keepNext w:val="0"/>
        <w:tabs>
          <w:tab w:val="left" w:pos="0"/>
        </w:tabs>
        <w:suppressAutoHyphens/>
        <w:spacing w:before="240"/>
        <w:rPr>
          <w:b w:val="0"/>
          <w:sz w:val="24"/>
        </w:rPr>
      </w:pPr>
      <w:r w:rsidRPr="00D006D1">
        <w:rPr>
          <w:b w:val="0"/>
          <w:sz w:val="24"/>
        </w:rPr>
        <w:t xml:space="preserve">5.1. </w:t>
      </w:r>
      <w:r w:rsidR="00A47A5D" w:rsidRPr="00D006D1">
        <w:rPr>
          <w:b w:val="0"/>
          <w:sz w:val="24"/>
        </w:rPr>
        <w:t xml:space="preserve">O valor global do contrato é de </w:t>
      </w:r>
      <w:r w:rsidR="0054587F">
        <w:rPr>
          <w:b w:val="0"/>
          <w:sz w:val="24"/>
        </w:rPr>
        <w:t xml:space="preserve">XX% </w:t>
      </w:r>
      <w:r w:rsidR="00A47A5D" w:rsidRPr="00D006D1">
        <w:rPr>
          <w:b w:val="0"/>
          <w:sz w:val="24"/>
        </w:rPr>
        <w:t>(</w:t>
      </w:r>
      <w:r w:rsidR="0054587F">
        <w:rPr>
          <w:b w:val="0"/>
          <w:sz w:val="24"/>
        </w:rPr>
        <w:t>xxx por cento</w:t>
      </w:r>
      <w:r w:rsidR="00A47A5D" w:rsidRPr="00D006D1">
        <w:rPr>
          <w:b w:val="0"/>
          <w:sz w:val="24"/>
        </w:rPr>
        <w:t>),</w:t>
      </w:r>
      <w:r w:rsidR="00230B28">
        <w:rPr>
          <w:b w:val="0"/>
          <w:sz w:val="24"/>
        </w:rPr>
        <w:t xml:space="preserve"> em relação ao valor dos bens arrematados</w:t>
      </w:r>
      <w:r w:rsidR="00587A72" w:rsidRPr="00D006D1">
        <w:rPr>
          <w:b w:val="0"/>
          <w:sz w:val="24"/>
        </w:rPr>
        <w:t>.</w:t>
      </w:r>
    </w:p>
    <w:p w14:paraId="2414E8B8" w14:textId="77777777" w:rsidR="00587A72" w:rsidRPr="00587A72" w:rsidRDefault="00587A72" w:rsidP="00AB35E3"/>
    <w:p w14:paraId="4C1EDA78" w14:textId="175CFB84" w:rsidR="009A454E" w:rsidRDefault="00B529F7" w:rsidP="00AB35E3">
      <w:pPr>
        <w:tabs>
          <w:tab w:val="left" w:pos="-142"/>
        </w:tabs>
        <w:jc w:val="both"/>
        <w:rPr>
          <w:rFonts w:ascii="Arial" w:hAnsi="Arial"/>
          <w:bCs/>
        </w:rPr>
      </w:pPr>
      <w:r w:rsidRPr="00521303">
        <w:rPr>
          <w:rFonts w:ascii="Arial" w:hAnsi="Arial"/>
          <w:bCs/>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BCEEB57" w14:textId="77777777" w:rsidR="009A454E" w:rsidRDefault="009A454E" w:rsidP="00AB35E3">
      <w:pPr>
        <w:tabs>
          <w:tab w:val="left" w:pos="-142"/>
        </w:tabs>
        <w:jc w:val="both"/>
        <w:rPr>
          <w:rFonts w:ascii="Arial" w:hAnsi="Arial"/>
          <w:bCs/>
        </w:rPr>
      </w:pPr>
    </w:p>
    <w:p w14:paraId="6A8FA065" w14:textId="77777777" w:rsidR="00B529F7" w:rsidRDefault="00B529F7" w:rsidP="00AB35E3">
      <w:pPr>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19507729" w14:textId="28154C0E" w:rsidR="00855D17" w:rsidRPr="00855D17" w:rsidRDefault="00855D17" w:rsidP="00AB35E3">
      <w:pPr>
        <w:pStyle w:val="Lista"/>
        <w:numPr>
          <w:ilvl w:val="3"/>
          <w:numId w:val="0"/>
        </w:numPr>
        <w:tabs>
          <w:tab w:val="num" w:pos="0"/>
        </w:tabs>
        <w:autoSpaceDN/>
        <w:spacing w:before="120" w:after="120"/>
        <w:contextualSpacing/>
        <w:textAlignment w:val="auto"/>
        <w:rPr>
          <w:rFonts w:ascii="Arial" w:hAnsi="Arial"/>
          <w:color w:val="000000"/>
          <w:sz w:val="24"/>
          <w:szCs w:val="24"/>
        </w:rPr>
      </w:pPr>
      <w:bookmarkStart w:id="52" w:name="_Hlk221536907"/>
      <w:r w:rsidRPr="00855D17">
        <w:rPr>
          <w:rFonts w:ascii="Arial" w:hAnsi="Arial"/>
          <w:color w:val="000000"/>
          <w:sz w:val="24"/>
          <w:szCs w:val="24"/>
        </w:rPr>
        <w:t>6.1. O pagamento do valor correspondente ao bem ou lote arrematado será realizado pelo arrematante diretamente ao Município, na forma e nos prazos estabelecidos no edital do leilão.</w:t>
      </w:r>
    </w:p>
    <w:p w14:paraId="0D702AFF" w14:textId="77777777" w:rsidR="00855D17" w:rsidRPr="00855D17" w:rsidRDefault="00855D17" w:rsidP="00855D17">
      <w:pPr>
        <w:pStyle w:val="Lista"/>
        <w:numPr>
          <w:ilvl w:val="3"/>
          <w:numId w:val="0"/>
        </w:numPr>
        <w:tabs>
          <w:tab w:val="num" w:pos="0"/>
        </w:tabs>
        <w:autoSpaceDN/>
        <w:spacing w:before="120" w:after="120" w:line="280" w:lineRule="atLeast"/>
        <w:contextualSpacing/>
        <w:textAlignment w:val="auto"/>
        <w:rPr>
          <w:rFonts w:ascii="Arial" w:hAnsi="Arial"/>
          <w:color w:val="000000"/>
          <w:sz w:val="24"/>
          <w:szCs w:val="24"/>
        </w:rPr>
      </w:pPr>
    </w:p>
    <w:p w14:paraId="32F5AF90" w14:textId="2E81B7DA" w:rsidR="00855D17" w:rsidRDefault="00855D17" w:rsidP="00643212">
      <w:pPr>
        <w:pStyle w:val="Lista"/>
        <w:numPr>
          <w:ilvl w:val="3"/>
          <w:numId w:val="0"/>
        </w:numPr>
        <w:tabs>
          <w:tab w:val="num" w:pos="0"/>
        </w:tabs>
        <w:autoSpaceDN/>
        <w:spacing w:before="120" w:after="120" w:line="280" w:lineRule="atLeast"/>
        <w:contextualSpacing/>
        <w:textAlignment w:val="auto"/>
        <w:rPr>
          <w:rFonts w:ascii="Arial" w:hAnsi="Arial"/>
          <w:color w:val="000000"/>
          <w:sz w:val="24"/>
          <w:szCs w:val="24"/>
        </w:rPr>
      </w:pPr>
      <w:r w:rsidRPr="00855D17">
        <w:rPr>
          <w:rFonts w:ascii="Arial" w:hAnsi="Arial"/>
          <w:color w:val="000000"/>
          <w:sz w:val="24"/>
          <w:szCs w:val="24"/>
        </w:rPr>
        <w:t>6.2. O pagamento da comissão devida ao leiloeiro oficial, incidente sobre o valor da arrematação, será realizado diretamente pelo arrematante ao leiloeiro, na forma e nos prazos estabelecidos no edital do leilão.</w:t>
      </w:r>
    </w:p>
    <w:p w14:paraId="0CF00EF4" w14:textId="77777777" w:rsidR="00643212" w:rsidRPr="00855D17" w:rsidRDefault="00643212" w:rsidP="00643212">
      <w:pPr>
        <w:pStyle w:val="Lista"/>
        <w:numPr>
          <w:ilvl w:val="3"/>
          <w:numId w:val="0"/>
        </w:numPr>
        <w:tabs>
          <w:tab w:val="num" w:pos="0"/>
        </w:tabs>
        <w:autoSpaceDN/>
        <w:spacing w:before="120" w:after="120" w:line="280" w:lineRule="atLeast"/>
        <w:contextualSpacing/>
        <w:textAlignment w:val="auto"/>
        <w:rPr>
          <w:rFonts w:ascii="Arial" w:hAnsi="Arial"/>
          <w:color w:val="000000"/>
          <w:sz w:val="24"/>
          <w:szCs w:val="24"/>
        </w:rPr>
      </w:pPr>
    </w:p>
    <w:bookmarkEnd w:id="52"/>
    <w:p w14:paraId="68639FA4" w14:textId="7E1C0DD8" w:rsidR="00B529F7" w:rsidRDefault="00B529F7" w:rsidP="00AB35E3">
      <w:pPr>
        <w:pStyle w:val="Ttulo2"/>
        <w:keepNext w:val="0"/>
        <w:tabs>
          <w:tab w:val="left" w:pos="0"/>
        </w:tabs>
        <w:suppressAutoHyphens/>
        <w:spacing w:before="120"/>
        <w:rPr>
          <w:sz w:val="24"/>
        </w:rPr>
      </w:pPr>
      <w:r>
        <w:rPr>
          <w:sz w:val="24"/>
          <w:u w:val="single"/>
        </w:rPr>
        <w:t>CLÁUSULA SÉTIMA</w:t>
      </w:r>
      <w:r>
        <w:rPr>
          <w:sz w:val="24"/>
        </w:rPr>
        <w:t xml:space="preserve"> - REAJUSTE</w:t>
      </w:r>
    </w:p>
    <w:p w14:paraId="1CA8C5BA" w14:textId="1ADE5662" w:rsidR="0039514D" w:rsidRDefault="00B529F7" w:rsidP="0039514D">
      <w:pPr>
        <w:pStyle w:val="Ttulo2"/>
        <w:tabs>
          <w:tab w:val="left" w:pos="0"/>
        </w:tabs>
        <w:spacing w:before="228"/>
        <w:rPr>
          <w:b w:val="0"/>
          <w:bCs/>
          <w:sz w:val="24"/>
        </w:rPr>
      </w:pPr>
      <w:r w:rsidRPr="009E126E">
        <w:rPr>
          <w:b w:val="0"/>
          <w:sz w:val="24"/>
        </w:rPr>
        <w:t>7.1.</w:t>
      </w:r>
      <w:r w:rsidR="00E74E7E">
        <w:rPr>
          <w:bCs/>
          <w:sz w:val="24"/>
        </w:rPr>
        <w:t xml:space="preserve"> </w:t>
      </w:r>
      <w:r w:rsidR="0039514D" w:rsidRPr="0039514D">
        <w:rPr>
          <w:b w:val="0"/>
          <w:bCs/>
          <w:sz w:val="24"/>
        </w:rPr>
        <w:t>Para reajustes de mercado deverá ser utilizado o índice INPC (IBGE), que é adotado pela prefeitura como índice oficial para orientar os reajustes contratuais. Os preços inicialmente contratados são fixos e irreajustáveis no prazo de um ano con</w:t>
      </w:r>
      <w:r w:rsidR="0039514D" w:rsidRPr="00EE1E61">
        <w:rPr>
          <w:b w:val="0"/>
          <w:bCs/>
          <w:sz w:val="24"/>
        </w:rPr>
        <w:t>tado da data d</w:t>
      </w:r>
      <w:r w:rsidR="0078780B" w:rsidRPr="00EE1E61">
        <w:rPr>
          <w:b w:val="0"/>
          <w:bCs/>
          <w:sz w:val="24"/>
        </w:rPr>
        <w:t>a apresentação da proposta.</w:t>
      </w:r>
      <w:r w:rsidR="00C0543F" w:rsidRPr="00EE1E61">
        <w:rPr>
          <w:b w:val="0"/>
          <w:bCs/>
          <w:sz w:val="24"/>
        </w:rPr>
        <w:t xml:space="preserve"> </w:t>
      </w:r>
    </w:p>
    <w:p w14:paraId="2C1C0C69" w14:textId="77777777" w:rsidR="00B529F7" w:rsidRDefault="00B529F7" w:rsidP="00B529F7">
      <w:pPr>
        <w:pStyle w:val="Ttulo2"/>
        <w:keepNext w:val="0"/>
        <w:tabs>
          <w:tab w:val="left" w:pos="0"/>
        </w:tabs>
        <w:suppressAutoHyphens/>
        <w:spacing w:before="216"/>
        <w:rPr>
          <w:sz w:val="24"/>
        </w:rPr>
      </w:pPr>
      <w:r>
        <w:rPr>
          <w:sz w:val="24"/>
          <w:u w:val="single"/>
        </w:rPr>
        <w:t>CLÁUSULA OITAVA</w:t>
      </w:r>
      <w:r>
        <w:rPr>
          <w:sz w:val="24"/>
        </w:rPr>
        <w:t xml:space="preserve"> - OBRIGAÇÕES DO CONTRANTE</w:t>
      </w:r>
    </w:p>
    <w:p w14:paraId="4B14F069" w14:textId="77777777" w:rsidR="00B529F7" w:rsidRPr="004F723E" w:rsidRDefault="00B529F7" w:rsidP="00B529F7">
      <w:pPr>
        <w:pStyle w:val="Ttulo2"/>
        <w:keepNext w:val="0"/>
        <w:tabs>
          <w:tab w:val="left" w:pos="0"/>
        </w:tabs>
        <w:suppressAutoHyphens/>
        <w:spacing w:before="216"/>
        <w:rPr>
          <w:b w:val="0"/>
          <w:bCs/>
          <w:sz w:val="24"/>
        </w:rPr>
      </w:pPr>
      <w:r w:rsidRPr="004F723E">
        <w:rPr>
          <w:b w:val="0"/>
          <w:bCs/>
          <w:sz w:val="24"/>
        </w:rPr>
        <w:t>8.1. Exigir o cumprimento de todas as obrigações assumidas pelo contratado, de acordo com o contrato e seus anexos.</w:t>
      </w:r>
    </w:p>
    <w:p w14:paraId="7D57C4EE" w14:textId="77777777" w:rsidR="00B529F7" w:rsidRPr="004F723E" w:rsidRDefault="00B529F7" w:rsidP="00B529F7">
      <w:pPr>
        <w:pStyle w:val="Ttulo2"/>
        <w:keepNext w:val="0"/>
        <w:tabs>
          <w:tab w:val="left" w:pos="0"/>
        </w:tabs>
        <w:suppressAutoHyphens/>
        <w:spacing w:before="216"/>
        <w:rPr>
          <w:b w:val="0"/>
          <w:bCs/>
          <w:sz w:val="24"/>
        </w:rPr>
      </w:pPr>
      <w:r w:rsidRPr="004F723E">
        <w:rPr>
          <w:b w:val="0"/>
          <w:bCs/>
          <w:sz w:val="24"/>
        </w:rPr>
        <w:t>8.2. Receber o objeto no prazo e condições estabelecidas no termo de referência.</w:t>
      </w:r>
    </w:p>
    <w:p w14:paraId="2B2AE808" w14:textId="77777777" w:rsidR="00B529F7" w:rsidRDefault="00B529F7" w:rsidP="00B529F7">
      <w:pPr>
        <w:pStyle w:val="Ttulo2"/>
        <w:keepNext w:val="0"/>
        <w:tabs>
          <w:tab w:val="left" w:pos="0"/>
        </w:tabs>
        <w:suppressAutoHyphens/>
        <w:spacing w:before="216"/>
        <w:rPr>
          <w:b w:val="0"/>
          <w:bCs/>
          <w:sz w:val="24"/>
        </w:rPr>
      </w:pPr>
      <w:r w:rsidRPr="004F723E">
        <w:rPr>
          <w:b w:val="0"/>
          <w:bCs/>
          <w:sz w:val="24"/>
        </w:rPr>
        <w:t xml:space="preserve">8.3. Notificar o contratado, por escrito, sobre vícios, defeitos ou incorreções verificadas no objeto </w:t>
      </w:r>
      <w:r>
        <w:rPr>
          <w:b w:val="0"/>
          <w:bCs/>
          <w:sz w:val="24"/>
        </w:rPr>
        <w:t xml:space="preserve">fornecido, para que seja por ele substituído, reparado ou corrigido, no total ou em parte, às suas expensas, </w:t>
      </w:r>
      <w:r w:rsidRPr="0078438C">
        <w:rPr>
          <w:b w:val="0"/>
          <w:bCs/>
          <w:sz w:val="24"/>
        </w:rPr>
        <w:t>certificando-se de que as soluções por ele propostas sejam as mais adequadas.</w:t>
      </w:r>
    </w:p>
    <w:p w14:paraId="28144144" w14:textId="77777777" w:rsidR="00B529F7" w:rsidRDefault="00B529F7" w:rsidP="00B529F7">
      <w:pPr>
        <w:pStyle w:val="Ttulo2"/>
        <w:keepNext w:val="0"/>
        <w:tabs>
          <w:tab w:val="left" w:pos="0"/>
        </w:tabs>
        <w:suppressAutoHyphens/>
        <w:spacing w:before="216"/>
        <w:rPr>
          <w:b w:val="0"/>
          <w:bCs/>
          <w:sz w:val="24"/>
        </w:rPr>
      </w:pPr>
      <w:r>
        <w:rPr>
          <w:b w:val="0"/>
          <w:bCs/>
          <w:sz w:val="24"/>
        </w:rPr>
        <w:t xml:space="preserve">8.4. </w:t>
      </w:r>
      <w:bookmarkStart w:id="53" w:name="_Hlk160881450"/>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bookmarkEnd w:id="53"/>
      <w:r>
        <w:rPr>
          <w:b w:val="0"/>
          <w:bCs/>
          <w:sz w:val="24"/>
        </w:rPr>
        <w:t>.</w:t>
      </w:r>
    </w:p>
    <w:p w14:paraId="77E63480" w14:textId="77777777" w:rsidR="004C7456" w:rsidRPr="004C7456" w:rsidRDefault="004C7456" w:rsidP="004C7456"/>
    <w:p w14:paraId="2C1896AF" w14:textId="77777777" w:rsidR="00B529F7" w:rsidRDefault="00B529F7" w:rsidP="00B529F7">
      <w:pPr>
        <w:pStyle w:val="Ttulo2"/>
        <w:keepNext w:val="0"/>
        <w:tabs>
          <w:tab w:val="left" w:pos="0"/>
        </w:tabs>
        <w:suppressAutoHyphens/>
        <w:spacing w:before="216"/>
        <w:rPr>
          <w:b w:val="0"/>
          <w:bCs/>
          <w:sz w:val="24"/>
        </w:rPr>
      </w:pPr>
      <w:r>
        <w:rPr>
          <w:b w:val="0"/>
          <w:bCs/>
          <w:sz w:val="24"/>
        </w:rPr>
        <w:lastRenderedPageBreak/>
        <w:t>8. 5. Efetuar o pagamento ao Contratado do valor devido correspondente à execução do objeto, no prazo, forma e condições estabelecidos no presente contrato e no termo de referência.</w:t>
      </w:r>
    </w:p>
    <w:p w14:paraId="2A95BF61" w14:textId="77777777" w:rsidR="00B529F7" w:rsidRPr="00BE1354" w:rsidRDefault="00B529F7" w:rsidP="00B529F7">
      <w:pPr>
        <w:pStyle w:val="Ttulo2"/>
        <w:keepNext w:val="0"/>
        <w:tabs>
          <w:tab w:val="left" w:pos="0"/>
        </w:tabs>
        <w:suppressAutoHyphens/>
        <w:spacing w:before="216"/>
        <w:rPr>
          <w:b w:val="0"/>
          <w:bCs/>
          <w:sz w:val="24"/>
        </w:rPr>
      </w:pPr>
      <w:r w:rsidRPr="00BE1354">
        <w:rPr>
          <w:b w:val="0"/>
          <w:bCs/>
          <w:sz w:val="24"/>
        </w:rPr>
        <w:t>8.8. Aplicar ao Contratado as sanções previstas na lei e neste contrato.</w:t>
      </w:r>
    </w:p>
    <w:p w14:paraId="4DDBC015" w14:textId="6791908A" w:rsidR="00B529F7" w:rsidRDefault="00B529F7" w:rsidP="00B529F7">
      <w:pPr>
        <w:pStyle w:val="Ttulo2"/>
        <w:keepNext w:val="0"/>
        <w:tabs>
          <w:tab w:val="left" w:pos="0"/>
        </w:tabs>
        <w:suppressAutoHyphens/>
        <w:spacing w:before="216"/>
        <w:rPr>
          <w:b w:val="0"/>
          <w:bCs/>
          <w:sz w:val="24"/>
        </w:rPr>
      </w:pPr>
      <w:r w:rsidRPr="00BE1354">
        <w:rPr>
          <w:b w:val="0"/>
          <w:bCs/>
          <w:sz w:val="24"/>
        </w:rPr>
        <w:t xml:space="preserve">8.9. Explicitamente emitir decisão sobre todas as solicitações e reclamações relacionadas à execução do presente </w:t>
      </w:r>
      <w:r>
        <w:rPr>
          <w:b w:val="0"/>
          <w:bCs/>
          <w:sz w:val="24"/>
        </w:rPr>
        <w:t>contrato, ressalvados os requerimentos manifestamente impertinentes, meramente protelatórios ou de nenhum interesse para a boa execução do ajuste</w:t>
      </w:r>
      <w:r w:rsidR="00C0543F">
        <w:rPr>
          <w:b w:val="0"/>
          <w:bCs/>
          <w:sz w:val="24"/>
        </w:rPr>
        <w:t>.</w:t>
      </w:r>
    </w:p>
    <w:p w14:paraId="6906BE77" w14:textId="2A09D15D" w:rsidR="00C4090C" w:rsidRPr="004A6BD3" w:rsidRDefault="00B529F7" w:rsidP="004A6BD3">
      <w:pPr>
        <w:pStyle w:val="Nivel2"/>
        <w:widowControl w:val="0"/>
        <w:numPr>
          <w:ilvl w:val="0"/>
          <w:numId w:val="0"/>
        </w:numPr>
        <w:suppressAutoHyphens/>
        <w:spacing w:before="216" w:after="0" w:line="240" w:lineRule="auto"/>
        <w:rPr>
          <w:sz w:val="24"/>
          <w:szCs w:val="24"/>
        </w:rPr>
      </w:pPr>
      <w:r>
        <w:rPr>
          <w:sz w:val="24"/>
          <w:szCs w:val="24"/>
        </w:rPr>
        <w:t>8.1</w:t>
      </w:r>
      <w:r w:rsidR="00C0543F">
        <w:rPr>
          <w:sz w:val="24"/>
          <w:szCs w:val="24"/>
        </w:rPr>
        <w:t>0</w:t>
      </w:r>
      <w:r>
        <w:rPr>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7AFDA96" w14:textId="414AAE1F" w:rsidR="00B529F7" w:rsidRDefault="00B529F7" w:rsidP="00B529F7">
      <w:pPr>
        <w:pStyle w:val="Ttulo2"/>
        <w:keepNext w:val="0"/>
        <w:tabs>
          <w:tab w:val="left" w:pos="0"/>
        </w:tabs>
        <w:suppressAutoHyphens/>
        <w:spacing w:before="216"/>
        <w:rPr>
          <w:sz w:val="24"/>
        </w:rPr>
      </w:pPr>
      <w:r>
        <w:rPr>
          <w:sz w:val="24"/>
          <w:u w:val="single"/>
        </w:rPr>
        <w:t>CLÁUSULA NONA</w:t>
      </w:r>
      <w:r>
        <w:rPr>
          <w:sz w:val="24"/>
        </w:rPr>
        <w:t xml:space="preserve"> - OBRIGAÇÕES DO CONTRATADO</w:t>
      </w:r>
    </w:p>
    <w:p w14:paraId="7061752C" w14:textId="77777777" w:rsidR="00B529F7" w:rsidRPr="004F723E" w:rsidRDefault="00B529F7" w:rsidP="00B529F7">
      <w:pPr>
        <w:tabs>
          <w:tab w:val="left" w:pos="0"/>
        </w:tabs>
        <w:spacing w:before="216"/>
        <w:jc w:val="both"/>
        <w:textAlignment w:val="auto"/>
        <w:outlineLvl w:val="1"/>
        <w:rPr>
          <w:rFonts w:ascii="Arial" w:eastAsia="Times New Roman" w:hAnsi="Arial"/>
          <w:bCs/>
        </w:rPr>
      </w:pPr>
      <w:r>
        <w:rPr>
          <w:rFonts w:ascii="Arial" w:eastAsia="Times New Roman" w:hAnsi="Arial"/>
          <w:bCs/>
        </w:rPr>
        <w:t xml:space="preserve">9.1. </w:t>
      </w:r>
      <w:r w:rsidRPr="004F723E">
        <w:rPr>
          <w:rFonts w:ascii="Arial" w:eastAsia="Times New Roman" w:hAnsi="Arial"/>
          <w:bCs/>
        </w:rPr>
        <w:t>O Contratado deve cumprir todas as obrigações constantes deste contrato e de seus anexos, assumindo como exclusivamente seus os riscos e as despesas decorrentes da boa e perfeita execução do objeto.</w:t>
      </w:r>
    </w:p>
    <w:p w14:paraId="79D564B2" w14:textId="19317DEB" w:rsidR="00B529F7" w:rsidRDefault="00B529F7" w:rsidP="00B529F7">
      <w:pPr>
        <w:tabs>
          <w:tab w:val="left" w:pos="0"/>
        </w:tabs>
        <w:spacing w:before="216"/>
        <w:jc w:val="both"/>
        <w:textAlignment w:val="auto"/>
        <w:outlineLvl w:val="1"/>
        <w:rPr>
          <w:rFonts w:ascii="Arial" w:eastAsia="Times New Roman" w:hAnsi="Arial"/>
          <w:bCs/>
        </w:rPr>
      </w:pPr>
      <w:r>
        <w:rPr>
          <w:rFonts w:ascii="Arial" w:eastAsia="Times New Roman" w:hAnsi="Arial"/>
          <w:bCs/>
        </w:rPr>
        <w:t>9.</w:t>
      </w:r>
      <w:r w:rsidR="00C0543F">
        <w:rPr>
          <w:rFonts w:ascii="Arial" w:eastAsia="Times New Roman" w:hAnsi="Arial"/>
          <w:bCs/>
        </w:rPr>
        <w:t>2</w:t>
      </w:r>
      <w:r>
        <w:rPr>
          <w:rFonts w:ascii="Arial" w:eastAsia="Times New Roman" w:hAnsi="Arial"/>
          <w:bCs/>
        </w:rPr>
        <w:t>. Atender às determinações regulares emitidas pelo fiscal do contrato ou autoridade superior (art. 137, II) e prestar todo esclarecimento ou informação por eles solicitados;</w:t>
      </w:r>
    </w:p>
    <w:p w14:paraId="28E43467" w14:textId="2E108B03" w:rsidR="00B529F7" w:rsidRDefault="00B529F7" w:rsidP="00B529F7">
      <w:pPr>
        <w:tabs>
          <w:tab w:val="left" w:pos="0"/>
        </w:tabs>
        <w:spacing w:before="216"/>
        <w:jc w:val="both"/>
        <w:textAlignment w:val="auto"/>
        <w:outlineLvl w:val="1"/>
        <w:rPr>
          <w:rFonts w:ascii="Arial" w:eastAsia="Times New Roman" w:hAnsi="Arial"/>
          <w:bCs/>
        </w:rPr>
      </w:pPr>
      <w:r>
        <w:rPr>
          <w:rFonts w:ascii="Arial" w:eastAsia="Times New Roman" w:hAnsi="Arial"/>
          <w:bCs/>
        </w:rPr>
        <w:t>9.</w:t>
      </w:r>
      <w:r w:rsidR="00C0543F">
        <w:rPr>
          <w:rFonts w:ascii="Arial" w:eastAsia="Times New Roman" w:hAnsi="Arial"/>
          <w:bCs/>
        </w:rPr>
        <w:t>3</w:t>
      </w:r>
      <w:r>
        <w:rPr>
          <w:rFonts w:ascii="Arial" w:eastAsia="Times New Roman" w:hAnsi="Arial"/>
          <w:bCs/>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55BB0A6A" w14:textId="7CC433D5" w:rsidR="00B529F7" w:rsidRDefault="00B529F7" w:rsidP="00B529F7">
      <w:pPr>
        <w:tabs>
          <w:tab w:val="left" w:pos="0"/>
        </w:tabs>
        <w:spacing w:before="200"/>
        <w:jc w:val="both"/>
        <w:textAlignment w:val="auto"/>
        <w:outlineLvl w:val="1"/>
        <w:rPr>
          <w:rFonts w:ascii="Arial" w:eastAsia="Times New Roman" w:hAnsi="Arial"/>
          <w:bCs/>
        </w:rPr>
      </w:pPr>
      <w:r>
        <w:rPr>
          <w:rFonts w:ascii="Arial" w:eastAsia="Times New Roman" w:hAnsi="Arial"/>
          <w:bCs/>
        </w:rPr>
        <w:t>9.</w:t>
      </w:r>
      <w:r w:rsidR="00C0543F">
        <w:rPr>
          <w:rFonts w:ascii="Arial" w:eastAsia="Times New Roman" w:hAnsi="Arial"/>
          <w:bCs/>
        </w:rPr>
        <w:t>4</w:t>
      </w:r>
      <w:r>
        <w:rPr>
          <w:rFonts w:ascii="Arial" w:eastAsia="Times New Roman" w:hAnsi="Arial"/>
          <w:bCs/>
        </w:rPr>
        <w:t>.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38B6ACA" w14:textId="7F3250AB" w:rsidR="00B529F7" w:rsidRDefault="00B529F7" w:rsidP="00B529F7">
      <w:pPr>
        <w:tabs>
          <w:tab w:val="left" w:pos="0"/>
        </w:tabs>
        <w:spacing w:before="200"/>
        <w:jc w:val="both"/>
        <w:textAlignment w:val="auto"/>
        <w:outlineLvl w:val="1"/>
        <w:rPr>
          <w:rFonts w:ascii="Arial" w:eastAsia="Times New Roman" w:hAnsi="Arial"/>
          <w:bCs/>
        </w:rPr>
      </w:pPr>
      <w:r>
        <w:rPr>
          <w:rFonts w:ascii="Arial" w:eastAsia="Times New Roman" w:hAnsi="Arial"/>
          <w:bCs/>
        </w:rPr>
        <w:t>9.</w:t>
      </w:r>
      <w:r w:rsidR="00C0543F">
        <w:rPr>
          <w:rFonts w:ascii="Arial" w:eastAsia="Times New Roman" w:hAnsi="Arial"/>
          <w:bCs/>
        </w:rPr>
        <w:t>5</w:t>
      </w:r>
      <w:r>
        <w:rPr>
          <w:rFonts w:ascii="Arial" w:eastAsia="Times New Roman" w:hAnsi="Arial"/>
          <w:bCs/>
        </w:rPr>
        <w:t>. Não contratar, durante a vigência do contrato, cônjuge, companheiro ou parente em linha reta, colateral ou por afinidade, até o terceiro grau, de dirigente do contratante ou do fiscal ou gestor do contrato, nos termos do artigo 48, parágrafo único, da Lei nº 14.133/21.</w:t>
      </w:r>
    </w:p>
    <w:p w14:paraId="168C788A" w14:textId="34572B71" w:rsidR="00B529F7" w:rsidRPr="009550AB" w:rsidRDefault="00B529F7" w:rsidP="00B529F7">
      <w:pPr>
        <w:tabs>
          <w:tab w:val="left" w:pos="0"/>
        </w:tabs>
        <w:spacing w:before="200"/>
        <w:jc w:val="both"/>
        <w:textAlignment w:val="auto"/>
        <w:outlineLvl w:val="1"/>
        <w:rPr>
          <w:rFonts w:ascii="Arial" w:eastAsia="Times New Roman" w:hAnsi="Arial"/>
          <w:bCs/>
        </w:rPr>
      </w:pPr>
      <w:r>
        <w:rPr>
          <w:rFonts w:ascii="Arial" w:eastAsia="Times New Roman" w:hAnsi="Arial"/>
          <w:bCs/>
        </w:rPr>
        <w:t>9.</w:t>
      </w:r>
      <w:r w:rsidR="00C0543F">
        <w:rPr>
          <w:rFonts w:ascii="Arial" w:eastAsia="Times New Roman" w:hAnsi="Arial"/>
          <w:bCs/>
        </w:rPr>
        <w:t>6</w:t>
      </w:r>
      <w:r>
        <w:rPr>
          <w:rFonts w:ascii="Arial" w:eastAsia="Times New Roman" w:hAnsi="Arial"/>
          <w:bCs/>
        </w:rPr>
        <w:t xml:space="preserve">. </w:t>
      </w:r>
      <w:r>
        <w:rPr>
          <w:rFonts w:ascii="Arial" w:hAnsi="Arial"/>
        </w:rPr>
        <w:t xml:space="preserve">Quando não for possível a verificação da regularidade </w:t>
      </w:r>
      <w:r>
        <w:rPr>
          <w:rFonts w:ascii="Arial" w:hAnsi="Arial"/>
          <w:bCs/>
        </w:rPr>
        <w:t>nos endereços oficiais de consulta das certidões, o</w:t>
      </w:r>
      <w:r>
        <w:rPr>
          <w:rFonts w:ascii="Arial" w:eastAsia="Times New Roman" w:hAnsi="Arial"/>
          <w:bCs/>
        </w:rPr>
        <w:t xml:space="preserve"> contratado deverá entregar ao setor responsável pela fiscalização do contrato, até o dia trinta do mês seguinte ao da prestação dos </w:t>
      </w:r>
      <w:r w:rsidRPr="009550AB">
        <w:rPr>
          <w:rFonts w:ascii="Arial" w:eastAsia="Times New Roman" w:hAnsi="Arial"/>
          <w:bCs/>
        </w:rPr>
        <w:t xml:space="preserve">serviços, os seguintes documentos: </w:t>
      </w:r>
      <w:r w:rsidRPr="009550AB">
        <w:rPr>
          <w:rFonts w:ascii="Arial" w:hAnsi="Arial"/>
          <w:bCs/>
        </w:rPr>
        <w:t>1) certidão negativa, ou positiva com efeito de negativa, dos tributos federais e à Dívida Ativa da União; 2) Certidão de Regularidade do FGTS – CRF; e 3) Certidão Negativa, ou positiva com efeito de negativa, de Débitos Trabalhistas – CNDT</w:t>
      </w:r>
      <w:r w:rsidR="002B0633">
        <w:rPr>
          <w:rFonts w:ascii="Arial" w:hAnsi="Arial"/>
          <w:bCs/>
        </w:rPr>
        <w:t xml:space="preserve">, </w:t>
      </w:r>
      <w:r w:rsidR="002B0633" w:rsidRPr="002B0633">
        <w:rPr>
          <w:rFonts w:ascii="Arial" w:hAnsi="Arial"/>
        </w:rPr>
        <w:t>quando o leiloeiro oficial estiver inscrito como empresário individual</w:t>
      </w:r>
      <w:r w:rsidRPr="009550AB">
        <w:rPr>
          <w:rFonts w:ascii="Arial" w:hAnsi="Arial"/>
          <w:bCs/>
        </w:rPr>
        <w:t>.</w:t>
      </w:r>
    </w:p>
    <w:p w14:paraId="5C729CFF" w14:textId="3B2CB854" w:rsidR="00B529F7" w:rsidRDefault="00B529F7" w:rsidP="00B529F7">
      <w:pPr>
        <w:tabs>
          <w:tab w:val="left" w:pos="0"/>
        </w:tabs>
        <w:spacing w:before="224"/>
        <w:jc w:val="both"/>
        <w:textAlignment w:val="auto"/>
        <w:rPr>
          <w:rFonts w:ascii="Arial" w:eastAsia="Times New Roman" w:hAnsi="Arial"/>
          <w:bCs/>
        </w:rPr>
      </w:pPr>
      <w:r>
        <w:rPr>
          <w:rFonts w:ascii="Arial" w:eastAsia="Times New Roman" w:hAnsi="Arial"/>
          <w:bCs/>
        </w:rPr>
        <w:lastRenderedPageBreak/>
        <w:t>9.</w:t>
      </w:r>
      <w:r w:rsidR="002B0633">
        <w:rPr>
          <w:rFonts w:ascii="Arial" w:eastAsia="Times New Roman" w:hAnsi="Arial"/>
          <w:bCs/>
        </w:rPr>
        <w:t>7</w:t>
      </w:r>
      <w:r>
        <w:rPr>
          <w:rFonts w:ascii="Arial" w:eastAsia="Times New Roman" w:hAnsi="Arial"/>
          <w:bCs/>
        </w:rPr>
        <w:t>. Prestar todo esclarecimento ou informação solicitada pelo Contratante ou por seus prepostos, garantindo-lhes o acesso, a qualquer tempo, ao local dos trabalhos.</w:t>
      </w:r>
    </w:p>
    <w:p w14:paraId="33FDCB9D" w14:textId="73EA65BB" w:rsidR="00B529F7" w:rsidRDefault="00B529F7" w:rsidP="00B529F7">
      <w:pPr>
        <w:tabs>
          <w:tab w:val="left" w:pos="0"/>
        </w:tabs>
        <w:spacing w:before="224"/>
        <w:jc w:val="both"/>
        <w:textAlignment w:val="auto"/>
        <w:rPr>
          <w:rFonts w:ascii="Arial" w:eastAsia="Times New Roman" w:hAnsi="Arial"/>
          <w:bCs/>
        </w:rPr>
      </w:pPr>
      <w:r>
        <w:rPr>
          <w:rFonts w:ascii="Arial" w:eastAsia="Times New Roman" w:hAnsi="Arial"/>
          <w:bCs/>
        </w:rPr>
        <w:t>9.</w:t>
      </w:r>
      <w:r w:rsidR="00342690">
        <w:rPr>
          <w:rFonts w:ascii="Arial" w:eastAsia="Times New Roman" w:hAnsi="Arial"/>
          <w:bCs/>
        </w:rPr>
        <w:t>8</w:t>
      </w:r>
      <w:r>
        <w:rPr>
          <w:rFonts w:ascii="Arial" w:eastAsia="Times New Roman" w:hAnsi="Arial"/>
          <w:bCs/>
        </w:rPr>
        <w:t>. Paralisar, por determinação do Contratante, qualquer atividade que não esteja sendo executada de acordo com a boa técnica ou que ponha em risco a segurança de pessoas ou bens de terceiros.</w:t>
      </w:r>
    </w:p>
    <w:p w14:paraId="2A790BDF" w14:textId="396F8E33" w:rsidR="00B529F7" w:rsidRDefault="00B529F7" w:rsidP="00B529F7">
      <w:pPr>
        <w:tabs>
          <w:tab w:val="left" w:pos="0"/>
        </w:tabs>
        <w:spacing w:before="224"/>
        <w:jc w:val="both"/>
        <w:textAlignment w:val="auto"/>
        <w:rPr>
          <w:rFonts w:ascii="Arial" w:eastAsia="Times New Roman" w:hAnsi="Arial"/>
          <w:bCs/>
        </w:rPr>
      </w:pPr>
      <w:r>
        <w:rPr>
          <w:rFonts w:ascii="Arial" w:eastAsia="Times New Roman" w:hAnsi="Arial"/>
          <w:bCs/>
        </w:rPr>
        <w:t>9.</w:t>
      </w:r>
      <w:r w:rsidR="00342690">
        <w:rPr>
          <w:rFonts w:ascii="Arial" w:eastAsia="Times New Roman" w:hAnsi="Arial"/>
          <w:bCs/>
        </w:rPr>
        <w:t>9</w:t>
      </w:r>
      <w:r>
        <w:rPr>
          <w:rFonts w:ascii="Arial" w:eastAsia="Times New Roman" w:hAnsi="Arial"/>
          <w:bCs/>
        </w:rPr>
        <w:t>. Conduzir os trabalhos com estrita observância às normas da legislação pertinente, cumprindo as determinações dos Poderes Públicos, mantendo sempre limpo o local dos serviços e nas melhores condições de segurança, higiene e disciplina.</w:t>
      </w:r>
    </w:p>
    <w:p w14:paraId="402682F1" w14:textId="399E634E" w:rsidR="00B529F7" w:rsidRDefault="00B529F7" w:rsidP="00B529F7">
      <w:pPr>
        <w:tabs>
          <w:tab w:val="left" w:pos="0"/>
        </w:tabs>
        <w:spacing w:before="224"/>
        <w:jc w:val="both"/>
        <w:textAlignment w:val="auto"/>
        <w:rPr>
          <w:rFonts w:ascii="Arial" w:eastAsia="Times New Roman" w:hAnsi="Arial"/>
          <w:bCs/>
        </w:rPr>
      </w:pPr>
      <w:r>
        <w:rPr>
          <w:rFonts w:ascii="Arial" w:eastAsia="Times New Roman" w:hAnsi="Arial"/>
          <w:bCs/>
        </w:rPr>
        <w:t>9.1</w:t>
      </w:r>
      <w:r w:rsidR="00342690">
        <w:rPr>
          <w:rFonts w:ascii="Arial" w:eastAsia="Times New Roman" w:hAnsi="Arial"/>
          <w:bCs/>
        </w:rPr>
        <w:t>0</w:t>
      </w:r>
      <w:r>
        <w:rPr>
          <w:rFonts w:ascii="Arial" w:eastAsia="Times New Roman" w:hAnsi="Arial"/>
          <w:bCs/>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07A34D7" w14:textId="1FE9B8A9" w:rsidR="00B529F7" w:rsidRDefault="00B529F7" w:rsidP="00B529F7">
      <w:pPr>
        <w:tabs>
          <w:tab w:val="left" w:pos="0"/>
        </w:tabs>
        <w:spacing w:before="224"/>
        <w:jc w:val="both"/>
        <w:textAlignment w:val="auto"/>
        <w:rPr>
          <w:rFonts w:ascii="Arial" w:eastAsia="Times New Roman" w:hAnsi="Arial"/>
          <w:bCs/>
        </w:rPr>
      </w:pPr>
      <w:r>
        <w:rPr>
          <w:rFonts w:ascii="Arial" w:eastAsia="Times New Roman" w:hAnsi="Arial"/>
          <w:bCs/>
        </w:rPr>
        <w:t>9.1</w:t>
      </w:r>
      <w:r w:rsidR="00342690">
        <w:rPr>
          <w:rFonts w:ascii="Arial" w:eastAsia="Times New Roman" w:hAnsi="Arial"/>
          <w:bCs/>
        </w:rPr>
        <w:t>1</w:t>
      </w:r>
      <w:r>
        <w:rPr>
          <w:rFonts w:ascii="Arial" w:eastAsia="Times New Roman" w:hAnsi="Arial"/>
          <w:bCs/>
        </w:rPr>
        <w:t>. Manter durante toda a vigência do contrato, em compatibilidade com as obrigações assumidas, todas as condições exigidas para habilitação na licitação.</w:t>
      </w:r>
    </w:p>
    <w:p w14:paraId="0B49E085" w14:textId="0401B73C" w:rsidR="00B529F7" w:rsidRDefault="00B529F7" w:rsidP="00B529F7">
      <w:pPr>
        <w:pStyle w:val="Nivel2"/>
        <w:widowControl w:val="0"/>
        <w:numPr>
          <w:ilvl w:val="0"/>
          <w:numId w:val="0"/>
        </w:numPr>
        <w:suppressAutoHyphens/>
        <w:spacing w:before="224" w:after="0" w:line="240" w:lineRule="auto"/>
        <w:rPr>
          <w:b/>
          <w:bCs/>
          <w:sz w:val="24"/>
          <w:szCs w:val="24"/>
        </w:rPr>
      </w:pPr>
      <w:r>
        <w:rPr>
          <w:sz w:val="24"/>
          <w:szCs w:val="24"/>
        </w:rPr>
        <w:t>9.1</w:t>
      </w:r>
      <w:r w:rsidR="00342690">
        <w:rPr>
          <w:sz w:val="24"/>
          <w:szCs w:val="24"/>
        </w:rPr>
        <w:t>2</w:t>
      </w:r>
      <w:r>
        <w:rPr>
          <w:sz w:val="24"/>
          <w:szCs w:val="24"/>
        </w:rPr>
        <w:t xml:space="preserve">. Cumprir, durante todo o período de execução do contrato, a reserva de cargos prevista em lei para pessoa com deficiência, para reabilitado da Previdência Social ou para aprendiz, bem como as reservas de cargos previstas na </w:t>
      </w:r>
      <w:r>
        <w:rPr>
          <w:color w:val="auto"/>
          <w:sz w:val="24"/>
          <w:szCs w:val="24"/>
        </w:rPr>
        <w:t>legislação (</w:t>
      </w:r>
      <w:hyperlink r:id="rId19" w:anchor="art116" w:history="1">
        <w:r>
          <w:rPr>
            <w:rStyle w:val="Hyperlink1"/>
            <w:color w:val="auto"/>
            <w:sz w:val="24"/>
            <w:szCs w:val="24"/>
          </w:rPr>
          <w:t>art. 116</w:t>
        </w:r>
      </w:hyperlink>
      <w:r>
        <w:rPr>
          <w:color w:val="auto"/>
          <w:sz w:val="24"/>
          <w:szCs w:val="24"/>
        </w:rPr>
        <w:t>);</w:t>
      </w:r>
    </w:p>
    <w:p w14:paraId="2C36FB93" w14:textId="1C171216" w:rsidR="00B529F7" w:rsidRDefault="00B529F7" w:rsidP="00B529F7">
      <w:pPr>
        <w:tabs>
          <w:tab w:val="left" w:pos="0"/>
        </w:tabs>
        <w:spacing w:before="224"/>
        <w:jc w:val="both"/>
        <w:textAlignment w:val="auto"/>
        <w:rPr>
          <w:rFonts w:ascii="Arial" w:eastAsia="Times New Roman" w:hAnsi="Arial"/>
          <w:bCs/>
        </w:rPr>
      </w:pPr>
      <w:r>
        <w:rPr>
          <w:rFonts w:ascii="Arial" w:eastAsia="Times New Roman" w:hAnsi="Arial"/>
          <w:bCs/>
        </w:rPr>
        <w:t>9.1</w:t>
      </w:r>
      <w:r w:rsidR="00342690">
        <w:rPr>
          <w:rFonts w:ascii="Arial" w:eastAsia="Times New Roman" w:hAnsi="Arial"/>
          <w:bCs/>
        </w:rPr>
        <w:t>7</w:t>
      </w:r>
      <w:r>
        <w:rPr>
          <w:rFonts w:ascii="Arial" w:eastAsia="Times New Roman" w:hAnsi="Arial"/>
          <w:bCs/>
        </w:rPr>
        <w:t>. Guardar sigilo sobre todas as informações obtidas em decorrência do cumprimento do contrato.</w:t>
      </w:r>
    </w:p>
    <w:p w14:paraId="545E0527" w14:textId="58B8DE04" w:rsidR="00B529F7" w:rsidRDefault="00B529F7" w:rsidP="00B529F7">
      <w:pPr>
        <w:tabs>
          <w:tab w:val="left" w:pos="0"/>
        </w:tabs>
        <w:spacing w:before="224"/>
        <w:jc w:val="both"/>
        <w:textAlignment w:val="auto"/>
        <w:rPr>
          <w:rFonts w:ascii="Arial" w:eastAsia="Times New Roman" w:hAnsi="Arial"/>
          <w:bCs/>
        </w:rPr>
      </w:pPr>
      <w:r>
        <w:rPr>
          <w:rFonts w:ascii="Arial" w:eastAsia="Times New Roman" w:hAnsi="Arial"/>
          <w:bCs/>
        </w:rPr>
        <w:t>9.1</w:t>
      </w:r>
      <w:r w:rsidR="00342690">
        <w:rPr>
          <w:rFonts w:ascii="Arial" w:eastAsia="Times New Roman" w:hAnsi="Arial"/>
          <w:bCs/>
        </w:rPr>
        <w:t>8</w:t>
      </w:r>
      <w:r>
        <w:rPr>
          <w:rFonts w:ascii="Arial" w:eastAsia="Times New Roman" w:hAnsi="Arial"/>
          <w:bCs/>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507B37E3" w14:textId="5E99EF4D" w:rsidR="00B529F7" w:rsidRPr="00B529F7" w:rsidRDefault="00B529F7" w:rsidP="00B529F7">
      <w:pPr>
        <w:pStyle w:val="Ttulo2"/>
        <w:keepNext w:val="0"/>
        <w:tabs>
          <w:tab w:val="left" w:pos="0"/>
        </w:tabs>
        <w:suppressAutoHyphens/>
        <w:spacing w:before="224"/>
        <w:rPr>
          <w:rFonts w:eastAsia="SimSun"/>
          <w:b w:val="0"/>
          <w:bCs/>
          <w:sz w:val="24"/>
        </w:rPr>
      </w:pPr>
      <w:r>
        <w:rPr>
          <w:rFonts w:eastAsia="SimSun"/>
          <w:b w:val="0"/>
          <w:bCs/>
          <w:sz w:val="24"/>
        </w:rPr>
        <w:t>9.</w:t>
      </w:r>
      <w:r w:rsidR="00342690">
        <w:rPr>
          <w:rFonts w:eastAsia="SimSun"/>
          <w:b w:val="0"/>
          <w:bCs/>
          <w:sz w:val="24"/>
        </w:rPr>
        <w:t>19</w:t>
      </w:r>
      <w:r>
        <w:rPr>
          <w:rFonts w:eastAsia="SimSun"/>
          <w:b w:val="0"/>
          <w:bCs/>
          <w:sz w:val="24"/>
        </w:rPr>
        <w:t>. Cumprir, além dos postulados legais vigentes de âmbito federal, estadual ou municipal, as normas de segurança do Contratante.</w:t>
      </w:r>
    </w:p>
    <w:p w14:paraId="6971E1B6" w14:textId="77777777" w:rsidR="00B529F7" w:rsidRDefault="00B529F7" w:rsidP="00B529F7">
      <w:pPr>
        <w:pStyle w:val="Ttulo2"/>
        <w:keepNext w:val="0"/>
        <w:tabs>
          <w:tab w:val="left" w:pos="0"/>
        </w:tabs>
        <w:suppressAutoHyphens/>
        <w:spacing w:before="224"/>
        <w:rPr>
          <w:sz w:val="24"/>
        </w:rPr>
      </w:pPr>
      <w:r>
        <w:rPr>
          <w:sz w:val="24"/>
          <w:u w:val="single"/>
        </w:rPr>
        <w:t>CLÁUSULA DÉCIMA</w:t>
      </w:r>
      <w:r>
        <w:rPr>
          <w:sz w:val="24"/>
        </w:rPr>
        <w:t xml:space="preserve"> – PROTEÇÃO DE DADOS</w:t>
      </w:r>
    </w:p>
    <w:p w14:paraId="50ECFEAC" w14:textId="77777777" w:rsidR="00B529F7" w:rsidRDefault="00B529F7" w:rsidP="00B529F7">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2EF2FA7B" w14:textId="77777777" w:rsidR="00B529F7" w:rsidRDefault="00B529F7" w:rsidP="00B529F7">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3A800D09"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D80EFA1" w14:textId="77777777" w:rsidR="00B529F7" w:rsidRDefault="00B529F7" w:rsidP="00987F56">
      <w:pPr>
        <w:pStyle w:val="PargrafodaLista"/>
        <w:widowControl w:val="0"/>
        <w:tabs>
          <w:tab w:val="left" w:pos="993"/>
          <w:tab w:val="left" w:pos="1843"/>
        </w:tabs>
        <w:suppressAutoHyphens/>
        <w:spacing w:before="200"/>
        <w:ind w:left="0"/>
        <w:jc w:val="both"/>
        <w:textAlignment w:val="auto"/>
        <w:rPr>
          <w:rFonts w:ascii="Arial" w:hAnsi="Arial" w:cs="Arial"/>
          <w:sz w:val="24"/>
          <w:szCs w:val="24"/>
        </w:rPr>
      </w:pPr>
      <w:r>
        <w:rPr>
          <w:rFonts w:ascii="Arial" w:hAnsi="Arial" w:cs="Arial"/>
          <w:sz w:val="24"/>
          <w:szCs w:val="24"/>
        </w:rPr>
        <w:lastRenderedPageBreak/>
        <w:t xml:space="preserve">10.1.3. Garantir ao titular de dados a consulta gratuita e facilitada aos seus dados pessoais, bem como a forma, duração e finalidade do tratamento; </w:t>
      </w:r>
    </w:p>
    <w:p w14:paraId="3675D9C4" w14:textId="77777777" w:rsidR="00B529F7" w:rsidRDefault="00B529F7" w:rsidP="00987F56">
      <w:pPr>
        <w:pStyle w:val="PargrafodaLista"/>
        <w:widowControl w:val="0"/>
        <w:tabs>
          <w:tab w:val="left" w:pos="993"/>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62300BB8" w14:textId="77777777" w:rsidR="00B529F7" w:rsidRDefault="00B529F7" w:rsidP="00987F56">
      <w:pPr>
        <w:pStyle w:val="PargrafodaLista"/>
        <w:widowControl w:val="0"/>
        <w:tabs>
          <w:tab w:val="left" w:pos="993"/>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683E71AD" w14:textId="77777777" w:rsidR="00B529F7" w:rsidRDefault="00B529F7" w:rsidP="00987F56">
      <w:pPr>
        <w:pStyle w:val="PargrafodaLista"/>
        <w:widowControl w:val="0"/>
        <w:tabs>
          <w:tab w:val="left" w:pos="993"/>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3E9BDFE7" w14:textId="77777777" w:rsidR="00B529F7" w:rsidRDefault="00B529F7" w:rsidP="00987F56">
      <w:pPr>
        <w:pStyle w:val="PargrafodaLista"/>
        <w:widowControl w:val="0"/>
        <w:tabs>
          <w:tab w:val="left" w:pos="993"/>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CE96387" w14:textId="77777777" w:rsidR="00B529F7" w:rsidRDefault="00B529F7" w:rsidP="00987F56">
      <w:pPr>
        <w:pStyle w:val="PargrafodaLista"/>
        <w:widowControl w:val="0"/>
        <w:tabs>
          <w:tab w:val="left" w:pos="1276"/>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209C1E3E" w14:textId="77777777" w:rsidR="00B529F7" w:rsidRDefault="00B529F7" w:rsidP="00987F56">
      <w:pPr>
        <w:pStyle w:val="PargrafodaLista"/>
        <w:widowControl w:val="0"/>
        <w:tabs>
          <w:tab w:val="left" w:pos="1276"/>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2040EF17" w14:textId="77777777" w:rsidR="00B529F7" w:rsidRDefault="00B529F7" w:rsidP="00987F56">
      <w:pPr>
        <w:pStyle w:val="PargrafodaLista"/>
        <w:widowControl w:val="0"/>
        <w:tabs>
          <w:tab w:val="left" w:pos="1276"/>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6211287" w14:textId="77777777" w:rsidR="00B529F7" w:rsidRDefault="00B529F7" w:rsidP="00987F56">
      <w:pPr>
        <w:pStyle w:val="PargrafodaLista"/>
        <w:widowControl w:val="0"/>
        <w:tabs>
          <w:tab w:val="left" w:pos="1276"/>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6DD0C8B1" w14:textId="77777777" w:rsidR="00B529F7" w:rsidRDefault="00B529F7" w:rsidP="00987F56">
      <w:pPr>
        <w:pStyle w:val="PargrafodaLista"/>
        <w:widowControl w:val="0"/>
        <w:tabs>
          <w:tab w:val="left" w:pos="1276"/>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7DB00DAE" w14:textId="77777777" w:rsidR="00B529F7" w:rsidRDefault="00B529F7" w:rsidP="00987F56">
      <w:pPr>
        <w:pStyle w:val="PargrafodaLista"/>
        <w:widowControl w:val="0"/>
        <w:tabs>
          <w:tab w:val="left" w:pos="1276"/>
          <w:tab w:val="left" w:pos="1843"/>
        </w:tabs>
        <w:suppressAutoHyphens/>
        <w:spacing w:before="20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6609D541"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3F102540" w14:textId="02E6B0C9" w:rsidR="00B529F7" w:rsidRPr="00D74000"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141F1BA1" w14:textId="77777777" w:rsidR="00B529F7"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0873BE3E" w14:textId="77777777" w:rsidR="00B529F7" w:rsidRDefault="00B529F7" w:rsidP="00987F56">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5B560054" w14:textId="77777777" w:rsidR="00B529F7" w:rsidRDefault="00B529F7" w:rsidP="00987F56">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28947BE0" w14:textId="079B899A" w:rsidR="00752D36" w:rsidRDefault="00B529F7" w:rsidP="00987F56">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2B45D6A2" w14:textId="3602E83F" w:rsidR="00763A86" w:rsidRPr="00F1184B" w:rsidRDefault="00B529F7" w:rsidP="00987F56">
      <w:pPr>
        <w:pStyle w:val="PargrafodaLista"/>
        <w:widowControl w:val="0"/>
        <w:tabs>
          <w:tab w:val="left" w:pos="851"/>
          <w:tab w:val="left" w:pos="1843"/>
        </w:tabs>
        <w:suppressAutoHyphens/>
        <w:spacing w:before="24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5FF5A9" w14:textId="5A452FC1" w:rsidR="00B529F7" w:rsidRDefault="00B529F7" w:rsidP="00B529F7">
      <w:pPr>
        <w:spacing w:before="230"/>
        <w:jc w:val="both"/>
        <w:rPr>
          <w:rFonts w:ascii="Arial" w:eastAsia="Times New Roman" w:hAnsi="Arial"/>
          <w:b/>
          <w:u w:val="single"/>
        </w:rPr>
      </w:pPr>
      <w:r>
        <w:rPr>
          <w:rFonts w:ascii="Arial" w:eastAsia="Times New Roman" w:hAnsi="Arial"/>
          <w:b/>
          <w:u w:val="single"/>
        </w:rPr>
        <w:lastRenderedPageBreak/>
        <w:t>CLÁUSULA DÉCIMA PRIMEIRA</w:t>
      </w:r>
      <w:r>
        <w:rPr>
          <w:rFonts w:ascii="Arial" w:eastAsia="Times New Roman" w:hAnsi="Arial"/>
          <w:b/>
        </w:rPr>
        <w:t xml:space="preserve"> - GARANTIA DE EXECUÇÃO</w:t>
      </w:r>
    </w:p>
    <w:p w14:paraId="086059B2" w14:textId="388E0125" w:rsidR="00B529F7" w:rsidRPr="0034159F" w:rsidRDefault="00B529F7" w:rsidP="00B529F7">
      <w:pPr>
        <w:spacing w:before="230"/>
        <w:jc w:val="both"/>
        <w:rPr>
          <w:rFonts w:ascii="Arial" w:hAnsi="Arial"/>
          <w:bCs/>
        </w:rPr>
      </w:pPr>
      <w:r w:rsidRPr="0034159F">
        <w:rPr>
          <w:rFonts w:ascii="Arial" w:eastAsia="Times New Roman" w:hAnsi="Arial"/>
          <w:bCs/>
        </w:rPr>
        <w:t xml:space="preserve">11.1. </w:t>
      </w:r>
      <w:r w:rsidR="00342690">
        <w:rPr>
          <w:rFonts w:ascii="Arial" w:eastAsia="Times New Roman" w:hAnsi="Arial"/>
          <w:bCs/>
        </w:rPr>
        <w:t>Não s</w:t>
      </w:r>
      <w:r w:rsidRPr="0034159F">
        <w:rPr>
          <w:rFonts w:ascii="Arial" w:hAnsi="Arial"/>
        </w:rPr>
        <w:t>erá exigida a prestação de garantia na presente contratação</w:t>
      </w:r>
      <w:r w:rsidRPr="0034159F">
        <w:rPr>
          <w:rFonts w:ascii="Arial" w:eastAsia="Times New Roman" w:hAnsi="Arial"/>
          <w:bCs/>
        </w:rPr>
        <w:t>.</w:t>
      </w:r>
    </w:p>
    <w:p w14:paraId="735DBA88" w14:textId="77777777" w:rsidR="00B529F7" w:rsidRPr="00E4621B" w:rsidRDefault="00B529F7" w:rsidP="00B529F7">
      <w:pPr>
        <w:pStyle w:val="Ttulo2"/>
        <w:tabs>
          <w:tab w:val="left" w:pos="0"/>
        </w:tabs>
        <w:spacing w:before="230"/>
        <w:rPr>
          <w:sz w:val="24"/>
        </w:rPr>
      </w:pPr>
      <w:r w:rsidRPr="00E4621B">
        <w:rPr>
          <w:sz w:val="24"/>
          <w:u w:val="single"/>
        </w:rPr>
        <w:t>CLÁUSULA DÉCIMA SEGUNDA</w:t>
      </w:r>
      <w:r w:rsidRPr="00E4621B">
        <w:rPr>
          <w:sz w:val="24"/>
        </w:rPr>
        <w:t xml:space="preserve"> - INFRAÇÕES E SANÇÕES ADMINISTRATIVAS</w:t>
      </w:r>
    </w:p>
    <w:p w14:paraId="6DC9EE70" w14:textId="77777777" w:rsidR="00B529F7" w:rsidRPr="00E4621B" w:rsidRDefault="00B529F7" w:rsidP="00B529F7">
      <w:pPr>
        <w:pStyle w:val="Ttulo2"/>
        <w:keepNext w:val="0"/>
        <w:tabs>
          <w:tab w:val="left" w:pos="0"/>
        </w:tabs>
        <w:suppressAutoHyphens/>
        <w:spacing w:before="230"/>
        <w:rPr>
          <w:b w:val="0"/>
          <w:bCs/>
          <w:sz w:val="24"/>
        </w:rPr>
      </w:pPr>
      <w:r w:rsidRPr="00E4621B">
        <w:rPr>
          <w:b w:val="0"/>
          <w:bCs/>
          <w:sz w:val="24"/>
        </w:rPr>
        <w:t>12.1 Comete infração administrativa, nos termos da Lei nº 14.133/21, o contratado que:</w:t>
      </w:r>
    </w:p>
    <w:p w14:paraId="76CD226A" w14:textId="77777777" w:rsidR="00B529F7" w:rsidRPr="00E4621B" w:rsidRDefault="00B529F7" w:rsidP="00B529F7">
      <w:pPr>
        <w:pStyle w:val="Ttulo2"/>
        <w:keepNext w:val="0"/>
        <w:tabs>
          <w:tab w:val="left" w:pos="0"/>
        </w:tabs>
        <w:suppressAutoHyphens/>
        <w:spacing w:before="230"/>
        <w:rPr>
          <w:b w:val="0"/>
          <w:bCs/>
          <w:sz w:val="24"/>
        </w:rPr>
      </w:pPr>
      <w:r w:rsidRPr="00E4621B">
        <w:rPr>
          <w:b w:val="0"/>
          <w:bCs/>
          <w:sz w:val="24"/>
        </w:rPr>
        <w:t>a) Der causa à inexecução parcial do contrato;</w:t>
      </w:r>
    </w:p>
    <w:p w14:paraId="36AE33B8" w14:textId="77777777" w:rsidR="00B529F7" w:rsidRDefault="00B529F7" w:rsidP="00B529F7">
      <w:pPr>
        <w:pStyle w:val="Ttulo2"/>
        <w:keepNext w:val="0"/>
        <w:tabs>
          <w:tab w:val="left" w:pos="0"/>
        </w:tabs>
        <w:suppressAutoHyphens/>
        <w:spacing w:before="230"/>
        <w:rPr>
          <w:b w:val="0"/>
          <w:bCs/>
          <w:sz w:val="24"/>
        </w:rPr>
      </w:pPr>
      <w:r w:rsidRPr="00E4621B">
        <w:rPr>
          <w:b w:val="0"/>
          <w:bCs/>
          <w:sz w:val="24"/>
        </w:rPr>
        <w:t xml:space="preserve">b) Der causa à inexecução parcial do contrato que cause grave dano à Administração ou ao funcionamento dos serviços </w:t>
      </w:r>
      <w:r>
        <w:rPr>
          <w:b w:val="0"/>
          <w:bCs/>
          <w:sz w:val="24"/>
        </w:rPr>
        <w:t>públicos ou ao interesse coletivo;</w:t>
      </w:r>
    </w:p>
    <w:p w14:paraId="5402F362" w14:textId="77777777" w:rsidR="00B529F7" w:rsidRDefault="00B529F7" w:rsidP="00B529F7">
      <w:pPr>
        <w:pStyle w:val="Ttulo2"/>
        <w:keepNext w:val="0"/>
        <w:tabs>
          <w:tab w:val="left" w:pos="0"/>
        </w:tabs>
        <w:suppressAutoHyphens/>
        <w:spacing w:before="230"/>
        <w:rPr>
          <w:b w:val="0"/>
          <w:bCs/>
          <w:sz w:val="24"/>
        </w:rPr>
      </w:pPr>
      <w:r>
        <w:rPr>
          <w:b w:val="0"/>
          <w:bCs/>
          <w:sz w:val="24"/>
        </w:rPr>
        <w:t>c) Der causa à inexecução total do contrato;</w:t>
      </w:r>
    </w:p>
    <w:p w14:paraId="103FD2C4" w14:textId="77777777" w:rsidR="00B529F7" w:rsidRDefault="00B529F7" w:rsidP="00B529F7">
      <w:pPr>
        <w:pStyle w:val="Ttulo2"/>
        <w:keepNext w:val="0"/>
        <w:tabs>
          <w:tab w:val="left" w:pos="0"/>
        </w:tabs>
        <w:suppressAutoHyphens/>
        <w:spacing w:before="230"/>
        <w:rPr>
          <w:b w:val="0"/>
          <w:bCs/>
          <w:sz w:val="24"/>
        </w:rPr>
      </w:pPr>
      <w:r>
        <w:rPr>
          <w:b w:val="0"/>
          <w:bCs/>
          <w:sz w:val="24"/>
        </w:rPr>
        <w:t>d) Ensejar o retardamento da execução ou da entrega do objeto da contratação sem motivo justificado;</w:t>
      </w:r>
    </w:p>
    <w:p w14:paraId="7B856CB6" w14:textId="77777777" w:rsidR="00B529F7" w:rsidRDefault="00B529F7" w:rsidP="00B529F7">
      <w:pPr>
        <w:pStyle w:val="Ttulo2"/>
        <w:keepNext w:val="0"/>
        <w:tabs>
          <w:tab w:val="left" w:pos="0"/>
        </w:tabs>
        <w:suppressAutoHyphens/>
        <w:spacing w:before="230"/>
        <w:rPr>
          <w:b w:val="0"/>
          <w:bCs/>
          <w:sz w:val="24"/>
        </w:rPr>
      </w:pPr>
      <w:r>
        <w:rPr>
          <w:b w:val="0"/>
          <w:bCs/>
          <w:sz w:val="24"/>
        </w:rPr>
        <w:t>e) Apresentar documentação falsa ou prestar declaração falsa durante a execução do contrato;</w:t>
      </w:r>
    </w:p>
    <w:p w14:paraId="48A87535" w14:textId="77777777" w:rsidR="00B529F7" w:rsidRDefault="00B529F7" w:rsidP="00B529F7">
      <w:pPr>
        <w:pStyle w:val="Ttulo2"/>
        <w:keepNext w:val="0"/>
        <w:tabs>
          <w:tab w:val="left" w:pos="0"/>
        </w:tabs>
        <w:suppressAutoHyphens/>
        <w:spacing w:before="230"/>
        <w:rPr>
          <w:b w:val="0"/>
          <w:bCs/>
          <w:sz w:val="24"/>
        </w:rPr>
      </w:pPr>
      <w:r>
        <w:rPr>
          <w:b w:val="0"/>
          <w:bCs/>
          <w:sz w:val="24"/>
        </w:rPr>
        <w:t>f) Praticar ato fraudulento na execução do contrato;</w:t>
      </w:r>
    </w:p>
    <w:p w14:paraId="01A54C19" w14:textId="77777777" w:rsidR="00B529F7" w:rsidRDefault="00B529F7" w:rsidP="00B529F7">
      <w:pPr>
        <w:pStyle w:val="Ttulo2"/>
        <w:keepNext w:val="0"/>
        <w:tabs>
          <w:tab w:val="left" w:pos="0"/>
        </w:tabs>
        <w:suppressAutoHyphens/>
        <w:spacing w:before="230"/>
        <w:rPr>
          <w:b w:val="0"/>
          <w:bCs/>
          <w:sz w:val="24"/>
        </w:rPr>
      </w:pPr>
      <w:r>
        <w:rPr>
          <w:b w:val="0"/>
          <w:bCs/>
          <w:sz w:val="24"/>
        </w:rPr>
        <w:t>g) Comportar-se de modo inidôneo ou cometer fraude de qualquer natureza;</w:t>
      </w:r>
    </w:p>
    <w:p w14:paraId="3D650664" w14:textId="77777777" w:rsidR="00B529F7" w:rsidRDefault="00B529F7" w:rsidP="00B529F7">
      <w:pPr>
        <w:pStyle w:val="Ttulo2"/>
        <w:keepNext w:val="0"/>
        <w:tabs>
          <w:tab w:val="left" w:pos="0"/>
        </w:tabs>
        <w:suppressAutoHyphens/>
        <w:spacing w:before="230"/>
        <w:rPr>
          <w:b w:val="0"/>
          <w:bCs/>
          <w:sz w:val="24"/>
        </w:rPr>
      </w:pPr>
      <w:r>
        <w:rPr>
          <w:b w:val="0"/>
          <w:bCs/>
          <w:sz w:val="24"/>
        </w:rPr>
        <w:t>h) Praticar ato lesivo previsto no art. 5º da Lei nº 12.846/13.</w:t>
      </w:r>
    </w:p>
    <w:p w14:paraId="166AA3EB" w14:textId="6718B36F" w:rsidR="00B529F7" w:rsidRDefault="00B529F7" w:rsidP="00D74000">
      <w:pPr>
        <w:pStyle w:val="Ttulo2"/>
        <w:keepNext w:val="0"/>
        <w:tabs>
          <w:tab w:val="left" w:pos="0"/>
        </w:tabs>
        <w:suppressAutoHyphens/>
        <w:spacing w:before="230"/>
      </w:pPr>
      <w:r>
        <w:rPr>
          <w:b w:val="0"/>
          <w:bCs/>
          <w:sz w:val="24"/>
        </w:rPr>
        <w:t>12.2 Serão aplicadas ao contratado que incorrer nas infrações acima descritas as seguintes sanções:</w:t>
      </w:r>
    </w:p>
    <w:p w14:paraId="5995D461" w14:textId="77777777" w:rsidR="00B529F7" w:rsidRDefault="00B529F7" w:rsidP="00B529F7">
      <w:pPr>
        <w:pStyle w:val="Ttulo2"/>
        <w:keepNext w:val="0"/>
        <w:tabs>
          <w:tab w:val="left" w:pos="0"/>
        </w:tabs>
        <w:suppressAutoHyphens/>
        <w:spacing w:before="230"/>
        <w:rPr>
          <w:b w:val="0"/>
          <w:bCs/>
          <w:sz w:val="24"/>
        </w:rPr>
      </w:pPr>
      <w:r w:rsidRPr="00B53C05">
        <w:rPr>
          <w:sz w:val="24"/>
        </w:rPr>
        <w:t>i) Advertência,</w:t>
      </w:r>
      <w:r>
        <w:rPr>
          <w:b w:val="0"/>
          <w:bCs/>
          <w:sz w:val="24"/>
        </w:rPr>
        <w:t xml:space="preserve"> quando o contratado der causa à inexecução parcial do contrato, sempre que não se justificar a imposição de penalidade mais grave (art. 156, §2º, da Lei nº 14.133/2021);</w:t>
      </w:r>
    </w:p>
    <w:p w14:paraId="64017709" w14:textId="77777777" w:rsidR="00B529F7" w:rsidRDefault="00B529F7" w:rsidP="00B529F7">
      <w:pPr>
        <w:pStyle w:val="Ttulo2"/>
        <w:keepNext w:val="0"/>
        <w:tabs>
          <w:tab w:val="left" w:pos="0"/>
        </w:tabs>
        <w:suppressAutoHyphens/>
        <w:spacing w:before="230"/>
        <w:rPr>
          <w:b w:val="0"/>
          <w:bCs/>
          <w:sz w:val="24"/>
        </w:rPr>
      </w:pPr>
      <w:r w:rsidRPr="00B53C05">
        <w:rPr>
          <w:sz w:val="24"/>
        </w:rPr>
        <w:t>ii) Impedimento de licitar e contratar,</w:t>
      </w:r>
      <w:r>
        <w:rPr>
          <w:b w:val="0"/>
          <w:bCs/>
          <w:sz w:val="24"/>
        </w:rPr>
        <w:t xml:space="preserve"> quando praticadas as condutas descritas nas alíneas “b”, “c” e “d” do subitem acima deste contrato, sempre que não se justificar a imposição de penalidade mais grave (art. 156, § 4º, da Lei nº 14.133/2021);</w:t>
      </w:r>
    </w:p>
    <w:p w14:paraId="27408065" w14:textId="77777777" w:rsidR="00B529F7" w:rsidRDefault="00B529F7" w:rsidP="00B529F7">
      <w:pPr>
        <w:pStyle w:val="Ttulo2"/>
        <w:keepNext w:val="0"/>
        <w:tabs>
          <w:tab w:val="left" w:pos="0"/>
        </w:tabs>
        <w:suppressAutoHyphens/>
        <w:spacing w:before="240"/>
        <w:rPr>
          <w:b w:val="0"/>
          <w:bCs/>
          <w:sz w:val="24"/>
        </w:rPr>
      </w:pPr>
      <w:r w:rsidRPr="00B53C05">
        <w:rPr>
          <w:sz w:val="24"/>
        </w:rPr>
        <w:t>iii) Declaração de inidoneidade para licitar e contratar,</w:t>
      </w:r>
      <w:r>
        <w:rPr>
          <w:b w:val="0"/>
          <w:bCs/>
          <w:sz w:val="24"/>
        </w:rPr>
        <w:t xml:space="preserve"> quando praticadas as condutas descritas nas alíneas “e”, “f”, “g” e “h” do subitem acima deste contrato, bem como nas alíneas “b”, “c” e “d”, que justifiquem a imposição de penalidade mais grave (art. 156, §5º, da Lei nº 14.133/2021).</w:t>
      </w:r>
    </w:p>
    <w:p w14:paraId="708A5A49" w14:textId="77777777" w:rsidR="00B529F7" w:rsidRPr="00B53C05" w:rsidRDefault="00B529F7" w:rsidP="00B529F7">
      <w:pPr>
        <w:pStyle w:val="Ttulo2"/>
        <w:keepNext w:val="0"/>
        <w:tabs>
          <w:tab w:val="left" w:pos="0"/>
        </w:tabs>
        <w:suppressAutoHyphens/>
        <w:spacing w:before="240"/>
        <w:rPr>
          <w:sz w:val="24"/>
        </w:rPr>
      </w:pPr>
      <w:r w:rsidRPr="00B53C05">
        <w:rPr>
          <w:sz w:val="24"/>
        </w:rPr>
        <w:t>iv) Multa:</w:t>
      </w:r>
    </w:p>
    <w:p w14:paraId="06B69A2F" w14:textId="77777777" w:rsidR="00B529F7" w:rsidRDefault="00B529F7" w:rsidP="00B529F7">
      <w:pPr>
        <w:spacing w:before="240"/>
        <w:jc w:val="both"/>
        <w:rPr>
          <w:rFonts w:ascii="Arial" w:hAnsi="Arial"/>
        </w:rPr>
      </w:pPr>
      <w:r>
        <w:rPr>
          <w:rFonts w:ascii="Arial" w:hAnsi="Arial"/>
        </w:rPr>
        <w:t>(1) Será aplicada multa moratória não inferior a 0,5% (zero vírgula cinco por cento) por dia de atraso injustificado sobre o valor da parcela inadimplida, até o limite de 40 (quarenta) dias;</w:t>
      </w:r>
    </w:p>
    <w:p w14:paraId="5B0B9D76" w14:textId="3AFA35DC" w:rsidR="00B529F7" w:rsidRDefault="00B529F7" w:rsidP="00B529F7">
      <w:pPr>
        <w:spacing w:before="240"/>
        <w:jc w:val="both"/>
        <w:rPr>
          <w:rFonts w:ascii="Arial" w:hAnsi="Arial"/>
        </w:rPr>
      </w:pPr>
      <w:r>
        <w:rPr>
          <w:rFonts w:ascii="Arial" w:hAnsi="Arial"/>
        </w:rPr>
        <w:t>(</w:t>
      </w:r>
      <w:r w:rsidR="004A6BD3">
        <w:rPr>
          <w:rFonts w:ascii="Arial" w:hAnsi="Arial"/>
        </w:rPr>
        <w:t>2</w:t>
      </w:r>
      <w:r>
        <w:rPr>
          <w:rFonts w:ascii="Arial" w:hAnsi="Arial"/>
        </w:rPr>
        <w:t xml:space="preserve">) Ultrapassado o prazo máximo de multa moratória, o Município poderá optar por comunicar ao contratado a rescisão contratual, com a substituição da multa moratória </w:t>
      </w:r>
      <w:r>
        <w:rPr>
          <w:rFonts w:ascii="Arial" w:hAnsi="Arial"/>
        </w:rPr>
        <w:lastRenderedPageBreak/>
        <w:t>por multa compensatória de 20% (vinte por cento) sobre o valor da parcela inadimplida;</w:t>
      </w:r>
    </w:p>
    <w:p w14:paraId="67A4A3FD" w14:textId="5B5829C7" w:rsidR="00B529F7" w:rsidRDefault="00B529F7" w:rsidP="00B529F7">
      <w:pPr>
        <w:spacing w:before="240"/>
        <w:jc w:val="both"/>
        <w:rPr>
          <w:rFonts w:ascii="Arial" w:hAnsi="Arial"/>
        </w:rPr>
      </w:pPr>
      <w:r>
        <w:rPr>
          <w:rFonts w:ascii="Arial" w:hAnsi="Arial"/>
        </w:rPr>
        <w:t>(</w:t>
      </w:r>
      <w:r w:rsidR="004A6BD3">
        <w:rPr>
          <w:rFonts w:ascii="Arial" w:hAnsi="Arial"/>
        </w:rPr>
        <w:t>3</w:t>
      </w:r>
      <w:r>
        <w:rPr>
          <w:rFonts w:ascii="Arial" w:hAnsi="Arial"/>
        </w:rPr>
        <w:t xml:space="preserve">) Nos casos de inexecução total do contrato, o Município aplicará multa de 20% (vinte por cento) sobre o valor do </w:t>
      </w:r>
      <w:r w:rsidR="004A6BD3">
        <w:rPr>
          <w:rFonts w:ascii="Arial" w:hAnsi="Arial"/>
        </w:rPr>
        <w:t>contrato</w:t>
      </w:r>
      <w:r>
        <w:rPr>
          <w:rFonts w:ascii="Arial" w:hAnsi="Arial"/>
        </w:rPr>
        <w:t>;</w:t>
      </w:r>
    </w:p>
    <w:p w14:paraId="3233FEDF" w14:textId="3501F23D" w:rsidR="00B529F7" w:rsidRDefault="00B529F7" w:rsidP="00B529F7">
      <w:pPr>
        <w:spacing w:before="240"/>
        <w:jc w:val="both"/>
        <w:rPr>
          <w:rFonts w:ascii="Arial" w:hAnsi="Arial"/>
        </w:rPr>
      </w:pPr>
      <w:r>
        <w:rPr>
          <w:rFonts w:ascii="Arial" w:hAnsi="Arial"/>
        </w:rPr>
        <w:t>(</w:t>
      </w:r>
      <w:r w:rsidR="004A6BD3">
        <w:rPr>
          <w:rFonts w:ascii="Arial" w:hAnsi="Arial"/>
        </w:rPr>
        <w:t>4</w:t>
      </w:r>
      <w:r>
        <w:rPr>
          <w:rFonts w:ascii="Arial" w:hAnsi="Arial"/>
        </w:rPr>
        <w:t>) A penalidade de multa poderá ser cumulada com penalidade de impedimento de licitar e contratar.</w:t>
      </w:r>
    </w:p>
    <w:p w14:paraId="0FC58250" w14:textId="77777777" w:rsidR="00B529F7" w:rsidRDefault="00B529F7" w:rsidP="00B529F7">
      <w:pPr>
        <w:pStyle w:val="Ttulo2"/>
        <w:keepNext w:val="0"/>
        <w:tabs>
          <w:tab w:val="left" w:pos="0"/>
        </w:tabs>
        <w:suppressAutoHyphens/>
        <w:spacing w:before="240"/>
        <w:rPr>
          <w:b w:val="0"/>
          <w:bCs/>
          <w:sz w:val="24"/>
        </w:rPr>
      </w:pPr>
      <w:r>
        <w:rPr>
          <w:b w:val="0"/>
          <w:bCs/>
          <w:sz w:val="24"/>
        </w:rPr>
        <w:t>12.3. A aplicação das sanções previstas neste contrato não exclui, em hipótese alguma, a obrigação de reparação integral do dano causado ao Contratante (art. 156, §9º, da Lei nº 14.133/2021):</w:t>
      </w:r>
    </w:p>
    <w:p w14:paraId="2724ED9D" w14:textId="77777777" w:rsidR="00B529F7" w:rsidRDefault="00B529F7" w:rsidP="00B529F7">
      <w:pPr>
        <w:pStyle w:val="Ttulo2"/>
        <w:keepNext w:val="0"/>
        <w:tabs>
          <w:tab w:val="left" w:pos="0"/>
        </w:tabs>
        <w:suppressAutoHyphens/>
        <w:spacing w:before="240"/>
        <w:rPr>
          <w:b w:val="0"/>
          <w:bCs/>
          <w:sz w:val="24"/>
        </w:rPr>
      </w:pPr>
      <w:r>
        <w:rPr>
          <w:b w:val="0"/>
          <w:bCs/>
          <w:sz w:val="24"/>
        </w:rPr>
        <w:t>12.3.1. Todas as sanções previstas neste contrato poderão ser aplicadas cumulativamente com a multa (art. 156, §7º, da Lei nº 14.133/2021);</w:t>
      </w:r>
    </w:p>
    <w:p w14:paraId="4EBC5C80" w14:textId="77777777" w:rsidR="00B529F7" w:rsidRDefault="00B529F7" w:rsidP="00B529F7">
      <w:pPr>
        <w:pStyle w:val="Ttulo2"/>
        <w:keepNext w:val="0"/>
        <w:tabs>
          <w:tab w:val="left" w:pos="0"/>
        </w:tabs>
        <w:suppressAutoHyphens/>
        <w:spacing w:before="240"/>
        <w:rPr>
          <w:b w:val="0"/>
          <w:bCs/>
          <w:sz w:val="24"/>
        </w:rPr>
      </w:pPr>
      <w:r>
        <w:rPr>
          <w:b w:val="0"/>
          <w:bCs/>
          <w:sz w:val="24"/>
        </w:rPr>
        <w:t>12.3.2. Antes da aplicação da multa será facultada a defesa do interessado no prazo de 15 (quinze) dias úteis, contado da data de sua intimação (art. 157, da Lei nº 14.133/2021);</w:t>
      </w:r>
    </w:p>
    <w:p w14:paraId="2B358ABF" w14:textId="77777777" w:rsidR="00B529F7" w:rsidRDefault="00B529F7" w:rsidP="00B529F7">
      <w:pPr>
        <w:pStyle w:val="Ttulo2"/>
        <w:keepNext w:val="0"/>
        <w:tabs>
          <w:tab w:val="left" w:pos="0"/>
        </w:tabs>
        <w:suppressAutoHyphens/>
        <w:spacing w:before="240"/>
        <w:rPr>
          <w:b w:val="0"/>
          <w:bCs/>
          <w:sz w:val="24"/>
        </w:rPr>
      </w:pPr>
      <w:r>
        <w:rPr>
          <w:b w:val="0"/>
          <w:bCs/>
          <w:sz w:val="24"/>
        </w:rPr>
        <w:t>12.3.3.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4018789C" w14:textId="77777777" w:rsidR="00B529F7" w:rsidRDefault="00B529F7" w:rsidP="00B529F7">
      <w:pPr>
        <w:pStyle w:val="Ttulo2"/>
        <w:keepNext w:val="0"/>
        <w:tabs>
          <w:tab w:val="left" w:pos="0"/>
        </w:tabs>
        <w:suppressAutoHyphens/>
        <w:spacing w:before="240"/>
        <w:rPr>
          <w:b w:val="0"/>
          <w:bCs/>
          <w:sz w:val="24"/>
        </w:rPr>
      </w:pPr>
      <w:r>
        <w:rPr>
          <w:b w:val="0"/>
          <w:bCs/>
          <w:sz w:val="24"/>
        </w:rPr>
        <w:t>12.3.4. Previamente ao encaminhamento à cobrança judicial, a multa poderá ser recolhida administrativamente no prazo máximo de 10 (dez dias, a contar da data do recebimento da comunicação enviada pela autoridade competente.</w:t>
      </w:r>
    </w:p>
    <w:p w14:paraId="456BF4A9" w14:textId="39A88DCE" w:rsidR="00B529F7" w:rsidRDefault="00B529F7" w:rsidP="00D74000">
      <w:pPr>
        <w:pStyle w:val="Ttulo2"/>
        <w:keepNext w:val="0"/>
        <w:tabs>
          <w:tab w:val="left" w:pos="0"/>
        </w:tabs>
        <w:suppressAutoHyphens/>
        <w:spacing w:before="240"/>
      </w:pPr>
      <w:r>
        <w:rPr>
          <w:b w:val="0"/>
          <w:bCs/>
          <w:sz w:val="24"/>
        </w:rPr>
        <w:t>12.4.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2B8B40DB" w14:textId="77777777" w:rsidR="00B529F7" w:rsidRDefault="00B529F7" w:rsidP="00B529F7">
      <w:pPr>
        <w:pStyle w:val="Ttulo2"/>
        <w:keepNext w:val="0"/>
        <w:tabs>
          <w:tab w:val="left" w:pos="0"/>
        </w:tabs>
        <w:suppressAutoHyphens/>
        <w:spacing w:before="240"/>
        <w:rPr>
          <w:b w:val="0"/>
          <w:bCs/>
          <w:sz w:val="24"/>
        </w:rPr>
      </w:pPr>
      <w:r>
        <w:rPr>
          <w:b w:val="0"/>
          <w:bCs/>
          <w:sz w:val="24"/>
        </w:rPr>
        <w:t>12.5. Na aplicação das sanções serão considerados (art. 156, §1º, da Lei nº 14.133/2021):</w:t>
      </w:r>
    </w:p>
    <w:p w14:paraId="1843CEB4" w14:textId="77777777" w:rsidR="00B529F7" w:rsidRDefault="00B529F7" w:rsidP="00B529F7">
      <w:pPr>
        <w:pStyle w:val="Ttulo2"/>
        <w:keepNext w:val="0"/>
        <w:tabs>
          <w:tab w:val="left" w:pos="0"/>
        </w:tabs>
        <w:suppressAutoHyphens/>
        <w:spacing w:before="240"/>
        <w:rPr>
          <w:b w:val="0"/>
          <w:bCs/>
          <w:sz w:val="24"/>
        </w:rPr>
      </w:pPr>
      <w:r>
        <w:rPr>
          <w:b w:val="0"/>
          <w:bCs/>
          <w:sz w:val="24"/>
        </w:rPr>
        <w:t>a) A natureza e a gravidade da infração cometida;</w:t>
      </w:r>
    </w:p>
    <w:p w14:paraId="7C5D8B41" w14:textId="77777777" w:rsidR="00B529F7" w:rsidRDefault="00B529F7" w:rsidP="00B529F7">
      <w:pPr>
        <w:spacing w:before="240"/>
        <w:jc w:val="both"/>
        <w:rPr>
          <w:rFonts w:ascii="Arial" w:hAnsi="Arial"/>
          <w:bCs/>
        </w:rPr>
      </w:pPr>
      <w:r>
        <w:rPr>
          <w:rFonts w:ascii="Arial" w:hAnsi="Arial"/>
        </w:rPr>
        <w:t xml:space="preserve">b) </w:t>
      </w:r>
      <w:r>
        <w:rPr>
          <w:rFonts w:ascii="Arial" w:hAnsi="Arial"/>
          <w:bCs/>
        </w:rPr>
        <w:t>As peculiaridades do caso concreto;</w:t>
      </w:r>
    </w:p>
    <w:p w14:paraId="2BB441D6" w14:textId="77777777" w:rsidR="00B529F7" w:rsidRDefault="00B529F7" w:rsidP="00B529F7">
      <w:pPr>
        <w:pStyle w:val="Ttulo2"/>
        <w:keepNext w:val="0"/>
        <w:tabs>
          <w:tab w:val="left" w:pos="0"/>
        </w:tabs>
        <w:suppressAutoHyphens/>
        <w:spacing w:before="240"/>
        <w:rPr>
          <w:b w:val="0"/>
          <w:bCs/>
          <w:sz w:val="24"/>
        </w:rPr>
      </w:pPr>
      <w:r>
        <w:rPr>
          <w:b w:val="0"/>
          <w:bCs/>
          <w:sz w:val="24"/>
        </w:rPr>
        <w:t>c) As circunstâncias agravantes ou atenuantes;</w:t>
      </w:r>
    </w:p>
    <w:p w14:paraId="3D4E8715" w14:textId="77777777" w:rsidR="00B529F7" w:rsidRDefault="00B529F7" w:rsidP="00B529F7">
      <w:pPr>
        <w:pStyle w:val="Ttulo2"/>
        <w:keepNext w:val="0"/>
        <w:tabs>
          <w:tab w:val="left" w:pos="0"/>
        </w:tabs>
        <w:suppressAutoHyphens/>
        <w:spacing w:before="240"/>
        <w:rPr>
          <w:b w:val="0"/>
          <w:bCs/>
          <w:sz w:val="24"/>
        </w:rPr>
      </w:pPr>
      <w:r>
        <w:rPr>
          <w:b w:val="0"/>
          <w:bCs/>
          <w:sz w:val="24"/>
        </w:rPr>
        <w:t>d) Os danos que dela provierem para o Contratante;</w:t>
      </w:r>
    </w:p>
    <w:p w14:paraId="08A11064" w14:textId="77777777" w:rsidR="00B529F7" w:rsidRDefault="00B529F7" w:rsidP="00B529F7">
      <w:pPr>
        <w:pStyle w:val="Ttulo2"/>
        <w:keepNext w:val="0"/>
        <w:tabs>
          <w:tab w:val="left" w:pos="0"/>
        </w:tabs>
        <w:suppressAutoHyphens/>
        <w:spacing w:before="240"/>
        <w:rPr>
          <w:b w:val="0"/>
          <w:bCs/>
          <w:sz w:val="24"/>
        </w:rPr>
      </w:pPr>
      <w:r>
        <w:rPr>
          <w:b w:val="0"/>
          <w:bCs/>
          <w:sz w:val="24"/>
        </w:rPr>
        <w:t>e) A implantação ou o aperfeiçoamento de programa de integridade, conforme normas e orientações dos órgãos de controle.</w:t>
      </w:r>
    </w:p>
    <w:p w14:paraId="25FE850D" w14:textId="77777777" w:rsidR="00B529F7" w:rsidRDefault="00B529F7" w:rsidP="00B529F7">
      <w:pPr>
        <w:pStyle w:val="Ttulo2"/>
        <w:keepNext w:val="0"/>
        <w:tabs>
          <w:tab w:val="left" w:pos="0"/>
        </w:tabs>
        <w:suppressAutoHyphens/>
        <w:spacing w:before="240"/>
        <w:rPr>
          <w:b w:val="0"/>
          <w:bCs/>
          <w:sz w:val="24"/>
        </w:rPr>
      </w:pPr>
      <w:r>
        <w:rPr>
          <w:b w:val="0"/>
          <w:bCs/>
          <w:sz w:val="24"/>
        </w:rPr>
        <w:t xml:space="preserve">12.6. Os atos previstos como infrações administrativas na Lei nº 14.133/2021, ou em outras leis de licitações e contratos da Administração Pública que também sejam </w:t>
      </w:r>
      <w:r>
        <w:rPr>
          <w:b w:val="0"/>
          <w:bCs/>
          <w:sz w:val="24"/>
        </w:rPr>
        <w:lastRenderedPageBreak/>
        <w:t>tipificados como atos lesivos na Lei nº 12.846/2013, serão apurados e julgados conjuntamente, nos mesmos autos, observados o rito procedimental e autoridade competente definidos na referida Lei (art. 159).</w:t>
      </w:r>
    </w:p>
    <w:p w14:paraId="30430A75" w14:textId="77777777" w:rsidR="00B529F7" w:rsidRDefault="00B529F7" w:rsidP="00B529F7">
      <w:pPr>
        <w:pStyle w:val="Ttulo2"/>
        <w:keepNext w:val="0"/>
        <w:tabs>
          <w:tab w:val="left" w:pos="0"/>
        </w:tabs>
        <w:suppressAutoHyphens/>
        <w:spacing w:before="232"/>
        <w:rPr>
          <w:b w:val="0"/>
          <w:bCs/>
          <w:sz w:val="24"/>
        </w:rPr>
      </w:pPr>
      <w:r>
        <w:rPr>
          <w:b w:val="0"/>
          <w:bCs/>
          <w:sz w:val="24"/>
        </w:rPr>
        <w:t>12.7.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16F4EFF7" w14:textId="77777777" w:rsidR="00B529F7" w:rsidRDefault="00B529F7" w:rsidP="00533EE8">
      <w:pPr>
        <w:pStyle w:val="Ttulo2"/>
        <w:keepNext w:val="0"/>
        <w:tabs>
          <w:tab w:val="left" w:pos="0"/>
        </w:tabs>
        <w:spacing w:before="232"/>
        <w:rPr>
          <w:b w:val="0"/>
          <w:bCs/>
          <w:sz w:val="24"/>
        </w:rPr>
      </w:pPr>
      <w:r>
        <w:rPr>
          <w:b w:val="0"/>
          <w:bCs/>
          <w:sz w:val="24"/>
        </w:rPr>
        <w:t>12.8.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4DA698D1" w14:textId="77777777" w:rsidR="00B529F7" w:rsidRDefault="00B529F7" w:rsidP="00533EE8">
      <w:pPr>
        <w:pStyle w:val="Ttulo2"/>
        <w:keepNext w:val="0"/>
        <w:tabs>
          <w:tab w:val="left" w:pos="0"/>
        </w:tabs>
        <w:spacing w:before="232"/>
        <w:rPr>
          <w:b w:val="0"/>
          <w:bCs/>
          <w:sz w:val="24"/>
        </w:rPr>
      </w:pPr>
      <w:r>
        <w:rPr>
          <w:b w:val="0"/>
          <w:bCs/>
          <w:sz w:val="24"/>
        </w:rPr>
        <w:t>12.9. As sanções de impedimento de licitar e contratar e declaração de inidoneidade para licitar ou contratar são passíveis de reabilitação na forma do art. 163 da Lei nº 14.133/2021.</w:t>
      </w:r>
    </w:p>
    <w:p w14:paraId="4F7EA1BA" w14:textId="66B74380" w:rsidR="00C34B04" w:rsidRDefault="00B529F7" w:rsidP="00533EE8">
      <w:pPr>
        <w:pStyle w:val="Ttulo2"/>
        <w:keepNext w:val="0"/>
        <w:tabs>
          <w:tab w:val="left" w:pos="0"/>
        </w:tabs>
        <w:suppressAutoHyphens/>
        <w:spacing w:before="232"/>
        <w:rPr>
          <w:sz w:val="24"/>
          <w:u w:val="single"/>
        </w:rPr>
      </w:pPr>
      <w:r>
        <w:rPr>
          <w:b w:val="0"/>
          <w:bCs/>
          <w:sz w:val="24"/>
        </w:rPr>
        <w:t>12.10.</w:t>
      </w:r>
      <w:r>
        <w:rPr>
          <w:b w:val="0"/>
          <w:bCs/>
          <w:sz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67CDDA2A" w14:textId="188F60BB" w:rsidR="00B529F7" w:rsidRDefault="00B529F7" w:rsidP="00533EE8">
      <w:pPr>
        <w:pStyle w:val="Ttulo2"/>
        <w:keepNext w:val="0"/>
        <w:tabs>
          <w:tab w:val="left" w:pos="0"/>
        </w:tabs>
        <w:suppressAutoHyphens/>
        <w:spacing w:before="240"/>
        <w:rPr>
          <w:sz w:val="24"/>
        </w:rPr>
      </w:pPr>
      <w:r>
        <w:rPr>
          <w:sz w:val="24"/>
          <w:u w:val="single"/>
        </w:rPr>
        <w:t>CLÁUSULA DÉCIMA TERCEIRA</w:t>
      </w:r>
      <w:r>
        <w:rPr>
          <w:sz w:val="24"/>
        </w:rPr>
        <w:t xml:space="preserve"> - DA EXTINÇÃO CONTRATUAL</w:t>
      </w:r>
    </w:p>
    <w:p w14:paraId="5F376E2C" w14:textId="77777777" w:rsidR="00B529F7" w:rsidRDefault="00B529F7" w:rsidP="007B2BF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6C8A83EB" w14:textId="77777777" w:rsidR="00B529F7" w:rsidRDefault="00B529F7" w:rsidP="007B2BF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18F3CAD4" w14:textId="77777777" w:rsidR="00B529F7" w:rsidRDefault="00B529F7" w:rsidP="007B2BF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5BB8F59D" w14:textId="77777777" w:rsidR="00B529F7" w:rsidRDefault="00B529F7" w:rsidP="007B2BF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1B376A1" w14:textId="77777777" w:rsidR="00B529F7" w:rsidRDefault="00B529F7" w:rsidP="007B2BF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3CDADC39" w14:textId="77777777" w:rsidR="00B529F7" w:rsidRDefault="00B529F7" w:rsidP="007B2BF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333F5977" w14:textId="77777777" w:rsidR="00B529F7" w:rsidRDefault="00B529F7" w:rsidP="007B2BF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2057ED25" w14:textId="77777777" w:rsidR="00B529F7" w:rsidRDefault="00B529F7" w:rsidP="007B2BF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8315FC8" w14:textId="77777777" w:rsidR="00B529F7" w:rsidRDefault="00B529F7" w:rsidP="007B2BF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lastRenderedPageBreak/>
        <w:t xml:space="preserve">13.3. A extinção do contrato não configura óbice para o reconhecimento do desequilíbrio econômico-financeiro, hipótese em que será concedida indenização por meio de termo indenizatório (art. 131, caput, da Lei nº 14.133/2021). </w:t>
      </w:r>
    </w:p>
    <w:p w14:paraId="49347677" w14:textId="77777777" w:rsidR="00B529F7" w:rsidRDefault="00B529F7" w:rsidP="00B529F7">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DE2F6B5" w14:textId="77777777" w:rsidR="00B529F7" w:rsidRDefault="00B529F7" w:rsidP="00B529F7">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QUARTA</w:t>
      </w:r>
      <w:r>
        <w:rPr>
          <w:rFonts w:ascii="Arial" w:hAnsi="Arial" w:cs="Arial"/>
          <w:b/>
          <w:bCs/>
          <w:color w:val="000000"/>
        </w:rPr>
        <w:t xml:space="preserve"> - DOTAÇÃO ORÇAMENTÁRIA</w:t>
      </w:r>
    </w:p>
    <w:p w14:paraId="3D24A65F" w14:textId="77777777" w:rsidR="00342690" w:rsidRPr="00342690" w:rsidRDefault="00B529F7" w:rsidP="00342690">
      <w:pPr>
        <w:spacing w:before="240" w:after="240" w:line="288" w:lineRule="auto"/>
        <w:jc w:val="both"/>
        <w:rPr>
          <w:rFonts w:ascii="Arial" w:hAnsi="Arial"/>
        </w:rPr>
      </w:pPr>
      <w:r w:rsidRPr="00342690">
        <w:rPr>
          <w:rFonts w:ascii="Arial" w:hAnsi="Arial"/>
        </w:rPr>
        <w:t xml:space="preserve">14.1. </w:t>
      </w:r>
      <w:r w:rsidR="00342690" w:rsidRPr="00342690">
        <w:rPr>
          <w:rFonts w:ascii="Arial" w:hAnsi="Arial"/>
        </w:rPr>
        <w:t>A previsão orçamentária é desnecessária por se tratar de receita que ingressará nos cofres públicos do município.</w:t>
      </w:r>
    </w:p>
    <w:p w14:paraId="278FEEC3" w14:textId="5CD21E1A" w:rsidR="00B529F7" w:rsidRDefault="00B529F7" w:rsidP="007B2BFF">
      <w:pPr>
        <w:pStyle w:val="NormalWeb"/>
        <w:widowControl w:val="0"/>
        <w:suppressAutoHyphens/>
        <w:spacing w:before="0" w:beforeAutospacing="0" w:afterAutospacing="0"/>
        <w:jc w:val="both"/>
        <w:rPr>
          <w:rFonts w:ascii="Arial" w:hAnsi="Arial" w:cs="Arial"/>
          <w:b/>
          <w:bCs/>
          <w:color w:val="000000"/>
        </w:rPr>
      </w:pPr>
      <w:r w:rsidRPr="00CA5FC6">
        <w:rPr>
          <w:rFonts w:ascii="Arial" w:hAnsi="Arial" w:cs="Arial"/>
          <w:b/>
          <w:bCs/>
          <w:u w:val="single"/>
        </w:rPr>
        <w:t>CLÁUSULA DÉCIMA QUINTA</w:t>
      </w:r>
      <w:r w:rsidRPr="00CA5FC6">
        <w:rPr>
          <w:rFonts w:ascii="Arial" w:hAnsi="Arial" w:cs="Arial"/>
          <w:b/>
          <w:bCs/>
        </w:rPr>
        <w:t xml:space="preserve"> - DOS CASO</w:t>
      </w:r>
      <w:r>
        <w:rPr>
          <w:rFonts w:ascii="Arial" w:hAnsi="Arial" w:cs="Arial"/>
          <w:b/>
          <w:bCs/>
          <w:color w:val="000000"/>
        </w:rPr>
        <w:t xml:space="preserve">S OMISSOS </w:t>
      </w:r>
    </w:p>
    <w:p w14:paraId="57C774E6" w14:textId="77777777" w:rsidR="00B529F7" w:rsidRDefault="00B529F7" w:rsidP="00B529F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15.1.</w:t>
      </w:r>
      <w:r>
        <w:rPr>
          <w:rFonts w:ascii="Arial" w:hAnsi="Arial" w:cs="Arial"/>
          <w:color w:val="000000"/>
        </w:rPr>
        <w:tab/>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19DC6F07" w14:textId="1EF0F526" w:rsidR="00B529F7" w:rsidRDefault="00B529F7" w:rsidP="00B529F7">
      <w:pPr>
        <w:pStyle w:val="NormalWeb"/>
        <w:widowControl w:val="0"/>
        <w:suppressAutoHyphens/>
        <w:spacing w:before="220" w:beforeAutospacing="0" w:afterAutospacing="0"/>
        <w:jc w:val="both"/>
        <w:rPr>
          <w:rFonts w:ascii="Arial" w:hAnsi="Arial" w:cs="Arial"/>
          <w:b/>
          <w:bCs/>
          <w:color w:val="000000"/>
        </w:rPr>
      </w:pPr>
      <w:r>
        <w:rPr>
          <w:rFonts w:ascii="Arial" w:hAnsi="Arial" w:cs="Arial"/>
          <w:b/>
          <w:bCs/>
          <w:color w:val="000000"/>
          <w:u w:val="single"/>
        </w:rPr>
        <w:t>CLÁUSULA DÉCIMA SEXTA</w:t>
      </w:r>
      <w:r>
        <w:rPr>
          <w:rFonts w:ascii="Arial" w:hAnsi="Arial" w:cs="Arial"/>
          <w:b/>
          <w:bCs/>
          <w:color w:val="000000"/>
        </w:rPr>
        <w:t xml:space="preserve"> - DAS ALTERAÇÕES </w:t>
      </w:r>
    </w:p>
    <w:p w14:paraId="389C205B" w14:textId="77777777" w:rsidR="00B529F7" w:rsidRDefault="00B529F7" w:rsidP="00B529F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16.1. Eventuais alterações contratuais reger-se-ão pela disciplina dos arts. 124 e seguintes da Lei nº 14.133/2021.</w:t>
      </w:r>
    </w:p>
    <w:p w14:paraId="58922178" w14:textId="77777777" w:rsidR="00B529F7" w:rsidRDefault="00B529F7" w:rsidP="00B529F7">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791ACD56" w14:textId="77777777" w:rsidR="00B529F7" w:rsidRPr="0071386F" w:rsidRDefault="00B529F7" w:rsidP="00B529F7">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144446CB" w14:textId="77777777" w:rsidR="00B529F7" w:rsidRDefault="00B529F7" w:rsidP="00B529F7">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488565EB" w14:textId="0488FC06" w:rsidR="00825129" w:rsidRPr="002A025E" w:rsidRDefault="00B529F7" w:rsidP="002A025E">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6D5781B8" w14:textId="43A91487" w:rsidR="00B529F7" w:rsidRDefault="00B529F7" w:rsidP="00BF183B">
      <w:pPr>
        <w:pStyle w:val="Nivel01"/>
        <w:rPr>
          <w:color w:val="FFFFFF" w:themeColor="background1"/>
        </w:rPr>
      </w:pPr>
      <w:r>
        <w:t>CLÁUSULA DÉCIMA SÉTIMA - PUBLICAÇÃO</w:t>
      </w:r>
    </w:p>
    <w:p w14:paraId="6E33531F" w14:textId="2A57A119" w:rsidR="003A34B8" w:rsidRPr="00533EE8" w:rsidRDefault="00B529F7" w:rsidP="00533EE8">
      <w:pPr>
        <w:pStyle w:val="Nivel2"/>
        <w:widowControl w:val="0"/>
        <w:numPr>
          <w:ilvl w:val="0"/>
          <w:numId w:val="0"/>
        </w:numPr>
        <w:suppressAutoHyphens/>
        <w:spacing w:before="200" w:after="0" w:line="240" w:lineRule="auto"/>
        <w:rPr>
          <w:sz w:val="24"/>
          <w:szCs w:val="24"/>
        </w:rPr>
      </w:pPr>
      <w:r>
        <w:rPr>
          <w:sz w:val="24"/>
          <w:szCs w:val="24"/>
        </w:rPr>
        <w:t>17.1.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6FC8281" w14:textId="77777777" w:rsidR="002A025E" w:rsidRDefault="002A025E" w:rsidP="001A66F5">
      <w:pPr>
        <w:pStyle w:val="Ttulo2"/>
        <w:keepNext w:val="0"/>
        <w:tabs>
          <w:tab w:val="left" w:pos="0"/>
        </w:tabs>
        <w:suppressAutoHyphens/>
        <w:spacing w:before="240"/>
        <w:rPr>
          <w:sz w:val="24"/>
          <w:u w:val="single"/>
        </w:rPr>
      </w:pPr>
    </w:p>
    <w:p w14:paraId="2F9B249C" w14:textId="1639158D" w:rsidR="00B529F7" w:rsidRDefault="00B529F7" w:rsidP="002A025E">
      <w:pPr>
        <w:pStyle w:val="Ttulo2"/>
        <w:keepNext w:val="0"/>
        <w:tabs>
          <w:tab w:val="left" w:pos="0"/>
        </w:tabs>
        <w:suppressAutoHyphens/>
        <w:rPr>
          <w:sz w:val="24"/>
        </w:rPr>
      </w:pPr>
      <w:r>
        <w:rPr>
          <w:sz w:val="24"/>
          <w:u w:val="single"/>
        </w:rPr>
        <w:t>CLÁUSULA DÉCIMA OITAVA</w:t>
      </w:r>
      <w:r>
        <w:rPr>
          <w:sz w:val="24"/>
        </w:rPr>
        <w:t xml:space="preserve"> - FORO </w:t>
      </w:r>
    </w:p>
    <w:p w14:paraId="1F4CFDE9" w14:textId="1752EC60" w:rsidR="00B529F7" w:rsidRDefault="00B529F7" w:rsidP="00B529F7">
      <w:pPr>
        <w:spacing w:before="200"/>
        <w:jc w:val="both"/>
        <w:rPr>
          <w:rFonts w:ascii="Arial" w:hAnsi="Arial"/>
        </w:rPr>
      </w:pPr>
      <w:r>
        <w:rPr>
          <w:rFonts w:ascii="Arial" w:hAnsi="Arial"/>
          <w:color w:val="000000"/>
        </w:rPr>
        <w:t>18.1. O foro competente para dirimir as dúvidas e/ou conflitos oriundos da execução do contrato será o do Foro da Comarca de Sertãozinho/SP.</w:t>
      </w:r>
      <w:r>
        <w:rPr>
          <w:rFonts w:ascii="Arial" w:hAnsi="Arial"/>
          <w:color w:val="000000"/>
        </w:rPr>
        <w:tab/>
      </w:r>
    </w:p>
    <w:p w14:paraId="015A0683" w14:textId="77777777" w:rsidR="00B529F7" w:rsidRDefault="00B529F7" w:rsidP="00B529F7">
      <w:pPr>
        <w:spacing w:before="200"/>
        <w:jc w:val="both"/>
        <w:rPr>
          <w:rFonts w:ascii="Arial" w:hAnsi="Arial"/>
          <w:color w:val="000000"/>
        </w:rPr>
      </w:pPr>
      <w:r>
        <w:rPr>
          <w:rFonts w:ascii="Arial" w:hAnsi="Arial"/>
          <w:color w:val="000000"/>
        </w:rPr>
        <w:t>18.2. Assim estando justos e pactuados, assinam as partes este Termo de Contrato, em 02 (duas) vias de igual teor, na presença das testemunhas adiante nomeadas e assinadas.</w:t>
      </w:r>
    </w:p>
    <w:p w14:paraId="3E41C756" w14:textId="77777777" w:rsidR="002A025E" w:rsidRDefault="002A025E" w:rsidP="00B529F7">
      <w:pPr>
        <w:spacing w:before="200"/>
        <w:jc w:val="both"/>
        <w:rPr>
          <w:rFonts w:ascii="Arial" w:hAnsi="Arial"/>
          <w:color w:val="000000"/>
        </w:rPr>
      </w:pPr>
    </w:p>
    <w:p w14:paraId="43608D7E" w14:textId="77777777" w:rsidR="007B2BFF" w:rsidRDefault="007B2BFF" w:rsidP="00B622B3">
      <w:pPr>
        <w:rPr>
          <w:rFonts w:ascii="Arial" w:hAnsi="Arial"/>
          <w:b/>
          <w:bCs/>
          <w:color w:val="000000"/>
        </w:rPr>
      </w:pPr>
    </w:p>
    <w:p w14:paraId="65646C53" w14:textId="3A14968C" w:rsidR="00B529F7" w:rsidRPr="00404907" w:rsidRDefault="00B529F7" w:rsidP="00404907">
      <w:pPr>
        <w:jc w:val="right"/>
        <w:rPr>
          <w:rFonts w:ascii="Arial" w:hAnsi="Arial"/>
          <w:b/>
          <w:bCs/>
          <w:color w:val="000000"/>
        </w:rPr>
      </w:pPr>
      <w:r>
        <w:rPr>
          <w:rFonts w:ascii="Arial" w:hAnsi="Arial"/>
          <w:b/>
          <w:bCs/>
          <w:color w:val="000000"/>
        </w:rPr>
        <w:t>Sertãozinho,    de       de 202</w:t>
      </w:r>
      <w:r w:rsidR="00B96D5C">
        <w:rPr>
          <w:rFonts w:ascii="Arial" w:hAnsi="Arial"/>
          <w:b/>
          <w:bCs/>
          <w:color w:val="000000"/>
        </w:rPr>
        <w:t>6</w:t>
      </w:r>
      <w:r>
        <w:rPr>
          <w:rFonts w:ascii="Arial" w:hAnsi="Arial"/>
          <w:b/>
          <w:bCs/>
          <w:color w:val="000000"/>
        </w:rPr>
        <w:t>.</w:t>
      </w:r>
    </w:p>
    <w:p w14:paraId="589C877D" w14:textId="77777777" w:rsidR="00B529F7" w:rsidRDefault="00B529F7" w:rsidP="00B529F7">
      <w:pPr>
        <w:ind w:right="57"/>
        <w:jc w:val="center"/>
        <w:rPr>
          <w:rFonts w:ascii="Arial" w:eastAsia="Arial" w:hAnsi="Arial"/>
          <w:b/>
        </w:rPr>
      </w:pPr>
    </w:p>
    <w:p w14:paraId="51479F64" w14:textId="77777777" w:rsidR="001A66F5" w:rsidRDefault="001A66F5" w:rsidP="007377FA">
      <w:pPr>
        <w:ind w:right="57"/>
        <w:rPr>
          <w:rFonts w:ascii="Arial" w:eastAsia="Arial" w:hAnsi="Arial"/>
          <w:b/>
        </w:rPr>
      </w:pPr>
    </w:p>
    <w:p w14:paraId="7D427883" w14:textId="77777777" w:rsidR="007B2BFF" w:rsidRDefault="007B2BFF" w:rsidP="001A66F5">
      <w:pPr>
        <w:ind w:right="57"/>
        <w:rPr>
          <w:rFonts w:ascii="Arial" w:eastAsia="Arial" w:hAnsi="Arial"/>
          <w:b/>
        </w:rPr>
      </w:pPr>
    </w:p>
    <w:p w14:paraId="002C4211" w14:textId="77777777" w:rsidR="002A025E" w:rsidRDefault="002A025E" w:rsidP="001A66F5">
      <w:pPr>
        <w:ind w:right="57"/>
        <w:rPr>
          <w:rFonts w:ascii="Arial" w:eastAsia="Arial" w:hAnsi="Arial"/>
          <w:b/>
        </w:rPr>
      </w:pPr>
    </w:p>
    <w:p w14:paraId="41609652" w14:textId="77777777" w:rsidR="007B2BFF" w:rsidRDefault="007B2BFF" w:rsidP="001A66F5">
      <w:pPr>
        <w:ind w:right="57"/>
        <w:rPr>
          <w:rFonts w:ascii="Arial" w:eastAsia="Arial" w:hAnsi="Arial"/>
          <w:b/>
        </w:rPr>
      </w:pPr>
    </w:p>
    <w:p w14:paraId="03A88D1F" w14:textId="77777777" w:rsidR="00B529F7" w:rsidRPr="00AF05A5" w:rsidRDefault="00B529F7" w:rsidP="00B529F7">
      <w:pPr>
        <w:ind w:right="57"/>
        <w:jc w:val="center"/>
        <w:rPr>
          <w:rFonts w:ascii="Arial" w:eastAsia="Arial" w:hAnsi="Arial"/>
          <w:b/>
        </w:rPr>
      </w:pPr>
      <w:r w:rsidRPr="00AF05A5">
        <w:rPr>
          <w:rFonts w:ascii="Arial" w:eastAsia="Arial" w:hAnsi="Arial"/>
          <w:b/>
        </w:rPr>
        <w:t>JOSÉ ALBERTO GIMENEZ</w:t>
      </w:r>
    </w:p>
    <w:p w14:paraId="743A8D9D" w14:textId="77777777" w:rsidR="00B529F7" w:rsidRDefault="00B529F7" w:rsidP="00B529F7">
      <w:pPr>
        <w:jc w:val="center"/>
        <w:rPr>
          <w:rFonts w:ascii="Arial" w:eastAsia="Arial" w:hAnsi="Arial"/>
          <w:b/>
        </w:rPr>
      </w:pPr>
      <w:r>
        <w:rPr>
          <w:rFonts w:ascii="Arial" w:hAnsi="Arial"/>
          <w:b/>
        </w:rPr>
        <w:t>PREFEITO MUNICIPAL</w:t>
      </w:r>
    </w:p>
    <w:p w14:paraId="0557B873" w14:textId="77777777" w:rsidR="00B529F7" w:rsidRDefault="00B529F7" w:rsidP="00B529F7">
      <w:pPr>
        <w:jc w:val="center"/>
        <w:rPr>
          <w:rFonts w:ascii="Arial" w:hAnsi="Arial"/>
          <w:b/>
        </w:rPr>
      </w:pPr>
      <w:r>
        <w:rPr>
          <w:rFonts w:ascii="Arial" w:hAnsi="Arial"/>
          <w:b/>
          <w:bCs/>
        </w:rPr>
        <w:t>CONTRATANTE</w:t>
      </w:r>
    </w:p>
    <w:p w14:paraId="114BC35C" w14:textId="77777777" w:rsidR="00B529F7" w:rsidRDefault="00B529F7" w:rsidP="00B529F7">
      <w:pPr>
        <w:jc w:val="center"/>
        <w:rPr>
          <w:rFonts w:ascii="Arial" w:hAnsi="Arial"/>
          <w:b/>
        </w:rPr>
      </w:pPr>
    </w:p>
    <w:p w14:paraId="0A6E05CA" w14:textId="77777777" w:rsidR="00C27BB9" w:rsidRDefault="00C27BB9" w:rsidP="00DF739B">
      <w:pPr>
        <w:rPr>
          <w:rFonts w:ascii="Arial" w:hAnsi="Arial"/>
          <w:b/>
        </w:rPr>
      </w:pPr>
    </w:p>
    <w:p w14:paraId="66396017" w14:textId="77777777" w:rsidR="00D43D00" w:rsidRDefault="00D43D00" w:rsidP="00FC26BC">
      <w:pPr>
        <w:rPr>
          <w:rFonts w:ascii="Arial" w:hAnsi="Arial"/>
          <w:b/>
        </w:rPr>
      </w:pPr>
    </w:p>
    <w:p w14:paraId="393DA2B7" w14:textId="77777777" w:rsidR="00426DD6" w:rsidRDefault="00426DD6" w:rsidP="00B529F7">
      <w:pPr>
        <w:jc w:val="center"/>
        <w:rPr>
          <w:rFonts w:ascii="Arial" w:hAnsi="Arial"/>
          <w:b/>
        </w:rPr>
      </w:pPr>
    </w:p>
    <w:p w14:paraId="2FC5C247" w14:textId="77777777" w:rsidR="002A025E" w:rsidRDefault="002A025E" w:rsidP="00B529F7">
      <w:pPr>
        <w:jc w:val="center"/>
        <w:rPr>
          <w:rFonts w:ascii="Arial" w:hAnsi="Arial"/>
          <w:b/>
        </w:rPr>
      </w:pPr>
    </w:p>
    <w:p w14:paraId="1DDCB175" w14:textId="149CC749" w:rsidR="003719E4" w:rsidRPr="00077E6F" w:rsidRDefault="003719E4" w:rsidP="003719E4">
      <w:pPr>
        <w:jc w:val="center"/>
        <w:rPr>
          <w:rFonts w:ascii="Arial" w:hAnsi="Arial"/>
          <w:b/>
          <w:bCs/>
        </w:rPr>
      </w:pPr>
      <w:r w:rsidRPr="00077E6F">
        <w:rPr>
          <w:rFonts w:ascii="Arial" w:hAnsi="Arial"/>
          <w:b/>
          <w:bCs/>
        </w:rPr>
        <w:t>A</w:t>
      </w:r>
      <w:r w:rsidR="00342690">
        <w:rPr>
          <w:rFonts w:ascii="Arial" w:hAnsi="Arial"/>
          <w:b/>
          <w:bCs/>
        </w:rPr>
        <w:t>NDREI RICARDO TROVO</w:t>
      </w:r>
    </w:p>
    <w:p w14:paraId="64875876" w14:textId="3670F113" w:rsidR="003719E4" w:rsidRPr="00077E6F" w:rsidRDefault="003719E4" w:rsidP="003719E4">
      <w:pPr>
        <w:jc w:val="center"/>
        <w:rPr>
          <w:rFonts w:ascii="Arial" w:hAnsi="Arial"/>
          <w:b/>
          <w:bCs/>
          <w:sz w:val="20"/>
          <w:szCs w:val="20"/>
        </w:rPr>
      </w:pPr>
      <w:r w:rsidRPr="00077E6F">
        <w:rPr>
          <w:rFonts w:ascii="Arial" w:hAnsi="Arial"/>
          <w:b/>
          <w:bCs/>
        </w:rPr>
        <w:t xml:space="preserve">SECRETÁRIO </w:t>
      </w:r>
      <w:r w:rsidR="00342690">
        <w:rPr>
          <w:rFonts w:ascii="Arial" w:hAnsi="Arial"/>
          <w:b/>
          <w:bCs/>
        </w:rPr>
        <w:t>MUNICIPAL DE ADMINISTRAÇÃO</w:t>
      </w:r>
    </w:p>
    <w:p w14:paraId="3EAF256F" w14:textId="77777777" w:rsidR="00B529F7" w:rsidRDefault="00B529F7" w:rsidP="00B529F7">
      <w:pPr>
        <w:rPr>
          <w:rFonts w:ascii="Arial" w:hAnsi="Arial"/>
          <w:b/>
        </w:rPr>
      </w:pPr>
    </w:p>
    <w:p w14:paraId="36633DB8" w14:textId="77777777" w:rsidR="00484DDA" w:rsidRDefault="00484DDA" w:rsidP="00B529F7">
      <w:pPr>
        <w:rPr>
          <w:rFonts w:ascii="Arial" w:hAnsi="Arial"/>
          <w:b/>
        </w:rPr>
      </w:pPr>
    </w:p>
    <w:p w14:paraId="2CA17738" w14:textId="77777777" w:rsidR="002A025E" w:rsidRDefault="002A025E" w:rsidP="00B529F7">
      <w:pPr>
        <w:rPr>
          <w:rFonts w:ascii="Arial" w:hAnsi="Arial"/>
          <w:b/>
        </w:rPr>
      </w:pPr>
    </w:p>
    <w:p w14:paraId="6FCFFA6A" w14:textId="77777777" w:rsidR="00484DDA" w:rsidRDefault="00484DDA" w:rsidP="00B529F7">
      <w:pPr>
        <w:rPr>
          <w:rFonts w:ascii="Arial" w:hAnsi="Arial"/>
          <w:b/>
        </w:rPr>
      </w:pPr>
    </w:p>
    <w:p w14:paraId="59659161" w14:textId="77777777" w:rsidR="00484DDA" w:rsidRPr="006F1364" w:rsidRDefault="00484DDA" w:rsidP="00484DDA">
      <w:pPr>
        <w:jc w:val="center"/>
        <w:rPr>
          <w:rFonts w:ascii="Arial" w:hAnsi="Arial"/>
          <w:b/>
          <w:shd w:val="clear" w:color="auto" w:fill="FFFFFF"/>
        </w:rPr>
      </w:pPr>
      <w:r w:rsidRPr="006F1364">
        <w:rPr>
          <w:rFonts w:ascii="Arial" w:hAnsi="Arial"/>
          <w:b/>
          <w:color w:val="000000"/>
          <w:shd w:val="clear" w:color="auto" w:fill="FFFFFF"/>
        </w:rPr>
        <w:t>MARCO AURELIO LOES TELES</w:t>
      </w:r>
    </w:p>
    <w:p w14:paraId="288721B0" w14:textId="77777777" w:rsidR="00484DDA" w:rsidRPr="006F1364" w:rsidRDefault="00484DDA" w:rsidP="00484DDA">
      <w:pPr>
        <w:jc w:val="center"/>
        <w:rPr>
          <w:rStyle w:val="cf01"/>
          <w:rFonts w:ascii="Arial" w:hAnsi="Arial" w:cs="Arial"/>
          <w:b/>
          <w:color w:val="000000"/>
          <w:sz w:val="24"/>
          <w:szCs w:val="24"/>
          <w:shd w:val="clear" w:color="auto" w:fill="FFFFFF"/>
        </w:rPr>
      </w:pPr>
      <w:r w:rsidRPr="006F1364">
        <w:rPr>
          <w:rStyle w:val="cf01"/>
          <w:rFonts w:ascii="Arial" w:hAnsi="Arial" w:cs="Arial"/>
          <w:b/>
          <w:color w:val="000000"/>
          <w:sz w:val="24"/>
          <w:szCs w:val="24"/>
          <w:shd w:val="clear" w:color="auto" w:fill="FFFFFF"/>
        </w:rPr>
        <w:t xml:space="preserve">SECRETÁRIO MUNICIPAL DE SEGURANÇA PÚBLICA E </w:t>
      </w:r>
    </w:p>
    <w:p w14:paraId="6324228B" w14:textId="77777777" w:rsidR="00484DDA" w:rsidRPr="006F1364" w:rsidRDefault="00484DDA" w:rsidP="00484DDA">
      <w:pPr>
        <w:jc w:val="center"/>
      </w:pPr>
      <w:r w:rsidRPr="006F1364">
        <w:rPr>
          <w:rStyle w:val="cf01"/>
          <w:rFonts w:ascii="Arial" w:hAnsi="Arial" w:cs="Arial"/>
          <w:b/>
          <w:color w:val="000000"/>
          <w:sz w:val="24"/>
          <w:szCs w:val="24"/>
          <w:shd w:val="clear" w:color="auto" w:fill="FFFFFF"/>
        </w:rPr>
        <w:t>MOBILIDADE URBANA</w:t>
      </w:r>
    </w:p>
    <w:p w14:paraId="164107A2" w14:textId="77777777" w:rsidR="00484DDA" w:rsidRDefault="00484DDA" w:rsidP="00B529F7">
      <w:pPr>
        <w:rPr>
          <w:rFonts w:ascii="Arial" w:hAnsi="Arial"/>
          <w:b/>
        </w:rPr>
      </w:pPr>
    </w:p>
    <w:p w14:paraId="65AD970D" w14:textId="77777777" w:rsidR="007B2BFF" w:rsidRDefault="007B2BFF" w:rsidP="00B529F7">
      <w:pPr>
        <w:rPr>
          <w:rFonts w:ascii="Arial" w:hAnsi="Arial"/>
          <w:b/>
        </w:rPr>
      </w:pPr>
    </w:p>
    <w:p w14:paraId="02F662EA" w14:textId="77777777" w:rsidR="0015025C" w:rsidRDefault="0015025C" w:rsidP="00B622B3">
      <w:pPr>
        <w:rPr>
          <w:rFonts w:ascii="Arial" w:hAnsi="Arial"/>
          <w:b/>
          <w:color w:val="000000"/>
        </w:rPr>
      </w:pPr>
    </w:p>
    <w:p w14:paraId="0991DD0E" w14:textId="77777777" w:rsidR="00B529F7" w:rsidRDefault="00B529F7" w:rsidP="00B529F7">
      <w:pPr>
        <w:ind w:left="180"/>
        <w:jc w:val="center"/>
        <w:rPr>
          <w:rFonts w:ascii="Arial" w:hAnsi="Arial"/>
          <w:b/>
          <w:color w:val="000000"/>
        </w:rPr>
      </w:pPr>
    </w:p>
    <w:p w14:paraId="1F8A29CE" w14:textId="77777777" w:rsidR="002A025E" w:rsidRDefault="002A025E" w:rsidP="00B529F7">
      <w:pPr>
        <w:ind w:left="180"/>
        <w:jc w:val="center"/>
        <w:rPr>
          <w:rFonts w:ascii="Arial" w:hAnsi="Arial"/>
          <w:b/>
          <w:color w:val="000000"/>
        </w:rPr>
      </w:pPr>
    </w:p>
    <w:p w14:paraId="3BDA05FA" w14:textId="77777777" w:rsidR="00B529F7" w:rsidRDefault="00B529F7" w:rsidP="00B529F7">
      <w:pPr>
        <w:ind w:left="180"/>
        <w:jc w:val="center"/>
        <w:rPr>
          <w:rFonts w:ascii="Arial" w:hAnsi="Arial"/>
          <w:b/>
          <w:color w:val="000000"/>
        </w:rPr>
      </w:pPr>
      <w:r>
        <w:rPr>
          <w:rFonts w:ascii="Arial" w:hAnsi="Arial"/>
          <w:b/>
          <w:color w:val="000000"/>
        </w:rPr>
        <w:t>CONTRATADA</w:t>
      </w:r>
    </w:p>
    <w:p w14:paraId="4C2A0BCE" w14:textId="77777777" w:rsidR="002A025E" w:rsidRDefault="002A025E" w:rsidP="00B529F7">
      <w:pPr>
        <w:ind w:left="180"/>
        <w:jc w:val="center"/>
        <w:rPr>
          <w:rFonts w:ascii="Arial" w:hAnsi="Arial"/>
          <w:b/>
          <w:color w:val="000000"/>
        </w:rPr>
      </w:pPr>
    </w:p>
    <w:p w14:paraId="587CEEF3" w14:textId="77777777" w:rsidR="007B2BFF" w:rsidRDefault="007B2BFF" w:rsidP="00B622B3">
      <w:pPr>
        <w:rPr>
          <w:rFonts w:ascii="Arial" w:hAnsi="Arial"/>
          <w:b/>
          <w:color w:val="000000"/>
        </w:rPr>
      </w:pPr>
    </w:p>
    <w:p w14:paraId="15882F4E" w14:textId="77777777" w:rsidR="007B2BFF" w:rsidRDefault="007B2BFF" w:rsidP="00B622B3">
      <w:pPr>
        <w:rPr>
          <w:rFonts w:ascii="Arial" w:hAnsi="Arial"/>
          <w:b/>
          <w:color w:val="000000"/>
        </w:rPr>
      </w:pPr>
    </w:p>
    <w:p w14:paraId="153FFC67" w14:textId="77777777" w:rsidR="007B2BFF" w:rsidRDefault="007B2BFF" w:rsidP="00B622B3">
      <w:pPr>
        <w:rPr>
          <w:rFonts w:ascii="Arial" w:hAnsi="Arial"/>
          <w:b/>
          <w:color w:val="000000"/>
        </w:rPr>
      </w:pPr>
    </w:p>
    <w:p w14:paraId="2898032F" w14:textId="248B7624" w:rsidR="00B529F7" w:rsidRDefault="00B529F7" w:rsidP="00B622B3">
      <w:pPr>
        <w:rPr>
          <w:rFonts w:ascii="Arial" w:hAnsi="Arial"/>
          <w:b/>
          <w:color w:val="000000"/>
        </w:rPr>
      </w:pPr>
      <w:r>
        <w:rPr>
          <w:rFonts w:ascii="Arial" w:hAnsi="Arial"/>
          <w:b/>
          <w:color w:val="000000"/>
        </w:rPr>
        <w:t>TESTEMUNHAS</w:t>
      </w:r>
    </w:p>
    <w:p w14:paraId="37F91E0A" w14:textId="77777777" w:rsidR="00B529F7" w:rsidRDefault="00B529F7" w:rsidP="00B622B3">
      <w:pPr>
        <w:rPr>
          <w:rFonts w:ascii="Arial" w:hAnsi="Arial"/>
          <w:b/>
          <w:color w:val="000000"/>
        </w:rPr>
      </w:pPr>
    </w:p>
    <w:p w14:paraId="7A9B6D04" w14:textId="783B69EB" w:rsidR="00C27BB9" w:rsidRPr="0064544B" w:rsidRDefault="00B529F7" w:rsidP="00515C3A">
      <w:pPr>
        <w:rPr>
          <w:rFonts w:ascii="Arial" w:hAnsi="Arial"/>
          <w:b/>
          <w:color w:val="000000"/>
        </w:rPr>
      </w:pPr>
      <w:r>
        <w:rPr>
          <w:rFonts w:ascii="Arial" w:hAnsi="Arial"/>
          <w:b/>
          <w:color w:val="000000"/>
        </w:rPr>
        <w:t>1 - _________________________          2 - ___________________________</w:t>
      </w:r>
    </w:p>
    <w:p w14:paraId="4ECC828D" w14:textId="77777777" w:rsidR="00D43D00" w:rsidRDefault="00D43D00" w:rsidP="006122E9">
      <w:pPr>
        <w:rPr>
          <w:rFonts w:ascii="Arial" w:hAnsi="Arial"/>
        </w:rPr>
      </w:pPr>
    </w:p>
    <w:p w14:paraId="08B28788" w14:textId="77777777" w:rsidR="00484DDA" w:rsidRDefault="00484DDA" w:rsidP="006122E9">
      <w:pPr>
        <w:rPr>
          <w:rFonts w:ascii="Arial" w:hAnsi="Arial"/>
        </w:rPr>
      </w:pPr>
    </w:p>
    <w:p w14:paraId="01097DC3" w14:textId="77777777" w:rsidR="00D71D3D" w:rsidRDefault="00D71D3D" w:rsidP="006122E9">
      <w:pPr>
        <w:rPr>
          <w:rFonts w:ascii="Arial" w:hAnsi="Arial"/>
        </w:rPr>
      </w:pPr>
    </w:p>
    <w:p w14:paraId="4191005E" w14:textId="77777777" w:rsidR="00B529F7" w:rsidRDefault="00B529F7" w:rsidP="00B529F7">
      <w:pPr>
        <w:ind w:right="57"/>
        <w:jc w:val="center"/>
        <w:rPr>
          <w:rFonts w:ascii="Arial" w:eastAsia="Arial" w:hAnsi="Arial"/>
          <w:b/>
          <w:sz w:val="28"/>
          <w:szCs w:val="28"/>
        </w:rPr>
      </w:pPr>
      <w:r>
        <w:rPr>
          <w:rFonts w:ascii="Arial" w:eastAsia="Arial" w:hAnsi="Arial"/>
          <w:b/>
          <w:sz w:val="28"/>
          <w:szCs w:val="28"/>
        </w:rPr>
        <w:t xml:space="preserve">TERMO DE CIÊNCIA E DE NOTIFICAÇÃO </w:t>
      </w:r>
    </w:p>
    <w:p w14:paraId="72C7ECFD" w14:textId="77777777" w:rsidR="00B529F7" w:rsidRDefault="00B529F7" w:rsidP="00B529F7">
      <w:pPr>
        <w:ind w:right="57"/>
        <w:jc w:val="center"/>
        <w:rPr>
          <w:rFonts w:ascii="Arial" w:eastAsia="Arial" w:hAnsi="Arial"/>
          <w:b/>
          <w:i/>
          <w:sz w:val="28"/>
          <w:szCs w:val="28"/>
        </w:rPr>
      </w:pPr>
      <w:r>
        <w:rPr>
          <w:rFonts w:ascii="Arial" w:eastAsia="Arial" w:hAnsi="Arial"/>
          <w:b/>
          <w:i/>
          <w:sz w:val="28"/>
          <w:szCs w:val="28"/>
        </w:rPr>
        <w:t>(REDAÇÃO DADA PELA RESOLUÇÃO Nº 11/2021)</w:t>
      </w:r>
    </w:p>
    <w:p w14:paraId="4C7863FB" w14:textId="77777777" w:rsidR="005616FE" w:rsidRDefault="005616FE" w:rsidP="00B529F7">
      <w:pPr>
        <w:ind w:right="57"/>
        <w:jc w:val="center"/>
        <w:rPr>
          <w:rFonts w:ascii="Arial" w:eastAsia="Arial" w:hAnsi="Arial"/>
          <w:b/>
          <w:i/>
          <w:sz w:val="28"/>
          <w:szCs w:val="28"/>
        </w:rPr>
      </w:pPr>
    </w:p>
    <w:p w14:paraId="6D32CB3F" w14:textId="77777777" w:rsidR="00B529F7" w:rsidRDefault="00B529F7" w:rsidP="00B529F7">
      <w:pPr>
        <w:jc w:val="both"/>
        <w:rPr>
          <w:rFonts w:ascii="Arial" w:hAnsi="Arial"/>
          <w:b/>
        </w:rPr>
      </w:pPr>
      <w:r>
        <w:rPr>
          <w:rFonts w:ascii="Arial" w:hAnsi="Arial"/>
          <w:b/>
        </w:rPr>
        <w:t>CONTRATANTE: MUNICÍPIO DE SERTÃOZINHO</w:t>
      </w:r>
    </w:p>
    <w:p w14:paraId="50AC1424" w14:textId="77777777" w:rsidR="00B529F7" w:rsidRDefault="00B529F7" w:rsidP="00B529F7">
      <w:pPr>
        <w:jc w:val="both"/>
        <w:rPr>
          <w:rFonts w:ascii="Arial" w:hAnsi="Arial"/>
          <w:b/>
        </w:rPr>
      </w:pPr>
    </w:p>
    <w:p w14:paraId="748D846A" w14:textId="77777777" w:rsidR="00B529F7" w:rsidRDefault="00B529F7" w:rsidP="00B529F7">
      <w:pPr>
        <w:jc w:val="both"/>
        <w:rPr>
          <w:rFonts w:ascii="Arial" w:hAnsi="Arial"/>
          <w:b/>
        </w:rPr>
      </w:pPr>
      <w:r>
        <w:rPr>
          <w:rFonts w:ascii="Arial" w:hAnsi="Arial"/>
          <w:b/>
        </w:rPr>
        <w:t>CONTRATADO: __________________________________________________</w:t>
      </w:r>
    </w:p>
    <w:p w14:paraId="741DC074" w14:textId="77777777" w:rsidR="00B529F7" w:rsidRDefault="00B529F7" w:rsidP="00B529F7">
      <w:pPr>
        <w:jc w:val="both"/>
        <w:rPr>
          <w:rFonts w:ascii="Arial" w:hAnsi="Arial"/>
          <w:b/>
        </w:rPr>
      </w:pPr>
    </w:p>
    <w:p w14:paraId="346D1C5A" w14:textId="77777777" w:rsidR="00B529F7" w:rsidRDefault="00B529F7" w:rsidP="00B529F7">
      <w:pPr>
        <w:jc w:val="both"/>
        <w:rPr>
          <w:rFonts w:ascii="Arial" w:hAnsi="Arial"/>
          <w:b/>
        </w:rPr>
      </w:pPr>
      <w:r>
        <w:rPr>
          <w:rFonts w:ascii="Arial" w:hAnsi="Arial"/>
          <w:b/>
        </w:rPr>
        <w:t>CONTRATO Nº:__________________________________________________</w:t>
      </w:r>
    </w:p>
    <w:p w14:paraId="58E5660F" w14:textId="77777777" w:rsidR="00B529F7" w:rsidRDefault="00B529F7" w:rsidP="00B529F7">
      <w:pPr>
        <w:jc w:val="both"/>
        <w:rPr>
          <w:rFonts w:ascii="Arial" w:hAnsi="Arial"/>
          <w:b/>
        </w:rPr>
      </w:pPr>
    </w:p>
    <w:p w14:paraId="20D14081" w14:textId="66F6C59D" w:rsidR="00D74000" w:rsidRPr="004A284D" w:rsidRDefault="00B529F7" w:rsidP="00D74000">
      <w:pPr>
        <w:jc w:val="both"/>
        <w:rPr>
          <w:rFonts w:ascii="Arial" w:hAnsi="Arial"/>
          <w:b/>
          <w:bCs/>
        </w:rPr>
      </w:pPr>
      <w:r w:rsidRPr="00300DE7">
        <w:rPr>
          <w:rFonts w:ascii="Arial" w:hAnsi="Arial"/>
          <w:b/>
        </w:rPr>
        <w:t xml:space="preserve">OBJETO: </w:t>
      </w:r>
      <w:r w:rsidR="00D74000">
        <w:rPr>
          <w:rFonts w:ascii="Arial" w:hAnsi="Arial"/>
          <w:b/>
        </w:rPr>
        <w:t xml:space="preserve"> </w:t>
      </w:r>
      <w:r w:rsidR="008F7379" w:rsidRPr="00BF3A52">
        <w:rPr>
          <w:rFonts w:ascii="Arial" w:hAnsi="Arial"/>
          <w:b/>
          <w:bCs/>
        </w:rPr>
        <w:t>CONTRATAÇÃO DE SERVIÇO DE LEILOEIRO OFICIAL PARA ATUAR EM TODAS AS ETAPAS DE LEILÃO PÚBLICO DESTINADO À ALIENAÇÃO DE BENS MÓVEIS INSERVÍVEIS (VEÍCULOS) DO MUNICÍPIO DE SERTÃOZINHO</w:t>
      </w:r>
      <w:r w:rsidR="009E6E66">
        <w:rPr>
          <w:rFonts w:ascii="Arial" w:hAnsi="Arial"/>
          <w:b/>
          <w:bCs/>
        </w:rPr>
        <w:t>.</w:t>
      </w:r>
    </w:p>
    <w:p w14:paraId="741900FC" w14:textId="77777777" w:rsidR="00B529F7" w:rsidRDefault="00B529F7" w:rsidP="00B529F7">
      <w:pPr>
        <w:pStyle w:val="WW-Cabealho"/>
        <w:widowControl w:val="0"/>
        <w:tabs>
          <w:tab w:val="clear" w:pos="4419"/>
          <w:tab w:val="clear" w:pos="8838"/>
          <w:tab w:val="left" w:pos="6949"/>
        </w:tabs>
        <w:jc w:val="both"/>
        <w:rPr>
          <w:rFonts w:ascii="Arial" w:hAnsi="Arial"/>
        </w:rPr>
      </w:pPr>
    </w:p>
    <w:p w14:paraId="7E47C34C" w14:textId="77777777" w:rsidR="00B529F7" w:rsidRDefault="00B529F7" w:rsidP="00B529F7">
      <w:pPr>
        <w:spacing w:before="20"/>
        <w:jc w:val="both"/>
        <w:rPr>
          <w:rFonts w:ascii="Arial" w:hAnsi="Arial"/>
        </w:rPr>
      </w:pPr>
      <w:r>
        <w:rPr>
          <w:rFonts w:ascii="Arial" w:hAnsi="Arial"/>
        </w:rPr>
        <w:t>Pelo presente TERMO, nós, abaixo identificados:</w:t>
      </w:r>
    </w:p>
    <w:p w14:paraId="221C2F46" w14:textId="77777777" w:rsidR="00B529F7" w:rsidRDefault="00B529F7" w:rsidP="00B529F7">
      <w:pPr>
        <w:spacing w:before="20"/>
        <w:jc w:val="both"/>
        <w:rPr>
          <w:rFonts w:ascii="Arial" w:hAnsi="Arial"/>
          <w:b/>
        </w:rPr>
      </w:pPr>
    </w:p>
    <w:p w14:paraId="2E4E633A" w14:textId="77777777" w:rsidR="00B529F7" w:rsidRDefault="00B529F7" w:rsidP="00B529F7">
      <w:pPr>
        <w:spacing w:before="20"/>
        <w:jc w:val="both"/>
        <w:rPr>
          <w:rFonts w:ascii="Arial" w:hAnsi="Arial"/>
          <w:b/>
        </w:rPr>
      </w:pPr>
      <w:r>
        <w:rPr>
          <w:rFonts w:ascii="Arial" w:hAnsi="Arial"/>
          <w:b/>
        </w:rPr>
        <w:t>1. Estamos CIENTES de que:</w:t>
      </w:r>
    </w:p>
    <w:p w14:paraId="104176E6" w14:textId="77777777" w:rsidR="00B529F7" w:rsidRDefault="00B529F7" w:rsidP="00F80AB3">
      <w:pPr>
        <w:tabs>
          <w:tab w:val="left" w:pos="810"/>
        </w:tabs>
        <w:spacing w:before="120"/>
        <w:jc w:val="both"/>
        <w:rPr>
          <w:rFonts w:ascii="Arial" w:eastAsia="Arial" w:hAnsi="Arial"/>
        </w:rPr>
      </w:pPr>
      <w:r>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spacing w:val="-14"/>
        </w:rPr>
        <w:t xml:space="preserve"> </w:t>
      </w:r>
      <w:r>
        <w:rPr>
          <w:rFonts w:ascii="Arial" w:eastAsia="Arial" w:hAnsi="Arial"/>
        </w:rPr>
        <w:t>eletrônico;</w:t>
      </w:r>
    </w:p>
    <w:p w14:paraId="3A7B0C54" w14:textId="77777777" w:rsidR="00B529F7" w:rsidRDefault="00B529F7" w:rsidP="00F80AB3">
      <w:pPr>
        <w:tabs>
          <w:tab w:val="left" w:pos="810"/>
        </w:tabs>
        <w:spacing w:before="120"/>
        <w:jc w:val="both"/>
        <w:rPr>
          <w:rFonts w:ascii="Arial" w:eastAsia="Arial" w:hAnsi="Arial"/>
        </w:rPr>
      </w:pPr>
      <w:r>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spacing w:val="-17"/>
        </w:rPr>
        <w:t xml:space="preserve"> </w:t>
      </w:r>
      <w:r>
        <w:rPr>
          <w:rFonts w:ascii="Arial" w:eastAsia="Arial" w:hAnsi="Arial"/>
        </w:rPr>
        <w:t>TCESP;</w:t>
      </w:r>
    </w:p>
    <w:p w14:paraId="1D94C3E4" w14:textId="77777777" w:rsidR="00B529F7" w:rsidRDefault="00B529F7" w:rsidP="00F80AB3">
      <w:pPr>
        <w:tabs>
          <w:tab w:val="left" w:pos="810"/>
        </w:tabs>
        <w:spacing w:before="120"/>
        <w:jc w:val="both"/>
        <w:rPr>
          <w:rFonts w:ascii="Arial" w:eastAsia="Arial" w:hAnsi="Arial"/>
        </w:rPr>
      </w:pPr>
      <w:r>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rFonts w:ascii="Arial" w:eastAsia="Arial" w:hAnsi="Arial"/>
          <w:spacing w:val="-2"/>
        </w:rPr>
        <w:t xml:space="preserve"> </w:t>
      </w:r>
      <w:r>
        <w:rPr>
          <w:rFonts w:ascii="Arial" w:eastAsia="Arial" w:hAnsi="Arial"/>
        </w:rPr>
        <w:t>Civil;</w:t>
      </w:r>
    </w:p>
    <w:p w14:paraId="6F2BBF57" w14:textId="77777777" w:rsidR="00B529F7" w:rsidRDefault="00B529F7" w:rsidP="00F80AB3">
      <w:pPr>
        <w:tabs>
          <w:tab w:val="left" w:pos="385"/>
        </w:tabs>
        <w:spacing w:before="120"/>
        <w:jc w:val="both"/>
        <w:rPr>
          <w:rFonts w:ascii="Arial" w:eastAsia="Arial" w:hAnsi="Arial"/>
        </w:rPr>
      </w:pPr>
      <w:r>
        <w:rPr>
          <w:rFonts w:ascii="Arial" w:eastAsia="Arial" w:hAnsi="Arial"/>
        </w:rPr>
        <w:t xml:space="preserve">d) As informações pessoais dos responsáveis pela </w:t>
      </w:r>
      <w:r>
        <w:rPr>
          <w:rFonts w:ascii="Arial" w:eastAsia="Arial" w:hAnsi="Arial"/>
          <w:u w:val="single"/>
        </w:rPr>
        <w:t>Contratante</w:t>
      </w:r>
      <w:r>
        <w:rPr>
          <w:rFonts w:ascii="Arial" w:eastAsia="Arial" w:hAnsi="Arial"/>
        </w:rPr>
        <w:t xml:space="preserve"> e interessados estão cadastradas no módulo eletrônico do “Cadastro Corporativo TCESP – CadTCESP”, nos termos previstos no Artigo 2º das Instruções nº 01/2020, conforme “Declaração(ões) de Atualização Cadastral” anexa(s);</w:t>
      </w:r>
    </w:p>
    <w:p w14:paraId="7C5871AD" w14:textId="77777777" w:rsidR="00B529F7" w:rsidRDefault="00B529F7" w:rsidP="00F80AB3">
      <w:pPr>
        <w:tabs>
          <w:tab w:val="left" w:pos="414"/>
        </w:tabs>
        <w:spacing w:before="120"/>
        <w:jc w:val="both"/>
        <w:rPr>
          <w:rFonts w:ascii="Arial" w:eastAsia="Arial" w:hAnsi="Arial"/>
        </w:rPr>
      </w:pPr>
      <w:r>
        <w:rPr>
          <w:rFonts w:ascii="Arial" w:eastAsia="Arial" w:hAnsi="Arial"/>
        </w:rPr>
        <w:t>e) É de exclusiva responsabilidade do contratado manter seus dados sempre atualizados.</w:t>
      </w:r>
    </w:p>
    <w:p w14:paraId="680DEA76" w14:textId="77777777" w:rsidR="00B529F7" w:rsidRDefault="00B529F7" w:rsidP="00B529F7">
      <w:pPr>
        <w:spacing w:before="20"/>
        <w:jc w:val="both"/>
        <w:rPr>
          <w:rFonts w:ascii="Arial" w:hAnsi="Arial"/>
          <w:b/>
        </w:rPr>
      </w:pPr>
    </w:p>
    <w:p w14:paraId="78E8B15E" w14:textId="77777777" w:rsidR="00B529F7" w:rsidRDefault="00B529F7" w:rsidP="00B529F7">
      <w:pPr>
        <w:spacing w:before="20"/>
        <w:jc w:val="both"/>
        <w:rPr>
          <w:rFonts w:ascii="Arial" w:hAnsi="Arial"/>
        </w:rPr>
      </w:pPr>
      <w:r>
        <w:rPr>
          <w:rFonts w:ascii="Arial" w:hAnsi="Arial"/>
          <w:b/>
        </w:rPr>
        <w:t>2. Damo-nos por NOTIFICADOS para:</w:t>
      </w:r>
    </w:p>
    <w:p w14:paraId="11E950B2" w14:textId="77777777" w:rsidR="00B529F7" w:rsidRDefault="00B529F7" w:rsidP="001B25C7">
      <w:pPr>
        <w:spacing w:before="120"/>
        <w:jc w:val="both"/>
        <w:rPr>
          <w:rFonts w:ascii="Arial" w:hAnsi="Arial"/>
        </w:rPr>
      </w:pPr>
      <w:r>
        <w:rPr>
          <w:rFonts w:ascii="Arial" w:hAnsi="Arial"/>
        </w:rPr>
        <w:t xml:space="preserve">a) O acompanhamento dos atos do processo até seu julgamento final e consequente publicação; </w:t>
      </w:r>
    </w:p>
    <w:p w14:paraId="3EC985B8" w14:textId="77777777" w:rsidR="00B529F7" w:rsidRDefault="00B529F7" w:rsidP="001B25C7">
      <w:pPr>
        <w:spacing w:before="120"/>
        <w:jc w:val="both"/>
        <w:rPr>
          <w:rFonts w:ascii="Arial" w:hAnsi="Arial"/>
        </w:rPr>
      </w:pPr>
      <w:r>
        <w:rPr>
          <w:rFonts w:ascii="Arial" w:hAnsi="Arial"/>
        </w:rPr>
        <w:t>b) Se for o caso e de nosso interesse, nos prazos e nas formas legais e regimentais, exercer o direito de defesa, interpor recursos e o que mais couber.</w:t>
      </w:r>
    </w:p>
    <w:p w14:paraId="541BC181" w14:textId="77777777" w:rsidR="00B529F7" w:rsidRDefault="00B529F7" w:rsidP="00B529F7">
      <w:pPr>
        <w:rPr>
          <w:rFonts w:ascii="Arial" w:hAnsi="Arial"/>
          <w:b/>
        </w:rPr>
      </w:pPr>
    </w:p>
    <w:p w14:paraId="47DB4DA6" w14:textId="321976FA" w:rsidR="00B529F7" w:rsidRDefault="00B529F7" w:rsidP="00B529F7">
      <w:pPr>
        <w:ind w:right="-2"/>
        <w:jc w:val="right"/>
        <w:rPr>
          <w:rFonts w:ascii="Arial" w:hAnsi="Arial"/>
          <w:b/>
          <w:bCs/>
        </w:rPr>
      </w:pPr>
      <w:r>
        <w:rPr>
          <w:rFonts w:ascii="Arial" w:hAnsi="Arial"/>
          <w:b/>
        </w:rPr>
        <w:t>Sertãozinho, XXXXXX de 202</w:t>
      </w:r>
      <w:r w:rsidR="00B96D5C">
        <w:rPr>
          <w:rFonts w:ascii="Arial" w:hAnsi="Arial"/>
          <w:b/>
        </w:rPr>
        <w:t>6</w:t>
      </w:r>
      <w:r>
        <w:rPr>
          <w:rFonts w:ascii="Arial" w:hAnsi="Arial"/>
          <w:b/>
        </w:rPr>
        <w:t>.</w:t>
      </w:r>
    </w:p>
    <w:p w14:paraId="62A8683E" w14:textId="77777777" w:rsidR="00B529F7" w:rsidRDefault="00B529F7" w:rsidP="00B529F7">
      <w:pPr>
        <w:ind w:right="403"/>
        <w:jc w:val="both"/>
        <w:rPr>
          <w:rFonts w:ascii="Arial" w:hAnsi="Arial"/>
          <w:b/>
          <w:bCs/>
        </w:rPr>
      </w:pPr>
    </w:p>
    <w:p w14:paraId="5437A163" w14:textId="77777777" w:rsidR="00224FC2" w:rsidRDefault="00224FC2" w:rsidP="00B529F7">
      <w:pPr>
        <w:ind w:right="403"/>
        <w:jc w:val="both"/>
        <w:rPr>
          <w:rFonts w:ascii="Arial" w:hAnsi="Arial"/>
          <w:b/>
          <w:bCs/>
        </w:rPr>
      </w:pPr>
    </w:p>
    <w:p w14:paraId="71B40636" w14:textId="40F60324" w:rsidR="00B529F7" w:rsidRPr="00D03154" w:rsidRDefault="00B529F7" w:rsidP="00B529F7">
      <w:pPr>
        <w:ind w:right="403"/>
        <w:jc w:val="both"/>
        <w:rPr>
          <w:rFonts w:ascii="Arial" w:hAnsi="Arial"/>
          <w:b/>
          <w:bCs/>
        </w:rPr>
      </w:pPr>
      <w:r>
        <w:rPr>
          <w:rFonts w:ascii="Arial" w:hAnsi="Arial"/>
          <w:b/>
          <w:bCs/>
        </w:rPr>
        <w:t>AUTORIDADE MÁXIM</w:t>
      </w:r>
      <w:r w:rsidRPr="00D03154">
        <w:rPr>
          <w:rFonts w:ascii="Arial" w:hAnsi="Arial"/>
          <w:b/>
          <w:bCs/>
        </w:rPr>
        <w:t>A DO ÓRGÃO/ENTIDADE</w:t>
      </w:r>
    </w:p>
    <w:p w14:paraId="225F30D7"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38E17F3F" w14:textId="77777777" w:rsidR="00B529F7" w:rsidRPr="00D03154" w:rsidRDefault="00B529F7" w:rsidP="00B529F7">
      <w:pPr>
        <w:ind w:right="403"/>
        <w:jc w:val="both"/>
        <w:rPr>
          <w:rFonts w:ascii="Arial" w:hAnsi="Arial"/>
        </w:rPr>
      </w:pPr>
      <w:r w:rsidRPr="00D03154">
        <w:rPr>
          <w:rFonts w:ascii="Arial" w:hAnsi="Arial"/>
        </w:rPr>
        <w:t>Cargo: Prefeito Municipal</w:t>
      </w:r>
    </w:p>
    <w:p w14:paraId="3DDB773E" w14:textId="33C3F3C1"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1BD48E08" w14:textId="77777777" w:rsidR="00B529F7" w:rsidRDefault="00B529F7" w:rsidP="00B529F7">
      <w:pPr>
        <w:ind w:right="403"/>
        <w:jc w:val="both"/>
        <w:rPr>
          <w:rFonts w:ascii="Arial" w:hAnsi="Arial"/>
          <w:b/>
          <w:bCs/>
        </w:rPr>
      </w:pPr>
    </w:p>
    <w:p w14:paraId="445979FC" w14:textId="77777777" w:rsidR="00B529F7" w:rsidRDefault="00B529F7" w:rsidP="00B529F7">
      <w:pPr>
        <w:ind w:right="-2"/>
        <w:jc w:val="both"/>
        <w:rPr>
          <w:rFonts w:ascii="Arial" w:hAnsi="Arial"/>
          <w:b/>
          <w:bCs/>
        </w:rPr>
      </w:pPr>
      <w:r>
        <w:rPr>
          <w:rFonts w:ascii="Arial" w:hAnsi="Arial"/>
          <w:b/>
          <w:bCs/>
        </w:rPr>
        <w:t>RESPONSÁVEIS PELA HOMOLOGAÇÃO DO CERTAME OU RATIFICAÇÃO DA DISPENSA/INEXIGIBILIDADE DE LICITAÇÃO</w:t>
      </w:r>
    </w:p>
    <w:p w14:paraId="37A9916A"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7F3C5350" w14:textId="77777777" w:rsidR="00B529F7" w:rsidRPr="00D03154" w:rsidRDefault="00B529F7" w:rsidP="00B529F7">
      <w:pPr>
        <w:ind w:right="403"/>
        <w:jc w:val="both"/>
        <w:rPr>
          <w:rFonts w:ascii="Arial" w:hAnsi="Arial"/>
        </w:rPr>
      </w:pPr>
      <w:r w:rsidRPr="00D03154">
        <w:rPr>
          <w:rFonts w:ascii="Arial" w:hAnsi="Arial"/>
        </w:rPr>
        <w:t>Cargo: Prefeito Municipal</w:t>
      </w:r>
    </w:p>
    <w:p w14:paraId="48553307" w14:textId="49D6D310" w:rsidR="00B529F7" w:rsidRPr="00370FC8" w:rsidRDefault="00B529F7" w:rsidP="00B529F7">
      <w:pPr>
        <w:ind w:right="403"/>
        <w:jc w:val="both"/>
        <w:rPr>
          <w:rFonts w:ascii="Arial" w:hAnsi="Arial"/>
          <w:color w:val="ED0000"/>
        </w:rPr>
      </w:pPr>
      <w:r w:rsidRPr="00D03154">
        <w:rPr>
          <w:rFonts w:ascii="Arial" w:hAnsi="Arial"/>
        </w:rPr>
        <w:t xml:space="preserve">CPF: </w:t>
      </w:r>
      <w:r w:rsidR="00243C47">
        <w:rPr>
          <w:rFonts w:ascii="Arial" w:hAnsi="Arial"/>
        </w:rPr>
        <w:t xml:space="preserve">744.812.078-68             </w:t>
      </w:r>
    </w:p>
    <w:p w14:paraId="07935CE7" w14:textId="77777777" w:rsidR="00B529F7" w:rsidRDefault="00B529F7" w:rsidP="00B529F7">
      <w:pPr>
        <w:ind w:right="403"/>
        <w:jc w:val="both"/>
        <w:rPr>
          <w:rFonts w:ascii="Arial" w:hAnsi="Arial"/>
          <w:b/>
          <w:u w:val="single"/>
        </w:rPr>
      </w:pPr>
      <w:r>
        <w:rPr>
          <w:rFonts w:ascii="Arial" w:hAnsi="Arial"/>
        </w:rPr>
        <w:t>Assinatura: ___________________________________________________</w:t>
      </w:r>
    </w:p>
    <w:p w14:paraId="61F1C8DF" w14:textId="77777777" w:rsidR="00B529F7" w:rsidRDefault="00B529F7" w:rsidP="00B529F7">
      <w:pPr>
        <w:rPr>
          <w:rFonts w:ascii="Arial" w:hAnsi="Arial"/>
          <w:b/>
          <w:u w:val="single"/>
        </w:rPr>
      </w:pPr>
    </w:p>
    <w:p w14:paraId="03464F2A" w14:textId="77777777" w:rsidR="00D74000" w:rsidRDefault="00D74000" w:rsidP="00B529F7">
      <w:pPr>
        <w:rPr>
          <w:rFonts w:ascii="Arial" w:hAnsi="Arial"/>
          <w:b/>
          <w:u w:val="single"/>
        </w:rPr>
      </w:pPr>
    </w:p>
    <w:p w14:paraId="13B401E9" w14:textId="77777777" w:rsidR="00B529F7" w:rsidRDefault="00B529F7" w:rsidP="00B529F7">
      <w:pPr>
        <w:rPr>
          <w:rFonts w:ascii="Arial" w:hAnsi="Arial"/>
        </w:rPr>
      </w:pPr>
      <w:r>
        <w:rPr>
          <w:rFonts w:ascii="Arial" w:hAnsi="Arial"/>
          <w:b/>
          <w:u w:val="single"/>
        </w:rPr>
        <w:t>RESPONSÁVEIS QUE ASSINARAM O AJUSTE</w:t>
      </w:r>
    </w:p>
    <w:p w14:paraId="27E6B151" w14:textId="77777777" w:rsidR="00B529F7" w:rsidRDefault="00B529F7" w:rsidP="00B529F7">
      <w:pPr>
        <w:rPr>
          <w:rFonts w:ascii="Arial" w:hAnsi="Arial"/>
          <w:b/>
          <w:u w:val="single"/>
        </w:rPr>
      </w:pPr>
    </w:p>
    <w:p w14:paraId="582D34FC" w14:textId="77777777" w:rsidR="00B529F7" w:rsidRPr="003719E4" w:rsidRDefault="00B529F7" w:rsidP="00B529F7">
      <w:pPr>
        <w:rPr>
          <w:rFonts w:ascii="Arial" w:hAnsi="Arial"/>
        </w:rPr>
      </w:pPr>
      <w:r w:rsidRPr="003719E4">
        <w:rPr>
          <w:rFonts w:ascii="Arial" w:hAnsi="Arial"/>
          <w:b/>
          <w:u w:val="single"/>
        </w:rPr>
        <w:t>PELO CONTRATANTE</w:t>
      </w:r>
    </w:p>
    <w:p w14:paraId="0E031FB6" w14:textId="7042C8BB" w:rsidR="003719E4" w:rsidRPr="00DA19C3" w:rsidRDefault="003719E4" w:rsidP="003719E4">
      <w:pPr>
        <w:rPr>
          <w:rFonts w:ascii="Arial" w:hAnsi="Arial"/>
          <w:b/>
          <w:bCs/>
        </w:rPr>
      </w:pPr>
      <w:r w:rsidRPr="00DA19C3">
        <w:rPr>
          <w:rFonts w:ascii="Arial" w:hAnsi="Arial"/>
        </w:rPr>
        <w:t xml:space="preserve">Nome: </w:t>
      </w:r>
      <w:r w:rsidRPr="00DA19C3">
        <w:rPr>
          <w:rFonts w:ascii="Arial" w:hAnsi="Arial"/>
          <w:b/>
          <w:bCs/>
        </w:rPr>
        <w:t>A</w:t>
      </w:r>
      <w:r w:rsidR="00342690">
        <w:rPr>
          <w:rFonts w:ascii="Arial" w:hAnsi="Arial"/>
          <w:b/>
          <w:bCs/>
        </w:rPr>
        <w:t>ndrei Ricardo Trovo</w:t>
      </w:r>
    </w:p>
    <w:p w14:paraId="28E43BEC" w14:textId="51389BCC" w:rsidR="003719E4" w:rsidRPr="00DA19C3" w:rsidRDefault="003719E4" w:rsidP="003719E4">
      <w:pPr>
        <w:rPr>
          <w:rFonts w:ascii="Arial" w:hAnsi="Arial"/>
        </w:rPr>
      </w:pPr>
      <w:r w:rsidRPr="00DA19C3">
        <w:rPr>
          <w:rFonts w:ascii="Arial" w:hAnsi="Arial"/>
        </w:rPr>
        <w:t xml:space="preserve">Cargo: Secretário </w:t>
      </w:r>
      <w:r w:rsidR="00342690">
        <w:rPr>
          <w:rFonts w:ascii="Arial" w:hAnsi="Arial"/>
        </w:rPr>
        <w:t>Municipal de Administração</w:t>
      </w:r>
    </w:p>
    <w:p w14:paraId="56DB860E" w14:textId="31A95E95" w:rsidR="003719E4" w:rsidRPr="0060453C" w:rsidRDefault="003719E4" w:rsidP="003719E4">
      <w:pPr>
        <w:rPr>
          <w:rFonts w:ascii="Arial" w:hAnsi="Arial"/>
        </w:rPr>
      </w:pPr>
      <w:r w:rsidRPr="0060453C">
        <w:rPr>
          <w:rFonts w:ascii="Arial" w:hAnsi="Arial"/>
        </w:rPr>
        <w:t xml:space="preserve">CPF: </w:t>
      </w:r>
      <w:r w:rsidR="00342690">
        <w:rPr>
          <w:rFonts w:ascii="Arial" w:hAnsi="Arial"/>
        </w:rPr>
        <w:t>222.632.408-96</w:t>
      </w:r>
      <w:r w:rsidRPr="0060453C">
        <w:rPr>
          <w:rFonts w:ascii="Arial" w:hAnsi="Arial"/>
        </w:rPr>
        <w:t xml:space="preserve">    </w:t>
      </w:r>
    </w:p>
    <w:p w14:paraId="3EB29F34" w14:textId="77777777" w:rsidR="003719E4" w:rsidRDefault="003719E4" w:rsidP="003719E4">
      <w:pPr>
        <w:rPr>
          <w:rFonts w:ascii="Arial" w:hAnsi="Arial"/>
          <w:b/>
          <w:u w:val="single"/>
        </w:rPr>
      </w:pPr>
      <w:r w:rsidRPr="00DA19C3">
        <w:rPr>
          <w:rFonts w:ascii="Arial" w:hAnsi="Arial"/>
        </w:rPr>
        <w:t>Assinatura: ______________________________________________________</w:t>
      </w:r>
    </w:p>
    <w:p w14:paraId="02AD7192" w14:textId="77777777" w:rsidR="00C27BB9" w:rsidRDefault="00C27BB9" w:rsidP="00C27BB9">
      <w:pPr>
        <w:rPr>
          <w:rFonts w:ascii="Arial" w:eastAsia="Arial" w:hAnsi="Arial"/>
        </w:rPr>
      </w:pPr>
    </w:p>
    <w:p w14:paraId="5D5C8A38" w14:textId="77777777" w:rsidR="00484DDA" w:rsidRPr="006F1364" w:rsidRDefault="00484DDA" w:rsidP="00484DDA">
      <w:pPr>
        <w:suppressAutoHyphens w:val="0"/>
        <w:rPr>
          <w:rFonts w:ascii="Arial" w:hAnsi="Arial"/>
          <w:b/>
          <w:bCs/>
          <w:lang w:eastAsia="pt-BR"/>
        </w:rPr>
      </w:pPr>
      <w:r w:rsidRPr="006F1364">
        <w:rPr>
          <w:rFonts w:ascii="Arial" w:hAnsi="Arial"/>
          <w:lang w:eastAsia="pt-BR"/>
        </w:rPr>
        <w:t xml:space="preserve">Nome: </w:t>
      </w:r>
      <w:r w:rsidRPr="006F1364">
        <w:rPr>
          <w:rFonts w:ascii="Arial" w:hAnsi="Arial"/>
          <w:b/>
          <w:bCs/>
          <w:color w:val="000000"/>
          <w:shd w:val="clear" w:color="auto" w:fill="FFFFFF"/>
        </w:rPr>
        <w:t>Marco Aurelio Loes Teles</w:t>
      </w:r>
      <w:r w:rsidRPr="006F1364">
        <w:rPr>
          <w:rFonts w:ascii="Arial" w:hAnsi="Arial"/>
          <w:b/>
          <w:bCs/>
          <w:lang w:eastAsia="pt-BR"/>
        </w:rPr>
        <w:t xml:space="preserve"> </w:t>
      </w:r>
    </w:p>
    <w:p w14:paraId="422F735D" w14:textId="77777777" w:rsidR="00484DDA" w:rsidRPr="006F1364" w:rsidRDefault="00484DDA" w:rsidP="00484DDA">
      <w:pPr>
        <w:rPr>
          <w:rFonts w:ascii="Arial" w:hAnsi="Arial"/>
          <w:bCs/>
        </w:rPr>
      </w:pPr>
      <w:r w:rsidRPr="006F1364">
        <w:rPr>
          <w:rFonts w:ascii="Arial" w:hAnsi="Arial"/>
          <w:lang w:eastAsia="pt-BR"/>
        </w:rPr>
        <w:t xml:space="preserve">Cargo: </w:t>
      </w:r>
      <w:r w:rsidRPr="006F1364">
        <w:rPr>
          <w:rStyle w:val="cf01"/>
          <w:rFonts w:ascii="Arial" w:hAnsi="Arial" w:cs="Arial"/>
          <w:bCs/>
          <w:color w:val="000000"/>
          <w:sz w:val="24"/>
          <w:szCs w:val="24"/>
          <w:shd w:val="clear" w:color="auto" w:fill="FFFFFF"/>
        </w:rPr>
        <w:t>Secretário Municipal de Segurança Pública e Mobilidade Urbana</w:t>
      </w:r>
    </w:p>
    <w:p w14:paraId="31699BA4" w14:textId="77777777" w:rsidR="00484DDA" w:rsidRPr="006F1364" w:rsidRDefault="00484DDA" w:rsidP="00484DDA">
      <w:pPr>
        <w:suppressAutoHyphens w:val="0"/>
        <w:rPr>
          <w:rFonts w:ascii="Arial" w:hAnsi="Arial"/>
          <w:lang w:eastAsia="pt-BR"/>
        </w:rPr>
      </w:pPr>
      <w:r w:rsidRPr="006F1364">
        <w:rPr>
          <w:rFonts w:ascii="Arial" w:hAnsi="Arial"/>
          <w:lang w:eastAsia="pt-BR"/>
        </w:rPr>
        <w:t xml:space="preserve">CPF: </w:t>
      </w:r>
      <w:r w:rsidRPr="006F1364">
        <w:rPr>
          <w:rFonts w:ascii="Arial" w:hAnsi="Arial"/>
          <w:color w:val="000000"/>
          <w:shd w:val="clear" w:color="auto" w:fill="FFFFFF"/>
        </w:rPr>
        <w:t>084.643.998-04</w:t>
      </w:r>
    </w:p>
    <w:p w14:paraId="3B84A8C9" w14:textId="77777777" w:rsidR="00484DDA" w:rsidRDefault="00484DDA" w:rsidP="00484DDA">
      <w:pPr>
        <w:rPr>
          <w:rFonts w:ascii="Arial" w:hAnsi="Arial"/>
        </w:rPr>
      </w:pPr>
      <w:r w:rsidRPr="006F1364">
        <w:rPr>
          <w:rFonts w:ascii="Arial" w:hAnsi="Arial"/>
        </w:rPr>
        <w:t>Assinatura: ______________________________________________________</w:t>
      </w:r>
    </w:p>
    <w:p w14:paraId="0DBEDC94" w14:textId="77777777" w:rsidR="00C27BB9" w:rsidRDefault="00C27BB9" w:rsidP="00C27BB9">
      <w:pPr>
        <w:rPr>
          <w:rFonts w:ascii="Arial" w:hAnsi="Arial"/>
          <w:b/>
          <w:u w:val="single"/>
        </w:rPr>
      </w:pPr>
    </w:p>
    <w:p w14:paraId="502E6AD2" w14:textId="388A9587" w:rsidR="00B529F7" w:rsidRDefault="00B529F7" w:rsidP="00B529F7">
      <w:pPr>
        <w:rPr>
          <w:rFonts w:ascii="Arial" w:hAnsi="Arial"/>
        </w:rPr>
      </w:pPr>
      <w:r>
        <w:rPr>
          <w:rFonts w:ascii="Arial" w:hAnsi="Arial"/>
          <w:b/>
          <w:u w:val="single"/>
        </w:rPr>
        <w:t>PELO CONTRATADO</w:t>
      </w:r>
    </w:p>
    <w:p w14:paraId="1FC4EA9C" w14:textId="77777777" w:rsidR="00B529F7" w:rsidRDefault="00B529F7" w:rsidP="00B529F7">
      <w:pPr>
        <w:rPr>
          <w:rFonts w:ascii="Arial" w:hAnsi="Arial"/>
        </w:rPr>
      </w:pPr>
      <w:r>
        <w:rPr>
          <w:rFonts w:ascii="Arial" w:hAnsi="Arial"/>
        </w:rPr>
        <w:t>Nome: _________________________________________________________</w:t>
      </w:r>
    </w:p>
    <w:p w14:paraId="606920DC" w14:textId="77777777" w:rsidR="00B529F7" w:rsidRDefault="00B529F7" w:rsidP="00B529F7">
      <w:pPr>
        <w:rPr>
          <w:rFonts w:ascii="Arial" w:hAnsi="Arial"/>
        </w:rPr>
      </w:pPr>
      <w:r>
        <w:rPr>
          <w:rFonts w:ascii="Arial" w:hAnsi="Arial"/>
        </w:rPr>
        <w:t>Cargo:__________________________________________________________</w:t>
      </w:r>
    </w:p>
    <w:p w14:paraId="3C1E8EFC" w14:textId="77777777" w:rsidR="00B529F7" w:rsidRPr="00370FC8" w:rsidRDefault="00B529F7" w:rsidP="00B529F7">
      <w:pPr>
        <w:ind w:right="403"/>
        <w:jc w:val="both"/>
        <w:rPr>
          <w:rFonts w:ascii="Arial" w:hAnsi="Arial"/>
          <w:color w:val="ED0000"/>
        </w:rPr>
      </w:pPr>
      <w:r>
        <w:rPr>
          <w:rFonts w:ascii="Arial" w:hAnsi="Arial"/>
        </w:rPr>
        <w:t>CPF: XXXXXXXXXXX</w:t>
      </w:r>
    </w:p>
    <w:p w14:paraId="7B602512" w14:textId="77777777" w:rsidR="00B529F7" w:rsidRDefault="00B529F7" w:rsidP="00B529F7">
      <w:pPr>
        <w:rPr>
          <w:rFonts w:ascii="Arial" w:hAnsi="Arial"/>
        </w:rPr>
      </w:pPr>
      <w:r>
        <w:rPr>
          <w:rFonts w:ascii="Arial" w:hAnsi="Arial"/>
        </w:rPr>
        <w:t>Assinatura: ______________________________________________________</w:t>
      </w:r>
    </w:p>
    <w:p w14:paraId="327B2757" w14:textId="77777777" w:rsidR="00B529F7" w:rsidRDefault="00B529F7" w:rsidP="00B529F7">
      <w:pPr>
        <w:rPr>
          <w:rFonts w:ascii="Arial" w:hAnsi="Arial"/>
        </w:rPr>
      </w:pPr>
    </w:p>
    <w:p w14:paraId="39A0FB90" w14:textId="77777777" w:rsidR="00B529F7" w:rsidRDefault="00B529F7" w:rsidP="00B529F7">
      <w:pPr>
        <w:spacing w:before="240"/>
        <w:rPr>
          <w:rFonts w:ascii="Arial" w:hAnsi="Arial"/>
          <w:b/>
          <w:bCs/>
          <w:u w:val="single"/>
        </w:rPr>
      </w:pPr>
      <w:r>
        <w:rPr>
          <w:rFonts w:ascii="Arial" w:hAnsi="Arial"/>
          <w:b/>
          <w:bCs/>
          <w:u w:val="single"/>
        </w:rPr>
        <w:t xml:space="preserve">ORDENADOR DE DESPESAS DA CONTRATANTE </w:t>
      </w:r>
    </w:p>
    <w:p w14:paraId="6FDF9DAC" w14:textId="77777777" w:rsidR="00B529F7" w:rsidRPr="00D03154" w:rsidRDefault="00B529F7" w:rsidP="00B529F7">
      <w:pPr>
        <w:ind w:right="403"/>
        <w:jc w:val="both"/>
        <w:rPr>
          <w:rFonts w:ascii="Arial" w:hAnsi="Arial"/>
        </w:rPr>
      </w:pPr>
      <w:r w:rsidRPr="00D03154">
        <w:rPr>
          <w:rFonts w:ascii="Arial" w:hAnsi="Arial"/>
        </w:rPr>
        <w:t xml:space="preserve">Nome: </w:t>
      </w:r>
      <w:r w:rsidRPr="00242E93">
        <w:rPr>
          <w:rFonts w:ascii="Arial" w:hAnsi="Arial"/>
          <w:b/>
          <w:bCs/>
        </w:rPr>
        <w:t>José Alberto Gimenez</w:t>
      </w:r>
    </w:p>
    <w:p w14:paraId="70B0D1EF" w14:textId="77777777" w:rsidR="00B529F7" w:rsidRPr="00D03154" w:rsidRDefault="00B529F7" w:rsidP="00B529F7">
      <w:pPr>
        <w:ind w:right="403"/>
        <w:jc w:val="both"/>
        <w:rPr>
          <w:rFonts w:ascii="Arial" w:hAnsi="Arial"/>
        </w:rPr>
      </w:pPr>
      <w:r w:rsidRPr="00D03154">
        <w:rPr>
          <w:rFonts w:ascii="Arial" w:hAnsi="Arial"/>
        </w:rPr>
        <w:t>Cargo: Prefeito Municipal</w:t>
      </w:r>
    </w:p>
    <w:p w14:paraId="4A72A0CE" w14:textId="29260CDF"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2A8FD6BA" w14:textId="77777777" w:rsidR="00B529F7" w:rsidRDefault="00B529F7" w:rsidP="00B529F7">
      <w:pPr>
        <w:ind w:right="403"/>
        <w:jc w:val="both"/>
        <w:rPr>
          <w:rFonts w:ascii="Arial" w:hAnsi="Arial"/>
        </w:rPr>
      </w:pPr>
      <w:r>
        <w:rPr>
          <w:rFonts w:ascii="Arial" w:hAnsi="Arial"/>
        </w:rPr>
        <w:t>Assinatura: ___________________________________________________</w:t>
      </w:r>
    </w:p>
    <w:p w14:paraId="6B2D79E1" w14:textId="77777777" w:rsidR="00B529F7" w:rsidRDefault="00B529F7" w:rsidP="00B529F7">
      <w:pPr>
        <w:ind w:right="57"/>
        <w:outlineLvl w:val="0"/>
        <w:rPr>
          <w:rFonts w:ascii="Arial" w:hAnsi="Arial"/>
          <w:b/>
        </w:rPr>
      </w:pPr>
    </w:p>
    <w:p w14:paraId="691A79C8" w14:textId="311233BF" w:rsidR="00B529F7" w:rsidRDefault="00B529F7" w:rsidP="00B529F7">
      <w:pPr>
        <w:ind w:right="57"/>
        <w:outlineLvl w:val="0"/>
        <w:rPr>
          <w:rFonts w:ascii="Arial" w:eastAsia="Arial" w:hAnsi="Arial"/>
          <w:b/>
          <w:bCs/>
          <w:u w:val="single"/>
        </w:rPr>
      </w:pPr>
      <w:r>
        <w:rPr>
          <w:rFonts w:ascii="Arial" w:eastAsia="Arial" w:hAnsi="Arial"/>
          <w:b/>
          <w:bCs/>
          <w:u w:val="single"/>
        </w:rPr>
        <w:t>GESTOR(ES) DO CONTRATO</w:t>
      </w:r>
    </w:p>
    <w:p w14:paraId="37BECF37" w14:textId="77777777" w:rsidR="00B529F7" w:rsidRDefault="00B529F7" w:rsidP="00B529F7">
      <w:pPr>
        <w:rPr>
          <w:rFonts w:ascii="Arial" w:hAnsi="Arial"/>
        </w:rPr>
      </w:pPr>
      <w:r>
        <w:rPr>
          <w:rFonts w:ascii="Arial" w:hAnsi="Arial"/>
        </w:rPr>
        <w:t>Nome: _________________________________________________________</w:t>
      </w:r>
    </w:p>
    <w:p w14:paraId="2E20377D" w14:textId="77777777" w:rsidR="00B529F7" w:rsidRDefault="00B529F7" w:rsidP="00B529F7">
      <w:pPr>
        <w:rPr>
          <w:rFonts w:ascii="Arial" w:hAnsi="Arial"/>
        </w:rPr>
      </w:pPr>
      <w:r>
        <w:rPr>
          <w:rFonts w:ascii="Arial" w:hAnsi="Arial"/>
        </w:rPr>
        <w:t>Cargo:__________________________________________________________</w:t>
      </w:r>
    </w:p>
    <w:p w14:paraId="24FD8D54" w14:textId="77777777" w:rsidR="00B529F7" w:rsidRPr="00370FC8" w:rsidRDefault="00B529F7" w:rsidP="00B529F7">
      <w:pPr>
        <w:ind w:right="403"/>
        <w:jc w:val="both"/>
        <w:rPr>
          <w:rFonts w:ascii="Arial" w:hAnsi="Arial"/>
          <w:color w:val="ED0000"/>
        </w:rPr>
      </w:pPr>
      <w:r>
        <w:rPr>
          <w:rFonts w:ascii="Arial" w:hAnsi="Arial"/>
        </w:rPr>
        <w:t>CPF: XXXXXXXXXXX</w:t>
      </w:r>
    </w:p>
    <w:p w14:paraId="2E239DF8" w14:textId="77777777" w:rsidR="00B529F7" w:rsidRPr="00242E93" w:rsidRDefault="00B529F7" w:rsidP="00B529F7">
      <w:pPr>
        <w:rPr>
          <w:rFonts w:ascii="Arial" w:hAnsi="Arial"/>
        </w:rPr>
      </w:pPr>
      <w:r>
        <w:rPr>
          <w:rFonts w:ascii="Arial" w:hAnsi="Arial"/>
        </w:rPr>
        <w:t>Assinatura: ______________________________________________________</w:t>
      </w:r>
    </w:p>
    <w:p w14:paraId="2C05A519" w14:textId="77777777" w:rsidR="00D74000" w:rsidRDefault="00D74000" w:rsidP="00B529F7">
      <w:pPr>
        <w:ind w:right="57"/>
        <w:jc w:val="both"/>
        <w:outlineLvl w:val="0"/>
        <w:rPr>
          <w:rFonts w:ascii="Arial" w:eastAsia="Arial" w:hAnsi="Arial"/>
        </w:rPr>
      </w:pPr>
    </w:p>
    <w:p w14:paraId="7DE0038E" w14:textId="59545355" w:rsidR="00B529F7" w:rsidRDefault="00B529F7" w:rsidP="00B529F7">
      <w:pPr>
        <w:ind w:right="57"/>
        <w:jc w:val="both"/>
        <w:outlineLvl w:val="0"/>
        <w:rPr>
          <w:rFonts w:ascii="Arial" w:eastAsia="Arial" w:hAnsi="Arial"/>
          <w:b/>
          <w:bCs/>
          <w:u w:val="single"/>
        </w:rPr>
      </w:pPr>
      <w:r>
        <w:rPr>
          <w:rFonts w:ascii="Arial" w:eastAsia="Arial" w:hAnsi="Arial"/>
          <w:b/>
          <w:bCs/>
          <w:u w:val="single"/>
        </w:rPr>
        <w:t>DEMAIS RESPONSÁVEIS (*)</w:t>
      </w:r>
    </w:p>
    <w:p w14:paraId="15F54EE8" w14:textId="77777777" w:rsidR="00B529F7" w:rsidRDefault="00B529F7" w:rsidP="00B529F7">
      <w:pPr>
        <w:tabs>
          <w:tab w:val="left" w:pos="4842"/>
          <w:tab w:val="left" w:pos="8598"/>
        </w:tabs>
        <w:ind w:right="57"/>
        <w:jc w:val="both"/>
        <w:rPr>
          <w:rFonts w:ascii="Arial" w:eastAsia="Arial" w:hAnsi="Arial"/>
        </w:rPr>
      </w:pPr>
      <w:r>
        <w:rPr>
          <w:rFonts w:ascii="Arial" w:eastAsia="Arial" w:hAnsi="Arial"/>
        </w:rPr>
        <w:t>Tipo de ato sob</w:t>
      </w:r>
      <w:r>
        <w:rPr>
          <w:rFonts w:ascii="Arial" w:eastAsia="Arial" w:hAnsi="Arial"/>
          <w:spacing w:val="-11"/>
        </w:rPr>
        <w:t xml:space="preserve"> </w:t>
      </w:r>
      <w:r>
        <w:rPr>
          <w:rFonts w:ascii="Arial" w:eastAsia="Arial" w:hAnsi="Arial"/>
        </w:rPr>
        <w:t>sua</w:t>
      </w:r>
      <w:r>
        <w:rPr>
          <w:rFonts w:ascii="Arial" w:eastAsia="Arial" w:hAnsi="Arial"/>
          <w:spacing w:val="-3"/>
        </w:rPr>
        <w:t xml:space="preserve"> </w:t>
      </w:r>
      <w:r>
        <w:rPr>
          <w:rFonts w:ascii="Arial" w:eastAsia="Arial" w:hAnsi="Arial"/>
        </w:rPr>
        <w:t>responsabilidade:</w:t>
      </w:r>
      <w:r>
        <w:rPr>
          <w:rFonts w:ascii="Arial" w:eastAsia="Arial" w:hAnsi="Arial"/>
          <w:spacing w:val="-2"/>
        </w:rPr>
        <w:t xml:space="preserve"> </w:t>
      </w:r>
      <w:r>
        <w:rPr>
          <w:rFonts w:ascii="Arial" w:eastAsia="Arial" w:hAnsi="Arial"/>
        </w:rPr>
        <w:t xml:space="preserve">_______________________________                                                  </w:t>
      </w:r>
    </w:p>
    <w:p w14:paraId="7EE0D88B"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14:paraId="12E04A87"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lastRenderedPageBreak/>
        <w:t>Cargo:_________________________________________________________</w:t>
      </w:r>
    </w:p>
    <w:p w14:paraId="4197E49A" w14:textId="77777777" w:rsidR="00B529F7" w:rsidRPr="00370FC8" w:rsidRDefault="00B529F7" w:rsidP="00B529F7">
      <w:pPr>
        <w:ind w:right="403"/>
        <w:jc w:val="both"/>
        <w:rPr>
          <w:rFonts w:ascii="Arial" w:hAnsi="Arial"/>
          <w:color w:val="ED0000"/>
        </w:rPr>
      </w:pPr>
      <w:r>
        <w:rPr>
          <w:rFonts w:ascii="Arial" w:eastAsia="Arial" w:hAnsi="Arial"/>
        </w:rPr>
        <w:t>CPF: XXXXXXXXXX</w:t>
      </w:r>
    </w:p>
    <w:p w14:paraId="7B29AD53" w14:textId="77777777" w:rsidR="00B529F7" w:rsidRDefault="00B529F7" w:rsidP="00B529F7">
      <w:pPr>
        <w:tabs>
          <w:tab w:val="left" w:pos="5490"/>
        </w:tabs>
        <w:ind w:right="57"/>
        <w:jc w:val="both"/>
        <w:rPr>
          <w:rFonts w:ascii="Arial" w:eastAsia="Arial" w:hAnsi="Arial"/>
        </w:rPr>
      </w:pPr>
      <w:r>
        <w:rPr>
          <w:rFonts w:ascii="Arial" w:eastAsia="Arial" w:hAnsi="Arial"/>
        </w:rPr>
        <w:t>Assinatura: _____________________________________________________</w:t>
      </w:r>
    </w:p>
    <w:p w14:paraId="08EB5100" w14:textId="77777777" w:rsidR="00B529F7" w:rsidRDefault="00B529F7" w:rsidP="00B529F7">
      <w:pPr>
        <w:tabs>
          <w:tab w:val="left" w:pos="5490"/>
        </w:tabs>
        <w:ind w:right="57"/>
        <w:jc w:val="both"/>
        <w:rPr>
          <w:rFonts w:ascii="Arial" w:eastAsia="Arial" w:hAnsi="Arial"/>
        </w:rPr>
      </w:pPr>
      <w:r>
        <w:rPr>
          <w:rFonts w:ascii="Arial" w:eastAsia="Arial" w:hAnsi="Arial"/>
          <w:noProof/>
          <w:lang w:eastAsia="pt-BR" w:bidi="ar-SA"/>
        </w:rPr>
        <mc:AlternateContent>
          <mc:Choice Requires="wps">
            <w:drawing>
              <wp:anchor distT="0" distB="9525" distL="0" distR="18415" simplePos="0" relativeHeight="251659264" behindDoc="0" locked="0" layoutInCell="0" allowOverlap="1" wp14:anchorId="3C702248" wp14:editId="34DFF36E">
                <wp:simplePos x="0" y="0"/>
                <wp:positionH relativeFrom="margin">
                  <wp:align>left</wp:align>
                </wp:positionH>
                <wp:positionV relativeFrom="paragraph">
                  <wp:posOffset>268605</wp:posOffset>
                </wp:positionV>
                <wp:extent cx="5724525" cy="19050"/>
                <wp:effectExtent l="0" t="9525" r="9525" b="9525"/>
                <wp:wrapTopAndBottom/>
                <wp:docPr id="353502088" name="Conector reto 353502088"/>
                <wp:cNvGraphicFramePr/>
                <a:graphic xmlns:a="http://schemas.openxmlformats.org/drawingml/2006/main">
                  <a:graphicData uri="http://schemas.microsoft.com/office/word/2010/wordprocessingShape">
                    <wps:wsp>
                      <wps:cNvCnPr/>
                      <wps:spPr>
                        <a:xfrm>
                          <a:off x="0" y="0"/>
                          <a:ext cx="5724360" cy="19080"/>
                        </a:xfrm>
                        <a:prstGeom prst="line">
                          <a:avLst/>
                        </a:prstGeom>
                        <a:ln w="1828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6A8FA24" id="Conector reto 353502088" o:spid="_x0000_s1026" style="position:absolute;z-index:251659264;visibility:visible;mso-wrap-style:square;mso-wrap-distance-left:0;mso-wrap-distance-top:0;mso-wrap-distance-right:1.45pt;mso-wrap-distance-bottom:.75pt;mso-position-horizontal:left;mso-position-horizontal-relative:margin;mso-position-vertical:absolute;mso-position-vertical-relative:text"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" o:allowincell="f" strokeweight="1.44pt">
                <w10:wrap type="topAndBottom" anchorx="margin"/>
              </v:line>
            </w:pict>
          </mc:Fallback>
        </mc:AlternateContent>
      </w:r>
    </w:p>
    <w:p w14:paraId="468F2C9D" w14:textId="77777777" w:rsidR="00B529F7" w:rsidRDefault="00B529F7" w:rsidP="00B529F7">
      <w:pPr>
        <w:jc w:val="both"/>
        <w:rPr>
          <w:rFonts w:ascii="Arial" w:eastAsia="Arial" w:hAnsi="Arial"/>
        </w:rPr>
      </w:pPr>
      <w:r>
        <w:rPr>
          <w:rFonts w:ascii="Arial" w:eastAsia="Arial" w:hAnsi="Arial"/>
          <w:sz w:val="20"/>
          <w:szCs w:val="20"/>
        </w:rPr>
        <w:t>(*) O Termo de Ciência e Notificação e/ou Cadastro do(s) Responsável(is) deve identificar as pessoas físicas que tenham concorrido para a prática do ato jurídico,  na  condição  de  ordenador  da  despesa;  de  partes  contratantes;</w:t>
      </w:r>
      <w:r>
        <w:rPr>
          <w:rFonts w:ascii="Arial" w:eastAsia="Arial" w:hAnsi="Arial"/>
          <w:spacing w:val="-20"/>
          <w:sz w:val="20"/>
          <w:szCs w:val="20"/>
        </w:rPr>
        <w:t xml:space="preserve"> </w:t>
      </w:r>
      <w:r>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i/>
          <w:sz w:val="20"/>
          <w:szCs w:val="20"/>
        </w:rPr>
        <w:t xml:space="preserve">. </w:t>
      </w:r>
      <w:r>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i/>
          <w:sz w:val="20"/>
          <w:szCs w:val="20"/>
        </w:rPr>
        <w:t>(inciso acrescido pela Resolução nº 11/2021).</w:t>
      </w:r>
    </w:p>
    <w:p w14:paraId="7DAF650A" w14:textId="77777777" w:rsidR="00B529F7" w:rsidRDefault="00B529F7" w:rsidP="00B529F7">
      <w:pPr>
        <w:jc w:val="both"/>
        <w:rPr>
          <w:rFonts w:ascii="Arial" w:hAnsi="Arial"/>
          <w:b/>
        </w:rPr>
      </w:pPr>
    </w:p>
    <w:p w14:paraId="4CC420F3" w14:textId="77777777" w:rsidR="00B529F7" w:rsidRDefault="00B529F7" w:rsidP="00B529F7">
      <w:pPr>
        <w:rPr>
          <w:rFonts w:ascii="Arial" w:hAnsi="Arial"/>
          <w:b/>
        </w:rPr>
      </w:pPr>
    </w:p>
    <w:p w14:paraId="1B30EEE9" w14:textId="77777777" w:rsidR="00B529F7" w:rsidRDefault="00B529F7" w:rsidP="00B529F7">
      <w:pPr>
        <w:rPr>
          <w:rFonts w:ascii="Arial" w:hAnsi="Arial"/>
          <w:b/>
        </w:rPr>
      </w:pPr>
    </w:p>
    <w:p w14:paraId="3F4A11F3" w14:textId="77777777" w:rsidR="00B529F7" w:rsidRDefault="00B529F7" w:rsidP="00B529F7">
      <w:pPr>
        <w:rPr>
          <w:rFonts w:ascii="Arial" w:hAnsi="Arial"/>
          <w:b/>
        </w:rPr>
      </w:pPr>
    </w:p>
    <w:p w14:paraId="179F5EB0" w14:textId="77777777" w:rsidR="00B529F7" w:rsidRDefault="00B529F7" w:rsidP="00B529F7">
      <w:pPr>
        <w:rPr>
          <w:rFonts w:ascii="Arial" w:hAnsi="Arial"/>
          <w:b/>
        </w:rPr>
      </w:pPr>
    </w:p>
    <w:p w14:paraId="58003D62" w14:textId="77777777" w:rsidR="00B529F7" w:rsidRDefault="00B529F7" w:rsidP="00B529F7">
      <w:pPr>
        <w:rPr>
          <w:rFonts w:ascii="Arial" w:hAnsi="Arial"/>
          <w:b/>
          <w:sz w:val="28"/>
          <w:szCs w:val="28"/>
        </w:rPr>
      </w:pPr>
    </w:p>
    <w:p w14:paraId="1C3FC254" w14:textId="77777777" w:rsidR="00B529F7" w:rsidRDefault="00B529F7" w:rsidP="00B529F7">
      <w:pPr>
        <w:jc w:val="center"/>
        <w:rPr>
          <w:rFonts w:ascii="Arial" w:hAnsi="Arial"/>
          <w:b/>
          <w:sz w:val="28"/>
          <w:szCs w:val="28"/>
        </w:rPr>
      </w:pPr>
    </w:p>
    <w:p w14:paraId="550ECF4E" w14:textId="77777777" w:rsidR="00B529F7" w:rsidRDefault="00B529F7" w:rsidP="00B529F7">
      <w:pPr>
        <w:rPr>
          <w:rFonts w:eastAsia="Arial"/>
        </w:rPr>
      </w:pPr>
    </w:p>
    <w:p w14:paraId="3433C56B" w14:textId="77777777" w:rsidR="00B529F7" w:rsidRDefault="00B529F7" w:rsidP="00B529F7">
      <w:pPr>
        <w:rPr>
          <w:rFonts w:ascii="Arial" w:hAnsi="Arial"/>
          <w:b/>
          <w:sz w:val="28"/>
          <w:szCs w:val="28"/>
        </w:rPr>
      </w:pPr>
    </w:p>
    <w:p w14:paraId="41296ACB" w14:textId="77777777" w:rsidR="00B529F7" w:rsidRDefault="00B529F7" w:rsidP="00B529F7">
      <w:pPr>
        <w:rPr>
          <w:rFonts w:ascii="Arial" w:hAnsi="Arial"/>
          <w:b/>
          <w:sz w:val="28"/>
          <w:szCs w:val="28"/>
        </w:rPr>
      </w:pPr>
    </w:p>
    <w:p w14:paraId="6CF2CE2D" w14:textId="77777777" w:rsidR="00B529F7" w:rsidRDefault="00B529F7" w:rsidP="00B529F7">
      <w:pPr>
        <w:rPr>
          <w:rFonts w:ascii="Arial" w:hAnsi="Arial"/>
          <w:b/>
          <w:sz w:val="28"/>
          <w:szCs w:val="28"/>
        </w:rPr>
      </w:pPr>
    </w:p>
    <w:p w14:paraId="39DC8BC9" w14:textId="77777777" w:rsidR="00B529F7" w:rsidRDefault="00B529F7" w:rsidP="00B529F7">
      <w:pPr>
        <w:rPr>
          <w:rFonts w:ascii="Arial" w:hAnsi="Arial"/>
          <w:b/>
          <w:sz w:val="28"/>
          <w:szCs w:val="28"/>
        </w:rPr>
      </w:pPr>
    </w:p>
    <w:p w14:paraId="5CEB662D" w14:textId="77777777" w:rsidR="00B529F7" w:rsidRDefault="00B529F7" w:rsidP="00B529F7">
      <w:pPr>
        <w:jc w:val="center"/>
        <w:rPr>
          <w:rFonts w:ascii="Arial" w:hAnsi="Arial"/>
          <w:b/>
          <w:sz w:val="28"/>
          <w:szCs w:val="28"/>
        </w:rPr>
      </w:pPr>
    </w:p>
    <w:p w14:paraId="4DBBA31D" w14:textId="77777777" w:rsidR="00B529F7" w:rsidRDefault="00B529F7" w:rsidP="00B529F7">
      <w:pPr>
        <w:jc w:val="center"/>
        <w:rPr>
          <w:rFonts w:ascii="Arial" w:hAnsi="Arial"/>
          <w:b/>
          <w:sz w:val="28"/>
          <w:szCs w:val="28"/>
        </w:rPr>
      </w:pPr>
    </w:p>
    <w:p w14:paraId="326D766A" w14:textId="77777777" w:rsidR="00B529F7" w:rsidRDefault="00B529F7" w:rsidP="00B529F7">
      <w:pPr>
        <w:jc w:val="center"/>
        <w:rPr>
          <w:rFonts w:ascii="Arial" w:hAnsi="Arial"/>
          <w:b/>
          <w:sz w:val="28"/>
          <w:szCs w:val="28"/>
        </w:rPr>
      </w:pPr>
    </w:p>
    <w:p w14:paraId="2C64830C" w14:textId="77777777" w:rsidR="00B529F7" w:rsidRDefault="00B529F7" w:rsidP="00B529F7">
      <w:pPr>
        <w:jc w:val="center"/>
        <w:rPr>
          <w:rFonts w:ascii="Arial" w:hAnsi="Arial"/>
          <w:b/>
          <w:sz w:val="28"/>
          <w:szCs w:val="28"/>
        </w:rPr>
      </w:pPr>
    </w:p>
    <w:p w14:paraId="2704223A" w14:textId="77777777" w:rsidR="00B529F7" w:rsidRDefault="00B529F7" w:rsidP="00B529F7">
      <w:pPr>
        <w:jc w:val="center"/>
        <w:rPr>
          <w:rFonts w:ascii="Arial" w:hAnsi="Arial"/>
          <w:b/>
          <w:sz w:val="28"/>
          <w:szCs w:val="28"/>
        </w:rPr>
      </w:pPr>
    </w:p>
    <w:p w14:paraId="14C391EB" w14:textId="77777777" w:rsidR="00B529F7" w:rsidRDefault="00B529F7" w:rsidP="006122E9">
      <w:pPr>
        <w:rPr>
          <w:rFonts w:ascii="Arial" w:hAnsi="Arial"/>
        </w:rPr>
      </w:pPr>
    </w:p>
    <w:p w14:paraId="2DA7CAE2" w14:textId="77777777" w:rsidR="001431C4" w:rsidRDefault="001431C4" w:rsidP="006122E9">
      <w:pPr>
        <w:rPr>
          <w:rFonts w:ascii="Arial" w:hAnsi="Arial"/>
        </w:rPr>
      </w:pPr>
    </w:p>
    <w:p w14:paraId="564A85B8" w14:textId="77777777" w:rsidR="001431C4" w:rsidRDefault="001431C4" w:rsidP="006122E9">
      <w:pPr>
        <w:rPr>
          <w:rFonts w:ascii="Arial" w:hAnsi="Arial"/>
        </w:rPr>
      </w:pPr>
    </w:p>
    <w:p w14:paraId="777AE0CA" w14:textId="77777777" w:rsidR="001431C4" w:rsidRDefault="001431C4" w:rsidP="006122E9">
      <w:pPr>
        <w:rPr>
          <w:rFonts w:ascii="Arial" w:hAnsi="Arial"/>
        </w:rPr>
      </w:pPr>
    </w:p>
    <w:p w14:paraId="098C445A" w14:textId="77777777" w:rsidR="001431C4" w:rsidRDefault="001431C4" w:rsidP="006122E9">
      <w:pPr>
        <w:rPr>
          <w:rFonts w:ascii="Arial" w:hAnsi="Arial"/>
        </w:rPr>
      </w:pPr>
    </w:p>
    <w:p w14:paraId="2322BA18" w14:textId="77777777" w:rsidR="001431C4" w:rsidRDefault="001431C4" w:rsidP="006122E9">
      <w:pPr>
        <w:rPr>
          <w:rFonts w:ascii="Arial" w:hAnsi="Arial"/>
        </w:rPr>
      </w:pPr>
    </w:p>
    <w:p w14:paraId="5D703838" w14:textId="77777777" w:rsidR="001431C4" w:rsidRDefault="001431C4" w:rsidP="006122E9">
      <w:pPr>
        <w:rPr>
          <w:rFonts w:ascii="Arial" w:hAnsi="Arial"/>
        </w:rPr>
      </w:pPr>
    </w:p>
    <w:p w14:paraId="19AF6103" w14:textId="77777777" w:rsidR="001431C4" w:rsidRDefault="001431C4" w:rsidP="006122E9">
      <w:pPr>
        <w:rPr>
          <w:rFonts w:ascii="Arial" w:hAnsi="Arial"/>
        </w:rPr>
      </w:pPr>
    </w:p>
    <w:p w14:paraId="6A613ADE" w14:textId="77777777" w:rsidR="001431C4" w:rsidRDefault="001431C4" w:rsidP="006122E9">
      <w:pPr>
        <w:rPr>
          <w:rFonts w:ascii="Arial" w:hAnsi="Arial"/>
        </w:rPr>
      </w:pPr>
    </w:p>
    <w:p w14:paraId="699964C4" w14:textId="77777777" w:rsidR="001431C4" w:rsidRDefault="001431C4" w:rsidP="006122E9">
      <w:pPr>
        <w:rPr>
          <w:rFonts w:ascii="Arial" w:hAnsi="Arial"/>
        </w:rPr>
      </w:pPr>
    </w:p>
    <w:p w14:paraId="06ADBC2A" w14:textId="77777777" w:rsidR="001431C4" w:rsidRDefault="001431C4" w:rsidP="006122E9">
      <w:pPr>
        <w:rPr>
          <w:rFonts w:ascii="Arial" w:hAnsi="Arial"/>
        </w:rPr>
      </w:pPr>
    </w:p>
    <w:p w14:paraId="0B1FC724" w14:textId="77777777" w:rsidR="001431C4" w:rsidRDefault="001431C4" w:rsidP="006122E9">
      <w:pPr>
        <w:rPr>
          <w:rFonts w:ascii="Arial" w:hAnsi="Arial"/>
        </w:rPr>
      </w:pPr>
    </w:p>
    <w:p w14:paraId="4D39B834" w14:textId="77777777" w:rsidR="001431C4" w:rsidRDefault="001431C4" w:rsidP="006122E9">
      <w:pPr>
        <w:rPr>
          <w:rFonts w:ascii="Arial" w:hAnsi="Arial"/>
        </w:rPr>
      </w:pPr>
    </w:p>
    <w:p w14:paraId="09356318" w14:textId="77777777" w:rsidR="001431C4" w:rsidRDefault="001431C4" w:rsidP="006122E9">
      <w:pPr>
        <w:rPr>
          <w:rFonts w:ascii="Arial" w:hAnsi="Arial"/>
        </w:rPr>
      </w:pPr>
    </w:p>
    <w:p w14:paraId="5AC00410" w14:textId="77777777" w:rsidR="001431C4" w:rsidRDefault="001431C4" w:rsidP="006122E9">
      <w:pPr>
        <w:rPr>
          <w:rFonts w:ascii="Arial" w:hAnsi="Arial"/>
        </w:rPr>
      </w:pPr>
    </w:p>
    <w:p w14:paraId="2A1A6076" w14:textId="77777777" w:rsidR="005072A1" w:rsidRDefault="005072A1" w:rsidP="006122E9">
      <w:pPr>
        <w:rPr>
          <w:rFonts w:ascii="Arial" w:hAnsi="Arial"/>
        </w:rPr>
      </w:pPr>
    </w:p>
    <w:p w14:paraId="7FF62755" w14:textId="77777777" w:rsidR="00823576" w:rsidRDefault="00823576" w:rsidP="00823576">
      <w:pPr>
        <w:rPr>
          <w:rFonts w:ascii="Arial" w:hAnsi="Arial"/>
        </w:rPr>
      </w:pPr>
    </w:p>
    <w:p w14:paraId="0A62DCE4" w14:textId="77777777" w:rsidR="00C30C70" w:rsidRDefault="00C30C70" w:rsidP="00823576">
      <w:pPr>
        <w:rPr>
          <w:rFonts w:ascii="Arial" w:hAnsi="Arial"/>
        </w:rPr>
      </w:pPr>
    </w:p>
    <w:p w14:paraId="3917F8C2" w14:textId="77777777" w:rsidR="00C30C70" w:rsidRDefault="00C30C70" w:rsidP="00823576">
      <w:pPr>
        <w:rPr>
          <w:lang w:eastAsia="pt-BR" w:bidi="ar-SA"/>
        </w:rPr>
      </w:pPr>
    </w:p>
    <w:p w14:paraId="0FE67235" w14:textId="77777777" w:rsidR="00823576" w:rsidRPr="00823576" w:rsidRDefault="00823576" w:rsidP="00823576">
      <w:pPr>
        <w:rPr>
          <w:lang w:eastAsia="pt-BR" w:bidi="ar-SA"/>
        </w:rPr>
      </w:pPr>
    </w:p>
    <w:p w14:paraId="6123078D" w14:textId="2945C2F6" w:rsidR="00B529F7" w:rsidRDefault="00B529F7" w:rsidP="00B529F7">
      <w:pPr>
        <w:pStyle w:val="Ttulo6"/>
        <w:spacing w:after="160"/>
        <w:jc w:val="center"/>
        <w:rPr>
          <w:rFonts w:cs="Arial"/>
          <w:sz w:val="28"/>
          <w:szCs w:val="28"/>
        </w:rPr>
      </w:pPr>
      <w:r>
        <w:rPr>
          <w:rFonts w:cs="Arial"/>
          <w:sz w:val="28"/>
          <w:szCs w:val="28"/>
        </w:rPr>
        <w:t>DADOS DO REPRESENTANTE LEGAL</w:t>
      </w:r>
    </w:p>
    <w:p w14:paraId="17E58C95" w14:textId="17E54097" w:rsidR="00B529F7" w:rsidRPr="00284D54" w:rsidRDefault="00B529F7" w:rsidP="00B529F7">
      <w:pPr>
        <w:spacing w:after="160"/>
        <w:ind w:left="561"/>
        <w:rPr>
          <w:rFonts w:ascii="Arial" w:hAnsi="Arial"/>
          <w:b/>
          <w:bCs/>
          <w:sz w:val="28"/>
          <w:szCs w:val="28"/>
        </w:rPr>
      </w:pPr>
      <w:r>
        <w:rPr>
          <w:rFonts w:ascii="Arial" w:hAnsi="Arial"/>
          <w:b/>
          <w:bCs/>
          <w:sz w:val="28"/>
          <w:szCs w:val="28"/>
        </w:rPr>
        <w:t xml:space="preserve">                  </w:t>
      </w:r>
      <w:r w:rsidR="001D1A51">
        <w:rPr>
          <w:rFonts w:ascii="Arial" w:hAnsi="Arial"/>
          <w:b/>
          <w:bCs/>
          <w:sz w:val="28"/>
          <w:szCs w:val="28"/>
        </w:rPr>
        <w:t xml:space="preserve"> </w:t>
      </w:r>
      <w:r w:rsidRPr="00284D54">
        <w:rPr>
          <w:rFonts w:ascii="Arial" w:hAnsi="Arial"/>
          <w:b/>
          <w:bCs/>
          <w:sz w:val="28"/>
          <w:szCs w:val="28"/>
        </w:rPr>
        <w:t xml:space="preserve">PREGÃO ELETRÔNICO Nº </w:t>
      </w:r>
      <w:r w:rsidR="00823576">
        <w:rPr>
          <w:rFonts w:ascii="Arial" w:hAnsi="Arial"/>
          <w:b/>
          <w:bCs/>
          <w:sz w:val="28"/>
          <w:szCs w:val="28"/>
        </w:rPr>
        <w:t>015</w:t>
      </w:r>
      <w:r w:rsidRPr="00284D54">
        <w:rPr>
          <w:rFonts w:ascii="Arial" w:hAnsi="Arial"/>
          <w:b/>
          <w:bCs/>
          <w:sz w:val="28"/>
          <w:szCs w:val="28"/>
        </w:rPr>
        <w:t>/202</w:t>
      </w:r>
      <w:r w:rsidR="00B96D5C">
        <w:rPr>
          <w:rFonts w:ascii="Arial" w:hAnsi="Arial"/>
          <w:b/>
          <w:bCs/>
          <w:sz w:val="28"/>
          <w:szCs w:val="28"/>
        </w:rPr>
        <w:t>6</w:t>
      </w:r>
    </w:p>
    <w:p w14:paraId="5C4EFA3B" w14:textId="77777777" w:rsidR="00B529F7" w:rsidRDefault="00B529F7" w:rsidP="00B529F7">
      <w:pPr>
        <w:spacing w:after="160"/>
        <w:ind w:left="561"/>
        <w:jc w:val="center"/>
        <w:rPr>
          <w:rFonts w:ascii="Arial" w:hAnsi="Arial"/>
          <w:b/>
          <w:bCs/>
          <w:color w:val="FF0000"/>
        </w:rPr>
      </w:pPr>
    </w:p>
    <w:p w14:paraId="5CE29BEC" w14:textId="77777777" w:rsidR="00B529F7" w:rsidRDefault="00B529F7" w:rsidP="00B529F7">
      <w:pPr>
        <w:rPr>
          <w:rFonts w:ascii="Arial" w:hAnsi="Arial"/>
        </w:rPr>
      </w:pPr>
      <w:r>
        <w:rPr>
          <w:rFonts w:ascii="Arial" w:hAnsi="Arial"/>
        </w:rPr>
        <w:t>A _____________________________________________ , apresenta, a seguir, os</w:t>
      </w:r>
    </w:p>
    <w:p w14:paraId="7C849B8D" w14:textId="77777777" w:rsidR="00B529F7" w:rsidRDefault="00B529F7" w:rsidP="00B529F7">
      <w:pPr>
        <w:rPr>
          <w:rFonts w:ascii="Arial" w:hAnsi="Arial"/>
          <w:i/>
          <w:iCs/>
        </w:rPr>
      </w:pPr>
      <w:r>
        <w:rPr>
          <w:rFonts w:ascii="Arial" w:hAnsi="Arial"/>
        </w:rPr>
        <w:t xml:space="preserve">                              </w:t>
      </w:r>
      <w:r>
        <w:rPr>
          <w:rFonts w:ascii="Arial" w:hAnsi="Arial"/>
          <w:i/>
          <w:iCs/>
        </w:rPr>
        <w:t>(Nome completo da empresa)</w:t>
      </w:r>
    </w:p>
    <w:p w14:paraId="065062DE" w14:textId="77777777" w:rsidR="00B529F7" w:rsidRDefault="00B529F7" w:rsidP="00B529F7">
      <w:pPr>
        <w:rPr>
          <w:rFonts w:ascii="Arial" w:hAnsi="Arial"/>
        </w:rPr>
      </w:pPr>
      <w:r>
        <w:rPr>
          <w:rFonts w:ascii="Arial" w:hAnsi="Arial"/>
        </w:rPr>
        <w:t xml:space="preserve">dados de seu(s) representante(s) legal(is) </w:t>
      </w:r>
      <w:r>
        <w:rPr>
          <w:rFonts w:ascii="Arial" w:hAnsi="Arial"/>
          <w:b/>
          <w:bCs/>
        </w:rPr>
        <w:t>para assinatura do CONTRATO</w:t>
      </w:r>
      <w:r>
        <w:rPr>
          <w:rFonts w:ascii="Arial" w:hAnsi="Arial"/>
          <w:b/>
        </w:rPr>
        <w:t>:</w:t>
      </w:r>
    </w:p>
    <w:p w14:paraId="54ED8ED4" w14:textId="77777777" w:rsidR="00B529F7" w:rsidRDefault="00B529F7" w:rsidP="00B529F7">
      <w:pPr>
        <w:rPr>
          <w:rFonts w:ascii="Arial" w:hAnsi="Arial"/>
        </w:rPr>
      </w:pPr>
    </w:p>
    <w:p w14:paraId="388D2CFD" w14:textId="77777777" w:rsidR="00B529F7" w:rsidRDefault="00B529F7" w:rsidP="00B529F7">
      <w:pPr>
        <w:rPr>
          <w:rFonts w:ascii="Arial" w:hAnsi="Arial"/>
        </w:rPr>
      </w:pPr>
      <w:r>
        <w:rPr>
          <w:rFonts w:ascii="Arial" w:hAnsi="Arial"/>
        </w:rPr>
        <w:t>NOME(s):</w:t>
      </w:r>
    </w:p>
    <w:p w14:paraId="1B03B4D0" w14:textId="77777777" w:rsidR="00B529F7" w:rsidRDefault="00B529F7" w:rsidP="00B529F7">
      <w:pPr>
        <w:rPr>
          <w:rFonts w:ascii="Arial" w:hAnsi="Arial"/>
        </w:rPr>
      </w:pPr>
    </w:p>
    <w:p w14:paraId="783C4D4D" w14:textId="77777777" w:rsidR="00B529F7" w:rsidRDefault="00B529F7" w:rsidP="00B529F7">
      <w:pPr>
        <w:rPr>
          <w:rFonts w:ascii="Arial" w:hAnsi="Arial"/>
        </w:rPr>
      </w:pPr>
      <w:r>
        <w:rPr>
          <w:rFonts w:ascii="Arial" w:hAnsi="Arial"/>
        </w:rPr>
        <w:t>CARGO(s):</w:t>
      </w:r>
    </w:p>
    <w:p w14:paraId="3C6E7696" w14:textId="77777777" w:rsidR="00B529F7" w:rsidRDefault="00B529F7" w:rsidP="00B529F7">
      <w:pPr>
        <w:rPr>
          <w:rFonts w:ascii="Arial" w:hAnsi="Arial"/>
        </w:rPr>
      </w:pPr>
    </w:p>
    <w:p w14:paraId="74C83CD1" w14:textId="77777777" w:rsidR="00B529F7" w:rsidRDefault="00B529F7" w:rsidP="00B529F7">
      <w:pPr>
        <w:pStyle w:val="ListaCc"/>
        <w:rPr>
          <w:rFonts w:ascii="Arial" w:hAnsi="Arial" w:cs="Arial"/>
          <w:sz w:val="24"/>
          <w:szCs w:val="24"/>
        </w:rPr>
      </w:pPr>
      <w:r>
        <w:rPr>
          <w:rFonts w:ascii="Arial" w:hAnsi="Arial" w:cs="Arial"/>
          <w:sz w:val="24"/>
          <w:szCs w:val="24"/>
        </w:rPr>
        <w:t>NACIONALIDADE(s):                                                     ESTADO CIVIL:</w:t>
      </w:r>
    </w:p>
    <w:p w14:paraId="40D22672" w14:textId="77777777" w:rsidR="00B529F7" w:rsidRDefault="00B529F7" w:rsidP="00B529F7">
      <w:pPr>
        <w:rPr>
          <w:rFonts w:ascii="Arial" w:hAnsi="Arial"/>
        </w:rPr>
      </w:pPr>
    </w:p>
    <w:p w14:paraId="5919BB74" w14:textId="77777777" w:rsidR="00B529F7" w:rsidRDefault="00B529F7" w:rsidP="00B529F7">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14:paraId="4B393B63" w14:textId="77777777" w:rsidR="00B529F7" w:rsidRDefault="00B529F7" w:rsidP="00B529F7">
      <w:pPr>
        <w:rPr>
          <w:rFonts w:ascii="Arial" w:hAnsi="Arial"/>
        </w:rPr>
      </w:pPr>
    </w:p>
    <w:p w14:paraId="6DA83488" w14:textId="77777777" w:rsidR="00B529F7" w:rsidRDefault="00B529F7" w:rsidP="00B529F7">
      <w:pPr>
        <w:rPr>
          <w:rFonts w:ascii="Arial" w:hAnsi="Arial"/>
        </w:rPr>
      </w:pPr>
      <w:r>
        <w:rPr>
          <w:rFonts w:ascii="Arial" w:hAnsi="Arial"/>
        </w:rPr>
        <w:t>RESIDÊNCIA (Domicílio):</w:t>
      </w:r>
    </w:p>
    <w:p w14:paraId="68F43100" w14:textId="77777777" w:rsidR="00B529F7" w:rsidRDefault="00B529F7" w:rsidP="00B529F7">
      <w:pPr>
        <w:pStyle w:val="Ttulo1"/>
        <w:rPr>
          <w:rFonts w:ascii="Arial" w:hAnsi="Arial" w:cs="Arial"/>
          <w:sz w:val="24"/>
          <w:szCs w:val="24"/>
        </w:rPr>
      </w:pPr>
    </w:p>
    <w:p w14:paraId="7B08C6E8" w14:textId="77777777" w:rsidR="00B529F7" w:rsidRDefault="00B529F7" w:rsidP="00B529F7">
      <w:pPr>
        <w:rPr>
          <w:rFonts w:ascii="Arial" w:hAnsi="Arial"/>
        </w:rPr>
      </w:pPr>
      <w:r>
        <w:rPr>
          <w:rFonts w:ascii="Arial" w:hAnsi="Arial"/>
        </w:rPr>
        <w:t>Confirmamos, a seguir, os dados da empresa para efeito do CONTRATO:</w:t>
      </w:r>
    </w:p>
    <w:p w14:paraId="1AC3A06E" w14:textId="77777777" w:rsidR="00B529F7" w:rsidRDefault="00B529F7" w:rsidP="00B529F7">
      <w:pPr>
        <w:rPr>
          <w:rFonts w:ascii="Arial" w:hAnsi="Arial"/>
        </w:rPr>
      </w:pPr>
    </w:p>
    <w:p w14:paraId="5DEE5009" w14:textId="77777777" w:rsidR="00B529F7" w:rsidRDefault="00B529F7" w:rsidP="00B529F7">
      <w:pPr>
        <w:rPr>
          <w:rFonts w:ascii="Arial" w:hAnsi="Arial"/>
        </w:rPr>
      </w:pPr>
      <w:r>
        <w:rPr>
          <w:rFonts w:ascii="Arial" w:hAnsi="Arial"/>
        </w:rPr>
        <w:t>RAZÃO SOCIAL:</w:t>
      </w:r>
    </w:p>
    <w:p w14:paraId="1A814C54" w14:textId="77777777" w:rsidR="00B529F7" w:rsidRDefault="00B529F7" w:rsidP="00B529F7">
      <w:pPr>
        <w:ind w:left="1701"/>
        <w:rPr>
          <w:rFonts w:ascii="Arial" w:hAnsi="Arial"/>
        </w:rPr>
      </w:pPr>
    </w:p>
    <w:p w14:paraId="6D59EAEF" w14:textId="77777777" w:rsidR="00B529F7" w:rsidRDefault="00B529F7" w:rsidP="00B529F7">
      <w:pPr>
        <w:rPr>
          <w:rFonts w:ascii="Arial" w:hAnsi="Arial"/>
        </w:rPr>
      </w:pPr>
      <w:r>
        <w:rPr>
          <w:rFonts w:ascii="Arial" w:hAnsi="Arial"/>
        </w:rPr>
        <w:t>CNPJ n</w:t>
      </w:r>
      <w:r>
        <w:rPr>
          <w:rFonts w:ascii="Arial" w:hAnsi="Arial"/>
          <w:vertAlign w:val="superscript"/>
        </w:rPr>
        <w:t>o</w:t>
      </w:r>
      <w:r>
        <w:rPr>
          <w:rFonts w:ascii="Arial" w:hAnsi="Arial"/>
        </w:rPr>
        <w:t>.:                                            FONE:                                          E-mail:</w:t>
      </w:r>
    </w:p>
    <w:p w14:paraId="2D96CA69" w14:textId="77777777" w:rsidR="00B529F7" w:rsidRDefault="00B529F7" w:rsidP="00B529F7">
      <w:pPr>
        <w:rPr>
          <w:rFonts w:ascii="Arial" w:hAnsi="Arial"/>
        </w:rPr>
      </w:pPr>
    </w:p>
    <w:p w14:paraId="0CDFF417" w14:textId="77777777" w:rsidR="00B529F7" w:rsidRDefault="00B529F7" w:rsidP="00B529F7">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14:paraId="06A3D6F3" w14:textId="77777777" w:rsidR="00B529F7" w:rsidRDefault="00B529F7" w:rsidP="00B529F7">
      <w:pPr>
        <w:ind w:left="1701"/>
        <w:rPr>
          <w:rFonts w:ascii="Arial" w:hAnsi="Arial"/>
        </w:rPr>
      </w:pPr>
    </w:p>
    <w:p w14:paraId="5679CB6B" w14:textId="77777777" w:rsidR="00B529F7" w:rsidRDefault="00B529F7" w:rsidP="00B529F7">
      <w:pPr>
        <w:rPr>
          <w:rFonts w:ascii="Arial" w:hAnsi="Arial"/>
        </w:rPr>
      </w:pPr>
      <w:r>
        <w:rPr>
          <w:rFonts w:ascii="Arial" w:hAnsi="Arial"/>
        </w:rPr>
        <w:t>ENDEREÇO:</w:t>
      </w:r>
    </w:p>
    <w:p w14:paraId="197DA8FB" w14:textId="77777777" w:rsidR="00B529F7" w:rsidRDefault="00B529F7" w:rsidP="00B529F7">
      <w:pPr>
        <w:rPr>
          <w:rFonts w:ascii="Arial" w:hAnsi="Arial"/>
        </w:rPr>
      </w:pPr>
    </w:p>
    <w:p w14:paraId="04C86840" w14:textId="77777777" w:rsidR="00B529F7" w:rsidRDefault="00B529F7" w:rsidP="00B529F7">
      <w:pPr>
        <w:rPr>
          <w:rFonts w:ascii="Arial" w:hAnsi="Arial"/>
        </w:rPr>
      </w:pPr>
      <w:r>
        <w:rPr>
          <w:rFonts w:ascii="Arial" w:hAnsi="Arial"/>
        </w:rPr>
        <w:t>Município:                                                             Estado:           CEP:</w:t>
      </w:r>
    </w:p>
    <w:p w14:paraId="1754022B" w14:textId="77777777" w:rsidR="00B529F7" w:rsidRDefault="00B529F7" w:rsidP="00B529F7">
      <w:pPr>
        <w:rPr>
          <w:rFonts w:ascii="Arial" w:hAnsi="Arial"/>
        </w:rPr>
      </w:pPr>
    </w:p>
    <w:p w14:paraId="0CE3F7D4" w14:textId="77777777" w:rsidR="00B529F7" w:rsidRDefault="00B529F7" w:rsidP="00B529F7">
      <w:pPr>
        <w:rPr>
          <w:rFonts w:ascii="Arial" w:hAnsi="Arial"/>
        </w:rPr>
      </w:pPr>
      <w:r>
        <w:rPr>
          <w:rFonts w:ascii="Arial" w:hAnsi="Arial"/>
        </w:rPr>
        <w:t>Conta corrente</w:t>
      </w:r>
    </w:p>
    <w:p w14:paraId="20A72914" w14:textId="77777777" w:rsidR="00B529F7" w:rsidRDefault="00B529F7" w:rsidP="00B529F7">
      <w:pPr>
        <w:rPr>
          <w:rFonts w:ascii="Arial" w:hAnsi="Arial"/>
        </w:rPr>
      </w:pPr>
    </w:p>
    <w:p w14:paraId="47DFAC6C" w14:textId="77777777" w:rsidR="00B529F7" w:rsidRDefault="00B529F7" w:rsidP="00B529F7">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14:paraId="6AE68200" w14:textId="77777777" w:rsidR="00B529F7" w:rsidRDefault="00B529F7" w:rsidP="00B529F7">
      <w:pPr>
        <w:rPr>
          <w:rFonts w:ascii="Arial" w:hAnsi="Arial"/>
        </w:rPr>
      </w:pPr>
    </w:p>
    <w:p w14:paraId="281620E1" w14:textId="77777777" w:rsidR="00B529F7" w:rsidRDefault="00B529F7" w:rsidP="00B529F7">
      <w:pPr>
        <w:rPr>
          <w:rFonts w:ascii="Arial" w:hAnsi="Arial"/>
        </w:rPr>
      </w:pPr>
    </w:p>
    <w:p w14:paraId="73F81A59" w14:textId="77777777" w:rsidR="00B529F7" w:rsidRDefault="00B529F7" w:rsidP="00B529F7">
      <w:pPr>
        <w:rPr>
          <w:rFonts w:ascii="Arial" w:hAnsi="Arial"/>
        </w:rPr>
      </w:pPr>
      <w:r>
        <w:rPr>
          <w:rFonts w:ascii="Arial" w:hAnsi="Arial"/>
        </w:rPr>
        <w:t>Declaramos que os dados são de nossa inteira responsabilidade e responderemos, na forma da Lei, por qualquer prejuízo decorrente de falsidade de informação.</w:t>
      </w:r>
    </w:p>
    <w:p w14:paraId="1017B488" w14:textId="77777777" w:rsidR="00B529F7" w:rsidRDefault="00B529F7" w:rsidP="00B529F7">
      <w:pPr>
        <w:rPr>
          <w:rFonts w:ascii="Arial" w:hAnsi="Arial"/>
        </w:rPr>
      </w:pPr>
    </w:p>
    <w:p w14:paraId="787583F8" w14:textId="18E75BF1" w:rsidR="00B529F7" w:rsidRDefault="00B529F7" w:rsidP="00B529F7">
      <w:pPr>
        <w:rPr>
          <w:rFonts w:ascii="Arial" w:hAnsi="Arial"/>
        </w:rPr>
      </w:pPr>
      <w:r>
        <w:rPr>
          <w:rFonts w:ascii="Arial" w:hAnsi="Arial"/>
        </w:rPr>
        <w:t>_________________, _________ de _____________________ de 202</w:t>
      </w:r>
      <w:r w:rsidR="00B96D5C">
        <w:rPr>
          <w:rFonts w:ascii="Arial" w:hAnsi="Arial"/>
        </w:rPr>
        <w:t>6</w:t>
      </w:r>
      <w:r>
        <w:rPr>
          <w:rFonts w:ascii="Arial" w:hAnsi="Arial"/>
        </w:rPr>
        <w:t>.</w:t>
      </w:r>
    </w:p>
    <w:p w14:paraId="4F54B4A2" w14:textId="77777777" w:rsidR="00B529F7" w:rsidRDefault="00B529F7" w:rsidP="00B529F7">
      <w:pPr>
        <w:ind w:left="4395"/>
        <w:rPr>
          <w:rFonts w:ascii="Arial" w:hAnsi="Arial"/>
        </w:rPr>
      </w:pPr>
    </w:p>
    <w:p w14:paraId="7FA28849" w14:textId="77777777" w:rsidR="00B529F7" w:rsidRDefault="00B529F7" w:rsidP="00B529F7">
      <w:pPr>
        <w:rPr>
          <w:rFonts w:ascii="Arial" w:hAnsi="Arial"/>
        </w:rPr>
      </w:pPr>
    </w:p>
    <w:p w14:paraId="195345C5" w14:textId="77777777" w:rsidR="00B529F7" w:rsidRDefault="00B529F7" w:rsidP="00B529F7">
      <w:pPr>
        <w:jc w:val="center"/>
        <w:rPr>
          <w:rFonts w:ascii="Arial" w:hAnsi="Arial"/>
        </w:rPr>
      </w:pPr>
      <w:r>
        <w:rPr>
          <w:rFonts w:ascii="Arial" w:hAnsi="Arial"/>
        </w:rPr>
        <w:t>_______________________________________________</w:t>
      </w:r>
    </w:p>
    <w:p w14:paraId="2AA843C0" w14:textId="13A9FE03" w:rsidR="00B529F7" w:rsidRPr="00D83C18" w:rsidRDefault="00B529F7" w:rsidP="00B529F7">
      <w:pPr>
        <w:jc w:val="center"/>
        <w:rPr>
          <w:rFonts w:ascii="Arial" w:hAnsi="Arial"/>
          <w:i/>
          <w:iCs/>
        </w:rPr>
      </w:pPr>
      <w:r>
        <w:rPr>
          <w:rFonts w:ascii="Arial" w:hAnsi="Arial"/>
          <w:i/>
          <w:iCs/>
        </w:rPr>
        <w:t>(Carimbo da empresa e assinatura do representante legal</w:t>
      </w:r>
      <w:r w:rsidR="00040EF6">
        <w:rPr>
          <w:rFonts w:ascii="Arial" w:hAnsi="Arial"/>
          <w:i/>
          <w:iCs/>
        </w:rPr>
        <w:t>)</w:t>
      </w:r>
    </w:p>
    <w:p w14:paraId="7C1540D3" w14:textId="77777777" w:rsidR="00E93284" w:rsidRDefault="00E93284" w:rsidP="00E93284">
      <w:pPr>
        <w:rPr>
          <w:rFonts w:ascii="Arial" w:hAnsi="Arial"/>
          <w:b/>
          <w:color w:val="000000"/>
        </w:rPr>
      </w:pPr>
    </w:p>
    <w:sectPr w:rsidR="00E93284" w:rsidSect="00B07A92">
      <w:headerReference w:type="default" r:id="rId20"/>
      <w:footerReference w:type="default" r:id="rId21"/>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1BA7F" w14:textId="77777777" w:rsidR="00753E3D" w:rsidRDefault="00753E3D" w:rsidP="005719AD">
      <w:r>
        <w:separator/>
      </w:r>
    </w:p>
  </w:endnote>
  <w:endnote w:type="continuationSeparator" w:id="0">
    <w:p w14:paraId="09BC72FD" w14:textId="77777777" w:rsidR="00753E3D" w:rsidRDefault="00753E3D"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1"/>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4068329"/>
      <w:docPartObj>
        <w:docPartGallery w:val="Page Numbers (Bottom of Page)"/>
        <w:docPartUnique/>
      </w:docPartObj>
    </w:sdtPr>
    <w:sdtEndPr/>
    <w:sdtContent>
      <w:p w14:paraId="4CD1F481" w14:textId="77777777" w:rsidR="00B9674B" w:rsidRDefault="00B9674B" w:rsidP="00B9674B">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63872" behindDoc="1" locked="0" layoutInCell="1" allowOverlap="1" wp14:anchorId="1E78DBD3" wp14:editId="1D95EA32">
                  <wp:simplePos x="0" y="0"/>
                  <wp:positionH relativeFrom="column">
                    <wp:posOffset>-6846570</wp:posOffset>
                  </wp:positionH>
                  <wp:positionV relativeFrom="paragraph">
                    <wp:posOffset>-6350</wp:posOffset>
                  </wp:positionV>
                  <wp:extent cx="14859000" cy="0"/>
                  <wp:effectExtent l="20955" t="22225" r="17145" b="15875"/>
                  <wp:wrapNone/>
                  <wp:docPr id="70313109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1019D" id="Line 5"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2D9DCD75" w14:textId="77777777" w:rsidR="00B9674B" w:rsidRDefault="00B9674B" w:rsidP="00B9674B">
        <w:pPr>
          <w:pStyle w:val="Rodap"/>
          <w:jc w:val="center"/>
          <w:rPr>
            <w:rFonts w:ascii="Tahoma" w:hAnsi="Tahoma"/>
            <w:b/>
            <w:sz w:val="18"/>
            <w:szCs w:val="18"/>
          </w:rPr>
        </w:pPr>
        <w:r>
          <w:rPr>
            <w:rFonts w:ascii="Tahoma" w:hAnsi="Tahoma"/>
            <w:b/>
            <w:sz w:val="18"/>
            <w:szCs w:val="18"/>
          </w:rPr>
          <w:t>PABX: (16) 2105 3000 – Fone: (16) 2105 3051</w:t>
        </w:r>
      </w:p>
      <w:p w14:paraId="19DFDE1E" w14:textId="77777777" w:rsidR="00B9674B" w:rsidRDefault="00B9674B" w:rsidP="00B9674B">
        <w:pPr>
          <w:pStyle w:val="Rodap"/>
          <w:jc w:val="center"/>
          <w:rPr>
            <w:rFonts w:ascii="Tahoma" w:hAnsi="Tahoma"/>
            <w:b/>
            <w:sz w:val="18"/>
            <w:szCs w:val="18"/>
          </w:rPr>
        </w:pPr>
        <w:r>
          <w:rPr>
            <w:rFonts w:ascii="Tahoma" w:hAnsi="Tahoma"/>
            <w:b/>
            <w:sz w:val="18"/>
            <w:szCs w:val="18"/>
          </w:rPr>
          <w:t>CNPJ: 45.371.820/0001-28             E-mail: licitacoes@sertaozinho.sp.gov.br</w:t>
        </w:r>
      </w:p>
      <w:p w14:paraId="3A5D0AEC" w14:textId="293414EC" w:rsidR="00B9674B" w:rsidRPr="0090410B" w:rsidRDefault="00B9674B" w:rsidP="0090410B">
        <w:pPr>
          <w:pStyle w:val="Rodap"/>
          <w:jc w:val="right"/>
          <w:rPr>
            <w:rFonts w:ascii="Arial" w:hAnsi="Arial" w:cs="Arial"/>
            <w:color w:val="595959" w:themeColor="text1" w:themeTint="A6"/>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31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68</w:t>
        </w:r>
        <w:r w:rsidRPr="00244403">
          <w:rPr>
            <w:rFonts w:ascii="Arial" w:hAnsi="Arial" w:cs="Arial"/>
            <w:color w:val="595959" w:themeColor="text1" w:themeTint="A6"/>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9C813E9" w:rsidR="00FE1224" w:rsidRDefault="00FE122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2429F096" w:rsidR="00FE1224" w:rsidRDefault="00FE1224"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FE1224" w:rsidRDefault="00FE122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71AFAD3A" w14:textId="77777777" w:rsidR="00603E2E" w:rsidRDefault="00FE1224" w:rsidP="00603E2E">
        <w:pPr>
          <w:pStyle w:val="Rodap"/>
          <w:jc w:val="right"/>
          <w:rPr>
            <w:rFonts w:ascii="Arial" w:hAnsi="Arial" w:cs="Arial"/>
            <w:color w:val="595959" w:themeColor="text1" w:themeTint="A6"/>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p w14:paraId="3B990C8E" w14:textId="1D80CFC6" w:rsidR="00D367CB" w:rsidRPr="00603E2E" w:rsidRDefault="00F80AB3" w:rsidP="00603E2E">
        <w:pPr>
          <w:pStyle w:val="Rodap"/>
          <w:jc w:val="right"/>
          <w:rPr>
            <w:rFonts w:ascii="Arial" w:hAnsi="Arial" w:cs="Arial"/>
            <w:color w:val="7F7F7F" w:themeColor="text1" w:themeTint="80"/>
            <w:sz w:val="18"/>
            <w:szCs w:val="18"/>
          </w:rPr>
        </w:pPr>
      </w:p>
    </w:sdtContent>
  </w:sdt>
  <w:p w14:paraId="619AD484" w14:textId="77777777" w:rsidR="00D367CB" w:rsidRDefault="00D367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F85C1" w14:textId="77777777" w:rsidR="00753E3D" w:rsidRDefault="00753E3D" w:rsidP="005719AD">
      <w:r w:rsidRPr="005719AD">
        <w:rPr>
          <w:color w:val="000000"/>
        </w:rPr>
        <w:separator/>
      </w:r>
    </w:p>
  </w:footnote>
  <w:footnote w:type="continuationSeparator" w:id="0">
    <w:p w14:paraId="735BEE55" w14:textId="77777777" w:rsidR="00753E3D" w:rsidRDefault="00753E3D"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EA72B" w14:textId="77777777" w:rsidR="00B9674B" w:rsidRDefault="00B9674B" w:rsidP="00B9674B">
    <w:pPr>
      <w:pStyle w:val="Cabealho"/>
      <w:rPr>
        <w:rFonts w:ascii="Tahoma" w:hAnsi="Tahoma"/>
        <w:b/>
        <w:sz w:val="36"/>
        <w:szCs w:val="36"/>
      </w:rPr>
    </w:pPr>
  </w:p>
  <w:p w14:paraId="6670878B" w14:textId="2432238C" w:rsidR="00B9674B" w:rsidRDefault="00F80AB3" w:rsidP="00B9674B">
    <w:pPr>
      <w:pStyle w:val="Cabealho"/>
      <w:rPr>
        <w:rFonts w:ascii="Tahoma" w:hAnsi="Tahoma"/>
        <w:b/>
        <w:sz w:val="36"/>
        <w:szCs w:val="36"/>
      </w:rPr>
    </w:pPr>
    <w:r>
      <w:rPr>
        <w:rFonts w:ascii="Tahoma" w:hAnsi="Tahoma"/>
        <w:b/>
        <w:noProof/>
        <w:sz w:val="36"/>
        <w:szCs w:val="36"/>
      </w:rPr>
      <w:object w:dxaOrig="1440" w:dyaOrig="1440" w14:anchorId="73D358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17pt;margin-top:7.6pt;width:48.3pt;height:54.65pt;z-index:-251656704;mso-wrap-distance-left:9.05pt;mso-wrap-distance-right:9.05pt" filled="t">
          <v:fill color2="black" type="frame"/>
          <v:imagedata r:id="rId1" o:title=""/>
        </v:shape>
        <o:OLEObject Type="Embed" ProgID="Word.Picture.8" ShapeID="_x0000_s1030" DrawAspect="Content" ObjectID="_1837601601" r:id="rId2"/>
      </w:object>
    </w:r>
    <w:r w:rsidR="00B9674B">
      <w:rPr>
        <w:rFonts w:ascii="Tahoma" w:hAnsi="Tahoma"/>
        <w:b/>
        <w:sz w:val="36"/>
        <w:szCs w:val="36"/>
      </w:rPr>
      <w:t xml:space="preserve">                 </w:t>
    </w:r>
  </w:p>
  <w:p w14:paraId="3048C8C4" w14:textId="32D715F5" w:rsidR="00B9674B" w:rsidRDefault="00B9674B" w:rsidP="00B9674B">
    <w:pPr>
      <w:pStyle w:val="Cabealho"/>
      <w:rPr>
        <w:rFonts w:ascii="Tahoma" w:hAnsi="Tahoma"/>
        <w:b/>
        <w:sz w:val="36"/>
        <w:szCs w:val="36"/>
      </w:rPr>
    </w:pPr>
    <w:r>
      <w:rPr>
        <w:rFonts w:ascii="Tahoma" w:hAnsi="Tahoma"/>
        <w:b/>
        <w:sz w:val="36"/>
        <w:szCs w:val="36"/>
      </w:rPr>
      <w:t xml:space="preserve">                   </w:t>
    </w:r>
    <w:r w:rsidRPr="004F6D51">
      <w:rPr>
        <w:rFonts w:ascii="Tahoma" w:hAnsi="Tahoma"/>
        <w:b/>
        <w:sz w:val="36"/>
        <w:szCs w:val="36"/>
      </w:rPr>
      <w:t>MUNICÍPIO DE SERTÃOZINHO</w:t>
    </w:r>
  </w:p>
  <w:p w14:paraId="71005056" w14:textId="77777777" w:rsidR="002B3131" w:rsidRDefault="002B3131" w:rsidP="002B3131">
    <w:pPr>
      <w:pStyle w:val="Cabealho"/>
      <w:rPr>
        <w:rFonts w:ascii="Tahoma" w:hAnsi="Tahoma"/>
        <w:b/>
        <w:sz w:val="36"/>
        <w:szCs w:val="36"/>
      </w:rPr>
    </w:pPr>
  </w:p>
  <w:p w14:paraId="40115D18" w14:textId="5C66DB84" w:rsidR="00B9674B" w:rsidRPr="002B3131" w:rsidRDefault="00B9674B" w:rsidP="002B3131">
    <w:pPr>
      <w:pStyle w:val="Cabealho"/>
      <w:rPr>
        <w:rFonts w:ascii="Tahoma" w:hAnsi="Tahoma"/>
      </w:rPr>
    </w:pPr>
    <w:r>
      <w:rPr>
        <w:noProof/>
        <w:lang w:eastAsia="pt-BR" w:bidi="ar-SA"/>
      </w:rPr>
      <mc:AlternateContent>
        <mc:Choice Requires="wps">
          <w:drawing>
            <wp:anchor distT="0" distB="0" distL="114300" distR="114300" simplePos="0" relativeHeight="251661824" behindDoc="1" locked="0" layoutInCell="1" allowOverlap="1" wp14:anchorId="0E762A22" wp14:editId="663B1C36">
              <wp:simplePos x="0" y="0"/>
              <wp:positionH relativeFrom="column">
                <wp:posOffset>-1231900</wp:posOffset>
              </wp:positionH>
              <wp:positionV relativeFrom="paragraph">
                <wp:posOffset>194945</wp:posOffset>
              </wp:positionV>
              <wp:extent cx="14973300" cy="0"/>
              <wp:effectExtent l="15875" t="23495" r="22225" b="14605"/>
              <wp:wrapNone/>
              <wp:docPr id="16183069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F2A561" id="Line 3"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FE1224" w:rsidRDefault="00F80AB3"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37601602" r:id="rId2"/>
      </w:object>
    </w:r>
    <w:r w:rsidR="00FE1224">
      <w:rPr>
        <w:rFonts w:ascii="Tahoma" w:hAnsi="Tahoma"/>
        <w:b/>
        <w:sz w:val="36"/>
        <w:szCs w:val="36"/>
      </w:rPr>
      <w:t xml:space="preserve">                 </w:t>
    </w:r>
    <w:r w:rsidR="00FE1224" w:rsidRPr="004F6D51">
      <w:rPr>
        <w:rFonts w:ascii="Tahoma" w:hAnsi="Tahoma"/>
        <w:b/>
        <w:sz w:val="36"/>
        <w:szCs w:val="36"/>
      </w:rPr>
      <w:t>MUNICÍPIO DE SERTÃOZINHO</w:t>
    </w:r>
  </w:p>
  <w:p w14:paraId="1D159785" w14:textId="77777777" w:rsidR="00FE1224" w:rsidRPr="004F6D51" w:rsidRDefault="00FE1224" w:rsidP="00D52EED">
    <w:pPr>
      <w:pStyle w:val="Cabealho"/>
      <w:rPr>
        <w:rFonts w:ascii="Tahoma" w:hAnsi="Tahoma"/>
      </w:rPr>
    </w:pPr>
  </w:p>
  <w:p w14:paraId="12E36F40" w14:textId="65F38C5C" w:rsidR="00D367CB" w:rsidRPr="00603E2E" w:rsidRDefault="00FE1224" w:rsidP="00603E2E">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4CB0A47"/>
    <w:multiLevelType w:val="multilevel"/>
    <w:tmpl w:val="EBE2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9238E7"/>
    <w:multiLevelType w:val="hybridMultilevel"/>
    <w:tmpl w:val="84066AF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09930353"/>
    <w:multiLevelType w:val="multilevel"/>
    <w:tmpl w:val="537AB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1"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3"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4" w15:restartNumberingAfterBreak="0">
    <w:nsid w:val="1B4611ED"/>
    <w:multiLevelType w:val="hybridMultilevel"/>
    <w:tmpl w:val="B1F6C9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6" w15:restartNumberingAfterBreak="0">
    <w:nsid w:val="1D057801"/>
    <w:multiLevelType w:val="multilevel"/>
    <w:tmpl w:val="1604E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32276ED"/>
    <w:multiLevelType w:val="multilevel"/>
    <w:tmpl w:val="5DF8689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757D5F"/>
    <w:multiLevelType w:val="hybridMultilevel"/>
    <w:tmpl w:val="E8A82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28422337"/>
    <w:multiLevelType w:val="hybridMultilevel"/>
    <w:tmpl w:val="3692F4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291C4128"/>
    <w:multiLevelType w:val="hybridMultilevel"/>
    <w:tmpl w:val="A04270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D832737"/>
    <w:multiLevelType w:val="hybridMultilevel"/>
    <w:tmpl w:val="EEF6FE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6"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7"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36D26286"/>
    <w:multiLevelType w:val="hybridMultilevel"/>
    <w:tmpl w:val="E494B6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0"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2"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4"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5" w15:restartNumberingAfterBreak="0">
    <w:nsid w:val="58BD0F1A"/>
    <w:multiLevelType w:val="hybridMultilevel"/>
    <w:tmpl w:val="3BEE70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7" w15:restartNumberingAfterBreak="0">
    <w:nsid w:val="5E0D75DF"/>
    <w:multiLevelType w:val="multilevel"/>
    <w:tmpl w:val="6930BE66"/>
    <w:lvl w:ilvl="0">
      <w:start w:val="1"/>
      <w:numFmt w:val="decimal"/>
      <w:pStyle w:val="9art"/>
      <w:suff w:val="space"/>
      <w:lvlText w:val="Art. %1º "/>
      <w:lvlJc w:val="left"/>
      <w:pPr>
        <w:ind w:left="0" w:firstLine="0"/>
      </w:pPr>
      <w:rPr>
        <w:rFonts w:hint="default"/>
        <w:b/>
        <w:i w:val="0"/>
      </w:rPr>
    </w:lvl>
    <w:lvl w:ilvl="1">
      <w:start w:val="1"/>
      <w:numFmt w:val="upperRoman"/>
      <w:pStyle w:val="9Iart"/>
      <w:suff w:val="space"/>
      <w:lvlText w:val="%2 - "/>
      <w:lvlJc w:val="left"/>
      <w:pPr>
        <w:ind w:left="0" w:firstLine="0"/>
      </w:pPr>
      <w:rPr>
        <w:rFonts w:hint="default"/>
        <w:b/>
        <w:i w:val="0"/>
      </w:rPr>
    </w:lvl>
    <w:lvl w:ilvl="2">
      <w:start w:val="1"/>
      <w:numFmt w:val="decimal"/>
      <w:lvlRestart w:val="1"/>
      <w:pStyle w:val="9"/>
      <w:suff w:val="space"/>
      <w:lvlText w:val="§ %3º "/>
      <w:lvlJc w:val="left"/>
      <w:pPr>
        <w:ind w:left="0" w:firstLine="0"/>
      </w:pPr>
      <w:rPr>
        <w:rFonts w:hint="default"/>
        <w:b/>
        <w:i w:val="0"/>
      </w:rPr>
    </w:lvl>
    <w:lvl w:ilvl="3">
      <w:start w:val="1"/>
      <w:numFmt w:val="upperRoman"/>
      <w:pStyle w:val="9I"/>
      <w:suff w:val="space"/>
      <w:lvlText w:val="%4 - "/>
      <w:lvlJc w:val="left"/>
      <w:pPr>
        <w:ind w:left="0" w:firstLine="0"/>
      </w:pPr>
      <w:rPr>
        <w:rFonts w:hint="default"/>
        <w:b/>
        <w:i w:val="0"/>
      </w:rPr>
    </w:lvl>
    <w:lvl w:ilvl="4">
      <w:start w:val="1"/>
      <w:numFmt w:val="lowerLetter"/>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48"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9"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0"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14D24A1"/>
    <w:multiLevelType w:val="hybridMultilevel"/>
    <w:tmpl w:val="CABAE5B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2" w15:restartNumberingAfterBreak="0">
    <w:nsid w:val="635172C0"/>
    <w:multiLevelType w:val="hybridMultilevel"/>
    <w:tmpl w:val="1E389988"/>
    <w:lvl w:ilvl="0" w:tplc="0416000D">
      <w:start w:val="1"/>
      <w:numFmt w:val="bullet"/>
      <w:lvlText w:val=""/>
      <w:lvlJc w:val="left"/>
      <w:pPr>
        <w:ind w:left="1069" w:hanging="360"/>
      </w:pPr>
      <w:rPr>
        <w:rFonts w:ascii="Wingdings" w:hAnsi="Wingdings"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53" w15:restartNumberingAfterBreak="0">
    <w:nsid w:val="65791DF8"/>
    <w:multiLevelType w:val="multilevel"/>
    <w:tmpl w:val="C18C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15:restartNumberingAfterBreak="0">
    <w:nsid w:val="6C9F6EA9"/>
    <w:multiLevelType w:val="multilevel"/>
    <w:tmpl w:val="21E4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8" w15:restartNumberingAfterBreak="0">
    <w:nsid w:val="78E4099A"/>
    <w:multiLevelType w:val="multilevel"/>
    <w:tmpl w:val="381C1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0"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61"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13689989">
    <w:abstractNumId w:val="37"/>
  </w:num>
  <w:num w:numId="2" w16cid:durableId="609164871">
    <w:abstractNumId w:val="40"/>
  </w:num>
  <w:num w:numId="3" w16cid:durableId="667905670">
    <w:abstractNumId w:val="49"/>
  </w:num>
  <w:num w:numId="4" w16cid:durableId="1551385387">
    <w:abstractNumId w:val="28"/>
  </w:num>
  <w:num w:numId="5" w16cid:durableId="1502890616">
    <w:abstractNumId w:val="36"/>
  </w:num>
  <w:num w:numId="6" w16cid:durableId="334845305">
    <w:abstractNumId w:val="35"/>
  </w:num>
  <w:num w:numId="7" w16cid:durableId="1671519503">
    <w:abstractNumId w:val="55"/>
  </w:num>
  <w:num w:numId="8" w16cid:durableId="480654171">
    <w:abstractNumId w:val="54"/>
  </w:num>
  <w:num w:numId="9" w16cid:durableId="156967173">
    <w:abstractNumId w:val="61"/>
  </w:num>
  <w:num w:numId="10" w16cid:durableId="1662418910">
    <w:abstractNumId w:val="44"/>
  </w:num>
  <w:num w:numId="11" w16cid:durableId="871770979">
    <w:abstractNumId w:val="19"/>
  </w:num>
  <w:num w:numId="12" w16cid:durableId="416484695">
    <w:abstractNumId w:val="21"/>
  </w:num>
  <w:num w:numId="13" w16cid:durableId="145560040">
    <w:abstractNumId w:val="60"/>
  </w:num>
  <w:num w:numId="14" w16cid:durableId="339896997">
    <w:abstractNumId w:val="33"/>
  </w:num>
  <w:num w:numId="15" w16cid:durableId="1460227210">
    <w:abstractNumId w:val="50"/>
  </w:num>
  <w:num w:numId="16" w16cid:durableId="1671521686">
    <w:abstractNumId w:val="22"/>
  </w:num>
  <w:num w:numId="17" w16cid:durableId="439108162">
    <w:abstractNumId w:val="15"/>
  </w:num>
  <w:num w:numId="18" w16cid:durableId="2092383820">
    <w:abstractNumId w:val="41"/>
  </w:num>
  <w:num w:numId="19" w16cid:durableId="1808280576">
    <w:abstractNumId w:val="39"/>
  </w:num>
  <w:num w:numId="20" w16cid:durableId="1436436068">
    <w:abstractNumId w:val="27"/>
  </w:num>
  <w:num w:numId="21" w16cid:durableId="285308831">
    <w:abstractNumId w:val="42"/>
  </w:num>
  <w:num w:numId="22" w16cid:durableId="1103495504">
    <w:abstractNumId w:val="25"/>
  </w:num>
  <w:num w:numId="23" w16cid:durableId="1709061508">
    <w:abstractNumId w:val="46"/>
  </w:num>
  <w:num w:numId="24" w16cid:durableId="234244065">
    <w:abstractNumId w:val="59"/>
  </w:num>
  <w:num w:numId="25" w16cid:durableId="1723677632">
    <w:abstractNumId w:val="23"/>
  </w:num>
  <w:num w:numId="26" w16cid:durableId="1708137986">
    <w:abstractNumId w:val="47"/>
  </w:num>
  <w:num w:numId="27" w16cid:durableId="2124886966">
    <w:abstractNumId w:val="56"/>
  </w:num>
  <w:num w:numId="28" w16cid:durableId="728186851">
    <w:abstractNumId w:val="32"/>
  </w:num>
  <w:num w:numId="29" w16cid:durableId="1879779149">
    <w:abstractNumId w:val="48"/>
  </w:num>
  <w:num w:numId="30" w16cid:durableId="1786653442">
    <w:abstractNumId w:val="20"/>
  </w:num>
  <w:num w:numId="31" w16cid:durableId="668676108">
    <w:abstractNumId w:val="43"/>
  </w:num>
  <w:num w:numId="32" w16cid:durableId="1489517486">
    <w:abstractNumId w:val="57"/>
  </w:num>
  <w:num w:numId="33" w16cid:durableId="1133138272">
    <w:abstractNumId w:val="18"/>
  </w:num>
  <w:num w:numId="34" w16cid:durableId="2126804923">
    <w:abstractNumId w:val="26"/>
  </w:num>
  <w:num w:numId="35" w16cid:durableId="286471546">
    <w:abstractNumId w:val="29"/>
  </w:num>
  <w:num w:numId="36" w16cid:durableId="1558469377">
    <w:abstractNumId w:val="58"/>
  </w:num>
  <w:num w:numId="37" w16cid:durableId="1738287912">
    <w:abstractNumId w:val="45"/>
  </w:num>
  <w:num w:numId="38" w16cid:durableId="142747347">
    <w:abstractNumId w:val="30"/>
  </w:num>
  <w:num w:numId="39" w16cid:durableId="1528446777">
    <w:abstractNumId w:val="31"/>
  </w:num>
  <w:num w:numId="40" w16cid:durableId="946541195">
    <w:abstractNumId w:val="24"/>
  </w:num>
  <w:num w:numId="41" w16cid:durableId="524708099">
    <w:abstractNumId w:val="52"/>
  </w:num>
  <w:num w:numId="42" w16cid:durableId="148913274">
    <w:abstractNumId w:val="51"/>
  </w:num>
  <w:num w:numId="43" w16cid:durableId="306587997">
    <w:abstractNumId w:val="17"/>
  </w:num>
  <w:num w:numId="44" w16cid:durableId="1015770288">
    <w:abstractNumId w:val="16"/>
  </w:num>
  <w:num w:numId="45" w16cid:durableId="155803722">
    <w:abstractNumId w:val="53"/>
  </w:num>
  <w:num w:numId="46" w16cid:durableId="692534530">
    <w:abstractNumId w:val="34"/>
  </w:num>
  <w:num w:numId="47" w16cid:durableId="585579715">
    <w:abstractNumId w:val="3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03A"/>
    <w:rsid w:val="000027A2"/>
    <w:rsid w:val="0000281F"/>
    <w:rsid w:val="00002C49"/>
    <w:rsid w:val="00003495"/>
    <w:rsid w:val="000034D4"/>
    <w:rsid w:val="00003651"/>
    <w:rsid w:val="00004690"/>
    <w:rsid w:val="000047DB"/>
    <w:rsid w:val="00004867"/>
    <w:rsid w:val="00004D50"/>
    <w:rsid w:val="00004DBD"/>
    <w:rsid w:val="00004FDB"/>
    <w:rsid w:val="000060C7"/>
    <w:rsid w:val="00006B8C"/>
    <w:rsid w:val="000074F7"/>
    <w:rsid w:val="00007523"/>
    <w:rsid w:val="00007B5F"/>
    <w:rsid w:val="00010625"/>
    <w:rsid w:val="00010CD8"/>
    <w:rsid w:val="00010F47"/>
    <w:rsid w:val="00010FC2"/>
    <w:rsid w:val="00011068"/>
    <w:rsid w:val="00011869"/>
    <w:rsid w:val="00011A68"/>
    <w:rsid w:val="00011E95"/>
    <w:rsid w:val="00012569"/>
    <w:rsid w:val="00012CFD"/>
    <w:rsid w:val="000131FA"/>
    <w:rsid w:val="00013AA3"/>
    <w:rsid w:val="0001420F"/>
    <w:rsid w:val="0001483E"/>
    <w:rsid w:val="00015287"/>
    <w:rsid w:val="00015319"/>
    <w:rsid w:val="00015607"/>
    <w:rsid w:val="00015634"/>
    <w:rsid w:val="00015EF2"/>
    <w:rsid w:val="0001624B"/>
    <w:rsid w:val="00016322"/>
    <w:rsid w:val="000168DD"/>
    <w:rsid w:val="00016AD9"/>
    <w:rsid w:val="00016BCC"/>
    <w:rsid w:val="00016C04"/>
    <w:rsid w:val="00017856"/>
    <w:rsid w:val="000179E0"/>
    <w:rsid w:val="000209DB"/>
    <w:rsid w:val="00020B23"/>
    <w:rsid w:val="00022190"/>
    <w:rsid w:val="0002243A"/>
    <w:rsid w:val="00022927"/>
    <w:rsid w:val="0002340B"/>
    <w:rsid w:val="00023A82"/>
    <w:rsid w:val="00023F06"/>
    <w:rsid w:val="000254EB"/>
    <w:rsid w:val="0002573E"/>
    <w:rsid w:val="00026989"/>
    <w:rsid w:val="00026E0E"/>
    <w:rsid w:val="00027498"/>
    <w:rsid w:val="00027B00"/>
    <w:rsid w:val="0003023D"/>
    <w:rsid w:val="000302BA"/>
    <w:rsid w:val="000303DE"/>
    <w:rsid w:val="00030C1E"/>
    <w:rsid w:val="000315D6"/>
    <w:rsid w:val="00031E5B"/>
    <w:rsid w:val="00032363"/>
    <w:rsid w:val="000326D5"/>
    <w:rsid w:val="00032D74"/>
    <w:rsid w:val="00032F77"/>
    <w:rsid w:val="0003304E"/>
    <w:rsid w:val="00033CD6"/>
    <w:rsid w:val="000340A4"/>
    <w:rsid w:val="00034B29"/>
    <w:rsid w:val="00035473"/>
    <w:rsid w:val="00035750"/>
    <w:rsid w:val="000358FB"/>
    <w:rsid w:val="00036036"/>
    <w:rsid w:val="000361A7"/>
    <w:rsid w:val="000361F4"/>
    <w:rsid w:val="0003678D"/>
    <w:rsid w:val="000367B3"/>
    <w:rsid w:val="0003687C"/>
    <w:rsid w:val="00036C9A"/>
    <w:rsid w:val="00037AA0"/>
    <w:rsid w:val="00037C78"/>
    <w:rsid w:val="000406AF"/>
    <w:rsid w:val="00040A28"/>
    <w:rsid w:val="00040EF6"/>
    <w:rsid w:val="00041849"/>
    <w:rsid w:val="00041FDA"/>
    <w:rsid w:val="000423DB"/>
    <w:rsid w:val="00042783"/>
    <w:rsid w:val="0004279B"/>
    <w:rsid w:val="00043460"/>
    <w:rsid w:val="00043E6D"/>
    <w:rsid w:val="00044260"/>
    <w:rsid w:val="00044446"/>
    <w:rsid w:val="0004473A"/>
    <w:rsid w:val="0004483A"/>
    <w:rsid w:val="00044CB5"/>
    <w:rsid w:val="000456E4"/>
    <w:rsid w:val="00046687"/>
    <w:rsid w:val="000466CB"/>
    <w:rsid w:val="00046F2D"/>
    <w:rsid w:val="000471C1"/>
    <w:rsid w:val="00047605"/>
    <w:rsid w:val="0005039E"/>
    <w:rsid w:val="00050893"/>
    <w:rsid w:val="0005212D"/>
    <w:rsid w:val="0005278E"/>
    <w:rsid w:val="00052E1F"/>
    <w:rsid w:val="00053306"/>
    <w:rsid w:val="000535DE"/>
    <w:rsid w:val="00053852"/>
    <w:rsid w:val="00053988"/>
    <w:rsid w:val="00053F30"/>
    <w:rsid w:val="000542C1"/>
    <w:rsid w:val="00054886"/>
    <w:rsid w:val="0005519C"/>
    <w:rsid w:val="000559D3"/>
    <w:rsid w:val="00055C21"/>
    <w:rsid w:val="00055D0A"/>
    <w:rsid w:val="00055EB8"/>
    <w:rsid w:val="0005627C"/>
    <w:rsid w:val="0005644B"/>
    <w:rsid w:val="00057071"/>
    <w:rsid w:val="00057876"/>
    <w:rsid w:val="00057F15"/>
    <w:rsid w:val="00060A88"/>
    <w:rsid w:val="00060F16"/>
    <w:rsid w:val="0006181A"/>
    <w:rsid w:val="00061DDF"/>
    <w:rsid w:val="00062052"/>
    <w:rsid w:val="00062749"/>
    <w:rsid w:val="0006278C"/>
    <w:rsid w:val="00063603"/>
    <w:rsid w:val="00064161"/>
    <w:rsid w:val="00064465"/>
    <w:rsid w:val="00064527"/>
    <w:rsid w:val="00064B24"/>
    <w:rsid w:val="0006505B"/>
    <w:rsid w:val="00065271"/>
    <w:rsid w:val="00065524"/>
    <w:rsid w:val="00065529"/>
    <w:rsid w:val="00065C1A"/>
    <w:rsid w:val="000661E6"/>
    <w:rsid w:val="00066459"/>
    <w:rsid w:val="00066AA1"/>
    <w:rsid w:val="00066EEE"/>
    <w:rsid w:val="00066FD8"/>
    <w:rsid w:val="00067813"/>
    <w:rsid w:val="000678C0"/>
    <w:rsid w:val="00070019"/>
    <w:rsid w:val="00070073"/>
    <w:rsid w:val="00070543"/>
    <w:rsid w:val="000707A2"/>
    <w:rsid w:val="00070E60"/>
    <w:rsid w:val="00070E8B"/>
    <w:rsid w:val="00070F3F"/>
    <w:rsid w:val="0007107B"/>
    <w:rsid w:val="00071831"/>
    <w:rsid w:val="00071938"/>
    <w:rsid w:val="00071D5B"/>
    <w:rsid w:val="00071D78"/>
    <w:rsid w:val="0007209C"/>
    <w:rsid w:val="0007237E"/>
    <w:rsid w:val="0007280E"/>
    <w:rsid w:val="00072DED"/>
    <w:rsid w:val="00073371"/>
    <w:rsid w:val="0007396B"/>
    <w:rsid w:val="000740A4"/>
    <w:rsid w:val="00074501"/>
    <w:rsid w:val="00074B36"/>
    <w:rsid w:val="000751AE"/>
    <w:rsid w:val="00075E92"/>
    <w:rsid w:val="00075F87"/>
    <w:rsid w:val="0007655D"/>
    <w:rsid w:val="000765AD"/>
    <w:rsid w:val="000767CB"/>
    <w:rsid w:val="000768B1"/>
    <w:rsid w:val="00076A42"/>
    <w:rsid w:val="00077229"/>
    <w:rsid w:val="000779C8"/>
    <w:rsid w:val="00077C5A"/>
    <w:rsid w:val="00077C84"/>
    <w:rsid w:val="00077D70"/>
    <w:rsid w:val="000800CF"/>
    <w:rsid w:val="000805A7"/>
    <w:rsid w:val="0008072A"/>
    <w:rsid w:val="00080E2D"/>
    <w:rsid w:val="00080E9C"/>
    <w:rsid w:val="00080F4D"/>
    <w:rsid w:val="00081032"/>
    <w:rsid w:val="0008126F"/>
    <w:rsid w:val="00082362"/>
    <w:rsid w:val="00082B37"/>
    <w:rsid w:val="00083157"/>
    <w:rsid w:val="000834BA"/>
    <w:rsid w:val="00083BF5"/>
    <w:rsid w:val="000844E0"/>
    <w:rsid w:val="00085199"/>
    <w:rsid w:val="00085286"/>
    <w:rsid w:val="00086550"/>
    <w:rsid w:val="00087385"/>
    <w:rsid w:val="00087D90"/>
    <w:rsid w:val="000902DF"/>
    <w:rsid w:val="000905F5"/>
    <w:rsid w:val="00091085"/>
    <w:rsid w:val="00091260"/>
    <w:rsid w:val="0009168F"/>
    <w:rsid w:val="00091BC2"/>
    <w:rsid w:val="00092199"/>
    <w:rsid w:val="00092565"/>
    <w:rsid w:val="0009265B"/>
    <w:rsid w:val="00092E56"/>
    <w:rsid w:val="00092E57"/>
    <w:rsid w:val="00093176"/>
    <w:rsid w:val="000934E0"/>
    <w:rsid w:val="000940B8"/>
    <w:rsid w:val="00094114"/>
    <w:rsid w:val="000941C7"/>
    <w:rsid w:val="0009463B"/>
    <w:rsid w:val="00095C73"/>
    <w:rsid w:val="00095D8B"/>
    <w:rsid w:val="00095E54"/>
    <w:rsid w:val="0009619F"/>
    <w:rsid w:val="00096328"/>
    <w:rsid w:val="0009651B"/>
    <w:rsid w:val="00096C8D"/>
    <w:rsid w:val="000970C8"/>
    <w:rsid w:val="00097B5A"/>
    <w:rsid w:val="00097DD6"/>
    <w:rsid w:val="000A02AB"/>
    <w:rsid w:val="000A052D"/>
    <w:rsid w:val="000A08DA"/>
    <w:rsid w:val="000A0B9E"/>
    <w:rsid w:val="000A0D50"/>
    <w:rsid w:val="000A15D5"/>
    <w:rsid w:val="000A166A"/>
    <w:rsid w:val="000A1A17"/>
    <w:rsid w:val="000A2282"/>
    <w:rsid w:val="000A2439"/>
    <w:rsid w:val="000A24C0"/>
    <w:rsid w:val="000A261D"/>
    <w:rsid w:val="000A4D90"/>
    <w:rsid w:val="000A5AAB"/>
    <w:rsid w:val="000A5B05"/>
    <w:rsid w:val="000A5EE3"/>
    <w:rsid w:val="000A6BDB"/>
    <w:rsid w:val="000A7294"/>
    <w:rsid w:val="000B0363"/>
    <w:rsid w:val="000B046D"/>
    <w:rsid w:val="000B06BC"/>
    <w:rsid w:val="000B0912"/>
    <w:rsid w:val="000B1318"/>
    <w:rsid w:val="000B1625"/>
    <w:rsid w:val="000B17D5"/>
    <w:rsid w:val="000B1C2E"/>
    <w:rsid w:val="000B1E8F"/>
    <w:rsid w:val="000B208B"/>
    <w:rsid w:val="000B20F6"/>
    <w:rsid w:val="000B319B"/>
    <w:rsid w:val="000B3812"/>
    <w:rsid w:val="000B42FE"/>
    <w:rsid w:val="000B4AEC"/>
    <w:rsid w:val="000B54BB"/>
    <w:rsid w:val="000B54E8"/>
    <w:rsid w:val="000B5952"/>
    <w:rsid w:val="000B6CC9"/>
    <w:rsid w:val="000B7261"/>
    <w:rsid w:val="000B7410"/>
    <w:rsid w:val="000C1899"/>
    <w:rsid w:val="000C1B17"/>
    <w:rsid w:val="000C2019"/>
    <w:rsid w:val="000C274D"/>
    <w:rsid w:val="000C348D"/>
    <w:rsid w:val="000C3616"/>
    <w:rsid w:val="000C3D2F"/>
    <w:rsid w:val="000C405A"/>
    <w:rsid w:val="000C4152"/>
    <w:rsid w:val="000C4325"/>
    <w:rsid w:val="000C46DB"/>
    <w:rsid w:val="000C476B"/>
    <w:rsid w:val="000C4928"/>
    <w:rsid w:val="000C4B85"/>
    <w:rsid w:val="000C4E1B"/>
    <w:rsid w:val="000C537E"/>
    <w:rsid w:val="000C5764"/>
    <w:rsid w:val="000C5BFA"/>
    <w:rsid w:val="000C6006"/>
    <w:rsid w:val="000C65BA"/>
    <w:rsid w:val="000C6961"/>
    <w:rsid w:val="000C6E33"/>
    <w:rsid w:val="000C7779"/>
    <w:rsid w:val="000C7C15"/>
    <w:rsid w:val="000D0ED2"/>
    <w:rsid w:val="000D18E5"/>
    <w:rsid w:val="000D20C7"/>
    <w:rsid w:val="000D2C8F"/>
    <w:rsid w:val="000D3582"/>
    <w:rsid w:val="000D35F6"/>
    <w:rsid w:val="000D3891"/>
    <w:rsid w:val="000D3A1A"/>
    <w:rsid w:val="000D3A22"/>
    <w:rsid w:val="000D5812"/>
    <w:rsid w:val="000D5824"/>
    <w:rsid w:val="000D5977"/>
    <w:rsid w:val="000D5D84"/>
    <w:rsid w:val="000D5DFC"/>
    <w:rsid w:val="000D5F93"/>
    <w:rsid w:val="000D67F5"/>
    <w:rsid w:val="000D6C44"/>
    <w:rsid w:val="000D6D3D"/>
    <w:rsid w:val="000D71A9"/>
    <w:rsid w:val="000D734E"/>
    <w:rsid w:val="000D77A5"/>
    <w:rsid w:val="000D7FCA"/>
    <w:rsid w:val="000E099D"/>
    <w:rsid w:val="000E0B20"/>
    <w:rsid w:val="000E12DD"/>
    <w:rsid w:val="000E137B"/>
    <w:rsid w:val="000E1C23"/>
    <w:rsid w:val="000E1E9B"/>
    <w:rsid w:val="000E232F"/>
    <w:rsid w:val="000E234D"/>
    <w:rsid w:val="000E2CF0"/>
    <w:rsid w:val="000E2F04"/>
    <w:rsid w:val="000E32D2"/>
    <w:rsid w:val="000E33D2"/>
    <w:rsid w:val="000E3599"/>
    <w:rsid w:val="000E3A69"/>
    <w:rsid w:val="000E3AB8"/>
    <w:rsid w:val="000E4AAE"/>
    <w:rsid w:val="000E4C24"/>
    <w:rsid w:val="000E4E74"/>
    <w:rsid w:val="000E4EBB"/>
    <w:rsid w:val="000E4F93"/>
    <w:rsid w:val="000E5824"/>
    <w:rsid w:val="000E5964"/>
    <w:rsid w:val="000E5C74"/>
    <w:rsid w:val="000E5D0A"/>
    <w:rsid w:val="000E5DF3"/>
    <w:rsid w:val="000E5E1B"/>
    <w:rsid w:val="000E5E93"/>
    <w:rsid w:val="000E5FBE"/>
    <w:rsid w:val="000E6796"/>
    <w:rsid w:val="000E69A6"/>
    <w:rsid w:val="000E6DE2"/>
    <w:rsid w:val="000E7515"/>
    <w:rsid w:val="000E7DA1"/>
    <w:rsid w:val="000F02C4"/>
    <w:rsid w:val="000F0484"/>
    <w:rsid w:val="000F0631"/>
    <w:rsid w:val="000F080D"/>
    <w:rsid w:val="000F0AB2"/>
    <w:rsid w:val="000F1069"/>
    <w:rsid w:val="000F10B4"/>
    <w:rsid w:val="000F14DC"/>
    <w:rsid w:val="000F2605"/>
    <w:rsid w:val="000F29B9"/>
    <w:rsid w:val="000F2FE3"/>
    <w:rsid w:val="000F34FC"/>
    <w:rsid w:val="000F3702"/>
    <w:rsid w:val="000F378C"/>
    <w:rsid w:val="000F3950"/>
    <w:rsid w:val="000F3A39"/>
    <w:rsid w:val="000F3E35"/>
    <w:rsid w:val="000F3F63"/>
    <w:rsid w:val="000F4215"/>
    <w:rsid w:val="000F4671"/>
    <w:rsid w:val="000F4E13"/>
    <w:rsid w:val="000F510B"/>
    <w:rsid w:val="000F512A"/>
    <w:rsid w:val="000F5A6E"/>
    <w:rsid w:val="000F5A94"/>
    <w:rsid w:val="000F5F5D"/>
    <w:rsid w:val="000F6714"/>
    <w:rsid w:val="000F6853"/>
    <w:rsid w:val="000F6ECD"/>
    <w:rsid w:val="000F6F05"/>
    <w:rsid w:val="000F745C"/>
    <w:rsid w:val="000F775D"/>
    <w:rsid w:val="0010071E"/>
    <w:rsid w:val="00100866"/>
    <w:rsid w:val="00101653"/>
    <w:rsid w:val="001017E2"/>
    <w:rsid w:val="00101BC6"/>
    <w:rsid w:val="00101D0D"/>
    <w:rsid w:val="00102738"/>
    <w:rsid w:val="00102892"/>
    <w:rsid w:val="00102897"/>
    <w:rsid w:val="00102D18"/>
    <w:rsid w:val="00103260"/>
    <w:rsid w:val="001037D8"/>
    <w:rsid w:val="00103B28"/>
    <w:rsid w:val="00103CAF"/>
    <w:rsid w:val="00103E6A"/>
    <w:rsid w:val="00104013"/>
    <w:rsid w:val="00104332"/>
    <w:rsid w:val="00104B07"/>
    <w:rsid w:val="00104CFB"/>
    <w:rsid w:val="00104D0B"/>
    <w:rsid w:val="00104E16"/>
    <w:rsid w:val="00104E71"/>
    <w:rsid w:val="00104F53"/>
    <w:rsid w:val="001051C7"/>
    <w:rsid w:val="0010598B"/>
    <w:rsid w:val="00105A9F"/>
    <w:rsid w:val="0010690F"/>
    <w:rsid w:val="00106A7D"/>
    <w:rsid w:val="00106D6C"/>
    <w:rsid w:val="00107E50"/>
    <w:rsid w:val="00107E64"/>
    <w:rsid w:val="00110597"/>
    <w:rsid w:val="001105DF"/>
    <w:rsid w:val="001105E5"/>
    <w:rsid w:val="001107B9"/>
    <w:rsid w:val="00110896"/>
    <w:rsid w:val="00111291"/>
    <w:rsid w:val="00112075"/>
    <w:rsid w:val="0011235F"/>
    <w:rsid w:val="0011236F"/>
    <w:rsid w:val="00112745"/>
    <w:rsid w:val="00112ACB"/>
    <w:rsid w:val="00112D3E"/>
    <w:rsid w:val="00112D84"/>
    <w:rsid w:val="00112FBA"/>
    <w:rsid w:val="001130D4"/>
    <w:rsid w:val="001130E6"/>
    <w:rsid w:val="001133C7"/>
    <w:rsid w:val="001135DA"/>
    <w:rsid w:val="00113FC3"/>
    <w:rsid w:val="00114057"/>
    <w:rsid w:val="0011409D"/>
    <w:rsid w:val="001146A9"/>
    <w:rsid w:val="00114D9F"/>
    <w:rsid w:val="00114F9B"/>
    <w:rsid w:val="0011618B"/>
    <w:rsid w:val="001168E6"/>
    <w:rsid w:val="00116C77"/>
    <w:rsid w:val="00117106"/>
    <w:rsid w:val="00117211"/>
    <w:rsid w:val="0011772C"/>
    <w:rsid w:val="001177DB"/>
    <w:rsid w:val="00117AD3"/>
    <w:rsid w:val="00117B57"/>
    <w:rsid w:val="0012044F"/>
    <w:rsid w:val="00120BC7"/>
    <w:rsid w:val="00120E97"/>
    <w:rsid w:val="00121078"/>
    <w:rsid w:val="00121ECA"/>
    <w:rsid w:val="00122460"/>
    <w:rsid w:val="00122920"/>
    <w:rsid w:val="00122CA1"/>
    <w:rsid w:val="00122EDC"/>
    <w:rsid w:val="0012380E"/>
    <w:rsid w:val="001238EA"/>
    <w:rsid w:val="00123E1D"/>
    <w:rsid w:val="001242C2"/>
    <w:rsid w:val="001249C7"/>
    <w:rsid w:val="00124C16"/>
    <w:rsid w:val="00125700"/>
    <w:rsid w:val="00126202"/>
    <w:rsid w:val="001263FF"/>
    <w:rsid w:val="0012692E"/>
    <w:rsid w:val="00126930"/>
    <w:rsid w:val="00126C40"/>
    <w:rsid w:val="00126CF3"/>
    <w:rsid w:val="00126E5A"/>
    <w:rsid w:val="001277F5"/>
    <w:rsid w:val="00130495"/>
    <w:rsid w:val="001305BD"/>
    <w:rsid w:val="00130B8D"/>
    <w:rsid w:val="00130D5B"/>
    <w:rsid w:val="001310EE"/>
    <w:rsid w:val="001316F4"/>
    <w:rsid w:val="001324E8"/>
    <w:rsid w:val="00132520"/>
    <w:rsid w:val="0013299B"/>
    <w:rsid w:val="00132F60"/>
    <w:rsid w:val="00133440"/>
    <w:rsid w:val="00133609"/>
    <w:rsid w:val="0013401B"/>
    <w:rsid w:val="00134C12"/>
    <w:rsid w:val="00135496"/>
    <w:rsid w:val="0013685D"/>
    <w:rsid w:val="0013752B"/>
    <w:rsid w:val="00137918"/>
    <w:rsid w:val="001379AA"/>
    <w:rsid w:val="00137C73"/>
    <w:rsid w:val="00137C97"/>
    <w:rsid w:val="00140D52"/>
    <w:rsid w:val="00140DB2"/>
    <w:rsid w:val="001414DD"/>
    <w:rsid w:val="001417FC"/>
    <w:rsid w:val="00142017"/>
    <w:rsid w:val="00142DB4"/>
    <w:rsid w:val="001431C4"/>
    <w:rsid w:val="00143F19"/>
    <w:rsid w:val="001442DC"/>
    <w:rsid w:val="00144601"/>
    <w:rsid w:val="00144CB8"/>
    <w:rsid w:val="00144F9B"/>
    <w:rsid w:val="0014551C"/>
    <w:rsid w:val="0014568F"/>
    <w:rsid w:val="00145827"/>
    <w:rsid w:val="00145A18"/>
    <w:rsid w:val="00147E4A"/>
    <w:rsid w:val="0015025C"/>
    <w:rsid w:val="0015067F"/>
    <w:rsid w:val="00150C6F"/>
    <w:rsid w:val="00151272"/>
    <w:rsid w:val="00151888"/>
    <w:rsid w:val="0015284B"/>
    <w:rsid w:val="00152983"/>
    <w:rsid w:val="001529A1"/>
    <w:rsid w:val="001529B4"/>
    <w:rsid w:val="00152C57"/>
    <w:rsid w:val="00152D27"/>
    <w:rsid w:val="0015318E"/>
    <w:rsid w:val="00153EAF"/>
    <w:rsid w:val="0015438D"/>
    <w:rsid w:val="00154522"/>
    <w:rsid w:val="0015458B"/>
    <w:rsid w:val="00155682"/>
    <w:rsid w:val="0015568F"/>
    <w:rsid w:val="00155933"/>
    <w:rsid w:val="0015599F"/>
    <w:rsid w:val="00155C32"/>
    <w:rsid w:val="00156107"/>
    <w:rsid w:val="00156356"/>
    <w:rsid w:val="0015706F"/>
    <w:rsid w:val="001577BD"/>
    <w:rsid w:val="00157CC8"/>
    <w:rsid w:val="00160249"/>
    <w:rsid w:val="00160889"/>
    <w:rsid w:val="00161C7C"/>
    <w:rsid w:val="00161E10"/>
    <w:rsid w:val="00162709"/>
    <w:rsid w:val="00162E1A"/>
    <w:rsid w:val="0016301F"/>
    <w:rsid w:val="0016326C"/>
    <w:rsid w:val="00163A15"/>
    <w:rsid w:val="00163F89"/>
    <w:rsid w:val="00164824"/>
    <w:rsid w:val="00165073"/>
    <w:rsid w:val="001651D6"/>
    <w:rsid w:val="00165211"/>
    <w:rsid w:val="00165674"/>
    <w:rsid w:val="00166D8C"/>
    <w:rsid w:val="00167349"/>
    <w:rsid w:val="0016746B"/>
    <w:rsid w:val="0016763F"/>
    <w:rsid w:val="00167E63"/>
    <w:rsid w:val="00170973"/>
    <w:rsid w:val="001712C8"/>
    <w:rsid w:val="001715BA"/>
    <w:rsid w:val="00171866"/>
    <w:rsid w:val="00171B2D"/>
    <w:rsid w:val="001720F6"/>
    <w:rsid w:val="0017229D"/>
    <w:rsid w:val="001724CE"/>
    <w:rsid w:val="0017274B"/>
    <w:rsid w:val="0017326C"/>
    <w:rsid w:val="001735F6"/>
    <w:rsid w:val="001741A7"/>
    <w:rsid w:val="0017435B"/>
    <w:rsid w:val="00174700"/>
    <w:rsid w:val="001750E6"/>
    <w:rsid w:val="0017522B"/>
    <w:rsid w:val="00175507"/>
    <w:rsid w:val="0017616B"/>
    <w:rsid w:val="00176473"/>
    <w:rsid w:val="00176486"/>
    <w:rsid w:val="001764D3"/>
    <w:rsid w:val="00177163"/>
    <w:rsid w:val="00177D83"/>
    <w:rsid w:val="00180424"/>
    <w:rsid w:val="00180427"/>
    <w:rsid w:val="00180A9C"/>
    <w:rsid w:val="0018112D"/>
    <w:rsid w:val="001811E6"/>
    <w:rsid w:val="00181713"/>
    <w:rsid w:val="00181830"/>
    <w:rsid w:val="001824CA"/>
    <w:rsid w:val="00182611"/>
    <w:rsid w:val="00183962"/>
    <w:rsid w:val="00183F74"/>
    <w:rsid w:val="00184616"/>
    <w:rsid w:val="00184A8E"/>
    <w:rsid w:val="00184BB7"/>
    <w:rsid w:val="00184E27"/>
    <w:rsid w:val="001855C3"/>
    <w:rsid w:val="00185A0D"/>
    <w:rsid w:val="00185B2F"/>
    <w:rsid w:val="00185C38"/>
    <w:rsid w:val="00186839"/>
    <w:rsid w:val="0018727D"/>
    <w:rsid w:val="00187662"/>
    <w:rsid w:val="001879E4"/>
    <w:rsid w:val="001908FE"/>
    <w:rsid w:val="00190F05"/>
    <w:rsid w:val="001916CA"/>
    <w:rsid w:val="00191C73"/>
    <w:rsid w:val="00192963"/>
    <w:rsid w:val="001929D2"/>
    <w:rsid w:val="001934CA"/>
    <w:rsid w:val="001938DF"/>
    <w:rsid w:val="001939E7"/>
    <w:rsid w:val="001939FF"/>
    <w:rsid w:val="00193CCC"/>
    <w:rsid w:val="00193E50"/>
    <w:rsid w:val="00195687"/>
    <w:rsid w:val="00195B71"/>
    <w:rsid w:val="00195F09"/>
    <w:rsid w:val="001964D2"/>
    <w:rsid w:val="00196ECB"/>
    <w:rsid w:val="00196F0A"/>
    <w:rsid w:val="00197338"/>
    <w:rsid w:val="00197837"/>
    <w:rsid w:val="001A0325"/>
    <w:rsid w:val="001A0499"/>
    <w:rsid w:val="001A07FC"/>
    <w:rsid w:val="001A0917"/>
    <w:rsid w:val="001A0CF4"/>
    <w:rsid w:val="001A0D07"/>
    <w:rsid w:val="001A10D7"/>
    <w:rsid w:val="001A176A"/>
    <w:rsid w:val="001A1C09"/>
    <w:rsid w:val="001A1DBA"/>
    <w:rsid w:val="001A2338"/>
    <w:rsid w:val="001A2436"/>
    <w:rsid w:val="001A26D9"/>
    <w:rsid w:val="001A289D"/>
    <w:rsid w:val="001A409C"/>
    <w:rsid w:val="001A45F3"/>
    <w:rsid w:val="001A45F9"/>
    <w:rsid w:val="001A49D4"/>
    <w:rsid w:val="001A5A6C"/>
    <w:rsid w:val="001A6167"/>
    <w:rsid w:val="001A6280"/>
    <w:rsid w:val="001A6487"/>
    <w:rsid w:val="001A657C"/>
    <w:rsid w:val="001A66F5"/>
    <w:rsid w:val="001A7D2D"/>
    <w:rsid w:val="001B02C8"/>
    <w:rsid w:val="001B0C3F"/>
    <w:rsid w:val="001B162C"/>
    <w:rsid w:val="001B18AE"/>
    <w:rsid w:val="001B204F"/>
    <w:rsid w:val="001B2203"/>
    <w:rsid w:val="001B25C7"/>
    <w:rsid w:val="001B2B32"/>
    <w:rsid w:val="001B2EAF"/>
    <w:rsid w:val="001B322F"/>
    <w:rsid w:val="001B32B2"/>
    <w:rsid w:val="001B3670"/>
    <w:rsid w:val="001B3886"/>
    <w:rsid w:val="001B46A6"/>
    <w:rsid w:val="001B4B5C"/>
    <w:rsid w:val="001B4DC9"/>
    <w:rsid w:val="001B56D9"/>
    <w:rsid w:val="001B5729"/>
    <w:rsid w:val="001B584F"/>
    <w:rsid w:val="001B5AFA"/>
    <w:rsid w:val="001B5E7F"/>
    <w:rsid w:val="001B6959"/>
    <w:rsid w:val="001B6A03"/>
    <w:rsid w:val="001B6C38"/>
    <w:rsid w:val="001B742D"/>
    <w:rsid w:val="001C0667"/>
    <w:rsid w:val="001C0FA3"/>
    <w:rsid w:val="001C102F"/>
    <w:rsid w:val="001C1115"/>
    <w:rsid w:val="001C117A"/>
    <w:rsid w:val="001C122C"/>
    <w:rsid w:val="001C15BD"/>
    <w:rsid w:val="001C1AE0"/>
    <w:rsid w:val="001C212F"/>
    <w:rsid w:val="001C2564"/>
    <w:rsid w:val="001C29FA"/>
    <w:rsid w:val="001C2E2B"/>
    <w:rsid w:val="001C36A2"/>
    <w:rsid w:val="001C394D"/>
    <w:rsid w:val="001C40C9"/>
    <w:rsid w:val="001C40D1"/>
    <w:rsid w:val="001C461A"/>
    <w:rsid w:val="001C4BC7"/>
    <w:rsid w:val="001C52FA"/>
    <w:rsid w:val="001C55D1"/>
    <w:rsid w:val="001C568B"/>
    <w:rsid w:val="001C578D"/>
    <w:rsid w:val="001C5795"/>
    <w:rsid w:val="001C59A3"/>
    <w:rsid w:val="001C5FA8"/>
    <w:rsid w:val="001C5FC9"/>
    <w:rsid w:val="001C645E"/>
    <w:rsid w:val="001C666A"/>
    <w:rsid w:val="001C6950"/>
    <w:rsid w:val="001C6ACA"/>
    <w:rsid w:val="001C6EE8"/>
    <w:rsid w:val="001C6F70"/>
    <w:rsid w:val="001C7B05"/>
    <w:rsid w:val="001C7FCE"/>
    <w:rsid w:val="001D0DE3"/>
    <w:rsid w:val="001D0EF1"/>
    <w:rsid w:val="001D1070"/>
    <w:rsid w:val="001D198C"/>
    <w:rsid w:val="001D1A51"/>
    <w:rsid w:val="001D1DC4"/>
    <w:rsid w:val="001D2DA4"/>
    <w:rsid w:val="001D34FA"/>
    <w:rsid w:val="001D382D"/>
    <w:rsid w:val="001D3B6F"/>
    <w:rsid w:val="001D42B9"/>
    <w:rsid w:val="001D43AF"/>
    <w:rsid w:val="001D506C"/>
    <w:rsid w:val="001D53C3"/>
    <w:rsid w:val="001D5ED5"/>
    <w:rsid w:val="001D6465"/>
    <w:rsid w:val="001D68B3"/>
    <w:rsid w:val="001D6E41"/>
    <w:rsid w:val="001D724E"/>
    <w:rsid w:val="001D7338"/>
    <w:rsid w:val="001D7A5F"/>
    <w:rsid w:val="001D7C53"/>
    <w:rsid w:val="001E02F7"/>
    <w:rsid w:val="001E036C"/>
    <w:rsid w:val="001E10BF"/>
    <w:rsid w:val="001E1112"/>
    <w:rsid w:val="001E12E9"/>
    <w:rsid w:val="001E30B8"/>
    <w:rsid w:val="001E3EB6"/>
    <w:rsid w:val="001E4362"/>
    <w:rsid w:val="001E48C7"/>
    <w:rsid w:val="001E49E9"/>
    <w:rsid w:val="001E4FFD"/>
    <w:rsid w:val="001E5082"/>
    <w:rsid w:val="001E58B8"/>
    <w:rsid w:val="001E5E90"/>
    <w:rsid w:val="001E6651"/>
    <w:rsid w:val="001E6704"/>
    <w:rsid w:val="001E6A31"/>
    <w:rsid w:val="001E6E16"/>
    <w:rsid w:val="001E785B"/>
    <w:rsid w:val="001E7A18"/>
    <w:rsid w:val="001E7B63"/>
    <w:rsid w:val="001F00F0"/>
    <w:rsid w:val="001F014E"/>
    <w:rsid w:val="001F051B"/>
    <w:rsid w:val="001F0E3A"/>
    <w:rsid w:val="001F101E"/>
    <w:rsid w:val="001F184B"/>
    <w:rsid w:val="001F19B8"/>
    <w:rsid w:val="001F1FCB"/>
    <w:rsid w:val="001F2756"/>
    <w:rsid w:val="001F2860"/>
    <w:rsid w:val="001F2AAA"/>
    <w:rsid w:val="001F2BE5"/>
    <w:rsid w:val="001F34FA"/>
    <w:rsid w:val="001F3617"/>
    <w:rsid w:val="001F3685"/>
    <w:rsid w:val="001F39D8"/>
    <w:rsid w:val="001F3AB4"/>
    <w:rsid w:val="001F4114"/>
    <w:rsid w:val="001F424B"/>
    <w:rsid w:val="001F4388"/>
    <w:rsid w:val="001F4697"/>
    <w:rsid w:val="001F4C5F"/>
    <w:rsid w:val="001F4D3C"/>
    <w:rsid w:val="001F53F6"/>
    <w:rsid w:val="001F5408"/>
    <w:rsid w:val="001F5817"/>
    <w:rsid w:val="001F582B"/>
    <w:rsid w:val="001F5ADF"/>
    <w:rsid w:val="001F5CCB"/>
    <w:rsid w:val="001F5D15"/>
    <w:rsid w:val="001F5D22"/>
    <w:rsid w:val="001F5DC3"/>
    <w:rsid w:val="001F65F1"/>
    <w:rsid w:val="001F6927"/>
    <w:rsid w:val="001F7829"/>
    <w:rsid w:val="001F7D17"/>
    <w:rsid w:val="001F7DA1"/>
    <w:rsid w:val="0020002B"/>
    <w:rsid w:val="00200C6E"/>
    <w:rsid w:val="00200FEA"/>
    <w:rsid w:val="002011AB"/>
    <w:rsid w:val="0020120E"/>
    <w:rsid w:val="002017C9"/>
    <w:rsid w:val="002025D5"/>
    <w:rsid w:val="00202C79"/>
    <w:rsid w:val="0020335F"/>
    <w:rsid w:val="00203551"/>
    <w:rsid w:val="00203CD2"/>
    <w:rsid w:val="002052E9"/>
    <w:rsid w:val="00205BA3"/>
    <w:rsid w:val="00205E7B"/>
    <w:rsid w:val="002065D2"/>
    <w:rsid w:val="00206C10"/>
    <w:rsid w:val="00206F02"/>
    <w:rsid w:val="00206F12"/>
    <w:rsid w:val="0020768D"/>
    <w:rsid w:val="00207D83"/>
    <w:rsid w:val="0021033D"/>
    <w:rsid w:val="00211642"/>
    <w:rsid w:val="002118AD"/>
    <w:rsid w:val="00211912"/>
    <w:rsid w:val="00211D4C"/>
    <w:rsid w:val="00212183"/>
    <w:rsid w:val="002131E0"/>
    <w:rsid w:val="00213B60"/>
    <w:rsid w:val="00213F66"/>
    <w:rsid w:val="00214433"/>
    <w:rsid w:val="00214727"/>
    <w:rsid w:val="00214FA4"/>
    <w:rsid w:val="00215664"/>
    <w:rsid w:val="0021598D"/>
    <w:rsid w:val="0021607B"/>
    <w:rsid w:val="00216319"/>
    <w:rsid w:val="00216A3F"/>
    <w:rsid w:val="00216E35"/>
    <w:rsid w:val="00217150"/>
    <w:rsid w:val="002171F4"/>
    <w:rsid w:val="00217620"/>
    <w:rsid w:val="002177D6"/>
    <w:rsid w:val="00217C95"/>
    <w:rsid w:val="0022096E"/>
    <w:rsid w:val="002209C2"/>
    <w:rsid w:val="00220A2A"/>
    <w:rsid w:val="0022198B"/>
    <w:rsid w:val="002222FC"/>
    <w:rsid w:val="0022253B"/>
    <w:rsid w:val="00222FE8"/>
    <w:rsid w:val="00223068"/>
    <w:rsid w:val="002233C6"/>
    <w:rsid w:val="002234E2"/>
    <w:rsid w:val="00223915"/>
    <w:rsid w:val="002239C7"/>
    <w:rsid w:val="00223B2A"/>
    <w:rsid w:val="00224A3F"/>
    <w:rsid w:val="00224FC2"/>
    <w:rsid w:val="002251D8"/>
    <w:rsid w:val="00225471"/>
    <w:rsid w:val="00225B1B"/>
    <w:rsid w:val="00226977"/>
    <w:rsid w:val="00226E86"/>
    <w:rsid w:val="002273C8"/>
    <w:rsid w:val="0022755B"/>
    <w:rsid w:val="00230856"/>
    <w:rsid w:val="00230B28"/>
    <w:rsid w:val="00230C70"/>
    <w:rsid w:val="00230D3C"/>
    <w:rsid w:val="00230D6B"/>
    <w:rsid w:val="00230F2B"/>
    <w:rsid w:val="002310D6"/>
    <w:rsid w:val="002318C8"/>
    <w:rsid w:val="002318D3"/>
    <w:rsid w:val="00231E87"/>
    <w:rsid w:val="002328A0"/>
    <w:rsid w:val="00232F0C"/>
    <w:rsid w:val="00233327"/>
    <w:rsid w:val="0023332D"/>
    <w:rsid w:val="00233940"/>
    <w:rsid w:val="00233BB3"/>
    <w:rsid w:val="00234AE7"/>
    <w:rsid w:val="00235C0F"/>
    <w:rsid w:val="00236369"/>
    <w:rsid w:val="00236FC4"/>
    <w:rsid w:val="00237279"/>
    <w:rsid w:val="00237660"/>
    <w:rsid w:val="00237F8C"/>
    <w:rsid w:val="0024096C"/>
    <w:rsid w:val="002413E9"/>
    <w:rsid w:val="00241C6C"/>
    <w:rsid w:val="002425CC"/>
    <w:rsid w:val="002427B8"/>
    <w:rsid w:val="00242BA7"/>
    <w:rsid w:val="00242FEF"/>
    <w:rsid w:val="00243C47"/>
    <w:rsid w:val="002445A3"/>
    <w:rsid w:val="00244FAE"/>
    <w:rsid w:val="00245482"/>
    <w:rsid w:val="00245958"/>
    <w:rsid w:val="00245DE4"/>
    <w:rsid w:val="00245E9A"/>
    <w:rsid w:val="00246155"/>
    <w:rsid w:val="002476AD"/>
    <w:rsid w:val="002479D0"/>
    <w:rsid w:val="00247C3E"/>
    <w:rsid w:val="00247CEC"/>
    <w:rsid w:val="002501A6"/>
    <w:rsid w:val="0025045B"/>
    <w:rsid w:val="00250706"/>
    <w:rsid w:val="00250B3B"/>
    <w:rsid w:val="00251250"/>
    <w:rsid w:val="00251EAF"/>
    <w:rsid w:val="00252024"/>
    <w:rsid w:val="0025269D"/>
    <w:rsid w:val="002539FB"/>
    <w:rsid w:val="00254090"/>
    <w:rsid w:val="002542C9"/>
    <w:rsid w:val="00254653"/>
    <w:rsid w:val="00254B7D"/>
    <w:rsid w:val="00254C3F"/>
    <w:rsid w:val="00254C6A"/>
    <w:rsid w:val="0025567B"/>
    <w:rsid w:val="00256426"/>
    <w:rsid w:val="002569C1"/>
    <w:rsid w:val="00257ACA"/>
    <w:rsid w:val="00260317"/>
    <w:rsid w:val="002607C8"/>
    <w:rsid w:val="002608A1"/>
    <w:rsid w:val="00261017"/>
    <w:rsid w:val="002610D6"/>
    <w:rsid w:val="00261140"/>
    <w:rsid w:val="0026160B"/>
    <w:rsid w:val="0026194E"/>
    <w:rsid w:val="00261DED"/>
    <w:rsid w:val="00262076"/>
    <w:rsid w:val="00263B7D"/>
    <w:rsid w:val="0026432A"/>
    <w:rsid w:val="00264FAC"/>
    <w:rsid w:val="00265330"/>
    <w:rsid w:val="00265A76"/>
    <w:rsid w:val="0026641B"/>
    <w:rsid w:val="0026723A"/>
    <w:rsid w:val="00267441"/>
    <w:rsid w:val="0027039A"/>
    <w:rsid w:val="002706A9"/>
    <w:rsid w:val="002707EC"/>
    <w:rsid w:val="00270FC5"/>
    <w:rsid w:val="00271879"/>
    <w:rsid w:val="00271C6A"/>
    <w:rsid w:val="002724B4"/>
    <w:rsid w:val="00272740"/>
    <w:rsid w:val="00272AE1"/>
    <w:rsid w:val="00274D99"/>
    <w:rsid w:val="00274FC5"/>
    <w:rsid w:val="00275779"/>
    <w:rsid w:val="00275A26"/>
    <w:rsid w:val="00275EB1"/>
    <w:rsid w:val="002764E0"/>
    <w:rsid w:val="00277142"/>
    <w:rsid w:val="00277466"/>
    <w:rsid w:val="002774ED"/>
    <w:rsid w:val="002804BD"/>
    <w:rsid w:val="002806B8"/>
    <w:rsid w:val="002808D3"/>
    <w:rsid w:val="00280FDF"/>
    <w:rsid w:val="00281839"/>
    <w:rsid w:val="002818DD"/>
    <w:rsid w:val="00281A65"/>
    <w:rsid w:val="00281B4A"/>
    <w:rsid w:val="00282FEA"/>
    <w:rsid w:val="00283057"/>
    <w:rsid w:val="002834F8"/>
    <w:rsid w:val="0028454A"/>
    <w:rsid w:val="00284748"/>
    <w:rsid w:val="00284C35"/>
    <w:rsid w:val="00284F59"/>
    <w:rsid w:val="002856D3"/>
    <w:rsid w:val="00285DC5"/>
    <w:rsid w:val="00286414"/>
    <w:rsid w:val="002865F4"/>
    <w:rsid w:val="00286BE1"/>
    <w:rsid w:val="002871AD"/>
    <w:rsid w:val="00287807"/>
    <w:rsid w:val="00287C01"/>
    <w:rsid w:val="00287CF4"/>
    <w:rsid w:val="00290448"/>
    <w:rsid w:val="0029057B"/>
    <w:rsid w:val="002907CD"/>
    <w:rsid w:val="00290F24"/>
    <w:rsid w:val="002915C9"/>
    <w:rsid w:val="00291AC5"/>
    <w:rsid w:val="00292B04"/>
    <w:rsid w:val="002934A8"/>
    <w:rsid w:val="0029372A"/>
    <w:rsid w:val="00293AD5"/>
    <w:rsid w:val="00293C21"/>
    <w:rsid w:val="002945EF"/>
    <w:rsid w:val="00294988"/>
    <w:rsid w:val="00295849"/>
    <w:rsid w:val="00295D0D"/>
    <w:rsid w:val="002961C4"/>
    <w:rsid w:val="00296E1D"/>
    <w:rsid w:val="002972BB"/>
    <w:rsid w:val="0029738F"/>
    <w:rsid w:val="002975B7"/>
    <w:rsid w:val="00297B0D"/>
    <w:rsid w:val="002A025E"/>
    <w:rsid w:val="002A07F6"/>
    <w:rsid w:val="002A08AD"/>
    <w:rsid w:val="002A0AFC"/>
    <w:rsid w:val="002A0C5F"/>
    <w:rsid w:val="002A0EB7"/>
    <w:rsid w:val="002A1A23"/>
    <w:rsid w:val="002A1A40"/>
    <w:rsid w:val="002A2024"/>
    <w:rsid w:val="002A26F4"/>
    <w:rsid w:val="002A2914"/>
    <w:rsid w:val="002A2B99"/>
    <w:rsid w:val="002A2FA4"/>
    <w:rsid w:val="002A30FD"/>
    <w:rsid w:val="002A31EB"/>
    <w:rsid w:val="002A37C1"/>
    <w:rsid w:val="002A3E9A"/>
    <w:rsid w:val="002A40B7"/>
    <w:rsid w:val="002A446B"/>
    <w:rsid w:val="002A4B06"/>
    <w:rsid w:val="002A4EC8"/>
    <w:rsid w:val="002A4EE5"/>
    <w:rsid w:val="002A5111"/>
    <w:rsid w:val="002A5457"/>
    <w:rsid w:val="002A61E4"/>
    <w:rsid w:val="002A66CD"/>
    <w:rsid w:val="002A6C84"/>
    <w:rsid w:val="002A6D75"/>
    <w:rsid w:val="002A71CD"/>
    <w:rsid w:val="002A778B"/>
    <w:rsid w:val="002A79BE"/>
    <w:rsid w:val="002A7E25"/>
    <w:rsid w:val="002A7EFB"/>
    <w:rsid w:val="002B03E0"/>
    <w:rsid w:val="002B0633"/>
    <w:rsid w:val="002B0728"/>
    <w:rsid w:val="002B072B"/>
    <w:rsid w:val="002B0805"/>
    <w:rsid w:val="002B093E"/>
    <w:rsid w:val="002B1603"/>
    <w:rsid w:val="002B1C56"/>
    <w:rsid w:val="002B21BB"/>
    <w:rsid w:val="002B292A"/>
    <w:rsid w:val="002B3108"/>
    <w:rsid w:val="002B3131"/>
    <w:rsid w:val="002B3D13"/>
    <w:rsid w:val="002B4B9C"/>
    <w:rsid w:val="002B5326"/>
    <w:rsid w:val="002B5450"/>
    <w:rsid w:val="002B6279"/>
    <w:rsid w:val="002B6A14"/>
    <w:rsid w:val="002B6A80"/>
    <w:rsid w:val="002B6BFB"/>
    <w:rsid w:val="002B6DAC"/>
    <w:rsid w:val="002B6DFB"/>
    <w:rsid w:val="002B6FA0"/>
    <w:rsid w:val="002B7465"/>
    <w:rsid w:val="002B7F46"/>
    <w:rsid w:val="002C0585"/>
    <w:rsid w:val="002C0697"/>
    <w:rsid w:val="002C0BC1"/>
    <w:rsid w:val="002C1500"/>
    <w:rsid w:val="002C1A81"/>
    <w:rsid w:val="002C1AFA"/>
    <w:rsid w:val="002C20F7"/>
    <w:rsid w:val="002C21C5"/>
    <w:rsid w:val="002C2A18"/>
    <w:rsid w:val="002C4DAD"/>
    <w:rsid w:val="002C5F60"/>
    <w:rsid w:val="002C6D86"/>
    <w:rsid w:val="002C6E1A"/>
    <w:rsid w:val="002C73A2"/>
    <w:rsid w:val="002C7E35"/>
    <w:rsid w:val="002D03AD"/>
    <w:rsid w:val="002D0711"/>
    <w:rsid w:val="002D0CC0"/>
    <w:rsid w:val="002D17CE"/>
    <w:rsid w:val="002D1817"/>
    <w:rsid w:val="002D1A58"/>
    <w:rsid w:val="002D21CB"/>
    <w:rsid w:val="002D2A7D"/>
    <w:rsid w:val="002D2BE5"/>
    <w:rsid w:val="002D362C"/>
    <w:rsid w:val="002D3C7D"/>
    <w:rsid w:val="002D43AD"/>
    <w:rsid w:val="002D4B8A"/>
    <w:rsid w:val="002D4E1A"/>
    <w:rsid w:val="002D500E"/>
    <w:rsid w:val="002D5991"/>
    <w:rsid w:val="002D5997"/>
    <w:rsid w:val="002D5B03"/>
    <w:rsid w:val="002D5C89"/>
    <w:rsid w:val="002D6122"/>
    <w:rsid w:val="002D6267"/>
    <w:rsid w:val="002D650A"/>
    <w:rsid w:val="002D6621"/>
    <w:rsid w:val="002D6792"/>
    <w:rsid w:val="002D6855"/>
    <w:rsid w:val="002D6861"/>
    <w:rsid w:val="002D6B0D"/>
    <w:rsid w:val="002D6B9A"/>
    <w:rsid w:val="002D7137"/>
    <w:rsid w:val="002D73AB"/>
    <w:rsid w:val="002D7417"/>
    <w:rsid w:val="002D76B1"/>
    <w:rsid w:val="002D7F6E"/>
    <w:rsid w:val="002D7FB1"/>
    <w:rsid w:val="002E02E4"/>
    <w:rsid w:val="002E0678"/>
    <w:rsid w:val="002E10E7"/>
    <w:rsid w:val="002E129A"/>
    <w:rsid w:val="002E14BE"/>
    <w:rsid w:val="002E15A2"/>
    <w:rsid w:val="002E18DA"/>
    <w:rsid w:val="002E314E"/>
    <w:rsid w:val="002E3372"/>
    <w:rsid w:val="002E4D1E"/>
    <w:rsid w:val="002E51DA"/>
    <w:rsid w:val="002E5344"/>
    <w:rsid w:val="002E56C3"/>
    <w:rsid w:val="002E5B47"/>
    <w:rsid w:val="002E6142"/>
    <w:rsid w:val="002E6A20"/>
    <w:rsid w:val="002E6AB8"/>
    <w:rsid w:val="002E6C81"/>
    <w:rsid w:val="002E6C89"/>
    <w:rsid w:val="002E6DC0"/>
    <w:rsid w:val="002E703A"/>
    <w:rsid w:val="002F0E6F"/>
    <w:rsid w:val="002F18D5"/>
    <w:rsid w:val="002F29E5"/>
    <w:rsid w:val="002F2F0B"/>
    <w:rsid w:val="002F3039"/>
    <w:rsid w:val="002F33D3"/>
    <w:rsid w:val="002F34DA"/>
    <w:rsid w:val="002F469F"/>
    <w:rsid w:val="002F4B50"/>
    <w:rsid w:val="002F5337"/>
    <w:rsid w:val="002F5E3F"/>
    <w:rsid w:val="002F6021"/>
    <w:rsid w:val="002F6437"/>
    <w:rsid w:val="002F6BBE"/>
    <w:rsid w:val="002F6CB5"/>
    <w:rsid w:val="002F75D5"/>
    <w:rsid w:val="002F77C5"/>
    <w:rsid w:val="002F7864"/>
    <w:rsid w:val="002F7EEF"/>
    <w:rsid w:val="00300454"/>
    <w:rsid w:val="0030054E"/>
    <w:rsid w:val="00300C44"/>
    <w:rsid w:val="00300C6C"/>
    <w:rsid w:val="00300F06"/>
    <w:rsid w:val="00301357"/>
    <w:rsid w:val="0030176B"/>
    <w:rsid w:val="00301CA6"/>
    <w:rsid w:val="0030206C"/>
    <w:rsid w:val="00302D88"/>
    <w:rsid w:val="00302F4D"/>
    <w:rsid w:val="00303654"/>
    <w:rsid w:val="00304253"/>
    <w:rsid w:val="003043B5"/>
    <w:rsid w:val="003046AC"/>
    <w:rsid w:val="00305597"/>
    <w:rsid w:val="00305779"/>
    <w:rsid w:val="0030578A"/>
    <w:rsid w:val="00305CD9"/>
    <w:rsid w:val="00305E44"/>
    <w:rsid w:val="00306ADE"/>
    <w:rsid w:val="00306BF3"/>
    <w:rsid w:val="00306E7A"/>
    <w:rsid w:val="00307612"/>
    <w:rsid w:val="00307AD6"/>
    <w:rsid w:val="003100E4"/>
    <w:rsid w:val="00311938"/>
    <w:rsid w:val="00311CF9"/>
    <w:rsid w:val="0031271B"/>
    <w:rsid w:val="00312C11"/>
    <w:rsid w:val="00312F58"/>
    <w:rsid w:val="0031393C"/>
    <w:rsid w:val="00313F9F"/>
    <w:rsid w:val="003141F9"/>
    <w:rsid w:val="00314766"/>
    <w:rsid w:val="00315527"/>
    <w:rsid w:val="00315766"/>
    <w:rsid w:val="003165AE"/>
    <w:rsid w:val="003166D4"/>
    <w:rsid w:val="003177A7"/>
    <w:rsid w:val="00317C28"/>
    <w:rsid w:val="00317FE4"/>
    <w:rsid w:val="003200A8"/>
    <w:rsid w:val="0032036B"/>
    <w:rsid w:val="0032078F"/>
    <w:rsid w:val="00320842"/>
    <w:rsid w:val="00320DB3"/>
    <w:rsid w:val="003215F9"/>
    <w:rsid w:val="00322B9D"/>
    <w:rsid w:val="00322DBC"/>
    <w:rsid w:val="003231E8"/>
    <w:rsid w:val="003249D6"/>
    <w:rsid w:val="00325248"/>
    <w:rsid w:val="0032597C"/>
    <w:rsid w:val="00325E5D"/>
    <w:rsid w:val="00326653"/>
    <w:rsid w:val="00326768"/>
    <w:rsid w:val="00326844"/>
    <w:rsid w:val="00326A1D"/>
    <w:rsid w:val="003272D8"/>
    <w:rsid w:val="00327674"/>
    <w:rsid w:val="003306D7"/>
    <w:rsid w:val="00330B5A"/>
    <w:rsid w:val="00330D7A"/>
    <w:rsid w:val="00330EA8"/>
    <w:rsid w:val="0033101E"/>
    <w:rsid w:val="00331510"/>
    <w:rsid w:val="00331642"/>
    <w:rsid w:val="003319E4"/>
    <w:rsid w:val="00332793"/>
    <w:rsid w:val="00332A5E"/>
    <w:rsid w:val="00332D8E"/>
    <w:rsid w:val="00332FFC"/>
    <w:rsid w:val="0033311B"/>
    <w:rsid w:val="003332DE"/>
    <w:rsid w:val="00333957"/>
    <w:rsid w:val="00333C59"/>
    <w:rsid w:val="00334296"/>
    <w:rsid w:val="00334307"/>
    <w:rsid w:val="00334358"/>
    <w:rsid w:val="00334E19"/>
    <w:rsid w:val="0033517D"/>
    <w:rsid w:val="00335526"/>
    <w:rsid w:val="0033587D"/>
    <w:rsid w:val="00335908"/>
    <w:rsid w:val="00335E19"/>
    <w:rsid w:val="00335FBF"/>
    <w:rsid w:val="003367AC"/>
    <w:rsid w:val="00336B5B"/>
    <w:rsid w:val="0033738D"/>
    <w:rsid w:val="00337C53"/>
    <w:rsid w:val="00340605"/>
    <w:rsid w:val="0034061E"/>
    <w:rsid w:val="00340F50"/>
    <w:rsid w:val="0034159F"/>
    <w:rsid w:val="00341616"/>
    <w:rsid w:val="00341A1A"/>
    <w:rsid w:val="00342018"/>
    <w:rsid w:val="00342690"/>
    <w:rsid w:val="00342E01"/>
    <w:rsid w:val="0034320D"/>
    <w:rsid w:val="00343BD8"/>
    <w:rsid w:val="00344140"/>
    <w:rsid w:val="003442A8"/>
    <w:rsid w:val="003445E5"/>
    <w:rsid w:val="003450C4"/>
    <w:rsid w:val="00345D97"/>
    <w:rsid w:val="00345FA3"/>
    <w:rsid w:val="00346E1E"/>
    <w:rsid w:val="00347507"/>
    <w:rsid w:val="0034758F"/>
    <w:rsid w:val="00347594"/>
    <w:rsid w:val="003477E6"/>
    <w:rsid w:val="00350D18"/>
    <w:rsid w:val="00351D14"/>
    <w:rsid w:val="00351DEF"/>
    <w:rsid w:val="0035219E"/>
    <w:rsid w:val="003527E9"/>
    <w:rsid w:val="00352920"/>
    <w:rsid w:val="00352997"/>
    <w:rsid w:val="00352AB5"/>
    <w:rsid w:val="00352F15"/>
    <w:rsid w:val="0035363C"/>
    <w:rsid w:val="003538C3"/>
    <w:rsid w:val="003538FD"/>
    <w:rsid w:val="00353A52"/>
    <w:rsid w:val="0035446D"/>
    <w:rsid w:val="00354762"/>
    <w:rsid w:val="00354E48"/>
    <w:rsid w:val="003555C5"/>
    <w:rsid w:val="00355605"/>
    <w:rsid w:val="003563D2"/>
    <w:rsid w:val="003566D8"/>
    <w:rsid w:val="00357833"/>
    <w:rsid w:val="00357B32"/>
    <w:rsid w:val="0036057A"/>
    <w:rsid w:val="0036062B"/>
    <w:rsid w:val="003606B0"/>
    <w:rsid w:val="00360B7B"/>
    <w:rsid w:val="00361004"/>
    <w:rsid w:val="00361161"/>
    <w:rsid w:val="0036120A"/>
    <w:rsid w:val="00361859"/>
    <w:rsid w:val="00361E56"/>
    <w:rsid w:val="00362884"/>
    <w:rsid w:val="00362A0F"/>
    <w:rsid w:val="00362F60"/>
    <w:rsid w:val="00364001"/>
    <w:rsid w:val="00364098"/>
    <w:rsid w:val="0036488B"/>
    <w:rsid w:val="00364B6A"/>
    <w:rsid w:val="00364DA4"/>
    <w:rsid w:val="003653D3"/>
    <w:rsid w:val="00365A51"/>
    <w:rsid w:val="00366425"/>
    <w:rsid w:val="0036667B"/>
    <w:rsid w:val="003669E5"/>
    <w:rsid w:val="0036704E"/>
    <w:rsid w:val="00367394"/>
    <w:rsid w:val="0036742F"/>
    <w:rsid w:val="0036788E"/>
    <w:rsid w:val="00370681"/>
    <w:rsid w:val="0037097B"/>
    <w:rsid w:val="003719E4"/>
    <w:rsid w:val="00371D7F"/>
    <w:rsid w:val="0037223E"/>
    <w:rsid w:val="00372619"/>
    <w:rsid w:val="00372835"/>
    <w:rsid w:val="00372AB7"/>
    <w:rsid w:val="00373779"/>
    <w:rsid w:val="0037385E"/>
    <w:rsid w:val="00373A9E"/>
    <w:rsid w:val="0037485F"/>
    <w:rsid w:val="00375EE4"/>
    <w:rsid w:val="00376325"/>
    <w:rsid w:val="00376E72"/>
    <w:rsid w:val="00377097"/>
    <w:rsid w:val="003772F9"/>
    <w:rsid w:val="003777C2"/>
    <w:rsid w:val="00377CB5"/>
    <w:rsid w:val="00377EB8"/>
    <w:rsid w:val="00377F6F"/>
    <w:rsid w:val="00380D9D"/>
    <w:rsid w:val="003814DE"/>
    <w:rsid w:val="0038153B"/>
    <w:rsid w:val="003820D1"/>
    <w:rsid w:val="0038214F"/>
    <w:rsid w:val="003823E7"/>
    <w:rsid w:val="003829F7"/>
    <w:rsid w:val="00382D40"/>
    <w:rsid w:val="00382DAF"/>
    <w:rsid w:val="0038353C"/>
    <w:rsid w:val="0038375E"/>
    <w:rsid w:val="003837DA"/>
    <w:rsid w:val="00383FF7"/>
    <w:rsid w:val="003843FC"/>
    <w:rsid w:val="00384418"/>
    <w:rsid w:val="0038441F"/>
    <w:rsid w:val="00384601"/>
    <w:rsid w:val="00384965"/>
    <w:rsid w:val="003853A2"/>
    <w:rsid w:val="003857F1"/>
    <w:rsid w:val="00386654"/>
    <w:rsid w:val="00386FE4"/>
    <w:rsid w:val="00387166"/>
    <w:rsid w:val="00387852"/>
    <w:rsid w:val="0038790B"/>
    <w:rsid w:val="00387D65"/>
    <w:rsid w:val="00390544"/>
    <w:rsid w:val="00390ADB"/>
    <w:rsid w:val="0039143A"/>
    <w:rsid w:val="00391948"/>
    <w:rsid w:val="00392768"/>
    <w:rsid w:val="00392809"/>
    <w:rsid w:val="0039281E"/>
    <w:rsid w:val="00392D70"/>
    <w:rsid w:val="00393023"/>
    <w:rsid w:val="00393C0A"/>
    <w:rsid w:val="0039420B"/>
    <w:rsid w:val="003944D1"/>
    <w:rsid w:val="003947ED"/>
    <w:rsid w:val="00394E9C"/>
    <w:rsid w:val="0039514D"/>
    <w:rsid w:val="003954BA"/>
    <w:rsid w:val="00395A8E"/>
    <w:rsid w:val="00395DB4"/>
    <w:rsid w:val="00396EE3"/>
    <w:rsid w:val="00396F34"/>
    <w:rsid w:val="00397129"/>
    <w:rsid w:val="00397236"/>
    <w:rsid w:val="003973C4"/>
    <w:rsid w:val="00397BD4"/>
    <w:rsid w:val="00397C46"/>
    <w:rsid w:val="00397E98"/>
    <w:rsid w:val="003A0E22"/>
    <w:rsid w:val="003A1147"/>
    <w:rsid w:val="003A1375"/>
    <w:rsid w:val="003A15FD"/>
    <w:rsid w:val="003A199B"/>
    <w:rsid w:val="003A22BE"/>
    <w:rsid w:val="003A2D7A"/>
    <w:rsid w:val="003A34B8"/>
    <w:rsid w:val="003A4336"/>
    <w:rsid w:val="003A4D35"/>
    <w:rsid w:val="003A4F8B"/>
    <w:rsid w:val="003A5AE4"/>
    <w:rsid w:val="003A64BB"/>
    <w:rsid w:val="003A67D8"/>
    <w:rsid w:val="003A6B5E"/>
    <w:rsid w:val="003A7156"/>
    <w:rsid w:val="003A7342"/>
    <w:rsid w:val="003A7482"/>
    <w:rsid w:val="003A7602"/>
    <w:rsid w:val="003A7DA4"/>
    <w:rsid w:val="003A7E84"/>
    <w:rsid w:val="003A7FB4"/>
    <w:rsid w:val="003B0715"/>
    <w:rsid w:val="003B0934"/>
    <w:rsid w:val="003B10C0"/>
    <w:rsid w:val="003B1741"/>
    <w:rsid w:val="003B290D"/>
    <w:rsid w:val="003B34F9"/>
    <w:rsid w:val="003B36F9"/>
    <w:rsid w:val="003B3FFD"/>
    <w:rsid w:val="003B4F94"/>
    <w:rsid w:val="003B5084"/>
    <w:rsid w:val="003B512B"/>
    <w:rsid w:val="003B55BA"/>
    <w:rsid w:val="003B5CAC"/>
    <w:rsid w:val="003B607C"/>
    <w:rsid w:val="003B641A"/>
    <w:rsid w:val="003B69B4"/>
    <w:rsid w:val="003B6A8C"/>
    <w:rsid w:val="003B76D4"/>
    <w:rsid w:val="003B779A"/>
    <w:rsid w:val="003B7ACB"/>
    <w:rsid w:val="003B7C31"/>
    <w:rsid w:val="003C00DC"/>
    <w:rsid w:val="003C039B"/>
    <w:rsid w:val="003C0661"/>
    <w:rsid w:val="003C06D8"/>
    <w:rsid w:val="003C0835"/>
    <w:rsid w:val="003C08CE"/>
    <w:rsid w:val="003C0926"/>
    <w:rsid w:val="003C0C32"/>
    <w:rsid w:val="003C1496"/>
    <w:rsid w:val="003C18BA"/>
    <w:rsid w:val="003C1BEC"/>
    <w:rsid w:val="003C257C"/>
    <w:rsid w:val="003C2999"/>
    <w:rsid w:val="003C2CC6"/>
    <w:rsid w:val="003C4162"/>
    <w:rsid w:val="003C491E"/>
    <w:rsid w:val="003C4C71"/>
    <w:rsid w:val="003C4DE5"/>
    <w:rsid w:val="003C4E85"/>
    <w:rsid w:val="003C5A34"/>
    <w:rsid w:val="003C5BC2"/>
    <w:rsid w:val="003C60D8"/>
    <w:rsid w:val="003C65AF"/>
    <w:rsid w:val="003C6878"/>
    <w:rsid w:val="003C7DC5"/>
    <w:rsid w:val="003C7E7B"/>
    <w:rsid w:val="003C7FDD"/>
    <w:rsid w:val="003D00F2"/>
    <w:rsid w:val="003D02F0"/>
    <w:rsid w:val="003D063E"/>
    <w:rsid w:val="003D0C6A"/>
    <w:rsid w:val="003D133E"/>
    <w:rsid w:val="003D1542"/>
    <w:rsid w:val="003D178A"/>
    <w:rsid w:val="003D19C5"/>
    <w:rsid w:val="003D1B38"/>
    <w:rsid w:val="003D1DFB"/>
    <w:rsid w:val="003D20BD"/>
    <w:rsid w:val="003D21BF"/>
    <w:rsid w:val="003D247F"/>
    <w:rsid w:val="003D2A8E"/>
    <w:rsid w:val="003D2EA5"/>
    <w:rsid w:val="003D2ED9"/>
    <w:rsid w:val="003D3DF0"/>
    <w:rsid w:val="003D3F70"/>
    <w:rsid w:val="003D4904"/>
    <w:rsid w:val="003D4EDA"/>
    <w:rsid w:val="003D54D3"/>
    <w:rsid w:val="003D5815"/>
    <w:rsid w:val="003D5ABF"/>
    <w:rsid w:val="003D6874"/>
    <w:rsid w:val="003D6A5F"/>
    <w:rsid w:val="003D6D13"/>
    <w:rsid w:val="003D6F9D"/>
    <w:rsid w:val="003D7074"/>
    <w:rsid w:val="003D7700"/>
    <w:rsid w:val="003D7C91"/>
    <w:rsid w:val="003D7E1C"/>
    <w:rsid w:val="003E00D0"/>
    <w:rsid w:val="003E0460"/>
    <w:rsid w:val="003E262A"/>
    <w:rsid w:val="003E306B"/>
    <w:rsid w:val="003E3298"/>
    <w:rsid w:val="003E3A30"/>
    <w:rsid w:val="003E3AE1"/>
    <w:rsid w:val="003E3D16"/>
    <w:rsid w:val="003E3EBC"/>
    <w:rsid w:val="003E3F82"/>
    <w:rsid w:val="003E45F6"/>
    <w:rsid w:val="003E63A8"/>
    <w:rsid w:val="003E6730"/>
    <w:rsid w:val="003E67D2"/>
    <w:rsid w:val="003E6B01"/>
    <w:rsid w:val="003E7061"/>
    <w:rsid w:val="003E74AA"/>
    <w:rsid w:val="003E7C87"/>
    <w:rsid w:val="003E7D8B"/>
    <w:rsid w:val="003F0A1F"/>
    <w:rsid w:val="003F128E"/>
    <w:rsid w:val="003F1599"/>
    <w:rsid w:val="003F1A24"/>
    <w:rsid w:val="003F1F03"/>
    <w:rsid w:val="003F2609"/>
    <w:rsid w:val="003F336F"/>
    <w:rsid w:val="003F37D3"/>
    <w:rsid w:val="003F3998"/>
    <w:rsid w:val="003F3B7A"/>
    <w:rsid w:val="003F42B8"/>
    <w:rsid w:val="003F4E80"/>
    <w:rsid w:val="003F59F6"/>
    <w:rsid w:val="003F5B30"/>
    <w:rsid w:val="003F5C10"/>
    <w:rsid w:val="003F6368"/>
    <w:rsid w:val="003F7BF4"/>
    <w:rsid w:val="003F7D97"/>
    <w:rsid w:val="003F7DF8"/>
    <w:rsid w:val="00400848"/>
    <w:rsid w:val="00400973"/>
    <w:rsid w:val="00400D7B"/>
    <w:rsid w:val="00401AD3"/>
    <w:rsid w:val="00401DF5"/>
    <w:rsid w:val="00401E21"/>
    <w:rsid w:val="00401F30"/>
    <w:rsid w:val="00402932"/>
    <w:rsid w:val="00402D03"/>
    <w:rsid w:val="004030E8"/>
    <w:rsid w:val="004031C9"/>
    <w:rsid w:val="0040381C"/>
    <w:rsid w:val="00404907"/>
    <w:rsid w:val="00404B3C"/>
    <w:rsid w:val="00405601"/>
    <w:rsid w:val="00406102"/>
    <w:rsid w:val="0040614A"/>
    <w:rsid w:val="004061B5"/>
    <w:rsid w:val="0040693C"/>
    <w:rsid w:val="00407275"/>
    <w:rsid w:val="00407300"/>
    <w:rsid w:val="004073EE"/>
    <w:rsid w:val="0041066A"/>
    <w:rsid w:val="0041126E"/>
    <w:rsid w:val="00411365"/>
    <w:rsid w:val="00411704"/>
    <w:rsid w:val="00411E0A"/>
    <w:rsid w:val="00411E8E"/>
    <w:rsid w:val="00412D44"/>
    <w:rsid w:val="0041330F"/>
    <w:rsid w:val="004142D8"/>
    <w:rsid w:val="00414DBC"/>
    <w:rsid w:val="00415D9A"/>
    <w:rsid w:val="00416567"/>
    <w:rsid w:val="00416700"/>
    <w:rsid w:val="00416BEF"/>
    <w:rsid w:val="00417235"/>
    <w:rsid w:val="004173F4"/>
    <w:rsid w:val="0041755A"/>
    <w:rsid w:val="004177F9"/>
    <w:rsid w:val="00417A5F"/>
    <w:rsid w:val="00420079"/>
    <w:rsid w:val="004200AD"/>
    <w:rsid w:val="004200F1"/>
    <w:rsid w:val="00420187"/>
    <w:rsid w:val="004201E9"/>
    <w:rsid w:val="004204B4"/>
    <w:rsid w:val="00420732"/>
    <w:rsid w:val="00420D2D"/>
    <w:rsid w:val="00420FF3"/>
    <w:rsid w:val="00421F92"/>
    <w:rsid w:val="00422410"/>
    <w:rsid w:val="004224AA"/>
    <w:rsid w:val="00422926"/>
    <w:rsid w:val="00423562"/>
    <w:rsid w:val="004239C8"/>
    <w:rsid w:val="00423A6F"/>
    <w:rsid w:val="00423DC0"/>
    <w:rsid w:val="00424975"/>
    <w:rsid w:val="0042511A"/>
    <w:rsid w:val="00425C58"/>
    <w:rsid w:val="00425EAE"/>
    <w:rsid w:val="00426DD6"/>
    <w:rsid w:val="004276F8"/>
    <w:rsid w:val="0042791C"/>
    <w:rsid w:val="00427939"/>
    <w:rsid w:val="004300B0"/>
    <w:rsid w:val="0043028A"/>
    <w:rsid w:val="0043077A"/>
    <w:rsid w:val="00430B38"/>
    <w:rsid w:val="00430F78"/>
    <w:rsid w:val="0043114C"/>
    <w:rsid w:val="0043169B"/>
    <w:rsid w:val="00431DE1"/>
    <w:rsid w:val="0043249D"/>
    <w:rsid w:val="00432526"/>
    <w:rsid w:val="004326C3"/>
    <w:rsid w:val="004334E1"/>
    <w:rsid w:val="00433717"/>
    <w:rsid w:val="00434182"/>
    <w:rsid w:val="004343AD"/>
    <w:rsid w:val="004346FA"/>
    <w:rsid w:val="00434912"/>
    <w:rsid w:val="00434BF8"/>
    <w:rsid w:val="00434E29"/>
    <w:rsid w:val="0043506B"/>
    <w:rsid w:val="0043526F"/>
    <w:rsid w:val="00435632"/>
    <w:rsid w:val="00436267"/>
    <w:rsid w:val="004370BF"/>
    <w:rsid w:val="004373F2"/>
    <w:rsid w:val="0043774D"/>
    <w:rsid w:val="00437807"/>
    <w:rsid w:val="00437BC9"/>
    <w:rsid w:val="00437C6A"/>
    <w:rsid w:val="00437CC6"/>
    <w:rsid w:val="00437E3A"/>
    <w:rsid w:val="004401D4"/>
    <w:rsid w:val="00440859"/>
    <w:rsid w:val="004409A5"/>
    <w:rsid w:val="00440BE4"/>
    <w:rsid w:val="00440E4C"/>
    <w:rsid w:val="00441176"/>
    <w:rsid w:val="00441239"/>
    <w:rsid w:val="004413F8"/>
    <w:rsid w:val="00441442"/>
    <w:rsid w:val="00442041"/>
    <w:rsid w:val="004426BA"/>
    <w:rsid w:val="0044284E"/>
    <w:rsid w:val="00442A09"/>
    <w:rsid w:val="004434E6"/>
    <w:rsid w:val="00443938"/>
    <w:rsid w:val="00443F10"/>
    <w:rsid w:val="00443F7C"/>
    <w:rsid w:val="004441A3"/>
    <w:rsid w:val="004441AE"/>
    <w:rsid w:val="0044450A"/>
    <w:rsid w:val="0044483F"/>
    <w:rsid w:val="00444C8E"/>
    <w:rsid w:val="00444F6F"/>
    <w:rsid w:val="004451F0"/>
    <w:rsid w:val="00445294"/>
    <w:rsid w:val="00445971"/>
    <w:rsid w:val="00445C2E"/>
    <w:rsid w:val="004464E0"/>
    <w:rsid w:val="004467BE"/>
    <w:rsid w:val="00446F4C"/>
    <w:rsid w:val="00447430"/>
    <w:rsid w:val="00447983"/>
    <w:rsid w:val="00447D52"/>
    <w:rsid w:val="00447DCB"/>
    <w:rsid w:val="00450468"/>
    <w:rsid w:val="00450641"/>
    <w:rsid w:val="00450D7A"/>
    <w:rsid w:val="00450F29"/>
    <w:rsid w:val="0045110A"/>
    <w:rsid w:val="00451AC6"/>
    <w:rsid w:val="00451F5D"/>
    <w:rsid w:val="0045200B"/>
    <w:rsid w:val="00452597"/>
    <w:rsid w:val="004525A5"/>
    <w:rsid w:val="004531A4"/>
    <w:rsid w:val="004534BA"/>
    <w:rsid w:val="0045373C"/>
    <w:rsid w:val="004538A5"/>
    <w:rsid w:val="00453AD2"/>
    <w:rsid w:val="00453FAC"/>
    <w:rsid w:val="004540C2"/>
    <w:rsid w:val="004545BB"/>
    <w:rsid w:val="004547C3"/>
    <w:rsid w:val="00455366"/>
    <w:rsid w:val="004556CC"/>
    <w:rsid w:val="004556EB"/>
    <w:rsid w:val="00455858"/>
    <w:rsid w:val="00455B02"/>
    <w:rsid w:val="00455D2F"/>
    <w:rsid w:val="00456B1A"/>
    <w:rsid w:val="004577F6"/>
    <w:rsid w:val="004579F6"/>
    <w:rsid w:val="00457C7D"/>
    <w:rsid w:val="00457FB7"/>
    <w:rsid w:val="00457FC2"/>
    <w:rsid w:val="004602C8"/>
    <w:rsid w:val="004602F7"/>
    <w:rsid w:val="00460DA5"/>
    <w:rsid w:val="00460F5C"/>
    <w:rsid w:val="0046174A"/>
    <w:rsid w:val="00461E35"/>
    <w:rsid w:val="00462093"/>
    <w:rsid w:val="004622A3"/>
    <w:rsid w:val="004622D8"/>
    <w:rsid w:val="00462EB7"/>
    <w:rsid w:val="00463ACD"/>
    <w:rsid w:val="00464078"/>
    <w:rsid w:val="00464FC6"/>
    <w:rsid w:val="004658CB"/>
    <w:rsid w:val="00465A2E"/>
    <w:rsid w:val="00465F91"/>
    <w:rsid w:val="00466393"/>
    <w:rsid w:val="004666B6"/>
    <w:rsid w:val="00466D57"/>
    <w:rsid w:val="004672CC"/>
    <w:rsid w:val="00467376"/>
    <w:rsid w:val="004679F7"/>
    <w:rsid w:val="00470262"/>
    <w:rsid w:val="00470E1E"/>
    <w:rsid w:val="0047123A"/>
    <w:rsid w:val="00471536"/>
    <w:rsid w:val="004717B6"/>
    <w:rsid w:val="00471E3A"/>
    <w:rsid w:val="00471EC0"/>
    <w:rsid w:val="00472603"/>
    <w:rsid w:val="0047337E"/>
    <w:rsid w:val="004733F3"/>
    <w:rsid w:val="00473E64"/>
    <w:rsid w:val="0047480F"/>
    <w:rsid w:val="004750E0"/>
    <w:rsid w:val="004752AB"/>
    <w:rsid w:val="00475426"/>
    <w:rsid w:val="0047570E"/>
    <w:rsid w:val="00476B3E"/>
    <w:rsid w:val="004775AC"/>
    <w:rsid w:val="00477D33"/>
    <w:rsid w:val="00477D9A"/>
    <w:rsid w:val="004802D4"/>
    <w:rsid w:val="00480F95"/>
    <w:rsid w:val="004815B2"/>
    <w:rsid w:val="0048176A"/>
    <w:rsid w:val="00481F2F"/>
    <w:rsid w:val="004820A6"/>
    <w:rsid w:val="00482517"/>
    <w:rsid w:val="00482C4D"/>
    <w:rsid w:val="00483B5E"/>
    <w:rsid w:val="00483D04"/>
    <w:rsid w:val="00483FAD"/>
    <w:rsid w:val="00484320"/>
    <w:rsid w:val="004844B2"/>
    <w:rsid w:val="004845B2"/>
    <w:rsid w:val="00484BA4"/>
    <w:rsid w:val="00484D3E"/>
    <w:rsid w:val="00484DDA"/>
    <w:rsid w:val="00484EC3"/>
    <w:rsid w:val="00485049"/>
    <w:rsid w:val="00485988"/>
    <w:rsid w:val="00485DA3"/>
    <w:rsid w:val="004860D2"/>
    <w:rsid w:val="00486D61"/>
    <w:rsid w:val="00487468"/>
    <w:rsid w:val="00487B61"/>
    <w:rsid w:val="00487BEC"/>
    <w:rsid w:val="004904EB"/>
    <w:rsid w:val="0049109D"/>
    <w:rsid w:val="00491A48"/>
    <w:rsid w:val="00491B4C"/>
    <w:rsid w:val="00492075"/>
    <w:rsid w:val="004926E6"/>
    <w:rsid w:val="00492A3B"/>
    <w:rsid w:val="00492AB4"/>
    <w:rsid w:val="0049363A"/>
    <w:rsid w:val="004936E9"/>
    <w:rsid w:val="004939A7"/>
    <w:rsid w:val="00493B95"/>
    <w:rsid w:val="00494D93"/>
    <w:rsid w:val="00495ACB"/>
    <w:rsid w:val="0049663E"/>
    <w:rsid w:val="00496D0A"/>
    <w:rsid w:val="00497403"/>
    <w:rsid w:val="004979B7"/>
    <w:rsid w:val="00497AAE"/>
    <w:rsid w:val="00497B29"/>
    <w:rsid w:val="00497BCF"/>
    <w:rsid w:val="00497BE9"/>
    <w:rsid w:val="004A010A"/>
    <w:rsid w:val="004A1241"/>
    <w:rsid w:val="004A15BC"/>
    <w:rsid w:val="004A161E"/>
    <w:rsid w:val="004A23DF"/>
    <w:rsid w:val="004A27B8"/>
    <w:rsid w:val="004A284D"/>
    <w:rsid w:val="004A34CE"/>
    <w:rsid w:val="004A35C8"/>
    <w:rsid w:val="004A3786"/>
    <w:rsid w:val="004A39C9"/>
    <w:rsid w:val="004A3AA9"/>
    <w:rsid w:val="004A416D"/>
    <w:rsid w:val="004A4248"/>
    <w:rsid w:val="004A429D"/>
    <w:rsid w:val="004A5952"/>
    <w:rsid w:val="004A5CD5"/>
    <w:rsid w:val="004A5E21"/>
    <w:rsid w:val="004A6AED"/>
    <w:rsid w:val="004A6B43"/>
    <w:rsid w:val="004A6BD3"/>
    <w:rsid w:val="004A6DB3"/>
    <w:rsid w:val="004A79AF"/>
    <w:rsid w:val="004B01C8"/>
    <w:rsid w:val="004B114D"/>
    <w:rsid w:val="004B12A3"/>
    <w:rsid w:val="004B167C"/>
    <w:rsid w:val="004B1AF7"/>
    <w:rsid w:val="004B24D8"/>
    <w:rsid w:val="004B269B"/>
    <w:rsid w:val="004B2BB2"/>
    <w:rsid w:val="004B3482"/>
    <w:rsid w:val="004B3628"/>
    <w:rsid w:val="004B3C9A"/>
    <w:rsid w:val="004B3D1A"/>
    <w:rsid w:val="004B3E38"/>
    <w:rsid w:val="004B4339"/>
    <w:rsid w:val="004B4BA7"/>
    <w:rsid w:val="004B512D"/>
    <w:rsid w:val="004B529D"/>
    <w:rsid w:val="004B5325"/>
    <w:rsid w:val="004B5345"/>
    <w:rsid w:val="004B5DB1"/>
    <w:rsid w:val="004B626A"/>
    <w:rsid w:val="004B6505"/>
    <w:rsid w:val="004B6798"/>
    <w:rsid w:val="004B69F1"/>
    <w:rsid w:val="004B6FE0"/>
    <w:rsid w:val="004B7213"/>
    <w:rsid w:val="004B730C"/>
    <w:rsid w:val="004B7352"/>
    <w:rsid w:val="004C1C57"/>
    <w:rsid w:val="004C1D9E"/>
    <w:rsid w:val="004C1F91"/>
    <w:rsid w:val="004C21F8"/>
    <w:rsid w:val="004C22C9"/>
    <w:rsid w:val="004C2C56"/>
    <w:rsid w:val="004C42DB"/>
    <w:rsid w:val="004C47F0"/>
    <w:rsid w:val="004C5143"/>
    <w:rsid w:val="004C54C0"/>
    <w:rsid w:val="004C5701"/>
    <w:rsid w:val="004C5F69"/>
    <w:rsid w:val="004C6047"/>
    <w:rsid w:val="004C70F8"/>
    <w:rsid w:val="004C7419"/>
    <w:rsid w:val="004C7456"/>
    <w:rsid w:val="004C784C"/>
    <w:rsid w:val="004D04A5"/>
    <w:rsid w:val="004D0508"/>
    <w:rsid w:val="004D0938"/>
    <w:rsid w:val="004D0A15"/>
    <w:rsid w:val="004D0FC5"/>
    <w:rsid w:val="004D1170"/>
    <w:rsid w:val="004D12C8"/>
    <w:rsid w:val="004D1719"/>
    <w:rsid w:val="004D1D1E"/>
    <w:rsid w:val="004D1F5D"/>
    <w:rsid w:val="004D1F9C"/>
    <w:rsid w:val="004D2095"/>
    <w:rsid w:val="004D23EF"/>
    <w:rsid w:val="004D2593"/>
    <w:rsid w:val="004D275A"/>
    <w:rsid w:val="004D281E"/>
    <w:rsid w:val="004D293C"/>
    <w:rsid w:val="004D2C2B"/>
    <w:rsid w:val="004D2F4E"/>
    <w:rsid w:val="004D30D9"/>
    <w:rsid w:val="004D3411"/>
    <w:rsid w:val="004D36AB"/>
    <w:rsid w:val="004D3845"/>
    <w:rsid w:val="004D3A11"/>
    <w:rsid w:val="004D3BF2"/>
    <w:rsid w:val="004D40B5"/>
    <w:rsid w:val="004D522C"/>
    <w:rsid w:val="004D527B"/>
    <w:rsid w:val="004D5C44"/>
    <w:rsid w:val="004D649B"/>
    <w:rsid w:val="004D6EB0"/>
    <w:rsid w:val="004D7996"/>
    <w:rsid w:val="004D7C7D"/>
    <w:rsid w:val="004D7DC8"/>
    <w:rsid w:val="004D7E76"/>
    <w:rsid w:val="004E04F2"/>
    <w:rsid w:val="004E066D"/>
    <w:rsid w:val="004E06B8"/>
    <w:rsid w:val="004E0ED3"/>
    <w:rsid w:val="004E1CF5"/>
    <w:rsid w:val="004E20CC"/>
    <w:rsid w:val="004E230D"/>
    <w:rsid w:val="004E3207"/>
    <w:rsid w:val="004E3A31"/>
    <w:rsid w:val="004E3DF1"/>
    <w:rsid w:val="004E4EC7"/>
    <w:rsid w:val="004E505B"/>
    <w:rsid w:val="004E52FC"/>
    <w:rsid w:val="004E5451"/>
    <w:rsid w:val="004E5665"/>
    <w:rsid w:val="004E5DB4"/>
    <w:rsid w:val="004E6844"/>
    <w:rsid w:val="004E77A6"/>
    <w:rsid w:val="004E7D50"/>
    <w:rsid w:val="004E7F4A"/>
    <w:rsid w:val="004F006A"/>
    <w:rsid w:val="004F0322"/>
    <w:rsid w:val="004F083B"/>
    <w:rsid w:val="004F09D9"/>
    <w:rsid w:val="004F11B9"/>
    <w:rsid w:val="004F17F8"/>
    <w:rsid w:val="004F1916"/>
    <w:rsid w:val="004F1DD8"/>
    <w:rsid w:val="004F1F7C"/>
    <w:rsid w:val="004F2A28"/>
    <w:rsid w:val="004F2BCD"/>
    <w:rsid w:val="004F31F9"/>
    <w:rsid w:val="004F3B9F"/>
    <w:rsid w:val="004F3C58"/>
    <w:rsid w:val="004F409D"/>
    <w:rsid w:val="004F41B5"/>
    <w:rsid w:val="004F585C"/>
    <w:rsid w:val="004F5993"/>
    <w:rsid w:val="004F665F"/>
    <w:rsid w:val="004F69A1"/>
    <w:rsid w:val="004F70C5"/>
    <w:rsid w:val="004F723E"/>
    <w:rsid w:val="004F726E"/>
    <w:rsid w:val="004F7365"/>
    <w:rsid w:val="004F7A24"/>
    <w:rsid w:val="00501C86"/>
    <w:rsid w:val="00501DB9"/>
    <w:rsid w:val="00502BD8"/>
    <w:rsid w:val="00502FC9"/>
    <w:rsid w:val="00503620"/>
    <w:rsid w:val="0050387C"/>
    <w:rsid w:val="00503CF3"/>
    <w:rsid w:val="00504D5B"/>
    <w:rsid w:val="00504FC4"/>
    <w:rsid w:val="005050BA"/>
    <w:rsid w:val="00506025"/>
    <w:rsid w:val="00506105"/>
    <w:rsid w:val="005061BE"/>
    <w:rsid w:val="005062E0"/>
    <w:rsid w:val="00506C72"/>
    <w:rsid w:val="005072A1"/>
    <w:rsid w:val="005073B2"/>
    <w:rsid w:val="00507826"/>
    <w:rsid w:val="00507E3E"/>
    <w:rsid w:val="00507E83"/>
    <w:rsid w:val="00507F01"/>
    <w:rsid w:val="0051022A"/>
    <w:rsid w:val="005107AD"/>
    <w:rsid w:val="005109E1"/>
    <w:rsid w:val="00511112"/>
    <w:rsid w:val="005113CB"/>
    <w:rsid w:val="005113D9"/>
    <w:rsid w:val="005114C1"/>
    <w:rsid w:val="00511DA6"/>
    <w:rsid w:val="005122D9"/>
    <w:rsid w:val="005128DB"/>
    <w:rsid w:val="005129EA"/>
    <w:rsid w:val="005134B9"/>
    <w:rsid w:val="00513FC4"/>
    <w:rsid w:val="00514770"/>
    <w:rsid w:val="00514A4D"/>
    <w:rsid w:val="00515C3A"/>
    <w:rsid w:val="00516B70"/>
    <w:rsid w:val="0051755F"/>
    <w:rsid w:val="00517588"/>
    <w:rsid w:val="00517772"/>
    <w:rsid w:val="00517BEC"/>
    <w:rsid w:val="00520442"/>
    <w:rsid w:val="005204FE"/>
    <w:rsid w:val="00520C85"/>
    <w:rsid w:val="00521303"/>
    <w:rsid w:val="0052150B"/>
    <w:rsid w:val="00521704"/>
    <w:rsid w:val="00521890"/>
    <w:rsid w:val="005226B9"/>
    <w:rsid w:val="005226C1"/>
    <w:rsid w:val="00522840"/>
    <w:rsid w:val="00522F8A"/>
    <w:rsid w:val="005234EC"/>
    <w:rsid w:val="00523D6B"/>
    <w:rsid w:val="00524057"/>
    <w:rsid w:val="005240A2"/>
    <w:rsid w:val="005242FB"/>
    <w:rsid w:val="005249CE"/>
    <w:rsid w:val="00524CAA"/>
    <w:rsid w:val="005252B6"/>
    <w:rsid w:val="00525829"/>
    <w:rsid w:val="00525DFF"/>
    <w:rsid w:val="00526188"/>
    <w:rsid w:val="00526548"/>
    <w:rsid w:val="00526765"/>
    <w:rsid w:val="00526D45"/>
    <w:rsid w:val="00526DDC"/>
    <w:rsid w:val="00526F74"/>
    <w:rsid w:val="00527637"/>
    <w:rsid w:val="00527956"/>
    <w:rsid w:val="00527C4B"/>
    <w:rsid w:val="00527FD7"/>
    <w:rsid w:val="00531676"/>
    <w:rsid w:val="00531CDE"/>
    <w:rsid w:val="00532BAB"/>
    <w:rsid w:val="005333DF"/>
    <w:rsid w:val="0053366B"/>
    <w:rsid w:val="00533EE8"/>
    <w:rsid w:val="0053426C"/>
    <w:rsid w:val="00534A4B"/>
    <w:rsid w:val="00535778"/>
    <w:rsid w:val="00535CC5"/>
    <w:rsid w:val="0053624A"/>
    <w:rsid w:val="00536375"/>
    <w:rsid w:val="00536637"/>
    <w:rsid w:val="00537109"/>
    <w:rsid w:val="00537509"/>
    <w:rsid w:val="005375AC"/>
    <w:rsid w:val="00537618"/>
    <w:rsid w:val="0053791F"/>
    <w:rsid w:val="00540994"/>
    <w:rsid w:val="00540A08"/>
    <w:rsid w:val="0054106E"/>
    <w:rsid w:val="00541B9B"/>
    <w:rsid w:val="00542758"/>
    <w:rsid w:val="00543487"/>
    <w:rsid w:val="00543BF2"/>
    <w:rsid w:val="00543EBB"/>
    <w:rsid w:val="00544292"/>
    <w:rsid w:val="005445E4"/>
    <w:rsid w:val="0054548B"/>
    <w:rsid w:val="005456A4"/>
    <w:rsid w:val="005457C5"/>
    <w:rsid w:val="0054587F"/>
    <w:rsid w:val="00546172"/>
    <w:rsid w:val="005467E9"/>
    <w:rsid w:val="0054685E"/>
    <w:rsid w:val="0054695C"/>
    <w:rsid w:val="00547700"/>
    <w:rsid w:val="0055035E"/>
    <w:rsid w:val="005512A2"/>
    <w:rsid w:val="00551AA0"/>
    <w:rsid w:val="00551B76"/>
    <w:rsid w:val="00552008"/>
    <w:rsid w:val="00552BCA"/>
    <w:rsid w:val="00552E1F"/>
    <w:rsid w:val="005539CE"/>
    <w:rsid w:val="00553C1E"/>
    <w:rsid w:val="00553C96"/>
    <w:rsid w:val="00553FB0"/>
    <w:rsid w:val="0055412F"/>
    <w:rsid w:val="00554345"/>
    <w:rsid w:val="0055480B"/>
    <w:rsid w:val="00554B51"/>
    <w:rsid w:val="005550CA"/>
    <w:rsid w:val="005552B2"/>
    <w:rsid w:val="00555456"/>
    <w:rsid w:val="00555508"/>
    <w:rsid w:val="00555A8B"/>
    <w:rsid w:val="005562DB"/>
    <w:rsid w:val="005564E8"/>
    <w:rsid w:val="00557996"/>
    <w:rsid w:val="00557A8F"/>
    <w:rsid w:val="00557B38"/>
    <w:rsid w:val="005600F1"/>
    <w:rsid w:val="00560E8F"/>
    <w:rsid w:val="00560EC7"/>
    <w:rsid w:val="0056133D"/>
    <w:rsid w:val="005613BE"/>
    <w:rsid w:val="005616FE"/>
    <w:rsid w:val="00562205"/>
    <w:rsid w:val="00562416"/>
    <w:rsid w:val="00563698"/>
    <w:rsid w:val="005639BF"/>
    <w:rsid w:val="00563A5E"/>
    <w:rsid w:val="00563FA9"/>
    <w:rsid w:val="00564269"/>
    <w:rsid w:val="005642BC"/>
    <w:rsid w:val="005644E1"/>
    <w:rsid w:val="00564764"/>
    <w:rsid w:val="005653E9"/>
    <w:rsid w:val="00565588"/>
    <w:rsid w:val="0056619C"/>
    <w:rsid w:val="00566AAA"/>
    <w:rsid w:val="00566C18"/>
    <w:rsid w:val="00567C3C"/>
    <w:rsid w:val="00567F4C"/>
    <w:rsid w:val="005708F7"/>
    <w:rsid w:val="00570AF2"/>
    <w:rsid w:val="00571668"/>
    <w:rsid w:val="00571978"/>
    <w:rsid w:val="005719AD"/>
    <w:rsid w:val="00571CB8"/>
    <w:rsid w:val="00572B3D"/>
    <w:rsid w:val="005731F9"/>
    <w:rsid w:val="00573335"/>
    <w:rsid w:val="0057354B"/>
    <w:rsid w:val="005735EC"/>
    <w:rsid w:val="0057479A"/>
    <w:rsid w:val="0057528F"/>
    <w:rsid w:val="00575692"/>
    <w:rsid w:val="005765A3"/>
    <w:rsid w:val="00576E08"/>
    <w:rsid w:val="0057771A"/>
    <w:rsid w:val="00577975"/>
    <w:rsid w:val="005800D8"/>
    <w:rsid w:val="005803F0"/>
    <w:rsid w:val="005805E6"/>
    <w:rsid w:val="005808F5"/>
    <w:rsid w:val="00580983"/>
    <w:rsid w:val="00580E48"/>
    <w:rsid w:val="00581CF6"/>
    <w:rsid w:val="00582BD7"/>
    <w:rsid w:val="0058467E"/>
    <w:rsid w:val="0058476E"/>
    <w:rsid w:val="0058483C"/>
    <w:rsid w:val="0058511B"/>
    <w:rsid w:val="00585259"/>
    <w:rsid w:val="00585C12"/>
    <w:rsid w:val="00585FDD"/>
    <w:rsid w:val="0058607F"/>
    <w:rsid w:val="0058674A"/>
    <w:rsid w:val="00586818"/>
    <w:rsid w:val="00586D54"/>
    <w:rsid w:val="00586E6E"/>
    <w:rsid w:val="00586EED"/>
    <w:rsid w:val="0058709A"/>
    <w:rsid w:val="0058718E"/>
    <w:rsid w:val="005872FE"/>
    <w:rsid w:val="00587577"/>
    <w:rsid w:val="00587810"/>
    <w:rsid w:val="00587991"/>
    <w:rsid w:val="00587A72"/>
    <w:rsid w:val="00587BD6"/>
    <w:rsid w:val="00587C37"/>
    <w:rsid w:val="00590362"/>
    <w:rsid w:val="005910F7"/>
    <w:rsid w:val="00591108"/>
    <w:rsid w:val="005913CB"/>
    <w:rsid w:val="00591CCE"/>
    <w:rsid w:val="00592239"/>
    <w:rsid w:val="005922F4"/>
    <w:rsid w:val="00592D03"/>
    <w:rsid w:val="00593252"/>
    <w:rsid w:val="0059325E"/>
    <w:rsid w:val="00593B8A"/>
    <w:rsid w:val="0059445F"/>
    <w:rsid w:val="005944BB"/>
    <w:rsid w:val="00594731"/>
    <w:rsid w:val="0059559E"/>
    <w:rsid w:val="005957BE"/>
    <w:rsid w:val="00595C49"/>
    <w:rsid w:val="00596AC1"/>
    <w:rsid w:val="00596B4B"/>
    <w:rsid w:val="005970BA"/>
    <w:rsid w:val="00597574"/>
    <w:rsid w:val="005975B2"/>
    <w:rsid w:val="00597C9D"/>
    <w:rsid w:val="005A0427"/>
    <w:rsid w:val="005A0B1D"/>
    <w:rsid w:val="005A1CF3"/>
    <w:rsid w:val="005A286B"/>
    <w:rsid w:val="005A2DA8"/>
    <w:rsid w:val="005A33CE"/>
    <w:rsid w:val="005A3542"/>
    <w:rsid w:val="005A35C3"/>
    <w:rsid w:val="005A3AD5"/>
    <w:rsid w:val="005A3E1E"/>
    <w:rsid w:val="005A3E4F"/>
    <w:rsid w:val="005A4A03"/>
    <w:rsid w:val="005A5E26"/>
    <w:rsid w:val="005A605C"/>
    <w:rsid w:val="005A6072"/>
    <w:rsid w:val="005A64BD"/>
    <w:rsid w:val="005A6D8F"/>
    <w:rsid w:val="005A72C8"/>
    <w:rsid w:val="005A7477"/>
    <w:rsid w:val="005B01DC"/>
    <w:rsid w:val="005B030A"/>
    <w:rsid w:val="005B063F"/>
    <w:rsid w:val="005B0D27"/>
    <w:rsid w:val="005B1026"/>
    <w:rsid w:val="005B131E"/>
    <w:rsid w:val="005B1DB3"/>
    <w:rsid w:val="005B226E"/>
    <w:rsid w:val="005B237C"/>
    <w:rsid w:val="005B23BF"/>
    <w:rsid w:val="005B29B3"/>
    <w:rsid w:val="005B2B3F"/>
    <w:rsid w:val="005B337A"/>
    <w:rsid w:val="005B403B"/>
    <w:rsid w:val="005B42E5"/>
    <w:rsid w:val="005B44ED"/>
    <w:rsid w:val="005B467F"/>
    <w:rsid w:val="005B46B8"/>
    <w:rsid w:val="005B4BBD"/>
    <w:rsid w:val="005B4E1B"/>
    <w:rsid w:val="005B56BF"/>
    <w:rsid w:val="005B5B2F"/>
    <w:rsid w:val="005B6906"/>
    <w:rsid w:val="005B7CFF"/>
    <w:rsid w:val="005C05A0"/>
    <w:rsid w:val="005C0AA6"/>
    <w:rsid w:val="005C1347"/>
    <w:rsid w:val="005C148A"/>
    <w:rsid w:val="005C1BA7"/>
    <w:rsid w:val="005C2061"/>
    <w:rsid w:val="005C20BD"/>
    <w:rsid w:val="005C219B"/>
    <w:rsid w:val="005C21E0"/>
    <w:rsid w:val="005C2296"/>
    <w:rsid w:val="005C254F"/>
    <w:rsid w:val="005C2670"/>
    <w:rsid w:val="005C2FDD"/>
    <w:rsid w:val="005C390E"/>
    <w:rsid w:val="005C3D1B"/>
    <w:rsid w:val="005C43FF"/>
    <w:rsid w:val="005C4487"/>
    <w:rsid w:val="005C4596"/>
    <w:rsid w:val="005C4A0B"/>
    <w:rsid w:val="005C4B34"/>
    <w:rsid w:val="005C5A3E"/>
    <w:rsid w:val="005C68FB"/>
    <w:rsid w:val="005C69AD"/>
    <w:rsid w:val="005C6E84"/>
    <w:rsid w:val="005C717B"/>
    <w:rsid w:val="005C7258"/>
    <w:rsid w:val="005C7332"/>
    <w:rsid w:val="005C783A"/>
    <w:rsid w:val="005C7FD4"/>
    <w:rsid w:val="005D00D8"/>
    <w:rsid w:val="005D0106"/>
    <w:rsid w:val="005D0395"/>
    <w:rsid w:val="005D0498"/>
    <w:rsid w:val="005D0648"/>
    <w:rsid w:val="005D0687"/>
    <w:rsid w:val="005D06A4"/>
    <w:rsid w:val="005D0C33"/>
    <w:rsid w:val="005D0C63"/>
    <w:rsid w:val="005D0D19"/>
    <w:rsid w:val="005D0E3B"/>
    <w:rsid w:val="005D1088"/>
    <w:rsid w:val="005D1D64"/>
    <w:rsid w:val="005D2216"/>
    <w:rsid w:val="005D27BD"/>
    <w:rsid w:val="005D362B"/>
    <w:rsid w:val="005D3CE7"/>
    <w:rsid w:val="005D3D1C"/>
    <w:rsid w:val="005D54FE"/>
    <w:rsid w:val="005D5B3A"/>
    <w:rsid w:val="005D6019"/>
    <w:rsid w:val="005D616A"/>
    <w:rsid w:val="005D6F58"/>
    <w:rsid w:val="005D7506"/>
    <w:rsid w:val="005D78FC"/>
    <w:rsid w:val="005D7E88"/>
    <w:rsid w:val="005D7F2F"/>
    <w:rsid w:val="005E00BB"/>
    <w:rsid w:val="005E0920"/>
    <w:rsid w:val="005E1566"/>
    <w:rsid w:val="005E1956"/>
    <w:rsid w:val="005E1A9D"/>
    <w:rsid w:val="005E2494"/>
    <w:rsid w:val="005E2617"/>
    <w:rsid w:val="005E300E"/>
    <w:rsid w:val="005E3313"/>
    <w:rsid w:val="005E392B"/>
    <w:rsid w:val="005E42B7"/>
    <w:rsid w:val="005E45F6"/>
    <w:rsid w:val="005E4755"/>
    <w:rsid w:val="005E52F8"/>
    <w:rsid w:val="005E6D32"/>
    <w:rsid w:val="005E6EAC"/>
    <w:rsid w:val="005E7337"/>
    <w:rsid w:val="005E7F67"/>
    <w:rsid w:val="005F02FD"/>
    <w:rsid w:val="005F051C"/>
    <w:rsid w:val="005F060A"/>
    <w:rsid w:val="005F1055"/>
    <w:rsid w:val="005F152E"/>
    <w:rsid w:val="005F153C"/>
    <w:rsid w:val="005F17C7"/>
    <w:rsid w:val="005F1867"/>
    <w:rsid w:val="005F1EDA"/>
    <w:rsid w:val="005F31DE"/>
    <w:rsid w:val="005F3592"/>
    <w:rsid w:val="005F3AF5"/>
    <w:rsid w:val="005F3B7A"/>
    <w:rsid w:val="005F409A"/>
    <w:rsid w:val="005F4227"/>
    <w:rsid w:val="005F43D5"/>
    <w:rsid w:val="005F452E"/>
    <w:rsid w:val="005F45E9"/>
    <w:rsid w:val="005F4B1C"/>
    <w:rsid w:val="005F5275"/>
    <w:rsid w:val="005F554E"/>
    <w:rsid w:val="005F55F0"/>
    <w:rsid w:val="005F5E99"/>
    <w:rsid w:val="005F6340"/>
    <w:rsid w:val="005F6BB4"/>
    <w:rsid w:val="005F7014"/>
    <w:rsid w:val="005F709A"/>
    <w:rsid w:val="005F7150"/>
    <w:rsid w:val="005F73EE"/>
    <w:rsid w:val="005F7A47"/>
    <w:rsid w:val="00600772"/>
    <w:rsid w:val="00600CC8"/>
    <w:rsid w:val="006010A4"/>
    <w:rsid w:val="006018C4"/>
    <w:rsid w:val="00601F22"/>
    <w:rsid w:val="006021FE"/>
    <w:rsid w:val="006031BA"/>
    <w:rsid w:val="0060356E"/>
    <w:rsid w:val="00603E2E"/>
    <w:rsid w:val="00605160"/>
    <w:rsid w:val="00605589"/>
    <w:rsid w:val="00605CD6"/>
    <w:rsid w:val="00605CE8"/>
    <w:rsid w:val="00606527"/>
    <w:rsid w:val="00606DA7"/>
    <w:rsid w:val="00606EA6"/>
    <w:rsid w:val="006073B5"/>
    <w:rsid w:val="00607C7C"/>
    <w:rsid w:val="006105CE"/>
    <w:rsid w:val="00610731"/>
    <w:rsid w:val="006109D9"/>
    <w:rsid w:val="006118B7"/>
    <w:rsid w:val="0061199C"/>
    <w:rsid w:val="00611BA3"/>
    <w:rsid w:val="00611D8B"/>
    <w:rsid w:val="006122E9"/>
    <w:rsid w:val="006123B1"/>
    <w:rsid w:val="0061288D"/>
    <w:rsid w:val="006129F4"/>
    <w:rsid w:val="00612A20"/>
    <w:rsid w:val="00613082"/>
    <w:rsid w:val="006130C3"/>
    <w:rsid w:val="006144E1"/>
    <w:rsid w:val="006166D7"/>
    <w:rsid w:val="006171C6"/>
    <w:rsid w:val="00617868"/>
    <w:rsid w:val="0062041D"/>
    <w:rsid w:val="00620E82"/>
    <w:rsid w:val="006211B5"/>
    <w:rsid w:val="00621621"/>
    <w:rsid w:val="00621D86"/>
    <w:rsid w:val="0062242D"/>
    <w:rsid w:val="0062252E"/>
    <w:rsid w:val="00622B2D"/>
    <w:rsid w:val="00622C08"/>
    <w:rsid w:val="00622ED3"/>
    <w:rsid w:val="006234F8"/>
    <w:rsid w:val="00623560"/>
    <w:rsid w:val="00623693"/>
    <w:rsid w:val="00623829"/>
    <w:rsid w:val="0062386D"/>
    <w:rsid w:val="00623B2A"/>
    <w:rsid w:val="00623C75"/>
    <w:rsid w:val="00623EF8"/>
    <w:rsid w:val="006240A2"/>
    <w:rsid w:val="0062429E"/>
    <w:rsid w:val="006247C1"/>
    <w:rsid w:val="00625AEB"/>
    <w:rsid w:val="00626129"/>
    <w:rsid w:val="00630187"/>
    <w:rsid w:val="006302A5"/>
    <w:rsid w:val="0063056A"/>
    <w:rsid w:val="006305DD"/>
    <w:rsid w:val="006308ED"/>
    <w:rsid w:val="00630A68"/>
    <w:rsid w:val="00632A99"/>
    <w:rsid w:val="00632EC2"/>
    <w:rsid w:val="0063440E"/>
    <w:rsid w:val="006348A7"/>
    <w:rsid w:val="00635030"/>
    <w:rsid w:val="00635B5E"/>
    <w:rsid w:val="00635BA8"/>
    <w:rsid w:val="00635C7E"/>
    <w:rsid w:val="00635CAE"/>
    <w:rsid w:val="006365C0"/>
    <w:rsid w:val="006366F4"/>
    <w:rsid w:val="00636A2A"/>
    <w:rsid w:val="00636B4E"/>
    <w:rsid w:val="00636C09"/>
    <w:rsid w:val="00637243"/>
    <w:rsid w:val="006373C8"/>
    <w:rsid w:val="0063741F"/>
    <w:rsid w:val="006375D5"/>
    <w:rsid w:val="00637BA2"/>
    <w:rsid w:val="006407E6"/>
    <w:rsid w:val="0064093D"/>
    <w:rsid w:val="00640D39"/>
    <w:rsid w:val="00641DE0"/>
    <w:rsid w:val="0064210F"/>
    <w:rsid w:val="0064229E"/>
    <w:rsid w:val="0064257D"/>
    <w:rsid w:val="00642717"/>
    <w:rsid w:val="00642905"/>
    <w:rsid w:val="00642C6D"/>
    <w:rsid w:val="00642CE5"/>
    <w:rsid w:val="00643212"/>
    <w:rsid w:val="00643AD2"/>
    <w:rsid w:val="00643EF5"/>
    <w:rsid w:val="00644E7A"/>
    <w:rsid w:val="006453D6"/>
    <w:rsid w:val="0064544B"/>
    <w:rsid w:val="006456F2"/>
    <w:rsid w:val="00645BE0"/>
    <w:rsid w:val="00646BE1"/>
    <w:rsid w:val="00646DB2"/>
    <w:rsid w:val="0064732A"/>
    <w:rsid w:val="00647385"/>
    <w:rsid w:val="006477C3"/>
    <w:rsid w:val="00647C85"/>
    <w:rsid w:val="00647F2E"/>
    <w:rsid w:val="00647FEF"/>
    <w:rsid w:val="00650521"/>
    <w:rsid w:val="00650F70"/>
    <w:rsid w:val="006527EC"/>
    <w:rsid w:val="00652D9B"/>
    <w:rsid w:val="0065346A"/>
    <w:rsid w:val="006540F9"/>
    <w:rsid w:val="006541DD"/>
    <w:rsid w:val="00654475"/>
    <w:rsid w:val="006544EA"/>
    <w:rsid w:val="00654C19"/>
    <w:rsid w:val="00654CFE"/>
    <w:rsid w:val="00654E77"/>
    <w:rsid w:val="0065579D"/>
    <w:rsid w:val="00655AFF"/>
    <w:rsid w:val="00655D6C"/>
    <w:rsid w:val="00655DA4"/>
    <w:rsid w:val="0065633A"/>
    <w:rsid w:val="00657FFD"/>
    <w:rsid w:val="00660760"/>
    <w:rsid w:val="00660A6F"/>
    <w:rsid w:val="00662007"/>
    <w:rsid w:val="00662DB6"/>
    <w:rsid w:val="00662F87"/>
    <w:rsid w:val="006631F3"/>
    <w:rsid w:val="006637B4"/>
    <w:rsid w:val="006639F0"/>
    <w:rsid w:val="00663A42"/>
    <w:rsid w:val="0066425A"/>
    <w:rsid w:val="0066496E"/>
    <w:rsid w:val="0066534A"/>
    <w:rsid w:val="0066696B"/>
    <w:rsid w:val="00666E0F"/>
    <w:rsid w:val="00667061"/>
    <w:rsid w:val="006671CF"/>
    <w:rsid w:val="00667681"/>
    <w:rsid w:val="0067011E"/>
    <w:rsid w:val="006703FA"/>
    <w:rsid w:val="006709CA"/>
    <w:rsid w:val="00670F53"/>
    <w:rsid w:val="00670FA3"/>
    <w:rsid w:val="006714BF"/>
    <w:rsid w:val="00671825"/>
    <w:rsid w:val="0067334C"/>
    <w:rsid w:val="00674096"/>
    <w:rsid w:val="0067476D"/>
    <w:rsid w:val="00674811"/>
    <w:rsid w:val="00674969"/>
    <w:rsid w:val="00675A45"/>
    <w:rsid w:val="0067652A"/>
    <w:rsid w:val="00676A1A"/>
    <w:rsid w:val="00676F4C"/>
    <w:rsid w:val="00677A0E"/>
    <w:rsid w:val="00677CE4"/>
    <w:rsid w:val="00677F93"/>
    <w:rsid w:val="00680907"/>
    <w:rsid w:val="006809F9"/>
    <w:rsid w:val="00680FDF"/>
    <w:rsid w:val="00681074"/>
    <w:rsid w:val="006811BD"/>
    <w:rsid w:val="0068149C"/>
    <w:rsid w:val="00682533"/>
    <w:rsid w:val="0068291E"/>
    <w:rsid w:val="00682B28"/>
    <w:rsid w:val="0068318F"/>
    <w:rsid w:val="00683C0A"/>
    <w:rsid w:val="006842E0"/>
    <w:rsid w:val="006843CA"/>
    <w:rsid w:val="00685B3C"/>
    <w:rsid w:val="00685FFB"/>
    <w:rsid w:val="0068607A"/>
    <w:rsid w:val="0068612C"/>
    <w:rsid w:val="00686392"/>
    <w:rsid w:val="00686404"/>
    <w:rsid w:val="00686729"/>
    <w:rsid w:val="00686F1F"/>
    <w:rsid w:val="006877FE"/>
    <w:rsid w:val="00687B8C"/>
    <w:rsid w:val="00690755"/>
    <w:rsid w:val="00690876"/>
    <w:rsid w:val="00690A36"/>
    <w:rsid w:val="00690E3D"/>
    <w:rsid w:val="00691030"/>
    <w:rsid w:val="00691F12"/>
    <w:rsid w:val="00691F39"/>
    <w:rsid w:val="006922A9"/>
    <w:rsid w:val="006922FF"/>
    <w:rsid w:val="006927C1"/>
    <w:rsid w:val="006928D2"/>
    <w:rsid w:val="00692FCB"/>
    <w:rsid w:val="0069357D"/>
    <w:rsid w:val="0069395C"/>
    <w:rsid w:val="00694662"/>
    <w:rsid w:val="00694984"/>
    <w:rsid w:val="006952CA"/>
    <w:rsid w:val="00695A83"/>
    <w:rsid w:val="00695BAA"/>
    <w:rsid w:val="00695F45"/>
    <w:rsid w:val="0069644C"/>
    <w:rsid w:val="00696623"/>
    <w:rsid w:val="00697A17"/>
    <w:rsid w:val="00697AA7"/>
    <w:rsid w:val="006A05C1"/>
    <w:rsid w:val="006A05E5"/>
    <w:rsid w:val="006A0D06"/>
    <w:rsid w:val="006A1D24"/>
    <w:rsid w:val="006A208D"/>
    <w:rsid w:val="006A2AA0"/>
    <w:rsid w:val="006A2CCD"/>
    <w:rsid w:val="006A2D07"/>
    <w:rsid w:val="006A3C41"/>
    <w:rsid w:val="006A40CB"/>
    <w:rsid w:val="006A41C4"/>
    <w:rsid w:val="006A4512"/>
    <w:rsid w:val="006A4997"/>
    <w:rsid w:val="006A4B30"/>
    <w:rsid w:val="006A54E9"/>
    <w:rsid w:val="006A598A"/>
    <w:rsid w:val="006A5B1E"/>
    <w:rsid w:val="006A6969"/>
    <w:rsid w:val="006A6C30"/>
    <w:rsid w:val="006A6FF2"/>
    <w:rsid w:val="006A71D9"/>
    <w:rsid w:val="006A7E3C"/>
    <w:rsid w:val="006B0778"/>
    <w:rsid w:val="006B0D2C"/>
    <w:rsid w:val="006B100B"/>
    <w:rsid w:val="006B10D1"/>
    <w:rsid w:val="006B1343"/>
    <w:rsid w:val="006B1BBB"/>
    <w:rsid w:val="006B2184"/>
    <w:rsid w:val="006B259C"/>
    <w:rsid w:val="006B389B"/>
    <w:rsid w:val="006B4095"/>
    <w:rsid w:val="006B421C"/>
    <w:rsid w:val="006B567E"/>
    <w:rsid w:val="006B7443"/>
    <w:rsid w:val="006B79E9"/>
    <w:rsid w:val="006B7CB3"/>
    <w:rsid w:val="006B7F8B"/>
    <w:rsid w:val="006C0107"/>
    <w:rsid w:val="006C0559"/>
    <w:rsid w:val="006C108C"/>
    <w:rsid w:val="006C1158"/>
    <w:rsid w:val="006C16AC"/>
    <w:rsid w:val="006C1886"/>
    <w:rsid w:val="006C1B31"/>
    <w:rsid w:val="006C1D22"/>
    <w:rsid w:val="006C1D50"/>
    <w:rsid w:val="006C2B2F"/>
    <w:rsid w:val="006C2EDB"/>
    <w:rsid w:val="006C3294"/>
    <w:rsid w:val="006C3BD3"/>
    <w:rsid w:val="006C4324"/>
    <w:rsid w:val="006C44BA"/>
    <w:rsid w:val="006C45AE"/>
    <w:rsid w:val="006C47D6"/>
    <w:rsid w:val="006C4B65"/>
    <w:rsid w:val="006C50D4"/>
    <w:rsid w:val="006C5120"/>
    <w:rsid w:val="006C53A6"/>
    <w:rsid w:val="006C5B2D"/>
    <w:rsid w:val="006C6541"/>
    <w:rsid w:val="006C65BC"/>
    <w:rsid w:val="006C6711"/>
    <w:rsid w:val="006C6776"/>
    <w:rsid w:val="006C69F3"/>
    <w:rsid w:val="006C6EE7"/>
    <w:rsid w:val="006C7165"/>
    <w:rsid w:val="006C7187"/>
    <w:rsid w:val="006C79B8"/>
    <w:rsid w:val="006C7BED"/>
    <w:rsid w:val="006C7D68"/>
    <w:rsid w:val="006D014F"/>
    <w:rsid w:val="006D01E8"/>
    <w:rsid w:val="006D0382"/>
    <w:rsid w:val="006D0736"/>
    <w:rsid w:val="006D0825"/>
    <w:rsid w:val="006D0B24"/>
    <w:rsid w:val="006D1039"/>
    <w:rsid w:val="006D15CD"/>
    <w:rsid w:val="006D15EE"/>
    <w:rsid w:val="006D16D9"/>
    <w:rsid w:val="006D16FE"/>
    <w:rsid w:val="006D1AAF"/>
    <w:rsid w:val="006D23DC"/>
    <w:rsid w:val="006D2B0C"/>
    <w:rsid w:val="006D2E2E"/>
    <w:rsid w:val="006D311C"/>
    <w:rsid w:val="006D42D5"/>
    <w:rsid w:val="006D4601"/>
    <w:rsid w:val="006D4B6F"/>
    <w:rsid w:val="006D51C6"/>
    <w:rsid w:val="006D54FB"/>
    <w:rsid w:val="006D57AF"/>
    <w:rsid w:val="006D5807"/>
    <w:rsid w:val="006D5896"/>
    <w:rsid w:val="006D6B6E"/>
    <w:rsid w:val="006D7240"/>
    <w:rsid w:val="006D7C08"/>
    <w:rsid w:val="006D7E44"/>
    <w:rsid w:val="006D7FAF"/>
    <w:rsid w:val="006E0AFF"/>
    <w:rsid w:val="006E0C0D"/>
    <w:rsid w:val="006E18BB"/>
    <w:rsid w:val="006E21D5"/>
    <w:rsid w:val="006E2866"/>
    <w:rsid w:val="006E28AC"/>
    <w:rsid w:val="006E34A0"/>
    <w:rsid w:val="006E3851"/>
    <w:rsid w:val="006E4618"/>
    <w:rsid w:val="006E5189"/>
    <w:rsid w:val="006E59F1"/>
    <w:rsid w:val="006E5D86"/>
    <w:rsid w:val="006E6130"/>
    <w:rsid w:val="006E6BA6"/>
    <w:rsid w:val="006E6EDA"/>
    <w:rsid w:val="006E74BD"/>
    <w:rsid w:val="006E78C2"/>
    <w:rsid w:val="006E7A58"/>
    <w:rsid w:val="006F045D"/>
    <w:rsid w:val="006F0541"/>
    <w:rsid w:val="006F0708"/>
    <w:rsid w:val="006F0B2A"/>
    <w:rsid w:val="006F1039"/>
    <w:rsid w:val="006F12BB"/>
    <w:rsid w:val="006F1314"/>
    <w:rsid w:val="006F2557"/>
    <w:rsid w:val="006F25AB"/>
    <w:rsid w:val="006F2D88"/>
    <w:rsid w:val="006F2DD9"/>
    <w:rsid w:val="006F2E32"/>
    <w:rsid w:val="006F37A0"/>
    <w:rsid w:val="006F3DB8"/>
    <w:rsid w:val="006F3F93"/>
    <w:rsid w:val="006F4840"/>
    <w:rsid w:val="006F485E"/>
    <w:rsid w:val="006F4A1A"/>
    <w:rsid w:val="006F4C10"/>
    <w:rsid w:val="006F54EE"/>
    <w:rsid w:val="006F5944"/>
    <w:rsid w:val="006F6857"/>
    <w:rsid w:val="006F6CA2"/>
    <w:rsid w:val="006F6F4B"/>
    <w:rsid w:val="006F711C"/>
    <w:rsid w:val="006F7F72"/>
    <w:rsid w:val="00700A41"/>
    <w:rsid w:val="00701ADE"/>
    <w:rsid w:val="00702086"/>
    <w:rsid w:val="007028C6"/>
    <w:rsid w:val="00703130"/>
    <w:rsid w:val="00703871"/>
    <w:rsid w:val="00703982"/>
    <w:rsid w:val="00704356"/>
    <w:rsid w:val="0070439F"/>
    <w:rsid w:val="00704672"/>
    <w:rsid w:val="00704C5F"/>
    <w:rsid w:val="00704E1F"/>
    <w:rsid w:val="00705E49"/>
    <w:rsid w:val="007061C4"/>
    <w:rsid w:val="00706596"/>
    <w:rsid w:val="0070669A"/>
    <w:rsid w:val="00707B87"/>
    <w:rsid w:val="00707C48"/>
    <w:rsid w:val="00707E27"/>
    <w:rsid w:val="00707E2E"/>
    <w:rsid w:val="00710741"/>
    <w:rsid w:val="007110CA"/>
    <w:rsid w:val="007111BC"/>
    <w:rsid w:val="0071121D"/>
    <w:rsid w:val="00711621"/>
    <w:rsid w:val="007122A3"/>
    <w:rsid w:val="00712702"/>
    <w:rsid w:val="00712E7D"/>
    <w:rsid w:val="00713D85"/>
    <w:rsid w:val="00713D9F"/>
    <w:rsid w:val="007143C2"/>
    <w:rsid w:val="007144B8"/>
    <w:rsid w:val="007145E4"/>
    <w:rsid w:val="0071493B"/>
    <w:rsid w:val="007156C6"/>
    <w:rsid w:val="00715A98"/>
    <w:rsid w:val="00715BE2"/>
    <w:rsid w:val="007160BB"/>
    <w:rsid w:val="00716254"/>
    <w:rsid w:val="00716508"/>
    <w:rsid w:val="00716704"/>
    <w:rsid w:val="00716894"/>
    <w:rsid w:val="00717A1F"/>
    <w:rsid w:val="00717E29"/>
    <w:rsid w:val="0072004A"/>
    <w:rsid w:val="00720100"/>
    <w:rsid w:val="0072030F"/>
    <w:rsid w:val="0072098C"/>
    <w:rsid w:val="00721025"/>
    <w:rsid w:val="00721896"/>
    <w:rsid w:val="00721ECE"/>
    <w:rsid w:val="007222C9"/>
    <w:rsid w:val="0072269A"/>
    <w:rsid w:val="00722B5C"/>
    <w:rsid w:val="00722E34"/>
    <w:rsid w:val="00723BE7"/>
    <w:rsid w:val="00724169"/>
    <w:rsid w:val="00724737"/>
    <w:rsid w:val="00724825"/>
    <w:rsid w:val="0072507B"/>
    <w:rsid w:val="007257D5"/>
    <w:rsid w:val="0072610B"/>
    <w:rsid w:val="00726180"/>
    <w:rsid w:val="007262DB"/>
    <w:rsid w:val="007264B9"/>
    <w:rsid w:val="007269D8"/>
    <w:rsid w:val="00726ABF"/>
    <w:rsid w:val="00726D30"/>
    <w:rsid w:val="007276E6"/>
    <w:rsid w:val="0072785B"/>
    <w:rsid w:val="0072798E"/>
    <w:rsid w:val="00727D23"/>
    <w:rsid w:val="0073054B"/>
    <w:rsid w:val="00730927"/>
    <w:rsid w:val="00731336"/>
    <w:rsid w:val="00731505"/>
    <w:rsid w:val="00731901"/>
    <w:rsid w:val="00731D7B"/>
    <w:rsid w:val="00731D96"/>
    <w:rsid w:val="00732393"/>
    <w:rsid w:val="00732B19"/>
    <w:rsid w:val="00732EB7"/>
    <w:rsid w:val="00733099"/>
    <w:rsid w:val="0073347E"/>
    <w:rsid w:val="007334CC"/>
    <w:rsid w:val="00733651"/>
    <w:rsid w:val="00733E2D"/>
    <w:rsid w:val="00734D7A"/>
    <w:rsid w:val="00734EBA"/>
    <w:rsid w:val="00734ECE"/>
    <w:rsid w:val="00734F1B"/>
    <w:rsid w:val="0073557A"/>
    <w:rsid w:val="00735684"/>
    <w:rsid w:val="0073582E"/>
    <w:rsid w:val="007359D0"/>
    <w:rsid w:val="00735A9D"/>
    <w:rsid w:val="00735DAC"/>
    <w:rsid w:val="00735ED2"/>
    <w:rsid w:val="00736108"/>
    <w:rsid w:val="00736616"/>
    <w:rsid w:val="00736669"/>
    <w:rsid w:val="00736803"/>
    <w:rsid w:val="007368CA"/>
    <w:rsid w:val="00736BC1"/>
    <w:rsid w:val="00736E03"/>
    <w:rsid w:val="007372AC"/>
    <w:rsid w:val="007375B3"/>
    <w:rsid w:val="007377FA"/>
    <w:rsid w:val="00740590"/>
    <w:rsid w:val="00741848"/>
    <w:rsid w:val="007422C3"/>
    <w:rsid w:val="00742EBA"/>
    <w:rsid w:val="00743E4A"/>
    <w:rsid w:val="00744648"/>
    <w:rsid w:val="00744FF6"/>
    <w:rsid w:val="00745DA8"/>
    <w:rsid w:val="007465B0"/>
    <w:rsid w:val="007466D2"/>
    <w:rsid w:val="00746837"/>
    <w:rsid w:val="0074686F"/>
    <w:rsid w:val="00746F14"/>
    <w:rsid w:val="00747086"/>
    <w:rsid w:val="00747285"/>
    <w:rsid w:val="00747AC0"/>
    <w:rsid w:val="00747CD1"/>
    <w:rsid w:val="00750005"/>
    <w:rsid w:val="0075030B"/>
    <w:rsid w:val="00750420"/>
    <w:rsid w:val="00750791"/>
    <w:rsid w:val="00750899"/>
    <w:rsid w:val="00750AE9"/>
    <w:rsid w:val="00750B0D"/>
    <w:rsid w:val="00750B18"/>
    <w:rsid w:val="0075130E"/>
    <w:rsid w:val="00751C26"/>
    <w:rsid w:val="00751EEC"/>
    <w:rsid w:val="007527D2"/>
    <w:rsid w:val="007529A9"/>
    <w:rsid w:val="00752D36"/>
    <w:rsid w:val="00752E25"/>
    <w:rsid w:val="0075321B"/>
    <w:rsid w:val="007532C6"/>
    <w:rsid w:val="007533E9"/>
    <w:rsid w:val="00753574"/>
    <w:rsid w:val="00753776"/>
    <w:rsid w:val="007537BB"/>
    <w:rsid w:val="00753940"/>
    <w:rsid w:val="00753CCA"/>
    <w:rsid w:val="00753E3D"/>
    <w:rsid w:val="00753E94"/>
    <w:rsid w:val="0075435C"/>
    <w:rsid w:val="00754446"/>
    <w:rsid w:val="0075446F"/>
    <w:rsid w:val="007556FD"/>
    <w:rsid w:val="00755E6D"/>
    <w:rsid w:val="007560B7"/>
    <w:rsid w:val="007566A9"/>
    <w:rsid w:val="00756F64"/>
    <w:rsid w:val="007578DD"/>
    <w:rsid w:val="007578DF"/>
    <w:rsid w:val="00757BD3"/>
    <w:rsid w:val="00757BEB"/>
    <w:rsid w:val="0076006F"/>
    <w:rsid w:val="007608E2"/>
    <w:rsid w:val="00760CC2"/>
    <w:rsid w:val="00760D60"/>
    <w:rsid w:val="00760E42"/>
    <w:rsid w:val="00760F1D"/>
    <w:rsid w:val="0076137E"/>
    <w:rsid w:val="00761616"/>
    <w:rsid w:val="00761B55"/>
    <w:rsid w:val="00762070"/>
    <w:rsid w:val="007621A8"/>
    <w:rsid w:val="007622B4"/>
    <w:rsid w:val="00762404"/>
    <w:rsid w:val="0076331F"/>
    <w:rsid w:val="00763A86"/>
    <w:rsid w:val="00763ECA"/>
    <w:rsid w:val="0076442F"/>
    <w:rsid w:val="00764A53"/>
    <w:rsid w:val="00765456"/>
    <w:rsid w:val="00765960"/>
    <w:rsid w:val="007659E1"/>
    <w:rsid w:val="00765B70"/>
    <w:rsid w:val="00766460"/>
    <w:rsid w:val="007666D3"/>
    <w:rsid w:val="00766985"/>
    <w:rsid w:val="007669B8"/>
    <w:rsid w:val="00767FE9"/>
    <w:rsid w:val="00770897"/>
    <w:rsid w:val="00770A22"/>
    <w:rsid w:val="00771050"/>
    <w:rsid w:val="007712F5"/>
    <w:rsid w:val="00771664"/>
    <w:rsid w:val="007720DA"/>
    <w:rsid w:val="0077247A"/>
    <w:rsid w:val="00772C01"/>
    <w:rsid w:val="00772CE7"/>
    <w:rsid w:val="007734DE"/>
    <w:rsid w:val="00773AC6"/>
    <w:rsid w:val="007740EF"/>
    <w:rsid w:val="0077444A"/>
    <w:rsid w:val="00775478"/>
    <w:rsid w:val="00775A08"/>
    <w:rsid w:val="00775BDD"/>
    <w:rsid w:val="00776540"/>
    <w:rsid w:val="0077672F"/>
    <w:rsid w:val="00776E9A"/>
    <w:rsid w:val="00777C0A"/>
    <w:rsid w:val="007807AD"/>
    <w:rsid w:val="007809E3"/>
    <w:rsid w:val="00780A19"/>
    <w:rsid w:val="00780FE2"/>
    <w:rsid w:val="00781B9E"/>
    <w:rsid w:val="00781F1E"/>
    <w:rsid w:val="00781F4B"/>
    <w:rsid w:val="00782069"/>
    <w:rsid w:val="00782647"/>
    <w:rsid w:val="007826F8"/>
    <w:rsid w:val="00782867"/>
    <w:rsid w:val="0078295E"/>
    <w:rsid w:val="00782DFF"/>
    <w:rsid w:val="00782F60"/>
    <w:rsid w:val="007835ED"/>
    <w:rsid w:val="00783FE3"/>
    <w:rsid w:val="0078434C"/>
    <w:rsid w:val="00784A7F"/>
    <w:rsid w:val="0078562D"/>
    <w:rsid w:val="007856B1"/>
    <w:rsid w:val="00785A80"/>
    <w:rsid w:val="00785ECD"/>
    <w:rsid w:val="0078776A"/>
    <w:rsid w:val="0078780B"/>
    <w:rsid w:val="00787CF8"/>
    <w:rsid w:val="00787F5A"/>
    <w:rsid w:val="00790339"/>
    <w:rsid w:val="00791C21"/>
    <w:rsid w:val="00791E74"/>
    <w:rsid w:val="00792147"/>
    <w:rsid w:val="00792186"/>
    <w:rsid w:val="007932B6"/>
    <w:rsid w:val="0079374C"/>
    <w:rsid w:val="00793AB4"/>
    <w:rsid w:val="00793EEE"/>
    <w:rsid w:val="007947E8"/>
    <w:rsid w:val="00794C01"/>
    <w:rsid w:val="00794C70"/>
    <w:rsid w:val="00794DA1"/>
    <w:rsid w:val="00795AE8"/>
    <w:rsid w:val="00796E6B"/>
    <w:rsid w:val="00797D4B"/>
    <w:rsid w:val="007A02C6"/>
    <w:rsid w:val="007A03CB"/>
    <w:rsid w:val="007A09FA"/>
    <w:rsid w:val="007A0F08"/>
    <w:rsid w:val="007A11FE"/>
    <w:rsid w:val="007A1890"/>
    <w:rsid w:val="007A26A9"/>
    <w:rsid w:val="007A2D81"/>
    <w:rsid w:val="007A4027"/>
    <w:rsid w:val="007A4199"/>
    <w:rsid w:val="007A49DD"/>
    <w:rsid w:val="007A56BF"/>
    <w:rsid w:val="007A6AC0"/>
    <w:rsid w:val="007A6E94"/>
    <w:rsid w:val="007A774B"/>
    <w:rsid w:val="007A77AF"/>
    <w:rsid w:val="007A7837"/>
    <w:rsid w:val="007A7EC9"/>
    <w:rsid w:val="007B0361"/>
    <w:rsid w:val="007B055F"/>
    <w:rsid w:val="007B0A24"/>
    <w:rsid w:val="007B0D05"/>
    <w:rsid w:val="007B0FAB"/>
    <w:rsid w:val="007B13B3"/>
    <w:rsid w:val="007B1B97"/>
    <w:rsid w:val="007B23D5"/>
    <w:rsid w:val="007B24CA"/>
    <w:rsid w:val="007B2882"/>
    <w:rsid w:val="007B2BFF"/>
    <w:rsid w:val="007B2FE6"/>
    <w:rsid w:val="007B3202"/>
    <w:rsid w:val="007B327A"/>
    <w:rsid w:val="007B32CB"/>
    <w:rsid w:val="007B3329"/>
    <w:rsid w:val="007B3AE8"/>
    <w:rsid w:val="007B434A"/>
    <w:rsid w:val="007B49CB"/>
    <w:rsid w:val="007B4DDB"/>
    <w:rsid w:val="007B555C"/>
    <w:rsid w:val="007B55EC"/>
    <w:rsid w:val="007B5696"/>
    <w:rsid w:val="007B5BE3"/>
    <w:rsid w:val="007B5E1B"/>
    <w:rsid w:val="007B61E2"/>
    <w:rsid w:val="007B6355"/>
    <w:rsid w:val="007B6AAE"/>
    <w:rsid w:val="007B6AB2"/>
    <w:rsid w:val="007B76C8"/>
    <w:rsid w:val="007B7722"/>
    <w:rsid w:val="007B79FB"/>
    <w:rsid w:val="007B7BEE"/>
    <w:rsid w:val="007B7C80"/>
    <w:rsid w:val="007C00DB"/>
    <w:rsid w:val="007C047A"/>
    <w:rsid w:val="007C055D"/>
    <w:rsid w:val="007C0A7A"/>
    <w:rsid w:val="007C0C20"/>
    <w:rsid w:val="007C0E58"/>
    <w:rsid w:val="007C0EEE"/>
    <w:rsid w:val="007C1681"/>
    <w:rsid w:val="007C1727"/>
    <w:rsid w:val="007C1C86"/>
    <w:rsid w:val="007C1D70"/>
    <w:rsid w:val="007C2116"/>
    <w:rsid w:val="007C229F"/>
    <w:rsid w:val="007C276D"/>
    <w:rsid w:val="007C285C"/>
    <w:rsid w:val="007C2EF3"/>
    <w:rsid w:val="007C3122"/>
    <w:rsid w:val="007C346C"/>
    <w:rsid w:val="007C35FE"/>
    <w:rsid w:val="007C3741"/>
    <w:rsid w:val="007C3E65"/>
    <w:rsid w:val="007C4063"/>
    <w:rsid w:val="007C4280"/>
    <w:rsid w:val="007C5120"/>
    <w:rsid w:val="007C52EB"/>
    <w:rsid w:val="007C53CD"/>
    <w:rsid w:val="007C5904"/>
    <w:rsid w:val="007C5DA4"/>
    <w:rsid w:val="007C6583"/>
    <w:rsid w:val="007C69E7"/>
    <w:rsid w:val="007C6F3F"/>
    <w:rsid w:val="007C742E"/>
    <w:rsid w:val="007C7C9D"/>
    <w:rsid w:val="007D093A"/>
    <w:rsid w:val="007D1131"/>
    <w:rsid w:val="007D134F"/>
    <w:rsid w:val="007D1393"/>
    <w:rsid w:val="007D14D6"/>
    <w:rsid w:val="007D2D71"/>
    <w:rsid w:val="007D3B9C"/>
    <w:rsid w:val="007D3D9E"/>
    <w:rsid w:val="007D40F9"/>
    <w:rsid w:val="007D4695"/>
    <w:rsid w:val="007D4C6F"/>
    <w:rsid w:val="007D50F6"/>
    <w:rsid w:val="007D51DC"/>
    <w:rsid w:val="007D525C"/>
    <w:rsid w:val="007D552F"/>
    <w:rsid w:val="007D5590"/>
    <w:rsid w:val="007D56F4"/>
    <w:rsid w:val="007D60AB"/>
    <w:rsid w:val="007D74DA"/>
    <w:rsid w:val="007D75A3"/>
    <w:rsid w:val="007D75E1"/>
    <w:rsid w:val="007D7A36"/>
    <w:rsid w:val="007D7B35"/>
    <w:rsid w:val="007E0725"/>
    <w:rsid w:val="007E0A9B"/>
    <w:rsid w:val="007E0F88"/>
    <w:rsid w:val="007E0FD2"/>
    <w:rsid w:val="007E1348"/>
    <w:rsid w:val="007E1404"/>
    <w:rsid w:val="007E158A"/>
    <w:rsid w:val="007E1CA0"/>
    <w:rsid w:val="007E21C8"/>
    <w:rsid w:val="007E28E5"/>
    <w:rsid w:val="007E2B03"/>
    <w:rsid w:val="007E2B4C"/>
    <w:rsid w:val="007E2CC6"/>
    <w:rsid w:val="007E3048"/>
    <w:rsid w:val="007E3615"/>
    <w:rsid w:val="007E3859"/>
    <w:rsid w:val="007E3A24"/>
    <w:rsid w:val="007E44F5"/>
    <w:rsid w:val="007E4732"/>
    <w:rsid w:val="007E518A"/>
    <w:rsid w:val="007E55F4"/>
    <w:rsid w:val="007E5FA9"/>
    <w:rsid w:val="007E75B7"/>
    <w:rsid w:val="007E75EA"/>
    <w:rsid w:val="007F0084"/>
    <w:rsid w:val="007F071D"/>
    <w:rsid w:val="007F0769"/>
    <w:rsid w:val="007F0C5B"/>
    <w:rsid w:val="007F0F1D"/>
    <w:rsid w:val="007F122F"/>
    <w:rsid w:val="007F15DD"/>
    <w:rsid w:val="007F25A8"/>
    <w:rsid w:val="007F2C14"/>
    <w:rsid w:val="007F336A"/>
    <w:rsid w:val="007F3451"/>
    <w:rsid w:val="007F352A"/>
    <w:rsid w:val="007F36A4"/>
    <w:rsid w:val="007F3EC9"/>
    <w:rsid w:val="007F3FE8"/>
    <w:rsid w:val="007F4308"/>
    <w:rsid w:val="007F4AB4"/>
    <w:rsid w:val="007F5E15"/>
    <w:rsid w:val="007F60B6"/>
    <w:rsid w:val="007F6646"/>
    <w:rsid w:val="007F6B72"/>
    <w:rsid w:val="007F6E83"/>
    <w:rsid w:val="007F7116"/>
    <w:rsid w:val="007F7474"/>
    <w:rsid w:val="007F7747"/>
    <w:rsid w:val="007F7E37"/>
    <w:rsid w:val="0080074F"/>
    <w:rsid w:val="008009CE"/>
    <w:rsid w:val="00800D70"/>
    <w:rsid w:val="0080177F"/>
    <w:rsid w:val="00801CF9"/>
    <w:rsid w:val="00802685"/>
    <w:rsid w:val="00802B9D"/>
    <w:rsid w:val="00803A09"/>
    <w:rsid w:val="00803CAB"/>
    <w:rsid w:val="00803DC1"/>
    <w:rsid w:val="00803DEA"/>
    <w:rsid w:val="008041CE"/>
    <w:rsid w:val="00804716"/>
    <w:rsid w:val="00804D29"/>
    <w:rsid w:val="00805412"/>
    <w:rsid w:val="008054E0"/>
    <w:rsid w:val="0080582E"/>
    <w:rsid w:val="00805B23"/>
    <w:rsid w:val="008061C4"/>
    <w:rsid w:val="00806323"/>
    <w:rsid w:val="0080652D"/>
    <w:rsid w:val="0080658A"/>
    <w:rsid w:val="00806596"/>
    <w:rsid w:val="00806A2E"/>
    <w:rsid w:val="00806AE6"/>
    <w:rsid w:val="008077B2"/>
    <w:rsid w:val="00807CF8"/>
    <w:rsid w:val="0081025A"/>
    <w:rsid w:val="0081060C"/>
    <w:rsid w:val="008109F9"/>
    <w:rsid w:val="0081239B"/>
    <w:rsid w:val="00812D4F"/>
    <w:rsid w:val="00812E46"/>
    <w:rsid w:val="0081303F"/>
    <w:rsid w:val="00813BE4"/>
    <w:rsid w:val="00813E2F"/>
    <w:rsid w:val="00813F1A"/>
    <w:rsid w:val="008144D9"/>
    <w:rsid w:val="00814AEA"/>
    <w:rsid w:val="00814B34"/>
    <w:rsid w:val="008152E4"/>
    <w:rsid w:val="008160F9"/>
    <w:rsid w:val="00816AB9"/>
    <w:rsid w:val="00816D2E"/>
    <w:rsid w:val="00816DBE"/>
    <w:rsid w:val="00817011"/>
    <w:rsid w:val="00817D38"/>
    <w:rsid w:val="00817DED"/>
    <w:rsid w:val="00820C5D"/>
    <w:rsid w:val="00821C93"/>
    <w:rsid w:val="008228CC"/>
    <w:rsid w:val="00822B02"/>
    <w:rsid w:val="00823194"/>
    <w:rsid w:val="00823576"/>
    <w:rsid w:val="00823BBC"/>
    <w:rsid w:val="008246AA"/>
    <w:rsid w:val="00825129"/>
    <w:rsid w:val="00825280"/>
    <w:rsid w:val="00825AFD"/>
    <w:rsid w:val="00826C68"/>
    <w:rsid w:val="008303B3"/>
    <w:rsid w:val="00830926"/>
    <w:rsid w:val="008311F1"/>
    <w:rsid w:val="0083129B"/>
    <w:rsid w:val="0083131D"/>
    <w:rsid w:val="0083166B"/>
    <w:rsid w:val="00831EBC"/>
    <w:rsid w:val="00831EC8"/>
    <w:rsid w:val="00831F41"/>
    <w:rsid w:val="0083242D"/>
    <w:rsid w:val="00832755"/>
    <w:rsid w:val="00832C52"/>
    <w:rsid w:val="00833B64"/>
    <w:rsid w:val="00834436"/>
    <w:rsid w:val="00835081"/>
    <w:rsid w:val="008355CE"/>
    <w:rsid w:val="00835BF2"/>
    <w:rsid w:val="00835EB6"/>
    <w:rsid w:val="008368AC"/>
    <w:rsid w:val="00836AC7"/>
    <w:rsid w:val="008372AB"/>
    <w:rsid w:val="00840042"/>
    <w:rsid w:val="008400B3"/>
    <w:rsid w:val="008412B8"/>
    <w:rsid w:val="00841381"/>
    <w:rsid w:val="00841529"/>
    <w:rsid w:val="00841584"/>
    <w:rsid w:val="00841940"/>
    <w:rsid w:val="00841B61"/>
    <w:rsid w:val="00841CB0"/>
    <w:rsid w:val="00841F47"/>
    <w:rsid w:val="008425FF"/>
    <w:rsid w:val="008427BE"/>
    <w:rsid w:val="008428E2"/>
    <w:rsid w:val="00843F8F"/>
    <w:rsid w:val="0084440F"/>
    <w:rsid w:val="00844623"/>
    <w:rsid w:val="0084484F"/>
    <w:rsid w:val="00844A03"/>
    <w:rsid w:val="00844A8F"/>
    <w:rsid w:val="008454DE"/>
    <w:rsid w:val="008455B7"/>
    <w:rsid w:val="00845A82"/>
    <w:rsid w:val="00846216"/>
    <w:rsid w:val="0084649C"/>
    <w:rsid w:val="00846BE5"/>
    <w:rsid w:val="0084729E"/>
    <w:rsid w:val="0084752E"/>
    <w:rsid w:val="00847561"/>
    <w:rsid w:val="00847FEB"/>
    <w:rsid w:val="00850028"/>
    <w:rsid w:val="008505BA"/>
    <w:rsid w:val="00850AAB"/>
    <w:rsid w:val="00850BB8"/>
    <w:rsid w:val="00850FFB"/>
    <w:rsid w:val="0085102C"/>
    <w:rsid w:val="00851157"/>
    <w:rsid w:val="008516CF"/>
    <w:rsid w:val="00851830"/>
    <w:rsid w:val="008519C8"/>
    <w:rsid w:val="00851D5E"/>
    <w:rsid w:val="0085227A"/>
    <w:rsid w:val="008522EF"/>
    <w:rsid w:val="0085288F"/>
    <w:rsid w:val="00852A1C"/>
    <w:rsid w:val="00852C0F"/>
    <w:rsid w:val="00853010"/>
    <w:rsid w:val="008539F1"/>
    <w:rsid w:val="00853DBF"/>
    <w:rsid w:val="0085403A"/>
    <w:rsid w:val="008541EB"/>
    <w:rsid w:val="008547CE"/>
    <w:rsid w:val="00854AF3"/>
    <w:rsid w:val="00855063"/>
    <w:rsid w:val="0085555D"/>
    <w:rsid w:val="00855D17"/>
    <w:rsid w:val="00855D29"/>
    <w:rsid w:val="00855DC1"/>
    <w:rsid w:val="00855E90"/>
    <w:rsid w:val="008561F8"/>
    <w:rsid w:val="008571AE"/>
    <w:rsid w:val="00860132"/>
    <w:rsid w:val="00860ACA"/>
    <w:rsid w:val="00861404"/>
    <w:rsid w:val="00862722"/>
    <w:rsid w:val="008632AE"/>
    <w:rsid w:val="008633A5"/>
    <w:rsid w:val="0086342D"/>
    <w:rsid w:val="00863901"/>
    <w:rsid w:val="00863E93"/>
    <w:rsid w:val="008641FE"/>
    <w:rsid w:val="00864417"/>
    <w:rsid w:val="008645B3"/>
    <w:rsid w:val="008647F9"/>
    <w:rsid w:val="00864971"/>
    <w:rsid w:val="00864D28"/>
    <w:rsid w:val="00864DA1"/>
    <w:rsid w:val="00865368"/>
    <w:rsid w:val="0086551B"/>
    <w:rsid w:val="0086585D"/>
    <w:rsid w:val="00865ED4"/>
    <w:rsid w:val="0086635E"/>
    <w:rsid w:val="0086748F"/>
    <w:rsid w:val="00867A59"/>
    <w:rsid w:val="00867EC2"/>
    <w:rsid w:val="00870155"/>
    <w:rsid w:val="00870284"/>
    <w:rsid w:val="008706B3"/>
    <w:rsid w:val="00870C64"/>
    <w:rsid w:val="008718A7"/>
    <w:rsid w:val="008719FB"/>
    <w:rsid w:val="00871EA6"/>
    <w:rsid w:val="00872020"/>
    <w:rsid w:val="0087213E"/>
    <w:rsid w:val="008723EE"/>
    <w:rsid w:val="00872591"/>
    <w:rsid w:val="008726A1"/>
    <w:rsid w:val="0087270D"/>
    <w:rsid w:val="008728B1"/>
    <w:rsid w:val="008728C2"/>
    <w:rsid w:val="0087298E"/>
    <w:rsid w:val="00872BF8"/>
    <w:rsid w:val="008731C1"/>
    <w:rsid w:val="008738FF"/>
    <w:rsid w:val="00873EA6"/>
    <w:rsid w:val="008747FB"/>
    <w:rsid w:val="00874D1A"/>
    <w:rsid w:val="008753CC"/>
    <w:rsid w:val="00875572"/>
    <w:rsid w:val="00875797"/>
    <w:rsid w:val="0087579A"/>
    <w:rsid w:val="00875885"/>
    <w:rsid w:val="00875B10"/>
    <w:rsid w:val="0087642A"/>
    <w:rsid w:val="00876799"/>
    <w:rsid w:val="00876C62"/>
    <w:rsid w:val="00877926"/>
    <w:rsid w:val="00877BEF"/>
    <w:rsid w:val="00877D2B"/>
    <w:rsid w:val="008800CE"/>
    <w:rsid w:val="00880350"/>
    <w:rsid w:val="00880980"/>
    <w:rsid w:val="00880B1D"/>
    <w:rsid w:val="00881439"/>
    <w:rsid w:val="00881622"/>
    <w:rsid w:val="008818C8"/>
    <w:rsid w:val="008819DA"/>
    <w:rsid w:val="00882831"/>
    <w:rsid w:val="008829E1"/>
    <w:rsid w:val="00882BC2"/>
    <w:rsid w:val="00882F02"/>
    <w:rsid w:val="00883C21"/>
    <w:rsid w:val="0088423B"/>
    <w:rsid w:val="0088440B"/>
    <w:rsid w:val="008844A1"/>
    <w:rsid w:val="008855D6"/>
    <w:rsid w:val="00885963"/>
    <w:rsid w:val="0088598E"/>
    <w:rsid w:val="00885B1F"/>
    <w:rsid w:val="00886124"/>
    <w:rsid w:val="00886204"/>
    <w:rsid w:val="00886906"/>
    <w:rsid w:val="00886984"/>
    <w:rsid w:val="00887323"/>
    <w:rsid w:val="00887B00"/>
    <w:rsid w:val="00887F22"/>
    <w:rsid w:val="008904BE"/>
    <w:rsid w:val="00890811"/>
    <w:rsid w:val="008909C1"/>
    <w:rsid w:val="00891B93"/>
    <w:rsid w:val="008920EF"/>
    <w:rsid w:val="00892595"/>
    <w:rsid w:val="008929DD"/>
    <w:rsid w:val="008935B6"/>
    <w:rsid w:val="0089452D"/>
    <w:rsid w:val="00894EBE"/>
    <w:rsid w:val="008950A2"/>
    <w:rsid w:val="0089678E"/>
    <w:rsid w:val="008967E8"/>
    <w:rsid w:val="00896DD3"/>
    <w:rsid w:val="00897192"/>
    <w:rsid w:val="008972B0"/>
    <w:rsid w:val="00897A60"/>
    <w:rsid w:val="00897B3E"/>
    <w:rsid w:val="00897C12"/>
    <w:rsid w:val="00897FA2"/>
    <w:rsid w:val="008A01BB"/>
    <w:rsid w:val="008A04BE"/>
    <w:rsid w:val="008A0606"/>
    <w:rsid w:val="008A0C4B"/>
    <w:rsid w:val="008A0E28"/>
    <w:rsid w:val="008A1315"/>
    <w:rsid w:val="008A33E7"/>
    <w:rsid w:val="008A3FA8"/>
    <w:rsid w:val="008A416F"/>
    <w:rsid w:val="008A4501"/>
    <w:rsid w:val="008A4B8C"/>
    <w:rsid w:val="008A4EDC"/>
    <w:rsid w:val="008A4EF5"/>
    <w:rsid w:val="008A50DE"/>
    <w:rsid w:val="008A5208"/>
    <w:rsid w:val="008A527A"/>
    <w:rsid w:val="008A5526"/>
    <w:rsid w:val="008A593D"/>
    <w:rsid w:val="008A68D2"/>
    <w:rsid w:val="008A6977"/>
    <w:rsid w:val="008A6A53"/>
    <w:rsid w:val="008A6BAE"/>
    <w:rsid w:val="008A7525"/>
    <w:rsid w:val="008A757D"/>
    <w:rsid w:val="008A7DF0"/>
    <w:rsid w:val="008B02A1"/>
    <w:rsid w:val="008B064B"/>
    <w:rsid w:val="008B0904"/>
    <w:rsid w:val="008B0D8A"/>
    <w:rsid w:val="008B108D"/>
    <w:rsid w:val="008B15F4"/>
    <w:rsid w:val="008B2907"/>
    <w:rsid w:val="008B2F6C"/>
    <w:rsid w:val="008B3545"/>
    <w:rsid w:val="008B48FF"/>
    <w:rsid w:val="008B5096"/>
    <w:rsid w:val="008B5372"/>
    <w:rsid w:val="008B5B03"/>
    <w:rsid w:val="008B5FDB"/>
    <w:rsid w:val="008B65A4"/>
    <w:rsid w:val="008B663B"/>
    <w:rsid w:val="008B6991"/>
    <w:rsid w:val="008B77A9"/>
    <w:rsid w:val="008B7812"/>
    <w:rsid w:val="008C004D"/>
    <w:rsid w:val="008C0DC3"/>
    <w:rsid w:val="008C0EDE"/>
    <w:rsid w:val="008C0F1F"/>
    <w:rsid w:val="008C17F1"/>
    <w:rsid w:val="008C2023"/>
    <w:rsid w:val="008C2180"/>
    <w:rsid w:val="008C2E64"/>
    <w:rsid w:val="008C3A7D"/>
    <w:rsid w:val="008C3D38"/>
    <w:rsid w:val="008C429F"/>
    <w:rsid w:val="008C4506"/>
    <w:rsid w:val="008C457D"/>
    <w:rsid w:val="008C4760"/>
    <w:rsid w:val="008C4CD4"/>
    <w:rsid w:val="008C4F77"/>
    <w:rsid w:val="008C58B6"/>
    <w:rsid w:val="008C60ED"/>
    <w:rsid w:val="008C6474"/>
    <w:rsid w:val="008C6765"/>
    <w:rsid w:val="008C69C1"/>
    <w:rsid w:val="008C6AD8"/>
    <w:rsid w:val="008C7EC0"/>
    <w:rsid w:val="008C7F85"/>
    <w:rsid w:val="008D016F"/>
    <w:rsid w:val="008D058C"/>
    <w:rsid w:val="008D0EE4"/>
    <w:rsid w:val="008D0FD9"/>
    <w:rsid w:val="008D10FD"/>
    <w:rsid w:val="008D1203"/>
    <w:rsid w:val="008D1DE2"/>
    <w:rsid w:val="008D24FF"/>
    <w:rsid w:val="008D27EF"/>
    <w:rsid w:val="008D2D5B"/>
    <w:rsid w:val="008D37B5"/>
    <w:rsid w:val="008D51B4"/>
    <w:rsid w:val="008D5554"/>
    <w:rsid w:val="008D559A"/>
    <w:rsid w:val="008D598B"/>
    <w:rsid w:val="008D5D2E"/>
    <w:rsid w:val="008D5DE3"/>
    <w:rsid w:val="008D6007"/>
    <w:rsid w:val="008D660C"/>
    <w:rsid w:val="008D7975"/>
    <w:rsid w:val="008D7A28"/>
    <w:rsid w:val="008E0613"/>
    <w:rsid w:val="008E0B43"/>
    <w:rsid w:val="008E107F"/>
    <w:rsid w:val="008E12E2"/>
    <w:rsid w:val="008E154F"/>
    <w:rsid w:val="008E1F90"/>
    <w:rsid w:val="008E207B"/>
    <w:rsid w:val="008E2512"/>
    <w:rsid w:val="008E2546"/>
    <w:rsid w:val="008E279D"/>
    <w:rsid w:val="008E2CA0"/>
    <w:rsid w:val="008E2E63"/>
    <w:rsid w:val="008E3ECA"/>
    <w:rsid w:val="008E474C"/>
    <w:rsid w:val="008E4971"/>
    <w:rsid w:val="008E4D61"/>
    <w:rsid w:val="008E58BB"/>
    <w:rsid w:val="008E5BA3"/>
    <w:rsid w:val="008E648F"/>
    <w:rsid w:val="008E6A29"/>
    <w:rsid w:val="008E6CE9"/>
    <w:rsid w:val="008E7288"/>
    <w:rsid w:val="008E7BE0"/>
    <w:rsid w:val="008F03C4"/>
    <w:rsid w:val="008F060F"/>
    <w:rsid w:val="008F13A8"/>
    <w:rsid w:val="008F1463"/>
    <w:rsid w:val="008F1676"/>
    <w:rsid w:val="008F196E"/>
    <w:rsid w:val="008F1D22"/>
    <w:rsid w:val="008F24A7"/>
    <w:rsid w:val="008F24E3"/>
    <w:rsid w:val="008F3559"/>
    <w:rsid w:val="008F3A43"/>
    <w:rsid w:val="008F3AF0"/>
    <w:rsid w:val="008F3E8F"/>
    <w:rsid w:val="008F4CEC"/>
    <w:rsid w:val="008F62AF"/>
    <w:rsid w:val="008F672E"/>
    <w:rsid w:val="008F7371"/>
    <w:rsid w:val="008F7379"/>
    <w:rsid w:val="008F79DF"/>
    <w:rsid w:val="008F7D81"/>
    <w:rsid w:val="009001FF"/>
    <w:rsid w:val="009007E4"/>
    <w:rsid w:val="00900BE4"/>
    <w:rsid w:val="00900F10"/>
    <w:rsid w:val="00901441"/>
    <w:rsid w:val="0090297B"/>
    <w:rsid w:val="00902DAE"/>
    <w:rsid w:val="009038C6"/>
    <w:rsid w:val="0090392D"/>
    <w:rsid w:val="0090410B"/>
    <w:rsid w:val="009042A3"/>
    <w:rsid w:val="00904540"/>
    <w:rsid w:val="00904F02"/>
    <w:rsid w:val="00904FCF"/>
    <w:rsid w:val="00905154"/>
    <w:rsid w:val="009062FE"/>
    <w:rsid w:val="00906409"/>
    <w:rsid w:val="00906C31"/>
    <w:rsid w:val="00906C50"/>
    <w:rsid w:val="00906F38"/>
    <w:rsid w:val="00907147"/>
    <w:rsid w:val="00910598"/>
    <w:rsid w:val="009107AF"/>
    <w:rsid w:val="00910B9F"/>
    <w:rsid w:val="00911026"/>
    <w:rsid w:val="00911177"/>
    <w:rsid w:val="00911B10"/>
    <w:rsid w:val="00912C05"/>
    <w:rsid w:val="00912DC5"/>
    <w:rsid w:val="009130AF"/>
    <w:rsid w:val="00913204"/>
    <w:rsid w:val="00913912"/>
    <w:rsid w:val="00914082"/>
    <w:rsid w:val="00915556"/>
    <w:rsid w:val="009159CC"/>
    <w:rsid w:val="00915A64"/>
    <w:rsid w:val="009161BB"/>
    <w:rsid w:val="00916794"/>
    <w:rsid w:val="0091687F"/>
    <w:rsid w:val="009168CF"/>
    <w:rsid w:val="00916B2E"/>
    <w:rsid w:val="00916BE9"/>
    <w:rsid w:val="00917680"/>
    <w:rsid w:val="00917B28"/>
    <w:rsid w:val="00920600"/>
    <w:rsid w:val="00920984"/>
    <w:rsid w:val="00920EED"/>
    <w:rsid w:val="009214EB"/>
    <w:rsid w:val="00921FC9"/>
    <w:rsid w:val="0092223C"/>
    <w:rsid w:val="009222A0"/>
    <w:rsid w:val="0092281A"/>
    <w:rsid w:val="009237AD"/>
    <w:rsid w:val="00923C28"/>
    <w:rsid w:val="0092403A"/>
    <w:rsid w:val="00924435"/>
    <w:rsid w:val="0092454D"/>
    <w:rsid w:val="00924718"/>
    <w:rsid w:val="009247A6"/>
    <w:rsid w:val="00924A59"/>
    <w:rsid w:val="00924E27"/>
    <w:rsid w:val="009252EA"/>
    <w:rsid w:val="00925E2D"/>
    <w:rsid w:val="00926752"/>
    <w:rsid w:val="00926DD6"/>
    <w:rsid w:val="00926EA8"/>
    <w:rsid w:val="0093011D"/>
    <w:rsid w:val="009301C1"/>
    <w:rsid w:val="00930284"/>
    <w:rsid w:val="0093112F"/>
    <w:rsid w:val="009316FE"/>
    <w:rsid w:val="00931A8C"/>
    <w:rsid w:val="00931B3C"/>
    <w:rsid w:val="00931BCB"/>
    <w:rsid w:val="00931E11"/>
    <w:rsid w:val="00932C16"/>
    <w:rsid w:val="009330F9"/>
    <w:rsid w:val="00933C58"/>
    <w:rsid w:val="00933EA5"/>
    <w:rsid w:val="00934414"/>
    <w:rsid w:val="00934B6F"/>
    <w:rsid w:val="00934ED9"/>
    <w:rsid w:val="009356EC"/>
    <w:rsid w:val="00935C22"/>
    <w:rsid w:val="00935E59"/>
    <w:rsid w:val="0093617A"/>
    <w:rsid w:val="009367C2"/>
    <w:rsid w:val="00936DCB"/>
    <w:rsid w:val="00937500"/>
    <w:rsid w:val="0093763A"/>
    <w:rsid w:val="0094162B"/>
    <w:rsid w:val="00941AC6"/>
    <w:rsid w:val="00943DE4"/>
    <w:rsid w:val="00944040"/>
    <w:rsid w:val="009441BC"/>
    <w:rsid w:val="009446A7"/>
    <w:rsid w:val="00944D4C"/>
    <w:rsid w:val="009457F4"/>
    <w:rsid w:val="0094595A"/>
    <w:rsid w:val="00946365"/>
    <w:rsid w:val="00946391"/>
    <w:rsid w:val="00946469"/>
    <w:rsid w:val="009466A0"/>
    <w:rsid w:val="0094697F"/>
    <w:rsid w:val="00946CBB"/>
    <w:rsid w:val="009477A6"/>
    <w:rsid w:val="00947936"/>
    <w:rsid w:val="00947C23"/>
    <w:rsid w:val="00947C95"/>
    <w:rsid w:val="00947E6E"/>
    <w:rsid w:val="00947E7B"/>
    <w:rsid w:val="009500F5"/>
    <w:rsid w:val="009501DC"/>
    <w:rsid w:val="009501FB"/>
    <w:rsid w:val="0095078F"/>
    <w:rsid w:val="009509F4"/>
    <w:rsid w:val="00951E74"/>
    <w:rsid w:val="00952EB6"/>
    <w:rsid w:val="009543E1"/>
    <w:rsid w:val="009549F3"/>
    <w:rsid w:val="00956782"/>
    <w:rsid w:val="00957068"/>
    <w:rsid w:val="00957988"/>
    <w:rsid w:val="00957D0C"/>
    <w:rsid w:val="00957DA8"/>
    <w:rsid w:val="0096001A"/>
    <w:rsid w:val="009604C1"/>
    <w:rsid w:val="00960DA1"/>
    <w:rsid w:val="00960E55"/>
    <w:rsid w:val="00961CD8"/>
    <w:rsid w:val="00962472"/>
    <w:rsid w:val="009625B3"/>
    <w:rsid w:val="00962CFA"/>
    <w:rsid w:val="00963023"/>
    <w:rsid w:val="00963AF3"/>
    <w:rsid w:val="00963E66"/>
    <w:rsid w:val="00963FDF"/>
    <w:rsid w:val="009642FC"/>
    <w:rsid w:val="0096466D"/>
    <w:rsid w:val="00964CFF"/>
    <w:rsid w:val="009651A7"/>
    <w:rsid w:val="009663FC"/>
    <w:rsid w:val="00966815"/>
    <w:rsid w:val="00966CD8"/>
    <w:rsid w:val="00966DC4"/>
    <w:rsid w:val="00967CB4"/>
    <w:rsid w:val="0097013E"/>
    <w:rsid w:val="00970892"/>
    <w:rsid w:val="009709C1"/>
    <w:rsid w:val="00971063"/>
    <w:rsid w:val="0097187B"/>
    <w:rsid w:val="00971B93"/>
    <w:rsid w:val="0097295A"/>
    <w:rsid w:val="00972A95"/>
    <w:rsid w:val="009737E9"/>
    <w:rsid w:val="00974138"/>
    <w:rsid w:val="00974D9B"/>
    <w:rsid w:val="00975268"/>
    <w:rsid w:val="00975B6A"/>
    <w:rsid w:val="009776C5"/>
    <w:rsid w:val="0097781F"/>
    <w:rsid w:val="00980028"/>
    <w:rsid w:val="0098008B"/>
    <w:rsid w:val="009807CD"/>
    <w:rsid w:val="00980821"/>
    <w:rsid w:val="0098124D"/>
    <w:rsid w:val="00981493"/>
    <w:rsid w:val="00981541"/>
    <w:rsid w:val="00981D32"/>
    <w:rsid w:val="0098299D"/>
    <w:rsid w:val="009833CF"/>
    <w:rsid w:val="00983AB7"/>
    <w:rsid w:val="00983C18"/>
    <w:rsid w:val="00983C84"/>
    <w:rsid w:val="00984419"/>
    <w:rsid w:val="0098444F"/>
    <w:rsid w:val="00984722"/>
    <w:rsid w:val="009850B1"/>
    <w:rsid w:val="00985113"/>
    <w:rsid w:val="00985A41"/>
    <w:rsid w:val="00985C69"/>
    <w:rsid w:val="0098650B"/>
    <w:rsid w:val="00986979"/>
    <w:rsid w:val="00986C75"/>
    <w:rsid w:val="0098711E"/>
    <w:rsid w:val="00987160"/>
    <w:rsid w:val="00987196"/>
    <w:rsid w:val="00987727"/>
    <w:rsid w:val="00987A93"/>
    <w:rsid w:val="00987B0A"/>
    <w:rsid w:val="00987F56"/>
    <w:rsid w:val="009901C2"/>
    <w:rsid w:val="009909B6"/>
    <w:rsid w:val="00991028"/>
    <w:rsid w:val="0099108F"/>
    <w:rsid w:val="0099128C"/>
    <w:rsid w:val="0099153E"/>
    <w:rsid w:val="0099160D"/>
    <w:rsid w:val="009918D9"/>
    <w:rsid w:val="00991B58"/>
    <w:rsid w:val="00991D0C"/>
    <w:rsid w:val="009928BD"/>
    <w:rsid w:val="00992CC7"/>
    <w:rsid w:val="00993947"/>
    <w:rsid w:val="00994361"/>
    <w:rsid w:val="00994754"/>
    <w:rsid w:val="00994DDC"/>
    <w:rsid w:val="009959AC"/>
    <w:rsid w:val="00995E11"/>
    <w:rsid w:val="00996274"/>
    <w:rsid w:val="009964C4"/>
    <w:rsid w:val="0099654C"/>
    <w:rsid w:val="009968DD"/>
    <w:rsid w:val="00996C81"/>
    <w:rsid w:val="009972D0"/>
    <w:rsid w:val="009973F1"/>
    <w:rsid w:val="009979F5"/>
    <w:rsid w:val="00997DB9"/>
    <w:rsid w:val="00997E29"/>
    <w:rsid w:val="009A22D8"/>
    <w:rsid w:val="009A291C"/>
    <w:rsid w:val="009A3128"/>
    <w:rsid w:val="009A37AD"/>
    <w:rsid w:val="009A3BD1"/>
    <w:rsid w:val="009A3D99"/>
    <w:rsid w:val="009A4024"/>
    <w:rsid w:val="009A43C1"/>
    <w:rsid w:val="009A4419"/>
    <w:rsid w:val="009A44C3"/>
    <w:rsid w:val="009A454E"/>
    <w:rsid w:val="009A45BE"/>
    <w:rsid w:val="009A4B96"/>
    <w:rsid w:val="009A4D9E"/>
    <w:rsid w:val="009A4F2F"/>
    <w:rsid w:val="009A558D"/>
    <w:rsid w:val="009A5802"/>
    <w:rsid w:val="009A6014"/>
    <w:rsid w:val="009A6A37"/>
    <w:rsid w:val="009A7032"/>
    <w:rsid w:val="009B085D"/>
    <w:rsid w:val="009B08D8"/>
    <w:rsid w:val="009B1582"/>
    <w:rsid w:val="009B16C8"/>
    <w:rsid w:val="009B1ADF"/>
    <w:rsid w:val="009B2703"/>
    <w:rsid w:val="009B3408"/>
    <w:rsid w:val="009B3587"/>
    <w:rsid w:val="009B3834"/>
    <w:rsid w:val="009B3B62"/>
    <w:rsid w:val="009B408C"/>
    <w:rsid w:val="009B4542"/>
    <w:rsid w:val="009B491F"/>
    <w:rsid w:val="009B4CCA"/>
    <w:rsid w:val="009B54AB"/>
    <w:rsid w:val="009B59E0"/>
    <w:rsid w:val="009B6882"/>
    <w:rsid w:val="009B6A5F"/>
    <w:rsid w:val="009B7251"/>
    <w:rsid w:val="009B7484"/>
    <w:rsid w:val="009B7F37"/>
    <w:rsid w:val="009B7FE5"/>
    <w:rsid w:val="009C0924"/>
    <w:rsid w:val="009C17F2"/>
    <w:rsid w:val="009C1CC8"/>
    <w:rsid w:val="009C2060"/>
    <w:rsid w:val="009C20B3"/>
    <w:rsid w:val="009C2196"/>
    <w:rsid w:val="009C22FA"/>
    <w:rsid w:val="009C273C"/>
    <w:rsid w:val="009C29D1"/>
    <w:rsid w:val="009C2C03"/>
    <w:rsid w:val="009C32B1"/>
    <w:rsid w:val="009C3408"/>
    <w:rsid w:val="009C423E"/>
    <w:rsid w:val="009C4669"/>
    <w:rsid w:val="009C4E12"/>
    <w:rsid w:val="009C523E"/>
    <w:rsid w:val="009C668A"/>
    <w:rsid w:val="009C6CB4"/>
    <w:rsid w:val="009C6FDA"/>
    <w:rsid w:val="009C7140"/>
    <w:rsid w:val="009D013F"/>
    <w:rsid w:val="009D050A"/>
    <w:rsid w:val="009D14A8"/>
    <w:rsid w:val="009D1980"/>
    <w:rsid w:val="009D1B65"/>
    <w:rsid w:val="009D1BC3"/>
    <w:rsid w:val="009D208E"/>
    <w:rsid w:val="009D2437"/>
    <w:rsid w:val="009D2BF2"/>
    <w:rsid w:val="009D2DD3"/>
    <w:rsid w:val="009D2E58"/>
    <w:rsid w:val="009D2FE5"/>
    <w:rsid w:val="009D3448"/>
    <w:rsid w:val="009D393D"/>
    <w:rsid w:val="009D3C4D"/>
    <w:rsid w:val="009D4BEF"/>
    <w:rsid w:val="009D4E7D"/>
    <w:rsid w:val="009D52F7"/>
    <w:rsid w:val="009D5B79"/>
    <w:rsid w:val="009D6261"/>
    <w:rsid w:val="009D67D3"/>
    <w:rsid w:val="009D69C2"/>
    <w:rsid w:val="009D71CD"/>
    <w:rsid w:val="009D7E31"/>
    <w:rsid w:val="009D7FB1"/>
    <w:rsid w:val="009E0193"/>
    <w:rsid w:val="009E0A6F"/>
    <w:rsid w:val="009E0B90"/>
    <w:rsid w:val="009E1194"/>
    <w:rsid w:val="009E126E"/>
    <w:rsid w:val="009E1DEC"/>
    <w:rsid w:val="009E1EF3"/>
    <w:rsid w:val="009E321C"/>
    <w:rsid w:val="009E4577"/>
    <w:rsid w:val="009E4F40"/>
    <w:rsid w:val="009E505D"/>
    <w:rsid w:val="009E5378"/>
    <w:rsid w:val="009E5E1A"/>
    <w:rsid w:val="009E6053"/>
    <w:rsid w:val="009E61C8"/>
    <w:rsid w:val="009E6801"/>
    <w:rsid w:val="009E6856"/>
    <w:rsid w:val="009E6DD7"/>
    <w:rsid w:val="009E6E66"/>
    <w:rsid w:val="009E6EAF"/>
    <w:rsid w:val="009E739A"/>
    <w:rsid w:val="009E7532"/>
    <w:rsid w:val="009E7542"/>
    <w:rsid w:val="009E792E"/>
    <w:rsid w:val="009E79D4"/>
    <w:rsid w:val="009F053C"/>
    <w:rsid w:val="009F0A61"/>
    <w:rsid w:val="009F0F21"/>
    <w:rsid w:val="009F2554"/>
    <w:rsid w:val="009F26F6"/>
    <w:rsid w:val="009F2FC3"/>
    <w:rsid w:val="009F330A"/>
    <w:rsid w:val="009F3D77"/>
    <w:rsid w:val="009F417F"/>
    <w:rsid w:val="009F4BC8"/>
    <w:rsid w:val="009F4BCF"/>
    <w:rsid w:val="009F5369"/>
    <w:rsid w:val="009F58DF"/>
    <w:rsid w:val="009F5937"/>
    <w:rsid w:val="009F59F1"/>
    <w:rsid w:val="009F6DC2"/>
    <w:rsid w:val="009F6FBB"/>
    <w:rsid w:val="009F732B"/>
    <w:rsid w:val="009F78CA"/>
    <w:rsid w:val="00A0014F"/>
    <w:rsid w:val="00A0122C"/>
    <w:rsid w:val="00A0174E"/>
    <w:rsid w:val="00A01B54"/>
    <w:rsid w:val="00A02A44"/>
    <w:rsid w:val="00A02A48"/>
    <w:rsid w:val="00A02B71"/>
    <w:rsid w:val="00A02D66"/>
    <w:rsid w:val="00A0341B"/>
    <w:rsid w:val="00A0355A"/>
    <w:rsid w:val="00A03743"/>
    <w:rsid w:val="00A0422F"/>
    <w:rsid w:val="00A04BBC"/>
    <w:rsid w:val="00A0530D"/>
    <w:rsid w:val="00A0544C"/>
    <w:rsid w:val="00A05E7A"/>
    <w:rsid w:val="00A05E87"/>
    <w:rsid w:val="00A061C2"/>
    <w:rsid w:val="00A062C1"/>
    <w:rsid w:val="00A06D5D"/>
    <w:rsid w:val="00A071CF"/>
    <w:rsid w:val="00A07ACB"/>
    <w:rsid w:val="00A07D52"/>
    <w:rsid w:val="00A104B5"/>
    <w:rsid w:val="00A1051E"/>
    <w:rsid w:val="00A111A8"/>
    <w:rsid w:val="00A113EE"/>
    <w:rsid w:val="00A1184B"/>
    <w:rsid w:val="00A12643"/>
    <w:rsid w:val="00A127DD"/>
    <w:rsid w:val="00A12A50"/>
    <w:rsid w:val="00A12AF0"/>
    <w:rsid w:val="00A130A4"/>
    <w:rsid w:val="00A144A9"/>
    <w:rsid w:val="00A14682"/>
    <w:rsid w:val="00A1488F"/>
    <w:rsid w:val="00A14CC5"/>
    <w:rsid w:val="00A1506E"/>
    <w:rsid w:val="00A157A5"/>
    <w:rsid w:val="00A1615A"/>
    <w:rsid w:val="00A16545"/>
    <w:rsid w:val="00A16895"/>
    <w:rsid w:val="00A16A14"/>
    <w:rsid w:val="00A16F40"/>
    <w:rsid w:val="00A17770"/>
    <w:rsid w:val="00A17C02"/>
    <w:rsid w:val="00A205F7"/>
    <w:rsid w:val="00A20B58"/>
    <w:rsid w:val="00A212B6"/>
    <w:rsid w:val="00A2199B"/>
    <w:rsid w:val="00A22107"/>
    <w:rsid w:val="00A22CC8"/>
    <w:rsid w:val="00A232F5"/>
    <w:rsid w:val="00A2411E"/>
    <w:rsid w:val="00A245C6"/>
    <w:rsid w:val="00A24BD5"/>
    <w:rsid w:val="00A25403"/>
    <w:rsid w:val="00A255AD"/>
    <w:rsid w:val="00A25644"/>
    <w:rsid w:val="00A2576C"/>
    <w:rsid w:val="00A25CE7"/>
    <w:rsid w:val="00A25FC5"/>
    <w:rsid w:val="00A26839"/>
    <w:rsid w:val="00A26A09"/>
    <w:rsid w:val="00A26D8A"/>
    <w:rsid w:val="00A27481"/>
    <w:rsid w:val="00A27B41"/>
    <w:rsid w:val="00A27BD0"/>
    <w:rsid w:val="00A27EB0"/>
    <w:rsid w:val="00A305B3"/>
    <w:rsid w:val="00A30A10"/>
    <w:rsid w:val="00A30EA2"/>
    <w:rsid w:val="00A30EF9"/>
    <w:rsid w:val="00A310CA"/>
    <w:rsid w:val="00A31281"/>
    <w:rsid w:val="00A314D3"/>
    <w:rsid w:val="00A31CAC"/>
    <w:rsid w:val="00A32918"/>
    <w:rsid w:val="00A329F1"/>
    <w:rsid w:val="00A32DB8"/>
    <w:rsid w:val="00A32EE0"/>
    <w:rsid w:val="00A3313E"/>
    <w:rsid w:val="00A33443"/>
    <w:rsid w:val="00A33551"/>
    <w:rsid w:val="00A33BC5"/>
    <w:rsid w:val="00A34F16"/>
    <w:rsid w:val="00A35587"/>
    <w:rsid w:val="00A35A84"/>
    <w:rsid w:val="00A35B41"/>
    <w:rsid w:val="00A36581"/>
    <w:rsid w:val="00A36B3E"/>
    <w:rsid w:val="00A36BDC"/>
    <w:rsid w:val="00A36D2B"/>
    <w:rsid w:val="00A36D9B"/>
    <w:rsid w:val="00A36FC1"/>
    <w:rsid w:val="00A37880"/>
    <w:rsid w:val="00A37C31"/>
    <w:rsid w:val="00A40709"/>
    <w:rsid w:val="00A4096C"/>
    <w:rsid w:val="00A40D99"/>
    <w:rsid w:val="00A41A8C"/>
    <w:rsid w:val="00A41CBF"/>
    <w:rsid w:val="00A42475"/>
    <w:rsid w:val="00A424AB"/>
    <w:rsid w:val="00A425EC"/>
    <w:rsid w:val="00A42AA7"/>
    <w:rsid w:val="00A42FBF"/>
    <w:rsid w:val="00A4370A"/>
    <w:rsid w:val="00A4370D"/>
    <w:rsid w:val="00A43C42"/>
    <w:rsid w:val="00A44145"/>
    <w:rsid w:val="00A44F26"/>
    <w:rsid w:val="00A455EF"/>
    <w:rsid w:val="00A46134"/>
    <w:rsid w:val="00A47190"/>
    <w:rsid w:val="00A476DE"/>
    <w:rsid w:val="00A47A1E"/>
    <w:rsid w:val="00A47A5D"/>
    <w:rsid w:val="00A47D94"/>
    <w:rsid w:val="00A5078D"/>
    <w:rsid w:val="00A51AFF"/>
    <w:rsid w:val="00A52351"/>
    <w:rsid w:val="00A5242D"/>
    <w:rsid w:val="00A526F3"/>
    <w:rsid w:val="00A52C27"/>
    <w:rsid w:val="00A52D89"/>
    <w:rsid w:val="00A52E1A"/>
    <w:rsid w:val="00A52F03"/>
    <w:rsid w:val="00A536D7"/>
    <w:rsid w:val="00A538F2"/>
    <w:rsid w:val="00A53D09"/>
    <w:rsid w:val="00A5453A"/>
    <w:rsid w:val="00A54568"/>
    <w:rsid w:val="00A55152"/>
    <w:rsid w:val="00A55449"/>
    <w:rsid w:val="00A555D9"/>
    <w:rsid w:val="00A5696C"/>
    <w:rsid w:val="00A56B8A"/>
    <w:rsid w:val="00A56C5F"/>
    <w:rsid w:val="00A56EFA"/>
    <w:rsid w:val="00A56F64"/>
    <w:rsid w:val="00A609A3"/>
    <w:rsid w:val="00A609D2"/>
    <w:rsid w:val="00A60C37"/>
    <w:rsid w:val="00A60D38"/>
    <w:rsid w:val="00A60FAC"/>
    <w:rsid w:val="00A61206"/>
    <w:rsid w:val="00A61989"/>
    <w:rsid w:val="00A62777"/>
    <w:rsid w:val="00A6282B"/>
    <w:rsid w:val="00A636AD"/>
    <w:rsid w:val="00A63CD1"/>
    <w:rsid w:val="00A64A64"/>
    <w:rsid w:val="00A64BE1"/>
    <w:rsid w:val="00A64C67"/>
    <w:rsid w:val="00A65123"/>
    <w:rsid w:val="00A65139"/>
    <w:rsid w:val="00A65181"/>
    <w:rsid w:val="00A654A7"/>
    <w:rsid w:val="00A65501"/>
    <w:rsid w:val="00A65AD2"/>
    <w:rsid w:val="00A660C3"/>
    <w:rsid w:val="00A668E9"/>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CA5"/>
    <w:rsid w:val="00A73FDE"/>
    <w:rsid w:val="00A74576"/>
    <w:rsid w:val="00A74F63"/>
    <w:rsid w:val="00A7591A"/>
    <w:rsid w:val="00A75CA5"/>
    <w:rsid w:val="00A75F3A"/>
    <w:rsid w:val="00A7626F"/>
    <w:rsid w:val="00A76860"/>
    <w:rsid w:val="00A76C6D"/>
    <w:rsid w:val="00A77027"/>
    <w:rsid w:val="00A777E1"/>
    <w:rsid w:val="00A77809"/>
    <w:rsid w:val="00A7783F"/>
    <w:rsid w:val="00A77BA0"/>
    <w:rsid w:val="00A77D25"/>
    <w:rsid w:val="00A80A1B"/>
    <w:rsid w:val="00A80CDD"/>
    <w:rsid w:val="00A80DB8"/>
    <w:rsid w:val="00A810DD"/>
    <w:rsid w:val="00A81289"/>
    <w:rsid w:val="00A82A87"/>
    <w:rsid w:val="00A82E1C"/>
    <w:rsid w:val="00A83136"/>
    <w:rsid w:val="00A831C7"/>
    <w:rsid w:val="00A83EB5"/>
    <w:rsid w:val="00A84543"/>
    <w:rsid w:val="00A846EF"/>
    <w:rsid w:val="00A84738"/>
    <w:rsid w:val="00A8509B"/>
    <w:rsid w:val="00A85503"/>
    <w:rsid w:val="00A85879"/>
    <w:rsid w:val="00A85957"/>
    <w:rsid w:val="00A85C13"/>
    <w:rsid w:val="00A85DB6"/>
    <w:rsid w:val="00A85F8F"/>
    <w:rsid w:val="00A8618A"/>
    <w:rsid w:val="00A8670F"/>
    <w:rsid w:val="00A86DB7"/>
    <w:rsid w:val="00A87301"/>
    <w:rsid w:val="00A876E7"/>
    <w:rsid w:val="00A87BCE"/>
    <w:rsid w:val="00A87CA4"/>
    <w:rsid w:val="00A9000B"/>
    <w:rsid w:val="00A913E1"/>
    <w:rsid w:val="00A91461"/>
    <w:rsid w:val="00A91611"/>
    <w:rsid w:val="00A91CE4"/>
    <w:rsid w:val="00A92A21"/>
    <w:rsid w:val="00A92DA0"/>
    <w:rsid w:val="00A92E6E"/>
    <w:rsid w:val="00A92E8D"/>
    <w:rsid w:val="00A933C2"/>
    <w:rsid w:val="00A935F2"/>
    <w:rsid w:val="00A936EA"/>
    <w:rsid w:val="00A94284"/>
    <w:rsid w:val="00A943E5"/>
    <w:rsid w:val="00A948C5"/>
    <w:rsid w:val="00A94A67"/>
    <w:rsid w:val="00A95002"/>
    <w:rsid w:val="00A9600F"/>
    <w:rsid w:val="00A964E2"/>
    <w:rsid w:val="00A972D3"/>
    <w:rsid w:val="00A972E6"/>
    <w:rsid w:val="00A97302"/>
    <w:rsid w:val="00A9757B"/>
    <w:rsid w:val="00A978CE"/>
    <w:rsid w:val="00AA00ED"/>
    <w:rsid w:val="00AA0232"/>
    <w:rsid w:val="00AA0565"/>
    <w:rsid w:val="00AA16F7"/>
    <w:rsid w:val="00AA1DA2"/>
    <w:rsid w:val="00AA1FAA"/>
    <w:rsid w:val="00AA25B6"/>
    <w:rsid w:val="00AA28D2"/>
    <w:rsid w:val="00AA3097"/>
    <w:rsid w:val="00AA30A8"/>
    <w:rsid w:val="00AA3351"/>
    <w:rsid w:val="00AA408B"/>
    <w:rsid w:val="00AA41AE"/>
    <w:rsid w:val="00AA4716"/>
    <w:rsid w:val="00AA4C01"/>
    <w:rsid w:val="00AA4F3E"/>
    <w:rsid w:val="00AA5C38"/>
    <w:rsid w:val="00AA5F60"/>
    <w:rsid w:val="00AA611F"/>
    <w:rsid w:val="00AA69F5"/>
    <w:rsid w:val="00AA75C4"/>
    <w:rsid w:val="00AA7A83"/>
    <w:rsid w:val="00AA7DAB"/>
    <w:rsid w:val="00AB01B1"/>
    <w:rsid w:val="00AB07DF"/>
    <w:rsid w:val="00AB0840"/>
    <w:rsid w:val="00AB15EC"/>
    <w:rsid w:val="00AB172F"/>
    <w:rsid w:val="00AB1769"/>
    <w:rsid w:val="00AB1B73"/>
    <w:rsid w:val="00AB1FD1"/>
    <w:rsid w:val="00AB248A"/>
    <w:rsid w:val="00AB2657"/>
    <w:rsid w:val="00AB2B1F"/>
    <w:rsid w:val="00AB2DD2"/>
    <w:rsid w:val="00AB3243"/>
    <w:rsid w:val="00AB342F"/>
    <w:rsid w:val="00AB35E3"/>
    <w:rsid w:val="00AB3843"/>
    <w:rsid w:val="00AB3888"/>
    <w:rsid w:val="00AB3C88"/>
    <w:rsid w:val="00AB3F39"/>
    <w:rsid w:val="00AB4045"/>
    <w:rsid w:val="00AB492D"/>
    <w:rsid w:val="00AB5020"/>
    <w:rsid w:val="00AB549C"/>
    <w:rsid w:val="00AB5F27"/>
    <w:rsid w:val="00AB612F"/>
    <w:rsid w:val="00AB61C3"/>
    <w:rsid w:val="00AB62E2"/>
    <w:rsid w:val="00AB6311"/>
    <w:rsid w:val="00AB6A97"/>
    <w:rsid w:val="00AC1170"/>
    <w:rsid w:val="00AC1420"/>
    <w:rsid w:val="00AC1508"/>
    <w:rsid w:val="00AC16E7"/>
    <w:rsid w:val="00AC266D"/>
    <w:rsid w:val="00AC2B47"/>
    <w:rsid w:val="00AC3149"/>
    <w:rsid w:val="00AC314D"/>
    <w:rsid w:val="00AC339E"/>
    <w:rsid w:val="00AC36F2"/>
    <w:rsid w:val="00AC3741"/>
    <w:rsid w:val="00AC39F2"/>
    <w:rsid w:val="00AC3D3A"/>
    <w:rsid w:val="00AC3EEB"/>
    <w:rsid w:val="00AC4414"/>
    <w:rsid w:val="00AC44B2"/>
    <w:rsid w:val="00AC4853"/>
    <w:rsid w:val="00AC4E87"/>
    <w:rsid w:val="00AC5487"/>
    <w:rsid w:val="00AC54CB"/>
    <w:rsid w:val="00AC593C"/>
    <w:rsid w:val="00AC6FE9"/>
    <w:rsid w:val="00AC731B"/>
    <w:rsid w:val="00AC743F"/>
    <w:rsid w:val="00AC7486"/>
    <w:rsid w:val="00AC77D6"/>
    <w:rsid w:val="00AC79BF"/>
    <w:rsid w:val="00AD005F"/>
    <w:rsid w:val="00AD0F46"/>
    <w:rsid w:val="00AD1C5E"/>
    <w:rsid w:val="00AD2184"/>
    <w:rsid w:val="00AD2332"/>
    <w:rsid w:val="00AD259F"/>
    <w:rsid w:val="00AD2841"/>
    <w:rsid w:val="00AD2E19"/>
    <w:rsid w:val="00AD2F97"/>
    <w:rsid w:val="00AD3E9D"/>
    <w:rsid w:val="00AD41E9"/>
    <w:rsid w:val="00AD46B0"/>
    <w:rsid w:val="00AD53F7"/>
    <w:rsid w:val="00AD565A"/>
    <w:rsid w:val="00AD5C66"/>
    <w:rsid w:val="00AD5E65"/>
    <w:rsid w:val="00AD6720"/>
    <w:rsid w:val="00AD6AFD"/>
    <w:rsid w:val="00AD6C0C"/>
    <w:rsid w:val="00AD72B3"/>
    <w:rsid w:val="00AD73D1"/>
    <w:rsid w:val="00AD75FB"/>
    <w:rsid w:val="00AD7995"/>
    <w:rsid w:val="00AE0432"/>
    <w:rsid w:val="00AE09A3"/>
    <w:rsid w:val="00AE0C5A"/>
    <w:rsid w:val="00AE1360"/>
    <w:rsid w:val="00AE1D6B"/>
    <w:rsid w:val="00AE1F7D"/>
    <w:rsid w:val="00AE26B8"/>
    <w:rsid w:val="00AE297A"/>
    <w:rsid w:val="00AE3235"/>
    <w:rsid w:val="00AE3475"/>
    <w:rsid w:val="00AE4063"/>
    <w:rsid w:val="00AE4781"/>
    <w:rsid w:val="00AE50CC"/>
    <w:rsid w:val="00AE5568"/>
    <w:rsid w:val="00AE5FD0"/>
    <w:rsid w:val="00AE61D4"/>
    <w:rsid w:val="00AE6518"/>
    <w:rsid w:val="00AE7400"/>
    <w:rsid w:val="00AE773C"/>
    <w:rsid w:val="00AE7D45"/>
    <w:rsid w:val="00AF014D"/>
    <w:rsid w:val="00AF0493"/>
    <w:rsid w:val="00AF1367"/>
    <w:rsid w:val="00AF16AF"/>
    <w:rsid w:val="00AF1A7C"/>
    <w:rsid w:val="00AF1B8B"/>
    <w:rsid w:val="00AF218B"/>
    <w:rsid w:val="00AF230E"/>
    <w:rsid w:val="00AF2CA6"/>
    <w:rsid w:val="00AF2E13"/>
    <w:rsid w:val="00AF3367"/>
    <w:rsid w:val="00AF33F7"/>
    <w:rsid w:val="00AF455D"/>
    <w:rsid w:val="00AF4797"/>
    <w:rsid w:val="00AF4E53"/>
    <w:rsid w:val="00AF4E54"/>
    <w:rsid w:val="00AF4F9B"/>
    <w:rsid w:val="00AF538E"/>
    <w:rsid w:val="00AF5782"/>
    <w:rsid w:val="00AF5840"/>
    <w:rsid w:val="00AF61C4"/>
    <w:rsid w:val="00AF64F1"/>
    <w:rsid w:val="00AF6A7B"/>
    <w:rsid w:val="00AF6D1E"/>
    <w:rsid w:val="00AF7433"/>
    <w:rsid w:val="00AF74F1"/>
    <w:rsid w:val="00AF7B8F"/>
    <w:rsid w:val="00B0002C"/>
    <w:rsid w:val="00B00805"/>
    <w:rsid w:val="00B00CF3"/>
    <w:rsid w:val="00B00EBB"/>
    <w:rsid w:val="00B01662"/>
    <w:rsid w:val="00B01A9A"/>
    <w:rsid w:val="00B01DCE"/>
    <w:rsid w:val="00B021E8"/>
    <w:rsid w:val="00B02759"/>
    <w:rsid w:val="00B02B52"/>
    <w:rsid w:val="00B02E70"/>
    <w:rsid w:val="00B03064"/>
    <w:rsid w:val="00B03612"/>
    <w:rsid w:val="00B040CE"/>
    <w:rsid w:val="00B0448B"/>
    <w:rsid w:val="00B045A1"/>
    <w:rsid w:val="00B0509C"/>
    <w:rsid w:val="00B052C3"/>
    <w:rsid w:val="00B05383"/>
    <w:rsid w:val="00B05455"/>
    <w:rsid w:val="00B05B3D"/>
    <w:rsid w:val="00B05D3F"/>
    <w:rsid w:val="00B05F83"/>
    <w:rsid w:val="00B05FE1"/>
    <w:rsid w:val="00B0635B"/>
    <w:rsid w:val="00B06549"/>
    <w:rsid w:val="00B06A96"/>
    <w:rsid w:val="00B06E26"/>
    <w:rsid w:val="00B07676"/>
    <w:rsid w:val="00B079F9"/>
    <w:rsid w:val="00B07A92"/>
    <w:rsid w:val="00B07FB1"/>
    <w:rsid w:val="00B1031B"/>
    <w:rsid w:val="00B1093B"/>
    <w:rsid w:val="00B109E4"/>
    <w:rsid w:val="00B10DEF"/>
    <w:rsid w:val="00B11587"/>
    <w:rsid w:val="00B12748"/>
    <w:rsid w:val="00B12AAE"/>
    <w:rsid w:val="00B12B17"/>
    <w:rsid w:val="00B133CC"/>
    <w:rsid w:val="00B13875"/>
    <w:rsid w:val="00B13AB4"/>
    <w:rsid w:val="00B15099"/>
    <w:rsid w:val="00B15540"/>
    <w:rsid w:val="00B155FD"/>
    <w:rsid w:val="00B15B28"/>
    <w:rsid w:val="00B15F48"/>
    <w:rsid w:val="00B161B1"/>
    <w:rsid w:val="00B17109"/>
    <w:rsid w:val="00B17432"/>
    <w:rsid w:val="00B21878"/>
    <w:rsid w:val="00B21A10"/>
    <w:rsid w:val="00B222C6"/>
    <w:rsid w:val="00B22E57"/>
    <w:rsid w:val="00B2331D"/>
    <w:rsid w:val="00B239FD"/>
    <w:rsid w:val="00B23C14"/>
    <w:rsid w:val="00B23E86"/>
    <w:rsid w:val="00B243CC"/>
    <w:rsid w:val="00B24530"/>
    <w:rsid w:val="00B247F5"/>
    <w:rsid w:val="00B24815"/>
    <w:rsid w:val="00B2485D"/>
    <w:rsid w:val="00B24A0A"/>
    <w:rsid w:val="00B24E30"/>
    <w:rsid w:val="00B2547B"/>
    <w:rsid w:val="00B25A08"/>
    <w:rsid w:val="00B26100"/>
    <w:rsid w:val="00B2665D"/>
    <w:rsid w:val="00B2701A"/>
    <w:rsid w:val="00B27F85"/>
    <w:rsid w:val="00B3037E"/>
    <w:rsid w:val="00B30765"/>
    <w:rsid w:val="00B3094C"/>
    <w:rsid w:val="00B30D7E"/>
    <w:rsid w:val="00B31013"/>
    <w:rsid w:val="00B312C5"/>
    <w:rsid w:val="00B3196A"/>
    <w:rsid w:val="00B31D6C"/>
    <w:rsid w:val="00B3234A"/>
    <w:rsid w:val="00B326E3"/>
    <w:rsid w:val="00B32D67"/>
    <w:rsid w:val="00B32DC5"/>
    <w:rsid w:val="00B32FD5"/>
    <w:rsid w:val="00B3363C"/>
    <w:rsid w:val="00B3385E"/>
    <w:rsid w:val="00B33D37"/>
    <w:rsid w:val="00B34281"/>
    <w:rsid w:val="00B34431"/>
    <w:rsid w:val="00B34668"/>
    <w:rsid w:val="00B34ACD"/>
    <w:rsid w:val="00B3539C"/>
    <w:rsid w:val="00B3584D"/>
    <w:rsid w:val="00B35AC5"/>
    <w:rsid w:val="00B365D6"/>
    <w:rsid w:val="00B3693F"/>
    <w:rsid w:val="00B36A1C"/>
    <w:rsid w:val="00B36B0E"/>
    <w:rsid w:val="00B36BEB"/>
    <w:rsid w:val="00B37160"/>
    <w:rsid w:val="00B37AA7"/>
    <w:rsid w:val="00B37B62"/>
    <w:rsid w:val="00B40BD7"/>
    <w:rsid w:val="00B413A5"/>
    <w:rsid w:val="00B41430"/>
    <w:rsid w:val="00B41ACC"/>
    <w:rsid w:val="00B43553"/>
    <w:rsid w:val="00B43626"/>
    <w:rsid w:val="00B43D05"/>
    <w:rsid w:val="00B4490D"/>
    <w:rsid w:val="00B450E2"/>
    <w:rsid w:val="00B45EE6"/>
    <w:rsid w:val="00B4611B"/>
    <w:rsid w:val="00B4647B"/>
    <w:rsid w:val="00B464A8"/>
    <w:rsid w:val="00B46823"/>
    <w:rsid w:val="00B46C87"/>
    <w:rsid w:val="00B46E85"/>
    <w:rsid w:val="00B475D5"/>
    <w:rsid w:val="00B4783B"/>
    <w:rsid w:val="00B50EB1"/>
    <w:rsid w:val="00B50F96"/>
    <w:rsid w:val="00B51114"/>
    <w:rsid w:val="00B5266B"/>
    <w:rsid w:val="00B527D5"/>
    <w:rsid w:val="00B528A1"/>
    <w:rsid w:val="00B529F7"/>
    <w:rsid w:val="00B53C86"/>
    <w:rsid w:val="00B5472B"/>
    <w:rsid w:val="00B5575B"/>
    <w:rsid w:val="00B55D86"/>
    <w:rsid w:val="00B55F87"/>
    <w:rsid w:val="00B5637C"/>
    <w:rsid w:val="00B5656D"/>
    <w:rsid w:val="00B5687E"/>
    <w:rsid w:val="00B568DE"/>
    <w:rsid w:val="00B56C51"/>
    <w:rsid w:val="00B57FA4"/>
    <w:rsid w:val="00B602FD"/>
    <w:rsid w:val="00B6052E"/>
    <w:rsid w:val="00B60BA2"/>
    <w:rsid w:val="00B61718"/>
    <w:rsid w:val="00B61A71"/>
    <w:rsid w:val="00B61FD9"/>
    <w:rsid w:val="00B61FF6"/>
    <w:rsid w:val="00B62119"/>
    <w:rsid w:val="00B622B3"/>
    <w:rsid w:val="00B6245A"/>
    <w:rsid w:val="00B625C3"/>
    <w:rsid w:val="00B62689"/>
    <w:rsid w:val="00B62C8A"/>
    <w:rsid w:val="00B63C66"/>
    <w:rsid w:val="00B63F6E"/>
    <w:rsid w:val="00B63FEE"/>
    <w:rsid w:val="00B65303"/>
    <w:rsid w:val="00B65C05"/>
    <w:rsid w:val="00B6637F"/>
    <w:rsid w:val="00B66E6E"/>
    <w:rsid w:val="00B66FE2"/>
    <w:rsid w:val="00B6720E"/>
    <w:rsid w:val="00B674D6"/>
    <w:rsid w:val="00B67613"/>
    <w:rsid w:val="00B67842"/>
    <w:rsid w:val="00B7029B"/>
    <w:rsid w:val="00B705DE"/>
    <w:rsid w:val="00B70763"/>
    <w:rsid w:val="00B7095B"/>
    <w:rsid w:val="00B70B3C"/>
    <w:rsid w:val="00B70EA8"/>
    <w:rsid w:val="00B71669"/>
    <w:rsid w:val="00B7168E"/>
    <w:rsid w:val="00B71BB5"/>
    <w:rsid w:val="00B738A4"/>
    <w:rsid w:val="00B742D0"/>
    <w:rsid w:val="00B746EA"/>
    <w:rsid w:val="00B74784"/>
    <w:rsid w:val="00B749BC"/>
    <w:rsid w:val="00B74A90"/>
    <w:rsid w:val="00B74B2E"/>
    <w:rsid w:val="00B7500C"/>
    <w:rsid w:val="00B750CE"/>
    <w:rsid w:val="00B75BB2"/>
    <w:rsid w:val="00B76111"/>
    <w:rsid w:val="00B76A56"/>
    <w:rsid w:val="00B77106"/>
    <w:rsid w:val="00B80066"/>
    <w:rsid w:val="00B8013E"/>
    <w:rsid w:val="00B80AF6"/>
    <w:rsid w:val="00B82090"/>
    <w:rsid w:val="00B82314"/>
    <w:rsid w:val="00B82347"/>
    <w:rsid w:val="00B82F04"/>
    <w:rsid w:val="00B837D7"/>
    <w:rsid w:val="00B83A66"/>
    <w:rsid w:val="00B849D2"/>
    <w:rsid w:val="00B84B0E"/>
    <w:rsid w:val="00B84FBB"/>
    <w:rsid w:val="00B854F2"/>
    <w:rsid w:val="00B8570D"/>
    <w:rsid w:val="00B85F4A"/>
    <w:rsid w:val="00B862FE"/>
    <w:rsid w:val="00B86389"/>
    <w:rsid w:val="00B863E4"/>
    <w:rsid w:val="00B8662A"/>
    <w:rsid w:val="00B86867"/>
    <w:rsid w:val="00B86B2D"/>
    <w:rsid w:val="00B870F4"/>
    <w:rsid w:val="00B87190"/>
    <w:rsid w:val="00B87FC5"/>
    <w:rsid w:val="00B90296"/>
    <w:rsid w:val="00B90B66"/>
    <w:rsid w:val="00B90B91"/>
    <w:rsid w:val="00B90FD8"/>
    <w:rsid w:val="00B91114"/>
    <w:rsid w:val="00B921D3"/>
    <w:rsid w:val="00B928F3"/>
    <w:rsid w:val="00B92CD5"/>
    <w:rsid w:val="00B92CDF"/>
    <w:rsid w:val="00B936B8"/>
    <w:rsid w:val="00B93E75"/>
    <w:rsid w:val="00B9469F"/>
    <w:rsid w:val="00B94A43"/>
    <w:rsid w:val="00B94C8F"/>
    <w:rsid w:val="00B950F7"/>
    <w:rsid w:val="00B9521A"/>
    <w:rsid w:val="00B954D8"/>
    <w:rsid w:val="00B95B6F"/>
    <w:rsid w:val="00B96068"/>
    <w:rsid w:val="00B966C1"/>
    <w:rsid w:val="00B9674B"/>
    <w:rsid w:val="00B96C0A"/>
    <w:rsid w:val="00B96D5C"/>
    <w:rsid w:val="00B97116"/>
    <w:rsid w:val="00B97D80"/>
    <w:rsid w:val="00B97DCC"/>
    <w:rsid w:val="00B97E35"/>
    <w:rsid w:val="00B97E45"/>
    <w:rsid w:val="00BA06A0"/>
    <w:rsid w:val="00BA0EF9"/>
    <w:rsid w:val="00BA10F0"/>
    <w:rsid w:val="00BA126F"/>
    <w:rsid w:val="00BA1863"/>
    <w:rsid w:val="00BA18A9"/>
    <w:rsid w:val="00BA1A69"/>
    <w:rsid w:val="00BA2964"/>
    <w:rsid w:val="00BA2F48"/>
    <w:rsid w:val="00BA3512"/>
    <w:rsid w:val="00BA3516"/>
    <w:rsid w:val="00BA3673"/>
    <w:rsid w:val="00BA37C1"/>
    <w:rsid w:val="00BA3D6D"/>
    <w:rsid w:val="00BA3E0D"/>
    <w:rsid w:val="00BA4AA2"/>
    <w:rsid w:val="00BA64CB"/>
    <w:rsid w:val="00BA6903"/>
    <w:rsid w:val="00BA712F"/>
    <w:rsid w:val="00BA764A"/>
    <w:rsid w:val="00BA7A02"/>
    <w:rsid w:val="00BB1163"/>
    <w:rsid w:val="00BB15AC"/>
    <w:rsid w:val="00BB1A29"/>
    <w:rsid w:val="00BB2033"/>
    <w:rsid w:val="00BB2076"/>
    <w:rsid w:val="00BB2F73"/>
    <w:rsid w:val="00BB350F"/>
    <w:rsid w:val="00BB353D"/>
    <w:rsid w:val="00BB3DEA"/>
    <w:rsid w:val="00BB3E79"/>
    <w:rsid w:val="00BB41BB"/>
    <w:rsid w:val="00BB4BFC"/>
    <w:rsid w:val="00BB4E0A"/>
    <w:rsid w:val="00BB55DA"/>
    <w:rsid w:val="00BB5801"/>
    <w:rsid w:val="00BB5C16"/>
    <w:rsid w:val="00BB5CC2"/>
    <w:rsid w:val="00BB610C"/>
    <w:rsid w:val="00BB6555"/>
    <w:rsid w:val="00BB7215"/>
    <w:rsid w:val="00BB7FB7"/>
    <w:rsid w:val="00BB7FF5"/>
    <w:rsid w:val="00BC08B7"/>
    <w:rsid w:val="00BC0FF9"/>
    <w:rsid w:val="00BC149C"/>
    <w:rsid w:val="00BC1526"/>
    <w:rsid w:val="00BC17E9"/>
    <w:rsid w:val="00BC18B9"/>
    <w:rsid w:val="00BC1931"/>
    <w:rsid w:val="00BC219F"/>
    <w:rsid w:val="00BC22D2"/>
    <w:rsid w:val="00BC32A3"/>
    <w:rsid w:val="00BC3680"/>
    <w:rsid w:val="00BC3C10"/>
    <w:rsid w:val="00BC4976"/>
    <w:rsid w:val="00BC4C2D"/>
    <w:rsid w:val="00BC531C"/>
    <w:rsid w:val="00BC588F"/>
    <w:rsid w:val="00BC5A7D"/>
    <w:rsid w:val="00BC5D85"/>
    <w:rsid w:val="00BC6158"/>
    <w:rsid w:val="00BC67A4"/>
    <w:rsid w:val="00BC67F6"/>
    <w:rsid w:val="00BC7498"/>
    <w:rsid w:val="00BC74CB"/>
    <w:rsid w:val="00BC79C9"/>
    <w:rsid w:val="00BC7E7C"/>
    <w:rsid w:val="00BD0685"/>
    <w:rsid w:val="00BD0900"/>
    <w:rsid w:val="00BD0DB4"/>
    <w:rsid w:val="00BD21DB"/>
    <w:rsid w:val="00BD2E28"/>
    <w:rsid w:val="00BD3EE5"/>
    <w:rsid w:val="00BD54C3"/>
    <w:rsid w:val="00BD5585"/>
    <w:rsid w:val="00BD5B50"/>
    <w:rsid w:val="00BD626A"/>
    <w:rsid w:val="00BD62E9"/>
    <w:rsid w:val="00BD69EF"/>
    <w:rsid w:val="00BD6A40"/>
    <w:rsid w:val="00BD6A79"/>
    <w:rsid w:val="00BD7673"/>
    <w:rsid w:val="00BD7DFF"/>
    <w:rsid w:val="00BD7E44"/>
    <w:rsid w:val="00BD7EAA"/>
    <w:rsid w:val="00BE00B6"/>
    <w:rsid w:val="00BE01AD"/>
    <w:rsid w:val="00BE0205"/>
    <w:rsid w:val="00BE0817"/>
    <w:rsid w:val="00BE125F"/>
    <w:rsid w:val="00BE1354"/>
    <w:rsid w:val="00BE1B04"/>
    <w:rsid w:val="00BE1B1A"/>
    <w:rsid w:val="00BE252E"/>
    <w:rsid w:val="00BE31B8"/>
    <w:rsid w:val="00BE3D97"/>
    <w:rsid w:val="00BE3FD5"/>
    <w:rsid w:val="00BE4610"/>
    <w:rsid w:val="00BE46B9"/>
    <w:rsid w:val="00BE4CD0"/>
    <w:rsid w:val="00BE4E81"/>
    <w:rsid w:val="00BE546C"/>
    <w:rsid w:val="00BE57BE"/>
    <w:rsid w:val="00BE5A5C"/>
    <w:rsid w:val="00BE6993"/>
    <w:rsid w:val="00BE7533"/>
    <w:rsid w:val="00BE76A3"/>
    <w:rsid w:val="00BE79F6"/>
    <w:rsid w:val="00BF0569"/>
    <w:rsid w:val="00BF14B6"/>
    <w:rsid w:val="00BF183B"/>
    <w:rsid w:val="00BF1CD2"/>
    <w:rsid w:val="00BF1E08"/>
    <w:rsid w:val="00BF20D9"/>
    <w:rsid w:val="00BF2A54"/>
    <w:rsid w:val="00BF2D3B"/>
    <w:rsid w:val="00BF3013"/>
    <w:rsid w:val="00BF3A52"/>
    <w:rsid w:val="00BF3AF6"/>
    <w:rsid w:val="00BF4042"/>
    <w:rsid w:val="00BF4696"/>
    <w:rsid w:val="00BF4E73"/>
    <w:rsid w:val="00BF562A"/>
    <w:rsid w:val="00BF56C7"/>
    <w:rsid w:val="00BF573F"/>
    <w:rsid w:val="00BF5B1C"/>
    <w:rsid w:val="00BF5E73"/>
    <w:rsid w:val="00BF62E1"/>
    <w:rsid w:val="00BF64E3"/>
    <w:rsid w:val="00BF6801"/>
    <w:rsid w:val="00BF685A"/>
    <w:rsid w:val="00BF6AB7"/>
    <w:rsid w:val="00BF6BEA"/>
    <w:rsid w:val="00BF6E23"/>
    <w:rsid w:val="00BF6E4E"/>
    <w:rsid w:val="00BF6F40"/>
    <w:rsid w:val="00BF7658"/>
    <w:rsid w:val="00BF767B"/>
    <w:rsid w:val="00BF7C2A"/>
    <w:rsid w:val="00BF7C6B"/>
    <w:rsid w:val="00C00050"/>
    <w:rsid w:val="00C002FB"/>
    <w:rsid w:val="00C00490"/>
    <w:rsid w:val="00C0058B"/>
    <w:rsid w:val="00C005F6"/>
    <w:rsid w:val="00C00D9C"/>
    <w:rsid w:val="00C01D78"/>
    <w:rsid w:val="00C01F7B"/>
    <w:rsid w:val="00C03F68"/>
    <w:rsid w:val="00C04600"/>
    <w:rsid w:val="00C0496E"/>
    <w:rsid w:val="00C04B5A"/>
    <w:rsid w:val="00C04B5C"/>
    <w:rsid w:val="00C0543F"/>
    <w:rsid w:val="00C05915"/>
    <w:rsid w:val="00C05D9B"/>
    <w:rsid w:val="00C063B4"/>
    <w:rsid w:val="00C06B62"/>
    <w:rsid w:val="00C074B4"/>
    <w:rsid w:val="00C07659"/>
    <w:rsid w:val="00C078A6"/>
    <w:rsid w:val="00C103AB"/>
    <w:rsid w:val="00C10619"/>
    <w:rsid w:val="00C116D6"/>
    <w:rsid w:val="00C11DE1"/>
    <w:rsid w:val="00C126F5"/>
    <w:rsid w:val="00C134B5"/>
    <w:rsid w:val="00C135C0"/>
    <w:rsid w:val="00C13A81"/>
    <w:rsid w:val="00C13E34"/>
    <w:rsid w:val="00C144DE"/>
    <w:rsid w:val="00C1456E"/>
    <w:rsid w:val="00C146C7"/>
    <w:rsid w:val="00C14975"/>
    <w:rsid w:val="00C15E23"/>
    <w:rsid w:val="00C15E7A"/>
    <w:rsid w:val="00C1635F"/>
    <w:rsid w:val="00C165F1"/>
    <w:rsid w:val="00C16867"/>
    <w:rsid w:val="00C16AD0"/>
    <w:rsid w:val="00C17515"/>
    <w:rsid w:val="00C17593"/>
    <w:rsid w:val="00C177F8"/>
    <w:rsid w:val="00C17867"/>
    <w:rsid w:val="00C17A62"/>
    <w:rsid w:val="00C208FC"/>
    <w:rsid w:val="00C20AA4"/>
    <w:rsid w:val="00C21126"/>
    <w:rsid w:val="00C212B9"/>
    <w:rsid w:val="00C219BF"/>
    <w:rsid w:val="00C226EB"/>
    <w:rsid w:val="00C23B66"/>
    <w:rsid w:val="00C23FA5"/>
    <w:rsid w:val="00C248DB"/>
    <w:rsid w:val="00C24EE5"/>
    <w:rsid w:val="00C25322"/>
    <w:rsid w:val="00C258E7"/>
    <w:rsid w:val="00C25C48"/>
    <w:rsid w:val="00C25C81"/>
    <w:rsid w:val="00C260C6"/>
    <w:rsid w:val="00C2697C"/>
    <w:rsid w:val="00C269D8"/>
    <w:rsid w:val="00C27067"/>
    <w:rsid w:val="00C277C0"/>
    <w:rsid w:val="00C27BB9"/>
    <w:rsid w:val="00C30668"/>
    <w:rsid w:val="00C307DD"/>
    <w:rsid w:val="00C307F9"/>
    <w:rsid w:val="00C3090C"/>
    <w:rsid w:val="00C3093F"/>
    <w:rsid w:val="00C30C70"/>
    <w:rsid w:val="00C3163F"/>
    <w:rsid w:val="00C316BC"/>
    <w:rsid w:val="00C316C5"/>
    <w:rsid w:val="00C31EE1"/>
    <w:rsid w:val="00C33409"/>
    <w:rsid w:val="00C33B4D"/>
    <w:rsid w:val="00C33C8D"/>
    <w:rsid w:val="00C33CFF"/>
    <w:rsid w:val="00C33D91"/>
    <w:rsid w:val="00C34096"/>
    <w:rsid w:val="00C34A37"/>
    <w:rsid w:val="00C34B04"/>
    <w:rsid w:val="00C350BE"/>
    <w:rsid w:val="00C35850"/>
    <w:rsid w:val="00C35A31"/>
    <w:rsid w:val="00C35CB1"/>
    <w:rsid w:val="00C36274"/>
    <w:rsid w:val="00C36E4F"/>
    <w:rsid w:val="00C37404"/>
    <w:rsid w:val="00C374CD"/>
    <w:rsid w:val="00C3755C"/>
    <w:rsid w:val="00C37ECF"/>
    <w:rsid w:val="00C40325"/>
    <w:rsid w:val="00C40855"/>
    <w:rsid w:val="00C4090C"/>
    <w:rsid w:val="00C40D38"/>
    <w:rsid w:val="00C41375"/>
    <w:rsid w:val="00C4198E"/>
    <w:rsid w:val="00C41B62"/>
    <w:rsid w:val="00C41DC4"/>
    <w:rsid w:val="00C42CA3"/>
    <w:rsid w:val="00C430FD"/>
    <w:rsid w:val="00C44303"/>
    <w:rsid w:val="00C448A0"/>
    <w:rsid w:val="00C44C6C"/>
    <w:rsid w:val="00C45392"/>
    <w:rsid w:val="00C45646"/>
    <w:rsid w:val="00C4630D"/>
    <w:rsid w:val="00C4651C"/>
    <w:rsid w:val="00C4669D"/>
    <w:rsid w:val="00C468A6"/>
    <w:rsid w:val="00C46FE5"/>
    <w:rsid w:val="00C474C9"/>
    <w:rsid w:val="00C4778A"/>
    <w:rsid w:val="00C47D7B"/>
    <w:rsid w:val="00C47F30"/>
    <w:rsid w:val="00C502CE"/>
    <w:rsid w:val="00C50B10"/>
    <w:rsid w:val="00C51CFD"/>
    <w:rsid w:val="00C52000"/>
    <w:rsid w:val="00C5217D"/>
    <w:rsid w:val="00C534BA"/>
    <w:rsid w:val="00C539BC"/>
    <w:rsid w:val="00C53EB5"/>
    <w:rsid w:val="00C54733"/>
    <w:rsid w:val="00C54BCD"/>
    <w:rsid w:val="00C54BE7"/>
    <w:rsid w:val="00C54DF5"/>
    <w:rsid w:val="00C54FAE"/>
    <w:rsid w:val="00C56226"/>
    <w:rsid w:val="00C5786A"/>
    <w:rsid w:val="00C60558"/>
    <w:rsid w:val="00C60A82"/>
    <w:rsid w:val="00C61455"/>
    <w:rsid w:val="00C61680"/>
    <w:rsid w:val="00C61EBD"/>
    <w:rsid w:val="00C623E1"/>
    <w:rsid w:val="00C62833"/>
    <w:rsid w:val="00C62856"/>
    <w:rsid w:val="00C6291C"/>
    <w:rsid w:val="00C62ABF"/>
    <w:rsid w:val="00C62C76"/>
    <w:rsid w:val="00C63087"/>
    <w:rsid w:val="00C63195"/>
    <w:rsid w:val="00C633C5"/>
    <w:rsid w:val="00C63763"/>
    <w:rsid w:val="00C63BF8"/>
    <w:rsid w:val="00C63C28"/>
    <w:rsid w:val="00C63CAD"/>
    <w:rsid w:val="00C64492"/>
    <w:rsid w:val="00C6452E"/>
    <w:rsid w:val="00C64A50"/>
    <w:rsid w:val="00C65280"/>
    <w:rsid w:val="00C656A1"/>
    <w:rsid w:val="00C66A41"/>
    <w:rsid w:val="00C6707F"/>
    <w:rsid w:val="00C67583"/>
    <w:rsid w:val="00C6765B"/>
    <w:rsid w:val="00C67B16"/>
    <w:rsid w:val="00C701E7"/>
    <w:rsid w:val="00C710FE"/>
    <w:rsid w:val="00C712EE"/>
    <w:rsid w:val="00C7135B"/>
    <w:rsid w:val="00C71AE2"/>
    <w:rsid w:val="00C71B05"/>
    <w:rsid w:val="00C723A7"/>
    <w:rsid w:val="00C72EA3"/>
    <w:rsid w:val="00C734C2"/>
    <w:rsid w:val="00C73679"/>
    <w:rsid w:val="00C739EC"/>
    <w:rsid w:val="00C74071"/>
    <w:rsid w:val="00C743F5"/>
    <w:rsid w:val="00C74424"/>
    <w:rsid w:val="00C74734"/>
    <w:rsid w:val="00C7541D"/>
    <w:rsid w:val="00C754BE"/>
    <w:rsid w:val="00C756D4"/>
    <w:rsid w:val="00C75992"/>
    <w:rsid w:val="00C75E7B"/>
    <w:rsid w:val="00C7754F"/>
    <w:rsid w:val="00C778E6"/>
    <w:rsid w:val="00C77E76"/>
    <w:rsid w:val="00C77FF6"/>
    <w:rsid w:val="00C80CA8"/>
    <w:rsid w:val="00C81ADB"/>
    <w:rsid w:val="00C82A82"/>
    <w:rsid w:val="00C838AF"/>
    <w:rsid w:val="00C83CAF"/>
    <w:rsid w:val="00C84110"/>
    <w:rsid w:val="00C844D5"/>
    <w:rsid w:val="00C850E8"/>
    <w:rsid w:val="00C85424"/>
    <w:rsid w:val="00C854DE"/>
    <w:rsid w:val="00C8560B"/>
    <w:rsid w:val="00C85E3F"/>
    <w:rsid w:val="00C85F10"/>
    <w:rsid w:val="00C86B0D"/>
    <w:rsid w:val="00C86E32"/>
    <w:rsid w:val="00C86F51"/>
    <w:rsid w:val="00C87CB4"/>
    <w:rsid w:val="00C87E3B"/>
    <w:rsid w:val="00C87F2E"/>
    <w:rsid w:val="00C900E3"/>
    <w:rsid w:val="00C90553"/>
    <w:rsid w:val="00C90632"/>
    <w:rsid w:val="00C90643"/>
    <w:rsid w:val="00C90880"/>
    <w:rsid w:val="00C9090E"/>
    <w:rsid w:val="00C90CC2"/>
    <w:rsid w:val="00C90F58"/>
    <w:rsid w:val="00C911C2"/>
    <w:rsid w:val="00C9176F"/>
    <w:rsid w:val="00C91B50"/>
    <w:rsid w:val="00C92F65"/>
    <w:rsid w:val="00C93184"/>
    <w:rsid w:val="00C931DF"/>
    <w:rsid w:val="00C9381C"/>
    <w:rsid w:val="00C94894"/>
    <w:rsid w:val="00C94A41"/>
    <w:rsid w:val="00C94C66"/>
    <w:rsid w:val="00C94F6E"/>
    <w:rsid w:val="00C95346"/>
    <w:rsid w:val="00C95368"/>
    <w:rsid w:val="00C95549"/>
    <w:rsid w:val="00C958FF"/>
    <w:rsid w:val="00C959A9"/>
    <w:rsid w:val="00CA05B1"/>
    <w:rsid w:val="00CA09A1"/>
    <w:rsid w:val="00CA0F2F"/>
    <w:rsid w:val="00CA13A5"/>
    <w:rsid w:val="00CA19F1"/>
    <w:rsid w:val="00CA2A2A"/>
    <w:rsid w:val="00CA2BEB"/>
    <w:rsid w:val="00CA2DD4"/>
    <w:rsid w:val="00CA3A35"/>
    <w:rsid w:val="00CA408A"/>
    <w:rsid w:val="00CA458C"/>
    <w:rsid w:val="00CA45DF"/>
    <w:rsid w:val="00CA5462"/>
    <w:rsid w:val="00CA5713"/>
    <w:rsid w:val="00CA58B9"/>
    <w:rsid w:val="00CA5A38"/>
    <w:rsid w:val="00CA5FC6"/>
    <w:rsid w:val="00CA6089"/>
    <w:rsid w:val="00CA60E8"/>
    <w:rsid w:val="00CA72D9"/>
    <w:rsid w:val="00CA73F0"/>
    <w:rsid w:val="00CA7585"/>
    <w:rsid w:val="00CB075F"/>
    <w:rsid w:val="00CB0C2D"/>
    <w:rsid w:val="00CB1A6B"/>
    <w:rsid w:val="00CB1C46"/>
    <w:rsid w:val="00CB229E"/>
    <w:rsid w:val="00CB30F0"/>
    <w:rsid w:val="00CB380F"/>
    <w:rsid w:val="00CB437A"/>
    <w:rsid w:val="00CB454A"/>
    <w:rsid w:val="00CB4B27"/>
    <w:rsid w:val="00CB54EE"/>
    <w:rsid w:val="00CB60EF"/>
    <w:rsid w:val="00CB624A"/>
    <w:rsid w:val="00CB7383"/>
    <w:rsid w:val="00CB7639"/>
    <w:rsid w:val="00CB772C"/>
    <w:rsid w:val="00CB7DD9"/>
    <w:rsid w:val="00CC022C"/>
    <w:rsid w:val="00CC0CD8"/>
    <w:rsid w:val="00CC0D99"/>
    <w:rsid w:val="00CC0F9A"/>
    <w:rsid w:val="00CC10A1"/>
    <w:rsid w:val="00CC1322"/>
    <w:rsid w:val="00CC141F"/>
    <w:rsid w:val="00CC14FC"/>
    <w:rsid w:val="00CC1703"/>
    <w:rsid w:val="00CC2059"/>
    <w:rsid w:val="00CC262E"/>
    <w:rsid w:val="00CC2BBD"/>
    <w:rsid w:val="00CC2E43"/>
    <w:rsid w:val="00CC396C"/>
    <w:rsid w:val="00CC4DA4"/>
    <w:rsid w:val="00CC562D"/>
    <w:rsid w:val="00CC59B1"/>
    <w:rsid w:val="00CC6422"/>
    <w:rsid w:val="00CC65F1"/>
    <w:rsid w:val="00CC660B"/>
    <w:rsid w:val="00CC67A1"/>
    <w:rsid w:val="00CC6826"/>
    <w:rsid w:val="00CC6A2A"/>
    <w:rsid w:val="00CC7AD5"/>
    <w:rsid w:val="00CC7F78"/>
    <w:rsid w:val="00CD0718"/>
    <w:rsid w:val="00CD0764"/>
    <w:rsid w:val="00CD0E4F"/>
    <w:rsid w:val="00CD1236"/>
    <w:rsid w:val="00CD13DF"/>
    <w:rsid w:val="00CD15AF"/>
    <w:rsid w:val="00CD190D"/>
    <w:rsid w:val="00CD2A0C"/>
    <w:rsid w:val="00CD346D"/>
    <w:rsid w:val="00CD3D5D"/>
    <w:rsid w:val="00CD4EA5"/>
    <w:rsid w:val="00CD5445"/>
    <w:rsid w:val="00CD6675"/>
    <w:rsid w:val="00CD6AE1"/>
    <w:rsid w:val="00CD6FEF"/>
    <w:rsid w:val="00CD715B"/>
    <w:rsid w:val="00CD763A"/>
    <w:rsid w:val="00CD7648"/>
    <w:rsid w:val="00CD76AA"/>
    <w:rsid w:val="00CD7853"/>
    <w:rsid w:val="00CD7A58"/>
    <w:rsid w:val="00CE0110"/>
    <w:rsid w:val="00CE01BE"/>
    <w:rsid w:val="00CE0292"/>
    <w:rsid w:val="00CE0419"/>
    <w:rsid w:val="00CE0C0F"/>
    <w:rsid w:val="00CE0D53"/>
    <w:rsid w:val="00CE0DFF"/>
    <w:rsid w:val="00CE132D"/>
    <w:rsid w:val="00CE1889"/>
    <w:rsid w:val="00CE219F"/>
    <w:rsid w:val="00CE23F1"/>
    <w:rsid w:val="00CE2507"/>
    <w:rsid w:val="00CE2686"/>
    <w:rsid w:val="00CE2E86"/>
    <w:rsid w:val="00CE3377"/>
    <w:rsid w:val="00CE391B"/>
    <w:rsid w:val="00CE3C99"/>
    <w:rsid w:val="00CE460C"/>
    <w:rsid w:val="00CE4B98"/>
    <w:rsid w:val="00CE4BB8"/>
    <w:rsid w:val="00CE4F72"/>
    <w:rsid w:val="00CE51D4"/>
    <w:rsid w:val="00CE53AF"/>
    <w:rsid w:val="00CE5A4C"/>
    <w:rsid w:val="00CE5DAF"/>
    <w:rsid w:val="00CE6681"/>
    <w:rsid w:val="00CE698E"/>
    <w:rsid w:val="00CE6D86"/>
    <w:rsid w:val="00CE6DBD"/>
    <w:rsid w:val="00CE6F7B"/>
    <w:rsid w:val="00CE70C0"/>
    <w:rsid w:val="00CE7125"/>
    <w:rsid w:val="00CE71DD"/>
    <w:rsid w:val="00CE7302"/>
    <w:rsid w:val="00CE7357"/>
    <w:rsid w:val="00CE766D"/>
    <w:rsid w:val="00CE7848"/>
    <w:rsid w:val="00CE787D"/>
    <w:rsid w:val="00CF0451"/>
    <w:rsid w:val="00CF06C9"/>
    <w:rsid w:val="00CF0748"/>
    <w:rsid w:val="00CF0D8E"/>
    <w:rsid w:val="00CF15C8"/>
    <w:rsid w:val="00CF1A5E"/>
    <w:rsid w:val="00CF2D6F"/>
    <w:rsid w:val="00CF3443"/>
    <w:rsid w:val="00CF3F4A"/>
    <w:rsid w:val="00CF47D3"/>
    <w:rsid w:val="00CF4D50"/>
    <w:rsid w:val="00CF5500"/>
    <w:rsid w:val="00CF5729"/>
    <w:rsid w:val="00CF6005"/>
    <w:rsid w:val="00CF6494"/>
    <w:rsid w:val="00CF64CA"/>
    <w:rsid w:val="00CF6AA4"/>
    <w:rsid w:val="00CF72DF"/>
    <w:rsid w:val="00CF74CD"/>
    <w:rsid w:val="00CF75EF"/>
    <w:rsid w:val="00CF7731"/>
    <w:rsid w:val="00CF7769"/>
    <w:rsid w:val="00D0021B"/>
    <w:rsid w:val="00D004EB"/>
    <w:rsid w:val="00D006D1"/>
    <w:rsid w:val="00D00F83"/>
    <w:rsid w:val="00D018F1"/>
    <w:rsid w:val="00D019CE"/>
    <w:rsid w:val="00D0203F"/>
    <w:rsid w:val="00D02BBA"/>
    <w:rsid w:val="00D0316A"/>
    <w:rsid w:val="00D033C0"/>
    <w:rsid w:val="00D03481"/>
    <w:rsid w:val="00D03541"/>
    <w:rsid w:val="00D039C6"/>
    <w:rsid w:val="00D044D4"/>
    <w:rsid w:val="00D044E8"/>
    <w:rsid w:val="00D04FB2"/>
    <w:rsid w:val="00D05063"/>
    <w:rsid w:val="00D05241"/>
    <w:rsid w:val="00D05391"/>
    <w:rsid w:val="00D05A56"/>
    <w:rsid w:val="00D05B33"/>
    <w:rsid w:val="00D0605D"/>
    <w:rsid w:val="00D065E2"/>
    <w:rsid w:val="00D0668E"/>
    <w:rsid w:val="00D066BD"/>
    <w:rsid w:val="00D06807"/>
    <w:rsid w:val="00D06EA9"/>
    <w:rsid w:val="00D070C7"/>
    <w:rsid w:val="00D10592"/>
    <w:rsid w:val="00D10B31"/>
    <w:rsid w:val="00D10B36"/>
    <w:rsid w:val="00D10F05"/>
    <w:rsid w:val="00D11893"/>
    <w:rsid w:val="00D11FB7"/>
    <w:rsid w:val="00D120FA"/>
    <w:rsid w:val="00D1283D"/>
    <w:rsid w:val="00D12EC2"/>
    <w:rsid w:val="00D1310C"/>
    <w:rsid w:val="00D132B9"/>
    <w:rsid w:val="00D13350"/>
    <w:rsid w:val="00D1366C"/>
    <w:rsid w:val="00D13802"/>
    <w:rsid w:val="00D13F8C"/>
    <w:rsid w:val="00D1401A"/>
    <w:rsid w:val="00D14301"/>
    <w:rsid w:val="00D14486"/>
    <w:rsid w:val="00D157BD"/>
    <w:rsid w:val="00D157CC"/>
    <w:rsid w:val="00D158A5"/>
    <w:rsid w:val="00D163C1"/>
    <w:rsid w:val="00D1678D"/>
    <w:rsid w:val="00D1678F"/>
    <w:rsid w:val="00D16E8C"/>
    <w:rsid w:val="00D16EE1"/>
    <w:rsid w:val="00D1736A"/>
    <w:rsid w:val="00D17837"/>
    <w:rsid w:val="00D178D1"/>
    <w:rsid w:val="00D17F65"/>
    <w:rsid w:val="00D20205"/>
    <w:rsid w:val="00D2023C"/>
    <w:rsid w:val="00D20A1A"/>
    <w:rsid w:val="00D20CFD"/>
    <w:rsid w:val="00D2206A"/>
    <w:rsid w:val="00D2234E"/>
    <w:rsid w:val="00D223BD"/>
    <w:rsid w:val="00D22467"/>
    <w:rsid w:val="00D22EED"/>
    <w:rsid w:val="00D234C2"/>
    <w:rsid w:val="00D238F7"/>
    <w:rsid w:val="00D23B2B"/>
    <w:rsid w:val="00D247C2"/>
    <w:rsid w:val="00D24E92"/>
    <w:rsid w:val="00D24FEF"/>
    <w:rsid w:val="00D25728"/>
    <w:rsid w:val="00D25F7D"/>
    <w:rsid w:val="00D262E2"/>
    <w:rsid w:val="00D268D6"/>
    <w:rsid w:val="00D26E52"/>
    <w:rsid w:val="00D272D7"/>
    <w:rsid w:val="00D272F1"/>
    <w:rsid w:val="00D27E91"/>
    <w:rsid w:val="00D3029F"/>
    <w:rsid w:val="00D303C2"/>
    <w:rsid w:val="00D31553"/>
    <w:rsid w:val="00D315B0"/>
    <w:rsid w:val="00D31C5A"/>
    <w:rsid w:val="00D32C42"/>
    <w:rsid w:val="00D32CB1"/>
    <w:rsid w:val="00D33645"/>
    <w:rsid w:val="00D33D79"/>
    <w:rsid w:val="00D345C2"/>
    <w:rsid w:val="00D34C22"/>
    <w:rsid w:val="00D34D52"/>
    <w:rsid w:val="00D34FF4"/>
    <w:rsid w:val="00D350A5"/>
    <w:rsid w:val="00D3510C"/>
    <w:rsid w:val="00D35437"/>
    <w:rsid w:val="00D367CB"/>
    <w:rsid w:val="00D36C7C"/>
    <w:rsid w:val="00D371A4"/>
    <w:rsid w:val="00D37A01"/>
    <w:rsid w:val="00D40B66"/>
    <w:rsid w:val="00D4175B"/>
    <w:rsid w:val="00D41E2E"/>
    <w:rsid w:val="00D42933"/>
    <w:rsid w:val="00D42D66"/>
    <w:rsid w:val="00D42D9E"/>
    <w:rsid w:val="00D432A3"/>
    <w:rsid w:val="00D43AA9"/>
    <w:rsid w:val="00D43D00"/>
    <w:rsid w:val="00D43F38"/>
    <w:rsid w:val="00D43F7C"/>
    <w:rsid w:val="00D44184"/>
    <w:rsid w:val="00D45051"/>
    <w:rsid w:val="00D45176"/>
    <w:rsid w:val="00D455C7"/>
    <w:rsid w:val="00D45C52"/>
    <w:rsid w:val="00D4639C"/>
    <w:rsid w:val="00D506E2"/>
    <w:rsid w:val="00D5133B"/>
    <w:rsid w:val="00D5154E"/>
    <w:rsid w:val="00D51C82"/>
    <w:rsid w:val="00D51F09"/>
    <w:rsid w:val="00D52521"/>
    <w:rsid w:val="00D528D1"/>
    <w:rsid w:val="00D52974"/>
    <w:rsid w:val="00D52A85"/>
    <w:rsid w:val="00D52CAA"/>
    <w:rsid w:val="00D52DDF"/>
    <w:rsid w:val="00D52EED"/>
    <w:rsid w:val="00D53247"/>
    <w:rsid w:val="00D5387B"/>
    <w:rsid w:val="00D53D4B"/>
    <w:rsid w:val="00D53FAE"/>
    <w:rsid w:val="00D54606"/>
    <w:rsid w:val="00D54D6B"/>
    <w:rsid w:val="00D55186"/>
    <w:rsid w:val="00D5548A"/>
    <w:rsid w:val="00D55790"/>
    <w:rsid w:val="00D55DE2"/>
    <w:rsid w:val="00D56C86"/>
    <w:rsid w:val="00D571B7"/>
    <w:rsid w:val="00D6046B"/>
    <w:rsid w:val="00D610CF"/>
    <w:rsid w:val="00D61686"/>
    <w:rsid w:val="00D622ED"/>
    <w:rsid w:val="00D6249B"/>
    <w:rsid w:val="00D626F4"/>
    <w:rsid w:val="00D629F9"/>
    <w:rsid w:val="00D62E2A"/>
    <w:rsid w:val="00D6340D"/>
    <w:rsid w:val="00D63AC3"/>
    <w:rsid w:val="00D63C27"/>
    <w:rsid w:val="00D63EA8"/>
    <w:rsid w:val="00D640A7"/>
    <w:rsid w:val="00D65C83"/>
    <w:rsid w:val="00D65ED4"/>
    <w:rsid w:val="00D6627E"/>
    <w:rsid w:val="00D66472"/>
    <w:rsid w:val="00D66519"/>
    <w:rsid w:val="00D677CF"/>
    <w:rsid w:val="00D70522"/>
    <w:rsid w:val="00D70B5F"/>
    <w:rsid w:val="00D710AC"/>
    <w:rsid w:val="00D71538"/>
    <w:rsid w:val="00D71C7D"/>
    <w:rsid w:val="00D71D3D"/>
    <w:rsid w:val="00D72012"/>
    <w:rsid w:val="00D7229E"/>
    <w:rsid w:val="00D726CD"/>
    <w:rsid w:val="00D72844"/>
    <w:rsid w:val="00D732A8"/>
    <w:rsid w:val="00D73648"/>
    <w:rsid w:val="00D73783"/>
    <w:rsid w:val="00D738CA"/>
    <w:rsid w:val="00D73F1D"/>
    <w:rsid w:val="00D74000"/>
    <w:rsid w:val="00D74328"/>
    <w:rsid w:val="00D7453E"/>
    <w:rsid w:val="00D745F3"/>
    <w:rsid w:val="00D749A8"/>
    <w:rsid w:val="00D75921"/>
    <w:rsid w:val="00D75BA0"/>
    <w:rsid w:val="00D75C8A"/>
    <w:rsid w:val="00D76AF3"/>
    <w:rsid w:val="00D77866"/>
    <w:rsid w:val="00D80010"/>
    <w:rsid w:val="00D80365"/>
    <w:rsid w:val="00D8083E"/>
    <w:rsid w:val="00D81543"/>
    <w:rsid w:val="00D81794"/>
    <w:rsid w:val="00D81C61"/>
    <w:rsid w:val="00D81E4F"/>
    <w:rsid w:val="00D81FE3"/>
    <w:rsid w:val="00D82004"/>
    <w:rsid w:val="00D82AE5"/>
    <w:rsid w:val="00D82BB9"/>
    <w:rsid w:val="00D82FF0"/>
    <w:rsid w:val="00D83E32"/>
    <w:rsid w:val="00D8425C"/>
    <w:rsid w:val="00D84271"/>
    <w:rsid w:val="00D848A9"/>
    <w:rsid w:val="00D8523A"/>
    <w:rsid w:val="00D853B2"/>
    <w:rsid w:val="00D8554B"/>
    <w:rsid w:val="00D85902"/>
    <w:rsid w:val="00D862CC"/>
    <w:rsid w:val="00D862CF"/>
    <w:rsid w:val="00D8681C"/>
    <w:rsid w:val="00D86CD1"/>
    <w:rsid w:val="00D87297"/>
    <w:rsid w:val="00D90226"/>
    <w:rsid w:val="00D90ACC"/>
    <w:rsid w:val="00D90E32"/>
    <w:rsid w:val="00D90E7D"/>
    <w:rsid w:val="00D90F04"/>
    <w:rsid w:val="00D91E94"/>
    <w:rsid w:val="00D9244A"/>
    <w:rsid w:val="00D92E7B"/>
    <w:rsid w:val="00D93B1A"/>
    <w:rsid w:val="00D943D3"/>
    <w:rsid w:val="00D94545"/>
    <w:rsid w:val="00D945A5"/>
    <w:rsid w:val="00D951E7"/>
    <w:rsid w:val="00D95371"/>
    <w:rsid w:val="00D95C08"/>
    <w:rsid w:val="00D96141"/>
    <w:rsid w:val="00D97073"/>
    <w:rsid w:val="00D9707F"/>
    <w:rsid w:val="00D97380"/>
    <w:rsid w:val="00D976F1"/>
    <w:rsid w:val="00DA006D"/>
    <w:rsid w:val="00DA2906"/>
    <w:rsid w:val="00DA2945"/>
    <w:rsid w:val="00DA2980"/>
    <w:rsid w:val="00DA3DE9"/>
    <w:rsid w:val="00DA46D5"/>
    <w:rsid w:val="00DA4AF2"/>
    <w:rsid w:val="00DA4F3E"/>
    <w:rsid w:val="00DA5512"/>
    <w:rsid w:val="00DA5FCE"/>
    <w:rsid w:val="00DA6283"/>
    <w:rsid w:val="00DA74A9"/>
    <w:rsid w:val="00DA7913"/>
    <w:rsid w:val="00DB06BE"/>
    <w:rsid w:val="00DB0B41"/>
    <w:rsid w:val="00DB0BB5"/>
    <w:rsid w:val="00DB1242"/>
    <w:rsid w:val="00DB12A9"/>
    <w:rsid w:val="00DB1832"/>
    <w:rsid w:val="00DB2938"/>
    <w:rsid w:val="00DB2B64"/>
    <w:rsid w:val="00DB353A"/>
    <w:rsid w:val="00DB3793"/>
    <w:rsid w:val="00DB39BF"/>
    <w:rsid w:val="00DB3A3B"/>
    <w:rsid w:val="00DB4CE6"/>
    <w:rsid w:val="00DB702D"/>
    <w:rsid w:val="00DB70B3"/>
    <w:rsid w:val="00DB70C1"/>
    <w:rsid w:val="00DB750B"/>
    <w:rsid w:val="00DB79DE"/>
    <w:rsid w:val="00DC09AE"/>
    <w:rsid w:val="00DC0E39"/>
    <w:rsid w:val="00DC1CD7"/>
    <w:rsid w:val="00DC1D93"/>
    <w:rsid w:val="00DC1FF1"/>
    <w:rsid w:val="00DC2068"/>
    <w:rsid w:val="00DC23A6"/>
    <w:rsid w:val="00DC289F"/>
    <w:rsid w:val="00DC2C39"/>
    <w:rsid w:val="00DC2C9B"/>
    <w:rsid w:val="00DC2D05"/>
    <w:rsid w:val="00DC33B6"/>
    <w:rsid w:val="00DC3E81"/>
    <w:rsid w:val="00DC453F"/>
    <w:rsid w:val="00DC4CAD"/>
    <w:rsid w:val="00DC4F1E"/>
    <w:rsid w:val="00DC4FAA"/>
    <w:rsid w:val="00DC53AA"/>
    <w:rsid w:val="00DC5874"/>
    <w:rsid w:val="00DC5C08"/>
    <w:rsid w:val="00DC603A"/>
    <w:rsid w:val="00DC64D8"/>
    <w:rsid w:val="00DC6686"/>
    <w:rsid w:val="00DC717E"/>
    <w:rsid w:val="00DC7700"/>
    <w:rsid w:val="00DC7C63"/>
    <w:rsid w:val="00DD0512"/>
    <w:rsid w:val="00DD0BCC"/>
    <w:rsid w:val="00DD1193"/>
    <w:rsid w:val="00DD11A2"/>
    <w:rsid w:val="00DD1E24"/>
    <w:rsid w:val="00DD21DD"/>
    <w:rsid w:val="00DD262A"/>
    <w:rsid w:val="00DD2658"/>
    <w:rsid w:val="00DD371C"/>
    <w:rsid w:val="00DD4120"/>
    <w:rsid w:val="00DD4475"/>
    <w:rsid w:val="00DD563F"/>
    <w:rsid w:val="00DD57E3"/>
    <w:rsid w:val="00DD595C"/>
    <w:rsid w:val="00DD5CB2"/>
    <w:rsid w:val="00DD6034"/>
    <w:rsid w:val="00DD64BC"/>
    <w:rsid w:val="00DD6773"/>
    <w:rsid w:val="00DD6CA6"/>
    <w:rsid w:val="00DD6DAF"/>
    <w:rsid w:val="00DD6FB8"/>
    <w:rsid w:val="00DE0306"/>
    <w:rsid w:val="00DE049B"/>
    <w:rsid w:val="00DE0708"/>
    <w:rsid w:val="00DE09C5"/>
    <w:rsid w:val="00DE0F32"/>
    <w:rsid w:val="00DE1066"/>
    <w:rsid w:val="00DE1097"/>
    <w:rsid w:val="00DE118F"/>
    <w:rsid w:val="00DE170D"/>
    <w:rsid w:val="00DE19FC"/>
    <w:rsid w:val="00DE1E06"/>
    <w:rsid w:val="00DE25BB"/>
    <w:rsid w:val="00DE2874"/>
    <w:rsid w:val="00DE2CB8"/>
    <w:rsid w:val="00DE2E6A"/>
    <w:rsid w:val="00DE3473"/>
    <w:rsid w:val="00DE3565"/>
    <w:rsid w:val="00DE3F6E"/>
    <w:rsid w:val="00DE47D9"/>
    <w:rsid w:val="00DE4824"/>
    <w:rsid w:val="00DE4B7C"/>
    <w:rsid w:val="00DE4D12"/>
    <w:rsid w:val="00DE4E26"/>
    <w:rsid w:val="00DE4F03"/>
    <w:rsid w:val="00DE507B"/>
    <w:rsid w:val="00DE61E2"/>
    <w:rsid w:val="00DE63CE"/>
    <w:rsid w:val="00DE6D87"/>
    <w:rsid w:val="00DE6F7D"/>
    <w:rsid w:val="00DE7472"/>
    <w:rsid w:val="00DE75B5"/>
    <w:rsid w:val="00DE7875"/>
    <w:rsid w:val="00DF11CF"/>
    <w:rsid w:val="00DF169A"/>
    <w:rsid w:val="00DF241C"/>
    <w:rsid w:val="00DF2581"/>
    <w:rsid w:val="00DF2636"/>
    <w:rsid w:val="00DF2757"/>
    <w:rsid w:val="00DF2ED8"/>
    <w:rsid w:val="00DF2F47"/>
    <w:rsid w:val="00DF35C6"/>
    <w:rsid w:val="00DF3BC2"/>
    <w:rsid w:val="00DF4654"/>
    <w:rsid w:val="00DF46F2"/>
    <w:rsid w:val="00DF471B"/>
    <w:rsid w:val="00DF4D6E"/>
    <w:rsid w:val="00DF4F30"/>
    <w:rsid w:val="00DF5178"/>
    <w:rsid w:val="00DF52D2"/>
    <w:rsid w:val="00DF53F7"/>
    <w:rsid w:val="00DF547D"/>
    <w:rsid w:val="00DF5B14"/>
    <w:rsid w:val="00DF6F3E"/>
    <w:rsid w:val="00DF7219"/>
    <w:rsid w:val="00DF739B"/>
    <w:rsid w:val="00E00AC4"/>
    <w:rsid w:val="00E01F7E"/>
    <w:rsid w:val="00E02304"/>
    <w:rsid w:val="00E039E9"/>
    <w:rsid w:val="00E041EB"/>
    <w:rsid w:val="00E04748"/>
    <w:rsid w:val="00E0485A"/>
    <w:rsid w:val="00E053AB"/>
    <w:rsid w:val="00E0547F"/>
    <w:rsid w:val="00E05A80"/>
    <w:rsid w:val="00E06B0A"/>
    <w:rsid w:val="00E06BBE"/>
    <w:rsid w:val="00E07767"/>
    <w:rsid w:val="00E07DC8"/>
    <w:rsid w:val="00E07E7E"/>
    <w:rsid w:val="00E105C8"/>
    <w:rsid w:val="00E109E5"/>
    <w:rsid w:val="00E10A08"/>
    <w:rsid w:val="00E10D0F"/>
    <w:rsid w:val="00E10EC0"/>
    <w:rsid w:val="00E126E1"/>
    <w:rsid w:val="00E12C14"/>
    <w:rsid w:val="00E12FB4"/>
    <w:rsid w:val="00E136A2"/>
    <w:rsid w:val="00E138CB"/>
    <w:rsid w:val="00E13994"/>
    <w:rsid w:val="00E14FED"/>
    <w:rsid w:val="00E151F3"/>
    <w:rsid w:val="00E15353"/>
    <w:rsid w:val="00E16471"/>
    <w:rsid w:val="00E16C51"/>
    <w:rsid w:val="00E17313"/>
    <w:rsid w:val="00E17D37"/>
    <w:rsid w:val="00E20046"/>
    <w:rsid w:val="00E2048A"/>
    <w:rsid w:val="00E209F2"/>
    <w:rsid w:val="00E20B03"/>
    <w:rsid w:val="00E20BBC"/>
    <w:rsid w:val="00E20FBD"/>
    <w:rsid w:val="00E212B4"/>
    <w:rsid w:val="00E218C1"/>
    <w:rsid w:val="00E21B32"/>
    <w:rsid w:val="00E21C46"/>
    <w:rsid w:val="00E21F21"/>
    <w:rsid w:val="00E22015"/>
    <w:rsid w:val="00E22800"/>
    <w:rsid w:val="00E22ED1"/>
    <w:rsid w:val="00E23393"/>
    <w:rsid w:val="00E23BD4"/>
    <w:rsid w:val="00E23DE2"/>
    <w:rsid w:val="00E23EEE"/>
    <w:rsid w:val="00E23F1E"/>
    <w:rsid w:val="00E24452"/>
    <w:rsid w:val="00E24CA6"/>
    <w:rsid w:val="00E255CF"/>
    <w:rsid w:val="00E25EF9"/>
    <w:rsid w:val="00E26367"/>
    <w:rsid w:val="00E272FD"/>
    <w:rsid w:val="00E276A9"/>
    <w:rsid w:val="00E27BBF"/>
    <w:rsid w:val="00E30437"/>
    <w:rsid w:val="00E3047E"/>
    <w:rsid w:val="00E30F79"/>
    <w:rsid w:val="00E319CB"/>
    <w:rsid w:val="00E32446"/>
    <w:rsid w:val="00E32681"/>
    <w:rsid w:val="00E32765"/>
    <w:rsid w:val="00E32CF6"/>
    <w:rsid w:val="00E32F9E"/>
    <w:rsid w:val="00E337E3"/>
    <w:rsid w:val="00E33962"/>
    <w:rsid w:val="00E33E88"/>
    <w:rsid w:val="00E3425E"/>
    <w:rsid w:val="00E342A9"/>
    <w:rsid w:val="00E343CB"/>
    <w:rsid w:val="00E34470"/>
    <w:rsid w:val="00E346E3"/>
    <w:rsid w:val="00E359AA"/>
    <w:rsid w:val="00E35A91"/>
    <w:rsid w:val="00E35DA7"/>
    <w:rsid w:val="00E36432"/>
    <w:rsid w:val="00E37080"/>
    <w:rsid w:val="00E37612"/>
    <w:rsid w:val="00E376CC"/>
    <w:rsid w:val="00E37D1A"/>
    <w:rsid w:val="00E4091F"/>
    <w:rsid w:val="00E410B4"/>
    <w:rsid w:val="00E41914"/>
    <w:rsid w:val="00E41E55"/>
    <w:rsid w:val="00E426F4"/>
    <w:rsid w:val="00E42AA9"/>
    <w:rsid w:val="00E42CBD"/>
    <w:rsid w:val="00E42E6C"/>
    <w:rsid w:val="00E436CB"/>
    <w:rsid w:val="00E4375B"/>
    <w:rsid w:val="00E43CB7"/>
    <w:rsid w:val="00E443A9"/>
    <w:rsid w:val="00E44577"/>
    <w:rsid w:val="00E447AA"/>
    <w:rsid w:val="00E454DF"/>
    <w:rsid w:val="00E4652E"/>
    <w:rsid w:val="00E46B0E"/>
    <w:rsid w:val="00E4732A"/>
    <w:rsid w:val="00E47332"/>
    <w:rsid w:val="00E477C1"/>
    <w:rsid w:val="00E47803"/>
    <w:rsid w:val="00E47960"/>
    <w:rsid w:val="00E50711"/>
    <w:rsid w:val="00E50AB3"/>
    <w:rsid w:val="00E51090"/>
    <w:rsid w:val="00E51C7A"/>
    <w:rsid w:val="00E51C7B"/>
    <w:rsid w:val="00E534DB"/>
    <w:rsid w:val="00E54706"/>
    <w:rsid w:val="00E55269"/>
    <w:rsid w:val="00E556D5"/>
    <w:rsid w:val="00E5570E"/>
    <w:rsid w:val="00E56619"/>
    <w:rsid w:val="00E57B69"/>
    <w:rsid w:val="00E57F28"/>
    <w:rsid w:val="00E60CEB"/>
    <w:rsid w:val="00E61291"/>
    <w:rsid w:val="00E6160D"/>
    <w:rsid w:val="00E61670"/>
    <w:rsid w:val="00E6221D"/>
    <w:rsid w:val="00E622A2"/>
    <w:rsid w:val="00E62428"/>
    <w:rsid w:val="00E62B31"/>
    <w:rsid w:val="00E62E79"/>
    <w:rsid w:val="00E6315D"/>
    <w:rsid w:val="00E63389"/>
    <w:rsid w:val="00E63CD0"/>
    <w:rsid w:val="00E640DE"/>
    <w:rsid w:val="00E652B9"/>
    <w:rsid w:val="00E65696"/>
    <w:rsid w:val="00E65AF6"/>
    <w:rsid w:val="00E670C6"/>
    <w:rsid w:val="00E674C4"/>
    <w:rsid w:val="00E6751B"/>
    <w:rsid w:val="00E67661"/>
    <w:rsid w:val="00E67B00"/>
    <w:rsid w:val="00E70004"/>
    <w:rsid w:val="00E7032D"/>
    <w:rsid w:val="00E70ED6"/>
    <w:rsid w:val="00E7147E"/>
    <w:rsid w:val="00E71963"/>
    <w:rsid w:val="00E71A00"/>
    <w:rsid w:val="00E71C1E"/>
    <w:rsid w:val="00E73106"/>
    <w:rsid w:val="00E731E3"/>
    <w:rsid w:val="00E73736"/>
    <w:rsid w:val="00E7400D"/>
    <w:rsid w:val="00E742F1"/>
    <w:rsid w:val="00E743DD"/>
    <w:rsid w:val="00E744AD"/>
    <w:rsid w:val="00E74877"/>
    <w:rsid w:val="00E74E7E"/>
    <w:rsid w:val="00E759A1"/>
    <w:rsid w:val="00E76512"/>
    <w:rsid w:val="00E7724F"/>
    <w:rsid w:val="00E77322"/>
    <w:rsid w:val="00E7797A"/>
    <w:rsid w:val="00E80080"/>
    <w:rsid w:val="00E80869"/>
    <w:rsid w:val="00E80A81"/>
    <w:rsid w:val="00E80CC0"/>
    <w:rsid w:val="00E81043"/>
    <w:rsid w:val="00E81704"/>
    <w:rsid w:val="00E8202C"/>
    <w:rsid w:val="00E82BF7"/>
    <w:rsid w:val="00E83439"/>
    <w:rsid w:val="00E83722"/>
    <w:rsid w:val="00E84383"/>
    <w:rsid w:val="00E8446F"/>
    <w:rsid w:val="00E84F13"/>
    <w:rsid w:val="00E859D4"/>
    <w:rsid w:val="00E86908"/>
    <w:rsid w:val="00E869E1"/>
    <w:rsid w:val="00E869E8"/>
    <w:rsid w:val="00E86B8D"/>
    <w:rsid w:val="00E8779D"/>
    <w:rsid w:val="00E878AA"/>
    <w:rsid w:val="00E903B9"/>
    <w:rsid w:val="00E90E58"/>
    <w:rsid w:val="00E90EE7"/>
    <w:rsid w:val="00E910E3"/>
    <w:rsid w:val="00E9153A"/>
    <w:rsid w:val="00E9228F"/>
    <w:rsid w:val="00E92DEC"/>
    <w:rsid w:val="00E9320D"/>
    <w:rsid w:val="00E93284"/>
    <w:rsid w:val="00E935F5"/>
    <w:rsid w:val="00E94A08"/>
    <w:rsid w:val="00E94DFA"/>
    <w:rsid w:val="00E9509A"/>
    <w:rsid w:val="00E953C5"/>
    <w:rsid w:val="00E9540A"/>
    <w:rsid w:val="00E9555E"/>
    <w:rsid w:val="00E96061"/>
    <w:rsid w:val="00E961A3"/>
    <w:rsid w:val="00E962F9"/>
    <w:rsid w:val="00E96326"/>
    <w:rsid w:val="00E96926"/>
    <w:rsid w:val="00E9729A"/>
    <w:rsid w:val="00E974CB"/>
    <w:rsid w:val="00E97C01"/>
    <w:rsid w:val="00E97C7C"/>
    <w:rsid w:val="00E97F51"/>
    <w:rsid w:val="00EA0966"/>
    <w:rsid w:val="00EA1135"/>
    <w:rsid w:val="00EA1380"/>
    <w:rsid w:val="00EA138C"/>
    <w:rsid w:val="00EA1518"/>
    <w:rsid w:val="00EA175B"/>
    <w:rsid w:val="00EA1894"/>
    <w:rsid w:val="00EA1AA0"/>
    <w:rsid w:val="00EA2AAB"/>
    <w:rsid w:val="00EA2EEC"/>
    <w:rsid w:val="00EA3977"/>
    <w:rsid w:val="00EA3E91"/>
    <w:rsid w:val="00EA4A1B"/>
    <w:rsid w:val="00EA57FA"/>
    <w:rsid w:val="00EA5D83"/>
    <w:rsid w:val="00EA5E91"/>
    <w:rsid w:val="00EA5EC4"/>
    <w:rsid w:val="00EA7124"/>
    <w:rsid w:val="00EA7218"/>
    <w:rsid w:val="00EA7776"/>
    <w:rsid w:val="00EA78AF"/>
    <w:rsid w:val="00EA7B23"/>
    <w:rsid w:val="00EA7E20"/>
    <w:rsid w:val="00EB0414"/>
    <w:rsid w:val="00EB1192"/>
    <w:rsid w:val="00EB1390"/>
    <w:rsid w:val="00EB1796"/>
    <w:rsid w:val="00EB1820"/>
    <w:rsid w:val="00EB1BD9"/>
    <w:rsid w:val="00EB1BDF"/>
    <w:rsid w:val="00EB1FAA"/>
    <w:rsid w:val="00EB24F7"/>
    <w:rsid w:val="00EB2AEE"/>
    <w:rsid w:val="00EB2D6A"/>
    <w:rsid w:val="00EB3054"/>
    <w:rsid w:val="00EB37DE"/>
    <w:rsid w:val="00EB3B4C"/>
    <w:rsid w:val="00EB3FF2"/>
    <w:rsid w:val="00EB4249"/>
    <w:rsid w:val="00EB4E67"/>
    <w:rsid w:val="00EB5DCE"/>
    <w:rsid w:val="00EB6578"/>
    <w:rsid w:val="00EB6DF3"/>
    <w:rsid w:val="00EB7BEC"/>
    <w:rsid w:val="00EC014C"/>
    <w:rsid w:val="00EC024C"/>
    <w:rsid w:val="00EC098E"/>
    <w:rsid w:val="00EC1633"/>
    <w:rsid w:val="00EC1BDA"/>
    <w:rsid w:val="00EC1C0A"/>
    <w:rsid w:val="00EC30B6"/>
    <w:rsid w:val="00EC33FA"/>
    <w:rsid w:val="00EC3501"/>
    <w:rsid w:val="00EC390A"/>
    <w:rsid w:val="00EC4676"/>
    <w:rsid w:val="00EC4A87"/>
    <w:rsid w:val="00EC5455"/>
    <w:rsid w:val="00EC5C45"/>
    <w:rsid w:val="00EC609E"/>
    <w:rsid w:val="00EC60C2"/>
    <w:rsid w:val="00EC6692"/>
    <w:rsid w:val="00EC66FB"/>
    <w:rsid w:val="00EC68A7"/>
    <w:rsid w:val="00EC7190"/>
    <w:rsid w:val="00EC75D4"/>
    <w:rsid w:val="00EC77CA"/>
    <w:rsid w:val="00EC7B7F"/>
    <w:rsid w:val="00EC7DF1"/>
    <w:rsid w:val="00ED02CC"/>
    <w:rsid w:val="00ED0D87"/>
    <w:rsid w:val="00ED128E"/>
    <w:rsid w:val="00ED1393"/>
    <w:rsid w:val="00ED2148"/>
    <w:rsid w:val="00ED25A8"/>
    <w:rsid w:val="00ED28D0"/>
    <w:rsid w:val="00ED2D66"/>
    <w:rsid w:val="00ED312E"/>
    <w:rsid w:val="00ED34A9"/>
    <w:rsid w:val="00ED350C"/>
    <w:rsid w:val="00ED3735"/>
    <w:rsid w:val="00ED3D25"/>
    <w:rsid w:val="00ED4632"/>
    <w:rsid w:val="00ED52C6"/>
    <w:rsid w:val="00ED56B0"/>
    <w:rsid w:val="00ED5724"/>
    <w:rsid w:val="00ED61C9"/>
    <w:rsid w:val="00ED639A"/>
    <w:rsid w:val="00ED64B4"/>
    <w:rsid w:val="00ED6543"/>
    <w:rsid w:val="00ED6C9D"/>
    <w:rsid w:val="00ED6CC2"/>
    <w:rsid w:val="00ED718F"/>
    <w:rsid w:val="00ED76F6"/>
    <w:rsid w:val="00ED7DB6"/>
    <w:rsid w:val="00EE0337"/>
    <w:rsid w:val="00EE046E"/>
    <w:rsid w:val="00EE0542"/>
    <w:rsid w:val="00EE0A93"/>
    <w:rsid w:val="00EE0B78"/>
    <w:rsid w:val="00EE0DEC"/>
    <w:rsid w:val="00EE1052"/>
    <w:rsid w:val="00EE1176"/>
    <w:rsid w:val="00EE1874"/>
    <w:rsid w:val="00EE1E61"/>
    <w:rsid w:val="00EE21DC"/>
    <w:rsid w:val="00EE2723"/>
    <w:rsid w:val="00EE27EC"/>
    <w:rsid w:val="00EE39BC"/>
    <w:rsid w:val="00EE3D98"/>
    <w:rsid w:val="00EE419B"/>
    <w:rsid w:val="00EE4A3C"/>
    <w:rsid w:val="00EE4E83"/>
    <w:rsid w:val="00EE5533"/>
    <w:rsid w:val="00EE577A"/>
    <w:rsid w:val="00EE5AC1"/>
    <w:rsid w:val="00EE5D30"/>
    <w:rsid w:val="00EE608C"/>
    <w:rsid w:val="00EE6CB1"/>
    <w:rsid w:val="00EE7167"/>
    <w:rsid w:val="00EE7C07"/>
    <w:rsid w:val="00EE7CE7"/>
    <w:rsid w:val="00EF005E"/>
    <w:rsid w:val="00EF01BF"/>
    <w:rsid w:val="00EF09BE"/>
    <w:rsid w:val="00EF1818"/>
    <w:rsid w:val="00EF192A"/>
    <w:rsid w:val="00EF19C3"/>
    <w:rsid w:val="00EF1B82"/>
    <w:rsid w:val="00EF1E0F"/>
    <w:rsid w:val="00EF22E0"/>
    <w:rsid w:val="00EF2416"/>
    <w:rsid w:val="00EF26BA"/>
    <w:rsid w:val="00EF3555"/>
    <w:rsid w:val="00EF3581"/>
    <w:rsid w:val="00EF3B4C"/>
    <w:rsid w:val="00EF3E12"/>
    <w:rsid w:val="00EF3FB6"/>
    <w:rsid w:val="00EF46BD"/>
    <w:rsid w:val="00EF4DB7"/>
    <w:rsid w:val="00EF54EC"/>
    <w:rsid w:val="00EF5EB0"/>
    <w:rsid w:val="00EF6729"/>
    <w:rsid w:val="00EF732F"/>
    <w:rsid w:val="00F007BE"/>
    <w:rsid w:val="00F00C9A"/>
    <w:rsid w:val="00F011AB"/>
    <w:rsid w:val="00F01329"/>
    <w:rsid w:val="00F01348"/>
    <w:rsid w:val="00F015D4"/>
    <w:rsid w:val="00F021E0"/>
    <w:rsid w:val="00F022D7"/>
    <w:rsid w:val="00F022ED"/>
    <w:rsid w:val="00F02347"/>
    <w:rsid w:val="00F0288C"/>
    <w:rsid w:val="00F029DE"/>
    <w:rsid w:val="00F04228"/>
    <w:rsid w:val="00F04242"/>
    <w:rsid w:val="00F0446A"/>
    <w:rsid w:val="00F04D67"/>
    <w:rsid w:val="00F050D4"/>
    <w:rsid w:val="00F05190"/>
    <w:rsid w:val="00F05AD0"/>
    <w:rsid w:val="00F05E72"/>
    <w:rsid w:val="00F06085"/>
    <w:rsid w:val="00F060AD"/>
    <w:rsid w:val="00F06601"/>
    <w:rsid w:val="00F06EB0"/>
    <w:rsid w:val="00F07570"/>
    <w:rsid w:val="00F10049"/>
    <w:rsid w:val="00F10AFD"/>
    <w:rsid w:val="00F10B34"/>
    <w:rsid w:val="00F1101B"/>
    <w:rsid w:val="00F111A4"/>
    <w:rsid w:val="00F1184B"/>
    <w:rsid w:val="00F118F4"/>
    <w:rsid w:val="00F11F66"/>
    <w:rsid w:val="00F11FFD"/>
    <w:rsid w:val="00F120B3"/>
    <w:rsid w:val="00F1226A"/>
    <w:rsid w:val="00F124D6"/>
    <w:rsid w:val="00F146AF"/>
    <w:rsid w:val="00F14720"/>
    <w:rsid w:val="00F14A34"/>
    <w:rsid w:val="00F1520D"/>
    <w:rsid w:val="00F155BA"/>
    <w:rsid w:val="00F155BD"/>
    <w:rsid w:val="00F16380"/>
    <w:rsid w:val="00F16C03"/>
    <w:rsid w:val="00F2088E"/>
    <w:rsid w:val="00F20ACF"/>
    <w:rsid w:val="00F21466"/>
    <w:rsid w:val="00F21695"/>
    <w:rsid w:val="00F22A17"/>
    <w:rsid w:val="00F22A27"/>
    <w:rsid w:val="00F23258"/>
    <w:rsid w:val="00F2464F"/>
    <w:rsid w:val="00F24A93"/>
    <w:rsid w:val="00F25263"/>
    <w:rsid w:val="00F252F1"/>
    <w:rsid w:val="00F256A7"/>
    <w:rsid w:val="00F25C10"/>
    <w:rsid w:val="00F26B3D"/>
    <w:rsid w:val="00F26D51"/>
    <w:rsid w:val="00F2706C"/>
    <w:rsid w:val="00F272B8"/>
    <w:rsid w:val="00F274F3"/>
    <w:rsid w:val="00F30AE6"/>
    <w:rsid w:val="00F30B91"/>
    <w:rsid w:val="00F314ED"/>
    <w:rsid w:val="00F31B57"/>
    <w:rsid w:val="00F35168"/>
    <w:rsid w:val="00F356FD"/>
    <w:rsid w:val="00F35700"/>
    <w:rsid w:val="00F35786"/>
    <w:rsid w:val="00F358BC"/>
    <w:rsid w:val="00F35AE5"/>
    <w:rsid w:val="00F35B50"/>
    <w:rsid w:val="00F3611C"/>
    <w:rsid w:val="00F36E9A"/>
    <w:rsid w:val="00F376E9"/>
    <w:rsid w:val="00F37F31"/>
    <w:rsid w:val="00F4066C"/>
    <w:rsid w:val="00F40ACC"/>
    <w:rsid w:val="00F41714"/>
    <w:rsid w:val="00F41944"/>
    <w:rsid w:val="00F420BB"/>
    <w:rsid w:val="00F4253E"/>
    <w:rsid w:val="00F42652"/>
    <w:rsid w:val="00F42EB2"/>
    <w:rsid w:val="00F4313A"/>
    <w:rsid w:val="00F43980"/>
    <w:rsid w:val="00F43EDA"/>
    <w:rsid w:val="00F44C09"/>
    <w:rsid w:val="00F44F51"/>
    <w:rsid w:val="00F45A1B"/>
    <w:rsid w:val="00F45AC9"/>
    <w:rsid w:val="00F46569"/>
    <w:rsid w:val="00F4685B"/>
    <w:rsid w:val="00F469BB"/>
    <w:rsid w:val="00F4711F"/>
    <w:rsid w:val="00F4718E"/>
    <w:rsid w:val="00F4798C"/>
    <w:rsid w:val="00F50113"/>
    <w:rsid w:val="00F508AC"/>
    <w:rsid w:val="00F50F1C"/>
    <w:rsid w:val="00F510AF"/>
    <w:rsid w:val="00F5119A"/>
    <w:rsid w:val="00F51A44"/>
    <w:rsid w:val="00F52CC6"/>
    <w:rsid w:val="00F5309C"/>
    <w:rsid w:val="00F5318A"/>
    <w:rsid w:val="00F531D1"/>
    <w:rsid w:val="00F536EA"/>
    <w:rsid w:val="00F53A8B"/>
    <w:rsid w:val="00F53E9E"/>
    <w:rsid w:val="00F53FBC"/>
    <w:rsid w:val="00F54380"/>
    <w:rsid w:val="00F547B4"/>
    <w:rsid w:val="00F55B77"/>
    <w:rsid w:val="00F56A5D"/>
    <w:rsid w:val="00F56D8A"/>
    <w:rsid w:val="00F56E5F"/>
    <w:rsid w:val="00F57900"/>
    <w:rsid w:val="00F57C57"/>
    <w:rsid w:val="00F60014"/>
    <w:rsid w:val="00F6127A"/>
    <w:rsid w:val="00F61522"/>
    <w:rsid w:val="00F61603"/>
    <w:rsid w:val="00F61E35"/>
    <w:rsid w:val="00F631C0"/>
    <w:rsid w:val="00F64065"/>
    <w:rsid w:val="00F6446A"/>
    <w:rsid w:val="00F645E0"/>
    <w:rsid w:val="00F657D9"/>
    <w:rsid w:val="00F65A30"/>
    <w:rsid w:val="00F65D76"/>
    <w:rsid w:val="00F65F82"/>
    <w:rsid w:val="00F663E2"/>
    <w:rsid w:val="00F671E8"/>
    <w:rsid w:val="00F675E2"/>
    <w:rsid w:val="00F67629"/>
    <w:rsid w:val="00F67E44"/>
    <w:rsid w:val="00F7002A"/>
    <w:rsid w:val="00F70543"/>
    <w:rsid w:val="00F705FE"/>
    <w:rsid w:val="00F71ECB"/>
    <w:rsid w:val="00F722ED"/>
    <w:rsid w:val="00F72348"/>
    <w:rsid w:val="00F7263D"/>
    <w:rsid w:val="00F72A32"/>
    <w:rsid w:val="00F72A48"/>
    <w:rsid w:val="00F72B9E"/>
    <w:rsid w:val="00F733AD"/>
    <w:rsid w:val="00F739F6"/>
    <w:rsid w:val="00F73AD7"/>
    <w:rsid w:val="00F73F63"/>
    <w:rsid w:val="00F74395"/>
    <w:rsid w:val="00F74460"/>
    <w:rsid w:val="00F74609"/>
    <w:rsid w:val="00F75011"/>
    <w:rsid w:val="00F75309"/>
    <w:rsid w:val="00F75DDD"/>
    <w:rsid w:val="00F76541"/>
    <w:rsid w:val="00F768CB"/>
    <w:rsid w:val="00F76B65"/>
    <w:rsid w:val="00F76F9B"/>
    <w:rsid w:val="00F77096"/>
    <w:rsid w:val="00F77E16"/>
    <w:rsid w:val="00F77E8F"/>
    <w:rsid w:val="00F77F8D"/>
    <w:rsid w:val="00F80338"/>
    <w:rsid w:val="00F804B3"/>
    <w:rsid w:val="00F807BE"/>
    <w:rsid w:val="00F808F3"/>
    <w:rsid w:val="00F80AB3"/>
    <w:rsid w:val="00F80C94"/>
    <w:rsid w:val="00F81284"/>
    <w:rsid w:val="00F82A8A"/>
    <w:rsid w:val="00F836F6"/>
    <w:rsid w:val="00F839B7"/>
    <w:rsid w:val="00F849DA"/>
    <w:rsid w:val="00F84ABA"/>
    <w:rsid w:val="00F84D56"/>
    <w:rsid w:val="00F852D2"/>
    <w:rsid w:val="00F859FA"/>
    <w:rsid w:val="00F86596"/>
    <w:rsid w:val="00F86B58"/>
    <w:rsid w:val="00F902C3"/>
    <w:rsid w:val="00F90478"/>
    <w:rsid w:val="00F912F2"/>
    <w:rsid w:val="00F919CF"/>
    <w:rsid w:val="00F9296D"/>
    <w:rsid w:val="00F93672"/>
    <w:rsid w:val="00F93AB2"/>
    <w:rsid w:val="00F947A7"/>
    <w:rsid w:val="00F94A9F"/>
    <w:rsid w:val="00F95116"/>
    <w:rsid w:val="00F95D17"/>
    <w:rsid w:val="00F95D69"/>
    <w:rsid w:val="00F95F1C"/>
    <w:rsid w:val="00F9643A"/>
    <w:rsid w:val="00F9693A"/>
    <w:rsid w:val="00F96DD9"/>
    <w:rsid w:val="00F97ABA"/>
    <w:rsid w:val="00F97FCC"/>
    <w:rsid w:val="00FA0362"/>
    <w:rsid w:val="00FA0B11"/>
    <w:rsid w:val="00FA0DB7"/>
    <w:rsid w:val="00FA15B2"/>
    <w:rsid w:val="00FA16F6"/>
    <w:rsid w:val="00FA1D76"/>
    <w:rsid w:val="00FA1E4E"/>
    <w:rsid w:val="00FA2CD0"/>
    <w:rsid w:val="00FA3245"/>
    <w:rsid w:val="00FA3A7D"/>
    <w:rsid w:val="00FA3B0E"/>
    <w:rsid w:val="00FA4843"/>
    <w:rsid w:val="00FA4A34"/>
    <w:rsid w:val="00FA4EB3"/>
    <w:rsid w:val="00FA5CDF"/>
    <w:rsid w:val="00FA60F8"/>
    <w:rsid w:val="00FA6109"/>
    <w:rsid w:val="00FA61E4"/>
    <w:rsid w:val="00FA6AA5"/>
    <w:rsid w:val="00FA73D6"/>
    <w:rsid w:val="00FA7703"/>
    <w:rsid w:val="00FA7833"/>
    <w:rsid w:val="00FB057B"/>
    <w:rsid w:val="00FB0A75"/>
    <w:rsid w:val="00FB0D49"/>
    <w:rsid w:val="00FB1EE0"/>
    <w:rsid w:val="00FB260B"/>
    <w:rsid w:val="00FB26A6"/>
    <w:rsid w:val="00FB3A26"/>
    <w:rsid w:val="00FB3B4C"/>
    <w:rsid w:val="00FB3C4A"/>
    <w:rsid w:val="00FB3C99"/>
    <w:rsid w:val="00FB3EF4"/>
    <w:rsid w:val="00FB45E5"/>
    <w:rsid w:val="00FB48E7"/>
    <w:rsid w:val="00FB49BE"/>
    <w:rsid w:val="00FB4D0E"/>
    <w:rsid w:val="00FB55B9"/>
    <w:rsid w:val="00FB59AD"/>
    <w:rsid w:val="00FB5B69"/>
    <w:rsid w:val="00FB5F31"/>
    <w:rsid w:val="00FB61F9"/>
    <w:rsid w:val="00FB695A"/>
    <w:rsid w:val="00FB7402"/>
    <w:rsid w:val="00FB7F6E"/>
    <w:rsid w:val="00FC0019"/>
    <w:rsid w:val="00FC0498"/>
    <w:rsid w:val="00FC07D4"/>
    <w:rsid w:val="00FC0C5A"/>
    <w:rsid w:val="00FC1069"/>
    <w:rsid w:val="00FC1260"/>
    <w:rsid w:val="00FC12A9"/>
    <w:rsid w:val="00FC145F"/>
    <w:rsid w:val="00FC20AF"/>
    <w:rsid w:val="00FC26BC"/>
    <w:rsid w:val="00FC2DDC"/>
    <w:rsid w:val="00FC36EA"/>
    <w:rsid w:val="00FC38D8"/>
    <w:rsid w:val="00FC4399"/>
    <w:rsid w:val="00FC43A2"/>
    <w:rsid w:val="00FC45E3"/>
    <w:rsid w:val="00FC4EC0"/>
    <w:rsid w:val="00FC53EA"/>
    <w:rsid w:val="00FC56AE"/>
    <w:rsid w:val="00FC5C19"/>
    <w:rsid w:val="00FC654A"/>
    <w:rsid w:val="00FC6B94"/>
    <w:rsid w:val="00FC776E"/>
    <w:rsid w:val="00FC7C3F"/>
    <w:rsid w:val="00FC7E8D"/>
    <w:rsid w:val="00FD0080"/>
    <w:rsid w:val="00FD05BD"/>
    <w:rsid w:val="00FD0AA9"/>
    <w:rsid w:val="00FD0D89"/>
    <w:rsid w:val="00FD0E69"/>
    <w:rsid w:val="00FD1689"/>
    <w:rsid w:val="00FD2050"/>
    <w:rsid w:val="00FD2205"/>
    <w:rsid w:val="00FD33AD"/>
    <w:rsid w:val="00FD3C04"/>
    <w:rsid w:val="00FD417A"/>
    <w:rsid w:val="00FD4796"/>
    <w:rsid w:val="00FD4A61"/>
    <w:rsid w:val="00FD4A88"/>
    <w:rsid w:val="00FD4D2F"/>
    <w:rsid w:val="00FD4D97"/>
    <w:rsid w:val="00FD4E6C"/>
    <w:rsid w:val="00FD5942"/>
    <w:rsid w:val="00FD59E7"/>
    <w:rsid w:val="00FD5B94"/>
    <w:rsid w:val="00FD5DC1"/>
    <w:rsid w:val="00FD623D"/>
    <w:rsid w:val="00FD62AD"/>
    <w:rsid w:val="00FD67A4"/>
    <w:rsid w:val="00FD690B"/>
    <w:rsid w:val="00FD77B1"/>
    <w:rsid w:val="00FD7885"/>
    <w:rsid w:val="00FD7E7D"/>
    <w:rsid w:val="00FE0537"/>
    <w:rsid w:val="00FE0672"/>
    <w:rsid w:val="00FE1224"/>
    <w:rsid w:val="00FE124F"/>
    <w:rsid w:val="00FE15AE"/>
    <w:rsid w:val="00FE2117"/>
    <w:rsid w:val="00FE23A2"/>
    <w:rsid w:val="00FE241A"/>
    <w:rsid w:val="00FE2535"/>
    <w:rsid w:val="00FE280E"/>
    <w:rsid w:val="00FE33BC"/>
    <w:rsid w:val="00FE3CD2"/>
    <w:rsid w:val="00FE4150"/>
    <w:rsid w:val="00FE4B59"/>
    <w:rsid w:val="00FE4DFC"/>
    <w:rsid w:val="00FE4E9E"/>
    <w:rsid w:val="00FE5581"/>
    <w:rsid w:val="00FE5598"/>
    <w:rsid w:val="00FE5B70"/>
    <w:rsid w:val="00FE5F2F"/>
    <w:rsid w:val="00FE6216"/>
    <w:rsid w:val="00FE66CF"/>
    <w:rsid w:val="00FE6D06"/>
    <w:rsid w:val="00FE6E26"/>
    <w:rsid w:val="00FE6FCD"/>
    <w:rsid w:val="00FE75B3"/>
    <w:rsid w:val="00FE7B03"/>
    <w:rsid w:val="00FE7BDB"/>
    <w:rsid w:val="00FE7CCC"/>
    <w:rsid w:val="00FF03CF"/>
    <w:rsid w:val="00FF0F8B"/>
    <w:rsid w:val="00FF11C0"/>
    <w:rsid w:val="00FF1330"/>
    <w:rsid w:val="00FF19C2"/>
    <w:rsid w:val="00FF19FC"/>
    <w:rsid w:val="00FF1AA4"/>
    <w:rsid w:val="00FF1C19"/>
    <w:rsid w:val="00FF2756"/>
    <w:rsid w:val="00FF2FAF"/>
    <w:rsid w:val="00FF36A3"/>
    <w:rsid w:val="00FF47ED"/>
    <w:rsid w:val="00FF4919"/>
    <w:rsid w:val="00FF4B5C"/>
    <w:rsid w:val="00FF4FCC"/>
    <w:rsid w:val="00FF51A6"/>
    <w:rsid w:val="00FF5D60"/>
    <w:rsid w:val="00FF6478"/>
    <w:rsid w:val="00FF651D"/>
    <w:rsid w:val="00FF6982"/>
    <w:rsid w:val="00FF6B82"/>
    <w:rsid w:val="00FF70EB"/>
    <w:rsid w:val="00FF72B8"/>
    <w:rsid w:val="00FF7A73"/>
    <w:rsid w:val="00FF7BB0"/>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4"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9176F"/>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aliases w:val="Exemplo,Título exemplo"/>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uiPriority w:val="9"/>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uiPriority w:val="11"/>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4"/>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uiPriority w:val="9"/>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uiPriority w:val="4"/>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aliases w:val="Exemplo Char,Título exemplo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uiPriority w:val="4"/>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uiPriority w:val="20"/>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4"/>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qFormat/>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BF183B"/>
    <w:pPr>
      <w:keepNext w:val="0"/>
      <w:widowControl w:val="0"/>
      <w:tabs>
        <w:tab w:val="left" w:pos="567"/>
      </w:tabs>
      <w:suppressAutoHyphens/>
      <w:spacing w:before="12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qFormat/>
    <w:rsid w:val="00BF183B"/>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link w:val="Citao3"/>
    <w:uiPriority w:val="29"/>
    <w:rsid w:val="000F1069"/>
    <w:rPr>
      <w:rFonts w:ascii="Times New Roman" w:hAnsi="Times New Roman"/>
      <w:color w:val="000000"/>
      <w:sz w:val="24"/>
      <w:szCs w:val="24"/>
    </w:rPr>
  </w:style>
  <w:style w:type="character" w:customStyle="1" w:styleId="TpicoChar">
    <w:name w:val="Tópico Char"/>
    <w:basedOn w:val="Fontepargpadro6"/>
    <w:uiPriority w:val="3"/>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uiPriority w:val="3"/>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uiPriority w:val="7"/>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uiPriority w:val="3"/>
    <w:rsid w:val="000F1069"/>
    <w:rPr>
      <w:rFonts w:ascii="Arial" w:eastAsia="Calibri" w:hAnsi="Arial" w:cs="Arial"/>
      <w:sz w:val="24"/>
    </w:rPr>
  </w:style>
  <w:style w:type="character" w:customStyle="1" w:styleId="ArtChar">
    <w:name w:val="Art. Char"/>
    <w:basedOn w:val="Fontepargpadro6"/>
    <w:uiPriority w:val="7"/>
    <w:rsid w:val="000F1069"/>
    <w:rPr>
      <w:rFonts w:ascii="Arial" w:eastAsia="Calibri" w:hAnsi="Arial" w:cs="Arial"/>
      <w:sz w:val="24"/>
    </w:rPr>
  </w:style>
  <w:style w:type="character" w:customStyle="1" w:styleId="ListaChar">
    <w:name w:val="Lista Char"/>
    <w:basedOn w:val="Fontepargpadro6"/>
    <w:uiPriority w:val="99"/>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qFormat/>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uiPriority w:val="3"/>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uiPriority w:val="3"/>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uiPriority w:val="3"/>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uiPriority w:val="7"/>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uiPriority w:val="7"/>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uiPriority w:val="3"/>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uiPriority w:val="7"/>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uiPriority w:val="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uiPriority w:val="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uiPriority w:val="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uiPriority w:val="3"/>
    <w:rsid w:val="000F1069"/>
  </w:style>
  <w:style w:type="paragraph" w:customStyle="1" w:styleId="Art">
    <w:name w:val="Art."/>
    <w:basedOn w:val="PargrafodaLista1"/>
    <w:uiPriority w:val="7"/>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uiPriority w:val="1"/>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link w:val="10Char"/>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link w:val="Incisode10Char"/>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7"/>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styleId="MenoPendente">
    <w:name w:val="Unresolved Mention"/>
    <w:basedOn w:val="Fontepargpadro"/>
    <w:uiPriority w:val="99"/>
    <w:semiHidden/>
    <w:unhideWhenUsed/>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2">
    <w:name w:val="WWNum2"/>
    <w:basedOn w:val="Semlista"/>
    <w:rsid w:val="00331642"/>
    <w:pPr>
      <w:numPr>
        <w:numId w:val="22"/>
      </w:numPr>
    </w:pPr>
  </w:style>
  <w:style w:type="numbering" w:customStyle="1" w:styleId="WWNum5">
    <w:name w:val="WWNum5"/>
    <w:basedOn w:val="Semlista"/>
    <w:rsid w:val="00057F15"/>
    <w:pPr>
      <w:numPr>
        <w:numId w:val="23"/>
      </w:numPr>
    </w:pPr>
  </w:style>
  <w:style w:type="paragraph" w:customStyle="1" w:styleId="TextoExemplo">
    <w:name w:val="Texto Exemplo"/>
    <w:basedOn w:val="Standard"/>
    <w:link w:val="TextoExemploChar"/>
    <w:uiPriority w:val="6"/>
    <w:qFormat/>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rsid w:val="006477C3"/>
    <w:pPr>
      <w:widowControl/>
      <w:suppressAutoHyphens/>
    </w:pPr>
    <w:rPr>
      <w:rFonts w:ascii="Calibri" w:eastAsia="Calibri" w:hAnsi="Calibri" w:cs="Tahoma"/>
      <w:kern w:val="0"/>
      <w:sz w:val="22"/>
      <w:szCs w:val="22"/>
      <w:lang w:eastAsia="en-US" w:bidi="ar-SA"/>
    </w:rPr>
  </w:style>
  <w:style w:type="paragraph" w:customStyle="1" w:styleId="LO-Normal5">
    <w:name w:val="LO-Normal5"/>
    <w:rsid w:val="00A02A44"/>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0C6006"/>
    <w:pPr>
      <w:numPr>
        <w:numId w:val="24"/>
      </w:numPr>
    </w:pPr>
  </w:style>
  <w:style w:type="numbering" w:customStyle="1" w:styleId="WWNum3">
    <w:name w:val="WWNum3"/>
    <w:basedOn w:val="Semlista"/>
    <w:rsid w:val="000C6006"/>
    <w:pPr>
      <w:numPr>
        <w:numId w:val="25"/>
      </w:numPr>
    </w:pPr>
  </w:style>
  <w:style w:type="character" w:customStyle="1" w:styleId="Vnculodendice">
    <w:name w:val="Vínculo de índice"/>
    <w:qFormat/>
    <w:rsid w:val="00330EA8"/>
  </w:style>
  <w:style w:type="character" w:customStyle="1" w:styleId="Hyperlink1">
    <w:name w:val="Hyperlink1"/>
    <w:basedOn w:val="Fontepargpadro"/>
    <w:rsid w:val="00330EA8"/>
    <w:rPr>
      <w:color w:val="0000FF"/>
      <w:u w:val="single"/>
    </w:rPr>
  </w:style>
  <w:style w:type="character" w:customStyle="1" w:styleId="InternetLink0">
    <w:name w:val="Internet Link"/>
    <w:basedOn w:val="Fontepargpadro"/>
    <w:unhideWhenUsed/>
    <w:qFormat/>
    <w:rsid w:val="006122E9"/>
    <w:rPr>
      <w:color w:val="0000FF" w:themeColor="hyperlink"/>
      <w:u w:val="single"/>
    </w:rPr>
  </w:style>
  <w:style w:type="paragraph" w:customStyle="1" w:styleId="Recuodecorpodetexto1">
    <w:name w:val="Recuo de corpo de texto1"/>
    <w:basedOn w:val="Standard"/>
    <w:rsid w:val="006122E9"/>
    <w:pPr>
      <w:tabs>
        <w:tab w:val="left" w:pos="0"/>
        <w:tab w:val="left" w:pos="360"/>
      </w:tabs>
      <w:autoSpaceDN/>
      <w:ind w:hanging="1"/>
      <w:jc w:val="both"/>
    </w:pPr>
    <w:rPr>
      <w:rFonts w:ascii="Arial" w:eastAsia="Arial" w:hAnsi="Arial" w:cs="Arial"/>
      <w:color w:val="000000"/>
      <w:kern w:val="2"/>
      <w:sz w:val="24"/>
    </w:rPr>
  </w:style>
  <w:style w:type="numbering" w:customStyle="1" w:styleId="Semlista1">
    <w:name w:val="Sem lista1"/>
    <w:next w:val="Semlista"/>
    <w:uiPriority w:val="99"/>
    <w:semiHidden/>
    <w:unhideWhenUsed/>
    <w:rsid w:val="00CD0E4F"/>
  </w:style>
  <w:style w:type="paragraph" w:customStyle="1" w:styleId="Citao3">
    <w:name w:val="Citação3"/>
    <w:basedOn w:val="Normal"/>
    <w:next w:val="Normal"/>
    <w:link w:val="CitaoChar"/>
    <w:uiPriority w:val="29"/>
    <w:rsid w:val="00CD0E4F"/>
    <w:pPr>
      <w:widowControl/>
      <w:suppressAutoHyphens w:val="0"/>
      <w:autoSpaceDE w:val="0"/>
      <w:adjustRightInd w:val="0"/>
      <w:spacing w:before="120" w:after="120" w:line="264" w:lineRule="auto"/>
      <w:ind w:left="2268"/>
      <w:jc w:val="both"/>
      <w:textAlignment w:val="auto"/>
    </w:pPr>
    <w:rPr>
      <w:color w:val="000000"/>
    </w:rPr>
  </w:style>
  <w:style w:type="table" w:customStyle="1" w:styleId="Tabelacomgrade2">
    <w:name w:val="Tabela com grade2"/>
    <w:basedOn w:val="Tabelanormal"/>
    <w:next w:val="Tabelacomgrade"/>
    <w:uiPriority w:val="59"/>
    <w:rsid w:val="00CD0E4F"/>
    <w:pPr>
      <w:widowControl/>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D0E4F"/>
    <w:pPr>
      <w:autoSpaceDE w:val="0"/>
      <w:textAlignment w:val="auto"/>
    </w:pPr>
    <w:rPr>
      <w:rFonts w:ascii="Calibri" w:eastAsia="Calibri" w:hAnsi="Calibri"/>
      <w:kern w:val="0"/>
      <w:sz w:val="22"/>
      <w:szCs w:val="22"/>
      <w:lang w:val="en-US" w:eastAsia="en-US" w:bidi="ar-SA"/>
    </w:rPr>
    <w:tblPr>
      <w:tblInd w:w="0" w:type="dxa"/>
      <w:tblCellMar>
        <w:top w:w="0" w:type="dxa"/>
        <w:left w:w="0" w:type="dxa"/>
        <w:bottom w:w="0" w:type="dxa"/>
        <w:right w:w="0" w:type="dxa"/>
      </w:tblCellMar>
    </w:tblPr>
  </w:style>
  <w:style w:type="table" w:styleId="SimplesTabela1">
    <w:name w:val="Plain Table 1"/>
    <w:basedOn w:val="Tabelanormal"/>
    <w:uiPriority w:val="41"/>
    <w:rsid w:val="00E276A9"/>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Lista4-nfase3">
    <w:name w:val="List Table 4 Accent 3"/>
    <w:basedOn w:val="Tabelanormal"/>
    <w:uiPriority w:val="49"/>
    <w:rsid w:val="00AD46B0"/>
    <w:pPr>
      <w:widowControl/>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eladeLista4-nfase31">
    <w:name w:val="Tabela de Lista 4 - Ênfase 31"/>
    <w:basedOn w:val="Tabelanormal"/>
    <w:next w:val="TabeladeLista4-nfase3"/>
    <w:uiPriority w:val="49"/>
    <w:rsid w:val="00756F64"/>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deGradeClara">
    <w:name w:val="Grid Table Light"/>
    <w:basedOn w:val="Tabelanormal"/>
    <w:uiPriority w:val="40"/>
    <w:rsid w:val="00BE00B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itao">
    <w:name w:val="Quote"/>
    <w:basedOn w:val="Normal"/>
    <w:next w:val="Normal"/>
    <w:uiPriority w:val="29"/>
    <w:rsid w:val="00A76C6D"/>
    <w:pPr>
      <w:widowControl/>
      <w:suppressAutoHyphens w:val="0"/>
      <w:autoSpaceDE w:val="0"/>
      <w:adjustRightInd w:val="0"/>
      <w:spacing w:before="120" w:after="120" w:line="264" w:lineRule="auto"/>
      <w:ind w:left="2268"/>
      <w:jc w:val="both"/>
      <w:textAlignment w:val="auto"/>
    </w:pPr>
    <w:rPr>
      <w:rFonts w:eastAsia="Times New Roman" w:cstheme="minorBidi"/>
      <w:color w:val="000000"/>
      <w:kern w:val="0"/>
      <w:lang w:eastAsia="pt-BR" w:bidi="ar-SA"/>
    </w:rPr>
  </w:style>
  <w:style w:type="character" w:customStyle="1" w:styleId="CitaoChar1">
    <w:name w:val="Citação Char1"/>
    <w:basedOn w:val="Fontepargpadro"/>
    <w:uiPriority w:val="29"/>
    <w:rsid w:val="00A76C6D"/>
    <w:rPr>
      <w:rFonts w:cs="Mangal"/>
      <w:i/>
      <w:iCs/>
      <w:color w:val="404040" w:themeColor="text1" w:themeTint="BF"/>
      <w:szCs w:val="21"/>
    </w:rPr>
  </w:style>
  <w:style w:type="character" w:customStyle="1" w:styleId="TextoExemploChar">
    <w:name w:val="Texto Exemplo Char"/>
    <w:basedOn w:val="Fontepargpadro"/>
    <w:link w:val="TextoExemplo"/>
    <w:uiPriority w:val="6"/>
    <w:rsid w:val="00A76C6D"/>
    <w:rPr>
      <w:rFonts w:ascii="Calibri" w:eastAsia="Calibri" w:hAnsi="Calibri" w:cs="Tahoma"/>
      <w:bCs/>
      <w:i/>
      <w:color w:val="808080"/>
      <w:kern w:val="0"/>
      <w:sz w:val="22"/>
      <w:szCs w:val="22"/>
      <w:lang w:eastAsia="en-US" w:bidi="ar-SA"/>
    </w:rPr>
  </w:style>
  <w:style w:type="paragraph" w:customStyle="1" w:styleId="Explicao">
    <w:name w:val="Explicação"/>
    <w:basedOn w:val="Normal"/>
    <w:link w:val="ExplicaoChar"/>
    <w:uiPriority w:val="3"/>
    <w:qFormat/>
    <w:rsid w:val="00A76C6D"/>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A76C6D"/>
    <w:rPr>
      <w:rFonts w:eastAsia="Times New Roman" w:cs="Times New Roman"/>
      <w:color w:val="984806" w:themeColor="accent6" w:themeShade="80"/>
      <w:kern w:val="0"/>
      <w:sz w:val="22"/>
      <w:lang w:eastAsia="pt-BR" w:bidi="ar-SA"/>
    </w:rPr>
  </w:style>
  <w:style w:type="table" w:styleId="TabeladeLista3-nfase1">
    <w:name w:val="List Table 3 Accent 1"/>
    <w:basedOn w:val="Tabelanormal"/>
    <w:uiPriority w:val="48"/>
    <w:rsid w:val="00A76C6D"/>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customStyle="1" w:styleId="escolhaumitem">
    <w:name w:val="escolha um item"/>
    <w:basedOn w:val="Fontepargpadro"/>
    <w:uiPriority w:val="1"/>
    <w:rsid w:val="00A76C6D"/>
  </w:style>
  <w:style w:type="character" w:customStyle="1" w:styleId="SubttuloChar">
    <w:name w:val="Subtítulo Char"/>
    <w:basedOn w:val="Fontepargpadro"/>
    <w:link w:val="Subttulo"/>
    <w:uiPriority w:val="11"/>
    <w:rsid w:val="00A76C6D"/>
    <w:rPr>
      <w:rFonts w:ascii="Arial" w:eastAsia="Microsoft YaHei" w:hAnsi="Arial"/>
      <w:i/>
      <w:iCs/>
      <w:sz w:val="28"/>
      <w:szCs w:val="28"/>
      <w:lang w:bidi="ar-SA"/>
    </w:rPr>
  </w:style>
  <w:style w:type="paragraph" w:customStyle="1" w:styleId="9art">
    <w:name w:val="9 art."/>
    <w:basedOn w:val="Normal"/>
    <w:qFormat/>
    <w:rsid w:val="00A76C6D"/>
    <w:pPr>
      <w:widowControl/>
      <w:numPr>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Iart">
    <w:name w:val="9 I art."/>
    <w:basedOn w:val="Normal"/>
    <w:qFormat/>
    <w:rsid w:val="00A76C6D"/>
    <w:pPr>
      <w:widowControl/>
      <w:numPr>
        <w:ilvl w:val="1"/>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
    <w:name w:val="9 §"/>
    <w:basedOn w:val="9Iart"/>
    <w:qFormat/>
    <w:rsid w:val="00A76C6D"/>
    <w:pPr>
      <w:numPr>
        <w:ilvl w:val="2"/>
      </w:numPr>
    </w:pPr>
  </w:style>
  <w:style w:type="paragraph" w:customStyle="1" w:styleId="9I">
    <w:name w:val="9 I §"/>
    <w:basedOn w:val="Normal"/>
    <w:link w:val="9IChar"/>
    <w:qFormat/>
    <w:rsid w:val="00A76C6D"/>
    <w:pPr>
      <w:widowControl/>
      <w:numPr>
        <w:ilvl w:val="3"/>
        <w:numId w:val="26"/>
      </w:numPr>
      <w:suppressAutoHyphens w:val="0"/>
      <w:autoSpaceDN/>
      <w:spacing w:before="120" w:line="288" w:lineRule="auto"/>
      <w:jc w:val="both"/>
      <w:textAlignment w:val="auto"/>
    </w:pPr>
    <w:rPr>
      <w:rFonts w:ascii="Arial" w:eastAsiaTheme="minorHAnsi" w:hAnsi="Arial"/>
      <w:kern w:val="0"/>
      <w:lang w:eastAsia="en-US" w:bidi="ar-SA"/>
    </w:rPr>
  </w:style>
  <w:style w:type="character" w:customStyle="1" w:styleId="9IChar">
    <w:name w:val="9 I § Char"/>
    <w:basedOn w:val="Fontepargpadro"/>
    <w:link w:val="9I"/>
    <w:rsid w:val="00A76C6D"/>
    <w:rPr>
      <w:rFonts w:ascii="Arial" w:eastAsiaTheme="minorHAnsi" w:hAnsi="Arial"/>
      <w:kern w:val="0"/>
      <w:lang w:eastAsia="en-US" w:bidi="ar-SA"/>
    </w:rPr>
  </w:style>
  <w:style w:type="character" w:customStyle="1" w:styleId="10Char">
    <w:name w:val="§   10  + Char"/>
    <w:basedOn w:val="Fontepargpadro"/>
    <w:link w:val="10"/>
    <w:rsid w:val="00A76C6D"/>
    <w:rPr>
      <w:rFonts w:ascii="Arial" w:eastAsia="Calibri" w:hAnsi="Arial"/>
      <w:kern w:val="0"/>
      <w:lang w:eastAsia="en-US" w:bidi="ar-SA"/>
    </w:rPr>
  </w:style>
  <w:style w:type="character" w:customStyle="1" w:styleId="Incisode10Char">
    <w:name w:val="Inciso de § 10 + Char"/>
    <w:basedOn w:val="10Char"/>
    <w:link w:val="Incisode10"/>
    <w:rsid w:val="00A76C6D"/>
    <w:rPr>
      <w:rFonts w:ascii="Arial" w:eastAsia="Calibri" w:hAnsi="Arial"/>
      <w:kern w:val="0"/>
      <w:lang w:eastAsia="en-US" w:bidi="ar-SA"/>
    </w:rPr>
  </w:style>
  <w:style w:type="character" w:customStyle="1" w:styleId="cf31">
    <w:name w:val="cf31"/>
    <w:basedOn w:val="Fontepargpadro"/>
    <w:rsid w:val="00A76C6D"/>
    <w:rPr>
      <w:rFonts w:ascii="Segoe UI" w:hAnsi="Segoe UI" w:cs="Segoe UI" w:hint="default"/>
      <w:color w:val="FF0000"/>
      <w:sz w:val="18"/>
      <w:szCs w:val="18"/>
    </w:rPr>
  </w:style>
  <w:style w:type="table" w:styleId="TabeladeGrade4-nfase3">
    <w:name w:val="Grid Table 4 Accent 3"/>
    <w:basedOn w:val="Tabelanormal"/>
    <w:uiPriority w:val="49"/>
    <w:rsid w:val="00A76C6D"/>
    <w:pPr>
      <w:widowControl/>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adeLista3-nfase3">
    <w:name w:val="List Table 3 Accent 3"/>
    <w:basedOn w:val="Tabelanormal"/>
    <w:uiPriority w:val="48"/>
    <w:rsid w:val="00442041"/>
    <w:pPr>
      <w:widowControl/>
      <w:autoSpaceDN/>
      <w:textAlignment w:val="auto"/>
    </w:pPr>
    <w:rPr>
      <w:rFonts w:asciiTheme="minorHAnsi" w:eastAsiaTheme="minorHAnsi" w:hAnsiTheme="minorHAnsi" w:cstheme="minorBidi"/>
      <w:kern w:val="2"/>
      <w:sz w:val="22"/>
      <w:szCs w:val="22"/>
      <w:lang w:eastAsia="en-US" w:bidi="ar-SA"/>
      <w14:ligatures w14:val="standardContextual"/>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character" w:customStyle="1" w:styleId="CorpodotextoChar">
    <w:name w:val="Corpo do texto Char"/>
    <w:link w:val="Corpodotexto"/>
    <w:qFormat/>
    <w:locked/>
    <w:rsid w:val="00CD7648"/>
    <w:rPr>
      <w:rFonts w:eastAsia="Times New Roman" w:cs="Times New Roman"/>
      <w:szCs w:val="20"/>
      <w:lang w:eastAsia="pt-BR"/>
    </w:rPr>
  </w:style>
  <w:style w:type="paragraph" w:customStyle="1" w:styleId="Corpodotexto">
    <w:name w:val="Corpo do texto"/>
    <w:basedOn w:val="Normal"/>
    <w:link w:val="CorpodotextoChar"/>
    <w:qFormat/>
    <w:rsid w:val="00CD7648"/>
    <w:pPr>
      <w:autoSpaceDN/>
      <w:jc w:val="both"/>
      <w:textAlignment w:val="auto"/>
    </w:pPr>
    <w:rPr>
      <w:rFonts w:eastAsia="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hyperlink" Target="https://www.bll.org.br"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glossaryDocument" Target="glossary/document.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sertaozinho.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60E32C629C4B989D40C21415100A8B"/>
        <w:category>
          <w:name w:val="Geral"/>
          <w:gallery w:val="placeholder"/>
        </w:category>
        <w:types>
          <w:type w:val="bbPlcHdr"/>
        </w:types>
        <w:behaviors>
          <w:behavior w:val="content"/>
        </w:behaviors>
        <w:guid w:val="{16880A32-3ABE-4AE2-AFE0-64CC6908ED6A}"/>
      </w:docPartPr>
      <w:docPartBody>
        <w:p w:rsidR="00140763" w:rsidRDefault="00140763" w:rsidP="00140763">
          <w:pPr>
            <w:pStyle w:val="FA60E32C629C4B989D40C21415100A8B"/>
          </w:pPr>
          <w:r w:rsidRPr="003F7441">
            <w:rPr>
              <w:rStyle w:val="TextodoEspaoReservado"/>
            </w:rPr>
            <w:t>Escolher um item.</w:t>
          </w:r>
        </w:p>
      </w:docPartBody>
    </w:docPart>
    <w:docPart>
      <w:docPartPr>
        <w:name w:val="0FA86DDF6F2D4D8C81CD8661A76C5DC8"/>
        <w:category>
          <w:name w:val="Geral"/>
          <w:gallery w:val="placeholder"/>
        </w:category>
        <w:types>
          <w:type w:val="bbPlcHdr"/>
        </w:types>
        <w:behaviors>
          <w:behavior w:val="content"/>
        </w:behaviors>
        <w:guid w:val="{143B6D2A-23D2-43C3-B625-44EBC8624294}"/>
      </w:docPartPr>
      <w:docPartBody>
        <w:p w:rsidR="009E063D" w:rsidRDefault="009E063D" w:rsidP="009E063D">
          <w:pPr>
            <w:pStyle w:val="0FA86DDF6F2D4D8C81CD8661A76C5DC8"/>
          </w:pPr>
          <w:r w:rsidRPr="00E726F5">
            <w:rPr>
              <w:rStyle w:val="TextodoEspaoReservado"/>
            </w:rPr>
            <w:t>Escolher um item.</w:t>
          </w:r>
        </w:p>
      </w:docPartBody>
    </w:docPart>
    <w:docPart>
      <w:docPartPr>
        <w:name w:val="FEB135B6443049F78D2E82B43E8EB4B4"/>
        <w:category>
          <w:name w:val="Geral"/>
          <w:gallery w:val="placeholder"/>
        </w:category>
        <w:types>
          <w:type w:val="bbPlcHdr"/>
        </w:types>
        <w:behaviors>
          <w:behavior w:val="content"/>
        </w:behaviors>
        <w:guid w:val="{1A46B1A5-5BD2-408E-A6FC-6C7258278D40}"/>
      </w:docPartPr>
      <w:docPartBody>
        <w:p w:rsidR="009E063D" w:rsidRDefault="009E063D" w:rsidP="009E063D">
          <w:pPr>
            <w:pStyle w:val="FEB135B6443049F78D2E82B43E8EB4B4"/>
          </w:pPr>
          <w:r w:rsidRPr="00E726F5">
            <w:rPr>
              <w:rStyle w:val="TextodoEspaoReservado"/>
            </w:rPr>
            <w:t>Escolher um item.</w:t>
          </w:r>
        </w:p>
      </w:docPartBody>
    </w:docPart>
    <w:docPart>
      <w:docPartPr>
        <w:name w:val="85BA4F0C0B2C4AFBA55134F792229B3F"/>
        <w:category>
          <w:name w:val="Geral"/>
          <w:gallery w:val="placeholder"/>
        </w:category>
        <w:types>
          <w:type w:val="bbPlcHdr"/>
        </w:types>
        <w:behaviors>
          <w:behavior w:val="content"/>
        </w:behaviors>
        <w:guid w:val="{10E90108-EE9A-4DFE-A412-78AC969338C9}"/>
      </w:docPartPr>
      <w:docPartBody>
        <w:p w:rsidR="00E63116" w:rsidRDefault="00E63116" w:rsidP="00E63116">
          <w:pPr>
            <w:pStyle w:val="85BA4F0C0B2C4AFBA55134F792229B3F"/>
          </w:pPr>
          <w:r w:rsidRPr="00E726F5">
            <w:rPr>
              <w:rStyle w:val="TextodoEspaoReservado"/>
            </w:rPr>
            <w:t>Escolher um item.</w:t>
          </w:r>
        </w:p>
      </w:docPartBody>
    </w:docPart>
    <w:docPart>
      <w:docPartPr>
        <w:name w:val="3854E195A56342FF928358E5D7D10FC4"/>
        <w:category>
          <w:name w:val="Geral"/>
          <w:gallery w:val="placeholder"/>
        </w:category>
        <w:types>
          <w:type w:val="bbPlcHdr"/>
        </w:types>
        <w:behaviors>
          <w:behavior w:val="content"/>
        </w:behaviors>
        <w:guid w:val="{84063DDC-D590-4484-9E78-A9888E927542}"/>
      </w:docPartPr>
      <w:docPartBody>
        <w:p w:rsidR="00E63116" w:rsidRDefault="00E63116" w:rsidP="00E63116">
          <w:pPr>
            <w:pStyle w:val="3854E195A56342FF928358E5D7D10FC4"/>
          </w:pPr>
          <w:r w:rsidRPr="00E726F5">
            <w:rPr>
              <w:rStyle w:val="TextodoEspaoReservado"/>
            </w:rPr>
            <w:t>Escolher um item.</w:t>
          </w:r>
        </w:p>
      </w:docPartBody>
    </w:docPart>
    <w:docPart>
      <w:docPartPr>
        <w:name w:val="B3811E0572FC429098DAB5B547D4DC11"/>
        <w:category>
          <w:name w:val="Geral"/>
          <w:gallery w:val="placeholder"/>
        </w:category>
        <w:types>
          <w:type w:val="bbPlcHdr"/>
        </w:types>
        <w:behaviors>
          <w:behavior w:val="content"/>
        </w:behaviors>
        <w:guid w:val="{BBCEBE56-BB0B-4630-95DD-60EC4CC4CACB}"/>
      </w:docPartPr>
      <w:docPartBody>
        <w:p w:rsidR="00E63116" w:rsidRDefault="00E63116" w:rsidP="00E63116">
          <w:pPr>
            <w:pStyle w:val="B3811E0572FC429098DAB5B547D4DC11"/>
          </w:pPr>
          <w:r w:rsidRPr="00E726F5">
            <w:rPr>
              <w:rStyle w:val="TextodoEspaoReservado"/>
            </w:rPr>
            <w:t>Escolher um item.</w:t>
          </w:r>
        </w:p>
      </w:docPartBody>
    </w:docPart>
    <w:docPart>
      <w:docPartPr>
        <w:name w:val="DA981FB4F8774925A626E43FA9FC2FA4"/>
        <w:category>
          <w:name w:val="Geral"/>
          <w:gallery w:val="placeholder"/>
        </w:category>
        <w:types>
          <w:type w:val="bbPlcHdr"/>
        </w:types>
        <w:behaviors>
          <w:behavior w:val="content"/>
        </w:behaviors>
        <w:guid w:val="{6F534D95-FCF1-4079-9FE9-3294321F672B}"/>
      </w:docPartPr>
      <w:docPartBody>
        <w:p w:rsidR="00E63116" w:rsidRDefault="00E63116" w:rsidP="00E63116">
          <w:pPr>
            <w:pStyle w:val="DA981FB4F8774925A626E43FA9FC2FA4"/>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1"/>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87"/>
    <w:rsid w:val="00064B79"/>
    <w:rsid w:val="00103E6A"/>
    <w:rsid w:val="00140763"/>
    <w:rsid w:val="002D6792"/>
    <w:rsid w:val="00510787"/>
    <w:rsid w:val="007257D5"/>
    <w:rsid w:val="007856B1"/>
    <w:rsid w:val="007B2882"/>
    <w:rsid w:val="007F122F"/>
    <w:rsid w:val="00944CA3"/>
    <w:rsid w:val="009E063D"/>
    <w:rsid w:val="00AB15EC"/>
    <w:rsid w:val="00B40BD7"/>
    <w:rsid w:val="00B94A43"/>
    <w:rsid w:val="00C165F1"/>
    <w:rsid w:val="00C67B16"/>
    <w:rsid w:val="00CE7357"/>
    <w:rsid w:val="00E63116"/>
    <w:rsid w:val="00ED76F6"/>
    <w:rsid w:val="00F1070D"/>
    <w:rsid w:val="00F417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E63116"/>
    <w:rPr>
      <w:color w:val="808080"/>
    </w:rPr>
  </w:style>
  <w:style w:type="paragraph" w:customStyle="1" w:styleId="85BA4F0C0B2C4AFBA55134F792229B3F">
    <w:name w:val="85BA4F0C0B2C4AFBA55134F792229B3F"/>
    <w:rsid w:val="00E63116"/>
  </w:style>
  <w:style w:type="paragraph" w:customStyle="1" w:styleId="3854E195A56342FF928358E5D7D10FC4">
    <w:name w:val="3854E195A56342FF928358E5D7D10FC4"/>
    <w:rsid w:val="00E63116"/>
  </w:style>
  <w:style w:type="paragraph" w:customStyle="1" w:styleId="B3811E0572FC429098DAB5B547D4DC11">
    <w:name w:val="B3811E0572FC429098DAB5B547D4DC11"/>
    <w:rsid w:val="00E63116"/>
  </w:style>
  <w:style w:type="paragraph" w:customStyle="1" w:styleId="DA981FB4F8774925A626E43FA9FC2FA4">
    <w:name w:val="DA981FB4F8774925A626E43FA9FC2FA4"/>
    <w:rsid w:val="00E63116"/>
  </w:style>
  <w:style w:type="paragraph" w:customStyle="1" w:styleId="FA60E32C629C4B989D40C21415100A8B">
    <w:name w:val="FA60E32C629C4B989D40C21415100A8B"/>
    <w:rsid w:val="00140763"/>
  </w:style>
  <w:style w:type="paragraph" w:customStyle="1" w:styleId="0FA86DDF6F2D4D8C81CD8661A76C5DC8">
    <w:name w:val="0FA86DDF6F2D4D8C81CD8661A76C5DC8"/>
    <w:rsid w:val="009E063D"/>
  </w:style>
  <w:style w:type="paragraph" w:customStyle="1" w:styleId="FEB135B6443049F78D2E82B43E8EB4B4">
    <w:name w:val="FEB135B6443049F78D2E82B43E8EB4B4"/>
    <w:rsid w:val="009E06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61</Pages>
  <Words>19618</Words>
  <Characters>105941</Characters>
  <Application>Microsoft Office Word</Application>
  <DocSecurity>0</DocSecurity>
  <Lines>882</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140</cp:revision>
  <cp:lastPrinted>2025-05-08T13:05:00Z</cp:lastPrinted>
  <dcterms:created xsi:type="dcterms:W3CDTF">2026-03-20T13:04:00Z</dcterms:created>
  <dcterms:modified xsi:type="dcterms:W3CDTF">2026-04-13T19:06:00Z</dcterms:modified>
</cp:coreProperties>
</file>