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7A288A" w14:textId="77777777" w:rsidR="005A449A" w:rsidRDefault="005A449A" w:rsidP="001C25CB">
      <w:pPr>
        <w:pStyle w:val="Ttulo1"/>
        <w:spacing w:before="139"/>
        <w:ind w:left="0" w:right="-1" w:firstLine="0"/>
      </w:pPr>
    </w:p>
    <w:p w14:paraId="0E63B25F" w14:textId="71CB62DC" w:rsidR="005A449A" w:rsidRPr="001C25CB" w:rsidRDefault="00CC5525" w:rsidP="001C25CB">
      <w:pPr>
        <w:pStyle w:val="Ttulo1"/>
        <w:spacing w:before="139"/>
        <w:ind w:left="0" w:right="-1" w:firstLine="0"/>
        <w:jc w:val="left"/>
        <w:rPr>
          <w:sz w:val="22"/>
        </w:rPr>
      </w:pPr>
      <w:r w:rsidRPr="001C25CB">
        <w:rPr>
          <w:sz w:val="22"/>
        </w:rPr>
        <w:t>ANEXO X –</w:t>
      </w:r>
      <w:r w:rsidR="00DE0F4B" w:rsidRPr="001C25CB">
        <w:rPr>
          <w:sz w:val="22"/>
        </w:rPr>
        <w:t xml:space="preserve"> </w:t>
      </w:r>
      <w:r w:rsidR="005A449A" w:rsidRPr="001C25CB">
        <w:rPr>
          <w:sz w:val="22"/>
        </w:rPr>
        <w:t>ESTUDO</w:t>
      </w:r>
      <w:r w:rsidR="005A449A" w:rsidRPr="001C25CB">
        <w:rPr>
          <w:spacing w:val="-4"/>
          <w:sz w:val="22"/>
        </w:rPr>
        <w:t xml:space="preserve"> TÉCNICO </w:t>
      </w:r>
      <w:r w:rsidR="005A449A" w:rsidRPr="001C25CB">
        <w:rPr>
          <w:sz w:val="22"/>
        </w:rPr>
        <w:t>PRELIMINAR</w:t>
      </w:r>
      <w:r w:rsidR="00197BDC" w:rsidRPr="001C25CB">
        <w:rPr>
          <w:sz w:val="22"/>
        </w:rPr>
        <w:t>- CAMPO DE FUTEBOL SOCIETY</w:t>
      </w:r>
      <w:r w:rsidR="001C25CB">
        <w:rPr>
          <w:sz w:val="22"/>
        </w:rPr>
        <w:br/>
      </w:r>
    </w:p>
    <w:p w14:paraId="21BE974B" w14:textId="288043A1" w:rsidR="005A449A" w:rsidRPr="001C25CB" w:rsidRDefault="005A449A" w:rsidP="005A449A">
      <w:pPr>
        <w:tabs>
          <w:tab w:val="left" w:pos="1353"/>
          <w:tab w:val="left" w:pos="1672"/>
          <w:tab w:val="left" w:pos="2860"/>
        </w:tabs>
        <w:spacing w:before="90"/>
        <w:ind w:right="-1"/>
        <w:rPr>
          <w:szCs w:val="24"/>
        </w:rPr>
      </w:pPr>
      <w:r w:rsidRPr="001C25CB">
        <w:rPr>
          <w:b/>
          <w:szCs w:val="24"/>
        </w:rPr>
        <w:t>SIGILO:</w:t>
      </w:r>
      <w:r w:rsidRPr="001C25CB">
        <w:rPr>
          <w:b/>
          <w:szCs w:val="24"/>
        </w:rPr>
        <w:tab/>
      </w:r>
      <w:proofErr w:type="gramStart"/>
      <w:r w:rsidRPr="001C25CB">
        <w:rPr>
          <w:szCs w:val="24"/>
        </w:rPr>
        <w:t>(</w:t>
      </w:r>
      <w:proofErr w:type="gramEnd"/>
      <w:r w:rsidRPr="001C25CB">
        <w:rPr>
          <w:szCs w:val="24"/>
        </w:rPr>
        <w:t xml:space="preserve">   )</w:t>
      </w:r>
      <w:r w:rsidRPr="001C25CB">
        <w:rPr>
          <w:spacing w:val="60"/>
          <w:szCs w:val="24"/>
        </w:rPr>
        <w:t xml:space="preserve"> </w:t>
      </w:r>
      <w:r w:rsidRPr="001C25CB">
        <w:rPr>
          <w:szCs w:val="24"/>
        </w:rPr>
        <w:t>Sim</w:t>
      </w:r>
      <w:r w:rsidRPr="001C25CB">
        <w:rPr>
          <w:szCs w:val="24"/>
        </w:rPr>
        <w:tab/>
        <w:t>(</w:t>
      </w:r>
      <w:r w:rsidRPr="001C25CB">
        <w:rPr>
          <w:spacing w:val="-2"/>
          <w:szCs w:val="24"/>
        </w:rPr>
        <w:t xml:space="preserve"> </w:t>
      </w:r>
      <w:r w:rsidR="008B5684" w:rsidRPr="001C25CB">
        <w:rPr>
          <w:spacing w:val="-2"/>
          <w:szCs w:val="24"/>
        </w:rPr>
        <w:t>X</w:t>
      </w:r>
      <w:r w:rsidRPr="001C25CB">
        <w:rPr>
          <w:szCs w:val="24"/>
        </w:rPr>
        <w:t>)</w:t>
      </w:r>
      <w:r w:rsidRPr="001C25CB">
        <w:rPr>
          <w:spacing w:val="59"/>
          <w:szCs w:val="24"/>
        </w:rPr>
        <w:t xml:space="preserve"> </w:t>
      </w:r>
      <w:r w:rsidRPr="001C25CB">
        <w:rPr>
          <w:szCs w:val="24"/>
        </w:rPr>
        <w:t>Não</w:t>
      </w:r>
    </w:p>
    <w:p w14:paraId="4AF7AD5D" w14:textId="77777777" w:rsidR="005A449A" w:rsidRPr="006C23C0" w:rsidRDefault="005A449A" w:rsidP="005A449A">
      <w:pPr>
        <w:tabs>
          <w:tab w:val="left" w:pos="1353"/>
          <w:tab w:val="left" w:pos="1672"/>
          <w:tab w:val="left" w:pos="2860"/>
        </w:tabs>
        <w:spacing w:before="90"/>
        <w:ind w:right="-1"/>
        <w:rPr>
          <w:sz w:val="24"/>
          <w:szCs w:val="24"/>
        </w:rPr>
      </w:pPr>
    </w:p>
    <w:tbl>
      <w:tblPr>
        <w:tblStyle w:val="Tabelacomgrade"/>
        <w:tblW w:w="0" w:type="auto"/>
        <w:tblLook w:val="04A0" w:firstRow="1" w:lastRow="0" w:firstColumn="1" w:lastColumn="0" w:noHBand="0" w:noVBand="1"/>
      </w:tblPr>
      <w:tblGrid>
        <w:gridCol w:w="8644"/>
      </w:tblGrid>
      <w:tr w:rsidR="005A449A" w:rsidRPr="006C23C0" w14:paraId="0409438E" w14:textId="77777777" w:rsidTr="005A449A">
        <w:tc>
          <w:tcPr>
            <w:tcW w:w="8644" w:type="dxa"/>
          </w:tcPr>
          <w:p w14:paraId="352FC0EE" w14:textId="168BCD13" w:rsidR="005A449A" w:rsidRPr="006C23C0" w:rsidRDefault="005A449A" w:rsidP="005A449A">
            <w:pPr>
              <w:pStyle w:val="PargrafodaLista"/>
              <w:numPr>
                <w:ilvl w:val="0"/>
                <w:numId w:val="1"/>
              </w:numPr>
              <w:tabs>
                <w:tab w:val="left" w:pos="1353"/>
                <w:tab w:val="left" w:pos="1672"/>
                <w:tab w:val="left" w:pos="2860"/>
              </w:tabs>
              <w:spacing w:before="90"/>
              <w:ind w:right="-1"/>
              <w:rPr>
                <w:b/>
                <w:bCs/>
                <w:sz w:val="24"/>
                <w:szCs w:val="24"/>
              </w:rPr>
            </w:pPr>
            <w:r w:rsidRPr="006C23C0">
              <w:rPr>
                <w:b/>
                <w:bCs/>
                <w:sz w:val="24"/>
                <w:szCs w:val="24"/>
              </w:rPr>
              <w:t>UNIDADES ATENDIDAS PELO ESTUDO</w:t>
            </w:r>
          </w:p>
        </w:tc>
      </w:tr>
      <w:tr w:rsidR="005A449A" w:rsidRPr="006C23C0" w14:paraId="003AE36E" w14:textId="77777777" w:rsidTr="005A449A">
        <w:tc>
          <w:tcPr>
            <w:tcW w:w="8644" w:type="dxa"/>
          </w:tcPr>
          <w:p w14:paraId="727150EF" w14:textId="743CF4D3" w:rsidR="005A449A" w:rsidRPr="006C23C0" w:rsidRDefault="0018285B" w:rsidP="001C25CB">
            <w:pPr>
              <w:tabs>
                <w:tab w:val="left" w:pos="1353"/>
                <w:tab w:val="left" w:pos="1672"/>
                <w:tab w:val="left" w:pos="2860"/>
              </w:tabs>
              <w:spacing w:before="100" w:beforeAutospacing="1" w:after="100" w:afterAutospacing="1" w:line="360" w:lineRule="auto"/>
              <w:ind w:firstLine="709"/>
              <w:jc w:val="both"/>
              <w:rPr>
                <w:sz w:val="24"/>
                <w:szCs w:val="24"/>
              </w:rPr>
            </w:pPr>
            <w:r w:rsidRPr="001C25CB">
              <w:rPr>
                <w:szCs w:val="24"/>
              </w:rPr>
              <w:t>Sec</w:t>
            </w:r>
            <w:r w:rsidR="000D7789" w:rsidRPr="001C25CB">
              <w:rPr>
                <w:szCs w:val="24"/>
              </w:rPr>
              <w:t>retaria Municipal d</w:t>
            </w:r>
            <w:r w:rsidR="00770BF6" w:rsidRPr="001C25CB">
              <w:rPr>
                <w:szCs w:val="24"/>
              </w:rPr>
              <w:t xml:space="preserve">e Esporte, </w:t>
            </w:r>
            <w:r w:rsidR="000D7789" w:rsidRPr="001C25CB">
              <w:rPr>
                <w:szCs w:val="24"/>
              </w:rPr>
              <w:t>Lazer</w:t>
            </w:r>
            <w:r w:rsidR="00770BF6" w:rsidRPr="001C25CB">
              <w:rPr>
                <w:szCs w:val="24"/>
              </w:rPr>
              <w:t xml:space="preserve"> e Juventude</w:t>
            </w:r>
            <w:r w:rsidR="000D7789" w:rsidRPr="001C25CB">
              <w:rPr>
                <w:szCs w:val="24"/>
              </w:rPr>
              <w:t xml:space="preserve">. </w:t>
            </w:r>
          </w:p>
        </w:tc>
      </w:tr>
    </w:tbl>
    <w:p w14:paraId="3A750850" w14:textId="77777777" w:rsidR="005A449A" w:rsidRPr="006C23C0" w:rsidRDefault="005A449A" w:rsidP="005A449A">
      <w:pPr>
        <w:tabs>
          <w:tab w:val="left" w:pos="1353"/>
          <w:tab w:val="left" w:pos="1672"/>
          <w:tab w:val="left" w:pos="2860"/>
        </w:tabs>
        <w:spacing w:before="90"/>
        <w:ind w:right="-1"/>
        <w:rPr>
          <w:sz w:val="24"/>
          <w:szCs w:val="24"/>
        </w:rPr>
      </w:pPr>
    </w:p>
    <w:tbl>
      <w:tblPr>
        <w:tblStyle w:val="Tabelacomgrade"/>
        <w:tblW w:w="0" w:type="auto"/>
        <w:tblLook w:val="04A0" w:firstRow="1" w:lastRow="0" w:firstColumn="1" w:lastColumn="0" w:noHBand="0" w:noVBand="1"/>
      </w:tblPr>
      <w:tblGrid>
        <w:gridCol w:w="8644"/>
      </w:tblGrid>
      <w:tr w:rsidR="005A449A" w:rsidRPr="006C23C0" w14:paraId="5E10078A" w14:textId="77777777" w:rsidTr="005A449A">
        <w:tc>
          <w:tcPr>
            <w:tcW w:w="8644" w:type="dxa"/>
          </w:tcPr>
          <w:p w14:paraId="478540B4" w14:textId="4E135386" w:rsidR="005A449A" w:rsidRPr="006C23C0" w:rsidRDefault="005A449A" w:rsidP="005A449A">
            <w:pPr>
              <w:pStyle w:val="PargrafodaLista"/>
              <w:numPr>
                <w:ilvl w:val="0"/>
                <w:numId w:val="1"/>
              </w:numPr>
              <w:rPr>
                <w:b/>
                <w:bCs/>
                <w:sz w:val="24"/>
                <w:szCs w:val="24"/>
              </w:rPr>
            </w:pPr>
            <w:r w:rsidRPr="006C23C0">
              <w:rPr>
                <w:b/>
                <w:bCs/>
                <w:sz w:val="24"/>
                <w:szCs w:val="24"/>
              </w:rPr>
              <w:t>NECESSIDADE DA CONTRATAÇÃO</w:t>
            </w:r>
          </w:p>
        </w:tc>
      </w:tr>
      <w:tr w:rsidR="005A449A" w:rsidRPr="006C23C0" w14:paraId="5BC2AE41" w14:textId="77777777" w:rsidTr="005A449A">
        <w:tc>
          <w:tcPr>
            <w:tcW w:w="8644" w:type="dxa"/>
          </w:tcPr>
          <w:p w14:paraId="570E96F0" w14:textId="6B2B62A2" w:rsidR="00550ADE" w:rsidRPr="001C25CB" w:rsidRDefault="00550ADE" w:rsidP="001C25CB">
            <w:pPr>
              <w:pStyle w:val="Contedodatabela"/>
              <w:spacing w:line="360" w:lineRule="auto"/>
              <w:ind w:firstLine="709"/>
              <w:jc w:val="both"/>
              <w:rPr>
                <w:bCs/>
                <w:color w:val="000000" w:themeColor="text1"/>
                <w:sz w:val="22"/>
                <w:lang w:val="pt-PT"/>
              </w:rPr>
            </w:pPr>
            <w:r w:rsidRPr="001C25CB">
              <w:rPr>
                <w:bCs/>
                <w:color w:val="000000" w:themeColor="text1"/>
                <w:sz w:val="22"/>
                <w:lang w:val="pt-PT"/>
              </w:rPr>
              <w:t xml:space="preserve">A Construção do Campo de Futebol Society na região do Bairro São Francisco Xavier, se faz necessária, pois representa um investimento na infraestrutura esportiva da cidade. Além de oferecer um espaço moderno e seguro para a prática de esportes, o espaço também pode servir como um centro de treinamento para atletas locais, e como local de realização de eventos esportivos de menor porte, estimulando a participação da comunidade e fortalecendo o esporte local. </w:t>
            </w:r>
          </w:p>
          <w:p w14:paraId="65C155EB" w14:textId="77777777" w:rsidR="00550ADE" w:rsidRPr="001C25CB" w:rsidRDefault="00550ADE" w:rsidP="001C25CB">
            <w:pPr>
              <w:pStyle w:val="Contedodatabela"/>
              <w:spacing w:line="360" w:lineRule="auto"/>
              <w:ind w:firstLine="709"/>
              <w:jc w:val="both"/>
              <w:rPr>
                <w:bCs/>
                <w:color w:val="000000" w:themeColor="text1"/>
                <w:sz w:val="22"/>
                <w:lang w:val="pt-PT"/>
              </w:rPr>
            </w:pPr>
            <w:r w:rsidRPr="001C25CB">
              <w:rPr>
                <w:bCs/>
                <w:color w:val="000000" w:themeColor="text1"/>
                <w:sz w:val="22"/>
                <w:lang w:val="pt-PT"/>
              </w:rPr>
              <w:t xml:space="preserve">Além disso, oferecerá à população um espaço adequado para a prática de atividades físicas, o que contribui para a promoção da saúde e do bem-estar. A atividade esportiva regular está associada a diversos benefícios físicos e nutritivos, como a redução do risco de doenças crônicas, melhora da capacidade cardiovascular, controle do peso e redução do estresse. </w:t>
            </w:r>
          </w:p>
          <w:p w14:paraId="450A0551" w14:textId="77777777" w:rsidR="00550ADE" w:rsidRPr="001C25CB" w:rsidRDefault="00550ADE" w:rsidP="001C25CB">
            <w:pPr>
              <w:pStyle w:val="Contedodatabela"/>
              <w:spacing w:line="360" w:lineRule="auto"/>
              <w:ind w:firstLine="709"/>
              <w:jc w:val="both"/>
              <w:rPr>
                <w:bCs/>
                <w:color w:val="000000" w:themeColor="text1"/>
                <w:sz w:val="22"/>
                <w:lang w:val="pt-PT"/>
              </w:rPr>
            </w:pPr>
          </w:p>
          <w:p w14:paraId="2C7AD250" w14:textId="77777777" w:rsidR="00550ADE" w:rsidRPr="001C25CB" w:rsidRDefault="00550ADE" w:rsidP="001C25CB">
            <w:pPr>
              <w:pStyle w:val="Contedodatabela"/>
              <w:spacing w:line="360" w:lineRule="auto"/>
              <w:ind w:firstLine="709"/>
              <w:jc w:val="both"/>
              <w:rPr>
                <w:bCs/>
                <w:color w:val="000000" w:themeColor="text1"/>
                <w:sz w:val="22"/>
                <w:lang w:val="pt-PT"/>
              </w:rPr>
            </w:pPr>
            <w:r w:rsidRPr="001C25CB">
              <w:rPr>
                <w:bCs/>
                <w:color w:val="000000" w:themeColor="text1"/>
                <w:sz w:val="22"/>
                <w:lang w:val="pt-PT"/>
              </w:rPr>
              <w:t>Poderá proporcionar oportunidades de inclusão social por meio da prática esportiva, e democratizará o acesso ao esporte, uma vez que a população terá à sua disposição um espaço adequado para a prática esportiva. Além disso, poderá ser utilizada por esportistas profissionais e amadores, de todas as idades e classes sociais, e região da cidade.</w:t>
            </w:r>
          </w:p>
          <w:p w14:paraId="27FE2448" w14:textId="125E99B2" w:rsidR="005A449A" w:rsidRPr="006C23C0" w:rsidRDefault="005A449A" w:rsidP="003F3A12">
            <w:pPr>
              <w:pStyle w:val="Contedodatabela"/>
              <w:snapToGrid w:val="0"/>
              <w:jc w:val="both"/>
              <w:rPr>
                <w:bCs/>
                <w:color w:val="000000" w:themeColor="text1"/>
              </w:rPr>
            </w:pPr>
          </w:p>
        </w:tc>
      </w:tr>
    </w:tbl>
    <w:p w14:paraId="18FEBB93" w14:textId="77777777" w:rsidR="00713DB8" w:rsidRPr="006C23C0" w:rsidRDefault="00713DB8">
      <w:pPr>
        <w:rPr>
          <w:sz w:val="24"/>
          <w:szCs w:val="24"/>
        </w:rPr>
      </w:pPr>
    </w:p>
    <w:tbl>
      <w:tblPr>
        <w:tblStyle w:val="Tabelacomgrade"/>
        <w:tblW w:w="0" w:type="auto"/>
        <w:tblLook w:val="04A0" w:firstRow="1" w:lastRow="0" w:firstColumn="1" w:lastColumn="0" w:noHBand="0" w:noVBand="1"/>
      </w:tblPr>
      <w:tblGrid>
        <w:gridCol w:w="8644"/>
      </w:tblGrid>
      <w:tr w:rsidR="005A449A" w:rsidRPr="006C23C0" w14:paraId="0DBAACEC" w14:textId="77777777" w:rsidTr="005A449A">
        <w:tc>
          <w:tcPr>
            <w:tcW w:w="8644" w:type="dxa"/>
          </w:tcPr>
          <w:p w14:paraId="43397141" w14:textId="1D2A50DF" w:rsidR="005A449A" w:rsidRPr="006C23C0" w:rsidRDefault="005A449A" w:rsidP="005A449A">
            <w:pPr>
              <w:pStyle w:val="PargrafodaLista"/>
              <w:numPr>
                <w:ilvl w:val="0"/>
                <w:numId w:val="1"/>
              </w:numPr>
              <w:rPr>
                <w:b/>
                <w:bCs/>
                <w:sz w:val="24"/>
                <w:szCs w:val="24"/>
              </w:rPr>
            </w:pPr>
            <w:r w:rsidRPr="006C23C0">
              <w:rPr>
                <w:b/>
                <w:bCs/>
                <w:sz w:val="24"/>
                <w:szCs w:val="24"/>
              </w:rPr>
              <w:t>REQUISITOS DA CONTRATAÇÃO</w:t>
            </w:r>
          </w:p>
        </w:tc>
      </w:tr>
      <w:tr w:rsidR="005A449A" w:rsidRPr="006C23C0" w14:paraId="0C6A0D9A" w14:textId="77777777" w:rsidTr="005A449A">
        <w:tc>
          <w:tcPr>
            <w:tcW w:w="8644" w:type="dxa"/>
          </w:tcPr>
          <w:p w14:paraId="3B659828" w14:textId="77777777" w:rsidR="00CC42AC" w:rsidRDefault="00CC42AC" w:rsidP="001C25CB">
            <w:pPr>
              <w:spacing w:line="360" w:lineRule="auto"/>
              <w:ind w:firstLine="709"/>
              <w:jc w:val="both"/>
              <w:rPr>
                <w:szCs w:val="24"/>
              </w:rPr>
            </w:pPr>
          </w:p>
          <w:p w14:paraId="571EE1E5" w14:textId="455AC3A3" w:rsidR="006D7C5E" w:rsidRPr="001C25CB" w:rsidRDefault="0040306D" w:rsidP="001C25CB">
            <w:pPr>
              <w:spacing w:line="360" w:lineRule="auto"/>
              <w:ind w:firstLine="709"/>
              <w:jc w:val="both"/>
              <w:rPr>
                <w:szCs w:val="24"/>
              </w:rPr>
            </w:pPr>
            <w:r w:rsidRPr="001C25CB">
              <w:rPr>
                <w:szCs w:val="24"/>
              </w:rPr>
              <w:t>Os serviços serão prestados por empresa especializada, devidamente regulamentada e autorizada pelos órgãos competentes, em conformidade pela legislação vigente e padrões de sustentabilidade exigidos nesse instrumento e no</w:t>
            </w:r>
            <w:r w:rsidR="000321F0" w:rsidRPr="001C25CB">
              <w:rPr>
                <w:szCs w:val="24"/>
              </w:rPr>
              <w:t>s documentos que compõe o</w:t>
            </w:r>
            <w:r w:rsidRPr="001C25CB">
              <w:rPr>
                <w:szCs w:val="24"/>
              </w:rPr>
              <w:t xml:space="preserve"> Projeto Básico.</w:t>
            </w:r>
            <w:proofErr w:type="gramStart"/>
            <w:r w:rsidR="001C25CB">
              <w:rPr>
                <w:szCs w:val="24"/>
              </w:rPr>
              <w:br/>
            </w:r>
            <w:proofErr w:type="gramEnd"/>
          </w:p>
          <w:p w14:paraId="5757D61D" w14:textId="77777777" w:rsidR="0040306D" w:rsidRPr="001C25CB" w:rsidRDefault="0040306D" w:rsidP="001C25CB">
            <w:pPr>
              <w:spacing w:line="360" w:lineRule="auto"/>
              <w:ind w:firstLine="709"/>
              <w:jc w:val="both"/>
              <w:rPr>
                <w:szCs w:val="24"/>
              </w:rPr>
            </w:pPr>
            <w:r w:rsidRPr="001C25CB">
              <w:rPr>
                <w:szCs w:val="24"/>
              </w:rPr>
              <w:t>A execução da obra deverá seguir conforme os projetos e cadernos técnicos que compõem o instrumento convocatório.</w:t>
            </w:r>
          </w:p>
          <w:p w14:paraId="5FBDF924" w14:textId="77777777" w:rsidR="0040306D" w:rsidRPr="001C25CB" w:rsidRDefault="0040306D" w:rsidP="001C25CB">
            <w:pPr>
              <w:spacing w:line="360" w:lineRule="auto"/>
              <w:ind w:firstLine="709"/>
              <w:jc w:val="both"/>
              <w:rPr>
                <w:szCs w:val="24"/>
              </w:rPr>
            </w:pPr>
          </w:p>
          <w:p w14:paraId="177C371F" w14:textId="35BFA761" w:rsidR="005A449A" w:rsidRPr="001C25CB" w:rsidRDefault="0040306D" w:rsidP="001C25CB">
            <w:pPr>
              <w:spacing w:line="360" w:lineRule="auto"/>
              <w:ind w:firstLine="709"/>
              <w:jc w:val="both"/>
              <w:rPr>
                <w:szCs w:val="24"/>
              </w:rPr>
            </w:pPr>
            <w:r w:rsidRPr="001C25CB">
              <w:rPr>
                <w:szCs w:val="24"/>
              </w:rPr>
              <w:t>O prazo previsto para a conc</w:t>
            </w:r>
            <w:r w:rsidR="00550ADE" w:rsidRPr="001C25CB">
              <w:rPr>
                <w:szCs w:val="24"/>
              </w:rPr>
              <w:t>lusão da obra é de 06 (seis) meses</w:t>
            </w:r>
            <w:r w:rsidRPr="001C25CB">
              <w:rPr>
                <w:szCs w:val="24"/>
              </w:rPr>
              <w:t xml:space="preserve"> após a Ordem de Inicio de Serviço – OIS. O prazo do contrato será de 12 (doze) meses a partir da sua assinatura.</w:t>
            </w:r>
          </w:p>
          <w:p w14:paraId="56CCEEB3" w14:textId="77777777" w:rsidR="0040306D" w:rsidRDefault="0040306D" w:rsidP="0040306D">
            <w:pPr>
              <w:jc w:val="both"/>
              <w:rPr>
                <w:sz w:val="24"/>
                <w:szCs w:val="24"/>
              </w:rPr>
            </w:pPr>
          </w:p>
          <w:p w14:paraId="0EEE2112" w14:textId="77777777" w:rsidR="006D7C5E" w:rsidRDefault="006D7C5E" w:rsidP="0040306D">
            <w:pPr>
              <w:jc w:val="both"/>
              <w:rPr>
                <w:sz w:val="24"/>
                <w:szCs w:val="24"/>
              </w:rPr>
            </w:pPr>
          </w:p>
          <w:p w14:paraId="4D889933" w14:textId="799E9B3E" w:rsidR="006D7C5E" w:rsidRPr="006C23C0" w:rsidRDefault="006D7C5E" w:rsidP="0040306D">
            <w:pPr>
              <w:jc w:val="both"/>
              <w:rPr>
                <w:sz w:val="24"/>
                <w:szCs w:val="24"/>
              </w:rPr>
            </w:pPr>
          </w:p>
        </w:tc>
      </w:tr>
    </w:tbl>
    <w:p w14:paraId="72C6D230" w14:textId="77777777" w:rsidR="005A449A" w:rsidRPr="006C23C0" w:rsidRDefault="005A449A">
      <w:pPr>
        <w:rPr>
          <w:sz w:val="24"/>
          <w:szCs w:val="24"/>
        </w:rPr>
      </w:pPr>
    </w:p>
    <w:tbl>
      <w:tblPr>
        <w:tblStyle w:val="Tabelacomgrade"/>
        <w:tblW w:w="0" w:type="auto"/>
        <w:tblLook w:val="04A0" w:firstRow="1" w:lastRow="0" w:firstColumn="1" w:lastColumn="0" w:noHBand="0" w:noVBand="1"/>
      </w:tblPr>
      <w:tblGrid>
        <w:gridCol w:w="8644"/>
      </w:tblGrid>
      <w:tr w:rsidR="005A449A" w:rsidRPr="006C23C0" w14:paraId="2E52B2BA" w14:textId="77777777" w:rsidTr="005A449A">
        <w:tc>
          <w:tcPr>
            <w:tcW w:w="8644" w:type="dxa"/>
          </w:tcPr>
          <w:p w14:paraId="4B058882" w14:textId="2D885927" w:rsidR="005A449A" w:rsidRPr="006C23C0" w:rsidRDefault="005A449A" w:rsidP="005A449A">
            <w:pPr>
              <w:pStyle w:val="PargrafodaLista"/>
              <w:numPr>
                <w:ilvl w:val="0"/>
                <w:numId w:val="1"/>
              </w:numPr>
              <w:rPr>
                <w:b/>
                <w:bCs/>
                <w:sz w:val="24"/>
                <w:szCs w:val="24"/>
              </w:rPr>
            </w:pPr>
            <w:r w:rsidRPr="006C23C0">
              <w:rPr>
                <w:b/>
                <w:bCs/>
                <w:sz w:val="24"/>
                <w:szCs w:val="24"/>
              </w:rPr>
              <w:t>ESTIMATIVA DE QUANTIDADES E MEMÓRIAS DE CÁLCULO</w:t>
            </w:r>
          </w:p>
        </w:tc>
      </w:tr>
      <w:tr w:rsidR="005A449A" w:rsidRPr="006C23C0" w14:paraId="3D1A774F" w14:textId="77777777" w:rsidTr="005A449A">
        <w:tc>
          <w:tcPr>
            <w:tcW w:w="8644" w:type="dxa"/>
          </w:tcPr>
          <w:p w14:paraId="7D62223A" w14:textId="02DFDDF8" w:rsidR="00EE0FFC" w:rsidRPr="001C25CB" w:rsidRDefault="00EE0FFC" w:rsidP="001C25CB">
            <w:pPr>
              <w:adjustRightInd w:val="0"/>
              <w:spacing w:line="360" w:lineRule="auto"/>
              <w:ind w:firstLine="709"/>
              <w:jc w:val="both"/>
              <w:rPr>
                <w:szCs w:val="24"/>
              </w:rPr>
            </w:pPr>
            <w:r w:rsidRPr="001C25CB">
              <w:rPr>
                <w:szCs w:val="24"/>
              </w:rPr>
              <w:t>As quantidades dest</w:t>
            </w:r>
            <w:r w:rsidR="00CC42AC">
              <w:rPr>
                <w:szCs w:val="24"/>
              </w:rPr>
              <w:t>a contratação constam no Anexo</w:t>
            </w:r>
            <w:proofErr w:type="gramStart"/>
            <w:r w:rsidR="00CC42AC">
              <w:rPr>
                <w:szCs w:val="24"/>
              </w:rPr>
              <w:t xml:space="preserve"> </w:t>
            </w:r>
            <w:r w:rsidRPr="001C25CB">
              <w:rPr>
                <w:szCs w:val="24"/>
              </w:rPr>
              <w:t xml:space="preserve"> </w:t>
            </w:r>
            <w:proofErr w:type="gramEnd"/>
            <w:r w:rsidRPr="001C25CB">
              <w:rPr>
                <w:szCs w:val="24"/>
              </w:rPr>
              <w:t>- Planilha Orçamentária deste Estudo Técnico Preliminar e foram obtidos com base nos projetos executivos.</w:t>
            </w:r>
          </w:p>
          <w:p w14:paraId="359F58B2" w14:textId="0D3A8E2C" w:rsidR="00EE0FFC" w:rsidRPr="006C23C0" w:rsidRDefault="00EE0FFC" w:rsidP="003F3A12">
            <w:pPr>
              <w:adjustRightInd w:val="0"/>
              <w:jc w:val="both"/>
              <w:rPr>
                <w:sz w:val="24"/>
                <w:szCs w:val="24"/>
              </w:rPr>
            </w:pPr>
          </w:p>
        </w:tc>
      </w:tr>
    </w:tbl>
    <w:p w14:paraId="3EAA6E76" w14:textId="77777777" w:rsidR="005A449A" w:rsidRPr="006C23C0" w:rsidRDefault="005A449A">
      <w:pPr>
        <w:rPr>
          <w:sz w:val="24"/>
          <w:szCs w:val="24"/>
        </w:rPr>
      </w:pPr>
    </w:p>
    <w:tbl>
      <w:tblPr>
        <w:tblStyle w:val="Tabelacomgrade"/>
        <w:tblW w:w="0" w:type="auto"/>
        <w:tblLook w:val="04A0" w:firstRow="1" w:lastRow="0" w:firstColumn="1" w:lastColumn="0" w:noHBand="0" w:noVBand="1"/>
      </w:tblPr>
      <w:tblGrid>
        <w:gridCol w:w="8644"/>
      </w:tblGrid>
      <w:tr w:rsidR="005A449A" w:rsidRPr="006C23C0" w14:paraId="0FC579E5" w14:textId="77777777" w:rsidTr="005A449A">
        <w:tc>
          <w:tcPr>
            <w:tcW w:w="8644" w:type="dxa"/>
          </w:tcPr>
          <w:p w14:paraId="1EE34472" w14:textId="7694B72B" w:rsidR="005A449A" w:rsidRPr="006C23C0" w:rsidRDefault="005A449A" w:rsidP="005A449A">
            <w:pPr>
              <w:pStyle w:val="PargrafodaLista"/>
              <w:numPr>
                <w:ilvl w:val="0"/>
                <w:numId w:val="1"/>
              </w:numPr>
              <w:rPr>
                <w:b/>
                <w:bCs/>
                <w:sz w:val="24"/>
                <w:szCs w:val="24"/>
              </w:rPr>
            </w:pPr>
            <w:r w:rsidRPr="006C23C0">
              <w:rPr>
                <w:b/>
                <w:bCs/>
                <w:sz w:val="24"/>
                <w:szCs w:val="24"/>
              </w:rPr>
              <w:t>LEVANTAMENTO DE MERCADO E JUSTIFICATIVA DA ESCOLHA DA SOLUÇÃO A CONTRATAR</w:t>
            </w:r>
          </w:p>
        </w:tc>
      </w:tr>
      <w:tr w:rsidR="005A449A" w:rsidRPr="006C23C0" w14:paraId="6C336443" w14:textId="77777777" w:rsidTr="005A449A">
        <w:tc>
          <w:tcPr>
            <w:tcW w:w="8644" w:type="dxa"/>
          </w:tcPr>
          <w:p w14:paraId="5920FBE1" w14:textId="77777777" w:rsidR="00EE0FFC" w:rsidRPr="001C25CB" w:rsidRDefault="00EE0FFC" w:rsidP="001C25CB">
            <w:pPr>
              <w:spacing w:line="360" w:lineRule="auto"/>
              <w:ind w:firstLine="709"/>
              <w:jc w:val="both"/>
              <w:rPr>
                <w:szCs w:val="24"/>
              </w:rPr>
            </w:pPr>
            <w:r w:rsidRPr="001C25CB">
              <w:rPr>
                <w:szCs w:val="24"/>
              </w:rPr>
              <w:t xml:space="preserve">Por se tratar de contratação de obra ou serviço de engenharia, utilizou-se a metodologia estabelecida pelo Decreto nº 7.983 de </w:t>
            </w:r>
            <w:proofErr w:type="gramStart"/>
            <w:r w:rsidRPr="001C25CB">
              <w:rPr>
                <w:szCs w:val="24"/>
              </w:rPr>
              <w:t>8</w:t>
            </w:r>
            <w:proofErr w:type="gramEnd"/>
            <w:r w:rsidRPr="001C25CB">
              <w:rPr>
                <w:szCs w:val="24"/>
              </w:rPr>
              <w:t xml:space="preserve"> de abril de 2013, conforme disposto no artigo 3º:</w:t>
            </w:r>
          </w:p>
          <w:p w14:paraId="616BC66C" w14:textId="77777777" w:rsidR="00EE0FFC" w:rsidRPr="006C23C0" w:rsidRDefault="00EE0FFC" w:rsidP="00EE0FFC">
            <w:pPr>
              <w:jc w:val="both"/>
              <w:rPr>
                <w:sz w:val="24"/>
                <w:szCs w:val="24"/>
              </w:rPr>
            </w:pPr>
          </w:p>
          <w:p w14:paraId="7EA7F559" w14:textId="77777777" w:rsidR="00EE0FFC" w:rsidRPr="006C23C0" w:rsidRDefault="00EE0FFC" w:rsidP="00EE0FFC">
            <w:pPr>
              <w:ind w:left="1701"/>
              <w:jc w:val="both"/>
              <w:rPr>
                <w:sz w:val="16"/>
                <w:szCs w:val="16"/>
              </w:rPr>
            </w:pPr>
            <w:r w:rsidRPr="006C23C0">
              <w:rPr>
                <w:sz w:val="16"/>
                <w:szCs w:val="16"/>
              </w:rPr>
              <w:t>Art. 3º O custo global de referência de obras e serviços de engenharia, exceto os serviços e obras de infraestrutura de transporte, será obtido a partir das composições dos custos unitários previstas no projeto que integra o edital de licitação, menores ou iguais à mediana de seus correspondentes nos custos unitários de referência do Sistema Nacional de Pesquisa de Custos e Índices da Construção Civil - Sinapi, excetuados os itens caracterizados como montagem industrial ou que não possam ser considerados como de construção civil.</w:t>
            </w:r>
          </w:p>
          <w:p w14:paraId="0C7C488D" w14:textId="77777777" w:rsidR="00EE0FFC" w:rsidRPr="006C23C0" w:rsidRDefault="00EE0FFC" w:rsidP="00EE0FFC">
            <w:pPr>
              <w:ind w:left="1701"/>
              <w:jc w:val="both"/>
              <w:rPr>
                <w:sz w:val="16"/>
                <w:szCs w:val="16"/>
              </w:rPr>
            </w:pPr>
          </w:p>
          <w:p w14:paraId="16F80E62" w14:textId="77777777" w:rsidR="00EE0FFC" w:rsidRPr="006C23C0" w:rsidRDefault="00EE0FFC" w:rsidP="00EE0FFC">
            <w:pPr>
              <w:ind w:left="1701"/>
              <w:jc w:val="both"/>
              <w:rPr>
                <w:sz w:val="16"/>
                <w:szCs w:val="16"/>
              </w:rPr>
            </w:pPr>
            <w:r w:rsidRPr="006C23C0">
              <w:rPr>
                <w:sz w:val="16"/>
                <w:szCs w:val="16"/>
              </w:rPr>
              <w:t>Parágrafo único. O Sinapi deverá ser mantido pela Caixa Econômica Federal - CEF, segundo definições técnicas de engenharia da CEF e de pesquisa de preço realizada pelo Instituto Brasileiro de Geografia e Estatística – IBGE.</w:t>
            </w:r>
          </w:p>
          <w:p w14:paraId="454C922E" w14:textId="77777777" w:rsidR="00EE0FFC" w:rsidRPr="001C25CB" w:rsidRDefault="00EE0FFC" w:rsidP="001C25CB">
            <w:pPr>
              <w:spacing w:line="360" w:lineRule="auto"/>
              <w:ind w:firstLine="709"/>
              <w:jc w:val="both"/>
              <w:rPr>
                <w:szCs w:val="24"/>
              </w:rPr>
            </w:pPr>
          </w:p>
          <w:p w14:paraId="01A62B24" w14:textId="36403C85" w:rsidR="005A449A" w:rsidRPr="001C25CB" w:rsidRDefault="00EE0FFC" w:rsidP="001C25CB">
            <w:pPr>
              <w:spacing w:line="360" w:lineRule="auto"/>
              <w:ind w:firstLine="709"/>
              <w:jc w:val="both"/>
              <w:rPr>
                <w:szCs w:val="24"/>
              </w:rPr>
            </w:pPr>
            <w:r w:rsidRPr="001C25CB">
              <w:rPr>
                <w:szCs w:val="24"/>
              </w:rPr>
              <w:t xml:space="preserve">Desta forma, obtiveram-se os preços pela tabela SINAPI </w:t>
            </w:r>
            <w:r w:rsidR="006D7782">
              <w:rPr>
                <w:szCs w:val="24"/>
              </w:rPr>
              <w:t>05</w:t>
            </w:r>
            <w:r w:rsidRPr="001C25CB">
              <w:rPr>
                <w:szCs w:val="24"/>
              </w:rPr>
              <w:t>/202</w:t>
            </w:r>
            <w:r w:rsidR="006D7782">
              <w:rPr>
                <w:szCs w:val="24"/>
              </w:rPr>
              <w:t>4</w:t>
            </w:r>
            <w:r w:rsidRPr="001C25CB">
              <w:rPr>
                <w:szCs w:val="24"/>
              </w:rPr>
              <w:t xml:space="preserve"> SP (com desoneração), da maior parte dos serviços, e para aqueles que não são contemplados ou cujas especificações estão dissonantes do serviço ora contratado, foi realizada pesquisa de valores de</w:t>
            </w:r>
            <w:r w:rsidR="006D7782">
              <w:rPr>
                <w:szCs w:val="24"/>
              </w:rPr>
              <w:t xml:space="preserve"> referência por meio da CDHU 194</w:t>
            </w:r>
            <w:r w:rsidRPr="001C25CB">
              <w:rPr>
                <w:szCs w:val="24"/>
              </w:rPr>
              <w:t xml:space="preserve"> (com desoneração).</w:t>
            </w:r>
          </w:p>
          <w:p w14:paraId="25E20DAD" w14:textId="1CBFB597" w:rsidR="00EE0FFC" w:rsidRPr="006C23C0" w:rsidRDefault="00EE0FFC" w:rsidP="00EE0FFC">
            <w:pPr>
              <w:jc w:val="both"/>
              <w:rPr>
                <w:sz w:val="24"/>
                <w:szCs w:val="24"/>
              </w:rPr>
            </w:pPr>
          </w:p>
        </w:tc>
      </w:tr>
    </w:tbl>
    <w:p w14:paraId="2093CC94" w14:textId="77777777" w:rsidR="005A449A" w:rsidRPr="006C23C0" w:rsidRDefault="005A449A">
      <w:pPr>
        <w:rPr>
          <w:sz w:val="24"/>
          <w:szCs w:val="24"/>
        </w:rPr>
      </w:pPr>
    </w:p>
    <w:tbl>
      <w:tblPr>
        <w:tblStyle w:val="Tabelacomgrade"/>
        <w:tblW w:w="0" w:type="auto"/>
        <w:tblLook w:val="04A0" w:firstRow="1" w:lastRow="0" w:firstColumn="1" w:lastColumn="0" w:noHBand="0" w:noVBand="1"/>
      </w:tblPr>
      <w:tblGrid>
        <w:gridCol w:w="8644"/>
      </w:tblGrid>
      <w:tr w:rsidR="005A449A" w:rsidRPr="006C23C0" w14:paraId="5876E119" w14:textId="77777777" w:rsidTr="005A449A">
        <w:tc>
          <w:tcPr>
            <w:tcW w:w="8644" w:type="dxa"/>
          </w:tcPr>
          <w:p w14:paraId="66D36FDA" w14:textId="1466A8F8" w:rsidR="005A449A" w:rsidRPr="006C23C0" w:rsidRDefault="005A449A" w:rsidP="005A449A">
            <w:pPr>
              <w:pStyle w:val="PargrafodaLista"/>
              <w:numPr>
                <w:ilvl w:val="0"/>
                <w:numId w:val="1"/>
              </w:numPr>
              <w:rPr>
                <w:b/>
                <w:bCs/>
                <w:sz w:val="24"/>
                <w:szCs w:val="24"/>
              </w:rPr>
            </w:pPr>
            <w:r w:rsidRPr="006C23C0">
              <w:rPr>
                <w:b/>
                <w:bCs/>
                <w:sz w:val="24"/>
                <w:szCs w:val="24"/>
              </w:rPr>
              <w:t>ESTIMATIVAS DE PREÇOS OU PREÇOS REFERENCIAIS</w:t>
            </w:r>
          </w:p>
        </w:tc>
      </w:tr>
      <w:tr w:rsidR="005A449A" w:rsidRPr="006C23C0" w14:paraId="03A1DDB7" w14:textId="77777777" w:rsidTr="005A449A">
        <w:tc>
          <w:tcPr>
            <w:tcW w:w="8644" w:type="dxa"/>
          </w:tcPr>
          <w:p w14:paraId="696EAB7D" w14:textId="77777777" w:rsidR="00CC42AC" w:rsidRDefault="00CC42AC" w:rsidP="001C25CB">
            <w:pPr>
              <w:spacing w:line="360" w:lineRule="auto"/>
              <w:ind w:firstLine="709"/>
              <w:jc w:val="both"/>
              <w:rPr>
                <w:szCs w:val="24"/>
              </w:rPr>
            </w:pPr>
          </w:p>
          <w:p w14:paraId="5ED1A9EA" w14:textId="6C98C353" w:rsidR="00CB2C56" w:rsidRPr="001C25CB" w:rsidRDefault="00214C14" w:rsidP="001C25CB">
            <w:pPr>
              <w:spacing w:line="360" w:lineRule="auto"/>
              <w:ind w:firstLine="709"/>
              <w:jc w:val="both"/>
              <w:rPr>
                <w:szCs w:val="24"/>
              </w:rPr>
            </w:pPr>
            <w:r w:rsidRPr="001C25CB">
              <w:rPr>
                <w:szCs w:val="24"/>
              </w:rPr>
              <w:t xml:space="preserve">O valor estimado da contratação dos serviços é de R$ </w:t>
            </w:r>
            <w:r w:rsidR="00461B27" w:rsidRPr="001C25CB">
              <w:rPr>
                <w:szCs w:val="24"/>
              </w:rPr>
              <w:t>35</w:t>
            </w:r>
            <w:r w:rsidR="003B61E1">
              <w:rPr>
                <w:szCs w:val="24"/>
              </w:rPr>
              <w:t>2</w:t>
            </w:r>
            <w:r w:rsidR="00461B27" w:rsidRPr="001C25CB">
              <w:rPr>
                <w:szCs w:val="24"/>
              </w:rPr>
              <w:t>.</w:t>
            </w:r>
            <w:r w:rsidR="003B61E1">
              <w:rPr>
                <w:szCs w:val="24"/>
              </w:rPr>
              <w:t>273</w:t>
            </w:r>
            <w:r w:rsidR="00461B27" w:rsidRPr="001C25CB">
              <w:rPr>
                <w:szCs w:val="24"/>
              </w:rPr>
              <w:t>,</w:t>
            </w:r>
            <w:r w:rsidR="003B61E1">
              <w:rPr>
                <w:szCs w:val="24"/>
              </w:rPr>
              <w:t>99</w:t>
            </w:r>
            <w:r w:rsidR="00461B27" w:rsidRPr="001C25CB">
              <w:rPr>
                <w:szCs w:val="24"/>
              </w:rPr>
              <w:t xml:space="preserve"> </w:t>
            </w:r>
            <w:r w:rsidRPr="001C25CB">
              <w:rPr>
                <w:szCs w:val="24"/>
              </w:rPr>
              <w:t>(</w:t>
            </w:r>
            <w:r w:rsidR="00461B27" w:rsidRPr="001C25CB">
              <w:rPr>
                <w:szCs w:val="24"/>
              </w:rPr>
              <w:t xml:space="preserve">trezentos e cinquenta e </w:t>
            </w:r>
            <w:r w:rsidR="003B61E1">
              <w:rPr>
                <w:szCs w:val="24"/>
              </w:rPr>
              <w:t>dois</w:t>
            </w:r>
            <w:proofErr w:type="gramStart"/>
            <w:r w:rsidR="003B61E1">
              <w:rPr>
                <w:szCs w:val="24"/>
              </w:rPr>
              <w:t xml:space="preserve"> </w:t>
            </w:r>
            <w:r w:rsidRPr="001C25CB">
              <w:rPr>
                <w:szCs w:val="24"/>
              </w:rPr>
              <w:t xml:space="preserve"> </w:t>
            </w:r>
            <w:proofErr w:type="gramEnd"/>
            <w:r w:rsidRPr="001C25CB">
              <w:rPr>
                <w:szCs w:val="24"/>
              </w:rPr>
              <w:t>mi</w:t>
            </w:r>
            <w:r w:rsidR="00461B27" w:rsidRPr="001C25CB">
              <w:rPr>
                <w:szCs w:val="24"/>
              </w:rPr>
              <w:t>l</w:t>
            </w:r>
            <w:r w:rsidR="003B61E1">
              <w:rPr>
                <w:szCs w:val="24"/>
              </w:rPr>
              <w:t>, duzentos e setenta e três</w:t>
            </w:r>
            <w:r w:rsidR="00461B27" w:rsidRPr="001C25CB">
              <w:rPr>
                <w:szCs w:val="24"/>
              </w:rPr>
              <w:t xml:space="preserve"> </w:t>
            </w:r>
            <w:r w:rsidRPr="001C25CB">
              <w:rPr>
                <w:szCs w:val="24"/>
              </w:rPr>
              <w:t xml:space="preserve">reais e </w:t>
            </w:r>
            <w:r w:rsidR="003B61E1">
              <w:rPr>
                <w:szCs w:val="24"/>
              </w:rPr>
              <w:t>noventa e nove</w:t>
            </w:r>
            <w:r w:rsidRPr="001C25CB">
              <w:rPr>
                <w:szCs w:val="24"/>
              </w:rPr>
              <w:t xml:space="preserve"> centavos), conforme tabelas oficiais.</w:t>
            </w:r>
          </w:p>
          <w:p w14:paraId="63A6734B" w14:textId="28F631F0" w:rsidR="00EE0FFC" w:rsidRPr="006C23C0" w:rsidRDefault="00EE0FFC" w:rsidP="003F3A12">
            <w:pPr>
              <w:jc w:val="both"/>
              <w:rPr>
                <w:sz w:val="24"/>
                <w:szCs w:val="24"/>
              </w:rPr>
            </w:pPr>
          </w:p>
        </w:tc>
      </w:tr>
    </w:tbl>
    <w:p w14:paraId="0F6BE550" w14:textId="77777777" w:rsidR="005A449A" w:rsidRPr="006C23C0" w:rsidRDefault="005A449A">
      <w:pPr>
        <w:rPr>
          <w:sz w:val="24"/>
          <w:szCs w:val="24"/>
        </w:rPr>
      </w:pPr>
    </w:p>
    <w:tbl>
      <w:tblPr>
        <w:tblStyle w:val="Tabelacomgrade"/>
        <w:tblW w:w="0" w:type="auto"/>
        <w:tblLook w:val="04A0" w:firstRow="1" w:lastRow="0" w:firstColumn="1" w:lastColumn="0" w:noHBand="0" w:noVBand="1"/>
      </w:tblPr>
      <w:tblGrid>
        <w:gridCol w:w="8644"/>
      </w:tblGrid>
      <w:tr w:rsidR="005A449A" w:rsidRPr="006C23C0" w14:paraId="2044A811" w14:textId="77777777" w:rsidTr="005A449A">
        <w:tc>
          <w:tcPr>
            <w:tcW w:w="8644" w:type="dxa"/>
          </w:tcPr>
          <w:p w14:paraId="132F7FC0" w14:textId="3CA7439B" w:rsidR="005A449A" w:rsidRPr="006C23C0" w:rsidRDefault="005A449A" w:rsidP="005A449A">
            <w:pPr>
              <w:pStyle w:val="PargrafodaLista"/>
              <w:numPr>
                <w:ilvl w:val="0"/>
                <w:numId w:val="1"/>
              </w:numPr>
              <w:rPr>
                <w:b/>
                <w:bCs/>
                <w:sz w:val="24"/>
                <w:szCs w:val="24"/>
              </w:rPr>
            </w:pPr>
            <w:r w:rsidRPr="006C23C0">
              <w:rPr>
                <w:b/>
                <w:bCs/>
                <w:sz w:val="24"/>
                <w:szCs w:val="24"/>
              </w:rPr>
              <w:t>DESCRIÇÃO DA SOLUÇÃO COMO UM TODO</w:t>
            </w:r>
          </w:p>
        </w:tc>
      </w:tr>
      <w:tr w:rsidR="005A449A" w:rsidRPr="006C23C0" w14:paraId="13C56324" w14:textId="77777777" w:rsidTr="005A449A">
        <w:tc>
          <w:tcPr>
            <w:tcW w:w="8644" w:type="dxa"/>
          </w:tcPr>
          <w:p w14:paraId="55B5D2D2" w14:textId="77777777" w:rsidR="00CC42AC" w:rsidRDefault="00CC42AC" w:rsidP="001C25CB">
            <w:pPr>
              <w:spacing w:line="360" w:lineRule="auto"/>
              <w:ind w:firstLine="709"/>
              <w:jc w:val="both"/>
            </w:pPr>
          </w:p>
          <w:p w14:paraId="2DA4F3DB" w14:textId="5ED4C4DC" w:rsidR="006D7C5E" w:rsidRPr="001C25CB" w:rsidRDefault="00457AEE" w:rsidP="001C25CB">
            <w:pPr>
              <w:spacing w:line="360" w:lineRule="auto"/>
              <w:ind w:firstLine="709"/>
              <w:jc w:val="both"/>
            </w:pPr>
            <w:r w:rsidRPr="001C25CB">
              <w:t>A fim de se atingir o resultado esperado com a contratação do objeto, a contratada deverá seguir e executar a documentação que compõe o Projeto Básico, elaborado pela Secretaria Municipal de Planejamento, e disponibilizados nos autos processuais para a construção do Campo de Futebol Society, que compreende a execução dos serviços de: Preparo de solo, Base, Fechamento Lateral/ Cobertura, Piso, Drenagem, Instalações e Serviços Prelinares e Complementares.</w:t>
            </w:r>
          </w:p>
          <w:p w14:paraId="239106BD" w14:textId="77777777" w:rsidR="00457AEE" w:rsidRPr="001C25CB" w:rsidRDefault="00457AEE" w:rsidP="001C25CB">
            <w:pPr>
              <w:spacing w:line="360" w:lineRule="auto"/>
              <w:ind w:firstLine="709"/>
              <w:jc w:val="both"/>
            </w:pPr>
          </w:p>
          <w:p w14:paraId="37DD937A" w14:textId="77777777" w:rsidR="006D7C5E" w:rsidRPr="001C25CB" w:rsidRDefault="006D7C5E" w:rsidP="001C25CB">
            <w:pPr>
              <w:spacing w:line="360" w:lineRule="auto"/>
              <w:ind w:firstLine="709"/>
              <w:jc w:val="both"/>
            </w:pPr>
            <w:r w:rsidRPr="001C25CB">
              <w:t>O equipamento será entregue integralmente acabado, testado e totalmente operacional.</w:t>
            </w:r>
          </w:p>
          <w:p w14:paraId="51DE0998" w14:textId="631BC30B" w:rsidR="006D7C5E" w:rsidRPr="001C25CB" w:rsidRDefault="006D7C5E" w:rsidP="001C25CB">
            <w:pPr>
              <w:spacing w:line="360" w:lineRule="auto"/>
              <w:ind w:firstLine="709"/>
              <w:jc w:val="both"/>
            </w:pPr>
            <w:r w:rsidRPr="001C25CB">
              <w:t>A contratada será responsável por todas as etapas previstas, entregando o objeto contratado comissionado em pleno funcionamento e testado.</w:t>
            </w:r>
          </w:p>
          <w:p w14:paraId="2D92AB98" w14:textId="77777777" w:rsidR="006D7C5E" w:rsidRPr="001C25CB" w:rsidRDefault="006D7C5E" w:rsidP="001C25CB">
            <w:pPr>
              <w:spacing w:line="360" w:lineRule="auto"/>
              <w:ind w:firstLine="709"/>
              <w:jc w:val="both"/>
            </w:pPr>
          </w:p>
          <w:p w14:paraId="18CCE339" w14:textId="63442CAB" w:rsidR="006D7C5E" w:rsidRPr="001C25CB" w:rsidRDefault="006D7C5E" w:rsidP="001C25CB">
            <w:pPr>
              <w:spacing w:line="360" w:lineRule="auto"/>
              <w:ind w:firstLine="709"/>
              <w:jc w:val="both"/>
            </w:pPr>
            <w:r w:rsidRPr="001C25CB">
              <w:t xml:space="preserve">As garantias e assistência técnica serão prestadas conforme previstas no contrato a ser firmado entre a contratada e a Prefeitura do Município de </w:t>
            </w:r>
            <w:r w:rsidR="00457AEE" w:rsidRPr="001C25CB">
              <w:t>Bastos</w:t>
            </w:r>
            <w:r w:rsidRPr="001C25CB">
              <w:t xml:space="preserve">, através da </w:t>
            </w:r>
            <w:r w:rsidR="00457AEE" w:rsidRPr="001C25CB">
              <w:t>Secretaria Municipal de Esporte, Lazer e Juventude.</w:t>
            </w:r>
          </w:p>
          <w:p w14:paraId="497291E8" w14:textId="77777777" w:rsidR="00457AEE" w:rsidRDefault="00457AEE" w:rsidP="00457AEE">
            <w:pPr>
              <w:jc w:val="both"/>
              <w:rPr>
                <w:sz w:val="24"/>
                <w:szCs w:val="24"/>
              </w:rPr>
            </w:pPr>
          </w:p>
          <w:p w14:paraId="04F05A50" w14:textId="1C72135C" w:rsidR="00EB5FF4" w:rsidRPr="006C23C0" w:rsidRDefault="00EB5FF4" w:rsidP="00457AEE">
            <w:pPr>
              <w:jc w:val="both"/>
              <w:rPr>
                <w:sz w:val="24"/>
                <w:szCs w:val="24"/>
              </w:rPr>
            </w:pPr>
          </w:p>
        </w:tc>
      </w:tr>
    </w:tbl>
    <w:p w14:paraId="0905B246" w14:textId="77777777" w:rsidR="005A449A" w:rsidRPr="006C23C0" w:rsidRDefault="005A449A">
      <w:pPr>
        <w:rPr>
          <w:sz w:val="24"/>
          <w:szCs w:val="24"/>
        </w:rPr>
      </w:pPr>
    </w:p>
    <w:tbl>
      <w:tblPr>
        <w:tblStyle w:val="Tabelacomgrade"/>
        <w:tblW w:w="0" w:type="auto"/>
        <w:tblLook w:val="04A0" w:firstRow="1" w:lastRow="0" w:firstColumn="1" w:lastColumn="0" w:noHBand="0" w:noVBand="1"/>
      </w:tblPr>
      <w:tblGrid>
        <w:gridCol w:w="8644"/>
      </w:tblGrid>
      <w:tr w:rsidR="005A449A" w:rsidRPr="006C23C0" w14:paraId="275CA40C" w14:textId="77777777" w:rsidTr="005A449A">
        <w:tc>
          <w:tcPr>
            <w:tcW w:w="8644" w:type="dxa"/>
          </w:tcPr>
          <w:p w14:paraId="5EF991D6" w14:textId="5068CEF4" w:rsidR="005A449A" w:rsidRPr="006C23C0" w:rsidRDefault="005A449A" w:rsidP="005A449A">
            <w:pPr>
              <w:pStyle w:val="PargrafodaLista"/>
              <w:numPr>
                <w:ilvl w:val="0"/>
                <w:numId w:val="1"/>
              </w:numPr>
              <w:jc w:val="both"/>
              <w:rPr>
                <w:b/>
                <w:sz w:val="24"/>
                <w:szCs w:val="24"/>
              </w:rPr>
            </w:pPr>
            <w:r w:rsidRPr="006C23C0">
              <w:rPr>
                <w:b/>
                <w:sz w:val="24"/>
                <w:szCs w:val="24"/>
              </w:rPr>
              <w:t>DEMONSTRATIVO</w:t>
            </w:r>
            <w:r w:rsidRPr="006C23C0">
              <w:rPr>
                <w:b/>
                <w:spacing w:val="-3"/>
                <w:sz w:val="24"/>
                <w:szCs w:val="24"/>
              </w:rPr>
              <w:t xml:space="preserve"> </w:t>
            </w:r>
            <w:r w:rsidRPr="006C23C0">
              <w:rPr>
                <w:b/>
                <w:sz w:val="24"/>
                <w:szCs w:val="24"/>
              </w:rPr>
              <w:t>DOS</w:t>
            </w:r>
            <w:r w:rsidRPr="006C23C0">
              <w:rPr>
                <w:b/>
                <w:spacing w:val="-4"/>
                <w:sz w:val="24"/>
                <w:szCs w:val="24"/>
              </w:rPr>
              <w:t xml:space="preserve"> </w:t>
            </w:r>
            <w:r w:rsidRPr="006C23C0">
              <w:rPr>
                <w:b/>
                <w:sz w:val="24"/>
                <w:szCs w:val="24"/>
              </w:rPr>
              <w:t>RESULTADOS</w:t>
            </w:r>
            <w:r w:rsidRPr="006C23C0">
              <w:rPr>
                <w:b/>
                <w:spacing w:val="-3"/>
                <w:sz w:val="24"/>
                <w:szCs w:val="24"/>
              </w:rPr>
              <w:t xml:space="preserve"> </w:t>
            </w:r>
            <w:r w:rsidRPr="006C23C0">
              <w:rPr>
                <w:b/>
                <w:sz w:val="24"/>
                <w:szCs w:val="24"/>
              </w:rPr>
              <w:t>PRETENDIDOS</w:t>
            </w:r>
            <w:r w:rsidRPr="006C23C0">
              <w:rPr>
                <w:b/>
                <w:spacing w:val="-4"/>
                <w:sz w:val="24"/>
                <w:szCs w:val="24"/>
              </w:rPr>
              <w:t xml:space="preserve"> </w:t>
            </w:r>
            <w:r w:rsidRPr="006C23C0">
              <w:rPr>
                <w:b/>
                <w:sz w:val="24"/>
                <w:szCs w:val="24"/>
              </w:rPr>
              <w:t>EM</w:t>
            </w:r>
            <w:r w:rsidRPr="006C23C0">
              <w:rPr>
                <w:b/>
                <w:spacing w:val="-5"/>
                <w:sz w:val="24"/>
                <w:szCs w:val="24"/>
              </w:rPr>
              <w:t xml:space="preserve"> </w:t>
            </w:r>
            <w:r w:rsidRPr="006C23C0">
              <w:rPr>
                <w:b/>
                <w:sz w:val="24"/>
                <w:szCs w:val="24"/>
              </w:rPr>
              <w:t>TERMOS</w:t>
            </w:r>
            <w:r w:rsidRPr="006C23C0">
              <w:rPr>
                <w:b/>
                <w:spacing w:val="-2"/>
                <w:sz w:val="24"/>
                <w:szCs w:val="24"/>
              </w:rPr>
              <w:t xml:space="preserve"> </w:t>
            </w:r>
            <w:r w:rsidRPr="006C23C0">
              <w:rPr>
                <w:b/>
                <w:sz w:val="24"/>
                <w:szCs w:val="24"/>
              </w:rPr>
              <w:t>DE</w:t>
            </w:r>
            <w:r w:rsidRPr="006C23C0">
              <w:rPr>
                <w:b/>
                <w:spacing w:val="-5"/>
                <w:sz w:val="24"/>
                <w:szCs w:val="24"/>
              </w:rPr>
              <w:t xml:space="preserve"> </w:t>
            </w:r>
            <w:r w:rsidRPr="006C23C0">
              <w:rPr>
                <w:b/>
                <w:sz w:val="24"/>
                <w:szCs w:val="24"/>
              </w:rPr>
              <w:t>ECONOMICIDADE</w:t>
            </w:r>
            <w:r w:rsidRPr="006C23C0">
              <w:rPr>
                <w:b/>
                <w:spacing w:val="-2"/>
                <w:sz w:val="24"/>
                <w:szCs w:val="24"/>
              </w:rPr>
              <w:t xml:space="preserve"> </w:t>
            </w:r>
            <w:r w:rsidRPr="006C23C0">
              <w:rPr>
                <w:b/>
                <w:sz w:val="24"/>
                <w:szCs w:val="24"/>
              </w:rPr>
              <w:t>E</w:t>
            </w:r>
            <w:r w:rsidRPr="006C23C0">
              <w:rPr>
                <w:b/>
                <w:spacing w:val="-4"/>
                <w:sz w:val="24"/>
                <w:szCs w:val="24"/>
              </w:rPr>
              <w:t xml:space="preserve"> </w:t>
            </w:r>
            <w:r w:rsidRPr="006C23C0">
              <w:rPr>
                <w:b/>
                <w:sz w:val="24"/>
                <w:szCs w:val="24"/>
              </w:rPr>
              <w:t>DE</w:t>
            </w:r>
            <w:r w:rsidRPr="006C23C0">
              <w:rPr>
                <w:b/>
                <w:spacing w:val="-3"/>
                <w:sz w:val="24"/>
                <w:szCs w:val="24"/>
              </w:rPr>
              <w:t xml:space="preserve"> </w:t>
            </w:r>
            <w:r w:rsidRPr="006C23C0">
              <w:rPr>
                <w:b/>
                <w:sz w:val="24"/>
                <w:szCs w:val="24"/>
              </w:rPr>
              <w:t>MELHOR</w:t>
            </w:r>
            <w:r w:rsidRPr="006C23C0">
              <w:rPr>
                <w:b/>
                <w:spacing w:val="-2"/>
                <w:sz w:val="24"/>
                <w:szCs w:val="24"/>
              </w:rPr>
              <w:t xml:space="preserve"> </w:t>
            </w:r>
            <w:r w:rsidRPr="006C23C0">
              <w:rPr>
                <w:b/>
                <w:sz w:val="24"/>
                <w:szCs w:val="24"/>
              </w:rPr>
              <w:t>APROVEITAMENTO</w:t>
            </w:r>
            <w:r w:rsidRPr="006C23C0">
              <w:rPr>
                <w:b/>
                <w:spacing w:val="-3"/>
                <w:sz w:val="24"/>
                <w:szCs w:val="24"/>
              </w:rPr>
              <w:t xml:space="preserve"> </w:t>
            </w:r>
            <w:r w:rsidRPr="006C23C0">
              <w:rPr>
                <w:b/>
                <w:sz w:val="24"/>
                <w:szCs w:val="24"/>
              </w:rPr>
              <w:t>DOS</w:t>
            </w:r>
            <w:proofErr w:type="gramStart"/>
            <w:r w:rsidRPr="006C23C0">
              <w:rPr>
                <w:b/>
                <w:spacing w:val="-52"/>
                <w:sz w:val="24"/>
                <w:szCs w:val="24"/>
              </w:rPr>
              <w:t xml:space="preserve">  </w:t>
            </w:r>
            <w:proofErr w:type="gramEnd"/>
            <w:r w:rsidRPr="006C23C0">
              <w:rPr>
                <w:b/>
                <w:sz w:val="24"/>
                <w:szCs w:val="24"/>
              </w:rPr>
              <w:t>RECURSOS</w:t>
            </w:r>
            <w:r w:rsidRPr="006C23C0">
              <w:rPr>
                <w:b/>
                <w:spacing w:val="-3"/>
                <w:sz w:val="24"/>
                <w:szCs w:val="24"/>
              </w:rPr>
              <w:t xml:space="preserve"> </w:t>
            </w:r>
            <w:r w:rsidRPr="006C23C0">
              <w:rPr>
                <w:b/>
                <w:sz w:val="24"/>
                <w:szCs w:val="24"/>
              </w:rPr>
              <w:t>HUMANOS,</w:t>
            </w:r>
            <w:r w:rsidRPr="006C23C0">
              <w:rPr>
                <w:b/>
                <w:spacing w:val="-3"/>
                <w:sz w:val="24"/>
                <w:szCs w:val="24"/>
              </w:rPr>
              <w:t xml:space="preserve"> </w:t>
            </w:r>
            <w:r w:rsidRPr="006C23C0">
              <w:rPr>
                <w:b/>
                <w:sz w:val="24"/>
                <w:szCs w:val="24"/>
              </w:rPr>
              <w:t>MATERIAIS OU</w:t>
            </w:r>
            <w:r w:rsidRPr="006C23C0">
              <w:rPr>
                <w:b/>
                <w:spacing w:val="-3"/>
                <w:sz w:val="24"/>
                <w:szCs w:val="24"/>
              </w:rPr>
              <w:t xml:space="preserve"> </w:t>
            </w:r>
            <w:r w:rsidRPr="006C23C0">
              <w:rPr>
                <w:b/>
                <w:sz w:val="24"/>
                <w:szCs w:val="24"/>
              </w:rPr>
              <w:t>FINANCEIROS</w:t>
            </w:r>
            <w:r w:rsidRPr="006C23C0">
              <w:rPr>
                <w:b/>
                <w:spacing w:val="-3"/>
                <w:sz w:val="24"/>
                <w:szCs w:val="24"/>
              </w:rPr>
              <w:t xml:space="preserve"> </w:t>
            </w:r>
            <w:r w:rsidRPr="006C23C0">
              <w:rPr>
                <w:b/>
                <w:sz w:val="24"/>
                <w:szCs w:val="24"/>
              </w:rPr>
              <w:t>DISPONÍVEIS</w:t>
            </w:r>
          </w:p>
        </w:tc>
      </w:tr>
      <w:tr w:rsidR="005A449A" w:rsidRPr="006C23C0" w14:paraId="426EA422" w14:textId="77777777" w:rsidTr="005A449A">
        <w:tc>
          <w:tcPr>
            <w:tcW w:w="8644" w:type="dxa"/>
          </w:tcPr>
          <w:p w14:paraId="1EF1828B" w14:textId="77777777" w:rsidR="00CC42AC" w:rsidRDefault="00CC42AC" w:rsidP="001C25CB">
            <w:pPr>
              <w:spacing w:line="360" w:lineRule="auto"/>
              <w:ind w:firstLine="709"/>
              <w:jc w:val="both"/>
              <w:rPr>
                <w:lang w:val="pt-BR"/>
              </w:rPr>
            </w:pPr>
          </w:p>
          <w:p w14:paraId="5E8A8341" w14:textId="76A2DCDB" w:rsidR="00822446" w:rsidRPr="001C25CB" w:rsidRDefault="00943511" w:rsidP="001C25CB">
            <w:pPr>
              <w:spacing w:line="360" w:lineRule="auto"/>
              <w:ind w:firstLine="709"/>
              <w:jc w:val="both"/>
              <w:rPr>
                <w:lang w:val="pt-BR"/>
              </w:rPr>
            </w:pPr>
            <w:r w:rsidRPr="001C25CB">
              <w:rPr>
                <w:lang w:val="pt-BR"/>
              </w:rPr>
              <w:t>Com a construção desse equipamento esportivo</w:t>
            </w:r>
            <w:r w:rsidR="00822446" w:rsidRPr="001C25CB">
              <w:rPr>
                <w:lang w:val="pt-BR"/>
              </w:rPr>
              <w:t xml:space="preserve">, será possível obter uma melhoraria na qualidade de vida dos usuários, e espera- se um percentual na redução de pessoas que utilizam medicamentos e unidades de saúde, gerando diminuição de gastos no setor da saúde municipal. Além disso, também espera- se um aumento de 50% no número de pessoas praticante de atividade física nessa região.  </w:t>
            </w:r>
          </w:p>
          <w:p w14:paraId="280E2A04" w14:textId="4AF7F800" w:rsidR="00EB5FF4" w:rsidRPr="006C23C0" w:rsidRDefault="00EB5FF4" w:rsidP="00822446">
            <w:pPr>
              <w:jc w:val="both"/>
              <w:rPr>
                <w:sz w:val="24"/>
                <w:szCs w:val="24"/>
              </w:rPr>
            </w:pPr>
          </w:p>
        </w:tc>
      </w:tr>
    </w:tbl>
    <w:p w14:paraId="51BA17CF" w14:textId="77777777" w:rsidR="005A449A" w:rsidRPr="006C23C0" w:rsidRDefault="005A449A">
      <w:pPr>
        <w:rPr>
          <w:sz w:val="24"/>
          <w:szCs w:val="24"/>
        </w:rPr>
      </w:pPr>
    </w:p>
    <w:tbl>
      <w:tblPr>
        <w:tblStyle w:val="Tabelacomgrade"/>
        <w:tblW w:w="0" w:type="auto"/>
        <w:tblLook w:val="04A0" w:firstRow="1" w:lastRow="0" w:firstColumn="1" w:lastColumn="0" w:noHBand="0" w:noVBand="1"/>
      </w:tblPr>
      <w:tblGrid>
        <w:gridCol w:w="8644"/>
      </w:tblGrid>
      <w:tr w:rsidR="005A449A" w:rsidRPr="006C23C0" w14:paraId="1E48064A" w14:textId="77777777" w:rsidTr="005A449A">
        <w:tc>
          <w:tcPr>
            <w:tcW w:w="8644" w:type="dxa"/>
          </w:tcPr>
          <w:p w14:paraId="72616AB8" w14:textId="707D27CE" w:rsidR="005A449A" w:rsidRPr="006C23C0" w:rsidRDefault="005A449A" w:rsidP="005A449A">
            <w:pPr>
              <w:pStyle w:val="PargrafodaLista"/>
              <w:numPr>
                <w:ilvl w:val="0"/>
                <w:numId w:val="1"/>
              </w:numPr>
              <w:rPr>
                <w:b/>
                <w:sz w:val="24"/>
                <w:szCs w:val="24"/>
              </w:rPr>
            </w:pPr>
            <w:r w:rsidRPr="006C23C0">
              <w:rPr>
                <w:b/>
                <w:sz w:val="24"/>
                <w:szCs w:val="24"/>
              </w:rPr>
              <w:t>JUSTIFICATIVAS</w:t>
            </w:r>
            <w:r w:rsidRPr="006C23C0">
              <w:rPr>
                <w:b/>
                <w:spacing w:val="-3"/>
                <w:sz w:val="24"/>
                <w:szCs w:val="24"/>
              </w:rPr>
              <w:t xml:space="preserve"> </w:t>
            </w:r>
            <w:r w:rsidRPr="006C23C0">
              <w:rPr>
                <w:b/>
                <w:sz w:val="24"/>
                <w:szCs w:val="24"/>
              </w:rPr>
              <w:t>PARA</w:t>
            </w:r>
            <w:r w:rsidRPr="006C23C0">
              <w:rPr>
                <w:b/>
                <w:spacing w:val="-1"/>
                <w:sz w:val="24"/>
                <w:szCs w:val="24"/>
              </w:rPr>
              <w:t xml:space="preserve"> </w:t>
            </w:r>
            <w:r w:rsidRPr="006C23C0">
              <w:rPr>
                <w:b/>
                <w:sz w:val="24"/>
                <w:szCs w:val="24"/>
              </w:rPr>
              <w:t>O</w:t>
            </w:r>
            <w:r w:rsidRPr="006C23C0">
              <w:rPr>
                <w:b/>
                <w:spacing w:val="-4"/>
                <w:sz w:val="24"/>
                <w:szCs w:val="24"/>
              </w:rPr>
              <w:t xml:space="preserve"> </w:t>
            </w:r>
            <w:r w:rsidRPr="006C23C0">
              <w:rPr>
                <w:b/>
                <w:sz w:val="24"/>
                <w:szCs w:val="24"/>
              </w:rPr>
              <w:t>PARCELAMENTO</w:t>
            </w:r>
            <w:r w:rsidRPr="006C23C0">
              <w:rPr>
                <w:b/>
                <w:spacing w:val="-5"/>
                <w:sz w:val="24"/>
                <w:szCs w:val="24"/>
              </w:rPr>
              <w:t xml:space="preserve"> </w:t>
            </w:r>
            <w:r w:rsidRPr="006C23C0">
              <w:rPr>
                <w:b/>
                <w:sz w:val="24"/>
                <w:szCs w:val="24"/>
              </w:rPr>
              <w:t>OU</w:t>
            </w:r>
            <w:r w:rsidRPr="006C23C0">
              <w:rPr>
                <w:b/>
                <w:spacing w:val="-2"/>
                <w:sz w:val="24"/>
                <w:szCs w:val="24"/>
              </w:rPr>
              <w:t xml:space="preserve"> </w:t>
            </w:r>
            <w:r w:rsidRPr="006C23C0">
              <w:rPr>
                <w:b/>
                <w:sz w:val="24"/>
                <w:szCs w:val="24"/>
              </w:rPr>
              <w:t>NÃO</w:t>
            </w:r>
            <w:r w:rsidRPr="006C23C0">
              <w:rPr>
                <w:b/>
                <w:spacing w:val="-1"/>
                <w:sz w:val="24"/>
                <w:szCs w:val="24"/>
              </w:rPr>
              <w:t xml:space="preserve"> </w:t>
            </w:r>
            <w:r w:rsidRPr="006C23C0">
              <w:rPr>
                <w:b/>
                <w:sz w:val="24"/>
                <w:szCs w:val="24"/>
              </w:rPr>
              <w:t>DA</w:t>
            </w:r>
            <w:r w:rsidRPr="006C23C0">
              <w:rPr>
                <w:b/>
                <w:spacing w:val="-1"/>
                <w:sz w:val="24"/>
                <w:szCs w:val="24"/>
              </w:rPr>
              <w:t xml:space="preserve"> </w:t>
            </w:r>
            <w:r w:rsidRPr="006C23C0">
              <w:rPr>
                <w:b/>
                <w:sz w:val="24"/>
                <w:szCs w:val="24"/>
              </w:rPr>
              <w:t>SOLUÇÃO</w:t>
            </w:r>
          </w:p>
        </w:tc>
      </w:tr>
      <w:tr w:rsidR="005A449A" w:rsidRPr="006C23C0" w14:paraId="67C13293" w14:textId="77777777" w:rsidTr="005A449A">
        <w:tc>
          <w:tcPr>
            <w:tcW w:w="8644" w:type="dxa"/>
          </w:tcPr>
          <w:p w14:paraId="3229D2FB" w14:textId="77777777" w:rsidR="00CC42AC" w:rsidRDefault="00CC42AC" w:rsidP="001C25CB">
            <w:pPr>
              <w:spacing w:line="360" w:lineRule="auto"/>
              <w:ind w:firstLine="709"/>
              <w:jc w:val="both"/>
            </w:pPr>
          </w:p>
          <w:p w14:paraId="38EEE876" w14:textId="77777777" w:rsidR="0040306D" w:rsidRPr="001C25CB" w:rsidRDefault="0040306D" w:rsidP="001C25CB">
            <w:pPr>
              <w:spacing w:line="360" w:lineRule="auto"/>
              <w:ind w:firstLine="709"/>
              <w:jc w:val="both"/>
            </w:pPr>
            <w:r w:rsidRPr="001C25CB">
              <w:t>A dissociação dos serviços em etapas menores implicaria na necessidade de um improvável sincronismo de serviços, com grave risco de prejuízos a Administração. Além disso, o espaço dispendido para canteiro de obras seria maximizado, bem como os custos de administração local.</w:t>
            </w:r>
          </w:p>
          <w:p w14:paraId="778F6DD9" w14:textId="77777777" w:rsidR="00EE0FFC" w:rsidRPr="001C25CB" w:rsidRDefault="0040306D" w:rsidP="001C25CB">
            <w:pPr>
              <w:spacing w:line="360" w:lineRule="auto"/>
              <w:ind w:firstLine="709"/>
              <w:jc w:val="both"/>
            </w:pPr>
            <w:r w:rsidRPr="001C25CB">
              <w:t>Por tanto, que a alternativa mais viável é a contratação em uma ÚNICA ETAPA.</w:t>
            </w:r>
          </w:p>
          <w:p w14:paraId="4C25F8A8" w14:textId="021B977E" w:rsidR="0040306D" w:rsidRPr="006C23C0" w:rsidRDefault="0040306D" w:rsidP="0040306D">
            <w:pPr>
              <w:jc w:val="both"/>
              <w:rPr>
                <w:sz w:val="24"/>
                <w:szCs w:val="24"/>
              </w:rPr>
            </w:pPr>
          </w:p>
        </w:tc>
      </w:tr>
    </w:tbl>
    <w:p w14:paraId="12F2DABA" w14:textId="77777777" w:rsidR="003F3A12" w:rsidRPr="006C23C0" w:rsidRDefault="003F3A12">
      <w:pPr>
        <w:rPr>
          <w:sz w:val="24"/>
          <w:szCs w:val="24"/>
        </w:rPr>
      </w:pPr>
    </w:p>
    <w:tbl>
      <w:tblPr>
        <w:tblStyle w:val="Tabelacomgrade"/>
        <w:tblW w:w="0" w:type="auto"/>
        <w:tblLook w:val="04A0" w:firstRow="1" w:lastRow="0" w:firstColumn="1" w:lastColumn="0" w:noHBand="0" w:noVBand="1"/>
      </w:tblPr>
      <w:tblGrid>
        <w:gridCol w:w="8644"/>
      </w:tblGrid>
      <w:tr w:rsidR="005A449A" w:rsidRPr="006C23C0" w14:paraId="2737E9E7" w14:textId="77777777" w:rsidTr="005A449A">
        <w:tc>
          <w:tcPr>
            <w:tcW w:w="8644" w:type="dxa"/>
          </w:tcPr>
          <w:p w14:paraId="624FB74D" w14:textId="1BE9329A" w:rsidR="005A449A" w:rsidRPr="006C23C0" w:rsidRDefault="005A449A" w:rsidP="005A449A">
            <w:pPr>
              <w:pStyle w:val="PargrafodaLista"/>
              <w:numPr>
                <w:ilvl w:val="0"/>
                <w:numId w:val="1"/>
              </w:numPr>
              <w:jc w:val="both"/>
              <w:rPr>
                <w:b/>
                <w:sz w:val="24"/>
                <w:szCs w:val="24"/>
              </w:rPr>
            </w:pPr>
            <w:r w:rsidRPr="006C23C0">
              <w:rPr>
                <w:b/>
                <w:sz w:val="24"/>
                <w:szCs w:val="24"/>
              </w:rPr>
              <w:t>PROVIDÊNCIAS</w:t>
            </w:r>
            <w:r w:rsidRPr="006C23C0">
              <w:rPr>
                <w:b/>
                <w:spacing w:val="-2"/>
                <w:sz w:val="24"/>
                <w:szCs w:val="24"/>
              </w:rPr>
              <w:t xml:space="preserve"> </w:t>
            </w:r>
            <w:r w:rsidRPr="006C23C0">
              <w:rPr>
                <w:b/>
                <w:sz w:val="24"/>
                <w:szCs w:val="24"/>
              </w:rPr>
              <w:t>PARA</w:t>
            </w:r>
            <w:r w:rsidRPr="006C23C0">
              <w:rPr>
                <w:b/>
                <w:spacing w:val="-1"/>
                <w:sz w:val="24"/>
                <w:szCs w:val="24"/>
              </w:rPr>
              <w:t xml:space="preserve"> </w:t>
            </w:r>
            <w:r w:rsidRPr="006C23C0">
              <w:rPr>
                <w:b/>
                <w:sz w:val="24"/>
                <w:szCs w:val="24"/>
              </w:rPr>
              <w:t>ADEQUAÇÃO</w:t>
            </w:r>
            <w:r w:rsidRPr="006C23C0">
              <w:rPr>
                <w:b/>
                <w:spacing w:val="-5"/>
                <w:sz w:val="24"/>
                <w:szCs w:val="24"/>
              </w:rPr>
              <w:t xml:space="preserve"> </w:t>
            </w:r>
            <w:r w:rsidRPr="006C23C0">
              <w:rPr>
                <w:b/>
                <w:sz w:val="24"/>
                <w:szCs w:val="24"/>
              </w:rPr>
              <w:t>AO</w:t>
            </w:r>
            <w:r w:rsidRPr="006C23C0">
              <w:rPr>
                <w:b/>
                <w:spacing w:val="-1"/>
                <w:sz w:val="24"/>
                <w:szCs w:val="24"/>
              </w:rPr>
              <w:t xml:space="preserve"> </w:t>
            </w:r>
            <w:r w:rsidRPr="006C23C0">
              <w:rPr>
                <w:b/>
                <w:sz w:val="24"/>
                <w:szCs w:val="24"/>
              </w:rPr>
              <w:t>AMBIENTE</w:t>
            </w:r>
            <w:r w:rsidRPr="006C23C0">
              <w:rPr>
                <w:b/>
                <w:spacing w:val="-3"/>
                <w:sz w:val="24"/>
                <w:szCs w:val="24"/>
              </w:rPr>
              <w:t xml:space="preserve"> </w:t>
            </w:r>
            <w:r w:rsidRPr="006C23C0">
              <w:rPr>
                <w:b/>
                <w:sz w:val="24"/>
                <w:szCs w:val="24"/>
              </w:rPr>
              <w:t>DO</w:t>
            </w:r>
            <w:r w:rsidRPr="006C23C0">
              <w:rPr>
                <w:b/>
                <w:spacing w:val="-2"/>
                <w:sz w:val="24"/>
                <w:szCs w:val="24"/>
              </w:rPr>
              <w:t xml:space="preserve"> </w:t>
            </w:r>
            <w:r w:rsidRPr="006C23C0">
              <w:rPr>
                <w:b/>
                <w:sz w:val="24"/>
                <w:szCs w:val="24"/>
              </w:rPr>
              <w:t xml:space="preserve">ÓRGÃO </w:t>
            </w:r>
          </w:p>
        </w:tc>
      </w:tr>
      <w:tr w:rsidR="005A449A" w:rsidRPr="006C23C0" w14:paraId="6E174601" w14:textId="77777777" w:rsidTr="005A449A">
        <w:tc>
          <w:tcPr>
            <w:tcW w:w="8644" w:type="dxa"/>
          </w:tcPr>
          <w:p w14:paraId="098FC1C7" w14:textId="77777777" w:rsidR="00CC42AC" w:rsidRDefault="00CC42AC" w:rsidP="001C25CB">
            <w:pPr>
              <w:spacing w:line="360" w:lineRule="auto"/>
              <w:ind w:firstLine="709"/>
              <w:jc w:val="both"/>
              <w:rPr>
                <w:sz w:val="24"/>
                <w:szCs w:val="24"/>
              </w:rPr>
            </w:pPr>
          </w:p>
          <w:p w14:paraId="490E6B03" w14:textId="77777777" w:rsidR="005A449A" w:rsidRPr="006C23C0" w:rsidRDefault="003E355C" w:rsidP="001C25CB">
            <w:pPr>
              <w:spacing w:line="360" w:lineRule="auto"/>
              <w:ind w:firstLine="709"/>
              <w:jc w:val="both"/>
              <w:rPr>
                <w:sz w:val="24"/>
                <w:szCs w:val="24"/>
              </w:rPr>
            </w:pPr>
            <w:r w:rsidRPr="006C23C0">
              <w:rPr>
                <w:sz w:val="24"/>
                <w:szCs w:val="24"/>
              </w:rPr>
              <w:t>Adequação na terraplanagem local</w:t>
            </w:r>
            <w:r w:rsidR="00EE0FFC" w:rsidRPr="006C23C0">
              <w:rPr>
                <w:sz w:val="24"/>
                <w:szCs w:val="24"/>
              </w:rPr>
              <w:t>.</w:t>
            </w:r>
          </w:p>
          <w:p w14:paraId="27151019" w14:textId="3BDDDA59" w:rsidR="00EE0FFC" w:rsidRPr="006C23C0" w:rsidRDefault="00EE0FFC" w:rsidP="00EE0FFC">
            <w:pPr>
              <w:jc w:val="both"/>
              <w:rPr>
                <w:sz w:val="24"/>
                <w:szCs w:val="24"/>
              </w:rPr>
            </w:pPr>
          </w:p>
        </w:tc>
      </w:tr>
    </w:tbl>
    <w:p w14:paraId="1048BF77" w14:textId="77777777" w:rsidR="00AB35AC" w:rsidRPr="006C23C0" w:rsidRDefault="00AB35AC">
      <w:pPr>
        <w:rPr>
          <w:sz w:val="24"/>
          <w:szCs w:val="24"/>
        </w:rPr>
      </w:pPr>
    </w:p>
    <w:tbl>
      <w:tblPr>
        <w:tblStyle w:val="Tabelacomgrade"/>
        <w:tblW w:w="0" w:type="auto"/>
        <w:tblLook w:val="04A0" w:firstRow="1" w:lastRow="0" w:firstColumn="1" w:lastColumn="0" w:noHBand="0" w:noVBand="1"/>
      </w:tblPr>
      <w:tblGrid>
        <w:gridCol w:w="8644"/>
      </w:tblGrid>
      <w:tr w:rsidR="005A449A" w:rsidRPr="006C23C0" w14:paraId="5E946904" w14:textId="77777777" w:rsidTr="005A449A">
        <w:tc>
          <w:tcPr>
            <w:tcW w:w="8644" w:type="dxa"/>
          </w:tcPr>
          <w:p w14:paraId="6EA582B6" w14:textId="377B7B56" w:rsidR="005A449A" w:rsidRPr="006C23C0" w:rsidRDefault="005A449A" w:rsidP="005A449A">
            <w:pPr>
              <w:pStyle w:val="PargrafodaLista"/>
              <w:numPr>
                <w:ilvl w:val="0"/>
                <w:numId w:val="1"/>
              </w:numPr>
              <w:spacing w:before="100"/>
              <w:rPr>
                <w:b/>
                <w:sz w:val="24"/>
                <w:szCs w:val="24"/>
              </w:rPr>
            </w:pPr>
            <w:r w:rsidRPr="006C23C0">
              <w:rPr>
                <w:b/>
                <w:sz w:val="24"/>
                <w:szCs w:val="24"/>
              </w:rPr>
              <w:t>CONTRATAÇÕES</w:t>
            </w:r>
            <w:r w:rsidRPr="006C23C0">
              <w:rPr>
                <w:b/>
                <w:spacing w:val="-5"/>
                <w:sz w:val="24"/>
                <w:szCs w:val="24"/>
              </w:rPr>
              <w:t xml:space="preserve"> </w:t>
            </w:r>
            <w:r w:rsidRPr="006C23C0">
              <w:rPr>
                <w:b/>
                <w:sz w:val="24"/>
                <w:szCs w:val="24"/>
              </w:rPr>
              <w:t>CORRELATAS</w:t>
            </w:r>
            <w:r w:rsidRPr="006C23C0">
              <w:rPr>
                <w:b/>
                <w:spacing w:val="-5"/>
                <w:sz w:val="24"/>
                <w:szCs w:val="24"/>
              </w:rPr>
              <w:t xml:space="preserve"> </w:t>
            </w:r>
            <w:r w:rsidRPr="006C23C0">
              <w:rPr>
                <w:b/>
                <w:sz w:val="24"/>
                <w:szCs w:val="24"/>
              </w:rPr>
              <w:t>OU</w:t>
            </w:r>
            <w:r w:rsidRPr="006C23C0">
              <w:rPr>
                <w:b/>
                <w:spacing w:val="-8"/>
                <w:sz w:val="24"/>
                <w:szCs w:val="24"/>
              </w:rPr>
              <w:t xml:space="preserve"> </w:t>
            </w:r>
            <w:r w:rsidRPr="006C23C0">
              <w:rPr>
                <w:b/>
                <w:sz w:val="24"/>
                <w:szCs w:val="24"/>
              </w:rPr>
              <w:t>INTERDEPENDENTES</w:t>
            </w:r>
          </w:p>
        </w:tc>
      </w:tr>
      <w:tr w:rsidR="005A449A" w:rsidRPr="006C23C0" w14:paraId="1ACD3343" w14:textId="77777777" w:rsidTr="005A449A">
        <w:tc>
          <w:tcPr>
            <w:tcW w:w="8644" w:type="dxa"/>
          </w:tcPr>
          <w:p w14:paraId="6B09938E" w14:textId="77777777" w:rsidR="00CC42AC" w:rsidRDefault="00CC42AC" w:rsidP="001C25CB">
            <w:pPr>
              <w:spacing w:line="360" w:lineRule="auto"/>
              <w:ind w:firstLine="709"/>
              <w:jc w:val="both"/>
              <w:rPr>
                <w:szCs w:val="24"/>
              </w:rPr>
            </w:pPr>
          </w:p>
          <w:p w14:paraId="6A1B372A" w14:textId="77777777" w:rsidR="0040306D" w:rsidRPr="001C25CB" w:rsidRDefault="0040306D" w:rsidP="001C25CB">
            <w:pPr>
              <w:spacing w:line="360" w:lineRule="auto"/>
              <w:ind w:firstLine="709"/>
              <w:jc w:val="both"/>
              <w:rPr>
                <w:szCs w:val="24"/>
              </w:rPr>
            </w:pPr>
            <w:r w:rsidRPr="001C25CB">
              <w:rPr>
                <w:szCs w:val="24"/>
              </w:rPr>
              <w:lastRenderedPageBreak/>
              <w:t>Durante a etapa de planejamento da contratação, foi definido que a adjudicação do objeto será feita a uma única empresa vencedora, uma vez que as licitantes deverão apresentar atestados de capacidade técnica para a realização do objeto a ser contratado.</w:t>
            </w:r>
          </w:p>
          <w:p w14:paraId="7E8DA3AE" w14:textId="440AB6FF" w:rsidR="005A449A" w:rsidRPr="006C23C0" w:rsidRDefault="005A449A" w:rsidP="0040306D">
            <w:pPr>
              <w:tabs>
                <w:tab w:val="left" w:pos="1891"/>
              </w:tabs>
              <w:jc w:val="both"/>
              <w:rPr>
                <w:sz w:val="24"/>
                <w:szCs w:val="24"/>
              </w:rPr>
            </w:pPr>
          </w:p>
        </w:tc>
      </w:tr>
    </w:tbl>
    <w:p w14:paraId="42E19BCD" w14:textId="77777777" w:rsidR="005A449A" w:rsidRPr="006C23C0" w:rsidRDefault="005A449A">
      <w:pPr>
        <w:rPr>
          <w:sz w:val="24"/>
          <w:szCs w:val="24"/>
        </w:rPr>
      </w:pPr>
    </w:p>
    <w:tbl>
      <w:tblPr>
        <w:tblStyle w:val="Tabelacomgrade"/>
        <w:tblW w:w="0" w:type="auto"/>
        <w:tblLook w:val="04A0" w:firstRow="1" w:lastRow="0" w:firstColumn="1" w:lastColumn="0" w:noHBand="0" w:noVBand="1"/>
      </w:tblPr>
      <w:tblGrid>
        <w:gridCol w:w="8644"/>
      </w:tblGrid>
      <w:tr w:rsidR="005A449A" w:rsidRPr="006C23C0" w14:paraId="5A92FAE9" w14:textId="77777777" w:rsidTr="005A449A">
        <w:tc>
          <w:tcPr>
            <w:tcW w:w="8644" w:type="dxa"/>
          </w:tcPr>
          <w:p w14:paraId="536B6874" w14:textId="413D732E" w:rsidR="005A449A" w:rsidRPr="006C23C0" w:rsidRDefault="005A449A" w:rsidP="005A449A">
            <w:pPr>
              <w:pStyle w:val="PargrafodaLista"/>
              <w:numPr>
                <w:ilvl w:val="0"/>
                <w:numId w:val="1"/>
              </w:numPr>
              <w:spacing w:before="100"/>
              <w:rPr>
                <w:b/>
                <w:sz w:val="24"/>
                <w:szCs w:val="24"/>
              </w:rPr>
            </w:pPr>
            <w:r w:rsidRPr="006C23C0">
              <w:rPr>
                <w:b/>
                <w:sz w:val="24"/>
                <w:szCs w:val="24"/>
              </w:rPr>
              <w:t>DECLARAÇÃO</w:t>
            </w:r>
            <w:r w:rsidRPr="006C23C0">
              <w:rPr>
                <w:b/>
                <w:spacing w:val="-1"/>
                <w:sz w:val="24"/>
                <w:szCs w:val="24"/>
              </w:rPr>
              <w:t xml:space="preserve"> </w:t>
            </w:r>
            <w:r w:rsidRPr="006C23C0">
              <w:rPr>
                <w:b/>
                <w:sz w:val="24"/>
                <w:szCs w:val="24"/>
              </w:rPr>
              <w:t>DE</w:t>
            </w:r>
            <w:r w:rsidRPr="006C23C0">
              <w:rPr>
                <w:b/>
                <w:spacing w:val="-1"/>
                <w:sz w:val="24"/>
                <w:szCs w:val="24"/>
              </w:rPr>
              <w:t xml:space="preserve"> </w:t>
            </w:r>
            <w:r w:rsidRPr="006C23C0">
              <w:rPr>
                <w:b/>
                <w:sz w:val="24"/>
                <w:szCs w:val="24"/>
              </w:rPr>
              <w:t>VIABILIDADE</w:t>
            </w:r>
            <w:r w:rsidRPr="006C23C0">
              <w:rPr>
                <w:b/>
                <w:spacing w:val="-3"/>
                <w:sz w:val="24"/>
                <w:szCs w:val="24"/>
              </w:rPr>
              <w:t xml:space="preserve"> </w:t>
            </w:r>
            <w:r w:rsidRPr="006C23C0">
              <w:rPr>
                <w:b/>
                <w:sz w:val="24"/>
                <w:szCs w:val="24"/>
              </w:rPr>
              <w:t>OU</w:t>
            </w:r>
            <w:r w:rsidRPr="006C23C0">
              <w:rPr>
                <w:b/>
                <w:spacing w:val="-2"/>
                <w:sz w:val="24"/>
                <w:szCs w:val="24"/>
              </w:rPr>
              <w:t xml:space="preserve"> </w:t>
            </w:r>
            <w:r w:rsidRPr="006C23C0">
              <w:rPr>
                <w:b/>
                <w:sz w:val="24"/>
                <w:szCs w:val="24"/>
              </w:rPr>
              <w:t>NÃO</w:t>
            </w:r>
            <w:r w:rsidRPr="006C23C0">
              <w:rPr>
                <w:b/>
                <w:spacing w:val="-1"/>
                <w:sz w:val="24"/>
                <w:szCs w:val="24"/>
              </w:rPr>
              <w:t xml:space="preserve"> </w:t>
            </w:r>
            <w:r w:rsidRPr="006C23C0">
              <w:rPr>
                <w:b/>
                <w:sz w:val="24"/>
                <w:szCs w:val="24"/>
              </w:rPr>
              <w:t>DA</w:t>
            </w:r>
            <w:r w:rsidRPr="006C23C0">
              <w:rPr>
                <w:b/>
                <w:spacing w:val="-4"/>
                <w:sz w:val="24"/>
                <w:szCs w:val="24"/>
              </w:rPr>
              <w:t xml:space="preserve"> </w:t>
            </w:r>
            <w:r w:rsidRPr="006C23C0">
              <w:rPr>
                <w:b/>
                <w:sz w:val="24"/>
                <w:szCs w:val="24"/>
              </w:rPr>
              <w:t>SOLUÇÃO</w:t>
            </w:r>
          </w:p>
        </w:tc>
      </w:tr>
      <w:tr w:rsidR="005A449A" w:rsidRPr="006C23C0" w14:paraId="3D2FEF2E" w14:textId="77777777" w:rsidTr="005A449A">
        <w:tc>
          <w:tcPr>
            <w:tcW w:w="8644" w:type="dxa"/>
          </w:tcPr>
          <w:p w14:paraId="3FE2EC85" w14:textId="77777777" w:rsidR="005A449A" w:rsidRPr="001C25CB" w:rsidRDefault="005C1533" w:rsidP="001C25CB">
            <w:pPr>
              <w:spacing w:line="360" w:lineRule="auto"/>
              <w:ind w:firstLine="709"/>
              <w:jc w:val="both"/>
              <w:rPr>
                <w:szCs w:val="24"/>
              </w:rPr>
            </w:pPr>
            <w:r w:rsidRPr="001C25CB">
              <w:rPr>
                <w:szCs w:val="24"/>
              </w:rPr>
              <w:t xml:space="preserve">Diante da necessidade da </w:t>
            </w:r>
            <w:r w:rsidR="00770BF6" w:rsidRPr="001C25CB">
              <w:rPr>
                <w:szCs w:val="24"/>
              </w:rPr>
              <w:t>S</w:t>
            </w:r>
            <w:r w:rsidR="003F3A12" w:rsidRPr="001C25CB">
              <w:rPr>
                <w:szCs w:val="24"/>
              </w:rPr>
              <w:t xml:space="preserve">ecretaria Municipal de Esporte </w:t>
            </w:r>
            <w:r w:rsidR="00770BF6" w:rsidRPr="001C25CB">
              <w:rPr>
                <w:szCs w:val="24"/>
              </w:rPr>
              <w:t>Lazer e Juventude</w:t>
            </w:r>
            <w:r w:rsidRPr="001C25CB">
              <w:rPr>
                <w:szCs w:val="24"/>
              </w:rPr>
              <w:t>, com base nos elementos anteriores expostos neste estudo, con</w:t>
            </w:r>
            <w:r w:rsidR="00770BF6" w:rsidRPr="001C25CB">
              <w:rPr>
                <w:szCs w:val="24"/>
              </w:rPr>
              <w:t xml:space="preserve">sidera-se VIÁVEL e NECESSÁRIA a </w:t>
            </w:r>
            <w:r w:rsidRPr="001C25CB">
              <w:rPr>
                <w:szCs w:val="24"/>
              </w:rPr>
              <w:t>contratação demandada, uma vez que se alinha aos objetivos estratégicos do órgão e é viável do ponto de vista econômico-financeiro.</w:t>
            </w:r>
          </w:p>
          <w:p w14:paraId="53B0B581" w14:textId="3AF10343" w:rsidR="00EE0FFC" w:rsidRPr="006C23C0" w:rsidRDefault="00EE0FFC" w:rsidP="00770BF6">
            <w:pPr>
              <w:jc w:val="both"/>
              <w:rPr>
                <w:sz w:val="24"/>
                <w:szCs w:val="24"/>
              </w:rPr>
            </w:pPr>
          </w:p>
        </w:tc>
      </w:tr>
    </w:tbl>
    <w:p w14:paraId="7AF41BC0" w14:textId="77777777" w:rsidR="005A449A" w:rsidRPr="006C23C0" w:rsidRDefault="005A449A">
      <w:pPr>
        <w:rPr>
          <w:sz w:val="24"/>
          <w:szCs w:val="24"/>
        </w:rPr>
      </w:pPr>
    </w:p>
    <w:p w14:paraId="5DB304A1" w14:textId="77777777" w:rsidR="005A449A" w:rsidRPr="006C23C0" w:rsidRDefault="005A449A">
      <w:pPr>
        <w:rPr>
          <w:sz w:val="24"/>
          <w:szCs w:val="24"/>
        </w:rPr>
      </w:pPr>
    </w:p>
    <w:p w14:paraId="30C6A8E8" w14:textId="77777777" w:rsidR="005A449A" w:rsidRPr="006C23C0" w:rsidRDefault="005A449A">
      <w:pPr>
        <w:rPr>
          <w:sz w:val="24"/>
          <w:szCs w:val="24"/>
        </w:rPr>
      </w:pPr>
    </w:p>
    <w:p w14:paraId="1741C94E" w14:textId="42596E66" w:rsidR="005A449A" w:rsidRPr="001C25CB" w:rsidRDefault="001C25CB" w:rsidP="005A449A">
      <w:pPr>
        <w:pStyle w:val="Corpodetexto"/>
        <w:spacing w:line="355" w:lineRule="auto"/>
        <w:ind w:right="-1" w:hanging="2"/>
        <w:jc w:val="center"/>
        <w:rPr>
          <w:bCs/>
          <w:sz w:val="22"/>
        </w:rPr>
      </w:pPr>
      <w:r>
        <w:rPr>
          <w:bCs/>
          <w:spacing w:val="-1"/>
          <w:sz w:val="22"/>
        </w:rPr>
        <w:t>ELIANE CARVALHO SABINO CAMILO</w:t>
      </w:r>
    </w:p>
    <w:p w14:paraId="35E83053" w14:textId="450ED86A" w:rsidR="00CC5525" w:rsidRPr="001C25CB" w:rsidRDefault="001C25CB" w:rsidP="005A449A">
      <w:pPr>
        <w:pStyle w:val="Corpodetexto"/>
        <w:spacing w:line="275" w:lineRule="exact"/>
        <w:ind w:right="-1" w:hanging="2"/>
        <w:jc w:val="center"/>
        <w:rPr>
          <w:bCs/>
          <w:sz w:val="22"/>
        </w:rPr>
      </w:pPr>
      <w:r>
        <w:rPr>
          <w:bCs/>
          <w:sz w:val="22"/>
        </w:rPr>
        <w:t xml:space="preserve">SECRETÁRIA DE ESPORTES, LAZER E JUVENTUDE. </w:t>
      </w:r>
    </w:p>
    <w:p w14:paraId="51D47639" w14:textId="1576C227" w:rsidR="005A449A" w:rsidRPr="001C25CB" w:rsidRDefault="005A449A" w:rsidP="005A449A">
      <w:pPr>
        <w:pStyle w:val="Corpodetexto"/>
        <w:spacing w:line="275" w:lineRule="exact"/>
        <w:ind w:right="-1" w:hanging="2"/>
        <w:jc w:val="center"/>
        <w:rPr>
          <w:bCs/>
          <w:sz w:val="22"/>
        </w:rPr>
      </w:pPr>
      <w:r w:rsidRPr="001C25CB">
        <w:rPr>
          <w:bCs/>
          <w:sz w:val="22"/>
        </w:rPr>
        <w:t>CPF</w:t>
      </w:r>
      <w:r w:rsidR="001C25CB">
        <w:rPr>
          <w:bCs/>
          <w:sz w:val="22"/>
        </w:rPr>
        <w:t>: 246.579.848-02</w:t>
      </w:r>
    </w:p>
    <w:p w14:paraId="5EC84E15" w14:textId="77777777" w:rsidR="005A449A" w:rsidRDefault="005A449A" w:rsidP="005A449A">
      <w:pPr>
        <w:pStyle w:val="Corpodetexto"/>
        <w:ind w:right="-1" w:hanging="2"/>
        <w:rPr>
          <w:bCs/>
          <w:sz w:val="22"/>
        </w:rPr>
      </w:pPr>
    </w:p>
    <w:p w14:paraId="742819B8" w14:textId="77777777" w:rsidR="001C25CB" w:rsidRDefault="001C25CB" w:rsidP="005A449A">
      <w:pPr>
        <w:pStyle w:val="Corpodetexto"/>
        <w:ind w:right="-1" w:hanging="2"/>
        <w:rPr>
          <w:bCs/>
          <w:sz w:val="22"/>
        </w:rPr>
      </w:pPr>
    </w:p>
    <w:p w14:paraId="416FA2F4" w14:textId="77777777" w:rsidR="001C25CB" w:rsidRDefault="001C25CB" w:rsidP="005A449A">
      <w:pPr>
        <w:pStyle w:val="Corpodetexto"/>
        <w:ind w:right="-1" w:hanging="2"/>
        <w:rPr>
          <w:bCs/>
          <w:sz w:val="22"/>
        </w:rPr>
      </w:pPr>
    </w:p>
    <w:p w14:paraId="72CB2EE6" w14:textId="77777777" w:rsidR="001C25CB" w:rsidRDefault="001C25CB" w:rsidP="005A449A">
      <w:pPr>
        <w:pStyle w:val="Corpodetexto"/>
        <w:ind w:right="-1" w:hanging="2"/>
        <w:rPr>
          <w:bCs/>
          <w:sz w:val="22"/>
        </w:rPr>
      </w:pPr>
    </w:p>
    <w:p w14:paraId="77D31999" w14:textId="77777777" w:rsidR="001C25CB" w:rsidRDefault="001C25CB" w:rsidP="005A449A">
      <w:pPr>
        <w:pStyle w:val="Corpodetexto"/>
        <w:ind w:right="-1" w:hanging="2"/>
        <w:rPr>
          <w:bCs/>
          <w:sz w:val="22"/>
        </w:rPr>
      </w:pPr>
    </w:p>
    <w:p w14:paraId="788A0015" w14:textId="77777777" w:rsidR="001C25CB" w:rsidRDefault="001C25CB" w:rsidP="005A449A">
      <w:pPr>
        <w:pStyle w:val="Corpodetexto"/>
        <w:ind w:right="-1" w:hanging="2"/>
        <w:rPr>
          <w:bCs/>
          <w:sz w:val="22"/>
        </w:rPr>
      </w:pPr>
    </w:p>
    <w:p w14:paraId="61322F6C" w14:textId="77777777" w:rsidR="001C25CB" w:rsidRPr="001C25CB" w:rsidRDefault="001C25CB" w:rsidP="005A449A">
      <w:pPr>
        <w:pStyle w:val="Corpodetexto"/>
        <w:ind w:right="-1" w:hanging="2"/>
        <w:rPr>
          <w:bCs/>
          <w:sz w:val="22"/>
        </w:rPr>
      </w:pPr>
    </w:p>
    <w:p w14:paraId="0D8FAC66" w14:textId="77777777" w:rsidR="005A449A" w:rsidRPr="001C25CB" w:rsidRDefault="005A449A" w:rsidP="005A449A">
      <w:pPr>
        <w:pStyle w:val="Corpodetexto"/>
        <w:spacing w:line="355" w:lineRule="auto"/>
        <w:ind w:right="-1" w:hanging="2"/>
        <w:jc w:val="center"/>
        <w:rPr>
          <w:bCs/>
          <w:spacing w:val="-1"/>
          <w:sz w:val="22"/>
        </w:rPr>
      </w:pPr>
    </w:p>
    <w:p w14:paraId="5301DBF5" w14:textId="19919DA8" w:rsidR="005A449A" w:rsidRPr="001C25CB" w:rsidRDefault="00F058AF" w:rsidP="005A449A">
      <w:pPr>
        <w:pStyle w:val="Corpodetexto"/>
        <w:spacing w:line="355" w:lineRule="auto"/>
        <w:ind w:right="-1" w:hanging="2"/>
        <w:jc w:val="center"/>
        <w:rPr>
          <w:bCs/>
          <w:sz w:val="22"/>
        </w:rPr>
      </w:pPr>
      <w:r>
        <w:rPr>
          <w:bCs/>
          <w:sz w:val="22"/>
        </w:rPr>
        <w:t>HOSMANY ROSA VIEIRA</w:t>
      </w:r>
    </w:p>
    <w:p w14:paraId="79595305" w14:textId="17DF919D" w:rsidR="001C25CB" w:rsidRDefault="00CC42AC" w:rsidP="005A449A">
      <w:pPr>
        <w:pStyle w:val="Corpodetexto"/>
        <w:spacing w:line="275" w:lineRule="exact"/>
        <w:ind w:right="-1" w:hanging="2"/>
        <w:jc w:val="center"/>
        <w:rPr>
          <w:bCs/>
          <w:sz w:val="22"/>
        </w:rPr>
      </w:pPr>
      <w:r>
        <w:rPr>
          <w:bCs/>
          <w:sz w:val="22"/>
        </w:rPr>
        <w:t>ASSISTENTE DA SECRETARIA MUNICIPAL DE PLANEJAMENTO</w:t>
      </w:r>
    </w:p>
    <w:p w14:paraId="39800B0A" w14:textId="50AA5784" w:rsidR="00CC5525" w:rsidRPr="001C25CB" w:rsidRDefault="00CC5525" w:rsidP="005A449A">
      <w:pPr>
        <w:pStyle w:val="Corpodetexto"/>
        <w:spacing w:line="275" w:lineRule="exact"/>
        <w:ind w:right="-1" w:hanging="2"/>
        <w:jc w:val="center"/>
        <w:rPr>
          <w:bCs/>
          <w:sz w:val="22"/>
        </w:rPr>
      </w:pPr>
      <w:r w:rsidRPr="001C25CB">
        <w:rPr>
          <w:bCs/>
          <w:sz w:val="22"/>
        </w:rPr>
        <w:t>CPF</w:t>
      </w:r>
      <w:r w:rsidR="001C25CB">
        <w:rPr>
          <w:bCs/>
          <w:sz w:val="22"/>
        </w:rPr>
        <w:t xml:space="preserve">: </w:t>
      </w:r>
      <w:r w:rsidR="00F058AF">
        <w:rPr>
          <w:bCs/>
          <w:sz w:val="22"/>
        </w:rPr>
        <w:t>029.304.278-09</w:t>
      </w:r>
      <w:bookmarkStart w:id="0" w:name="_GoBack"/>
      <w:bookmarkEnd w:id="0"/>
    </w:p>
    <w:p w14:paraId="19D01003" w14:textId="4FB7E062" w:rsidR="00CD520E" w:rsidRPr="001C25CB" w:rsidRDefault="00CD520E">
      <w:pPr>
        <w:widowControl/>
        <w:autoSpaceDE/>
        <w:autoSpaceDN/>
        <w:spacing w:after="160" w:line="259" w:lineRule="auto"/>
        <w:rPr>
          <w:szCs w:val="24"/>
        </w:rPr>
      </w:pPr>
    </w:p>
    <w:sectPr w:rsidR="00CD520E" w:rsidRPr="001C25C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43A10D" w14:textId="77777777" w:rsidR="00EA20BF" w:rsidRDefault="00EA20BF" w:rsidP="00C75938">
      <w:r>
        <w:separator/>
      </w:r>
    </w:p>
  </w:endnote>
  <w:endnote w:type="continuationSeparator" w:id="0">
    <w:p w14:paraId="35C806CF" w14:textId="77777777" w:rsidR="00EA20BF" w:rsidRDefault="00EA20BF" w:rsidP="00C75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77AA37" w14:textId="77777777" w:rsidR="00EA20BF" w:rsidRDefault="00EA20BF" w:rsidP="00C75938">
      <w:r>
        <w:separator/>
      </w:r>
    </w:p>
  </w:footnote>
  <w:footnote w:type="continuationSeparator" w:id="0">
    <w:p w14:paraId="0011C3E2" w14:textId="77777777" w:rsidR="00EA20BF" w:rsidRDefault="00EA20BF" w:rsidP="00C759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8E4F30"/>
    <w:multiLevelType w:val="hybridMultilevel"/>
    <w:tmpl w:val="6408E9E4"/>
    <w:lvl w:ilvl="0" w:tplc="80F4B064">
      <w:start w:val="1"/>
      <w:numFmt w:val="lowerLetter"/>
      <w:lvlText w:val="%1)"/>
      <w:lvlJc w:val="left"/>
      <w:pPr>
        <w:ind w:left="120" w:hanging="274"/>
      </w:pPr>
      <w:rPr>
        <w:rFonts w:ascii="Times New Roman" w:eastAsia="Times New Roman" w:hAnsi="Times New Roman" w:cs="Times New Roman" w:hint="default"/>
        <w:spacing w:val="-1"/>
        <w:w w:val="99"/>
        <w:sz w:val="24"/>
        <w:szCs w:val="24"/>
        <w:lang w:val="pt-PT" w:eastAsia="en-US" w:bidi="ar-SA"/>
      </w:rPr>
    </w:lvl>
    <w:lvl w:ilvl="1" w:tplc="94982D7C">
      <w:numFmt w:val="bullet"/>
      <w:lvlText w:val="•"/>
      <w:lvlJc w:val="left"/>
      <w:pPr>
        <w:ind w:left="1188" w:hanging="274"/>
      </w:pPr>
      <w:rPr>
        <w:rFonts w:hint="default"/>
        <w:lang w:val="pt-PT" w:eastAsia="en-US" w:bidi="ar-SA"/>
      </w:rPr>
    </w:lvl>
    <w:lvl w:ilvl="2" w:tplc="6436C958">
      <w:numFmt w:val="bullet"/>
      <w:lvlText w:val="•"/>
      <w:lvlJc w:val="left"/>
      <w:pPr>
        <w:ind w:left="2256" w:hanging="274"/>
      </w:pPr>
      <w:rPr>
        <w:rFonts w:hint="default"/>
        <w:lang w:val="pt-PT" w:eastAsia="en-US" w:bidi="ar-SA"/>
      </w:rPr>
    </w:lvl>
    <w:lvl w:ilvl="3" w:tplc="B2C838C2">
      <w:numFmt w:val="bullet"/>
      <w:lvlText w:val="•"/>
      <w:lvlJc w:val="left"/>
      <w:pPr>
        <w:ind w:left="3324" w:hanging="274"/>
      </w:pPr>
      <w:rPr>
        <w:rFonts w:hint="default"/>
        <w:lang w:val="pt-PT" w:eastAsia="en-US" w:bidi="ar-SA"/>
      </w:rPr>
    </w:lvl>
    <w:lvl w:ilvl="4" w:tplc="D3C2708A">
      <w:numFmt w:val="bullet"/>
      <w:lvlText w:val="•"/>
      <w:lvlJc w:val="left"/>
      <w:pPr>
        <w:ind w:left="4392" w:hanging="274"/>
      </w:pPr>
      <w:rPr>
        <w:rFonts w:hint="default"/>
        <w:lang w:val="pt-PT" w:eastAsia="en-US" w:bidi="ar-SA"/>
      </w:rPr>
    </w:lvl>
    <w:lvl w:ilvl="5" w:tplc="C19AE0D4">
      <w:numFmt w:val="bullet"/>
      <w:lvlText w:val="•"/>
      <w:lvlJc w:val="left"/>
      <w:pPr>
        <w:ind w:left="5460" w:hanging="274"/>
      </w:pPr>
      <w:rPr>
        <w:rFonts w:hint="default"/>
        <w:lang w:val="pt-PT" w:eastAsia="en-US" w:bidi="ar-SA"/>
      </w:rPr>
    </w:lvl>
    <w:lvl w:ilvl="6" w:tplc="D930BFDA">
      <w:numFmt w:val="bullet"/>
      <w:lvlText w:val="•"/>
      <w:lvlJc w:val="left"/>
      <w:pPr>
        <w:ind w:left="6528" w:hanging="274"/>
      </w:pPr>
      <w:rPr>
        <w:rFonts w:hint="default"/>
        <w:lang w:val="pt-PT" w:eastAsia="en-US" w:bidi="ar-SA"/>
      </w:rPr>
    </w:lvl>
    <w:lvl w:ilvl="7" w:tplc="C2ACFC22">
      <w:numFmt w:val="bullet"/>
      <w:lvlText w:val="•"/>
      <w:lvlJc w:val="left"/>
      <w:pPr>
        <w:ind w:left="7596" w:hanging="274"/>
      </w:pPr>
      <w:rPr>
        <w:rFonts w:hint="default"/>
        <w:lang w:val="pt-PT" w:eastAsia="en-US" w:bidi="ar-SA"/>
      </w:rPr>
    </w:lvl>
    <w:lvl w:ilvl="8" w:tplc="6CDA592E">
      <w:numFmt w:val="bullet"/>
      <w:lvlText w:val="•"/>
      <w:lvlJc w:val="left"/>
      <w:pPr>
        <w:ind w:left="8664" w:hanging="274"/>
      </w:pPr>
      <w:rPr>
        <w:rFonts w:hint="default"/>
        <w:lang w:val="pt-PT" w:eastAsia="en-US" w:bidi="ar-SA"/>
      </w:rPr>
    </w:lvl>
  </w:abstractNum>
  <w:abstractNum w:abstractNumId="1">
    <w:nsid w:val="53192945"/>
    <w:multiLevelType w:val="hybridMultilevel"/>
    <w:tmpl w:val="0B0408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57CF79E2"/>
    <w:multiLevelType w:val="hybridMultilevel"/>
    <w:tmpl w:val="BD44928C"/>
    <w:lvl w:ilvl="0" w:tplc="BA7A7D48">
      <w:start w:val="1"/>
      <w:numFmt w:val="decimal"/>
      <w:lvlText w:val="%1."/>
      <w:lvlJc w:val="left"/>
      <w:pPr>
        <w:ind w:left="765" w:hanging="405"/>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49A"/>
    <w:rsid w:val="00014D0B"/>
    <w:rsid w:val="000321F0"/>
    <w:rsid w:val="000D7789"/>
    <w:rsid w:val="00127093"/>
    <w:rsid w:val="0018285B"/>
    <w:rsid w:val="00197BDC"/>
    <w:rsid w:val="001C099F"/>
    <w:rsid w:val="001C25CB"/>
    <w:rsid w:val="00214C14"/>
    <w:rsid w:val="003B61E1"/>
    <w:rsid w:val="003D63AE"/>
    <w:rsid w:val="003E355C"/>
    <w:rsid w:val="003F3A12"/>
    <w:rsid w:val="0040306D"/>
    <w:rsid w:val="00423E77"/>
    <w:rsid w:val="00457AEE"/>
    <w:rsid w:val="00461B27"/>
    <w:rsid w:val="004E68ED"/>
    <w:rsid w:val="00550ADE"/>
    <w:rsid w:val="005512F5"/>
    <w:rsid w:val="005A449A"/>
    <w:rsid w:val="005C1533"/>
    <w:rsid w:val="00665181"/>
    <w:rsid w:val="006717F3"/>
    <w:rsid w:val="006C23C0"/>
    <w:rsid w:val="006D7782"/>
    <w:rsid w:val="006D7C5E"/>
    <w:rsid w:val="00713DB8"/>
    <w:rsid w:val="00742BAB"/>
    <w:rsid w:val="00770BF6"/>
    <w:rsid w:val="00785A6D"/>
    <w:rsid w:val="0081641B"/>
    <w:rsid w:val="00822446"/>
    <w:rsid w:val="008B5684"/>
    <w:rsid w:val="008D1638"/>
    <w:rsid w:val="009040BD"/>
    <w:rsid w:val="00943511"/>
    <w:rsid w:val="009B3A5C"/>
    <w:rsid w:val="009E2226"/>
    <w:rsid w:val="00AA5C20"/>
    <w:rsid w:val="00AB35AC"/>
    <w:rsid w:val="00B52AA4"/>
    <w:rsid w:val="00B8273E"/>
    <w:rsid w:val="00BB1619"/>
    <w:rsid w:val="00C501C5"/>
    <w:rsid w:val="00C75938"/>
    <w:rsid w:val="00CA0FCC"/>
    <w:rsid w:val="00CB2C56"/>
    <w:rsid w:val="00CC42AC"/>
    <w:rsid w:val="00CC5525"/>
    <w:rsid w:val="00CD520E"/>
    <w:rsid w:val="00CF4A6D"/>
    <w:rsid w:val="00DE0F4B"/>
    <w:rsid w:val="00EA20BF"/>
    <w:rsid w:val="00EB5FF4"/>
    <w:rsid w:val="00EE0FFC"/>
    <w:rsid w:val="00F058AF"/>
    <w:rsid w:val="00F852CF"/>
    <w:rsid w:val="00F927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07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49A"/>
    <w:pPr>
      <w:widowControl w:val="0"/>
      <w:autoSpaceDE w:val="0"/>
      <w:autoSpaceDN w:val="0"/>
      <w:spacing w:after="0" w:line="240" w:lineRule="auto"/>
    </w:pPr>
    <w:rPr>
      <w:rFonts w:ascii="Times New Roman" w:eastAsia="Times New Roman" w:hAnsi="Times New Roman" w:cs="Times New Roman"/>
      <w:kern w:val="0"/>
      <w:lang w:val="pt-PT"/>
    </w:rPr>
  </w:style>
  <w:style w:type="paragraph" w:styleId="Ttulo1">
    <w:name w:val="heading 1"/>
    <w:basedOn w:val="Normal"/>
    <w:link w:val="Ttulo1Char"/>
    <w:uiPriority w:val="9"/>
    <w:qFormat/>
    <w:rsid w:val="005A449A"/>
    <w:pPr>
      <w:spacing w:before="122"/>
      <w:ind w:left="420" w:hanging="301"/>
      <w:jc w:val="both"/>
      <w:outlineLvl w:val="0"/>
    </w:pPr>
    <w:rPr>
      <w:b/>
      <w:bCs/>
      <w:sz w:val="24"/>
      <w:szCs w:val="24"/>
    </w:rPr>
  </w:style>
  <w:style w:type="paragraph" w:styleId="Ttulo2">
    <w:name w:val="heading 2"/>
    <w:basedOn w:val="Normal"/>
    <w:next w:val="Normal"/>
    <w:link w:val="Ttulo2Char"/>
    <w:uiPriority w:val="9"/>
    <w:semiHidden/>
    <w:unhideWhenUsed/>
    <w:qFormat/>
    <w:rsid w:val="00CD520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A449A"/>
    <w:rPr>
      <w:rFonts w:ascii="Times New Roman" w:eastAsia="Times New Roman" w:hAnsi="Times New Roman" w:cs="Times New Roman"/>
      <w:b/>
      <w:bCs/>
      <w:kern w:val="0"/>
      <w:sz w:val="24"/>
      <w:szCs w:val="24"/>
      <w:lang w:val="pt-PT"/>
    </w:rPr>
  </w:style>
  <w:style w:type="paragraph" w:styleId="Corpodetexto">
    <w:name w:val="Body Text"/>
    <w:basedOn w:val="Normal"/>
    <w:link w:val="CorpodetextoChar"/>
    <w:uiPriority w:val="1"/>
    <w:qFormat/>
    <w:rsid w:val="005A449A"/>
    <w:rPr>
      <w:sz w:val="24"/>
      <w:szCs w:val="24"/>
    </w:rPr>
  </w:style>
  <w:style w:type="character" w:customStyle="1" w:styleId="CorpodetextoChar">
    <w:name w:val="Corpo de texto Char"/>
    <w:basedOn w:val="Fontepargpadro"/>
    <w:link w:val="Corpodetexto"/>
    <w:uiPriority w:val="1"/>
    <w:rsid w:val="005A449A"/>
    <w:rPr>
      <w:rFonts w:ascii="Times New Roman" w:eastAsia="Times New Roman" w:hAnsi="Times New Roman" w:cs="Times New Roman"/>
      <w:kern w:val="0"/>
      <w:sz w:val="24"/>
      <w:szCs w:val="24"/>
      <w:lang w:val="pt-PT"/>
    </w:rPr>
  </w:style>
  <w:style w:type="table" w:styleId="Tabelacomgrade">
    <w:name w:val="Table Grid"/>
    <w:basedOn w:val="Tabelanormal"/>
    <w:uiPriority w:val="39"/>
    <w:rsid w:val="005A44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5A449A"/>
    <w:pPr>
      <w:ind w:left="720"/>
      <w:contextualSpacing/>
    </w:pPr>
  </w:style>
  <w:style w:type="character" w:customStyle="1" w:styleId="Ttulo2Char">
    <w:name w:val="Título 2 Char"/>
    <w:basedOn w:val="Fontepargpadro"/>
    <w:link w:val="Ttulo2"/>
    <w:uiPriority w:val="9"/>
    <w:semiHidden/>
    <w:rsid w:val="00CD520E"/>
    <w:rPr>
      <w:rFonts w:asciiTheme="majorHAnsi" w:eastAsiaTheme="majorEastAsia" w:hAnsiTheme="majorHAnsi" w:cstheme="majorBidi"/>
      <w:color w:val="2F5496" w:themeColor="accent1" w:themeShade="BF"/>
      <w:kern w:val="0"/>
      <w:sz w:val="26"/>
      <w:szCs w:val="26"/>
      <w:lang w:val="pt-PT"/>
    </w:rPr>
  </w:style>
  <w:style w:type="paragraph" w:customStyle="1" w:styleId="Contedodatabela">
    <w:name w:val="Conteúdo da tabela"/>
    <w:basedOn w:val="Normal"/>
    <w:rsid w:val="009E2226"/>
    <w:pPr>
      <w:suppressLineNumbers/>
      <w:suppressAutoHyphens/>
      <w:autoSpaceDE/>
      <w:autoSpaceDN/>
    </w:pPr>
    <w:rPr>
      <w:rFonts w:eastAsia="Lucida Sans Unicode"/>
      <w:kern w:val="1"/>
      <w:sz w:val="24"/>
      <w:szCs w:val="24"/>
      <w:lang w:val="pt-BR" w:eastAsia="pt-BR"/>
      <w14:ligatures w14:val="none"/>
    </w:rPr>
  </w:style>
  <w:style w:type="paragraph" w:styleId="Cabealho">
    <w:name w:val="header"/>
    <w:basedOn w:val="Normal"/>
    <w:link w:val="CabealhoChar"/>
    <w:uiPriority w:val="99"/>
    <w:unhideWhenUsed/>
    <w:rsid w:val="00C75938"/>
    <w:pPr>
      <w:tabs>
        <w:tab w:val="center" w:pos="4252"/>
        <w:tab w:val="right" w:pos="8504"/>
      </w:tabs>
    </w:pPr>
  </w:style>
  <w:style w:type="character" w:customStyle="1" w:styleId="CabealhoChar">
    <w:name w:val="Cabeçalho Char"/>
    <w:basedOn w:val="Fontepargpadro"/>
    <w:link w:val="Cabealho"/>
    <w:uiPriority w:val="99"/>
    <w:rsid w:val="00C75938"/>
    <w:rPr>
      <w:rFonts w:ascii="Times New Roman" w:eastAsia="Times New Roman" w:hAnsi="Times New Roman" w:cs="Times New Roman"/>
      <w:kern w:val="0"/>
      <w:lang w:val="pt-PT"/>
    </w:rPr>
  </w:style>
  <w:style w:type="paragraph" w:styleId="Rodap">
    <w:name w:val="footer"/>
    <w:basedOn w:val="Normal"/>
    <w:link w:val="RodapChar"/>
    <w:uiPriority w:val="99"/>
    <w:unhideWhenUsed/>
    <w:rsid w:val="00C75938"/>
    <w:pPr>
      <w:tabs>
        <w:tab w:val="center" w:pos="4252"/>
        <w:tab w:val="right" w:pos="8504"/>
      </w:tabs>
    </w:pPr>
  </w:style>
  <w:style w:type="character" w:customStyle="1" w:styleId="RodapChar">
    <w:name w:val="Rodapé Char"/>
    <w:basedOn w:val="Fontepargpadro"/>
    <w:link w:val="Rodap"/>
    <w:uiPriority w:val="99"/>
    <w:rsid w:val="00C75938"/>
    <w:rPr>
      <w:rFonts w:ascii="Times New Roman" w:eastAsia="Times New Roman" w:hAnsi="Times New Roman" w:cs="Times New Roman"/>
      <w:kern w:val="0"/>
      <w:lang w:val="pt-PT"/>
    </w:rPr>
  </w:style>
  <w:style w:type="paragraph" w:styleId="Textodebalo">
    <w:name w:val="Balloon Text"/>
    <w:basedOn w:val="Normal"/>
    <w:link w:val="TextodebaloChar"/>
    <w:uiPriority w:val="99"/>
    <w:semiHidden/>
    <w:unhideWhenUsed/>
    <w:rsid w:val="00C75938"/>
    <w:rPr>
      <w:rFonts w:ascii="Tahoma" w:hAnsi="Tahoma" w:cs="Tahoma"/>
      <w:sz w:val="16"/>
      <w:szCs w:val="16"/>
    </w:rPr>
  </w:style>
  <w:style w:type="character" w:customStyle="1" w:styleId="TextodebaloChar">
    <w:name w:val="Texto de balão Char"/>
    <w:basedOn w:val="Fontepargpadro"/>
    <w:link w:val="Textodebalo"/>
    <w:uiPriority w:val="99"/>
    <w:semiHidden/>
    <w:rsid w:val="00C75938"/>
    <w:rPr>
      <w:rFonts w:ascii="Tahoma" w:eastAsia="Times New Roman" w:hAnsi="Tahoma" w:cs="Tahoma"/>
      <w:kern w:val="0"/>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49A"/>
    <w:pPr>
      <w:widowControl w:val="0"/>
      <w:autoSpaceDE w:val="0"/>
      <w:autoSpaceDN w:val="0"/>
      <w:spacing w:after="0" w:line="240" w:lineRule="auto"/>
    </w:pPr>
    <w:rPr>
      <w:rFonts w:ascii="Times New Roman" w:eastAsia="Times New Roman" w:hAnsi="Times New Roman" w:cs="Times New Roman"/>
      <w:kern w:val="0"/>
      <w:lang w:val="pt-PT"/>
    </w:rPr>
  </w:style>
  <w:style w:type="paragraph" w:styleId="Ttulo1">
    <w:name w:val="heading 1"/>
    <w:basedOn w:val="Normal"/>
    <w:link w:val="Ttulo1Char"/>
    <w:uiPriority w:val="9"/>
    <w:qFormat/>
    <w:rsid w:val="005A449A"/>
    <w:pPr>
      <w:spacing w:before="122"/>
      <w:ind w:left="420" w:hanging="301"/>
      <w:jc w:val="both"/>
      <w:outlineLvl w:val="0"/>
    </w:pPr>
    <w:rPr>
      <w:b/>
      <w:bCs/>
      <w:sz w:val="24"/>
      <w:szCs w:val="24"/>
    </w:rPr>
  </w:style>
  <w:style w:type="paragraph" w:styleId="Ttulo2">
    <w:name w:val="heading 2"/>
    <w:basedOn w:val="Normal"/>
    <w:next w:val="Normal"/>
    <w:link w:val="Ttulo2Char"/>
    <w:uiPriority w:val="9"/>
    <w:semiHidden/>
    <w:unhideWhenUsed/>
    <w:qFormat/>
    <w:rsid w:val="00CD520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A449A"/>
    <w:rPr>
      <w:rFonts w:ascii="Times New Roman" w:eastAsia="Times New Roman" w:hAnsi="Times New Roman" w:cs="Times New Roman"/>
      <w:b/>
      <w:bCs/>
      <w:kern w:val="0"/>
      <w:sz w:val="24"/>
      <w:szCs w:val="24"/>
      <w:lang w:val="pt-PT"/>
    </w:rPr>
  </w:style>
  <w:style w:type="paragraph" w:styleId="Corpodetexto">
    <w:name w:val="Body Text"/>
    <w:basedOn w:val="Normal"/>
    <w:link w:val="CorpodetextoChar"/>
    <w:uiPriority w:val="1"/>
    <w:qFormat/>
    <w:rsid w:val="005A449A"/>
    <w:rPr>
      <w:sz w:val="24"/>
      <w:szCs w:val="24"/>
    </w:rPr>
  </w:style>
  <w:style w:type="character" w:customStyle="1" w:styleId="CorpodetextoChar">
    <w:name w:val="Corpo de texto Char"/>
    <w:basedOn w:val="Fontepargpadro"/>
    <w:link w:val="Corpodetexto"/>
    <w:uiPriority w:val="1"/>
    <w:rsid w:val="005A449A"/>
    <w:rPr>
      <w:rFonts w:ascii="Times New Roman" w:eastAsia="Times New Roman" w:hAnsi="Times New Roman" w:cs="Times New Roman"/>
      <w:kern w:val="0"/>
      <w:sz w:val="24"/>
      <w:szCs w:val="24"/>
      <w:lang w:val="pt-PT"/>
    </w:rPr>
  </w:style>
  <w:style w:type="table" w:styleId="Tabelacomgrade">
    <w:name w:val="Table Grid"/>
    <w:basedOn w:val="Tabelanormal"/>
    <w:uiPriority w:val="39"/>
    <w:rsid w:val="005A44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5A449A"/>
    <w:pPr>
      <w:ind w:left="720"/>
      <w:contextualSpacing/>
    </w:pPr>
  </w:style>
  <w:style w:type="character" w:customStyle="1" w:styleId="Ttulo2Char">
    <w:name w:val="Título 2 Char"/>
    <w:basedOn w:val="Fontepargpadro"/>
    <w:link w:val="Ttulo2"/>
    <w:uiPriority w:val="9"/>
    <w:semiHidden/>
    <w:rsid w:val="00CD520E"/>
    <w:rPr>
      <w:rFonts w:asciiTheme="majorHAnsi" w:eastAsiaTheme="majorEastAsia" w:hAnsiTheme="majorHAnsi" w:cstheme="majorBidi"/>
      <w:color w:val="2F5496" w:themeColor="accent1" w:themeShade="BF"/>
      <w:kern w:val="0"/>
      <w:sz w:val="26"/>
      <w:szCs w:val="26"/>
      <w:lang w:val="pt-PT"/>
    </w:rPr>
  </w:style>
  <w:style w:type="paragraph" w:customStyle="1" w:styleId="Contedodatabela">
    <w:name w:val="Conteúdo da tabela"/>
    <w:basedOn w:val="Normal"/>
    <w:rsid w:val="009E2226"/>
    <w:pPr>
      <w:suppressLineNumbers/>
      <w:suppressAutoHyphens/>
      <w:autoSpaceDE/>
      <w:autoSpaceDN/>
    </w:pPr>
    <w:rPr>
      <w:rFonts w:eastAsia="Lucida Sans Unicode"/>
      <w:kern w:val="1"/>
      <w:sz w:val="24"/>
      <w:szCs w:val="24"/>
      <w:lang w:val="pt-BR" w:eastAsia="pt-BR"/>
      <w14:ligatures w14:val="none"/>
    </w:rPr>
  </w:style>
  <w:style w:type="paragraph" w:styleId="Cabealho">
    <w:name w:val="header"/>
    <w:basedOn w:val="Normal"/>
    <w:link w:val="CabealhoChar"/>
    <w:uiPriority w:val="99"/>
    <w:unhideWhenUsed/>
    <w:rsid w:val="00C75938"/>
    <w:pPr>
      <w:tabs>
        <w:tab w:val="center" w:pos="4252"/>
        <w:tab w:val="right" w:pos="8504"/>
      </w:tabs>
    </w:pPr>
  </w:style>
  <w:style w:type="character" w:customStyle="1" w:styleId="CabealhoChar">
    <w:name w:val="Cabeçalho Char"/>
    <w:basedOn w:val="Fontepargpadro"/>
    <w:link w:val="Cabealho"/>
    <w:uiPriority w:val="99"/>
    <w:rsid w:val="00C75938"/>
    <w:rPr>
      <w:rFonts w:ascii="Times New Roman" w:eastAsia="Times New Roman" w:hAnsi="Times New Roman" w:cs="Times New Roman"/>
      <w:kern w:val="0"/>
      <w:lang w:val="pt-PT"/>
    </w:rPr>
  </w:style>
  <w:style w:type="paragraph" w:styleId="Rodap">
    <w:name w:val="footer"/>
    <w:basedOn w:val="Normal"/>
    <w:link w:val="RodapChar"/>
    <w:uiPriority w:val="99"/>
    <w:unhideWhenUsed/>
    <w:rsid w:val="00C75938"/>
    <w:pPr>
      <w:tabs>
        <w:tab w:val="center" w:pos="4252"/>
        <w:tab w:val="right" w:pos="8504"/>
      </w:tabs>
    </w:pPr>
  </w:style>
  <w:style w:type="character" w:customStyle="1" w:styleId="RodapChar">
    <w:name w:val="Rodapé Char"/>
    <w:basedOn w:val="Fontepargpadro"/>
    <w:link w:val="Rodap"/>
    <w:uiPriority w:val="99"/>
    <w:rsid w:val="00C75938"/>
    <w:rPr>
      <w:rFonts w:ascii="Times New Roman" w:eastAsia="Times New Roman" w:hAnsi="Times New Roman" w:cs="Times New Roman"/>
      <w:kern w:val="0"/>
      <w:lang w:val="pt-PT"/>
    </w:rPr>
  </w:style>
  <w:style w:type="paragraph" w:styleId="Textodebalo">
    <w:name w:val="Balloon Text"/>
    <w:basedOn w:val="Normal"/>
    <w:link w:val="TextodebaloChar"/>
    <w:uiPriority w:val="99"/>
    <w:semiHidden/>
    <w:unhideWhenUsed/>
    <w:rsid w:val="00C75938"/>
    <w:rPr>
      <w:rFonts w:ascii="Tahoma" w:hAnsi="Tahoma" w:cs="Tahoma"/>
      <w:sz w:val="16"/>
      <w:szCs w:val="16"/>
    </w:rPr>
  </w:style>
  <w:style w:type="character" w:customStyle="1" w:styleId="TextodebaloChar">
    <w:name w:val="Texto de balão Char"/>
    <w:basedOn w:val="Fontepargpadro"/>
    <w:link w:val="Textodebalo"/>
    <w:uiPriority w:val="99"/>
    <w:semiHidden/>
    <w:rsid w:val="00C75938"/>
    <w:rPr>
      <w:rFonts w:ascii="Tahoma" w:eastAsia="Times New Roman" w:hAnsi="Tahoma" w:cs="Tahoma"/>
      <w:kern w:val="0"/>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1027</Words>
  <Characters>5551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 Teixeira</dc:creator>
  <cp:lastModifiedBy>NotePlan</cp:lastModifiedBy>
  <cp:revision>5</cp:revision>
  <dcterms:created xsi:type="dcterms:W3CDTF">2024-03-11T18:45:00Z</dcterms:created>
  <dcterms:modified xsi:type="dcterms:W3CDTF">2024-07-26T16:46:00Z</dcterms:modified>
</cp:coreProperties>
</file>