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BE743" w14:textId="77777777" w:rsidR="009B2902" w:rsidRDefault="009B2902" w:rsidP="00110A9F">
      <w:pPr>
        <w:spacing w:after="0"/>
        <w:jc w:val="center"/>
        <w:rPr>
          <w:rFonts w:cs="Calibri"/>
          <w:b/>
          <w:bCs/>
        </w:rPr>
      </w:pPr>
    </w:p>
    <w:p w14:paraId="3BF8FAA9" w14:textId="746EE8B8" w:rsidR="002E756D" w:rsidRPr="00942DA4" w:rsidRDefault="00F02E2B" w:rsidP="001C20B0">
      <w:pPr>
        <w:spacing w:after="0" w:line="276" w:lineRule="auto"/>
        <w:jc w:val="center"/>
        <w:rPr>
          <w:rFonts w:cs="Calibri"/>
          <w:b/>
          <w:bCs/>
          <w:color w:val="000000" w:themeColor="text1"/>
        </w:rPr>
      </w:pPr>
      <w:r w:rsidRPr="00A34594">
        <w:rPr>
          <w:rFonts w:cs="Calibri"/>
          <w:b/>
          <w:bCs/>
        </w:rPr>
        <w:t xml:space="preserve">AVISO DE DISPENSA </w:t>
      </w:r>
      <w:r w:rsidRPr="00942DA4">
        <w:rPr>
          <w:rFonts w:cs="Calibri"/>
          <w:b/>
          <w:bCs/>
          <w:color w:val="000000" w:themeColor="text1"/>
        </w:rPr>
        <w:t xml:space="preserve">ELETRÔNICA N.º </w:t>
      </w:r>
      <w:r w:rsidR="00B852F4" w:rsidRPr="00942DA4">
        <w:rPr>
          <w:rFonts w:cs="Calibri"/>
          <w:b/>
          <w:bCs/>
          <w:color w:val="000000" w:themeColor="text1"/>
        </w:rPr>
        <w:t>007</w:t>
      </w:r>
      <w:r w:rsidR="00963CBD" w:rsidRPr="00942DA4">
        <w:rPr>
          <w:rFonts w:cs="Calibri"/>
          <w:b/>
          <w:bCs/>
          <w:color w:val="000000" w:themeColor="text1"/>
        </w:rPr>
        <w:t>/20</w:t>
      </w:r>
      <w:r w:rsidR="00B852F4" w:rsidRPr="00942DA4">
        <w:rPr>
          <w:rFonts w:cs="Calibri"/>
          <w:b/>
          <w:bCs/>
          <w:color w:val="000000" w:themeColor="text1"/>
        </w:rPr>
        <w:t>25</w:t>
      </w:r>
    </w:p>
    <w:p w14:paraId="3A5D5713" w14:textId="3038269A" w:rsidR="001C20B0" w:rsidRPr="00942DA4" w:rsidRDefault="001C20B0" w:rsidP="001C20B0">
      <w:pPr>
        <w:spacing w:after="0" w:line="276" w:lineRule="auto"/>
        <w:jc w:val="center"/>
        <w:rPr>
          <w:rFonts w:cs="Calibri"/>
          <w:b/>
          <w:bCs/>
          <w:color w:val="000000" w:themeColor="text1"/>
        </w:rPr>
      </w:pPr>
      <w:r w:rsidRPr="00942DA4">
        <w:rPr>
          <w:rFonts w:cs="Calibri"/>
          <w:b/>
          <w:bCs/>
          <w:color w:val="000000" w:themeColor="text1"/>
        </w:rPr>
        <w:t xml:space="preserve">DISPENSA ELETRÔNICA N.º </w:t>
      </w:r>
      <w:r w:rsidR="00B852F4" w:rsidRPr="00942DA4">
        <w:rPr>
          <w:rFonts w:cs="Calibri"/>
          <w:b/>
          <w:bCs/>
          <w:color w:val="000000" w:themeColor="text1"/>
        </w:rPr>
        <w:t>007</w:t>
      </w:r>
      <w:r w:rsidRPr="00942DA4">
        <w:rPr>
          <w:rFonts w:cs="Calibri"/>
          <w:b/>
          <w:bCs/>
          <w:color w:val="000000" w:themeColor="text1"/>
        </w:rPr>
        <w:t>/20</w:t>
      </w:r>
      <w:r w:rsidR="00B852F4" w:rsidRPr="00942DA4">
        <w:rPr>
          <w:rFonts w:cs="Calibri"/>
          <w:b/>
          <w:bCs/>
          <w:color w:val="000000" w:themeColor="text1"/>
        </w:rPr>
        <w:t>25</w:t>
      </w:r>
    </w:p>
    <w:p w14:paraId="6395E687" w14:textId="396C34E2" w:rsidR="00F02E2B" w:rsidRPr="00942DA4" w:rsidRDefault="00F02E2B" w:rsidP="001C20B0">
      <w:pPr>
        <w:spacing w:after="0" w:line="276" w:lineRule="auto"/>
        <w:jc w:val="center"/>
        <w:rPr>
          <w:rFonts w:cs="Calibri"/>
          <w:b/>
          <w:bCs/>
          <w:color w:val="000000" w:themeColor="text1"/>
        </w:rPr>
      </w:pPr>
      <w:r w:rsidRPr="00942DA4">
        <w:rPr>
          <w:rFonts w:cs="Calibri"/>
          <w:b/>
          <w:bCs/>
          <w:color w:val="000000" w:themeColor="text1"/>
        </w:rPr>
        <w:t xml:space="preserve">PROCESSO ADMINISTRATIVO N.º </w:t>
      </w:r>
      <w:r w:rsidR="00DB42C8" w:rsidRPr="00942DA4">
        <w:rPr>
          <w:rFonts w:cs="Calibri"/>
          <w:b/>
          <w:bCs/>
          <w:color w:val="000000" w:themeColor="text1"/>
        </w:rPr>
        <w:t>3509700.46.00000032/2025-52</w:t>
      </w:r>
    </w:p>
    <w:p w14:paraId="6DF1DB12" w14:textId="726E2245" w:rsidR="00F02E2B" w:rsidRPr="00942DA4" w:rsidRDefault="00F02E2B" w:rsidP="00110A9F">
      <w:pPr>
        <w:spacing w:after="0"/>
        <w:jc w:val="center"/>
        <w:rPr>
          <w:rFonts w:cs="Calibri"/>
          <w:b/>
          <w:bCs/>
          <w:color w:val="000000" w:themeColor="text1"/>
        </w:rPr>
      </w:pPr>
    </w:p>
    <w:p w14:paraId="06259E17" w14:textId="4A8A493A" w:rsidR="00F02E2B" w:rsidRPr="00A34594" w:rsidRDefault="00F02E2B" w:rsidP="001C20B0">
      <w:pPr>
        <w:spacing w:after="0" w:line="276" w:lineRule="auto"/>
        <w:jc w:val="both"/>
        <w:rPr>
          <w:rFonts w:cs="Calibri"/>
          <w:b/>
          <w:bCs/>
        </w:rPr>
      </w:pPr>
      <w:r w:rsidRPr="00A34594">
        <w:rPr>
          <w:rFonts w:cs="Calibri"/>
          <w:b/>
          <w:bCs/>
        </w:rPr>
        <w:t xml:space="preserve">CONTRANTE: PREFEITURA MUNICIPAL DA ESTÂNCIA TURISTICA DE CAMPOS DO JORDÃO </w:t>
      </w:r>
    </w:p>
    <w:p w14:paraId="1D5C360F" w14:textId="182EB9ED" w:rsidR="00F02E2B" w:rsidRPr="00942DA4" w:rsidRDefault="00F02E2B" w:rsidP="001C20B0">
      <w:pPr>
        <w:spacing w:after="0" w:line="276" w:lineRule="auto"/>
        <w:jc w:val="both"/>
        <w:rPr>
          <w:rFonts w:cs="Calibri"/>
          <w:color w:val="000000" w:themeColor="text1"/>
        </w:rPr>
      </w:pPr>
      <w:r w:rsidRPr="00A34594">
        <w:rPr>
          <w:rFonts w:cs="Calibri"/>
          <w:b/>
          <w:bCs/>
        </w:rPr>
        <w:t>OBJETO</w:t>
      </w:r>
      <w:bookmarkStart w:id="0" w:name="_Hlk188950257"/>
      <w:r w:rsidRPr="00A34594">
        <w:rPr>
          <w:rFonts w:cs="Calibri"/>
          <w:b/>
          <w:bCs/>
        </w:rPr>
        <w:t xml:space="preserve">: </w:t>
      </w:r>
      <w:bookmarkEnd w:id="0"/>
      <w:r w:rsidR="008A57B7">
        <w:rPr>
          <w:rFonts w:cs="Calibri"/>
          <w:b/>
          <w:bCs/>
        </w:rPr>
        <w:t>“</w:t>
      </w:r>
      <w:r w:rsidR="00B852F4" w:rsidRPr="00942DA4">
        <w:rPr>
          <w:rFonts w:cs="Calibri"/>
          <w:b/>
          <w:bCs/>
          <w:color w:val="000000" w:themeColor="text1"/>
        </w:rPr>
        <w:t>CONTRATAÇÃO DE EMPRESA ESPECIALIZADA EM PAISAGISMO</w:t>
      </w:r>
      <w:r w:rsidR="00730BBE" w:rsidRPr="00942DA4">
        <w:rPr>
          <w:rFonts w:cs="Calibri"/>
          <w:b/>
          <w:bCs/>
          <w:color w:val="000000" w:themeColor="text1"/>
        </w:rPr>
        <w:t>”</w:t>
      </w:r>
      <w:r w:rsidR="00677BA7" w:rsidRPr="00942DA4">
        <w:rPr>
          <w:rFonts w:cs="Calibri"/>
          <w:b/>
          <w:bCs/>
          <w:color w:val="000000" w:themeColor="text1"/>
        </w:rPr>
        <w:t xml:space="preserve">, </w:t>
      </w:r>
      <w:r w:rsidR="00677BA7" w:rsidRPr="00942DA4">
        <w:rPr>
          <w:rFonts w:cs="Calibri"/>
          <w:color w:val="000000" w:themeColor="text1"/>
        </w:rPr>
        <w:t>em conformidade com os detalhamentos contidos no</w:t>
      </w:r>
      <w:r w:rsidR="008A57B7" w:rsidRPr="00942DA4">
        <w:rPr>
          <w:rFonts w:cs="Calibri"/>
          <w:color w:val="000000" w:themeColor="text1"/>
        </w:rPr>
        <w:t xml:space="preserve"> Termo de Referência,</w:t>
      </w:r>
      <w:r w:rsidR="00677BA7" w:rsidRPr="00942DA4">
        <w:rPr>
          <w:rFonts w:cs="Calibri"/>
          <w:color w:val="000000" w:themeColor="text1"/>
        </w:rPr>
        <w:t xml:space="preserve"> Projeto Básico </w:t>
      </w:r>
      <w:r w:rsidR="008A57B7" w:rsidRPr="00942DA4">
        <w:rPr>
          <w:rFonts w:cs="Calibri"/>
          <w:color w:val="000000" w:themeColor="text1"/>
        </w:rPr>
        <w:t>ou</w:t>
      </w:r>
      <w:r w:rsidR="00677BA7" w:rsidRPr="00942DA4">
        <w:rPr>
          <w:rFonts w:cs="Calibri"/>
          <w:color w:val="000000" w:themeColor="text1"/>
        </w:rPr>
        <w:t xml:space="preserve"> demais documentos informativos, acostados no Processo Administrativo n.º </w:t>
      </w:r>
      <w:r w:rsidR="00B852F4" w:rsidRPr="00942DA4">
        <w:rPr>
          <w:rFonts w:cs="Calibri"/>
          <w:b/>
          <w:bCs/>
          <w:color w:val="000000" w:themeColor="text1"/>
        </w:rPr>
        <w:t>3509700.46.00000032/2025-52</w:t>
      </w:r>
    </w:p>
    <w:p w14:paraId="53C28CB2" w14:textId="1176899E" w:rsidR="00730BBE" w:rsidRPr="00942DA4" w:rsidRDefault="00730BBE" w:rsidP="001C20B0">
      <w:pPr>
        <w:spacing w:after="0" w:line="276" w:lineRule="auto"/>
        <w:jc w:val="both"/>
        <w:rPr>
          <w:rFonts w:cs="Calibri"/>
          <w:color w:val="000000" w:themeColor="text1"/>
        </w:rPr>
      </w:pPr>
      <w:r w:rsidRPr="00942DA4">
        <w:rPr>
          <w:rFonts w:cs="Calibri"/>
          <w:color w:val="000000" w:themeColor="text1"/>
        </w:rPr>
        <w:t xml:space="preserve">Torna - se público que a Prefeitura Municipal da Estância Turística de Campos do Jordão, por meio intermédio do setor de compras, realizará Dispensa Eletrônica, com critério de julgamento </w:t>
      </w:r>
      <w:r w:rsidRPr="00942DA4">
        <w:rPr>
          <w:rFonts w:cs="Calibri"/>
          <w:i/>
          <w:color w:val="000000" w:themeColor="text1"/>
        </w:rPr>
        <w:t>menor preço,</w:t>
      </w:r>
      <w:r w:rsidRPr="00942DA4">
        <w:rPr>
          <w:rFonts w:cs="Calibri"/>
          <w:color w:val="000000" w:themeColor="text1"/>
        </w:rPr>
        <w:t xml:space="preserve"> na hipótese do art. 75,</w:t>
      </w:r>
      <w:r w:rsidRPr="00942DA4">
        <w:rPr>
          <w:rFonts w:cs="Calibri"/>
          <w:i/>
          <w:color w:val="000000" w:themeColor="text1"/>
        </w:rPr>
        <w:t xml:space="preserve"> inciso </w:t>
      </w:r>
      <w:r w:rsidRPr="00942DA4">
        <w:rPr>
          <w:rFonts w:cs="Calibri"/>
          <w:bCs/>
          <w:i/>
          <w:color w:val="000000" w:themeColor="text1"/>
        </w:rPr>
        <w:t>I</w:t>
      </w:r>
      <w:r w:rsidRPr="00942DA4">
        <w:rPr>
          <w:rFonts w:cs="Calibri"/>
          <w:i/>
          <w:color w:val="000000" w:themeColor="text1"/>
        </w:rPr>
        <w:t>,</w:t>
      </w:r>
      <w:r w:rsidRPr="00942DA4">
        <w:rPr>
          <w:rFonts w:cs="Calibri"/>
          <w:color w:val="000000" w:themeColor="text1"/>
        </w:rPr>
        <w:t xml:space="preserve"> nos termos da Lei nº 14.133, de 1º de abril de 2021 e demais legislação aplicável.</w:t>
      </w:r>
    </w:p>
    <w:p w14:paraId="7940C6DF" w14:textId="231B8BF0" w:rsidR="00F02E2B" w:rsidRPr="00942DA4" w:rsidRDefault="00F02E2B" w:rsidP="001C20B0">
      <w:pPr>
        <w:spacing w:after="0" w:line="276" w:lineRule="auto"/>
        <w:jc w:val="both"/>
        <w:rPr>
          <w:rFonts w:cs="Calibri"/>
          <w:color w:val="000000" w:themeColor="text1"/>
        </w:rPr>
      </w:pPr>
    </w:p>
    <w:p w14:paraId="72D443F6" w14:textId="343E72F7" w:rsidR="00F02E2B" w:rsidRPr="00942DA4" w:rsidRDefault="00F02E2B" w:rsidP="00110A9F">
      <w:pPr>
        <w:spacing w:after="0"/>
        <w:jc w:val="both"/>
        <w:rPr>
          <w:rFonts w:cs="Calibri"/>
          <w:b/>
          <w:bCs/>
          <w:color w:val="000000" w:themeColor="text1"/>
        </w:rPr>
      </w:pPr>
      <w:r w:rsidRPr="00942DA4">
        <w:rPr>
          <w:rFonts w:cs="Calibri"/>
          <w:b/>
          <w:bCs/>
          <w:color w:val="000000" w:themeColor="text1"/>
        </w:rPr>
        <w:t xml:space="preserve">VALOR </w:t>
      </w:r>
      <w:r w:rsidR="008A57B7" w:rsidRPr="00942DA4">
        <w:rPr>
          <w:rFonts w:cs="Calibri"/>
          <w:b/>
          <w:bCs/>
          <w:color w:val="000000" w:themeColor="text1"/>
        </w:rPr>
        <w:t xml:space="preserve">ESTIMADO </w:t>
      </w:r>
      <w:r w:rsidRPr="00942DA4">
        <w:rPr>
          <w:rFonts w:cs="Calibri"/>
          <w:b/>
          <w:bCs/>
          <w:color w:val="000000" w:themeColor="text1"/>
        </w:rPr>
        <w:t>DA CONTRATAÇÃO</w:t>
      </w:r>
    </w:p>
    <w:p w14:paraId="70EDF48C" w14:textId="50320FD0" w:rsidR="00F02E2B" w:rsidRPr="00942DA4" w:rsidRDefault="00F02E2B" w:rsidP="00110A9F">
      <w:pPr>
        <w:spacing w:after="0"/>
        <w:jc w:val="both"/>
        <w:rPr>
          <w:rFonts w:cs="Calibri"/>
          <w:color w:val="000000" w:themeColor="text1"/>
        </w:rPr>
      </w:pPr>
      <w:r w:rsidRPr="00942DA4">
        <w:rPr>
          <w:rFonts w:cs="Calibri"/>
          <w:color w:val="000000" w:themeColor="text1"/>
        </w:rPr>
        <w:t xml:space="preserve">R$ </w:t>
      </w:r>
      <w:r w:rsidR="00B852F4" w:rsidRPr="00942DA4">
        <w:rPr>
          <w:rFonts w:cs="Calibri"/>
          <w:color w:val="000000" w:themeColor="text1"/>
        </w:rPr>
        <w:t>23.482.23 (Vinte e três mil quatrocentos e oitenta e dois reais e vinte e três centavos)</w:t>
      </w:r>
    </w:p>
    <w:p w14:paraId="1E562538" w14:textId="04E57F1B" w:rsidR="00F02E2B" w:rsidRPr="00942DA4" w:rsidRDefault="00F02E2B" w:rsidP="00110A9F">
      <w:pPr>
        <w:spacing w:after="0"/>
        <w:jc w:val="both"/>
        <w:rPr>
          <w:rFonts w:cs="Calibri"/>
          <w:color w:val="000000" w:themeColor="text1"/>
        </w:rPr>
      </w:pPr>
    </w:p>
    <w:p w14:paraId="1944F130" w14:textId="5C14BAB0" w:rsidR="00F02E2B" w:rsidRPr="00942DA4" w:rsidRDefault="00730BBE" w:rsidP="00110A9F">
      <w:pPr>
        <w:spacing w:after="0"/>
        <w:jc w:val="both"/>
        <w:rPr>
          <w:rFonts w:cs="Calibri"/>
          <w:b/>
          <w:bCs/>
          <w:color w:val="000000" w:themeColor="text1"/>
        </w:rPr>
      </w:pPr>
      <w:r w:rsidRPr="00942DA4">
        <w:rPr>
          <w:rFonts w:cs="Calibri"/>
          <w:b/>
          <w:bCs/>
          <w:color w:val="000000" w:themeColor="text1"/>
        </w:rPr>
        <w:t>CADASTRAMENTO</w:t>
      </w:r>
      <w:r w:rsidR="00F02E2B" w:rsidRPr="00942DA4">
        <w:rPr>
          <w:rFonts w:cs="Calibri"/>
          <w:b/>
          <w:bCs/>
          <w:color w:val="000000" w:themeColor="text1"/>
        </w:rPr>
        <w:t xml:space="preserve"> DE PROPOSTA</w:t>
      </w:r>
    </w:p>
    <w:p w14:paraId="570EED81" w14:textId="485DA1DE" w:rsidR="00F02E2B" w:rsidRPr="00942DA4" w:rsidRDefault="00F02E2B" w:rsidP="00110A9F">
      <w:pPr>
        <w:spacing w:after="0"/>
        <w:jc w:val="both"/>
        <w:rPr>
          <w:rFonts w:cs="Calibri"/>
          <w:color w:val="000000" w:themeColor="text1"/>
        </w:rPr>
      </w:pPr>
      <w:r w:rsidRPr="00942DA4">
        <w:rPr>
          <w:rFonts w:cs="Calibri"/>
          <w:color w:val="000000" w:themeColor="text1"/>
        </w:rPr>
        <w:t xml:space="preserve">Até </w:t>
      </w:r>
      <w:r w:rsidR="00B852F4" w:rsidRPr="00942DA4">
        <w:rPr>
          <w:rFonts w:cs="Calibri"/>
          <w:color w:val="000000" w:themeColor="text1"/>
        </w:rPr>
        <w:t>1</w:t>
      </w:r>
      <w:r w:rsidR="00DB42C8" w:rsidRPr="00942DA4">
        <w:rPr>
          <w:rFonts w:cs="Calibri"/>
          <w:color w:val="000000" w:themeColor="text1"/>
        </w:rPr>
        <w:t>8</w:t>
      </w:r>
      <w:r w:rsidR="00B852F4" w:rsidRPr="00942DA4">
        <w:rPr>
          <w:rFonts w:cs="Calibri"/>
          <w:color w:val="000000" w:themeColor="text1"/>
        </w:rPr>
        <w:t>/03/2025</w:t>
      </w:r>
      <w:r w:rsidRPr="00942DA4">
        <w:rPr>
          <w:rFonts w:cs="Calibri"/>
          <w:color w:val="000000" w:themeColor="text1"/>
        </w:rPr>
        <w:t xml:space="preserve"> – </w:t>
      </w:r>
      <w:r w:rsidR="00B852F4" w:rsidRPr="00942DA4">
        <w:rPr>
          <w:rFonts w:cs="Calibri"/>
          <w:color w:val="000000" w:themeColor="text1"/>
        </w:rPr>
        <w:t>07</w:t>
      </w:r>
      <w:r w:rsidR="006E22F9" w:rsidRPr="00942DA4">
        <w:rPr>
          <w:rFonts w:cs="Calibri"/>
          <w:color w:val="000000" w:themeColor="text1"/>
        </w:rPr>
        <w:t>h59</w:t>
      </w:r>
    </w:p>
    <w:p w14:paraId="66D87205" w14:textId="189B16FD" w:rsidR="00F02E2B" w:rsidRPr="00942DA4" w:rsidRDefault="00F02E2B" w:rsidP="00110A9F">
      <w:pPr>
        <w:spacing w:after="0"/>
        <w:jc w:val="both"/>
        <w:rPr>
          <w:rFonts w:cs="Calibri"/>
          <w:color w:val="000000" w:themeColor="text1"/>
        </w:rPr>
      </w:pPr>
    </w:p>
    <w:p w14:paraId="10CDB457" w14:textId="3937BDC1" w:rsidR="00F02E2B" w:rsidRPr="00942DA4" w:rsidRDefault="00730BBE" w:rsidP="00110A9F">
      <w:pPr>
        <w:spacing w:after="0"/>
        <w:jc w:val="both"/>
        <w:rPr>
          <w:rFonts w:cs="Calibri"/>
          <w:b/>
          <w:bCs/>
          <w:color w:val="000000" w:themeColor="text1"/>
        </w:rPr>
      </w:pPr>
      <w:r w:rsidRPr="00942DA4">
        <w:rPr>
          <w:rFonts w:cs="Calibri"/>
          <w:b/>
          <w:bCs/>
          <w:color w:val="000000" w:themeColor="text1"/>
        </w:rPr>
        <w:t>INICIO DA DISPUTA DE PREÇOS</w:t>
      </w:r>
    </w:p>
    <w:p w14:paraId="36160C93" w14:textId="66471E77" w:rsidR="00F02E2B" w:rsidRPr="00942DA4" w:rsidRDefault="006E22F9" w:rsidP="00110A9F">
      <w:pPr>
        <w:spacing w:after="0"/>
        <w:jc w:val="both"/>
        <w:rPr>
          <w:rFonts w:cs="Calibri"/>
          <w:color w:val="000000" w:themeColor="text1"/>
        </w:rPr>
      </w:pPr>
      <w:r w:rsidRPr="00942DA4">
        <w:rPr>
          <w:rFonts w:cs="Calibri"/>
          <w:color w:val="000000" w:themeColor="text1"/>
        </w:rPr>
        <w:t>1</w:t>
      </w:r>
      <w:r w:rsidR="00DB42C8" w:rsidRPr="00942DA4">
        <w:rPr>
          <w:rFonts w:cs="Calibri"/>
          <w:color w:val="000000" w:themeColor="text1"/>
        </w:rPr>
        <w:t>8</w:t>
      </w:r>
      <w:r w:rsidRPr="00942DA4">
        <w:rPr>
          <w:rFonts w:cs="Calibri"/>
          <w:color w:val="000000" w:themeColor="text1"/>
        </w:rPr>
        <w:t>/03/2025</w:t>
      </w:r>
      <w:r w:rsidR="00F02E2B" w:rsidRPr="00942DA4">
        <w:rPr>
          <w:rFonts w:cs="Calibri"/>
          <w:color w:val="000000" w:themeColor="text1"/>
        </w:rPr>
        <w:t xml:space="preserve"> – </w:t>
      </w:r>
      <w:r w:rsidRPr="00942DA4">
        <w:rPr>
          <w:rFonts w:cs="Calibri"/>
          <w:color w:val="000000" w:themeColor="text1"/>
        </w:rPr>
        <w:t>08h00</w:t>
      </w:r>
    </w:p>
    <w:p w14:paraId="656A650A" w14:textId="413C0B95" w:rsidR="00F02E2B" w:rsidRPr="00942DA4" w:rsidRDefault="00F02E2B" w:rsidP="00110A9F">
      <w:pPr>
        <w:spacing w:after="0"/>
        <w:jc w:val="both"/>
        <w:rPr>
          <w:rFonts w:cs="Calibri"/>
          <w:color w:val="000000" w:themeColor="text1"/>
        </w:rPr>
      </w:pPr>
    </w:p>
    <w:p w14:paraId="37952CBE" w14:textId="3A902DF4" w:rsidR="00730BBE" w:rsidRPr="00942DA4" w:rsidRDefault="00730BBE" w:rsidP="00110A9F">
      <w:pPr>
        <w:spacing w:after="0"/>
        <w:jc w:val="both"/>
        <w:rPr>
          <w:rFonts w:cs="Calibri"/>
          <w:b/>
          <w:bCs/>
          <w:color w:val="000000" w:themeColor="text1"/>
        </w:rPr>
      </w:pPr>
      <w:r w:rsidRPr="00942DA4">
        <w:rPr>
          <w:rFonts w:cs="Calibri"/>
          <w:b/>
          <w:bCs/>
          <w:color w:val="000000" w:themeColor="text1"/>
        </w:rPr>
        <w:t>ENCERRAMENTO DA DISPUTA DE PREÇOS</w:t>
      </w:r>
    </w:p>
    <w:p w14:paraId="483FCF65" w14:textId="4CEA5EE9" w:rsidR="00730BBE" w:rsidRPr="00A34594" w:rsidRDefault="00730BBE" w:rsidP="00110A9F">
      <w:pPr>
        <w:spacing w:after="0"/>
        <w:jc w:val="both"/>
        <w:rPr>
          <w:rFonts w:cs="Calibri"/>
        </w:rPr>
      </w:pPr>
      <w:r w:rsidRPr="00A34594">
        <w:rPr>
          <w:rFonts w:cs="Calibri"/>
        </w:rPr>
        <w:t xml:space="preserve">A disputa será encerrada </w:t>
      </w:r>
      <w:r w:rsidRPr="00A34594">
        <w:rPr>
          <w:rFonts w:cs="Calibri"/>
          <w:b/>
          <w:bCs/>
        </w:rPr>
        <w:t>6 (seis) horas</w:t>
      </w:r>
      <w:r w:rsidRPr="00A34594">
        <w:rPr>
          <w:rFonts w:cs="Calibri"/>
        </w:rPr>
        <w:t xml:space="preserve"> após o início.</w:t>
      </w:r>
    </w:p>
    <w:p w14:paraId="60B79C10" w14:textId="55A7AE25" w:rsidR="00730BBE" w:rsidRPr="00A34594" w:rsidRDefault="00730BBE" w:rsidP="00110A9F">
      <w:pPr>
        <w:spacing w:after="0"/>
        <w:jc w:val="both"/>
        <w:rPr>
          <w:rFonts w:cs="Calibri"/>
        </w:rPr>
      </w:pPr>
    </w:p>
    <w:p w14:paraId="19BEA94E" w14:textId="5E1CE06D" w:rsidR="00F02E2B" w:rsidRPr="00A34594" w:rsidRDefault="00935CC2" w:rsidP="00110A9F">
      <w:pPr>
        <w:spacing w:after="0" w:line="240" w:lineRule="auto"/>
        <w:jc w:val="both"/>
        <w:rPr>
          <w:rFonts w:cs="Calibri"/>
        </w:rPr>
      </w:pPr>
      <w:r w:rsidRPr="00A34594">
        <w:rPr>
          <w:rFonts w:cs="Calibri"/>
        </w:rPr>
        <w:t>Endereço eletrônico para o cadastro das propostas</w:t>
      </w:r>
      <w:r w:rsidR="00705234" w:rsidRPr="00A34594">
        <w:rPr>
          <w:rFonts w:cs="Calibri"/>
        </w:rPr>
        <w:t xml:space="preserve"> e documentação:</w:t>
      </w:r>
    </w:p>
    <w:p w14:paraId="497837D9" w14:textId="76301D88" w:rsidR="00F02E2B" w:rsidRPr="00A34594" w:rsidRDefault="00F02E2B" w:rsidP="00110A9F">
      <w:pPr>
        <w:spacing w:after="0" w:line="240" w:lineRule="auto"/>
        <w:jc w:val="both"/>
        <w:rPr>
          <w:rFonts w:cs="Calibri"/>
        </w:rPr>
      </w:pPr>
      <w:r w:rsidRPr="00A34594">
        <w:rPr>
          <w:rFonts w:cs="Calibri"/>
        </w:rPr>
        <w:t xml:space="preserve">Link: </w:t>
      </w:r>
      <w:hyperlink r:id="rId8" w:history="1">
        <w:r w:rsidR="003413AD" w:rsidRPr="00A34594">
          <w:rPr>
            <w:rStyle w:val="Hyperlink"/>
            <w:rFonts w:cs="Calibri"/>
          </w:rPr>
          <w:t>www.licitacaocamposdojordao.com.br</w:t>
        </w:r>
      </w:hyperlink>
      <w:r w:rsidR="009F6A67" w:rsidRPr="00A34594">
        <w:rPr>
          <w:rFonts w:cs="Calibri"/>
          <w:u w:val="single"/>
        </w:rPr>
        <w:t xml:space="preserve"> </w:t>
      </w:r>
    </w:p>
    <w:p w14:paraId="7788D1CF" w14:textId="56E5E669" w:rsidR="009F6A67" w:rsidRPr="00A34594" w:rsidRDefault="009F6A67" w:rsidP="00110A9F">
      <w:pPr>
        <w:spacing w:after="0"/>
        <w:jc w:val="both"/>
        <w:rPr>
          <w:rFonts w:cs="Calibri"/>
        </w:rPr>
      </w:pPr>
    </w:p>
    <w:p w14:paraId="4CC53FDB" w14:textId="68071BE6" w:rsidR="009F6A67" w:rsidRPr="00A34594" w:rsidRDefault="009F6A67" w:rsidP="00110A9F">
      <w:pPr>
        <w:spacing w:after="0" w:line="240" w:lineRule="auto"/>
        <w:jc w:val="both"/>
        <w:rPr>
          <w:rFonts w:cs="Calibri"/>
          <w:b/>
          <w:bCs/>
        </w:rPr>
      </w:pPr>
      <w:r w:rsidRPr="00A34594">
        <w:rPr>
          <w:rFonts w:cs="Calibri"/>
          <w:b/>
          <w:bCs/>
        </w:rPr>
        <w:t>1. OBJETO DA CONTRATAÇÃO DIRETA</w:t>
      </w:r>
    </w:p>
    <w:p w14:paraId="73C6367F" w14:textId="7BFCC1C3" w:rsidR="009F6A67" w:rsidRPr="00942DA4" w:rsidRDefault="009F6A67" w:rsidP="00110A9F">
      <w:pPr>
        <w:spacing w:after="0" w:line="240" w:lineRule="auto"/>
        <w:jc w:val="both"/>
        <w:rPr>
          <w:rFonts w:cs="Calibri"/>
          <w:color w:val="000000" w:themeColor="text1"/>
        </w:rPr>
      </w:pPr>
      <w:r w:rsidRPr="00A34594">
        <w:rPr>
          <w:rFonts w:cs="Calibri"/>
          <w:b/>
          <w:bCs/>
        </w:rPr>
        <w:t xml:space="preserve">1.1. </w:t>
      </w:r>
      <w:r w:rsidRPr="00A34594">
        <w:rPr>
          <w:rFonts w:cs="Calibri"/>
        </w:rPr>
        <w:t xml:space="preserve">O objeto </w:t>
      </w:r>
      <w:r w:rsidRPr="00942DA4">
        <w:rPr>
          <w:rFonts w:cs="Calibri"/>
          <w:color w:val="000000" w:themeColor="text1"/>
        </w:rPr>
        <w:t xml:space="preserve">da presente dispensa é a escolha da proposta mais vantajosa para a </w:t>
      </w:r>
      <w:r w:rsidR="006E22F9" w:rsidRPr="00942DA4">
        <w:rPr>
          <w:rFonts w:cs="Calibri"/>
          <w:b/>
          <w:bCs/>
          <w:color w:val="000000" w:themeColor="text1"/>
        </w:rPr>
        <w:t>CONTRATAÇÃO DE EMPRESA ESPECIALIZADA EM PAISAGISMO.</w:t>
      </w:r>
    </w:p>
    <w:p w14:paraId="0148BE77" w14:textId="11123F34" w:rsidR="009F6A67" w:rsidRPr="00A34594" w:rsidRDefault="009F6A67" w:rsidP="00110A9F">
      <w:pPr>
        <w:spacing w:after="0" w:line="240" w:lineRule="auto"/>
        <w:jc w:val="both"/>
        <w:rPr>
          <w:rFonts w:cs="Calibri"/>
        </w:rPr>
      </w:pPr>
      <w:r w:rsidRPr="00A34594">
        <w:rPr>
          <w:rFonts w:cs="Calibri"/>
          <w:b/>
          <w:bCs/>
        </w:rPr>
        <w:t>1.2.</w:t>
      </w:r>
      <w:r w:rsidRPr="00A34594">
        <w:rPr>
          <w:rFonts w:cs="Calibri"/>
        </w:rPr>
        <w:t xml:space="preserve"> O critério de julgamento adotado será o menor preço, observadas as exigências contidas neste Aviso de Contratação Direta e seus Anexos quanto às especificações do objeto.</w:t>
      </w:r>
    </w:p>
    <w:p w14:paraId="040F5695" w14:textId="18BF7C0A" w:rsidR="007B7075" w:rsidRPr="00A34594" w:rsidRDefault="007B7075" w:rsidP="00110A9F">
      <w:pPr>
        <w:spacing w:after="0"/>
        <w:jc w:val="both"/>
        <w:rPr>
          <w:rFonts w:cs="Calibri"/>
        </w:rPr>
      </w:pPr>
      <w:r w:rsidRPr="00A34594">
        <w:rPr>
          <w:rFonts w:cs="Calibri"/>
          <w:b/>
          <w:bCs/>
        </w:rPr>
        <w:t>1.3.</w:t>
      </w:r>
      <w:r w:rsidRPr="00A34594">
        <w:rPr>
          <w:rFonts w:cs="Calibri"/>
        </w:rPr>
        <w:t xml:space="preserve"> Os interessados que tiverem dúvidas de caráter técnico ou legal quanto à interpretação dos termos deste Aviso de Contratação Direta poderão solicitar os esclarecimentos em até 24h úteis antes do início da disputa, preferencialmente pelo e-mail: </w:t>
      </w:r>
      <w:hyperlink r:id="rId9" w:history="1">
        <w:r w:rsidR="008A57B7" w:rsidRPr="00C97241">
          <w:rPr>
            <w:rStyle w:val="Hyperlink"/>
            <w:rFonts w:cs="Calibri"/>
          </w:rPr>
          <w:t>licitacoes@camposdojordao.sp.gov.br</w:t>
        </w:r>
      </w:hyperlink>
      <w:r w:rsidRPr="00A34594">
        <w:rPr>
          <w:rFonts w:cs="Calibri"/>
        </w:rPr>
        <w:t xml:space="preserve"> </w:t>
      </w:r>
      <w:r w:rsidR="008A57B7">
        <w:rPr>
          <w:rFonts w:cs="Calibri"/>
        </w:rPr>
        <w:t>.</w:t>
      </w:r>
    </w:p>
    <w:p w14:paraId="3DECFCBC" w14:textId="77777777" w:rsidR="007B7075" w:rsidRPr="00A34594" w:rsidRDefault="007B7075" w:rsidP="00110A9F">
      <w:pPr>
        <w:spacing w:after="0"/>
        <w:jc w:val="both"/>
        <w:rPr>
          <w:rFonts w:cs="Calibri"/>
        </w:rPr>
      </w:pPr>
    </w:p>
    <w:p w14:paraId="0192499D" w14:textId="24001F6A" w:rsidR="008B416D" w:rsidRPr="00A34594" w:rsidRDefault="008B416D" w:rsidP="00110A9F">
      <w:pPr>
        <w:spacing w:after="0"/>
        <w:jc w:val="both"/>
        <w:rPr>
          <w:rFonts w:cs="Calibri"/>
          <w:b/>
          <w:bCs/>
        </w:rPr>
      </w:pPr>
      <w:r w:rsidRPr="00A34594">
        <w:rPr>
          <w:rFonts w:cs="Calibri"/>
          <w:b/>
          <w:bCs/>
        </w:rPr>
        <w:t>2. DA PARTICIAÇÃO NA DISPENSA ELETRÔNICA</w:t>
      </w:r>
    </w:p>
    <w:p w14:paraId="33C1E99E" w14:textId="6A07C9DC" w:rsidR="008B416D" w:rsidRPr="00A34594" w:rsidRDefault="008B416D" w:rsidP="00110A9F">
      <w:pPr>
        <w:spacing w:after="0"/>
        <w:jc w:val="both"/>
        <w:rPr>
          <w:rFonts w:cs="Calibri"/>
        </w:rPr>
      </w:pPr>
      <w:r w:rsidRPr="00A34594">
        <w:rPr>
          <w:rFonts w:cs="Calibri"/>
          <w:b/>
          <w:bCs/>
        </w:rPr>
        <w:t xml:space="preserve">2.1. </w:t>
      </w:r>
      <w:r w:rsidRPr="00A34594">
        <w:rPr>
          <w:rFonts w:cs="Calibri"/>
        </w:rPr>
        <w:t xml:space="preserve">A participação na presente dispensa eletrônica se dará mediante a utilização do Sistema </w:t>
      </w:r>
      <w:r w:rsidR="00563F87" w:rsidRPr="00A34594">
        <w:rPr>
          <w:rFonts w:cs="Calibri"/>
        </w:rPr>
        <w:t>BRCONECTADO</w:t>
      </w:r>
      <w:r w:rsidRPr="00A34594">
        <w:rPr>
          <w:rFonts w:cs="Calibri"/>
        </w:rPr>
        <w:t xml:space="preserve">, disponível no endereço eletrônico </w:t>
      </w:r>
      <w:hyperlink r:id="rId10" w:history="1">
        <w:r w:rsidR="003413AD" w:rsidRPr="00A34594">
          <w:rPr>
            <w:rStyle w:val="Hyperlink"/>
            <w:rFonts w:cs="Calibri"/>
          </w:rPr>
          <w:t>www.licitacaocamposdojordao.com.br</w:t>
        </w:r>
      </w:hyperlink>
      <w:r w:rsidRPr="00A34594">
        <w:rPr>
          <w:rFonts w:cs="Calibri"/>
        </w:rPr>
        <w:t xml:space="preserve">, sendo o procedimento também divulgado no Portal Nacional de Compras Públicas (PNCP) e no site oficial do município </w:t>
      </w:r>
      <w:hyperlink r:id="rId11" w:history="1">
        <w:r w:rsidRPr="00A34594">
          <w:rPr>
            <w:rStyle w:val="Hyperlink"/>
            <w:rFonts w:cs="Calibri"/>
          </w:rPr>
          <w:t>https://camposdojordao.sp.gov.br/licitacoes/</w:t>
        </w:r>
      </w:hyperlink>
      <w:r w:rsidRPr="00A34594">
        <w:rPr>
          <w:rFonts w:cs="Calibri"/>
        </w:rPr>
        <w:t xml:space="preserve">   </w:t>
      </w:r>
    </w:p>
    <w:p w14:paraId="50C05372" w14:textId="638E8224" w:rsidR="008B416D" w:rsidRPr="00A34594" w:rsidRDefault="008B416D" w:rsidP="00110A9F">
      <w:pPr>
        <w:spacing w:after="0"/>
        <w:jc w:val="both"/>
        <w:rPr>
          <w:rFonts w:cs="Calibri"/>
        </w:rPr>
      </w:pPr>
      <w:r w:rsidRPr="00A34594">
        <w:rPr>
          <w:rFonts w:cs="Calibri"/>
          <w:b/>
          <w:bCs/>
        </w:rPr>
        <w:t>2.1.1.</w:t>
      </w:r>
      <w:r w:rsidRPr="00A34594">
        <w:rPr>
          <w:rFonts w:cs="Calibri"/>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D238E0B" w14:textId="1A4FC8A8" w:rsidR="007B7075" w:rsidRPr="00A34594" w:rsidRDefault="007B7075" w:rsidP="00110A9F">
      <w:pPr>
        <w:spacing w:after="0"/>
        <w:jc w:val="both"/>
        <w:rPr>
          <w:rFonts w:cs="Calibri"/>
        </w:rPr>
      </w:pPr>
      <w:r w:rsidRPr="00A34594">
        <w:rPr>
          <w:rFonts w:cs="Calibri"/>
          <w:b/>
          <w:bCs/>
        </w:rPr>
        <w:lastRenderedPageBreak/>
        <w:t>2.1.2.</w:t>
      </w:r>
      <w:r w:rsidRPr="00A34594">
        <w:rPr>
          <w:rFonts w:cs="Calibri"/>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o encerramento do procedimento.</w:t>
      </w:r>
    </w:p>
    <w:p w14:paraId="6FF199DE" w14:textId="186E0643" w:rsidR="008B416D" w:rsidRPr="00A34594" w:rsidRDefault="00B744EF" w:rsidP="00110A9F">
      <w:pPr>
        <w:spacing w:after="0"/>
        <w:jc w:val="both"/>
        <w:rPr>
          <w:rFonts w:cs="Calibri"/>
        </w:rPr>
      </w:pPr>
      <w:r w:rsidRPr="00A34594">
        <w:rPr>
          <w:rFonts w:cs="Calibri"/>
          <w:b/>
          <w:bCs/>
        </w:rPr>
        <w:t>2.2.</w:t>
      </w:r>
      <w:r w:rsidRPr="00A34594">
        <w:rPr>
          <w:rFonts w:cs="Calibri"/>
        </w:rPr>
        <w:t xml:space="preserve"> Não poderão participar desta licitação os fornecedores:</w:t>
      </w:r>
    </w:p>
    <w:p w14:paraId="4FF2EA51" w14:textId="24E9A67C" w:rsidR="00B744EF" w:rsidRPr="00A34594" w:rsidRDefault="00B744EF" w:rsidP="00110A9F">
      <w:pPr>
        <w:spacing w:after="0"/>
        <w:jc w:val="both"/>
        <w:rPr>
          <w:rFonts w:cs="Calibri"/>
        </w:rPr>
      </w:pPr>
      <w:r w:rsidRPr="00A34594">
        <w:rPr>
          <w:rFonts w:cs="Calibri"/>
          <w:b/>
          <w:bCs/>
        </w:rPr>
        <w:t>2.2.1.</w:t>
      </w:r>
      <w:r w:rsidRPr="00A34594">
        <w:rPr>
          <w:rFonts w:cs="Calibri"/>
        </w:rPr>
        <w:t xml:space="preserve"> Que não atendam as condições deste Aviso de Dispensa Eletrônica e seu(s) anexo(s)</w:t>
      </w:r>
      <w:r w:rsidR="004F6AEC" w:rsidRPr="00A34594">
        <w:rPr>
          <w:rFonts w:cs="Calibri"/>
        </w:rPr>
        <w:t>.</w:t>
      </w:r>
    </w:p>
    <w:p w14:paraId="32A4B385" w14:textId="29771B2B" w:rsidR="004F6AEC" w:rsidRPr="00A34594" w:rsidRDefault="004F6AEC" w:rsidP="00110A9F">
      <w:pPr>
        <w:spacing w:after="0"/>
        <w:jc w:val="both"/>
        <w:rPr>
          <w:rFonts w:cs="Calibri"/>
        </w:rPr>
      </w:pPr>
      <w:r w:rsidRPr="00A34594">
        <w:rPr>
          <w:rFonts w:cs="Calibri"/>
          <w:b/>
          <w:bCs/>
        </w:rPr>
        <w:t>2.2.2.</w:t>
      </w:r>
      <w:r w:rsidRPr="00A34594">
        <w:rPr>
          <w:rFonts w:cs="Calibri"/>
        </w:rPr>
        <w:t xml:space="preserve"> Estrangeiros que não tenham representação legal no Brasil com poderes para receber citação e responder administrativa ou judicialmente.</w:t>
      </w:r>
    </w:p>
    <w:p w14:paraId="595A191C" w14:textId="0B03D48C" w:rsidR="004F6AEC" w:rsidRPr="00A34594" w:rsidRDefault="004F6AEC" w:rsidP="00110A9F">
      <w:pPr>
        <w:spacing w:after="0"/>
        <w:jc w:val="both"/>
        <w:rPr>
          <w:rFonts w:cs="Calibri"/>
        </w:rPr>
      </w:pPr>
      <w:r w:rsidRPr="00A34594">
        <w:rPr>
          <w:rFonts w:cs="Calibri"/>
          <w:b/>
          <w:bCs/>
        </w:rPr>
        <w:t xml:space="preserve">2.2.3. </w:t>
      </w:r>
      <w:r w:rsidRPr="00A34594">
        <w:rPr>
          <w:rFonts w:cs="Calibri"/>
        </w:rPr>
        <w:t>Que se enquadrem nas vedações do art. 14 da Lei 14.133/2021.</w:t>
      </w:r>
    </w:p>
    <w:p w14:paraId="2CFDACCB" w14:textId="6EBF1F11" w:rsidR="00A55001" w:rsidRPr="00A34594" w:rsidRDefault="00A55001" w:rsidP="00110A9F">
      <w:pPr>
        <w:spacing w:after="0"/>
        <w:jc w:val="both"/>
        <w:rPr>
          <w:rFonts w:cs="Calibri"/>
        </w:rPr>
      </w:pPr>
      <w:r w:rsidRPr="00A34594">
        <w:rPr>
          <w:rFonts w:cs="Calibri"/>
          <w:b/>
          <w:bCs/>
        </w:rPr>
        <w:t>2.2.4.</w:t>
      </w:r>
      <w:r w:rsidRPr="00A34594">
        <w:rPr>
          <w:rFonts w:cs="Calibri"/>
        </w:rPr>
        <w:t xml:space="preserve"> Pessoa física ou jurídica que se encontre, ao tempo da contratação, impossibilitada de contratar em decorrência de sanção que lhe foi imposta.</w:t>
      </w:r>
    </w:p>
    <w:p w14:paraId="3517B3A8" w14:textId="36DC63BE" w:rsidR="00A55001" w:rsidRPr="00A34594" w:rsidRDefault="00A55001" w:rsidP="00110A9F">
      <w:pPr>
        <w:spacing w:after="0"/>
        <w:jc w:val="both"/>
        <w:rPr>
          <w:rFonts w:cs="Calibri"/>
        </w:rPr>
      </w:pPr>
      <w:r w:rsidRPr="00A34594">
        <w:rPr>
          <w:rFonts w:cs="Calibri"/>
          <w:b/>
          <w:bCs/>
        </w:rPr>
        <w:t>2.2.5.</w:t>
      </w:r>
      <w:r w:rsidRPr="00A34594">
        <w:rPr>
          <w:rFonts w:cs="Calibri"/>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995D24E" w14:textId="61B4A62B" w:rsidR="00A55001" w:rsidRPr="00A34594" w:rsidRDefault="00A55001" w:rsidP="00110A9F">
      <w:pPr>
        <w:spacing w:after="0"/>
        <w:jc w:val="both"/>
        <w:rPr>
          <w:rFonts w:cs="Calibri"/>
        </w:rPr>
      </w:pPr>
      <w:r w:rsidRPr="00A34594">
        <w:rPr>
          <w:rFonts w:cs="Calibri"/>
          <w:b/>
          <w:bCs/>
        </w:rPr>
        <w:t>2.2.6.</w:t>
      </w:r>
      <w:r w:rsidRPr="00A34594">
        <w:rPr>
          <w:rFonts w:cs="Calibri"/>
        </w:rPr>
        <w:t xml:space="preserve"> Não poderá participar, direta ou indiretamente, da dispensa eletrônica ou da execução do Contrato agente público do órgão ou entidade contratante, devendo ser observadas as situações que possam configurar conflito de interesses no </w:t>
      </w:r>
      <w:r w:rsidR="00C33FDA" w:rsidRPr="00A34594">
        <w:rPr>
          <w:rFonts w:cs="Calibri"/>
        </w:rPr>
        <w:t>exercício ou após o exercício do cargo ou emprego, nos termos da legislação que disciplina a matéria, conforme o Parágrafo 1º do Artigo 9º da Lei n.º 14.133/2021.</w:t>
      </w:r>
    </w:p>
    <w:p w14:paraId="617E99FA" w14:textId="32A2BFB2" w:rsidR="009F6A67" w:rsidRPr="00A34594" w:rsidRDefault="004F6AEC" w:rsidP="00110A9F">
      <w:pPr>
        <w:spacing w:after="0"/>
        <w:jc w:val="both"/>
        <w:rPr>
          <w:rFonts w:cs="Calibri"/>
        </w:rPr>
      </w:pPr>
      <w:r w:rsidRPr="00A34594">
        <w:rPr>
          <w:rFonts w:cs="Calibri"/>
          <w:b/>
          <w:bCs/>
        </w:rPr>
        <w:t>2.3.</w:t>
      </w:r>
      <w:r w:rsidRPr="00A34594">
        <w:rPr>
          <w:rFonts w:cs="Calibri"/>
        </w:rPr>
        <w:t xml:space="preserve"> </w:t>
      </w:r>
      <w:r w:rsidR="00A55001" w:rsidRPr="00A34594">
        <w:rPr>
          <w:rFonts w:cs="Calibri"/>
        </w:rPr>
        <w:t>Será permitido a participação de cooperativas, desde que apresentem demonstrativo de atuação em regime cooperado, com repartição de receitas e despesas entre os cooperados e atendam ao art. 16 da Lei n.º 14.133/2021.</w:t>
      </w:r>
    </w:p>
    <w:p w14:paraId="28A0CC5C" w14:textId="77777777" w:rsidR="00215E2A" w:rsidRPr="00A34594" w:rsidRDefault="00215E2A" w:rsidP="00110A9F">
      <w:pPr>
        <w:spacing w:after="0"/>
        <w:jc w:val="both"/>
        <w:rPr>
          <w:rFonts w:cs="Calibri"/>
        </w:rPr>
      </w:pPr>
    </w:p>
    <w:p w14:paraId="0ED20024" w14:textId="0276E419" w:rsidR="0055028D" w:rsidRPr="00A34594" w:rsidRDefault="005826DE" w:rsidP="00110A9F">
      <w:pPr>
        <w:spacing w:after="0"/>
        <w:jc w:val="both"/>
        <w:rPr>
          <w:rFonts w:cs="Calibri"/>
          <w:b/>
          <w:bCs/>
        </w:rPr>
      </w:pPr>
      <w:r w:rsidRPr="00A34594">
        <w:rPr>
          <w:rFonts w:cs="Calibri"/>
          <w:b/>
          <w:bCs/>
        </w:rPr>
        <w:t>3</w:t>
      </w:r>
      <w:r w:rsidR="0055028D" w:rsidRPr="00A34594">
        <w:rPr>
          <w:rFonts w:cs="Calibri"/>
          <w:b/>
          <w:bCs/>
        </w:rPr>
        <w:t>. DA FASE DE LANCES</w:t>
      </w:r>
      <w:r w:rsidRPr="00A34594">
        <w:rPr>
          <w:rFonts w:cs="Calibri"/>
          <w:b/>
          <w:bCs/>
        </w:rPr>
        <w:t xml:space="preserve"> E PROPOSTAS</w:t>
      </w:r>
    </w:p>
    <w:p w14:paraId="30EAD8EB" w14:textId="49209A9B" w:rsidR="0055028D" w:rsidRPr="00A34594" w:rsidRDefault="005826DE" w:rsidP="00110A9F">
      <w:pPr>
        <w:spacing w:after="0"/>
        <w:jc w:val="both"/>
        <w:rPr>
          <w:rFonts w:cs="Calibri"/>
        </w:rPr>
      </w:pPr>
      <w:r w:rsidRPr="00A34594">
        <w:rPr>
          <w:rFonts w:cs="Calibri"/>
          <w:b/>
          <w:bCs/>
        </w:rPr>
        <w:t>3</w:t>
      </w:r>
      <w:r w:rsidR="0055028D" w:rsidRPr="00A34594">
        <w:rPr>
          <w:rFonts w:cs="Calibri"/>
          <w:b/>
          <w:bCs/>
        </w:rPr>
        <w:t xml:space="preserve">.1. </w:t>
      </w:r>
      <w:r w:rsidR="00911DEF" w:rsidRPr="00A34594">
        <w:rPr>
          <w:rFonts w:cs="Calibri"/>
        </w:rPr>
        <w:t>A partir da data e horário estabelecidos neste Aviso de Dispensa Eletrônica, a sessão pública será automaticamente aberta pelo sistema para envio de lances públicos e sucessivos, exclusivamente por meio do sistema eletrônico, sendo encerrado no horário de finalização de lances também já previsto neste Aviso.</w:t>
      </w:r>
    </w:p>
    <w:p w14:paraId="2F31686A" w14:textId="36BDF6F7" w:rsidR="00911DEF" w:rsidRPr="00A34594" w:rsidRDefault="005826DE" w:rsidP="00110A9F">
      <w:pPr>
        <w:spacing w:after="0"/>
        <w:jc w:val="both"/>
        <w:rPr>
          <w:rFonts w:cs="Calibri"/>
        </w:rPr>
      </w:pPr>
      <w:r w:rsidRPr="00A34594">
        <w:rPr>
          <w:rFonts w:cs="Calibri"/>
          <w:b/>
          <w:bCs/>
        </w:rPr>
        <w:t>3</w:t>
      </w:r>
      <w:r w:rsidR="00911DEF" w:rsidRPr="00A34594">
        <w:rPr>
          <w:rFonts w:cs="Calibri"/>
          <w:b/>
          <w:bCs/>
        </w:rPr>
        <w:t>.2.</w:t>
      </w:r>
      <w:r w:rsidR="00911DEF" w:rsidRPr="00A34594">
        <w:rPr>
          <w:rFonts w:cs="Calibri"/>
        </w:rPr>
        <w:t xml:space="preserve"> Iniciada a etapa competitiva, os fornecedores deverão encaminhar lances exclusivamente por meio de sistema eletrônico.</w:t>
      </w:r>
    </w:p>
    <w:p w14:paraId="362FE23F" w14:textId="2B613BE3" w:rsidR="00911DEF" w:rsidRPr="00A34594" w:rsidRDefault="005826DE" w:rsidP="00110A9F">
      <w:pPr>
        <w:spacing w:after="0"/>
        <w:jc w:val="both"/>
        <w:rPr>
          <w:rFonts w:cs="Calibri"/>
        </w:rPr>
      </w:pPr>
      <w:r w:rsidRPr="00A34594">
        <w:rPr>
          <w:rFonts w:cs="Calibri"/>
          <w:b/>
          <w:bCs/>
        </w:rPr>
        <w:t>3</w:t>
      </w:r>
      <w:r w:rsidR="00911DEF" w:rsidRPr="00A34594">
        <w:rPr>
          <w:rFonts w:cs="Calibri"/>
          <w:b/>
          <w:bCs/>
        </w:rPr>
        <w:t>.2.1.</w:t>
      </w:r>
      <w:r w:rsidR="00911DEF" w:rsidRPr="00A34594">
        <w:rPr>
          <w:rFonts w:cs="Calibri"/>
        </w:rPr>
        <w:t xml:space="preserve"> O lance deverá ser ofertado pelo VALOR </w:t>
      </w:r>
      <w:r w:rsidRPr="00A34594">
        <w:rPr>
          <w:rFonts w:cs="Calibri"/>
        </w:rPr>
        <w:t>UNITÁRIO do item</w:t>
      </w:r>
      <w:r w:rsidR="00911DEF" w:rsidRPr="00A34594">
        <w:rPr>
          <w:rFonts w:cs="Calibri"/>
        </w:rPr>
        <w:t>.</w:t>
      </w:r>
    </w:p>
    <w:p w14:paraId="7060860F" w14:textId="30061E71" w:rsidR="00911DEF" w:rsidRPr="00A34594" w:rsidRDefault="005826DE" w:rsidP="00110A9F">
      <w:pPr>
        <w:spacing w:after="0"/>
        <w:jc w:val="both"/>
        <w:rPr>
          <w:rFonts w:cs="Calibri"/>
        </w:rPr>
      </w:pPr>
      <w:r w:rsidRPr="00A34594">
        <w:rPr>
          <w:rFonts w:cs="Calibri"/>
          <w:b/>
          <w:bCs/>
        </w:rPr>
        <w:t>3</w:t>
      </w:r>
      <w:r w:rsidR="00911DEF" w:rsidRPr="00A34594">
        <w:rPr>
          <w:rFonts w:cs="Calibri"/>
          <w:b/>
          <w:bCs/>
        </w:rPr>
        <w:t>.3.</w:t>
      </w:r>
      <w:r w:rsidR="00911DEF" w:rsidRPr="00A34594">
        <w:rPr>
          <w:rFonts w:cs="Calibri"/>
        </w:rPr>
        <w:t xml:space="preserve"> O fornecedor somente poderá oferecer valor inferior ou maior percentual de desconto em relação ao </w:t>
      </w:r>
      <w:r w:rsidR="00963CBD" w:rsidRPr="00A34594">
        <w:rPr>
          <w:rFonts w:cs="Calibri"/>
        </w:rPr>
        <w:t>último</w:t>
      </w:r>
      <w:r w:rsidR="00911DEF" w:rsidRPr="00A34594">
        <w:rPr>
          <w:rFonts w:cs="Calibri"/>
        </w:rPr>
        <w:t xml:space="preserve"> lance por ele ofertado e registrado pelo sistema.</w:t>
      </w:r>
    </w:p>
    <w:p w14:paraId="6F26EF7E" w14:textId="0521602A" w:rsidR="00911DEF" w:rsidRPr="00942DA4" w:rsidRDefault="005826DE" w:rsidP="00110A9F">
      <w:pPr>
        <w:spacing w:after="0"/>
        <w:jc w:val="both"/>
        <w:rPr>
          <w:rFonts w:cs="Calibri"/>
          <w:color w:val="000000" w:themeColor="text1"/>
        </w:rPr>
      </w:pPr>
      <w:r w:rsidRPr="00A34594">
        <w:rPr>
          <w:rFonts w:cs="Calibri"/>
          <w:b/>
          <w:bCs/>
        </w:rPr>
        <w:t>3</w:t>
      </w:r>
      <w:r w:rsidR="00911DEF" w:rsidRPr="00A34594">
        <w:rPr>
          <w:rFonts w:cs="Calibri"/>
          <w:b/>
          <w:bCs/>
        </w:rPr>
        <w:t>.3.1.</w:t>
      </w:r>
      <w:r w:rsidR="00911DEF" w:rsidRPr="00A34594">
        <w:rPr>
          <w:rFonts w:cs="Calibri"/>
        </w:rPr>
        <w:t xml:space="preserve"> O intervalo mínimo de diferença de valores entre os </w:t>
      </w:r>
      <w:r w:rsidR="00BB1275" w:rsidRPr="00A34594">
        <w:rPr>
          <w:rFonts w:cs="Calibri"/>
        </w:rPr>
        <w:t>lances,</w:t>
      </w:r>
      <w:r w:rsidR="00911DEF" w:rsidRPr="00A34594">
        <w:rPr>
          <w:rFonts w:cs="Calibri"/>
        </w:rPr>
        <w:t xml:space="preserve"> que incidirá em relação ao que cobrir a </w:t>
      </w:r>
      <w:r w:rsidR="00911DEF" w:rsidRPr="00942DA4">
        <w:rPr>
          <w:rFonts w:cs="Calibri"/>
          <w:color w:val="000000" w:themeColor="text1"/>
        </w:rPr>
        <w:t xml:space="preserve">melhor oferta é de </w:t>
      </w:r>
      <w:r w:rsidR="00911DEF" w:rsidRPr="00942DA4">
        <w:rPr>
          <w:rFonts w:cs="Calibri"/>
          <w:b/>
          <w:bCs/>
          <w:color w:val="000000" w:themeColor="text1"/>
        </w:rPr>
        <w:t xml:space="preserve">R$ </w:t>
      </w:r>
      <w:r w:rsidR="009A487D" w:rsidRPr="00942DA4">
        <w:rPr>
          <w:rFonts w:cs="Calibri"/>
          <w:b/>
          <w:bCs/>
          <w:color w:val="000000" w:themeColor="text1"/>
        </w:rPr>
        <w:t>0,50</w:t>
      </w:r>
      <w:r w:rsidR="00911DEF" w:rsidRPr="00942DA4">
        <w:rPr>
          <w:rFonts w:cs="Calibri"/>
          <w:b/>
          <w:bCs/>
          <w:color w:val="000000" w:themeColor="text1"/>
        </w:rPr>
        <w:t xml:space="preserve"> (</w:t>
      </w:r>
      <w:r w:rsidR="009A487D" w:rsidRPr="00942DA4">
        <w:rPr>
          <w:rFonts w:cs="Calibri"/>
          <w:b/>
          <w:bCs/>
          <w:color w:val="000000" w:themeColor="text1"/>
        </w:rPr>
        <w:t>Cinquenta centavos</w:t>
      </w:r>
      <w:r w:rsidR="00BB1275" w:rsidRPr="00942DA4">
        <w:rPr>
          <w:rFonts w:cs="Calibri"/>
          <w:b/>
          <w:bCs/>
          <w:color w:val="000000" w:themeColor="text1"/>
        </w:rPr>
        <w:t>)</w:t>
      </w:r>
      <w:r w:rsidR="00BB1275" w:rsidRPr="00942DA4">
        <w:rPr>
          <w:rFonts w:cs="Calibri"/>
          <w:color w:val="000000" w:themeColor="text1"/>
        </w:rPr>
        <w:t>.</w:t>
      </w:r>
    </w:p>
    <w:p w14:paraId="7DF6B076" w14:textId="7C47122E" w:rsidR="00BB1275" w:rsidRPr="00A34594" w:rsidRDefault="005826DE" w:rsidP="00110A9F">
      <w:pPr>
        <w:spacing w:after="0"/>
        <w:jc w:val="both"/>
        <w:rPr>
          <w:rFonts w:cs="Calibri"/>
        </w:rPr>
      </w:pPr>
      <w:r w:rsidRPr="00A34594">
        <w:rPr>
          <w:rFonts w:cs="Calibri"/>
          <w:b/>
          <w:bCs/>
        </w:rPr>
        <w:t>3</w:t>
      </w:r>
      <w:r w:rsidR="00BB1275" w:rsidRPr="00A34594">
        <w:rPr>
          <w:rFonts w:cs="Calibri"/>
          <w:b/>
          <w:bCs/>
        </w:rPr>
        <w:t>.4.</w:t>
      </w:r>
      <w:r w:rsidR="00BB1275" w:rsidRPr="00A34594">
        <w:rPr>
          <w:rFonts w:cs="Calibri"/>
        </w:rPr>
        <w:t xml:space="preserve"> Havendo lances iguais ao menor já ofertado, prevalecerá aquele que for recebido e registrado primeiro no sistema.</w:t>
      </w:r>
    </w:p>
    <w:p w14:paraId="764DD063" w14:textId="5E4D84DB" w:rsidR="00BB1275" w:rsidRPr="00A34594" w:rsidRDefault="005826DE" w:rsidP="00110A9F">
      <w:pPr>
        <w:spacing w:after="0"/>
        <w:jc w:val="both"/>
        <w:rPr>
          <w:rFonts w:cs="Calibri"/>
        </w:rPr>
      </w:pPr>
      <w:r w:rsidRPr="00A34594">
        <w:rPr>
          <w:rFonts w:cs="Calibri"/>
          <w:b/>
          <w:bCs/>
        </w:rPr>
        <w:t>3</w:t>
      </w:r>
      <w:r w:rsidR="00BB1275" w:rsidRPr="00A34594">
        <w:rPr>
          <w:rFonts w:cs="Calibri"/>
          <w:b/>
          <w:bCs/>
        </w:rPr>
        <w:t>.5.</w:t>
      </w:r>
      <w:r w:rsidR="00BB1275" w:rsidRPr="00A34594">
        <w:rPr>
          <w:rFonts w:cs="Calibri"/>
        </w:rPr>
        <w:t xml:space="preserve"> Caso o fornecedor não apresente lances concorrerá com o valor de sua proposta inicial.</w:t>
      </w:r>
    </w:p>
    <w:p w14:paraId="0F7565FC" w14:textId="055CE719" w:rsidR="00DB0D51" w:rsidRPr="00A34594" w:rsidRDefault="005826DE" w:rsidP="00110A9F">
      <w:pPr>
        <w:spacing w:after="0"/>
        <w:jc w:val="both"/>
        <w:rPr>
          <w:rFonts w:cs="Calibri"/>
        </w:rPr>
      </w:pPr>
      <w:r w:rsidRPr="00A34594">
        <w:rPr>
          <w:rFonts w:cs="Calibri"/>
          <w:b/>
          <w:bCs/>
        </w:rPr>
        <w:t>3</w:t>
      </w:r>
      <w:r w:rsidR="00DB0D51" w:rsidRPr="00A34594">
        <w:rPr>
          <w:rFonts w:cs="Calibri"/>
          <w:b/>
          <w:bCs/>
        </w:rPr>
        <w:t>.6.</w:t>
      </w:r>
      <w:r w:rsidR="00DB0D51" w:rsidRPr="00A34594">
        <w:rPr>
          <w:rFonts w:cs="Calibri"/>
        </w:rPr>
        <w:t xml:space="preserve"> Durante o procedimento, os fornecedores serão informados, em tempo real, do valor do menor lance registrado, vedada a identificação do fornecedor.</w:t>
      </w:r>
    </w:p>
    <w:p w14:paraId="63BBE99C" w14:textId="26194BD8" w:rsidR="00DB0D51" w:rsidRPr="00A34594" w:rsidRDefault="005826DE" w:rsidP="00110A9F">
      <w:pPr>
        <w:spacing w:after="0"/>
        <w:jc w:val="both"/>
        <w:rPr>
          <w:rFonts w:cs="Calibri"/>
        </w:rPr>
      </w:pPr>
      <w:r w:rsidRPr="00A34594">
        <w:rPr>
          <w:rFonts w:cs="Calibri"/>
          <w:b/>
          <w:bCs/>
        </w:rPr>
        <w:t>3</w:t>
      </w:r>
      <w:r w:rsidR="00DB0D51" w:rsidRPr="00A34594">
        <w:rPr>
          <w:rFonts w:cs="Calibri"/>
          <w:b/>
          <w:bCs/>
        </w:rPr>
        <w:t>.7.</w:t>
      </w:r>
      <w:r w:rsidR="00DB0D51" w:rsidRPr="00A34594">
        <w:rPr>
          <w:rFonts w:cs="Calibri"/>
        </w:rPr>
        <w:t xml:space="preserve"> Imediatamente após o término do prazo estabelecido para a fase de lances, haverá o seu encerramento, com o ordenamento e divulgação dos lances, pelo sistema, em ordem crescente de classificação.</w:t>
      </w:r>
    </w:p>
    <w:p w14:paraId="337F5482" w14:textId="490374AC" w:rsidR="005826DE" w:rsidRPr="00A34594" w:rsidRDefault="005826DE" w:rsidP="00110A9F">
      <w:pPr>
        <w:spacing w:after="0"/>
        <w:jc w:val="both"/>
        <w:rPr>
          <w:rFonts w:cs="Calibri"/>
        </w:rPr>
      </w:pPr>
      <w:r w:rsidRPr="00A34594">
        <w:rPr>
          <w:rFonts w:cs="Calibri"/>
          <w:b/>
          <w:bCs/>
        </w:rPr>
        <w:t>3.8.</w:t>
      </w:r>
      <w:r w:rsidRPr="00A34594">
        <w:rPr>
          <w:rFonts w:cs="Calibri"/>
        </w:rPr>
        <w:t xml:space="preserve"> A proposta deverá conter a indicação do VALOR UNITÁRIO, TOTAL DO ITEM, e VALOR TOTAL DA PROPOSTA e ainda:</w:t>
      </w:r>
    </w:p>
    <w:p w14:paraId="6E46B665" w14:textId="77777777" w:rsidR="005826DE" w:rsidRPr="00A34594" w:rsidRDefault="005826DE" w:rsidP="00110A9F">
      <w:pPr>
        <w:spacing w:after="0"/>
        <w:jc w:val="both"/>
        <w:rPr>
          <w:rFonts w:cs="Calibri"/>
        </w:rPr>
      </w:pPr>
      <w:r w:rsidRPr="00A34594">
        <w:rPr>
          <w:rFonts w:cs="Calibri"/>
        </w:rPr>
        <w:lastRenderedPageBreak/>
        <w:t xml:space="preserve">b) O(s) preço(s) do valor unitário e total do item deve(m) ser cotado(s) em moeda nacional, em algarismo e por extenso, com centavos de no máximo 02 casas decimais após a vírgula. Caso seja apresentado preço com mais de 02 casas decimais após a vírgula, o(a) Comprador(a)(a) considerará apenas as 02 primeiras casas decimais, sem qualquer tipo de arredondamento; </w:t>
      </w:r>
    </w:p>
    <w:p w14:paraId="7E3ABC66" w14:textId="29D0452B" w:rsidR="00DB0D51" w:rsidRPr="00A34594" w:rsidRDefault="005826DE" w:rsidP="00110A9F">
      <w:pPr>
        <w:spacing w:after="0"/>
        <w:jc w:val="both"/>
        <w:rPr>
          <w:rFonts w:cs="Calibri"/>
        </w:rPr>
      </w:pPr>
      <w:r w:rsidRPr="00A34594">
        <w:rPr>
          <w:rFonts w:cs="Calibri"/>
        </w:rPr>
        <w:t>c) Especificação clara, completa e detalhada do produto ofertado, conforme definido no Termo de Referência;</w:t>
      </w:r>
    </w:p>
    <w:p w14:paraId="39A20788" w14:textId="33D038B1" w:rsidR="005826DE" w:rsidRPr="00A34594" w:rsidRDefault="005826DE" w:rsidP="00110A9F">
      <w:pPr>
        <w:spacing w:after="0"/>
        <w:jc w:val="both"/>
        <w:rPr>
          <w:rFonts w:cs="Calibri"/>
        </w:rPr>
      </w:pPr>
      <w:r w:rsidRPr="00A34594">
        <w:rPr>
          <w:rFonts w:cs="Calibri"/>
          <w:b/>
          <w:bCs/>
        </w:rPr>
        <w:t>3.</w:t>
      </w:r>
      <w:r w:rsidR="00215E2A" w:rsidRPr="00A34594">
        <w:rPr>
          <w:rFonts w:cs="Calibri"/>
          <w:b/>
          <w:bCs/>
        </w:rPr>
        <w:t>9</w:t>
      </w:r>
      <w:r w:rsidRPr="00A34594">
        <w:rPr>
          <w:rFonts w:cs="Calibri"/>
          <w:b/>
          <w:bCs/>
        </w:rPr>
        <w:t>.</w:t>
      </w:r>
      <w:r w:rsidRPr="00A34594">
        <w:rPr>
          <w:rFonts w:cs="Calibri"/>
        </w:rPr>
        <w:t xml:space="preserve">  A documentação necessária à participação na presente Dispensa Eletrônica, compreendendo os documentos referentes à Habilitação e seus anexos, deverão ser apresentados no idioma oficial do Brasil, salvo quanto a expressões técnicas de uso corrente; </w:t>
      </w:r>
    </w:p>
    <w:p w14:paraId="0FA2C22A" w14:textId="191932D4" w:rsidR="00215E2A" w:rsidRPr="00A34594" w:rsidRDefault="005826DE" w:rsidP="00110A9F">
      <w:pPr>
        <w:spacing w:after="0"/>
        <w:jc w:val="both"/>
        <w:rPr>
          <w:rFonts w:cs="Calibri"/>
        </w:rPr>
      </w:pPr>
      <w:r w:rsidRPr="00A34594">
        <w:rPr>
          <w:rFonts w:cs="Calibri"/>
          <w:b/>
          <w:bCs/>
        </w:rPr>
        <w:t>3.</w:t>
      </w:r>
      <w:r w:rsidR="00215E2A" w:rsidRPr="00A34594">
        <w:rPr>
          <w:rFonts w:cs="Calibri"/>
          <w:b/>
          <w:bCs/>
        </w:rPr>
        <w:t>10</w:t>
      </w:r>
      <w:r w:rsidRPr="00A34594">
        <w:rPr>
          <w:rFonts w:cs="Calibri"/>
          <w:b/>
          <w:bCs/>
        </w:rPr>
        <w:t>.</w:t>
      </w:r>
      <w:r w:rsidRPr="00A34594">
        <w:rPr>
          <w:rFonts w:cs="Calibri"/>
        </w:rPr>
        <w:t xml:space="preserve"> O número do Cadastro Nacional da Pessoa Jurídica - CNPJ indicado no cadastro da Proposta de Preço e da Habilitação deverá ser do mesmo estabelecimento da empresa que efetivamente vai fornecer o objeto da presente Dispensa Eletrônica; </w:t>
      </w:r>
    </w:p>
    <w:p w14:paraId="327C0F61" w14:textId="31E340C6" w:rsidR="00215E2A" w:rsidRPr="00A34594" w:rsidRDefault="00215E2A" w:rsidP="00110A9F">
      <w:pPr>
        <w:spacing w:after="0"/>
        <w:jc w:val="both"/>
        <w:rPr>
          <w:rFonts w:cs="Calibri"/>
        </w:rPr>
      </w:pPr>
      <w:r w:rsidRPr="00A34594">
        <w:rPr>
          <w:rFonts w:cs="Calibri"/>
          <w:b/>
          <w:bCs/>
        </w:rPr>
        <w:t>3.11.</w:t>
      </w:r>
      <w:r w:rsidR="005826DE" w:rsidRPr="00A34594">
        <w:rPr>
          <w:rFonts w:cs="Calibri"/>
        </w:rPr>
        <w:t xml:space="preserve"> Após a apresentação da proposta, não mais caberá desistência, salvo por motivo justo decorrente de fato superveniente e aceito pela Administração; </w:t>
      </w:r>
    </w:p>
    <w:p w14:paraId="2EC3EBBC" w14:textId="77EE8BEE" w:rsidR="00215E2A" w:rsidRPr="00A34594" w:rsidRDefault="00215E2A" w:rsidP="00110A9F">
      <w:pPr>
        <w:spacing w:after="0"/>
        <w:jc w:val="both"/>
        <w:rPr>
          <w:rFonts w:cs="Calibri"/>
        </w:rPr>
      </w:pPr>
      <w:r w:rsidRPr="00A34594">
        <w:rPr>
          <w:rFonts w:cs="Calibri"/>
          <w:b/>
          <w:bCs/>
        </w:rPr>
        <w:t>3.12.</w:t>
      </w:r>
      <w:r w:rsidR="005826DE" w:rsidRPr="00A34594">
        <w:rPr>
          <w:rFonts w:cs="Calibri"/>
        </w:rPr>
        <w:t xml:space="preserve"> A apresentação da proposta vinculará a empresa ao cumprimento de todas as condições e obrigações inerentes ao processo; </w:t>
      </w:r>
    </w:p>
    <w:p w14:paraId="040AD419" w14:textId="46878957" w:rsidR="00215E2A" w:rsidRPr="00A34594" w:rsidRDefault="00215E2A" w:rsidP="00110A9F">
      <w:pPr>
        <w:spacing w:after="0"/>
        <w:jc w:val="both"/>
        <w:rPr>
          <w:rFonts w:cs="Calibri"/>
        </w:rPr>
      </w:pPr>
      <w:r w:rsidRPr="00A34594">
        <w:rPr>
          <w:rFonts w:cs="Calibri"/>
          <w:b/>
          <w:bCs/>
        </w:rPr>
        <w:t>3.13.</w:t>
      </w:r>
      <w:r w:rsidR="005826DE" w:rsidRPr="00A34594">
        <w:rPr>
          <w:rFonts w:cs="Calibri"/>
        </w:rPr>
        <w:t xml:space="preserve"> A participação no processo importa em total, irrestrita e irretratável submissão das empresas proponentes às condições deste Aviso de Contratação Direta. </w:t>
      </w:r>
    </w:p>
    <w:p w14:paraId="35FA3B7E" w14:textId="4255BBF1" w:rsidR="005826DE" w:rsidRPr="00A34594" w:rsidRDefault="00215E2A" w:rsidP="00110A9F">
      <w:pPr>
        <w:spacing w:after="0"/>
        <w:jc w:val="both"/>
        <w:rPr>
          <w:rFonts w:cs="Calibri"/>
        </w:rPr>
      </w:pPr>
      <w:r w:rsidRPr="00A34594">
        <w:rPr>
          <w:rFonts w:cs="Calibri"/>
          <w:b/>
          <w:bCs/>
        </w:rPr>
        <w:t>3.14.</w:t>
      </w:r>
      <w:r w:rsidR="005826DE" w:rsidRPr="00A34594">
        <w:rPr>
          <w:rFonts w:cs="Calibri"/>
        </w:rPr>
        <w:t xml:space="preserve"> Nos valores propostos estarão inclusos todos os custos operacionais, encargos previdenciários, trabalhistas, tributários, comerciais e quaisquer outros que incidam direta ou indiretamente no fornecimento dos bens ou serviços.</w:t>
      </w:r>
    </w:p>
    <w:p w14:paraId="6E17F380" w14:textId="77777777" w:rsidR="00A34594" w:rsidRPr="00A34594" w:rsidRDefault="00A34594" w:rsidP="00110A9F">
      <w:pPr>
        <w:spacing w:after="0"/>
        <w:jc w:val="both"/>
        <w:rPr>
          <w:rFonts w:cs="Calibri"/>
        </w:rPr>
      </w:pPr>
    </w:p>
    <w:p w14:paraId="644AD4A7" w14:textId="266EA855" w:rsidR="00DB0D51" w:rsidRPr="00A34594" w:rsidRDefault="00A34594" w:rsidP="00110A9F">
      <w:pPr>
        <w:spacing w:after="0"/>
        <w:jc w:val="both"/>
        <w:rPr>
          <w:rFonts w:cs="Calibri"/>
          <w:b/>
          <w:bCs/>
        </w:rPr>
      </w:pPr>
      <w:r w:rsidRPr="00A34594">
        <w:rPr>
          <w:rFonts w:cs="Calibri"/>
          <w:b/>
          <w:bCs/>
        </w:rPr>
        <w:t>4</w:t>
      </w:r>
      <w:r w:rsidR="00DB0D51" w:rsidRPr="00A34594">
        <w:rPr>
          <w:rFonts w:cs="Calibri"/>
          <w:b/>
          <w:bCs/>
        </w:rPr>
        <w:t xml:space="preserve">. DO JULGAMENTO DAS PROPOSTAS DE PREÇO </w:t>
      </w:r>
    </w:p>
    <w:p w14:paraId="169B502D" w14:textId="744345CD" w:rsidR="00215E2A" w:rsidRPr="00A34594" w:rsidRDefault="00A34594" w:rsidP="00110A9F">
      <w:pPr>
        <w:spacing w:after="0"/>
        <w:jc w:val="both"/>
      </w:pPr>
      <w:r w:rsidRPr="00A34594">
        <w:rPr>
          <w:b/>
          <w:bCs/>
        </w:rPr>
        <w:t>4</w:t>
      </w:r>
      <w:r w:rsidR="00215E2A" w:rsidRPr="00A34594">
        <w:rPr>
          <w:b/>
          <w:bCs/>
        </w:rPr>
        <w:t>.1.</w:t>
      </w:r>
      <w:r w:rsidR="00215E2A" w:rsidRPr="00A34594">
        <w:t xml:space="preserve"> As propostas de preço que não estiverem em consonância com as exigências deste Edital serão desconsideradas julgando-se pela desclassificação; </w:t>
      </w:r>
    </w:p>
    <w:p w14:paraId="6DF5EDF8" w14:textId="6320DA5B" w:rsidR="00215E2A" w:rsidRPr="00A34594" w:rsidRDefault="00A34594" w:rsidP="00110A9F">
      <w:pPr>
        <w:spacing w:after="0"/>
        <w:jc w:val="both"/>
      </w:pPr>
      <w:r w:rsidRPr="00A34594">
        <w:rPr>
          <w:b/>
          <w:bCs/>
        </w:rPr>
        <w:t>4</w:t>
      </w:r>
      <w:r w:rsidR="00215E2A" w:rsidRPr="00A34594">
        <w:rPr>
          <w:b/>
          <w:bCs/>
        </w:rPr>
        <w:t>.2.</w:t>
      </w:r>
      <w:r w:rsidR="00215E2A" w:rsidRPr="00A34594">
        <w:t xml:space="preserve"> Se a proposta de menor valor não for aceitável, ou se a empresa desatender às exigências de habilitação, a Administração examinará a proposta subsequente, verificando a sua compatibilidade e a habilitação da participante, na ordem de classificação, e assim sucessivamente, até a apuração de uma proposta ou lance que atenda o Aviso de Contratação Direta. Também nessa etapa o Comprador(a) poderá negociar com a participante para que seja obtido preço melhor; </w:t>
      </w:r>
    </w:p>
    <w:p w14:paraId="24E30BB6" w14:textId="77777777" w:rsidR="00215E2A" w:rsidRPr="00A34594" w:rsidRDefault="00215E2A" w:rsidP="00110A9F">
      <w:pPr>
        <w:spacing w:after="0"/>
        <w:jc w:val="both"/>
        <w:rPr>
          <w:rFonts w:cs="Calibri"/>
          <w:b/>
          <w:bCs/>
        </w:rPr>
      </w:pPr>
    </w:p>
    <w:p w14:paraId="4A760CC7" w14:textId="1E639A2F" w:rsidR="0058679C" w:rsidRPr="00A34594" w:rsidRDefault="00A34594" w:rsidP="00110A9F">
      <w:pPr>
        <w:spacing w:after="0"/>
        <w:jc w:val="both"/>
        <w:rPr>
          <w:rFonts w:cs="Calibri"/>
          <w:b/>
          <w:bCs/>
        </w:rPr>
      </w:pPr>
      <w:r w:rsidRPr="00A34594">
        <w:rPr>
          <w:rFonts w:cs="Calibri"/>
          <w:b/>
          <w:bCs/>
        </w:rPr>
        <w:t>5</w:t>
      </w:r>
      <w:r w:rsidR="0058679C" w:rsidRPr="00A34594">
        <w:rPr>
          <w:rFonts w:cs="Calibri"/>
          <w:b/>
          <w:bCs/>
        </w:rPr>
        <w:t>. DA HABILITAÇÃO</w:t>
      </w:r>
    </w:p>
    <w:p w14:paraId="71E5D289" w14:textId="2F026DDF" w:rsidR="007B7075" w:rsidRPr="00A34594" w:rsidRDefault="00A34594" w:rsidP="00110A9F">
      <w:pPr>
        <w:spacing w:after="0"/>
        <w:jc w:val="both"/>
        <w:rPr>
          <w:rFonts w:cs="Calibri"/>
        </w:rPr>
      </w:pPr>
      <w:r w:rsidRPr="00A34594">
        <w:rPr>
          <w:rFonts w:cs="Calibri"/>
          <w:b/>
          <w:bCs/>
        </w:rPr>
        <w:t>5</w:t>
      </w:r>
      <w:r w:rsidR="0058679C" w:rsidRPr="00A34594">
        <w:rPr>
          <w:rFonts w:cs="Calibri"/>
          <w:b/>
          <w:bCs/>
        </w:rPr>
        <w:t xml:space="preserve">.1. </w:t>
      </w:r>
      <w:r w:rsidR="007B7075" w:rsidRPr="00A34594">
        <w:rPr>
          <w:rFonts w:cs="Calibri"/>
        </w:rPr>
        <w:t xml:space="preserve">As empresas declaradas vencedoras deverão enviar a documentação de habilitação e a proposta atualizada em até 1h depois de solicitado pelo comprador via sistema. Os referidos documentos deverão estar dentro de seu prazo de validade ou expedidos no máximo com antecedência de 90 (noventa) dias; </w:t>
      </w:r>
    </w:p>
    <w:p w14:paraId="1A8A6114" w14:textId="244122EE" w:rsidR="007B7075" w:rsidRPr="00A34594" w:rsidRDefault="007B7075" w:rsidP="00110A9F">
      <w:pPr>
        <w:spacing w:after="0"/>
        <w:jc w:val="both"/>
        <w:rPr>
          <w:rFonts w:cs="Calibri"/>
        </w:rPr>
      </w:pPr>
      <w:r w:rsidRPr="00A34594">
        <w:rPr>
          <w:rFonts w:cs="Calibri"/>
        </w:rPr>
        <w:t xml:space="preserve">a)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25ED8248" w14:textId="77777777" w:rsidR="007B7075" w:rsidRPr="00A34594" w:rsidRDefault="007B7075" w:rsidP="00110A9F">
      <w:pPr>
        <w:spacing w:after="0"/>
        <w:jc w:val="both"/>
        <w:rPr>
          <w:rFonts w:cs="Calibri"/>
        </w:rPr>
      </w:pPr>
      <w:r w:rsidRPr="00A34594">
        <w:rPr>
          <w:rFonts w:cs="Calibri"/>
        </w:rPr>
        <w:t xml:space="preserve">b) Regularidade para com a Fazenda Federal - Certidão Conjunta Negativa De Débitos relativos a Tributos Federais e à Dívida Ativa da União; </w:t>
      </w:r>
    </w:p>
    <w:p w14:paraId="1F1077CC" w14:textId="56E51164" w:rsidR="008A57B7" w:rsidRDefault="007B7075" w:rsidP="00110A9F">
      <w:pPr>
        <w:spacing w:after="0"/>
        <w:jc w:val="both"/>
        <w:rPr>
          <w:rFonts w:cs="Calibri"/>
        </w:rPr>
      </w:pPr>
      <w:r w:rsidRPr="00A34594">
        <w:rPr>
          <w:rFonts w:cs="Calibri"/>
        </w:rPr>
        <w:t>c) Certidão Regularidade junto à Fazenda Pública Estadual</w:t>
      </w:r>
      <w:r w:rsidR="00157BEC">
        <w:rPr>
          <w:rFonts w:cs="Calibri"/>
        </w:rPr>
        <w:t xml:space="preserve"> da sede da licitante</w:t>
      </w:r>
      <w:r w:rsidRPr="00A34594">
        <w:rPr>
          <w:rFonts w:cs="Calibri"/>
        </w:rPr>
        <w:t>;</w:t>
      </w:r>
    </w:p>
    <w:p w14:paraId="363EB92E" w14:textId="7C710E03" w:rsidR="00157BEC" w:rsidRDefault="00157BEC" w:rsidP="00110A9F">
      <w:pPr>
        <w:spacing w:after="0"/>
        <w:jc w:val="both"/>
        <w:rPr>
          <w:rFonts w:cs="Calibri"/>
        </w:rPr>
      </w:pPr>
      <w:r>
        <w:rPr>
          <w:rFonts w:cs="Calibri"/>
        </w:rPr>
        <w:t xml:space="preserve">d) </w:t>
      </w:r>
      <w:r w:rsidRPr="00A34594">
        <w:rPr>
          <w:rFonts w:cs="Calibri"/>
        </w:rPr>
        <w:t xml:space="preserve">Certidão Regularidade junto à Fazenda </w:t>
      </w:r>
      <w:r>
        <w:rPr>
          <w:rFonts w:cs="Calibri"/>
        </w:rPr>
        <w:t>Municipal da sede da licitante;</w:t>
      </w:r>
    </w:p>
    <w:p w14:paraId="0EECC54D" w14:textId="1E160661" w:rsidR="007B7075" w:rsidRPr="00A34594" w:rsidRDefault="00157BEC" w:rsidP="00110A9F">
      <w:pPr>
        <w:spacing w:after="0"/>
        <w:jc w:val="both"/>
        <w:rPr>
          <w:rFonts w:cs="Calibri"/>
        </w:rPr>
      </w:pPr>
      <w:r>
        <w:rPr>
          <w:rFonts w:cs="Calibri"/>
        </w:rPr>
        <w:t>e</w:t>
      </w:r>
      <w:r w:rsidR="007B7075" w:rsidRPr="00A34594">
        <w:rPr>
          <w:rFonts w:cs="Calibri"/>
        </w:rPr>
        <w:t xml:space="preserve">) Certidão Negativa de Débitos junto ao FGTS; </w:t>
      </w:r>
    </w:p>
    <w:p w14:paraId="0D4ED812" w14:textId="5D3D22AA" w:rsidR="007B7075" w:rsidRPr="00A34594" w:rsidRDefault="00157BEC" w:rsidP="00110A9F">
      <w:pPr>
        <w:spacing w:after="0"/>
        <w:jc w:val="both"/>
        <w:rPr>
          <w:rFonts w:cs="Calibri"/>
        </w:rPr>
      </w:pPr>
      <w:r>
        <w:rPr>
          <w:rFonts w:cs="Calibri"/>
        </w:rPr>
        <w:lastRenderedPageBreak/>
        <w:t>f</w:t>
      </w:r>
      <w:r w:rsidR="007B7075" w:rsidRPr="00A34594">
        <w:rPr>
          <w:rFonts w:cs="Calibri"/>
        </w:rPr>
        <w:t xml:space="preserve">) Certidão Negativa de Débitos Trabalhistas (CNDT); </w:t>
      </w:r>
    </w:p>
    <w:p w14:paraId="03EAA779" w14:textId="2A2B3B66" w:rsidR="005826DE" w:rsidRPr="00A34594" w:rsidRDefault="001C20B0" w:rsidP="00110A9F">
      <w:pPr>
        <w:spacing w:after="0"/>
        <w:jc w:val="both"/>
        <w:rPr>
          <w:rFonts w:cs="Calibri"/>
        </w:rPr>
      </w:pPr>
      <w:r w:rsidRPr="001C20B0">
        <w:rPr>
          <w:rFonts w:cs="Calibri"/>
          <w:b/>
          <w:bCs/>
        </w:rPr>
        <w:t>5</w:t>
      </w:r>
      <w:r w:rsidR="005826DE" w:rsidRPr="001C20B0">
        <w:rPr>
          <w:rFonts w:cs="Calibri"/>
          <w:b/>
          <w:bCs/>
        </w:rPr>
        <w:t>.4.</w:t>
      </w:r>
      <w:r w:rsidR="005826DE" w:rsidRPr="00A34594">
        <w:rPr>
          <w:rFonts w:cs="Calibri"/>
        </w:rPr>
        <w:t xml:space="preserve"> Se a empresa for a matriz, todos os documentos deverão estar em nome da matriz, se for a filial, todos os documentos deverão estar em nome da filial, exceto aqueles documentos que, pela própria natureza, comprovadamente, forem emitidos somente em nome da matriz.</w:t>
      </w:r>
    </w:p>
    <w:p w14:paraId="53F4CD79" w14:textId="5F24497D" w:rsidR="00C66EC6" w:rsidRPr="00A34594" w:rsidRDefault="00A34594" w:rsidP="00110A9F">
      <w:pPr>
        <w:spacing w:after="0"/>
        <w:jc w:val="both"/>
        <w:rPr>
          <w:rFonts w:cs="Calibri"/>
        </w:rPr>
      </w:pPr>
      <w:r w:rsidRPr="00A34594">
        <w:rPr>
          <w:rFonts w:cs="Calibri"/>
          <w:b/>
          <w:bCs/>
        </w:rPr>
        <w:t>5</w:t>
      </w:r>
      <w:r w:rsidR="00C66EC6" w:rsidRPr="00A34594">
        <w:rPr>
          <w:rFonts w:cs="Calibri"/>
          <w:b/>
          <w:bCs/>
        </w:rPr>
        <w:t>.</w:t>
      </w:r>
      <w:r w:rsidR="005826DE" w:rsidRPr="00A34594">
        <w:rPr>
          <w:rFonts w:cs="Calibri"/>
          <w:b/>
          <w:bCs/>
        </w:rPr>
        <w:t>5</w:t>
      </w:r>
      <w:r w:rsidR="00C66EC6" w:rsidRPr="00A34594">
        <w:rPr>
          <w:rFonts w:cs="Calibri"/>
          <w:b/>
          <w:bCs/>
        </w:rPr>
        <w:t>.</w:t>
      </w:r>
      <w:r w:rsidR="00C66EC6" w:rsidRPr="00A34594">
        <w:rPr>
          <w:rFonts w:cs="Calibri"/>
        </w:rPr>
        <w:t xml:space="preserve"> Será inabilitado o fornecedor que não comprovar sua habilitação, seja por não apresentar quaisquer dos documentos exigidos, ou apresenta-los em desacordo com o estabelecido neste Aviso.</w:t>
      </w:r>
    </w:p>
    <w:p w14:paraId="59001A3A" w14:textId="1A0A1B2F" w:rsidR="00C66EC6" w:rsidRPr="00A34594" w:rsidRDefault="00A34594" w:rsidP="00110A9F">
      <w:pPr>
        <w:spacing w:after="0"/>
        <w:jc w:val="both"/>
        <w:rPr>
          <w:rFonts w:cs="Calibri"/>
        </w:rPr>
      </w:pPr>
      <w:r w:rsidRPr="00A34594">
        <w:rPr>
          <w:rFonts w:cs="Calibri"/>
          <w:b/>
          <w:bCs/>
        </w:rPr>
        <w:t>5</w:t>
      </w:r>
      <w:r w:rsidR="00C66EC6" w:rsidRPr="00A34594">
        <w:rPr>
          <w:rFonts w:cs="Calibri"/>
          <w:b/>
          <w:bCs/>
        </w:rPr>
        <w:t>.</w:t>
      </w:r>
      <w:r w:rsidR="005826DE" w:rsidRPr="00A34594">
        <w:rPr>
          <w:rFonts w:cs="Calibri"/>
          <w:b/>
          <w:bCs/>
        </w:rPr>
        <w:t>6</w:t>
      </w:r>
      <w:r w:rsidR="00C66EC6" w:rsidRPr="00A34594">
        <w:rPr>
          <w:rFonts w:cs="Calibri"/>
          <w:b/>
          <w:bCs/>
        </w:rPr>
        <w:t>.</w:t>
      </w:r>
      <w:r w:rsidR="00C66EC6" w:rsidRPr="00A34594">
        <w:rPr>
          <w:rFonts w:cs="Calibri"/>
        </w:rPr>
        <w:t xml:space="preserve"> Constatado o atendimento às exigências de habilitação, o fornecedor será habilitado.</w:t>
      </w:r>
    </w:p>
    <w:p w14:paraId="47F15A71" w14:textId="11278695" w:rsidR="00110A9F" w:rsidRPr="00A34594" w:rsidRDefault="00110A9F" w:rsidP="00110A9F">
      <w:pPr>
        <w:spacing w:after="0"/>
        <w:jc w:val="both"/>
        <w:rPr>
          <w:rFonts w:cs="Calibri"/>
        </w:rPr>
      </w:pPr>
    </w:p>
    <w:p w14:paraId="3462BA53" w14:textId="6D8B1E71" w:rsidR="00110A9F" w:rsidRPr="00A34594" w:rsidRDefault="00A34594" w:rsidP="00110A9F">
      <w:pPr>
        <w:spacing w:after="0"/>
        <w:jc w:val="both"/>
        <w:rPr>
          <w:rFonts w:cs="Calibri"/>
          <w:b/>
          <w:bCs/>
        </w:rPr>
      </w:pPr>
      <w:r w:rsidRPr="00A34594">
        <w:rPr>
          <w:rFonts w:cs="Calibri"/>
          <w:b/>
          <w:bCs/>
        </w:rPr>
        <w:t>6</w:t>
      </w:r>
      <w:r w:rsidR="00110A9F" w:rsidRPr="00A34594">
        <w:rPr>
          <w:rFonts w:cs="Calibri"/>
          <w:b/>
          <w:bCs/>
        </w:rPr>
        <w:t>. DOS RECURSOS</w:t>
      </w:r>
    </w:p>
    <w:p w14:paraId="64822953" w14:textId="2DE9DE31" w:rsidR="00110A9F" w:rsidRPr="00A34594" w:rsidRDefault="00A34594" w:rsidP="00110A9F">
      <w:pPr>
        <w:spacing w:after="0"/>
        <w:jc w:val="both"/>
      </w:pPr>
      <w:r w:rsidRPr="00A34594">
        <w:rPr>
          <w:b/>
          <w:bCs/>
        </w:rPr>
        <w:t>6</w:t>
      </w:r>
      <w:r w:rsidR="00110A9F" w:rsidRPr="00A34594">
        <w:rPr>
          <w:b/>
          <w:bCs/>
        </w:rPr>
        <w:t>.1.</w:t>
      </w:r>
      <w:r w:rsidR="00110A9F" w:rsidRPr="00A34594">
        <w:t xml:space="preserve"> Ao final da fase de disputa, a empresa que desejar recorrer contra decisões do comprador(a) poderá fazê-lo, no prazo de </w:t>
      </w:r>
      <w:r w:rsidR="00157BEC">
        <w:t>15 (quinze</w:t>
      </w:r>
      <w:r w:rsidR="00110A9F" w:rsidRPr="00A34594">
        <w:t>) minutos, manifestando sua intenção de recorrer quando lhe será concedido prazo de até 0</w:t>
      </w:r>
      <w:r w:rsidR="00157BEC">
        <w:t>3</w:t>
      </w:r>
      <w:r w:rsidR="00110A9F" w:rsidRPr="00A34594">
        <w:t xml:space="preserve"> (</w:t>
      </w:r>
      <w:r w:rsidR="00157BEC">
        <w:t>três</w:t>
      </w:r>
      <w:r w:rsidR="00110A9F" w:rsidRPr="00A34594">
        <w:t>) dia</w:t>
      </w:r>
      <w:r w:rsidR="00157BEC">
        <w:t>s</w:t>
      </w:r>
      <w:r w:rsidR="00110A9F" w:rsidRPr="00A34594">
        <w:t xml:space="preserve"> út</w:t>
      </w:r>
      <w:r w:rsidR="00157BEC">
        <w:t>eis</w:t>
      </w:r>
      <w:r w:rsidR="00110A9F" w:rsidRPr="00A34594">
        <w:t xml:space="preserve"> para apresentação das razões. Os interessados ficam, desde logo, intimados a apresentar contrarrazões em igual número de dias, que começarão a correr do término do prazo do recorrente; </w:t>
      </w:r>
    </w:p>
    <w:p w14:paraId="52D13CD8" w14:textId="5F2724B3" w:rsidR="00110A9F" w:rsidRPr="00A34594" w:rsidRDefault="00A34594" w:rsidP="00110A9F">
      <w:pPr>
        <w:spacing w:after="0"/>
        <w:jc w:val="both"/>
      </w:pPr>
      <w:r w:rsidRPr="00A34594">
        <w:rPr>
          <w:b/>
          <w:bCs/>
        </w:rPr>
        <w:t>6</w:t>
      </w:r>
      <w:r w:rsidR="00110A9F" w:rsidRPr="00A34594">
        <w:rPr>
          <w:b/>
          <w:bCs/>
        </w:rPr>
        <w:t>.2.</w:t>
      </w:r>
      <w:r w:rsidR="00110A9F" w:rsidRPr="00A34594">
        <w:t xml:space="preserve"> A intenção de recurso deverá ser realizada através da plataforma eletrônica através do “chat de mensagens”; </w:t>
      </w:r>
    </w:p>
    <w:p w14:paraId="73D4A318" w14:textId="54FE6458" w:rsidR="00110A9F" w:rsidRPr="00A34594" w:rsidRDefault="00A34594" w:rsidP="00110A9F">
      <w:pPr>
        <w:spacing w:after="0"/>
        <w:jc w:val="both"/>
      </w:pPr>
      <w:r w:rsidRPr="00A34594">
        <w:rPr>
          <w:b/>
          <w:bCs/>
        </w:rPr>
        <w:t>6</w:t>
      </w:r>
      <w:r w:rsidR="00110A9F" w:rsidRPr="00A34594">
        <w:rPr>
          <w:b/>
          <w:bCs/>
        </w:rPr>
        <w:t>.3.</w:t>
      </w:r>
      <w:r w:rsidR="00110A9F" w:rsidRPr="00A34594">
        <w:t xml:space="preserve"> A falta de manifestação imediata e motivada importará a preclusão do direito de recurso; </w:t>
      </w:r>
    </w:p>
    <w:p w14:paraId="6F9FBEAC" w14:textId="5BD21822" w:rsidR="00110A9F" w:rsidRPr="00A34594" w:rsidRDefault="00A34594" w:rsidP="00110A9F">
      <w:pPr>
        <w:spacing w:after="0"/>
        <w:jc w:val="both"/>
      </w:pPr>
      <w:r w:rsidRPr="00A34594">
        <w:rPr>
          <w:b/>
          <w:bCs/>
        </w:rPr>
        <w:t>6</w:t>
      </w:r>
      <w:r w:rsidR="00110A9F" w:rsidRPr="00A34594">
        <w:rPr>
          <w:b/>
          <w:bCs/>
        </w:rPr>
        <w:t>.4.</w:t>
      </w:r>
      <w:r w:rsidR="00110A9F" w:rsidRPr="00A34594">
        <w:t xml:space="preserve"> O encaminhamento das razões e contrarrazões de recursos poderão ser realizados através do endereço eletrônico na Internet </w:t>
      </w:r>
      <w:hyperlink r:id="rId12" w:history="1">
        <w:r w:rsidR="00157BEC" w:rsidRPr="00C97241">
          <w:rPr>
            <w:rStyle w:val="Hyperlink"/>
          </w:rPr>
          <w:t>licitacoes@camposdojordao.sp.gov.br</w:t>
        </w:r>
      </w:hyperlink>
      <w:r w:rsidR="00110A9F" w:rsidRPr="00A34594">
        <w:t xml:space="preserve">; </w:t>
      </w:r>
    </w:p>
    <w:p w14:paraId="74C4E91F" w14:textId="1FD32ECE" w:rsidR="00110A9F" w:rsidRPr="00A34594" w:rsidRDefault="00A34594" w:rsidP="00110A9F">
      <w:pPr>
        <w:spacing w:after="0"/>
        <w:jc w:val="both"/>
      </w:pPr>
      <w:r w:rsidRPr="00A34594">
        <w:rPr>
          <w:b/>
          <w:bCs/>
        </w:rPr>
        <w:t>6</w:t>
      </w:r>
      <w:r w:rsidR="00110A9F" w:rsidRPr="00A34594">
        <w:rPr>
          <w:b/>
          <w:bCs/>
        </w:rPr>
        <w:t>.5.</w:t>
      </w:r>
      <w:r w:rsidR="00110A9F" w:rsidRPr="00A34594">
        <w:t xml:space="preserve"> Não serão conhecidas as impugnações e os recursos apresentados fora do prazo estipulado neste edital e/ou subscritos por representante não habilitado legalmente ou não identificado no processo para responder pela empresa; </w:t>
      </w:r>
    </w:p>
    <w:p w14:paraId="7F25682B" w14:textId="29B9F299" w:rsidR="00110A9F" w:rsidRPr="00A34594" w:rsidRDefault="00A34594" w:rsidP="00110A9F">
      <w:pPr>
        <w:spacing w:after="0"/>
        <w:jc w:val="both"/>
      </w:pPr>
      <w:r w:rsidRPr="00A34594">
        <w:rPr>
          <w:b/>
          <w:bCs/>
        </w:rPr>
        <w:t>6</w:t>
      </w:r>
      <w:r w:rsidR="00110A9F" w:rsidRPr="00A34594">
        <w:rPr>
          <w:b/>
          <w:bCs/>
        </w:rPr>
        <w:t>.6.</w:t>
      </w:r>
      <w:r w:rsidR="00110A9F" w:rsidRPr="00A34594">
        <w:t xml:space="preserve"> Não será concedido prazo para recursos sobre assuntos meramente protelatórios ou quando não justificada a intenção de interpor o recurso pela empresa.</w:t>
      </w:r>
    </w:p>
    <w:p w14:paraId="6FCB3414" w14:textId="77777777" w:rsidR="00110A9F" w:rsidRPr="00A34594" w:rsidRDefault="00110A9F" w:rsidP="00110A9F">
      <w:pPr>
        <w:spacing w:after="0"/>
        <w:jc w:val="both"/>
        <w:rPr>
          <w:rFonts w:cs="Calibri"/>
        </w:rPr>
      </w:pPr>
    </w:p>
    <w:p w14:paraId="25A8679B" w14:textId="77777777" w:rsidR="00563F87" w:rsidRPr="00A34594" w:rsidRDefault="00563F87" w:rsidP="00110A9F">
      <w:pPr>
        <w:spacing w:after="0"/>
        <w:jc w:val="both"/>
        <w:rPr>
          <w:rFonts w:cs="Calibri"/>
        </w:rPr>
      </w:pPr>
    </w:p>
    <w:p w14:paraId="4BC37A9C" w14:textId="2AF9E6A0" w:rsidR="00C66EC6" w:rsidRPr="00A34594" w:rsidRDefault="001C20B0" w:rsidP="00110A9F">
      <w:pPr>
        <w:spacing w:after="0"/>
        <w:jc w:val="both"/>
        <w:rPr>
          <w:rFonts w:cs="Calibri"/>
          <w:b/>
          <w:bCs/>
        </w:rPr>
      </w:pPr>
      <w:r>
        <w:rPr>
          <w:rFonts w:cs="Calibri"/>
          <w:b/>
          <w:bCs/>
        </w:rPr>
        <w:t>7</w:t>
      </w:r>
      <w:r w:rsidR="00C66EC6" w:rsidRPr="00A34594">
        <w:rPr>
          <w:rFonts w:cs="Calibri"/>
          <w:b/>
          <w:bCs/>
        </w:rPr>
        <w:t>. DA CONTRATAÇÃO</w:t>
      </w:r>
    </w:p>
    <w:p w14:paraId="266C85C9" w14:textId="454CD963" w:rsidR="00C66EC6" w:rsidRPr="00A34594" w:rsidRDefault="001C20B0" w:rsidP="00110A9F">
      <w:pPr>
        <w:spacing w:after="0"/>
        <w:jc w:val="both"/>
        <w:rPr>
          <w:rFonts w:cs="Calibri"/>
        </w:rPr>
      </w:pPr>
      <w:r>
        <w:rPr>
          <w:rFonts w:cs="Calibri"/>
          <w:b/>
          <w:bCs/>
        </w:rPr>
        <w:t>7</w:t>
      </w:r>
      <w:r w:rsidR="00C66EC6" w:rsidRPr="00A34594">
        <w:rPr>
          <w:rFonts w:cs="Calibri"/>
          <w:b/>
          <w:bCs/>
        </w:rPr>
        <w:t>.1.</w:t>
      </w:r>
      <w:r w:rsidR="00C66EC6" w:rsidRPr="00A34594">
        <w:rPr>
          <w:rFonts w:cs="Calibri"/>
        </w:rPr>
        <w:t xml:space="preserve"> Após a homologação e adjudicação, caso se conclua pela contratação, </w:t>
      </w:r>
      <w:r w:rsidR="00110A9F" w:rsidRPr="00A34594">
        <w:rPr>
          <w:rFonts w:cs="Calibri"/>
        </w:rPr>
        <w:t>será emitido Nota de Empenho e Autorização de Fornecimento</w:t>
      </w:r>
      <w:r w:rsidR="00C66EC6" w:rsidRPr="00A34594">
        <w:rPr>
          <w:rFonts w:cs="Calibri"/>
        </w:rPr>
        <w:t>.</w:t>
      </w:r>
    </w:p>
    <w:p w14:paraId="6C21F1EC" w14:textId="1B89327A" w:rsidR="00EE595F" w:rsidRPr="00A34594" w:rsidRDefault="001C20B0" w:rsidP="00110A9F">
      <w:pPr>
        <w:spacing w:after="0"/>
        <w:jc w:val="both"/>
        <w:rPr>
          <w:rFonts w:cs="Calibri"/>
        </w:rPr>
      </w:pPr>
      <w:r>
        <w:rPr>
          <w:rFonts w:cs="Calibri"/>
          <w:b/>
          <w:bCs/>
        </w:rPr>
        <w:t>7</w:t>
      </w:r>
      <w:r w:rsidR="00A34594" w:rsidRPr="00A34594">
        <w:rPr>
          <w:rFonts w:cs="Calibri"/>
          <w:b/>
          <w:bCs/>
        </w:rPr>
        <w:t>.</w:t>
      </w:r>
      <w:r w:rsidR="00C66EC6" w:rsidRPr="00A34594">
        <w:rPr>
          <w:rFonts w:cs="Calibri"/>
          <w:b/>
          <w:bCs/>
        </w:rPr>
        <w:t>2.</w:t>
      </w:r>
      <w:r w:rsidR="00C66EC6" w:rsidRPr="00A34594">
        <w:rPr>
          <w:rFonts w:cs="Calibri"/>
        </w:rPr>
        <w:t xml:space="preserve"> </w:t>
      </w:r>
      <w:r w:rsidR="00110A9F" w:rsidRPr="00A34594">
        <w:rPr>
          <w:rFonts w:cs="Calibri"/>
        </w:rPr>
        <w:t>A Autorização de Fornecimento será encaminhada para o endereço eletrônico do fornecedor vencedor.</w:t>
      </w:r>
    </w:p>
    <w:p w14:paraId="488B67E3" w14:textId="271D4243" w:rsidR="00EE595F" w:rsidRPr="00A34594" w:rsidRDefault="00EE595F" w:rsidP="00110A9F">
      <w:pPr>
        <w:spacing w:after="0"/>
        <w:jc w:val="both"/>
        <w:rPr>
          <w:rFonts w:cs="Calibri"/>
        </w:rPr>
      </w:pPr>
    </w:p>
    <w:p w14:paraId="1D6622B7" w14:textId="48B4EDB9" w:rsidR="00110A9F" w:rsidRPr="00A34594" w:rsidRDefault="001C20B0" w:rsidP="00110A9F">
      <w:pPr>
        <w:spacing w:after="0"/>
        <w:jc w:val="both"/>
        <w:rPr>
          <w:rFonts w:cs="Calibri"/>
          <w:b/>
          <w:bCs/>
        </w:rPr>
      </w:pPr>
      <w:r>
        <w:rPr>
          <w:rFonts w:cs="Calibri"/>
          <w:b/>
          <w:bCs/>
        </w:rPr>
        <w:t>8</w:t>
      </w:r>
      <w:r w:rsidR="00110A9F" w:rsidRPr="00A34594">
        <w:rPr>
          <w:rFonts w:cs="Calibri"/>
          <w:b/>
          <w:bCs/>
        </w:rPr>
        <w:t>. DA DOTAÇÃO ORÇAMENTÁRIA</w:t>
      </w:r>
    </w:p>
    <w:p w14:paraId="7F1BA2CC" w14:textId="77777777" w:rsidR="00060198" w:rsidRDefault="001C20B0" w:rsidP="00060198">
      <w:pPr>
        <w:spacing w:after="0"/>
        <w:jc w:val="both"/>
        <w:rPr>
          <w:rFonts w:cs="Calibri"/>
        </w:rPr>
      </w:pPr>
      <w:r>
        <w:rPr>
          <w:rFonts w:cs="Calibri"/>
          <w:b/>
          <w:bCs/>
        </w:rPr>
        <w:t>8</w:t>
      </w:r>
      <w:r w:rsidR="00110A9F" w:rsidRPr="00A34594">
        <w:rPr>
          <w:rFonts w:cs="Calibri"/>
          <w:b/>
          <w:bCs/>
        </w:rPr>
        <w:t xml:space="preserve">.1. </w:t>
      </w:r>
      <w:r w:rsidR="00110A9F" w:rsidRPr="00A34594">
        <w:rPr>
          <w:rFonts w:cs="Calibri"/>
        </w:rPr>
        <w:t>As despesas decorrentes da presente dispensa eletrônica correrão por conta da(s) seguinte(s):</w:t>
      </w:r>
    </w:p>
    <w:p w14:paraId="18DF9BDB" w14:textId="11018B6D" w:rsidR="00060198" w:rsidRPr="00942DA4" w:rsidRDefault="00060198" w:rsidP="00060198">
      <w:pPr>
        <w:spacing w:after="0"/>
        <w:jc w:val="both"/>
        <w:rPr>
          <w:rFonts w:cs="Calibri"/>
          <w:color w:val="000000" w:themeColor="text1"/>
        </w:rPr>
      </w:pPr>
      <w:r w:rsidRPr="00942DA4">
        <w:rPr>
          <w:rFonts w:cs="Calibri"/>
          <w:color w:val="000000" w:themeColor="text1"/>
        </w:rPr>
        <w:t>322                                      Conta</w:t>
      </w:r>
    </w:p>
    <w:p w14:paraId="59CD2D96" w14:textId="25012B2E" w:rsidR="00060198" w:rsidRPr="00942DA4" w:rsidRDefault="00060198" w:rsidP="00060198">
      <w:pPr>
        <w:spacing w:after="0"/>
        <w:jc w:val="both"/>
        <w:rPr>
          <w:rFonts w:cs="Calibri"/>
          <w:color w:val="000000" w:themeColor="text1"/>
        </w:rPr>
      </w:pPr>
      <w:r w:rsidRPr="00942DA4">
        <w:rPr>
          <w:rFonts w:cs="Calibri"/>
          <w:color w:val="000000" w:themeColor="text1"/>
        </w:rPr>
        <w:t>12                                         Secretaria de Turismo</w:t>
      </w:r>
    </w:p>
    <w:p w14:paraId="388E79A5" w14:textId="034E88AD" w:rsidR="00060198" w:rsidRPr="00942DA4" w:rsidRDefault="00060198" w:rsidP="00060198">
      <w:pPr>
        <w:spacing w:after="0"/>
        <w:jc w:val="both"/>
        <w:rPr>
          <w:rFonts w:cs="Calibri"/>
          <w:color w:val="000000" w:themeColor="text1"/>
        </w:rPr>
      </w:pPr>
      <w:r w:rsidRPr="00942DA4">
        <w:rPr>
          <w:rFonts w:cs="Calibri"/>
          <w:color w:val="000000" w:themeColor="text1"/>
        </w:rPr>
        <w:t>1                                            Gestão da Secretaria de Turismo</w:t>
      </w:r>
    </w:p>
    <w:p w14:paraId="3F45ECD8" w14:textId="0BC21D34" w:rsidR="00060198" w:rsidRPr="00942DA4" w:rsidRDefault="00060198" w:rsidP="00060198">
      <w:pPr>
        <w:spacing w:after="0"/>
        <w:jc w:val="both"/>
        <w:rPr>
          <w:rFonts w:cs="Calibri"/>
          <w:color w:val="000000" w:themeColor="text1"/>
        </w:rPr>
      </w:pPr>
      <w:r w:rsidRPr="00942DA4">
        <w:rPr>
          <w:rFonts w:cs="Calibri"/>
          <w:color w:val="000000" w:themeColor="text1"/>
        </w:rPr>
        <w:t>33903999                            Despesa Corrente</w:t>
      </w:r>
    </w:p>
    <w:p w14:paraId="478F3E33" w14:textId="146B49B2" w:rsidR="00060198" w:rsidRPr="00942DA4" w:rsidRDefault="00060198" w:rsidP="001C20B0">
      <w:pPr>
        <w:spacing w:after="0"/>
        <w:jc w:val="both"/>
        <w:rPr>
          <w:rFonts w:cs="Calibri"/>
          <w:color w:val="000000" w:themeColor="text1"/>
        </w:rPr>
      </w:pPr>
      <w:r w:rsidRPr="00942DA4">
        <w:rPr>
          <w:rFonts w:cs="Calibri"/>
          <w:color w:val="000000" w:themeColor="text1"/>
        </w:rPr>
        <w:t>23/695/121/2045              Manutenção das ações de promoção do Turismo</w:t>
      </w:r>
    </w:p>
    <w:p w14:paraId="30CBA14F" w14:textId="77777777" w:rsidR="00060198" w:rsidRPr="00942DA4" w:rsidRDefault="00060198" w:rsidP="001C20B0">
      <w:pPr>
        <w:spacing w:after="0"/>
        <w:jc w:val="both"/>
        <w:rPr>
          <w:rFonts w:cs="Calibri"/>
          <w:color w:val="000000" w:themeColor="text1"/>
        </w:rPr>
      </w:pPr>
    </w:p>
    <w:p w14:paraId="715359BF" w14:textId="2BE380AD" w:rsidR="001C20B0" w:rsidRPr="001C20B0" w:rsidRDefault="001C20B0" w:rsidP="001C20B0">
      <w:pPr>
        <w:spacing w:after="0"/>
        <w:jc w:val="both"/>
        <w:rPr>
          <w:rFonts w:cs="Calibri"/>
          <w:b/>
          <w:bCs/>
        </w:rPr>
      </w:pPr>
      <w:r w:rsidRPr="001C20B0">
        <w:rPr>
          <w:rFonts w:cs="Calibri"/>
          <w:b/>
          <w:bCs/>
        </w:rPr>
        <w:t>9. DO PAGAMENTO</w:t>
      </w:r>
    </w:p>
    <w:p w14:paraId="4A6131AC" w14:textId="16BF3A62" w:rsidR="001C20B0" w:rsidRPr="001C20B0" w:rsidRDefault="001C20B0" w:rsidP="001C20B0">
      <w:pPr>
        <w:spacing w:after="0"/>
        <w:jc w:val="both"/>
        <w:rPr>
          <w:rFonts w:cs="Calibri"/>
        </w:rPr>
      </w:pPr>
      <w:r>
        <w:rPr>
          <w:rFonts w:cs="Calibri"/>
          <w:b/>
          <w:bCs/>
        </w:rPr>
        <w:t>9</w:t>
      </w:r>
      <w:r w:rsidRPr="001C20B0">
        <w:rPr>
          <w:rFonts w:cs="Calibri"/>
          <w:b/>
          <w:bCs/>
        </w:rPr>
        <w:t>.1.</w:t>
      </w:r>
      <w:r w:rsidRPr="001C20B0">
        <w:rPr>
          <w:rFonts w:cs="Calibri"/>
        </w:rPr>
        <w:t xml:space="preserve"> O prazo de pagamento será de </w:t>
      </w:r>
      <w:r w:rsidRPr="001C20B0">
        <w:rPr>
          <w:rFonts w:cs="Calibri"/>
          <w:b/>
          <w:bCs/>
        </w:rPr>
        <w:t>até 30 (trinta) dias</w:t>
      </w:r>
      <w:r w:rsidRPr="001C20B0">
        <w:rPr>
          <w:rFonts w:cs="Calibri"/>
        </w:rPr>
        <w:t>, a contar da data em que for atestada pelo órgão competente o recebimento do objeto/aceite da nota fiscal.</w:t>
      </w:r>
    </w:p>
    <w:p w14:paraId="0DBB75B8" w14:textId="55018E0F" w:rsidR="001C20B0" w:rsidRPr="001C20B0" w:rsidRDefault="001C20B0" w:rsidP="001C20B0">
      <w:pPr>
        <w:spacing w:after="0"/>
        <w:jc w:val="both"/>
        <w:rPr>
          <w:rFonts w:cs="Calibri"/>
        </w:rPr>
      </w:pPr>
      <w:r>
        <w:rPr>
          <w:rFonts w:cs="Calibri"/>
          <w:b/>
          <w:bCs/>
        </w:rPr>
        <w:t>9</w:t>
      </w:r>
      <w:r w:rsidRPr="001C20B0">
        <w:rPr>
          <w:rFonts w:cs="Calibri"/>
          <w:b/>
          <w:bCs/>
        </w:rPr>
        <w:t>.1.1.</w:t>
      </w:r>
      <w:r w:rsidRPr="001C20B0">
        <w:rPr>
          <w:rFonts w:cs="Calibri"/>
        </w:rPr>
        <w:t xml:space="preserve"> Caso venha a ocorrer a necessidade de providências complementares por parte do contratado, a fluência do prazo será interrompida, reiniciando-se a sua contagem a partir da data em que estas forem cumpridas.</w:t>
      </w:r>
    </w:p>
    <w:p w14:paraId="6B9FCC56" w14:textId="01FF8B14" w:rsidR="001C20B0" w:rsidRPr="001C20B0" w:rsidRDefault="001C20B0" w:rsidP="001C20B0">
      <w:pPr>
        <w:spacing w:after="0"/>
        <w:jc w:val="both"/>
        <w:rPr>
          <w:rFonts w:cs="Calibri"/>
        </w:rPr>
      </w:pPr>
      <w:r>
        <w:rPr>
          <w:rFonts w:cs="Calibri"/>
          <w:b/>
          <w:bCs/>
        </w:rPr>
        <w:t>9</w:t>
      </w:r>
      <w:r w:rsidRPr="001C20B0">
        <w:rPr>
          <w:rFonts w:cs="Calibri"/>
          <w:b/>
          <w:bCs/>
        </w:rPr>
        <w:t>.2.</w:t>
      </w:r>
      <w:r w:rsidRPr="001C20B0">
        <w:rPr>
          <w:rFonts w:cs="Calibri"/>
        </w:rPr>
        <w:t xml:space="preserve"> A detentora deverá apresentar os seguintes documentos:</w:t>
      </w:r>
    </w:p>
    <w:p w14:paraId="6C6EFDCB" w14:textId="33D9DFB8" w:rsidR="001C20B0" w:rsidRPr="001C20B0" w:rsidRDefault="001C20B0" w:rsidP="001C20B0">
      <w:pPr>
        <w:spacing w:after="0"/>
        <w:jc w:val="both"/>
        <w:rPr>
          <w:rFonts w:cs="Calibri"/>
        </w:rPr>
      </w:pPr>
      <w:r>
        <w:rPr>
          <w:rFonts w:cs="Calibri"/>
          <w:b/>
          <w:bCs/>
        </w:rPr>
        <w:lastRenderedPageBreak/>
        <w:t>9</w:t>
      </w:r>
      <w:r w:rsidRPr="001C20B0">
        <w:rPr>
          <w:rFonts w:cs="Calibri"/>
          <w:b/>
          <w:bCs/>
        </w:rPr>
        <w:t>.2.1.</w:t>
      </w:r>
      <w:r w:rsidRPr="001C20B0">
        <w:rPr>
          <w:rFonts w:cs="Calibri"/>
        </w:rPr>
        <w:t xml:space="preserve"> Requerimento;</w:t>
      </w:r>
    </w:p>
    <w:p w14:paraId="790B4D01" w14:textId="653EB009" w:rsidR="001C20B0" w:rsidRPr="001C20B0" w:rsidRDefault="001C20B0" w:rsidP="001C20B0">
      <w:pPr>
        <w:spacing w:after="0"/>
        <w:jc w:val="both"/>
        <w:rPr>
          <w:rFonts w:cs="Calibri"/>
        </w:rPr>
      </w:pPr>
      <w:r>
        <w:rPr>
          <w:rFonts w:cs="Calibri"/>
          <w:b/>
          <w:bCs/>
        </w:rPr>
        <w:t>9</w:t>
      </w:r>
      <w:r w:rsidRPr="001C20B0">
        <w:rPr>
          <w:rFonts w:cs="Calibri"/>
          <w:b/>
          <w:bCs/>
        </w:rPr>
        <w:t>.2.2.</w:t>
      </w:r>
      <w:r w:rsidRPr="001C20B0">
        <w:rPr>
          <w:rFonts w:cs="Calibri"/>
        </w:rPr>
        <w:t xml:space="preserve"> Nota Fiscal e Fatura;</w:t>
      </w:r>
    </w:p>
    <w:p w14:paraId="3499AE34" w14:textId="4B7A37A6" w:rsidR="001C20B0" w:rsidRPr="001C20B0" w:rsidRDefault="001C20B0" w:rsidP="001C20B0">
      <w:pPr>
        <w:spacing w:after="0"/>
        <w:jc w:val="both"/>
        <w:rPr>
          <w:rFonts w:cs="Calibri"/>
        </w:rPr>
      </w:pPr>
      <w:r>
        <w:rPr>
          <w:rFonts w:cs="Calibri"/>
          <w:b/>
          <w:bCs/>
        </w:rPr>
        <w:t>9</w:t>
      </w:r>
      <w:r w:rsidRPr="001C20B0">
        <w:rPr>
          <w:rFonts w:cs="Calibri"/>
          <w:b/>
          <w:bCs/>
        </w:rPr>
        <w:t>.2.</w:t>
      </w:r>
      <w:r>
        <w:rPr>
          <w:rFonts w:cs="Calibri"/>
          <w:b/>
          <w:bCs/>
        </w:rPr>
        <w:t>3</w:t>
      </w:r>
      <w:r w:rsidRPr="001C20B0">
        <w:rPr>
          <w:rFonts w:cs="Calibri"/>
          <w:b/>
          <w:bCs/>
        </w:rPr>
        <w:t>.</w:t>
      </w:r>
      <w:r w:rsidRPr="001C20B0">
        <w:rPr>
          <w:rFonts w:cs="Calibri"/>
        </w:rPr>
        <w:t xml:space="preserve"> Cópia reprográfica da Autorização de Fornecimento;</w:t>
      </w:r>
    </w:p>
    <w:p w14:paraId="149BFB11" w14:textId="15D9964D" w:rsidR="001C20B0" w:rsidRPr="001C20B0" w:rsidRDefault="001C20B0" w:rsidP="001C20B0">
      <w:pPr>
        <w:spacing w:after="0"/>
        <w:jc w:val="both"/>
        <w:rPr>
          <w:rFonts w:cs="Calibri"/>
        </w:rPr>
      </w:pPr>
      <w:r>
        <w:rPr>
          <w:rFonts w:cs="Calibri"/>
          <w:b/>
          <w:bCs/>
        </w:rPr>
        <w:t>9</w:t>
      </w:r>
      <w:r w:rsidRPr="001C20B0">
        <w:rPr>
          <w:rFonts w:cs="Calibri"/>
          <w:b/>
          <w:bCs/>
        </w:rPr>
        <w:t>.2.</w:t>
      </w:r>
      <w:r>
        <w:rPr>
          <w:rFonts w:cs="Calibri"/>
          <w:b/>
          <w:bCs/>
        </w:rPr>
        <w:t>4</w:t>
      </w:r>
      <w:r w:rsidRPr="001C20B0">
        <w:rPr>
          <w:rFonts w:cs="Calibri"/>
          <w:b/>
          <w:bCs/>
        </w:rPr>
        <w:t>.</w:t>
      </w:r>
      <w:r w:rsidRPr="001C20B0">
        <w:rPr>
          <w:rFonts w:cs="Calibri"/>
        </w:rPr>
        <w:t xml:space="preserve"> O pagamento será efetuado por crédito e, conta corrente no Banco indicado pela detentora da ata ou, excepcionalmente, na Divisão de Tesouraria, através de cheque, a critério da Secretaria Municipal de Finanças.</w:t>
      </w:r>
    </w:p>
    <w:p w14:paraId="6DBFEC3D" w14:textId="7A0EF4C0" w:rsidR="001C20B0" w:rsidRPr="00157BEC" w:rsidRDefault="001C20B0" w:rsidP="001C20B0">
      <w:pPr>
        <w:spacing w:after="0"/>
        <w:jc w:val="both"/>
        <w:rPr>
          <w:rFonts w:cs="Calibri"/>
          <w:color w:val="FF0000"/>
        </w:rPr>
      </w:pPr>
      <w:r>
        <w:rPr>
          <w:rFonts w:cs="Calibri"/>
          <w:b/>
          <w:bCs/>
        </w:rPr>
        <w:t>9</w:t>
      </w:r>
      <w:r w:rsidRPr="001C20B0">
        <w:rPr>
          <w:rFonts w:cs="Calibri"/>
          <w:b/>
          <w:bCs/>
        </w:rPr>
        <w:t>.2.</w:t>
      </w:r>
      <w:r>
        <w:rPr>
          <w:rFonts w:cs="Calibri"/>
          <w:b/>
          <w:bCs/>
        </w:rPr>
        <w:t>5</w:t>
      </w:r>
      <w:r w:rsidRPr="001C20B0">
        <w:rPr>
          <w:rFonts w:cs="Calibri"/>
          <w:b/>
          <w:bCs/>
        </w:rPr>
        <w:t>.</w:t>
      </w:r>
      <w:r w:rsidRPr="001C20B0">
        <w:rPr>
          <w:rFonts w:cs="Calibri"/>
        </w:rPr>
        <w:t xml:space="preserve"> As notas fiscais devem vir com especificações do IR e sua alíquota, nos moldes da Instrução Normativa 2145/2023.</w:t>
      </w:r>
    </w:p>
    <w:p w14:paraId="3A73AFBA" w14:textId="77777777" w:rsidR="00110A9F" w:rsidRPr="00A34594" w:rsidRDefault="00110A9F" w:rsidP="00110A9F">
      <w:pPr>
        <w:spacing w:after="0"/>
        <w:jc w:val="both"/>
        <w:rPr>
          <w:rFonts w:cs="Calibri"/>
          <w:b/>
          <w:bCs/>
        </w:rPr>
      </w:pPr>
    </w:p>
    <w:p w14:paraId="2883D32B" w14:textId="210CEEDF" w:rsidR="00EE595F" w:rsidRPr="00A34594" w:rsidRDefault="00A34594" w:rsidP="00110A9F">
      <w:pPr>
        <w:spacing w:after="0"/>
        <w:jc w:val="both"/>
        <w:rPr>
          <w:rFonts w:cs="Calibri"/>
          <w:b/>
          <w:bCs/>
        </w:rPr>
      </w:pPr>
      <w:r w:rsidRPr="00A34594">
        <w:rPr>
          <w:rFonts w:cs="Calibri"/>
          <w:b/>
          <w:bCs/>
        </w:rPr>
        <w:t>10</w:t>
      </w:r>
      <w:r w:rsidR="00EE595F" w:rsidRPr="00A34594">
        <w:rPr>
          <w:rFonts w:cs="Calibri"/>
          <w:b/>
          <w:bCs/>
        </w:rPr>
        <w:t>. SANÇÕES</w:t>
      </w:r>
    </w:p>
    <w:p w14:paraId="1C2201F8" w14:textId="6E99CDC4" w:rsidR="00EE595F" w:rsidRPr="00A34594" w:rsidRDefault="00A34594" w:rsidP="00110A9F">
      <w:pPr>
        <w:spacing w:after="0"/>
        <w:jc w:val="both"/>
        <w:rPr>
          <w:rFonts w:cs="Calibri"/>
        </w:rPr>
      </w:pPr>
      <w:r w:rsidRPr="00A34594">
        <w:rPr>
          <w:rFonts w:cs="Calibri"/>
          <w:b/>
          <w:bCs/>
        </w:rPr>
        <w:t>10</w:t>
      </w:r>
      <w:r w:rsidR="00297587" w:rsidRPr="00A34594">
        <w:rPr>
          <w:rFonts w:cs="Calibri"/>
          <w:b/>
          <w:bCs/>
        </w:rPr>
        <w:t xml:space="preserve">.1. </w:t>
      </w:r>
      <w:r w:rsidR="00297587" w:rsidRPr="00A34594">
        <w:rPr>
          <w:rFonts w:cs="Calibri"/>
        </w:rPr>
        <w:t>Comete infração administrativa o fornecedor que cometer quaisquer das infrações previstas no art. 155 da Lei n.º 14.133, de 2021.</w:t>
      </w:r>
    </w:p>
    <w:p w14:paraId="33E7A2D8" w14:textId="36A70A3A" w:rsidR="00297587" w:rsidRPr="00A34594" w:rsidRDefault="00A34594" w:rsidP="00110A9F">
      <w:pPr>
        <w:spacing w:after="0"/>
        <w:jc w:val="both"/>
        <w:rPr>
          <w:rFonts w:cs="Calibri"/>
        </w:rPr>
      </w:pPr>
      <w:r w:rsidRPr="00A34594">
        <w:rPr>
          <w:rFonts w:cs="Calibri"/>
          <w:b/>
          <w:bCs/>
        </w:rPr>
        <w:t>10</w:t>
      </w:r>
      <w:r w:rsidR="00297587" w:rsidRPr="00A34594">
        <w:rPr>
          <w:rFonts w:cs="Calibri"/>
          <w:b/>
          <w:bCs/>
        </w:rPr>
        <w:t>.2.</w:t>
      </w:r>
      <w:r w:rsidR="00297587" w:rsidRPr="00A34594">
        <w:rPr>
          <w:rFonts w:cs="Calibri"/>
        </w:rPr>
        <w:t xml:space="preserve"> </w:t>
      </w:r>
      <w:r w:rsidR="00110A9F" w:rsidRPr="00A34594">
        <w:rPr>
          <w:rFonts w:cs="Calibri"/>
        </w:rPr>
        <w:t>Pela inexecução total da obrigação objeto da aquisição será aplicada multa equivalente a 20% (vinte por cento) do valor da Autorização de Fornecimento.</w:t>
      </w:r>
    </w:p>
    <w:p w14:paraId="5DE89CBF" w14:textId="310C4246" w:rsidR="00110A9F" w:rsidRPr="00A34594" w:rsidRDefault="00A34594" w:rsidP="00110A9F">
      <w:pPr>
        <w:spacing w:after="0"/>
        <w:jc w:val="both"/>
        <w:rPr>
          <w:rFonts w:cs="Calibri"/>
        </w:rPr>
      </w:pPr>
      <w:r w:rsidRPr="00A34594">
        <w:rPr>
          <w:rFonts w:cs="Calibri"/>
          <w:b/>
          <w:bCs/>
        </w:rPr>
        <w:t>10</w:t>
      </w:r>
      <w:r w:rsidR="00812009" w:rsidRPr="00A34594">
        <w:rPr>
          <w:rFonts w:cs="Calibri"/>
          <w:b/>
          <w:bCs/>
        </w:rPr>
        <w:t>.3.</w:t>
      </w:r>
      <w:r w:rsidR="00812009" w:rsidRPr="00A34594">
        <w:rPr>
          <w:rFonts w:cs="Calibri"/>
        </w:rPr>
        <w:t xml:space="preserve"> </w:t>
      </w:r>
      <w:r w:rsidR="00110A9F" w:rsidRPr="00A34594">
        <w:rPr>
          <w:rFonts w:cs="Calibri"/>
        </w:rPr>
        <w:t>Pela inexecução parcial do ajuste será aplicada multa equivalente a 10% (dez por cento) do valor da Autorização de Fornecimento.</w:t>
      </w:r>
    </w:p>
    <w:p w14:paraId="7DBF7EA9" w14:textId="31391599" w:rsidR="00110A9F" w:rsidRPr="00A34594" w:rsidRDefault="00A34594" w:rsidP="00110A9F">
      <w:pPr>
        <w:spacing w:after="0"/>
        <w:jc w:val="both"/>
        <w:rPr>
          <w:rFonts w:cs="Calibri"/>
        </w:rPr>
      </w:pPr>
      <w:r w:rsidRPr="00A34594">
        <w:rPr>
          <w:rFonts w:cs="Calibri"/>
          <w:b/>
          <w:bCs/>
        </w:rPr>
        <w:t>10.4.</w:t>
      </w:r>
      <w:r w:rsidRPr="00A34594">
        <w:rPr>
          <w:rFonts w:cs="Calibri"/>
        </w:rPr>
        <w:t xml:space="preserve"> O atraso na entrega do objeto sujeitará a empresa vencedora à multa de mora de 0,5% (cinco décimos percentuais) do valor da Autorização de Fornecimento por dia de atraso, até o 15° (décimo quinto) dia, que após o período poderá ser considerada inexecução total ou parcial do ajuste, conforme o momento da autorização de fornecimento.</w:t>
      </w:r>
    </w:p>
    <w:p w14:paraId="46F34AD0" w14:textId="462730F8" w:rsidR="00812009" w:rsidRPr="00A34594" w:rsidRDefault="00A34594" w:rsidP="00110A9F">
      <w:pPr>
        <w:spacing w:after="0"/>
        <w:jc w:val="both"/>
        <w:rPr>
          <w:rFonts w:cs="Calibri"/>
        </w:rPr>
      </w:pPr>
      <w:r w:rsidRPr="00A34594">
        <w:rPr>
          <w:rFonts w:cs="Calibri"/>
          <w:b/>
          <w:bCs/>
        </w:rPr>
        <w:t>10.5.</w:t>
      </w:r>
      <w:r w:rsidR="00812009" w:rsidRPr="00A34594">
        <w:rPr>
          <w:rFonts w:cs="Calibri"/>
        </w:rPr>
        <w:t xml:space="preserve"> A aplicação das sanções previstas neste Aviso de Dispensa Eletrônica, em hipótese alguma, </w:t>
      </w:r>
      <w:r w:rsidR="005D66F7" w:rsidRPr="00A34594">
        <w:rPr>
          <w:rFonts w:cs="Calibri"/>
        </w:rPr>
        <w:t>exime a obrigação de reparação integral do dano causado à Administração Pública.</w:t>
      </w:r>
    </w:p>
    <w:p w14:paraId="07D297D2" w14:textId="35170664" w:rsidR="00D06DCD" w:rsidRPr="00A34594" w:rsidRDefault="00D06DCD" w:rsidP="009F6A67">
      <w:pPr>
        <w:jc w:val="both"/>
        <w:rPr>
          <w:rFonts w:cs="Calibri"/>
          <w:sz w:val="24"/>
          <w:szCs w:val="24"/>
        </w:rPr>
      </w:pPr>
    </w:p>
    <w:p w14:paraId="4F5CFF85" w14:textId="66CAF887" w:rsidR="00D06DCD" w:rsidRPr="00A34594" w:rsidRDefault="00A34594" w:rsidP="00A34594">
      <w:pPr>
        <w:spacing w:after="0"/>
        <w:jc w:val="both"/>
        <w:rPr>
          <w:rFonts w:cs="Calibri"/>
          <w:b/>
          <w:bCs/>
        </w:rPr>
      </w:pPr>
      <w:r w:rsidRPr="00A34594">
        <w:rPr>
          <w:rFonts w:cs="Calibri"/>
          <w:b/>
          <w:bCs/>
        </w:rPr>
        <w:t>11</w:t>
      </w:r>
      <w:r w:rsidR="00D06DCD" w:rsidRPr="00A34594">
        <w:rPr>
          <w:rFonts w:cs="Calibri"/>
          <w:b/>
          <w:bCs/>
        </w:rPr>
        <w:t>. DAS DISPOSIÇÕES GERAIS</w:t>
      </w:r>
    </w:p>
    <w:p w14:paraId="7CE05667" w14:textId="32735643" w:rsidR="00D06DCD" w:rsidRPr="00A34594" w:rsidRDefault="001C20B0" w:rsidP="00A34594">
      <w:pPr>
        <w:spacing w:after="0"/>
        <w:jc w:val="both"/>
        <w:rPr>
          <w:rFonts w:cs="Calibri"/>
        </w:rPr>
      </w:pPr>
      <w:r>
        <w:rPr>
          <w:rFonts w:cs="Calibri"/>
          <w:b/>
          <w:bCs/>
        </w:rPr>
        <w:t>11</w:t>
      </w:r>
      <w:r w:rsidR="00D06DCD" w:rsidRPr="00A34594">
        <w:rPr>
          <w:rFonts w:cs="Calibri"/>
          <w:b/>
          <w:bCs/>
        </w:rPr>
        <w:t>.1.</w:t>
      </w:r>
      <w:r w:rsidR="00D06DCD" w:rsidRPr="00A34594">
        <w:rPr>
          <w:rFonts w:cs="Calibri"/>
        </w:rPr>
        <w:t xml:space="preserve"> O procedimento será divulgado no site </w:t>
      </w:r>
      <w:hyperlink r:id="rId13" w:history="1">
        <w:r w:rsidR="001F3179" w:rsidRPr="00A34594">
          <w:rPr>
            <w:rStyle w:val="Hyperlink"/>
            <w:rFonts w:cs="Calibri"/>
          </w:rPr>
          <w:t>https://www.licitacaocamposdojordao.com.br/</w:t>
        </w:r>
      </w:hyperlink>
      <w:r w:rsidR="00D06DCD" w:rsidRPr="00A34594">
        <w:rPr>
          <w:rFonts w:cs="Calibri"/>
        </w:rPr>
        <w:t xml:space="preserve">, no site oficial </w:t>
      </w:r>
      <w:r w:rsidR="00157BEC">
        <w:rPr>
          <w:rFonts w:cs="Calibri"/>
        </w:rPr>
        <w:t>desta</w:t>
      </w:r>
      <w:r w:rsidR="00D06DCD" w:rsidRPr="00A34594">
        <w:rPr>
          <w:rFonts w:cs="Calibri"/>
        </w:rPr>
        <w:t xml:space="preserve"> Prefeitura Municipal, e no Portal Nacional de Compras Públicas – PNCP.</w:t>
      </w:r>
      <w:r w:rsidR="001F3179" w:rsidRPr="00A34594">
        <w:rPr>
          <w:rFonts w:cs="Calibri"/>
        </w:rPr>
        <w:t xml:space="preserve"> </w:t>
      </w:r>
    </w:p>
    <w:p w14:paraId="3DFD48EF" w14:textId="77C564A4" w:rsidR="00D06DCD" w:rsidRPr="00A34594" w:rsidRDefault="001C20B0" w:rsidP="00A34594">
      <w:pPr>
        <w:spacing w:after="0"/>
        <w:jc w:val="both"/>
        <w:rPr>
          <w:rFonts w:cs="Calibri"/>
        </w:rPr>
      </w:pPr>
      <w:r>
        <w:rPr>
          <w:rFonts w:cs="Calibri"/>
          <w:b/>
          <w:bCs/>
        </w:rPr>
        <w:t>11</w:t>
      </w:r>
      <w:r w:rsidR="00D06DCD" w:rsidRPr="00A34594">
        <w:rPr>
          <w:rFonts w:cs="Calibri"/>
          <w:b/>
          <w:bCs/>
        </w:rPr>
        <w:t>.2.</w:t>
      </w:r>
      <w:r w:rsidR="00D06DCD" w:rsidRPr="00A34594">
        <w:rPr>
          <w:rFonts w:cs="Calibri"/>
        </w:rPr>
        <w:t xml:space="preserve"> No caso de todos os fornecedores restarem desclassificados ou inabilitados (procedimento fracassado), a Administração poderá republicar o presente avio com uma nova data.</w:t>
      </w:r>
    </w:p>
    <w:p w14:paraId="6542AE10" w14:textId="0B95D5E2" w:rsidR="00D06DCD" w:rsidRPr="00A34594" w:rsidRDefault="001C20B0" w:rsidP="00A34594">
      <w:pPr>
        <w:spacing w:after="0"/>
        <w:jc w:val="both"/>
        <w:rPr>
          <w:rFonts w:cs="Calibri"/>
        </w:rPr>
      </w:pPr>
      <w:r>
        <w:rPr>
          <w:rFonts w:cs="Calibri"/>
          <w:b/>
          <w:bCs/>
        </w:rPr>
        <w:t>11</w:t>
      </w:r>
      <w:r w:rsidR="00D06DCD" w:rsidRPr="00A34594">
        <w:rPr>
          <w:rFonts w:cs="Calibri"/>
          <w:b/>
          <w:bCs/>
        </w:rPr>
        <w:t>.3.</w:t>
      </w:r>
      <w:r w:rsidR="00D06DCD" w:rsidRPr="00A34594">
        <w:rPr>
          <w:rFonts w:cs="Calibri"/>
        </w:rPr>
        <w:t xml:space="preserve"> Havendo a necessidade de realização de ato de qualquer natureza pelos fornecedores, cujo prazo não conste deste Aviso, deverá ser atendido o prazo indicado pel</w:t>
      </w:r>
      <w:r w:rsidR="00157BEC">
        <w:rPr>
          <w:rFonts w:cs="Calibri"/>
        </w:rPr>
        <w:t>o</w:t>
      </w:r>
      <w:r w:rsidR="00D06DCD" w:rsidRPr="00A34594">
        <w:rPr>
          <w:rFonts w:cs="Calibri"/>
        </w:rPr>
        <w:t xml:space="preserve"> Pregoeir</w:t>
      </w:r>
      <w:r w:rsidR="00157BEC">
        <w:rPr>
          <w:rFonts w:cs="Calibri"/>
        </w:rPr>
        <w:t>o</w:t>
      </w:r>
      <w:r w:rsidR="00D06DCD" w:rsidRPr="00A34594">
        <w:rPr>
          <w:rFonts w:cs="Calibri"/>
        </w:rPr>
        <w:t xml:space="preserve"> ou Autoridade Competente na respectiva notificação.</w:t>
      </w:r>
    </w:p>
    <w:p w14:paraId="2C4634F7" w14:textId="337C9214" w:rsidR="00D06DCD" w:rsidRPr="00A34594" w:rsidRDefault="001C20B0" w:rsidP="00A34594">
      <w:pPr>
        <w:spacing w:after="0"/>
        <w:jc w:val="both"/>
        <w:rPr>
          <w:rFonts w:cs="Calibri"/>
        </w:rPr>
      </w:pPr>
      <w:r>
        <w:rPr>
          <w:rFonts w:cs="Calibri"/>
          <w:b/>
          <w:bCs/>
        </w:rPr>
        <w:t>11.</w:t>
      </w:r>
      <w:r w:rsidR="00D06DCD" w:rsidRPr="00A34594">
        <w:rPr>
          <w:rFonts w:cs="Calibri"/>
          <w:b/>
          <w:bCs/>
        </w:rPr>
        <w:t>4.</w:t>
      </w:r>
      <w:r w:rsidR="00D06DCD" w:rsidRPr="00A34594">
        <w:rPr>
          <w:rFonts w:cs="Calibri"/>
        </w:rPr>
        <w:t xml:space="preserve"> Caberá ao licitante acompanhar as operações, ficando responsável pelo ônus decorrente</w:t>
      </w:r>
      <w:r w:rsidR="00DD5C0A" w:rsidRPr="00A34594">
        <w:rPr>
          <w:rFonts w:cs="Calibri"/>
        </w:rPr>
        <w:t xml:space="preserve"> da perda do negócio diante da inobservância de quaisquer mensagens emitidas pela pregoeira/agente de contratação ou de sua desconexão.</w:t>
      </w:r>
    </w:p>
    <w:p w14:paraId="56F1A73A" w14:textId="76962490" w:rsidR="00DD5C0A" w:rsidRPr="00A34594" w:rsidRDefault="001C20B0" w:rsidP="00A34594">
      <w:pPr>
        <w:spacing w:after="0"/>
        <w:jc w:val="both"/>
        <w:rPr>
          <w:rFonts w:cs="Calibri"/>
        </w:rPr>
      </w:pPr>
      <w:r>
        <w:rPr>
          <w:rFonts w:cs="Calibri"/>
          <w:b/>
          <w:bCs/>
        </w:rPr>
        <w:t>11</w:t>
      </w:r>
      <w:r w:rsidR="00DD5C0A" w:rsidRPr="00A34594">
        <w:rPr>
          <w:rFonts w:cs="Calibri"/>
          <w:b/>
          <w:bCs/>
        </w:rPr>
        <w:t>.5.</w:t>
      </w:r>
      <w:r w:rsidR="00DD5C0A" w:rsidRPr="00A34594">
        <w:rPr>
          <w:rFonts w:cs="Calibri"/>
        </w:rPr>
        <w:t xml:space="preserve"> </w:t>
      </w:r>
      <w:r w:rsidR="00EB756D" w:rsidRPr="00A34594">
        <w:rPr>
          <w:rFonts w:cs="Calibri"/>
        </w:rPr>
        <w:t>Os horários estabelecidos na divulgação deste procedimento e durante o envio de lances observarão o horário de Brasília-DF, inclusive para contagem de tempo e registro no Sistema e na documentação relativa ao procedimento.</w:t>
      </w:r>
    </w:p>
    <w:p w14:paraId="55F5394D" w14:textId="38217E09" w:rsidR="00EB756D" w:rsidRPr="00A34594" w:rsidRDefault="001C20B0" w:rsidP="00A34594">
      <w:pPr>
        <w:spacing w:after="0"/>
        <w:jc w:val="both"/>
        <w:rPr>
          <w:rFonts w:cs="Calibri"/>
        </w:rPr>
      </w:pPr>
      <w:r>
        <w:rPr>
          <w:rFonts w:cs="Calibri"/>
          <w:b/>
          <w:bCs/>
        </w:rPr>
        <w:t>11</w:t>
      </w:r>
      <w:r w:rsidR="00EB756D" w:rsidRPr="00A34594">
        <w:rPr>
          <w:rFonts w:cs="Calibri"/>
          <w:b/>
          <w:bCs/>
        </w:rPr>
        <w:t>.6.</w:t>
      </w:r>
      <w:r w:rsidR="00EB756D" w:rsidRPr="00A34594">
        <w:rPr>
          <w:rFonts w:cs="Calibri"/>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14.133/2021.</w:t>
      </w:r>
    </w:p>
    <w:p w14:paraId="0583340A" w14:textId="07B8459D" w:rsidR="00A34594" w:rsidRPr="00A34594" w:rsidRDefault="001C20B0" w:rsidP="00A34594">
      <w:pPr>
        <w:spacing w:after="0"/>
        <w:jc w:val="both"/>
        <w:rPr>
          <w:rFonts w:cs="Calibri"/>
        </w:rPr>
      </w:pPr>
      <w:r>
        <w:rPr>
          <w:rFonts w:cs="Calibri"/>
          <w:b/>
          <w:bCs/>
        </w:rPr>
        <w:t>11</w:t>
      </w:r>
      <w:r w:rsidR="00A34594" w:rsidRPr="00A34594">
        <w:rPr>
          <w:rFonts w:cs="Calibri"/>
          <w:b/>
          <w:bCs/>
        </w:rPr>
        <w:t>.7.</w:t>
      </w:r>
      <w:r w:rsidR="00A34594" w:rsidRPr="00A34594">
        <w:rPr>
          <w:rFonts w:cs="Calibri"/>
        </w:rPr>
        <w:t xml:space="preserve"> Poderão ser </w:t>
      </w:r>
      <w:proofErr w:type="gramStart"/>
      <w:r w:rsidR="00A34594" w:rsidRPr="00A34594">
        <w:rPr>
          <w:rFonts w:cs="Calibri"/>
        </w:rPr>
        <w:t>solicitado</w:t>
      </w:r>
      <w:proofErr w:type="gramEnd"/>
      <w:r w:rsidR="00A34594" w:rsidRPr="00A34594">
        <w:rPr>
          <w:rFonts w:cs="Calibri"/>
        </w:rPr>
        <w:t>(s) à(s) empresa(s) vencedora(s) catálogo(s) do(s) item(</w:t>
      </w:r>
      <w:proofErr w:type="spellStart"/>
      <w:r w:rsidR="00A34594" w:rsidRPr="00A34594">
        <w:rPr>
          <w:rFonts w:cs="Calibri"/>
        </w:rPr>
        <w:t>ns</w:t>
      </w:r>
      <w:proofErr w:type="spellEnd"/>
      <w:r w:rsidR="00A34594" w:rsidRPr="00A34594">
        <w:rPr>
          <w:rFonts w:cs="Calibri"/>
        </w:rPr>
        <w:t>) para análise mais aprofundada, e ainda poderá(</w:t>
      </w:r>
      <w:proofErr w:type="spellStart"/>
      <w:r w:rsidR="00A34594" w:rsidRPr="00A34594">
        <w:rPr>
          <w:rFonts w:cs="Calibri"/>
        </w:rPr>
        <w:t>ão</w:t>
      </w:r>
      <w:proofErr w:type="spellEnd"/>
      <w:r w:rsidR="00A34594" w:rsidRPr="00A34594">
        <w:rPr>
          <w:rFonts w:cs="Calibri"/>
        </w:rPr>
        <w:t>) ser submetido(s) a secretaria solicitante para a devida aprovação;</w:t>
      </w:r>
    </w:p>
    <w:p w14:paraId="6332FDBB" w14:textId="7DF8E08A" w:rsidR="00A34594" w:rsidRPr="00A34594" w:rsidRDefault="001C20B0" w:rsidP="00A34594">
      <w:pPr>
        <w:spacing w:after="0"/>
        <w:jc w:val="both"/>
        <w:rPr>
          <w:rFonts w:cs="Calibri"/>
        </w:rPr>
      </w:pPr>
      <w:r>
        <w:rPr>
          <w:rFonts w:cs="Calibri"/>
          <w:b/>
          <w:bCs/>
        </w:rPr>
        <w:t>11</w:t>
      </w:r>
      <w:r w:rsidR="00A34594" w:rsidRPr="00A34594">
        <w:rPr>
          <w:rFonts w:cs="Calibri"/>
          <w:b/>
          <w:bCs/>
        </w:rPr>
        <w:t>.8.</w:t>
      </w:r>
      <w:r w:rsidR="00A34594" w:rsidRPr="00A34594">
        <w:rPr>
          <w:rFonts w:cs="Calibri"/>
        </w:rPr>
        <w:t xml:space="preserve">  A Administração, observadas razões de conveniência e oportunidade, devidamente justificadas, poderá revogar ou anular a qualquer momento o presente procedimento, ou declarar a </w:t>
      </w:r>
      <w:r w:rsidR="00A34594" w:rsidRPr="00A34594">
        <w:rPr>
          <w:rFonts w:cs="Calibri"/>
        </w:rPr>
        <w:lastRenderedPageBreak/>
        <w:t>sua nulidade por motivo de ilegalidade, mediante despacho fundamentado da autoridade competente;</w:t>
      </w:r>
    </w:p>
    <w:p w14:paraId="0AE81FAE" w14:textId="63C3AC4B" w:rsidR="00A34594" w:rsidRPr="00A34594" w:rsidRDefault="001C20B0" w:rsidP="00A34594">
      <w:pPr>
        <w:spacing w:after="0"/>
        <w:jc w:val="both"/>
        <w:rPr>
          <w:rFonts w:cs="Calibri"/>
        </w:rPr>
      </w:pPr>
      <w:r>
        <w:rPr>
          <w:rFonts w:cs="Calibri"/>
          <w:b/>
          <w:bCs/>
        </w:rPr>
        <w:t>11</w:t>
      </w:r>
      <w:r w:rsidR="00A34594" w:rsidRPr="00A34594">
        <w:rPr>
          <w:rFonts w:cs="Calibri"/>
          <w:b/>
          <w:bCs/>
        </w:rPr>
        <w:t>.9.</w:t>
      </w:r>
      <w:r w:rsidR="00A34594" w:rsidRPr="00A34594">
        <w:rPr>
          <w:rFonts w:cs="Calibri"/>
        </w:rPr>
        <w:t xml:space="preserve"> As empresas não terão direito à indenização em decorrência da anulação ou revogação do procedimento.</w:t>
      </w:r>
    </w:p>
    <w:p w14:paraId="3CB376E8" w14:textId="5A037A48" w:rsidR="00EB756D" w:rsidRPr="00A34594" w:rsidRDefault="001C20B0" w:rsidP="00A34594">
      <w:pPr>
        <w:spacing w:after="0"/>
        <w:jc w:val="both"/>
        <w:rPr>
          <w:rFonts w:cs="Calibri"/>
        </w:rPr>
      </w:pPr>
      <w:r>
        <w:rPr>
          <w:rFonts w:cs="Calibri"/>
          <w:b/>
          <w:bCs/>
        </w:rPr>
        <w:t>11</w:t>
      </w:r>
      <w:r w:rsidR="00EB756D" w:rsidRPr="00A34594">
        <w:rPr>
          <w:rFonts w:cs="Calibri"/>
          <w:b/>
          <w:bCs/>
        </w:rPr>
        <w:t>.</w:t>
      </w:r>
      <w:r w:rsidR="00A34594" w:rsidRPr="00A34594">
        <w:rPr>
          <w:rFonts w:cs="Calibri"/>
          <w:b/>
          <w:bCs/>
        </w:rPr>
        <w:t>10</w:t>
      </w:r>
      <w:r w:rsidR="00EB756D" w:rsidRPr="00A34594">
        <w:rPr>
          <w:rFonts w:cs="Calibri"/>
          <w:b/>
          <w:bCs/>
        </w:rPr>
        <w:t>.</w:t>
      </w:r>
      <w:r w:rsidR="00EB756D" w:rsidRPr="00A34594">
        <w:rPr>
          <w:rFonts w:cs="Calibri"/>
        </w:rPr>
        <w:t xml:space="preserve"> Integram este Aviso de Dispensa Eletrônica, para todos os fins e efeitos, os seguintes anexos:</w:t>
      </w:r>
    </w:p>
    <w:p w14:paraId="02A85E6C" w14:textId="1AB32780" w:rsidR="00EB756D" w:rsidRPr="00A34594" w:rsidRDefault="00EB756D" w:rsidP="00A34594">
      <w:pPr>
        <w:spacing w:after="0"/>
        <w:jc w:val="both"/>
        <w:rPr>
          <w:rFonts w:cs="Calibri"/>
        </w:rPr>
      </w:pPr>
      <w:r w:rsidRPr="00A34594">
        <w:rPr>
          <w:rFonts w:cs="Calibri"/>
        </w:rPr>
        <w:t xml:space="preserve">Anexo I – Termo de Referencia </w:t>
      </w:r>
    </w:p>
    <w:p w14:paraId="2C2BAEFE" w14:textId="77777777" w:rsidR="00A34594" w:rsidRPr="00A34594" w:rsidRDefault="00A34594" w:rsidP="00EB756D">
      <w:pPr>
        <w:jc w:val="right"/>
        <w:rPr>
          <w:rFonts w:cs="Calibri"/>
        </w:rPr>
      </w:pPr>
    </w:p>
    <w:p w14:paraId="58436BAE" w14:textId="29C4A197" w:rsidR="00EB756D" w:rsidRPr="00942DA4" w:rsidRDefault="00EB756D" w:rsidP="00EB756D">
      <w:pPr>
        <w:jc w:val="right"/>
        <w:rPr>
          <w:rFonts w:cs="Calibri"/>
          <w:color w:val="000000" w:themeColor="text1"/>
        </w:rPr>
      </w:pPr>
      <w:r w:rsidRPr="00942DA4">
        <w:rPr>
          <w:rFonts w:cs="Calibri"/>
          <w:color w:val="000000" w:themeColor="text1"/>
        </w:rPr>
        <w:t xml:space="preserve">Campos do Jordão, </w:t>
      </w:r>
      <w:r w:rsidR="0027425D" w:rsidRPr="00942DA4">
        <w:rPr>
          <w:rFonts w:cs="Calibri"/>
          <w:color w:val="000000" w:themeColor="text1"/>
        </w:rPr>
        <w:t>1</w:t>
      </w:r>
      <w:r w:rsidR="009A487D" w:rsidRPr="00942DA4">
        <w:rPr>
          <w:rFonts w:cs="Calibri"/>
          <w:color w:val="000000" w:themeColor="text1"/>
        </w:rPr>
        <w:t>2</w:t>
      </w:r>
      <w:r w:rsidR="0027425D" w:rsidRPr="00942DA4">
        <w:rPr>
          <w:rFonts w:cs="Calibri"/>
          <w:color w:val="000000" w:themeColor="text1"/>
        </w:rPr>
        <w:t xml:space="preserve"> de março de 2025.</w:t>
      </w:r>
    </w:p>
    <w:p w14:paraId="4009AC9C" w14:textId="3398B2CE" w:rsidR="00EB756D" w:rsidRPr="00942DA4" w:rsidRDefault="00EB756D" w:rsidP="00EB756D">
      <w:pPr>
        <w:jc w:val="right"/>
        <w:rPr>
          <w:rFonts w:cs="Calibri"/>
          <w:color w:val="000000" w:themeColor="text1"/>
        </w:rPr>
      </w:pPr>
    </w:p>
    <w:p w14:paraId="041056C4" w14:textId="77777777" w:rsidR="00963CBD" w:rsidRPr="00942DA4" w:rsidRDefault="00963CBD" w:rsidP="00EB756D">
      <w:pPr>
        <w:jc w:val="right"/>
        <w:rPr>
          <w:rFonts w:cs="Calibri"/>
          <w:color w:val="000000" w:themeColor="text1"/>
        </w:rPr>
      </w:pPr>
    </w:p>
    <w:p w14:paraId="15A22679" w14:textId="26AF3944" w:rsidR="00EB756D" w:rsidRPr="00942DA4" w:rsidRDefault="0027425D" w:rsidP="00EB756D">
      <w:pPr>
        <w:spacing w:after="0"/>
        <w:jc w:val="center"/>
        <w:rPr>
          <w:rFonts w:cs="Calibri"/>
          <w:b/>
          <w:bCs/>
          <w:color w:val="000000" w:themeColor="text1"/>
        </w:rPr>
      </w:pPr>
      <w:r w:rsidRPr="00942DA4">
        <w:rPr>
          <w:rFonts w:cs="Calibri"/>
          <w:b/>
          <w:bCs/>
          <w:color w:val="000000" w:themeColor="text1"/>
        </w:rPr>
        <w:t>Fábio Machado Izar</w:t>
      </w:r>
    </w:p>
    <w:p w14:paraId="1B99C1EC" w14:textId="4BE6DB95" w:rsidR="00157BEC" w:rsidRPr="00942DA4" w:rsidRDefault="0027425D" w:rsidP="00157BEC">
      <w:pPr>
        <w:spacing w:after="0"/>
        <w:jc w:val="center"/>
        <w:rPr>
          <w:rFonts w:cs="Calibri"/>
          <w:b/>
          <w:bCs/>
          <w:color w:val="000000" w:themeColor="text1"/>
        </w:rPr>
      </w:pPr>
      <w:r w:rsidRPr="00942DA4">
        <w:rPr>
          <w:rFonts w:cs="Calibri"/>
          <w:b/>
          <w:bCs/>
          <w:color w:val="000000" w:themeColor="text1"/>
        </w:rPr>
        <w:t>Secretário de Desenvolvimento Econômico e Turismo</w:t>
      </w:r>
    </w:p>
    <w:p w14:paraId="7E014AB5" w14:textId="1DF3589B" w:rsidR="00215E2A" w:rsidRPr="00942DA4" w:rsidRDefault="00157BEC" w:rsidP="00DB42C8">
      <w:pPr>
        <w:spacing w:line="259" w:lineRule="auto"/>
        <w:rPr>
          <w:rFonts w:cs="Calibri"/>
          <w:b/>
          <w:bCs/>
          <w:color w:val="000000" w:themeColor="text1"/>
        </w:rPr>
      </w:pPr>
      <w:r w:rsidRPr="00942DA4">
        <w:rPr>
          <w:rFonts w:cs="Calibri"/>
          <w:b/>
          <w:bCs/>
          <w:color w:val="000000" w:themeColor="text1"/>
        </w:rPr>
        <w:br w:type="page"/>
      </w:r>
    </w:p>
    <w:p w14:paraId="54BD96E9" w14:textId="7E7F863A" w:rsidR="0058679C" w:rsidRPr="00215E2A" w:rsidRDefault="00EB756D" w:rsidP="00EB756D">
      <w:pPr>
        <w:jc w:val="center"/>
        <w:rPr>
          <w:rFonts w:cs="Calibri"/>
          <w:b/>
          <w:bCs/>
        </w:rPr>
      </w:pPr>
      <w:r w:rsidRPr="00215E2A">
        <w:rPr>
          <w:rFonts w:cs="Calibri"/>
          <w:b/>
          <w:bCs/>
        </w:rPr>
        <w:lastRenderedPageBreak/>
        <w:t xml:space="preserve">ANEXO I – </w:t>
      </w:r>
      <w:r w:rsidR="001A4D79">
        <w:rPr>
          <w:rFonts w:cs="Calibri"/>
          <w:b/>
          <w:bCs/>
        </w:rPr>
        <w:t>TERMO DE REFERÊNCIA</w:t>
      </w:r>
    </w:p>
    <w:p w14:paraId="34C2A74D" w14:textId="342B926B" w:rsidR="00F747EE" w:rsidRPr="00942DA4" w:rsidRDefault="00F747EE" w:rsidP="00F747EE">
      <w:pPr>
        <w:jc w:val="center"/>
        <w:rPr>
          <w:rFonts w:cs="Calibri"/>
          <w:b/>
          <w:bCs/>
          <w:color w:val="000000" w:themeColor="text1"/>
        </w:rPr>
      </w:pPr>
      <w:r w:rsidRPr="00215E2A">
        <w:rPr>
          <w:rFonts w:cs="Calibri"/>
          <w:b/>
          <w:bCs/>
        </w:rPr>
        <w:t xml:space="preserve">DISPENSA ELETRÔNICA N.º </w:t>
      </w:r>
      <w:r w:rsidR="00060198" w:rsidRPr="00942DA4">
        <w:rPr>
          <w:rFonts w:cs="Calibri"/>
          <w:b/>
          <w:bCs/>
          <w:color w:val="000000" w:themeColor="text1"/>
        </w:rPr>
        <w:t>007</w:t>
      </w:r>
      <w:r w:rsidR="003413AD" w:rsidRPr="00942DA4">
        <w:rPr>
          <w:rFonts w:cs="Calibri"/>
          <w:b/>
          <w:bCs/>
          <w:color w:val="000000" w:themeColor="text1"/>
        </w:rPr>
        <w:t>/20</w:t>
      </w:r>
      <w:r w:rsidR="00060198" w:rsidRPr="00942DA4">
        <w:rPr>
          <w:rFonts w:cs="Calibri"/>
          <w:b/>
          <w:bCs/>
          <w:color w:val="000000" w:themeColor="text1"/>
        </w:rPr>
        <w:t>25</w:t>
      </w:r>
    </w:p>
    <w:p w14:paraId="2A990F30" w14:textId="6084CFD1" w:rsidR="00F747EE" w:rsidRPr="00942DA4" w:rsidRDefault="00F747EE" w:rsidP="00F747EE">
      <w:pPr>
        <w:jc w:val="center"/>
        <w:rPr>
          <w:rFonts w:cs="Calibri"/>
          <w:b/>
          <w:bCs/>
          <w:color w:val="000000" w:themeColor="text1"/>
        </w:rPr>
      </w:pPr>
      <w:r w:rsidRPr="00942DA4">
        <w:rPr>
          <w:rFonts w:cs="Calibri"/>
          <w:b/>
          <w:bCs/>
          <w:color w:val="000000" w:themeColor="text1"/>
        </w:rPr>
        <w:t xml:space="preserve">PROCESSO N.º </w:t>
      </w:r>
      <w:r w:rsidR="00854F0E" w:rsidRPr="00942DA4">
        <w:rPr>
          <w:rFonts w:cs="Calibri"/>
          <w:b/>
          <w:bCs/>
          <w:color w:val="000000" w:themeColor="text1"/>
        </w:rPr>
        <w:t>3509700.46.00000032/2025-52</w:t>
      </w:r>
    </w:p>
    <w:p w14:paraId="65D0ECD5" w14:textId="1B1A9826" w:rsidR="001A4D79" w:rsidRPr="00942DA4" w:rsidRDefault="001A4D79" w:rsidP="00F747EE">
      <w:pPr>
        <w:jc w:val="center"/>
        <w:rPr>
          <w:rFonts w:cs="Calibri"/>
          <w:b/>
          <w:bCs/>
          <w:color w:val="000000" w:themeColor="text1"/>
        </w:rPr>
      </w:pPr>
    </w:p>
    <w:p w14:paraId="021C6EF7" w14:textId="2D46852B" w:rsidR="001A4D79" w:rsidRPr="00942DA4" w:rsidRDefault="001A4D79" w:rsidP="00BD2ABC">
      <w:pPr>
        <w:spacing w:after="0" w:line="240" w:lineRule="auto"/>
        <w:jc w:val="both"/>
        <w:rPr>
          <w:rFonts w:cs="Calibri"/>
          <w:color w:val="000000" w:themeColor="text1"/>
        </w:rPr>
      </w:pPr>
      <w:r w:rsidRPr="00942DA4">
        <w:rPr>
          <w:rFonts w:cs="Calibri"/>
          <w:b/>
          <w:bCs/>
          <w:color w:val="000000" w:themeColor="text1"/>
        </w:rPr>
        <w:t xml:space="preserve">OBJETO: </w:t>
      </w:r>
      <w:r w:rsidR="00157BEC" w:rsidRPr="00942DA4">
        <w:rPr>
          <w:rFonts w:cs="Calibri"/>
          <w:b/>
          <w:bCs/>
          <w:color w:val="000000" w:themeColor="text1"/>
        </w:rPr>
        <w:t>“</w:t>
      </w:r>
      <w:r w:rsidR="00854F0E" w:rsidRPr="00942DA4">
        <w:rPr>
          <w:rFonts w:cs="Calibri"/>
          <w:b/>
          <w:bCs/>
          <w:color w:val="000000" w:themeColor="text1"/>
        </w:rPr>
        <w:t>CONTRATAÇÃO DE EMPRESA ESPECIALIZADA EM PAISAGISMO.</w:t>
      </w:r>
      <w:r w:rsidR="00BD2ABC" w:rsidRPr="00942DA4">
        <w:rPr>
          <w:rFonts w:cs="Calibri"/>
          <w:color w:val="000000" w:themeColor="text1"/>
        </w:rPr>
        <w:t>”</w:t>
      </w:r>
    </w:p>
    <w:p w14:paraId="2495FAC4" w14:textId="77777777" w:rsidR="00BD2ABC" w:rsidRPr="00942DA4" w:rsidRDefault="00BD2ABC" w:rsidP="00BD2ABC">
      <w:pPr>
        <w:spacing w:after="0" w:line="240" w:lineRule="auto"/>
        <w:jc w:val="both"/>
        <w:rPr>
          <w:rFonts w:cs="Calibri"/>
          <w:color w:val="000000" w:themeColor="text1"/>
        </w:rPr>
      </w:pPr>
    </w:p>
    <w:p w14:paraId="145261E1" w14:textId="3C5AFCE0" w:rsidR="001A4D79" w:rsidRPr="00942DA4" w:rsidRDefault="00BD2ABC" w:rsidP="00F747EE">
      <w:pPr>
        <w:jc w:val="center"/>
        <w:rPr>
          <w:rFonts w:cs="Calibri"/>
          <w:b/>
          <w:bCs/>
          <w:color w:val="000000" w:themeColor="text1"/>
        </w:rPr>
      </w:pPr>
      <w:r w:rsidRPr="00942DA4">
        <w:rPr>
          <w:rFonts w:cs="Calibri"/>
          <w:b/>
          <w:bCs/>
          <w:color w:val="000000" w:themeColor="text1"/>
        </w:rPr>
        <w:t>LOTE 01</w:t>
      </w:r>
    </w:p>
    <w:tbl>
      <w:tblPr>
        <w:tblW w:w="7700" w:type="dxa"/>
        <w:jc w:val="center"/>
        <w:tblCellMar>
          <w:left w:w="70" w:type="dxa"/>
          <w:right w:w="70" w:type="dxa"/>
        </w:tblCellMar>
        <w:tblLook w:val="04A0" w:firstRow="1" w:lastRow="0" w:firstColumn="1" w:lastColumn="0" w:noHBand="0" w:noVBand="1"/>
      </w:tblPr>
      <w:tblGrid>
        <w:gridCol w:w="960"/>
        <w:gridCol w:w="4820"/>
        <w:gridCol w:w="960"/>
        <w:gridCol w:w="960"/>
      </w:tblGrid>
      <w:tr w:rsidR="00942DA4" w:rsidRPr="00942DA4" w14:paraId="7926B984" w14:textId="77777777" w:rsidTr="002E2187">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E0C4B" w14:textId="77777777" w:rsidR="00DB42C8" w:rsidRPr="00942DA4" w:rsidRDefault="00DB42C8" w:rsidP="002E2187">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ITEM</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5A5A54F6" w14:textId="77777777" w:rsidR="00DB42C8" w:rsidRPr="00942DA4" w:rsidRDefault="00DB42C8" w:rsidP="002E2187">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DESCRIÇÃO MINIMA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67A58A7" w14:textId="77777777" w:rsidR="00DB42C8" w:rsidRPr="00942DA4" w:rsidRDefault="00DB42C8" w:rsidP="002E2187">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UND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EA7DF1A" w14:textId="77777777" w:rsidR="00DB42C8" w:rsidRPr="00942DA4" w:rsidRDefault="00DB42C8" w:rsidP="002E2187">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QUANT.</w:t>
            </w:r>
          </w:p>
        </w:tc>
      </w:tr>
      <w:tr w:rsidR="00942DA4" w:rsidRPr="00942DA4" w14:paraId="00192ABD" w14:textId="77777777" w:rsidTr="00A51872">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5DA7EB52" w14:textId="413114FE"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1</w:t>
            </w:r>
          </w:p>
        </w:tc>
        <w:tc>
          <w:tcPr>
            <w:tcW w:w="4820" w:type="dxa"/>
            <w:tcBorders>
              <w:top w:val="nil"/>
              <w:left w:val="nil"/>
              <w:bottom w:val="single" w:sz="4" w:space="0" w:color="auto"/>
              <w:right w:val="single" w:sz="4" w:space="0" w:color="auto"/>
            </w:tcBorders>
            <w:shd w:val="clear" w:color="auto" w:fill="auto"/>
          </w:tcPr>
          <w:p w14:paraId="0DFB9810" w14:textId="636DB27B"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ascii="Bookman Old Style" w:hAnsi="Bookman Old Style"/>
                <w:bCs/>
                <w:color w:val="000000" w:themeColor="text1"/>
                <w:sz w:val="20"/>
                <w:szCs w:val="20"/>
              </w:rPr>
              <w:t>Sombrite</w:t>
            </w:r>
            <w:proofErr w:type="spellEnd"/>
          </w:p>
        </w:tc>
        <w:tc>
          <w:tcPr>
            <w:tcW w:w="960" w:type="dxa"/>
            <w:tcBorders>
              <w:top w:val="nil"/>
              <w:left w:val="nil"/>
              <w:bottom w:val="single" w:sz="4" w:space="0" w:color="auto"/>
              <w:right w:val="single" w:sz="4" w:space="0" w:color="auto"/>
            </w:tcBorders>
            <w:shd w:val="clear" w:color="auto" w:fill="auto"/>
            <w:noWrap/>
            <w:vAlign w:val="center"/>
          </w:tcPr>
          <w:p w14:paraId="0805472D" w14:textId="1CEF40F8" w:rsidR="00DB42C8" w:rsidRPr="00942DA4" w:rsidRDefault="00DB42C8" w:rsidP="00BD2ABC">
            <w:pPr>
              <w:spacing w:after="0" w:line="240" w:lineRule="auto"/>
              <w:jc w:val="center"/>
              <w:rPr>
                <w:rFonts w:eastAsia="Times New Roman" w:cs="Calibri"/>
                <w:color w:val="000000" w:themeColor="text1"/>
                <w:lang w:eastAsia="pt-BR"/>
              </w:rPr>
            </w:pPr>
            <w:r w:rsidRPr="00942DA4">
              <w:rPr>
                <w:rFonts w:eastAsia="Times New Roman" w:cs="Calibri"/>
                <w:color w:val="000000" w:themeColor="text1"/>
                <w:lang w:eastAsia="pt-BR"/>
              </w:rPr>
              <w:t>Ml</w:t>
            </w:r>
          </w:p>
        </w:tc>
        <w:tc>
          <w:tcPr>
            <w:tcW w:w="960" w:type="dxa"/>
            <w:tcBorders>
              <w:top w:val="nil"/>
              <w:left w:val="nil"/>
              <w:bottom w:val="single" w:sz="4" w:space="0" w:color="auto"/>
              <w:right w:val="single" w:sz="4" w:space="0" w:color="auto"/>
            </w:tcBorders>
            <w:shd w:val="clear" w:color="auto" w:fill="auto"/>
            <w:noWrap/>
          </w:tcPr>
          <w:p w14:paraId="4D884703" w14:textId="09DCE633"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9</w:t>
            </w:r>
          </w:p>
        </w:tc>
      </w:tr>
      <w:tr w:rsidR="00942DA4" w:rsidRPr="00942DA4" w14:paraId="57C2D16A" w14:textId="77777777" w:rsidTr="00A51872">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2A8CB616" w14:textId="12FF3BFA"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2</w:t>
            </w:r>
          </w:p>
        </w:tc>
        <w:tc>
          <w:tcPr>
            <w:tcW w:w="4820" w:type="dxa"/>
            <w:tcBorders>
              <w:top w:val="nil"/>
              <w:left w:val="nil"/>
              <w:bottom w:val="single" w:sz="4" w:space="0" w:color="auto"/>
              <w:right w:val="single" w:sz="4" w:space="0" w:color="auto"/>
            </w:tcBorders>
            <w:shd w:val="clear" w:color="auto" w:fill="auto"/>
          </w:tcPr>
          <w:p w14:paraId="73322A34" w14:textId="02651239"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Arame fino</w:t>
            </w:r>
          </w:p>
        </w:tc>
        <w:tc>
          <w:tcPr>
            <w:tcW w:w="960" w:type="dxa"/>
            <w:tcBorders>
              <w:top w:val="nil"/>
              <w:left w:val="nil"/>
              <w:bottom w:val="single" w:sz="4" w:space="0" w:color="auto"/>
              <w:right w:val="single" w:sz="4" w:space="0" w:color="auto"/>
            </w:tcBorders>
            <w:shd w:val="clear" w:color="auto" w:fill="auto"/>
            <w:noWrap/>
            <w:vAlign w:val="center"/>
          </w:tcPr>
          <w:p w14:paraId="668A0047" w14:textId="7EB6C9BB" w:rsidR="00DB42C8" w:rsidRPr="00942DA4" w:rsidRDefault="00DB42C8" w:rsidP="00BD2ABC">
            <w:pPr>
              <w:spacing w:after="0" w:line="240" w:lineRule="auto"/>
              <w:jc w:val="center"/>
              <w:rPr>
                <w:rFonts w:eastAsia="Times New Roman" w:cs="Calibri"/>
                <w:color w:val="000000" w:themeColor="text1"/>
                <w:lang w:eastAsia="pt-BR"/>
              </w:rPr>
            </w:pPr>
            <w:r w:rsidRPr="00942DA4">
              <w:rPr>
                <w:rFonts w:eastAsia="Times New Roman" w:cs="Calibri"/>
                <w:color w:val="000000" w:themeColor="text1"/>
                <w:lang w:eastAsia="pt-BR"/>
              </w:rPr>
              <w:t>Kg</w:t>
            </w:r>
          </w:p>
        </w:tc>
        <w:tc>
          <w:tcPr>
            <w:tcW w:w="960" w:type="dxa"/>
            <w:tcBorders>
              <w:top w:val="nil"/>
              <w:left w:val="nil"/>
              <w:bottom w:val="single" w:sz="4" w:space="0" w:color="auto"/>
              <w:right w:val="single" w:sz="4" w:space="0" w:color="auto"/>
            </w:tcBorders>
            <w:shd w:val="clear" w:color="auto" w:fill="auto"/>
            <w:noWrap/>
          </w:tcPr>
          <w:p w14:paraId="57399981" w14:textId="7A77EDB8"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3</w:t>
            </w:r>
          </w:p>
        </w:tc>
      </w:tr>
      <w:tr w:rsidR="00942DA4" w:rsidRPr="00942DA4" w14:paraId="7640C5F4" w14:textId="77777777" w:rsidTr="00A51872">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608956AC" w14:textId="64ACA848"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3</w:t>
            </w:r>
          </w:p>
        </w:tc>
        <w:tc>
          <w:tcPr>
            <w:tcW w:w="4820" w:type="dxa"/>
            <w:tcBorders>
              <w:top w:val="nil"/>
              <w:left w:val="nil"/>
              <w:bottom w:val="single" w:sz="4" w:space="0" w:color="auto"/>
              <w:right w:val="single" w:sz="4" w:space="0" w:color="auto"/>
            </w:tcBorders>
            <w:shd w:val="clear" w:color="auto" w:fill="auto"/>
          </w:tcPr>
          <w:p w14:paraId="0FCEDF4D" w14:textId="7A78B9A5"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Cuia de flores sazonais</w:t>
            </w:r>
          </w:p>
        </w:tc>
        <w:tc>
          <w:tcPr>
            <w:tcW w:w="960" w:type="dxa"/>
            <w:tcBorders>
              <w:top w:val="nil"/>
              <w:left w:val="nil"/>
              <w:bottom w:val="single" w:sz="4" w:space="0" w:color="auto"/>
              <w:right w:val="single" w:sz="4" w:space="0" w:color="auto"/>
            </w:tcBorders>
            <w:shd w:val="clear" w:color="auto" w:fill="auto"/>
            <w:noWrap/>
            <w:vAlign w:val="center"/>
          </w:tcPr>
          <w:p w14:paraId="0E5953C9" w14:textId="1B5CE151"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Unid</w:t>
            </w:r>
            <w:proofErr w:type="spellEnd"/>
          </w:p>
        </w:tc>
        <w:tc>
          <w:tcPr>
            <w:tcW w:w="960" w:type="dxa"/>
            <w:tcBorders>
              <w:top w:val="nil"/>
              <w:left w:val="nil"/>
              <w:bottom w:val="single" w:sz="4" w:space="0" w:color="auto"/>
              <w:right w:val="single" w:sz="4" w:space="0" w:color="auto"/>
            </w:tcBorders>
            <w:shd w:val="clear" w:color="auto" w:fill="auto"/>
            <w:noWrap/>
          </w:tcPr>
          <w:p w14:paraId="13EFEC16" w14:textId="2B6ED1FE"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96</w:t>
            </w:r>
          </w:p>
        </w:tc>
      </w:tr>
      <w:tr w:rsidR="00942DA4" w:rsidRPr="00942DA4" w14:paraId="63109A25" w14:textId="77777777" w:rsidTr="00A51872">
        <w:trPr>
          <w:trHeight w:val="701"/>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2DF72A29" w14:textId="4EC0B06A"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4</w:t>
            </w:r>
          </w:p>
        </w:tc>
        <w:tc>
          <w:tcPr>
            <w:tcW w:w="4820" w:type="dxa"/>
            <w:tcBorders>
              <w:top w:val="nil"/>
              <w:left w:val="nil"/>
              <w:bottom w:val="single" w:sz="4" w:space="0" w:color="auto"/>
              <w:right w:val="single" w:sz="4" w:space="0" w:color="auto"/>
            </w:tcBorders>
            <w:shd w:val="clear" w:color="auto" w:fill="auto"/>
            <w:noWrap/>
          </w:tcPr>
          <w:p w14:paraId="7E193EEF" w14:textId="0476DDD7"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Lavanda</w:t>
            </w:r>
          </w:p>
        </w:tc>
        <w:tc>
          <w:tcPr>
            <w:tcW w:w="960" w:type="dxa"/>
            <w:tcBorders>
              <w:top w:val="nil"/>
              <w:left w:val="nil"/>
              <w:bottom w:val="single" w:sz="4" w:space="0" w:color="auto"/>
              <w:right w:val="single" w:sz="4" w:space="0" w:color="auto"/>
            </w:tcBorders>
            <w:shd w:val="clear" w:color="auto" w:fill="auto"/>
            <w:noWrap/>
            <w:vAlign w:val="center"/>
          </w:tcPr>
          <w:p w14:paraId="29904113" w14:textId="11EE607A"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Cx</w:t>
            </w:r>
            <w:proofErr w:type="spellEnd"/>
          </w:p>
        </w:tc>
        <w:tc>
          <w:tcPr>
            <w:tcW w:w="960" w:type="dxa"/>
            <w:tcBorders>
              <w:top w:val="nil"/>
              <w:left w:val="nil"/>
              <w:bottom w:val="single" w:sz="4" w:space="0" w:color="auto"/>
              <w:right w:val="single" w:sz="4" w:space="0" w:color="auto"/>
            </w:tcBorders>
            <w:shd w:val="clear" w:color="auto" w:fill="auto"/>
            <w:noWrap/>
          </w:tcPr>
          <w:p w14:paraId="1E1D3F42" w14:textId="65E798B6"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100</w:t>
            </w:r>
          </w:p>
        </w:tc>
      </w:tr>
      <w:tr w:rsidR="00942DA4" w:rsidRPr="00942DA4" w14:paraId="7D5B0FF7" w14:textId="77777777" w:rsidTr="00A51872">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0EF66F1C" w14:textId="513CBFAD"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5</w:t>
            </w:r>
          </w:p>
        </w:tc>
        <w:tc>
          <w:tcPr>
            <w:tcW w:w="4820" w:type="dxa"/>
            <w:tcBorders>
              <w:top w:val="nil"/>
              <w:left w:val="nil"/>
              <w:bottom w:val="single" w:sz="4" w:space="0" w:color="auto"/>
              <w:right w:val="single" w:sz="4" w:space="0" w:color="auto"/>
            </w:tcBorders>
            <w:shd w:val="clear" w:color="auto" w:fill="auto"/>
          </w:tcPr>
          <w:p w14:paraId="1F114DB4" w14:textId="5F294510"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Sálvia do México</w:t>
            </w:r>
          </w:p>
        </w:tc>
        <w:tc>
          <w:tcPr>
            <w:tcW w:w="960" w:type="dxa"/>
            <w:tcBorders>
              <w:top w:val="nil"/>
              <w:left w:val="nil"/>
              <w:bottom w:val="single" w:sz="4" w:space="0" w:color="auto"/>
              <w:right w:val="single" w:sz="4" w:space="0" w:color="auto"/>
            </w:tcBorders>
            <w:shd w:val="clear" w:color="auto" w:fill="auto"/>
            <w:noWrap/>
            <w:vAlign w:val="center"/>
          </w:tcPr>
          <w:p w14:paraId="75DEC5A2" w14:textId="434729C9"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Cx</w:t>
            </w:r>
            <w:proofErr w:type="spellEnd"/>
          </w:p>
        </w:tc>
        <w:tc>
          <w:tcPr>
            <w:tcW w:w="960" w:type="dxa"/>
            <w:tcBorders>
              <w:top w:val="nil"/>
              <w:left w:val="nil"/>
              <w:bottom w:val="single" w:sz="4" w:space="0" w:color="auto"/>
              <w:right w:val="single" w:sz="4" w:space="0" w:color="auto"/>
            </w:tcBorders>
            <w:shd w:val="clear" w:color="auto" w:fill="auto"/>
            <w:noWrap/>
          </w:tcPr>
          <w:p w14:paraId="7E50D07C" w14:textId="00DA7B7A"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92</w:t>
            </w:r>
          </w:p>
        </w:tc>
      </w:tr>
      <w:tr w:rsidR="00942DA4" w:rsidRPr="00942DA4" w14:paraId="24135F79" w14:textId="77777777" w:rsidTr="00A51872">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29807EBA" w14:textId="229242A4"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6</w:t>
            </w:r>
          </w:p>
        </w:tc>
        <w:tc>
          <w:tcPr>
            <w:tcW w:w="4820" w:type="dxa"/>
            <w:tcBorders>
              <w:top w:val="nil"/>
              <w:left w:val="nil"/>
              <w:bottom w:val="single" w:sz="4" w:space="0" w:color="auto"/>
              <w:right w:val="single" w:sz="4" w:space="0" w:color="auto"/>
            </w:tcBorders>
            <w:shd w:val="clear" w:color="auto" w:fill="auto"/>
          </w:tcPr>
          <w:p w14:paraId="418A731F" w14:textId="4D4B6D59"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Pervinca</w:t>
            </w:r>
          </w:p>
        </w:tc>
        <w:tc>
          <w:tcPr>
            <w:tcW w:w="960" w:type="dxa"/>
            <w:tcBorders>
              <w:top w:val="nil"/>
              <w:left w:val="nil"/>
              <w:bottom w:val="single" w:sz="4" w:space="0" w:color="auto"/>
              <w:right w:val="single" w:sz="4" w:space="0" w:color="auto"/>
            </w:tcBorders>
            <w:shd w:val="clear" w:color="auto" w:fill="auto"/>
            <w:noWrap/>
            <w:vAlign w:val="center"/>
          </w:tcPr>
          <w:p w14:paraId="776F4606" w14:textId="4D5F4253"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Cx</w:t>
            </w:r>
            <w:proofErr w:type="spellEnd"/>
          </w:p>
        </w:tc>
        <w:tc>
          <w:tcPr>
            <w:tcW w:w="960" w:type="dxa"/>
            <w:tcBorders>
              <w:top w:val="nil"/>
              <w:left w:val="nil"/>
              <w:bottom w:val="single" w:sz="4" w:space="0" w:color="auto"/>
              <w:right w:val="single" w:sz="4" w:space="0" w:color="auto"/>
            </w:tcBorders>
            <w:shd w:val="clear" w:color="auto" w:fill="auto"/>
            <w:noWrap/>
          </w:tcPr>
          <w:p w14:paraId="02DE4540" w14:textId="58BFA660"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38</w:t>
            </w:r>
          </w:p>
        </w:tc>
      </w:tr>
      <w:tr w:rsidR="00942DA4" w:rsidRPr="00942DA4" w14:paraId="7E541E3A" w14:textId="77777777" w:rsidTr="00A51872">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3E39C459" w14:textId="60134B8B"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7</w:t>
            </w:r>
          </w:p>
        </w:tc>
        <w:tc>
          <w:tcPr>
            <w:tcW w:w="4820" w:type="dxa"/>
            <w:tcBorders>
              <w:top w:val="nil"/>
              <w:left w:val="nil"/>
              <w:bottom w:val="single" w:sz="4" w:space="0" w:color="auto"/>
              <w:right w:val="single" w:sz="4" w:space="0" w:color="auto"/>
            </w:tcBorders>
            <w:shd w:val="clear" w:color="auto" w:fill="auto"/>
          </w:tcPr>
          <w:p w14:paraId="492E6359" w14:textId="61AED6CE"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Margarida amarela</w:t>
            </w:r>
          </w:p>
        </w:tc>
        <w:tc>
          <w:tcPr>
            <w:tcW w:w="960" w:type="dxa"/>
            <w:tcBorders>
              <w:top w:val="nil"/>
              <w:left w:val="nil"/>
              <w:bottom w:val="single" w:sz="4" w:space="0" w:color="auto"/>
              <w:right w:val="single" w:sz="4" w:space="0" w:color="auto"/>
            </w:tcBorders>
            <w:shd w:val="clear" w:color="auto" w:fill="auto"/>
            <w:noWrap/>
            <w:vAlign w:val="center"/>
          </w:tcPr>
          <w:p w14:paraId="13A61F15" w14:textId="079A637B"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Cx</w:t>
            </w:r>
            <w:proofErr w:type="spellEnd"/>
          </w:p>
        </w:tc>
        <w:tc>
          <w:tcPr>
            <w:tcW w:w="960" w:type="dxa"/>
            <w:tcBorders>
              <w:top w:val="nil"/>
              <w:left w:val="nil"/>
              <w:bottom w:val="single" w:sz="4" w:space="0" w:color="auto"/>
              <w:right w:val="single" w:sz="4" w:space="0" w:color="auto"/>
            </w:tcBorders>
            <w:shd w:val="clear" w:color="auto" w:fill="auto"/>
            <w:noWrap/>
          </w:tcPr>
          <w:p w14:paraId="6703229F" w14:textId="4B5E8D6A"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20</w:t>
            </w:r>
          </w:p>
        </w:tc>
      </w:tr>
      <w:tr w:rsidR="00942DA4" w:rsidRPr="00942DA4" w14:paraId="22516E36" w14:textId="77777777" w:rsidTr="00CF57DE">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7C18898F" w14:textId="5F45F5A7"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8</w:t>
            </w:r>
          </w:p>
        </w:tc>
        <w:tc>
          <w:tcPr>
            <w:tcW w:w="4820" w:type="dxa"/>
            <w:tcBorders>
              <w:top w:val="nil"/>
              <w:left w:val="nil"/>
              <w:bottom w:val="single" w:sz="4" w:space="0" w:color="auto"/>
              <w:right w:val="single" w:sz="4" w:space="0" w:color="auto"/>
            </w:tcBorders>
            <w:shd w:val="clear" w:color="auto" w:fill="auto"/>
          </w:tcPr>
          <w:p w14:paraId="546221C4" w14:textId="0F401991"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Petúnia</w:t>
            </w:r>
          </w:p>
        </w:tc>
        <w:tc>
          <w:tcPr>
            <w:tcW w:w="960" w:type="dxa"/>
            <w:tcBorders>
              <w:top w:val="nil"/>
              <w:left w:val="nil"/>
              <w:bottom w:val="single" w:sz="4" w:space="0" w:color="auto"/>
              <w:right w:val="single" w:sz="4" w:space="0" w:color="auto"/>
            </w:tcBorders>
            <w:shd w:val="clear" w:color="auto" w:fill="auto"/>
            <w:noWrap/>
            <w:vAlign w:val="center"/>
          </w:tcPr>
          <w:p w14:paraId="53B64EEB" w14:textId="7EFCD19E"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Cx</w:t>
            </w:r>
            <w:proofErr w:type="spellEnd"/>
          </w:p>
        </w:tc>
        <w:tc>
          <w:tcPr>
            <w:tcW w:w="960" w:type="dxa"/>
            <w:tcBorders>
              <w:top w:val="nil"/>
              <w:left w:val="nil"/>
              <w:bottom w:val="single" w:sz="4" w:space="0" w:color="auto"/>
              <w:right w:val="single" w:sz="4" w:space="0" w:color="auto"/>
            </w:tcBorders>
            <w:shd w:val="clear" w:color="auto" w:fill="auto"/>
            <w:noWrap/>
          </w:tcPr>
          <w:p w14:paraId="13FE6ABC" w14:textId="0563E6F7"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70</w:t>
            </w:r>
          </w:p>
        </w:tc>
      </w:tr>
      <w:tr w:rsidR="00942DA4" w:rsidRPr="00942DA4" w14:paraId="136443C8" w14:textId="77777777" w:rsidTr="00CF57DE">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28FDE523" w14:textId="19EDDF90"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9</w:t>
            </w:r>
          </w:p>
        </w:tc>
        <w:tc>
          <w:tcPr>
            <w:tcW w:w="4820" w:type="dxa"/>
            <w:tcBorders>
              <w:top w:val="nil"/>
              <w:left w:val="nil"/>
              <w:bottom w:val="single" w:sz="4" w:space="0" w:color="auto"/>
              <w:right w:val="single" w:sz="4" w:space="0" w:color="auto"/>
            </w:tcBorders>
            <w:shd w:val="clear" w:color="auto" w:fill="auto"/>
          </w:tcPr>
          <w:p w14:paraId="2F4C2930" w14:textId="2921846D"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Lírio laranja</w:t>
            </w:r>
          </w:p>
        </w:tc>
        <w:tc>
          <w:tcPr>
            <w:tcW w:w="960" w:type="dxa"/>
            <w:tcBorders>
              <w:top w:val="nil"/>
              <w:left w:val="nil"/>
              <w:bottom w:val="single" w:sz="4" w:space="0" w:color="auto"/>
              <w:right w:val="single" w:sz="4" w:space="0" w:color="auto"/>
            </w:tcBorders>
            <w:shd w:val="clear" w:color="auto" w:fill="auto"/>
            <w:noWrap/>
            <w:vAlign w:val="center"/>
          </w:tcPr>
          <w:p w14:paraId="17D4D621" w14:textId="349B448E" w:rsidR="00DB42C8" w:rsidRPr="00942DA4" w:rsidRDefault="00DB42C8" w:rsidP="00BD2ABC">
            <w:pPr>
              <w:spacing w:after="0" w:line="240" w:lineRule="auto"/>
              <w:jc w:val="center"/>
              <w:rPr>
                <w:rFonts w:eastAsia="Times New Roman" w:cs="Calibri"/>
                <w:color w:val="000000" w:themeColor="text1"/>
                <w:lang w:eastAsia="pt-BR"/>
              </w:rPr>
            </w:pPr>
            <w:r w:rsidRPr="00942DA4">
              <w:rPr>
                <w:rFonts w:eastAsia="Times New Roman" w:cs="Calibri"/>
                <w:color w:val="000000" w:themeColor="text1"/>
                <w:lang w:eastAsia="pt-BR"/>
              </w:rPr>
              <w:t>CX</w:t>
            </w:r>
          </w:p>
        </w:tc>
        <w:tc>
          <w:tcPr>
            <w:tcW w:w="960" w:type="dxa"/>
            <w:tcBorders>
              <w:top w:val="nil"/>
              <w:left w:val="nil"/>
              <w:bottom w:val="single" w:sz="4" w:space="0" w:color="auto"/>
              <w:right w:val="single" w:sz="4" w:space="0" w:color="auto"/>
            </w:tcBorders>
            <w:shd w:val="clear" w:color="auto" w:fill="auto"/>
            <w:noWrap/>
          </w:tcPr>
          <w:p w14:paraId="5B277299" w14:textId="64A041D5"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10</w:t>
            </w:r>
          </w:p>
        </w:tc>
      </w:tr>
      <w:tr w:rsidR="00942DA4" w:rsidRPr="00942DA4" w14:paraId="32AF0E11" w14:textId="77777777" w:rsidTr="00CF57DE">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08890E3A" w14:textId="67EED4C9"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10</w:t>
            </w:r>
          </w:p>
        </w:tc>
        <w:tc>
          <w:tcPr>
            <w:tcW w:w="4820" w:type="dxa"/>
            <w:tcBorders>
              <w:top w:val="nil"/>
              <w:left w:val="nil"/>
              <w:bottom w:val="single" w:sz="4" w:space="0" w:color="auto"/>
              <w:right w:val="single" w:sz="4" w:space="0" w:color="auto"/>
            </w:tcBorders>
            <w:shd w:val="clear" w:color="auto" w:fill="auto"/>
          </w:tcPr>
          <w:p w14:paraId="0CF36DE3" w14:textId="05E21EA5"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ascii="Bookman Old Style" w:hAnsi="Bookman Old Style"/>
                <w:bCs/>
                <w:color w:val="000000" w:themeColor="text1"/>
                <w:sz w:val="20"/>
                <w:szCs w:val="20"/>
              </w:rPr>
              <w:t>Hiperico</w:t>
            </w:r>
            <w:proofErr w:type="spellEnd"/>
          </w:p>
        </w:tc>
        <w:tc>
          <w:tcPr>
            <w:tcW w:w="960" w:type="dxa"/>
            <w:tcBorders>
              <w:top w:val="nil"/>
              <w:left w:val="nil"/>
              <w:bottom w:val="single" w:sz="4" w:space="0" w:color="auto"/>
              <w:right w:val="single" w:sz="4" w:space="0" w:color="auto"/>
            </w:tcBorders>
            <w:shd w:val="clear" w:color="auto" w:fill="auto"/>
            <w:noWrap/>
            <w:vAlign w:val="center"/>
          </w:tcPr>
          <w:p w14:paraId="71CB5462" w14:textId="2E555882"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Md</w:t>
            </w:r>
            <w:proofErr w:type="spellEnd"/>
          </w:p>
        </w:tc>
        <w:tc>
          <w:tcPr>
            <w:tcW w:w="960" w:type="dxa"/>
            <w:tcBorders>
              <w:top w:val="nil"/>
              <w:left w:val="nil"/>
              <w:bottom w:val="single" w:sz="4" w:space="0" w:color="auto"/>
              <w:right w:val="single" w:sz="4" w:space="0" w:color="auto"/>
            </w:tcBorders>
            <w:shd w:val="clear" w:color="auto" w:fill="auto"/>
            <w:noWrap/>
          </w:tcPr>
          <w:p w14:paraId="20713947" w14:textId="730A79BE"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24</w:t>
            </w:r>
          </w:p>
        </w:tc>
      </w:tr>
      <w:tr w:rsidR="00942DA4" w:rsidRPr="00942DA4" w14:paraId="7DA27ED2" w14:textId="77777777" w:rsidTr="00CF57DE">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00BB81A3" w14:textId="762ED83C"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11</w:t>
            </w:r>
          </w:p>
        </w:tc>
        <w:tc>
          <w:tcPr>
            <w:tcW w:w="4820" w:type="dxa"/>
            <w:tcBorders>
              <w:top w:val="nil"/>
              <w:left w:val="nil"/>
              <w:bottom w:val="single" w:sz="4" w:space="0" w:color="auto"/>
              <w:right w:val="single" w:sz="4" w:space="0" w:color="auto"/>
            </w:tcBorders>
            <w:shd w:val="clear" w:color="auto" w:fill="auto"/>
          </w:tcPr>
          <w:p w14:paraId="34690D6D" w14:textId="4EBE59A3"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ascii="Bookman Old Style" w:hAnsi="Bookman Old Style"/>
                <w:bCs/>
                <w:color w:val="000000" w:themeColor="text1"/>
                <w:sz w:val="20"/>
                <w:szCs w:val="20"/>
              </w:rPr>
              <w:t>Hamamellis</w:t>
            </w:r>
            <w:proofErr w:type="spellEnd"/>
          </w:p>
        </w:tc>
        <w:tc>
          <w:tcPr>
            <w:tcW w:w="960" w:type="dxa"/>
            <w:tcBorders>
              <w:top w:val="nil"/>
              <w:left w:val="nil"/>
              <w:bottom w:val="single" w:sz="4" w:space="0" w:color="auto"/>
              <w:right w:val="single" w:sz="4" w:space="0" w:color="auto"/>
            </w:tcBorders>
            <w:shd w:val="clear" w:color="auto" w:fill="auto"/>
            <w:noWrap/>
            <w:vAlign w:val="center"/>
          </w:tcPr>
          <w:p w14:paraId="3D34E5D1" w14:textId="4DB9B319"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Md</w:t>
            </w:r>
            <w:proofErr w:type="spellEnd"/>
          </w:p>
        </w:tc>
        <w:tc>
          <w:tcPr>
            <w:tcW w:w="960" w:type="dxa"/>
            <w:tcBorders>
              <w:top w:val="nil"/>
              <w:left w:val="nil"/>
              <w:bottom w:val="single" w:sz="4" w:space="0" w:color="auto"/>
              <w:right w:val="single" w:sz="4" w:space="0" w:color="auto"/>
            </w:tcBorders>
            <w:shd w:val="clear" w:color="auto" w:fill="auto"/>
            <w:noWrap/>
          </w:tcPr>
          <w:p w14:paraId="31615263" w14:textId="73ED6768" w:rsidR="00DB42C8" w:rsidRPr="00942DA4" w:rsidRDefault="00DB42C8" w:rsidP="00BD2ABC">
            <w:pPr>
              <w:spacing w:after="0" w:line="240" w:lineRule="auto"/>
              <w:jc w:val="center"/>
              <w:rPr>
                <w:rFonts w:eastAsia="Times New Roman" w:cs="Calibri"/>
                <w:color w:val="000000" w:themeColor="text1"/>
                <w:lang w:eastAsia="pt-BR"/>
              </w:rPr>
            </w:pPr>
            <w:r w:rsidRPr="00942DA4">
              <w:rPr>
                <w:rFonts w:ascii="Bookman Old Style" w:hAnsi="Bookman Old Style"/>
                <w:bCs/>
                <w:color w:val="000000" w:themeColor="text1"/>
                <w:sz w:val="20"/>
                <w:szCs w:val="20"/>
              </w:rPr>
              <w:t>18</w:t>
            </w:r>
          </w:p>
        </w:tc>
      </w:tr>
      <w:tr w:rsidR="00942DA4" w:rsidRPr="00942DA4" w14:paraId="106BDA3B" w14:textId="77777777" w:rsidTr="00CF57DE">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671C48EE" w14:textId="25D620C5" w:rsidR="00DB42C8" w:rsidRPr="00942DA4" w:rsidRDefault="00DB42C8" w:rsidP="00BD2ABC">
            <w:pPr>
              <w:spacing w:after="0" w:line="240" w:lineRule="auto"/>
              <w:jc w:val="center"/>
              <w:rPr>
                <w:rFonts w:eastAsia="Times New Roman" w:cs="Calibri"/>
                <w:b/>
                <w:bCs/>
                <w:color w:val="000000" w:themeColor="text1"/>
                <w:lang w:eastAsia="pt-BR"/>
              </w:rPr>
            </w:pPr>
            <w:r w:rsidRPr="00942DA4">
              <w:rPr>
                <w:rFonts w:eastAsia="Times New Roman" w:cs="Calibri"/>
                <w:b/>
                <w:bCs/>
                <w:color w:val="000000" w:themeColor="text1"/>
                <w:lang w:eastAsia="pt-BR"/>
              </w:rPr>
              <w:t>12</w:t>
            </w:r>
          </w:p>
        </w:tc>
        <w:tc>
          <w:tcPr>
            <w:tcW w:w="4820" w:type="dxa"/>
            <w:tcBorders>
              <w:top w:val="nil"/>
              <w:left w:val="nil"/>
              <w:bottom w:val="single" w:sz="4" w:space="0" w:color="auto"/>
              <w:right w:val="single" w:sz="4" w:space="0" w:color="auto"/>
            </w:tcBorders>
            <w:shd w:val="clear" w:color="auto" w:fill="auto"/>
          </w:tcPr>
          <w:p w14:paraId="4326AFAC" w14:textId="22B3E329" w:rsidR="00DB42C8" w:rsidRPr="00942DA4" w:rsidRDefault="00DB42C8" w:rsidP="00BD2ABC">
            <w:pPr>
              <w:spacing w:after="0" w:line="240" w:lineRule="auto"/>
              <w:jc w:val="center"/>
              <w:rPr>
                <w:rFonts w:ascii="Bookman Old Style" w:hAnsi="Bookman Old Style"/>
                <w:bCs/>
                <w:color w:val="000000" w:themeColor="text1"/>
                <w:sz w:val="20"/>
                <w:szCs w:val="20"/>
              </w:rPr>
            </w:pPr>
            <w:proofErr w:type="spellStart"/>
            <w:r w:rsidRPr="00942DA4">
              <w:rPr>
                <w:rFonts w:ascii="Bookman Old Style" w:hAnsi="Bookman Old Style"/>
                <w:bCs/>
                <w:color w:val="000000" w:themeColor="text1"/>
                <w:sz w:val="20"/>
                <w:szCs w:val="20"/>
              </w:rPr>
              <w:t>Gardenia</w:t>
            </w:r>
            <w:proofErr w:type="spellEnd"/>
          </w:p>
        </w:tc>
        <w:tc>
          <w:tcPr>
            <w:tcW w:w="960" w:type="dxa"/>
            <w:tcBorders>
              <w:top w:val="nil"/>
              <w:left w:val="nil"/>
              <w:bottom w:val="single" w:sz="4" w:space="0" w:color="auto"/>
              <w:right w:val="single" w:sz="4" w:space="0" w:color="auto"/>
            </w:tcBorders>
            <w:shd w:val="clear" w:color="auto" w:fill="auto"/>
            <w:noWrap/>
            <w:vAlign w:val="center"/>
          </w:tcPr>
          <w:p w14:paraId="3E2E31D3" w14:textId="6A1E5B35" w:rsidR="00DB42C8" w:rsidRPr="00942DA4" w:rsidRDefault="00DB42C8" w:rsidP="00BD2ABC">
            <w:pPr>
              <w:spacing w:after="0" w:line="240" w:lineRule="auto"/>
              <w:jc w:val="center"/>
              <w:rPr>
                <w:rFonts w:eastAsia="Times New Roman" w:cs="Calibri"/>
                <w:color w:val="000000" w:themeColor="text1"/>
                <w:lang w:eastAsia="pt-BR"/>
              </w:rPr>
            </w:pPr>
            <w:proofErr w:type="spellStart"/>
            <w:r w:rsidRPr="00942DA4">
              <w:rPr>
                <w:rFonts w:eastAsia="Times New Roman" w:cs="Calibri"/>
                <w:color w:val="000000" w:themeColor="text1"/>
                <w:lang w:eastAsia="pt-BR"/>
              </w:rPr>
              <w:t>Md</w:t>
            </w:r>
            <w:proofErr w:type="spellEnd"/>
          </w:p>
        </w:tc>
        <w:tc>
          <w:tcPr>
            <w:tcW w:w="960" w:type="dxa"/>
            <w:tcBorders>
              <w:top w:val="nil"/>
              <w:left w:val="nil"/>
              <w:bottom w:val="single" w:sz="4" w:space="0" w:color="auto"/>
              <w:right w:val="single" w:sz="4" w:space="0" w:color="auto"/>
            </w:tcBorders>
            <w:shd w:val="clear" w:color="auto" w:fill="auto"/>
            <w:noWrap/>
          </w:tcPr>
          <w:p w14:paraId="0D3A4B6A" w14:textId="75A4E482" w:rsidR="00DB42C8" w:rsidRPr="00942DA4" w:rsidRDefault="00DB42C8" w:rsidP="00BD2ABC">
            <w:pPr>
              <w:spacing w:after="0" w:line="240" w:lineRule="auto"/>
              <w:jc w:val="center"/>
              <w:rPr>
                <w:rFonts w:ascii="Bookman Old Style" w:hAnsi="Bookman Old Style"/>
                <w:bCs/>
                <w:color w:val="000000" w:themeColor="text1"/>
                <w:sz w:val="20"/>
                <w:szCs w:val="20"/>
              </w:rPr>
            </w:pPr>
            <w:r w:rsidRPr="00942DA4">
              <w:rPr>
                <w:rFonts w:ascii="Bookman Old Style" w:hAnsi="Bookman Old Style"/>
                <w:bCs/>
                <w:color w:val="000000" w:themeColor="text1"/>
                <w:sz w:val="20"/>
                <w:szCs w:val="20"/>
              </w:rPr>
              <w:t>12</w:t>
            </w:r>
          </w:p>
        </w:tc>
      </w:tr>
      <w:tr w:rsidR="00942DA4" w:rsidRPr="00942DA4" w14:paraId="0C4DD3A7" w14:textId="77777777" w:rsidTr="00CF57DE">
        <w:trPr>
          <w:trHeight w:val="6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14:paraId="5DE83CD7" w14:textId="1E647F40" w:rsidR="00DB42C8" w:rsidRPr="00942DA4" w:rsidRDefault="00DB42C8" w:rsidP="00DB42C8">
            <w:pPr>
              <w:spacing w:after="0" w:line="240" w:lineRule="auto"/>
              <w:jc w:val="center"/>
              <w:rPr>
                <w:rFonts w:eastAsia="Times New Roman" w:cs="Calibri"/>
                <w:b/>
                <w:bCs/>
                <w:color w:val="000000" w:themeColor="text1"/>
                <w:lang w:eastAsia="pt-BR"/>
              </w:rPr>
            </w:pPr>
          </w:p>
        </w:tc>
        <w:tc>
          <w:tcPr>
            <w:tcW w:w="4820" w:type="dxa"/>
            <w:tcBorders>
              <w:top w:val="nil"/>
              <w:left w:val="nil"/>
              <w:bottom w:val="single" w:sz="4" w:space="0" w:color="auto"/>
              <w:right w:val="single" w:sz="4" w:space="0" w:color="auto"/>
            </w:tcBorders>
            <w:shd w:val="clear" w:color="auto" w:fill="auto"/>
          </w:tcPr>
          <w:p w14:paraId="3172FC5E" w14:textId="03EE2E4B" w:rsidR="00DB42C8" w:rsidRPr="00942DA4" w:rsidRDefault="00BD2ABC" w:rsidP="00BD2ABC">
            <w:pPr>
              <w:spacing w:after="0" w:line="240" w:lineRule="auto"/>
              <w:rPr>
                <w:rFonts w:eastAsia="Times New Roman" w:cs="Calibri"/>
                <w:color w:val="000000" w:themeColor="text1"/>
                <w:lang w:eastAsia="pt-BR"/>
              </w:rPr>
            </w:pPr>
            <w:r w:rsidRPr="00942DA4">
              <w:rPr>
                <w:rFonts w:ascii="Bookman Old Style" w:hAnsi="Bookman Old Style"/>
                <w:bCs/>
                <w:color w:val="000000" w:themeColor="text1"/>
                <w:sz w:val="20"/>
                <w:szCs w:val="20"/>
              </w:rPr>
              <w:t>A contratação de empresa especializada em paisagismo é fundamental para a criação de uma ambientação temática atrativa no Portal Receptivo, Praça da Bandeira e Praça São Benedito, reforçando a identidade do projeto de Páscoa 2025</w:t>
            </w:r>
          </w:p>
        </w:tc>
        <w:tc>
          <w:tcPr>
            <w:tcW w:w="960" w:type="dxa"/>
            <w:tcBorders>
              <w:top w:val="nil"/>
              <w:left w:val="nil"/>
              <w:bottom w:val="single" w:sz="4" w:space="0" w:color="auto"/>
              <w:right w:val="single" w:sz="4" w:space="0" w:color="auto"/>
            </w:tcBorders>
            <w:shd w:val="clear" w:color="auto" w:fill="auto"/>
            <w:noWrap/>
            <w:vAlign w:val="center"/>
          </w:tcPr>
          <w:p w14:paraId="23486A15" w14:textId="7F2D807D" w:rsidR="00DB42C8" w:rsidRPr="00942DA4" w:rsidRDefault="00DB42C8" w:rsidP="00DB42C8">
            <w:pPr>
              <w:spacing w:after="0" w:line="240" w:lineRule="auto"/>
              <w:jc w:val="center"/>
              <w:rPr>
                <w:rFonts w:eastAsia="Times New Roman" w:cs="Calibri"/>
                <w:color w:val="000000" w:themeColor="text1"/>
                <w:lang w:eastAsia="pt-BR"/>
              </w:rPr>
            </w:pPr>
          </w:p>
        </w:tc>
        <w:tc>
          <w:tcPr>
            <w:tcW w:w="960" w:type="dxa"/>
            <w:tcBorders>
              <w:top w:val="nil"/>
              <w:left w:val="nil"/>
              <w:bottom w:val="single" w:sz="4" w:space="0" w:color="auto"/>
              <w:right w:val="single" w:sz="4" w:space="0" w:color="auto"/>
            </w:tcBorders>
            <w:shd w:val="clear" w:color="auto" w:fill="auto"/>
            <w:noWrap/>
          </w:tcPr>
          <w:p w14:paraId="2C1A697E" w14:textId="2A905C31" w:rsidR="00DB42C8" w:rsidRPr="00942DA4" w:rsidRDefault="00DB42C8" w:rsidP="00DB42C8">
            <w:pPr>
              <w:spacing w:after="0" w:line="240" w:lineRule="auto"/>
              <w:jc w:val="center"/>
              <w:rPr>
                <w:rFonts w:eastAsia="Times New Roman" w:cs="Calibri"/>
                <w:color w:val="000000" w:themeColor="text1"/>
                <w:lang w:eastAsia="pt-BR"/>
              </w:rPr>
            </w:pPr>
          </w:p>
        </w:tc>
      </w:tr>
    </w:tbl>
    <w:p w14:paraId="1DB0D050" w14:textId="77777777" w:rsidR="00DB42C8" w:rsidRPr="00942DA4" w:rsidRDefault="00DB42C8" w:rsidP="001A4D79">
      <w:pPr>
        <w:rPr>
          <w:rFonts w:cs="Calibri"/>
          <w:b/>
          <w:bCs/>
          <w:color w:val="000000" w:themeColor="text1"/>
        </w:rPr>
      </w:pPr>
    </w:p>
    <w:p w14:paraId="27887534" w14:textId="77777777" w:rsidR="00DB42C8" w:rsidRDefault="00DB42C8" w:rsidP="001A4D79">
      <w:pPr>
        <w:rPr>
          <w:rFonts w:cs="Calibri"/>
          <w:b/>
          <w:bCs/>
        </w:rPr>
      </w:pPr>
    </w:p>
    <w:p w14:paraId="70EE3A8F" w14:textId="77777777" w:rsidR="00BD2ABC" w:rsidRDefault="00BD2ABC" w:rsidP="001A4D79">
      <w:pPr>
        <w:rPr>
          <w:rFonts w:cs="Calibri"/>
          <w:b/>
          <w:bCs/>
        </w:rPr>
      </w:pPr>
    </w:p>
    <w:p w14:paraId="602E7EE2" w14:textId="77777777" w:rsidR="00BD2ABC" w:rsidRDefault="00BD2ABC" w:rsidP="001A4D79">
      <w:pPr>
        <w:rPr>
          <w:rFonts w:cs="Calibri"/>
          <w:b/>
          <w:bCs/>
        </w:rPr>
      </w:pPr>
    </w:p>
    <w:p w14:paraId="1D19FA01" w14:textId="7E496181" w:rsidR="001A4D79" w:rsidRDefault="001A4D79" w:rsidP="001A4D79">
      <w:pPr>
        <w:rPr>
          <w:rFonts w:cs="Calibri"/>
          <w:b/>
          <w:bCs/>
        </w:rPr>
      </w:pPr>
      <w:r>
        <w:rPr>
          <w:rFonts w:cs="Calibri"/>
          <w:b/>
          <w:bCs/>
        </w:rPr>
        <w:lastRenderedPageBreak/>
        <w:t>DOS PRAZOS E ENTREGA</w:t>
      </w:r>
    </w:p>
    <w:p w14:paraId="31CCD02E" w14:textId="0CF784A3" w:rsidR="001A4D79" w:rsidRPr="009A487D" w:rsidRDefault="001A4D79" w:rsidP="009A487D">
      <w:pPr>
        <w:pStyle w:val="PargrafodaLista"/>
        <w:numPr>
          <w:ilvl w:val="0"/>
          <w:numId w:val="27"/>
        </w:numPr>
        <w:rPr>
          <w:rFonts w:cs="Calibri"/>
        </w:rPr>
      </w:pPr>
      <w:r w:rsidRPr="009A487D">
        <w:rPr>
          <w:rFonts w:cs="Calibri"/>
        </w:rPr>
        <w:t>A entrega deverá ser realiza em até 15 (quinze) dias, a contar do recebimento da Autorização de Fornecimento</w:t>
      </w:r>
      <w:r w:rsidR="009A487D" w:rsidRPr="009A487D">
        <w:rPr>
          <w:rFonts w:cs="Calibri"/>
        </w:rPr>
        <w:t>.</w:t>
      </w:r>
    </w:p>
    <w:p w14:paraId="33A646D1" w14:textId="77777777" w:rsidR="009A487D" w:rsidRDefault="009A487D" w:rsidP="009A487D">
      <w:pPr>
        <w:rPr>
          <w:rFonts w:cs="Calibri"/>
          <w:color w:val="FF0000"/>
        </w:rPr>
      </w:pPr>
    </w:p>
    <w:p w14:paraId="44A49081" w14:textId="77777777" w:rsidR="009A487D" w:rsidRDefault="009A487D" w:rsidP="009A487D">
      <w:pPr>
        <w:rPr>
          <w:rFonts w:cs="Calibri"/>
          <w:color w:val="FF0000"/>
        </w:rPr>
      </w:pPr>
    </w:p>
    <w:p w14:paraId="11EC3D26" w14:textId="77777777" w:rsidR="009A487D" w:rsidRDefault="009A487D" w:rsidP="009A487D">
      <w:pPr>
        <w:rPr>
          <w:rFonts w:cs="Calibri"/>
          <w:color w:val="FF0000"/>
        </w:rPr>
      </w:pPr>
    </w:p>
    <w:p w14:paraId="2CD89458" w14:textId="77777777" w:rsidR="009A487D" w:rsidRDefault="009A487D" w:rsidP="009A487D">
      <w:pPr>
        <w:rPr>
          <w:rFonts w:cs="Calibri"/>
          <w:color w:val="FF0000"/>
        </w:rPr>
      </w:pPr>
    </w:p>
    <w:p w14:paraId="5561B13C" w14:textId="77777777" w:rsidR="009A487D" w:rsidRDefault="009A487D" w:rsidP="009A487D">
      <w:pPr>
        <w:rPr>
          <w:rFonts w:cs="Calibri"/>
          <w:color w:val="FF0000"/>
        </w:rPr>
      </w:pPr>
    </w:p>
    <w:p w14:paraId="6C6A2454" w14:textId="77777777" w:rsidR="009A487D" w:rsidRDefault="009A487D" w:rsidP="009A487D">
      <w:pPr>
        <w:rPr>
          <w:rFonts w:cs="Calibri"/>
          <w:color w:val="FF0000"/>
        </w:rPr>
      </w:pPr>
    </w:p>
    <w:p w14:paraId="13B413DC" w14:textId="77777777" w:rsidR="009A487D" w:rsidRDefault="009A487D" w:rsidP="009A487D">
      <w:pPr>
        <w:rPr>
          <w:rFonts w:cs="Calibri"/>
          <w:color w:val="FF0000"/>
        </w:rPr>
      </w:pPr>
    </w:p>
    <w:p w14:paraId="5829141D" w14:textId="77777777" w:rsidR="009A487D" w:rsidRDefault="009A487D" w:rsidP="009A487D">
      <w:pPr>
        <w:rPr>
          <w:rFonts w:cs="Calibri"/>
          <w:color w:val="FF0000"/>
        </w:rPr>
      </w:pPr>
    </w:p>
    <w:p w14:paraId="7A3D5F55" w14:textId="77777777" w:rsidR="009A487D" w:rsidRDefault="009A487D" w:rsidP="009A487D">
      <w:pPr>
        <w:rPr>
          <w:rFonts w:cs="Calibri"/>
          <w:color w:val="FF0000"/>
        </w:rPr>
      </w:pPr>
    </w:p>
    <w:p w14:paraId="6C9F9BD8" w14:textId="77777777" w:rsidR="009A487D" w:rsidRDefault="009A487D" w:rsidP="009A487D">
      <w:pPr>
        <w:rPr>
          <w:rFonts w:cs="Calibri"/>
          <w:color w:val="FF0000"/>
        </w:rPr>
      </w:pPr>
    </w:p>
    <w:p w14:paraId="773EF4B8" w14:textId="77777777" w:rsidR="009A487D" w:rsidRDefault="009A487D" w:rsidP="009A487D">
      <w:pPr>
        <w:rPr>
          <w:rFonts w:cs="Calibri"/>
          <w:color w:val="FF0000"/>
        </w:rPr>
      </w:pPr>
    </w:p>
    <w:p w14:paraId="227AD85A" w14:textId="77777777" w:rsidR="009A487D" w:rsidRDefault="009A487D" w:rsidP="009A487D">
      <w:pPr>
        <w:rPr>
          <w:rFonts w:cs="Calibri"/>
          <w:color w:val="FF0000"/>
        </w:rPr>
      </w:pPr>
    </w:p>
    <w:p w14:paraId="440401C0" w14:textId="77777777" w:rsidR="009A487D" w:rsidRDefault="009A487D" w:rsidP="009A487D">
      <w:pPr>
        <w:rPr>
          <w:rFonts w:cs="Calibri"/>
          <w:color w:val="FF0000"/>
        </w:rPr>
      </w:pPr>
    </w:p>
    <w:p w14:paraId="40736D66" w14:textId="77777777" w:rsidR="009A487D" w:rsidRDefault="009A487D" w:rsidP="009A487D">
      <w:pPr>
        <w:rPr>
          <w:rFonts w:cs="Calibri"/>
          <w:color w:val="FF0000"/>
        </w:rPr>
      </w:pPr>
    </w:p>
    <w:p w14:paraId="48841B3B" w14:textId="77777777" w:rsidR="009A487D" w:rsidRDefault="009A487D" w:rsidP="009A487D">
      <w:pPr>
        <w:rPr>
          <w:rFonts w:cs="Calibri"/>
          <w:color w:val="FF0000"/>
        </w:rPr>
      </w:pPr>
    </w:p>
    <w:p w14:paraId="47FDA28F" w14:textId="77777777" w:rsidR="009A487D" w:rsidRDefault="009A487D" w:rsidP="009A487D">
      <w:pPr>
        <w:rPr>
          <w:rFonts w:cs="Calibri"/>
          <w:color w:val="FF0000"/>
        </w:rPr>
      </w:pPr>
    </w:p>
    <w:p w14:paraId="4D66186C" w14:textId="77777777" w:rsidR="009A487D" w:rsidRDefault="009A487D" w:rsidP="009A487D">
      <w:pPr>
        <w:rPr>
          <w:rFonts w:cs="Calibri"/>
          <w:color w:val="FF0000"/>
        </w:rPr>
      </w:pPr>
    </w:p>
    <w:p w14:paraId="2F6BD0A3" w14:textId="77777777" w:rsidR="009A487D" w:rsidRDefault="009A487D" w:rsidP="009A487D">
      <w:pPr>
        <w:rPr>
          <w:rFonts w:cs="Calibri"/>
          <w:color w:val="FF0000"/>
        </w:rPr>
      </w:pPr>
    </w:p>
    <w:p w14:paraId="02CA77BD" w14:textId="77777777" w:rsidR="009A487D" w:rsidRDefault="009A487D" w:rsidP="009A487D">
      <w:pPr>
        <w:rPr>
          <w:rFonts w:cs="Calibri"/>
          <w:color w:val="FF0000"/>
        </w:rPr>
      </w:pPr>
    </w:p>
    <w:p w14:paraId="0339D2B2" w14:textId="77777777" w:rsidR="009A487D" w:rsidRDefault="009A487D" w:rsidP="009A487D">
      <w:pPr>
        <w:rPr>
          <w:rFonts w:cs="Calibri"/>
          <w:color w:val="FF0000"/>
        </w:rPr>
      </w:pPr>
    </w:p>
    <w:p w14:paraId="37047945" w14:textId="77777777" w:rsidR="009A487D" w:rsidRDefault="009A487D" w:rsidP="009A487D">
      <w:pPr>
        <w:rPr>
          <w:rFonts w:cs="Calibri"/>
          <w:color w:val="FF0000"/>
        </w:rPr>
      </w:pPr>
    </w:p>
    <w:p w14:paraId="2AADE5CA" w14:textId="77777777" w:rsidR="009A487D" w:rsidRDefault="009A487D" w:rsidP="009A487D">
      <w:pPr>
        <w:rPr>
          <w:rFonts w:cs="Calibri"/>
          <w:color w:val="FF0000"/>
        </w:rPr>
      </w:pPr>
    </w:p>
    <w:p w14:paraId="20130AF5" w14:textId="77777777" w:rsidR="009A487D" w:rsidRDefault="009A487D" w:rsidP="009A487D">
      <w:pPr>
        <w:rPr>
          <w:rFonts w:cs="Calibri"/>
          <w:color w:val="FF0000"/>
        </w:rPr>
      </w:pPr>
    </w:p>
    <w:p w14:paraId="09C9A6D1" w14:textId="77777777" w:rsidR="009A487D" w:rsidRDefault="009A487D" w:rsidP="009A487D">
      <w:pPr>
        <w:rPr>
          <w:rFonts w:cs="Calibri"/>
          <w:color w:val="FF0000"/>
        </w:rPr>
      </w:pPr>
    </w:p>
    <w:p w14:paraId="6EB045F2" w14:textId="77777777" w:rsidR="009A487D" w:rsidRDefault="009A487D" w:rsidP="009A487D">
      <w:pPr>
        <w:rPr>
          <w:rFonts w:cs="Calibri"/>
          <w:color w:val="FF0000"/>
        </w:rPr>
      </w:pPr>
    </w:p>
    <w:p w14:paraId="50440A37" w14:textId="77777777" w:rsidR="009A487D" w:rsidRPr="009A487D" w:rsidRDefault="009A487D" w:rsidP="009A487D">
      <w:pPr>
        <w:rPr>
          <w:rFonts w:cs="Calibri"/>
          <w:color w:val="FF0000"/>
        </w:rPr>
      </w:pPr>
    </w:p>
    <w:p w14:paraId="6B382DCB" w14:textId="1A85B6EC" w:rsidR="00FB5F7D" w:rsidRDefault="00FB5F7D" w:rsidP="001A4D79">
      <w:pPr>
        <w:rPr>
          <w:rFonts w:cs="Calibri"/>
          <w:b/>
          <w:bCs/>
        </w:rPr>
      </w:pPr>
    </w:p>
    <w:p w14:paraId="582A52C4" w14:textId="77777777" w:rsidR="0027425D" w:rsidRDefault="0027425D" w:rsidP="003A614B">
      <w:pPr>
        <w:spacing w:after="0" w:line="276" w:lineRule="auto"/>
        <w:jc w:val="center"/>
        <w:rPr>
          <w:rFonts w:cs="Calibri"/>
          <w:b/>
          <w:bCs/>
        </w:rPr>
      </w:pPr>
    </w:p>
    <w:p w14:paraId="6CB51CB1" w14:textId="37EE9DD9" w:rsidR="003A614B" w:rsidRPr="001C20B0" w:rsidRDefault="003A614B" w:rsidP="003A614B">
      <w:pPr>
        <w:spacing w:after="0" w:line="276" w:lineRule="auto"/>
        <w:jc w:val="center"/>
        <w:rPr>
          <w:rFonts w:asciiTheme="minorHAnsi" w:hAnsiTheme="minorHAnsi" w:cstheme="minorHAnsi"/>
          <w:b/>
          <w:bCs/>
        </w:rPr>
      </w:pPr>
      <w:r w:rsidRPr="001C20B0">
        <w:rPr>
          <w:rFonts w:asciiTheme="minorHAnsi" w:hAnsiTheme="minorHAnsi" w:cstheme="minorHAnsi"/>
          <w:b/>
        </w:rPr>
        <w:lastRenderedPageBreak/>
        <w:t>ANEXO II</w:t>
      </w:r>
    </w:p>
    <w:p w14:paraId="7B1AAA1C" w14:textId="77777777" w:rsidR="003A614B" w:rsidRPr="001C20B0" w:rsidRDefault="003A614B" w:rsidP="003A614B">
      <w:pPr>
        <w:spacing w:after="0" w:line="276" w:lineRule="auto"/>
        <w:jc w:val="center"/>
        <w:rPr>
          <w:rFonts w:asciiTheme="minorHAnsi" w:hAnsiTheme="minorHAnsi" w:cstheme="minorHAnsi"/>
          <w:b/>
          <w:bCs/>
        </w:rPr>
      </w:pPr>
    </w:p>
    <w:p w14:paraId="48FCDF18" w14:textId="0E1B6885" w:rsidR="003A614B" w:rsidRPr="00942DA4" w:rsidRDefault="003A614B" w:rsidP="003A614B">
      <w:pPr>
        <w:spacing w:after="0" w:line="276" w:lineRule="auto"/>
        <w:jc w:val="center"/>
        <w:rPr>
          <w:rFonts w:asciiTheme="minorHAnsi" w:hAnsiTheme="minorHAnsi" w:cstheme="minorHAnsi"/>
          <w:b/>
          <w:bCs/>
          <w:color w:val="000000" w:themeColor="text1"/>
        </w:rPr>
      </w:pPr>
      <w:r w:rsidRPr="001C20B0">
        <w:rPr>
          <w:rFonts w:asciiTheme="minorHAnsi" w:hAnsiTheme="minorHAnsi" w:cstheme="minorHAnsi"/>
          <w:b/>
          <w:bCs/>
        </w:rPr>
        <w:t>PREGÃO ELETRONICO N</w:t>
      </w:r>
      <w:r w:rsidRPr="00942DA4">
        <w:rPr>
          <w:rFonts w:asciiTheme="minorHAnsi" w:hAnsiTheme="minorHAnsi" w:cstheme="minorHAnsi"/>
          <w:b/>
          <w:bCs/>
          <w:color w:val="000000" w:themeColor="text1"/>
        </w:rPr>
        <w:t xml:space="preserve">. º </w:t>
      </w:r>
      <w:r w:rsidR="0027425D" w:rsidRPr="00942DA4">
        <w:rPr>
          <w:rFonts w:asciiTheme="minorHAnsi" w:hAnsiTheme="minorHAnsi" w:cstheme="minorHAnsi"/>
          <w:b/>
          <w:bCs/>
          <w:color w:val="000000" w:themeColor="text1"/>
        </w:rPr>
        <w:t>007</w:t>
      </w:r>
      <w:r w:rsidRPr="00942DA4">
        <w:rPr>
          <w:rFonts w:asciiTheme="minorHAnsi" w:hAnsiTheme="minorHAnsi" w:cstheme="minorHAnsi"/>
          <w:b/>
          <w:bCs/>
          <w:color w:val="000000" w:themeColor="text1"/>
        </w:rPr>
        <w:t>/20</w:t>
      </w:r>
      <w:r w:rsidR="0027425D" w:rsidRPr="00942DA4">
        <w:rPr>
          <w:rFonts w:asciiTheme="minorHAnsi" w:hAnsiTheme="minorHAnsi" w:cstheme="minorHAnsi"/>
          <w:b/>
          <w:bCs/>
          <w:color w:val="000000" w:themeColor="text1"/>
        </w:rPr>
        <w:t>25</w:t>
      </w:r>
    </w:p>
    <w:p w14:paraId="490C34C4" w14:textId="77777777" w:rsidR="0027425D" w:rsidRPr="00942DA4" w:rsidRDefault="003A614B" w:rsidP="0027425D">
      <w:pPr>
        <w:jc w:val="center"/>
        <w:rPr>
          <w:rFonts w:cs="Calibri"/>
          <w:b/>
          <w:bCs/>
          <w:color w:val="000000" w:themeColor="text1"/>
        </w:rPr>
      </w:pPr>
      <w:r w:rsidRPr="00942DA4">
        <w:rPr>
          <w:rFonts w:asciiTheme="minorHAnsi" w:hAnsiTheme="minorHAnsi" w:cstheme="minorHAnsi"/>
          <w:b/>
          <w:bCs/>
          <w:color w:val="000000" w:themeColor="text1"/>
        </w:rPr>
        <w:t xml:space="preserve">PROCESSO N. º </w:t>
      </w:r>
      <w:r w:rsidR="0027425D" w:rsidRPr="00942DA4">
        <w:rPr>
          <w:rFonts w:cs="Calibri"/>
          <w:b/>
          <w:bCs/>
          <w:color w:val="000000" w:themeColor="text1"/>
        </w:rPr>
        <w:t>3509700.46.00000032/2025-52</w:t>
      </w:r>
    </w:p>
    <w:p w14:paraId="745131CB" w14:textId="77777777" w:rsidR="0027425D" w:rsidRPr="00942DA4" w:rsidRDefault="0027425D" w:rsidP="0027425D">
      <w:pPr>
        <w:jc w:val="center"/>
        <w:rPr>
          <w:rFonts w:cs="Calibri"/>
          <w:b/>
          <w:bCs/>
          <w:color w:val="000000" w:themeColor="text1"/>
        </w:rPr>
      </w:pPr>
    </w:p>
    <w:p w14:paraId="28077D5A" w14:textId="69F03CD8" w:rsidR="003A614B" w:rsidRPr="001C20B0" w:rsidRDefault="003A614B" w:rsidP="003A614B">
      <w:pPr>
        <w:spacing w:after="0" w:line="276" w:lineRule="auto"/>
        <w:jc w:val="center"/>
        <w:rPr>
          <w:rFonts w:asciiTheme="minorHAnsi" w:hAnsiTheme="minorHAnsi" w:cstheme="minorHAnsi"/>
          <w:b/>
          <w:bCs/>
        </w:rPr>
      </w:pPr>
    </w:p>
    <w:p w14:paraId="4260B32C" w14:textId="77777777" w:rsidR="003A614B" w:rsidRPr="001C20B0" w:rsidRDefault="003A614B" w:rsidP="003A614B">
      <w:pPr>
        <w:spacing w:after="0" w:line="276" w:lineRule="auto"/>
        <w:jc w:val="center"/>
        <w:rPr>
          <w:rFonts w:asciiTheme="minorHAnsi" w:hAnsiTheme="minorHAnsi" w:cstheme="minorHAnsi"/>
          <w:b/>
        </w:rPr>
      </w:pPr>
      <w:r w:rsidRPr="001C20B0">
        <w:rPr>
          <w:rFonts w:asciiTheme="minorHAnsi" w:hAnsiTheme="minorHAnsi" w:cstheme="minorHAnsi"/>
          <w:b/>
        </w:rPr>
        <w:t>MODELO PROPOSTA READEQUADA</w:t>
      </w:r>
    </w:p>
    <w:p w14:paraId="12C671C9" w14:textId="77777777" w:rsidR="003A614B" w:rsidRPr="001C20B0" w:rsidRDefault="003A614B" w:rsidP="003A614B">
      <w:pPr>
        <w:spacing w:after="0" w:line="276" w:lineRule="auto"/>
        <w:jc w:val="both"/>
        <w:rPr>
          <w:rFonts w:asciiTheme="minorHAnsi" w:hAnsiTheme="minorHAnsi" w:cstheme="minorHAnsi"/>
          <w:b/>
        </w:rPr>
      </w:pPr>
    </w:p>
    <w:p w14:paraId="6207D47B" w14:textId="77777777" w:rsidR="003A614B" w:rsidRPr="001C20B0" w:rsidRDefault="003A614B" w:rsidP="003A614B">
      <w:pPr>
        <w:spacing w:after="0" w:line="276" w:lineRule="auto"/>
        <w:jc w:val="both"/>
        <w:rPr>
          <w:rFonts w:asciiTheme="minorHAnsi" w:hAnsiTheme="minorHAnsi" w:cstheme="minorHAnsi"/>
          <w:b/>
        </w:rPr>
      </w:pPr>
    </w:p>
    <w:p w14:paraId="616F4FD1"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Fornecedor:________________________________________________________</w:t>
      </w:r>
    </w:p>
    <w:p w14:paraId="0655FCAA"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CNPJ:</w:t>
      </w:r>
      <w:r w:rsidRPr="001C20B0">
        <w:rPr>
          <w:rFonts w:asciiTheme="minorHAnsi" w:hAnsiTheme="minorHAnsi" w:cstheme="minorHAnsi"/>
        </w:rPr>
        <w:tab/>
        <w:t xml:space="preserve"> __________________Inscrição Estadual:__________________________</w:t>
      </w:r>
    </w:p>
    <w:p w14:paraId="2BCAC347"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Endereço: ___________________________Bairro: ________________________</w:t>
      </w:r>
    </w:p>
    <w:p w14:paraId="1CB23324"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CEP: _______________Cidade: __________________ Estado:_____________</w:t>
      </w:r>
    </w:p>
    <w:p w14:paraId="7B60B654"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Telefone: __________________</w:t>
      </w:r>
      <w:r w:rsidRPr="001C20B0">
        <w:rPr>
          <w:rFonts w:asciiTheme="minorHAnsi" w:hAnsiTheme="minorHAnsi" w:cstheme="minorHAnsi"/>
        </w:rPr>
        <w:tab/>
        <w:t xml:space="preserve"> e-mail:_________________________________</w:t>
      </w:r>
    </w:p>
    <w:p w14:paraId="483FB4F1" w14:textId="77777777" w:rsidR="003A614B" w:rsidRPr="001C20B0" w:rsidRDefault="003A614B" w:rsidP="003A614B">
      <w:pPr>
        <w:spacing w:after="0" w:line="276" w:lineRule="auto"/>
        <w:jc w:val="both"/>
        <w:rPr>
          <w:rFonts w:asciiTheme="minorHAnsi" w:hAnsiTheme="minorHAnsi" w:cstheme="minorHAnsi"/>
          <w:b/>
        </w:rPr>
      </w:pPr>
    </w:p>
    <w:p w14:paraId="4F0D6847" w14:textId="77777777" w:rsidR="003A614B" w:rsidRPr="001C20B0" w:rsidRDefault="003A614B" w:rsidP="003A614B">
      <w:pPr>
        <w:spacing w:after="0" w:line="276" w:lineRule="auto"/>
        <w:jc w:val="both"/>
        <w:rPr>
          <w:rFonts w:asciiTheme="minorHAnsi" w:hAnsiTheme="minorHAnsi" w:cstheme="minorHAnsi"/>
          <w:b/>
        </w:rPr>
      </w:pPr>
      <w:r w:rsidRPr="001C20B0">
        <w:rPr>
          <w:rFonts w:asciiTheme="minorHAnsi" w:hAnsiTheme="minorHAnsi" w:cstheme="minorHAnsi"/>
          <w:b/>
          <w:u w:val="single"/>
        </w:rPr>
        <w:t>DADOS BANCÁRIOS PARA PAGAMENTO</w:t>
      </w:r>
      <w:r w:rsidRPr="001C20B0">
        <w:rPr>
          <w:rFonts w:asciiTheme="minorHAnsi" w:hAnsiTheme="minorHAnsi" w:cstheme="minorHAnsi"/>
          <w:b/>
        </w:rPr>
        <w:t xml:space="preserve">: </w:t>
      </w:r>
      <w:r w:rsidRPr="001C20B0">
        <w:rPr>
          <w:rFonts w:asciiTheme="minorHAnsi" w:hAnsiTheme="minorHAnsi" w:cstheme="minorHAnsi"/>
          <w:b/>
        </w:rPr>
        <w:tab/>
      </w:r>
    </w:p>
    <w:p w14:paraId="506646C1" w14:textId="77777777" w:rsidR="003A614B" w:rsidRPr="001C20B0" w:rsidRDefault="003A614B" w:rsidP="003A614B">
      <w:pPr>
        <w:spacing w:after="0" w:line="276" w:lineRule="auto"/>
        <w:jc w:val="both"/>
        <w:rPr>
          <w:rFonts w:asciiTheme="minorHAnsi" w:hAnsiTheme="minorHAnsi" w:cstheme="minorHAnsi"/>
          <w:b/>
        </w:rPr>
      </w:pPr>
    </w:p>
    <w:p w14:paraId="7EB54794"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Banco:__________Agência:___________Conta/Corrente:___________________</w:t>
      </w:r>
    </w:p>
    <w:p w14:paraId="0B88076F"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XXX</w:t>
      </w:r>
    </w:p>
    <w:p w14:paraId="7C91DACD" w14:textId="77777777" w:rsidR="003A614B" w:rsidRPr="001C20B0" w:rsidRDefault="003A614B" w:rsidP="003A614B">
      <w:pPr>
        <w:spacing w:after="0" w:line="276" w:lineRule="auto"/>
        <w:jc w:val="both"/>
        <w:rPr>
          <w:rFonts w:asciiTheme="minorHAnsi" w:hAnsiTheme="minorHAnsi" w:cstheme="minorHAnsi"/>
          <w:b/>
        </w:rPr>
      </w:pPr>
      <w:r w:rsidRPr="001C20B0">
        <w:rPr>
          <w:rFonts w:asciiTheme="minorHAnsi" w:hAnsiTheme="minorHAnsi" w:cstheme="minorHAnsi"/>
          <w:b/>
        </w:rPr>
        <w:t>Obs.: a conta deverá ser no CNPJ da favorecida.</w:t>
      </w:r>
    </w:p>
    <w:p w14:paraId="0283F47F" w14:textId="77777777" w:rsidR="003A614B" w:rsidRPr="001C20B0" w:rsidRDefault="003A614B" w:rsidP="003A614B">
      <w:pPr>
        <w:spacing w:after="0" w:line="276" w:lineRule="auto"/>
        <w:jc w:val="both"/>
        <w:rPr>
          <w:rFonts w:asciiTheme="minorHAnsi" w:hAnsiTheme="minorHAnsi" w:cstheme="minorHAnsi"/>
          <w:b/>
        </w:rPr>
      </w:pPr>
    </w:p>
    <w:p w14:paraId="1B474FBB" w14:textId="1495DB62" w:rsidR="003A614B" w:rsidRPr="001C20B0" w:rsidRDefault="003A614B" w:rsidP="003A614B">
      <w:pPr>
        <w:spacing w:after="0" w:line="276" w:lineRule="auto"/>
        <w:jc w:val="both"/>
        <w:rPr>
          <w:rFonts w:asciiTheme="minorHAnsi" w:eastAsia="Times New Roman" w:hAnsiTheme="minorHAnsi" w:cstheme="minorHAnsi"/>
          <w:b/>
          <w:bCs/>
        </w:rPr>
      </w:pPr>
      <w:r w:rsidRPr="001C20B0">
        <w:rPr>
          <w:rFonts w:asciiTheme="minorHAnsi" w:hAnsiTheme="minorHAnsi" w:cstheme="minorHAnsi"/>
        </w:rPr>
        <w:t>Pelo presente, formulamos proposta comercial para</w:t>
      </w:r>
      <w:r w:rsidRPr="00942DA4">
        <w:rPr>
          <w:rFonts w:asciiTheme="minorHAnsi" w:hAnsiTheme="minorHAnsi" w:cstheme="minorHAnsi"/>
          <w:b/>
          <w:bCs/>
          <w:color w:val="000000" w:themeColor="text1"/>
        </w:rPr>
        <w:t xml:space="preserve">: </w:t>
      </w:r>
      <w:r w:rsidRPr="00942DA4">
        <w:rPr>
          <w:rFonts w:asciiTheme="minorHAnsi" w:eastAsia="Times New Roman" w:hAnsiTheme="minorHAnsi" w:cstheme="minorHAnsi"/>
          <w:b/>
          <w:bCs/>
          <w:color w:val="000000" w:themeColor="text1"/>
        </w:rPr>
        <w:t>XXXXXXX</w:t>
      </w:r>
      <w:r w:rsidRPr="00942DA4">
        <w:rPr>
          <w:rFonts w:asciiTheme="minorHAnsi" w:hAnsiTheme="minorHAnsi" w:cstheme="minorHAnsi"/>
          <w:b/>
          <w:color w:val="000000" w:themeColor="text1"/>
        </w:rPr>
        <w:t>,</w:t>
      </w:r>
      <w:r w:rsidRPr="00942DA4">
        <w:rPr>
          <w:rFonts w:asciiTheme="minorHAnsi" w:hAnsiTheme="minorHAnsi" w:cstheme="minorHAnsi"/>
          <w:color w:val="000000" w:themeColor="text1"/>
        </w:rPr>
        <w:t xml:space="preserve"> conform</w:t>
      </w:r>
      <w:r w:rsidRPr="001C20B0">
        <w:rPr>
          <w:rFonts w:asciiTheme="minorHAnsi" w:hAnsiTheme="minorHAnsi" w:cstheme="minorHAnsi"/>
        </w:rPr>
        <w:t xml:space="preserve">e especificações descritas no Termo de Referência - Anexo I, nos seguintes termos: </w:t>
      </w:r>
    </w:p>
    <w:p w14:paraId="19CA7721" w14:textId="77777777" w:rsidR="003A614B" w:rsidRPr="001C20B0" w:rsidRDefault="003A614B" w:rsidP="003A614B">
      <w:pPr>
        <w:spacing w:after="0" w:line="276" w:lineRule="auto"/>
        <w:jc w:val="both"/>
        <w:rPr>
          <w:rFonts w:asciiTheme="minorHAnsi" w:hAnsiTheme="minorHAnsi" w:cstheme="minorHAnsi"/>
          <w:b/>
          <w:bCs/>
        </w:rPr>
      </w:pPr>
    </w:p>
    <w:p w14:paraId="0748EE54" w14:textId="77777777" w:rsidR="003A614B" w:rsidRPr="001C20B0" w:rsidRDefault="003A614B" w:rsidP="003A614B">
      <w:pPr>
        <w:spacing w:after="0" w:line="276" w:lineRule="auto"/>
        <w:jc w:val="both"/>
        <w:rPr>
          <w:rFonts w:asciiTheme="minorHAnsi" w:hAnsiTheme="minorHAnsi" w:cstheme="minorHAnsi"/>
          <w:b/>
        </w:rPr>
      </w:pPr>
      <w:r w:rsidRPr="001C20B0">
        <w:rPr>
          <w:rFonts w:asciiTheme="minorHAnsi" w:hAnsiTheme="minorHAnsi" w:cstheme="minorHAnsi"/>
          <w:b/>
          <w:bCs/>
        </w:rPr>
        <w:t xml:space="preserve">         </w:t>
      </w:r>
      <w:r w:rsidRPr="001C20B0">
        <w:rPr>
          <w:rFonts w:asciiTheme="minorHAnsi" w:hAnsiTheme="minorHAnsi" w:cstheme="minorHAnsi"/>
          <w:b/>
        </w:rPr>
        <w:t xml:space="preserve">        </w:t>
      </w:r>
    </w:p>
    <w:tbl>
      <w:tblPr>
        <w:tblStyle w:val="Tabelacomgrade"/>
        <w:tblW w:w="0" w:type="auto"/>
        <w:tblLook w:val="04A0" w:firstRow="1" w:lastRow="0" w:firstColumn="1" w:lastColumn="0" w:noHBand="0" w:noVBand="1"/>
      </w:tblPr>
      <w:tblGrid>
        <w:gridCol w:w="681"/>
        <w:gridCol w:w="2924"/>
        <w:gridCol w:w="991"/>
        <w:gridCol w:w="997"/>
        <w:gridCol w:w="1383"/>
        <w:gridCol w:w="1110"/>
        <w:gridCol w:w="833"/>
      </w:tblGrid>
      <w:tr w:rsidR="003A614B" w:rsidRPr="001C20B0" w14:paraId="69313AAD" w14:textId="77777777" w:rsidTr="00952497">
        <w:tc>
          <w:tcPr>
            <w:tcW w:w="688" w:type="dxa"/>
            <w:shd w:val="clear" w:color="auto" w:fill="323E4F" w:themeFill="text2" w:themeFillShade="BF"/>
          </w:tcPr>
          <w:p w14:paraId="13EBCEFB" w14:textId="77777777" w:rsidR="003A614B" w:rsidRPr="001C20B0" w:rsidRDefault="003A614B" w:rsidP="00952497">
            <w:pPr>
              <w:jc w:val="center"/>
              <w:rPr>
                <w:rFonts w:asciiTheme="minorHAnsi" w:hAnsiTheme="minorHAnsi" w:cstheme="minorHAnsi"/>
                <w:b/>
                <w:color w:val="FFFFFF" w:themeColor="background1"/>
              </w:rPr>
            </w:pPr>
            <w:bookmarkStart w:id="1" w:name="_Hlk162004066"/>
            <w:r w:rsidRPr="001C20B0">
              <w:rPr>
                <w:rFonts w:asciiTheme="minorHAnsi" w:hAnsiTheme="minorHAnsi" w:cstheme="minorHAnsi"/>
                <w:b/>
                <w:color w:val="FFFFFF" w:themeColor="background1"/>
              </w:rPr>
              <w:t>Item</w:t>
            </w:r>
          </w:p>
        </w:tc>
        <w:tc>
          <w:tcPr>
            <w:tcW w:w="3212" w:type="dxa"/>
            <w:shd w:val="clear" w:color="auto" w:fill="323E4F" w:themeFill="text2" w:themeFillShade="BF"/>
          </w:tcPr>
          <w:p w14:paraId="58702B14" w14:textId="77777777" w:rsidR="003A614B" w:rsidRPr="001C20B0" w:rsidRDefault="003A614B" w:rsidP="00952497">
            <w:pPr>
              <w:jc w:val="center"/>
              <w:rPr>
                <w:rFonts w:asciiTheme="minorHAnsi" w:hAnsiTheme="minorHAnsi" w:cstheme="minorHAnsi"/>
                <w:b/>
                <w:color w:val="FFFFFF" w:themeColor="background1"/>
              </w:rPr>
            </w:pPr>
            <w:r w:rsidRPr="001C20B0">
              <w:rPr>
                <w:rFonts w:asciiTheme="minorHAnsi" w:hAnsiTheme="minorHAnsi" w:cstheme="minorHAnsi"/>
                <w:b/>
                <w:color w:val="FFFFFF" w:themeColor="background1"/>
              </w:rPr>
              <w:t>Descrição</w:t>
            </w:r>
          </w:p>
        </w:tc>
        <w:tc>
          <w:tcPr>
            <w:tcW w:w="1022" w:type="dxa"/>
            <w:shd w:val="clear" w:color="auto" w:fill="323E4F" w:themeFill="text2" w:themeFillShade="BF"/>
          </w:tcPr>
          <w:p w14:paraId="62318B6F" w14:textId="77777777" w:rsidR="003A614B" w:rsidRPr="001C20B0" w:rsidRDefault="003A614B" w:rsidP="00952497">
            <w:pPr>
              <w:jc w:val="center"/>
              <w:rPr>
                <w:rFonts w:asciiTheme="minorHAnsi" w:hAnsiTheme="minorHAnsi" w:cstheme="minorHAnsi"/>
                <w:b/>
                <w:color w:val="FFFFFF" w:themeColor="background1"/>
              </w:rPr>
            </w:pPr>
            <w:r w:rsidRPr="001C20B0">
              <w:rPr>
                <w:rFonts w:asciiTheme="minorHAnsi" w:hAnsiTheme="minorHAnsi" w:cstheme="minorHAnsi"/>
                <w:b/>
                <w:color w:val="FFFFFF" w:themeColor="background1"/>
              </w:rPr>
              <w:t>Marca</w:t>
            </w:r>
          </w:p>
        </w:tc>
        <w:tc>
          <w:tcPr>
            <w:tcW w:w="1042" w:type="dxa"/>
            <w:shd w:val="clear" w:color="auto" w:fill="323E4F" w:themeFill="text2" w:themeFillShade="BF"/>
          </w:tcPr>
          <w:p w14:paraId="21BF141E" w14:textId="77777777" w:rsidR="003A614B" w:rsidRPr="001C20B0" w:rsidRDefault="003A614B" w:rsidP="00952497">
            <w:pPr>
              <w:jc w:val="center"/>
              <w:rPr>
                <w:rFonts w:asciiTheme="minorHAnsi" w:hAnsiTheme="minorHAnsi" w:cstheme="minorHAnsi"/>
                <w:b/>
                <w:color w:val="FFFFFF" w:themeColor="background1"/>
              </w:rPr>
            </w:pPr>
            <w:r w:rsidRPr="001C20B0">
              <w:rPr>
                <w:rFonts w:asciiTheme="minorHAnsi" w:hAnsiTheme="minorHAnsi" w:cstheme="minorHAnsi"/>
                <w:b/>
                <w:color w:val="FFFFFF" w:themeColor="background1"/>
              </w:rPr>
              <w:t>Unid.</w:t>
            </w:r>
          </w:p>
        </w:tc>
        <w:tc>
          <w:tcPr>
            <w:tcW w:w="1396" w:type="dxa"/>
            <w:shd w:val="clear" w:color="auto" w:fill="323E4F" w:themeFill="text2" w:themeFillShade="BF"/>
          </w:tcPr>
          <w:p w14:paraId="3A7380DD" w14:textId="77777777" w:rsidR="003A614B" w:rsidRPr="001C20B0" w:rsidRDefault="003A614B" w:rsidP="00952497">
            <w:pPr>
              <w:jc w:val="center"/>
              <w:rPr>
                <w:rFonts w:asciiTheme="minorHAnsi" w:hAnsiTheme="minorHAnsi" w:cstheme="minorHAnsi"/>
                <w:b/>
                <w:color w:val="FFFFFF" w:themeColor="background1"/>
              </w:rPr>
            </w:pPr>
            <w:r w:rsidRPr="001C20B0">
              <w:rPr>
                <w:rFonts w:asciiTheme="minorHAnsi" w:hAnsiTheme="minorHAnsi" w:cstheme="minorHAnsi"/>
                <w:b/>
                <w:color w:val="FFFFFF" w:themeColor="background1"/>
              </w:rPr>
              <w:t xml:space="preserve">Quantidade </w:t>
            </w:r>
          </w:p>
        </w:tc>
        <w:tc>
          <w:tcPr>
            <w:tcW w:w="1132" w:type="dxa"/>
            <w:shd w:val="clear" w:color="auto" w:fill="323E4F" w:themeFill="text2" w:themeFillShade="BF"/>
          </w:tcPr>
          <w:p w14:paraId="7C238070" w14:textId="77777777" w:rsidR="003A614B" w:rsidRPr="001C20B0" w:rsidRDefault="003A614B" w:rsidP="00952497">
            <w:pPr>
              <w:jc w:val="center"/>
              <w:rPr>
                <w:rFonts w:asciiTheme="minorHAnsi" w:hAnsiTheme="minorHAnsi" w:cstheme="minorHAnsi"/>
                <w:b/>
                <w:color w:val="FFFFFF" w:themeColor="background1"/>
              </w:rPr>
            </w:pPr>
            <w:r w:rsidRPr="001C20B0">
              <w:rPr>
                <w:rFonts w:asciiTheme="minorHAnsi" w:hAnsiTheme="minorHAnsi" w:cstheme="minorHAnsi"/>
                <w:b/>
                <w:color w:val="FFFFFF" w:themeColor="background1"/>
              </w:rPr>
              <w:t xml:space="preserve">Valor </w:t>
            </w:r>
            <w:proofErr w:type="spellStart"/>
            <w:r w:rsidRPr="001C20B0">
              <w:rPr>
                <w:rFonts w:asciiTheme="minorHAnsi" w:hAnsiTheme="minorHAnsi" w:cstheme="minorHAnsi"/>
                <w:b/>
                <w:color w:val="FFFFFF" w:themeColor="background1"/>
              </w:rPr>
              <w:t>Unitario</w:t>
            </w:r>
            <w:proofErr w:type="spellEnd"/>
          </w:p>
        </w:tc>
        <w:tc>
          <w:tcPr>
            <w:tcW w:w="853" w:type="dxa"/>
            <w:shd w:val="clear" w:color="auto" w:fill="323E4F" w:themeFill="text2" w:themeFillShade="BF"/>
          </w:tcPr>
          <w:p w14:paraId="790346F0" w14:textId="77777777" w:rsidR="003A614B" w:rsidRPr="001C20B0" w:rsidRDefault="003A614B" w:rsidP="00952497">
            <w:pPr>
              <w:jc w:val="center"/>
              <w:rPr>
                <w:rFonts w:asciiTheme="minorHAnsi" w:hAnsiTheme="minorHAnsi" w:cstheme="minorHAnsi"/>
                <w:b/>
                <w:color w:val="FFFFFF" w:themeColor="background1"/>
              </w:rPr>
            </w:pPr>
            <w:r w:rsidRPr="001C20B0">
              <w:rPr>
                <w:rFonts w:asciiTheme="minorHAnsi" w:hAnsiTheme="minorHAnsi" w:cstheme="minorHAnsi"/>
                <w:b/>
                <w:color w:val="FFFFFF" w:themeColor="background1"/>
              </w:rPr>
              <w:t xml:space="preserve">Valor </w:t>
            </w:r>
          </w:p>
          <w:p w14:paraId="0DC567F1" w14:textId="77777777" w:rsidR="003A614B" w:rsidRPr="001C20B0" w:rsidRDefault="003A614B" w:rsidP="00952497">
            <w:pPr>
              <w:jc w:val="center"/>
              <w:rPr>
                <w:rFonts w:asciiTheme="minorHAnsi" w:hAnsiTheme="minorHAnsi" w:cstheme="minorHAnsi"/>
                <w:b/>
                <w:color w:val="FFFFFF" w:themeColor="background1"/>
              </w:rPr>
            </w:pPr>
            <w:r w:rsidRPr="001C20B0">
              <w:rPr>
                <w:rFonts w:asciiTheme="minorHAnsi" w:hAnsiTheme="minorHAnsi" w:cstheme="minorHAnsi"/>
                <w:b/>
                <w:color w:val="FFFFFF" w:themeColor="background1"/>
              </w:rPr>
              <w:t>Total</w:t>
            </w:r>
          </w:p>
        </w:tc>
      </w:tr>
      <w:tr w:rsidR="003A614B" w:rsidRPr="001C20B0" w14:paraId="321C437C" w14:textId="77777777" w:rsidTr="00952497">
        <w:trPr>
          <w:trHeight w:val="371"/>
        </w:trPr>
        <w:tc>
          <w:tcPr>
            <w:tcW w:w="688" w:type="dxa"/>
            <w:vAlign w:val="center"/>
          </w:tcPr>
          <w:p w14:paraId="20A4EC8B"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01</w:t>
            </w:r>
          </w:p>
        </w:tc>
        <w:tc>
          <w:tcPr>
            <w:tcW w:w="3212" w:type="dxa"/>
            <w:tcBorders>
              <w:top w:val="nil"/>
              <w:left w:val="nil"/>
              <w:bottom w:val="single" w:sz="4" w:space="0" w:color="auto"/>
              <w:right w:val="single" w:sz="4" w:space="0" w:color="auto"/>
            </w:tcBorders>
            <w:shd w:val="clear" w:color="auto" w:fill="auto"/>
            <w:vAlign w:val="bottom"/>
          </w:tcPr>
          <w:p w14:paraId="72136756"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eastAsia="Times New Roman" w:hAnsiTheme="minorHAnsi" w:cstheme="minorHAnsi"/>
              </w:rPr>
              <w:t xml:space="preserve">XXXX </w:t>
            </w:r>
          </w:p>
        </w:tc>
        <w:tc>
          <w:tcPr>
            <w:tcW w:w="1022" w:type="dxa"/>
          </w:tcPr>
          <w:p w14:paraId="6D703C16"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XX</w:t>
            </w:r>
          </w:p>
        </w:tc>
        <w:tc>
          <w:tcPr>
            <w:tcW w:w="1042" w:type="dxa"/>
            <w:tcBorders>
              <w:top w:val="nil"/>
              <w:left w:val="nil"/>
              <w:bottom w:val="single" w:sz="4" w:space="0" w:color="auto"/>
              <w:right w:val="single" w:sz="4" w:space="0" w:color="auto"/>
            </w:tcBorders>
            <w:shd w:val="clear" w:color="auto" w:fill="auto"/>
            <w:vAlign w:val="bottom"/>
          </w:tcPr>
          <w:p w14:paraId="05BDFCED"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XXX</w:t>
            </w:r>
          </w:p>
        </w:tc>
        <w:tc>
          <w:tcPr>
            <w:tcW w:w="1396" w:type="dxa"/>
            <w:tcBorders>
              <w:top w:val="nil"/>
              <w:left w:val="nil"/>
              <w:bottom w:val="single" w:sz="4" w:space="0" w:color="auto"/>
              <w:right w:val="single" w:sz="4" w:space="0" w:color="auto"/>
            </w:tcBorders>
            <w:shd w:val="clear" w:color="auto" w:fill="auto"/>
            <w:vAlign w:val="bottom"/>
          </w:tcPr>
          <w:p w14:paraId="649CB6FC"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XXX</w:t>
            </w:r>
          </w:p>
        </w:tc>
        <w:tc>
          <w:tcPr>
            <w:tcW w:w="1132" w:type="dxa"/>
          </w:tcPr>
          <w:p w14:paraId="6B24C5CC"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R$</w:t>
            </w:r>
          </w:p>
        </w:tc>
        <w:tc>
          <w:tcPr>
            <w:tcW w:w="853" w:type="dxa"/>
          </w:tcPr>
          <w:p w14:paraId="7CC524A8"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R$</w:t>
            </w:r>
          </w:p>
        </w:tc>
      </w:tr>
      <w:tr w:rsidR="003A614B" w:rsidRPr="001C20B0" w14:paraId="56C9BD79" w14:textId="77777777" w:rsidTr="00952497">
        <w:trPr>
          <w:trHeight w:val="371"/>
        </w:trPr>
        <w:tc>
          <w:tcPr>
            <w:tcW w:w="688" w:type="dxa"/>
            <w:vAlign w:val="center"/>
          </w:tcPr>
          <w:p w14:paraId="0155A8AB"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02</w:t>
            </w:r>
          </w:p>
        </w:tc>
        <w:tc>
          <w:tcPr>
            <w:tcW w:w="3212" w:type="dxa"/>
            <w:tcBorders>
              <w:top w:val="nil"/>
              <w:left w:val="nil"/>
              <w:bottom w:val="single" w:sz="4" w:space="0" w:color="auto"/>
              <w:right w:val="single" w:sz="4" w:space="0" w:color="auto"/>
            </w:tcBorders>
            <w:shd w:val="clear" w:color="auto" w:fill="auto"/>
            <w:vAlign w:val="bottom"/>
          </w:tcPr>
          <w:p w14:paraId="4E345993"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XXX</w:t>
            </w:r>
          </w:p>
        </w:tc>
        <w:tc>
          <w:tcPr>
            <w:tcW w:w="1022" w:type="dxa"/>
          </w:tcPr>
          <w:p w14:paraId="495D31BF"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XX</w:t>
            </w:r>
          </w:p>
        </w:tc>
        <w:tc>
          <w:tcPr>
            <w:tcW w:w="1042" w:type="dxa"/>
            <w:tcBorders>
              <w:top w:val="nil"/>
              <w:left w:val="nil"/>
              <w:bottom w:val="single" w:sz="4" w:space="0" w:color="auto"/>
              <w:right w:val="single" w:sz="4" w:space="0" w:color="auto"/>
            </w:tcBorders>
            <w:shd w:val="clear" w:color="auto" w:fill="auto"/>
            <w:vAlign w:val="bottom"/>
          </w:tcPr>
          <w:p w14:paraId="174A4D6C"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XXX</w:t>
            </w:r>
          </w:p>
        </w:tc>
        <w:tc>
          <w:tcPr>
            <w:tcW w:w="1396" w:type="dxa"/>
            <w:tcBorders>
              <w:top w:val="nil"/>
              <w:left w:val="nil"/>
              <w:bottom w:val="single" w:sz="4" w:space="0" w:color="auto"/>
              <w:right w:val="single" w:sz="4" w:space="0" w:color="auto"/>
            </w:tcBorders>
            <w:shd w:val="clear" w:color="auto" w:fill="auto"/>
            <w:vAlign w:val="bottom"/>
          </w:tcPr>
          <w:p w14:paraId="1888E454"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XXX</w:t>
            </w:r>
          </w:p>
        </w:tc>
        <w:tc>
          <w:tcPr>
            <w:tcW w:w="1132" w:type="dxa"/>
          </w:tcPr>
          <w:p w14:paraId="56AC37EA"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w:t>
            </w:r>
          </w:p>
        </w:tc>
        <w:tc>
          <w:tcPr>
            <w:tcW w:w="853" w:type="dxa"/>
          </w:tcPr>
          <w:p w14:paraId="27E9FE33"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w:t>
            </w:r>
          </w:p>
        </w:tc>
      </w:tr>
      <w:tr w:rsidR="003A614B" w:rsidRPr="001C20B0" w14:paraId="25E9FE25" w14:textId="77777777" w:rsidTr="00952497">
        <w:trPr>
          <w:trHeight w:val="371"/>
        </w:trPr>
        <w:tc>
          <w:tcPr>
            <w:tcW w:w="688" w:type="dxa"/>
            <w:vAlign w:val="center"/>
          </w:tcPr>
          <w:p w14:paraId="1476A7B9"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03</w:t>
            </w:r>
          </w:p>
        </w:tc>
        <w:tc>
          <w:tcPr>
            <w:tcW w:w="3212" w:type="dxa"/>
            <w:tcBorders>
              <w:top w:val="nil"/>
              <w:left w:val="nil"/>
              <w:bottom w:val="single" w:sz="4" w:space="0" w:color="auto"/>
              <w:right w:val="single" w:sz="4" w:space="0" w:color="auto"/>
            </w:tcBorders>
            <w:shd w:val="clear" w:color="auto" w:fill="auto"/>
            <w:vAlign w:val="bottom"/>
          </w:tcPr>
          <w:p w14:paraId="270D12BD"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eastAsia="Times New Roman" w:hAnsiTheme="minorHAnsi" w:cstheme="minorHAnsi"/>
              </w:rPr>
              <w:t xml:space="preserve">... </w:t>
            </w:r>
          </w:p>
        </w:tc>
        <w:tc>
          <w:tcPr>
            <w:tcW w:w="1022" w:type="dxa"/>
          </w:tcPr>
          <w:p w14:paraId="3B94AEC8"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w:t>
            </w:r>
          </w:p>
        </w:tc>
        <w:tc>
          <w:tcPr>
            <w:tcW w:w="1042" w:type="dxa"/>
            <w:tcBorders>
              <w:top w:val="nil"/>
              <w:left w:val="nil"/>
              <w:bottom w:val="single" w:sz="4" w:space="0" w:color="auto"/>
              <w:right w:val="single" w:sz="4" w:space="0" w:color="auto"/>
            </w:tcBorders>
            <w:shd w:val="clear" w:color="auto" w:fill="auto"/>
            <w:vAlign w:val="bottom"/>
          </w:tcPr>
          <w:p w14:paraId="52020B7E"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w:t>
            </w:r>
          </w:p>
        </w:tc>
        <w:tc>
          <w:tcPr>
            <w:tcW w:w="1396" w:type="dxa"/>
            <w:tcBorders>
              <w:top w:val="nil"/>
              <w:left w:val="nil"/>
              <w:bottom w:val="single" w:sz="4" w:space="0" w:color="auto"/>
              <w:right w:val="single" w:sz="4" w:space="0" w:color="auto"/>
            </w:tcBorders>
            <w:shd w:val="clear" w:color="auto" w:fill="auto"/>
            <w:vAlign w:val="bottom"/>
          </w:tcPr>
          <w:p w14:paraId="337FBCA3" w14:textId="77777777" w:rsidR="003A614B" w:rsidRPr="001C20B0" w:rsidRDefault="003A614B" w:rsidP="00952497">
            <w:pPr>
              <w:spacing w:before="120" w:after="120"/>
              <w:jc w:val="center"/>
              <w:rPr>
                <w:rFonts w:asciiTheme="minorHAnsi" w:hAnsiTheme="minorHAnsi" w:cstheme="minorHAnsi"/>
              </w:rPr>
            </w:pPr>
            <w:r w:rsidRPr="001C20B0">
              <w:rPr>
                <w:rFonts w:asciiTheme="minorHAnsi" w:hAnsiTheme="minorHAnsi" w:cstheme="minorHAnsi"/>
              </w:rPr>
              <w:t>...</w:t>
            </w:r>
          </w:p>
        </w:tc>
        <w:tc>
          <w:tcPr>
            <w:tcW w:w="1132" w:type="dxa"/>
          </w:tcPr>
          <w:p w14:paraId="46748737" w14:textId="77777777" w:rsidR="003A614B" w:rsidRPr="001C20B0" w:rsidRDefault="003A614B" w:rsidP="00952497">
            <w:pPr>
              <w:spacing w:before="120" w:after="120"/>
              <w:jc w:val="center"/>
              <w:rPr>
                <w:rFonts w:asciiTheme="minorHAnsi" w:hAnsiTheme="minorHAnsi" w:cstheme="minorHAnsi"/>
              </w:rPr>
            </w:pPr>
          </w:p>
        </w:tc>
        <w:tc>
          <w:tcPr>
            <w:tcW w:w="853" w:type="dxa"/>
          </w:tcPr>
          <w:p w14:paraId="7F742630" w14:textId="77777777" w:rsidR="003A614B" w:rsidRPr="001C20B0" w:rsidRDefault="003A614B" w:rsidP="00952497">
            <w:pPr>
              <w:spacing w:before="120" w:after="120"/>
              <w:jc w:val="center"/>
              <w:rPr>
                <w:rFonts w:asciiTheme="minorHAnsi" w:hAnsiTheme="minorHAnsi" w:cstheme="minorHAnsi"/>
              </w:rPr>
            </w:pPr>
          </w:p>
        </w:tc>
      </w:tr>
    </w:tbl>
    <w:bookmarkEnd w:id="1"/>
    <w:p w14:paraId="1CC78AEA" w14:textId="77777777" w:rsidR="003A614B" w:rsidRPr="001C20B0" w:rsidRDefault="003A614B" w:rsidP="003A614B">
      <w:pPr>
        <w:spacing w:after="0" w:line="276" w:lineRule="auto"/>
        <w:jc w:val="both"/>
        <w:rPr>
          <w:rFonts w:asciiTheme="minorHAnsi" w:hAnsiTheme="minorHAnsi" w:cstheme="minorHAnsi"/>
          <w:b/>
        </w:rPr>
      </w:pPr>
      <w:r w:rsidRPr="001C20B0">
        <w:rPr>
          <w:rFonts w:asciiTheme="minorHAnsi" w:hAnsiTheme="minorHAnsi" w:cstheme="minorHAnsi"/>
          <w:b/>
        </w:rPr>
        <w:t xml:space="preserve"> </w:t>
      </w:r>
    </w:p>
    <w:p w14:paraId="2E28F2B3" w14:textId="77777777" w:rsidR="003A614B" w:rsidRPr="001C20B0" w:rsidRDefault="003A614B" w:rsidP="003A614B">
      <w:pPr>
        <w:spacing w:after="0" w:line="276" w:lineRule="auto"/>
        <w:jc w:val="both"/>
        <w:rPr>
          <w:rFonts w:asciiTheme="minorHAnsi" w:hAnsiTheme="minorHAnsi" w:cstheme="minorHAnsi"/>
          <w:b/>
        </w:rPr>
      </w:pPr>
    </w:p>
    <w:p w14:paraId="73F37FA3" w14:textId="77777777" w:rsidR="003A614B" w:rsidRPr="001C20B0" w:rsidRDefault="003A614B" w:rsidP="003A614B">
      <w:pPr>
        <w:spacing w:after="0" w:line="276" w:lineRule="auto"/>
        <w:jc w:val="both"/>
        <w:rPr>
          <w:rFonts w:asciiTheme="minorHAnsi" w:hAnsiTheme="minorHAnsi" w:cstheme="minorHAnsi"/>
          <w:b/>
        </w:rPr>
      </w:pPr>
      <w:r w:rsidRPr="001C20B0">
        <w:rPr>
          <w:rFonts w:asciiTheme="minorHAnsi" w:hAnsiTheme="minorHAnsi" w:cstheme="minorHAnsi"/>
          <w:b/>
        </w:rPr>
        <w:t>Valor total XX: R$_______ (_________________________)</w:t>
      </w:r>
    </w:p>
    <w:p w14:paraId="5F747C69" w14:textId="77777777" w:rsidR="003A614B" w:rsidRPr="001C20B0" w:rsidRDefault="003A614B" w:rsidP="003A614B">
      <w:pPr>
        <w:spacing w:after="0" w:line="276" w:lineRule="auto"/>
        <w:jc w:val="both"/>
        <w:rPr>
          <w:rFonts w:asciiTheme="minorHAnsi" w:hAnsiTheme="minorHAnsi" w:cstheme="minorHAnsi"/>
          <w:b/>
        </w:rPr>
      </w:pPr>
    </w:p>
    <w:p w14:paraId="12D5AD13"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b/>
        </w:rPr>
        <w:t>Validade da Proposta:</w:t>
      </w:r>
      <w:r w:rsidRPr="001C20B0">
        <w:rPr>
          <w:rFonts w:asciiTheme="minorHAnsi" w:hAnsiTheme="minorHAnsi" w:cstheme="minorHAnsi"/>
        </w:rPr>
        <w:t xml:space="preserve"> 60 (sessenta) dias, contados da data da sessão pública do Pregão.</w:t>
      </w:r>
    </w:p>
    <w:p w14:paraId="2A5D7F15" w14:textId="77777777" w:rsidR="003A614B" w:rsidRPr="001C20B0" w:rsidRDefault="003A614B" w:rsidP="003A614B">
      <w:pPr>
        <w:spacing w:after="0" w:line="276" w:lineRule="auto"/>
        <w:jc w:val="both"/>
        <w:rPr>
          <w:rFonts w:asciiTheme="minorHAnsi" w:hAnsiTheme="minorHAnsi" w:cstheme="minorHAnsi"/>
        </w:rPr>
      </w:pPr>
    </w:p>
    <w:p w14:paraId="5FE0FF8D" w14:textId="77777777" w:rsidR="003A614B" w:rsidRPr="001C20B0" w:rsidRDefault="003A614B" w:rsidP="003A614B">
      <w:pPr>
        <w:spacing w:after="0" w:line="276" w:lineRule="auto"/>
        <w:jc w:val="both"/>
        <w:rPr>
          <w:rFonts w:asciiTheme="minorHAnsi" w:hAnsiTheme="minorHAnsi" w:cstheme="minorHAnsi"/>
          <w:lang w:val="x-none"/>
        </w:rPr>
      </w:pPr>
      <w:r w:rsidRPr="001C20B0">
        <w:rPr>
          <w:rFonts w:asciiTheme="minorHAnsi" w:hAnsiTheme="minorHAnsi" w:cstheme="minorHAnsi"/>
          <w:b/>
        </w:rPr>
        <w:t>Pagamento:</w:t>
      </w:r>
      <w:r w:rsidRPr="001C20B0">
        <w:rPr>
          <w:rFonts w:asciiTheme="minorHAnsi" w:hAnsiTheme="minorHAnsi" w:cstheme="minorHAnsi"/>
        </w:rPr>
        <w:t xml:space="preserve"> </w:t>
      </w:r>
      <w:r w:rsidRPr="001C20B0">
        <w:rPr>
          <w:rFonts w:asciiTheme="minorHAnsi" w:hAnsiTheme="minorHAnsi" w:cstheme="minorHAnsi"/>
          <w:lang w:val="x-none"/>
        </w:rPr>
        <w:t xml:space="preserve">O pagamento será efetuado em até </w:t>
      </w:r>
      <w:r w:rsidRPr="001C20B0">
        <w:rPr>
          <w:rFonts w:asciiTheme="minorHAnsi" w:hAnsiTheme="minorHAnsi" w:cstheme="minorHAnsi"/>
          <w:b/>
          <w:lang w:val="x-none"/>
        </w:rPr>
        <w:t>30 (trinta)</w:t>
      </w:r>
      <w:r w:rsidRPr="001C20B0">
        <w:rPr>
          <w:rFonts w:asciiTheme="minorHAnsi" w:hAnsiTheme="minorHAnsi" w:cstheme="minorHAnsi"/>
          <w:lang w:val="x-none"/>
        </w:rPr>
        <w:t xml:space="preserve"> dias, contados da apresentação da nota fiscal/fatura.</w:t>
      </w:r>
      <w:r w:rsidRPr="001C20B0">
        <w:rPr>
          <w:rFonts w:asciiTheme="minorHAnsi" w:hAnsiTheme="minorHAnsi" w:cstheme="minorHAnsi"/>
          <w:b/>
          <w:lang w:val="x-none"/>
        </w:rPr>
        <w:t xml:space="preserve"> </w:t>
      </w:r>
      <w:r w:rsidRPr="001C20B0">
        <w:rPr>
          <w:rFonts w:asciiTheme="minorHAnsi" w:hAnsiTheme="minorHAnsi" w:cstheme="minorHAnsi"/>
          <w:lang w:val="x-none"/>
        </w:rPr>
        <w:t xml:space="preserve">As notas fiscais/faturas que apresentarem incorreções serão devolvidas à Contratada e seu vencimento ocorrerá em 10 (dez) dias após a data de sua apresentação válida. </w:t>
      </w:r>
    </w:p>
    <w:p w14:paraId="55B8A388" w14:textId="77777777" w:rsidR="003A614B" w:rsidRPr="001C20B0" w:rsidRDefault="003A614B" w:rsidP="003A614B">
      <w:pPr>
        <w:tabs>
          <w:tab w:val="left" w:pos="0"/>
        </w:tabs>
        <w:autoSpaceDE w:val="0"/>
        <w:autoSpaceDN w:val="0"/>
        <w:adjustRightInd w:val="0"/>
        <w:spacing w:after="120" w:line="360" w:lineRule="auto"/>
        <w:contextualSpacing/>
        <w:jc w:val="both"/>
        <w:rPr>
          <w:rFonts w:asciiTheme="minorHAnsi" w:hAnsiTheme="minorHAnsi" w:cstheme="minorHAnsi"/>
          <w:lang w:val="x-none"/>
        </w:rPr>
      </w:pPr>
    </w:p>
    <w:p w14:paraId="2766740C" w14:textId="60C3C02C" w:rsidR="003A614B" w:rsidRPr="001C20B0" w:rsidRDefault="001C20B0" w:rsidP="003A614B">
      <w:pPr>
        <w:tabs>
          <w:tab w:val="left" w:pos="0"/>
        </w:tabs>
        <w:autoSpaceDE w:val="0"/>
        <w:autoSpaceDN w:val="0"/>
        <w:adjustRightInd w:val="0"/>
        <w:spacing w:after="120" w:line="276" w:lineRule="auto"/>
        <w:contextualSpacing/>
        <w:jc w:val="both"/>
        <w:rPr>
          <w:rFonts w:asciiTheme="minorHAnsi" w:eastAsia="Times New Roman" w:hAnsiTheme="minorHAnsi" w:cstheme="minorHAnsi"/>
          <w:bCs/>
          <w:lang w:eastAsia="pt-BR"/>
        </w:rPr>
      </w:pPr>
      <w:r w:rsidRPr="001C20B0">
        <w:rPr>
          <w:rFonts w:asciiTheme="minorHAnsi" w:eastAsia="Times New Roman" w:hAnsiTheme="minorHAnsi" w:cstheme="minorHAnsi"/>
          <w:lang w:eastAsia="pt-BR"/>
        </w:rPr>
        <w:lastRenderedPageBreak/>
        <w:t>A entrega deverá ser realiza em até 15 (quinze) dias, a contar do recebimento da Autorização de Fornecimento</w:t>
      </w:r>
      <w:r w:rsidR="003A614B" w:rsidRPr="001C20B0">
        <w:rPr>
          <w:rFonts w:asciiTheme="minorHAnsi" w:eastAsia="Times New Roman" w:hAnsiTheme="minorHAnsi" w:cstheme="minorHAnsi"/>
          <w:lang w:eastAsia="pt-BR"/>
        </w:rPr>
        <w:t>.</w:t>
      </w:r>
    </w:p>
    <w:p w14:paraId="207EA975" w14:textId="77777777" w:rsidR="003A614B" w:rsidRPr="001C20B0" w:rsidRDefault="003A614B" w:rsidP="003A614B">
      <w:pPr>
        <w:spacing w:after="0" w:line="276" w:lineRule="auto"/>
        <w:jc w:val="both"/>
        <w:rPr>
          <w:rFonts w:asciiTheme="minorHAnsi" w:hAnsiTheme="minorHAnsi" w:cstheme="minorHAnsi"/>
          <w:lang w:val="x-none"/>
        </w:rPr>
      </w:pPr>
    </w:p>
    <w:p w14:paraId="3637B0B7" w14:textId="77777777" w:rsidR="003A614B" w:rsidRPr="001C20B0" w:rsidRDefault="003A614B" w:rsidP="003A614B">
      <w:pPr>
        <w:spacing w:after="0" w:line="276" w:lineRule="auto"/>
        <w:jc w:val="both"/>
        <w:rPr>
          <w:rFonts w:asciiTheme="minorHAnsi" w:hAnsiTheme="minorHAnsi" w:cstheme="minorHAnsi"/>
          <w:b/>
          <w:bCs/>
          <w:lang w:val="x-none"/>
        </w:rPr>
      </w:pPr>
    </w:p>
    <w:p w14:paraId="118333B3" w14:textId="77777777" w:rsidR="003A614B" w:rsidRPr="001C20B0" w:rsidRDefault="003A614B" w:rsidP="003A614B">
      <w:pPr>
        <w:spacing w:after="0" w:line="276" w:lineRule="auto"/>
        <w:jc w:val="both"/>
        <w:rPr>
          <w:rFonts w:asciiTheme="minorHAnsi" w:hAnsiTheme="minorHAnsi" w:cstheme="minorHAnsi"/>
        </w:rPr>
      </w:pPr>
      <w:r w:rsidRPr="001C20B0">
        <w:rPr>
          <w:rFonts w:asciiTheme="minorHAnsi" w:hAnsiTheme="minorHAnsi" w:cstheme="minorHAnsi"/>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14:paraId="71631DFC" w14:textId="77777777" w:rsidR="003A614B" w:rsidRPr="001C20B0" w:rsidRDefault="003A614B" w:rsidP="003A614B">
      <w:pPr>
        <w:spacing w:after="0" w:line="276" w:lineRule="auto"/>
        <w:jc w:val="right"/>
        <w:rPr>
          <w:rFonts w:asciiTheme="minorHAnsi" w:hAnsiTheme="minorHAnsi" w:cstheme="minorHAnsi"/>
        </w:rPr>
      </w:pPr>
    </w:p>
    <w:p w14:paraId="02824316" w14:textId="77777777" w:rsidR="003A614B" w:rsidRPr="001C20B0" w:rsidRDefault="003A614B" w:rsidP="003A614B">
      <w:pPr>
        <w:spacing w:after="0" w:line="276" w:lineRule="auto"/>
        <w:jc w:val="right"/>
        <w:rPr>
          <w:rFonts w:asciiTheme="minorHAnsi" w:hAnsiTheme="minorHAnsi" w:cstheme="minorHAnsi"/>
        </w:rPr>
      </w:pPr>
      <w:r w:rsidRPr="001C20B0">
        <w:rPr>
          <w:rFonts w:asciiTheme="minorHAnsi" w:hAnsiTheme="minorHAnsi" w:cstheme="minorHAnsi"/>
        </w:rPr>
        <w:t xml:space="preserve">Data__________________________________ </w:t>
      </w:r>
    </w:p>
    <w:p w14:paraId="5A546441" w14:textId="77777777" w:rsidR="003A614B" w:rsidRPr="001C20B0" w:rsidRDefault="003A614B" w:rsidP="003A614B">
      <w:pPr>
        <w:spacing w:after="0" w:line="276" w:lineRule="auto"/>
        <w:jc w:val="right"/>
        <w:rPr>
          <w:rFonts w:asciiTheme="minorHAnsi" w:hAnsiTheme="minorHAnsi" w:cstheme="minorHAnsi"/>
          <w:b/>
        </w:rPr>
      </w:pPr>
      <w:r w:rsidRPr="001C20B0">
        <w:rPr>
          <w:rFonts w:asciiTheme="minorHAnsi" w:hAnsiTheme="minorHAnsi" w:cstheme="minorHAnsi"/>
        </w:rPr>
        <w:t>(assinatura do representante legal/carimbo)</w:t>
      </w:r>
    </w:p>
    <w:p w14:paraId="7296F378" w14:textId="77777777" w:rsidR="003A614B" w:rsidRPr="001C20B0" w:rsidRDefault="003A614B" w:rsidP="003A614B">
      <w:pPr>
        <w:spacing w:after="0" w:line="276" w:lineRule="auto"/>
        <w:jc w:val="both"/>
        <w:rPr>
          <w:rFonts w:asciiTheme="minorHAnsi" w:hAnsiTheme="minorHAnsi" w:cstheme="minorHAnsi"/>
        </w:rPr>
      </w:pPr>
    </w:p>
    <w:p w14:paraId="1383176F" w14:textId="77777777" w:rsidR="003A614B" w:rsidRPr="001C20B0" w:rsidRDefault="003A614B" w:rsidP="003A614B">
      <w:pPr>
        <w:spacing w:after="0"/>
        <w:jc w:val="center"/>
        <w:rPr>
          <w:rFonts w:asciiTheme="minorHAnsi" w:hAnsiTheme="minorHAnsi" w:cstheme="minorHAnsi"/>
          <w:b/>
          <w:bCs/>
        </w:rPr>
      </w:pPr>
    </w:p>
    <w:sectPr w:rsidR="003A614B" w:rsidRPr="001C20B0" w:rsidSect="00CF13D8">
      <w:headerReference w:type="default" r:id="rId14"/>
      <w:footerReference w:type="default" r:id="rId15"/>
      <w:pgSz w:w="11906" w:h="16838"/>
      <w:pgMar w:top="2268" w:right="1276" w:bottom="851" w:left="1701" w:header="709" w:footer="3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01CA8" w14:textId="77777777" w:rsidR="00A956DC" w:rsidRDefault="00A956DC" w:rsidP="00706A07">
      <w:pPr>
        <w:spacing w:after="0" w:line="240" w:lineRule="auto"/>
      </w:pPr>
      <w:r>
        <w:separator/>
      </w:r>
    </w:p>
  </w:endnote>
  <w:endnote w:type="continuationSeparator" w:id="0">
    <w:p w14:paraId="26B1B87A" w14:textId="77777777" w:rsidR="00A956DC" w:rsidRDefault="00A956DC" w:rsidP="0070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609710"/>
      <w:docPartObj>
        <w:docPartGallery w:val="Page Numbers (Bottom of Page)"/>
        <w:docPartUnique/>
      </w:docPartObj>
    </w:sdtPr>
    <w:sdtContent>
      <w:sdt>
        <w:sdtPr>
          <w:id w:val="-1769616900"/>
          <w:docPartObj>
            <w:docPartGallery w:val="Page Numbers (Top of Page)"/>
            <w:docPartUnique/>
          </w:docPartObj>
        </w:sdtPr>
        <w:sdtContent>
          <w:p w14:paraId="235098B6" w14:textId="0E7C9396" w:rsidR="00730BBE" w:rsidRDefault="00730BBE">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5D16A08" w14:textId="77777777" w:rsidR="00730BBE" w:rsidRDefault="00730BB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6818A" w14:textId="77777777" w:rsidR="00A956DC" w:rsidRDefault="00A956DC" w:rsidP="00706A07">
      <w:pPr>
        <w:spacing w:after="0" w:line="240" w:lineRule="auto"/>
      </w:pPr>
      <w:r>
        <w:separator/>
      </w:r>
    </w:p>
  </w:footnote>
  <w:footnote w:type="continuationSeparator" w:id="0">
    <w:p w14:paraId="710E5B6F" w14:textId="77777777" w:rsidR="00A956DC" w:rsidRDefault="00A956DC" w:rsidP="0070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0DD0" w14:textId="0E2AB0F5" w:rsidR="00730BBE" w:rsidRPr="00576997" w:rsidRDefault="00730BBE" w:rsidP="00792F7F">
    <w:pPr>
      <w:pStyle w:val="Cabealho"/>
      <w:tabs>
        <w:tab w:val="left" w:pos="708"/>
      </w:tabs>
      <w:ind w:left="-142" w:right="-852"/>
      <w:jc w:val="center"/>
      <w:rPr>
        <w:rFonts w:ascii="Arial" w:hAnsi="Arial" w:cs="Arial"/>
        <w:b/>
        <w:bCs/>
        <w:sz w:val="30"/>
        <w:szCs w:val="30"/>
      </w:rPr>
    </w:pPr>
    <w:r w:rsidRPr="00576997">
      <w:rPr>
        <w:b/>
        <w:bCs/>
        <w:noProof/>
      </w:rPr>
      <w:drawing>
        <wp:anchor distT="0" distB="0" distL="114300" distR="114300" simplePos="0" relativeHeight="251661312" behindDoc="1" locked="0" layoutInCell="1" allowOverlap="1" wp14:anchorId="4F818966" wp14:editId="237317CD">
          <wp:simplePos x="0" y="0"/>
          <wp:positionH relativeFrom="leftMargin">
            <wp:align>right</wp:align>
          </wp:positionH>
          <wp:positionV relativeFrom="paragraph">
            <wp:posOffset>-145415</wp:posOffset>
          </wp:positionV>
          <wp:extent cx="857250" cy="901256"/>
          <wp:effectExtent l="0" t="0" r="0" b="0"/>
          <wp:wrapNone/>
          <wp:docPr id="2" name="Imagem 2" descr="Resultado de imagem para prefeitura campos do jord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Resultado de imagem para prefeitura campos do jord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901256"/>
                  </a:xfrm>
                  <a:prstGeom prst="rect">
                    <a:avLst/>
                  </a:prstGeom>
                  <a:noFill/>
                  <a:ln>
                    <a:noFill/>
                  </a:ln>
                </pic:spPr>
              </pic:pic>
            </a:graphicData>
          </a:graphic>
        </wp:anchor>
      </w:drawing>
    </w:r>
    <w:r w:rsidRPr="00576997">
      <w:rPr>
        <w:rFonts w:ascii="Arial" w:hAnsi="Arial" w:cs="Arial"/>
        <w:b/>
        <w:bCs/>
        <w:sz w:val="30"/>
        <w:szCs w:val="30"/>
      </w:rPr>
      <w:t>PREFEITURA DA ESTÂNCIA TURÍSTICA DE CAMPOS DO JORDÃO</w:t>
    </w:r>
  </w:p>
  <w:p w14:paraId="6F0226CE" w14:textId="77777777" w:rsidR="00730BBE" w:rsidRPr="00576997" w:rsidRDefault="00730BBE" w:rsidP="00526D01">
    <w:pPr>
      <w:pStyle w:val="Cabealho"/>
      <w:tabs>
        <w:tab w:val="left" w:pos="708"/>
      </w:tabs>
      <w:ind w:left="-142" w:right="-569"/>
      <w:jc w:val="center"/>
      <w:rPr>
        <w:rFonts w:ascii="Arial" w:hAnsi="Arial" w:cs="Arial"/>
        <w:b/>
        <w:bCs/>
        <w:sz w:val="8"/>
        <w:szCs w:val="8"/>
      </w:rPr>
    </w:pPr>
  </w:p>
  <w:p w14:paraId="39E3B423" w14:textId="6D8CBC96" w:rsidR="00730BBE" w:rsidRPr="00576997" w:rsidRDefault="00730BBE" w:rsidP="00526D01">
    <w:pPr>
      <w:pStyle w:val="Cabealho"/>
      <w:jc w:val="center"/>
      <w:rPr>
        <w:rFonts w:ascii="Arial" w:hAnsi="Arial" w:cs="Arial"/>
        <w:b/>
        <w:bCs/>
        <w:sz w:val="26"/>
        <w:szCs w:val="26"/>
      </w:rPr>
    </w:pPr>
    <w:r w:rsidRPr="00576997">
      <w:rPr>
        <w:rFonts w:ascii="Arial" w:hAnsi="Arial" w:cs="Arial"/>
        <w:b/>
        <w:bCs/>
        <w:sz w:val="26"/>
        <w:szCs w:val="26"/>
      </w:rPr>
      <w:t xml:space="preserve">  ESTADO DE SÃO PAULO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2EB141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515F007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31"/>
    <w:multiLevelType w:val="hybridMultilevel"/>
    <w:tmpl w:val="7E0C57B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34"/>
    <w:multiLevelType w:val="hybridMultilevel"/>
    <w:tmpl w:val="310C50B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35"/>
    <w:multiLevelType w:val="hybridMultilevel"/>
    <w:tmpl w:val="5FF87E04"/>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36"/>
    <w:multiLevelType w:val="hybridMultilevel"/>
    <w:tmpl w:val="2F305DEE"/>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37"/>
    <w:multiLevelType w:val="hybridMultilevel"/>
    <w:tmpl w:val="25A70BF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38"/>
    <w:multiLevelType w:val="hybridMultilevel"/>
    <w:tmpl w:val="1DBABF0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3F"/>
    <w:multiLevelType w:val="hybridMultilevel"/>
    <w:tmpl w:val="15014ACA"/>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43"/>
    <w:multiLevelType w:val="hybridMultilevel"/>
    <w:tmpl w:val="06B94764"/>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4B"/>
    <w:multiLevelType w:val="hybridMultilevel"/>
    <w:tmpl w:val="51D9C564"/>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4C"/>
    <w:multiLevelType w:val="hybridMultilevel"/>
    <w:tmpl w:val="613EFDC4"/>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1A0B4B05"/>
    <w:multiLevelType w:val="hybridMultilevel"/>
    <w:tmpl w:val="A0FEB0B4"/>
    <w:lvl w:ilvl="0" w:tplc="06820CF0">
      <w:start w:val="3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0CC6B36"/>
    <w:multiLevelType w:val="hybridMultilevel"/>
    <w:tmpl w:val="46B4D06C"/>
    <w:lvl w:ilvl="0" w:tplc="3BE04B26">
      <w:start w:val="3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5AF3454"/>
    <w:multiLevelType w:val="hybridMultilevel"/>
    <w:tmpl w:val="CC2C4642"/>
    <w:lvl w:ilvl="0" w:tplc="2CF4DAB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30F34E7"/>
    <w:multiLevelType w:val="hybridMultilevel"/>
    <w:tmpl w:val="2C005D34"/>
    <w:lvl w:ilvl="0" w:tplc="96E4341A">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74374CB"/>
    <w:multiLevelType w:val="hybridMultilevel"/>
    <w:tmpl w:val="1E88A182"/>
    <w:lvl w:ilvl="0" w:tplc="DB34F75C">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ECC03B9"/>
    <w:multiLevelType w:val="hybridMultilevel"/>
    <w:tmpl w:val="2920FEAE"/>
    <w:lvl w:ilvl="0" w:tplc="B388FA84">
      <w:start w:val="3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2FC725D"/>
    <w:multiLevelType w:val="hybridMultilevel"/>
    <w:tmpl w:val="9F224256"/>
    <w:lvl w:ilvl="0" w:tplc="57F49258">
      <w:start w:val="1"/>
      <w:numFmt w:val="decimal"/>
      <w:lvlText w:val="%1"/>
      <w:lvlJc w:val="left"/>
      <w:pPr>
        <w:ind w:left="2715" w:hanging="235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8B0482A"/>
    <w:multiLevelType w:val="hybridMultilevel"/>
    <w:tmpl w:val="0A801628"/>
    <w:lvl w:ilvl="0" w:tplc="B700F224">
      <w:start w:val="1"/>
      <w:numFmt w:val="decimal"/>
      <w:lvlText w:val="%1"/>
      <w:lvlJc w:val="left"/>
      <w:pPr>
        <w:ind w:left="2760" w:hanging="240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29720324">
    <w:abstractNumId w:val="0"/>
  </w:num>
  <w:num w:numId="2" w16cid:durableId="1397976522">
    <w:abstractNumId w:val="1"/>
  </w:num>
  <w:num w:numId="3" w16cid:durableId="163984640">
    <w:abstractNumId w:val="2"/>
  </w:num>
  <w:num w:numId="4" w16cid:durableId="1502699745">
    <w:abstractNumId w:val="3"/>
  </w:num>
  <w:num w:numId="5" w16cid:durableId="1865164655">
    <w:abstractNumId w:val="4"/>
  </w:num>
  <w:num w:numId="6" w16cid:durableId="471101490">
    <w:abstractNumId w:val="5"/>
  </w:num>
  <w:num w:numId="7" w16cid:durableId="408622767">
    <w:abstractNumId w:val="6"/>
  </w:num>
  <w:num w:numId="8" w16cid:durableId="1877962218">
    <w:abstractNumId w:val="7"/>
  </w:num>
  <w:num w:numId="9" w16cid:durableId="1951814040">
    <w:abstractNumId w:val="8"/>
  </w:num>
  <w:num w:numId="10" w16cid:durableId="1911696964">
    <w:abstractNumId w:val="9"/>
  </w:num>
  <w:num w:numId="11" w16cid:durableId="924727692">
    <w:abstractNumId w:val="10"/>
  </w:num>
  <w:num w:numId="12" w16cid:durableId="467935648">
    <w:abstractNumId w:val="11"/>
  </w:num>
  <w:num w:numId="13" w16cid:durableId="2138834221">
    <w:abstractNumId w:val="12"/>
  </w:num>
  <w:num w:numId="14" w16cid:durableId="778261929">
    <w:abstractNumId w:val="13"/>
  </w:num>
  <w:num w:numId="15" w16cid:durableId="118577295">
    <w:abstractNumId w:val="14"/>
  </w:num>
  <w:num w:numId="16" w16cid:durableId="1557813289">
    <w:abstractNumId w:val="15"/>
  </w:num>
  <w:num w:numId="17" w16cid:durableId="1465587171">
    <w:abstractNumId w:val="16"/>
  </w:num>
  <w:num w:numId="18" w16cid:durableId="1973250029">
    <w:abstractNumId w:val="17"/>
  </w:num>
  <w:num w:numId="19" w16cid:durableId="908615548">
    <w:abstractNumId w:val="18"/>
  </w:num>
  <w:num w:numId="20" w16cid:durableId="363558942">
    <w:abstractNumId w:val="26"/>
  </w:num>
  <w:num w:numId="21" w16cid:durableId="426923699">
    <w:abstractNumId w:val="22"/>
  </w:num>
  <w:num w:numId="22" w16cid:durableId="1313214101">
    <w:abstractNumId w:val="20"/>
  </w:num>
  <w:num w:numId="23" w16cid:durableId="455834025">
    <w:abstractNumId w:val="25"/>
  </w:num>
  <w:num w:numId="24" w16cid:durableId="518272833">
    <w:abstractNumId w:val="23"/>
  </w:num>
  <w:num w:numId="25" w16cid:durableId="1625388342">
    <w:abstractNumId w:val="24"/>
  </w:num>
  <w:num w:numId="26" w16cid:durableId="241988505">
    <w:abstractNumId w:val="19"/>
  </w:num>
  <w:num w:numId="27" w16cid:durableId="638069395">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EAA"/>
    <w:rsid w:val="00000C6F"/>
    <w:rsid w:val="0000156A"/>
    <w:rsid w:val="00001588"/>
    <w:rsid w:val="0000169C"/>
    <w:rsid w:val="000017A3"/>
    <w:rsid w:val="0000376B"/>
    <w:rsid w:val="000047F9"/>
    <w:rsid w:val="00004EE2"/>
    <w:rsid w:val="000051E8"/>
    <w:rsid w:val="0000731C"/>
    <w:rsid w:val="0001070D"/>
    <w:rsid w:val="00011B61"/>
    <w:rsid w:val="000127BD"/>
    <w:rsid w:val="00012C80"/>
    <w:rsid w:val="00013669"/>
    <w:rsid w:val="000139F7"/>
    <w:rsid w:val="00013E0B"/>
    <w:rsid w:val="00015658"/>
    <w:rsid w:val="00015C91"/>
    <w:rsid w:val="00017F84"/>
    <w:rsid w:val="0002238D"/>
    <w:rsid w:val="00022590"/>
    <w:rsid w:val="00022D8B"/>
    <w:rsid w:val="000232C9"/>
    <w:rsid w:val="00023C27"/>
    <w:rsid w:val="00024428"/>
    <w:rsid w:val="0002659E"/>
    <w:rsid w:val="000271CE"/>
    <w:rsid w:val="0003084E"/>
    <w:rsid w:val="00030AD4"/>
    <w:rsid w:val="00032416"/>
    <w:rsid w:val="00032618"/>
    <w:rsid w:val="00033058"/>
    <w:rsid w:val="000331A3"/>
    <w:rsid w:val="0003348C"/>
    <w:rsid w:val="00034EE1"/>
    <w:rsid w:val="00037A1A"/>
    <w:rsid w:val="00041AEE"/>
    <w:rsid w:val="00042619"/>
    <w:rsid w:val="00043777"/>
    <w:rsid w:val="00045F2F"/>
    <w:rsid w:val="0004625C"/>
    <w:rsid w:val="00046B63"/>
    <w:rsid w:val="00047CAC"/>
    <w:rsid w:val="00050F44"/>
    <w:rsid w:val="000554F5"/>
    <w:rsid w:val="00055536"/>
    <w:rsid w:val="0005667B"/>
    <w:rsid w:val="00057219"/>
    <w:rsid w:val="00060198"/>
    <w:rsid w:val="00060387"/>
    <w:rsid w:val="0006148A"/>
    <w:rsid w:val="000623FD"/>
    <w:rsid w:val="000627C0"/>
    <w:rsid w:val="000635F0"/>
    <w:rsid w:val="00063FF4"/>
    <w:rsid w:val="000644A7"/>
    <w:rsid w:val="000661E7"/>
    <w:rsid w:val="000662F1"/>
    <w:rsid w:val="0006637E"/>
    <w:rsid w:val="00066411"/>
    <w:rsid w:val="000667A4"/>
    <w:rsid w:val="00071BAF"/>
    <w:rsid w:val="00072305"/>
    <w:rsid w:val="000724BB"/>
    <w:rsid w:val="00072FC7"/>
    <w:rsid w:val="000739EB"/>
    <w:rsid w:val="00075588"/>
    <w:rsid w:val="00075BA3"/>
    <w:rsid w:val="00075C9E"/>
    <w:rsid w:val="000762C7"/>
    <w:rsid w:val="00076E50"/>
    <w:rsid w:val="000821A8"/>
    <w:rsid w:val="0008230A"/>
    <w:rsid w:val="00082802"/>
    <w:rsid w:val="000829CF"/>
    <w:rsid w:val="00085FF6"/>
    <w:rsid w:val="000860F5"/>
    <w:rsid w:val="00086168"/>
    <w:rsid w:val="00087134"/>
    <w:rsid w:val="000874F6"/>
    <w:rsid w:val="00087571"/>
    <w:rsid w:val="0009047E"/>
    <w:rsid w:val="00090BFD"/>
    <w:rsid w:val="0009141C"/>
    <w:rsid w:val="00091633"/>
    <w:rsid w:val="000920EB"/>
    <w:rsid w:val="00094095"/>
    <w:rsid w:val="00095F09"/>
    <w:rsid w:val="000A3A3B"/>
    <w:rsid w:val="000A619C"/>
    <w:rsid w:val="000A772B"/>
    <w:rsid w:val="000B2C59"/>
    <w:rsid w:val="000B4303"/>
    <w:rsid w:val="000B49EF"/>
    <w:rsid w:val="000B6451"/>
    <w:rsid w:val="000C0590"/>
    <w:rsid w:val="000C0E33"/>
    <w:rsid w:val="000C1A5F"/>
    <w:rsid w:val="000C2102"/>
    <w:rsid w:val="000C2643"/>
    <w:rsid w:val="000C283D"/>
    <w:rsid w:val="000C2A11"/>
    <w:rsid w:val="000C3604"/>
    <w:rsid w:val="000C426C"/>
    <w:rsid w:val="000C47D7"/>
    <w:rsid w:val="000C68D0"/>
    <w:rsid w:val="000C6B47"/>
    <w:rsid w:val="000C7B65"/>
    <w:rsid w:val="000D1E55"/>
    <w:rsid w:val="000D1F1B"/>
    <w:rsid w:val="000D1FAF"/>
    <w:rsid w:val="000D21BA"/>
    <w:rsid w:val="000D2BA9"/>
    <w:rsid w:val="000D6622"/>
    <w:rsid w:val="000D7FBE"/>
    <w:rsid w:val="000E1CC9"/>
    <w:rsid w:val="000E3B90"/>
    <w:rsid w:val="000E3CEC"/>
    <w:rsid w:val="000E3E34"/>
    <w:rsid w:val="000E3E57"/>
    <w:rsid w:val="000E3EEC"/>
    <w:rsid w:val="000E492F"/>
    <w:rsid w:val="000E552D"/>
    <w:rsid w:val="000E58E9"/>
    <w:rsid w:val="000E59E1"/>
    <w:rsid w:val="000E7F1D"/>
    <w:rsid w:val="000F028E"/>
    <w:rsid w:val="000F05DA"/>
    <w:rsid w:val="000F17E0"/>
    <w:rsid w:val="000F1C5C"/>
    <w:rsid w:val="000F3FE9"/>
    <w:rsid w:val="000F3FEB"/>
    <w:rsid w:val="000F4279"/>
    <w:rsid w:val="000F4E04"/>
    <w:rsid w:val="000F691E"/>
    <w:rsid w:val="001011C1"/>
    <w:rsid w:val="001015AE"/>
    <w:rsid w:val="00101CEF"/>
    <w:rsid w:val="001032EF"/>
    <w:rsid w:val="001039FA"/>
    <w:rsid w:val="00103B59"/>
    <w:rsid w:val="00104B49"/>
    <w:rsid w:val="00106F5F"/>
    <w:rsid w:val="00107C14"/>
    <w:rsid w:val="001103FC"/>
    <w:rsid w:val="00110A9F"/>
    <w:rsid w:val="00111A7B"/>
    <w:rsid w:val="00113145"/>
    <w:rsid w:val="001136DA"/>
    <w:rsid w:val="00113FC8"/>
    <w:rsid w:val="001143DF"/>
    <w:rsid w:val="001175AD"/>
    <w:rsid w:val="0012120B"/>
    <w:rsid w:val="0012170C"/>
    <w:rsid w:val="00121BBB"/>
    <w:rsid w:val="00122B9F"/>
    <w:rsid w:val="0012428C"/>
    <w:rsid w:val="0012457F"/>
    <w:rsid w:val="00124FCB"/>
    <w:rsid w:val="00125A0F"/>
    <w:rsid w:val="00127BD7"/>
    <w:rsid w:val="001306E8"/>
    <w:rsid w:val="00130BFA"/>
    <w:rsid w:val="00131261"/>
    <w:rsid w:val="00132D13"/>
    <w:rsid w:val="00135813"/>
    <w:rsid w:val="00136F3C"/>
    <w:rsid w:val="00140881"/>
    <w:rsid w:val="001417A1"/>
    <w:rsid w:val="00141D62"/>
    <w:rsid w:val="00142D56"/>
    <w:rsid w:val="00143168"/>
    <w:rsid w:val="00143D25"/>
    <w:rsid w:val="00143FB0"/>
    <w:rsid w:val="0014406E"/>
    <w:rsid w:val="00145CD5"/>
    <w:rsid w:val="00146E75"/>
    <w:rsid w:val="00147364"/>
    <w:rsid w:val="00151B61"/>
    <w:rsid w:val="00152666"/>
    <w:rsid w:val="00152C7F"/>
    <w:rsid w:val="00152CD4"/>
    <w:rsid w:val="00153092"/>
    <w:rsid w:val="001540D9"/>
    <w:rsid w:val="001546F8"/>
    <w:rsid w:val="00154E0D"/>
    <w:rsid w:val="00155968"/>
    <w:rsid w:val="001565D4"/>
    <w:rsid w:val="001565FD"/>
    <w:rsid w:val="00157607"/>
    <w:rsid w:val="00157BEC"/>
    <w:rsid w:val="00162667"/>
    <w:rsid w:val="00162DFB"/>
    <w:rsid w:val="001638CB"/>
    <w:rsid w:val="0016423A"/>
    <w:rsid w:val="00164938"/>
    <w:rsid w:val="00166E5C"/>
    <w:rsid w:val="001701EF"/>
    <w:rsid w:val="00170736"/>
    <w:rsid w:val="00171A3C"/>
    <w:rsid w:val="00172091"/>
    <w:rsid w:val="001728D2"/>
    <w:rsid w:val="00172FD0"/>
    <w:rsid w:val="00174139"/>
    <w:rsid w:val="0017496D"/>
    <w:rsid w:val="001759D3"/>
    <w:rsid w:val="00176703"/>
    <w:rsid w:val="001770CD"/>
    <w:rsid w:val="00181715"/>
    <w:rsid w:val="00181D6C"/>
    <w:rsid w:val="001843E1"/>
    <w:rsid w:val="00184768"/>
    <w:rsid w:val="00186186"/>
    <w:rsid w:val="001902C4"/>
    <w:rsid w:val="0019076B"/>
    <w:rsid w:val="00190A80"/>
    <w:rsid w:val="00192CA2"/>
    <w:rsid w:val="00195F51"/>
    <w:rsid w:val="00196307"/>
    <w:rsid w:val="0019734B"/>
    <w:rsid w:val="00197DFE"/>
    <w:rsid w:val="001A2C6C"/>
    <w:rsid w:val="001A3210"/>
    <w:rsid w:val="001A3645"/>
    <w:rsid w:val="001A36FE"/>
    <w:rsid w:val="001A3CC9"/>
    <w:rsid w:val="001A4D79"/>
    <w:rsid w:val="001A5C6D"/>
    <w:rsid w:val="001A6CD2"/>
    <w:rsid w:val="001A7503"/>
    <w:rsid w:val="001A7697"/>
    <w:rsid w:val="001A7DF7"/>
    <w:rsid w:val="001B05B8"/>
    <w:rsid w:val="001B0F93"/>
    <w:rsid w:val="001B12C0"/>
    <w:rsid w:val="001B46E4"/>
    <w:rsid w:val="001B4CBF"/>
    <w:rsid w:val="001B53C8"/>
    <w:rsid w:val="001B5A58"/>
    <w:rsid w:val="001B5CA0"/>
    <w:rsid w:val="001B7660"/>
    <w:rsid w:val="001B7F52"/>
    <w:rsid w:val="001C0019"/>
    <w:rsid w:val="001C1B4E"/>
    <w:rsid w:val="001C20B0"/>
    <w:rsid w:val="001C2C3B"/>
    <w:rsid w:val="001C3287"/>
    <w:rsid w:val="001C3583"/>
    <w:rsid w:val="001C3642"/>
    <w:rsid w:val="001C3814"/>
    <w:rsid w:val="001C39C2"/>
    <w:rsid w:val="001C6633"/>
    <w:rsid w:val="001C677D"/>
    <w:rsid w:val="001D1A8F"/>
    <w:rsid w:val="001D4A26"/>
    <w:rsid w:val="001D5185"/>
    <w:rsid w:val="001D65B2"/>
    <w:rsid w:val="001E055B"/>
    <w:rsid w:val="001E061F"/>
    <w:rsid w:val="001E0B97"/>
    <w:rsid w:val="001E0D43"/>
    <w:rsid w:val="001E0DB5"/>
    <w:rsid w:val="001E1185"/>
    <w:rsid w:val="001E1C3F"/>
    <w:rsid w:val="001E2DF8"/>
    <w:rsid w:val="001E30AF"/>
    <w:rsid w:val="001E3448"/>
    <w:rsid w:val="001E3CD8"/>
    <w:rsid w:val="001E5DA3"/>
    <w:rsid w:val="001E6611"/>
    <w:rsid w:val="001F021D"/>
    <w:rsid w:val="001F0239"/>
    <w:rsid w:val="001F0359"/>
    <w:rsid w:val="001F1956"/>
    <w:rsid w:val="001F19E1"/>
    <w:rsid w:val="001F240D"/>
    <w:rsid w:val="001F2730"/>
    <w:rsid w:val="001F2BFE"/>
    <w:rsid w:val="001F3179"/>
    <w:rsid w:val="001F32E2"/>
    <w:rsid w:val="001F4136"/>
    <w:rsid w:val="001F4316"/>
    <w:rsid w:val="001F4F77"/>
    <w:rsid w:val="001F51C0"/>
    <w:rsid w:val="001F72FE"/>
    <w:rsid w:val="001F7FD2"/>
    <w:rsid w:val="002002CA"/>
    <w:rsid w:val="00201535"/>
    <w:rsid w:val="00201638"/>
    <w:rsid w:val="002025DD"/>
    <w:rsid w:val="002027E5"/>
    <w:rsid w:val="00202E50"/>
    <w:rsid w:val="002030CD"/>
    <w:rsid w:val="002039E4"/>
    <w:rsid w:val="00205409"/>
    <w:rsid w:val="00206AC8"/>
    <w:rsid w:val="00207572"/>
    <w:rsid w:val="0020760A"/>
    <w:rsid w:val="00207FC6"/>
    <w:rsid w:val="00212D53"/>
    <w:rsid w:val="0021395E"/>
    <w:rsid w:val="00215E2A"/>
    <w:rsid w:val="002163A9"/>
    <w:rsid w:val="0021706D"/>
    <w:rsid w:val="00217649"/>
    <w:rsid w:val="00217FAF"/>
    <w:rsid w:val="00220B39"/>
    <w:rsid w:val="002210C7"/>
    <w:rsid w:val="002212A0"/>
    <w:rsid w:val="00221CBB"/>
    <w:rsid w:val="00224B17"/>
    <w:rsid w:val="00224C8B"/>
    <w:rsid w:val="00224CDF"/>
    <w:rsid w:val="00226011"/>
    <w:rsid w:val="002269F6"/>
    <w:rsid w:val="0022765C"/>
    <w:rsid w:val="002321EF"/>
    <w:rsid w:val="00232DB2"/>
    <w:rsid w:val="00233E2D"/>
    <w:rsid w:val="00234D4D"/>
    <w:rsid w:val="00240852"/>
    <w:rsid w:val="0024180D"/>
    <w:rsid w:val="0024285A"/>
    <w:rsid w:val="00244B07"/>
    <w:rsid w:val="00245546"/>
    <w:rsid w:val="00245FDF"/>
    <w:rsid w:val="00246406"/>
    <w:rsid w:val="00247AC7"/>
    <w:rsid w:val="00247C00"/>
    <w:rsid w:val="00253BF6"/>
    <w:rsid w:val="00255557"/>
    <w:rsid w:val="002562C6"/>
    <w:rsid w:val="0025635A"/>
    <w:rsid w:val="00257FA4"/>
    <w:rsid w:val="00260B14"/>
    <w:rsid w:val="00260B23"/>
    <w:rsid w:val="0026347D"/>
    <w:rsid w:val="00264AF9"/>
    <w:rsid w:val="00264D13"/>
    <w:rsid w:val="00265833"/>
    <w:rsid w:val="00265CBD"/>
    <w:rsid w:val="002661DC"/>
    <w:rsid w:val="0026737E"/>
    <w:rsid w:val="002674E0"/>
    <w:rsid w:val="00270C2C"/>
    <w:rsid w:val="002722A3"/>
    <w:rsid w:val="00272348"/>
    <w:rsid w:val="00273177"/>
    <w:rsid w:val="002732B7"/>
    <w:rsid w:val="00273C22"/>
    <w:rsid w:val="0027425D"/>
    <w:rsid w:val="002742B9"/>
    <w:rsid w:val="00274653"/>
    <w:rsid w:val="00274F67"/>
    <w:rsid w:val="00275F76"/>
    <w:rsid w:val="00276223"/>
    <w:rsid w:val="00277D50"/>
    <w:rsid w:val="00282CC8"/>
    <w:rsid w:val="00284AAB"/>
    <w:rsid w:val="00285AC1"/>
    <w:rsid w:val="002861E4"/>
    <w:rsid w:val="00286758"/>
    <w:rsid w:val="00290983"/>
    <w:rsid w:val="00290D26"/>
    <w:rsid w:val="00291568"/>
    <w:rsid w:val="002915A2"/>
    <w:rsid w:val="002917D4"/>
    <w:rsid w:val="00291C33"/>
    <w:rsid w:val="00291D11"/>
    <w:rsid w:val="002933C0"/>
    <w:rsid w:val="00293AA0"/>
    <w:rsid w:val="00293D17"/>
    <w:rsid w:val="00294A40"/>
    <w:rsid w:val="002957E7"/>
    <w:rsid w:val="002958A7"/>
    <w:rsid w:val="002963A8"/>
    <w:rsid w:val="00297587"/>
    <w:rsid w:val="002A03FD"/>
    <w:rsid w:val="002A06BC"/>
    <w:rsid w:val="002A1D9A"/>
    <w:rsid w:val="002A1E57"/>
    <w:rsid w:val="002A2C5D"/>
    <w:rsid w:val="002A302D"/>
    <w:rsid w:val="002A35A3"/>
    <w:rsid w:val="002A5725"/>
    <w:rsid w:val="002A6035"/>
    <w:rsid w:val="002A6376"/>
    <w:rsid w:val="002A6D45"/>
    <w:rsid w:val="002A7E80"/>
    <w:rsid w:val="002B013D"/>
    <w:rsid w:val="002B1370"/>
    <w:rsid w:val="002B1C08"/>
    <w:rsid w:val="002B3D89"/>
    <w:rsid w:val="002B61B1"/>
    <w:rsid w:val="002B625C"/>
    <w:rsid w:val="002B6B59"/>
    <w:rsid w:val="002B6FDA"/>
    <w:rsid w:val="002B767F"/>
    <w:rsid w:val="002C0092"/>
    <w:rsid w:val="002C0F14"/>
    <w:rsid w:val="002C1CB7"/>
    <w:rsid w:val="002C3615"/>
    <w:rsid w:val="002C45D2"/>
    <w:rsid w:val="002C64D6"/>
    <w:rsid w:val="002C6CC9"/>
    <w:rsid w:val="002C6D44"/>
    <w:rsid w:val="002D1516"/>
    <w:rsid w:val="002D2FF4"/>
    <w:rsid w:val="002D58F5"/>
    <w:rsid w:val="002D60AD"/>
    <w:rsid w:val="002D7DF7"/>
    <w:rsid w:val="002E106D"/>
    <w:rsid w:val="002E2AF7"/>
    <w:rsid w:val="002E2CF2"/>
    <w:rsid w:val="002E3368"/>
    <w:rsid w:val="002E4255"/>
    <w:rsid w:val="002E44AB"/>
    <w:rsid w:val="002E4B15"/>
    <w:rsid w:val="002E71EC"/>
    <w:rsid w:val="002E756D"/>
    <w:rsid w:val="002E7B7C"/>
    <w:rsid w:val="002F2872"/>
    <w:rsid w:val="002F4138"/>
    <w:rsid w:val="002F43A8"/>
    <w:rsid w:val="002F4CEE"/>
    <w:rsid w:val="002F6484"/>
    <w:rsid w:val="002F7AED"/>
    <w:rsid w:val="003002C1"/>
    <w:rsid w:val="00301CF8"/>
    <w:rsid w:val="00303AEC"/>
    <w:rsid w:val="00303BDA"/>
    <w:rsid w:val="00305588"/>
    <w:rsid w:val="00305874"/>
    <w:rsid w:val="003066AD"/>
    <w:rsid w:val="0030693D"/>
    <w:rsid w:val="00307819"/>
    <w:rsid w:val="00307D53"/>
    <w:rsid w:val="00315816"/>
    <w:rsid w:val="003166E1"/>
    <w:rsid w:val="00317AFC"/>
    <w:rsid w:val="00317C98"/>
    <w:rsid w:val="0032091A"/>
    <w:rsid w:val="00321231"/>
    <w:rsid w:val="0032174C"/>
    <w:rsid w:val="003218E9"/>
    <w:rsid w:val="00321947"/>
    <w:rsid w:val="00321993"/>
    <w:rsid w:val="0032257F"/>
    <w:rsid w:val="003247D5"/>
    <w:rsid w:val="00325034"/>
    <w:rsid w:val="003253FA"/>
    <w:rsid w:val="00325D8E"/>
    <w:rsid w:val="00327DFF"/>
    <w:rsid w:val="0033184E"/>
    <w:rsid w:val="00331BC2"/>
    <w:rsid w:val="00333BA6"/>
    <w:rsid w:val="003344E8"/>
    <w:rsid w:val="003345F8"/>
    <w:rsid w:val="0033606E"/>
    <w:rsid w:val="003376B5"/>
    <w:rsid w:val="00337BE2"/>
    <w:rsid w:val="00337E21"/>
    <w:rsid w:val="00340AA6"/>
    <w:rsid w:val="003413AD"/>
    <w:rsid w:val="00341D5C"/>
    <w:rsid w:val="00342143"/>
    <w:rsid w:val="00342340"/>
    <w:rsid w:val="003441C7"/>
    <w:rsid w:val="00345FA3"/>
    <w:rsid w:val="0034792B"/>
    <w:rsid w:val="003506DB"/>
    <w:rsid w:val="00350BF3"/>
    <w:rsid w:val="003528F3"/>
    <w:rsid w:val="003549B9"/>
    <w:rsid w:val="00356664"/>
    <w:rsid w:val="003575E4"/>
    <w:rsid w:val="00360353"/>
    <w:rsid w:val="0036077B"/>
    <w:rsid w:val="00360828"/>
    <w:rsid w:val="00360909"/>
    <w:rsid w:val="0036126A"/>
    <w:rsid w:val="00363407"/>
    <w:rsid w:val="0036355D"/>
    <w:rsid w:val="00365618"/>
    <w:rsid w:val="00365AE1"/>
    <w:rsid w:val="003673CB"/>
    <w:rsid w:val="0037115B"/>
    <w:rsid w:val="003714F3"/>
    <w:rsid w:val="00371DED"/>
    <w:rsid w:val="00372CF5"/>
    <w:rsid w:val="003736CD"/>
    <w:rsid w:val="00374422"/>
    <w:rsid w:val="00377915"/>
    <w:rsid w:val="00377CDF"/>
    <w:rsid w:val="00377D94"/>
    <w:rsid w:val="00381E9B"/>
    <w:rsid w:val="00382744"/>
    <w:rsid w:val="0038278F"/>
    <w:rsid w:val="003827A5"/>
    <w:rsid w:val="00382D1A"/>
    <w:rsid w:val="003839AF"/>
    <w:rsid w:val="0038552E"/>
    <w:rsid w:val="00386E05"/>
    <w:rsid w:val="00387515"/>
    <w:rsid w:val="00393EBF"/>
    <w:rsid w:val="00394550"/>
    <w:rsid w:val="003948E6"/>
    <w:rsid w:val="003963A0"/>
    <w:rsid w:val="00397742"/>
    <w:rsid w:val="003A00B4"/>
    <w:rsid w:val="003A01DE"/>
    <w:rsid w:val="003A0499"/>
    <w:rsid w:val="003A06BD"/>
    <w:rsid w:val="003A1607"/>
    <w:rsid w:val="003A327F"/>
    <w:rsid w:val="003A5946"/>
    <w:rsid w:val="003A5DF0"/>
    <w:rsid w:val="003A614B"/>
    <w:rsid w:val="003A625D"/>
    <w:rsid w:val="003A7342"/>
    <w:rsid w:val="003A74DD"/>
    <w:rsid w:val="003A7DA9"/>
    <w:rsid w:val="003B05A1"/>
    <w:rsid w:val="003B13C4"/>
    <w:rsid w:val="003B1EB8"/>
    <w:rsid w:val="003B29D3"/>
    <w:rsid w:val="003B317D"/>
    <w:rsid w:val="003B4412"/>
    <w:rsid w:val="003B6562"/>
    <w:rsid w:val="003B6785"/>
    <w:rsid w:val="003B6D95"/>
    <w:rsid w:val="003B6F79"/>
    <w:rsid w:val="003B7A4F"/>
    <w:rsid w:val="003C1219"/>
    <w:rsid w:val="003C3411"/>
    <w:rsid w:val="003C3DF7"/>
    <w:rsid w:val="003C48BB"/>
    <w:rsid w:val="003C6A32"/>
    <w:rsid w:val="003C6E99"/>
    <w:rsid w:val="003C7B20"/>
    <w:rsid w:val="003D030E"/>
    <w:rsid w:val="003D0D45"/>
    <w:rsid w:val="003D1118"/>
    <w:rsid w:val="003D12B6"/>
    <w:rsid w:val="003D1A2D"/>
    <w:rsid w:val="003D40EF"/>
    <w:rsid w:val="003D4441"/>
    <w:rsid w:val="003D57B4"/>
    <w:rsid w:val="003D7375"/>
    <w:rsid w:val="003E0722"/>
    <w:rsid w:val="003E2ECF"/>
    <w:rsid w:val="003E3578"/>
    <w:rsid w:val="003E3925"/>
    <w:rsid w:val="003E437D"/>
    <w:rsid w:val="003E589D"/>
    <w:rsid w:val="003E5DA7"/>
    <w:rsid w:val="003E5DAF"/>
    <w:rsid w:val="003E6B0E"/>
    <w:rsid w:val="003E6FF4"/>
    <w:rsid w:val="003E7074"/>
    <w:rsid w:val="003E7E1B"/>
    <w:rsid w:val="003E7EB5"/>
    <w:rsid w:val="003F1693"/>
    <w:rsid w:val="003F1B5D"/>
    <w:rsid w:val="003F2425"/>
    <w:rsid w:val="003F3BDC"/>
    <w:rsid w:val="003F553B"/>
    <w:rsid w:val="003F611C"/>
    <w:rsid w:val="003F6130"/>
    <w:rsid w:val="003F6EF8"/>
    <w:rsid w:val="003F73B6"/>
    <w:rsid w:val="00400D95"/>
    <w:rsid w:val="004019C8"/>
    <w:rsid w:val="0040214B"/>
    <w:rsid w:val="00403512"/>
    <w:rsid w:val="00404AD7"/>
    <w:rsid w:val="00404C1B"/>
    <w:rsid w:val="00405F7C"/>
    <w:rsid w:val="004119CF"/>
    <w:rsid w:val="00412761"/>
    <w:rsid w:val="00412F80"/>
    <w:rsid w:val="00413B1F"/>
    <w:rsid w:val="00416C74"/>
    <w:rsid w:val="004200D6"/>
    <w:rsid w:val="00423B9C"/>
    <w:rsid w:val="004248BD"/>
    <w:rsid w:val="00424C54"/>
    <w:rsid w:val="00424F7D"/>
    <w:rsid w:val="004261C9"/>
    <w:rsid w:val="00426F62"/>
    <w:rsid w:val="00427F73"/>
    <w:rsid w:val="004308D3"/>
    <w:rsid w:val="00430FAD"/>
    <w:rsid w:val="00431A9C"/>
    <w:rsid w:val="00431E65"/>
    <w:rsid w:val="0043259D"/>
    <w:rsid w:val="0043345A"/>
    <w:rsid w:val="00434879"/>
    <w:rsid w:val="0043643D"/>
    <w:rsid w:val="00436A1B"/>
    <w:rsid w:val="00440159"/>
    <w:rsid w:val="00441A39"/>
    <w:rsid w:val="00441AC7"/>
    <w:rsid w:val="00442E84"/>
    <w:rsid w:val="00443E4B"/>
    <w:rsid w:val="0044680E"/>
    <w:rsid w:val="00450D17"/>
    <w:rsid w:val="00453313"/>
    <w:rsid w:val="0045380E"/>
    <w:rsid w:val="004579CA"/>
    <w:rsid w:val="00461553"/>
    <w:rsid w:val="004617C1"/>
    <w:rsid w:val="00462AC4"/>
    <w:rsid w:val="0046452A"/>
    <w:rsid w:val="004652A1"/>
    <w:rsid w:val="00465532"/>
    <w:rsid w:val="00465A2B"/>
    <w:rsid w:val="004668FA"/>
    <w:rsid w:val="00466BCF"/>
    <w:rsid w:val="00466BE7"/>
    <w:rsid w:val="004672D6"/>
    <w:rsid w:val="00472D11"/>
    <w:rsid w:val="00472DDD"/>
    <w:rsid w:val="00472EA5"/>
    <w:rsid w:val="00473516"/>
    <w:rsid w:val="00473BB2"/>
    <w:rsid w:val="00473D4B"/>
    <w:rsid w:val="00475F50"/>
    <w:rsid w:val="00476052"/>
    <w:rsid w:val="00476442"/>
    <w:rsid w:val="00476A60"/>
    <w:rsid w:val="004775C7"/>
    <w:rsid w:val="00477690"/>
    <w:rsid w:val="00480E44"/>
    <w:rsid w:val="00480E69"/>
    <w:rsid w:val="00482561"/>
    <w:rsid w:val="00482972"/>
    <w:rsid w:val="00483AFB"/>
    <w:rsid w:val="00483D7E"/>
    <w:rsid w:val="00484AB0"/>
    <w:rsid w:val="00484AE4"/>
    <w:rsid w:val="00484C84"/>
    <w:rsid w:val="00485799"/>
    <w:rsid w:val="004859C3"/>
    <w:rsid w:val="00485A8F"/>
    <w:rsid w:val="00486180"/>
    <w:rsid w:val="0048672E"/>
    <w:rsid w:val="004868BD"/>
    <w:rsid w:val="00486BA1"/>
    <w:rsid w:val="00486D31"/>
    <w:rsid w:val="00487E68"/>
    <w:rsid w:val="0049113E"/>
    <w:rsid w:val="0049119B"/>
    <w:rsid w:val="00492333"/>
    <w:rsid w:val="00492F8A"/>
    <w:rsid w:val="00493705"/>
    <w:rsid w:val="00494254"/>
    <w:rsid w:val="00494F26"/>
    <w:rsid w:val="00495180"/>
    <w:rsid w:val="004965E1"/>
    <w:rsid w:val="004A1DA1"/>
    <w:rsid w:val="004A2913"/>
    <w:rsid w:val="004A31F2"/>
    <w:rsid w:val="004A365D"/>
    <w:rsid w:val="004A4419"/>
    <w:rsid w:val="004A558D"/>
    <w:rsid w:val="004A636B"/>
    <w:rsid w:val="004A75CD"/>
    <w:rsid w:val="004A79B3"/>
    <w:rsid w:val="004B25E7"/>
    <w:rsid w:val="004B342C"/>
    <w:rsid w:val="004B3939"/>
    <w:rsid w:val="004B3A63"/>
    <w:rsid w:val="004B57CA"/>
    <w:rsid w:val="004B58FA"/>
    <w:rsid w:val="004B6C82"/>
    <w:rsid w:val="004B6DA1"/>
    <w:rsid w:val="004B73AC"/>
    <w:rsid w:val="004B7568"/>
    <w:rsid w:val="004B759F"/>
    <w:rsid w:val="004B77F7"/>
    <w:rsid w:val="004B7F61"/>
    <w:rsid w:val="004C05EE"/>
    <w:rsid w:val="004C1A0D"/>
    <w:rsid w:val="004C1DF0"/>
    <w:rsid w:val="004C3F8C"/>
    <w:rsid w:val="004C4D83"/>
    <w:rsid w:val="004C699E"/>
    <w:rsid w:val="004D05EC"/>
    <w:rsid w:val="004D09A8"/>
    <w:rsid w:val="004D0C0F"/>
    <w:rsid w:val="004D2242"/>
    <w:rsid w:val="004D4076"/>
    <w:rsid w:val="004D4F93"/>
    <w:rsid w:val="004D5909"/>
    <w:rsid w:val="004D5A7B"/>
    <w:rsid w:val="004E0358"/>
    <w:rsid w:val="004E0A5F"/>
    <w:rsid w:val="004E11B6"/>
    <w:rsid w:val="004E1451"/>
    <w:rsid w:val="004E1577"/>
    <w:rsid w:val="004E3A53"/>
    <w:rsid w:val="004E3EC3"/>
    <w:rsid w:val="004E403A"/>
    <w:rsid w:val="004E411D"/>
    <w:rsid w:val="004E5A88"/>
    <w:rsid w:val="004E5F37"/>
    <w:rsid w:val="004E69E5"/>
    <w:rsid w:val="004E7A32"/>
    <w:rsid w:val="004F0135"/>
    <w:rsid w:val="004F0A9E"/>
    <w:rsid w:val="004F0EB7"/>
    <w:rsid w:val="004F1820"/>
    <w:rsid w:val="004F259E"/>
    <w:rsid w:val="004F3B6E"/>
    <w:rsid w:val="004F522F"/>
    <w:rsid w:val="004F5388"/>
    <w:rsid w:val="004F5BD5"/>
    <w:rsid w:val="004F5E81"/>
    <w:rsid w:val="004F6AEC"/>
    <w:rsid w:val="00500791"/>
    <w:rsid w:val="00501F1D"/>
    <w:rsid w:val="005026C7"/>
    <w:rsid w:val="00502B97"/>
    <w:rsid w:val="00503B1A"/>
    <w:rsid w:val="00503D9F"/>
    <w:rsid w:val="005041AC"/>
    <w:rsid w:val="00505A92"/>
    <w:rsid w:val="00505F45"/>
    <w:rsid w:val="00507162"/>
    <w:rsid w:val="00511236"/>
    <w:rsid w:val="0051221A"/>
    <w:rsid w:val="00514410"/>
    <w:rsid w:val="005146FF"/>
    <w:rsid w:val="00514711"/>
    <w:rsid w:val="005179CF"/>
    <w:rsid w:val="00520683"/>
    <w:rsid w:val="00520736"/>
    <w:rsid w:val="00520CC5"/>
    <w:rsid w:val="00520E57"/>
    <w:rsid w:val="0052190A"/>
    <w:rsid w:val="005227DE"/>
    <w:rsid w:val="0052289B"/>
    <w:rsid w:val="00522FFC"/>
    <w:rsid w:val="005234E6"/>
    <w:rsid w:val="0052449E"/>
    <w:rsid w:val="00524D78"/>
    <w:rsid w:val="00524FA5"/>
    <w:rsid w:val="00525D80"/>
    <w:rsid w:val="00526164"/>
    <w:rsid w:val="0052661B"/>
    <w:rsid w:val="00526D01"/>
    <w:rsid w:val="00527F28"/>
    <w:rsid w:val="00531619"/>
    <w:rsid w:val="005319F1"/>
    <w:rsid w:val="00531F04"/>
    <w:rsid w:val="00532EE7"/>
    <w:rsid w:val="00533889"/>
    <w:rsid w:val="00534699"/>
    <w:rsid w:val="0053519A"/>
    <w:rsid w:val="005361AA"/>
    <w:rsid w:val="0053623B"/>
    <w:rsid w:val="00540A0F"/>
    <w:rsid w:val="00542147"/>
    <w:rsid w:val="005421AE"/>
    <w:rsid w:val="005423BB"/>
    <w:rsid w:val="00542AEC"/>
    <w:rsid w:val="00542DC1"/>
    <w:rsid w:val="00542E2D"/>
    <w:rsid w:val="0054300A"/>
    <w:rsid w:val="00543AC3"/>
    <w:rsid w:val="00544EAA"/>
    <w:rsid w:val="00545B75"/>
    <w:rsid w:val="00547301"/>
    <w:rsid w:val="00547CC2"/>
    <w:rsid w:val="0055028D"/>
    <w:rsid w:val="00550304"/>
    <w:rsid w:val="005503D8"/>
    <w:rsid w:val="00550783"/>
    <w:rsid w:val="005517B0"/>
    <w:rsid w:val="00551BB1"/>
    <w:rsid w:val="00552F23"/>
    <w:rsid w:val="00553A49"/>
    <w:rsid w:val="00554608"/>
    <w:rsid w:val="005549AD"/>
    <w:rsid w:val="005556FB"/>
    <w:rsid w:val="00557297"/>
    <w:rsid w:val="00557426"/>
    <w:rsid w:val="00557915"/>
    <w:rsid w:val="00561735"/>
    <w:rsid w:val="00562350"/>
    <w:rsid w:val="005624BB"/>
    <w:rsid w:val="005628A8"/>
    <w:rsid w:val="00563DEF"/>
    <w:rsid w:val="00563F87"/>
    <w:rsid w:val="0056498D"/>
    <w:rsid w:val="00565910"/>
    <w:rsid w:val="00567C1B"/>
    <w:rsid w:val="00571646"/>
    <w:rsid w:val="005727E9"/>
    <w:rsid w:val="005731B6"/>
    <w:rsid w:val="0057504E"/>
    <w:rsid w:val="00575785"/>
    <w:rsid w:val="00575FE0"/>
    <w:rsid w:val="00576997"/>
    <w:rsid w:val="00576CBB"/>
    <w:rsid w:val="00577885"/>
    <w:rsid w:val="00577F57"/>
    <w:rsid w:val="00580E39"/>
    <w:rsid w:val="00581254"/>
    <w:rsid w:val="00581E2F"/>
    <w:rsid w:val="005826DE"/>
    <w:rsid w:val="00582FF4"/>
    <w:rsid w:val="00583253"/>
    <w:rsid w:val="00585BBE"/>
    <w:rsid w:val="0058679C"/>
    <w:rsid w:val="00590859"/>
    <w:rsid w:val="005912FF"/>
    <w:rsid w:val="005916EE"/>
    <w:rsid w:val="005918AA"/>
    <w:rsid w:val="00592617"/>
    <w:rsid w:val="0059293C"/>
    <w:rsid w:val="00593DE0"/>
    <w:rsid w:val="00593EF5"/>
    <w:rsid w:val="00594515"/>
    <w:rsid w:val="00594B13"/>
    <w:rsid w:val="00595BBE"/>
    <w:rsid w:val="005960A8"/>
    <w:rsid w:val="00597C38"/>
    <w:rsid w:val="005A0D5A"/>
    <w:rsid w:val="005A18BE"/>
    <w:rsid w:val="005A1F84"/>
    <w:rsid w:val="005A4B7D"/>
    <w:rsid w:val="005A6AFB"/>
    <w:rsid w:val="005A723A"/>
    <w:rsid w:val="005B1D2B"/>
    <w:rsid w:val="005B1DC8"/>
    <w:rsid w:val="005B21BE"/>
    <w:rsid w:val="005B26C9"/>
    <w:rsid w:val="005B336A"/>
    <w:rsid w:val="005B421B"/>
    <w:rsid w:val="005B515B"/>
    <w:rsid w:val="005B5D17"/>
    <w:rsid w:val="005B6322"/>
    <w:rsid w:val="005B6C0C"/>
    <w:rsid w:val="005B7064"/>
    <w:rsid w:val="005B795E"/>
    <w:rsid w:val="005C0FA2"/>
    <w:rsid w:val="005C1BF2"/>
    <w:rsid w:val="005C3375"/>
    <w:rsid w:val="005C4EC2"/>
    <w:rsid w:val="005C52A0"/>
    <w:rsid w:val="005C5C07"/>
    <w:rsid w:val="005C62A4"/>
    <w:rsid w:val="005C63B0"/>
    <w:rsid w:val="005C7141"/>
    <w:rsid w:val="005D0047"/>
    <w:rsid w:val="005D02A1"/>
    <w:rsid w:val="005D0474"/>
    <w:rsid w:val="005D1631"/>
    <w:rsid w:val="005D2E1C"/>
    <w:rsid w:val="005D3692"/>
    <w:rsid w:val="005D4EFB"/>
    <w:rsid w:val="005D52E6"/>
    <w:rsid w:val="005D576D"/>
    <w:rsid w:val="005D66F7"/>
    <w:rsid w:val="005D6DF5"/>
    <w:rsid w:val="005E0B43"/>
    <w:rsid w:val="005E2CF2"/>
    <w:rsid w:val="005E3517"/>
    <w:rsid w:val="005E45A9"/>
    <w:rsid w:val="005E5988"/>
    <w:rsid w:val="005E5A89"/>
    <w:rsid w:val="005E6931"/>
    <w:rsid w:val="005E74F2"/>
    <w:rsid w:val="005F3BE3"/>
    <w:rsid w:val="005F46BF"/>
    <w:rsid w:val="005F56D0"/>
    <w:rsid w:val="005F5B02"/>
    <w:rsid w:val="005F61EA"/>
    <w:rsid w:val="005F70EC"/>
    <w:rsid w:val="005F781B"/>
    <w:rsid w:val="00600483"/>
    <w:rsid w:val="00600FAE"/>
    <w:rsid w:val="00601D6D"/>
    <w:rsid w:val="00602CC7"/>
    <w:rsid w:val="00603330"/>
    <w:rsid w:val="00603F58"/>
    <w:rsid w:val="0060415E"/>
    <w:rsid w:val="0060426D"/>
    <w:rsid w:val="0061111B"/>
    <w:rsid w:val="006112B4"/>
    <w:rsid w:val="0061166F"/>
    <w:rsid w:val="00612269"/>
    <w:rsid w:val="0061226E"/>
    <w:rsid w:val="00613D70"/>
    <w:rsid w:val="006141F3"/>
    <w:rsid w:val="00615796"/>
    <w:rsid w:val="00615988"/>
    <w:rsid w:val="00615A3A"/>
    <w:rsid w:val="00615E87"/>
    <w:rsid w:val="0061608D"/>
    <w:rsid w:val="00617B55"/>
    <w:rsid w:val="00621650"/>
    <w:rsid w:val="006218C4"/>
    <w:rsid w:val="00622C01"/>
    <w:rsid w:val="00627731"/>
    <w:rsid w:val="00630721"/>
    <w:rsid w:val="00630795"/>
    <w:rsid w:val="006312DD"/>
    <w:rsid w:val="00632167"/>
    <w:rsid w:val="00632F7E"/>
    <w:rsid w:val="0063493E"/>
    <w:rsid w:val="00635042"/>
    <w:rsid w:val="00635112"/>
    <w:rsid w:val="00635A6F"/>
    <w:rsid w:val="00637069"/>
    <w:rsid w:val="0063730F"/>
    <w:rsid w:val="00641320"/>
    <w:rsid w:val="00641C1B"/>
    <w:rsid w:val="00641DB1"/>
    <w:rsid w:val="0064213F"/>
    <w:rsid w:val="00644735"/>
    <w:rsid w:val="00645B02"/>
    <w:rsid w:val="00645C98"/>
    <w:rsid w:val="0064736F"/>
    <w:rsid w:val="00651AD2"/>
    <w:rsid w:val="00652114"/>
    <w:rsid w:val="00652D34"/>
    <w:rsid w:val="00653E8C"/>
    <w:rsid w:val="00654641"/>
    <w:rsid w:val="00655E86"/>
    <w:rsid w:val="006604DA"/>
    <w:rsid w:val="00660D5A"/>
    <w:rsid w:val="00660F51"/>
    <w:rsid w:val="0066154A"/>
    <w:rsid w:val="00661966"/>
    <w:rsid w:val="00661976"/>
    <w:rsid w:val="006674EB"/>
    <w:rsid w:val="006675B1"/>
    <w:rsid w:val="006679A8"/>
    <w:rsid w:val="00667D9F"/>
    <w:rsid w:val="00670C4B"/>
    <w:rsid w:val="0067116F"/>
    <w:rsid w:val="00671D3E"/>
    <w:rsid w:val="00672243"/>
    <w:rsid w:val="00673294"/>
    <w:rsid w:val="006748B9"/>
    <w:rsid w:val="00675672"/>
    <w:rsid w:val="00675832"/>
    <w:rsid w:val="006760AD"/>
    <w:rsid w:val="00677208"/>
    <w:rsid w:val="00677312"/>
    <w:rsid w:val="00677BA7"/>
    <w:rsid w:val="006804D9"/>
    <w:rsid w:val="006841E1"/>
    <w:rsid w:val="00684BEA"/>
    <w:rsid w:val="00684DF3"/>
    <w:rsid w:val="00684FC7"/>
    <w:rsid w:val="00685165"/>
    <w:rsid w:val="00686A68"/>
    <w:rsid w:val="00692ACA"/>
    <w:rsid w:val="006935D9"/>
    <w:rsid w:val="00693BBD"/>
    <w:rsid w:val="00694782"/>
    <w:rsid w:val="00695183"/>
    <w:rsid w:val="006955BE"/>
    <w:rsid w:val="00696BC2"/>
    <w:rsid w:val="0069729F"/>
    <w:rsid w:val="006A0118"/>
    <w:rsid w:val="006A016C"/>
    <w:rsid w:val="006A0552"/>
    <w:rsid w:val="006A1188"/>
    <w:rsid w:val="006A13FB"/>
    <w:rsid w:val="006A3C78"/>
    <w:rsid w:val="006A4816"/>
    <w:rsid w:val="006A531E"/>
    <w:rsid w:val="006A56A8"/>
    <w:rsid w:val="006A6122"/>
    <w:rsid w:val="006A699A"/>
    <w:rsid w:val="006A6B57"/>
    <w:rsid w:val="006A7AD7"/>
    <w:rsid w:val="006B0764"/>
    <w:rsid w:val="006B09B0"/>
    <w:rsid w:val="006B0B5A"/>
    <w:rsid w:val="006B0CEE"/>
    <w:rsid w:val="006B2362"/>
    <w:rsid w:val="006B33BA"/>
    <w:rsid w:val="006B4D91"/>
    <w:rsid w:val="006B61BF"/>
    <w:rsid w:val="006B6BE9"/>
    <w:rsid w:val="006C04CC"/>
    <w:rsid w:val="006C0902"/>
    <w:rsid w:val="006C1C0D"/>
    <w:rsid w:val="006C33DC"/>
    <w:rsid w:val="006C3A47"/>
    <w:rsid w:val="006C3AE8"/>
    <w:rsid w:val="006C52A4"/>
    <w:rsid w:val="006D15FD"/>
    <w:rsid w:val="006D1A82"/>
    <w:rsid w:val="006D201E"/>
    <w:rsid w:val="006D39E3"/>
    <w:rsid w:val="006D3C33"/>
    <w:rsid w:val="006D4022"/>
    <w:rsid w:val="006D47CA"/>
    <w:rsid w:val="006D4880"/>
    <w:rsid w:val="006D4DA3"/>
    <w:rsid w:val="006D4F09"/>
    <w:rsid w:val="006D54F8"/>
    <w:rsid w:val="006D572D"/>
    <w:rsid w:val="006D5935"/>
    <w:rsid w:val="006D67D6"/>
    <w:rsid w:val="006D69AD"/>
    <w:rsid w:val="006D7509"/>
    <w:rsid w:val="006D7A57"/>
    <w:rsid w:val="006E0081"/>
    <w:rsid w:val="006E22F9"/>
    <w:rsid w:val="006E2439"/>
    <w:rsid w:val="006E31DD"/>
    <w:rsid w:val="006E4047"/>
    <w:rsid w:val="006E6863"/>
    <w:rsid w:val="006E7165"/>
    <w:rsid w:val="006E7BA8"/>
    <w:rsid w:val="006F0115"/>
    <w:rsid w:val="006F1266"/>
    <w:rsid w:val="006F1898"/>
    <w:rsid w:val="006F2554"/>
    <w:rsid w:val="006F270D"/>
    <w:rsid w:val="006F2F35"/>
    <w:rsid w:val="006F33E0"/>
    <w:rsid w:val="006F46FB"/>
    <w:rsid w:val="006F4C11"/>
    <w:rsid w:val="006F56CF"/>
    <w:rsid w:val="006F5998"/>
    <w:rsid w:val="006F62BB"/>
    <w:rsid w:val="006F65E2"/>
    <w:rsid w:val="006F6A70"/>
    <w:rsid w:val="007001CD"/>
    <w:rsid w:val="00700714"/>
    <w:rsid w:val="00700C9E"/>
    <w:rsid w:val="00700CAA"/>
    <w:rsid w:val="00702547"/>
    <w:rsid w:val="0070275F"/>
    <w:rsid w:val="00702E38"/>
    <w:rsid w:val="00702E98"/>
    <w:rsid w:val="00704D8C"/>
    <w:rsid w:val="00705234"/>
    <w:rsid w:val="00705E08"/>
    <w:rsid w:val="00706275"/>
    <w:rsid w:val="00706A07"/>
    <w:rsid w:val="0070707E"/>
    <w:rsid w:val="007106CB"/>
    <w:rsid w:val="00710B19"/>
    <w:rsid w:val="00711AFA"/>
    <w:rsid w:val="00712BF5"/>
    <w:rsid w:val="00712D0A"/>
    <w:rsid w:val="00713713"/>
    <w:rsid w:val="00714567"/>
    <w:rsid w:val="007146AE"/>
    <w:rsid w:val="00714833"/>
    <w:rsid w:val="00714CFF"/>
    <w:rsid w:val="007153BC"/>
    <w:rsid w:val="007162EE"/>
    <w:rsid w:val="00721345"/>
    <w:rsid w:val="00721AC7"/>
    <w:rsid w:val="00722F2E"/>
    <w:rsid w:val="00723FDD"/>
    <w:rsid w:val="0072453F"/>
    <w:rsid w:val="00725070"/>
    <w:rsid w:val="00726071"/>
    <w:rsid w:val="00726934"/>
    <w:rsid w:val="00727B52"/>
    <w:rsid w:val="00730BBE"/>
    <w:rsid w:val="0073211C"/>
    <w:rsid w:val="00732D00"/>
    <w:rsid w:val="007337BA"/>
    <w:rsid w:val="007350E2"/>
    <w:rsid w:val="00735193"/>
    <w:rsid w:val="007359CE"/>
    <w:rsid w:val="00735F6B"/>
    <w:rsid w:val="007379E2"/>
    <w:rsid w:val="007400AD"/>
    <w:rsid w:val="00740976"/>
    <w:rsid w:val="00741034"/>
    <w:rsid w:val="00741BAB"/>
    <w:rsid w:val="00741DFD"/>
    <w:rsid w:val="007421A8"/>
    <w:rsid w:val="00742266"/>
    <w:rsid w:val="00742799"/>
    <w:rsid w:val="00743A0E"/>
    <w:rsid w:val="00744173"/>
    <w:rsid w:val="00744A71"/>
    <w:rsid w:val="00744F5C"/>
    <w:rsid w:val="00746D70"/>
    <w:rsid w:val="00747218"/>
    <w:rsid w:val="00750E5F"/>
    <w:rsid w:val="00750E7A"/>
    <w:rsid w:val="00752415"/>
    <w:rsid w:val="00753C29"/>
    <w:rsid w:val="007543F0"/>
    <w:rsid w:val="0075571A"/>
    <w:rsid w:val="0075659D"/>
    <w:rsid w:val="00757584"/>
    <w:rsid w:val="00762C4D"/>
    <w:rsid w:val="00764D9A"/>
    <w:rsid w:val="007659EB"/>
    <w:rsid w:val="00766D9F"/>
    <w:rsid w:val="007703B1"/>
    <w:rsid w:val="007712F3"/>
    <w:rsid w:val="0077241C"/>
    <w:rsid w:val="00772729"/>
    <w:rsid w:val="00774704"/>
    <w:rsid w:val="00774E79"/>
    <w:rsid w:val="007750DD"/>
    <w:rsid w:val="00782586"/>
    <w:rsid w:val="00782BD6"/>
    <w:rsid w:val="007838D7"/>
    <w:rsid w:val="0078439D"/>
    <w:rsid w:val="00784C4C"/>
    <w:rsid w:val="0078663F"/>
    <w:rsid w:val="00786737"/>
    <w:rsid w:val="00791EDC"/>
    <w:rsid w:val="00792F7F"/>
    <w:rsid w:val="00793512"/>
    <w:rsid w:val="007939BA"/>
    <w:rsid w:val="00794179"/>
    <w:rsid w:val="00794389"/>
    <w:rsid w:val="00794744"/>
    <w:rsid w:val="00794EAC"/>
    <w:rsid w:val="00796255"/>
    <w:rsid w:val="00796645"/>
    <w:rsid w:val="00796F12"/>
    <w:rsid w:val="00797A64"/>
    <w:rsid w:val="007A076B"/>
    <w:rsid w:val="007A1418"/>
    <w:rsid w:val="007A28F8"/>
    <w:rsid w:val="007A29A6"/>
    <w:rsid w:val="007A2A82"/>
    <w:rsid w:val="007A3053"/>
    <w:rsid w:val="007A363D"/>
    <w:rsid w:val="007A3664"/>
    <w:rsid w:val="007A3D67"/>
    <w:rsid w:val="007A42D3"/>
    <w:rsid w:val="007A6483"/>
    <w:rsid w:val="007A67AA"/>
    <w:rsid w:val="007A78C8"/>
    <w:rsid w:val="007A7B4C"/>
    <w:rsid w:val="007A7CE3"/>
    <w:rsid w:val="007B0094"/>
    <w:rsid w:val="007B1E41"/>
    <w:rsid w:val="007B5AE7"/>
    <w:rsid w:val="007B5E26"/>
    <w:rsid w:val="007B7075"/>
    <w:rsid w:val="007C083A"/>
    <w:rsid w:val="007C0E1F"/>
    <w:rsid w:val="007C285A"/>
    <w:rsid w:val="007C31D8"/>
    <w:rsid w:val="007C37E3"/>
    <w:rsid w:val="007C5915"/>
    <w:rsid w:val="007C5C00"/>
    <w:rsid w:val="007C5CDF"/>
    <w:rsid w:val="007C67BD"/>
    <w:rsid w:val="007C7AE8"/>
    <w:rsid w:val="007D055C"/>
    <w:rsid w:val="007D09E6"/>
    <w:rsid w:val="007D0F60"/>
    <w:rsid w:val="007D243E"/>
    <w:rsid w:val="007D25F7"/>
    <w:rsid w:val="007D2612"/>
    <w:rsid w:val="007D2D8F"/>
    <w:rsid w:val="007D3F95"/>
    <w:rsid w:val="007D45CD"/>
    <w:rsid w:val="007D4F99"/>
    <w:rsid w:val="007D5533"/>
    <w:rsid w:val="007D71E0"/>
    <w:rsid w:val="007D77D5"/>
    <w:rsid w:val="007E08B1"/>
    <w:rsid w:val="007E0A3F"/>
    <w:rsid w:val="007E497B"/>
    <w:rsid w:val="007E4E78"/>
    <w:rsid w:val="007E52A2"/>
    <w:rsid w:val="007E6C77"/>
    <w:rsid w:val="007F0955"/>
    <w:rsid w:val="007F0ADA"/>
    <w:rsid w:val="007F1DB3"/>
    <w:rsid w:val="007F2DAB"/>
    <w:rsid w:val="007F2EA5"/>
    <w:rsid w:val="007F334D"/>
    <w:rsid w:val="007F4957"/>
    <w:rsid w:val="007F6276"/>
    <w:rsid w:val="007F6688"/>
    <w:rsid w:val="007F773F"/>
    <w:rsid w:val="0080056A"/>
    <w:rsid w:val="00800ECA"/>
    <w:rsid w:val="00802151"/>
    <w:rsid w:val="008039F9"/>
    <w:rsid w:val="00804E49"/>
    <w:rsid w:val="008053AC"/>
    <w:rsid w:val="008057DE"/>
    <w:rsid w:val="00805B34"/>
    <w:rsid w:val="0080795E"/>
    <w:rsid w:val="00807AC8"/>
    <w:rsid w:val="00810055"/>
    <w:rsid w:val="00810156"/>
    <w:rsid w:val="00810197"/>
    <w:rsid w:val="00812009"/>
    <w:rsid w:val="00812652"/>
    <w:rsid w:val="008139CD"/>
    <w:rsid w:val="00813A74"/>
    <w:rsid w:val="00813AD3"/>
    <w:rsid w:val="008149A8"/>
    <w:rsid w:val="0081638F"/>
    <w:rsid w:val="00816476"/>
    <w:rsid w:val="00817212"/>
    <w:rsid w:val="00817262"/>
    <w:rsid w:val="00820633"/>
    <w:rsid w:val="0082087D"/>
    <w:rsid w:val="00822B00"/>
    <w:rsid w:val="00822C3E"/>
    <w:rsid w:val="00823DD3"/>
    <w:rsid w:val="008240E3"/>
    <w:rsid w:val="00824E88"/>
    <w:rsid w:val="0082500A"/>
    <w:rsid w:val="008266AF"/>
    <w:rsid w:val="00830994"/>
    <w:rsid w:val="008310D3"/>
    <w:rsid w:val="00835F2C"/>
    <w:rsid w:val="008367B4"/>
    <w:rsid w:val="008376AB"/>
    <w:rsid w:val="008379AE"/>
    <w:rsid w:val="00840B3A"/>
    <w:rsid w:val="00840C81"/>
    <w:rsid w:val="00841374"/>
    <w:rsid w:val="00841AB1"/>
    <w:rsid w:val="00841D79"/>
    <w:rsid w:val="008429F6"/>
    <w:rsid w:val="00844DC8"/>
    <w:rsid w:val="008453F1"/>
    <w:rsid w:val="008467B7"/>
    <w:rsid w:val="00846EB2"/>
    <w:rsid w:val="00850CCD"/>
    <w:rsid w:val="00850D3A"/>
    <w:rsid w:val="0085131B"/>
    <w:rsid w:val="00851B24"/>
    <w:rsid w:val="00851E0C"/>
    <w:rsid w:val="00852E47"/>
    <w:rsid w:val="00852E59"/>
    <w:rsid w:val="008547DF"/>
    <w:rsid w:val="00854F0E"/>
    <w:rsid w:val="00855382"/>
    <w:rsid w:val="00856C8B"/>
    <w:rsid w:val="00856CC5"/>
    <w:rsid w:val="00857A42"/>
    <w:rsid w:val="008600E9"/>
    <w:rsid w:val="00860579"/>
    <w:rsid w:val="00860A56"/>
    <w:rsid w:val="00860A8A"/>
    <w:rsid w:val="00861436"/>
    <w:rsid w:val="0086177F"/>
    <w:rsid w:val="00863F84"/>
    <w:rsid w:val="00864D64"/>
    <w:rsid w:val="00865007"/>
    <w:rsid w:val="00865569"/>
    <w:rsid w:val="008678A4"/>
    <w:rsid w:val="00867DA6"/>
    <w:rsid w:val="0087064E"/>
    <w:rsid w:val="0087175C"/>
    <w:rsid w:val="00872035"/>
    <w:rsid w:val="0087211D"/>
    <w:rsid w:val="008727F5"/>
    <w:rsid w:val="00872DBC"/>
    <w:rsid w:val="0087457E"/>
    <w:rsid w:val="00875243"/>
    <w:rsid w:val="0087593E"/>
    <w:rsid w:val="008759C2"/>
    <w:rsid w:val="00876331"/>
    <w:rsid w:val="0087633D"/>
    <w:rsid w:val="00876845"/>
    <w:rsid w:val="00876A6A"/>
    <w:rsid w:val="00876EB9"/>
    <w:rsid w:val="00880554"/>
    <w:rsid w:val="00880A57"/>
    <w:rsid w:val="00881A4E"/>
    <w:rsid w:val="008823BA"/>
    <w:rsid w:val="00883578"/>
    <w:rsid w:val="008843E2"/>
    <w:rsid w:val="00884574"/>
    <w:rsid w:val="00884EE4"/>
    <w:rsid w:val="0088553C"/>
    <w:rsid w:val="008858AC"/>
    <w:rsid w:val="0088652D"/>
    <w:rsid w:val="00887A7C"/>
    <w:rsid w:val="00887A92"/>
    <w:rsid w:val="0089017D"/>
    <w:rsid w:val="00890C43"/>
    <w:rsid w:val="00891BA0"/>
    <w:rsid w:val="008922C8"/>
    <w:rsid w:val="0089244B"/>
    <w:rsid w:val="00895DD0"/>
    <w:rsid w:val="008962C1"/>
    <w:rsid w:val="008964F0"/>
    <w:rsid w:val="00896F8B"/>
    <w:rsid w:val="00897D05"/>
    <w:rsid w:val="008A05E4"/>
    <w:rsid w:val="008A22D0"/>
    <w:rsid w:val="008A2585"/>
    <w:rsid w:val="008A2BA0"/>
    <w:rsid w:val="008A2DBE"/>
    <w:rsid w:val="008A39B6"/>
    <w:rsid w:val="008A427D"/>
    <w:rsid w:val="008A57B7"/>
    <w:rsid w:val="008A57FB"/>
    <w:rsid w:val="008A6B8B"/>
    <w:rsid w:val="008A715C"/>
    <w:rsid w:val="008A797B"/>
    <w:rsid w:val="008B0CCE"/>
    <w:rsid w:val="008B135D"/>
    <w:rsid w:val="008B165F"/>
    <w:rsid w:val="008B192A"/>
    <w:rsid w:val="008B405D"/>
    <w:rsid w:val="008B416D"/>
    <w:rsid w:val="008B7F18"/>
    <w:rsid w:val="008C000E"/>
    <w:rsid w:val="008C37EA"/>
    <w:rsid w:val="008C416E"/>
    <w:rsid w:val="008C4CEF"/>
    <w:rsid w:val="008C5B79"/>
    <w:rsid w:val="008C5E93"/>
    <w:rsid w:val="008C6E12"/>
    <w:rsid w:val="008C7513"/>
    <w:rsid w:val="008C7E02"/>
    <w:rsid w:val="008D0FA4"/>
    <w:rsid w:val="008D2D6F"/>
    <w:rsid w:val="008D2E87"/>
    <w:rsid w:val="008D30A2"/>
    <w:rsid w:val="008D5563"/>
    <w:rsid w:val="008D63EA"/>
    <w:rsid w:val="008D748A"/>
    <w:rsid w:val="008D7901"/>
    <w:rsid w:val="008E019D"/>
    <w:rsid w:val="008E0689"/>
    <w:rsid w:val="008E2966"/>
    <w:rsid w:val="008E38D4"/>
    <w:rsid w:val="008E4AAE"/>
    <w:rsid w:val="008E560D"/>
    <w:rsid w:val="008E61D9"/>
    <w:rsid w:val="008E62E6"/>
    <w:rsid w:val="008E7D05"/>
    <w:rsid w:val="008F0F61"/>
    <w:rsid w:val="008F1755"/>
    <w:rsid w:val="008F3A31"/>
    <w:rsid w:val="008F4B1C"/>
    <w:rsid w:val="008F4C94"/>
    <w:rsid w:val="008F4D01"/>
    <w:rsid w:val="008F4F25"/>
    <w:rsid w:val="008F65D7"/>
    <w:rsid w:val="008F6A77"/>
    <w:rsid w:val="008F7C5F"/>
    <w:rsid w:val="00900AC4"/>
    <w:rsid w:val="009012E8"/>
    <w:rsid w:val="009021DF"/>
    <w:rsid w:val="009023DD"/>
    <w:rsid w:val="00902CD8"/>
    <w:rsid w:val="00903E22"/>
    <w:rsid w:val="009050CC"/>
    <w:rsid w:val="009057D6"/>
    <w:rsid w:val="00906068"/>
    <w:rsid w:val="0090735C"/>
    <w:rsid w:val="00907D4C"/>
    <w:rsid w:val="00911B49"/>
    <w:rsid w:val="00911DEF"/>
    <w:rsid w:val="00912911"/>
    <w:rsid w:val="00912B24"/>
    <w:rsid w:val="00912B50"/>
    <w:rsid w:val="00912F54"/>
    <w:rsid w:val="00913FDC"/>
    <w:rsid w:val="00914152"/>
    <w:rsid w:val="00914D94"/>
    <w:rsid w:val="0091567D"/>
    <w:rsid w:val="00916E6B"/>
    <w:rsid w:val="00920295"/>
    <w:rsid w:val="009207CF"/>
    <w:rsid w:val="009226B0"/>
    <w:rsid w:val="00923530"/>
    <w:rsid w:val="00926990"/>
    <w:rsid w:val="00926CAC"/>
    <w:rsid w:val="009272AE"/>
    <w:rsid w:val="0092788C"/>
    <w:rsid w:val="009313C6"/>
    <w:rsid w:val="00932555"/>
    <w:rsid w:val="00933AE7"/>
    <w:rsid w:val="00935CC2"/>
    <w:rsid w:val="00935E95"/>
    <w:rsid w:val="00937631"/>
    <w:rsid w:val="00937A63"/>
    <w:rsid w:val="0094014F"/>
    <w:rsid w:val="00941106"/>
    <w:rsid w:val="00941A55"/>
    <w:rsid w:val="00942DA4"/>
    <w:rsid w:val="00943677"/>
    <w:rsid w:val="009455E0"/>
    <w:rsid w:val="0094618F"/>
    <w:rsid w:val="00950084"/>
    <w:rsid w:val="00951605"/>
    <w:rsid w:val="00952365"/>
    <w:rsid w:val="00952CFC"/>
    <w:rsid w:val="00952F81"/>
    <w:rsid w:val="0095313B"/>
    <w:rsid w:val="0095562C"/>
    <w:rsid w:val="00955C02"/>
    <w:rsid w:val="0095602C"/>
    <w:rsid w:val="00961245"/>
    <w:rsid w:val="00961EC6"/>
    <w:rsid w:val="00963118"/>
    <w:rsid w:val="0096332D"/>
    <w:rsid w:val="00963CBD"/>
    <w:rsid w:val="00965020"/>
    <w:rsid w:val="00965A8D"/>
    <w:rsid w:val="00967709"/>
    <w:rsid w:val="00967CBB"/>
    <w:rsid w:val="0097015B"/>
    <w:rsid w:val="00971361"/>
    <w:rsid w:val="00971513"/>
    <w:rsid w:val="00973EB3"/>
    <w:rsid w:val="009741A3"/>
    <w:rsid w:val="009751E4"/>
    <w:rsid w:val="00975D61"/>
    <w:rsid w:val="009763BA"/>
    <w:rsid w:val="0097643D"/>
    <w:rsid w:val="00976943"/>
    <w:rsid w:val="00977FAE"/>
    <w:rsid w:val="0098083A"/>
    <w:rsid w:val="00980C1B"/>
    <w:rsid w:val="0098340E"/>
    <w:rsid w:val="0098495E"/>
    <w:rsid w:val="00984E04"/>
    <w:rsid w:val="0098501A"/>
    <w:rsid w:val="00990B98"/>
    <w:rsid w:val="009912A8"/>
    <w:rsid w:val="00992B4D"/>
    <w:rsid w:val="00992F35"/>
    <w:rsid w:val="009936F0"/>
    <w:rsid w:val="00993B9A"/>
    <w:rsid w:val="00994D7E"/>
    <w:rsid w:val="00995B3D"/>
    <w:rsid w:val="009A08F1"/>
    <w:rsid w:val="009A202E"/>
    <w:rsid w:val="009A2451"/>
    <w:rsid w:val="009A265E"/>
    <w:rsid w:val="009A298E"/>
    <w:rsid w:val="009A2CBE"/>
    <w:rsid w:val="009A2F59"/>
    <w:rsid w:val="009A4540"/>
    <w:rsid w:val="009A487D"/>
    <w:rsid w:val="009A60EB"/>
    <w:rsid w:val="009A635A"/>
    <w:rsid w:val="009A6F7A"/>
    <w:rsid w:val="009A7765"/>
    <w:rsid w:val="009A7AD6"/>
    <w:rsid w:val="009A7EF5"/>
    <w:rsid w:val="009B1756"/>
    <w:rsid w:val="009B2902"/>
    <w:rsid w:val="009B298B"/>
    <w:rsid w:val="009B2BA6"/>
    <w:rsid w:val="009B2C59"/>
    <w:rsid w:val="009B3AFC"/>
    <w:rsid w:val="009B3DB6"/>
    <w:rsid w:val="009B3E84"/>
    <w:rsid w:val="009B4D38"/>
    <w:rsid w:val="009B53F8"/>
    <w:rsid w:val="009B576D"/>
    <w:rsid w:val="009B74FD"/>
    <w:rsid w:val="009C191C"/>
    <w:rsid w:val="009C1B82"/>
    <w:rsid w:val="009C1F61"/>
    <w:rsid w:val="009C3CB1"/>
    <w:rsid w:val="009C56A4"/>
    <w:rsid w:val="009C6A9D"/>
    <w:rsid w:val="009C782A"/>
    <w:rsid w:val="009D17BB"/>
    <w:rsid w:val="009D2085"/>
    <w:rsid w:val="009D32C6"/>
    <w:rsid w:val="009D4235"/>
    <w:rsid w:val="009D54D3"/>
    <w:rsid w:val="009D55D7"/>
    <w:rsid w:val="009D59C2"/>
    <w:rsid w:val="009D5D63"/>
    <w:rsid w:val="009D6D65"/>
    <w:rsid w:val="009E0B2C"/>
    <w:rsid w:val="009E1452"/>
    <w:rsid w:val="009E25E8"/>
    <w:rsid w:val="009E524C"/>
    <w:rsid w:val="009E5A55"/>
    <w:rsid w:val="009E5B5D"/>
    <w:rsid w:val="009E5F7A"/>
    <w:rsid w:val="009E6495"/>
    <w:rsid w:val="009F0F51"/>
    <w:rsid w:val="009F1BDF"/>
    <w:rsid w:val="009F1BE7"/>
    <w:rsid w:val="009F21A1"/>
    <w:rsid w:val="009F2236"/>
    <w:rsid w:val="009F3588"/>
    <w:rsid w:val="009F530C"/>
    <w:rsid w:val="009F6599"/>
    <w:rsid w:val="009F68E6"/>
    <w:rsid w:val="009F6A67"/>
    <w:rsid w:val="009F7B57"/>
    <w:rsid w:val="00A0026B"/>
    <w:rsid w:val="00A008CD"/>
    <w:rsid w:val="00A01D0A"/>
    <w:rsid w:val="00A0227D"/>
    <w:rsid w:val="00A02D24"/>
    <w:rsid w:val="00A0513A"/>
    <w:rsid w:val="00A054CE"/>
    <w:rsid w:val="00A07CF3"/>
    <w:rsid w:val="00A1240F"/>
    <w:rsid w:val="00A12A66"/>
    <w:rsid w:val="00A13A80"/>
    <w:rsid w:val="00A14092"/>
    <w:rsid w:val="00A1527C"/>
    <w:rsid w:val="00A159EF"/>
    <w:rsid w:val="00A17EDF"/>
    <w:rsid w:val="00A20244"/>
    <w:rsid w:val="00A2149A"/>
    <w:rsid w:val="00A21DCD"/>
    <w:rsid w:val="00A22337"/>
    <w:rsid w:val="00A226B2"/>
    <w:rsid w:val="00A23296"/>
    <w:rsid w:val="00A2689F"/>
    <w:rsid w:val="00A2761F"/>
    <w:rsid w:val="00A27F3B"/>
    <w:rsid w:val="00A30829"/>
    <w:rsid w:val="00A30B8F"/>
    <w:rsid w:val="00A3117E"/>
    <w:rsid w:val="00A34594"/>
    <w:rsid w:val="00A36739"/>
    <w:rsid w:val="00A36EB0"/>
    <w:rsid w:val="00A371A4"/>
    <w:rsid w:val="00A40F92"/>
    <w:rsid w:val="00A41442"/>
    <w:rsid w:val="00A416A5"/>
    <w:rsid w:val="00A429D2"/>
    <w:rsid w:val="00A42C49"/>
    <w:rsid w:val="00A42D80"/>
    <w:rsid w:val="00A4314F"/>
    <w:rsid w:val="00A4368A"/>
    <w:rsid w:val="00A44792"/>
    <w:rsid w:val="00A4572C"/>
    <w:rsid w:val="00A4597F"/>
    <w:rsid w:val="00A50474"/>
    <w:rsid w:val="00A5073E"/>
    <w:rsid w:val="00A50A03"/>
    <w:rsid w:val="00A50AAA"/>
    <w:rsid w:val="00A51F66"/>
    <w:rsid w:val="00A53355"/>
    <w:rsid w:val="00A55001"/>
    <w:rsid w:val="00A55106"/>
    <w:rsid w:val="00A574AC"/>
    <w:rsid w:val="00A5752F"/>
    <w:rsid w:val="00A60595"/>
    <w:rsid w:val="00A60E65"/>
    <w:rsid w:val="00A60F64"/>
    <w:rsid w:val="00A61861"/>
    <w:rsid w:val="00A626A6"/>
    <w:rsid w:val="00A62A7E"/>
    <w:rsid w:val="00A641D4"/>
    <w:rsid w:val="00A64629"/>
    <w:rsid w:val="00A67760"/>
    <w:rsid w:val="00A70A35"/>
    <w:rsid w:val="00A716A4"/>
    <w:rsid w:val="00A723D2"/>
    <w:rsid w:val="00A72F54"/>
    <w:rsid w:val="00A748FA"/>
    <w:rsid w:val="00A74CD0"/>
    <w:rsid w:val="00A74F67"/>
    <w:rsid w:val="00A75D4C"/>
    <w:rsid w:val="00A77C16"/>
    <w:rsid w:val="00A8174D"/>
    <w:rsid w:val="00A83664"/>
    <w:rsid w:val="00A83C92"/>
    <w:rsid w:val="00A84AE9"/>
    <w:rsid w:val="00A84EA0"/>
    <w:rsid w:val="00A85F21"/>
    <w:rsid w:val="00A86963"/>
    <w:rsid w:val="00A90041"/>
    <w:rsid w:val="00A90CC8"/>
    <w:rsid w:val="00A92A68"/>
    <w:rsid w:val="00A93C5A"/>
    <w:rsid w:val="00A9452B"/>
    <w:rsid w:val="00A94A7B"/>
    <w:rsid w:val="00A956DC"/>
    <w:rsid w:val="00A95ABD"/>
    <w:rsid w:val="00A97761"/>
    <w:rsid w:val="00A97921"/>
    <w:rsid w:val="00A97C79"/>
    <w:rsid w:val="00A97E94"/>
    <w:rsid w:val="00AA09EC"/>
    <w:rsid w:val="00AA1ED8"/>
    <w:rsid w:val="00AA1F1E"/>
    <w:rsid w:val="00AA2939"/>
    <w:rsid w:val="00AA2A87"/>
    <w:rsid w:val="00AA315D"/>
    <w:rsid w:val="00AA518A"/>
    <w:rsid w:val="00AA5DA6"/>
    <w:rsid w:val="00AA6322"/>
    <w:rsid w:val="00AA636A"/>
    <w:rsid w:val="00AA67AD"/>
    <w:rsid w:val="00AA6F0D"/>
    <w:rsid w:val="00AA73CF"/>
    <w:rsid w:val="00AB10AD"/>
    <w:rsid w:val="00AB2C7F"/>
    <w:rsid w:val="00AB2E82"/>
    <w:rsid w:val="00AB4689"/>
    <w:rsid w:val="00AB5579"/>
    <w:rsid w:val="00AB75FF"/>
    <w:rsid w:val="00AC1072"/>
    <w:rsid w:val="00AC1342"/>
    <w:rsid w:val="00AC4B44"/>
    <w:rsid w:val="00AC58AE"/>
    <w:rsid w:val="00AC6A65"/>
    <w:rsid w:val="00AC6D26"/>
    <w:rsid w:val="00AC6F40"/>
    <w:rsid w:val="00AC7005"/>
    <w:rsid w:val="00AC7E8A"/>
    <w:rsid w:val="00AD0F73"/>
    <w:rsid w:val="00AD17CD"/>
    <w:rsid w:val="00AD1FC4"/>
    <w:rsid w:val="00AD250A"/>
    <w:rsid w:val="00AD331A"/>
    <w:rsid w:val="00AD4656"/>
    <w:rsid w:val="00AD481B"/>
    <w:rsid w:val="00AD624E"/>
    <w:rsid w:val="00AD744C"/>
    <w:rsid w:val="00AD76A1"/>
    <w:rsid w:val="00AD77F3"/>
    <w:rsid w:val="00AD7830"/>
    <w:rsid w:val="00AE0F24"/>
    <w:rsid w:val="00AE13E8"/>
    <w:rsid w:val="00AE255C"/>
    <w:rsid w:val="00AE39AC"/>
    <w:rsid w:val="00AE3F4B"/>
    <w:rsid w:val="00AE447A"/>
    <w:rsid w:val="00AE4A71"/>
    <w:rsid w:val="00AE66E2"/>
    <w:rsid w:val="00AE6B55"/>
    <w:rsid w:val="00AE7846"/>
    <w:rsid w:val="00AF1C12"/>
    <w:rsid w:val="00AF2593"/>
    <w:rsid w:val="00AF3DCB"/>
    <w:rsid w:val="00AF4036"/>
    <w:rsid w:val="00AF44CC"/>
    <w:rsid w:val="00AF50A6"/>
    <w:rsid w:val="00AF5148"/>
    <w:rsid w:val="00AF636E"/>
    <w:rsid w:val="00AF6CCA"/>
    <w:rsid w:val="00B008BF"/>
    <w:rsid w:val="00B025C8"/>
    <w:rsid w:val="00B04F9E"/>
    <w:rsid w:val="00B05265"/>
    <w:rsid w:val="00B058C6"/>
    <w:rsid w:val="00B072AC"/>
    <w:rsid w:val="00B10239"/>
    <w:rsid w:val="00B12C09"/>
    <w:rsid w:val="00B14AEA"/>
    <w:rsid w:val="00B155CA"/>
    <w:rsid w:val="00B159E0"/>
    <w:rsid w:val="00B1600F"/>
    <w:rsid w:val="00B1679E"/>
    <w:rsid w:val="00B16C48"/>
    <w:rsid w:val="00B1732C"/>
    <w:rsid w:val="00B17A91"/>
    <w:rsid w:val="00B21C8C"/>
    <w:rsid w:val="00B22439"/>
    <w:rsid w:val="00B23974"/>
    <w:rsid w:val="00B24C1B"/>
    <w:rsid w:val="00B25ABE"/>
    <w:rsid w:val="00B25DCE"/>
    <w:rsid w:val="00B266FC"/>
    <w:rsid w:val="00B267F2"/>
    <w:rsid w:val="00B27DBB"/>
    <w:rsid w:val="00B3101F"/>
    <w:rsid w:val="00B31807"/>
    <w:rsid w:val="00B31AFB"/>
    <w:rsid w:val="00B32807"/>
    <w:rsid w:val="00B32F19"/>
    <w:rsid w:val="00B3331D"/>
    <w:rsid w:val="00B334ED"/>
    <w:rsid w:val="00B3382B"/>
    <w:rsid w:val="00B35681"/>
    <w:rsid w:val="00B35722"/>
    <w:rsid w:val="00B35D7B"/>
    <w:rsid w:val="00B35F77"/>
    <w:rsid w:val="00B4089B"/>
    <w:rsid w:val="00B41813"/>
    <w:rsid w:val="00B4189D"/>
    <w:rsid w:val="00B41931"/>
    <w:rsid w:val="00B439B0"/>
    <w:rsid w:val="00B4520A"/>
    <w:rsid w:val="00B459F7"/>
    <w:rsid w:val="00B4602D"/>
    <w:rsid w:val="00B47637"/>
    <w:rsid w:val="00B50C65"/>
    <w:rsid w:val="00B514E9"/>
    <w:rsid w:val="00B55381"/>
    <w:rsid w:val="00B55AB3"/>
    <w:rsid w:val="00B567CD"/>
    <w:rsid w:val="00B57AFE"/>
    <w:rsid w:val="00B60389"/>
    <w:rsid w:val="00B61170"/>
    <w:rsid w:val="00B62937"/>
    <w:rsid w:val="00B62E0F"/>
    <w:rsid w:val="00B65641"/>
    <w:rsid w:val="00B65AFC"/>
    <w:rsid w:val="00B6601E"/>
    <w:rsid w:val="00B704FC"/>
    <w:rsid w:val="00B714DF"/>
    <w:rsid w:val="00B734D8"/>
    <w:rsid w:val="00B744EF"/>
    <w:rsid w:val="00B74D36"/>
    <w:rsid w:val="00B8152E"/>
    <w:rsid w:val="00B817A8"/>
    <w:rsid w:val="00B824D4"/>
    <w:rsid w:val="00B82585"/>
    <w:rsid w:val="00B82DA5"/>
    <w:rsid w:val="00B83FE8"/>
    <w:rsid w:val="00B852F4"/>
    <w:rsid w:val="00B85E7D"/>
    <w:rsid w:val="00B8629B"/>
    <w:rsid w:val="00B867CE"/>
    <w:rsid w:val="00B8770F"/>
    <w:rsid w:val="00B87DA6"/>
    <w:rsid w:val="00B90369"/>
    <w:rsid w:val="00B913B6"/>
    <w:rsid w:val="00B914A3"/>
    <w:rsid w:val="00B939FC"/>
    <w:rsid w:val="00B94F5F"/>
    <w:rsid w:val="00B95460"/>
    <w:rsid w:val="00B95491"/>
    <w:rsid w:val="00B95CE3"/>
    <w:rsid w:val="00BA5454"/>
    <w:rsid w:val="00BA636F"/>
    <w:rsid w:val="00BA76B3"/>
    <w:rsid w:val="00BB1275"/>
    <w:rsid w:val="00BB12FD"/>
    <w:rsid w:val="00BB1E4D"/>
    <w:rsid w:val="00BB3337"/>
    <w:rsid w:val="00BB35A2"/>
    <w:rsid w:val="00BB5A87"/>
    <w:rsid w:val="00BB5D18"/>
    <w:rsid w:val="00BB6118"/>
    <w:rsid w:val="00BB61CB"/>
    <w:rsid w:val="00BB68BD"/>
    <w:rsid w:val="00BB6F63"/>
    <w:rsid w:val="00BB77EF"/>
    <w:rsid w:val="00BB7EDF"/>
    <w:rsid w:val="00BC10A8"/>
    <w:rsid w:val="00BC30CA"/>
    <w:rsid w:val="00BC3761"/>
    <w:rsid w:val="00BC38E7"/>
    <w:rsid w:val="00BC49A5"/>
    <w:rsid w:val="00BC5D17"/>
    <w:rsid w:val="00BC631E"/>
    <w:rsid w:val="00BC6944"/>
    <w:rsid w:val="00BC6BB7"/>
    <w:rsid w:val="00BC7395"/>
    <w:rsid w:val="00BD091D"/>
    <w:rsid w:val="00BD2062"/>
    <w:rsid w:val="00BD27DA"/>
    <w:rsid w:val="00BD295D"/>
    <w:rsid w:val="00BD2ABC"/>
    <w:rsid w:val="00BD2B86"/>
    <w:rsid w:val="00BD4F14"/>
    <w:rsid w:val="00BD545E"/>
    <w:rsid w:val="00BD65F3"/>
    <w:rsid w:val="00BD70DF"/>
    <w:rsid w:val="00BD726A"/>
    <w:rsid w:val="00BD7E1C"/>
    <w:rsid w:val="00BE07A2"/>
    <w:rsid w:val="00BE1967"/>
    <w:rsid w:val="00BE1D45"/>
    <w:rsid w:val="00BE1EF1"/>
    <w:rsid w:val="00BE24C6"/>
    <w:rsid w:val="00BE270F"/>
    <w:rsid w:val="00BE27E7"/>
    <w:rsid w:val="00BE2CDD"/>
    <w:rsid w:val="00BE3CB1"/>
    <w:rsid w:val="00BE56CC"/>
    <w:rsid w:val="00BE58AF"/>
    <w:rsid w:val="00BE5FE3"/>
    <w:rsid w:val="00BE6122"/>
    <w:rsid w:val="00BF167E"/>
    <w:rsid w:val="00BF1E3C"/>
    <w:rsid w:val="00BF2169"/>
    <w:rsid w:val="00BF2460"/>
    <w:rsid w:val="00BF27E2"/>
    <w:rsid w:val="00BF3C54"/>
    <w:rsid w:val="00BF73A2"/>
    <w:rsid w:val="00BF7C59"/>
    <w:rsid w:val="00C00E2D"/>
    <w:rsid w:val="00C0142B"/>
    <w:rsid w:val="00C02AFF"/>
    <w:rsid w:val="00C02C9D"/>
    <w:rsid w:val="00C04561"/>
    <w:rsid w:val="00C109EB"/>
    <w:rsid w:val="00C110A9"/>
    <w:rsid w:val="00C12041"/>
    <w:rsid w:val="00C14EDC"/>
    <w:rsid w:val="00C15C69"/>
    <w:rsid w:val="00C1738E"/>
    <w:rsid w:val="00C2187D"/>
    <w:rsid w:val="00C21D92"/>
    <w:rsid w:val="00C21DB9"/>
    <w:rsid w:val="00C23F06"/>
    <w:rsid w:val="00C24C9C"/>
    <w:rsid w:val="00C2507E"/>
    <w:rsid w:val="00C2631D"/>
    <w:rsid w:val="00C2697D"/>
    <w:rsid w:val="00C27AF3"/>
    <w:rsid w:val="00C31A6B"/>
    <w:rsid w:val="00C32E6B"/>
    <w:rsid w:val="00C332D6"/>
    <w:rsid w:val="00C33D7C"/>
    <w:rsid w:val="00C33EB6"/>
    <w:rsid w:val="00C33FDA"/>
    <w:rsid w:val="00C34A56"/>
    <w:rsid w:val="00C34D16"/>
    <w:rsid w:val="00C34F9F"/>
    <w:rsid w:val="00C35DB0"/>
    <w:rsid w:val="00C367BE"/>
    <w:rsid w:val="00C36CC1"/>
    <w:rsid w:val="00C40095"/>
    <w:rsid w:val="00C40616"/>
    <w:rsid w:val="00C41689"/>
    <w:rsid w:val="00C4184E"/>
    <w:rsid w:val="00C43B3A"/>
    <w:rsid w:val="00C44DAF"/>
    <w:rsid w:val="00C457C1"/>
    <w:rsid w:val="00C46811"/>
    <w:rsid w:val="00C469AA"/>
    <w:rsid w:val="00C51CD9"/>
    <w:rsid w:val="00C51D16"/>
    <w:rsid w:val="00C52EA0"/>
    <w:rsid w:val="00C53246"/>
    <w:rsid w:val="00C5403E"/>
    <w:rsid w:val="00C54091"/>
    <w:rsid w:val="00C554E9"/>
    <w:rsid w:val="00C562A9"/>
    <w:rsid w:val="00C56699"/>
    <w:rsid w:val="00C5746F"/>
    <w:rsid w:val="00C6040B"/>
    <w:rsid w:val="00C6229A"/>
    <w:rsid w:val="00C66EC6"/>
    <w:rsid w:val="00C70D2C"/>
    <w:rsid w:val="00C710C5"/>
    <w:rsid w:val="00C71337"/>
    <w:rsid w:val="00C71D31"/>
    <w:rsid w:val="00C72A1D"/>
    <w:rsid w:val="00C740B2"/>
    <w:rsid w:val="00C7450A"/>
    <w:rsid w:val="00C7549E"/>
    <w:rsid w:val="00C75A6C"/>
    <w:rsid w:val="00C77178"/>
    <w:rsid w:val="00C77E43"/>
    <w:rsid w:val="00C80761"/>
    <w:rsid w:val="00C80860"/>
    <w:rsid w:val="00C8172A"/>
    <w:rsid w:val="00C819C2"/>
    <w:rsid w:val="00C82184"/>
    <w:rsid w:val="00C82B5B"/>
    <w:rsid w:val="00C82CF1"/>
    <w:rsid w:val="00C84CA0"/>
    <w:rsid w:val="00C8505D"/>
    <w:rsid w:val="00C85881"/>
    <w:rsid w:val="00C85D84"/>
    <w:rsid w:val="00C8700A"/>
    <w:rsid w:val="00C8723A"/>
    <w:rsid w:val="00C873D1"/>
    <w:rsid w:val="00C91172"/>
    <w:rsid w:val="00C918BD"/>
    <w:rsid w:val="00C93533"/>
    <w:rsid w:val="00C94711"/>
    <w:rsid w:val="00C956AE"/>
    <w:rsid w:val="00C963DE"/>
    <w:rsid w:val="00C96776"/>
    <w:rsid w:val="00C97694"/>
    <w:rsid w:val="00CA21C2"/>
    <w:rsid w:val="00CA24C3"/>
    <w:rsid w:val="00CA46FE"/>
    <w:rsid w:val="00CA49A9"/>
    <w:rsid w:val="00CA7348"/>
    <w:rsid w:val="00CB017C"/>
    <w:rsid w:val="00CB0684"/>
    <w:rsid w:val="00CB079F"/>
    <w:rsid w:val="00CB18DE"/>
    <w:rsid w:val="00CB1E66"/>
    <w:rsid w:val="00CB2093"/>
    <w:rsid w:val="00CB238F"/>
    <w:rsid w:val="00CB2809"/>
    <w:rsid w:val="00CB28EA"/>
    <w:rsid w:val="00CB2B2B"/>
    <w:rsid w:val="00CB4427"/>
    <w:rsid w:val="00CB5DED"/>
    <w:rsid w:val="00CB6142"/>
    <w:rsid w:val="00CB649A"/>
    <w:rsid w:val="00CB6626"/>
    <w:rsid w:val="00CB71CF"/>
    <w:rsid w:val="00CB795F"/>
    <w:rsid w:val="00CB7A87"/>
    <w:rsid w:val="00CC14E1"/>
    <w:rsid w:val="00CC1769"/>
    <w:rsid w:val="00CC1D0C"/>
    <w:rsid w:val="00CC2503"/>
    <w:rsid w:val="00CC3353"/>
    <w:rsid w:val="00CC3524"/>
    <w:rsid w:val="00CC3F00"/>
    <w:rsid w:val="00CC43E9"/>
    <w:rsid w:val="00CC5109"/>
    <w:rsid w:val="00CC5687"/>
    <w:rsid w:val="00CC5B00"/>
    <w:rsid w:val="00CC6594"/>
    <w:rsid w:val="00CC665F"/>
    <w:rsid w:val="00CC6AB8"/>
    <w:rsid w:val="00CC7A9A"/>
    <w:rsid w:val="00CD3284"/>
    <w:rsid w:val="00CD4007"/>
    <w:rsid w:val="00CD483A"/>
    <w:rsid w:val="00CD76DC"/>
    <w:rsid w:val="00CD76FB"/>
    <w:rsid w:val="00CE0028"/>
    <w:rsid w:val="00CE1636"/>
    <w:rsid w:val="00CE1C61"/>
    <w:rsid w:val="00CE33BD"/>
    <w:rsid w:val="00CE3572"/>
    <w:rsid w:val="00CE3E1B"/>
    <w:rsid w:val="00CE3F42"/>
    <w:rsid w:val="00CE4E13"/>
    <w:rsid w:val="00CE76CB"/>
    <w:rsid w:val="00CE7866"/>
    <w:rsid w:val="00CE7BB5"/>
    <w:rsid w:val="00CF0186"/>
    <w:rsid w:val="00CF0BCE"/>
    <w:rsid w:val="00CF0BE0"/>
    <w:rsid w:val="00CF13D8"/>
    <w:rsid w:val="00CF1458"/>
    <w:rsid w:val="00CF5069"/>
    <w:rsid w:val="00CF5181"/>
    <w:rsid w:val="00CF5F20"/>
    <w:rsid w:val="00CF600B"/>
    <w:rsid w:val="00CF6110"/>
    <w:rsid w:val="00CF72D8"/>
    <w:rsid w:val="00CF78CC"/>
    <w:rsid w:val="00D0434B"/>
    <w:rsid w:val="00D0513A"/>
    <w:rsid w:val="00D055DB"/>
    <w:rsid w:val="00D06DCD"/>
    <w:rsid w:val="00D1011B"/>
    <w:rsid w:val="00D102FD"/>
    <w:rsid w:val="00D1033F"/>
    <w:rsid w:val="00D11633"/>
    <w:rsid w:val="00D1518C"/>
    <w:rsid w:val="00D15537"/>
    <w:rsid w:val="00D166EF"/>
    <w:rsid w:val="00D2089B"/>
    <w:rsid w:val="00D2152F"/>
    <w:rsid w:val="00D220B7"/>
    <w:rsid w:val="00D23CF7"/>
    <w:rsid w:val="00D24B87"/>
    <w:rsid w:val="00D2521C"/>
    <w:rsid w:val="00D2565A"/>
    <w:rsid w:val="00D26CB4"/>
    <w:rsid w:val="00D26CDA"/>
    <w:rsid w:val="00D27AF3"/>
    <w:rsid w:val="00D30BAA"/>
    <w:rsid w:val="00D32C86"/>
    <w:rsid w:val="00D333D4"/>
    <w:rsid w:val="00D34634"/>
    <w:rsid w:val="00D34CB7"/>
    <w:rsid w:val="00D35013"/>
    <w:rsid w:val="00D356CA"/>
    <w:rsid w:val="00D36D9B"/>
    <w:rsid w:val="00D375BC"/>
    <w:rsid w:val="00D37918"/>
    <w:rsid w:val="00D37942"/>
    <w:rsid w:val="00D37C0C"/>
    <w:rsid w:val="00D402DF"/>
    <w:rsid w:val="00D4056B"/>
    <w:rsid w:val="00D41EA9"/>
    <w:rsid w:val="00D4261E"/>
    <w:rsid w:val="00D42722"/>
    <w:rsid w:val="00D431A4"/>
    <w:rsid w:val="00D43A6B"/>
    <w:rsid w:val="00D43B86"/>
    <w:rsid w:val="00D4450D"/>
    <w:rsid w:val="00D445B3"/>
    <w:rsid w:val="00D4504D"/>
    <w:rsid w:val="00D46001"/>
    <w:rsid w:val="00D4782F"/>
    <w:rsid w:val="00D47D6C"/>
    <w:rsid w:val="00D5007D"/>
    <w:rsid w:val="00D51A4C"/>
    <w:rsid w:val="00D52358"/>
    <w:rsid w:val="00D52646"/>
    <w:rsid w:val="00D53710"/>
    <w:rsid w:val="00D539FC"/>
    <w:rsid w:val="00D557DA"/>
    <w:rsid w:val="00D56187"/>
    <w:rsid w:val="00D56984"/>
    <w:rsid w:val="00D56CD5"/>
    <w:rsid w:val="00D576D2"/>
    <w:rsid w:val="00D578F7"/>
    <w:rsid w:val="00D60A12"/>
    <w:rsid w:val="00D61CFA"/>
    <w:rsid w:val="00D63035"/>
    <w:rsid w:val="00D650CC"/>
    <w:rsid w:val="00D65B87"/>
    <w:rsid w:val="00D6723A"/>
    <w:rsid w:val="00D71C7A"/>
    <w:rsid w:val="00D71EA9"/>
    <w:rsid w:val="00D7349A"/>
    <w:rsid w:val="00D74B45"/>
    <w:rsid w:val="00D7633F"/>
    <w:rsid w:val="00D803F2"/>
    <w:rsid w:val="00D8062F"/>
    <w:rsid w:val="00D80E91"/>
    <w:rsid w:val="00D81545"/>
    <w:rsid w:val="00D81864"/>
    <w:rsid w:val="00D819DF"/>
    <w:rsid w:val="00D84414"/>
    <w:rsid w:val="00D844B0"/>
    <w:rsid w:val="00D84B3F"/>
    <w:rsid w:val="00D86E9F"/>
    <w:rsid w:val="00D878C8"/>
    <w:rsid w:val="00D9098B"/>
    <w:rsid w:val="00D922D2"/>
    <w:rsid w:val="00D928D6"/>
    <w:rsid w:val="00D928F4"/>
    <w:rsid w:val="00D934FC"/>
    <w:rsid w:val="00D935BC"/>
    <w:rsid w:val="00D939DA"/>
    <w:rsid w:val="00D93D10"/>
    <w:rsid w:val="00D9448B"/>
    <w:rsid w:val="00D944F7"/>
    <w:rsid w:val="00D9517F"/>
    <w:rsid w:val="00D95E78"/>
    <w:rsid w:val="00D964B1"/>
    <w:rsid w:val="00DA001A"/>
    <w:rsid w:val="00DA1AE9"/>
    <w:rsid w:val="00DA1B76"/>
    <w:rsid w:val="00DA28EF"/>
    <w:rsid w:val="00DA3F78"/>
    <w:rsid w:val="00DA5783"/>
    <w:rsid w:val="00DA5A30"/>
    <w:rsid w:val="00DA6F8B"/>
    <w:rsid w:val="00DA7061"/>
    <w:rsid w:val="00DB0D51"/>
    <w:rsid w:val="00DB238E"/>
    <w:rsid w:val="00DB249D"/>
    <w:rsid w:val="00DB2C75"/>
    <w:rsid w:val="00DB42C8"/>
    <w:rsid w:val="00DB453D"/>
    <w:rsid w:val="00DC00B8"/>
    <w:rsid w:val="00DC1EC0"/>
    <w:rsid w:val="00DC26FA"/>
    <w:rsid w:val="00DC2894"/>
    <w:rsid w:val="00DC32CF"/>
    <w:rsid w:val="00DC4476"/>
    <w:rsid w:val="00DC4481"/>
    <w:rsid w:val="00DC483E"/>
    <w:rsid w:val="00DC4D54"/>
    <w:rsid w:val="00DC5282"/>
    <w:rsid w:val="00DC5989"/>
    <w:rsid w:val="00DC620F"/>
    <w:rsid w:val="00DC6B44"/>
    <w:rsid w:val="00DC754E"/>
    <w:rsid w:val="00DD00FF"/>
    <w:rsid w:val="00DD03C6"/>
    <w:rsid w:val="00DD050C"/>
    <w:rsid w:val="00DD1F3B"/>
    <w:rsid w:val="00DD2A7F"/>
    <w:rsid w:val="00DD3CBA"/>
    <w:rsid w:val="00DD4CC7"/>
    <w:rsid w:val="00DD57AA"/>
    <w:rsid w:val="00DD5922"/>
    <w:rsid w:val="00DD5C0A"/>
    <w:rsid w:val="00DD6622"/>
    <w:rsid w:val="00DD669D"/>
    <w:rsid w:val="00DD6DF7"/>
    <w:rsid w:val="00DE0682"/>
    <w:rsid w:val="00DE0F7A"/>
    <w:rsid w:val="00DE1432"/>
    <w:rsid w:val="00DE1525"/>
    <w:rsid w:val="00DE16F2"/>
    <w:rsid w:val="00DE1B76"/>
    <w:rsid w:val="00DE1DA0"/>
    <w:rsid w:val="00DE21AC"/>
    <w:rsid w:val="00DE27B7"/>
    <w:rsid w:val="00DE4A21"/>
    <w:rsid w:val="00DE68CB"/>
    <w:rsid w:val="00DE7104"/>
    <w:rsid w:val="00DF1CD7"/>
    <w:rsid w:val="00DF32CB"/>
    <w:rsid w:val="00DF4471"/>
    <w:rsid w:val="00DF5056"/>
    <w:rsid w:val="00DF6310"/>
    <w:rsid w:val="00DF6B9A"/>
    <w:rsid w:val="00E01114"/>
    <w:rsid w:val="00E01165"/>
    <w:rsid w:val="00E01342"/>
    <w:rsid w:val="00E0234D"/>
    <w:rsid w:val="00E03759"/>
    <w:rsid w:val="00E03BF9"/>
    <w:rsid w:val="00E06653"/>
    <w:rsid w:val="00E06A51"/>
    <w:rsid w:val="00E06F7A"/>
    <w:rsid w:val="00E076DD"/>
    <w:rsid w:val="00E07C2E"/>
    <w:rsid w:val="00E1100C"/>
    <w:rsid w:val="00E111A4"/>
    <w:rsid w:val="00E1148A"/>
    <w:rsid w:val="00E1223A"/>
    <w:rsid w:val="00E1285E"/>
    <w:rsid w:val="00E12EA8"/>
    <w:rsid w:val="00E14797"/>
    <w:rsid w:val="00E14E11"/>
    <w:rsid w:val="00E14E77"/>
    <w:rsid w:val="00E176D7"/>
    <w:rsid w:val="00E206B5"/>
    <w:rsid w:val="00E2076C"/>
    <w:rsid w:val="00E20CDF"/>
    <w:rsid w:val="00E20DAB"/>
    <w:rsid w:val="00E211A8"/>
    <w:rsid w:val="00E21A0F"/>
    <w:rsid w:val="00E21ED4"/>
    <w:rsid w:val="00E231BB"/>
    <w:rsid w:val="00E235C1"/>
    <w:rsid w:val="00E23B9A"/>
    <w:rsid w:val="00E23EDC"/>
    <w:rsid w:val="00E24D26"/>
    <w:rsid w:val="00E25314"/>
    <w:rsid w:val="00E25EE5"/>
    <w:rsid w:val="00E27529"/>
    <w:rsid w:val="00E30E33"/>
    <w:rsid w:val="00E3229A"/>
    <w:rsid w:val="00E32D4F"/>
    <w:rsid w:val="00E34A81"/>
    <w:rsid w:val="00E35A4B"/>
    <w:rsid w:val="00E371DD"/>
    <w:rsid w:val="00E4000A"/>
    <w:rsid w:val="00E4057D"/>
    <w:rsid w:val="00E40A60"/>
    <w:rsid w:val="00E41947"/>
    <w:rsid w:val="00E422CE"/>
    <w:rsid w:val="00E426F6"/>
    <w:rsid w:val="00E44254"/>
    <w:rsid w:val="00E47925"/>
    <w:rsid w:val="00E47C6B"/>
    <w:rsid w:val="00E47F3F"/>
    <w:rsid w:val="00E522D2"/>
    <w:rsid w:val="00E53581"/>
    <w:rsid w:val="00E609F5"/>
    <w:rsid w:val="00E6101C"/>
    <w:rsid w:val="00E6124B"/>
    <w:rsid w:val="00E612DB"/>
    <w:rsid w:val="00E61EEE"/>
    <w:rsid w:val="00E621CB"/>
    <w:rsid w:val="00E62A66"/>
    <w:rsid w:val="00E62FA9"/>
    <w:rsid w:val="00E6319C"/>
    <w:rsid w:val="00E639B6"/>
    <w:rsid w:val="00E65144"/>
    <w:rsid w:val="00E65295"/>
    <w:rsid w:val="00E66791"/>
    <w:rsid w:val="00E710AB"/>
    <w:rsid w:val="00E71E1B"/>
    <w:rsid w:val="00E72C30"/>
    <w:rsid w:val="00E75E0E"/>
    <w:rsid w:val="00E76BB5"/>
    <w:rsid w:val="00E76D32"/>
    <w:rsid w:val="00E77AF3"/>
    <w:rsid w:val="00E808FF"/>
    <w:rsid w:val="00E81EC5"/>
    <w:rsid w:val="00E81FEB"/>
    <w:rsid w:val="00E827D1"/>
    <w:rsid w:val="00E82BE6"/>
    <w:rsid w:val="00E833E5"/>
    <w:rsid w:val="00E83FCB"/>
    <w:rsid w:val="00E84454"/>
    <w:rsid w:val="00E8461A"/>
    <w:rsid w:val="00E8478F"/>
    <w:rsid w:val="00E84A74"/>
    <w:rsid w:val="00E84C8C"/>
    <w:rsid w:val="00E8576D"/>
    <w:rsid w:val="00E86E10"/>
    <w:rsid w:val="00E9041A"/>
    <w:rsid w:val="00E910FE"/>
    <w:rsid w:val="00E93179"/>
    <w:rsid w:val="00E95D35"/>
    <w:rsid w:val="00E97420"/>
    <w:rsid w:val="00E97824"/>
    <w:rsid w:val="00EA0B6F"/>
    <w:rsid w:val="00EA1166"/>
    <w:rsid w:val="00EA29D7"/>
    <w:rsid w:val="00EA3385"/>
    <w:rsid w:val="00EA3BAA"/>
    <w:rsid w:val="00EA41BC"/>
    <w:rsid w:val="00EA474F"/>
    <w:rsid w:val="00EA4816"/>
    <w:rsid w:val="00EA5421"/>
    <w:rsid w:val="00EA6AF4"/>
    <w:rsid w:val="00EA7194"/>
    <w:rsid w:val="00EA74FE"/>
    <w:rsid w:val="00EB1C52"/>
    <w:rsid w:val="00EB3E8F"/>
    <w:rsid w:val="00EB52A5"/>
    <w:rsid w:val="00EB5381"/>
    <w:rsid w:val="00EB694F"/>
    <w:rsid w:val="00EB756D"/>
    <w:rsid w:val="00EC0571"/>
    <w:rsid w:val="00EC104E"/>
    <w:rsid w:val="00EC283D"/>
    <w:rsid w:val="00EC3C9A"/>
    <w:rsid w:val="00EC3E22"/>
    <w:rsid w:val="00EC49C9"/>
    <w:rsid w:val="00EC5118"/>
    <w:rsid w:val="00EC5741"/>
    <w:rsid w:val="00EC779A"/>
    <w:rsid w:val="00ED031B"/>
    <w:rsid w:val="00ED2B91"/>
    <w:rsid w:val="00ED3911"/>
    <w:rsid w:val="00ED4324"/>
    <w:rsid w:val="00ED48C1"/>
    <w:rsid w:val="00ED646F"/>
    <w:rsid w:val="00ED7E7D"/>
    <w:rsid w:val="00EE07A2"/>
    <w:rsid w:val="00EE27B2"/>
    <w:rsid w:val="00EE54D8"/>
    <w:rsid w:val="00EE595F"/>
    <w:rsid w:val="00EE65C7"/>
    <w:rsid w:val="00EE6FF8"/>
    <w:rsid w:val="00EE7EB8"/>
    <w:rsid w:val="00EE7EF7"/>
    <w:rsid w:val="00EF2EC6"/>
    <w:rsid w:val="00EF2FFF"/>
    <w:rsid w:val="00EF3C8A"/>
    <w:rsid w:val="00EF4EBE"/>
    <w:rsid w:val="00EF5FDA"/>
    <w:rsid w:val="00EF6A2F"/>
    <w:rsid w:val="00EF708F"/>
    <w:rsid w:val="00EF76AA"/>
    <w:rsid w:val="00EF786A"/>
    <w:rsid w:val="00F00192"/>
    <w:rsid w:val="00F00904"/>
    <w:rsid w:val="00F01934"/>
    <w:rsid w:val="00F01A02"/>
    <w:rsid w:val="00F02259"/>
    <w:rsid w:val="00F02E2B"/>
    <w:rsid w:val="00F03DF3"/>
    <w:rsid w:val="00F0434D"/>
    <w:rsid w:val="00F046FA"/>
    <w:rsid w:val="00F04FF7"/>
    <w:rsid w:val="00F051F9"/>
    <w:rsid w:val="00F0658A"/>
    <w:rsid w:val="00F0741E"/>
    <w:rsid w:val="00F115A9"/>
    <w:rsid w:val="00F119A5"/>
    <w:rsid w:val="00F1354C"/>
    <w:rsid w:val="00F137F6"/>
    <w:rsid w:val="00F13A29"/>
    <w:rsid w:val="00F141D8"/>
    <w:rsid w:val="00F14A67"/>
    <w:rsid w:val="00F159F7"/>
    <w:rsid w:val="00F15A5D"/>
    <w:rsid w:val="00F15ADB"/>
    <w:rsid w:val="00F15B08"/>
    <w:rsid w:val="00F16AE5"/>
    <w:rsid w:val="00F17726"/>
    <w:rsid w:val="00F17790"/>
    <w:rsid w:val="00F1793B"/>
    <w:rsid w:val="00F2094A"/>
    <w:rsid w:val="00F24CF7"/>
    <w:rsid w:val="00F2568C"/>
    <w:rsid w:val="00F25750"/>
    <w:rsid w:val="00F263FC"/>
    <w:rsid w:val="00F2672A"/>
    <w:rsid w:val="00F26A81"/>
    <w:rsid w:val="00F31A73"/>
    <w:rsid w:val="00F31ACD"/>
    <w:rsid w:val="00F320E2"/>
    <w:rsid w:val="00F34A8D"/>
    <w:rsid w:val="00F35C25"/>
    <w:rsid w:val="00F36881"/>
    <w:rsid w:val="00F40BED"/>
    <w:rsid w:val="00F4317F"/>
    <w:rsid w:val="00F431A4"/>
    <w:rsid w:val="00F437C0"/>
    <w:rsid w:val="00F4389F"/>
    <w:rsid w:val="00F44B48"/>
    <w:rsid w:val="00F450D5"/>
    <w:rsid w:val="00F45822"/>
    <w:rsid w:val="00F45FA0"/>
    <w:rsid w:val="00F46185"/>
    <w:rsid w:val="00F46228"/>
    <w:rsid w:val="00F4743C"/>
    <w:rsid w:val="00F47C93"/>
    <w:rsid w:val="00F507D9"/>
    <w:rsid w:val="00F50C49"/>
    <w:rsid w:val="00F51FA0"/>
    <w:rsid w:val="00F52403"/>
    <w:rsid w:val="00F5450E"/>
    <w:rsid w:val="00F578C7"/>
    <w:rsid w:val="00F6107F"/>
    <w:rsid w:val="00F613A5"/>
    <w:rsid w:val="00F61484"/>
    <w:rsid w:val="00F616D2"/>
    <w:rsid w:val="00F62FB6"/>
    <w:rsid w:val="00F63432"/>
    <w:rsid w:val="00F63DEA"/>
    <w:rsid w:val="00F64EBB"/>
    <w:rsid w:val="00F6586F"/>
    <w:rsid w:val="00F65882"/>
    <w:rsid w:val="00F66F24"/>
    <w:rsid w:val="00F670E8"/>
    <w:rsid w:val="00F67B77"/>
    <w:rsid w:val="00F67FD8"/>
    <w:rsid w:val="00F70705"/>
    <w:rsid w:val="00F7160E"/>
    <w:rsid w:val="00F72AC9"/>
    <w:rsid w:val="00F73C4B"/>
    <w:rsid w:val="00F74410"/>
    <w:rsid w:val="00F747EE"/>
    <w:rsid w:val="00F74CCD"/>
    <w:rsid w:val="00F755B0"/>
    <w:rsid w:val="00F7630F"/>
    <w:rsid w:val="00F764F5"/>
    <w:rsid w:val="00F7655D"/>
    <w:rsid w:val="00F7761E"/>
    <w:rsid w:val="00F87847"/>
    <w:rsid w:val="00F91183"/>
    <w:rsid w:val="00F9417F"/>
    <w:rsid w:val="00F946ED"/>
    <w:rsid w:val="00F968C3"/>
    <w:rsid w:val="00F97652"/>
    <w:rsid w:val="00F97C8F"/>
    <w:rsid w:val="00FA1E59"/>
    <w:rsid w:val="00FA2ACB"/>
    <w:rsid w:val="00FA489C"/>
    <w:rsid w:val="00FA5D71"/>
    <w:rsid w:val="00FA6AAD"/>
    <w:rsid w:val="00FA6CF5"/>
    <w:rsid w:val="00FA7E19"/>
    <w:rsid w:val="00FB0C29"/>
    <w:rsid w:val="00FB1728"/>
    <w:rsid w:val="00FB1EBC"/>
    <w:rsid w:val="00FB25B6"/>
    <w:rsid w:val="00FB2CCB"/>
    <w:rsid w:val="00FB457A"/>
    <w:rsid w:val="00FB5984"/>
    <w:rsid w:val="00FB5F7D"/>
    <w:rsid w:val="00FB72D1"/>
    <w:rsid w:val="00FB75C9"/>
    <w:rsid w:val="00FC18B0"/>
    <w:rsid w:val="00FC1DF7"/>
    <w:rsid w:val="00FC22B9"/>
    <w:rsid w:val="00FC28C4"/>
    <w:rsid w:val="00FC348B"/>
    <w:rsid w:val="00FC4173"/>
    <w:rsid w:val="00FC5832"/>
    <w:rsid w:val="00FC6A36"/>
    <w:rsid w:val="00FC6B99"/>
    <w:rsid w:val="00FC7874"/>
    <w:rsid w:val="00FC7BE4"/>
    <w:rsid w:val="00FD0744"/>
    <w:rsid w:val="00FD0903"/>
    <w:rsid w:val="00FD1651"/>
    <w:rsid w:val="00FD1D6A"/>
    <w:rsid w:val="00FD31BA"/>
    <w:rsid w:val="00FD44EC"/>
    <w:rsid w:val="00FD4C0D"/>
    <w:rsid w:val="00FD70A0"/>
    <w:rsid w:val="00FD7BE2"/>
    <w:rsid w:val="00FD7F4F"/>
    <w:rsid w:val="00FE0275"/>
    <w:rsid w:val="00FE02CF"/>
    <w:rsid w:val="00FE03D4"/>
    <w:rsid w:val="00FE0BEA"/>
    <w:rsid w:val="00FE1024"/>
    <w:rsid w:val="00FE15CF"/>
    <w:rsid w:val="00FE43A8"/>
    <w:rsid w:val="00FE45D8"/>
    <w:rsid w:val="00FE53D0"/>
    <w:rsid w:val="00FE553C"/>
    <w:rsid w:val="00FE679C"/>
    <w:rsid w:val="00FE7009"/>
    <w:rsid w:val="00FF053D"/>
    <w:rsid w:val="00FF0EA2"/>
    <w:rsid w:val="00FF195A"/>
    <w:rsid w:val="00FF264E"/>
    <w:rsid w:val="00FF4EC3"/>
    <w:rsid w:val="00FF65D8"/>
    <w:rsid w:val="00FF65DA"/>
    <w:rsid w:val="00FF6ACE"/>
    <w:rsid w:val="00FF6E23"/>
    <w:rsid w:val="00FF7C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D2DB0"/>
  <w15:docId w15:val="{FD60117A-07E0-4CD7-8F1D-D7EE699B6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EAA"/>
    <w:pPr>
      <w:spacing w:line="256" w:lineRule="auto"/>
    </w:pPr>
    <w:rPr>
      <w:rFonts w:ascii="Calibri" w:eastAsia="Calibri" w:hAnsi="Calibri" w:cs="Times New Roman"/>
    </w:rPr>
  </w:style>
  <w:style w:type="paragraph" w:styleId="Ttulo1">
    <w:name w:val="heading 1"/>
    <w:basedOn w:val="Normal"/>
    <w:link w:val="Ttulo1Char"/>
    <w:uiPriority w:val="9"/>
    <w:qFormat/>
    <w:rsid w:val="00C34D16"/>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link w:val="Ttulo2Char"/>
    <w:uiPriority w:val="9"/>
    <w:qFormat/>
    <w:rsid w:val="00C34D16"/>
    <w:pPr>
      <w:spacing w:before="100" w:beforeAutospacing="1" w:after="100" w:afterAutospacing="1" w:line="240" w:lineRule="auto"/>
      <w:outlineLvl w:val="1"/>
    </w:pPr>
    <w:rPr>
      <w:rFonts w:ascii="Times New Roman" w:eastAsia="Times New Roman" w:hAnsi="Times New Roman"/>
      <w:b/>
      <w:bCs/>
      <w:sz w:val="36"/>
      <w:szCs w:val="36"/>
      <w:lang w:eastAsia="pt-BR"/>
    </w:rPr>
  </w:style>
  <w:style w:type="paragraph" w:styleId="Ttulo3">
    <w:name w:val="heading 3"/>
    <w:basedOn w:val="Normal"/>
    <w:next w:val="Normal"/>
    <w:link w:val="Ttulo3Char"/>
    <w:uiPriority w:val="9"/>
    <w:semiHidden/>
    <w:unhideWhenUsed/>
    <w:qFormat/>
    <w:rsid w:val="0062165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544EAA"/>
    <w:pPr>
      <w:spacing w:after="0" w:line="240" w:lineRule="auto"/>
      <w:jc w:val="both"/>
    </w:pPr>
    <w:rPr>
      <w:rFonts w:ascii="Tahoma" w:eastAsia="Times New Roman" w:hAnsi="Tahoma"/>
      <w:sz w:val="24"/>
      <w:szCs w:val="24"/>
      <w:lang w:eastAsia="pt-BR"/>
    </w:rPr>
  </w:style>
  <w:style w:type="character" w:customStyle="1" w:styleId="CorpodetextoChar">
    <w:name w:val="Corpo de texto Char"/>
    <w:basedOn w:val="Fontepargpadro"/>
    <w:link w:val="Corpodetexto"/>
    <w:rsid w:val="00544EAA"/>
    <w:rPr>
      <w:rFonts w:ascii="Tahoma" w:eastAsia="Times New Roman" w:hAnsi="Tahoma" w:cs="Times New Roman"/>
      <w:sz w:val="24"/>
      <w:szCs w:val="24"/>
      <w:lang w:eastAsia="pt-BR"/>
    </w:rPr>
  </w:style>
  <w:style w:type="paragraph" w:customStyle="1" w:styleId="FirstParagraph">
    <w:name w:val="First Paragraph"/>
    <w:basedOn w:val="Corpodetexto"/>
    <w:next w:val="Corpodetexto"/>
    <w:qFormat/>
    <w:rsid w:val="00544EAA"/>
    <w:pPr>
      <w:spacing w:before="180" w:after="180"/>
      <w:jc w:val="left"/>
    </w:pPr>
    <w:rPr>
      <w:rFonts w:asciiTheme="minorHAnsi" w:eastAsiaTheme="minorHAnsi" w:hAnsiTheme="minorHAnsi" w:cstheme="minorBidi"/>
      <w:lang w:val="en-US" w:eastAsia="en-US"/>
    </w:rPr>
  </w:style>
  <w:style w:type="paragraph" w:styleId="Cabealho">
    <w:name w:val="header"/>
    <w:basedOn w:val="Normal"/>
    <w:link w:val="CabealhoChar"/>
    <w:uiPriority w:val="99"/>
    <w:unhideWhenUsed/>
    <w:rsid w:val="00706A0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06A07"/>
    <w:rPr>
      <w:rFonts w:ascii="Calibri" w:eastAsia="Calibri" w:hAnsi="Calibri" w:cs="Times New Roman"/>
    </w:rPr>
  </w:style>
  <w:style w:type="paragraph" w:styleId="Rodap">
    <w:name w:val="footer"/>
    <w:basedOn w:val="Normal"/>
    <w:link w:val="RodapChar"/>
    <w:uiPriority w:val="99"/>
    <w:unhideWhenUsed/>
    <w:rsid w:val="00706A07"/>
    <w:pPr>
      <w:tabs>
        <w:tab w:val="center" w:pos="4252"/>
        <w:tab w:val="right" w:pos="8504"/>
      </w:tabs>
      <w:spacing w:after="0" w:line="240" w:lineRule="auto"/>
    </w:pPr>
  </w:style>
  <w:style w:type="character" w:customStyle="1" w:styleId="RodapChar">
    <w:name w:val="Rodapé Char"/>
    <w:basedOn w:val="Fontepargpadro"/>
    <w:link w:val="Rodap"/>
    <w:uiPriority w:val="99"/>
    <w:rsid w:val="00706A07"/>
    <w:rPr>
      <w:rFonts w:ascii="Calibri" w:eastAsia="Calibri" w:hAnsi="Calibri" w:cs="Times New Roman"/>
    </w:rPr>
  </w:style>
  <w:style w:type="paragraph" w:customStyle="1" w:styleId="Compact">
    <w:name w:val="Compact"/>
    <w:basedOn w:val="Corpodetexto"/>
    <w:qFormat/>
    <w:rsid w:val="00706A07"/>
    <w:pPr>
      <w:spacing w:before="36" w:after="36"/>
      <w:jc w:val="left"/>
    </w:pPr>
    <w:rPr>
      <w:rFonts w:asciiTheme="minorHAnsi" w:eastAsiaTheme="minorHAnsi" w:hAnsiTheme="minorHAnsi" w:cstheme="minorBidi"/>
      <w:lang w:val="en-US" w:eastAsia="en-US"/>
    </w:rPr>
  </w:style>
  <w:style w:type="paragraph" w:styleId="PargrafodaLista">
    <w:name w:val="List Paragraph"/>
    <w:basedOn w:val="Normal"/>
    <w:uiPriority w:val="34"/>
    <w:qFormat/>
    <w:rsid w:val="005C52A0"/>
    <w:pPr>
      <w:ind w:left="720"/>
      <w:contextualSpacing/>
    </w:pPr>
    <w:rPr>
      <w:rFonts w:asciiTheme="minorHAnsi" w:eastAsiaTheme="minorHAnsi" w:hAnsiTheme="minorHAnsi" w:cstheme="minorBidi"/>
    </w:rPr>
  </w:style>
  <w:style w:type="table" w:styleId="Tabelacomgrade">
    <w:name w:val="Table Grid"/>
    <w:basedOn w:val="Tabelanormal"/>
    <w:uiPriority w:val="39"/>
    <w:rsid w:val="002E4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C4D83"/>
    <w:rPr>
      <w:color w:val="0000FF"/>
      <w:u w:val="single"/>
    </w:rPr>
  </w:style>
  <w:style w:type="character" w:styleId="Forte">
    <w:name w:val="Strong"/>
    <w:basedOn w:val="Fontepargpadro"/>
    <w:uiPriority w:val="22"/>
    <w:qFormat/>
    <w:rsid w:val="004C4D83"/>
    <w:rPr>
      <w:b/>
      <w:bCs/>
    </w:rPr>
  </w:style>
  <w:style w:type="character" w:customStyle="1" w:styleId="Ttulo1Char">
    <w:name w:val="Título 1 Char"/>
    <w:basedOn w:val="Fontepargpadro"/>
    <w:link w:val="Ttulo1"/>
    <w:uiPriority w:val="9"/>
    <w:rsid w:val="00C34D16"/>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C34D16"/>
    <w:rPr>
      <w:rFonts w:ascii="Times New Roman" w:eastAsia="Times New Roman" w:hAnsi="Times New Roman" w:cs="Times New Roman"/>
      <w:b/>
      <w:bCs/>
      <w:sz w:val="36"/>
      <w:szCs w:val="36"/>
      <w:lang w:eastAsia="pt-BR"/>
    </w:rPr>
  </w:style>
  <w:style w:type="character" w:styleId="nfase">
    <w:name w:val="Emphasis"/>
    <w:basedOn w:val="Fontepargpadro"/>
    <w:uiPriority w:val="20"/>
    <w:qFormat/>
    <w:rsid w:val="00971513"/>
    <w:rPr>
      <w:i/>
      <w:iCs/>
    </w:rPr>
  </w:style>
  <w:style w:type="paragraph" w:styleId="Textodebalo">
    <w:name w:val="Balloon Text"/>
    <w:basedOn w:val="Normal"/>
    <w:link w:val="TextodebaloChar"/>
    <w:uiPriority w:val="99"/>
    <w:semiHidden/>
    <w:unhideWhenUsed/>
    <w:rsid w:val="00EB694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94F"/>
    <w:rPr>
      <w:rFonts w:ascii="Segoe UI" w:eastAsia="Calibri" w:hAnsi="Segoe UI" w:cs="Segoe UI"/>
      <w:sz w:val="18"/>
      <w:szCs w:val="18"/>
    </w:rPr>
  </w:style>
  <w:style w:type="paragraph" w:styleId="NormalWeb">
    <w:name w:val="Normal (Web)"/>
    <w:basedOn w:val="Normal"/>
    <w:uiPriority w:val="99"/>
    <w:unhideWhenUsed/>
    <w:rsid w:val="002E425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uiPriority w:val="9"/>
    <w:semiHidden/>
    <w:rsid w:val="00621650"/>
    <w:rPr>
      <w:rFonts w:asciiTheme="majorHAnsi" w:eastAsiaTheme="majorEastAsia" w:hAnsiTheme="majorHAnsi" w:cstheme="majorBidi"/>
      <w:color w:val="1F4D78" w:themeColor="accent1" w:themeShade="7F"/>
      <w:sz w:val="24"/>
      <w:szCs w:val="24"/>
    </w:rPr>
  </w:style>
  <w:style w:type="paragraph" w:customStyle="1" w:styleId="Default">
    <w:name w:val="Default"/>
    <w:rsid w:val="0086177F"/>
    <w:pPr>
      <w:autoSpaceDE w:val="0"/>
      <w:autoSpaceDN w:val="0"/>
      <w:adjustRightInd w:val="0"/>
      <w:spacing w:after="0" w:line="240" w:lineRule="auto"/>
    </w:pPr>
    <w:rPr>
      <w:rFonts w:ascii="Arial" w:hAnsi="Arial" w:cs="Arial"/>
      <w:color w:val="000000"/>
      <w:sz w:val="24"/>
      <w:szCs w:val="24"/>
      <w:lang w:val="en-US"/>
    </w:rPr>
  </w:style>
  <w:style w:type="paragraph" w:styleId="Reviso">
    <w:name w:val="Revision"/>
    <w:hidden/>
    <w:uiPriority w:val="99"/>
    <w:semiHidden/>
    <w:rsid w:val="002C6D44"/>
    <w:pPr>
      <w:spacing w:after="0" w:line="240" w:lineRule="auto"/>
    </w:pPr>
    <w:rPr>
      <w:rFonts w:ascii="Calibri" w:eastAsia="Calibri" w:hAnsi="Calibri" w:cs="Times New Roman"/>
    </w:rPr>
  </w:style>
  <w:style w:type="character" w:styleId="Refdecomentrio">
    <w:name w:val="annotation reference"/>
    <w:basedOn w:val="Fontepargpadro"/>
    <w:uiPriority w:val="99"/>
    <w:semiHidden/>
    <w:unhideWhenUsed/>
    <w:rsid w:val="00741BAB"/>
    <w:rPr>
      <w:sz w:val="16"/>
      <w:szCs w:val="16"/>
    </w:rPr>
  </w:style>
  <w:style w:type="paragraph" w:styleId="Textodecomentrio">
    <w:name w:val="annotation text"/>
    <w:basedOn w:val="Normal"/>
    <w:link w:val="TextodecomentrioChar"/>
    <w:uiPriority w:val="99"/>
    <w:semiHidden/>
    <w:unhideWhenUsed/>
    <w:rsid w:val="00741BA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41BA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41BAB"/>
    <w:rPr>
      <w:b/>
      <w:bCs/>
    </w:rPr>
  </w:style>
  <w:style w:type="character" w:customStyle="1" w:styleId="AssuntodocomentrioChar">
    <w:name w:val="Assunto do comentário Char"/>
    <w:basedOn w:val="TextodecomentrioChar"/>
    <w:link w:val="Assuntodocomentrio"/>
    <w:uiPriority w:val="99"/>
    <w:semiHidden/>
    <w:rsid w:val="00741BA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677312"/>
    <w:rPr>
      <w:color w:val="605E5C"/>
      <w:shd w:val="clear" w:color="auto" w:fill="E1DFDD"/>
    </w:rPr>
  </w:style>
  <w:style w:type="paragraph" w:styleId="Pr-formataoHTML">
    <w:name w:val="HTML Preformatted"/>
    <w:basedOn w:val="Normal"/>
    <w:link w:val="Pr-formataoHTMLChar"/>
    <w:uiPriority w:val="99"/>
    <w:semiHidden/>
    <w:unhideWhenUsed/>
    <w:rsid w:val="00037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037A1A"/>
    <w:rPr>
      <w:rFonts w:ascii="Courier New" w:eastAsia="Times New Roman" w:hAnsi="Courier New" w:cs="Courier New"/>
      <w:sz w:val="20"/>
      <w:szCs w:val="20"/>
      <w:lang w:eastAsia="pt-BR"/>
    </w:rPr>
  </w:style>
  <w:style w:type="paragraph" w:styleId="Textodenotadefim">
    <w:name w:val="endnote text"/>
    <w:basedOn w:val="Normal"/>
    <w:link w:val="TextodenotadefimChar"/>
    <w:uiPriority w:val="99"/>
    <w:semiHidden/>
    <w:unhideWhenUsed/>
    <w:rsid w:val="00A61861"/>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A61861"/>
    <w:rPr>
      <w:rFonts w:ascii="Calibri" w:eastAsia="Calibri" w:hAnsi="Calibri" w:cs="Times New Roman"/>
      <w:sz w:val="20"/>
      <w:szCs w:val="20"/>
    </w:rPr>
  </w:style>
  <w:style w:type="character" w:styleId="Refdenotadefim">
    <w:name w:val="endnote reference"/>
    <w:basedOn w:val="Fontepargpadro"/>
    <w:uiPriority w:val="99"/>
    <w:semiHidden/>
    <w:unhideWhenUsed/>
    <w:rsid w:val="00A61861"/>
    <w:rPr>
      <w:vertAlign w:val="superscript"/>
    </w:rPr>
  </w:style>
  <w:style w:type="character" w:customStyle="1" w:styleId="label">
    <w:name w:val="label"/>
    <w:basedOn w:val="Fontepargpadro"/>
    <w:rsid w:val="001843E1"/>
  </w:style>
  <w:style w:type="character" w:styleId="MenoPendente">
    <w:name w:val="Unresolved Mention"/>
    <w:basedOn w:val="Fontepargpadro"/>
    <w:uiPriority w:val="99"/>
    <w:semiHidden/>
    <w:unhideWhenUsed/>
    <w:rsid w:val="009A6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3207">
      <w:bodyDiv w:val="1"/>
      <w:marLeft w:val="0"/>
      <w:marRight w:val="0"/>
      <w:marTop w:val="0"/>
      <w:marBottom w:val="0"/>
      <w:divBdr>
        <w:top w:val="none" w:sz="0" w:space="0" w:color="auto"/>
        <w:left w:val="none" w:sz="0" w:space="0" w:color="auto"/>
        <w:bottom w:val="none" w:sz="0" w:space="0" w:color="auto"/>
        <w:right w:val="none" w:sz="0" w:space="0" w:color="auto"/>
      </w:divBdr>
    </w:div>
    <w:div w:id="63724817">
      <w:bodyDiv w:val="1"/>
      <w:marLeft w:val="0"/>
      <w:marRight w:val="0"/>
      <w:marTop w:val="0"/>
      <w:marBottom w:val="0"/>
      <w:divBdr>
        <w:top w:val="none" w:sz="0" w:space="0" w:color="auto"/>
        <w:left w:val="none" w:sz="0" w:space="0" w:color="auto"/>
        <w:bottom w:val="none" w:sz="0" w:space="0" w:color="auto"/>
        <w:right w:val="none" w:sz="0" w:space="0" w:color="auto"/>
      </w:divBdr>
    </w:div>
    <w:div w:id="187453349">
      <w:bodyDiv w:val="1"/>
      <w:marLeft w:val="0"/>
      <w:marRight w:val="0"/>
      <w:marTop w:val="0"/>
      <w:marBottom w:val="0"/>
      <w:divBdr>
        <w:top w:val="none" w:sz="0" w:space="0" w:color="auto"/>
        <w:left w:val="none" w:sz="0" w:space="0" w:color="auto"/>
        <w:bottom w:val="none" w:sz="0" w:space="0" w:color="auto"/>
        <w:right w:val="none" w:sz="0" w:space="0" w:color="auto"/>
      </w:divBdr>
    </w:div>
    <w:div w:id="213588118">
      <w:bodyDiv w:val="1"/>
      <w:marLeft w:val="0"/>
      <w:marRight w:val="0"/>
      <w:marTop w:val="0"/>
      <w:marBottom w:val="0"/>
      <w:divBdr>
        <w:top w:val="none" w:sz="0" w:space="0" w:color="auto"/>
        <w:left w:val="none" w:sz="0" w:space="0" w:color="auto"/>
        <w:bottom w:val="none" w:sz="0" w:space="0" w:color="auto"/>
        <w:right w:val="none" w:sz="0" w:space="0" w:color="auto"/>
      </w:divBdr>
    </w:div>
    <w:div w:id="222445526">
      <w:bodyDiv w:val="1"/>
      <w:marLeft w:val="0"/>
      <w:marRight w:val="0"/>
      <w:marTop w:val="0"/>
      <w:marBottom w:val="0"/>
      <w:divBdr>
        <w:top w:val="none" w:sz="0" w:space="0" w:color="auto"/>
        <w:left w:val="none" w:sz="0" w:space="0" w:color="auto"/>
        <w:bottom w:val="none" w:sz="0" w:space="0" w:color="auto"/>
        <w:right w:val="none" w:sz="0" w:space="0" w:color="auto"/>
      </w:divBdr>
    </w:div>
    <w:div w:id="313800759">
      <w:bodyDiv w:val="1"/>
      <w:marLeft w:val="0"/>
      <w:marRight w:val="0"/>
      <w:marTop w:val="0"/>
      <w:marBottom w:val="0"/>
      <w:divBdr>
        <w:top w:val="none" w:sz="0" w:space="0" w:color="auto"/>
        <w:left w:val="none" w:sz="0" w:space="0" w:color="auto"/>
        <w:bottom w:val="none" w:sz="0" w:space="0" w:color="auto"/>
        <w:right w:val="none" w:sz="0" w:space="0" w:color="auto"/>
      </w:divBdr>
    </w:div>
    <w:div w:id="393705559">
      <w:bodyDiv w:val="1"/>
      <w:marLeft w:val="0"/>
      <w:marRight w:val="0"/>
      <w:marTop w:val="0"/>
      <w:marBottom w:val="0"/>
      <w:divBdr>
        <w:top w:val="none" w:sz="0" w:space="0" w:color="auto"/>
        <w:left w:val="none" w:sz="0" w:space="0" w:color="auto"/>
        <w:bottom w:val="none" w:sz="0" w:space="0" w:color="auto"/>
        <w:right w:val="none" w:sz="0" w:space="0" w:color="auto"/>
      </w:divBdr>
    </w:div>
    <w:div w:id="472791254">
      <w:bodyDiv w:val="1"/>
      <w:marLeft w:val="0"/>
      <w:marRight w:val="0"/>
      <w:marTop w:val="0"/>
      <w:marBottom w:val="0"/>
      <w:divBdr>
        <w:top w:val="none" w:sz="0" w:space="0" w:color="auto"/>
        <w:left w:val="none" w:sz="0" w:space="0" w:color="auto"/>
        <w:bottom w:val="none" w:sz="0" w:space="0" w:color="auto"/>
        <w:right w:val="none" w:sz="0" w:space="0" w:color="auto"/>
      </w:divBdr>
    </w:div>
    <w:div w:id="592511339">
      <w:bodyDiv w:val="1"/>
      <w:marLeft w:val="0"/>
      <w:marRight w:val="0"/>
      <w:marTop w:val="0"/>
      <w:marBottom w:val="0"/>
      <w:divBdr>
        <w:top w:val="none" w:sz="0" w:space="0" w:color="auto"/>
        <w:left w:val="none" w:sz="0" w:space="0" w:color="auto"/>
        <w:bottom w:val="none" w:sz="0" w:space="0" w:color="auto"/>
        <w:right w:val="none" w:sz="0" w:space="0" w:color="auto"/>
      </w:divBdr>
    </w:div>
    <w:div w:id="611858839">
      <w:bodyDiv w:val="1"/>
      <w:marLeft w:val="0"/>
      <w:marRight w:val="0"/>
      <w:marTop w:val="0"/>
      <w:marBottom w:val="0"/>
      <w:divBdr>
        <w:top w:val="none" w:sz="0" w:space="0" w:color="auto"/>
        <w:left w:val="none" w:sz="0" w:space="0" w:color="auto"/>
        <w:bottom w:val="none" w:sz="0" w:space="0" w:color="auto"/>
        <w:right w:val="none" w:sz="0" w:space="0" w:color="auto"/>
      </w:divBdr>
    </w:div>
    <w:div w:id="635599206">
      <w:bodyDiv w:val="1"/>
      <w:marLeft w:val="0"/>
      <w:marRight w:val="0"/>
      <w:marTop w:val="0"/>
      <w:marBottom w:val="0"/>
      <w:divBdr>
        <w:top w:val="none" w:sz="0" w:space="0" w:color="auto"/>
        <w:left w:val="none" w:sz="0" w:space="0" w:color="auto"/>
        <w:bottom w:val="none" w:sz="0" w:space="0" w:color="auto"/>
        <w:right w:val="none" w:sz="0" w:space="0" w:color="auto"/>
      </w:divBdr>
    </w:div>
    <w:div w:id="670793504">
      <w:bodyDiv w:val="1"/>
      <w:marLeft w:val="0"/>
      <w:marRight w:val="0"/>
      <w:marTop w:val="0"/>
      <w:marBottom w:val="0"/>
      <w:divBdr>
        <w:top w:val="none" w:sz="0" w:space="0" w:color="auto"/>
        <w:left w:val="none" w:sz="0" w:space="0" w:color="auto"/>
        <w:bottom w:val="none" w:sz="0" w:space="0" w:color="auto"/>
        <w:right w:val="none" w:sz="0" w:space="0" w:color="auto"/>
      </w:divBdr>
    </w:div>
    <w:div w:id="823087248">
      <w:bodyDiv w:val="1"/>
      <w:marLeft w:val="0"/>
      <w:marRight w:val="0"/>
      <w:marTop w:val="0"/>
      <w:marBottom w:val="0"/>
      <w:divBdr>
        <w:top w:val="none" w:sz="0" w:space="0" w:color="auto"/>
        <w:left w:val="none" w:sz="0" w:space="0" w:color="auto"/>
        <w:bottom w:val="none" w:sz="0" w:space="0" w:color="auto"/>
        <w:right w:val="none" w:sz="0" w:space="0" w:color="auto"/>
      </w:divBdr>
    </w:div>
    <w:div w:id="852064186">
      <w:bodyDiv w:val="1"/>
      <w:marLeft w:val="0"/>
      <w:marRight w:val="0"/>
      <w:marTop w:val="0"/>
      <w:marBottom w:val="0"/>
      <w:divBdr>
        <w:top w:val="none" w:sz="0" w:space="0" w:color="auto"/>
        <w:left w:val="none" w:sz="0" w:space="0" w:color="auto"/>
        <w:bottom w:val="none" w:sz="0" w:space="0" w:color="auto"/>
        <w:right w:val="none" w:sz="0" w:space="0" w:color="auto"/>
      </w:divBdr>
    </w:div>
    <w:div w:id="878130911">
      <w:bodyDiv w:val="1"/>
      <w:marLeft w:val="0"/>
      <w:marRight w:val="0"/>
      <w:marTop w:val="0"/>
      <w:marBottom w:val="0"/>
      <w:divBdr>
        <w:top w:val="none" w:sz="0" w:space="0" w:color="auto"/>
        <w:left w:val="none" w:sz="0" w:space="0" w:color="auto"/>
        <w:bottom w:val="none" w:sz="0" w:space="0" w:color="auto"/>
        <w:right w:val="none" w:sz="0" w:space="0" w:color="auto"/>
      </w:divBdr>
    </w:div>
    <w:div w:id="910388838">
      <w:bodyDiv w:val="1"/>
      <w:marLeft w:val="0"/>
      <w:marRight w:val="0"/>
      <w:marTop w:val="0"/>
      <w:marBottom w:val="0"/>
      <w:divBdr>
        <w:top w:val="none" w:sz="0" w:space="0" w:color="auto"/>
        <w:left w:val="none" w:sz="0" w:space="0" w:color="auto"/>
        <w:bottom w:val="none" w:sz="0" w:space="0" w:color="auto"/>
        <w:right w:val="none" w:sz="0" w:space="0" w:color="auto"/>
      </w:divBdr>
    </w:div>
    <w:div w:id="1063601159">
      <w:bodyDiv w:val="1"/>
      <w:marLeft w:val="0"/>
      <w:marRight w:val="0"/>
      <w:marTop w:val="0"/>
      <w:marBottom w:val="0"/>
      <w:divBdr>
        <w:top w:val="none" w:sz="0" w:space="0" w:color="auto"/>
        <w:left w:val="none" w:sz="0" w:space="0" w:color="auto"/>
        <w:bottom w:val="none" w:sz="0" w:space="0" w:color="auto"/>
        <w:right w:val="none" w:sz="0" w:space="0" w:color="auto"/>
      </w:divBdr>
    </w:div>
    <w:div w:id="1092700849">
      <w:bodyDiv w:val="1"/>
      <w:marLeft w:val="0"/>
      <w:marRight w:val="0"/>
      <w:marTop w:val="0"/>
      <w:marBottom w:val="0"/>
      <w:divBdr>
        <w:top w:val="none" w:sz="0" w:space="0" w:color="auto"/>
        <w:left w:val="none" w:sz="0" w:space="0" w:color="auto"/>
        <w:bottom w:val="none" w:sz="0" w:space="0" w:color="auto"/>
        <w:right w:val="none" w:sz="0" w:space="0" w:color="auto"/>
      </w:divBdr>
    </w:div>
    <w:div w:id="1159921815">
      <w:bodyDiv w:val="1"/>
      <w:marLeft w:val="0"/>
      <w:marRight w:val="0"/>
      <w:marTop w:val="0"/>
      <w:marBottom w:val="0"/>
      <w:divBdr>
        <w:top w:val="none" w:sz="0" w:space="0" w:color="auto"/>
        <w:left w:val="none" w:sz="0" w:space="0" w:color="auto"/>
        <w:bottom w:val="none" w:sz="0" w:space="0" w:color="auto"/>
        <w:right w:val="none" w:sz="0" w:space="0" w:color="auto"/>
      </w:divBdr>
    </w:div>
    <w:div w:id="1212841602">
      <w:bodyDiv w:val="1"/>
      <w:marLeft w:val="0"/>
      <w:marRight w:val="0"/>
      <w:marTop w:val="0"/>
      <w:marBottom w:val="0"/>
      <w:divBdr>
        <w:top w:val="none" w:sz="0" w:space="0" w:color="auto"/>
        <w:left w:val="none" w:sz="0" w:space="0" w:color="auto"/>
        <w:bottom w:val="none" w:sz="0" w:space="0" w:color="auto"/>
        <w:right w:val="none" w:sz="0" w:space="0" w:color="auto"/>
      </w:divBdr>
    </w:div>
    <w:div w:id="1224290954">
      <w:bodyDiv w:val="1"/>
      <w:marLeft w:val="0"/>
      <w:marRight w:val="0"/>
      <w:marTop w:val="0"/>
      <w:marBottom w:val="0"/>
      <w:divBdr>
        <w:top w:val="none" w:sz="0" w:space="0" w:color="auto"/>
        <w:left w:val="none" w:sz="0" w:space="0" w:color="auto"/>
        <w:bottom w:val="none" w:sz="0" w:space="0" w:color="auto"/>
        <w:right w:val="none" w:sz="0" w:space="0" w:color="auto"/>
      </w:divBdr>
    </w:div>
    <w:div w:id="1255898227">
      <w:bodyDiv w:val="1"/>
      <w:marLeft w:val="0"/>
      <w:marRight w:val="0"/>
      <w:marTop w:val="0"/>
      <w:marBottom w:val="0"/>
      <w:divBdr>
        <w:top w:val="none" w:sz="0" w:space="0" w:color="auto"/>
        <w:left w:val="none" w:sz="0" w:space="0" w:color="auto"/>
        <w:bottom w:val="none" w:sz="0" w:space="0" w:color="auto"/>
        <w:right w:val="none" w:sz="0" w:space="0" w:color="auto"/>
      </w:divBdr>
    </w:div>
    <w:div w:id="1287660043">
      <w:bodyDiv w:val="1"/>
      <w:marLeft w:val="0"/>
      <w:marRight w:val="0"/>
      <w:marTop w:val="0"/>
      <w:marBottom w:val="0"/>
      <w:divBdr>
        <w:top w:val="none" w:sz="0" w:space="0" w:color="auto"/>
        <w:left w:val="none" w:sz="0" w:space="0" w:color="auto"/>
        <w:bottom w:val="none" w:sz="0" w:space="0" w:color="auto"/>
        <w:right w:val="none" w:sz="0" w:space="0" w:color="auto"/>
      </w:divBdr>
    </w:div>
    <w:div w:id="1289429034">
      <w:bodyDiv w:val="1"/>
      <w:marLeft w:val="0"/>
      <w:marRight w:val="0"/>
      <w:marTop w:val="0"/>
      <w:marBottom w:val="0"/>
      <w:divBdr>
        <w:top w:val="none" w:sz="0" w:space="0" w:color="auto"/>
        <w:left w:val="none" w:sz="0" w:space="0" w:color="auto"/>
        <w:bottom w:val="none" w:sz="0" w:space="0" w:color="auto"/>
        <w:right w:val="none" w:sz="0" w:space="0" w:color="auto"/>
      </w:divBdr>
    </w:div>
    <w:div w:id="1362172454">
      <w:bodyDiv w:val="1"/>
      <w:marLeft w:val="0"/>
      <w:marRight w:val="0"/>
      <w:marTop w:val="0"/>
      <w:marBottom w:val="0"/>
      <w:divBdr>
        <w:top w:val="none" w:sz="0" w:space="0" w:color="auto"/>
        <w:left w:val="none" w:sz="0" w:space="0" w:color="auto"/>
        <w:bottom w:val="none" w:sz="0" w:space="0" w:color="auto"/>
        <w:right w:val="none" w:sz="0" w:space="0" w:color="auto"/>
      </w:divBdr>
    </w:div>
    <w:div w:id="1439132308">
      <w:bodyDiv w:val="1"/>
      <w:marLeft w:val="0"/>
      <w:marRight w:val="0"/>
      <w:marTop w:val="0"/>
      <w:marBottom w:val="0"/>
      <w:divBdr>
        <w:top w:val="none" w:sz="0" w:space="0" w:color="auto"/>
        <w:left w:val="none" w:sz="0" w:space="0" w:color="auto"/>
        <w:bottom w:val="none" w:sz="0" w:space="0" w:color="auto"/>
        <w:right w:val="none" w:sz="0" w:space="0" w:color="auto"/>
      </w:divBdr>
    </w:div>
    <w:div w:id="1517695811">
      <w:bodyDiv w:val="1"/>
      <w:marLeft w:val="0"/>
      <w:marRight w:val="0"/>
      <w:marTop w:val="0"/>
      <w:marBottom w:val="0"/>
      <w:divBdr>
        <w:top w:val="none" w:sz="0" w:space="0" w:color="auto"/>
        <w:left w:val="none" w:sz="0" w:space="0" w:color="auto"/>
        <w:bottom w:val="none" w:sz="0" w:space="0" w:color="auto"/>
        <w:right w:val="none" w:sz="0" w:space="0" w:color="auto"/>
      </w:divBdr>
      <w:divsChild>
        <w:div w:id="1927155855">
          <w:marLeft w:val="0"/>
          <w:marRight w:val="0"/>
          <w:marTop w:val="0"/>
          <w:marBottom w:val="0"/>
          <w:divBdr>
            <w:top w:val="none" w:sz="0" w:space="0" w:color="auto"/>
            <w:left w:val="none" w:sz="0" w:space="0" w:color="auto"/>
            <w:bottom w:val="none" w:sz="0" w:space="0" w:color="auto"/>
            <w:right w:val="none" w:sz="0" w:space="0" w:color="auto"/>
          </w:divBdr>
          <w:divsChild>
            <w:div w:id="599992486">
              <w:marLeft w:val="0"/>
              <w:marRight w:val="0"/>
              <w:marTop w:val="0"/>
              <w:marBottom w:val="0"/>
              <w:divBdr>
                <w:top w:val="none" w:sz="0" w:space="0" w:color="auto"/>
                <w:left w:val="none" w:sz="0" w:space="0" w:color="auto"/>
                <w:bottom w:val="none" w:sz="0" w:space="0" w:color="auto"/>
                <w:right w:val="none" w:sz="0" w:space="0" w:color="auto"/>
              </w:divBdr>
            </w:div>
          </w:divsChild>
        </w:div>
        <w:div w:id="1558197637">
          <w:marLeft w:val="0"/>
          <w:marRight w:val="0"/>
          <w:marTop w:val="180"/>
          <w:marBottom w:val="0"/>
          <w:divBdr>
            <w:top w:val="none" w:sz="0" w:space="0" w:color="auto"/>
            <w:left w:val="none" w:sz="0" w:space="0" w:color="auto"/>
            <w:bottom w:val="none" w:sz="0" w:space="0" w:color="auto"/>
            <w:right w:val="none" w:sz="0" w:space="0" w:color="auto"/>
          </w:divBdr>
        </w:div>
        <w:div w:id="1322656356">
          <w:marLeft w:val="0"/>
          <w:marRight w:val="0"/>
          <w:marTop w:val="180"/>
          <w:marBottom w:val="0"/>
          <w:divBdr>
            <w:top w:val="none" w:sz="0" w:space="0" w:color="auto"/>
            <w:left w:val="none" w:sz="0" w:space="0" w:color="auto"/>
            <w:bottom w:val="none" w:sz="0" w:space="0" w:color="auto"/>
            <w:right w:val="none" w:sz="0" w:space="0" w:color="auto"/>
          </w:divBdr>
        </w:div>
      </w:divsChild>
    </w:div>
    <w:div w:id="1518151868">
      <w:bodyDiv w:val="1"/>
      <w:marLeft w:val="0"/>
      <w:marRight w:val="0"/>
      <w:marTop w:val="0"/>
      <w:marBottom w:val="0"/>
      <w:divBdr>
        <w:top w:val="none" w:sz="0" w:space="0" w:color="auto"/>
        <w:left w:val="none" w:sz="0" w:space="0" w:color="auto"/>
        <w:bottom w:val="none" w:sz="0" w:space="0" w:color="auto"/>
        <w:right w:val="none" w:sz="0" w:space="0" w:color="auto"/>
      </w:divBdr>
    </w:div>
    <w:div w:id="1590037786">
      <w:bodyDiv w:val="1"/>
      <w:marLeft w:val="0"/>
      <w:marRight w:val="0"/>
      <w:marTop w:val="0"/>
      <w:marBottom w:val="0"/>
      <w:divBdr>
        <w:top w:val="none" w:sz="0" w:space="0" w:color="auto"/>
        <w:left w:val="none" w:sz="0" w:space="0" w:color="auto"/>
        <w:bottom w:val="none" w:sz="0" w:space="0" w:color="auto"/>
        <w:right w:val="none" w:sz="0" w:space="0" w:color="auto"/>
      </w:divBdr>
    </w:div>
    <w:div w:id="1670055316">
      <w:bodyDiv w:val="1"/>
      <w:marLeft w:val="0"/>
      <w:marRight w:val="0"/>
      <w:marTop w:val="0"/>
      <w:marBottom w:val="0"/>
      <w:divBdr>
        <w:top w:val="none" w:sz="0" w:space="0" w:color="auto"/>
        <w:left w:val="none" w:sz="0" w:space="0" w:color="auto"/>
        <w:bottom w:val="none" w:sz="0" w:space="0" w:color="auto"/>
        <w:right w:val="none" w:sz="0" w:space="0" w:color="auto"/>
      </w:divBdr>
    </w:div>
    <w:div w:id="1737505876">
      <w:bodyDiv w:val="1"/>
      <w:marLeft w:val="0"/>
      <w:marRight w:val="0"/>
      <w:marTop w:val="0"/>
      <w:marBottom w:val="0"/>
      <w:divBdr>
        <w:top w:val="none" w:sz="0" w:space="0" w:color="auto"/>
        <w:left w:val="none" w:sz="0" w:space="0" w:color="auto"/>
        <w:bottom w:val="none" w:sz="0" w:space="0" w:color="auto"/>
        <w:right w:val="none" w:sz="0" w:space="0" w:color="auto"/>
      </w:divBdr>
    </w:div>
    <w:div w:id="1768307292">
      <w:bodyDiv w:val="1"/>
      <w:marLeft w:val="0"/>
      <w:marRight w:val="0"/>
      <w:marTop w:val="0"/>
      <w:marBottom w:val="0"/>
      <w:divBdr>
        <w:top w:val="none" w:sz="0" w:space="0" w:color="auto"/>
        <w:left w:val="none" w:sz="0" w:space="0" w:color="auto"/>
        <w:bottom w:val="none" w:sz="0" w:space="0" w:color="auto"/>
        <w:right w:val="none" w:sz="0" w:space="0" w:color="auto"/>
      </w:divBdr>
    </w:div>
    <w:div w:id="1807813196">
      <w:bodyDiv w:val="1"/>
      <w:marLeft w:val="0"/>
      <w:marRight w:val="0"/>
      <w:marTop w:val="0"/>
      <w:marBottom w:val="0"/>
      <w:divBdr>
        <w:top w:val="none" w:sz="0" w:space="0" w:color="auto"/>
        <w:left w:val="none" w:sz="0" w:space="0" w:color="auto"/>
        <w:bottom w:val="none" w:sz="0" w:space="0" w:color="auto"/>
        <w:right w:val="none" w:sz="0" w:space="0" w:color="auto"/>
      </w:divBdr>
    </w:div>
    <w:div w:id="1822500570">
      <w:bodyDiv w:val="1"/>
      <w:marLeft w:val="0"/>
      <w:marRight w:val="0"/>
      <w:marTop w:val="0"/>
      <w:marBottom w:val="0"/>
      <w:divBdr>
        <w:top w:val="none" w:sz="0" w:space="0" w:color="auto"/>
        <w:left w:val="none" w:sz="0" w:space="0" w:color="auto"/>
        <w:bottom w:val="none" w:sz="0" w:space="0" w:color="auto"/>
        <w:right w:val="none" w:sz="0" w:space="0" w:color="auto"/>
      </w:divBdr>
    </w:div>
    <w:div w:id="1864397150">
      <w:bodyDiv w:val="1"/>
      <w:marLeft w:val="0"/>
      <w:marRight w:val="0"/>
      <w:marTop w:val="0"/>
      <w:marBottom w:val="0"/>
      <w:divBdr>
        <w:top w:val="none" w:sz="0" w:space="0" w:color="auto"/>
        <w:left w:val="none" w:sz="0" w:space="0" w:color="auto"/>
        <w:bottom w:val="none" w:sz="0" w:space="0" w:color="auto"/>
        <w:right w:val="none" w:sz="0" w:space="0" w:color="auto"/>
      </w:divBdr>
    </w:div>
    <w:div w:id="1871718646">
      <w:bodyDiv w:val="1"/>
      <w:marLeft w:val="0"/>
      <w:marRight w:val="0"/>
      <w:marTop w:val="0"/>
      <w:marBottom w:val="0"/>
      <w:divBdr>
        <w:top w:val="none" w:sz="0" w:space="0" w:color="auto"/>
        <w:left w:val="none" w:sz="0" w:space="0" w:color="auto"/>
        <w:bottom w:val="none" w:sz="0" w:space="0" w:color="auto"/>
        <w:right w:val="none" w:sz="0" w:space="0" w:color="auto"/>
      </w:divBdr>
    </w:div>
    <w:div w:id="1878346064">
      <w:bodyDiv w:val="1"/>
      <w:marLeft w:val="0"/>
      <w:marRight w:val="0"/>
      <w:marTop w:val="0"/>
      <w:marBottom w:val="0"/>
      <w:divBdr>
        <w:top w:val="none" w:sz="0" w:space="0" w:color="auto"/>
        <w:left w:val="none" w:sz="0" w:space="0" w:color="auto"/>
        <w:bottom w:val="none" w:sz="0" w:space="0" w:color="auto"/>
        <w:right w:val="none" w:sz="0" w:space="0" w:color="auto"/>
      </w:divBdr>
    </w:div>
    <w:div w:id="1914965716">
      <w:bodyDiv w:val="1"/>
      <w:marLeft w:val="0"/>
      <w:marRight w:val="0"/>
      <w:marTop w:val="0"/>
      <w:marBottom w:val="0"/>
      <w:divBdr>
        <w:top w:val="none" w:sz="0" w:space="0" w:color="auto"/>
        <w:left w:val="none" w:sz="0" w:space="0" w:color="auto"/>
        <w:bottom w:val="none" w:sz="0" w:space="0" w:color="auto"/>
        <w:right w:val="none" w:sz="0" w:space="0" w:color="auto"/>
      </w:divBdr>
    </w:div>
    <w:div w:id="1924952174">
      <w:bodyDiv w:val="1"/>
      <w:marLeft w:val="0"/>
      <w:marRight w:val="0"/>
      <w:marTop w:val="0"/>
      <w:marBottom w:val="0"/>
      <w:divBdr>
        <w:top w:val="none" w:sz="0" w:space="0" w:color="auto"/>
        <w:left w:val="none" w:sz="0" w:space="0" w:color="auto"/>
        <w:bottom w:val="none" w:sz="0" w:space="0" w:color="auto"/>
        <w:right w:val="none" w:sz="0" w:space="0" w:color="auto"/>
      </w:divBdr>
    </w:div>
    <w:div w:id="1942057344">
      <w:bodyDiv w:val="1"/>
      <w:marLeft w:val="0"/>
      <w:marRight w:val="0"/>
      <w:marTop w:val="0"/>
      <w:marBottom w:val="0"/>
      <w:divBdr>
        <w:top w:val="none" w:sz="0" w:space="0" w:color="auto"/>
        <w:left w:val="none" w:sz="0" w:space="0" w:color="auto"/>
        <w:bottom w:val="none" w:sz="0" w:space="0" w:color="auto"/>
        <w:right w:val="none" w:sz="0" w:space="0" w:color="auto"/>
      </w:divBdr>
    </w:div>
    <w:div w:id="1990473820">
      <w:bodyDiv w:val="1"/>
      <w:marLeft w:val="0"/>
      <w:marRight w:val="0"/>
      <w:marTop w:val="0"/>
      <w:marBottom w:val="0"/>
      <w:divBdr>
        <w:top w:val="none" w:sz="0" w:space="0" w:color="auto"/>
        <w:left w:val="none" w:sz="0" w:space="0" w:color="auto"/>
        <w:bottom w:val="none" w:sz="0" w:space="0" w:color="auto"/>
        <w:right w:val="none" w:sz="0" w:space="0" w:color="auto"/>
      </w:divBdr>
    </w:div>
    <w:div w:id="2073231726">
      <w:bodyDiv w:val="1"/>
      <w:marLeft w:val="0"/>
      <w:marRight w:val="0"/>
      <w:marTop w:val="0"/>
      <w:marBottom w:val="0"/>
      <w:divBdr>
        <w:top w:val="none" w:sz="0" w:space="0" w:color="auto"/>
        <w:left w:val="none" w:sz="0" w:space="0" w:color="auto"/>
        <w:bottom w:val="none" w:sz="0" w:space="0" w:color="auto"/>
        <w:right w:val="none" w:sz="0" w:space="0" w:color="auto"/>
      </w:divBdr>
    </w:div>
    <w:div w:id="2078628136">
      <w:bodyDiv w:val="1"/>
      <w:marLeft w:val="0"/>
      <w:marRight w:val="0"/>
      <w:marTop w:val="0"/>
      <w:marBottom w:val="0"/>
      <w:divBdr>
        <w:top w:val="none" w:sz="0" w:space="0" w:color="auto"/>
        <w:left w:val="none" w:sz="0" w:space="0" w:color="auto"/>
        <w:bottom w:val="none" w:sz="0" w:space="0" w:color="auto"/>
        <w:right w:val="none" w:sz="0" w:space="0" w:color="auto"/>
      </w:divBdr>
    </w:div>
    <w:div w:id="2133132701">
      <w:bodyDiv w:val="1"/>
      <w:marLeft w:val="0"/>
      <w:marRight w:val="0"/>
      <w:marTop w:val="0"/>
      <w:marBottom w:val="0"/>
      <w:divBdr>
        <w:top w:val="none" w:sz="0" w:space="0" w:color="auto"/>
        <w:left w:val="none" w:sz="0" w:space="0" w:color="auto"/>
        <w:bottom w:val="none" w:sz="0" w:space="0" w:color="auto"/>
        <w:right w:val="none" w:sz="0" w:space="0" w:color="auto"/>
      </w:divBdr>
    </w:div>
    <w:div w:id="214546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aocamposdojordao.com.br" TargetMode="External"/><Relationship Id="rId13" Type="http://schemas.openxmlformats.org/officeDocument/2006/relationships/hyperlink" Target="https://www.licitacaocamposdojordao.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oes@camposdojordao.sp.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mposdojordao.sp.gov.br/licitaco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icitacaocamposdojordao.com.br" TargetMode="External"/><Relationship Id="rId4" Type="http://schemas.openxmlformats.org/officeDocument/2006/relationships/settings" Target="settings.xml"/><Relationship Id="rId9" Type="http://schemas.openxmlformats.org/officeDocument/2006/relationships/hyperlink" Target="mailto:licitacoes@camposdojordao.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C3CD1-ED59-4C51-A473-B43E6BF2D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2980</Words>
  <Characters>16095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USL</dc:creator>
  <cp:lastModifiedBy>SA-COMPRAS-NICELI</cp:lastModifiedBy>
  <cp:revision>4</cp:revision>
  <cp:lastPrinted>2025-02-21T14:22:00Z</cp:lastPrinted>
  <dcterms:created xsi:type="dcterms:W3CDTF">2025-03-12T12:57:00Z</dcterms:created>
  <dcterms:modified xsi:type="dcterms:W3CDTF">2025-03-12T13:30:00Z</dcterms:modified>
</cp:coreProperties>
</file>