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FFC" w:rsidRPr="00013856" w:rsidRDefault="00211F85" w:rsidP="00013856">
      <w:pPr>
        <w:pStyle w:val="Ttulo2"/>
        <w:spacing w:line="360" w:lineRule="auto"/>
        <w:rPr>
          <w:rFonts w:asciiTheme="minorHAnsi" w:hAnsiTheme="minorHAnsi" w:cstheme="minorHAnsi"/>
          <w:sz w:val="24"/>
        </w:rPr>
      </w:pPr>
      <w:bookmarkStart w:id="0" w:name="_GoBack"/>
      <w:bookmarkEnd w:id="0"/>
      <w:r w:rsidRPr="00013856">
        <w:rPr>
          <w:rFonts w:asciiTheme="minorHAnsi" w:hAnsiTheme="minorHAnsi" w:cstheme="minorHAnsi"/>
          <w:sz w:val="24"/>
        </w:rPr>
        <w:t>TERMO DE REFERÊNCIA</w:t>
      </w:r>
    </w:p>
    <w:p w:rsidR="00BE4936" w:rsidRPr="00013856" w:rsidRDefault="00211F85" w:rsidP="00013856">
      <w:pPr>
        <w:spacing w:line="360" w:lineRule="auto"/>
        <w:ind w:left="5103"/>
        <w:rPr>
          <w:rFonts w:cstheme="minorHAnsi"/>
          <w:sz w:val="24"/>
          <w:szCs w:val="24"/>
        </w:rPr>
      </w:pPr>
      <w:r w:rsidRPr="00013856">
        <w:rPr>
          <w:rFonts w:cstheme="minorHAnsi"/>
          <w:sz w:val="24"/>
          <w:szCs w:val="24"/>
        </w:rPr>
        <w:tab/>
      </w:r>
    </w:p>
    <w:p w:rsidR="00A62FFC" w:rsidRPr="00013856" w:rsidRDefault="00211F85" w:rsidP="00013856">
      <w:pPr>
        <w:spacing w:line="360" w:lineRule="auto"/>
        <w:jc w:val="both"/>
        <w:outlineLvl w:val="0"/>
        <w:rPr>
          <w:rFonts w:cstheme="minorHAnsi"/>
          <w:b/>
          <w:bCs/>
          <w:sz w:val="24"/>
          <w:szCs w:val="24"/>
        </w:rPr>
      </w:pPr>
      <w:r w:rsidRPr="00013856">
        <w:rPr>
          <w:rFonts w:cstheme="minorHAnsi"/>
          <w:b/>
          <w:sz w:val="24"/>
          <w:szCs w:val="24"/>
        </w:rPr>
        <w:t>1. OBJETO / DEFINIÇÕES / INFORMAÇÕES ESSENCIAIS</w:t>
      </w:r>
    </w:p>
    <w:p w:rsidR="003420D6" w:rsidRPr="00471B12" w:rsidRDefault="00211F85" w:rsidP="00471B12">
      <w:pPr>
        <w:numPr>
          <w:ilvl w:val="1"/>
          <w:numId w:val="1"/>
        </w:numPr>
        <w:spacing w:after="0" w:line="360" w:lineRule="auto"/>
        <w:jc w:val="both"/>
        <w:rPr>
          <w:rFonts w:cstheme="minorHAnsi"/>
          <w:b/>
          <w:sz w:val="24"/>
          <w:szCs w:val="24"/>
        </w:rPr>
      </w:pPr>
      <w:r w:rsidRPr="00DE70A6">
        <w:rPr>
          <w:rFonts w:cstheme="minorHAnsi"/>
          <w:b/>
          <w:sz w:val="24"/>
          <w:szCs w:val="24"/>
        </w:rPr>
        <w:t>OBJETO</w:t>
      </w:r>
    </w:p>
    <w:p w:rsidR="00013856" w:rsidRPr="00013856" w:rsidRDefault="0009546C" w:rsidP="0009546C">
      <w:pPr>
        <w:spacing w:line="360" w:lineRule="auto"/>
        <w:jc w:val="both"/>
        <w:rPr>
          <w:rFonts w:cstheme="minorHAnsi"/>
          <w:sz w:val="24"/>
          <w:szCs w:val="24"/>
        </w:rPr>
      </w:pPr>
      <w:r>
        <w:rPr>
          <w:rFonts w:cstheme="minorHAnsi"/>
          <w:sz w:val="24"/>
          <w:szCs w:val="24"/>
        </w:rPr>
        <w:t xml:space="preserve">               </w:t>
      </w:r>
      <w:r w:rsidR="00211F85" w:rsidRPr="00013856">
        <w:rPr>
          <w:rFonts w:cstheme="minorHAnsi"/>
          <w:sz w:val="24"/>
          <w:szCs w:val="24"/>
        </w:rPr>
        <w:t>PAGAMENTO DE TAXA DE</w:t>
      </w:r>
      <w:r w:rsidR="00211F85">
        <w:rPr>
          <w:rFonts w:cstheme="minorHAnsi"/>
          <w:sz w:val="24"/>
          <w:szCs w:val="24"/>
        </w:rPr>
        <w:t xml:space="preserve"> INSCRIÇÃO NOS </w:t>
      </w:r>
      <w:r w:rsidR="00211F85" w:rsidRPr="002F5CE4">
        <w:rPr>
          <w:rFonts w:cstheme="minorHAnsi"/>
          <w:sz w:val="24"/>
          <w:szCs w:val="24"/>
        </w:rPr>
        <w:t>CAMPEONATOS DA LIGA PAULISTA DE FUTSAL, NAS CATEGORIAS MASCULINAS (SUB11,</w:t>
      </w:r>
      <w:r w:rsidR="00211F85">
        <w:rPr>
          <w:rFonts w:cstheme="minorHAnsi"/>
          <w:sz w:val="24"/>
          <w:szCs w:val="24"/>
        </w:rPr>
        <w:t xml:space="preserve"> </w:t>
      </w:r>
      <w:r w:rsidR="00211F85" w:rsidRPr="002F5CE4">
        <w:rPr>
          <w:rFonts w:cstheme="minorHAnsi"/>
          <w:sz w:val="24"/>
          <w:szCs w:val="24"/>
        </w:rPr>
        <w:t xml:space="preserve">SUB13, SUB15, SUB17 E SUB20), </w:t>
      </w:r>
      <w:r w:rsidR="00211F85">
        <w:rPr>
          <w:rFonts w:cstheme="minorHAnsi"/>
          <w:sz w:val="24"/>
          <w:szCs w:val="24"/>
        </w:rPr>
        <w:t>REFERENTE AO ANO</w:t>
      </w:r>
      <w:r w:rsidR="00211F85" w:rsidRPr="002F5CE4">
        <w:rPr>
          <w:rFonts w:cstheme="minorHAnsi"/>
          <w:sz w:val="24"/>
          <w:szCs w:val="24"/>
        </w:rPr>
        <w:t xml:space="preserve"> DE 2024.</w:t>
      </w:r>
    </w:p>
    <w:p w:rsidR="00A62FFC" w:rsidRPr="0009546C" w:rsidRDefault="00211F85" w:rsidP="0009546C">
      <w:pPr>
        <w:numPr>
          <w:ilvl w:val="1"/>
          <w:numId w:val="1"/>
        </w:numPr>
        <w:spacing w:after="0" w:line="360" w:lineRule="auto"/>
        <w:jc w:val="both"/>
        <w:rPr>
          <w:rFonts w:cstheme="minorHAnsi"/>
          <w:b/>
          <w:sz w:val="24"/>
          <w:szCs w:val="24"/>
        </w:rPr>
      </w:pPr>
      <w:r w:rsidRPr="00DE70A6">
        <w:rPr>
          <w:rFonts w:cstheme="minorHAnsi"/>
          <w:b/>
          <w:sz w:val="24"/>
          <w:szCs w:val="24"/>
        </w:rPr>
        <w:t>DEFINIÇÕES/INFORMAÇÕES ESSENCIAIS</w:t>
      </w:r>
    </w:p>
    <w:p w:rsidR="00A62FFC" w:rsidRPr="00211F85" w:rsidRDefault="00211F85" w:rsidP="00013856">
      <w:pPr>
        <w:numPr>
          <w:ilvl w:val="0"/>
          <w:numId w:val="2"/>
        </w:numPr>
        <w:spacing w:after="0" w:line="360" w:lineRule="auto"/>
        <w:ind w:left="1418" w:hanging="709"/>
        <w:jc w:val="both"/>
        <w:rPr>
          <w:rFonts w:cstheme="minorHAnsi"/>
          <w:color w:val="FF0000"/>
          <w:sz w:val="24"/>
          <w:szCs w:val="24"/>
        </w:rPr>
      </w:pPr>
      <w:r>
        <w:rPr>
          <w:rFonts w:cstheme="minorHAnsi"/>
          <w:sz w:val="24"/>
          <w:szCs w:val="24"/>
        </w:rPr>
        <w:t xml:space="preserve">REGIME DE EXECUÇÃO: </w:t>
      </w:r>
      <w:r w:rsidRPr="00013856">
        <w:rPr>
          <w:rFonts w:cstheme="minorHAnsi"/>
          <w:sz w:val="24"/>
          <w:szCs w:val="24"/>
        </w:rPr>
        <w:t>EMPREITADA POR PREÇO GLOBAL.</w:t>
      </w:r>
    </w:p>
    <w:p w:rsidR="001926F0" w:rsidRPr="00211F85" w:rsidRDefault="00211F85" w:rsidP="00211F85">
      <w:pPr>
        <w:numPr>
          <w:ilvl w:val="0"/>
          <w:numId w:val="2"/>
        </w:numPr>
        <w:spacing w:after="0" w:line="360" w:lineRule="auto"/>
        <w:ind w:left="1418" w:hanging="709"/>
        <w:jc w:val="both"/>
        <w:rPr>
          <w:rFonts w:cstheme="minorHAnsi"/>
          <w:color w:val="FF0000"/>
          <w:sz w:val="24"/>
          <w:szCs w:val="24"/>
        </w:rPr>
      </w:pPr>
      <w:r w:rsidRPr="00013856">
        <w:rPr>
          <w:rFonts w:cstheme="minorHAnsi"/>
          <w:bCs/>
          <w:sz w:val="24"/>
          <w:szCs w:val="24"/>
        </w:rPr>
        <w:t xml:space="preserve">TIPO </w:t>
      </w:r>
      <w:r w:rsidRPr="003420D6">
        <w:rPr>
          <w:rFonts w:cstheme="minorHAnsi"/>
          <w:sz w:val="24"/>
          <w:szCs w:val="24"/>
        </w:rPr>
        <w:t>DE</w:t>
      </w:r>
      <w:r w:rsidRPr="00013856">
        <w:rPr>
          <w:rFonts w:cstheme="minorHAnsi"/>
          <w:bCs/>
          <w:sz w:val="24"/>
          <w:szCs w:val="24"/>
        </w:rPr>
        <w:t xml:space="preserve"> LICITAÇÃO:</w:t>
      </w:r>
      <w:r w:rsidRPr="00013856">
        <w:rPr>
          <w:rFonts w:cstheme="minorHAnsi"/>
          <w:color w:val="FF0000"/>
          <w:sz w:val="24"/>
          <w:szCs w:val="24"/>
        </w:rPr>
        <w:t xml:space="preserve"> </w:t>
      </w:r>
      <w:r w:rsidRPr="001926F0">
        <w:rPr>
          <w:rFonts w:cstheme="minorHAnsi"/>
          <w:sz w:val="24"/>
          <w:szCs w:val="24"/>
        </w:rPr>
        <w:t>INEXIGIBILIDADE DE LICITAÇÃO</w:t>
      </w:r>
      <w:r>
        <w:rPr>
          <w:rFonts w:cstheme="minorHAnsi"/>
          <w:sz w:val="24"/>
          <w:szCs w:val="24"/>
        </w:rPr>
        <w:t>.</w:t>
      </w:r>
    </w:p>
    <w:p w:rsidR="00A62FFC" w:rsidRPr="003420D6" w:rsidRDefault="00211F85" w:rsidP="00013856">
      <w:pPr>
        <w:numPr>
          <w:ilvl w:val="0"/>
          <w:numId w:val="2"/>
        </w:numPr>
        <w:spacing w:after="0" w:line="360" w:lineRule="auto"/>
        <w:ind w:left="1418" w:hanging="709"/>
        <w:jc w:val="both"/>
        <w:rPr>
          <w:rFonts w:cstheme="minorHAnsi"/>
          <w:color w:val="2E74B5" w:themeColor="accent1" w:themeShade="BF"/>
          <w:sz w:val="24"/>
          <w:szCs w:val="24"/>
        </w:rPr>
      </w:pPr>
      <w:r w:rsidRPr="00D1312B">
        <w:rPr>
          <w:rFonts w:cstheme="minorHAnsi"/>
          <w:sz w:val="24"/>
          <w:szCs w:val="24"/>
        </w:rPr>
        <w:t xml:space="preserve">CONTATO DO RESPONSÁVEL: </w:t>
      </w:r>
      <w:r>
        <w:rPr>
          <w:rFonts w:cstheme="minorHAnsi"/>
          <w:sz w:val="24"/>
          <w:szCs w:val="24"/>
        </w:rPr>
        <w:t>CARLOS TOBIAS</w:t>
      </w:r>
      <w:r w:rsidRPr="00D1312B">
        <w:rPr>
          <w:rFonts w:cstheme="minorHAnsi"/>
          <w:sz w:val="24"/>
          <w:szCs w:val="24"/>
        </w:rPr>
        <w:t xml:space="preserve"> - </w:t>
      </w:r>
      <w:r w:rsidRPr="00D1312B">
        <w:rPr>
          <w:sz w:val="24"/>
          <w:szCs w:val="24"/>
        </w:rPr>
        <w:t>TELEFONE (19) 3874 5752 - EMAIL: ESPORTESERECREACAO@GMAIL.COM</w:t>
      </w:r>
      <w:r w:rsidRPr="003420D6">
        <w:rPr>
          <w:rFonts w:cstheme="minorHAnsi"/>
          <w:color w:val="2E74B5" w:themeColor="accent1" w:themeShade="BF"/>
          <w:sz w:val="24"/>
          <w:szCs w:val="24"/>
        </w:rPr>
        <w:t>.</w:t>
      </w:r>
    </w:p>
    <w:p w:rsidR="00A62FFC" w:rsidRPr="00013856" w:rsidRDefault="00A62FFC" w:rsidP="00013856">
      <w:pPr>
        <w:spacing w:line="360" w:lineRule="auto"/>
        <w:jc w:val="both"/>
        <w:rPr>
          <w:rFonts w:cstheme="minorHAnsi"/>
          <w:b/>
          <w:sz w:val="24"/>
          <w:szCs w:val="24"/>
        </w:rPr>
      </w:pPr>
    </w:p>
    <w:p w:rsidR="00A62FFC" w:rsidRPr="003420D6" w:rsidRDefault="00211F85" w:rsidP="003420D6">
      <w:pPr>
        <w:spacing w:line="360" w:lineRule="auto"/>
        <w:jc w:val="both"/>
        <w:rPr>
          <w:rFonts w:cstheme="minorHAnsi"/>
          <w:b/>
          <w:sz w:val="24"/>
          <w:szCs w:val="24"/>
        </w:rPr>
      </w:pPr>
      <w:r w:rsidRPr="00013856">
        <w:rPr>
          <w:rFonts w:cstheme="minorHAnsi"/>
          <w:b/>
          <w:sz w:val="24"/>
          <w:szCs w:val="24"/>
        </w:rPr>
        <w:t>2. JUSTIFICATIVA</w:t>
      </w:r>
    </w:p>
    <w:p w:rsidR="00825D22" w:rsidRPr="00825D22" w:rsidRDefault="0009546C" w:rsidP="0009546C">
      <w:pPr>
        <w:autoSpaceDE w:val="0"/>
        <w:autoSpaceDN w:val="0"/>
        <w:adjustRightInd w:val="0"/>
        <w:spacing w:line="360" w:lineRule="auto"/>
        <w:jc w:val="both"/>
        <w:rPr>
          <w:sz w:val="24"/>
          <w:szCs w:val="24"/>
        </w:rPr>
      </w:pPr>
      <w:r>
        <w:rPr>
          <w:sz w:val="24"/>
          <w:szCs w:val="24"/>
        </w:rPr>
        <w:t xml:space="preserve">              </w:t>
      </w:r>
      <w:r w:rsidR="00211F85" w:rsidRPr="00825D22">
        <w:rPr>
          <w:sz w:val="24"/>
          <w:szCs w:val="24"/>
        </w:rPr>
        <w:t>A LEI 9.615 DE 24 DE MARÇO DE 1998 CRIOU O SISTEMA NACIONAL DE DESPORTO</w:t>
      </w:r>
      <w:r w:rsidR="00211F85">
        <w:rPr>
          <w:sz w:val="24"/>
          <w:szCs w:val="24"/>
        </w:rPr>
        <w:t xml:space="preserve"> </w:t>
      </w:r>
      <w:r w:rsidR="00211F85" w:rsidRPr="00825D22">
        <w:rPr>
          <w:sz w:val="24"/>
          <w:szCs w:val="24"/>
        </w:rPr>
        <w:t>CONTEMPLANDO A FIGURA DE ENTIDADES REGIONAIS DE DESPORTO COMO RESPONSÁVEIS ÚNICAS</w:t>
      </w:r>
      <w:r w:rsidR="00211F85">
        <w:rPr>
          <w:sz w:val="24"/>
          <w:szCs w:val="24"/>
        </w:rPr>
        <w:t xml:space="preserve"> </w:t>
      </w:r>
      <w:r w:rsidR="00211F85" w:rsidRPr="00825D22">
        <w:rPr>
          <w:sz w:val="24"/>
          <w:szCs w:val="24"/>
        </w:rPr>
        <w:t>PELA DIREÇÃO DAS MODALIDADES ESPORTIVAS NAS UNIDADES DA FEDERAÇÃO, ASSIM</w:t>
      </w:r>
      <w:r w:rsidR="00211F85">
        <w:rPr>
          <w:sz w:val="24"/>
          <w:szCs w:val="24"/>
        </w:rPr>
        <w:t xml:space="preserve"> </w:t>
      </w:r>
      <w:r w:rsidR="00211F85" w:rsidRPr="00825D22">
        <w:rPr>
          <w:sz w:val="24"/>
          <w:szCs w:val="24"/>
        </w:rPr>
        <w:t>ESTABELECENDO:</w:t>
      </w:r>
    </w:p>
    <w:p w:rsidR="00825D22" w:rsidRPr="00825D22" w:rsidRDefault="00211F85" w:rsidP="00825D22">
      <w:pPr>
        <w:spacing w:after="0" w:line="360" w:lineRule="auto"/>
        <w:ind w:left="2124"/>
        <w:jc w:val="both"/>
        <w:rPr>
          <w:sz w:val="24"/>
          <w:szCs w:val="24"/>
        </w:rPr>
      </w:pPr>
      <w:r w:rsidRPr="00825D22">
        <w:rPr>
          <w:sz w:val="24"/>
          <w:szCs w:val="24"/>
        </w:rPr>
        <w:t>“ART. 13 – O SISTEMA NACIONAL DO DESPORTO TEM POR FINALIDADE PROMOVER E</w:t>
      </w:r>
      <w:r>
        <w:rPr>
          <w:sz w:val="24"/>
          <w:szCs w:val="24"/>
        </w:rPr>
        <w:t xml:space="preserve"> </w:t>
      </w:r>
      <w:r w:rsidRPr="00825D22">
        <w:rPr>
          <w:sz w:val="24"/>
          <w:szCs w:val="24"/>
        </w:rPr>
        <w:t>APRIMORAR AS PRÁTICAS DESPORTIVAS DE RENDIMENTO.</w:t>
      </w:r>
      <w:r>
        <w:rPr>
          <w:sz w:val="24"/>
          <w:szCs w:val="24"/>
        </w:rPr>
        <w:t xml:space="preserve"> </w:t>
      </w:r>
    </w:p>
    <w:p w:rsidR="00825D22" w:rsidRPr="00825D22" w:rsidRDefault="00211F85" w:rsidP="00825D22">
      <w:pPr>
        <w:spacing w:after="0" w:line="360" w:lineRule="auto"/>
        <w:ind w:left="2124"/>
        <w:jc w:val="both"/>
        <w:rPr>
          <w:sz w:val="24"/>
          <w:szCs w:val="24"/>
        </w:rPr>
      </w:pPr>
      <w:r w:rsidRPr="00825D22">
        <w:rPr>
          <w:sz w:val="24"/>
          <w:szCs w:val="24"/>
        </w:rPr>
        <w:t>PARÁGRAFO ÚNICO - O SISTEMA NACIONAL DE DESPORTO CONGREGA AS PESSOAS</w:t>
      </w:r>
      <w:r>
        <w:rPr>
          <w:sz w:val="24"/>
          <w:szCs w:val="24"/>
        </w:rPr>
        <w:t xml:space="preserve"> </w:t>
      </w:r>
      <w:r w:rsidRPr="00825D22">
        <w:rPr>
          <w:sz w:val="24"/>
          <w:szCs w:val="24"/>
        </w:rPr>
        <w:t>FÍSICAS E JURÍDICAS DE DIREITO PRIVADO, COM OU SEM FINS LUCRATIVOS,</w:t>
      </w:r>
      <w:r>
        <w:rPr>
          <w:sz w:val="24"/>
          <w:szCs w:val="24"/>
        </w:rPr>
        <w:t xml:space="preserve"> </w:t>
      </w:r>
      <w:r w:rsidRPr="00825D22">
        <w:rPr>
          <w:sz w:val="24"/>
          <w:szCs w:val="24"/>
        </w:rPr>
        <w:t>ENCARREGADAS DA COORDENAÇÃO, ADMINISTRAÇÃO, NORMALIZAÇÃO E PRÁTICA DO</w:t>
      </w:r>
      <w:r>
        <w:rPr>
          <w:sz w:val="24"/>
          <w:szCs w:val="24"/>
        </w:rPr>
        <w:t xml:space="preserve"> </w:t>
      </w:r>
      <w:r w:rsidRPr="00825D22">
        <w:rPr>
          <w:sz w:val="24"/>
          <w:szCs w:val="24"/>
        </w:rPr>
        <w:t>DESPORTO, BEM COMO AS INCUMBIDAS DA JUSTIÇA DESPORTIVA E,</w:t>
      </w:r>
      <w:r>
        <w:rPr>
          <w:sz w:val="24"/>
          <w:szCs w:val="24"/>
        </w:rPr>
        <w:t xml:space="preserve"> </w:t>
      </w:r>
      <w:r w:rsidRPr="00825D22">
        <w:rPr>
          <w:sz w:val="24"/>
          <w:szCs w:val="24"/>
        </w:rPr>
        <w:t>ESPECIALMENTE:</w:t>
      </w:r>
    </w:p>
    <w:p w:rsidR="00825D22" w:rsidRPr="00825D22" w:rsidRDefault="00211F85" w:rsidP="00825D22">
      <w:pPr>
        <w:spacing w:after="0" w:line="360" w:lineRule="auto"/>
        <w:ind w:left="2124"/>
        <w:jc w:val="both"/>
        <w:rPr>
          <w:sz w:val="24"/>
          <w:szCs w:val="24"/>
        </w:rPr>
      </w:pPr>
      <w:r w:rsidRPr="00825D22">
        <w:rPr>
          <w:sz w:val="24"/>
          <w:szCs w:val="24"/>
        </w:rPr>
        <w:t>– O CO</w:t>
      </w:r>
      <w:r>
        <w:rPr>
          <w:sz w:val="24"/>
          <w:szCs w:val="24"/>
        </w:rPr>
        <w:t>MITÊ OLÍMPICO BRASILEIRO – COB;</w:t>
      </w:r>
    </w:p>
    <w:p w:rsidR="00825D22" w:rsidRPr="00825D22" w:rsidRDefault="00211F85" w:rsidP="00825D22">
      <w:pPr>
        <w:spacing w:after="0" w:line="360" w:lineRule="auto"/>
        <w:ind w:left="2124"/>
        <w:jc w:val="both"/>
        <w:rPr>
          <w:sz w:val="24"/>
          <w:szCs w:val="24"/>
        </w:rPr>
      </w:pPr>
      <w:r w:rsidRPr="00825D22">
        <w:rPr>
          <w:sz w:val="24"/>
          <w:szCs w:val="24"/>
        </w:rPr>
        <w:t>– O COMITÊ PARAOLÍMPICO BRASILEIRO;</w:t>
      </w:r>
    </w:p>
    <w:p w:rsidR="00825D22" w:rsidRPr="00825D22" w:rsidRDefault="00211F85" w:rsidP="00825D22">
      <w:pPr>
        <w:spacing w:after="0" w:line="360" w:lineRule="auto"/>
        <w:ind w:left="2124"/>
        <w:jc w:val="both"/>
        <w:rPr>
          <w:sz w:val="24"/>
          <w:szCs w:val="24"/>
        </w:rPr>
      </w:pPr>
      <w:r w:rsidRPr="00825D22">
        <w:rPr>
          <w:sz w:val="24"/>
          <w:szCs w:val="24"/>
        </w:rPr>
        <w:lastRenderedPageBreak/>
        <w:t>III- AS ENTIDADES NACIONAIS DE ADMINISTRAÇÃO DO DESPORTO;</w:t>
      </w:r>
    </w:p>
    <w:p w:rsidR="00825D22" w:rsidRDefault="00211F85" w:rsidP="00825D22">
      <w:pPr>
        <w:spacing w:after="0" w:line="360" w:lineRule="auto"/>
        <w:ind w:left="2124"/>
        <w:jc w:val="both"/>
        <w:rPr>
          <w:sz w:val="24"/>
          <w:szCs w:val="24"/>
        </w:rPr>
      </w:pPr>
      <w:r w:rsidRPr="00825D22">
        <w:rPr>
          <w:sz w:val="24"/>
          <w:szCs w:val="24"/>
        </w:rPr>
        <w:t>IV- AS ENTIDADES REGIONAI</w:t>
      </w:r>
      <w:r>
        <w:rPr>
          <w:sz w:val="24"/>
          <w:szCs w:val="24"/>
        </w:rPr>
        <w:t>S DE ADMINISTRAÇÃO DO DESPORTO;</w:t>
      </w:r>
    </w:p>
    <w:p w:rsidR="00825D22" w:rsidRPr="00825D22" w:rsidRDefault="00211F85" w:rsidP="00825D22">
      <w:pPr>
        <w:spacing w:after="0" w:line="360" w:lineRule="auto"/>
        <w:ind w:left="2124"/>
        <w:jc w:val="both"/>
        <w:rPr>
          <w:sz w:val="24"/>
          <w:szCs w:val="24"/>
        </w:rPr>
      </w:pPr>
      <w:r w:rsidRPr="00825D22">
        <w:rPr>
          <w:sz w:val="24"/>
          <w:szCs w:val="24"/>
        </w:rPr>
        <w:t xml:space="preserve">V – </w:t>
      </w:r>
      <w:r>
        <w:rPr>
          <w:sz w:val="24"/>
          <w:szCs w:val="24"/>
        </w:rPr>
        <w:t>A</w:t>
      </w:r>
      <w:r w:rsidRPr="00825D22">
        <w:rPr>
          <w:sz w:val="24"/>
          <w:szCs w:val="24"/>
        </w:rPr>
        <w:t>S LIGAS</w:t>
      </w:r>
      <w:r>
        <w:rPr>
          <w:sz w:val="24"/>
          <w:szCs w:val="24"/>
        </w:rPr>
        <w:t xml:space="preserve"> </w:t>
      </w:r>
      <w:r w:rsidRPr="00825D22">
        <w:rPr>
          <w:sz w:val="24"/>
          <w:szCs w:val="24"/>
        </w:rPr>
        <w:t>REGIONAIS E NACIONAIS;</w:t>
      </w:r>
    </w:p>
    <w:p w:rsidR="00825D22" w:rsidRPr="00825D22" w:rsidRDefault="00211F85" w:rsidP="00825D22">
      <w:pPr>
        <w:spacing w:after="0" w:line="360" w:lineRule="auto"/>
        <w:ind w:left="2124"/>
        <w:jc w:val="both"/>
        <w:rPr>
          <w:sz w:val="24"/>
          <w:szCs w:val="24"/>
        </w:rPr>
      </w:pPr>
      <w:r w:rsidRPr="00825D22">
        <w:rPr>
          <w:sz w:val="24"/>
          <w:szCs w:val="24"/>
        </w:rPr>
        <w:t>VI- AS ENTIDADES DE PRÁTICA DESPORTIVA FILIADAS OU NÃO ÀQUELAS REFERIDAS NOS</w:t>
      </w:r>
      <w:r>
        <w:rPr>
          <w:sz w:val="24"/>
          <w:szCs w:val="24"/>
        </w:rPr>
        <w:t xml:space="preserve"> </w:t>
      </w:r>
      <w:r w:rsidRPr="00825D22">
        <w:rPr>
          <w:sz w:val="24"/>
          <w:szCs w:val="24"/>
        </w:rPr>
        <w:t>INCISOS ANTERIORES.</w:t>
      </w:r>
      <w:r>
        <w:rPr>
          <w:sz w:val="24"/>
          <w:szCs w:val="24"/>
        </w:rPr>
        <w:t xml:space="preserve"> </w:t>
      </w:r>
      <w:r w:rsidRPr="00825D22">
        <w:rPr>
          <w:sz w:val="24"/>
          <w:szCs w:val="24"/>
        </w:rPr>
        <w:t>”</w:t>
      </w:r>
    </w:p>
    <w:p w:rsidR="00825D22" w:rsidRPr="00825D22" w:rsidRDefault="00825D22" w:rsidP="00825D22">
      <w:pPr>
        <w:spacing w:after="0" w:line="360" w:lineRule="auto"/>
        <w:ind w:left="709"/>
        <w:jc w:val="both"/>
        <w:rPr>
          <w:sz w:val="24"/>
          <w:szCs w:val="24"/>
        </w:rPr>
      </w:pPr>
    </w:p>
    <w:p w:rsidR="000D2B7C" w:rsidRPr="002F5CE4" w:rsidRDefault="00211F85" w:rsidP="00211F85">
      <w:pPr>
        <w:autoSpaceDE w:val="0"/>
        <w:autoSpaceDN w:val="0"/>
        <w:adjustRightInd w:val="0"/>
        <w:spacing w:line="360" w:lineRule="auto"/>
        <w:ind w:firstLine="709"/>
        <w:jc w:val="both"/>
        <w:rPr>
          <w:sz w:val="24"/>
          <w:szCs w:val="24"/>
        </w:rPr>
      </w:pPr>
      <w:r w:rsidRPr="002F5CE4">
        <w:rPr>
          <w:sz w:val="24"/>
          <w:szCs w:val="24"/>
        </w:rPr>
        <w:t>INSPIRADA NESSES PRINCÍPIOS, A ESTRUTURA DO ESPORTE BRASILEIRO ORGANIZOU-SE</w:t>
      </w:r>
      <w:r>
        <w:rPr>
          <w:sz w:val="24"/>
          <w:szCs w:val="24"/>
        </w:rPr>
        <w:t xml:space="preserve"> </w:t>
      </w:r>
      <w:r w:rsidRPr="002F5CE4">
        <w:rPr>
          <w:sz w:val="24"/>
          <w:szCs w:val="24"/>
        </w:rPr>
        <w:t>DE MANEIRA QUE CADA MUNICÍPIO POSSUI UMA LIGA, DOTADA DE AUTONOMIA</w:t>
      </w:r>
      <w:r>
        <w:rPr>
          <w:sz w:val="24"/>
          <w:szCs w:val="24"/>
        </w:rPr>
        <w:t xml:space="preserve"> </w:t>
      </w:r>
      <w:r w:rsidRPr="002F5CE4">
        <w:rPr>
          <w:sz w:val="24"/>
          <w:szCs w:val="24"/>
        </w:rPr>
        <w:t>POLÍTICO-ADMINISTRATIVA.</w:t>
      </w:r>
    </w:p>
    <w:p w:rsidR="000D2B7C" w:rsidRPr="00211F85" w:rsidRDefault="00211F85" w:rsidP="00211F85">
      <w:pPr>
        <w:autoSpaceDE w:val="0"/>
        <w:autoSpaceDN w:val="0"/>
        <w:adjustRightInd w:val="0"/>
        <w:spacing w:line="360" w:lineRule="auto"/>
        <w:ind w:firstLine="709"/>
        <w:jc w:val="both"/>
        <w:rPr>
          <w:b/>
          <w:sz w:val="24"/>
          <w:szCs w:val="24"/>
        </w:rPr>
      </w:pPr>
      <w:r w:rsidRPr="002F5CE4">
        <w:rPr>
          <w:sz w:val="24"/>
          <w:szCs w:val="24"/>
        </w:rPr>
        <w:t>DESSA FORMA, A LIGA PAULISTA DE FUTSAL, DENOMINADA TAMBÉM PELA SIGLA</w:t>
      </w:r>
      <w:r>
        <w:rPr>
          <w:sz w:val="24"/>
          <w:szCs w:val="24"/>
        </w:rPr>
        <w:t xml:space="preserve"> </w:t>
      </w:r>
      <w:r w:rsidRPr="002F5CE4">
        <w:rPr>
          <w:sz w:val="24"/>
          <w:szCs w:val="24"/>
        </w:rPr>
        <w:t>LPF, FUNDADA EM 03 DE DEZEMBRO DE 2011, LOCALIZADA NA CIDADE DE SÃO PAULO,</w:t>
      </w:r>
      <w:r>
        <w:rPr>
          <w:sz w:val="24"/>
          <w:szCs w:val="24"/>
        </w:rPr>
        <w:t xml:space="preserve"> </w:t>
      </w:r>
      <w:r w:rsidRPr="002F5CE4">
        <w:rPr>
          <w:sz w:val="24"/>
          <w:szCs w:val="24"/>
        </w:rPr>
        <w:t>É UMA ENTIDADE REGIONAL DE ADMINISTRAÇÃO DO DESPORTO, CONSTITUINDO-SE EM</w:t>
      </w:r>
      <w:r>
        <w:rPr>
          <w:sz w:val="24"/>
          <w:szCs w:val="24"/>
        </w:rPr>
        <w:t xml:space="preserve"> </w:t>
      </w:r>
      <w:r w:rsidRPr="002F5CE4">
        <w:rPr>
          <w:sz w:val="24"/>
          <w:szCs w:val="24"/>
        </w:rPr>
        <w:t>UMA ASSOCIAÇÃO CIVIL DE DIREITO PRIVADO DE NATUREZA SEM FINS LUCRATIVOS, NA</w:t>
      </w:r>
      <w:r>
        <w:rPr>
          <w:sz w:val="24"/>
          <w:szCs w:val="24"/>
        </w:rPr>
        <w:t xml:space="preserve"> </w:t>
      </w:r>
      <w:r w:rsidRPr="002F5CE4">
        <w:rPr>
          <w:sz w:val="24"/>
          <w:szCs w:val="24"/>
        </w:rPr>
        <w:t>FORMA DO ARTIGO 217 DA CONSTITUIÇÃO FEDERAL, REGULANDO-SE PELOS PRECEITOS</w:t>
      </w:r>
      <w:r>
        <w:rPr>
          <w:sz w:val="24"/>
          <w:szCs w:val="24"/>
        </w:rPr>
        <w:t xml:space="preserve"> </w:t>
      </w:r>
      <w:r w:rsidRPr="002F5CE4">
        <w:rPr>
          <w:sz w:val="24"/>
          <w:szCs w:val="24"/>
        </w:rPr>
        <w:t>EMANADOS NA LEI NO. 9.615, DE 24 DE MARÇO DE 1998 E SUAS ALTERAÇÕES</w:t>
      </w:r>
      <w:r>
        <w:rPr>
          <w:sz w:val="24"/>
          <w:szCs w:val="24"/>
        </w:rPr>
        <w:t xml:space="preserve"> </w:t>
      </w:r>
      <w:r w:rsidRPr="002F5CE4">
        <w:rPr>
          <w:sz w:val="24"/>
          <w:szCs w:val="24"/>
        </w:rPr>
        <w:t xml:space="preserve">POSTERIORES, </w:t>
      </w:r>
      <w:r w:rsidRPr="001A6F93">
        <w:rPr>
          <w:b/>
          <w:sz w:val="24"/>
          <w:szCs w:val="24"/>
        </w:rPr>
        <w:t>É A ÚNICA LIGA DENTRO DO ESTADO DE SÃO PAULO, (REPRESENTANDO TODAS AS LIGAS MUNICIPAIS DO ESTADO) A POSSIBILITAR COMPETIÇÕES A NÍVEL ESTADUAL NAS CATEGORIAS SUB 11, SUB 13, SUB 15, SUB 17 E SUB20.</w:t>
      </w:r>
    </w:p>
    <w:p w:rsidR="002F5CE4" w:rsidRPr="002F5CE4" w:rsidRDefault="00211F85" w:rsidP="00211F85">
      <w:pPr>
        <w:autoSpaceDE w:val="0"/>
        <w:autoSpaceDN w:val="0"/>
        <w:adjustRightInd w:val="0"/>
        <w:spacing w:line="360" w:lineRule="auto"/>
        <w:ind w:firstLine="709"/>
        <w:jc w:val="both"/>
        <w:rPr>
          <w:sz w:val="24"/>
          <w:szCs w:val="24"/>
        </w:rPr>
      </w:pPr>
      <w:r w:rsidRPr="002F5CE4">
        <w:rPr>
          <w:sz w:val="24"/>
          <w:szCs w:val="24"/>
        </w:rPr>
        <w:t>PORTANTO, A ENTIDADE PROPONENTE, LIGA PAULISTA DE FUTSAL POSSUI</w:t>
      </w:r>
      <w:r>
        <w:rPr>
          <w:sz w:val="24"/>
          <w:szCs w:val="24"/>
        </w:rPr>
        <w:t xml:space="preserve"> </w:t>
      </w:r>
      <w:r w:rsidRPr="002F5CE4">
        <w:rPr>
          <w:sz w:val="24"/>
          <w:szCs w:val="24"/>
        </w:rPr>
        <w:t>EXCLUSIVIDADE</w:t>
      </w:r>
      <w:r>
        <w:rPr>
          <w:sz w:val="24"/>
          <w:szCs w:val="24"/>
        </w:rPr>
        <w:t xml:space="preserve"> </w:t>
      </w:r>
      <w:r w:rsidRPr="002F5CE4">
        <w:rPr>
          <w:sz w:val="24"/>
          <w:szCs w:val="24"/>
        </w:rPr>
        <w:t>PARA A ORGANIZAÇÃO E REALIZAÇÃO DO EVENTO PROPOSTO COMO DIREITO LEGAL</w:t>
      </w:r>
      <w:r>
        <w:rPr>
          <w:sz w:val="24"/>
          <w:szCs w:val="24"/>
        </w:rPr>
        <w:t xml:space="preserve"> </w:t>
      </w:r>
      <w:r w:rsidRPr="002F5CE4">
        <w:rPr>
          <w:sz w:val="24"/>
          <w:szCs w:val="24"/>
        </w:rPr>
        <w:t>DECORRENTE DA LEI 9615/98, O QUE DEMONSTRA DE FORMA CLARA A EXCLUSIVIDADE</w:t>
      </w:r>
      <w:r>
        <w:rPr>
          <w:sz w:val="24"/>
          <w:szCs w:val="24"/>
        </w:rPr>
        <w:t xml:space="preserve"> </w:t>
      </w:r>
      <w:r w:rsidRPr="002F5CE4">
        <w:rPr>
          <w:sz w:val="24"/>
          <w:szCs w:val="24"/>
        </w:rPr>
        <w:t>PARA REALIZAR, ORGANIZAR E REGULAMENTAR EVENTOS NO FORMATO DE LIGA DE FUTSAL</w:t>
      </w:r>
      <w:r>
        <w:rPr>
          <w:sz w:val="24"/>
          <w:szCs w:val="24"/>
        </w:rPr>
        <w:t xml:space="preserve"> </w:t>
      </w:r>
      <w:r w:rsidRPr="002F5CE4">
        <w:rPr>
          <w:sz w:val="24"/>
          <w:szCs w:val="24"/>
        </w:rPr>
        <w:t>NO ESTADO DE</w:t>
      </w:r>
      <w:r>
        <w:rPr>
          <w:sz w:val="24"/>
          <w:szCs w:val="24"/>
        </w:rPr>
        <w:t xml:space="preserve"> </w:t>
      </w:r>
      <w:r w:rsidRPr="002F5CE4">
        <w:rPr>
          <w:sz w:val="24"/>
          <w:szCs w:val="24"/>
        </w:rPr>
        <w:t>SÃO PAULO, ESTANDO CERTO QUE NÃO HÁ OUTRA ENTIDADE A REALIZAR</w:t>
      </w:r>
      <w:r>
        <w:rPr>
          <w:sz w:val="24"/>
          <w:szCs w:val="24"/>
        </w:rPr>
        <w:t xml:space="preserve"> </w:t>
      </w:r>
      <w:r w:rsidRPr="002F5CE4">
        <w:rPr>
          <w:sz w:val="24"/>
          <w:szCs w:val="24"/>
        </w:rPr>
        <w:t>MENCIONADO CAMPEONATO.</w:t>
      </w:r>
    </w:p>
    <w:p w:rsidR="002F5CE4" w:rsidRPr="002F5CE4" w:rsidRDefault="00211F85" w:rsidP="00211F85">
      <w:pPr>
        <w:autoSpaceDE w:val="0"/>
        <w:autoSpaceDN w:val="0"/>
        <w:adjustRightInd w:val="0"/>
        <w:spacing w:line="360" w:lineRule="auto"/>
        <w:ind w:firstLine="709"/>
        <w:jc w:val="both"/>
        <w:rPr>
          <w:sz w:val="24"/>
          <w:szCs w:val="24"/>
        </w:rPr>
      </w:pPr>
      <w:r w:rsidRPr="002F5CE4">
        <w:rPr>
          <w:sz w:val="24"/>
          <w:szCs w:val="24"/>
        </w:rPr>
        <w:t>A PROPOSTA APRESENTADA É DE GRANDE RELEVÂNCIA PARA O ESPORTE DA CIDADE</w:t>
      </w:r>
      <w:r>
        <w:rPr>
          <w:sz w:val="24"/>
          <w:szCs w:val="24"/>
        </w:rPr>
        <w:t xml:space="preserve"> </w:t>
      </w:r>
      <w:r w:rsidRPr="002F5CE4">
        <w:rPr>
          <w:sz w:val="24"/>
          <w:szCs w:val="24"/>
        </w:rPr>
        <w:t>PAULÍNIA, VEZ QUE A ESTRUTURA FÍSICA ONDE SERÁ REALIZADA A PRÁTICA DE</w:t>
      </w:r>
      <w:r>
        <w:rPr>
          <w:sz w:val="24"/>
          <w:szCs w:val="24"/>
        </w:rPr>
        <w:t xml:space="preserve"> </w:t>
      </w:r>
      <w:r w:rsidRPr="002F5CE4">
        <w:rPr>
          <w:sz w:val="24"/>
          <w:szCs w:val="24"/>
        </w:rPr>
        <w:t>CAMPEONATOS DE FUTSAL, O GINASIO MUNICIPAL DE ESPORTES AGOSTINHO FÁVARO, É</w:t>
      </w:r>
      <w:r>
        <w:rPr>
          <w:sz w:val="24"/>
          <w:szCs w:val="24"/>
        </w:rPr>
        <w:t xml:space="preserve"> </w:t>
      </w:r>
      <w:r w:rsidRPr="002F5CE4">
        <w:rPr>
          <w:sz w:val="24"/>
          <w:szCs w:val="24"/>
        </w:rPr>
        <w:t>CONSIDERADO PELAS EQUIPES VISITANTES, UM DOS PRINCIPAIS COMPLEXOS ESPORTIVOS</w:t>
      </w:r>
      <w:r>
        <w:rPr>
          <w:sz w:val="24"/>
          <w:szCs w:val="24"/>
        </w:rPr>
        <w:t xml:space="preserve"> </w:t>
      </w:r>
      <w:r w:rsidRPr="002F5CE4">
        <w:rPr>
          <w:sz w:val="24"/>
          <w:szCs w:val="24"/>
        </w:rPr>
        <w:t>DO INTERIOR DE SÃO PAULO, QUE HISTORICAMENTE, É CAPAZ DE MOVIMENTAR A VIDA</w:t>
      </w:r>
      <w:r>
        <w:rPr>
          <w:sz w:val="24"/>
          <w:szCs w:val="24"/>
        </w:rPr>
        <w:t xml:space="preserve"> </w:t>
      </w:r>
      <w:r w:rsidRPr="002F5CE4">
        <w:rPr>
          <w:sz w:val="24"/>
          <w:szCs w:val="24"/>
        </w:rPr>
        <w:t>DE INÚMERAS PESSOAS, É CAPAZ DE INFLUENCIAR DIVERSOS SEGMENTOS DO MUNICÍPIO</w:t>
      </w:r>
      <w:r>
        <w:rPr>
          <w:sz w:val="24"/>
          <w:szCs w:val="24"/>
        </w:rPr>
        <w:t xml:space="preserve"> </w:t>
      </w:r>
      <w:r w:rsidRPr="002F5CE4">
        <w:rPr>
          <w:sz w:val="24"/>
          <w:szCs w:val="24"/>
        </w:rPr>
        <w:t>(ECONÔMICO, POLÍTICO, CULTURAL, SOCIAL E ETC.), ABARCANDO UMA GAMA DE</w:t>
      </w:r>
      <w:r>
        <w:rPr>
          <w:sz w:val="24"/>
          <w:szCs w:val="24"/>
        </w:rPr>
        <w:t xml:space="preserve"> </w:t>
      </w:r>
      <w:r w:rsidRPr="002F5CE4">
        <w:rPr>
          <w:sz w:val="24"/>
          <w:szCs w:val="24"/>
        </w:rPr>
        <w:t>ELEMENTOS SUBJETIVOS A POPULAÇÃO, COMO: PAIXÃO, EMOÇÃO, EMPOLGAÇÃO,</w:t>
      </w:r>
      <w:r>
        <w:rPr>
          <w:sz w:val="24"/>
          <w:szCs w:val="24"/>
        </w:rPr>
        <w:t xml:space="preserve"> </w:t>
      </w:r>
      <w:r w:rsidRPr="002F5CE4">
        <w:rPr>
          <w:sz w:val="24"/>
          <w:szCs w:val="24"/>
        </w:rPr>
        <w:t>EXPECTATIVA, FRUSTRAÇÃO, ENTRE OUTROS, ALÉM DE PROMOVER O ENSINO, A PRÁTICA, A</w:t>
      </w:r>
      <w:r>
        <w:rPr>
          <w:sz w:val="24"/>
          <w:szCs w:val="24"/>
        </w:rPr>
        <w:t xml:space="preserve"> </w:t>
      </w:r>
      <w:r w:rsidRPr="002F5CE4">
        <w:rPr>
          <w:sz w:val="24"/>
          <w:szCs w:val="24"/>
        </w:rPr>
        <w:t>DIFUSÃO E O APERFEIÇOAMENTO DO FUTSAL, E MELHORANDO A QUALIDADE DE VIDA NO</w:t>
      </w:r>
      <w:r>
        <w:rPr>
          <w:sz w:val="24"/>
          <w:szCs w:val="24"/>
        </w:rPr>
        <w:t xml:space="preserve"> </w:t>
      </w:r>
      <w:r w:rsidRPr="002F5CE4">
        <w:rPr>
          <w:sz w:val="24"/>
          <w:szCs w:val="24"/>
        </w:rPr>
        <w:t>MUNICÍPIO.</w:t>
      </w:r>
    </w:p>
    <w:p w:rsidR="00A62FFC" w:rsidRDefault="00211F85" w:rsidP="000C6146">
      <w:pPr>
        <w:autoSpaceDE w:val="0"/>
        <w:autoSpaceDN w:val="0"/>
        <w:adjustRightInd w:val="0"/>
        <w:spacing w:line="360" w:lineRule="auto"/>
        <w:ind w:firstLine="709"/>
        <w:jc w:val="both"/>
        <w:rPr>
          <w:sz w:val="24"/>
          <w:szCs w:val="24"/>
        </w:rPr>
      </w:pPr>
      <w:r w:rsidRPr="002F5CE4">
        <w:rPr>
          <w:sz w:val="24"/>
          <w:szCs w:val="24"/>
        </w:rPr>
        <w:t>ANTE AO EXPOS</w:t>
      </w:r>
      <w:r>
        <w:rPr>
          <w:sz w:val="24"/>
          <w:szCs w:val="24"/>
        </w:rPr>
        <w:t>TO SOLICITAMOS QUE O OBJETO DESTE PROCESSO, SEJA CONTRATADO POR INEXIGIBILIDADE DE LICITAÇÃO, ATRAVÉS DA LEI 14.133/2021 ART.74, INCISO I</w:t>
      </w:r>
      <w:r w:rsidRPr="002F5CE4">
        <w:rPr>
          <w:sz w:val="24"/>
          <w:szCs w:val="24"/>
        </w:rPr>
        <w:t xml:space="preserve"> EM RAZÃO DA</w:t>
      </w:r>
      <w:r>
        <w:rPr>
          <w:sz w:val="24"/>
          <w:szCs w:val="24"/>
        </w:rPr>
        <w:t xml:space="preserve"> “...CONTRATAÇÃO DE SERVIÇOS QUE SÓ POSSAM SER FORNECIDOS POR PRODUTOR, EMPRESA OU REPRESENTANTE COMERCIAL EXCLUSIVO”</w:t>
      </w:r>
    </w:p>
    <w:p w:rsidR="00825D22" w:rsidRDefault="00825D22" w:rsidP="00825D22">
      <w:pPr>
        <w:spacing w:after="0" w:line="360" w:lineRule="auto"/>
        <w:ind w:left="709"/>
        <w:jc w:val="both"/>
        <w:rPr>
          <w:sz w:val="24"/>
          <w:szCs w:val="24"/>
        </w:rPr>
      </w:pPr>
    </w:p>
    <w:p w:rsidR="00471B12" w:rsidRDefault="00211F85" w:rsidP="00471B12">
      <w:pPr>
        <w:spacing w:line="360" w:lineRule="auto"/>
        <w:jc w:val="both"/>
        <w:rPr>
          <w:rFonts w:cstheme="minorHAnsi"/>
          <w:b/>
          <w:bCs/>
          <w:sz w:val="24"/>
          <w:szCs w:val="24"/>
        </w:rPr>
      </w:pPr>
      <w:r w:rsidRPr="003420D6">
        <w:rPr>
          <w:rFonts w:cstheme="minorHAnsi"/>
          <w:b/>
          <w:bCs/>
          <w:sz w:val="24"/>
          <w:szCs w:val="24"/>
        </w:rPr>
        <w:t xml:space="preserve">3. </w:t>
      </w:r>
      <w:r>
        <w:rPr>
          <w:rFonts w:cstheme="minorHAnsi"/>
          <w:b/>
          <w:bCs/>
          <w:sz w:val="24"/>
          <w:szCs w:val="24"/>
        </w:rPr>
        <w:t>FUNDAMENTO LEGAL</w:t>
      </w:r>
    </w:p>
    <w:p w:rsidR="00344162" w:rsidRPr="0009546C" w:rsidRDefault="0009546C" w:rsidP="00344162">
      <w:pPr>
        <w:rPr>
          <w:rFonts w:eastAsia="Times New Roman" w:cstheme="minorHAnsi"/>
          <w:i/>
          <w:sz w:val="24"/>
          <w:szCs w:val="24"/>
          <w:lang w:eastAsia="pt-BR"/>
        </w:rPr>
      </w:pPr>
      <w:r w:rsidRPr="0009546C">
        <w:rPr>
          <w:rFonts w:cstheme="minorHAnsi"/>
          <w:i/>
          <w:sz w:val="24"/>
          <w:szCs w:val="24"/>
        </w:rPr>
        <w:t xml:space="preserve">Lei 14.133/2021, art.74: </w:t>
      </w:r>
      <w:r w:rsidRPr="0009546C">
        <w:rPr>
          <w:rFonts w:eastAsia="Times New Roman" w:cstheme="minorHAnsi"/>
          <w:i/>
          <w:sz w:val="24"/>
          <w:szCs w:val="24"/>
          <w:lang w:eastAsia="pt-BR"/>
        </w:rPr>
        <w:t>é inexigível a licitação quando inviável a competição, em especial nos casos de:</w:t>
      </w:r>
    </w:p>
    <w:p w:rsidR="00344162" w:rsidRPr="00344162" w:rsidRDefault="0009546C" w:rsidP="00344162">
      <w:pPr>
        <w:spacing w:after="0" w:line="240" w:lineRule="auto"/>
        <w:rPr>
          <w:rFonts w:eastAsia="Times New Roman" w:cstheme="minorHAnsi"/>
          <w:i/>
          <w:sz w:val="24"/>
          <w:szCs w:val="24"/>
          <w:lang w:eastAsia="pt-BR"/>
        </w:rPr>
      </w:pPr>
      <w:r w:rsidRPr="0009546C">
        <w:rPr>
          <w:rFonts w:eastAsia="Times New Roman" w:cstheme="minorHAnsi"/>
          <w:b/>
          <w:bCs/>
          <w:i/>
          <w:sz w:val="24"/>
          <w:szCs w:val="24"/>
          <w:lang w:eastAsia="pt-BR"/>
        </w:rPr>
        <w:t>I</w:t>
      </w:r>
      <w:r w:rsidRPr="0009546C">
        <w:rPr>
          <w:rFonts w:eastAsia="Times New Roman" w:cstheme="minorHAnsi"/>
          <w:i/>
          <w:sz w:val="24"/>
          <w:szCs w:val="24"/>
          <w:lang w:eastAsia="pt-BR"/>
        </w:rPr>
        <w:t xml:space="preserve"> - </w:t>
      </w:r>
      <w:proofErr w:type="gramStart"/>
      <w:r w:rsidRPr="0009546C">
        <w:rPr>
          <w:rFonts w:eastAsia="Times New Roman" w:cstheme="minorHAnsi"/>
          <w:i/>
          <w:sz w:val="24"/>
          <w:szCs w:val="24"/>
          <w:lang w:eastAsia="pt-BR"/>
        </w:rPr>
        <w:t>aquisição</w:t>
      </w:r>
      <w:proofErr w:type="gramEnd"/>
      <w:r w:rsidRPr="0009546C">
        <w:rPr>
          <w:rFonts w:eastAsia="Times New Roman" w:cstheme="minorHAnsi"/>
          <w:i/>
          <w:sz w:val="24"/>
          <w:szCs w:val="24"/>
          <w:lang w:eastAsia="pt-BR"/>
        </w:rPr>
        <w:t xml:space="preserve"> de materiais, de equipamentos ou de gêneros ou contratação de serviços que só possam ser fornecidos por produtor, empresa ou representante comercial exclusivos;</w:t>
      </w:r>
    </w:p>
    <w:p w:rsidR="00471B12" w:rsidRPr="0009546C" w:rsidRDefault="00471B12" w:rsidP="00825D22">
      <w:pPr>
        <w:spacing w:after="0" w:line="360" w:lineRule="auto"/>
        <w:ind w:left="709"/>
        <w:jc w:val="both"/>
        <w:rPr>
          <w:rFonts w:cstheme="minorHAnsi"/>
          <w:sz w:val="24"/>
          <w:szCs w:val="24"/>
        </w:rPr>
      </w:pPr>
    </w:p>
    <w:p w:rsidR="00344162" w:rsidRPr="00825D22" w:rsidRDefault="00344162" w:rsidP="00825D22">
      <w:pPr>
        <w:spacing w:after="0" w:line="360" w:lineRule="auto"/>
        <w:ind w:left="709"/>
        <w:jc w:val="both"/>
        <w:rPr>
          <w:sz w:val="24"/>
          <w:szCs w:val="24"/>
        </w:rPr>
      </w:pPr>
    </w:p>
    <w:p w:rsidR="00564B0D" w:rsidRPr="00471B12" w:rsidRDefault="00211F85" w:rsidP="00471B12">
      <w:pPr>
        <w:spacing w:line="360" w:lineRule="auto"/>
        <w:jc w:val="both"/>
        <w:rPr>
          <w:rFonts w:cstheme="minorHAnsi"/>
          <w:sz w:val="24"/>
          <w:szCs w:val="24"/>
        </w:rPr>
      </w:pPr>
      <w:r>
        <w:rPr>
          <w:rFonts w:cstheme="minorHAnsi"/>
          <w:b/>
          <w:bCs/>
          <w:sz w:val="24"/>
          <w:szCs w:val="24"/>
        </w:rPr>
        <w:t>4</w:t>
      </w:r>
      <w:r w:rsidRPr="003420D6">
        <w:rPr>
          <w:rFonts w:cstheme="minorHAnsi"/>
          <w:b/>
          <w:bCs/>
          <w:sz w:val="24"/>
          <w:szCs w:val="24"/>
        </w:rPr>
        <w:t>. DESCRIÇÃO DETALHADA DO OBJETO, QUANTITATIVOS E VALOR</w:t>
      </w:r>
    </w:p>
    <w:p w:rsidR="00A62FFC" w:rsidRPr="00211F85" w:rsidRDefault="00211F85" w:rsidP="00211F85">
      <w:pPr>
        <w:autoSpaceDE w:val="0"/>
        <w:autoSpaceDN w:val="0"/>
        <w:adjustRightInd w:val="0"/>
        <w:spacing w:line="360" w:lineRule="auto"/>
        <w:ind w:firstLine="709"/>
        <w:jc w:val="both"/>
        <w:rPr>
          <w:sz w:val="24"/>
          <w:szCs w:val="24"/>
        </w:rPr>
      </w:pPr>
      <w:r w:rsidRPr="00486516">
        <w:rPr>
          <w:sz w:val="24"/>
          <w:szCs w:val="24"/>
        </w:rPr>
        <w:t xml:space="preserve">TRATA-SE </w:t>
      </w:r>
      <w:r>
        <w:rPr>
          <w:sz w:val="24"/>
          <w:szCs w:val="24"/>
        </w:rPr>
        <w:t>DE PAGAMENTO DE TAXA DE INSCRIÇÕES PARA PARTICIPAÇÃO NOS EVENTOS ESPORTIVOS DA LIGA PAULISTA DE FUTSAL</w:t>
      </w:r>
      <w:r w:rsidR="00EA215D">
        <w:rPr>
          <w:sz w:val="24"/>
          <w:szCs w:val="24"/>
        </w:rPr>
        <w:t xml:space="preserve"> PARA O ANO DE 2024</w:t>
      </w:r>
      <w:r>
        <w:rPr>
          <w:sz w:val="24"/>
          <w:szCs w:val="24"/>
        </w:rPr>
        <w:t>, CUJO MONTANTE DO VALOR É DE R$ 47.910,00 (</w:t>
      </w:r>
      <w:r w:rsidRPr="000C6146">
        <w:rPr>
          <w:rFonts w:cstheme="minorHAnsi"/>
          <w:sz w:val="24"/>
          <w:szCs w:val="24"/>
        </w:rPr>
        <w:t>QUARENTA</w:t>
      </w:r>
      <w:r>
        <w:rPr>
          <w:sz w:val="24"/>
          <w:szCs w:val="24"/>
        </w:rPr>
        <w:t xml:space="preserve"> E SETE MIL, NOVECENTOS E DEZ REAIS), DIVIDINDO-SE NOS SEGUINTES MOLDES, CONFORME ORÇAMENTO DA LPF ANEXO: </w:t>
      </w:r>
    </w:p>
    <w:p w:rsidR="00BF018E" w:rsidRPr="00BF018E" w:rsidRDefault="00211F85" w:rsidP="00BF018E">
      <w:pPr>
        <w:autoSpaceDE w:val="0"/>
        <w:autoSpaceDN w:val="0"/>
        <w:adjustRightInd w:val="0"/>
        <w:spacing w:line="360" w:lineRule="auto"/>
        <w:rPr>
          <w:rFonts w:cstheme="minorHAnsi"/>
          <w:sz w:val="24"/>
          <w:szCs w:val="24"/>
        </w:rPr>
      </w:pPr>
      <w:r w:rsidRPr="00BF018E">
        <w:rPr>
          <w:rFonts w:cstheme="minorHAnsi"/>
          <w:sz w:val="24"/>
          <w:szCs w:val="24"/>
        </w:rPr>
        <w:t>TAXA ÚNICA DE INSCRIÇÃO, CATEG</w:t>
      </w:r>
      <w:r w:rsidR="0009546C">
        <w:rPr>
          <w:rFonts w:cstheme="minorHAnsi"/>
          <w:sz w:val="24"/>
          <w:szCs w:val="24"/>
        </w:rPr>
        <w:t>ORIA SUB20...........</w:t>
      </w:r>
      <w:r w:rsidRPr="00BF018E">
        <w:rPr>
          <w:rFonts w:cstheme="minorHAnsi"/>
          <w:sz w:val="24"/>
          <w:szCs w:val="24"/>
        </w:rPr>
        <w:t>.................</w:t>
      </w:r>
      <w:r w:rsidR="00EA215D">
        <w:rPr>
          <w:rFonts w:cstheme="minorHAnsi"/>
          <w:sz w:val="24"/>
          <w:szCs w:val="24"/>
        </w:rPr>
        <w:t>.................R$ 4.900,00</w:t>
      </w:r>
    </w:p>
    <w:p w:rsidR="00BF018E" w:rsidRDefault="00211F85" w:rsidP="00BF018E">
      <w:pPr>
        <w:autoSpaceDE w:val="0"/>
        <w:autoSpaceDN w:val="0"/>
        <w:adjustRightInd w:val="0"/>
        <w:spacing w:line="360" w:lineRule="auto"/>
        <w:rPr>
          <w:rFonts w:cstheme="minorHAnsi"/>
          <w:sz w:val="24"/>
          <w:szCs w:val="24"/>
        </w:rPr>
      </w:pPr>
      <w:r w:rsidRPr="00BF018E">
        <w:rPr>
          <w:rFonts w:cstheme="minorHAnsi"/>
          <w:sz w:val="24"/>
          <w:szCs w:val="24"/>
        </w:rPr>
        <w:t>TAXA ÚNICA DE INSCRIÇÃO, CATEGORIAS SUB11, SUB13, SUB15 E</w:t>
      </w:r>
      <w:r>
        <w:rPr>
          <w:rFonts w:cstheme="minorHAnsi"/>
          <w:sz w:val="24"/>
          <w:szCs w:val="24"/>
        </w:rPr>
        <w:t xml:space="preserve"> </w:t>
      </w:r>
      <w:r w:rsidRPr="00BF018E">
        <w:rPr>
          <w:rFonts w:cstheme="minorHAnsi"/>
          <w:sz w:val="24"/>
          <w:szCs w:val="24"/>
        </w:rPr>
        <w:t>S</w:t>
      </w:r>
      <w:r w:rsidR="0009546C">
        <w:rPr>
          <w:rFonts w:cstheme="minorHAnsi"/>
          <w:sz w:val="24"/>
          <w:szCs w:val="24"/>
        </w:rPr>
        <w:t>UB17</w:t>
      </w:r>
      <w:r w:rsidR="00EA215D">
        <w:rPr>
          <w:rFonts w:cstheme="minorHAnsi"/>
          <w:sz w:val="24"/>
          <w:szCs w:val="24"/>
        </w:rPr>
        <w:t>....R$ 4.900</w:t>
      </w:r>
      <w:r>
        <w:rPr>
          <w:rFonts w:cstheme="minorHAnsi"/>
          <w:sz w:val="24"/>
          <w:szCs w:val="24"/>
        </w:rPr>
        <w:t>,00</w:t>
      </w:r>
    </w:p>
    <w:p w:rsidR="00EA215D" w:rsidRDefault="00EA215D" w:rsidP="00BF018E">
      <w:pPr>
        <w:autoSpaceDE w:val="0"/>
        <w:autoSpaceDN w:val="0"/>
        <w:adjustRightInd w:val="0"/>
        <w:spacing w:line="360" w:lineRule="auto"/>
        <w:rPr>
          <w:rFonts w:cstheme="minorHAnsi"/>
          <w:sz w:val="24"/>
          <w:szCs w:val="24"/>
        </w:rPr>
      </w:pPr>
      <w:r>
        <w:rPr>
          <w:rFonts w:cstheme="minorHAnsi"/>
          <w:sz w:val="24"/>
          <w:szCs w:val="24"/>
        </w:rPr>
        <w:t>ARBITRAGEM CATEGORIA SUB 20.................................................................R$ 18.260,00</w:t>
      </w:r>
    </w:p>
    <w:p w:rsidR="00EA215D" w:rsidRPr="00BF018E" w:rsidRDefault="00EA215D" w:rsidP="00BF018E">
      <w:pPr>
        <w:autoSpaceDE w:val="0"/>
        <w:autoSpaceDN w:val="0"/>
        <w:adjustRightInd w:val="0"/>
        <w:spacing w:line="360" w:lineRule="auto"/>
        <w:rPr>
          <w:rFonts w:cstheme="minorHAnsi"/>
          <w:sz w:val="24"/>
          <w:szCs w:val="24"/>
        </w:rPr>
      </w:pPr>
      <w:r>
        <w:rPr>
          <w:rFonts w:cstheme="minorHAnsi"/>
          <w:sz w:val="24"/>
          <w:szCs w:val="24"/>
        </w:rPr>
        <w:t xml:space="preserve">ARBITRAGEM CATEGORIAS </w:t>
      </w:r>
      <w:r w:rsidRPr="00BF018E">
        <w:rPr>
          <w:rFonts w:cstheme="minorHAnsi"/>
          <w:sz w:val="24"/>
          <w:szCs w:val="24"/>
        </w:rPr>
        <w:t>SUB11, SUB13, SUB15 E</w:t>
      </w:r>
      <w:r>
        <w:rPr>
          <w:rFonts w:cstheme="minorHAnsi"/>
          <w:sz w:val="24"/>
          <w:szCs w:val="24"/>
        </w:rPr>
        <w:t xml:space="preserve"> </w:t>
      </w:r>
      <w:r w:rsidRPr="00BF018E">
        <w:rPr>
          <w:rFonts w:cstheme="minorHAnsi"/>
          <w:sz w:val="24"/>
          <w:szCs w:val="24"/>
        </w:rPr>
        <w:t>S</w:t>
      </w:r>
      <w:r>
        <w:rPr>
          <w:rFonts w:cstheme="minorHAnsi"/>
          <w:sz w:val="24"/>
          <w:szCs w:val="24"/>
        </w:rPr>
        <w:t>UB17........................R$ 19.200,00</w:t>
      </w:r>
    </w:p>
    <w:p w:rsidR="00BF018E" w:rsidRDefault="00211F85" w:rsidP="00BF018E">
      <w:pPr>
        <w:autoSpaceDE w:val="0"/>
        <w:autoSpaceDN w:val="0"/>
        <w:adjustRightInd w:val="0"/>
        <w:spacing w:line="360" w:lineRule="auto"/>
        <w:rPr>
          <w:rFonts w:cstheme="minorHAnsi"/>
          <w:sz w:val="24"/>
          <w:szCs w:val="24"/>
        </w:rPr>
      </w:pPr>
      <w:r w:rsidRPr="00BF018E">
        <w:rPr>
          <w:rFonts w:cstheme="minorHAnsi"/>
          <w:sz w:val="24"/>
          <w:szCs w:val="24"/>
        </w:rPr>
        <w:t>AQUISIÇÃO DE FAIXA CENTRAL....................................................</w:t>
      </w:r>
      <w:r w:rsidR="0009546C">
        <w:rPr>
          <w:rFonts w:cstheme="minorHAnsi"/>
          <w:sz w:val="24"/>
          <w:szCs w:val="24"/>
        </w:rPr>
        <w:t>..</w:t>
      </w:r>
      <w:r>
        <w:rPr>
          <w:rFonts w:cstheme="minorHAnsi"/>
          <w:sz w:val="24"/>
          <w:szCs w:val="24"/>
        </w:rPr>
        <w:t>...</w:t>
      </w:r>
      <w:r w:rsidRPr="00BF018E">
        <w:rPr>
          <w:rFonts w:cstheme="minorHAnsi"/>
          <w:sz w:val="24"/>
          <w:szCs w:val="24"/>
        </w:rPr>
        <w:t>............... R$ 650,00</w:t>
      </w:r>
    </w:p>
    <w:p w:rsidR="000D2B7C" w:rsidRPr="00013856" w:rsidRDefault="000D2B7C" w:rsidP="00013856">
      <w:pPr>
        <w:autoSpaceDE w:val="0"/>
        <w:autoSpaceDN w:val="0"/>
        <w:adjustRightInd w:val="0"/>
        <w:spacing w:line="360" w:lineRule="auto"/>
        <w:rPr>
          <w:rFonts w:cstheme="minorHAnsi"/>
          <w:sz w:val="24"/>
          <w:szCs w:val="24"/>
        </w:rPr>
      </w:pPr>
    </w:p>
    <w:p w:rsidR="00A62FFC" w:rsidRPr="00471B12" w:rsidRDefault="00211F85" w:rsidP="00013856">
      <w:pPr>
        <w:autoSpaceDE w:val="0"/>
        <w:autoSpaceDN w:val="0"/>
        <w:adjustRightInd w:val="0"/>
        <w:spacing w:line="360" w:lineRule="auto"/>
        <w:rPr>
          <w:rFonts w:cstheme="minorHAnsi"/>
          <w:b/>
          <w:sz w:val="24"/>
          <w:szCs w:val="24"/>
        </w:rPr>
      </w:pPr>
      <w:r>
        <w:rPr>
          <w:rFonts w:cstheme="minorHAnsi"/>
          <w:b/>
          <w:sz w:val="24"/>
          <w:szCs w:val="24"/>
        </w:rPr>
        <w:t>5</w:t>
      </w:r>
      <w:r w:rsidRPr="00013856">
        <w:rPr>
          <w:rFonts w:cstheme="minorHAnsi"/>
          <w:b/>
          <w:sz w:val="24"/>
          <w:szCs w:val="24"/>
        </w:rPr>
        <w:t>. PROPOSTA</w:t>
      </w:r>
    </w:p>
    <w:p w:rsidR="00A62FFC" w:rsidRPr="00013856" w:rsidRDefault="00211F85" w:rsidP="00211F85">
      <w:pPr>
        <w:autoSpaceDE w:val="0"/>
        <w:autoSpaceDN w:val="0"/>
        <w:adjustRightInd w:val="0"/>
        <w:spacing w:line="360" w:lineRule="auto"/>
        <w:ind w:firstLine="709"/>
        <w:jc w:val="both"/>
        <w:rPr>
          <w:rFonts w:cstheme="minorHAnsi"/>
          <w:sz w:val="24"/>
          <w:szCs w:val="24"/>
        </w:rPr>
      </w:pPr>
      <w:r w:rsidRPr="00013856">
        <w:rPr>
          <w:rFonts w:cstheme="minorHAnsi"/>
          <w:sz w:val="24"/>
          <w:szCs w:val="24"/>
        </w:rPr>
        <w:t>A PROPOSTA, QUE COMPREENDE A DESCRIÇÃO DO MATERIAL OU</w:t>
      </w:r>
      <w:r>
        <w:rPr>
          <w:rFonts w:cstheme="minorHAnsi"/>
          <w:sz w:val="24"/>
          <w:szCs w:val="24"/>
        </w:rPr>
        <w:t xml:space="preserve"> SERVIÇO OFERTADO PELA EMPRESA</w:t>
      </w:r>
      <w:r w:rsidRPr="00013856">
        <w:rPr>
          <w:rFonts w:cstheme="minorHAnsi"/>
          <w:sz w:val="24"/>
          <w:szCs w:val="24"/>
        </w:rPr>
        <w:t>, PREÇO UNITÁRIO E PREÇO TOTAL, DEVERÁ SER COMPATÍVEL COM AS ESPECIFICAÇÕES CONSTANTES DO TERMO DE REFERÊNCIA E SEUS ANEXOS, BEM COMO ATENDER AS SEGUINTES EXIGÊNCIAS:</w:t>
      </w:r>
    </w:p>
    <w:p w:rsidR="00A62FFC" w:rsidRPr="00013856" w:rsidRDefault="00211F85" w:rsidP="00211F85">
      <w:pPr>
        <w:autoSpaceDE w:val="0"/>
        <w:autoSpaceDN w:val="0"/>
        <w:adjustRightInd w:val="0"/>
        <w:spacing w:line="360" w:lineRule="auto"/>
        <w:ind w:firstLine="709"/>
        <w:jc w:val="both"/>
        <w:rPr>
          <w:rFonts w:cstheme="minorHAnsi"/>
          <w:color w:val="000000"/>
          <w:sz w:val="24"/>
          <w:szCs w:val="24"/>
        </w:rPr>
      </w:pPr>
      <w:r w:rsidRPr="00013856">
        <w:rPr>
          <w:rFonts w:cstheme="minorHAnsi"/>
          <w:color w:val="000000"/>
          <w:sz w:val="24"/>
          <w:szCs w:val="24"/>
        </w:rPr>
        <w:t>A. DESCRIÇÃO DO MATERIAL OU SERVIÇO OBSERVADAS AS MESMAS ESPECIFICAÇÕES CONSTANTES DO TERMO DE REFERÊNCIA, DE FORMA CLARA E ESPECÍFICA, DESCREVENDO DETALHADAMENTE AS CARACTERÍSTICAS DO MATERIAL OU SERVIÇO OFERTADO, BEM COMO PREÇOS UNITÁRIOS E TOTAL DETALHADOS EM PLANILHA, INCLUINDO ESPECIFICAÇÃO DE MARCA, PROCEDÊNCIA E OUTROS ELEMENTOS QUE DE FORMA INEQUÍVOCA IDENTIFIQUEM E CONSTATEM AS CARACTERÍSTICAS DO MATERIAL.</w:t>
      </w:r>
    </w:p>
    <w:p w:rsidR="000130EA" w:rsidRPr="004357A5" w:rsidRDefault="00211F85" w:rsidP="004357A5">
      <w:pPr>
        <w:autoSpaceDE w:val="0"/>
        <w:autoSpaceDN w:val="0"/>
        <w:adjustRightInd w:val="0"/>
        <w:spacing w:line="360" w:lineRule="auto"/>
        <w:ind w:firstLine="709"/>
        <w:jc w:val="both"/>
        <w:rPr>
          <w:rFonts w:cstheme="minorHAnsi"/>
          <w:color w:val="000000"/>
          <w:sz w:val="24"/>
          <w:szCs w:val="24"/>
        </w:rPr>
      </w:pPr>
      <w:r w:rsidRPr="00013856">
        <w:rPr>
          <w:rFonts w:cstheme="minorHAnsi"/>
          <w:color w:val="000000"/>
          <w:sz w:val="24"/>
          <w:szCs w:val="24"/>
        </w:rPr>
        <w:t>B. PRAZO DE VALIDADE DA PROPOSTA DE 60 (SESSENTA) DIAS, A CONTAR DA DATA DE SUA ASSINATURA E O PRAZO DE GARANTIA.</w:t>
      </w:r>
    </w:p>
    <w:p w:rsidR="00A62FFC" w:rsidRPr="000C6146" w:rsidRDefault="004357A5" w:rsidP="00013856">
      <w:pPr>
        <w:spacing w:line="360" w:lineRule="auto"/>
        <w:jc w:val="both"/>
        <w:outlineLvl w:val="0"/>
        <w:rPr>
          <w:rFonts w:cstheme="minorHAnsi"/>
          <w:b/>
          <w:sz w:val="24"/>
          <w:szCs w:val="24"/>
        </w:rPr>
      </w:pPr>
      <w:r>
        <w:rPr>
          <w:rFonts w:cstheme="minorHAnsi"/>
          <w:b/>
          <w:sz w:val="24"/>
          <w:szCs w:val="24"/>
        </w:rPr>
        <w:t>6</w:t>
      </w:r>
      <w:r w:rsidR="00211F85">
        <w:rPr>
          <w:rFonts w:cstheme="minorHAnsi"/>
          <w:b/>
          <w:sz w:val="24"/>
          <w:szCs w:val="24"/>
        </w:rPr>
        <w:t>.</w:t>
      </w:r>
      <w:r w:rsidR="00211F85" w:rsidRPr="00013856">
        <w:rPr>
          <w:rFonts w:cstheme="minorHAnsi"/>
          <w:b/>
          <w:sz w:val="24"/>
          <w:szCs w:val="24"/>
        </w:rPr>
        <w:t xml:space="preserve"> OBRIGAÇÕES DO </w:t>
      </w:r>
      <w:r w:rsidR="00211F85">
        <w:rPr>
          <w:rFonts w:cstheme="minorHAnsi"/>
          <w:b/>
          <w:sz w:val="24"/>
          <w:szCs w:val="24"/>
        </w:rPr>
        <w:t>CONTRATADO</w:t>
      </w:r>
    </w:p>
    <w:p w:rsidR="001A6F93" w:rsidRPr="00211F85" w:rsidRDefault="004357A5" w:rsidP="00471B12">
      <w:pPr>
        <w:autoSpaceDE w:val="0"/>
        <w:autoSpaceDN w:val="0"/>
        <w:adjustRightInd w:val="0"/>
        <w:spacing w:line="360" w:lineRule="auto"/>
        <w:ind w:firstLine="709"/>
        <w:jc w:val="both"/>
        <w:rPr>
          <w:rFonts w:cstheme="minorHAnsi"/>
          <w:color w:val="000000" w:themeColor="text1"/>
          <w:sz w:val="24"/>
          <w:szCs w:val="24"/>
        </w:rPr>
      </w:pPr>
      <w:r>
        <w:rPr>
          <w:rFonts w:cstheme="minorHAnsi"/>
          <w:color w:val="000000" w:themeColor="text1"/>
          <w:sz w:val="24"/>
          <w:szCs w:val="24"/>
        </w:rPr>
        <w:t>6</w:t>
      </w:r>
      <w:r w:rsidR="00211F85" w:rsidRPr="00211F85">
        <w:rPr>
          <w:rFonts w:cstheme="minorHAnsi"/>
          <w:color w:val="000000" w:themeColor="text1"/>
          <w:sz w:val="24"/>
          <w:szCs w:val="24"/>
        </w:rPr>
        <w:t>.1. EXECUTAR OS SERVIÇOS DE ORGANIZAÇÃO E EXECUÇÃO DOS CAMPEONATOS REFERENTES AS TAXAS DE INSCRIÇÕES PAGAS, CONFORME ESPECIFICAÇÕES DESTE TERMO DE REFERÊNCIA E DE SUA PROPOSTA, COM A ALOCAÇÃO DOS EMPREGADOS E MATERIAIS NECESSÁRIOS AO PERFEITO CUMPRIMENTO DOS SERVIÇOS.</w:t>
      </w:r>
    </w:p>
    <w:p w:rsidR="00471B12" w:rsidRPr="00211F85" w:rsidRDefault="004357A5" w:rsidP="00471B12">
      <w:pPr>
        <w:autoSpaceDE w:val="0"/>
        <w:autoSpaceDN w:val="0"/>
        <w:adjustRightInd w:val="0"/>
        <w:spacing w:line="360" w:lineRule="auto"/>
        <w:ind w:firstLine="709"/>
        <w:jc w:val="both"/>
        <w:rPr>
          <w:rFonts w:cstheme="minorHAnsi"/>
          <w:color w:val="000000" w:themeColor="text1"/>
          <w:sz w:val="24"/>
          <w:szCs w:val="24"/>
        </w:rPr>
      </w:pPr>
      <w:r>
        <w:rPr>
          <w:rFonts w:cstheme="minorHAnsi"/>
          <w:color w:val="000000" w:themeColor="text1"/>
          <w:sz w:val="24"/>
          <w:szCs w:val="24"/>
        </w:rPr>
        <w:t>6</w:t>
      </w:r>
      <w:r w:rsidR="00211F85" w:rsidRPr="00211F85">
        <w:rPr>
          <w:rFonts w:cstheme="minorHAnsi"/>
          <w:color w:val="000000" w:themeColor="text1"/>
          <w:sz w:val="24"/>
          <w:szCs w:val="24"/>
        </w:rPr>
        <w:t>.2. REPARAR, CORRIGIR, REMOVER OU SUBSTITUIR, ÀS SUAS EXPENSAS, NO TOTAL OU EM PARTE, NO PRAZO FIXADO PELO FISCAL DO CONTRATO, OS SERVIÇOS EFETUADOS EM QUE SE VERIFICAREM VÍCIOS, DEFEITOS OU INCORREÇÕES RESULTANTES DA EXECUÇÃO OU DOS MATERIAIS EMPREGADOS.</w:t>
      </w:r>
    </w:p>
    <w:p w:rsidR="00471B12" w:rsidRPr="00211F85" w:rsidRDefault="004357A5" w:rsidP="00471B12">
      <w:pPr>
        <w:autoSpaceDE w:val="0"/>
        <w:autoSpaceDN w:val="0"/>
        <w:adjustRightInd w:val="0"/>
        <w:spacing w:line="360" w:lineRule="auto"/>
        <w:ind w:firstLine="709"/>
        <w:jc w:val="both"/>
        <w:rPr>
          <w:rFonts w:cstheme="minorHAnsi"/>
          <w:color w:val="000000" w:themeColor="text1"/>
          <w:sz w:val="24"/>
          <w:szCs w:val="24"/>
        </w:rPr>
      </w:pPr>
      <w:r>
        <w:rPr>
          <w:rFonts w:cstheme="minorHAnsi"/>
          <w:color w:val="000000" w:themeColor="text1"/>
          <w:sz w:val="24"/>
          <w:szCs w:val="24"/>
        </w:rPr>
        <w:t>6</w:t>
      </w:r>
      <w:r w:rsidR="00211F85" w:rsidRPr="00211F85">
        <w:rPr>
          <w:rFonts w:cstheme="minorHAnsi"/>
          <w:color w:val="000000" w:themeColor="text1"/>
          <w:sz w:val="24"/>
          <w:szCs w:val="24"/>
        </w:rPr>
        <w:t>.3. UTILIZAR EMPREGADOS HABILITADOS E COM CONHECIMENTOS BÁSICOS DOS SERVIÇOS A SEREM EXECUTADOS, EM CONFORMIDADE COM AS NORMAS E DETERMINAÇÕES EM VIGOR</w:t>
      </w:r>
    </w:p>
    <w:p w:rsidR="00471B12" w:rsidRPr="00211F85" w:rsidRDefault="004357A5" w:rsidP="00471B12">
      <w:pPr>
        <w:autoSpaceDE w:val="0"/>
        <w:autoSpaceDN w:val="0"/>
        <w:adjustRightInd w:val="0"/>
        <w:spacing w:line="360" w:lineRule="auto"/>
        <w:ind w:firstLine="709"/>
        <w:jc w:val="both"/>
        <w:rPr>
          <w:rFonts w:cstheme="minorHAnsi"/>
          <w:color w:val="000000" w:themeColor="text1"/>
          <w:sz w:val="24"/>
          <w:szCs w:val="24"/>
        </w:rPr>
      </w:pPr>
      <w:r>
        <w:rPr>
          <w:rFonts w:cstheme="minorHAnsi"/>
          <w:color w:val="000000" w:themeColor="text1"/>
          <w:sz w:val="24"/>
          <w:szCs w:val="24"/>
        </w:rPr>
        <w:t>6</w:t>
      </w:r>
      <w:r w:rsidR="00211F85" w:rsidRPr="00211F85">
        <w:rPr>
          <w:rFonts w:cstheme="minorHAnsi"/>
          <w:color w:val="000000" w:themeColor="text1"/>
          <w:sz w:val="24"/>
          <w:szCs w:val="24"/>
        </w:rPr>
        <w:t>.4. SUBMETER PREVIAMENTE, POR ESCRITO, À CONTRATANTE, PARA ANÁLISE E APROVAÇÃO, QUAISQUER MUDANÇAS NOS MÉTODOS EXECUTIVOS QUE FUJAM ÀS ESPECIFICAÇÕES DO OBJETO.</w:t>
      </w:r>
    </w:p>
    <w:p w:rsidR="00471B12" w:rsidRPr="00211F85" w:rsidRDefault="004357A5" w:rsidP="00471B12">
      <w:pPr>
        <w:autoSpaceDE w:val="0"/>
        <w:autoSpaceDN w:val="0"/>
        <w:adjustRightInd w:val="0"/>
        <w:spacing w:line="360" w:lineRule="auto"/>
        <w:ind w:firstLine="709"/>
        <w:jc w:val="both"/>
        <w:rPr>
          <w:rFonts w:cstheme="minorHAnsi"/>
          <w:color w:val="000000" w:themeColor="text1"/>
          <w:sz w:val="24"/>
          <w:szCs w:val="24"/>
        </w:rPr>
      </w:pPr>
      <w:r>
        <w:rPr>
          <w:rFonts w:cstheme="minorHAnsi"/>
          <w:color w:val="000000" w:themeColor="text1"/>
          <w:sz w:val="24"/>
          <w:szCs w:val="24"/>
        </w:rPr>
        <w:t>6</w:t>
      </w:r>
      <w:r w:rsidR="00211F85" w:rsidRPr="00211F85">
        <w:rPr>
          <w:rFonts w:cstheme="minorHAnsi"/>
          <w:color w:val="000000" w:themeColor="text1"/>
          <w:sz w:val="24"/>
          <w:szCs w:val="24"/>
        </w:rPr>
        <w:t>.5. MANTER DURANTE TODA A VIGÊNCIA DO CONTRATO, EM COMPATIBILIDADE COM AS OBRIGAÇÕES ASSUMIDAS, TODAS AS CONDIÇÕES DE HABILITAÇÃO E QUALIFICAÇÃO EXIGIDAS PARA A CONTRATAÇÃO.</w:t>
      </w:r>
    </w:p>
    <w:p w:rsidR="00471B12" w:rsidRDefault="004357A5" w:rsidP="00471B12">
      <w:pPr>
        <w:autoSpaceDE w:val="0"/>
        <w:autoSpaceDN w:val="0"/>
        <w:adjustRightInd w:val="0"/>
        <w:spacing w:line="360" w:lineRule="auto"/>
        <w:ind w:firstLine="709"/>
        <w:jc w:val="both"/>
        <w:rPr>
          <w:rFonts w:cstheme="minorHAnsi"/>
          <w:color w:val="000000" w:themeColor="text1"/>
          <w:sz w:val="24"/>
          <w:szCs w:val="24"/>
        </w:rPr>
      </w:pPr>
      <w:r>
        <w:rPr>
          <w:rFonts w:cstheme="minorHAnsi"/>
          <w:color w:val="000000" w:themeColor="text1"/>
          <w:sz w:val="24"/>
          <w:szCs w:val="24"/>
        </w:rPr>
        <w:t>6</w:t>
      </w:r>
      <w:r w:rsidR="00211F85" w:rsidRPr="00211F85">
        <w:rPr>
          <w:rFonts w:cstheme="minorHAnsi"/>
          <w:color w:val="000000" w:themeColor="text1"/>
          <w:sz w:val="24"/>
          <w:szCs w:val="24"/>
        </w:rPr>
        <w:t xml:space="preserve">.6. EMITIR CERTIFICADOS DE PARTICIPAÇÃO; </w:t>
      </w:r>
    </w:p>
    <w:p w:rsidR="004357A5" w:rsidRDefault="004357A5" w:rsidP="00471B12">
      <w:pPr>
        <w:autoSpaceDE w:val="0"/>
        <w:autoSpaceDN w:val="0"/>
        <w:adjustRightInd w:val="0"/>
        <w:spacing w:line="360" w:lineRule="auto"/>
        <w:ind w:firstLine="709"/>
        <w:jc w:val="both"/>
        <w:rPr>
          <w:rFonts w:cstheme="minorHAnsi"/>
          <w:color w:val="000000" w:themeColor="text1"/>
          <w:sz w:val="24"/>
          <w:szCs w:val="24"/>
        </w:rPr>
      </w:pPr>
    </w:p>
    <w:p w:rsidR="004357A5" w:rsidRPr="004357A5" w:rsidRDefault="004357A5" w:rsidP="004357A5">
      <w:pPr>
        <w:autoSpaceDE w:val="0"/>
        <w:autoSpaceDN w:val="0"/>
        <w:adjustRightInd w:val="0"/>
        <w:spacing w:line="360" w:lineRule="auto"/>
        <w:jc w:val="both"/>
        <w:rPr>
          <w:rFonts w:cstheme="minorHAnsi"/>
          <w:b/>
          <w:color w:val="000000" w:themeColor="text1"/>
          <w:sz w:val="24"/>
          <w:szCs w:val="24"/>
        </w:rPr>
      </w:pPr>
      <w:r w:rsidRPr="004357A5">
        <w:rPr>
          <w:rFonts w:cstheme="minorHAnsi"/>
          <w:b/>
          <w:color w:val="000000" w:themeColor="text1"/>
          <w:sz w:val="24"/>
          <w:szCs w:val="24"/>
        </w:rPr>
        <w:t>7. OBRIGAÇÃO DA CONTRATANTE</w:t>
      </w:r>
    </w:p>
    <w:p w:rsidR="004357A5" w:rsidRDefault="004357A5" w:rsidP="004357A5">
      <w:pPr>
        <w:pStyle w:val="PargrafodaLista"/>
        <w:widowControl w:val="0"/>
        <w:numPr>
          <w:ilvl w:val="1"/>
          <w:numId w:val="4"/>
        </w:numPr>
        <w:autoSpaceDE w:val="0"/>
        <w:autoSpaceDN w:val="0"/>
        <w:spacing w:line="276" w:lineRule="auto"/>
        <w:contextualSpacing/>
        <w:jc w:val="both"/>
        <w:rPr>
          <w:rFonts w:asciiTheme="minorHAnsi" w:hAnsiTheme="minorHAnsi" w:cstheme="minorHAnsi"/>
        </w:rPr>
      </w:pPr>
      <w:r w:rsidRPr="004357A5">
        <w:rPr>
          <w:rFonts w:asciiTheme="minorHAnsi" w:hAnsiTheme="minorHAnsi" w:cstheme="minorHAnsi"/>
        </w:rPr>
        <w:t>ACOMPANHAR E SUPERVISIONAR OS SERVIÇOS A SEREM EXECUT</w:t>
      </w:r>
      <w:r>
        <w:rPr>
          <w:rFonts w:asciiTheme="minorHAnsi" w:hAnsiTheme="minorHAnsi" w:cstheme="minorHAnsi"/>
        </w:rPr>
        <w:t>ADOS</w:t>
      </w:r>
      <w:r w:rsidRPr="004357A5">
        <w:rPr>
          <w:rFonts w:asciiTheme="minorHAnsi" w:hAnsiTheme="minorHAnsi" w:cstheme="minorHAnsi"/>
        </w:rPr>
        <w:t>;</w:t>
      </w:r>
    </w:p>
    <w:p w:rsidR="004357A5" w:rsidRPr="004357A5" w:rsidRDefault="004357A5" w:rsidP="004357A5">
      <w:pPr>
        <w:pStyle w:val="PargrafodaLista"/>
        <w:widowControl w:val="0"/>
        <w:autoSpaceDE w:val="0"/>
        <w:autoSpaceDN w:val="0"/>
        <w:spacing w:line="276" w:lineRule="auto"/>
        <w:ind w:left="360"/>
        <w:contextualSpacing/>
        <w:jc w:val="both"/>
        <w:rPr>
          <w:rFonts w:asciiTheme="minorHAnsi" w:hAnsiTheme="minorHAnsi" w:cstheme="minorHAnsi"/>
        </w:rPr>
      </w:pPr>
    </w:p>
    <w:p w:rsidR="004357A5" w:rsidRPr="004357A5" w:rsidRDefault="004357A5" w:rsidP="004357A5">
      <w:pPr>
        <w:pStyle w:val="PargrafodaLista"/>
        <w:widowControl w:val="0"/>
        <w:numPr>
          <w:ilvl w:val="1"/>
          <w:numId w:val="4"/>
        </w:numPr>
        <w:autoSpaceDE w:val="0"/>
        <w:autoSpaceDN w:val="0"/>
        <w:spacing w:line="276" w:lineRule="auto"/>
        <w:contextualSpacing/>
        <w:jc w:val="both"/>
        <w:rPr>
          <w:rFonts w:asciiTheme="minorHAnsi" w:hAnsiTheme="minorHAnsi" w:cstheme="minorHAnsi"/>
        </w:rPr>
      </w:pPr>
      <w:r w:rsidRPr="004357A5">
        <w:rPr>
          <w:rFonts w:asciiTheme="minorHAnsi" w:hAnsiTheme="minorHAnsi" w:cstheme="minorHAnsi"/>
        </w:rPr>
        <w:t>EXERCER A FISCALIZAÇÃO DOS SERVIÇOS ATRAVÉS DE SERVIDORES ESPECIALMENTE DESIGNADOS PARA ESTE FIM.</w:t>
      </w:r>
    </w:p>
    <w:p w:rsidR="00A62FFC" w:rsidRPr="004357A5" w:rsidRDefault="00A62FFC" w:rsidP="00013856">
      <w:pPr>
        <w:spacing w:line="360" w:lineRule="auto"/>
        <w:jc w:val="both"/>
        <w:outlineLvl w:val="0"/>
        <w:rPr>
          <w:rFonts w:cstheme="minorHAnsi"/>
          <w:b/>
          <w:bCs/>
          <w:color w:val="FF0000"/>
          <w:sz w:val="24"/>
          <w:szCs w:val="24"/>
        </w:rPr>
      </w:pPr>
    </w:p>
    <w:p w:rsidR="00A62FFC" w:rsidRPr="00013856" w:rsidRDefault="00211F85" w:rsidP="00013856">
      <w:pPr>
        <w:spacing w:line="360" w:lineRule="auto"/>
        <w:jc w:val="both"/>
        <w:outlineLvl w:val="0"/>
        <w:rPr>
          <w:rFonts w:cstheme="minorHAnsi"/>
          <w:b/>
          <w:sz w:val="24"/>
          <w:szCs w:val="24"/>
        </w:rPr>
      </w:pPr>
      <w:r>
        <w:rPr>
          <w:rFonts w:cstheme="minorHAnsi"/>
          <w:b/>
          <w:bCs/>
          <w:sz w:val="24"/>
          <w:szCs w:val="24"/>
        </w:rPr>
        <w:t>8.</w:t>
      </w:r>
      <w:r w:rsidRPr="00013856">
        <w:rPr>
          <w:rFonts w:cstheme="minorHAnsi"/>
          <w:b/>
          <w:bCs/>
          <w:sz w:val="24"/>
          <w:szCs w:val="24"/>
        </w:rPr>
        <w:t xml:space="preserve"> CONDIÇÕES DE PAGAMENTO</w:t>
      </w:r>
    </w:p>
    <w:p w:rsidR="00A62FFC" w:rsidRPr="00013856" w:rsidRDefault="00211F85" w:rsidP="00013856">
      <w:pPr>
        <w:spacing w:line="360" w:lineRule="auto"/>
        <w:ind w:firstLine="708"/>
        <w:jc w:val="both"/>
        <w:outlineLvl w:val="0"/>
        <w:rPr>
          <w:rFonts w:cstheme="minorHAnsi"/>
          <w:b/>
          <w:bCs/>
          <w:sz w:val="24"/>
          <w:szCs w:val="24"/>
        </w:rPr>
      </w:pPr>
      <w:r w:rsidRPr="00013856">
        <w:rPr>
          <w:rFonts w:cstheme="minorHAnsi"/>
          <w:sz w:val="24"/>
          <w:szCs w:val="24"/>
        </w:rPr>
        <w:t>O PAGAMENTO SERÁ EFETUADO EM</w:t>
      </w:r>
      <w:r>
        <w:rPr>
          <w:rFonts w:cstheme="minorHAnsi"/>
          <w:sz w:val="24"/>
          <w:szCs w:val="24"/>
        </w:rPr>
        <w:t xml:space="preserve"> ATÉ 05</w:t>
      </w:r>
      <w:r w:rsidRPr="00013856">
        <w:rPr>
          <w:rFonts w:cstheme="minorHAnsi"/>
          <w:sz w:val="24"/>
          <w:szCs w:val="24"/>
        </w:rPr>
        <w:t xml:space="preserve"> (</w:t>
      </w:r>
      <w:r>
        <w:rPr>
          <w:rFonts w:cstheme="minorHAnsi"/>
          <w:sz w:val="24"/>
          <w:szCs w:val="24"/>
        </w:rPr>
        <w:t>CINCO</w:t>
      </w:r>
      <w:r w:rsidRPr="00013856">
        <w:rPr>
          <w:rFonts w:cstheme="minorHAnsi"/>
          <w:sz w:val="24"/>
          <w:szCs w:val="24"/>
        </w:rPr>
        <w:t xml:space="preserve">) DIAS, </w:t>
      </w:r>
      <w:r>
        <w:rPr>
          <w:rFonts w:cstheme="minorHAnsi"/>
          <w:sz w:val="24"/>
          <w:szCs w:val="24"/>
        </w:rPr>
        <w:t>PARA EFETIVAÇÃO DAS INSCRIÇÕES.</w:t>
      </w:r>
    </w:p>
    <w:p w:rsidR="00A62FFC" w:rsidRPr="00013856" w:rsidRDefault="00A62FFC" w:rsidP="00013856">
      <w:pPr>
        <w:autoSpaceDE w:val="0"/>
        <w:autoSpaceDN w:val="0"/>
        <w:adjustRightInd w:val="0"/>
        <w:spacing w:line="360" w:lineRule="auto"/>
        <w:jc w:val="both"/>
        <w:rPr>
          <w:rFonts w:cstheme="minorHAnsi"/>
          <w:sz w:val="24"/>
          <w:szCs w:val="24"/>
        </w:rPr>
      </w:pPr>
    </w:p>
    <w:p w:rsidR="00A62FFC" w:rsidRPr="00471B12" w:rsidRDefault="00211F85" w:rsidP="00013856">
      <w:pPr>
        <w:spacing w:line="360" w:lineRule="auto"/>
        <w:jc w:val="both"/>
        <w:outlineLvl w:val="0"/>
        <w:rPr>
          <w:rFonts w:cstheme="minorHAnsi"/>
          <w:b/>
          <w:bCs/>
          <w:color w:val="FF0000"/>
          <w:sz w:val="24"/>
          <w:szCs w:val="24"/>
        </w:rPr>
      </w:pPr>
      <w:r>
        <w:rPr>
          <w:rFonts w:cstheme="minorHAnsi"/>
          <w:b/>
          <w:bCs/>
          <w:sz w:val="24"/>
          <w:szCs w:val="24"/>
        </w:rPr>
        <w:t>9. VIGÊNCIA DA CONTRATAÇÃO</w:t>
      </w:r>
    </w:p>
    <w:p w:rsidR="00A62FFC" w:rsidRPr="00013856" w:rsidRDefault="00211F85" w:rsidP="00013856">
      <w:pPr>
        <w:spacing w:line="360" w:lineRule="auto"/>
        <w:ind w:firstLine="708"/>
        <w:jc w:val="both"/>
        <w:rPr>
          <w:rFonts w:cstheme="minorHAnsi"/>
          <w:sz w:val="24"/>
          <w:szCs w:val="24"/>
        </w:rPr>
      </w:pPr>
      <w:r w:rsidRPr="00241648">
        <w:rPr>
          <w:rFonts w:cstheme="minorHAnsi"/>
          <w:sz w:val="24"/>
          <w:szCs w:val="24"/>
        </w:rPr>
        <w:t xml:space="preserve">A VIGÊNCIA DO CONTRATO SERÁ DE 12 (DOZE) </w:t>
      </w:r>
      <w:r w:rsidRPr="00C52D79">
        <w:rPr>
          <w:rFonts w:cstheme="minorHAnsi"/>
          <w:sz w:val="24"/>
          <w:szCs w:val="24"/>
        </w:rPr>
        <w:t xml:space="preserve">MESES A CONTAR DA ASSINATURA </w:t>
      </w:r>
      <w:r>
        <w:rPr>
          <w:rFonts w:cstheme="minorHAnsi"/>
          <w:sz w:val="24"/>
          <w:szCs w:val="24"/>
        </w:rPr>
        <w:t>DO CONTRATO</w:t>
      </w:r>
      <w:r w:rsidRPr="00C52D79">
        <w:rPr>
          <w:rFonts w:cstheme="minorHAnsi"/>
          <w:sz w:val="24"/>
          <w:szCs w:val="24"/>
        </w:rPr>
        <w:t>.</w:t>
      </w:r>
    </w:p>
    <w:p w:rsidR="00A62FFC" w:rsidRPr="00013856" w:rsidRDefault="00A62FFC" w:rsidP="00013856">
      <w:pPr>
        <w:spacing w:line="360" w:lineRule="auto"/>
        <w:jc w:val="both"/>
        <w:rPr>
          <w:rFonts w:cstheme="minorHAnsi"/>
          <w:sz w:val="24"/>
          <w:szCs w:val="24"/>
        </w:rPr>
      </w:pPr>
    </w:p>
    <w:p w:rsidR="00A62FFC" w:rsidRPr="00013856" w:rsidRDefault="00211F85" w:rsidP="00013856">
      <w:pPr>
        <w:spacing w:line="360" w:lineRule="auto"/>
        <w:jc w:val="both"/>
        <w:outlineLvl w:val="0"/>
        <w:rPr>
          <w:rFonts w:cstheme="minorHAnsi"/>
          <w:b/>
          <w:sz w:val="24"/>
          <w:szCs w:val="24"/>
        </w:rPr>
      </w:pPr>
      <w:r>
        <w:rPr>
          <w:rFonts w:cstheme="minorHAnsi"/>
          <w:b/>
          <w:sz w:val="24"/>
          <w:szCs w:val="24"/>
        </w:rPr>
        <w:t>10.</w:t>
      </w:r>
      <w:r w:rsidRPr="00013856">
        <w:rPr>
          <w:rFonts w:cstheme="minorHAnsi"/>
          <w:b/>
          <w:sz w:val="24"/>
          <w:szCs w:val="24"/>
        </w:rPr>
        <w:t xml:space="preserve"> SANÇÕES</w:t>
      </w:r>
    </w:p>
    <w:p w:rsidR="008B6F64" w:rsidRPr="00013856" w:rsidRDefault="00211F85" w:rsidP="00013856">
      <w:pPr>
        <w:spacing w:line="360" w:lineRule="auto"/>
        <w:jc w:val="both"/>
        <w:outlineLvl w:val="0"/>
        <w:rPr>
          <w:rFonts w:cstheme="minorHAnsi"/>
          <w:sz w:val="24"/>
          <w:szCs w:val="24"/>
        </w:rPr>
      </w:pPr>
      <w:r>
        <w:rPr>
          <w:rFonts w:cstheme="minorHAnsi"/>
          <w:sz w:val="24"/>
          <w:szCs w:val="24"/>
        </w:rPr>
        <w:t>10</w:t>
      </w:r>
      <w:r w:rsidRPr="00013856">
        <w:rPr>
          <w:rFonts w:cstheme="minorHAnsi"/>
          <w:sz w:val="24"/>
          <w:szCs w:val="24"/>
        </w:rPr>
        <w:t>.1. COMETE INFRAÇÃO ADMINISTRATIVA O FORNECEDOR QUE COMETER QUAISQUER INFRAÇÕES PREVISTAS NO ART 155 DA LEI 14.133/21, QUAIS SEJAM:</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r w:rsidRPr="00013856">
        <w:rPr>
          <w:rFonts w:asciiTheme="minorHAnsi" w:hAnsiTheme="minorHAnsi" w:cstheme="minorHAnsi"/>
          <w:color w:val="000000"/>
        </w:rPr>
        <w:t>I - DAR CAUSA À INEXECUÇÃO PARCIAL DO CONTRATO;</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1" w:name="art155ii"/>
      <w:bookmarkEnd w:id="1"/>
      <w:r w:rsidRPr="00013856">
        <w:rPr>
          <w:rFonts w:asciiTheme="minorHAnsi" w:hAnsiTheme="minorHAnsi" w:cstheme="minorHAnsi"/>
          <w:color w:val="000000"/>
        </w:rPr>
        <w:t>II - DAR CAUSA À INEXECUÇÃO PARCIAL DO CONTRATO QUE CAUSE GRAVE DANO À ADMINISTRAÇÃO, AO FUNCIONAMENTO DOS SERVIÇOS PÚBLICOS OU AO INTERESSE COLETIVO;</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2" w:name="art155iii"/>
      <w:bookmarkEnd w:id="2"/>
      <w:r w:rsidRPr="00013856">
        <w:rPr>
          <w:rFonts w:asciiTheme="minorHAnsi" w:hAnsiTheme="minorHAnsi" w:cstheme="minorHAnsi"/>
          <w:color w:val="000000"/>
        </w:rPr>
        <w:t>III - DAR CAUSA À INEXECUÇÃO TOTAL DO CONTRATO;</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3" w:name="art155iv"/>
      <w:bookmarkEnd w:id="3"/>
      <w:r w:rsidRPr="00013856">
        <w:rPr>
          <w:rFonts w:asciiTheme="minorHAnsi" w:hAnsiTheme="minorHAnsi" w:cstheme="minorHAnsi"/>
          <w:color w:val="000000"/>
        </w:rPr>
        <w:t>IV - DEIXAR DE ENTREGAR A DOCUMENTAÇÃO EXIGIDA PARA O CERTAME;</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4" w:name="art155v"/>
      <w:bookmarkEnd w:id="4"/>
      <w:r w:rsidRPr="00013856">
        <w:rPr>
          <w:rFonts w:asciiTheme="minorHAnsi" w:hAnsiTheme="minorHAnsi" w:cstheme="minorHAnsi"/>
          <w:color w:val="000000"/>
        </w:rPr>
        <w:t>V - NÃO MANTER A PROPOSTA, SALVO EM DECORRÊNCIA DE FATO SUPERVENIENTE DEVIDAMENTE JUSTIFICADO;</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5" w:name="art155vi"/>
      <w:bookmarkEnd w:id="5"/>
      <w:r w:rsidRPr="00013856">
        <w:rPr>
          <w:rFonts w:asciiTheme="minorHAnsi" w:hAnsiTheme="minorHAnsi" w:cstheme="minorHAnsi"/>
          <w:color w:val="000000"/>
        </w:rPr>
        <w:t>VI - NÃO CELEBRAR O CONTRATO OU NÃO ENTREGAR A DOCUMENTAÇÃO EXIGIDA PARA A CONTRATAÇÃO, QUANDO CONVOCADO DENTRO DO PRAZO DE VALIDADE DE SUA PROPOSTA;</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6" w:name="art155vii"/>
      <w:bookmarkEnd w:id="6"/>
      <w:r w:rsidRPr="00013856">
        <w:rPr>
          <w:rFonts w:asciiTheme="minorHAnsi" w:hAnsiTheme="minorHAnsi" w:cstheme="minorHAnsi"/>
          <w:color w:val="000000"/>
        </w:rPr>
        <w:t>VII - ENSEJAR O RETARDAMENTO DA EXECUÇÃO OU DA ENTREGA DO OBJETO DA LICITAÇÃO SEM MOTIVO JUSTIFICADO;</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7" w:name="art155viii"/>
      <w:bookmarkEnd w:id="7"/>
      <w:r w:rsidRPr="00013856">
        <w:rPr>
          <w:rFonts w:asciiTheme="minorHAnsi" w:hAnsiTheme="minorHAnsi" w:cstheme="minorHAnsi"/>
          <w:color w:val="000000"/>
        </w:rPr>
        <w:t>VIII - APRESENTAR DECLARAÇÃO OU DOCUMENTAÇÃO FALSA EXIGIDA PARA O CERTAME OU PRESTAR DECLARAÇÃO FALSA DURANTE A LICITAÇÃO OU A EXECUÇÃO DO CONTRATO;</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8" w:name="art155ix"/>
      <w:bookmarkEnd w:id="8"/>
      <w:r w:rsidRPr="00013856">
        <w:rPr>
          <w:rFonts w:asciiTheme="minorHAnsi" w:hAnsiTheme="minorHAnsi" w:cstheme="minorHAnsi"/>
          <w:color w:val="000000"/>
        </w:rPr>
        <w:t>IX - FRAUDAR A LICITAÇÃO OU PRATICAR ATO FRAUDULENTO NA EXECUÇÃO DO CONTRATO;</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9" w:name="art155x"/>
      <w:bookmarkEnd w:id="9"/>
      <w:r w:rsidRPr="00013856">
        <w:rPr>
          <w:rFonts w:asciiTheme="minorHAnsi" w:hAnsiTheme="minorHAnsi" w:cstheme="minorHAnsi"/>
          <w:color w:val="000000"/>
        </w:rPr>
        <w:t>X - COMPORTAR-SE DE MODO INIDÔNEO OU COMETER FRAUDE DE QUALQUER NATUREZA;</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10" w:name="art155xi"/>
      <w:bookmarkEnd w:id="10"/>
      <w:r w:rsidRPr="00013856">
        <w:rPr>
          <w:rFonts w:asciiTheme="minorHAnsi" w:hAnsiTheme="minorHAnsi" w:cstheme="minorHAnsi"/>
          <w:color w:val="000000"/>
        </w:rPr>
        <w:t>XI - PRATICAR ATOS ILÍCITOS COM VISTAS A FRUSTRAR OS OBJETIVOS DA LICITAÇÃO;</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11" w:name="art155xii"/>
      <w:bookmarkEnd w:id="11"/>
      <w:r w:rsidRPr="00013856">
        <w:rPr>
          <w:rFonts w:asciiTheme="minorHAnsi" w:hAnsiTheme="minorHAnsi" w:cstheme="minorHAnsi"/>
          <w:color w:val="000000"/>
        </w:rPr>
        <w:t>XII - PRATICAR ATO LESIVO PREVISTO NO </w:t>
      </w:r>
      <w:hyperlink r:id="rId7" w:anchor="art5" w:history="1">
        <w:r w:rsidRPr="00013856">
          <w:rPr>
            <w:rStyle w:val="Hyperlink"/>
            <w:rFonts w:asciiTheme="minorHAnsi" w:hAnsiTheme="minorHAnsi" w:cstheme="minorHAnsi"/>
          </w:rPr>
          <w:t>ART. 5º DA LEI Nº 12.846, DE 1º DE AGOSTO DE 2013.</w:t>
        </w:r>
      </w:hyperlink>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12" w:name="art156"/>
      <w:bookmarkEnd w:id="12"/>
      <w:r w:rsidRPr="00013856">
        <w:rPr>
          <w:rFonts w:asciiTheme="minorHAnsi" w:hAnsiTheme="minorHAnsi" w:cstheme="minorHAnsi"/>
          <w:color w:val="000000"/>
        </w:rPr>
        <w:t>ART. 156. SERÃO APLICADAS AO RESPONSÁVEL PELAS INFRAÇÕES ADMINISTRATIVAS PREVISTAS NESTA LEI AS SEGUINTES SANÇÕES:</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13" w:name="art156i"/>
      <w:bookmarkEnd w:id="13"/>
      <w:r w:rsidRPr="00013856">
        <w:rPr>
          <w:rFonts w:asciiTheme="minorHAnsi" w:hAnsiTheme="minorHAnsi" w:cstheme="minorHAnsi"/>
          <w:color w:val="000000"/>
        </w:rPr>
        <w:t>I - ADVERTÊNCIA;</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14" w:name="art156ii"/>
      <w:bookmarkEnd w:id="14"/>
      <w:r w:rsidRPr="00013856">
        <w:rPr>
          <w:rFonts w:asciiTheme="minorHAnsi" w:hAnsiTheme="minorHAnsi" w:cstheme="minorHAnsi"/>
          <w:color w:val="000000"/>
        </w:rPr>
        <w:t>II - MULTA;</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15" w:name="art156iii"/>
      <w:bookmarkEnd w:id="15"/>
      <w:r w:rsidRPr="00013856">
        <w:rPr>
          <w:rFonts w:asciiTheme="minorHAnsi" w:hAnsiTheme="minorHAnsi" w:cstheme="minorHAnsi"/>
          <w:color w:val="000000"/>
        </w:rPr>
        <w:t>III - IMPEDIMENTO DE LICITAR E CONTRATAR;</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16" w:name="art156iv"/>
      <w:bookmarkEnd w:id="16"/>
      <w:r w:rsidRPr="00013856">
        <w:rPr>
          <w:rFonts w:asciiTheme="minorHAnsi" w:hAnsiTheme="minorHAnsi" w:cstheme="minorHAnsi"/>
          <w:color w:val="000000"/>
        </w:rPr>
        <w:t>IV - DECLARAÇÃO DE INIDONEIDADE PARA LICITAR OU CONTRATAR.</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17" w:name="art156§1"/>
      <w:bookmarkEnd w:id="17"/>
      <w:r w:rsidRPr="00013856">
        <w:rPr>
          <w:rFonts w:asciiTheme="minorHAnsi" w:hAnsiTheme="minorHAnsi" w:cstheme="minorHAnsi"/>
          <w:color w:val="000000"/>
        </w:rPr>
        <w:t>§ 1º NA APLICAÇÃO DAS SANÇÕES SERÃO CONSIDERADOS:</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18" w:name="art156§1i"/>
      <w:bookmarkEnd w:id="18"/>
      <w:r w:rsidRPr="00013856">
        <w:rPr>
          <w:rFonts w:asciiTheme="minorHAnsi" w:hAnsiTheme="minorHAnsi" w:cstheme="minorHAnsi"/>
          <w:color w:val="000000"/>
        </w:rPr>
        <w:t>I - A NATUREZA E A GRAVIDADE DA INFRAÇÃO COMETIDA;</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19" w:name="art156§1ii"/>
      <w:bookmarkEnd w:id="19"/>
      <w:r w:rsidRPr="00013856">
        <w:rPr>
          <w:rFonts w:asciiTheme="minorHAnsi" w:hAnsiTheme="minorHAnsi" w:cstheme="minorHAnsi"/>
          <w:color w:val="000000"/>
        </w:rPr>
        <w:t>II - AS PECULIARIDADES DO CASO CONCRETO;</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20" w:name="art156§1iii"/>
      <w:bookmarkEnd w:id="20"/>
      <w:r w:rsidRPr="00013856">
        <w:rPr>
          <w:rFonts w:asciiTheme="minorHAnsi" w:hAnsiTheme="minorHAnsi" w:cstheme="minorHAnsi"/>
          <w:color w:val="000000"/>
        </w:rPr>
        <w:t>III - AS CIRCUNSTÂNCIAS AGRAVANTES OU ATENUANTES;</w:t>
      </w:r>
    </w:p>
    <w:p w:rsidR="008B6F64" w:rsidRPr="00013856" w:rsidRDefault="00211F85" w:rsidP="00013856">
      <w:pPr>
        <w:pStyle w:val="NormalWeb"/>
        <w:spacing w:before="225" w:beforeAutospacing="0" w:after="225" w:afterAutospacing="0" w:line="360" w:lineRule="auto"/>
        <w:ind w:firstLine="570"/>
        <w:jc w:val="both"/>
        <w:rPr>
          <w:rFonts w:asciiTheme="minorHAnsi" w:hAnsiTheme="minorHAnsi" w:cstheme="minorHAnsi"/>
          <w:color w:val="000000"/>
        </w:rPr>
      </w:pPr>
      <w:bookmarkStart w:id="21" w:name="art156§1iv"/>
      <w:bookmarkEnd w:id="21"/>
      <w:r w:rsidRPr="00013856">
        <w:rPr>
          <w:rFonts w:asciiTheme="minorHAnsi" w:hAnsiTheme="minorHAnsi" w:cstheme="minorHAnsi"/>
          <w:color w:val="000000"/>
        </w:rPr>
        <w:t>IV - OS DANOS QUE DELA PROVIEREM PARA A ADMINISTRAÇÃO PÚBLICA;</w:t>
      </w:r>
    </w:p>
    <w:p w:rsidR="00A62FFC" w:rsidRPr="00EA215D" w:rsidRDefault="00211F85" w:rsidP="00EA215D">
      <w:pPr>
        <w:pStyle w:val="NormalWeb"/>
        <w:spacing w:before="225" w:beforeAutospacing="0" w:after="225" w:afterAutospacing="0" w:line="360" w:lineRule="auto"/>
        <w:ind w:firstLine="570"/>
        <w:jc w:val="both"/>
        <w:rPr>
          <w:rFonts w:asciiTheme="minorHAnsi" w:hAnsiTheme="minorHAnsi" w:cstheme="minorHAnsi"/>
          <w:color w:val="000000"/>
        </w:rPr>
      </w:pPr>
      <w:bookmarkStart w:id="22" w:name="art156§1v"/>
      <w:bookmarkEnd w:id="22"/>
      <w:r w:rsidRPr="00013856">
        <w:rPr>
          <w:rFonts w:asciiTheme="minorHAnsi" w:hAnsiTheme="minorHAnsi" w:cstheme="minorHAnsi"/>
          <w:color w:val="000000"/>
        </w:rPr>
        <w:t>V - A IMPLANTAÇÃO OU O APERFEIÇOAMENTO DE PROGRAMA DE INTEGRIDADE, CONFORME NORMAS E ORIENTAÇÕES DOS ÓRGÃOS DE CONTROLE.</w:t>
      </w:r>
      <w:r w:rsidRPr="00013856">
        <w:rPr>
          <w:rFonts w:cstheme="minorHAnsi"/>
        </w:rPr>
        <w:tab/>
      </w:r>
    </w:p>
    <w:p w:rsidR="00A62FFC" w:rsidRPr="00471B12" w:rsidRDefault="00211F85" w:rsidP="00471B12">
      <w:pPr>
        <w:autoSpaceDE w:val="0"/>
        <w:autoSpaceDN w:val="0"/>
        <w:adjustRightInd w:val="0"/>
        <w:spacing w:line="360" w:lineRule="auto"/>
        <w:jc w:val="both"/>
        <w:rPr>
          <w:rFonts w:cstheme="minorHAnsi"/>
          <w:b/>
          <w:sz w:val="24"/>
          <w:szCs w:val="24"/>
        </w:rPr>
      </w:pPr>
      <w:r>
        <w:rPr>
          <w:rFonts w:cstheme="minorHAnsi"/>
          <w:b/>
          <w:sz w:val="24"/>
          <w:szCs w:val="24"/>
        </w:rPr>
        <w:t>11.</w:t>
      </w:r>
      <w:r w:rsidRPr="00013856">
        <w:rPr>
          <w:rFonts w:cstheme="minorHAnsi"/>
          <w:b/>
          <w:sz w:val="24"/>
          <w:szCs w:val="24"/>
        </w:rPr>
        <w:t xml:space="preserve"> ASSINATURAS</w:t>
      </w:r>
    </w:p>
    <w:p w:rsidR="000C6146" w:rsidRDefault="00211F85" w:rsidP="000C6146">
      <w:pPr>
        <w:autoSpaceDE w:val="0"/>
        <w:autoSpaceDN w:val="0"/>
        <w:adjustRightInd w:val="0"/>
        <w:spacing w:line="360" w:lineRule="auto"/>
        <w:ind w:firstLine="709"/>
        <w:jc w:val="both"/>
        <w:rPr>
          <w:rFonts w:cstheme="minorHAnsi"/>
          <w:sz w:val="24"/>
          <w:szCs w:val="24"/>
        </w:rPr>
      </w:pPr>
      <w:r w:rsidRPr="00013856">
        <w:rPr>
          <w:rFonts w:cstheme="minorHAnsi"/>
          <w:sz w:val="24"/>
          <w:szCs w:val="24"/>
        </w:rPr>
        <w:t>DE ACORDO COM O TERMO DE REFERÊNCIA.</w:t>
      </w:r>
    </w:p>
    <w:p w:rsidR="00A62FFC" w:rsidRDefault="00211F85" w:rsidP="00471B12">
      <w:pPr>
        <w:autoSpaceDE w:val="0"/>
        <w:autoSpaceDN w:val="0"/>
        <w:adjustRightInd w:val="0"/>
        <w:spacing w:line="360" w:lineRule="auto"/>
        <w:ind w:firstLine="709"/>
        <w:jc w:val="both"/>
        <w:rPr>
          <w:rFonts w:cstheme="minorHAnsi"/>
          <w:sz w:val="24"/>
          <w:szCs w:val="24"/>
        </w:rPr>
      </w:pPr>
      <w:r w:rsidRPr="00013856">
        <w:rPr>
          <w:rFonts w:cstheme="minorHAnsi"/>
          <w:sz w:val="24"/>
          <w:szCs w:val="24"/>
        </w:rPr>
        <w:t>APROVO O PRESENTE TERMO DE REFERÊNCIA, BEM COMO ESTOU DE ACORDO COM TODAS AS INFORMAÇÕES PRESTADAS NAS DECLARAÇÕES E ASSINATURAS ACIMA.</w:t>
      </w:r>
    </w:p>
    <w:p w:rsidR="000C6146" w:rsidRDefault="004357A5" w:rsidP="004357A5">
      <w:pPr>
        <w:pBdr>
          <w:bottom w:val="single" w:sz="12" w:space="0" w:color="auto"/>
        </w:pBdr>
        <w:autoSpaceDE w:val="0"/>
        <w:autoSpaceDN w:val="0"/>
        <w:adjustRightInd w:val="0"/>
        <w:spacing w:line="360" w:lineRule="auto"/>
        <w:jc w:val="both"/>
        <w:rPr>
          <w:rFonts w:cstheme="minorHAnsi"/>
          <w:sz w:val="24"/>
          <w:szCs w:val="24"/>
        </w:rPr>
      </w:pPr>
      <w:r w:rsidRPr="004357A5">
        <w:rPr>
          <w:rFonts w:cstheme="minorHAnsi"/>
          <w:sz w:val="24"/>
          <w:szCs w:val="24"/>
        </w:rPr>
        <w:t>SECRETARIA DE ESPORTES, CULTUR</w:t>
      </w:r>
      <w:r>
        <w:rPr>
          <w:rFonts w:cstheme="minorHAnsi"/>
          <w:sz w:val="24"/>
          <w:szCs w:val="24"/>
        </w:rPr>
        <w:t>A, TURISMO E EVENTOS, 09/02/2024</w:t>
      </w:r>
    </w:p>
    <w:p w:rsidR="004357A5" w:rsidRDefault="004357A5" w:rsidP="004357A5">
      <w:pPr>
        <w:pBdr>
          <w:bottom w:val="single" w:sz="12" w:space="0" w:color="auto"/>
        </w:pBdr>
        <w:autoSpaceDE w:val="0"/>
        <w:autoSpaceDN w:val="0"/>
        <w:adjustRightInd w:val="0"/>
        <w:spacing w:line="360" w:lineRule="auto"/>
        <w:jc w:val="both"/>
        <w:rPr>
          <w:rFonts w:cstheme="minorHAnsi"/>
          <w:sz w:val="24"/>
          <w:szCs w:val="24"/>
        </w:rPr>
      </w:pPr>
    </w:p>
    <w:p w:rsidR="00EA215D" w:rsidRDefault="00EA215D" w:rsidP="004357A5">
      <w:pPr>
        <w:pBdr>
          <w:bottom w:val="single" w:sz="12" w:space="0" w:color="auto"/>
        </w:pBdr>
        <w:autoSpaceDE w:val="0"/>
        <w:autoSpaceDN w:val="0"/>
        <w:adjustRightInd w:val="0"/>
        <w:spacing w:line="360" w:lineRule="auto"/>
        <w:jc w:val="both"/>
        <w:rPr>
          <w:rFonts w:cstheme="minorHAnsi"/>
          <w:sz w:val="24"/>
          <w:szCs w:val="24"/>
        </w:rPr>
      </w:pPr>
    </w:p>
    <w:p w:rsidR="00EA215D" w:rsidRDefault="00EA215D" w:rsidP="004357A5">
      <w:pPr>
        <w:pBdr>
          <w:bottom w:val="single" w:sz="12" w:space="0" w:color="auto"/>
        </w:pBdr>
        <w:autoSpaceDE w:val="0"/>
        <w:autoSpaceDN w:val="0"/>
        <w:adjustRightInd w:val="0"/>
        <w:spacing w:line="360" w:lineRule="auto"/>
        <w:jc w:val="both"/>
        <w:rPr>
          <w:rFonts w:cstheme="minorHAnsi"/>
          <w:sz w:val="24"/>
          <w:szCs w:val="24"/>
        </w:rPr>
      </w:pPr>
    </w:p>
    <w:p w:rsidR="00EA215D" w:rsidRDefault="00EA215D" w:rsidP="004357A5">
      <w:pPr>
        <w:pBdr>
          <w:bottom w:val="single" w:sz="12" w:space="0" w:color="auto"/>
        </w:pBdr>
        <w:autoSpaceDE w:val="0"/>
        <w:autoSpaceDN w:val="0"/>
        <w:adjustRightInd w:val="0"/>
        <w:spacing w:line="360" w:lineRule="auto"/>
        <w:jc w:val="both"/>
        <w:rPr>
          <w:rFonts w:cstheme="minorHAnsi"/>
          <w:sz w:val="24"/>
          <w:szCs w:val="24"/>
        </w:rPr>
      </w:pPr>
    </w:p>
    <w:p w:rsidR="00EA215D" w:rsidRDefault="00EA215D" w:rsidP="004357A5">
      <w:pPr>
        <w:pBdr>
          <w:bottom w:val="single" w:sz="12" w:space="0" w:color="auto"/>
        </w:pBdr>
        <w:autoSpaceDE w:val="0"/>
        <w:autoSpaceDN w:val="0"/>
        <w:adjustRightInd w:val="0"/>
        <w:spacing w:line="360" w:lineRule="auto"/>
        <w:jc w:val="both"/>
        <w:rPr>
          <w:rFonts w:cstheme="minorHAnsi"/>
          <w:sz w:val="24"/>
          <w:szCs w:val="24"/>
        </w:rPr>
      </w:pPr>
    </w:p>
    <w:p w:rsidR="004357A5" w:rsidRDefault="004357A5" w:rsidP="004357A5">
      <w:pPr>
        <w:pBdr>
          <w:bottom w:val="single" w:sz="12" w:space="0" w:color="auto"/>
        </w:pBdr>
        <w:autoSpaceDE w:val="0"/>
        <w:autoSpaceDN w:val="0"/>
        <w:adjustRightInd w:val="0"/>
        <w:spacing w:line="360" w:lineRule="auto"/>
        <w:jc w:val="both"/>
        <w:rPr>
          <w:rFonts w:cstheme="minorHAnsi"/>
          <w:sz w:val="24"/>
          <w:szCs w:val="24"/>
        </w:rPr>
      </w:pPr>
    </w:p>
    <w:p w:rsidR="004357A5" w:rsidRDefault="004357A5" w:rsidP="004357A5">
      <w:pPr>
        <w:pBdr>
          <w:bottom w:val="single" w:sz="12" w:space="0" w:color="auto"/>
        </w:pBdr>
        <w:autoSpaceDE w:val="0"/>
        <w:autoSpaceDN w:val="0"/>
        <w:adjustRightInd w:val="0"/>
        <w:spacing w:line="360" w:lineRule="auto"/>
        <w:jc w:val="both"/>
        <w:rPr>
          <w:rFonts w:cstheme="minorHAnsi"/>
          <w:sz w:val="24"/>
          <w:szCs w:val="24"/>
        </w:rPr>
      </w:pPr>
    </w:p>
    <w:p w:rsidR="004357A5" w:rsidRDefault="004357A5" w:rsidP="004357A5">
      <w:pPr>
        <w:pBdr>
          <w:bottom w:val="single" w:sz="12" w:space="0" w:color="auto"/>
        </w:pBdr>
        <w:autoSpaceDE w:val="0"/>
        <w:autoSpaceDN w:val="0"/>
        <w:adjustRightInd w:val="0"/>
        <w:spacing w:line="360" w:lineRule="auto"/>
        <w:jc w:val="both"/>
        <w:rPr>
          <w:rFonts w:cstheme="minorHAnsi"/>
          <w:sz w:val="24"/>
          <w:szCs w:val="24"/>
        </w:rPr>
      </w:pPr>
    </w:p>
    <w:p w:rsidR="004357A5" w:rsidRPr="004357A5" w:rsidRDefault="004357A5" w:rsidP="004357A5">
      <w:pPr>
        <w:pBdr>
          <w:bottom w:val="single" w:sz="12" w:space="0" w:color="auto"/>
        </w:pBdr>
        <w:autoSpaceDE w:val="0"/>
        <w:autoSpaceDN w:val="0"/>
        <w:adjustRightInd w:val="0"/>
        <w:spacing w:line="360" w:lineRule="auto"/>
        <w:jc w:val="both"/>
        <w:rPr>
          <w:rFonts w:cstheme="minorHAnsi"/>
          <w:color w:val="FF0000"/>
          <w:sz w:val="24"/>
          <w:szCs w:val="24"/>
        </w:rPr>
      </w:pPr>
    </w:p>
    <w:p w:rsidR="00BE4936" w:rsidRPr="004357A5" w:rsidRDefault="00BE4936" w:rsidP="00695D78">
      <w:pPr>
        <w:autoSpaceDE w:val="0"/>
        <w:autoSpaceDN w:val="0"/>
        <w:adjustRightInd w:val="0"/>
        <w:spacing w:line="240" w:lineRule="auto"/>
        <w:jc w:val="center"/>
        <w:rPr>
          <w:rFonts w:cstheme="minorHAnsi"/>
          <w:i/>
          <w:sz w:val="24"/>
          <w:szCs w:val="24"/>
        </w:rPr>
      </w:pPr>
    </w:p>
    <w:sectPr w:rsidR="00BE4936" w:rsidRPr="004357A5" w:rsidSect="008F680C">
      <w:headerReference w:type="default" r:id="rId8"/>
      <w:pgSz w:w="11906" w:h="16838"/>
      <w:pgMar w:top="1417" w:right="1701" w:bottom="1417" w:left="170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680C" w:rsidRDefault="008F680C" w:rsidP="008F680C">
      <w:pPr>
        <w:spacing w:after="0" w:line="240" w:lineRule="auto"/>
      </w:pPr>
      <w:r>
        <w:separator/>
      </w:r>
    </w:p>
  </w:endnote>
  <w:endnote w:type="continuationSeparator" w:id="0">
    <w:p w:rsidR="008F680C" w:rsidRDefault="008F680C" w:rsidP="008F6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680C" w:rsidRDefault="008F680C" w:rsidP="008F680C">
      <w:pPr>
        <w:spacing w:after="0" w:line="240" w:lineRule="auto"/>
      </w:pPr>
      <w:r>
        <w:separator/>
      </w:r>
    </w:p>
  </w:footnote>
  <w:footnote w:type="continuationSeparator" w:id="0">
    <w:p w:rsidR="008F680C" w:rsidRDefault="008F680C" w:rsidP="008F68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C" w:rsidRPr="00DE1DF9" w:rsidRDefault="008F680C" w:rsidP="008F680C">
    <w:pPr>
      <w:pStyle w:val="Cabealho"/>
      <w:jc w:val="center"/>
      <w:rPr>
        <w:rFonts w:ascii="Arial" w:hAnsi="Arial" w:cs="Arial"/>
        <w:b/>
        <w:sz w:val="24"/>
        <w:szCs w:val="24"/>
      </w:rPr>
    </w:pPr>
    <w:r>
      <w:rPr>
        <w:b/>
        <w:noProof/>
        <w:color w:val="333333"/>
        <w:sz w:val="36"/>
        <w:szCs w:val="36"/>
      </w:rPr>
      <w:drawing>
        <wp:anchor distT="0" distB="0" distL="114300" distR="114300" simplePos="0" relativeHeight="251659264" behindDoc="1" locked="0" layoutInCell="1" allowOverlap="1" wp14:anchorId="7994C2D2" wp14:editId="5B02DA23">
          <wp:simplePos x="0" y="0"/>
          <wp:positionH relativeFrom="column">
            <wp:posOffset>-136525</wp:posOffset>
          </wp:positionH>
          <wp:positionV relativeFrom="paragraph">
            <wp:posOffset>-76835</wp:posOffset>
          </wp:positionV>
          <wp:extent cx="671195" cy="692150"/>
          <wp:effectExtent l="0" t="0" r="0" b="0"/>
          <wp:wrapNone/>
          <wp:docPr id="2" name="Imagem 2" descr="pmplogoColor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mplogoColorid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119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DF9">
      <w:rPr>
        <w:rFonts w:ascii="Arial" w:hAnsi="Arial" w:cs="Arial"/>
        <w:b/>
        <w:sz w:val="24"/>
        <w:szCs w:val="24"/>
      </w:rPr>
      <w:t>PREFEITURA MUNICIPAL DE PAULÍNIA</w:t>
    </w:r>
  </w:p>
  <w:p w:rsidR="008F680C" w:rsidRPr="00DE1DF9" w:rsidRDefault="008F680C" w:rsidP="008F680C">
    <w:pPr>
      <w:pStyle w:val="Cabealho"/>
      <w:jc w:val="center"/>
      <w:rPr>
        <w:rFonts w:ascii="Arial" w:hAnsi="Arial" w:cs="Arial"/>
        <w:sz w:val="22"/>
        <w:szCs w:val="22"/>
      </w:rPr>
    </w:pPr>
    <w:r>
      <w:rPr>
        <w:rFonts w:ascii="Arial" w:hAnsi="Arial" w:cs="Arial"/>
        <w:sz w:val="22"/>
        <w:szCs w:val="22"/>
      </w:rPr>
      <w:t xml:space="preserve">                 </w:t>
    </w:r>
    <w:r w:rsidRPr="00DE1DF9">
      <w:rPr>
        <w:rFonts w:ascii="Arial" w:hAnsi="Arial" w:cs="Arial"/>
        <w:sz w:val="22"/>
        <w:szCs w:val="22"/>
      </w:rPr>
      <w:t xml:space="preserve">Av. Prefeito José Araújo nº 1551 - Bairro Parque Brasil 500 - Paulínia/SP - CEP: 13.141-170 </w:t>
    </w:r>
  </w:p>
  <w:p w:rsidR="008F680C" w:rsidRPr="00DE1DF9" w:rsidRDefault="008F680C" w:rsidP="008F680C">
    <w:pPr>
      <w:pStyle w:val="Cabealho"/>
      <w:jc w:val="center"/>
      <w:rPr>
        <w:rFonts w:ascii="Arial" w:hAnsi="Arial" w:cs="Arial"/>
        <w:sz w:val="22"/>
        <w:szCs w:val="22"/>
      </w:rPr>
    </w:pPr>
    <w:r w:rsidRPr="00DE1DF9">
      <w:rPr>
        <w:rFonts w:ascii="Arial" w:hAnsi="Arial" w:cs="Arial"/>
        <w:sz w:val="22"/>
        <w:szCs w:val="22"/>
      </w:rPr>
      <w:t>CNPJ: 45.751.435/0001-06 - I.E.: ISENTA</w:t>
    </w:r>
  </w:p>
  <w:p w:rsidR="008F680C" w:rsidRDefault="008F680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74EEB"/>
    <w:multiLevelType w:val="multilevel"/>
    <w:tmpl w:val="B2FE4C86"/>
    <w:lvl w:ilvl="0">
      <w:start w:val="5"/>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6720136"/>
    <w:multiLevelType w:val="multilevel"/>
    <w:tmpl w:val="66706B6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ACD0391"/>
    <w:multiLevelType w:val="hybridMultilevel"/>
    <w:tmpl w:val="2DB24A12"/>
    <w:lvl w:ilvl="0" w:tplc="094274B2">
      <w:start w:val="1"/>
      <w:numFmt w:val="lowerLetter"/>
      <w:lvlText w:val="%1."/>
      <w:lvlJc w:val="left"/>
      <w:pPr>
        <w:ind w:left="928" w:hanging="360"/>
      </w:pPr>
      <w:rPr>
        <w:b w:val="0"/>
        <w:color w:val="auto"/>
      </w:rPr>
    </w:lvl>
    <w:lvl w:ilvl="1" w:tplc="04160019">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 w15:restartNumberingAfterBreak="0">
    <w:nsid w:val="6ECD09CE"/>
    <w:multiLevelType w:val="multilevel"/>
    <w:tmpl w:val="ED928D1E"/>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7D3"/>
    <w:rsid w:val="000130EA"/>
    <w:rsid w:val="00013856"/>
    <w:rsid w:val="0009546C"/>
    <w:rsid w:val="000B44B2"/>
    <w:rsid w:val="000C5B12"/>
    <w:rsid w:val="000C6146"/>
    <w:rsid w:val="000D2B7C"/>
    <w:rsid w:val="001926F0"/>
    <w:rsid w:val="001A0BAE"/>
    <w:rsid w:val="001A6F93"/>
    <w:rsid w:val="001D5220"/>
    <w:rsid w:val="00211F85"/>
    <w:rsid w:val="00241648"/>
    <w:rsid w:val="0024437C"/>
    <w:rsid w:val="002F5CE4"/>
    <w:rsid w:val="00301C0C"/>
    <w:rsid w:val="003126D6"/>
    <w:rsid w:val="00324F2B"/>
    <w:rsid w:val="003420D6"/>
    <w:rsid w:val="00344162"/>
    <w:rsid w:val="003A2A0C"/>
    <w:rsid w:val="003D4935"/>
    <w:rsid w:val="004357A5"/>
    <w:rsid w:val="00471B12"/>
    <w:rsid w:val="00486516"/>
    <w:rsid w:val="00512AB3"/>
    <w:rsid w:val="00564B0D"/>
    <w:rsid w:val="005D716A"/>
    <w:rsid w:val="00695D78"/>
    <w:rsid w:val="007D26DB"/>
    <w:rsid w:val="00814E65"/>
    <w:rsid w:val="00825D22"/>
    <w:rsid w:val="008477D3"/>
    <w:rsid w:val="008B6F64"/>
    <w:rsid w:val="008F680C"/>
    <w:rsid w:val="00996F0E"/>
    <w:rsid w:val="009B5D11"/>
    <w:rsid w:val="009B7399"/>
    <w:rsid w:val="00A5657E"/>
    <w:rsid w:val="00A62FFC"/>
    <w:rsid w:val="00AC02BF"/>
    <w:rsid w:val="00B55401"/>
    <w:rsid w:val="00B86EBD"/>
    <w:rsid w:val="00BE4936"/>
    <w:rsid w:val="00BF018E"/>
    <w:rsid w:val="00C01D5A"/>
    <w:rsid w:val="00CA6719"/>
    <w:rsid w:val="00CC7B4F"/>
    <w:rsid w:val="00CE0956"/>
    <w:rsid w:val="00D012C3"/>
    <w:rsid w:val="00D1312B"/>
    <w:rsid w:val="00DE70A6"/>
    <w:rsid w:val="00DF4A69"/>
    <w:rsid w:val="00E06E05"/>
    <w:rsid w:val="00EA215D"/>
    <w:rsid w:val="00EA3A2A"/>
    <w:rsid w:val="00F13B4F"/>
    <w:rsid w:val="00F829F6"/>
    <w:rsid w:val="00F967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chartTrackingRefBased/>
  <w15:docId w15:val="{53EC686B-8A5F-427F-B8D0-47536F48E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har"/>
    <w:qFormat/>
    <w:rsid w:val="00A62FFC"/>
    <w:pPr>
      <w:keepNext/>
      <w:spacing w:after="0" w:line="240" w:lineRule="auto"/>
      <w:jc w:val="center"/>
      <w:outlineLvl w:val="1"/>
    </w:pPr>
    <w:rPr>
      <w:rFonts w:ascii="Arial" w:eastAsia="Times New Roman" w:hAnsi="Arial" w:cs="Arial"/>
      <w:b/>
      <w:bCs/>
      <w:sz w:val="28"/>
      <w:szCs w:val="24"/>
      <w:u w:val="single"/>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A62FFC"/>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rsid w:val="00A62FFC"/>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rsid w:val="00A62FFC"/>
    <w:rPr>
      <w:rFonts w:ascii="Arial" w:eastAsia="Times New Roman" w:hAnsi="Arial" w:cs="Arial"/>
      <w:b/>
      <w:bCs/>
      <w:sz w:val="28"/>
      <w:szCs w:val="24"/>
      <w:u w:val="single"/>
      <w:lang w:eastAsia="pt-BR"/>
    </w:rPr>
  </w:style>
  <w:style w:type="paragraph" w:styleId="Corpodetexto">
    <w:name w:val="Body Text"/>
    <w:basedOn w:val="Normal"/>
    <w:link w:val="CorpodetextoChar"/>
    <w:semiHidden/>
    <w:rsid w:val="00A62FFC"/>
    <w:pPr>
      <w:autoSpaceDE w:val="0"/>
      <w:autoSpaceDN w:val="0"/>
      <w:adjustRightInd w:val="0"/>
      <w:spacing w:after="0" w:line="240" w:lineRule="auto"/>
      <w:jc w:val="both"/>
    </w:pPr>
    <w:rPr>
      <w:rFonts w:ascii="Times New Roman" w:eastAsia="Times New Roman" w:hAnsi="Times New Roman" w:cs="Times New Roman"/>
      <w:sz w:val="23"/>
      <w:szCs w:val="23"/>
      <w:lang w:eastAsia="pt-BR"/>
    </w:rPr>
  </w:style>
  <w:style w:type="character" w:customStyle="1" w:styleId="CorpodetextoChar">
    <w:name w:val="Corpo de texto Char"/>
    <w:basedOn w:val="Fontepargpadro"/>
    <w:link w:val="Corpodetexto"/>
    <w:semiHidden/>
    <w:rsid w:val="00A62FFC"/>
    <w:rPr>
      <w:rFonts w:ascii="Times New Roman" w:eastAsia="Times New Roman" w:hAnsi="Times New Roman" w:cs="Times New Roman"/>
      <w:sz w:val="23"/>
      <w:szCs w:val="23"/>
      <w:lang w:eastAsia="pt-BR"/>
    </w:rPr>
  </w:style>
  <w:style w:type="paragraph" w:styleId="Corpodetexto2">
    <w:name w:val="Body Text 2"/>
    <w:basedOn w:val="Normal"/>
    <w:link w:val="Corpodetexto2Char"/>
    <w:semiHidden/>
    <w:rsid w:val="00A62FFC"/>
    <w:pPr>
      <w:autoSpaceDE w:val="0"/>
      <w:autoSpaceDN w:val="0"/>
      <w:adjustRightInd w:val="0"/>
      <w:spacing w:after="0" w:line="240" w:lineRule="auto"/>
      <w:jc w:val="both"/>
    </w:pPr>
    <w:rPr>
      <w:rFonts w:ascii="Times New Roman" w:eastAsia="Times New Roman" w:hAnsi="Times New Roman" w:cs="Times New Roman"/>
      <w:b/>
      <w:bCs/>
      <w:color w:val="FF0000"/>
      <w:sz w:val="23"/>
      <w:szCs w:val="23"/>
      <w:lang w:eastAsia="pt-BR"/>
    </w:rPr>
  </w:style>
  <w:style w:type="character" w:customStyle="1" w:styleId="Corpodetexto2Char">
    <w:name w:val="Corpo de texto 2 Char"/>
    <w:basedOn w:val="Fontepargpadro"/>
    <w:link w:val="Corpodetexto2"/>
    <w:semiHidden/>
    <w:rsid w:val="00A62FFC"/>
    <w:rPr>
      <w:rFonts w:ascii="Times New Roman" w:eastAsia="Times New Roman" w:hAnsi="Times New Roman" w:cs="Times New Roman"/>
      <w:b/>
      <w:bCs/>
      <w:color w:val="FF0000"/>
      <w:sz w:val="23"/>
      <w:szCs w:val="23"/>
      <w:lang w:eastAsia="pt-BR"/>
    </w:rPr>
  </w:style>
  <w:style w:type="paragraph" w:styleId="Corpodetexto3">
    <w:name w:val="Body Text 3"/>
    <w:basedOn w:val="Normal"/>
    <w:link w:val="Corpodetexto3Char"/>
    <w:semiHidden/>
    <w:rsid w:val="00A62FFC"/>
    <w:pPr>
      <w:spacing w:after="0" w:line="240" w:lineRule="auto"/>
      <w:jc w:val="both"/>
      <w:outlineLvl w:val="0"/>
    </w:pPr>
    <w:rPr>
      <w:rFonts w:ascii="Times New Roman" w:eastAsia="Times New Roman" w:hAnsi="Times New Roman" w:cs="Times New Roman"/>
      <w:color w:val="424345"/>
      <w:szCs w:val="17"/>
      <w:lang w:eastAsia="pt-BR"/>
    </w:rPr>
  </w:style>
  <w:style w:type="character" w:customStyle="1" w:styleId="Corpodetexto3Char">
    <w:name w:val="Corpo de texto 3 Char"/>
    <w:basedOn w:val="Fontepargpadro"/>
    <w:link w:val="Corpodetexto3"/>
    <w:semiHidden/>
    <w:rsid w:val="00A62FFC"/>
    <w:rPr>
      <w:rFonts w:ascii="Times New Roman" w:eastAsia="Times New Roman" w:hAnsi="Times New Roman" w:cs="Times New Roman"/>
      <w:color w:val="424345"/>
      <w:szCs w:val="17"/>
      <w:lang w:eastAsia="pt-BR"/>
    </w:rPr>
  </w:style>
  <w:style w:type="paragraph" w:customStyle="1" w:styleId="Default">
    <w:name w:val="Default"/>
    <w:rsid w:val="00A62FFC"/>
    <w:pPr>
      <w:autoSpaceDE w:val="0"/>
      <w:autoSpaceDN w:val="0"/>
      <w:adjustRightInd w:val="0"/>
      <w:spacing w:after="0" w:line="240" w:lineRule="auto"/>
    </w:pPr>
    <w:rPr>
      <w:rFonts w:ascii="DKNKFM+ArialNarrow" w:eastAsia="Times New Roman" w:hAnsi="DKNKFM+ArialNarrow" w:cs="Times New Roman"/>
      <w:color w:val="000000"/>
      <w:sz w:val="24"/>
      <w:szCs w:val="24"/>
      <w:lang w:eastAsia="pt-BR"/>
    </w:rPr>
  </w:style>
  <w:style w:type="paragraph" w:styleId="PargrafodaLista">
    <w:name w:val="List Paragraph"/>
    <w:basedOn w:val="Normal"/>
    <w:uiPriority w:val="34"/>
    <w:qFormat/>
    <w:rsid w:val="00A62FFC"/>
    <w:pPr>
      <w:spacing w:after="0" w:line="240" w:lineRule="auto"/>
      <w:ind w:left="708"/>
    </w:pPr>
    <w:rPr>
      <w:rFonts w:ascii="Times New Roman" w:eastAsia="Times New Roman" w:hAnsi="Times New Roman" w:cs="Times New Roman"/>
      <w:sz w:val="24"/>
      <w:szCs w:val="24"/>
      <w:lang w:eastAsia="pt-BR"/>
    </w:rPr>
  </w:style>
  <w:style w:type="paragraph" w:customStyle="1" w:styleId="Estilo1">
    <w:name w:val="Estilo1"/>
    <w:basedOn w:val="Normal"/>
    <w:rsid w:val="00A62FFC"/>
    <w:pPr>
      <w:tabs>
        <w:tab w:val="left" w:pos="2268"/>
      </w:tabs>
      <w:spacing w:after="0" w:line="240" w:lineRule="auto"/>
      <w:ind w:left="2410" w:hanging="992"/>
      <w:jc w:val="both"/>
    </w:pPr>
    <w:rPr>
      <w:rFonts w:ascii="Times New Roman" w:eastAsia="Times New Roman" w:hAnsi="Times New Roman" w:cs="Times New Roman"/>
      <w:snapToGrid w:val="0"/>
      <w:sz w:val="24"/>
      <w:szCs w:val="20"/>
      <w:lang w:eastAsia="pt-BR"/>
    </w:rPr>
  </w:style>
  <w:style w:type="paragraph" w:styleId="NormalWeb">
    <w:name w:val="Normal (Web)"/>
    <w:basedOn w:val="Normal"/>
    <w:uiPriority w:val="99"/>
    <w:unhideWhenUsed/>
    <w:rsid w:val="008B6F6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8B6F64"/>
    <w:rPr>
      <w:color w:val="0000FF"/>
      <w:u w:val="single"/>
    </w:rPr>
  </w:style>
  <w:style w:type="paragraph" w:styleId="Rodap">
    <w:name w:val="footer"/>
    <w:basedOn w:val="Normal"/>
    <w:link w:val="RodapChar"/>
    <w:uiPriority w:val="99"/>
    <w:unhideWhenUsed/>
    <w:rsid w:val="008F680C"/>
    <w:pPr>
      <w:tabs>
        <w:tab w:val="center" w:pos="4252"/>
        <w:tab w:val="right" w:pos="8504"/>
      </w:tabs>
      <w:spacing w:after="0" w:line="240" w:lineRule="auto"/>
    </w:pPr>
  </w:style>
  <w:style w:type="character" w:customStyle="1" w:styleId="RodapChar">
    <w:name w:val="Rodapé Char"/>
    <w:basedOn w:val="Fontepargpadro"/>
    <w:link w:val="Rodap"/>
    <w:uiPriority w:val="99"/>
    <w:rsid w:val="008F680C"/>
  </w:style>
  <w:style w:type="table" w:styleId="Tabelacomgrade">
    <w:name w:val="Table Grid"/>
    <w:basedOn w:val="Tabelanormal"/>
    <w:uiPriority w:val="39"/>
    <w:rsid w:val="00EA3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14E6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14E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494210">
      <w:bodyDiv w:val="1"/>
      <w:marLeft w:val="0"/>
      <w:marRight w:val="0"/>
      <w:marTop w:val="0"/>
      <w:marBottom w:val="0"/>
      <w:divBdr>
        <w:top w:val="none" w:sz="0" w:space="0" w:color="auto"/>
        <w:left w:val="none" w:sz="0" w:space="0" w:color="auto"/>
        <w:bottom w:val="none" w:sz="0" w:space="0" w:color="auto"/>
        <w:right w:val="none" w:sz="0" w:space="0" w:color="auto"/>
      </w:divBdr>
      <w:divsChild>
        <w:div w:id="1598824644">
          <w:marLeft w:val="240"/>
          <w:marRight w:val="0"/>
          <w:marTop w:val="120"/>
          <w:marBottom w:val="0"/>
          <w:divBdr>
            <w:top w:val="none" w:sz="0" w:space="0" w:color="auto"/>
            <w:left w:val="none" w:sz="0" w:space="0" w:color="auto"/>
            <w:bottom w:val="none" w:sz="0" w:space="0" w:color="auto"/>
            <w:right w:val="none" w:sz="0" w:space="0" w:color="auto"/>
          </w:divBdr>
        </w:div>
        <w:div w:id="298993246">
          <w:marLeft w:val="72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lanalto.gov.br/ccivil_03/_Ato2011-2014/2013/Lei/L12846.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1468</Words>
  <Characters>7931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 Calegari Ferro</dc:creator>
  <cp:keywords/>
  <dc:description/>
  <cp:lastModifiedBy>Silvio Dante Padilha Uvo</cp:lastModifiedBy>
  <cp:revision>2</cp:revision>
  <cp:lastPrinted>2024-01-12T19:04:00Z</cp:lastPrinted>
  <dcterms:created xsi:type="dcterms:W3CDTF">2024-03-13T13:54:00Z</dcterms:created>
  <dcterms:modified xsi:type="dcterms:W3CDTF">2024-03-13T13:54:00Z</dcterms:modified>
</cp:coreProperties>
</file>