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2484" w14:textId="77777777" w:rsidR="00381EC8" w:rsidRPr="0035188C" w:rsidRDefault="00381EC8" w:rsidP="00381EC8">
      <w:pPr>
        <w:spacing w:line="240" w:lineRule="auto"/>
        <w:rPr>
          <w:rFonts w:ascii="Arial" w:hAnsi="Arial" w:cs="Arial"/>
          <w:b/>
          <w:sz w:val="24"/>
          <w:szCs w:val="24"/>
        </w:rPr>
      </w:pPr>
    </w:p>
    <w:p w14:paraId="63E4CC32" w14:textId="2743F934"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t xml:space="preserve">PREGÃO ELETRÔNICO Nº </w:t>
      </w:r>
      <w:r w:rsidR="00834D15">
        <w:rPr>
          <w:rFonts w:ascii="Arial" w:hAnsi="Arial" w:cs="Arial"/>
          <w:b/>
          <w:sz w:val="24"/>
          <w:szCs w:val="24"/>
        </w:rPr>
        <w:t>89</w:t>
      </w:r>
      <w:r w:rsidRPr="0035188C">
        <w:rPr>
          <w:rFonts w:ascii="Arial" w:hAnsi="Arial" w:cs="Arial"/>
          <w:b/>
          <w:sz w:val="24"/>
          <w:szCs w:val="24"/>
        </w:rPr>
        <w:t>/202</w:t>
      </w:r>
      <w:r w:rsidR="00B70100" w:rsidRPr="0035188C">
        <w:rPr>
          <w:rFonts w:ascii="Arial" w:hAnsi="Arial" w:cs="Arial"/>
          <w:b/>
          <w:sz w:val="24"/>
          <w:szCs w:val="24"/>
        </w:rPr>
        <w:t>5</w:t>
      </w:r>
    </w:p>
    <w:p w14:paraId="5B7A77E6" w14:textId="71152CC2"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t xml:space="preserve">PROTOCOLO Nº </w:t>
      </w:r>
      <w:r w:rsidR="00B70100" w:rsidRPr="0035188C">
        <w:rPr>
          <w:rFonts w:ascii="Arial" w:hAnsi="Arial" w:cs="Arial"/>
          <w:b/>
          <w:sz w:val="24"/>
          <w:szCs w:val="24"/>
        </w:rPr>
        <w:t>11889</w:t>
      </w:r>
      <w:r w:rsidRPr="0035188C">
        <w:rPr>
          <w:rFonts w:ascii="Arial" w:hAnsi="Arial" w:cs="Arial"/>
          <w:b/>
          <w:sz w:val="24"/>
          <w:szCs w:val="24"/>
        </w:rPr>
        <w:t>/202</w:t>
      </w:r>
      <w:r w:rsidR="00B70100" w:rsidRPr="0035188C">
        <w:rPr>
          <w:rFonts w:ascii="Arial" w:hAnsi="Arial" w:cs="Arial"/>
          <w:b/>
          <w:sz w:val="24"/>
          <w:szCs w:val="24"/>
        </w:rPr>
        <w:t>5</w:t>
      </w:r>
    </w:p>
    <w:p w14:paraId="04569550" w14:textId="10C31760"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t xml:space="preserve">S.C. Nº </w:t>
      </w:r>
      <w:r w:rsidR="00B70100" w:rsidRPr="0035188C">
        <w:rPr>
          <w:rFonts w:ascii="Arial" w:hAnsi="Arial" w:cs="Arial"/>
          <w:b/>
          <w:sz w:val="24"/>
          <w:szCs w:val="24"/>
        </w:rPr>
        <w:t>115</w:t>
      </w:r>
      <w:r w:rsidRPr="0035188C">
        <w:rPr>
          <w:rFonts w:ascii="Arial" w:hAnsi="Arial" w:cs="Arial"/>
          <w:b/>
          <w:sz w:val="24"/>
          <w:szCs w:val="24"/>
        </w:rPr>
        <w:t>/202</w:t>
      </w:r>
      <w:r w:rsidR="00B70100" w:rsidRPr="0035188C">
        <w:rPr>
          <w:rFonts w:ascii="Arial" w:hAnsi="Arial" w:cs="Arial"/>
          <w:b/>
          <w:sz w:val="24"/>
          <w:szCs w:val="24"/>
        </w:rPr>
        <w:t>5</w:t>
      </w:r>
      <w:r w:rsidRPr="0035188C">
        <w:rPr>
          <w:rFonts w:ascii="Arial" w:hAnsi="Arial" w:cs="Arial"/>
          <w:b/>
          <w:sz w:val="24"/>
          <w:szCs w:val="24"/>
        </w:rPr>
        <w:t xml:space="preserve"> – SECRETARIA MUNICIPAL DE SAÚDE</w:t>
      </w:r>
    </w:p>
    <w:p w14:paraId="08AAE0FA" w14:textId="77777777" w:rsidR="00381EC8" w:rsidRPr="0035188C" w:rsidRDefault="00381EC8" w:rsidP="00381EC8">
      <w:pPr>
        <w:spacing w:line="240" w:lineRule="auto"/>
        <w:jc w:val="center"/>
        <w:rPr>
          <w:rFonts w:ascii="Arial" w:hAnsi="Arial" w:cs="Arial"/>
          <w:b/>
          <w:sz w:val="24"/>
          <w:szCs w:val="24"/>
        </w:rPr>
      </w:pPr>
    </w:p>
    <w:p w14:paraId="1E85922A" w14:textId="77777777" w:rsidR="00381EC8" w:rsidRPr="0035188C" w:rsidRDefault="00381EC8" w:rsidP="00381EC8">
      <w:pPr>
        <w:shd w:val="pct12" w:color="auto" w:fill="auto"/>
        <w:spacing w:line="240" w:lineRule="auto"/>
        <w:jc w:val="center"/>
        <w:rPr>
          <w:rFonts w:ascii="Arial" w:hAnsi="Arial" w:cs="Arial"/>
          <w:b/>
          <w:sz w:val="24"/>
          <w:szCs w:val="24"/>
        </w:rPr>
      </w:pPr>
      <w:r w:rsidRPr="0035188C">
        <w:rPr>
          <w:rFonts w:ascii="Arial" w:hAnsi="Arial" w:cs="Arial"/>
          <w:b/>
          <w:sz w:val="24"/>
          <w:szCs w:val="24"/>
        </w:rPr>
        <w:t>SÍNTESE DO OBJETO E PROCEDIMENTOS</w:t>
      </w:r>
    </w:p>
    <w:p w14:paraId="054529B5"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b/>
          <w:sz w:val="24"/>
          <w:szCs w:val="24"/>
        </w:rPr>
        <w:t>LEGISLAÇÃO:</w:t>
      </w:r>
      <w:r w:rsidRPr="0035188C">
        <w:rPr>
          <w:rFonts w:ascii="Arial" w:hAnsi="Arial" w:cs="Arial"/>
          <w:sz w:val="24"/>
          <w:szCs w:val="24"/>
        </w:rPr>
        <w:t xml:space="preserve"> Os procedimentos licitatórios obedecerão, integralmente, a Lei nº 14.133/2021, Lei Complementar nº 123/2006 e Decreto Municipal nº 8.388 de 31 de março de 2023, que regulamenta a modalidade Pregão Eletrônico, e demais legislações correlatas, bem como pelas condições estabelecidas neste Edital e anexos que o integram.</w:t>
      </w:r>
    </w:p>
    <w:p w14:paraId="495DAD11" w14:textId="68E2239C"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 xml:space="preserve">OBJETO: “REGISTRO DE PREÇOS PARA AQUISIÇÃO DE </w:t>
      </w:r>
      <w:r w:rsidR="00B70100" w:rsidRPr="0035188C">
        <w:rPr>
          <w:rFonts w:ascii="Arial" w:hAnsi="Arial" w:cs="Arial"/>
          <w:b/>
          <w:sz w:val="24"/>
          <w:szCs w:val="24"/>
        </w:rPr>
        <w:t>MEDICAMENTOS EM CUMPRIMENTO DE DECISÕES JUDICIAIS</w:t>
      </w:r>
      <w:r w:rsidRPr="0035188C">
        <w:rPr>
          <w:rFonts w:ascii="Arial" w:hAnsi="Arial" w:cs="Arial"/>
          <w:b/>
          <w:sz w:val="24"/>
          <w:szCs w:val="24"/>
        </w:rPr>
        <w:t>”</w:t>
      </w:r>
      <w:r w:rsidRPr="0035188C">
        <w:rPr>
          <w:rFonts w:ascii="Arial" w:hAnsi="Arial" w:cs="Arial"/>
          <w:b/>
          <w:i/>
          <w:sz w:val="24"/>
          <w:szCs w:val="24"/>
        </w:rPr>
        <w:t>.</w:t>
      </w:r>
    </w:p>
    <w:p w14:paraId="29C53460"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b/>
          <w:sz w:val="24"/>
          <w:szCs w:val="24"/>
        </w:rPr>
        <w:t>TIPO:</w:t>
      </w:r>
      <w:r w:rsidRPr="0035188C">
        <w:rPr>
          <w:rFonts w:ascii="Arial" w:hAnsi="Arial" w:cs="Arial"/>
          <w:sz w:val="24"/>
          <w:szCs w:val="24"/>
        </w:rPr>
        <w:t xml:space="preserve"> </w:t>
      </w:r>
      <w:r w:rsidRPr="0035188C">
        <w:rPr>
          <w:rFonts w:ascii="Arial" w:hAnsi="Arial" w:cs="Arial"/>
          <w:sz w:val="24"/>
          <w:szCs w:val="24"/>
          <w:u w:val="single"/>
        </w:rPr>
        <w:t>MENOR PREÇO POR ITEM</w:t>
      </w:r>
      <w:r w:rsidRPr="0035188C">
        <w:rPr>
          <w:rFonts w:ascii="Arial" w:hAnsi="Arial" w:cs="Arial"/>
          <w:sz w:val="24"/>
          <w:szCs w:val="24"/>
        </w:rPr>
        <w:t>, desde que atenda às exigências contidas no Edital.</w:t>
      </w:r>
    </w:p>
    <w:p w14:paraId="0D77207E" w14:textId="77777777" w:rsidR="00381EC8" w:rsidRPr="0035188C" w:rsidRDefault="00381EC8" w:rsidP="00381EC8">
      <w:pPr>
        <w:spacing w:line="240" w:lineRule="auto"/>
        <w:jc w:val="both"/>
        <w:rPr>
          <w:rFonts w:ascii="Arial" w:hAnsi="Arial" w:cs="Arial"/>
          <w:sz w:val="24"/>
          <w:szCs w:val="24"/>
        </w:rPr>
      </w:pPr>
    </w:p>
    <w:p w14:paraId="2E263E8B" w14:textId="7BBB8804" w:rsidR="00381EC8" w:rsidRPr="0035188C" w:rsidRDefault="00381EC8" w:rsidP="00381EC8">
      <w:pPr>
        <w:spacing w:line="240" w:lineRule="auto"/>
        <w:jc w:val="both"/>
        <w:rPr>
          <w:rFonts w:ascii="Arial" w:eastAsia="Times New Roman" w:hAnsi="Arial" w:cs="Arial"/>
          <w:b/>
          <w:bCs/>
          <w:color w:val="000000"/>
          <w:sz w:val="24"/>
          <w:szCs w:val="24"/>
          <w:lang w:eastAsia="pt-BR"/>
        </w:rPr>
      </w:pPr>
      <w:r w:rsidRPr="0035188C">
        <w:rPr>
          <w:rFonts w:ascii="Arial" w:hAnsi="Arial" w:cs="Arial"/>
          <w:b/>
          <w:sz w:val="24"/>
          <w:szCs w:val="24"/>
        </w:rPr>
        <w:t xml:space="preserve">DATA E HORA LIMITE PARA CREDENCIAMENTO, PREENCHIMENTO DAS PROPOSTAS E INCLUSÃO DOS DOCUMENTOS DE HABILITAÇÃO: ATÉ </w:t>
      </w:r>
      <w:r w:rsidRPr="0035188C">
        <w:rPr>
          <w:rFonts w:ascii="Arial" w:eastAsia="Times New Roman" w:hAnsi="Arial" w:cs="Arial"/>
          <w:b/>
          <w:bCs/>
          <w:color w:val="000000"/>
          <w:sz w:val="24"/>
          <w:szCs w:val="24"/>
          <w:lang w:eastAsia="pt-BR"/>
        </w:rPr>
        <w:t xml:space="preserve">ÀS 08h30min DO DIA </w:t>
      </w:r>
      <w:r w:rsidR="00834D15">
        <w:rPr>
          <w:rFonts w:ascii="Arial" w:eastAsia="Times New Roman" w:hAnsi="Arial" w:cs="Arial"/>
          <w:b/>
          <w:bCs/>
          <w:color w:val="000000"/>
          <w:sz w:val="24"/>
          <w:szCs w:val="24"/>
          <w:lang w:eastAsia="pt-BR"/>
        </w:rPr>
        <w:t>25/07</w:t>
      </w:r>
      <w:r w:rsidRPr="0035188C">
        <w:rPr>
          <w:rFonts w:ascii="Arial" w:eastAsia="Times New Roman" w:hAnsi="Arial" w:cs="Arial"/>
          <w:b/>
          <w:bCs/>
          <w:color w:val="000000"/>
          <w:sz w:val="24"/>
          <w:szCs w:val="24"/>
          <w:lang w:eastAsia="pt-BR"/>
        </w:rPr>
        <w:t>/202</w:t>
      </w:r>
      <w:r w:rsidR="00B70100" w:rsidRPr="0035188C">
        <w:rPr>
          <w:rFonts w:ascii="Arial" w:eastAsia="Times New Roman" w:hAnsi="Arial" w:cs="Arial"/>
          <w:b/>
          <w:bCs/>
          <w:color w:val="000000"/>
          <w:sz w:val="24"/>
          <w:szCs w:val="24"/>
          <w:lang w:eastAsia="pt-BR"/>
        </w:rPr>
        <w:t>5</w:t>
      </w:r>
      <w:r w:rsidRPr="0035188C">
        <w:rPr>
          <w:rFonts w:ascii="Arial" w:hAnsi="Arial" w:cs="Arial"/>
          <w:b/>
          <w:sz w:val="24"/>
          <w:szCs w:val="24"/>
        </w:rPr>
        <w:t>.</w:t>
      </w:r>
    </w:p>
    <w:p w14:paraId="0C3A19E4" w14:textId="78E5F329"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 xml:space="preserve">DATA E HORA DA ABERTURA DA SESSÃO: ÀS </w:t>
      </w:r>
      <w:r w:rsidRPr="0035188C">
        <w:rPr>
          <w:rFonts w:ascii="Arial" w:eastAsia="Times New Roman" w:hAnsi="Arial" w:cs="Arial"/>
          <w:b/>
          <w:bCs/>
          <w:color w:val="000000"/>
          <w:sz w:val="24"/>
          <w:szCs w:val="24"/>
          <w:lang w:eastAsia="pt-BR"/>
        </w:rPr>
        <w:t>08h30min</w:t>
      </w:r>
      <w:r w:rsidRPr="0035188C">
        <w:rPr>
          <w:rFonts w:ascii="Arial" w:hAnsi="Arial" w:cs="Arial"/>
          <w:b/>
          <w:sz w:val="24"/>
          <w:szCs w:val="24"/>
        </w:rPr>
        <w:t xml:space="preserve"> </w:t>
      </w:r>
      <w:r w:rsidRPr="0035188C">
        <w:rPr>
          <w:rFonts w:ascii="Arial" w:eastAsia="Times New Roman" w:hAnsi="Arial" w:cs="Arial"/>
          <w:b/>
          <w:bCs/>
          <w:color w:val="000000"/>
          <w:sz w:val="24"/>
          <w:szCs w:val="24"/>
          <w:lang w:eastAsia="pt-BR"/>
        </w:rPr>
        <w:t>DO DIA</w:t>
      </w:r>
      <w:r w:rsidRPr="0035188C">
        <w:rPr>
          <w:rFonts w:ascii="Arial" w:hAnsi="Arial" w:cs="Arial"/>
          <w:b/>
          <w:sz w:val="24"/>
          <w:szCs w:val="24"/>
        </w:rPr>
        <w:t xml:space="preserve"> </w:t>
      </w:r>
      <w:r w:rsidR="00834D15">
        <w:rPr>
          <w:rFonts w:ascii="Arial" w:eastAsia="Times New Roman" w:hAnsi="Arial" w:cs="Arial"/>
          <w:b/>
          <w:bCs/>
          <w:color w:val="000000"/>
          <w:sz w:val="24"/>
          <w:szCs w:val="24"/>
          <w:lang w:eastAsia="pt-BR"/>
        </w:rPr>
        <w:t>25/07</w:t>
      </w:r>
      <w:r w:rsidR="00834D15" w:rsidRPr="0035188C">
        <w:rPr>
          <w:rFonts w:ascii="Arial" w:eastAsia="Times New Roman" w:hAnsi="Arial" w:cs="Arial"/>
          <w:b/>
          <w:bCs/>
          <w:color w:val="000000"/>
          <w:sz w:val="24"/>
          <w:szCs w:val="24"/>
          <w:lang w:eastAsia="pt-BR"/>
        </w:rPr>
        <w:t>/2025</w:t>
      </w:r>
      <w:r w:rsidRPr="0035188C">
        <w:rPr>
          <w:rFonts w:ascii="Arial" w:hAnsi="Arial" w:cs="Arial"/>
          <w:b/>
          <w:sz w:val="24"/>
          <w:szCs w:val="24"/>
        </w:rPr>
        <w:t>.</w:t>
      </w:r>
    </w:p>
    <w:p w14:paraId="2BFFE691" w14:textId="4450C575"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 xml:space="preserve">INÍCIO DA ETAPA DE LANCES ÀS 09h </w:t>
      </w:r>
      <w:r w:rsidRPr="0035188C">
        <w:rPr>
          <w:rFonts w:ascii="Arial" w:eastAsia="Times New Roman" w:hAnsi="Arial" w:cs="Arial"/>
          <w:b/>
          <w:bCs/>
          <w:color w:val="000000"/>
          <w:sz w:val="24"/>
          <w:szCs w:val="24"/>
          <w:lang w:eastAsia="pt-BR"/>
        </w:rPr>
        <w:t>DO DIA</w:t>
      </w:r>
      <w:r w:rsidRPr="0035188C">
        <w:rPr>
          <w:rFonts w:ascii="Arial" w:hAnsi="Arial" w:cs="Arial"/>
          <w:b/>
          <w:sz w:val="24"/>
          <w:szCs w:val="24"/>
        </w:rPr>
        <w:t xml:space="preserve"> </w:t>
      </w:r>
      <w:r w:rsidR="00834D15">
        <w:rPr>
          <w:rFonts w:ascii="Arial" w:eastAsia="Times New Roman" w:hAnsi="Arial" w:cs="Arial"/>
          <w:b/>
          <w:bCs/>
          <w:color w:val="000000"/>
          <w:sz w:val="24"/>
          <w:szCs w:val="24"/>
          <w:lang w:eastAsia="pt-BR"/>
        </w:rPr>
        <w:t>25/07</w:t>
      </w:r>
      <w:r w:rsidR="00834D15" w:rsidRPr="0035188C">
        <w:rPr>
          <w:rFonts w:ascii="Arial" w:eastAsia="Times New Roman" w:hAnsi="Arial" w:cs="Arial"/>
          <w:b/>
          <w:bCs/>
          <w:color w:val="000000"/>
          <w:sz w:val="24"/>
          <w:szCs w:val="24"/>
          <w:lang w:eastAsia="pt-BR"/>
        </w:rPr>
        <w:t>/2025</w:t>
      </w:r>
      <w:r w:rsidRPr="0035188C">
        <w:rPr>
          <w:rFonts w:ascii="Arial" w:hAnsi="Arial" w:cs="Arial"/>
          <w:b/>
          <w:sz w:val="24"/>
          <w:szCs w:val="24"/>
        </w:rPr>
        <w:t>.</w:t>
      </w:r>
    </w:p>
    <w:p w14:paraId="133D1EFF" w14:textId="77777777" w:rsidR="00381EC8" w:rsidRPr="0035188C" w:rsidRDefault="00381EC8" w:rsidP="00381EC8">
      <w:pPr>
        <w:spacing w:line="240" w:lineRule="auto"/>
        <w:jc w:val="both"/>
        <w:rPr>
          <w:rFonts w:ascii="Arial" w:hAnsi="Arial" w:cs="Arial"/>
          <w:b/>
          <w:sz w:val="24"/>
          <w:szCs w:val="24"/>
        </w:rPr>
      </w:pPr>
    </w:p>
    <w:p w14:paraId="2ADAD9B4"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b/>
          <w:sz w:val="24"/>
          <w:szCs w:val="24"/>
        </w:rPr>
        <w:t>REFERÊNCIA DE TEMPO:</w:t>
      </w:r>
      <w:r w:rsidRPr="0035188C">
        <w:rPr>
          <w:rFonts w:ascii="Arial" w:hAnsi="Arial" w:cs="Arial"/>
          <w:sz w:val="24"/>
          <w:szCs w:val="24"/>
        </w:rPr>
        <w:t xml:space="preserve"> Para todas as referências de tempo será observado o horário de Brasília (DF).</w:t>
      </w:r>
    </w:p>
    <w:p w14:paraId="28DEA9A8"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b/>
          <w:sz w:val="24"/>
          <w:szCs w:val="24"/>
        </w:rPr>
        <w:t>LOCAL:</w:t>
      </w:r>
      <w:r w:rsidRPr="0035188C">
        <w:rPr>
          <w:rFonts w:ascii="Arial" w:hAnsi="Arial" w:cs="Arial"/>
          <w:sz w:val="24"/>
          <w:szCs w:val="24"/>
        </w:rPr>
        <w:t xml:space="preserve"> </w:t>
      </w:r>
      <w:hyperlink r:id="rId7" w:history="1">
        <w:r w:rsidRPr="0035188C">
          <w:rPr>
            <w:rStyle w:val="Hyperlink"/>
            <w:rFonts w:ascii="Arial" w:hAnsi="Arial" w:cs="Arial"/>
            <w:sz w:val="24"/>
            <w:szCs w:val="24"/>
          </w:rPr>
          <w:t>https://bnccompras.com/Home/Login</w:t>
        </w:r>
      </w:hyperlink>
      <w:r w:rsidRPr="0035188C">
        <w:rPr>
          <w:rFonts w:ascii="Arial" w:hAnsi="Arial" w:cs="Arial"/>
          <w:sz w:val="24"/>
          <w:szCs w:val="24"/>
        </w:rPr>
        <w:t xml:space="preserve"> </w:t>
      </w:r>
    </w:p>
    <w:p w14:paraId="011F4EA7" w14:textId="77777777" w:rsidR="00381EC8" w:rsidRPr="0035188C" w:rsidRDefault="00381EC8" w:rsidP="00381EC8">
      <w:pPr>
        <w:spacing w:line="240" w:lineRule="auto"/>
        <w:jc w:val="center"/>
        <w:rPr>
          <w:rFonts w:ascii="Arial" w:hAnsi="Arial" w:cs="Arial"/>
          <w:b/>
          <w:sz w:val="24"/>
          <w:szCs w:val="24"/>
        </w:rPr>
      </w:pPr>
    </w:p>
    <w:p w14:paraId="29190E1F" w14:textId="77777777" w:rsidR="00381EC8" w:rsidRPr="0035188C" w:rsidRDefault="00381EC8" w:rsidP="00381EC8">
      <w:pPr>
        <w:spacing w:line="240" w:lineRule="auto"/>
        <w:jc w:val="center"/>
        <w:rPr>
          <w:rFonts w:ascii="Arial" w:hAnsi="Arial" w:cs="Arial"/>
          <w:b/>
          <w:sz w:val="24"/>
          <w:szCs w:val="24"/>
        </w:rPr>
      </w:pPr>
    </w:p>
    <w:p w14:paraId="413F909B" w14:textId="77777777" w:rsidR="00381EC8" w:rsidRPr="0035188C" w:rsidRDefault="00381EC8" w:rsidP="00381EC8">
      <w:pPr>
        <w:spacing w:line="240" w:lineRule="auto"/>
        <w:jc w:val="center"/>
        <w:rPr>
          <w:rFonts w:ascii="Arial" w:hAnsi="Arial" w:cs="Arial"/>
          <w:b/>
          <w:sz w:val="24"/>
          <w:szCs w:val="24"/>
        </w:rPr>
      </w:pPr>
    </w:p>
    <w:p w14:paraId="3E9B6B61" w14:textId="77777777" w:rsidR="00381EC8" w:rsidRPr="0035188C" w:rsidRDefault="00381EC8" w:rsidP="00381EC8">
      <w:pPr>
        <w:spacing w:line="240" w:lineRule="auto"/>
        <w:jc w:val="center"/>
        <w:rPr>
          <w:rFonts w:ascii="Arial" w:hAnsi="Arial" w:cs="Arial"/>
          <w:b/>
          <w:sz w:val="24"/>
          <w:szCs w:val="24"/>
        </w:rPr>
      </w:pPr>
    </w:p>
    <w:p w14:paraId="6B733AF5" w14:textId="77777777" w:rsidR="00381EC8" w:rsidRPr="0035188C" w:rsidRDefault="00381EC8" w:rsidP="00381EC8">
      <w:pPr>
        <w:spacing w:line="240" w:lineRule="auto"/>
        <w:jc w:val="center"/>
        <w:rPr>
          <w:rFonts w:ascii="Arial" w:hAnsi="Arial" w:cs="Arial"/>
          <w:b/>
          <w:sz w:val="24"/>
          <w:szCs w:val="24"/>
        </w:rPr>
      </w:pPr>
    </w:p>
    <w:p w14:paraId="3EA9B739" w14:textId="77777777" w:rsidR="00381EC8" w:rsidRPr="0035188C" w:rsidRDefault="00381EC8" w:rsidP="00381EC8">
      <w:pPr>
        <w:spacing w:line="240" w:lineRule="auto"/>
        <w:jc w:val="center"/>
        <w:rPr>
          <w:rFonts w:ascii="Arial" w:hAnsi="Arial" w:cs="Arial"/>
          <w:b/>
          <w:sz w:val="24"/>
          <w:szCs w:val="24"/>
        </w:rPr>
      </w:pPr>
    </w:p>
    <w:p w14:paraId="1097FC7D" w14:textId="77777777" w:rsidR="0035188C" w:rsidRPr="0035188C" w:rsidRDefault="0035188C" w:rsidP="00381EC8">
      <w:pPr>
        <w:spacing w:line="240" w:lineRule="auto"/>
        <w:jc w:val="center"/>
        <w:rPr>
          <w:rFonts w:ascii="Arial" w:hAnsi="Arial" w:cs="Arial"/>
          <w:b/>
          <w:sz w:val="24"/>
          <w:szCs w:val="24"/>
        </w:rPr>
      </w:pPr>
    </w:p>
    <w:p w14:paraId="283A429A" w14:textId="0B9CAE8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t xml:space="preserve">PREGÃO ELETRÔNICO Nº </w:t>
      </w:r>
      <w:r w:rsidR="00834D15">
        <w:rPr>
          <w:rFonts w:ascii="Arial" w:hAnsi="Arial" w:cs="Arial"/>
          <w:b/>
          <w:sz w:val="24"/>
          <w:szCs w:val="24"/>
        </w:rPr>
        <w:t>89</w:t>
      </w:r>
      <w:r w:rsidRPr="0035188C">
        <w:rPr>
          <w:rFonts w:ascii="Arial" w:hAnsi="Arial" w:cs="Arial"/>
          <w:b/>
          <w:sz w:val="24"/>
          <w:szCs w:val="24"/>
        </w:rPr>
        <w:t>/202</w:t>
      </w:r>
      <w:r w:rsidR="00B70100" w:rsidRPr="0035188C">
        <w:rPr>
          <w:rFonts w:ascii="Arial" w:hAnsi="Arial" w:cs="Arial"/>
          <w:b/>
          <w:sz w:val="24"/>
          <w:szCs w:val="24"/>
        </w:rPr>
        <w:t>5</w:t>
      </w:r>
    </w:p>
    <w:p w14:paraId="5E19CADC" w14:textId="2CB8B4EE"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t xml:space="preserve">EDITAL Nº </w:t>
      </w:r>
      <w:r w:rsidR="00834D15">
        <w:rPr>
          <w:rFonts w:ascii="Arial" w:hAnsi="Arial" w:cs="Arial"/>
          <w:b/>
          <w:sz w:val="24"/>
          <w:szCs w:val="24"/>
        </w:rPr>
        <w:t>101</w:t>
      </w:r>
      <w:r w:rsidRPr="0035188C">
        <w:rPr>
          <w:rFonts w:ascii="Arial" w:hAnsi="Arial" w:cs="Arial"/>
          <w:b/>
          <w:sz w:val="24"/>
          <w:szCs w:val="24"/>
        </w:rPr>
        <w:t>/202</w:t>
      </w:r>
      <w:r w:rsidR="00B70100" w:rsidRPr="0035188C">
        <w:rPr>
          <w:rFonts w:ascii="Arial" w:hAnsi="Arial" w:cs="Arial"/>
          <w:b/>
          <w:sz w:val="24"/>
          <w:szCs w:val="24"/>
        </w:rPr>
        <w:t>5</w:t>
      </w:r>
    </w:p>
    <w:p w14:paraId="1E884D9D" w14:textId="77777777" w:rsidR="00381EC8" w:rsidRPr="0035188C" w:rsidRDefault="00381EC8" w:rsidP="00381EC8">
      <w:pPr>
        <w:spacing w:line="240" w:lineRule="auto"/>
        <w:jc w:val="center"/>
        <w:rPr>
          <w:rFonts w:ascii="Arial" w:hAnsi="Arial" w:cs="Arial"/>
          <w:b/>
          <w:sz w:val="24"/>
          <w:szCs w:val="24"/>
        </w:rPr>
      </w:pPr>
    </w:p>
    <w:p w14:paraId="6E1644E4"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1 – DISPOSIÇÕES PRELIMINARES</w:t>
      </w:r>
    </w:p>
    <w:p w14:paraId="675DDC42" w14:textId="33DDA96E"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1.1. A Prefeitura Municipal de Paulínia, com sede na Avenida Prefeito José Lozano Araújo, nº 1551, Parque Brasil 500, Paulínia, Estado de São Paulo, CEP 13.141-170, mediante o Pregoeiro, designado pela Portaria nº 388/2024 e Equipe de Apoio designada pela Portaria nº 119/2024, por meio da utilização de recursos de tecnologia da informação – INTERNET, torna público para conhecimento dos interessados que na data, horário e local já indicados anteriormente, fará realizar-se licitação na modalidade PREGÃO ELETRÔNICO, do tipo MENOR PREÇO POR ITEM, tendo como objeto o “REGISTRO DE PREÇOS PARA AQUISIÇÃO DE </w:t>
      </w:r>
      <w:r w:rsidR="00B70100" w:rsidRPr="0035188C">
        <w:rPr>
          <w:rFonts w:ascii="Arial" w:hAnsi="Arial" w:cs="Arial"/>
          <w:bCs/>
          <w:sz w:val="24"/>
          <w:szCs w:val="24"/>
        </w:rPr>
        <w:t>MEDICAMENTOS EM CUMPRIMENTO DE DECISÕES JUDICIAIS</w:t>
      </w:r>
      <w:r w:rsidRPr="0035188C">
        <w:rPr>
          <w:rFonts w:ascii="Arial" w:hAnsi="Arial" w:cs="Arial"/>
          <w:sz w:val="24"/>
          <w:szCs w:val="24"/>
        </w:rPr>
        <w:t xml:space="preserve">”, conforme especificações do objeto de responsabilidade da Secretaria Municipal de </w:t>
      </w:r>
      <w:r w:rsidR="00B70100" w:rsidRPr="0035188C">
        <w:rPr>
          <w:rFonts w:ascii="Arial" w:hAnsi="Arial" w:cs="Arial"/>
          <w:sz w:val="24"/>
          <w:szCs w:val="24"/>
        </w:rPr>
        <w:t>Saúde</w:t>
      </w:r>
      <w:r w:rsidRPr="0035188C">
        <w:rPr>
          <w:rFonts w:ascii="Arial" w:hAnsi="Arial" w:cs="Arial"/>
          <w:sz w:val="24"/>
          <w:szCs w:val="24"/>
        </w:rPr>
        <w:t>.</w:t>
      </w:r>
    </w:p>
    <w:p w14:paraId="16D7AC84"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1.2. O Pregão Eletrônico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 no endereço eletrônico </w:t>
      </w:r>
      <w:hyperlink r:id="rId8" w:history="1">
        <w:r w:rsidRPr="0035188C">
          <w:rPr>
            <w:rStyle w:val="Hyperlink"/>
            <w:rFonts w:ascii="Arial" w:hAnsi="Arial" w:cs="Arial"/>
            <w:sz w:val="24"/>
            <w:szCs w:val="24"/>
          </w:rPr>
          <w:t>https://bnccompras.com/Home/Login</w:t>
        </w:r>
      </w:hyperlink>
      <w:r w:rsidRPr="0035188C">
        <w:rPr>
          <w:rFonts w:ascii="Arial" w:hAnsi="Arial" w:cs="Arial"/>
          <w:sz w:val="24"/>
          <w:szCs w:val="24"/>
        </w:rPr>
        <w:t>.</w:t>
      </w:r>
    </w:p>
    <w:p w14:paraId="6B0203F1"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1.3. Para participar da licitação na plataforma é necessário o cadastro da licitante no endereço </w:t>
      </w:r>
      <w:r w:rsidRPr="0035188C">
        <w:rPr>
          <w:rStyle w:val="Hyperlink"/>
          <w:rFonts w:ascii="Arial" w:hAnsi="Arial" w:cs="Arial"/>
          <w:sz w:val="24"/>
          <w:szCs w:val="24"/>
        </w:rPr>
        <w:t>https://bnccompras.com/Home/Login.</w:t>
      </w:r>
      <w:r w:rsidRPr="0035188C">
        <w:rPr>
          <w:rFonts w:ascii="Arial" w:hAnsi="Arial" w:cs="Arial"/>
          <w:sz w:val="24"/>
          <w:szCs w:val="24"/>
        </w:rPr>
        <w:t xml:space="preserve"> </w:t>
      </w:r>
    </w:p>
    <w:p w14:paraId="475E1309" w14:textId="77777777" w:rsidR="00381EC8" w:rsidRPr="0035188C" w:rsidRDefault="00381EC8" w:rsidP="00381EC8">
      <w:pPr>
        <w:spacing w:line="240" w:lineRule="auto"/>
        <w:ind w:left="568"/>
        <w:jc w:val="both"/>
        <w:rPr>
          <w:rFonts w:ascii="Arial" w:hAnsi="Arial" w:cs="Arial"/>
          <w:sz w:val="24"/>
          <w:szCs w:val="24"/>
        </w:rPr>
      </w:pPr>
      <w:r w:rsidRPr="0035188C">
        <w:rPr>
          <w:rFonts w:ascii="Arial" w:hAnsi="Arial" w:cs="Arial"/>
          <w:sz w:val="24"/>
          <w:szCs w:val="24"/>
        </w:rPr>
        <w:t xml:space="preserve">1.3.1. No cadastramento a licitante deve assinalar, quando for o caso, a opção “ME/EPP/MEI” em relação à Lei Complementar nº 123/2006.  </w:t>
      </w:r>
    </w:p>
    <w:p w14:paraId="7F0D1C0E"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1.4. Demais informações poderão ser obtidas no endereço </w:t>
      </w:r>
      <w:hyperlink r:id="rId9" w:history="1">
        <w:r w:rsidRPr="0035188C">
          <w:rPr>
            <w:rStyle w:val="Hyperlink"/>
            <w:rFonts w:ascii="Arial" w:hAnsi="Arial" w:cs="Arial"/>
            <w:sz w:val="24"/>
            <w:szCs w:val="24"/>
          </w:rPr>
          <w:t>https://bnc.org.br/faq/</w:t>
        </w:r>
      </w:hyperlink>
      <w:r w:rsidRPr="0035188C">
        <w:rPr>
          <w:rFonts w:ascii="Arial" w:hAnsi="Arial" w:cs="Arial"/>
          <w:sz w:val="24"/>
          <w:szCs w:val="24"/>
        </w:rPr>
        <w:t>.</w:t>
      </w:r>
    </w:p>
    <w:p w14:paraId="34FA327B"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1.5.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7D6F7A03"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1.6. Caberá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38A8C36B" w14:textId="77777777" w:rsidR="00381EC8" w:rsidRPr="0035188C" w:rsidRDefault="00381EC8" w:rsidP="00381EC8">
      <w:pPr>
        <w:spacing w:before="240" w:line="240" w:lineRule="auto"/>
        <w:ind w:firstLine="284"/>
        <w:jc w:val="both"/>
        <w:rPr>
          <w:rFonts w:ascii="Arial" w:hAnsi="Arial" w:cs="Arial"/>
          <w:sz w:val="24"/>
          <w:szCs w:val="24"/>
        </w:rPr>
      </w:pPr>
      <w:r w:rsidRPr="0035188C">
        <w:rPr>
          <w:rFonts w:ascii="Arial" w:hAnsi="Arial" w:cs="Arial"/>
          <w:sz w:val="24"/>
          <w:szCs w:val="24"/>
        </w:rPr>
        <w:t>1.7. Fazem parte integrante deste Edital:</w:t>
      </w:r>
    </w:p>
    <w:p w14:paraId="3D5DC34D"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t xml:space="preserve">Anexo I –Termo de Referência </w:t>
      </w:r>
      <w:r w:rsidRPr="0035188C">
        <w:rPr>
          <w:rFonts w:ascii="Arial" w:hAnsi="Arial" w:cs="Arial"/>
          <w:sz w:val="24"/>
          <w:szCs w:val="24"/>
          <w:lang w:eastAsia="pt-BR"/>
        </w:rPr>
        <w:t>/ Especificações do Objeto</w:t>
      </w:r>
      <w:r w:rsidRPr="0035188C">
        <w:rPr>
          <w:rStyle w:val="Forte"/>
          <w:rFonts w:ascii="Arial" w:hAnsi="Arial" w:cs="Arial"/>
          <w:b w:val="0"/>
          <w:sz w:val="24"/>
          <w:szCs w:val="24"/>
        </w:rPr>
        <w:t xml:space="preserve"> </w:t>
      </w:r>
    </w:p>
    <w:p w14:paraId="511A3C3C"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lastRenderedPageBreak/>
        <w:t>Anexo II – Minuta de Declaração Requisitos da Habilitação</w:t>
      </w:r>
    </w:p>
    <w:p w14:paraId="7685ACC6"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t>Anexo III – Termo de Ciência e Notificação</w:t>
      </w:r>
    </w:p>
    <w:p w14:paraId="61BCD583"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t>Anexo IV – Declaração de documentos à disposição do TCE-SP</w:t>
      </w:r>
    </w:p>
    <w:p w14:paraId="2457FE86"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t>Anexo V – Procuração para Assinatura da Ata de Registro de Preços</w:t>
      </w:r>
    </w:p>
    <w:p w14:paraId="5ECC2A41" w14:textId="77777777" w:rsidR="00381EC8" w:rsidRPr="0035188C" w:rsidRDefault="00381EC8" w:rsidP="00381EC8">
      <w:pPr>
        <w:spacing w:line="240" w:lineRule="auto"/>
        <w:ind w:left="1134"/>
        <w:jc w:val="both"/>
        <w:rPr>
          <w:rStyle w:val="Forte"/>
          <w:rFonts w:ascii="Arial" w:hAnsi="Arial" w:cs="Arial"/>
          <w:b w:val="0"/>
          <w:sz w:val="24"/>
          <w:szCs w:val="24"/>
        </w:rPr>
      </w:pPr>
      <w:r w:rsidRPr="0035188C">
        <w:rPr>
          <w:rStyle w:val="Forte"/>
          <w:rFonts w:ascii="Arial" w:hAnsi="Arial" w:cs="Arial"/>
          <w:b w:val="0"/>
          <w:sz w:val="24"/>
          <w:szCs w:val="24"/>
        </w:rPr>
        <w:t>Anexo VI – Declaração de Microempresa ou Empresa de Pequeno Porte</w:t>
      </w:r>
    </w:p>
    <w:p w14:paraId="597DD5B4"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VII – Modelo de Proposta Final</w:t>
      </w:r>
    </w:p>
    <w:p w14:paraId="4B7C4F47"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VIII – Declarações para a Fase de Habilitação</w:t>
      </w:r>
    </w:p>
    <w:p w14:paraId="7AFA3E6A"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IX – Declaração de Pleno Conhecimento das Condições</w:t>
      </w:r>
    </w:p>
    <w:p w14:paraId="6D3970BA"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X – Minuta da Ata de Registro de Preços</w:t>
      </w:r>
    </w:p>
    <w:p w14:paraId="4FA6721A"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XI – Minuta da Autorização de Compra</w:t>
      </w:r>
    </w:p>
    <w:p w14:paraId="3F7423E4" w14:textId="77777777" w:rsidR="00381EC8" w:rsidRPr="0035188C" w:rsidRDefault="00381EC8" w:rsidP="00381EC8">
      <w:pPr>
        <w:spacing w:line="240" w:lineRule="auto"/>
        <w:ind w:left="1134" w:firstLine="9"/>
        <w:jc w:val="both"/>
        <w:rPr>
          <w:rStyle w:val="Forte"/>
          <w:rFonts w:ascii="Arial" w:hAnsi="Arial" w:cs="Arial"/>
          <w:b w:val="0"/>
          <w:sz w:val="24"/>
          <w:szCs w:val="24"/>
        </w:rPr>
      </w:pPr>
      <w:r w:rsidRPr="0035188C">
        <w:rPr>
          <w:rStyle w:val="Forte"/>
          <w:rFonts w:ascii="Arial" w:hAnsi="Arial" w:cs="Arial"/>
          <w:b w:val="0"/>
          <w:sz w:val="24"/>
          <w:szCs w:val="24"/>
        </w:rPr>
        <w:t>Anexo XII - Estudo Técnico Preliminar – ETP</w:t>
      </w:r>
    </w:p>
    <w:p w14:paraId="6591B080"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2 – DO OBJETO</w:t>
      </w:r>
    </w:p>
    <w:p w14:paraId="212D1411" w14:textId="4364618C"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2.1. O presente pregão tem por objeto o “REGISTRO DE PREÇOS PARA AQUISIÇÃO DE </w:t>
      </w:r>
      <w:r w:rsidR="00B70100" w:rsidRPr="0035188C">
        <w:rPr>
          <w:rFonts w:ascii="Arial" w:hAnsi="Arial" w:cs="Arial"/>
          <w:bCs/>
          <w:sz w:val="24"/>
          <w:szCs w:val="24"/>
        </w:rPr>
        <w:t>MEDICAMENTOS EM CUMPRIMENTO DE DECISÕES JUDICIAIS</w:t>
      </w:r>
      <w:r w:rsidRPr="0035188C">
        <w:rPr>
          <w:rFonts w:ascii="Arial" w:hAnsi="Arial" w:cs="Arial"/>
          <w:sz w:val="24"/>
          <w:szCs w:val="24"/>
        </w:rPr>
        <w:t>”.</w:t>
      </w:r>
    </w:p>
    <w:p w14:paraId="5967836D" w14:textId="77777777" w:rsidR="00381EC8" w:rsidRPr="0035188C" w:rsidRDefault="00381EC8" w:rsidP="00381EC8">
      <w:pPr>
        <w:spacing w:line="240" w:lineRule="auto"/>
        <w:ind w:left="284"/>
        <w:jc w:val="both"/>
        <w:rPr>
          <w:rFonts w:ascii="Arial" w:eastAsia="Arial" w:hAnsi="Arial" w:cs="Arial"/>
          <w:bCs/>
          <w:sz w:val="24"/>
          <w:szCs w:val="24"/>
        </w:rPr>
      </w:pPr>
      <w:r w:rsidRPr="0035188C">
        <w:rPr>
          <w:rStyle w:val="Forte"/>
          <w:rFonts w:ascii="Arial" w:hAnsi="Arial" w:cs="Arial"/>
          <w:b w:val="0"/>
          <w:sz w:val="24"/>
          <w:szCs w:val="24"/>
        </w:rPr>
        <w:t>2.2.</w:t>
      </w:r>
      <w:r w:rsidRPr="0035188C">
        <w:rPr>
          <w:rFonts w:ascii="Arial" w:hAnsi="Arial" w:cs="Arial"/>
          <w:sz w:val="24"/>
          <w:szCs w:val="24"/>
        </w:rPr>
        <w:t xml:space="preserve"> </w:t>
      </w:r>
      <w:r w:rsidRPr="0035188C">
        <w:rPr>
          <w:rFonts w:ascii="Arial" w:eastAsia="Arial" w:hAnsi="Arial" w:cs="Arial"/>
          <w:bCs/>
          <w:sz w:val="24"/>
          <w:szCs w:val="24"/>
        </w:rPr>
        <w:t>Durante o prazo de validade da Ata de Registro de Preços a Detentora estará obrigada a fornecer ao Município, sempre que por ele exigido, na forma pretendida os itens objeto da presente licitação.</w:t>
      </w:r>
    </w:p>
    <w:p w14:paraId="7329CFBA" w14:textId="77777777" w:rsidR="00381EC8" w:rsidRPr="0035188C" w:rsidRDefault="00381EC8" w:rsidP="00381EC8">
      <w:pPr>
        <w:spacing w:line="240" w:lineRule="auto"/>
        <w:ind w:left="568"/>
        <w:jc w:val="both"/>
        <w:rPr>
          <w:rFonts w:ascii="Arial" w:eastAsia="Arial" w:hAnsi="Arial" w:cs="Arial"/>
          <w:bCs/>
          <w:sz w:val="24"/>
          <w:szCs w:val="24"/>
        </w:rPr>
      </w:pPr>
      <w:r w:rsidRPr="0035188C">
        <w:rPr>
          <w:rFonts w:ascii="Arial" w:eastAsia="Arial" w:hAnsi="Arial" w:cs="Arial"/>
          <w:bCs/>
          <w:sz w:val="24"/>
          <w:szCs w:val="24"/>
        </w:rPr>
        <w:t>2.2.1. A vigência da Ata de Registro de Preços será de 12 (doze) meses, e poderá ser prorrogado, por igual período, desde que comprovado o preço vantajoso.</w:t>
      </w:r>
    </w:p>
    <w:p w14:paraId="2612F853"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2.3. O Município não estará obrigado a adquirir da </w:t>
      </w:r>
      <w:r w:rsidRPr="0035188C">
        <w:rPr>
          <w:rFonts w:ascii="Arial" w:eastAsia="Arial" w:hAnsi="Arial" w:cs="Arial"/>
          <w:bCs/>
          <w:sz w:val="24"/>
          <w:szCs w:val="24"/>
        </w:rPr>
        <w:t xml:space="preserve">Detentora </w:t>
      </w:r>
      <w:r w:rsidRPr="0035188C">
        <w:rPr>
          <w:rFonts w:ascii="Arial" w:hAnsi="Arial" w:cs="Arial"/>
          <w:sz w:val="24"/>
          <w:szCs w:val="24"/>
        </w:rPr>
        <w:t xml:space="preserve">uma quantidade mínima dos </w:t>
      </w:r>
      <w:r w:rsidRPr="0035188C">
        <w:rPr>
          <w:rFonts w:ascii="Arial" w:eastAsia="Arial" w:hAnsi="Arial" w:cs="Arial"/>
          <w:bCs/>
          <w:sz w:val="24"/>
          <w:szCs w:val="24"/>
        </w:rPr>
        <w:t>itens</w:t>
      </w:r>
      <w:r w:rsidRPr="0035188C">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40CD5567"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2.4. O Município poderá, nos termos da legislação vigente, adquirir de outros fornecedores os itens objeto da futura Ata de Registro de Preços, vedada, todavia, qualquer aquisição destes itens por preços iguais ou superiores aos que poderiam ser obtidos da(s) licitante(s)</w:t>
      </w:r>
      <w:r w:rsidRPr="0035188C">
        <w:rPr>
          <w:rFonts w:ascii="Arial" w:eastAsia="Arial" w:hAnsi="Arial" w:cs="Arial"/>
          <w:bCs/>
          <w:sz w:val="24"/>
          <w:szCs w:val="24"/>
        </w:rPr>
        <w:t xml:space="preserve"> </w:t>
      </w:r>
      <w:r w:rsidRPr="0035188C">
        <w:rPr>
          <w:rFonts w:ascii="Arial" w:hAnsi="Arial" w:cs="Arial"/>
          <w:sz w:val="24"/>
          <w:szCs w:val="24"/>
        </w:rPr>
        <w:t>pela execução da futura Ata de Registro de Preços.</w:t>
      </w:r>
    </w:p>
    <w:p w14:paraId="205234AD"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2.5. A Detentora fica obrigada a cumprir integralmente as Ordens de Serviços/Autorizações de Fornecimento recebidas até a data do vencimento da Ata de Registro de Preços.</w:t>
      </w:r>
    </w:p>
    <w:p w14:paraId="0CBB85AD" w14:textId="77777777" w:rsidR="00381EC8" w:rsidRPr="0035188C" w:rsidRDefault="00381EC8" w:rsidP="00381EC8">
      <w:pPr>
        <w:spacing w:line="240" w:lineRule="auto"/>
        <w:ind w:left="284"/>
        <w:jc w:val="both"/>
        <w:rPr>
          <w:rStyle w:val="Forte"/>
          <w:rFonts w:ascii="Arial" w:hAnsi="Arial" w:cs="Arial"/>
          <w:b w:val="0"/>
          <w:sz w:val="24"/>
          <w:szCs w:val="24"/>
        </w:rPr>
      </w:pPr>
      <w:r w:rsidRPr="0035188C">
        <w:rPr>
          <w:rFonts w:ascii="Arial" w:hAnsi="Arial" w:cs="Arial"/>
          <w:sz w:val="24"/>
          <w:szCs w:val="24"/>
        </w:rPr>
        <w:lastRenderedPageBreak/>
        <w:t>2.6.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5FA12B12"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2.7. Quanto a marcas: qualquer menção a marca/modelo que porventura conste deste Edital e seus anexos configuram-se como simples referência para cotação dos produtos solicitados, sendo que serão aceitos similares ou de qualidade superior.</w:t>
      </w:r>
    </w:p>
    <w:p w14:paraId="44FE4CDF" w14:textId="77777777" w:rsidR="00381EC8" w:rsidRPr="0035188C" w:rsidRDefault="00381EC8" w:rsidP="00381EC8">
      <w:pPr>
        <w:pStyle w:val="texto1"/>
        <w:spacing w:before="0" w:beforeAutospacing="0" w:after="200" w:afterAutospacing="0" w:line="240" w:lineRule="auto"/>
        <w:ind w:left="284"/>
        <w:rPr>
          <w:b/>
          <w:bCs/>
          <w:sz w:val="24"/>
          <w:szCs w:val="24"/>
        </w:rPr>
      </w:pPr>
      <w:r w:rsidRPr="0035188C">
        <w:rPr>
          <w:sz w:val="24"/>
          <w:szCs w:val="24"/>
        </w:rPr>
        <w:t>2.8. Quanto a medidas: as medidas constantes do presente edital e seus anexos são aproximadas, admitindo-se variações permitidas pela Legislação específica</w:t>
      </w:r>
      <w:r w:rsidRPr="0035188C">
        <w:rPr>
          <w:b/>
          <w:bCs/>
          <w:sz w:val="24"/>
          <w:szCs w:val="24"/>
        </w:rPr>
        <w:t>.</w:t>
      </w:r>
    </w:p>
    <w:p w14:paraId="6AD7E019" w14:textId="77777777" w:rsidR="00381EC8" w:rsidRPr="0035188C" w:rsidRDefault="00381EC8" w:rsidP="00381EC8">
      <w:pPr>
        <w:spacing w:line="240" w:lineRule="auto"/>
        <w:jc w:val="both"/>
        <w:rPr>
          <w:rStyle w:val="Forte"/>
          <w:rFonts w:ascii="Arial" w:hAnsi="Arial" w:cs="Arial"/>
          <w:bCs w:val="0"/>
          <w:sz w:val="24"/>
          <w:szCs w:val="24"/>
        </w:rPr>
      </w:pPr>
      <w:r w:rsidRPr="0035188C">
        <w:rPr>
          <w:rStyle w:val="Forte"/>
          <w:rFonts w:ascii="Arial" w:hAnsi="Arial" w:cs="Arial"/>
          <w:sz w:val="24"/>
          <w:szCs w:val="24"/>
        </w:rPr>
        <w:t xml:space="preserve">3 – </w:t>
      </w:r>
      <w:r w:rsidRPr="0035188C">
        <w:rPr>
          <w:rStyle w:val="Forte"/>
          <w:rFonts w:ascii="Arial" w:hAnsi="Arial" w:cs="Arial"/>
          <w:bCs w:val="0"/>
          <w:sz w:val="24"/>
          <w:szCs w:val="24"/>
        </w:rPr>
        <w:t>DA DOTAÇÃO ORÇAMENTÁRIA</w:t>
      </w:r>
    </w:p>
    <w:p w14:paraId="76BD1E28" w14:textId="124096EE" w:rsidR="00381EC8" w:rsidRPr="0035188C" w:rsidRDefault="00381EC8" w:rsidP="00821315">
      <w:pPr>
        <w:spacing w:after="0" w:line="240" w:lineRule="auto"/>
        <w:ind w:left="284"/>
        <w:jc w:val="both"/>
        <w:rPr>
          <w:rStyle w:val="Forte"/>
          <w:rFonts w:ascii="Arial" w:hAnsi="Arial" w:cs="Arial"/>
          <w:b w:val="0"/>
          <w:bCs w:val="0"/>
          <w:sz w:val="24"/>
          <w:szCs w:val="24"/>
        </w:rPr>
      </w:pPr>
      <w:r w:rsidRPr="0035188C">
        <w:rPr>
          <w:rStyle w:val="Forte"/>
          <w:rFonts w:ascii="Arial" w:hAnsi="Arial" w:cs="Arial"/>
          <w:b w:val="0"/>
          <w:bCs w:val="0"/>
        </w:rPr>
        <w:t>.</w:t>
      </w:r>
      <w:r w:rsidR="00821315" w:rsidRPr="0035188C">
        <w:rPr>
          <w:rStyle w:val="Forte"/>
          <w:rFonts w:ascii="Arial" w:hAnsi="Arial" w:cs="Arial"/>
          <w:b w:val="0"/>
          <w:bCs w:val="0"/>
        </w:rPr>
        <w:t xml:space="preserve"> </w:t>
      </w:r>
      <w:r w:rsidR="00821315" w:rsidRPr="0035188C">
        <w:rPr>
          <w:rStyle w:val="Forte"/>
          <w:rFonts w:ascii="Arial" w:hAnsi="Arial" w:cs="Arial"/>
          <w:b w:val="0"/>
          <w:bCs w:val="0"/>
          <w:sz w:val="24"/>
          <w:szCs w:val="24"/>
        </w:rPr>
        <w:t>3.1. A despesa, estimada em R$ 565.636,39, onerará os recursos da dotação nº (500) 02.10.01.10.303.026.2.039.3390.3037.01.3100000 (Recursos Próprios) e demais codificações a serem conjugadas em orçamentos vindouros</w:t>
      </w:r>
    </w:p>
    <w:p w14:paraId="37416C6A" w14:textId="77777777" w:rsidR="00821315" w:rsidRPr="0035188C" w:rsidRDefault="00821315" w:rsidP="00821315">
      <w:pPr>
        <w:spacing w:after="0" w:line="240" w:lineRule="auto"/>
        <w:ind w:left="284"/>
        <w:jc w:val="both"/>
        <w:rPr>
          <w:rStyle w:val="Forte"/>
          <w:rFonts w:ascii="Arial" w:hAnsi="Arial" w:cs="Arial"/>
          <w:b w:val="0"/>
          <w:bCs w:val="0"/>
        </w:rPr>
      </w:pPr>
    </w:p>
    <w:p w14:paraId="503AE721"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4 – DA FORMALIZAÇÃO DE CONSULTAS E IMPUGNAÇÕES</w:t>
      </w:r>
    </w:p>
    <w:p w14:paraId="7EC1CDE7" w14:textId="269163F2"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4.1. Os </w:t>
      </w:r>
      <w:r w:rsidRPr="0035188C">
        <w:rPr>
          <w:sz w:val="24"/>
          <w:szCs w:val="24"/>
          <w:u w:val="single"/>
        </w:rPr>
        <w:t>pedidos de esclarecimentos e impugnações</w:t>
      </w:r>
      <w:r w:rsidRPr="0035188C">
        <w:rPr>
          <w:sz w:val="24"/>
          <w:szCs w:val="24"/>
        </w:rPr>
        <w:t xml:space="preserve"> referentes ao processo licitatório deverão ser enviados em até 03 (três) dias úteis anteriores à data fixada para abertura da sessão pública, ou seja, até o dia </w:t>
      </w:r>
      <w:r w:rsidR="00834D15">
        <w:rPr>
          <w:sz w:val="24"/>
          <w:szCs w:val="24"/>
        </w:rPr>
        <w:t>21/07</w:t>
      </w:r>
      <w:r w:rsidRPr="0035188C">
        <w:rPr>
          <w:sz w:val="24"/>
          <w:szCs w:val="24"/>
        </w:rPr>
        <w:t>/202</w:t>
      </w:r>
      <w:r w:rsidR="00821315" w:rsidRPr="0035188C">
        <w:rPr>
          <w:sz w:val="24"/>
          <w:szCs w:val="24"/>
        </w:rPr>
        <w:t>5</w:t>
      </w:r>
      <w:r w:rsidRPr="0035188C">
        <w:rPr>
          <w:sz w:val="24"/>
          <w:szCs w:val="24"/>
        </w:rPr>
        <w:t xml:space="preserve">, às 23h59, por meio eletrônico via Internet, no endereço </w:t>
      </w:r>
      <w:hyperlink r:id="rId10" w:history="1">
        <w:r w:rsidRPr="0035188C">
          <w:rPr>
            <w:rStyle w:val="Hyperlink"/>
            <w:rFonts w:eastAsia="Times New Roman"/>
            <w:sz w:val="24"/>
            <w:szCs w:val="24"/>
          </w:rPr>
          <w:t>https://bnccompras.com/Home/Login</w:t>
        </w:r>
      </w:hyperlink>
      <w:r w:rsidRPr="0035188C">
        <w:rPr>
          <w:sz w:val="24"/>
          <w:szCs w:val="24"/>
        </w:rPr>
        <w:t xml:space="preserve">, e por meio físico até o dia </w:t>
      </w:r>
      <w:r w:rsidR="00834D15">
        <w:rPr>
          <w:sz w:val="24"/>
          <w:szCs w:val="24"/>
        </w:rPr>
        <w:t>21/07</w:t>
      </w:r>
      <w:r w:rsidR="00834D15" w:rsidRPr="0035188C">
        <w:rPr>
          <w:sz w:val="24"/>
          <w:szCs w:val="24"/>
        </w:rPr>
        <w:t>/2025</w:t>
      </w:r>
      <w:r w:rsidRPr="0035188C">
        <w:rPr>
          <w:sz w:val="24"/>
          <w:szCs w:val="24"/>
        </w:rPr>
        <w:t>, às 17h00, no Setor de Protocolo da Prefeitura Municipal de Paulínia.</w:t>
      </w:r>
    </w:p>
    <w:p w14:paraId="6C050CDA" w14:textId="01A382C5"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4.2. Para realizar um</w:t>
      </w:r>
      <w:r w:rsidR="00A9639C" w:rsidRPr="0035188C">
        <w:rPr>
          <w:sz w:val="24"/>
          <w:szCs w:val="24"/>
        </w:rPr>
        <w:t>a</w:t>
      </w:r>
      <w:r w:rsidRPr="0035188C">
        <w:rPr>
          <w:sz w:val="24"/>
          <w:szCs w:val="24"/>
        </w:rPr>
        <w:t xml:space="preserve"> impugnação ou solicitar um esclarecimento não é necessário a empresa ter um cadastro efetivo no sistema, a impugnação ou esclarecimento pode ser realizado pelo ACESSO PUBLICO - </w:t>
      </w:r>
      <w:hyperlink r:id="rId11" w:history="1">
        <w:r w:rsidRPr="0035188C">
          <w:rPr>
            <w:rStyle w:val="Hyperlink"/>
            <w:sz w:val="24"/>
            <w:szCs w:val="24"/>
          </w:rPr>
          <w:t>https://bnccompras.com/Home/Login</w:t>
        </w:r>
      </w:hyperlink>
      <w:r w:rsidRPr="0035188C">
        <w:rPr>
          <w:sz w:val="24"/>
          <w:szCs w:val="24"/>
        </w:rPr>
        <w:t xml:space="preserve"> &gt; informações do Processo.</w:t>
      </w:r>
    </w:p>
    <w:p w14:paraId="18CB03CE" w14:textId="77777777" w:rsidR="00381EC8" w:rsidRPr="0035188C" w:rsidRDefault="00381EC8" w:rsidP="00381EC8">
      <w:pPr>
        <w:pStyle w:val="texto1"/>
        <w:spacing w:before="0" w:beforeAutospacing="0" w:after="200" w:afterAutospacing="0" w:line="240" w:lineRule="auto"/>
        <w:rPr>
          <w:b/>
          <w:sz w:val="24"/>
          <w:szCs w:val="24"/>
        </w:rPr>
      </w:pPr>
      <w:r w:rsidRPr="0035188C">
        <w:rPr>
          <w:b/>
          <w:sz w:val="24"/>
          <w:szCs w:val="24"/>
        </w:rPr>
        <w:t>5 – REFERÊNCIA DE TEMPO</w:t>
      </w:r>
    </w:p>
    <w:p w14:paraId="3F5DAC02"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5.1. Todas as referências de tempo no Edital, no Aviso e durante a Sessão Pública observarão, obrigatoriamente, o horário de Brasília – DF e, dessa forma, serão registradas no Sistema Eletrônico e na documentação relativa ao certame.</w:t>
      </w:r>
    </w:p>
    <w:p w14:paraId="079CAF15" w14:textId="77777777" w:rsidR="00381EC8" w:rsidRPr="0035188C" w:rsidRDefault="00381EC8" w:rsidP="00381EC8">
      <w:pPr>
        <w:spacing w:line="240" w:lineRule="auto"/>
        <w:jc w:val="both"/>
        <w:rPr>
          <w:rFonts w:ascii="Arial" w:eastAsia="Times New Roman" w:hAnsi="Arial" w:cs="Arial"/>
          <w:b/>
          <w:color w:val="000000"/>
          <w:sz w:val="24"/>
          <w:szCs w:val="24"/>
          <w:lang w:eastAsia="pt-BR"/>
        </w:rPr>
      </w:pPr>
      <w:r w:rsidRPr="0035188C">
        <w:rPr>
          <w:rFonts w:ascii="Arial" w:eastAsia="Times New Roman" w:hAnsi="Arial" w:cs="Arial"/>
          <w:b/>
          <w:color w:val="000000"/>
          <w:sz w:val="24"/>
          <w:szCs w:val="24"/>
          <w:lang w:eastAsia="pt-BR"/>
        </w:rPr>
        <w:t>6 – DO CREDENCIAMENTO</w:t>
      </w:r>
    </w:p>
    <w:p w14:paraId="20F570C1" w14:textId="77777777" w:rsidR="00381EC8" w:rsidRPr="0035188C" w:rsidRDefault="00381EC8" w:rsidP="00381EC8">
      <w:pPr>
        <w:spacing w:line="240" w:lineRule="auto"/>
        <w:ind w:left="284"/>
        <w:jc w:val="both"/>
        <w:rPr>
          <w:rFonts w:ascii="Arial" w:eastAsia="Times New Roman" w:hAnsi="Arial" w:cs="Arial"/>
          <w:b/>
          <w:bCs/>
          <w:color w:val="000000"/>
          <w:sz w:val="24"/>
          <w:szCs w:val="24"/>
          <w:lang w:eastAsia="pt-BR"/>
        </w:rPr>
      </w:pPr>
      <w:r w:rsidRPr="0035188C">
        <w:rPr>
          <w:rFonts w:ascii="Arial" w:eastAsia="Times New Roman" w:hAnsi="Arial" w:cs="Arial"/>
          <w:color w:val="000000"/>
          <w:sz w:val="24"/>
          <w:szCs w:val="24"/>
          <w:lang w:eastAsia="pt-BR"/>
        </w:rPr>
        <w:t xml:space="preserve">6.1. A licitante deverá providenciar o credenciamento </w:t>
      </w:r>
      <w:r w:rsidRPr="0035188C">
        <w:rPr>
          <w:rFonts w:ascii="Arial" w:eastAsia="Times New Roman" w:hAnsi="Arial" w:cs="Arial"/>
          <w:bCs/>
          <w:color w:val="000000"/>
          <w:sz w:val="24"/>
          <w:szCs w:val="24"/>
          <w:lang w:eastAsia="pt-BR"/>
        </w:rPr>
        <w:t>específico para este pregão até a data e horário estabelecidos no preâmbulo, exclusivamente por meio eletrônico, no endereço eletrônico</w:t>
      </w:r>
      <w:r w:rsidRPr="0035188C">
        <w:rPr>
          <w:rFonts w:ascii="Arial" w:eastAsia="Times New Roman" w:hAnsi="Arial" w:cs="Arial"/>
          <w:b/>
          <w:bCs/>
          <w:color w:val="000000"/>
          <w:sz w:val="24"/>
          <w:szCs w:val="24"/>
          <w:lang w:eastAsia="pt-BR"/>
        </w:rPr>
        <w:t xml:space="preserve"> </w:t>
      </w:r>
      <w:hyperlink r:id="rId12" w:history="1">
        <w:r w:rsidRPr="0035188C">
          <w:rPr>
            <w:rStyle w:val="Hyperlink"/>
            <w:rFonts w:ascii="Arial" w:eastAsia="Times New Roman" w:hAnsi="Arial" w:cs="Arial"/>
            <w:sz w:val="24"/>
            <w:szCs w:val="24"/>
            <w:lang w:eastAsia="pt-BR"/>
          </w:rPr>
          <w:t>https://bnccompras.com/Home/Login</w:t>
        </w:r>
      </w:hyperlink>
      <w:r w:rsidRPr="0035188C">
        <w:rPr>
          <w:rFonts w:ascii="Arial" w:eastAsia="Times New Roman" w:hAnsi="Arial" w:cs="Arial"/>
          <w:sz w:val="24"/>
          <w:szCs w:val="24"/>
          <w:lang w:eastAsia="pt-BR"/>
        </w:rPr>
        <w:t>.</w:t>
      </w:r>
      <w:r w:rsidRPr="0035188C">
        <w:rPr>
          <w:rFonts w:ascii="Arial" w:eastAsia="Times New Roman" w:hAnsi="Arial" w:cs="Arial"/>
          <w:b/>
          <w:bCs/>
          <w:color w:val="000000"/>
          <w:sz w:val="24"/>
          <w:szCs w:val="24"/>
          <w:lang w:eastAsia="pt-BR"/>
        </w:rPr>
        <w:t xml:space="preserve"> </w:t>
      </w:r>
    </w:p>
    <w:p w14:paraId="02F35177" w14:textId="77777777" w:rsidR="00381EC8" w:rsidRPr="0035188C" w:rsidRDefault="00381EC8" w:rsidP="00381EC8">
      <w:pPr>
        <w:spacing w:line="240" w:lineRule="auto"/>
        <w:ind w:left="568"/>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lastRenderedPageBreak/>
        <w:t>6.</w:t>
      </w:r>
      <w:r w:rsidRPr="0035188C">
        <w:rPr>
          <w:rFonts w:ascii="Arial" w:eastAsia="Times New Roman" w:hAnsi="Arial" w:cs="Arial"/>
          <w:bCs/>
          <w:color w:val="000000"/>
          <w:sz w:val="24"/>
          <w:szCs w:val="24"/>
          <w:lang w:eastAsia="pt-BR"/>
        </w:rPr>
        <w:t>1.1. Decorrido o prazo para credenciamento, não mais será admitida a participação neste Pregão Eletrônico.</w:t>
      </w:r>
    </w:p>
    <w:p w14:paraId="4B89024B"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1.2. O simples credenciamento da licitante corresponderá que a empresa atende às condições de participação no certame e eximirá o pregoeiro do disposto no art. 337-M do Decreto-Lei nº 2.848/40 (Código Penal) e posteriores alterações.</w:t>
      </w:r>
    </w:p>
    <w:p w14:paraId="7D858A7E" w14:textId="77777777" w:rsidR="00381EC8" w:rsidRPr="0035188C" w:rsidRDefault="00381EC8" w:rsidP="00381EC8">
      <w:pPr>
        <w:spacing w:line="240" w:lineRule="auto"/>
        <w:ind w:left="284"/>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3" w:history="1">
        <w:r w:rsidRPr="0035188C">
          <w:rPr>
            <w:rStyle w:val="Hyperlink"/>
            <w:rFonts w:ascii="Arial" w:eastAsia="Times New Roman" w:hAnsi="Arial" w:cs="Arial"/>
            <w:sz w:val="24"/>
            <w:szCs w:val="24"/>
            <w:lang w:eastAsia="pt-BR"/>
          </w:rPr>
          <w:t>https://bnccompras.com/Home/Login</w:t>
        </w:r>
      </w:hyperlink>
      <w:r w:rsidRPr="0035188C">
        <w:rPr>
          <w:rFonts w:ascii="Arial" w:eastAsia="Times New Roman" w:hAnsi="Arial" w:cs="Arial"/>
          <w:color w:val="0000FF"/>
          <w:sz w:val="24"/>
          <w:szCs w:val="24"/>
          <w:u w:val="single"/>
          <w:lang w:eastAsia="pt-BR"/>
        </w:rPr>
        <w:t>.</w:t>
      </w:r>
    </w:p>
    <w:p w14:paraId="071F0CF9" w14:textId="77777777" w:rsidR="00381EC8" w:rsidRPr="0035188C" w:rsidRDefault="00381EC8" w:rsidP="00381EC8">
      <w:pPr>
        <w:spacing w:line="240" w:lineRule="auto"/>
        <w:ind w:left="284"/>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3. O credenciamento junto ao provedor do sistema implica na responsabilidade legal, única e exclusiva da licitante ou de seu representante legal, e na presunção de sua capacidade técnica para a realização das transações inerentes ao Pregão Eletrônico.</w:t>
      </w:r>
    </w:p>
    <w:p w14:paraId="4D41500C" w14:textId="77777777" w:rsidR="00381EC8" w:rsidRPr="0035188C" w:rsidRDefault="00381EC8" w:rsidP="00381EC8">
      <w:pPr>
        <w:spacing w:line="240" w:lineRule="auto"/>
        <w:ind w:left="284"/>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4" w:history="1">
        <w:r w:rsidRPr="0035188C">
          <w:rPr>
            <w:rStyle w:val="Hyperlink"/>
            <w:rFonts w:ascii="Arial" w:eastAsia="Times New Roman" w:hAnsi="Arial" w:cs="Arial"/>
            <w:sz w:val="24"/>
            <w:szCs w:val="24"/>
            <w:lang w:eastAsia="pt-BR"/>
          </w:rPr>
          <w:t>https://bnccompras.com/Home/Login</w:t>
        </w:r>
      </w:hyperlink>
      <w:r w:rsidRPr="0035188C">
        <w:rPr>
          <w:rFonts w:ascii="Arial" w:eastAsia="Times New Roman" w:hAnsi="Arial" w:cs="Arial"/>
          <w:color w:val="0000FF"/>
          <w:sz w:val="24"/>
          <w:szCs w:val="24"/>
          <w:u w:val="single"/>
          <w:lang w:eastAsia="pt-BR"/>
        </w:rPr>
        <w:t>.</w:t>
      </w:r>
    </w:p>
    <w:p w14:paraId="5DA8C0E9"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5. O uso da senha de acesso pela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2DFDA1B5"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35188C">
        <w:rPr>
          <w:rFonts w:ascii="Arial" w:eastAsia="Times New Roman" w:hAnsi="Arial" w:cs="Arial"/>
          <w:color w:val="000000"/>
          <w:sz w:val="24"/>
          <w:szCs w:val="24"/>
          <w:lang w:eastAsia="pt-BR"/>
        </w:rPr>
        <w:t>6.</w:t>
      </w:r>
      <w:r w:rsidRPr="0035188C">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76316847" w14:textId="77777777" w:rsidR="00381EC8" w:rsidRPr="0035188C" w:rsidRDefault="00381EC8" w:rsidP="00381EC8">
      <w:pPr>
        <w:autoSpaceDE w:val="0"/>
        <w:autoSpaceDN w:val="0"/>
        <w:adjustRightInd w:val="0"/>
        <w:spacing w:line="240" w:lineRule="auto"/>
        <w:jc w:val="both"/>
        <w:rPr>
          <w:rFonts w:ascii="Arial" w:hAnsi="Arial" w:cs="Arial"/>
          <w:b/>
          <w:bCs/>
          <w:sz w:val="24"/>
          <w:szCs w:val="24"/>
        </w:rPr>
      </w:pPr>
      <w:r w:rsidRPr="0035188C">
        <w:rPr>
          <w:rFonts w:ascii="Arial" w:eastAsia="Times New Roman" w:hAnsi="Arial" w:cs="Arial"/>
          <w:b/>
          <w:bCs/>
          <w:sz w:val="24"/>
          <w:szCs w:val="24"/>
          <w:lang w:eastAsia="pt-BR"/>
        </w:rPr>
        <w:t xml:space="preserve">7 – </w:t>
      </w:r>
      <w:r w:rsidRPr="0035188C">
        <w:rPr>
          <w:rFonts w:ascii="Arial" w:hAnsi="Arial" w:cs="Arial"/>
          <w:b/>
          <w:bCs/>
          <w:sz w:val="24"/>
          <w:szCs w:val="24"/>
        </w:rPr>
        <w:t xml:space="preserve">CONDIÇÕES DE PARTICIPAÇÃO </w:t>
      </w:r>
    </w:p>
    <w:p w14:paraId="607A6F97"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7.1. Poderão participar desta licitação os licitantes do ramo de atividade pertinente ao objeto licitado e que atenderem aos requisitos de habilitação previstos neste Edital.</w:t>
      </w:r>
    </w:p>
    <w:p w14:paraId="5417E12D" w14:textId="77777777" w:rsidR="00381EC8" w:rsidRPr="0035188C"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 Não será permitida a participação dos licitantes:</w:t>
      </w:r>
    </w:p>
    <w:p w14:paraId="332655B6"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7.2.1. Suspensos temporariamente para licitar e impedidos de contratar com a Prefeitura Municipal de Paulínia;</w:t>
      </w:r>
    </w:p>
    <w:p w14:paraId="60B30334"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7.2.2. Impedidos de licitar e contratar com a Prefeitura Municipal de Paulínia, conforme Súmula nº 51</w:t>
      </w:r>
      <w:r w:rsidRPr="0035188C">
        <w:rPr>
          <w:rFonts w:ascii="Arial" w:hAnsi="Arial" w:cs="Arial"/>
          <w:sz w:val="24"/>
          <w:szCs w:val="24"/>
        </w:rPr>
        <w:t xml:space="preserve"> do Egrégio Tribunal de Contas do Estado de São Paulo;</w:t>
      </w:r>
    </w:p>
    <w:p w14:paraId="4E8EC4CC"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7.2.3. Impedidos de licitar e contratar nos termos do art. 10 da Lei nº 9.605/98;</w:t>
      </w:r>
    </w:p>
    <w:p w14:paraId="562096F5" w14:textId="77777777" w:rsidR="00381EC8" w:rsidRPr="0035188C"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7.2.4. Declarados inidôneos pelo Poder Público e não reabilitados;</w:t>
      </w:r>
    </w:p>
    <w:p w14:paraId="3B4C0E78"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7.2.5. Impedidos de licitar ou contratar por determinação do CADE – Conselho Administrativo de Defesa Econômica;</w:t>
      </w:r>
    </w:p>
    <w:p w14:paraId="6FD3E6C9" w14:textId="77777777" w:rsidR="00381EC8" w:rsidRPr="0035188C" w:rsidRDefault="00381EC8" w:rsidP="00381EC8">
      <w:pPr>
        <w:autoSpaceDE w:val="0"/>
        <w:autoSpaceDN w:val="0"/>
        <w:adjustRightInd w:val="0"/>
        <w:spacing w:line="240" w:lineRule="auto"/>
        <w:ind w:left="284" w:firstLine="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lastRenderedPageBreak/>
        <w:t>7.2.6.</w:t>
      </w:r>
      <w:r w:rsidRPr="0035188C">
        <w:rPr>
          <w:rFonts w:ascii="Arial" w:eastAsia="Times New Roman" w:hAnsi="Arial" w:cs="Arial"/>
          <w:sz w:val="24"/>
          <w:szCs w:val="24"/>
          <w:lang w:eastAsia="pt-BR"/>
        </w:rPr>
        <w:tab/>
        <w:t>Que não atendam às condições deste Edital e seu(s) anexo(s);</w:t>
      </w:r>
    </w:p>
    <w:p w14:paraId="2F499B04"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7.2.7.</w:t>
      </w:r>
      <w:r w:rsidRPr="0035188C">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227D0471"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7.2.8. Que se enquadrem nas vedações previstas no artigo 9º, § 1º, da Lei nº 14.133, de 2021.</w:t>
      </w:r>
    </w:p>
    <w:p w14:paraId="31203A91"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7.2.9. Que se enquadrem nas vedações determinadas no Art. 14, inc. I ao VI e § 1º ao § 3º da Lei 14.133/2021:</w:t>
      </w:r>
    </w:p>
    <w:p w14:paraId="3C73AC82"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0" w:name="art14i"/>
      <w:bookmarkEnd w:id="0"/>
      <w:r w:rsidRPr="0035188C">
        <w:rPr>
          <w:rFonts w:ascii="Arial" w:hAnsi="Arial" w:cs="Arial"/>
          <w:color w:val="000000"/>
        </w:rPr>
        <w:t>7.2.9.1. Autor do anteprojeto, do projeto básico ou do projeto executivo, pessoa física ou jurídica, quando a licitação versar sobre obra, serviços ou fornecimento de bens a ele relacionados;</w:t>
      </w:r>
    </w:p>
    <w:p w14:paraId="3CADDD48"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1" w:name="art14ii"/>
      <w:bookmarkEnd w:id="1"/>
      <w:r w:rsidRPr="0035188C">
        <w:rPr>
          <w:rFonts w:ascii="Arial" w:hAnsi="Arial" w:cs="Arial"/>
          <w:color w:val="000000"/>
        </w:rPr>
        <w:t>7.2.9.2.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0ED5C4"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2" w:name="art14iii"/>
      <w:bookmarkEnd w:id="2"/>
      <w:r w:rsidRPr="0035188C">
        <w:rPr>
          <w:rFonts w:ascii="Arial" w:hAnsi="Arial" w:cs="Arial"/>
          <w:color w:val="000000"/>
        </w:rPr>
        <w:t>7.2.9.3. Pessoa física ou jurídica que se encontre, ao tempo da licitação, impossibilitada de participar da licitação em decorrência de sanção que lhe foi imposta;</w:t>
      </w:r>
    </w:p>
    <w:p w14:paraId="552BAC66"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3" w:name="art14iv"/>
      <w:bookmarkEnd w:id="3"/>
      <w:r w:rsidRPr="0035188C">
        <w:rPr>
          <w:rFonts w:ascii="Arial" w:hAnsi="Arial" w:cs="Arial"/>
          <w:color w:val="000000"/>
        </w:rPr>
        <w:t>7.2.9.4.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781A9FD"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4" w:name="art14v"/>
      <w:bookmarkEnd w:id="4"/>
      <w:r w:rsidRPr="0035188C">
        <w:rPr>
          <w:rFonts w:ascii="Arial" w:hAnsi="Arial" w:cs="Arial"/>
          <w:color w:val="000000"/>
        </w:rPr>
        <w:t>7.2.9.5. Empresas controladoras, controladas ou coligadas, nos termos da </w:t>
      </w:r>
      <w:hyperlink r:id="rId15" w:history="1">
        <w:r w:rsidRPr="0035188C">
          <w:rPr>
            <w:rStyle w:val="Hyperlink"/>
            <w:rFonts w:ascii="Arial" w:hAnsi="Arial" w:cs="Arial"/>
          </w:rPr>
          <w:t>Lei nº 6.404, de 15 de dezembro de 1976</w:t>
        </w:r>
      </w:hyperlink>
      <w:r w:rsidRPr="0035188C">
        <w:rPr>
          <w:rFonts w:ascii="Arial" w:hAnsi="Arial" w:cs="Arial"/>
          <w:color w:val="000000"/>
        </w:rPr>
        <w:t>, concorrendo entre si;</w:t>
      </w:r>
    </w:p>
    <w:p w14:paraId="1462F5BA"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bookmarkStart w:id="5" w:name="art14vi"/>
      <w:bookmarkEnd w:id="5"/>
      <w:r w:rsidRPr="0035188C">
        <w:rPr>
          <w:rFonts w:ascii="Arial" w:hAnsi="Arial" w:cs="Arial"/>
          <w:color w:val="000000"/>
        </w:rPr>
        <w:t>7.2.9.6.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79977E" w14:textId="77777777" w:rsidR="00381EC8" w:rsidRPr="0035188C" w:rsidRDefault="00381EC8" w:rsidP="00381EC8">
      <w:pPr>
        <w:pStyle w:val="NormalWeb"/>
        <w:spacing w:after="200" w:afterAutospacing="0"/>
        <w:ind w:left="852"/>
        <w:jc w:val="both"/>
        <w:rPr>
          <w:rFonts w:ascii="Arial" w:hAnsi="Arial" w:cs="Arial"/>
          <w:color w:val="000000"/>
        </w:rPr>
      </w:pPr>
      <w:r w:rsidRPr="0035188C">
        <w:rPr>
          <w:rFonts w:ascii="Arial" w:hAnsi="Arial" w:cs="Arial"/>
          <w:color w:val="000000"/>
        </w:rPr>
        <w:t>7.2.9.6.1. O impedimento de que trata o subitem 7.2.9.3.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B59C15" w14:textId="77777777" w:rsidR="00381EC8" w:rsidRPr="0035188C" w:rsidRDefault="00381EC8" w:rsidP="00381EC8">
      <w:pPr>
        <w:pStyle w:val="NormalWeb"/>
        <w:spacing w:after="200" w:afterAutospacing="0"/>
        <w:ind w:left="852"/>
        <w:jc w:val="both"/>
        <w:rPr>
          <w:rFonts w:ascii="Arial" w:hAnsi="Arial" w:cs="Arial"/>
          <w:color w:val="000000"/>
        </w:rPr>
      </w:pPr>
      <w:r w:rsidRPr="0035188C">
        <w:rPr>
          <w:rFonts w:ascii="Arial" w:hAnsi="Arial" w:cs="Arial"/>
          <w:color w:val="000000"/>
        </w:rPr>
        <w:lastRenderedPageBreak/>
        <w:t>7.2.9.6.2. A critério da Administração e exclusivamente a seu serviço, o autor dos projetos e a empresa a que se referem os subitens 7.2.9.1. e 7.2.9.2. poderão participar no apoio das atividades de planejamento da contratação, de execução da licitação ou de gestão do contrato, desde que sob supervisão exclusiva de agentes públicos do órgão ou entidade.</w:t>
      </w:r>
    </w:p>
    <w:p w14:paraId="00D0E92A" w14:textId="77777777" w:rsidR="00381EC8" w:rsidRPr="0035188C" w:rsidRDefault="00381EC8" w:rsidP="00381EC8">
      <w:pPr>
        <w:pStyle w:val="NormalWeb"/>
        <w:spacing w:before="0" w:beforeAutospacing="0" w:after="200" w:afterAutospacing="0"/>
        <w:ind w:left="852"/>
        <w:jc w:val="both"/>
        <w:rPr>
          <w:rFonts w:ascii="Arial" w:hAnsi="Arial" w:cs="Arial"/>
          <w:color w:val="000000"/>
        </w:rPr>
      </w:pPr>
      <w:r w:rsidRPr="0035188C">
        <w:rPr>
          <w:rFonts w:ascii="Arial" w:hAnsi="Arial" w:cs="Arial"/>
          <w:color w:val="000000"/>
        </w:rPr>
        <w:t>7.2.9.6.3. Equiparam-se aos autores do projeto as empresas integrantes do mesmo grupo econômico.</w:t>
      </w:r>
    </w:p>
    <w:p w14:paraId="698DB377"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7.2.10. As entidades empresariais que possuam sócio majoritário sancionado com base na Lei de Improbidade Administrativa, pelo prazo fixado em sentença condenatória.</w:t>
      </w:r>
    </w:p>
    <w:p w14:paraId="7C2AD9CF"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 xml:space="preserve">7.2.11. Para os fins do disposto nos itens 7.2.4. e 7.2.10. serão consultados nos seguintes cadastros: </w:t>
      </w:r>
    </w:p>
    <w:p w14:paraId="12F2CFFD" w14:textId="77777777" w:rsidR="00381EC8" w:rsidRPr="0035188C" w:rsidRDefault="00381EC8" w:rsidP="00381EC8">
      <w:pPr>
        <w:autoSpaceDE w:val="0"/>
        <w:autoSpaceDN w:val="0"/>
        <w:adjustRightInd w:val="0"/>
        <w:spacing w:line="240" w:lineRule="auto"/>
        <w:ind w:left="568" w:firstLine="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 - Cadastro Nacional de Empresas Inidôneas e Suspensas (CEIS);</w:t>
      </w:r>
    </w:p>
    <w:p w14:paraId="0821E512" w14:textId="77777777" w:rsidR="00381EC8" w:rsidRPr="0035188C" w:rsidRDefault="00381EC8" w:rsidP="00381EC8">
      <w:pPr>
        <w:autoSpaceDE w:val="0"/>
        <w:autoSpaceDN w:val="0"/>
        <w:adjustRightInd w:val="0"/>
        <w:spacing w:line="240" w:lineRule="auto"/>
        <w:ind w:left="144" w:firstLine="70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 xml:space="preserve">II - Cadastro Nacional de Empresas Punidas (CNEP); </w:t>
      </w:r>
    </w:p>
    <w:p w14:paraId="175D93F2" w14:textId="77777777" w:rsidR="00381EC8" w:rsidRPr="0035188C" w:rsidRDefault="00381EC8" w:rsidP="00381EC8">
      <w:pPr>
        <w:autoSpaceDE w:val="0"/>
        <w:autoSpaceDN w:val="0"/>
        <w:adjustRightInd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III - Cadastro Nacional de Condenações Cíveis por Atos de Improbidade Administrativa e Inelegibilidade (CNIA - CNJ).</w:t>
      </w:r>
    </w:p>
    <w:p w14:paraId="7C016B6D" w14:textId="77777777" w:rsidR="00381EC8" w:rsidRPr="0035188C" w:rsidRDefault="00381EC8" w:rsidP="00381EC8">
      <w:pPr>
        <w:autoSpaceDE w:val="0"/>
        <w:autoSpaceDN w:val="0"/>
        <w:adjustRightInd w:val="0"/>
        <w:spacing w:line="240" w:lineRule="auto"/>
        <w:ind w:left="284"/>
        <w:jc w:val="both"/>
        <w:rPr>
          <w:rFonts w:ascii="Arial" w:hAnsi="Arial" w:cs="Arial"/>
          <w:sz w:val="24"/>
          <w:szCs w:val="24"/>
        </w:rPr>
      </w:pPr>
      <w:r w:rsidRPr="0035188C">
        <w:rPr>
          <w:rFonts w:ascii="Arial" w:eastAsia="Times New Roman" w:hAnsi="Arial" w:cs="Arial"/>
          <w:sz w:val="24"/>
          <w:szCs w:val="24"/>
          <w:lang w:eastAsia="pt-BR"/>
        </w:rPr>
        <w:t>7.</w:t>
      </w:r>
      <w:r w:rsidRPr="0035188C">
        <w:rPr>
          <w:rFonts w:ascii="Arial" w:hAnsi="Arial" w:cs="Arial"/>
          <w:sz w:val="24"/>
          <w:szCs w:val="24"/>
        </w:rPr>
        <w:t xml:space="preserve">3. Será realizada consulta para verificar se os licitantes que apresentaram proposta encontram-se apenados. Caso a pesquisa retorne apenamento de licitante pelo Art. 14, inc III da Lei Federal nº 14.133/2021, o Pregoeiro poderá efetuar diligência para que a licitante apresente decisão judicial suspendendo referido apenamento, se houver.  </w:t>
      </w:r>
    </w:p>
    <w:p w14:paraId="5D831D7F" w14:textId="77777777" w:rsidR="00381EC8" w:rsidRPr="0035188C" w:rsidRDefault="00381EC8" w:rsidP="00381EC8">
      <w:pPr>
        <w:autoSpaceDE w:val="0"/>
        <w:autoSpaceDN w:val="0"/>
        <w:adjustRightInd w:val="0"/>
        <w:spacing w:line="240" w:lineRule="auto"/>
        <w:jc w:val="both"/>
        <w:rPr>
          <w:rFonts w:ascii="Arial" w:eastAsia="Times New Roman" w:hAnsi="Arial" w:cs="Arial"/>
          <w:b/>
          <w:bCs/>
          <w:color w:val="000000"/>
          <w:sz w:val="24"/>
          <w:szCs w:val="24"/>
          <w:lang w:eastAsia="pt-BR"/>
        </w:rPr>
      </w:pPr>
      <w:r w:rsidRPr="0035188C">
        <w:rPr>
          <w:rFonts w:ascii="Arial" w:eastAsia="Times New Roman" w:hAnsi="Arial" w:cs="Arial"/>
          <w:b/>
          <w:bCs/>
          <w:color w:val="000000"/>
          <w:sz w:val="24"/>
          <w:szCs w:val="24"/>
          <w:lang w:eastAsia="pt-BR"/>
        </w:rPr>
        <w:t>8 – DAS PROPOSTAS INICIAIS</w:t>
      </w:r>
    </w:p>
    <w:p w14:paraId="0A0F765E" w14:textId="77777777" w:rsidR="00381EC8" w:rsidRPr="0035188C" w:rsidRDefault="00381EC8" w:rsidP="00381EC8">
      <w:pPr>
        <w:autoSpaceDE w:val="0"/>
        <w:autoSpaceDN w:val="0"/>
        <w:adjustRightInd w:val="0"/>
        <w:spacing w:line="240" w:lineRule="auto"/>
        <w:ind w:left="284"/>
        <w:jc w:val="both"/>
        <w:rPr>
          <w:rFonts w:ascii="Arial" w:hAnsi="Arial" w:cs="Arial"/>
          <w:sz w:val="24"/>
          <w:szCs w:val="24"/>
          <w:lang w:eastAsia="pt-BR"/>
        </w:rPr>
      </w:pPr>
      <w:r w:rsidRPr="0035188C">
        <w:rPr>
          <w:rFonts w:ascii="Arial" w:hAnsi="Arial" w:cs="Arial"/>
          <w:sz w:val="24"/>
          <w:szCs w:val="24"/>
          <w:lang w:eastAsia="pt-BR"/>
        </w:rPr>
        <w:t>8.1. A proposta comercial inicial deverá ser preenchida, exclusivamente, por meio do sistema eletrônico do Portal de Compras Eletrônicas – BNC Informática.</w:t>
      </w:r>
    </w:p>
    <w:p w14:paraId="0E3CB6D7" w14:textId="77777777" w:rsidR="00381EC8" w:rsidRPr="0035188C" w:rsidRDefault="00381EC8" w:rsidP="00381EC8">
      <w:pPr>
        <w:autoSpaceDE w:val="0"/>
        <w:autoSpaceDN w:val="0"/>
        <w:adjustRightInd w:val="0"/>
        <w:spacing w:line="240" w:lineRule="auto"/>
        <w:ind w:left="284"/>
        <w:jc w:val="both"/>
        <w:rPr>
          <w:rFonts w:ascii="Arial" w:hAnsi="Arial" w:cs="Arial"/>
          <w:sz w:val="24"/>
          <w:szCs w:val="24"/>
          <w:lang w:eastAsia="pt-BR"/>
        </w:rPr>
      </w:pPr>
      <w:r w:rsidRPr="0035188C">
        <w:rPr>
          <w:rFonts w:ascii="Arial" w:hAnsi="Arial" w:cs="Arial"/>
          <w:sz w:val="24"/>
          <w:szCs w:val="24"/>
          <w:lang w:eastAsia="pt-BR"/>
        </w:rPr>
        <w:t xml:space="preserve">8.2. A licitante deverá preencher sua proposta comercial inicial no sistema eletrônico, contendo: </w:t>
      </w:r>
    </w:p>
    <w:p w14:paraId="4A3EFC8B" w14:textId="729685AD" w:rsidR="00381EC8" w:rsidRPr="0035188C" w:rsidRDefault="00381EC8" w:rsidP="00381EC8">
      <w:pPr>
        <w:autoSpaceDE w:val="0"/>
        <w:autoSpaceDN w:val="0"/>
        <w:adjustRightInd w:val="0"/>
        <w:spacing w:line="240" w:lineRule="auto"/>
        <w:ind w:left="568"/>
        <w:jc w:val="both"/>
        <w:rPr>
          <w:rFonts w:ascii="Arial" w:hAnsi="Arial" w:cs="Arial"/>
          <w:sz w:val="24"/>
          <w:szCs w:val="24"/>
          <w:lang w:eastAsia="pt-BR"/>
        </w:rPr>
      </w:pPr>
      <w:r w:rsidRPr="0035188C">
        <w:rPr>
          <w:rFonts w:ascii="Arial" w:hAnsi="Arial" w:cs="Arial"/>
          <w:sz w:val="24"/>
          <w:szCs w:val="24"/>
          <w:lang w:eastAsia="pt-BR"/>
        </w:rPr>
        <w:t xml:space="preserve">a) Marca/Fabricante, número do registro </w:t>
      </w:r>
      <w:r w:rsidR="00821315" w:rsidRPr="0035188C">
        <w:rPr>
          <w:rFonts w:ascii="Arial" w:hAnsi="Arial" w:cs="Arial"/>
          <w:sz w:val="24"/>
          <w:szCs w:val="24"/>
          <w:lang w:eastAsia="pt-BR"/>
        </w:rPr>
        <w:t>na ANVISA/ Ministério da Saúde</w:t>
      </w:r>
      <w:r w:rsidRPr="0035188C">
        <w:rPr>
          <w:rFonts w:ascii="Arial" w:hAnsi="Arial" w:cs="Arial"/>
          <w:sz w:val="24"/>
          <w:szCs w:val="24"/>
          <w:lang w:eastAsia="pt-BR"/>
        </w:rPr>
        <w:t xml:space="preserve">; </w:t>
      </w:r>
    </w:p>
    <w:p w14:paraId="6D6B414D" w14:textId="77777777" w:rsidR="00381EC8" w:rsidRPr="0035188C" w:rsidRDefault="00381EC8" w:rsidP="00381EC8">
      <w:pPr>
        <w:autoSpaceDE w:val="0"/>
        <w:autoSpaceDN w:val="0"/>
        <w:adjustRightInd w:val="0"/>
        <w:spacing w:line="240" w:lineRule="auto"/>
        <w:ind w:left="284" w:firstLine="284"/>
        <w:jc w:val="both"/>
        <w:rPr>
          <w:rFonts w:ascii="Arial" w:hAnsi="Arial" w:cs="Arial"/>
          <w:sz w:val="24"/>
          <w:szCs w:val="24"/>
          <w:lang w:eastAsia="pt-BR"/>
        </w:rPr>
      </w:pPr>
      <w:r w:rsidRPr="0035188C">
        <w:rPr>
          <w:rFonts w:ascii="Arial" w:hAnsi="Arial" w:cs="Arial"/>
          <w:sz w:val="24"/>
          <w:szCs w:val="24"/>
          <w:lang w:eastAsia="pt-BR"/>
        </w:rPr>
        <w:t>b) Valor unitário;</w:t>
      </w:r>
    </w:p>
    <w:p w14:paraId="46B51AE3"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lang w:eastAsia="pt-BR"/>
        </w:rPr>
      </w:pPr>
      <w:r w:rsidRPr="0035188C">
        <w:rPr>
          <w:rFonts w:ascii="Arial" w:hAnsi="Arial" w:cs="Arial"/>
          <w:sz w:val="24"/>
          <w:szCs w:val="24"/>
          <w:lang w:eastAsia="pt-BR"/>
        </w:rPr>
        <w:t>8.2.1. Fica expressamente vedada a indicação de 02 (duas) ou mais marcas para cada item, a razão social da licitante, número do CNPJ, endereço, telefone/fax, e-mail, e/ou dados bancários da mesma, ou quaisquer outros dados que identifiquem o participante antes e durante a rodada de lances;</w:t>
      </w:r>
    </w:p>
    <w:p w14:paraId="2CD5504E"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lang w:eastAsia="pt-BR"/>
        </w:rPr>
      </w:pPr>
      <w:r w:rsidRPr="0035188C">
        <w:rPr>
          <w:rFonts w:ascii="Arial" w:hAnsi="Arial" w:cs="Arial"/>
          <w:sz w:val="24"/>
          <w:szCs w:val="24"/>
          <w:lang w:eastAsia="pt-BR"/>
        </w:rPr>
        <w:t xml:space="preserve">8.2.2. Caso seja possível a identificação da licitante através da sua proposta antes do fechamento da rodada de lances, a mesma estará automaticamente </w:t>
      </w:r>
      <w:r w:rsidRPr="0035188C">
        <w:rPr>
          <w:rFonts w:ascii="Arial" w:hAnsi="Arial" w:cs="Arial"/>
          <w:b/>
          <w:sz w:val="24"/>
          <w:szCs w:val="24"/>
          <w:lang w:eastAsia="pt-BR"/>
        </w:rPr>
        <w:t xml:space="preserve">DESCLASSIFICADA </w:t>
      </w:r>
      <w:r w:rsidRPr="0035188C">
        <w:rPr>
          <w:rFonts w:ascii="Arial" w:hAnsi="Arial" w:cs="Arial"/>
          <w:sz w:val="24"/>
          <w:szCs w:val="24"/>
          <w:lang w:eastAsia="pt-BR"/>
        </w:rPr>
        <w:t>de todo o processo licitatório, pelo Pregoeiro;</w:t>
      </w:r>
    </w:p>
    <w:p w14:paraId="0E769203"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lastRenderedPageBreak/>
        <w:t xml:space="preserve">8.2.3. A não inserção do número do registro não será motivo de desclassificação, sendo que sua apresentação ou não se dará em conformidade com as “Observações” do Anexo I – Especificação do Objeto. </w:t>
      </w:r>
    </w:p>
    <w:p w14:paraId="0E8A4061"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8.3. O Pregoeiro e a Equipe de Apoio verificarão as propostas iniciais, desclassificando motivadamente aquelas que não estejam em conformidade com o item 8.2., preservando o menor dispêndio para a Municipalidade e evitando o rigorismo exacerbado.</w:t>
      </w:r>
    </w:p>
    <w:p w14:paraId="68D49537"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8.3.1. Somente os licitantes com propostas classificadas participarão da etapa de lances.</w:t>
      </w:r>
    </w:p>
    <w:p w14:paraId="3E6D3FDD" w14:textId="77777777" w:rsidR="00381EC8" w:rsidRPr="0035188C" w:rsidRDefault="00381EC8" w:rsidP="00381EC8">
      <w:pPr>
        <w:pStyle w:val="texto1"/>
        <w:spacing w:before="0" w:beforeAutospacing="0" w:after="200" w:afterAutospacing="0" w:line="240" w:lineRule="auto"/>
        <w:ind w:firstLine="284"/>
        <w:rPr>
          <w:i/>
          <w:sz w:val="24"/>
          <w:szCs w:val="24"/>
        </w:rPr>
      </w:pPr>
      <w:r w:rsidRPr="0035188C">
        <w:rPr>
          <w:sz w:val="24"/>
          <w:szCs w:val="24"/>
        </w:rPr>
        <w:t>8.4. Não serão aceitos quantitativos inferiores aos previstos no edital.</w:t>
      </w:r>
    </w:p>
    <w:p w14:paraId="0037D5CF" w14:textId="77777777" w:rsidR="00381EC8" w:rsidRPr="0035188C"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35188C">
        <w:rPr>
          <w:rFonts w:ascii="Arial" w:eastAsia="Times New Roman" w:hAnsi="Arial" w:cs="Arial"/>
          <w:b/>
          <w:bCs/>
          <w:sz w:val="24"/>
          <w:szCs w:val="24"/>
          <w:lang w:eastAsia="pt-BR"/>
        </w:rPr>
        <w:t>9 – DOS LANCES</w:t>
      </w:r>
    </w:p>
    <w:p w14:paraId="7912157A"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45CEDAC3" w14:textId="77777777" w:rsidR="00381EC8" w:rsidRPr="0035188C" w:rsidRDefault="00381EC8" w:rsidP="00381EC8">
      <w:pPr>
        <w:autoSpaceDE w:val="0"/>
        <w:autoSpaceDN w:val="0"/>
        <w:adjustRightInd w:val="0"/>
        <w:spacing w:line="240" w:lineRule="auto"/>
        <w:ind w:firstLine="284"/>
        <w:jc w:val="both"/>
        <w:rPr>
          <w:rFonts w:ascii="Arial" w:hAnsi="Arial" w:cs="Arial"/>
          <w:sz w:val="24"/>
          <w:szCs w:val="24"/>
        </w:rPr>
      </w:pPr>
      <w:r w:rsidRPr="0035188C">
        <w:rPr>
          <w:rFonts w:ascii="Arial" w:eastAsia="Times New Roman" w:hAnsi="Arial" w:cs="Arial"/>
          <w:sz w:val="24"/>
          <w:szCs w:val="24"/>
          <w:lang w:eastAsia="pt-BR"/>
        </w:rPr>
        <w:t xml:space="preserve">9.2. </w:t>
      </w:r>
      <w:r w:rsidRPr="0035188C">
        <w:rPr>
          <w:rFonts w:ascii="Arial" w:hAnsi="Arial" w:cs="Arial"/>
          <w:sz w:val="24"/>
          <w:szCs w:val="24"/>
        </w:rPr>
        <w:t>Para efeito de seleção será considerado o valor unitário por item.</w:t>
      </w:r>
    </w:p>
    <w:p w14:paraId="2BAB5337"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9.3. O intervalo de diferença entre os lances será definido</w:t>
      </w:r>
      <w:r w:rsidRPr="0035188C">
        <w:rPr>
          <w:rFonts w:ascii="Arial" w:hAnsi="Arial" w:cs="Arial"/>
          <w:sz w:val="24"/>
          <w:szCs w:val="24"/>
        </w:rPr>
        <w:t xml:space="preserve"> no endereço eletrônico </w:t>
      </w:r>
      <w:hyperlink r:id="rId16" w:history="1">
        <w:r w:rsidRPr="0035188C">
          <w:rPr>
            <w:rStyle w:val="Hyperlink"/>
            <w:rFonts w:ascii="Arial" w:hAnsi="Arial" w:cs="Arial"/>
            <w:sz w:val="24"/>
            <w:szCs w:val="24"/>
          </w:rPr>
          <w:t>https://bnccompras.com</w:t>
        </w:r>
      </w:hyperlink>
      <w:r w:rsidRPr="0035188C">
        <w:rPr>
          <w:rFonts w:ascii="Arial" w:hAnsi="Arial" w:cs="Arial"/>
          <w:sz w:val="24"/>
          <w:szCs w:val="24"/>
        </w:rPr>
        <w:t>, e se dará tanto em relação aos lances intermediários quanto em relação ao lance que cobrir a melhor oferta.</w:t>
      </w:r>
    </w:p>
    <w:p w14:paraId="66A43FCB"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9.4. Não poderá haver desistência dos lances ofertados, sujeitando-se a licitante desistente às penalidades previstas neste edital.</w:t>
      </w:r>
    </w:p>
    <w:p w14:paraId="46302E48"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9.5. Na hipótese de haver lances iguais, prevalecerá como de menor valor o lance que tiver sido primeiramente registrado.</w:t>
      </w:r>
    </w:p>
    <w:p w14:paraId="416C4A56"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9.6. Os licitantes poderão oferecer lances sucessivos, observado o horário fixado e as regras de aceitação dos mesmos.</w:t>
      </w:r>
    </w:p>
    <w:p w14:paraId="726C9856"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9.7. Durante o transcurso da sessão de lances os participantes serão informados, em tempo real, do valor do menor lance registrado. O sistema não identificará os autores dos lances aos demais participantes.</w:t>
      </w:r>
    </w:p>
    <w:p w14:paraId="4B1D05F1"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9.8. A modalidade de disputa será aberta, cabendo aos licitantes apresentarem lances públicos e sucessivos, com prorrogações, sendo esta prorrogação automática.</w:t>
      </w:r>
    </w:p>
    <w:p w14:paraId="3379BB34"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 xml:space="preserve">9.9. A etapa de envio de lances na sessão pública durará no mínimo 10 (dez) minutos, e, após isso, será prorrogada automaticamente pelo sistema quando houver lance ofertado nos últimos dois minutos do período de duração da </w:t>
      </w:r>
      <w:r w:rsidRPr="0035188C">
        <w:rPr>
          <w:rFonts w:ascii="Arial" w:eastAsia="Times New Roman" w:hAnsi="Arial" w:cs="Arial"/>
          <w:sz w:val="24"/>
          <w:szCs w:val="24"/>
          <w:lang w:eastAsia="pt-BR"/>
        </w:rPr>
        <w:lastRenderedPageBreak/>
        <w:t>sessão pública. A prorrogação automática é de 02 (dois) minutos, e ocorre sucessivamente sempre que houver lances enviados nesse período de prorrogação.</w:t>
      </w:r>
    </w:p>
    <w:p w14:paraId="4F97EAA2"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9.10. Em cada item, não havendo novos lances na etapa da prorrogação automática, a rodada de lances para este item é encerrada automaticamente.</w:t>
      </w:r>
    </w:p>
    <w:p w14:paraId="121121DF"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9.11. O sistema informará a proposta de menor preço imediatamente após o encerramento da etapa de lances. Os licitantes deverão consultar regularmente o sistema eletrônico para verificar o resultado da licitação.</w:t>
      </w:r>
    </w:p>
    <w:p w14:paraId="364D1365"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9.12.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 que deverá ser apresentada juntamente com os documentos de habilitação, que deverão ser anexados na plataforma eletrônica.</w:t>
      </w:r>
    </w:p>
    <w:p w14:paraId="45EDEA0D"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9.13.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338BED3"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9.13.1.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2FD9725"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9.13.2. A plataforma selecionará mediante sorteio, no caso de haver propostas empatadas nas condições do subitem 9.13.1.</w:t>
      </w:r>
    </w:p>
    <w:p w14:paraId="159C2EE6"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9.13.3.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9.13.1.</w:t>
      </w:r>
    </w:p>
    <w:p w14:paraId="23BFF9D5"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9.13.4. Caso a detentora da melhor oferta, de acordo com a classificação de que trata o subitem 9.13.1., seja microempresa ou empresa de pequeno porte não será assegurado o direito de preferência, passando-se, desde logo, à negociação do preço.</w:t>
      </w:r>
    </w:p>
    <w:p w14:paraId="16E036C6" w14:textId="77777777" w:rsidR="00381EC8" w:rsidRPr="0035188C" w:rsidRDefault="00381EC8" w:rsidP="00381EC8">
      <w:pPr>
        <w:autoSpaceDE w:val="0"/>
        <w:autoSpaceDN w:val="0"/>
        <w:adjustRightInd w:val="0"/>
        <w:spacing w:line="240" w:lineRule="auto"/>
        <w:jc w:val="both"/>
        <w:rPr>
          <w:rFonts w:ascii="Arial" w:eastAsia="Times New Roman" w:hAnsi="Arial" w:cs="Arial"/>
          <w:b/>
          <w:sz w:val="24"/>
          <w:szCs w:val="24"/>
          <w:lang w:eastAsia="pt-BR"/>
        </w:rPr>
      </w:pPr>
      <w:r w:rsidRPr="0035188C">
        <w:rPr>
          <w:rFonts w:ascii="Arial" w:eastAsia="Times New Roman" w:hAnsi="Arial" w:cs="Arial"/>
          <w:b/>
          <w:sz w:val="24"/>
          <w:szCs w:val="24"/>
          <w:lang w:eastAsia="pt-BR"/>
        </w:rPr>
        <w:t>10 – DO ENCERRAMENTO DA ETAPA DE LANCES, NEGOCIAÇÃO E PROPOSTAS FINAIS</w:t>
      </w:r>
    </w:p>
    <w:p w14:paraId="32A20DF7" w14:textId="77777777" w:rsidR="00381EC8" w:rsidRPr="0035188C" w:rsidRDefault="00381EC8" w:rsidP="00381EC8">
      <w:pPr>
        <w:autoSpaceDE w:val="0"/>
        <w:autoSpaceDN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lastRenderedPageBreak/>
        <w:t>10.1. Encerrada a etapa de lances e negociação, o Pregoeiro examinará a proposta de preços classificada em primeiro lugar, quanto à compatibilidade dos preços em relação ao estimado para a contratação.</w:t>
      </w:r>
    </w:p>
    <w:p w14:paraId="76E9AB71" w14:textId="77777777" w:rsidR="00381EC8" w:rsidRPr="0035188C" w:rsidRDefault="00381EC8" w:rsidP="00381EC8">
      <w:pPr>
        <w:autoSpaceDE w:val="0"/>
        <w:autoSpaceDN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10.1.1. Caso não ocorram lances deverá ser verificado o valor estimado dos bens e a especificação técnica prevista.</w:t>
      </w:r>
    </w:p>
    <w:p w14:paraId="7D62F539" w14:textId="77777777" w:rsidR="00381EC8" w:rsidRPr="0035188C" w:rsidRDefault="00381EC8" w:rsidP="00381EC8">
      <w:pPr>
        <w:autoSpaceDE w:val="0"/>
        <w:autoSpaceDN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10.1.2. No caso de propostas iniciais de mesmo valor sem que haja o envio de lances, haverá a aplicação dos critérios de desempate previsto no artigo 45, inc. I da Lei Complementar nº 123/2006, seguido da aplicação dos critérios estabelecidos no art. 60 da Lei nº 14.133/2021; se não houver licitante que atenda à primeira hipótese; nessa ordem:</w:t>
      </w:r>
    </w:p>
    <w:p w14:paraId="5866908E"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 - Disputa final, hipótese em que os licitantes empatados poderão apresentar nova proposta em ato contínuo à classificação;</w:t>
      </w:r>
    </w:p>
    <w:p w14:paraId="71C4735F"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188AF0E9"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III - Desenvolvimento pelo licitante de ações de equidade entre homens e mulheres no ambiente de trabalho, conforme regulamento;</w:t>
      </w:r>
    </w:p>
    <w:p w14:paraId="2548D59D"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IV - Desenvolvimento pelo licitante de programa de integridade, conforme orientações dos órgãos de controle</w:t>
      </w:r>
    </w:p>
    <w:p w14:paraId="7637BFFF" w14:textId="77777777" w:rsidR="00381EC8" w:rsidRPr="0035188C" w:rsidRDefault="00381EC8" w:rsidP="00381EC8">
      <w:pPr>
        <w:autoSpaceDE w:val="0"/>
        <w:autoSpaceDN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10.1.3. Persistindo o empate, será assegurada preferência, sucessivamente, aos bens e serviços produzidos ou prestados por:</w:t>
      </w:r>
    </w:p>
    <w:p w14:paraId="53CDA347"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FDCE8F" w14:textId="77777777" w:rsidR="00381EC8" w:rsidRPr="0035188C" w:rsidRDefault="00381EC8" w:rsidP="00381EC8">
      <w:pPr>
        <w:autoSpaceDE w:val="0"/>
        <w:autoSpaceDN w:val="0"/>
        <w:spacing w:line="240" w:lineRule="auto"/>
        <w:ind w:left="568" w:firstLine="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II - Empresas brasileiras;</w:t>
      </w:r>
    </w:p>
    <w:p w14:paraId="2DEA0FC7"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III - Empresas que invistam em pesquisa e no desenvolvimento de tecnologia no País;</w:t>
      </w:r>
    </w:p>
    <w:p w14:paraId="076C183E" w14:textId="77777777" w:rsidR="00381EC8" w:rsidRPr="0035188C" w:rsidRDefault="00381EC8" w:rsidP="00381EC8">
      <w:pPr>
        <w:autoSpaceDE w:val="0"/>
        <w:autoSpaceDN w:val="0"/>
        <w:spacing w:line="240" w:lineRule="auto"/>
        <w:ind w:left="852"/>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IV - Empresas que comprovem a prática de mitigação, nos termos da Lei nº 12.187, de 29 de dezembro de 2009.</w:t>
      </w:r>
    </w:p>
    <w:p w14:paraId="58EAB8EC" w14:textId="77777777" w:rsidR="00381EC8" w:rsidRPr="0035188C" w:rsidRDefault="00381EC8" w:rsidP="00381EC8">
      <w:pPr>
        <w:autoSpaceDE w:val="0"/>
        <w:autoSpaceDN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10.2. Não poderá haver desistência dos lances ofertados, sujeitando-se o proponente desistente às penalidades estabelecidas neste Edital.</w:t>
      </w:r>
    </w:p>
    <w:p w14:paraId="3FC50AA1" w14:textId="77777777" w:rsidR="00381EC8" w:rsidRPr="0035188C" w:rsidRDefault="00381EC8" w:rsidP="00381EC8">
      <w:pPr>
        <w:autoSpaceDE w:val="0"/>
        <w:autoSpaceDN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10.3. A proposta final dos licitantes vencedores, readequada ao último valor ofertado referente ao(s) item(ns) ganho(s), e demais documentações complementares deverão ser anexadas à plataforma em até 03 (três) horas após a solicitação do Pregoeiro, ou em prazo superior expressamente informado na sessão, contendo ou acompanhada de:</w:t>
      </w:r>
    </w:p>
    <w:p w14:paraId="0535949D"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lang w:eastAsia="pt-BR"/>
        </w:rPr>
      </w:pPr>
      <w:r w:rsidRPr="0035188C">
        <w:rPr>
          <w:rFonts w:ascii="Arial" w:hAnsi="Arial" w:cs="Arial"/>
          <w:sz w:val="24"/>
          <w:szCs w:val="24"/>
          <w:lang w:eastAsia="pt-BR"/>
        </w:rPr>
        <w:lastRenderedPageBreak/>
        <w:t>a) Marca/Fabricante, indicando o produto/modelo e, quando aplicável, número do registro junto ao órgão competente, catálogos/ficha técnica, além de demais exigências constantes no Anexo I – Termo de Referência / Especificações do Objeto.</w:t>
      </w:r>
    </w:p>
    <w:p w14:paraId="69ADB416" w14:textId="77777777" w:rsidR="00381EC8" w:rsidRPr="0035188C" w:rsidRDefault="00381EC8" w:rsidP="00381EC8">
      <w:pPr>
        <w:autoSpaceDE w:val="0"/>
        <w:autoSpaceDN w:val="0"/>
        <w:spacing w:line="240" w:lineRule="auto"/>
        <w:ind w:left="284"/>
        <w:jc w:val="both"/>
        <w:rPr>
          <w:rFonts w:ascii="Arial" w:hAnsi="Arial" w:cs="Arial"/>
          <w:sz w:val="24"/>
          <w:szCs w:val="24"/>
        </w:rPr>
      </w:pPr>
      <w:r w:rsidRPr="0035188C">
        <w:rPr>
          <w:rFonts w:ascii="Arial" w:eastAsia="Times New Roman" w:hAnsi="Arial" w:cs="Arial"/>
          <w:sz w:val="24"/>
          <w:szCs w:val="24"/>
          <w:lang w:eastAsia="pt-BR"/>
        </w:rPr>
        <w:t>10.4</w:t>
      </w:r>
      <w:r w:rsidRPr="0035188C">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47E2A481"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10.5. A licitante será responsável por todas as transações que forem efetuadas em seu nome no sistema eletrônico, assumindo como firmes e verdadeiras suas propostas e lances.</w:t>
      </w:r>
    </w:p>
    <w:p w14:paraId="5CCDD402"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
          <w:sz w:val="24"/>
          <w:szCs w:val="24"/>
          <w:lang w:eastAsia="pt-BR"/>
        </w:rPr>
      </w:pPr>
      <w:r w:rsidRPr="0035188C">
        <w:rPr>
          <w:rFonts w:ascii="Arial" w:eastAsia="Times New Roman" w:hAnsi="Arial" w:cs="Arial"/>
          <w:b/>
          <w:sz w:val="24"/>
          <w:szCs w:val="24"/>
          <w:lang w:eastAsia="pt-BR"/>
        </w:rPr>
        <w:t>10.6.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w:t>
      </w:r>
    </w:p>
    <w:p w14:paraId="5F4B4730"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rFonts w:eastAsia="Times New Roman"/>
          <w:sz w:val="24"/>
          <w:szCs w:val="24"/>
        </w:rPr>
        <w:t>10.7</w:t>
      </w:r>
      <w:r w:rsidRPr="0035188C">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65F6DCF1"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4A8707F4"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10.8. A proposta final deverá estar assinada pelo Representante Legal da licitante, citado nos documentos de habilitação, em papel timbrado, em linguagem concisa, sem rasuras ou ressalvas, emendas, borrões ou entrelinhas que prejudiquem sua análise, conforme modelo do Anexo VII, contendo os valores unitário e total de cada item, com no máximo 02 (duas)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94905E4" w14:textId="77777777" w:rsidR="00381EC8" w:rsidRPr="0035188C" w:rsidRDefault="00381EC8" w:rsidP="00381EC8">
      <w:pPr>
        <w:autoSpaceDE w:val="0"/>
        <w:autoSpaceDN w:val="0"/>
        <w:adjustRightInd w:val="0"/>
        <w:spacing w:line="240" w:lineRule="auto"/>
        <w:ind w:left="540"/>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173C509" w14:textId="77777777" w:rsidR="00381EC8" w:rsidRPr="0035188C" w:rsidRDefault="00381EC8" w:rsidP="00381EC8">
      <w:pPr>
        <w:autoSpaceDE w:val="0"/>
        <w:autoSpaceDN w:val="0"/>
        <w:adjustRightInd w:val="0"/>
        <w:spacing w:line="240" w:lineRule="auto"/>
        <w:ind w:left="540" w:hanging="540"/>
        <w:jc w:val="both"/>
        <w:rPr>
          <w:rFonts w:ascii="Arial" w:eastAsia="Times New Roman" w:hAnsi="Arial" w:cs="Arial"/>
          <w:sz w:val="24"/>
          <w:szCs w:val="24"/>
          <w:lang w:eastAsia="pt-BR"/>
        </w:rPr>
      </w:pPr>
      <w:r w:rsidRPr="0035188C">
        <w:rPr>
          <w:rFonts w:ascii="Arial" w:eastAsia="Times New Roman" w:hAnsi="Arial" w:cs="Arial"/>
          <w:b/>
          <w:bCs/>
          <w:sz w:val="24"/>
          <w:szCs w:val="24"/>
          <w:lang w:eastAsia="pt-BR"/>
        </w:rPr>
        <w:t>11 – DA HABILITAÇÃO</w:t>
      </w:r>
    </w:p>
    <w:p w14:paraId="115AAF82" w14:textId="77777777" w:rsidR="00381EC8" w:rsidRPr="0035188C" w:rsidRDefault="00381EC8" w:rsidP="00381EC8">
      <w:pPr>
        <w:autoSpaceDE w:val="0"/>
        <w:autoSpaceDN w:val="0"/>
        <w:adjustRightInd w:val="0"/>
        <w:spacing w:line="240" w:lineRule="auto"/>
        <w:ind w:firstLine="284"/>
        <w:jc w:val="both"/>
        <w:rPr>
          <w:rFonts w:ascii="Arial" w:eastAsia="Times New Roman" w:hAnsi="Arial" w:cs="Arial"/>
          <w:sz w:val="24"/>
          <w:szCs w:val="24"/>
          <w:lang w:eastAsia="pt-BR"/>
        </w:rPr>
      </w:pPr>
      <w:r w:rsidRPr="0035188C">
        <w:rPr>
          <w:rFonts w:ascii="Arial" w:eastAsia="Times New Roman" w:hAnsi="Arial" w:cs="Arial"/>
          <w:b/>
          <w:bCs/>
          <w:sz w:val="24"/>
          <w:szCs w:val="24"/>
          <w:lang w:eastAsia="pt-BR"/>
        </w:rPr>
        <w:t>11.1. HABILITAÇÃO JURÍDICA</w:t>
      </w:r>
    </w:p>
    <w:p w14:paraId="5F0BBB68" w14:textId="77777777" w:rsidR="00381EC8" w:rsidRPr="0035188C" w:rsidRDefault="00381EC8" w:rsidP="00381EC8">
      <w:pPr>
        <w:pStyle w:val="texto1"/>
        <w:spacing w:before="0" w:beforeAutospacing="0" w:after="200" w:afterAutospacing="0" w:line="240" w:lineRule="auto"/>
        <w:ind w:left="284" w:firstLine="284"/>
        <w:rPr>
          <w:sz w:val="24"/>
          <w:szCs w:val="24"/>
        </w:rPr>
      </w:pPr>
      <w:r w:rsidRPr="0035188C">
        <w:rPr>
          <w:sz w:val="24"/>
          <w:szCs w:val="24"/>
        </w:rPr>
        <w:lastRenderedPageBreak/>
        <w:t>11.1.1. Apresentação dos seguintes documentos:</w:t>
      </w:r>
    </w:p>
    <w:p w14:paraId="602172ED" w14:textId="77777777" w:rsidR="00381EC8" w:rsidRPr="0035188C" w:rsidRDefault="00381EC8" w:rsidP="00381EC8">
      <w:pPr>
        <w:pStyle w:val="texto1"/>
        <w:spacing w:before="0" w:beforeAutospacing="0" w:after="200" w:afterAutospacing="0" w:line="240" w:lineRule="auto"/>
        <w:ind w:left="424" w:firstLine="284"/>
        <w:rPr>
          <w:sz w:val="24"/>
          <w:szCs w:val="24"/>
        </w:rPr>
      </w:pPr>
      <w:r w:rsidRPr="0035188C">
        <w:rPr>
          <w:sz w:val="24"/>
          <w:szCs w:val="24"/>
        </w:rPr>
        <w:t xml:space="preserve">a) Registro comercial, no caso de empresa individual; </w:t>
      </w:r>
    </w:p>
    <w:p w14:paraId="379633A8" w14:textId="77777777" w:rsidR="00381EC8" w:rsidRPr="0035188C" w:rsidRDefault="00381EC8" w:rsidP="00381EC8">
      <w:pPr>
        <w:pStyle w:val="texto1"/>
        <w:spacing w:before="0" w:beforeAutospacing="0" w:after="200" w:afterAutospacing="0" w:line="240" w:lineRule="auto"/>
        <w:ind w:left="708"/>
        <w:rPr>
          <w:sz w:val="24"/>
          <w:szCs w:val="24"/>
        </w:rPr>
      </w:pPr>
      <w:r w:rsidRPr="0035188C">
        <w:rPr>
          <w:sz w:val="24"/>
          <w:szCs w:val="24"/>
        </w:rPr>
        <w:t xml:space="preserve">b) Ato constitutivo, estatuto ou contrato social em vigor, devidamente registrado na Junta Comercial, em se tratando de sociedades comerciais; </w:t>
      </w:r>
    </w:p>
    <w:p w14:paraId="18488482" w14:textId="77777777" w:rsidR="00381EC8" w:rsidRPr="0035188C" w:rsidRDefault="00381EC8" w:rsidP="00381EC8">
      <w:pPr>
        <w:pStyle w:val="texto1"/>
        <w:spacing w:before="0" w:beforeAutospacing="0" w:after="200" w:afterAutospacing="0" w:line="240" w:lineRule="auto"/>
        <w:ind w:left="708"/>
        <w:rPr>
          <w:sz w:val="24"/>
          <w:szCs w:val="24"/>
        </w:rPr>
      </w:pPr>
      <w:r w:rsidRPr="0035188C">
        <w:rPr>
          <w:sz w:val="24"/>
          <w:szCs w:val="24"/>
        </w:rPr>
        <w:t xml:space="preserve">c) Documentos de eleição dos atuais administradores, tratando-se de sociedades por ações, acompanhados da documentação mencionada na alínea “b” deste subitem; </w:t>
      </w:r>
    </w:p>
    <w:p w14:paraId="311025DA" w14:textId="77777777" w:rsidR="00381EC8" w:rsidRPr="0035188C" w:rsidRDefault="00381EC8" w:rsidP="00381EC8">
      <w:pPr>
        <w:pStyle w:val="texto1"/>
        <w:spacing w:before="0" w:beforeAutospacing="0" w:after="200" w:afterAutospacing="0" w:line="240" w:lineRule="auto"/>
        <w:ind w:left="708"/>
        <w:rPr>
          <w:sz w:val="24"/>
          <w:szCs w:val="24"/>
        </w:rPr>
      </w:pPr>
      <w:r w:rsidRPr="0035188C">
        <w:rPr>
          <w:sz w:val="24"/>
          <w:szCs w:val="24"/>
        </w:rPr>
        <w:t xml:space="preserve">d) Ato constitutivo devidamente registrado no Cartório de Registro Civil de Pessoas Jurídicas tratando-se de sociedades civis, acompanhado de prova da diretoria em exercício; </w:t>
      </w:r>
    </w:p>
    <w:p w14:paraId="5388DFA1" w14:textId="77777777" w:rsidR="00381EC8" w:rsidRPr="0035188C" w:rsidRDefault="00381EC8" w:rsidP="00381EC8">
      <w:pPr>
        <w:pStyle w:val="texto1"/>
        <w:spacing w:before="0" w:beforeAutospacing="0" w:after="200" w:afterAutospacing="0" w:line="240" w:lineRule="auto"/>
        <w:ind w:left="708"/>
        <w:rPr>
          <w:sz w:val="24"/>
          <w:szCs w:val="24"/>
        </w:rPr>
      </w:pPr>
      <w:r w:rsidRPr="0035188C">
        <w:rPr>
          <w:sz w:val="24"/>
          <w:szCs w:val="24"/>
        </w:rPr>
        <w:t>e) Decreto de autorização e ato de registro ou autorização para funcionamento expedido pelo órgão competente, tratando-se de empresa ou sociedade estrangeira em funcionamento no país, quando a atividade assim o exigir.</w:t>
      </w:r>
    </w:p>
    <w:p w14:paraId="44F80F9C"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b/>
          <w:sz w:val="24"/>
          <w:szCs w:val="24"/>
        </w:rPr>
        <w:t>11.</w:t>
      </w:r>
      <w:r w:rsidRPr="0035188C">
        <w:rPr>
          <w:rStyle w:val="Forte"/>
          <w:sz w:val="24"/>
          <w:szCs w:val="24"/>
        </w:rPr>
        <w:t>2. REGULARIDADE FISCAL, SOCIAL E TRABALHISTA</w:t>
      </w:r>
    </w:p>
    <w:p w14:paraId="7B7BB1A1"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a) Prova de inscrição no Cadastro Nacional de Pessoas Jurídicas do Ministério da Fazenda (CNPJ).</w:t>
      </w:r>
    </w:p>
    <w:p w14:paraId="535A6526"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b) Prova de inscrição no Cadastro de Contribuintes Estadual e/ou Municipal, se houver, relativo ao domicilio ou sede do licitante, pertinente ao seu ramo de atividade e compatível com o objeto contratual, ou sua isenção;</w:t>
      </w:r>
    </w:p>
    <w:p w14:paraId="4DE73FCA"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 xml:space="preserve">c) Prova de regularidade para com a Fazenda Federal, do domicílio ou sede da licitante, ou outra equivalente na forma da lei, mediante a apresentação da Certidão Conjunta Negativa </w:t>
      </w:r>
      <w:r w:rsidRPr="0035188C">
        <w:rPr>
          <w:sz w:val="24"/>
          <w:szCs w:val="24"/>
          <w:u w:val="single"/>
        </w:rPr>
        <w:t>ou</w:t>
      </w:r>
      <w:r w:rsidRPr="0035188C">
        <w:rPr>
          <w:sz w:val="24"/>
          <w:szCs w:val="24"/>
        </w:rPr>
        <w:t xml:space="preserve"> Certidão Conjunta Positiva com Efeitos de Negativa, relativos a Tributos Federais (inclusive às contribuições sociais) e à Dívida Ativa da União, expedida pela Secretaria da Receita Federal.</w:t>
      </w:r>
    </w:p>
    <w:p w14:paraId="3B87122F" w14:textId="77777777" w:rsidR="00381EC8" w:rsidRPr="0035188C" w:rsidRDefault="00381EC8" w:rsidP="00381EC8">
      <w:pPr>
        <w:pStyle w:val="Recuodecorpodetexto3"/>
        <w:spacing w:after="200" w:line="240" w:lineRule="auto"/>
        <w:ind w:left="568"/>
        <w:jc w:val="both"/>
        <w:rPr>
          <w:rFonts w:ascii="Arial" w:hAnsi="Arial" w:cs="Arial"/>
          <w:sz w:val="24"/>
          <w:szCs w:val="24"/>
        </w:rPr>
      </w:pPr>
      <w:r w:rsidRPr="0035188C">
        <w:rPr>
          <w:rFonts w:ascii="Arial" w:hAnsi="Arial" w:cs="Arial"/>
          <w:sz w:val="24"/>
          <w:szCs w:val="24"/>
        </w:rPr>
        <w:t>d) Prova de regularidade para com a Fazenda Estadual, do domicílio ou sede da licitante, ou outra equivalente na forma da lei, mediante a apresentação de Certidão Negativa ou Certidão Positiva com Efeitos de Negativa.</w:t>
      </w:r>
    </w:p>
    <w:p w14:paraId="47D15AD5" w14:textId="77777777" w:rsidR="00381EC8" w:rsidRPr="0035188C" w:rsidRDefault="00381EC8" w:rsidP="00381EC8">
      <w:pPr>
        <w:pStyle w:val="Recuodecorpodetexto3"/>
        <w:spacing w:after="200" w:line="240" w:lineRule="auto"/>
        <w:ind w:left="568"/>
        <w:jc w:val="both"/>
        <w:rPr>
          <w:rFonts w:ascii="Arial" w:hAnsi="Arial" w:cs="Arial"/>
          <w:sz w:val="24"/>
          <w:szCs w:val="24"/>
        </w:rPr>
      </w:pPr>
      <w:r w:rsidRPr="0035188C">
        <w:rPr>
          <w:rFonts w:ascii="Arial" w:hAnsi="Arial" w:cs="Arial"/>
          <w:sz w:val="24"/>
          <w:szCs w:val="24"/>
        </w:rPr>
        <w:t>e) Prova de regularidade perante o Fundo de Garantia por Tempo de Serviço (FGTS), por meio da apresentação do CRF – Certificado de Regularidade do FGTS.</w:t>
      </w:r>
    </w:p>
    <w:p w14:paraId="45967B57"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f) Prova de inexistência de débitos inadimplidos perante a Justiça do Trabalho, mediante a apresentação de Certidão Negativa (CNDT) ou Certidão Positiva de Débitos Trabalhistas com os mesmos efeitos da CNDT, nos termos do Título VII-A da Consolidação das Leis do Trabalho, aprovada pelo Decreto-Lei nº 5.452, de 1º de maio de 1943, nos termos da Lei Federal nº 12.440/2011.</w:t>
      </w:r>
    </w:p>
    <w:p w14:paraId="390689E7"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rPr>
      </w:pPr>
      <w:r w:rsidRPr="0035188C">
        <w:rPr>
          <w:rFonts w:ascii="Arial" w:hAnsi="Arial" w:cs="Arial"/>
          <w:sz w:val="24"/>
          <w:szCs w:val="24"/>
        </w:rPr>
        <w:lastRenderedPageBreak/>
        <w:t xml:space="preserve">g) A comprovação de regularidade fiscal e trabalhista das microempresas e empresas de pequeno porte somente será exigida para efeito de </w:t>
      </w:r>
      <w:r w:rsidRPr="0035188C">
        <w:rPr>
          <w:rFonts w:ascii="Arial" w:hAnsi="Arial" w:cs="Arial"/>
          <w:bCs/>
          <w:sz w:val="24"/>
          <w:szCs w:val="24"/>
        </w:rPr>
        <w:t>assinatura do contrato</w:t>
      </w:r>
      <w:r w:rsidRPr="0035188C">
        <w:rPr>
          <w:rFonts w:ascii="Arial" w:hAnsi="Arial" w:cs="Arial"/>
          <w:sz w:val="24"/>
          <w:szCs w:val="24"/>
        </w:rPr>
        <w:t>.</w:t>
      </w:r>
    </w:p>
    <w:p w14:paraId="57CE8AD8" w14:textId="77777777" w:rsidR="00381EC8" w:rsidRPr="0035188C" w:rsidRDefault="00381EC8" w:rsidP="00381EC8">
      <w:pPr>
        <w:autoSpaceDE w:val="0"/>
        <w:autoSpaceDN w:val="0"/>
        <w:adjustRightInd w:val="0"/>
        <w:spacing w:line="240" w:lineRule="auto"/>
        <w:ind w:left="852"/>
        <w:jc w:val="both"/>
        <w:rPr>
          <w:rFonts w:ascii="Arial" w:hAnsi="Arial" w:cs="Arial"/>
          <w:sz w:val="24"/>
          <w:szCs w:val="24"/>
        </w:rPr>
      </w:pPr>
      <w:r w:rsidRPr="0035188C">
        <w:rPr>
          <w:rFonts w:ascii="Arial" w:hAnsi="Arial" w:cs="Arial"/>
          <w:bCs/>
          <w:sz w:val="24"/>
          <w:szCs w:val="24"/>
        </w:rPr>
        <w:t xml:space="preserve">g1) </w:t>
      </w:r>
      <w:r w:rsidRPr="0035188C">
        <w:rPr>
          <w:rFonts w:ascii="Arial" w:hAnsi="Arial" w:cs="Arial"/>
          <w:sz w:val="24"/>
          <w:szCs w:val="24"/>
        </w:rPr>
        <w:t>As microempresas e empresas de pequeno porte, por ocasião da participação neste certame, deverão apresentar toda a documentação exigida para fins de comprovação de regularidade fiscal e trabalhista, mesmo que esta apresente alguma restrição;</w:t>
      </w:r>
    </w:p>
    <w:p w14:paraId="29B170B7" w14:textId="77777777" w:rsidR="00381EC8" w:rsidRPr="0035188C" w:rsidRDefault="00381EC8" w:rsidP="00381EC8">
      <w:pPr>
        <w:autoSpaceDE w:val="0"/>
        <w:autoSpaceDN w:val="0"/>
        <w:adjustRightInd w:val="0"/>
        <w:spacing w:line="240" w:lineRule="auto"/>
        <w:ind w:left="852"/>
        <w:jc w:val="both"/>
        <w:rPr>
          <w:rFonts w:ascii="Arial" w:hAnsi="Arial" w:cs="Arial"/>
          <w:bCs/>
          <w:sz w:val="24"/>
          <w:szCs w:val="24"/>
        </w:rPr>
      </w:pPr>
      <w:r w:rsidRPr="0035188C">
        <w:rPr>
          <w:rFonts w:ascii="Arial" w:hAnsi="Arial" w:cs="Arial"/>
          <w:bCs/>
          <w:sz w:val="24"/>
          <w:szCs w:val="24"/>
        </w:rPr>
        <w:t>g2)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com efeito de certidão negativa;</w:t>
      </w:r>
    </w:p>
    <w:p w14:paraId="173DD3B5" w14:textId="77777777" w:rsidR="00381EC8" w:rsidRPr="0035188C" w:rsidRDefault="00381EC8" w:rsidP="00381EC8">
      <w:pPr>
        <w:autoSpaceDE w:val="0"/>
        <w:autoSpaceDN w:val="0"/>
        <w:adjustRightInd w:val="0"/>
        <w:spacing w:line="240" w:lineRule="auto"/>
        <w:ind w:left="852"/>
        <w:jc w:val="both"/>
        <w:rPr>
          <w:rFonts w:ascii="Arial" w:hAnsi="Arial" w:cs="Arial"/>
          <w:sz w:val="24"/>
          <w:szCs w:val="24"/>
        </w:rPr>
      </w:pPr>
      <w:r w:rsidRPr="0035188C">
        <w:rPr>
          <w:rFonts w:ascii="Arial" w:hAnsi="Arial" w:cs="Arial"/>
          <w:bCs/>
          <w:sz w:val="24"/>
          <w:szCs w:val="24"/>
        </w:rPr>
        <w:t xml:space="preserve">g3) </w:t>
      </w:r>
      <w:r w:rsidRPr="0035188C">
        <w:rPr>
          <w:rFonts w:ascii="Arial" w:hAnsi="Arial" w:cs="Arial"/>
          <w:sz w:val="24"/>
          <w:szCs w:val="24"/>
        </w:rPr>
        <w:t xml:space="preserve">A não regularização da documentação, no prazo previsto no subitem anterior, implicará na </w:t>
      </w:r>
      <w:r w:rsidRPr="0035188C">
        <w:rPr>
          <w:rFonts w:ascii="Arial" w:hAnsi="Arial" w:cs="Arial"/>
          <w:bCs/>
          <w:sz w:val="24"/>
          <w:szCs w:val="24"/>
        </w:rPr>
        <w:t>decadência do direito à contratação</w:t>
      </w:r>
      <w:r w:rsidRPr="0035188C">
        <w:rPr>
          <w:rFonts w:ascii="Arial" w:hAnsi="Arial" w:cs="Arial"/>
          <w:sz w:val="24"/>
          <w:szCs w:val="24"/>
        </w:rPr>
        <w:t>, sem prejuízo das sanções previstas neste edital, sendo facultado à Administração convocar os licitantes remanescentes, na ordem de classificação, para assinatura do contrato, ou revogar a licitação.</w:t>
      </w:r>
    </w:p>
    <w:p w14:paraId="39EF7536" w14:textId="77777777" w:rsidR="00381EC8" w:rsidRPr="0035188C" w:rsidRDefault="00381EC8" w:rsidP="00381EC8">
      <w:pPr>
        <w:pStyle w:val="texto1"/>
        <w:spacing w:before="0" w:beforeAutospacing="0" w:after="200" w:afterAutospacing="0" w:line="240" w:lineRule="auto"/>
        <w:ind w:left="284" w:firstLine="284"/>
        <w:rPr>
          <w:sz w:val="24"/>
          <w:szCs w:val="24"/>
        </w:rPr>
      </w:pPr>
      <w:r w:rsidRPr="0035188C">
        <w:rPr>
          <w:sz w:val="24"/>
          <w:szCs w:val="24"/>
        </w:rPr>
        <w:t>h) Declaração da licitante subscrita por seu representante legal:</w:t>
      </w:r>
    </w:p>
    <w:p w14:paraId="327063C5" w14:textId="77777777" w:rsidR="00381EC8" w:rsidRPr="0035188C" w:rsidRDefault="00381EC8" w:rsidP="00381EC8">
      <w:pPr>
        <w:autoSpaceDE w:val="0"/>
        <w:autoSpaceDN w:val="0"/>
        <w:adjustRightInd w:val="0"/>
        <w:spacing w:line="240" w:lineRule="auto"/>
        <w:ind w:left="852"/>
        <w:jc w:val="both"/>
        <w:rPr>
          <w:rFonts w:ascii="Arial" w:hAnsi="Arial" w:cs="Arial"/>
          <w:sz w:val="24"/>
          <w:szCs w:val="24"/>
        </w:rPr>
      </w:pPr>
      <w:r w:rsidRPr="0035188C">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1CB05D87"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b/>
          <w:sz w:val="24"/>
          <w:szCs w:val="24"/>
        </w:rPr>
        <w:t>11.</w:t>
      </w:r>
      <w:r w:rsidRPr="0035188C">
        <w:rPr>
          <w:rStyle w:val="Forte"/>
          <w:sz w:val="24"/>
          <w:szCs w:val="24"/>
        </w:rPr>
        <w:t xml:space="preserve">3. HABILITAÇÃO ECONÔMICO-FINANCEIRA </w:t>
      </w:r>
    </w:p>
    <w:p w14:paraId="3500B92B" w14:textId="77777777" w:rsidR="00381EC8" w:rsidRPr="0035188C" w:rsidRDefault="00381EC8" w:rsidP="00381EC8">
      <w:pPr>
        <w:pStyle w:val="texto1"/>
        <w:spacing w:before="0" w:beforeAutospacing="0" w:after="200" w:afterAutospacing="0" w:line="240" w:lineRule="auto"/>
        <w:ind w:left="568"/>
        <w:rPr>
          <w:rStyle w:val="Forte"/>
          <w:b w:val="0"/>
          <w:sz w:val="24"/>
          <w:szCs w:val="24"/>
        </w:rPr>
      </w:pPr>
      <w:r w:rsidRPr="0035188C">
        <w:rPr>
          <w:sz w:val="24"/>
          <w:szCs w:val="24"/>
        </w:rPr>
        <w:t xml:space="preserve">a) </w:t>
      </w:r>
      <w:r w:rsidRPr="0035188C">
        <w:rPr>
          <w:rStyle w:val="Forte"/>
          <w:b w:val="0"/>
          <w:sz w:val="24"/>
          <w:szCs w:val="24"/>
        </w:rPr>
        <w:t>Certidão negativa de falência ou recuperação judicial, expedida pelo distribuidor da sede da pessoa jurídica.</w:t>
      </w:r>
    </w:p>
    <w:p w14:paraId="77CC7824" w14:textId="77777777" w:rsidR="00381EC8" w:rsidRPr="0035188C" w:rsidRDefault="00381EC8" w:rsidP="00381EC8">
      <w:pPr>
        <w:autoSpaceDE w:val="0"/>
        <w:autoSpaceDN w:val="0"/>
        <w:adjustRightInd w:val="0"/>
        <w:spacing w:line="240" w:lineRule="auto"/>
        <w:ind w:left="852"/>
        <w:jc w:val="both"/>
        <w:rPr>
          <w:rFonts w:ascii="Arial" w:hAnsi="Arial" w:cs="Arial"/>
          <w:sz w:val="24"/>
          <w:szCs w:val="24"/>
        </w:rPr>
      </w:pPr>
      <w:r w:rsidRPr="0035188C">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7A29EEE4"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b/>
          <w:sz w:val="24"/>
          <w:szCs w:val="24"/>
        </w:rPr>
        <w:t>11.</w:t>
      </w:r>
      <w:r w:rsidRPr="0035188C">
        <w:rPr>
          <w:rStyle w:val="Forte"/>
          <w:sz w:val="24"/>
          <w:szCs w:val="24"/>
        </w:rPr>
        <w:t>4. OUTRAS COMPROVAÇÕES</w:t>
      </w:r>
    </w:p>
    <w:p w14:paraId="35BE9DBC" w14:textId="77777777" w:rsidR="00381EC8" w:rsidRPr="0035188C" w:rsidRDefault="00381EC8" w:rsidP="00381EC8">
      <w:pPr>
        <w:pStyle w:val="texto1"/>
        <w:spacing w:before="0" w:beforeAutospacing="0" w:after="200" w:afterAutospacing="0" w:line="240" w:lineRule="auto"/>
        <w:ind w:left="284" w:firstLine="284"/>
        <w:rPr>
          <w:sz w:val="24"/>
          <w:szCs w:val="24"/>
        </w:rPr>
      </w:pPr>
      <w:r w:rsidRPr="0035188C">
        <w:rPr>
          <w:sz w:val="24"/>
          <w:szCs w:val="24"/>
        </w:rPr>
        <w:t>a) Declaração conjunta da licitante subscrita por seu representante legal:</w:t>
      </w:r>
    </w:p>
    <w:p w14:paraId="6CB60757" w14:textId="6DFF91F5" w:rsidR="00381EC8" w:rsidRPr="0035188C" w:rsidRDefault="00381EC8" w:rsidP="00381EC8">
      <w:pPr>
        <w:pStyle w:val="texto1"/>
        <w:spacing w:before="0" w:beforeAutospacing="0" w:after="200" w:afterAutospacing="0" w:line="240" w:lineRule="auto"/>
        <w:ind w:left="852"/>
        <w:rPr>
          <w:sz w:val="24"/>
          <w:szCs w:val="24"/>
        </w:rPr>
      </w:pPr>
      <w:r w:rsidRPr="0035188C">
        <w:rPr>
          <w:sz w:val="24"/>
          <w:szCs w:val="24"/>
        </w:rPr>
        <w:t>a.</w:t>
      </w:r>
      <w:r w:rsidR="00BA4A25" w:rsidRPr="0035188C">
        <w:rPr>
          <w:sz w:val="24"/>
          <w:szCs w:val="24"/>
        </w:rPr>
        <w:t>1</w:t>
      </w:r>
      <w:r w:rsidRPr="0035188C">
        <w:rPr>
          <w:sz w:val="24"/>
          <w:szCs w:val="24"/>
        </w:rPr>
        <w:t>) De que cumpre as exigências de reserva de cargos para pessoa com deficiência e para reabilitado da Previdência Social, previstas em lei e em outras normas especificas, conforme inciso IV do artigo 63 da Lei 14.133/2021.</w:t>
      </w:r>
    </w:p>
    <w:p w14:paraId="786D09EF" w14:textId="142A234A" w:rsidR="00381EC8" w:rsidRPr="0035188C" w:rsidRDefault="00381EC8" w:rsidP="00381EC8">
      <w:pPr>
        <w:pStyle w:val="texto1"/>
        <w:spacing w:before="0" w:beforeAutospacing="0" w:after="200" w:afterAutospacing="0" w:line="240" w:lineRule="auto"/>
        <w:ind w:left="852"/>
        <w:rPr>
          <w:sz w:val="24"/>
          <w:szCs w:val="24"/>
        </w:rPr>
      </w:pPr>
      <w:r w:rsidRPr="0035188C">
        <w:rPr>
          <w:sz w:val="24"/>
          <w:szCs w:val="24"/>
        </w:rPr>
        <w:t>a.</w:t>
      </w:r>
      <w:r w:rsidR="00BA4A25" w:rsidRPr="0035188C">
        <w:rPr>
          <w:sz w:val="24"/>
          <w:szCs w:val="24"/>
        </w:rPr>
        <w:t>2</w:t>
      </w:r>
      <w:r w:rsidRPr="0035188C">
        <w:rPr>
          <w:sz w:val="24"/>
          <w:szCs w:val="24"/>
        </w:rPr>
        <w:t xml:space="preserve">) De que suas propostas econômicas compreendem a integralidade dos custos para atendimento dos direitos trabalhistas assegurados na Constituição Federal, nas leis trabalhistas, nas normas infra legais, nas </w:t>
      </w:r>
      <w:r w:rsidRPr="0035188C">
        <w:rPr>
          <w:sz w:val="24"/>
          <w:szCs w:val="24"/>
        </w:rPr>
        <w:lastRenderedPageBreak/>
        <w:t>convenções coletivas de trabalho e nos termos de ajustamento de conduta vigentes na data de entrega das propostas, em atendimento ao disposto no artigo 63, § 1º da Lei 14.133/2021, sob pena de desclassificação do certame.</w:t>
      </w:r>
    </w:p>
    <w:p w14:paraId="0A2314AE"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b) Para microempresas ou empresas de pequeno porte: Declaração de Microempresa ou Empresa de Pequeno Porte, constante no Anexo VI deste edital (nos exatos termos).</w:t>
      </w:r>
    </w:p>
    <w:p w14:paraId="51B99F21" w14:textId="77777777" w:rsidR="00381EC8" w:rsidRPr="0035188C" w:rsidRDefault="00381EC8" w:rsidP="00381EC8">
      <w:pPr>
        <w:pStyle w:val="texto1"/>
        <w:spacing w:before="0" w:beforeAutospacing="0" w:after="200" w:afterAutospacing="0" w:line="240" w:lineRule="auto"/>
        <w:rPr>
          <w:rStyle w:val="Forte"/>
          <w:sz w:val="24"/>
          <w:szCs w:val="24"/>
        </w:rPr>
      </w:pPr>
      <w:r w:rsidRPr="0035188C">
        <w:rPr>
          <w:b/>
          <w:sz w:val="24"/>
          <w:szCs w:val="24"/>
        </w:rPr>
        <w:t>12 –</w:t>
      </w:r>
      <w:r w:rsidRPr="0035188C">
        <w:rPr>
          <w:rStyle w:val="Forte"/>
          <w:sz w:val="24"/>
          <w:szCs w:val="24"/>
        </w:rPr>
        <w:t xml:space="preserve"> DISPOSIÇÕES GERAIS SOBRE A DOCUMENTAÇÃO DE HABILITAÇÃO </w:t>
      </w:r>
    </w:p>
    <w:p w14:paraId="591A9C63" w14:textId="77777777" w:rsidR="00381EC8" w:rsidRPr="0035188C" w:rsidRDefault="00381EC8" w:rsidP="00381EC8">
      <w:pPr>
        <w:pStyle w:val="texto1"/>
        <w:spacing w:before="0" w:beforeAutospacing="0" w:after="200" w:afterAutospacing="0" w:line="240" w:lineRule="auto"/>
        <w:ind w:left="284"/>
        <w:rPr>
          <w:bCs/>
          <w:sz w:val="24"/>
          <w:szCs w:val="24"/>
          <w:lang w:val="x-none"/>
        </w:rPr>
      </w:pPr>
      <w:r w:rsidRPr="0035188C">
        <w:rPr>
          <w:bCs/>
          <w:sz w:val="24"/>
          <w:szCs w:val="24"/>
        </w:rPr>
        <w:t xml:space="preserve">12.1. </w:t>
      </w:r>
      <w:r w:rsidRPr="0035188C">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35188C">
        <w:rPr>
          <w:bCs/>
          <w:sz w:val="24"/>
          <w:szCs w:val="24"/>
        </w:rPr>
        <w:t>equipe de apoio, Pregoeiro, funcionário da Divisão de Licitações</w:t>
      </w:r>
      <w:r w:rsidRPr="0035188C">
        <w:rPr>
          <w:bCs/>
          <w:sz w:val="24"/>
          <w:szCs w:val="24"/>
          <w:lang w:val="x-none"/>
        </w:rPr>
        <w:t xml:space="preserve"> ou por quem estiver secretariando a sessão no ato da sua apresentação; </w:t>
      </w:r>
    </w:p>
    <w:p w14:paraId="50F85A97" w14:textId="77777777" w:rsidR="00381EC8" w:rsidRPr="0035188C" w:rsidRDefault="00381EC8" w:rsidP="00381EC8">
      <w:pPr>
        <w:pStyle w:val="texto1"/>
        <w:spacing w:before="0" w:beforeAutospacing="0" w:after="200" w:afterAutospacing="0" w:line="240" w:lineRule="auto"/>
        <w:ind w:left="284"/>
        <w:rPr>
          <w:bCs/>
          <w:sz w:val="24"/>
          <w:szCs w:val="24"/>
        </w:rPr>
      </w:pPr>
      <w:r w:rsidRPr="0035188C">
        <w:rPr>
          <w:bCs/>
          <w:sz w:val="24"/>
          <w:szCs w:val="24"/>
        </w:rPr>
        <w:t xml:space="preserve">12.2. Não serão aceitos protocolos de entrega ou solicitação de documentos em substituição aos documentos ora exigidos, inclusive no que se refere às certidões; </w:t>
      </w:r>
    </w:p>
    <w:p w14:paraId="62B83B4E"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12.3. Na hipótese de não constar prazo de validade nas certidões apresentadas, serão aceitas como válidas as expedidas até 90 (noventa) dias imediatamente anteriores à data de apresentação das propostas.</w:t>
      </w:r>
    </w:p>
    <w:p w14:paraId="50C8011E"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12.4. Se a licitante for a matriz, todos os documentos deverão estar em nome da matriz, e se for filial, todos os documentos deverão estar em nome da filial, exceto aqueles documentos que, pela própria natureza, comprovadamente, forem emitidos somente em nome da matriz.</w:t>
      </w:r>
    </w:p>
    <w:p w14:paraId="23DFB750"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12.5. Caso a licitante pretenda que um de seus estabelecimentos, que não a participante desta licitação, execute o futuro contrato, deverá apresentar toda a documentação de ambos os estabelecimentos.</w:t>
      </w:r>
    </w:p>
    <w:p w14:paraId="5888429D"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12.6. O Pregoeiro ou a Equipe de apoio diligenciará efetuando consulta direta nos sítios dos órgãos expedidores na Internet para verificar a veracidade de documentos obtidos por este meio eletrônico.</w:t>
      </w:r>
    </w:p>
    <w:p w14:paraId="7E7076F8"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12.7. Eventuais falhas, omissões ou outras irregularidades nos documentos de habilitação, poderão ser sanadas na sessão pública de processamento do Pregão, desde que não contrariem a Lei, até o julgamento das habilitações, inclusive mediante:</w:t>
      </w:r>
    </w:p>
    <w:p w14:paraId="3B91048D"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 xml:space="preserve">a) substituição e apresentação de documentos; em conformidade com o art. 64 da Lei nº 14.133/2021;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w:t>
      </w:r>
      <w:r w:rsidRPr="0035188C">
        <w:rPr>
          <w:sz w:val="24"/>
          <w:szCs w:val="24"/>
        </w:rPr>
        <w:lastRenderedPageBreak/>
        <w:t>certame, e (b) atualização de documentos cuja validade tenha expirado após a data de recebimento das propostas;</w:t>
      </w:r>
    </w:p>
    <w:p w14:paraId="456863D3" w14:textId="77777777" w:rsidR="00381EC8" w:rsidRPr="0035188C" w:rsidRDefault="00381EC8" w:rsidP="00381EC8">
      <w:pPr>
        <w:pStyle w:val="texto1"/>
        <w:spacing w:before="0" w:beforeAutospacing="0" w:after="200" w:afterAutospacing="0" w:line="240" w:lineRule="auto"/>
        <w:ind w:left="284" w:firstLine="284"/>
        <w:rPr>
          <w:sz w:val="24"/>
          <w:szCs w:val="24"/>
        </w:rPr>
      </w:pPr>
      <w:r w:rsidRPr="0035188C">
        <w:rPr>
          <w:sz w:val="24"/>
          <w:szCs w:val="24"/>
        </w:rPr>
        <w:t>b) verificação efetuada por meio eletrônico hábil de informações.</w:t>
      </w:r>
    </w:p>
    <w:p w14:paraId="50CA5DE2"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c) Na análise dos documentos de habilitação, o pregoeiro poderá sanar erros ou falhas, que não alterem a substância dos documentos e sua validade jurídica, mediante despacho fundamentado, registrado em Ata, ou outro documento de acesso a todos os participantes (CHAT de mensagens), e acessível a todos, atribuindo-lhes eficácia para fins de habilitação e classificação.</w:t>
      </w:r>
    </w:p>
    <w:p w14:paraId="7E8084D5"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12.8. Os documentos para as habilitações fiscal, social e trabalhista; de acordo com os documentos exigidos no artigo 68, incs. I ao IV da Lei 14.133/2021; poderão ser substituídos ou supridos, no todo ou em parte, por outros meios hábeis a comprovar a regularidade do licitante vencedor, inclusive por meio eletrônico, consoante art. 68, § 1º da Lei 14.133/2021.</w:t>
      </w:r>
    </w:p>
    <w:p w14:paraId="5708398F"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12.9. Constatado o atendimento dos requisitos de habilitação previstos neste Edital e tendo sido aceito o menor preço apurado, o Pregoeiro declarará a empresa vencedora do(s) respectivo(s) item(ns).</w:t>
      </w:r>
    </w:p>
    <w:p w14:paraId="71951297"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12.10.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a respectiva licitante declarada vencedora.</w:t>
      </w:r>
    </w:p>
    <w:p w14:paraId="7EF71D6B"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12.11.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693087BB" w14:textId="77777777" w:rsidR="00381EC8" w:rsidRPr="0035188C" w:rsidRDefault="00381EC8" w:rsidP="00381EC8">
      <w:pPr>
        <w:widowControl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13 – DOS RECURSOS</w:t>
      </w:r>
    </w:p>
    <w:p w14:paraId="7542D6C3" w14:textId="77777777" w:rsidR="00AB78BD" w:rsidRPr="0035188C"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5188C">
        <w:rPr>
          <w:rFonts w:ascii="Arial" w:hAnsi="Arial" w:cs="Arial"/>
          <w:sz w:val="24"/>
          <w:szCs w:val="24"/>
          <w:lang w:eastAsia="pt-BR"/>
        </w:rPr>
        <w:t>13.1. Declarado o vencedor, o licitante que desejar recorrer deverá manifestar imediatamente sua intenção durante a sessão pública do certame, abrindo-se então o prazo de 03 (três) dias úteis para apresentação 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2035E403" w14:textId="77777777" w:rsidR="00AB78BD" w:rsidRPr="0035188C" w:rsidRDefault="00AB78BD" w:rsidP="00AB78BD">
      <w:pPr>
        <w:widowControl w:val="0"/>
        <w:adjustRightInd w:val="0"/>
        <w:spacing w:line="240" w:lineRule="auto"/>
        <w:ind w:left="567"/>
        <w:jc w:val="both"/>
        <w:textAlignment w:val="baseline"/>
        <w:rPr>
          <w:rFonts w:ascii="Arial" w:hAnsi="Arial" w:cs="Arial"/>
          <w:sz w:val="24"/>
          <w:szCs w:val="24"/>
          <w:lang w:eastAsia="pt-BR"/>
        </w:rPr>
      </w:pPr>
      <w:r w:rsidRPr="0035188C">
        <w:rPr>
          <w:rFonts w:ascii="Arial" w:hAnsi="Arial" w:cs="Arial"/>
          <w:sz w:val="24"/>
          <w:szCs w:val="24"/>
          <w:lang w:eastAsia="pt-BR"/>
        </w:rPr>
        <w:t>13.1.1. Conforme determina o Art. 165 § 1º da Lei 14.133/2021 poderá ser interposto recurso nas seguintes situações:</w:t>
      </w:r>
    </w:p>
    <w:p w14:paraId="4E791397" w14:textId="77777777" w:rsidR="00AB78BD" w:rsidRPr="0035188C"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35188C">
        <w:rPr>
          <w:rFonts w:ascii="Arial" w:hAnsi="Arial" w:cs="Arial"/>
          <w:sz w:val="24"/>
          <w:szCs w:val="24"/>
          <w:lang w:eastAsia="pt-BR"/>
        </w:rPr>
        <w:t>do julgamento das propostas;</w:t>
      </w:r>
    </w:p>
    <w:p w14:paraId="15F17328" w14:textId="77777777" w:rsidR="00AB78BD" w:rsidRPr="0035188C" w:rsidRDefault="00AB78BD" w:rsidP="00AB78BD">
      <w:pPr>
        <w:widowControl w:val="0"/>
        <w:numPr>
          <w:ilvl w:val="0"/>
          <w:numId w:val="7"/>
        </w:numPr>
        <w:adjustRightInd w:val="0"/>
        <w:spacing w:line="240" w:lineRule="auto"/>
        <w:ind w:left="851" w:hanging="5"/>
        <w:jc w:val="both"/>
        <w:textAlignment w:val="baseline"/>
        <w:rPr>
          <w:rFonts w:ascii="Arial" w:hAnsi="Arial" w:cs="Arial"/>
          <w:sz w:val="24"/>
          <w:szCs w:val="24"/>
          <w:lang w:eastAsia="pt-BR"/>
        </w:rPr>
      </w:pPr>
      <w:r w:rsidRPr="0035188C">
        <w:rPr>
          <w:rFonts w:ascii="Arial" w:hAnsi="Arial" w:cs="Arial"/>
          <w:sz w:val="24"/>
          <w:szCs w:val="24"/>
          <w:lang w:eastAsia="pt-BR"/>
        </w:rPr>
        <w:lastRenderedPageBreak/>
        <w:t>do ato de habilitação ou inabilitação do licitante.</w:t>
      </w:r>
    </w:p>
    <w:p w14:paraId="6ADB7D33" w14:textId="77777777" w:rsidR="00AB78BD" w:rsidRPr="0035188C" w:rsidRDefault="00AB78BD" w:rsidP="00AB78BD">
      <w:pPr>
        <w:pStyle w:val="texto1"/>
        <w:spacing w:before="0" w:beforeAutospacing="0" w:after="200" w:afterAutospacing="0" w:line="240" w:lineRule="auto"/>
        <w:ind w:left="568"/>
        <w:rPr>
          <w:sz w:val="24"/>
          <w:szCs w:val="24"/>
        </w:rPr>
      </w:pPr>
      <w:r w:rsidRPr="0035188C">
        <w:rPr>
          <w:sz w:val="24"/>
          <w:szCs w:val="24"/>
        </w:rPr>
        <w:t xml:space="preserve">13.1.2. O protocolo deverá ser feito por meio eletrônico via Internet, no endereço </w:t>
      </w:r>
      <w:hyperlink r:id="rId17" w:history="1">
        <w:r w:rsidRPr="0035188C">
          <w:rPr>
            <w:rStyle w:val="Hyperlink"/>
            <w:rFonts w:eastAsia="Times New Roman"/>
            <w:sz w:val="24"/>
            <w:szCs w:val="24"/>
          </w:rPr>
          <w:t>https://bnccompras.com/Home/Login</w:t>
        </w:r>
      </w:hyperlink>
      <w:r w:rsidRPr="0035188C">
        <w:rPr>
          <w:sz w:val="24"/>
          <w:szCs w:val="24"/>
        </w:rPr>
        <w:t>, em local próprio, ou por meio físico até às 17h00 no Setor de Protocolo da Prefeitura Municipal de Paulínia, respeitando os prazos da Sessão Pública.</w:t>
      </w:r>
    </w:p>
    <w:p w14:paraId="015F0C29" w14:textId="77777777" w:rsidR="00AB78BD" w:rsidRPr="0035188C"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35188C">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36623379" w14:textId="77777777" w:rsidR="00AB78BD" w:rsidRPr="0035188C" w:rsidRDefault="00AB78BD" w:rsidP="00A9639C">
      <w:pPr>
        <w:spacing w:line="240" w:lineRule="auto"/>
        <w:ind w:left="284"/>
        <w:jc w:val="both"/>
        <w:rPr>
          <w:rFonts w:ascii="Arial" w:hAnsi="Arial" w:cs="Arial"/>
          <w:sz w:val="24"/>
          <w:szCs w:val="24"/>
        </w:rPr>
      </w:pPr>
      <w:r w:rsidRPr="0035188C">
        <w:rPr>
          <w:rFonts w:ascii="Arial" w:hAnsi="Arial" w:cs="Arial"/>
          <w:sz w:val="24"/>
          <w:szCs w:val="24"/>
        </w:rPr>
        <w:t>13.2. A ausência de manifestação imediata do licitante importará na decadência do direito de recurso e no encaminhamento do processo à autoridade competente para homologação e adjudicação do objeto do certame ao licitante vencedor.</w:t>
      </w:r>
    </w:p>
    <w:p w14:paraId="705D73BC" w14:textId="77777777" w:rsidR="00AB78BD" w:rsidRPr="0035188C"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5188C">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4C2DE33D" w14:textId="77777777" w:rsidR="00AB78BD" w:rsidRPr="0035188C" w:rsidRDefault="00AB78BD" w:rsidP="00AB78BD">
      <w:pPr>
        <w:widowControl w:val="0"/>
        <w:adjustRightInd w:val="0"/>
        <w:spacing w:line="240" w:lineRule="auto"/>
        <w:ind w:left="568"/>
        <w:jc w:val="both"/>
        <w:textAlignment w:val="baseline"/>
        <w:rPr>
          <w:rFonts w:ascii="Arial" w:hAnsi="Arial" w:cs="Arial"/>
          <w:sz w:val="24"/>
          <w:szCs w:val="24"/>
          <w:lang w:eastAsia="pt-BR"/>
        </w:rPr>
      </w:pPr>
      <w:r w:rsidRPr="0035188C">
        <w:rPr>
          <w:rFonts w:ascii="Arial" w:hAnsi="Arial" w:cs="Arial"/>
          <w:sz w:val="24"/>
          <w:szCs w:val="24"/>
          <w:lang w:eastAsia="pt-BR"/>
        </w:rPr>
        <w:t>13.3.1. O prazo para proferir a decisão será de no máximo 10 (dez) dias úteis.</w:t>
      </w:r>
    </w:p>
    <w:p w14:paraId="17738363" w14:textId="77777777" w:rsidR="00AB78BD" w:rsidRPr="0035188C"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5188C">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458439D7" w14:textId="77777777" w:rsidR="00AB78BD" w:rsidRPr="0035188C" w:rsidRDefault="00AB78BD" w:rsidP="00AB78BD">
      <w:pPr>
        <w:widowControl w:val="0"/>
        <w:adjustRightInd w:val="0"/>
        <w:spacing w:line="240" w:lineRule="auto"/>
        <w:ind w:left="284"/>
        <w:jc w:val="both"/>
        <w:textAlignment w:val="baseline"/>
        <w:rPr>
          <w:rFonts w:ascii="Arial" w:hAnsi="Arial" w:cs="Arial"/>
          <w:sz w:val="24"/>
          <w:szCs w:val="24"/>
          <w:lang w:eastAsia="pt-BR"/>
        </w:rPr>
      </w:pPr>
      <w:r w:rsidRPr="0035188C">
        <w:rPr>
          <w:rFonts w:ascii="Arial" w:hAnsi="Arial" w:cs="Arial"/>
          <w:sz w:val="24"/>
          <w:szCs w:val="24"/>
          <w:lang w:eastAsia="pt-BR"/>
        </w:rPr>
        <w:t>13.5. O recurso terá efeito suspensivo e o seu acolhimento importará a invalidação dos atos insuscetíveis de aproveitamento.</w:t>
      </w:r>
    </w:p>
    <w:p w14:paraId="002F2C53" w14:textId="77777777" w:rsidR="00381EC8" w:rsidRPr="0035188C" w:rsidRDefault="00381EC8" w:rsidP="00381EC8">
      <w:pPr>
        <w:widowControl w:val="0"/>
        <w:adjustRightInd w:val="0"/>
        <w:spacing w:line="240" w:lineRule="auto"/>
        <w:jc w:val="both"/>
        <w:textAlignment w:val="baseline"/>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14 – DA ADJUDICAÇÃO E DA HOMOLOGAÇÃO</w:t>
      </w:r>
    </w:p>
    <w:p w14:paraId="2CC41B6F" w14:textId="77777777" w:rsidR="00381EC8" w:rsidRPr="0035188C" w:rsidRDefault="00381EC8" w:rsidP="00381EC8">
      <w:pPr>
        <w:spacing w:line="240" w:lineRule="auto"/>
        <w:ind w:firstLine="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14.1. A adjudicação/homologação será feita pelo valor unitário. </w:t>
      </w:r>
    </w:p>
    <w:p w14:paraId="7A5D3C67" w14:textId="77777777" w:rsidR="00381EC8" w:rsidRPr="0035188C" w:rsidRDefault="00381EC8" w:rsidP="00381EC8">
      <w:pPr>
        <w:spacing w:line="240" w:lineRule="auto"/>
        <w:ind w:left="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14.2. Serão registrados na ata de registro de preços os preços e quantitativos do licitante mais bem classificado durante a fase competitiva;</w:t>
      </w:r>
    </w:p>
    <w:p w14:paraId="65E323CB" w14:textId="77777777" w:rsidR="00381EC8" w:rsidRPr="0035188C" w:rsidRDefault="00381EC8" w:rsidP="00381EC8">
      <w:pPr>
        <w:spacing w:line="240" w:lineRule="auto"/>
        <w:ind w:left="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sequência da classificação do certame;</w:t>
      </w:r>
    </w:p>
    <w:p w14:paraId="55E0FDA2" w14:textId="77777777" w:rsidR="00381EC8" w:rsidRPr="0035188C" w:rsidRDefault="00381EC8" w:rsidP="00381EC8">
      <w:pPr>
        <w:spacing w:line="240" w:lineRule="auto"/>
        <w:ind w:left="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14.4. O preço registrado com indicação dos fornecedores será divulgado no sítio eletrônico oficial do Município e ficará disponibilizado durante a vigência da ata de registro de preços;</w:t>
      </w:r>
    </w:p>
    <w:p w14:paraId="336F165B" w14:textId="77777777" w:rsidR="00381EC8" w:rsidRPr="0035188C" w:rsidRDefault="00381EC8" w:rsidP="00381EC8">
      <w:pPr>
        <w:spacing w:line="240" w:lineRule="auto"/>
        <w:ind w:left="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14.5. A ordem de classificação dos licitantes registrados na ata deverá ser respeitada nas contratações.</w:t>
      </w:r>
    </w:p>
    <w:p w14:paraId="47B9671E"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14.5.1. O registro a que se refere o item 14.4 tem por objetivo a formação de cadastro de reserva no caso de impossibilidade de atendimento pelo </w:t>
      </w:r>
      <w:r w:rsidRPr="0035188C">
        <w:rPr>
          <w:rFonts w:ascii="Arial" w:eastAsia="Times New Roman" w:hAnsi="Arial" w:cs="Arial"/>
          <w:color w:val="000000"/>
          <w:sz w:val="24"/>
          <w:szCs w:val="24"/>
          <w:lang w:eastAsia="pt-BR"/>
        </w:rPr>
        <w:lastRenderedPageBreak/>
        <w:t>primeiro colocado da ata, nas hipóteses de cancelamento do registro do fornecedor.</w:t>
      </w:r>
    </w:p>
    <w:p w14:paraId="2EB5BD5F"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0D2EA654"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51AF9C90"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14.5.4. O anexo que trata o 14.4. consiste na ata de realização da sessão pública do pregão, que conterá a informação dos licitantes que aceitarem cotar os bens ou serviços com preços iguais ao do licitante vencedor do certame.</w:t>
      </w:r>
    </w:p>
    <w:p w14:paraId="14E2BFEF" w14:textId="77777777" w:rsidR="00381EC8" w:rsidRPr="0035188C" w:rsidRDefault="00381EC8" w:rsidP="00381EC8">
      <w:pPr>
        <w:pStyle w:val="texto1"/>
        <w:spacing w:before="0" w:beforeAutospacing="0" w:after="200" w:afterAutospacing="0" w:line="240" w:lineRule="auto"/>
        <w:rPr>
          <w:sz w:val="24"/>
          <w:szCs w:val="24"/>
        </w:rPr>
      </w:pPr>
      <w:r w:rsidRPr="0035188C">
        <w:rPr>
          <w:rStyle w:val="Forte"/>
          <w:sz w:val="24"/>
          <w:szCs w:val="24"/>
        </w:rPr>
        <w:t>15 – DOS PRAZOS, DAS CONDIÇÕES E DO LOCAL DE ENTREGA DO OBJETO DA LICITAÇÃO</w:t>
      </w:r>
    </w:p>
    <w:p w14:paraId="59E9E893"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15.1. O objeto desta licitação deverá ser entregue em conformidade com o descrito nas especificações do objeto de responsabilidade da Secretaria Municipal de Saúde.</w:t>
      </w:r>
    </w:p>
    <w:p w14:paraId="7D8C2471"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15.2. Não se admitirá a entrega ou prestação contratual ocorrida além do prazo entabulado, salvo justificação prévia, escrita e fundamentada do gestor do contrato, avalizada pela Secretaria da respectiva pasta.</w:t>
      </w:r>
    </w:p>
    <w:p w14:paraId="045F097A"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15.3. Não se admitirá, em nenhuma circunstância, a prestação para além do saldo contratual.</w:t>
      </w:r>
    </w:p>
    <w:p w14:paraId="4CFB3BB3" w14:textId="77777777" w:rsidR="00381EC8" w:rsidRPr="0035188C" w:rsidRDefault="00381EC8" w:rsidP="00381EC8">
      <w:pPr>
        <w:pStyle w:val="texto1"/>
        <w:spacing w:before="0" w:beforeAutospacing="0" w:after="200" w:afterAutospacing="0" w:line="240" w:lineRule="auto"/>
        <w:rPr>
          <w:sz w:val="24"/>
          <w:szCs w:val="24"/>
        </w:rPr>
      </w:pPr>
      <w:r w:rsidRPr="0035188C">
        <w:rPr>
          <w:rStyle w:val="Forte"/>
          <w:sz w:val="24"/>
          <w:szCs w:val="24"/>
        </w:rPr>
        <w:t xml:space="preserve">16 – DAS CONDIÇÕES DE RECEBIMENTO DO OBJETO </w:t>
      </w:r>
    </w:p>
    <w:p w14:paraId="5D2E2C93"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16.1. O objeto somente será recebido se estiver plenamente de acordo com as especificações, contidas no Anexo I e/ou Termo de Referência do presente Edital. </w:t>
      </w:r>
    </w:p>
    <w:p w14:paraId="4F70E87B"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sz w:val="24"/>
          <w:szCs w:val="24"/>
        </w:rPr>
        <w:t>16.2. O recebimento, no caso de compras será:</w:t>
      </w:r>
    </w:p>
    <w:p w14:paraId="399391CC"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a) Provisoriamente, de forma sumária, pelo responsável por seu acompanhamento e fiscalização, com verificação posterior da conformidade do material com as exigências contratuais e Termo de Referência do presente edital;</w:t>
      </w:r>
    </w:p>
    <w:p w14:paraId="6D4D1427"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b) Definitivamente, por servidor ou comissão designada pela autoridade competente, em prazo não superior a 30 (trinta) dias corridos a contar do recebimento provisório, mediante termo detalhado que comprove o atendimento das exigências contratuais.</w:t>
      </w:r>
    </w:p>
    <w:p w14:paraId="410AFC3A" w14:textId="77777777" w:rsidR="00381EC8" w:rsidRPr="0035188C" w:rsidRDefault="00381EC8" w:rsidP="00381EC8">
      <w:pPr>
        <w:pStyle w:val="NormalWeb"/>
        <w:spacing w:before="0" w:beforeAutospacing="0" w:after="200" w:afterAutospacing="0"/>
        <w:rPr>
          <w:rFonts w:ascii="Arial" w:hAnsi="Arial" w:cs="Arial"/>
        </w:rPr>
      </w:pPr>
      <w:r w:rsidRPr="0035188C">
        <w:rPr>
          <w:rStyle w:val="Forte"/>
          <w:rFonts w:ascii="Arial" w:hAnsi="Arial" w:cs="Arial"/>
        </w:rPr>
        <w:t>17 – DAS CONDIÇÕES DE PAGAMENTO</w:t>
      </w:r>
    </w:p>
    <w:p w14:paraId="5D7B11D0" w14:textId="0F8D2038"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lastRenderedPageBreak/>
        <w:t>17.1. O pagamento será efetuado de forma parcelada, em 30 (trinta) dias, de acordo com as quantidades efetivamente entregues e devidamente atestadas pela Secretaria Municipal de Saúde e com os preços unitários constantes da planilha de preços da(s) licitante(s) vencedora(s).</w:t>
      </w:r>
    </w:p>
    <w:p w14:paraId="5567431C"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17.1.1. A contagem do prazo de 30 (trinta) dias se iniciará a partir do ateste da nota fiscal, conforme Decreto nº 8595/2024 de 16 de fevereiro de 2024.</w:t>
      </w:r>
    </w:p>
    <w:p w14:paraId="75866E3F"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rPr>
      </w:pPr>
      <w:r w:rsidRPr="0035188C">
        <w:rPr>
          <w:rFonts w:ascii="Arial" w:hAnsi="Arial" w:cs="Arial"/>
          <w:sz w:val="24"/>
          <w:szCs w:val="24"/>
        </w:rPr>
        <w:t>17.1.2.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4D578113" w14:textId="2D71142C" w:rsidR="00381EC8" w:rsidRPr="0035188C" w:rsidRDefault="00381EC8" w:rsidP="00381EC8">
      <w:pPr>
        <w:autoSpaceDE w:val="0"/>
        <w:autoSpaceDN w:val="0"/>
        <w:adjustRightInd w:val="0"/>
        <w:spacing w:line="240" w:lineRule="auto"/>
        <w:ind w:left="568"/>
        <w:jc w:val="both"/>
        <w:rPr>
          <w:rFonts w:ascii="Arial" w:hAnsi="Arial" w:cs="Arial"/>
          <w:sz w:val="24"/>
          <w:szCs w:val="24"/>
        </w:rPr>
      </w:pPr>
      <w:r w:rsidRPr="0035188C">
        <w:rPr>
          <w:rFonts w:ascii="Arial" w:hAnsi="Arial" w:cs="Arial"/>
          <w:bCs/>
          <w:sz w:val="24"/>
          <w:szCs w:val="24"/>
        </w:rPr>
        <w:t xml:space="preserve">17.1.3.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FF8A7F"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rPr>
      </w:pPr>
      <w:r w:rsidRPr="0035188C">
        <w:rPr>
          <w:rFonts w:ascii="Arial" w:hAnsi="Arial" w:cs="Arial"/>
          <w:sz w:val="24"/>
          <w:szCs w:val="24"/>
        </w:rPr>
        <w:t>17.1.4. Aferidos os produtos e documentos anexados à nota fiscal/fatura pela Secretaria Municipal de Saúde, esta emitirá o seu recebimento e encaminhará para a Secretaria Municipal de Finanças providenciar o respectivo pagamento.</w:t>
      </w:r>
    </w:p>
    <w:p w14:paraId="567106BF" w14:textId="77777777" w:rsidR="00381EC8" w:rsidRPr="0035188C" w:rsidRDefault="00381EC8" w:rsidP="00A9639C">
      <w:pPr>
        <w:spacing w:line="240" w:lineRule="auto"/>
        <w:ind w:left="568"/>
        <w:jc w:val="both"/>
        <w:rPr>
          <w:rFonts w:ascii="Arial" w:hAnsi="Arial" w:cs="Arial"/>
          <w:sz w:val="24"/>
        </w:rPr>
      </w:pPr>
      <w:r w:rsidRPr="0035188C">
        <w:rPr>
          <w:rFonts w:ascii="Arial" w:hAnsi="Arial" w:cs="Arial"/>
          <w:sz w:val="24"/>
        </w:rPr>
        <w:t>17.1.5. Os pagamentos a serem efetuados pelo MUNICÍPIO DE PAULÍNIA, não obstante o prazo acima fixado, obedecerão às normas da Lei Federal nº 14.133/2021 e posteriores alterações.</w:t>
      </w:r>
    </w:p>
    <w:p w14:paraId="491CBAB5" w14:textId="77777777" w:rsidR="00381EC8" w:rsidRPr="0035188C" w:rsidRDefault="00381EC8" w:rsidP="00A9639C">
      <w:pPr>
        <w:spacing w:line="240" w:lineRule="auto"/>
        <w:ind w:left="568"/>
        <w:jc w:val="both"/>
        <w:rPr>
          <w:rFonts w:ascii="Arial" w:hAnsi="Arial" w:cs="Arial"/>
          <w:sz w:val="24"/>
        </w:rPr>
      </w:pPr>
      <w:r w:rsidRPr="0035188C">
        <w:rPr>
          <w:rFonts w:ascii="Arial" w:hAnsi="Arial" w:cs="Arial"/>
          <w:sz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6E338C1D"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17.2. As notas fiscais/faturas que apresentarem incorreções serão devolvidas à Contratada e seu vencimento ocorrerá em 05 (cinco) dias após a data de sua apresentação válida. </w:t>
      </w:r>
    </w:p>
    <w:p w14:paraId="4A9336FC"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17.3. O pagamento será feito mediante crédito aberto em conta corrente em nome da Contratada.</w:t>
      </w:r>
    </w:p>
    <w:p w14:paraId="0CB14488" w14:textId="3412B9DB" w:rsidR="00381EC8" w:rsidRPr="0035188C" w:rsidRDefault="00381EC8" w:rsidP="00381EC8">
      <w:pPr>
        <w:pStyle w:val="texto1"/>
        <w:spacing w:before="0" w:beforeAutospacing="0" w:after="200" w:afterAutospacing="0" w:line="240" w:lineRule="auto"/>
        <w:ind w:left="284"/>
        <w:rPr>
          <w:rStyle w:val="Forte"/>
          <w:b w:val="0"/>
          <w:sz w:val="24"/>
          <w:szCs w:val="24"/>
        </w:rPr>
      </w:pPr>
      <w:r w:rsidRPr="0035188C">
        <w:rPr>
          <w:rStyle w:val="Forte"/>
          <w:b w:val="0"/>
          <w:sz w:val="24"/>
          <w:szCs w:val="24"/>
        </w:rPr>
        <w:t xml:space="preserve">17.4. Os preços são fixos e irreajustáveis pelo período de 12 (doze) meses, a contar da data do orçamento estimado em </w:t>
      </w:r>
      <w:r w:rsidR="00821315" w:rsidRPr="0035188C">
        <w:rPr>
          <w:rStyle w:val="Forte"/>
          <w:b w:val="0"/>
          <w:sz w:val="24"/>
          <w:szCs w:val="24"/>
        </w:rPr>
        <w:t>21</w:t>
      </w:r>
      <w:r w:rsidRPr="0035188C">
        <w:rPr>
          <w:rStyle w:val="Forte"/>
          <w:b w:val="0"/>
          <w:sz w:val="24"/>
          <w:szCs w:val="24"/>
        </w:rPr>
        <w:t>/</w:t>
      </w:r>
      <w:r w:rsidR="00821315" w:rsidRPr="0035188C">
        <w:rPr>
          <w:rStyle w:val="Forte"/>
          <w:b w:val="0"/>
          <w:sz w:val="24"/>
          <w:szCs w:val="24"/>
        </w:rPr>
        <w:t>05</w:t>
      </w:r>
      <w:r w:rsidRPr="0035188C">
        <w:rPr>
          <w:rStyle w:val="Forte"/>
          <w:b w:val="0"/>
          <w:sz w:val="24"/>
          <w:szCs w:val="24"/>
        </w:rPr>
        <w:t>/</w:t>
      </w:r>
      <w:r w:rsidR="00821315" w:rsidRPr="0035188C">
        <w:rPr>
          <w:rStyle w:val="Forte"/>
          <w:b w:val="0"/>
          <w:sz w:val="24"/>
          <w:szCs w:val="24"/>
        </w:rPr>
        <w:t>2025</w:t>
      </w:r>
      <w:r w:rsidRPr="0035188C">
        <w:rPr>
          <w:rStyle w:val="Forte"/>
          <w:b w:val="0"/>
          <w:sz w:val="24"/>
          <w:szCs w:val="24"/>
        </w:rPr>
        <w:t>. Após o período de 12 (doze) meses, os valores contratados poderão ser reajustados, visando a adequação aos preços de mercado pela variação percentual, com base no indicador INPC – Índice Nacional de Preços ao Consumidor (IBGE).</w:t>
      </w:r>
    </w:p>
    <w:p w14:paraId="079EC6DD" w14:textId="77777777" w:rsidR="00381EC8" w:rsidRPr="0035188C" w:rsidRDefault="00381EC8" w:rsidP="00381EC8">
      <w:pPr>
        <w:pStyle w:val="texto1"/>
        <w:spacing w:before="0" w:beforeAutospacing="0" w:after="200" w:afterAutospacing="0" w:line="240" w:lineRule="auto"/>
        <w:rPr>
          <w:sz w:val="24"/>
          <w:szCs w:val="24"/>
        </w:rPr>
      </w:pPr>
      <w:r w:rsidRPr="0035188C">
        <w:rPr>
          <w:rStyle w:val="Forte"/>
          <w:sz w:val="24"/>
          <w:szCs w:val="24"/>
        </w:rPr>
        <w:t>18 – DA ASSINATURA DA ATA DE REGISTRO DE PREÇOS</w:t>
      </w:r>
    </w:p>
    <w:p w14:paraId="713FBB43"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lastRenderedPageBreak/>
        <w:t>18.1. Homologado o resultado da licitação, o(s) fornecedor(es) mais bem classificado(s) será(ão)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34FFF546"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18.2.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5A7142B0"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18.3. A ata de registro de preços implicará compromisso de fornecimento nas condições estabelecidas, após cumpridos os requisitos de publicidade.</w:t>
      </w:r>
    </w:p>
    <w:p w14:paraId="6E5EA28C"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18.3.1. A recusa injustificada de fornecedor classificado em assinar a ata, dentro do prazo estabelecido, ensejará a aplicação das penalidades legalmente estabelecidas no edital ou documento equivalente.</w:t>
      </w:r>
    </w:p>
    <w:p w14:paraId="3F8ED7C2"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18.4. A contratação com os fornecedores registrados será formalizada por intermédio de termo contratual, na forma da minuta que acompanhou o edital, salvo nas hipóteses em que possa substituí-lo por outro instrumento hábil, conforme o art. 95 da Lei 14.133, de 2021.</w:t>
      </w:r>
    </w:p>
    <w:p w14:paraId="65F813E7"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9206A5E" w14:textId="77777777" w:rsidR="00381EC8" w:rsidRPr="0035188C" w:rsidRDefault="00381EC8" w:rsidP="00381EC8">
      <w:pPr>
        <w:pStyle w:val="texto1"/>
        <w:spacing w:after="200" w:afterAutospacing="0" w:line="240" w:lineRule="auto"/>
        <w:ind w:firstLine="284"/>
        <w:rPr>
          <w:sz w:val="24"/>
          <w:szCs w:val="24"/>
        </w:rPr>
      </w:pPr>
      <w:r w:rsidRPr="0035188C">
        <w:rPr>
          <w:sz w:val="24"/>
          <w:szCs w:val="24"/>
        </w:rPr>
        <w:t>18.6. Caberá ao órgão participante, através de seu gestor do contrato:</w:t>
      </w:r>
    </w:p>
    <w:p w14:paraId="6B9D961A"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 - encaminhar ao órgão gerenciador as informações sobre a contratação efetivamente realizada;</w:t>
      </w:r>
    </w:p>
    <w:p w14:paraId="17944A53"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II - zelar pelo cumprimento das obrigações contratualmente assumidas.</w:t>
      </w:r>
    </w:p>
    <w:p w14:paraId="2EF414C4"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18.7. A contratação específica só poderá ocorrer após autorização e declaração formal prestada pelo órgão gerenciador. A adjudicatária deverá, no prazo de 5 (cinco) dias úteis contados da data da convocação, assinar o termo de contrato. O prazo estabelecido no edital para assinatura do contrato poderá ser prorrogado uma única vez, por igual período, mediante solicitação fundamentada do interessado, desde que o motivo seja aceito pela Secretaria requisitante.</w:t>
      </w:r>
    </w:p>
    <w:p w14:paraId="64CD6909" w14:textId="77777777" w:rsidR="00381EC8" w:rsidRPr="0035188C" w:rsidRDefault="00381EC8" w:rsidP="00381EC8">
      <w:pPr>
        <w:pStyle w:val="texto1"/>
        <w:spacing w:before="0" w:beforeAutospacing="0" w:after="200" w:afterAutospacing="0" w:line="240" w:lineRule="auto"/>
        <w:ind w:left="284"/>
        <w:rPr>
          <w:sz w:val="24"/>
          <w:szCs w:val="24"/>
        </w:rPr>
      </w:pPr>
      <w:bookmarkStart w:id="6" w:name="OLE_LINK1"/>
      <w:r w:rsidRPr="0035188C">
        <w:rPr>
          <w:sz w:val="24"/>
          <w:szCs w:val="24"/>
        </w:rPr>
        <w:t xml:space="preserve">18.8. Tratando-se de microempresa ou empresa de pequeno porte, cuja documentação de regularidade fiscal tenha indicado restrições à época da fase de habilitação, deverá comprovar, previamente à assinatura do contrato, a </w:t>
      </w:r>
      <w:r w:rsidRPr="0035188C">
        <w:rPr>
          <w:bCs/>
          <w:sz w:val="24"/>
          <w:szCs w:val="24"/>
        </w:rPr>
        <w:t>regularidade fiscal</w:t>
      </w:r>
      <w:r w:rsidRPr="0035188C">
        <w:rPr>
          <w:sz w:val="24"/>
          <w:szCs w:val="24"/>
        </w:rPr>
        <w:t>, no prazo de 05 (</w:t>
      </w:r>
      <w:r w:rsidRPr="0035188C">
        <w:rPr>
          <w:bCs/>
          <w:sz w:val="24"/>
          <w:szCs w:val="24"/>
        </w:rPr>
        <w:t>cinco) dias úteis</w:t>
      </w:r>
      <w:r w:rsidRPr="0035188C">
        <w:rPr>
          <w:sz w:val="24"/>
          <w:szCs w:val="24"/>
        </w:rPr>
        <w:t xml:space="preserve">, a contar do momento em que o proponente for declarado vencedor do certame, prorrogável por igual </w:t>
      </w:r>
      <w:r w:rsidRPr="0035188C">
        <w:rPr>
          <w:sz w:val="24"/>
          <w:szCs w:val="24"/>
        </w:rPr>
        <w:lastRenderedPageBreak/>
        <w:t>período, a critério desta Prefeitura, sob pena de a contratação não se realizar, decaindo do direito à contratação, sem prejuízo das sanções previstas neste edital.</w:t>
      </w:r>
    </w:p>
    <w:p w14:paraId="37436333" w14:textId="77777777" w:rsidR="00381EC8" w:rsidRPr="0035188C" w:rsidRDefault="00381EC8" w:rsidP="00381EC8">
      <w:pPr>
        <w:autoSpaceDE w:val="0"/>
        <w:autoSpaceDN w:val="0"/>
        <w:adjustRightInd w:val="0"/>
        <w:spacing w:line="240" w:lineRule="auto"/>
        <w:ind w:left="568"/>
        <w:jc w:val="both"/>
        <w:rPr>
          <w:rFonts w:ascii="Arial" w:hAnsi="Arial" w:cs="Arial"/>
          <w:sz w:val="24"/>
          <w:szCs w:val="24"/>
        </w:rPr>
      </w:pPr>
      <w:r w:rsidRPr="0035188C">
        <w:rPr>
          <w:rFonts w:ascii="Arial" w:hAnsi="Arial" w:cs="Arial"/>
          <w:sz w:val="24"/>
          <w:szCs w:val="24"/>
        </w:rPr>
        <w:t>18.8.1. Aplicam-se, no que couberem, as demais disposições da Lei Complementar nº 123, de 14 de dezembro de 2006, e da Lei Complementar nº 147, de 07 de agosto de 2014.</w:t>
      </w:r>
    </w:p>
    <w:p w14:paraId="2F4168B4" w14:textId="77777777" w:rsidR="00381EC8" w:rsidRPr="0035188C" w:rsidRDefault="00381EC8" w:rsidP="00381EC8">
      <w:pPr>
        <w:pStyle w:val="texto1"/>
        <w:spacing w:before="0" w:beforeAutospacing="0" w:after="200" w:afterAutospacing="0" w:line="240" w:lineRule="auto"/>
        <w:ind w:left="284"/>
        <w:rPr>
          <w:color w:val="000000"/>
          <w:sz w:val="24"/>
          <w:szCs w:val="24"/>
        </w:rPr>
      </w:pPr>
      <w:r w:rsidRPr="0035188C">
        <w:rPr>
          <w:color w:val="000000"/>
          <w:sz w:val="24"/>
          <w:szCs w:val="24"/>
        </w:rPr>
        <w:t xml:space="preserve">18.9. </w:t>
      </w:r>
      <w:bookmarkEnd w:id="6"/>
      <w:r w:rsidRPr="0035188C">
        <w:rPr>
          <w:color w:val="000000"/>
          <w:sz w:val="24"/>
          <w:szCs w:val="24"/>
        </w:rPr>
        <w:t>O prazo de vigência da ata de registro de preços, será de até 1 (um) ano e poderá ser prorrogado, até o limite de mais 1 (um) ano, desde que comprovado o preço vantajoso.</w:t>
      </w:r>
    </w:p>
    <w:p w14:paraId="7B5A9EAC" w14:textId="77777777" w:rsidR="00381EC8" w:rsidRPr="0035188C" w:rsidRDefault="00381EC8" w:rsidP="00381EC8">
      <w:pPr>
        <w:pStyle w:val="texto1"/>
        <w:spacing w:after="200" w:afterAutospacing="0" w:line="240" w:lineRule="auto"/>
        <w:ind w:left="568"/>
        <w:rPr>
          <w:color w:val="000000"/>
          <w:sz w:val="24"/>
          <w:szCs w:val="24"/>
        </w:rPr>
      </w:pPr>
      <w:r w:rsidRPr="0035188C">
        <w:rPr>
          <w:color w:val="000000"/>
          <w:sz w:val="24"/>
          <w:szCs w:val="24"/>
        </w:rPr>
        <w:t>18.9.1. Ficam limitados os acréscimos nos quantitativos fixados pela ata de registro de preços aos limites estabelecidos no art. 125 da Lei 14.133, de 2021.</w:t>
      </w:r>
    </w:p>
    <w:p w14:paraId="5D3F042B" w14:textId="77777777" w:rsidR="00381EC8" w:rsidRPr="0035188C" w:rsidRDefault="00381EC8" w:rsidP="00381EC8">
      <w:pPr>
        <w:pStyle w:val="texto1"/>
        <w:spacing w:after="200" w:afterAutospacing="0" w:line="240" w:lineRule="auto"/>
        <w:ind w:left="568"/>
        <w:rPr>
          <w:color w:val="000000"/>
          <w:sz w:val="24"/>
          <w:szCs w:val="24"/>
        </w:rPr>
      </w:pPr>
      <w:r w:rsidRPr="0035188C">
        <w:rPr>
          <w:color w:val="000000"/>
          <w:sz w:val="24"/>
          <w:szCs w:val="24"/>
        </w:rPr>
        <w:t>18.9.2. A vigência dos contratos decorrentes do sistema de registro de preços será estabelecida em conformidade com as disposições contidas na ata a que se vincula, não podendo desnaturar a essência do sistema.</w:t>
      </w:r>
    </w:p>
    <w:p w14:paraId="558FC514" w14:textId="77777777" w:rsidR="00381EC8" w:rsidRPr="0035188C" w:rsidRDefault="00381EC8" w:rsidP="00381EC8">
      <w:pPr>
        <w:pStyle w:val="texto1"/>
        <w:spacing w:after="200" w:afterAutospacing="0" w:line="240" w:lineRule="auto"/>
        <w:ind w:left="568"/>
        <w:rPr>
          <w:color w:val="000000"/>
          <w:sz w:val="24"/>
          <w:szCs w:val="24"/>
        </w:rPr>
      </w:pPr>
      <w:r w:rsidRPr="0035188C">
        <w:rPr>
          <w:color w:val="000000"/>
          <w:sz w:val="24"/>
          <w:szCs w:val="24"/>
        </w:rPr>
        <w:t>18.9.3. Os contratos decorrentes do sistema de registro de preços, deverão ser firmados dentro do prazo de validade da ata de registro de preços a que estiverem vinculados, e poderão ser alterados, observado o disposto no art. 124 da Lei 14.133, de 2021.</w:t>
      </w:r>
    </w:p>
    <w:p w14:paraId="078879D8" w14:textId="77777777" w:rsidR="00381EC8" w:rsidRPr="0035188C" w:rsidRDefault="00381EC8" w:rsidP="00381EC8">
      <w:pPr>
        <w:pStyle w:val="texto1"/>
        <w:spacing w:before="0" w:beforeAutospacing="0" w:after="200" w:afterAutospacing="0" w:line="240" w:lineRule="auto"/>
        <w:rPr>
          <w:sz w:val="24"/>
          <w:szCs w:val="24"/>
        </w:rPr>
      </w:pPr>
      <w:r w:rsidRPr="0035188C">
        <w:rPr>
          <w:rStyle w:val="Forte"/>
          <w:sz w:val="24"/>
          <w:szCs w:val="24"/>
        </w:rPr>
        <w:t xml:space="preserve">19 – DAS SANÇÕES </w:t>
      </w:r>
    </w:p>
    <w:p w14:paraId="19B70453" w14:textId="77777777" w:rsidR="00381EC8" w:rsidRPr="0035188C" w:rsidRDefault="00381EC8" w:rsidP="00381EC8">
      <w:pPr>
        <w:pStyle w:val="texto1"/>
        <w:spacing w:after="200" w:afterAutospacing="0" w:line="240" w:lineRule="auto"/>
        <w:ind w:firstLine="284"/>
        <w:rPr>
          <w:sz w:val="24"/>
          <w:szCs w:val="24"/>
        </w:rPr>
      </w:pPr>
      <w:r w:rsidRPr="0035188C">
        <w:rPr>
          <w:sz w:val="24"/>
          <w:szCs w:val="24"/>
        </w:rPr>
        <w:t>19.1. Comete infração administrativa, nos termos da lei, o licitante que:</w:t>
      </w:r>
    </w:p>
    <w:p w14:paraId="1D2DA81D"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 – Com dolo ou culpa, ensejar o retardamento da execução de seu objeto, não mantiver a proposta, falhar ou fraudar na execução do contrato, comportar-se de modo inidôneo ou cometer fraude fiscal;</w:t>
      </w:r>
    </w:p>
    <w:p w14:paraId="7B9730B5"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II - Deixar de entregar a documentação exigida para o certame ou não entregar qualquer documento que tenha sido solicitado pelo/a pregoeiro/a durante o certame;</w:t>
      </w:r>
    </w:p>
    <w:p w14:paraId="7234773A"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III - Salvo em decorrência de fato superveniente devidamente justificado, não mantiver a proposta em especial quando:</w:t>
      </w:r>
    </w:p>
    <w:p w14:paraId="61CEE66D"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t>A - Não enviar a proposta adequada ao último lance ofertado ou após a negociação;</w:t>
      </w:r>
    </w:p>
    <w:p w14:paraId="596AD543" w14:textId="77777777" w:rsidR="00381EC8" w:rsidRPr="0035188C" w:rsidRDefault="00381EC8" w:rsidP="00381EC8">
      <w:pPr>
        <w:pStyle w:val="texto1"/>
        <w:spacing w:after="200" w:afterAutospacing="0" w:line="240" w:lineRule="auto"/>
        <w:ind w:left="144" w:firstLine="708"/>
        <w:rPr>
          <w:sz w:val="24"/>
          <w:szCs w:val="24"/>
        </w:rPr>
      </w:pPr>
      <w:r w:rsidRPr="0035188C">
        <w:rPr>
          <w:sz w:val="24"/>
          <w:szCs w:val="24"/>
        </w:rPr>
        <w:t>B - Recusar-se a enviar o detalhamento da proposta quando exigível;</w:t>
      </w:r>
    </w:p>
    <w:p w14:paraId="72845A3B"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t>C - Pedir para ser desclassificado quando encerrada a etapa competitiva;</w:t>
      </w:r>
    </w:p>
    <w:p w14:paraId="5A86830A" w14:textId="77777777" w:rsidR="00381EC8" w:rsidRPr="0035188C" w:rsidRDefault="00381EC8" w:rsidP="00381EC8">
      <w:pPr>
        <w:pStyle w:val="texto1"/>
        <w:spacing w:after="200" w:afterAutospacing="0" w:line="240" w:lineRule="auto"/>
        <w:ind w:left="428" w:firstLine="424"/>
        <w:rPr>
          <w:sz w:val="24"/>
          <w:szCs w:val="24"/>
        </w:rPr>
      </w:pPr>
      <w:r w:rsidRPr="0035188C">
        <w:rPr>
          <w:sz w:val="24"/>
          <w:szCs w:val="24"/>
        </w:rPr>
        <w:t>D - Deixar de apresentar amostra;</w:t>
      </w:r>
    </w:p>
    <w:p w14:paraId="755E0F57"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lastRenderedPageBreak/>
        <w:t>E - Apresentar proposta ou amostra em desacordo com as especificações do edital;</w:t>
      </w:r>
    </w:p>
    <w:p w14:paraId="347F6E59"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17B91BFC"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V - Apresentar declaração ou documentação falsa exigida para o certame ou prestar declaração falsa durante a licitação.</w:t>
      </w:r>
    </w:p>
    <w:p w14:paraId="3373493F"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VI - Fraudar a licitação.</w:t>
      </w:r>
    </w:p>
    <w:p w14:paraId="72E5C26F"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VII - Comportar-se de modo inidôneo ou cometer fraude de qualquer natureza, em especial quando:</w:t>
      </w:r>
    </w:p>
    <w:p w14:paraId="73611076" w14:textId="77777777" w:rsidR="00381EC8" w:rsidRPr="0035188C" w:rsidRDefault="00381EC8" w:rsidP="00381EC8">
      <w:pPr>
        <w:pStyle w:val="texto1"/>
        <w:spacing w:after="200" w:afterAutospacing="0" w:line="240" w:lineRule="auto"/>
        <w:ind w:left="568" w:firstLine="284"/>
        <w:rPr>
          <w:sz w:val="24"/>
          <w:szCs w:val="24"/>
        </w:rPr>
      </w:pPr>
      <w:r w:rsidRPr="0035188C">
        <w:rPr>
          <w:sz w:val="24"/>
          <w:szCs w:val="24"/>
        </w:rPr>
        <w:t>A - Agir em conluio ou em desconformidade com a lei;</w:t>
      </w:r>
    </w:p>
    <w:p w14:paraId="6DC16DAF" w14:textId="77777777" w:rsidR="00381EC8" w:rsidRPr="0035188C" w:rsidRDefault="00381EC8" w:rsidP="00381EC8">
      <w:pPr>
        <w:pStyle w:val="texto1"/>
        <w:spacing w:after="200" w:afterAutospacing="0" w:line="240" w:lineRule="auto"/>
        <w:ind w:left="568" w:firstLine="284"/>
        <w:rPr>
          <w:sz w:val="24"/>
          <w:szCs w:val="24"/>
        </w:rPr>
      </w:pPr>
      <w:r w:rsidRPr="0035188C">
        <w:rPr>
          <w:sz w:val="24"/>
          <w:szCs w:val="24"/>
        </w:rPr>
        <w:t>B - Induzir deliberadamente a erro no julgamento;</w:t>
      </w:r>
    </w:p>
    <w:p w14:paraId="3099C54A" w14:textId="77777777" w:rsidR="00381EC8" w:rsidRPr="0035188C" w:rsidRDefault="00381EC8" w:rsidP="00381EC8">
      <w:pPr>
        <w:pStyle w:val="texto1"/>
        <w:spacing w:after="200" w:afterAutospacing="0" w:line="240" w:lineRule="auto"/>
        <w:ind w:left="568" w:firstLine="284"/>
        <w:rPr>
          <w:sz w:val="24"/>
          <w:szCs w:val="24"/>
        </w:rPr>
      </w:pPr>
      <w:r w:rsidRPr="0035188C">
        <w:rPr>
          <w:sz w:val="24"/>
          <w:szCs w:val="24"/>
        </w:rPr>
        <w:t>C - Apresentar amostra falsificada ou deteriorada;</w:t>
      </w:r>
    </w:p>
    <w:p w14:paraId="16328552"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VIII - Praticar atos ilícitos com vistas a frustrar os objetivos da licitação.</w:t>
      </w:r>
    </w:p>
    <w:p w14:paraId="2B3161AC"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IX - Praticar ato lesivo previsto no art. 5º da Lei n.º 12.846, de 2013.</w:t>
      </w:r>
    </w:p>
    <w:p w14:paraId="207CD6E2"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19.2.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704C55F2"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A - Advertência;</w:t>
      </w:r>
    </w:p>
    <w:p w14:paraId="3B8A0772"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B - Multa;</w:t>
      </w:r>
    </w:p>
    <w:p w14:paraId="394C74DC"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C - Impedimento de licitar e contratar com o Município de Paulínia; e</w:t>
      </w:r>
    </w:p>
    <w:p w14:paraId="452BEA99"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D - Declaração de inidoneidade para licitar ou contratar, enquanto perdurarem os motivos determinantes da punição ou até que seja promovida sua reabilitação perante a própria autoridade que aplicou a penalidade.</w:t>
      </w:r>
    </w:p>
    <w:p w14:paraId="40D3BEC8" w14:textId="77777777" w:rsidR="00381EC8" w:rsidRPr="0035188C" w:rsidRDefault="00381EC8" w:rsidP="00381EC8">
      <w:pPr>
        <w:pStyle w:val="texto1"/>
        <w:spacing w:after="200" w:afterAutospacing="0" w:line="240" w:lineRule="auto"/>
        <w:ind w:firstLine="284"/>
        <w:rPr>
          <w:sz w:val="24"/>
          <w:szCs w:val="24"/>
        </w:rPr>
      </w:pPr>
      <w:r w:rsidRPr="0035188C">
        <w:rPr>
          <w:sz w:val="24"/>
          <w:szCs w:val="24"/>
        </w:rPr>
        <w:t>19.3. Na aplicação das sanções serão considerados:</w:t>
      </w:r>
    </w:p>
    <w:p w14:paraId="164AD846"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A - A natureza e a gravidade da infração cometida;</w:t>
      </w:r>
    </w:p>
    <w:p w14:paraId="5057B232"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B - As peculiaridades do caso concreto;</w:t>
      </w:r>
    </w:p>
    <w:p w14:paraId="4F5C0DEB"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lastRenderedPageBreak/>
        <w:t>C - As circunstâncias agravantes ou atenuantes;</w:t>
      </w:r>
    </w:p>
    <w:p w14:paraId="198EBD7A" w14:textId="77777777" w:rsidR="00381EC8" w:rsidRPr="0035188C" w:rsidRDefault="00381EC8" w:rsidP="00381EC8">
      <w:pPr>
        <w:pStyle w:val="texto1"/>
        <w:spacing w:after="200" w:afterAutospacing="0" w:line="240" w:lineRule="auto"/>
        <w:ind w:left="284" w:firstLine="284"/>
        <w:rPr>
          <w:sz w:val="24"/>
          <w:szCs w:val="24"/>
        </w:rPr>
      </w:pPr>
      <w:r w:rsidRPr="0035188C">
        <w:rPr>
          <w:sz w:val="24"/>
          <w:szCs w:val="24"/>
        </w:rPr>
        <w:t>D - Os danos que dela provierem para a Administração Pública;</w:t>
      </w:r>
    </w:p>
    <w:p w14:paraId="1407A147"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E - A implantação ou o aperfeiçoamento de programa de integridade, conforme normas e orientações dos órgãos de controle.</w:t>
      </w:r>
    </w:p>
    <w:p w14:paraId="03C2DDDD"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 xml:space="preserve">19.4. A multa será recolhida em percentual de 0,5% a 30% incidente sobre o valor empenhado </w:t>
      </w:r>
      <w:r w:rsidRPr="0035188C">
        <w:rPr>
          <w:i/>
          <w:sz w:val="24"/>
          <w:szCs w:val="24"/>
        </w:rPr>
        <w:t>da respectiva Autorização de Fornecimento</w:t>
      </w:r>
      <w:r w:rsidRPr="0035188C">
        <w:rPr>
          <w:sz w:val="24"/>
          <w:szCs w:val="24"/>
        </w:rPr>
        <w:t>, recolhida no prazo máximo de 30 (trinta) dias corridos, a contar da comunicação oficial.</w:t>
      </w:r>
    </w:p>
    <w:p w14:paraId="65C61C2F"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 - Para as infrações previstas no item 19.1 - Inc. I, II e III: a multa será de 0,5% a 15% do valor do contrato licitado.</w:t>
      </w:r>
    </w:p>
    <w:p w14:paraId="75D862E6"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II - Para as infrações previstas no item 19.1 - Inc. IV, V, VI, VII, VIII e IX: a multa será de 15% a 30% do valor do contrato licitado.</w:t>
      </w:r>
    </w:p>
    <w:p w14:paraId="09570D44"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6BA498FB"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 xml:space="preserve">IV – Por inexecução contratual parcial: 15% sobre o valor do saldo contratual </w:t>
      </w:r>
      <w:r w:rsidRPr="0035188C">
        <w:rPr>
          <w:i/>
          <w:sz w:val="24"/>
          <w:szCs w:val="24"/>
        </w:rPr>
        <w:t>da respectiva Autorização de Fornecimento</w:t>
      </w:r>
      <w:r w:rsidRPr="0035188C">
        <w:rPr>
          <w:sz w:val="24"/>
          <w:szCs w:val="24"/>
        </w:rPr>
        <w:t>.</w:t>
      </w:r>
    </w:p>
    <w:p w14:paraId="248DC6A1"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6E09C243"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 xml:space="preserve">V – Por inexecução contratual total: 30% sobre o valor do contrato licitado </w:t>
      </w:r>
      <w:r w:rsidRPr="0035188C">
        <w:rPr>
          <w:i/>
          <w:sz w:val="24"/>
          <w:szCs w:val="24"/>
        </w:rPr>
        <w:t>da respectiva Autorização de Fornecimento</w:t>
      </w:r>
      <w:r w:rsidRPr="0035188C">
        <w:rPr>
          <w:sz w:val="24"/>
          <w:szCs w:val="24"/>
        </w:rPr>
        <w:t>.</w:t>
      </w:r>
    </w:p>
    <w:p w14:paraId="076E71E4" w14:textId="77777777" w:rsidR="00381EC8" w:rsidRPr="0035188C" w:rsidRDefault="00381EC8" w:rsidP="00381EC8">
      <w:pPr>
        <w:pStyle w:val="texto1"/>
        <w:spacing w:after="200" w:afterAutospacing="0" w:line="240" w:lineRule="auto"/>
        <w:ind w:left="568"/>
        <w:rPr>
          <w:sz w:val="24"/>
          <w:szCs w:val="24"/>
        </w:rPr>
      </w:pPr>
      <w:r w:rsidRPr="0035188C">
        <w:rPr>
          <w:sz w:val="24"/>
          <w:szCs w:val="24"/>
        </w:rPr>
        <w:t>VI – As multas, calculadas como acima, deverão ser recolhidas no prazo de 30 (trinta) dias corridos, a contar da data do recebimento da comunicação enviada por esta Administração.</w:t>
      </w:r>
    </w:p>
    <w:p w14:paraId="3313DA85"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1BB2FDFB" w14:textId="77777777" w:rsidR="00381EC8" w:rsidRPr="0035188C" w:rsidRDefault="00381EC8" w:rsidP="00381EC8">
      <w:pPr>
        <w:pStyle w:val="texto1"/>
        <w:spacing w:after="200" w:afterAutospacing="0" w:line="240" w:lineRule="auto"/>
        <w:ind w:left="852"/>
        <w:rPr>
          <w:sz w:val="24"/>
          <w:szCs w:val="24"/>
        </w:rPr>
      </w:pPr>
      <w:r w:rsidRPr="0035188C">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3CC63B9C"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lastRenderedPageBreak/>
        <w:t>19.5. As sanções de advertência, impedimento de licitar e contratar e declaração de inidoneidade para licitar ou contratar poderão ser aplicadas, cumulativamente ou não, à penalidade de multa.</w:t>
      </w:r>
    </w:p>
    <w:p w14:paraId="1BE996B5"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19.6. Na aplicação da sanção de multa será facultada a defesa do interessado no prazo de 15 (quinze) dias úteis, contado da data de sua intimação.</w:t>
      </w:r>
    </w:p>
    <w:p w14:paraId="6B4758B8"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19.7.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52406B"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19.8.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nº 14.133/2021.</w:t>
      </w:r>
    </w:p>
    <w:p w14:paraId="277DFDC6"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277D518C"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0DAE3FAE"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70CDA530"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C471E5F"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lastRenderedPageBreak/>
        <w:t>19.13. O recurso e o pedido de reconsideração terão efeito suspensivo do ato ou da decisão recorrida até que sobrevenha decisão final da autoridade competente.</w:t>
      </w:r>
    </w:p>
    <w:p w14:paraId="6F64E6C5"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19.14. A aplicação das sanções previstas neste edital não exclui, em hipótese alguma, a obrigação de reparação integral dos danos causados.</w:t>
      </w:r>
    </w:p>
    <w:p w14:paraId="0CF5FF9E" w14:textId="77777777" w:rsidR="00381EC8" w:rsidRPr="0035188C" w:rsidRDefault="00381EC8" w:rsidP="00381EC8">
      <w:pPr>
        <w:pStyle w:val="texto1"/>
        <w:spacing w:after="200" w:afterAutospacing="0" w:line="240" w:lineRule="auto"/>
        <w:rPr>
          <w:rStyle w:val="Forte"/>
          <w:sz w:val="24"/>
          <w:szCs w:val="24"/>
        </w:rPr>
      </w:pPr>
      <w:r w:rsidRPr="0035188C">
        <w:rPr>
          <w:rStyle w:val="Forte"/>
          <w:sz w:val="24"/>
          <w:szCs w:val="24"/>
        </w:rPr>
        <w:t xml:space="preserve">20 – DA CONTRATAÇÃO </w:t>
      </w:r>
    </w:p>
    <w:p w14:paraId="545C012D" w14:textId="77777777" w:rsidR="00381EC8" w:rsidRPr="0035188C" w:rsidRDefault="00381EC8" w:rsidP="00381EC8">
      <w:pPr>
        <w:pStyle w:val="texto1"/>
        <w:spacing w:after="200" w:afterAutospacing="0" w:line="240" w:lineRule="auto"/>
        <w:ind w:left="284"/>
        <w:rPr>
          <w:rStyle w:val="Forte"/>
          <w:b w:val="0"/>
          <w:sz w:val="24"/>
          <w:szCs w:val="24"/>
        </w:rPr>
      </w:pPr>
      <w:r w:rsidRPr="0035188C">
        <w:rPr>
          <w:rStyle w:val="Forte"/>
          <w:b w:val="0"/>
          <w:sz w:val="24"/>
          <w:szCs w:val="24"/>
        </w:rPr>
        <w:t>20.1.</w:t>
      </w:r>
      <w:r w:rsidRPr="0035188C">
        <w:rPr>
          <w:rStyle w:val="Forte"/>
          <w:b w:val="0"/>
          <w:sz w:val="24"/>
          <w:szCs w:val="24"/>
        </w:rPr>
        <w:tab/>
        <w:t>A contratação decorrente desta licitação será formalizada nos termos do da lei 14.133/2021.</w:t>
      </w:r>
    </w:p>
    <w:p w14:paraId="19E507AE" w14:textId="77777777" w:rsidR="00381EC8" w:rsidRPr="0035188C" w:rsidRDefault="00381EC8" w:rsidP="00381EC8">
      <w:pPr>
        <w:pStyle w:val="texto1"/>
        <w:spacing w:before="0" w:beforeAutospacing="0" w:after="200" w:afterAutospacing="0" w:line="240" w:lineRule="auto"/>
        <w:ind w:left="284"/>
        <w:rPr>
          <w:rStyle w:val="Forte"/>
          <w:b w:val="0"/>
          <w:sz w:val="24"/>
          <w:szCs w:val="24"/>
        </w:rPr>
      </w:pPr>
      <w:r w:rsidRPr="0035188C">
        <w:rPr>
          <w:rStyle w:val="Forte"/>
          <w:b w:val="0"/>
          <w:sz w:val="24"/>
          <w:szCs w:val="24"/>
        </w:rPr>
        <w:t>20.2.</w:t>
      </w:r>
      <w:r w:rsidRPr="0035188C">
        <w:rPr>
          <w:rStyle w:val="Forte"/>
          <w:b w:val="0"/>
          <w:sz w:val="24"/>
          <w:szCs w:val="24"/>
        </w:rPr>
        <w:tab/>
        <w:t>O prazo da contratação será definido em conformidade com os itens registrados, a demanda da Secretaria e o prazo de entrega dos itens.</w:t>
      </w:r>
    </w:p>
    <w:p w14:paraId="02644F4B" w14:textId="1D6C1BD2"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20.3. A execução contratual e sua fiscalização deverão ser de responsabilidade da Secretaria Municipal de Saúde, através da respectiva gestora, a servidora Sra.</w:t>
      </w:r>
      <w:r w:rsidR="00821315" w:rsidRPr="0035188C">
        <w:rPr>
          <w:sz w:val="24"/>
          <w:szCs w:val="24"/>
        </w:rPr>
        <w:t xml:space="preserve"> Taís Orladin Dias Aguiar</w:t>
      </w:r>
      <w:r w:rsidRPr="0035188C">
        <w:rPr>
          <w:sz w:val="24"/>
          <w:szCs w:val="24"/>
        </w:rPr>
        <w:t>, cujas atribuições são:</w:t>
      </w:r>
    </w:p>
    <w:p w14:paraId="5D42A2BF" w14:textId="77777777" w:rsidR="00381EC8" w:rsidRPr="0035188C" w:rsidRDefault="00381EC8" w:rsidP="00381EC8">
      <w:pPr>
        <w:spacing w:line="240" w:lineRule="auto"/>
        <w:ind w:left="284" w:firstLine="284"/>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a) Controlar os saldos contratuais e orçamentários; </w:t>
      </w:r>
    </w:p>
    <w:p w14:paraId="606A6390"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b) Controlar os prazos de vigências contratuais, incluindo-se aditamentos, prorrogações e/ou reajustes;</w:t>
      </w:r>
    </w:p>
    <w:p w14:paraId="6C7A648D"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c) Aplicar as penalidades previstas no edital e no contrato quando da ocorrência de descumprimento das cláusulas acordadas e solicitar através dos protocolos administrativos as devidas providências; </w:t>
      </w:r>
    </w:p>
    <w:p w14:paraId="2E705BE0"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d) Solicitar à Contratada e seus prepostos, ou obter da Administração, tempestivamente, todas as providências necessárias para o bom andamento das prestações de serviços; </w:t>
      </w:r>
    </w:p>
    <w:p w14:paraId="27817485"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 xml:space="preserve">e) Acompanhar e atestar o recebimento definitivo dos materiais e produtos, desde que atendidas especificações de responsabilidade da secretaria requisitante e as obrigações contratuais; </w:t>
      </w:r>
    </w:p>
    <w:p w14:paraId="2C5FEB7C"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f) Solicitar ou ratificar por escrito o Atestado de Capacidade Operacional e/ou Profissional quando requerido pela contratada, desde que atendidas plenamente as obrigações contratuais e devidamente atestado o efetivo cumprimento das mesmas, conforme edital e contrato, para o Fundo Municipal de Saúde;</w:t>
      </w:r>
    </w:p>
    <w:p w14:paraId="76D9AD5D"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g) Atestar e encaminhar ao Setor competente as notas fiscais em estrito cumprimento ao Edital e Contrato para os procedimentos quanto aos trâmites administrativos relacionados aos respectivos pagamentos;</w:t>
      </w:r>
    </w:p>
    <w:p w14:paraId="17DCC744"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0BD5468F"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lastRenderedPageBreak/>
        <w:t>i) Verificar e atestar se o contratado mantém as mesmas condições habilitatórias, bem como a manutenção de regularidade fiscal durante toda a vigência contratual.</w:t>
      </w:r>
    </w:p>
    <w:p w14:paraId="1000A109" w14:textId="77777777" w:rsidR="00381EC8" w:rsidRPr="0035188C" w:rsidRDefault="00381EC8" w:rsidP="00381EC8">
      <w:pPr>
        <w:spacing w:line="240" w:lineRule="auto"/>
        <w:ind w:left="568"/>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20.4.1. A ação da fiscalização contratual não exonera a contratada de suas responsabilidades contratuais.</w:t>
      </w:r>
    </w:p>
    <w:p w14:paraId="032E9BE2" w14:textId="77777777" w:rsidR="00381EC8" w:rsidRPr="0035188C" w:rsidRDefault="00381EC8" w:rsidP="00381EC8">
      <w:pPr>
        <w:pStyle w:val="texto1"/>
        <w:spacing w:before="0" w:beforeAutospacing="0" w:after="200" w:afterAutospacing="0" w:line="240" w:lineRule="auto"/>
        <w:rPr>
          <w:sz w:val="24"/>
          <w:szCs w:val="24"/>
        </w:rPr>
      </w:pPr>
      <w:r w:rsidRPr="0035188C">
        <w:rPr>
          <w:rStyle w:val="Forte"/>
          <w:sz w:val="24"/>
          <w:szCs w:val="24"/>
        </w:rPr>
        <w:t xml:space="preserve">21. DA GARANTIA CONTRATUAL </w:t>
      </w:r>
    </w:p>
    <w:p w14:paraId="2E1ED6C3" w14:textId="77777777" w:rsidR="00381EC8" w:rsidRPr="0035188C" w:rsidRDefault="00381EC8" w:rsidP="00381EC8">
      <w:pPr>
        <w:pStyle w:val="texto1"/>
        <w:spacing w:before="0" w:beforeAutospacing="0" w:after="200" w:afterAutospacing="0" w:line="240" w:lineRule="auto"/>
        <w:ind w:left="284"/>
        <w:rPr>
          <w:rStyle w:val="Forte"/>
          <w:b w:val="0"/>
          <w:sz w:val="24"/>
          <w:szCs w:val="24"/>
        </w:rPr>
      </w:pPr>
      <w:r w:rsidRPr="0035188C">
        <w:rPr>
          <w:rStyle w:val="Forte"/>
          <w:b w:val="0"/>
          <w:sz w:val="24"/>
          <w:szCs w:val="24"/>
        </w:rPr>
        <w:t xml:space="preserve">21.1. Não será exigida a prestação de garantia para a contratação resultante desta licitação. </w:t>
      </w:r>
    </w:p>
    <w:p w14:paraId="2D8A9898" w14:textId="77777777" w:rsidR="00381EC8" w:rsidRPr="0035188C" w:rsidRDefault="00381EC8" w:rsidP="00381EC8">
      <w:pPr>
        <w:autoSpaceDE w:val="0"/>
        <w:autoSpaceDN w:val="0"/>
        <w:adjustRightInd w:val="0"/>
        <w:spacing w:line="240" w:lineRule="auto"/>
        <w:jc w:val="both"/>
        <w:rPr>
          <w:rFonts w:ascii="Arial" w:eastAsia="Times New Roman" w:hAnsi="Arial" w:cs="Arial"/>
          <w:b/>
          <w:bCs/>
          <w:sz w:val="24"/>
          <w:szCs w:val="24"/>
          <w:lang w:eastAsia="pt-BR"/>
        </w:rPr>
      </w:pPr>
      <w:r w:rsidRPr="0035188C">
        <w:rPr>
          <w:rFonts w:ascii="Arial" w:eastAsia="Times New Roman" w:hAnsi="Arial" w:cs="Arial"/>
          <w:b/>
          <w:bCs/>
          <w:sz w:val="24"/>
          <w:szCs w:val="24"/>
          <w:lang w:eastAsia="pt-BR"/>
        </w:rPr>
        <w:t>22 – REVISÃO E CANCELAMENTO</w:t>
      </w:r>
    </w:p>
    <w:p w14:paraId="390CC3EE"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 xml:space="preserve">22.1. Assegurados o contraditório e a ampla defesa, a empresa detentora/contratada terá seu Registro de Preços cancelado quando: </w:t>
      </w:r>
    </w:p>
    <w:p w14:paraId="39C54A97" w14:textId="77777777" w:rsidR="00381EC8" w:rsidRPr="0035188C"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 xml:space="preserve">22.2. Descumprir as condições da Ata de Registro de Preços; </w:t>
      </w:r>
    </w:p>
    <w:p w14:paraId="60CB677C"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22.3. Recusar-se a assinar o Contrato ou não retirar o instrumento equivalente, no prazo estabelecido por esta Prefeitura, sem justificativa aceitável;</w:t>
      </w:r>
    </w:p>
    <w:p w14:paraId="764DD7B6"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22.4. Não aceitar reduzir seu preço registrado, na hipótese deste se tornar superior àquele praticados no mercado;</w:t>
      </w:r>
    </w:p>
    <w:p w14:paraId="23594EE4"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22.5. Daqueles que estejam cumprindo penalidade de suspensão temporária para licitar e impedimento de contratar com a Prefeitura Municipal de Paulínia;</w:t>
      </w:r>
    </w:p>
    <w:p w14:paraId="3434385A"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22.6. Impedidas de licitar e contratar com a Prefeitura Municipal de Paulínia, nos termos da Súmula nº 51, do Egrégio Tribunal de Contas do Estado de São Paulo;</w:t>
      </w:r>
    </w:p>
    <w:p w14:paraId="52629F06"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22.7. Impedidas de licitar e contratar nos termos do art. 10º da Lei nº 9.605/98;</w:t>
      </w:r>
    </w:p>
    <w:p w14:paraId="2C7B8A37"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 xml:space="preserve">22.8. Que tenham sido declaradas inidôneas pelo Poder Público e não reabilitadas. </w:t>
      </w:r>
    </w:p>
    <w:p w14:paraId="26ABD24E"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22.9. De empresas impedidas de licitar ou contratar por determinação do CADE – Conselho Administrativo de Defesa Econômica.</w:t>
      </w:r>
    </w:p>
    <w:p w14:paraId="28AFC62A" w14:textId="77777777" w:rsidR="00381EC8" w:rsidRPr="0035188C" w:rsidRDefault="00381EC8" w:rsidP="00381EC8">
      <w:pPr>
        <w:autoSpaceDE w:val="0"/>
        <w:autoSpaceDN w:val="0"/>
        <w:adjustRightInd w:val="0"/>
        <w:spacing w:line="240" w:lineRule="auto"/>
        <w:ind w:firstLine="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22.10. Que não atendam às condições deste Edital e seu(s) anexo(s);</w:t>
      </w:r>
    </w:p>
    <w:p w14:paraId="7A520C33"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22.11.</w:t>
      </w:r>
      <w:r w:rsidRPr="0035188C">
        <w:rPr>
          <w:rFonts w:ascii="Arial" w:eastAsia="Times New Roman" w:hAnsi="Arial" w:cs="Arial"/>
          <w:bCs/>
          <w:sz w:val="24"/>
          <w:szCs w:val="24"/>
          <w:lang w:eastAsia="pt-BR"/>
        </w:rPr>
        <w:tab/>
        <w:t>Estrangeiros que não tenham representação legal no Brasil com poderes expressos para receber citação e responder administrativa ou judicialmente;</w:t>
      </w:r>
    </w:p>
    <w:p w14:paraId="38AB03A7"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22.12.</w:t>
      </w:r>
      <w:r w:rsidRPr="0035188C">
        <w:rPr>
          <w:rFonts w:ascii="Arial" w:eastAsia="Times New Roman" w:hAnsi="Arial" w:cs="Arial"/>
          <w:bCs/>
          <w:sz w:val="24"/>
          <w:szCs w:val="24"/>
          <w:lang w:eastAsia="pt-BR"/>
        </w:rPr>
        <w:tab/>
        <w:t>Que se enquadrem nas vedações previstas no artigo 9º, § 1º, da Lei nº 14.133, de 2021.</w:t>
      </w:r>
    </w:p>
    <w:p w14:paraId="13B7F2B7"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 Que se enquadrem nas vedações determinadas no Art. 14, inc. I ao VI e § 1º ao § 3º da Lei 14.133/2021:</w:t>
      </w:r>
    </w:p>
    <w:p w14:paraId="12E7102E"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lastRenderedPageBreak/>
        <w:t>22.13.1. Autor do anteprojeto, do projeto básico ou do projeto executivo, pessoa física ou jurídica, quando a licitação versar sobre obra, serviços ou fornecimento de bens a ele relacionados;</w:t>
      </w:r>
    </w:p>
    <w:p w14:paraId="456462F1"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734942A"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22.13.3. Pessoa física ou jurídica que se encontre, ao tempo da licitação, impossibilitada de participar da licitação em decorrência de sanção que lhe foi imposta;</w:t>
      </w:r>
    </w:p>
    <w:p w14:paraId="7724D636"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B3AD658"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22.13.5. Empresas controladoras, controladas ou coligadas, nos termos da Lei nº 6.404, de 15 de dezembro de 1976, concorrendo entre si;</w:t>
      </w:r>
    </w:p>
    <w:p w14:paraId="7B3DCA34"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C831DBC"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22.14. Aqueles proibidos de contratar com o poder público por decisão judicial em ação de improbidade.</w:t>
      </w:r>
    </w:p>
    <w:p w14:paraId="13307749" w14:textId="19787E63"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22.15. Independentemente das previsões retro indicadas, a</w:t>
      </w:r>
      <w:r w:rsidR="00FB7FBC" w:rsidRPr="0035188C">
        <w:rPr>
          <w:rFonts w:ascii="Arial" w:eastAsia="Times New Roman" w:hAnsi="Arial" w:cs="Arial"/>
          <w:bCs/>
          <w:sz w:val="24"/>
          <w:szCs w:val="24"/>
          <w:lang w:eastAsia="pt-BR"/>
        </w:rPr>
        <w:t xml:space="preserve"> detentora/contratada</w:t>
      </w:r>
      <w:r w:rsidRPr="0035188C">
        <w:rPr>
          <w:rFonts w:ascii="Arial" w:eastAsia="Times New Roman" w:hAnsi="Arial" w:cs="Arial"/>
          <w:bCs/>
          <w:sz w:val="24"/>
          <w:szCs w:val="24"/>
          <w:lang w:eastAsia="pt-BR"/>
        </w:rPr>
        <w:t xml:space="preserve"> poderá solicitar o cancelamento de seu Registro de Preço na ocorrência de fato superveniente que venha comprometer a perfeita execução contratual, decorrente de caso fortuito ou de força maior devidamente comprovado. </w:t>
      </w:r>
    </w:p>
    <w:p w14:paraId="455CF10E"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 xml:space="preserve">22.16. Os fornecedores incluídos na Ata de Registro de Preços estarão obrigados a fornecer, nas condições estabelecidas no ato convocatório, respectivos anexos e na própria ata. </w:t>
      </w:r>
    </w:p>
    <w:p w14:paraId="19986F25"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07EC95BE"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lastRenderedPageBreak/>
        <w:t>22.18. Quando o preço registrado tornar-se superior ao preço praticado no mercado, por motivo superveniente, o órgão gerenciador convocará os fornecedores para negociarem a redução dos preços aos valores praticados pelo mercado.</w:t>
      </w:r>
    </w:p>
    <w:p w14:paraId="1A394F73"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22.18.1. Os fornecedores que não aceitarem reduzir seus preços aos valores praticados pelo mercado serão liberados do compromisso assumido, sem aplicação de penalidade.</w:t>
      </w:r>
    </w:p>
    <w:p w14:paraId="23A9B5D0"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22.18.2. A ordem de classificação dos fornecedores que aceitarem reduzir seus preços aos valores de mercado observará a classificação original.</w:t>
      </w:r>
    </w:p>
    <w:p w14:paraId="40B0A788"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5417E45F"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22.19. Quando o preço registrado tornar-se inferior ao preço praticado no mercado, e o fornecedor não puder cumprir o compromisso, o órgão gerenciador poderá:</w:t>
      </w:r>
    </w:p>
    <w:p w14:paraId="33A0F3CB"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I - se constatado o desequilíbrio, liberar o fornecedor do compromisso assumido, caso a comunicação ocorra antes do pedido de fornecimento, e sem aplicação da penalidade se confirmada a veracidade dos motivos;</w:t>
      </w:r>
    </w:p>
    <w:p w14:paraId="40B58013"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II - convocar os demais fornecedores para assegurar igual oportunidade de negociação.</w:t>
      </w:r>
    </w:p>
    <w:p w14:paraId="0DFF1DC4"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22.19.1. Não havendo êxito nas negociações, os órgãos gerenciador e centralizador deverão proceder à revogação da ata de registro de preços, adotando as medidas cabíveis para obtenção da contratação mais vantajosa.</w:t>
      </w:r>
    </w:p>
    <w:p w14:paraId="0F2598E9"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22.20. O cancelamento do registro de preços poderá ocorrer por fato superveniente, decorrente de caso fortuito ou força maior, que prejudique o cumprimento da ata, devidamente comprovados e justificados:</w:t>
      </w:r>
    </w:p>
    <w:p w14:paraId="01EB9E80" w14:textId="77777777" w:rsidR="00381EC8" w:rsidRPr="0035188C"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I - por razão de interesse público; ou</w:t>
      </w:r>
    </w:p>
    <w:p w14:paraId="472C4919" w14:textId="77777777" w:rsidR="00381EC8" w:rsidRPr="0035188C" w:rsidRDefault="00381EC8" w:rsidP="00381EC8">
      <w:pPr>
        <w:autoSpaceDE w:val="0"/>
        <w:autoSpaceDN w:val="0"/>
        <w:adjustRightInd w:val="0"/>
        <w:spacing w:line="240" w:lineRule="auto"/>
        <w:ind w:left="284" w:firstLine="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II - a pedido do fornecedor.</w:t>
      </w:r>
    </w:p>
    <w:p w14:paraId="08FD318F"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bCs/>
          <w:sz w:val="24"/>
          <w:szCs w:val="24"/>
          <w:lang w:eastAsia="pt-BR"/>
        </w:rPr>
      </w:pPr>
      <w:r w:rsidRPr="0035188C">
        <w:rPr>
          <w:rFonts w:ascii="Arial" w:eastAsia="Times New Roman" w:hAnsi="Arial" w:cs="Arial"/>
          <w:bCs/>
          <w:sz w:val="24"/>
          <w:szCs w:val="24"/>
          <w:lang w:eastAsia="pt-BR"/>
        </w:rPr>
        <w:t>22.21. Por força do § 3º do artigo 86 da Lei 14.133, de 2021, fica vedada a utilização da ata de registro de preços por órgãos ou entidades não participantes, com exceção dos órgãos da Administração direta do Município.</w:t>
      </w:r>
    </w:p>
    <w:p w14:paraId="7462ED86" w14:textId="77777777" w:rsidR="00381EC8" w:rsidRPr="0035188C" w:rsidRDefault="00381EC8" w:rsidP="00381EC8">
      <w:pPr>
        <w:autoSpaceDE w:val="0"/>
        <w:autoSpaceDN w:val="0"/>
        <w:adjustRightInd w:val="0"/>
        <w:spacing w:line="240" w:lineRule="auto"/>
        <w:jc w:val="both"/>
        <w:rPr>
          <w:rFonts w:ascii="Arial" w:eastAsia="Times New Roman" w:hAnsi="Arial" w:cs="Arial"/>
          <w:sz w:val="24"/>
          <w:szCs w:val="24"/>
          <w:lang w:eastAsia="pt-BR"/>
        </w:rPr>
      </w:pPr>
      <w:r w:rsidRPr="0035188C">
        <w:rPr>
          <w:rFonts w:ascii="Arial" w:eastAsia="Times New Roman" w:hAnsi="Arial" w:cs="Arial"/>
          <w:b/>
          <w:bCs/>
          <w:sz w:val="24"/>
          <w:szCs w:val="24"/>
          <w:lang w:eastAsia="pt-BR"/>
        </w:rPr>
        <w:t>23 – DO SISTEMA ELETRÔNICO</w:t>
      </w:r>
    </w:p>
    <w:p w14:paraId="123F1ED3"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23.1. O comparecimento ao site do representante legal da licitante é imprescindível em todas as sessões pertinentes a este certame licitatório, e sua ausência nos horários e datas marcadas no CHAT MENSAGENS, implicará na aceitação de todas e quaisquer decisões tomadas pelo Pregoeiro e aceitas pelas licitantes presentes.</w:t>
      </w:r>
    </w:p>
    <w:p w14:paraId="1A8E42EC" w14:textId="77777777" w:rsidR="00381EC8" w:rsidRPr="0035188C" w:rsidRDefault="00381EC8" w:rsidP="00381EC8">
      <w:pPr>
        <w:autoSpaceDE w:val="0"/>
        <w:autoSpaceDN w:val="0"/>
        <w:adjustRightInd w:val="0"/>
        <w:spacing w:line="240" w:lineRule="auto"/>
        <w:ind w:left="284"/>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lastRenderedPageBreak/>
        <w:t>23.2. No caso de desconexão com o pregoeiro, no decorrer da etapa competitiva do pregão, o sistema eletrônico poderá permanecer acessível aos licitantes para a recepção dos lances.</w:t>
      </w:r>
    </w:p>
    <w:p w14:paraId="5EAA0909"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23.2.1. O pregoeiro, quando possível, dará continuidade à sua atuação no certame, sem prejuízo dos atos realizados.</w:t>
      </w:r>
    </w:p>
    <w:p w14:paraId="3C298C0A" w14:textId="77777777" w:rsidR="00381EC8" w:rsidRPr="0035188C" w:rsidRDefault="00381EC8" w:rsidP="00381EC8">
      <w:pPr>
        <w:autoSpaceDE w:val="0"/>
        <w:autoSpaceDN w:val="0"/>
        <w:adjustRightInd w:val="0"/>
        <w:spacing w:line="240" w:lineRule="auto"/>
        <w:ind w:left="568"/>
        <w:jc w:val="both"/>
        <w:rPr>
          <w:rFonts w:ascii="Arial" w:eastAsia="Times New Roman" w:hAnsi="Arial" w:cs="Arial"/>
          <w:sz w:val="24"/>
          <w:szCs w:val="24"/>
          <w:lang w:eastAsia="pt-BR"/>
        </w:rPr>
      </w:pPr>
      <w:r w:rsidRPr="0035188C">
        <w:rPr>
          <w:rFonts w:ascii="Arial" w:eastAsia="Times New Roman" w:hAnsi="Arial" w:cs="Arial"/>
          <w:sz w:val="24"/>
          <w:szCs w:val="24"/>
          <w:lang w:eastAsia="pt-BR"/>
        </w:rPr>
        <w:t xml:space="preserve">23.2.2. Quando a desconexão persistir por tempo superior a 10 (dez) minutos, a sessão do Pregão Eletrônico poderá ser suspensa e terá reinício somente após comunicação expressa do pregoeiro aos licitantes participantes. </w:t>
      </w:r>
    </w:p>
    <w:p w14:paraId="20EE3972" w14:textId="77777777" w:rsidR="00381EC8" w:rsidRPr="0035188C" w:rsidRDefault="00381EC8" w:rsidP="00381EC8">
      <w:pPr>
        <w:pStyle w:val="NormalWeb"/>
        <w:spacing w:before="0" w:beforeAutospacing="0" w:after="200" w:afterAutospacing="0"/>
        <w:rPr>
          <w:rFonts w:ascii="Arial" w:hAnsi="Arial" w:cs="Arial"/>
        </w:rPr>
      </w:pPr>
      <w:r w:rsidRPr="0035188C">
        <w:rPr>
          <w:rStyle w:val="Forte"/>
          <w:rFonts w:ascii="Arial" w:hAnsi="Arial" w:cs="Arial"/>
          <w:bCs w:val="0"/>
        </w:rPr>
        <w:t xml:space="preserve">24 – </w:t>
      </w:r>
      <w:r w:rsidRPr="0035188C">
        <w:rPr>
          <w:rStyle w:val="Forte"/>
          <w:rFonts w:ascii="Arial" w:hAnsi="Arial" w:cs="Arial"/>
        </w:rPr>
        <w:t>DAS DISPOSIÇÕES FINAIS</w:t>
      </w:r>
    </w:p>
    <w:p w14:paraId="6E1E8DC6"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24.1. As normas disciplinadoras desta licitação serão interpretadas em favor da ampliação da disputa, respeitada a igualdade de oportunidade entre as licitantes e desde que não comprometam o interesse público, a finalidade e a segurança da contratação. </w:t>
      </w:r>
    </w:p>
    <w:p w14:paraId="2531CA16" w14:textId="77777777" w:rsidR="00381EC8" w:rsidRPr="0035188C" w:rsidRDefault="00381EC8" w:rsidP="00381EC8">
      <w:pPr>
        <w:pStyle w:val="texto1"/>
        <w:spacing w:after="200" w:afterAutospacing="0" w:line="240" w:lineRule="auto"/>
        <w:ind w:left="284"/>
        <w:rPr>
          <w:sz w:val="24"/>
          <w:szCs w:val="24"/>
        </w:rPr>
      </w:pPr>
      <w:r w:rsidRPr="0035188C">
        <w:rPr>
          <w:sz w:val="24"/>
          <w:szCs w:val="24"/>
        </w:rPr>
        <w:t xml:space="preserve">24.2. Quanto a marcas: qualquer menção a marca/modelo que porventura conste deste Edital e seus anexos configuram-se como simples referência para cotação dos produtos solicitados, sendo que serão aceitos similares ou de qualidade / tecnologia superior. </w:t>
      </w:r>
    </w:p>
    <w:p w14:paraId="022269DD"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24.3. Quanto a medidas: As medidas constantes do presente edital e seus anexos são aproximadas, admitindo-se variações permitidas pela Legislação específica.</w:t>
      </w:r>
    </w:p>
    <w:p w14:paraId="7D43FBC7"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24.4. Das sessões públicas de processamento do Pregão serão lavradas atas circunstanciadas a serem assinadas pelo Pregoeiro. </w:t>
      </w:r>
    </w:p>
    <w:p w14:paraId="341EFFDA"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24.5. A homologação do presente certame será divulgada no Diário Oficial do Estado e no Diário Oficial do Município.</w:t>
      </w:r>
    </w:p>
    <w:p w14:paraId="244A10A9" w14:textId="77777777" w:rsidR="00381EC8" w:rsidRPr="0035188C" w:rsidRDefault="00381EC8" w:rsidP="00381EC8">
      <w:pPr>
        <w:spacing w:line="240" w:lineRule="auto"/>
        <w:ind w:left="284"/>
        <w:jc w:val="both"/>
        <w:rPr>
          <w:rFonts w:ascii="Arial" w:hAnsi="Arial" w:cs="Arial"/>
          <w:sz w:val="24"/>
          <w:szCs w:val="24"/>
          <w:lang w:eastAsia="pt-BR"/>
        </w:rPr>
      </w:pPr>
      <w:r w:rsidRPr="0035188C">
        <w:rPr>
          <w:rFonts w:ascii="Arial" w:hAnsi="Arial" w:cs="Arial"/>
          <w:sz w:val="24"/>
          <w:szCs w:val="24"/>
        </w:rPr>
        <w:t>24</w:t>
      </w:r>
      <w:r w:rsidRPr="0035188C">
        <w:rPr>
          <w:rFonts w:ascii="Arial" w:eastAsia="Times New Roman" w:hAnsi="Arial" w:cs="Arial"/>
          <w:color w:val="000000"/>
          <w:sz w:val="24"/>
          <w:szCs w:val="24"/>
          <w:lang w:eastAsia="pt-BR"/>
        </w:rPr>
        <w:t>.6.</w:t>
      </w:r>
      <w:r w:rsidRPr="0035188C">
        <w:rPr>
          <w:rFonts w:ascii="Arial" w:hAnsi="Arial" w:cs="Arial"/>
          <w:sz w:val="24"/>
          <w:szCs w:val="24"/>
          <w:lang w:eastAsia="pt-BR"/>
        </w:rPr>
        <w:t xml:space="preserve"> Eventuais retificações do Edital serão disponibilizadas no </w:t>
      </w:r>
      <w:r w:rsidRPr="0035188C">
        <w:rPr>
          <w:rFonts w:ascii="Arial" w:hAnsi="Arial" w:cs="Arial"/>
          <w:sz w:val="24"/>
          <w:szCs w:val="24"/>
        </w:rPr>
        <w:t xml:space="preserve">endereço </w:t>
      </w:r>
      <w:hyperlink r:id="rId18" w:history="1">
        <w:r w:rsidRPr="0035188C">
          <w:rPr>
            <w:rStyle w:val="Hyperlink"/>
            <w:rFonts w:ascii="Arial" w:eastAsia="Times New Roman" w:hAnsi="Arial" w:cs="Arial"/>
            <w:sz w:val="24"/>
            <w:szCs w:val="24"/>
          </w:rPr>
          <w:t>https://bnccompras.com/Home/Login</w:t>
        </w:r>
      </w:hyperlink>
      <w:r w:rsidRPr="0035188C">
        <w:rPr>
          <w:rFonts w:ascii="Arial" w:hAnsi="Arial" w:cs="Arial"/>
          <w:sz w:val="24"/>
          <w:szCs w:val="24"/>
          <w:lang w:eastAsia="pt-BR"/>
        </w:rPr>
        <w:t>.</w:t>
      </w:r>
    </w:p>
    <w:p w14:paraId="3982930E"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24.7. O preenchimento da proposta sem que tenha sido tempestivamente impugnado este Edital implicará na plena aceitação, por parte das interessadas, das condições nele estabelecidas.</w:t>
      </w:r>
    </w:p>
    <w:p w14:paraId="61504C83" w14:textId="77777777" w:rsidR="00381EC8" w:rsidRPr="0035188C" w:rsidRDefault="00381EC8" w:rsidP="00381EC8">
      <w:pPr>
        <w:pStyle w:val="texto1"/>
        <w:spacing w:before="0" w:beforeAutospacing="0" w:after="200" w:afterAutospacing="0" w:line="240" w:lineRule="auto"/>
        <w:ind w:left="284"/>
        <w:rPr>
          <w:rFonts w:eastAsia="Calibri"/>
          <w:sz w:val="24"/>
          <w:szCs w:val="24"/>
          <w:lang w:eastAsia="en-US"/>
        </w:rPr>
      </w:pPr>
      <w:r w:rsidRPr="0035188C">
        <w:rPr>
          <w:sz w:val="24"/>
          <w:szCs w:val="24"/>
        </w:rPr>
        <w:t>24</w:t>
      </w:r>
      <w:r w:rsidRPr="0035188C">
        <w:rPr>
          <w:rFonts w:eastAsia="Calibri"/>
          <w:sz w:val="24"/>
          <w:szCs w:val="24"/>
          <w:lang w:eastAsia="en-US"/>
        </w:rPr>
        <w:t>.8. Com o simples preenchimento da proposta, os licitantes expressam o pleno conhecimento, declaram e se submetem plenamente às seguintes condições:</w:t>
      </w:r>
    </w:p>
    <w:p w14:paraId="609421EB" w14:textId="77777777" w:rsidR="00381EC8" w:rsidRPr="0035188C" w:rsidRDefault="00381EC8" w:rsidP="00381EC8">
      <w:pPr>
        <w:pStyle w:val="texto1"/>
        <w:spacing w:before="0" w:beforeAutospacing="0" w:after="200" w:afterAutospacing="0" w:line="240" w:lineRule="auto"/>
        <w:ind w:left="568"/>
        <w:rPr>
          <w:rFonts w:eastAsia="Calibri"/>
          <w:sz w:val="24"/>
          <w:szCs w:val="24"/>
          <w:lang w:eastAsia="en-US"/>
        </w:rPr>
      </w:pPr>
      <w:r w:rsidRPr="0035188C">
        <w:rPr>
          <w:rFonts w:eastAsia="Calibri"/>
          <w:sz w:val="24"/>
          <w:szCs w:val="24"/>
          <w:lang w:eastAsia="en-US"/>
        </w:rPr>
        <w:t>a) Que atende às condições de participação no certame e assim eximirá a Administração do disposto no art. 337-M do Decreto-Lei nº 2.848/40 (Código Penal) e posteriores alterações.</w:t>
      </w:r>
    </w:p>
    <w:p w14:paraId="2DE61687" w14:textId="77777777" w:rsidR="00381EC8" w:rsidRPr="0035188C" w:rsidRDefault="00381EC8" w:rsidP="00381EC8">
      <w:pPr>
        <w:pStyle w:val="texto1"/>
        <w:spacing w:before="0" w:beforeAutospacing="0" w:after="200" w:afterAutospacing="0" w:line="240" w:lineRule="auto"/>
        <w:ind w:left="568"/>
        <w:rPr>
          <w:rFonts w:eastAsia="Calibri"/>
          <w:sz w:val="24"/>
          <w:szCs w:val="24"/>
          <w:lang w:eastAsia="en-US"/>
        </w:rPr>
      </w:pPr>
      <w:r w:rsidRPr="0035188C">
        <w:rPr>
          <w:rFonts w:eastAsia="Calibri"/>
          <w:sz w:val="24"/>
          <w:szCs w:val="24"/>
          <w:lang w:eastAsia="en-US"/>
        </w:rPr>
        <w:t xml:space="preserve">b) Que tomou conhecimento de todas as informações locais para o cumprimento das obrigações relacionadas ao objeto da licitação, que o </w:t>
      </w:r>
      <w:r w:rsidRPr="0035188C">
        <w:rPr>
          <w:rFonts w:eastAsia="Calibri"/>
          <w:sz w:val="24"/>
          <w:szCs w:val="24"/>
          <w:lang w:eastAsia="en-US"/>
        </w:rPr>
        <w:lastRenderedPageBreak/>
        <w:t>mesmo está perfeitamente definido e que tem a exata compreensão da futura execução do objeto.</w:t>
      </w:r>
    </w:p>
    <w:p w14:paraId="6EFB10EE" w14:textId="77777777" w:rsidR="00381EC8" w:rsidRPr="0035188C" w:rsidRDefault="00381EC8" w:rsidP="00381EC8">
      <w:pPr>
        <w:pStyle w:val="texto1"/>
        <w:spacing w:before="0" w:beforeAutospacing="0" w:after="200" w:afterAutospacing="0" w:line="240" w:lineRule="auto"/>
        <w:ind w:left="568"/>
        <w:rPr>
          <w:rFonts w:eastAsia="Calibri"/>
          <w:sz w:val="24"/>
          <w:szCs w:val="24"/>
          <w:lang w:eastAsia="en-US"/>
        </w:rPr>
      </w:pPr>
      <w:r w:rsidRPr="0035188C">
        <w:rPr>
          <w:rFonts w:eastAsia="Calibri"/>
          <w:sz w:val="24"/>
          <w:szCs w:val="24"/>
          <w:lang w:eastAsia="en-US"/>
        </w:rPr>
        <w:t>c) Que assume a inteira responsabilidade pela perfeita execução do objeto que está sendo licitado, se for contratada, e adere plenamente aos termos do presente Edital como integrante do contrato que resultar independentemente de sua transcrição.</w:t>
      </w:r>
    </w:p>
    <w:p w14:paraId="30C57D23" w14:textId="77777777" w:rsidR="00381EC8" w:rsidRPr="0035188C" w:rsidRDefault="00381EC8" w:rsidP="00381EC8">
      <w:pPr>
        <w:pStyle w:val="texto1"/>
        <w:spacing w:before="0" w:beforeAutospacing="0" w:after="200" w:afterAutospacing="0" w:line="240" w:lineRule="auto"/>
        <w:ind w:left="568"/>
        <w:rPr>
          <w:rFonts w:eastAsia="Calibri"/>
          <w:sz w:val="24"/>
          <w:szCs w:val="24"/>
          <w:lang w:eastAsia="en-US"/>
        </w:rPr>
      </w:pPr>
      <w:r w:rsidRPr="0035188C">
        <w:rPr>
          <w:rFonts w:eastAsia="Calibri"/>
          <w:sz w:val="24"/>
          <w:szCs w:val="24"/>
          <w:lang w:eastAsia="en-US"/>
        </w:rPr>
        <w:t xml:space="preserve">d) Que assegura que atende as normas relativas à saúde e à segurança do trabalho.    </w:t>
      </w:r>
    </w:p>
    <w:p w14:paraId="235E792A"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24.9. O(s) licitante(s) contratada(s) fica(m) obrigada(s) a aceitar, nas mesmas condições contratuais, os acréscimos ou supressões que se fizerem necessários no fornecimento, até os limites da Lei Federal nº 14.133/2021 e posteriores alterações.</w:t>
      </w:r>
    </w:p>
    <w:p w14:paraId="7A5B04BD" w14:textId="77777777" w:rsidR="00381EC8" w:rsidRPr="0035188C" w:rsidRDefault="00381EC8" w:rsidP="00381EC8">
      <w:pPr>
        <w:spacing w:line="240" w:lineRule="auto"/>
        <w:ind w:left="284"/>
        <w:jc w:val="both"/>
        <w:rPr>
          <w:rFonts w:ascii="Arial" w:hAnsi="Arial" w:cs="Arial"/>
          <w:sz w:val="24"/>
          <w:szCs w:val="24"/>
        </w:rPr>
      </w:pPr>
      <w:r w:rsidRPr="0035188C">
        <w:rPr>
          <w:rFonts w:ascii="Arial" w:hAnsi="Arial" w:cs="Arial"/>
          <w:sz w:val="24"/>
          <w:szCs w:val="24"/>
        </w:rPr>
        <w:t xml:space="preserve">24.10. É de inteira responsabilidade dos licitantes o acompanhamento dos esclarecimentos/adendo/erratas ou quaisquer outras informações acerca da presente licitação, dos quais serão publicados avisos no DOE (Diário Oficial do Estado de São Paulo) e disponibilizados na íntegra no endereço </w:t>
      </w:r>
      <w:hyperlink r:id="rId19" w:history="1">
        <w:r w:rsidRPr="0035188C">
          <w:rPr>
            <w:rStyle w:val="Hyperlink"/>
            <w:rFonts w:ascii="Arial" w:hAnsi="Arial" w:cs="Arial"/>
            <w:sz w:val="24"/>
            <w:szCs w:val="24"/>
          </w:rPr>
          <w:t>https://bnccompras.com/Home/Login</w:t>
        </w:r>
      </w:hyperlink>
      <w:r w:rsidRPr="0035188C">
        <w:rPr>
          <w:rFonts w:ascii="Arial" w:hAnsi="Arial" w:cs="Arial"/>
          <w:sz w:val="24"/>
          <w:szCs w:val="24"/>
        </w:rPr>
        <w:t xml:space="preserve">. </w:t>
      </w:r>
    </w:p>
    <w:p w14:paraId="10D1C79D"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24.11. Para dirimir quaisquer questões decorrentes da licitação, não resolvidas na esfera administrativa, será competente o Foro da Comarca de Paulínia (SP).</w:t>
      </w:r>
    </w:p>
    <w:p w14:paraId="5AE39CBD"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24.12.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 conforme art. 64 da Lei 14.133/2021.</w:t>
      </w:r>
    </w:p>
    <w:p w14:paraId="1F70D00A" w14:textId="55881809" w:rsidR="00381EC8" w:rsidRPr="0035188C" w:rsidRDefault="00381EC8" w:rsidP="00C63D70">
      <w:pPr>
        <w:pStyle w:val="texto1"/>
        <w:tabs>
          <w:tab w:val="left" w:pos="8228"/>
        </w:tabs>
        <w:spacing w:before="0" w:beforeAutospacing="0" w:after="200" w:afterAutospacing="0" w:line="240" w:lineRule="auto"/>
        <w:ind w:left="284" w:right="89"/>
        <w:rPr>
          <w:sz w:val="24"/>
          <w:szCs w:val="24"/>
        </w:rPr>
      </w:pPr>
      <w:r w:rsidRPr="0035188C">
        <w:rPr>
          <w:sz w:val="24"/>
          <w:szCs w:val="24"/>
        </w:rPr>
        <w:t>24.13. Constituem parte integrante do contrato ou outro instrumento equivalente resultante desta licitação, mesmo que não transcritos, todos os itens deste edital, seus anexos, a(s) proposta(s) da(s) licitante(s) vencedora(s) e quaisquer</w:t>
      </w:r>
      <w:r w:rsidR="00FB7FBC" w:rsidRPr="0035188C">
        <w:rPr>
          <w:sz w:val="24"/>
          <w:szCs w:val="24"/>
        </w:rPr>
        <w:t xml:space="preserve"> </w:t>
      </w:r>
      <w:r w:rsidRPr="0035188C">
        <w:rPr>
          <w:sz w:val="24"/>
          <w:szCs w:val="24"/>
        </w:rPr>
        <w:t>outros</w:t>
      </w:r>
      <w:r w:rsidR="00FB7FBC" w:rsidRPr="0035188C">
        <w:rPr>
          <w:sz w:val="24"/>
          <w:szCs w:val="24"/>
        </w:rPr>
        <w:t xml:space="preserve"> </w:t>
      </w:r>
      <w:r w:rsidRPr="0035188C">
        <w:rPr>
          <w:sz w:val="24"/>
          <w:szCs w:val="24"/>
        </w:rPr>
        <w:t>documentos ou</w:t>
      </w:r>
      <w:r w:rsidR="00FB7FBC" w:rsidRPr="0035188C">
        <w:rPr>
          <w:sz w:val="24"/>
          <w:szCs w:val="24"/>
        </w:rPr>
        <w:t xml:space="preserve"> </w:t>
      </w:r>
      <w:r w:rsidRPr="0035188C">
        <w:rPr>
          <w:sz w:val="24"/>
          <w:szCs w:val="24"/>
        </w:rPr>
        <w:t>cartas que por ventura sejam apresentados em qualquer fase da licitação para complementar ou esclarecer a instrução do processo.</w:t>
      </w:r>
    </w:p>
    <w:p w14:paraId="45E9C847" w14:textId="77777777" w:rsidR="00381EC8" w:rsidRPr="0035188C" w:rsidRDefault="00381EC8" w:rsidP="00381EC8">
      <w:pPr>
        <w:pStyle w:val="texto1"/>
        <w:tabs>
          <w:tab w:val="left" w:pos="8228"/>
        </w:tabs>
        <w:spacing w:before="0" w:beforeAutospacing="0" w:after="200" w:afterAutospacing="0" w:line="240" w:lineRule="auto"/>
        <w:ind w:right="89"/>
        <w:rPr>
          <w:sz w:val="24"/>
          <w:szCs w:val="24"/>
        </w:rPr>
      </w:pPr>
    </w:p>
    <w:p w14:paraId="34B531EC" w14:textId="1793919D"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Paulínia,</w:t>
      </w:r>
      <w:r w:rsidR="00834D15">
        <w:rPr>
          <w:rFonts w:ascii="Arial" w:hAnsi="Arial" w:cs="Arial"/>
          <w:sz w:val="24"/>
          <w:szCs w:val="24"/>
        </w:rPr>
        <w:t xml:space="preserve"> 08/07/2025.</w:t>
      </w:r>
      <w:r w:rsidRPr="0035188C">
        <w:rPr>
          <w:rFonts w:ascii="Arial" w:hAnsi="Arial" w:cs="Arial"/>
          <w:sz w:val="24"/>
          <w:szCs w:val="24"/>
        </w:rPr>
        <w:t xml:space="preserve"> </w:t>
      </w:r>
    </w:p>
    <w:p w14:paraId="2648F451" w14:textId="77777777" w:rsidR="00381EC8" w:rsidRPr="0035188C" w:rsidRDefault="00381EC8" w:rsidP="00381EC8">
      <w:pPr>
        <w:spacing w:line="240" w:lineRule="auto"/>
        <w:jc w:val="both"/>
        <w:rPr>
          <w:rFonts w:ascii="Arial" w:hAnsi="Arial" w:cs="Arial"/>
          <w:sz w:val="24"/>
          <w:szCs w:val="24"/>
        </w:rPr>
      </w:pPr>
    </w:p>
    <w:p w14:paraId="135BAE7C" w14:textId="77777777" w:rsidR="00C63D70" w:rsidRPr="0035188C" w:rsidRDefault="00C63D70" w:rsidP="00381EC8">
      <w:pPr>
        <w:spacing w:line="240" w:lineRule="auto"/>
        <w:jc w:val="center"/>
        <w:rPr>
          <w:rFonts w:ascii="Arial" w:hAnsi="Arial" w:cs="Arial"/>
          <w:b/>
          <w:sz w:val="24"/>
          <w:szCs w:val="24"/>
        </w:rPr>
      </w:pPr>
    </w:p>
    <w:p w14:paraId="6CDF1272" w14:textId="77777777" w:rsidR="009D08F9" w:rsidRPr="0035188C" w:rsidRDefault="009D08F9" w:rsidP="00381EC8">
      <w:pPr>
        <w:spacing w:line="240" w:lineRule="auto"/>
        <w:jc w:val="center"/>
        <w:rPr>
          <w:rFonts w:ascii="Arial" w:hAnsi="Arial" w:cs="Arial"/>
          <w:b/>
          <w:sz w:val="24"/>
          <w:szCs w:val="24"/>
        </w:rPr>
      </w:pPr>
    </w:p>
    <w:p w14:paraId="1C86E905" w14:textId="77777777" w:rsidR="00381EC8" w:rsidRPr="0035188C" w:rsidRDefault="00381EC8" w:rsidP="00381EC8">
      <w:pPr>
        <w:spacing w:after="0" w:line="240" w:lineRule="auto"/>
        <w:jc w:val="center"/>
        <w:rPr>
          <w:rFonts w:ascii="Arial" w:eastAsia="Arial Unicode MS" w:hAnsi="Arial" w:cs="Arial"/>
          <w:b/>
          <w:sz w:val="24"/>
          <w:szCs w:val="24"/>
          <w:lang w:eastAsia="pt-BR"/>
        </w:rPr>
      </w:pPr>
      <w:r w:rsidRPr="0035188C">
        <w:rPr>
          <w:rFonts w:ascii="Arial" w:eastAsia="Arial Unicode MS" w:hAnsi="Arial" w:cs="Arial"/>
          <w:b/>
          <w:sz w:val="24"/>
          <w:szCs w:val="24"/>
          <w:lang w:eastAsia="pt-BR"/>
        </w:rPr>
        <w:t>DANILO BARROS</w:t>
      </w:r>
    </w:p>
    <w:p w14:paraId="7EA62E78" w14:textId="77777777" w:rsidR="00381EC8" w:rsidRPr="0035188C" w:rsidRDefault="00381EC8" w:rsidP="00381EC8">
      <w:pPr>
        <w:spacing w:after="0" w:line="240" w:lineRule="auto"/>
        <w:jc w:val="center"/>
        <w:rPr>
          <w:rFonts w:ascii="Arial" w:eastAsia="Arial Unicode MS" w:hAnsi="Arial" w:cs="Arial"/>
          <w:b/>
          <w:sz w:val="24"/>
          <w:szCs w:val="24"/>
          <w:lang w:eastAsia="pt-BR"/>
        </w:rPr>
      </w:pPr>
      <w:r w:rsidRPr="0035188C">
        <w:rPr>
          <w:rFonts w:ascii="Arial" w:eastAsia="Arial Unicode MS" w:hAnsi="Arial" w:cs="Arial"/>
          <w:b/>
          <w:sz w:val="24"/>
          <w:szCs w:val="24"/>
          <w:lang w:eastAsia="pt-BR"/>
        </w:rPr>
        <w:t>PREFEITO MUNICIPAL</w:t>
      </w:r>
    </w:p>
    <w:p w14:paraId="4851A0A3" w14:textId="77777777" w:rsidR="00381EC8" w:rsidRPr="0035188C" w:rsidRDefault="00381EC8" w:rsidP="00381EC8">
      <w:pPr>
        <w:spacing w:line="240" w:lineRule="auto"/>
        <w:jc w:val="center"/>
        <w:rPr>
          <w:rFonts w:ascii="Arial" w:eastAsia="Arial Unicode MS" w:hAnsi="Arial" w:cs="Arial"/>
          <w:b/>
          <w:sz w:val="24"/>
          <w:szCs w:val="24"/>
          <w:lang w:eastAsia="pt-BR"/>
        </w:rPr>
      </w:pPr>
    </w:p>
    <w:p w14:paraId="443E1C2D" w14:textId="7777777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lastRenderedPageBreak/>
        <w:t>ANEXO I – TERMO DE REFERÊNCIA</w:t>
      </w:r>
      <w:r w:rsidRPr="0035188C">
        <w:rPr>
          <w:rFonts w:ascii="Arial" w:hAnsi="Arial" w:cs="Arial"/>
          <w:b/>
          <w:sz w:val="24"/>
          <w:szCs w:val="24"/>
          <w:lang w:eastAsia="pt-BR"/>
        </w:rPr>
        <w:t>/ ESPECIFICAÇÕES DO OBJETO</w:t>
      </w:r>
    </w:p>
    <w:p w14:paraId="7B092453" w14:textId="77777777" w:rsidR="004A08A1" w:rsidRPr="0035188C" w:rsidRDefault="004A08A1" w:rsidP="006170BE">
      <w:pPr>
        <w:spacing w:after="0"/>
        <w:rPr>
          <w:b/>
        </w:rPr>
      </w:pPr>
    </w:p>
    <w:p w14:paraId="7FFC3E25" w14:textId="05A08B35" w:rsidR="006170BE" w:rsidRPr="0035188C" w:rsidRDefault="006170BE" w:rsidP="006170BE">
      <w:pPr>
        <w:spacing w:after="0"/>
        <w:rPr>
          <w:b/>
        </w:rPr>
      </w:pPr>
      <w:r w:rsidRPr="0035188C">
        <w:rPr>
          <w:b/>
        </w:rPr>
        <w:t>RC Nº 115/2025</w:t>
      </w:r>
    </w:p>
    <w:tbl>
      <w:tblPr>
        <w:tblW w:w="1035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0354"/>
      </w:tblGrid>
      <w:tr w:rsidR="006170BE" w:rsidRPr="0035188C" w14:paraId="51397303" w14:textId="77777777" w:rsidTr="007C4828">
        <w:trPr>
          <w:trHeight w:val="644"/>
          <w:jc w:val="center"/>
        </w:trPr>
        <w:tc>
          <w:tcPr>
            <w:tcW w:w="10354" w:type="dxa"/>
            <w:vAlign w:val="center"/>
          </w:tcPr>
          <w:p w14:paraId="0AE91013" w14:textId="77777777" w:rsidR="006170BE" w:rsidRPr="0035188C" w:rsidRDefault="006170BE" w:rsidP="007C4828">
            <w:pPr>
              <w:spacing w:after="0" w:line="240" w:lineRule="auto"/>
              <w:jc w:val="center"/>
              <w:rPr>
                <w:rFonts w:eastAsia="Times New Roman" w:cs="Calibri"/>
                <w:b/>
                <w:bCs/>
                <w:color w:val="000000"/>
                <w:sz w:val="24"/>
                <w:szCs w:val="24"/>
                <w:lang w:eastAsia="pt-BR"/>
              </w:rPr>
            </w:pPr>
            <w:r w:rsidRPr="0035188C">
              <w:rPr>
                <w:rFonts w:eastAsia="Times New Roman" w:cs="Calibri"/>
                <w:b/>
                <w:bCs/>
                <w:color w:val="000000"/>
                <w:sz w:val="24"/>
                <w:szCs w:val="24"/>
                <w:lang w:eastAsia="pt-BR"/>
              </w:rPr>
              <w:t>ESTIMATIVA DO VALOR DA CONTRATAÇÃO</w:t>
            </w:r>
          </w:p>
          <w:p w14:paraId="2A1A5B7B" w14:textId="77777777" w:rsidR="006170BE" w:rsidRPr="0035188C" w:rsidRDefault="006170BE" w:rsidP="007C4828">
            <w:pPr>
              <w:spacing w:after="0" w:line="240" w:lineRule="auto"/>
              <w:jc w:val="center"/>
              <w:rPr>
                <w:rFonts w:eastAsia="Times New Roman" w:cs="Calibri"/>
                <w:b/>
                <w:bCs/>
                <w:color w:val="000000"/>
                <w:sz w:val="24"/>
                <w:szCs w:val="24"/>
                <w:lang w:eastAsia="pt-BR"/>
              </w:rPr>
            </w:pPr>
          </w:p>
          <w:tbl>
            <w:tblPr>
              <w:tblW w:w="100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0"/>
              <w:gridCol w:w="1026"/>
              <w:gridCol w:w="850"/>
              <w:gridCol w:w="4359"/>
              <w:gridCol w:w="1417"/>
              <w:gridCol w:w="1559"/>
            </w:tblGrid>
            <w:tr w:rsidR="006170BE" w:rsidRPr="0035188C" w14:paraId="578ADEE0" w14:textId="77777777" w:rsidTr="007C4828">
              <w:trPr>
                <w:trHeight w:val="601"/>
              </w:trPr>
              <w:tc>
                <w:tcPr>
                  <w:tcW w:w="870" w:type="dxa"/>
                  <w:shd w:val="clear" w:color="auto" w:fill="F2F2F2" w:themeFill="background1" w:themeFillShade="F2"/>
                  <w:vAlign w:val="center"/>
                </w:tcPr>
                <w:p w14:paraId="50344876"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ITEM</w:t>
                  </w:r>
                </w:p>
              </w:tc>
              <w:tc>
                <w:tcPr>
                  <w:tcW w:w="1026" w:type="dxa"/>
                  <w:shd w:val="clear" w:color="auto" w:fill="F2F2F2" w:themeFill="background1" w:themeFillShade="F2"/>
                  <w:vAlign w:val="center"/>
                </w:tcPr>
                <w:p w14:paraId="00CCBB5A"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QTDE</w:t>
                  </w:r>
                </w:p>
              </w:tc>
              <w:tc>
                <w:tcPr>
                  <w:tcW w:w="850" w:type="dxa"/>
                  <w:shd w:val="clear" w:color="auto" w:fill="F2F2F2" w:themeFill="background1" w:themeFillShade="F2"/>
                  <w:vAlign w:val="center"/>
                </w:tcPr>
                <w:p w14:paraId="493C0F10"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UNID</w:t>
                  </w:r>
                </w:p>
              </w:tc>
              <w:tc>
                <w:tcPr>
                  <w:tcW w:w="43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01AA877"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ESPECIFICAÇÕES TÉCNICAS DETALHADAS</w:t>
                  </w:r>
                </w:p>
              </w:tc>
              <w:tc>
                <w:tcPr>
                  <w:tcW w:w="141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9BD9F65"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VALOR UNITÁRIO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A98A814"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VALOR</w:t>
                  </w:r>
                </w:p>
                <w:p w14:paraId="0D74DE8F" w14:textId="77777777" w:rsidR="006170BE" w:rsidRPr="0035188C" w:rsidRDefault="006170BE" w:rsidP="007C4828">
                  <w:pPr>
                    <w:tabs>
                      <w:tab w:val="center" w:pos="4252"/>
                      <w:tab w:val="right" w:pos="8504"/>
                    </w:tabs>
                    <w:spacing w:after="0" w:line="240" w:lineRule="auto"/>
                    <w:jc w:val="center"/>
                    <w:rPr>
                      <w:rFonts w:eastAsia="Arial" w:cstheme="minorHAnsi"/>
                      <w:b/>
                    </w:rPr>
                  </w:pPr>
                  <w:r w:rsidRPr="0035188C">
                    <w:rPr>
                      <w:rFonts w:eastAsia="Arial" w:cstheme="minorHAnsi"/>
                      <w:b/>
                    </w:rPr>
                    <w:t>TOTAL</w:t>
                  </w:r>
                </w:p>
              </w:tc>
            </w:tr>
            <w:tr w:rsidR="006170BE" w:rsidRPr="0035188C" w14:paraId="4D879947" w14:textId="77777777" w:rsidTr="007C4828">
              <w:trPr>
                <w:trHeight w:val="665"/>
              </w:trPr>
              <w:tc>
                <w:tcPr>
                  <w:tcW w:w="870" w:type="dxa"/>
                  <w:shd w:val="clear" w:color="auto" w:fill="auto"/>
                  <w:vAlign w:val="center"/>
                </w:tcPr>
                <w:p w14:paraId="059529CB"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01</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671123C" w14:textId="77777777" w:rsidR="006170BE" w:rsidRPr="0035188C" w:rsidRDefault="006170BE" w:rsidP="007C4828">
                  <w:pPr>
                    <w:spacing w:after="0" w:line="240" w:lineRule="auto"/>
                    <w:jc w:val="center"/>
                    <w:rPr>
                      <w:rFonts w:eastAsia="Arial" w:cstheme="minorHAnsi"/>
                    </w:rPr>
                  </w:pPr>
                  <w:r w:rsidRPr="0035188C">
                    <w:rPr>
                      <w:rFonts w:cstheme="minorHAnsi"/>
                      <w:color w:val="000000"/>
                    </w:rPr>
                    <w:t>360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D55831" w14:textId="77777777" w:rsidR="006170BE" w:rsidRPr="0035188C" w:rsidRDefault="006170BE" w:rsidP="007C4828">
                  <w:pPr>
                    <w:spacing w:after="0" w:line="240" w:lineRule="auto"/>
                    <w:jc w:val="center"/>
                    <w:rPr>
                      <w:rFonts w:eastAsia="Arial" w:cstheme="minorHAnsi"/>
                    </w:rPr>
                  </w:pPr>
                  <w:r w:rsidRPr="0035188C">
                    <w:rPr>
                      <w:rFonts w:cstheme="minorHAnsi"/>
                      <w:color w:val="000000"/>
                    </w:rPr>
                    <w:t>CPR</w:t>
                  </w:r>
                </w:p>
              </w:tc>
              <w:tc>
                <w:tcPr>
                  <w:tcW w:w="4359" w:type="dxa"/>
                  <w:tcBorders>
                    <w:top w:val="single" w:sz="4" w:space="0" w:color="auto"/>
                    <w:left w:val="single" w:sz="4" w:space="0" w:color="auto"/>
                    <w:bottom w:val="single" w:sz="4" w:space="0" w:color="auto"/>
                    <w:right w:val="single" w:sz="4" w:space="0" w:color="auto"/>
                  </w:tcBorders>
                  <w:shd w:val="clear" w:color="auto" w:fill="auto"/>
                  <w:vAlign w:val="center"/>
                </w:tcPr>
                <w:p w14:paraId="65A54C2E"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ÁCIDO ACETILSALICÍLICO 100 MG, COMPRIMIDO GASTRORRESISTENTE DE LIBERAÇÃO ENTÉRICA</w:t>
                  </w:r>
                </w:p>
              </w:tc>
              <w:tc>
                <w:tcPr>
                  <w:tcW w:w="1417" w:type="dxa"/>
                  <w:tcBorders>
                    <w:top w:val="single" w:sz="4" w:space="0" w:color="auto"/>
                    <w:left w:val="single" w:sz="4" w:space="0" w:color="auto"/>
                    <w:bottom w:val="single" w:sz="4" w:space="0" w:color="auto"/>
                    <w:right w:val="single" w:sz="4" w:space="0" w:color="auto"/>
                  </w:tcBorders>
                  <w:shd w:val="clear" w:color="000000" w:fill="F2F2F2"/>
                  <w:vAlign w:val="center"/>
                </w:tcPr>
                <w:p w14:paraId="11686EA2"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cstheme="minorHAnsi"/>
                      <w:bCs/>
                      <w:color w:val="000000"/>
                    </w:rPr>
                    <w:t>0,47</w:t>
                  </w:r>
                </w:p>
              </w:tc>
              <w:tc>
                <w:tcPr>
                  <w:tcW w:w="1559" w:type="dxa"/>
                  <w:tcBorders>
                    <w:top w:val="single" w:sz="4" w:space="0" w:color="auto"/>
                    <w:left w:val="single" w:sz="4" w:space="0" w:color="auto"/>
                    <w:bottom w:val="single" w:sz="4" w:space="0" w:color="auto"/>
                    <w:right w:val="single" w:sz="4" w:space="0" w:color="auto"/>
                  </w:tcBorders>
                  <w:shd w:val="clear" w:color="000000" w:fill="F2F2F2"/>
                  <w:vAlign w:val="center"/>
                </w:tcPr>
                <w:p w14:paraId="6E69023C"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cstheme="minorHAnsi"/>
                      <w:bCs/>
                      <w:color w:val="000000"/>
                    </w:rPr>
                    <w:t>169,20</w:t>
                  </w:r>
                </w:p>
              </w:tc>
            </w:tr>
            <w:tr w:rsidR="006170BE" w:rsidRPr="0035188C" w14:paraId="5BD6F308" w14:textId="77777777" w:rsidTr="007C4828">
              <w:trPr>
                <w:trHeight w:val="561"/>
              </w:trPr>
              <w:tc>
                <w:tcPr>
                  <w:tcW w:w="870" w:type="dxa"/>
                  <w:shd w:val="clear" w:color="auto" w:fill="auto"/>
                  <w:vAlign w:val="center"/>
                </w:tcPr>
                <w:p w14:paraId="66101EC5"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02</w:t>
                  </w:r>
                </w:p>
              </w:tc>
              <w:tc>
                <w:tcPr>
                  <w:tcW w:w="1026" w:type="dxa"/>
                  <w:tcBorders>
                    <w:top w:val="nil"/>
                    <w:left w:val="single" w:sz="4" w:space="0" w:color="auto"/>
                    <w:bottom w:val="single" w:sz="4" w:space="0" w:color="auto"/>
                    <w:right w:val="single" w:sz="4" w:space="0" w:color="auto"/>
                  </w:tcBorders>
                  <w:shd w:val="clear" w:color="auto" w:fill="auto"/>
                  <w:vAlign w:val="center"/>
                </w:tcPr>
                <w:p w14:paraId="13794D93" w14:textId="77777777" w:rsidR="006170BE" w:rsidRPr="0035188C" w:rsidRDefault="006170BE" w:rsidP="007C4828">
                  <w:pPr>
                    <w:spacing w:after="0" w:line="240" w:lineRule="auto"/>
                    <w:jc w:val="center"/>
                    <w:rPr>
                      <w:rFonts w:eastAsia="Arial" w:cstheme="minorHAnsi"/>
                    </w:rPr>
                  </w:pPr>
                  <w:r w:rsidRPr="0035188C">
                    <w:rPr>
                      <w:rFonts w:eastAsia="Arial" w:cstheme="minorHAnsi"/>
                    </w:rPr>
                    <w:t>144</w:t>
                  </w:r>
                </w:p>
              </w:tc>
              <w:tc>
                <w:tcPr>
                  <w:tcW w:w="850" w:type="dxa"/>
                  <w:tcBorders>
                    <w:top w:val="nil"/>
                    <w:left w:val="single" w:sz="4" w:space="0" w:color="auto"/>
                    <w:bottom w:val="single" w:sz="4" w:space="0" w:color="auto"/>
                    <w:right w:val="single" w:sz="4" w:space="0" w:color="auto"/>
                  </w:tcBorders>
                  <w:shd w:val="clear" w:color="auto" w:fill="auto"/>
                  <w:vAlign w:val="center"/>
                </w:tcPr>
                <w:p w14:paraId="2FA1CA5C" w14:textId="77777777" w:rsidR="006170BE" w:rsidRPr="0035188C" w:rsidRDefault="006170BE" w:rsidP="007C4828">
                  <w:pPr>
                    <w:spacing w:after="0" w:line="240" w:lineRule="auto"/>
                    <w:jc w:val="center"/>
                    <w:rPr>
                      <w:rFonts w:eastAsia="Arial" w:cstheme="minorHAnsi"/>
                    </w:rPr>
                  </w:pPr>
                  <w:r w:rsidRPr="0035188C">
                    <w:rPr>
                      <w:rFonts w:eastAsia="Arial" w:cstheme="minorHAnsi"/>
                    </w:rPr>
                    <w:t>AMP</w:t>
                  </w:r>
                </w:p>
              </w:tc>
              <w:tc>
                <w:tcPr>
                  <w:tcW w:w="4359" w:type="dxa"/>
                  <w:tcBorders>
                    <w:top w:val="nil"/>
                    <w:left w:val="single" w:sz="4" w:space="0" w:color="auto"/>
                    <w:bottom w:val="single" w:sz="4" w:space="0" w:color="auto"/>
                    <w:right w:val="single" w:sz="4" w:space="0" w:color="auto"/>
                  </w:tcBorders>
                  <w:shd w:val="clear" w:color="auto" w:fill="auto"/>
                  <w:vAlign w:val="center"/>
                </w:tcPr>
                <w:p w14:paraId="6CDCE99C"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ALFAEPOETINA 4.000UI, SOLUÇÃO INJETÁVEL, FRASCO-AMPOLA</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71FAFCBB"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24,48</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44BE83E6"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3.525,12</w:t>
                  </w:r>
                </w:p>
              </w:tc>
            </w:tr>
            <w:tr w:rsidR="006170BE" w:rsidRPr="0035188C" w14:paraId="367A53D9" w14:textId="77777777" w:rsidTr="007C4828">
              <w:trPr>
                <w:trHeight w:val="698"/>
              </w:trPr>
              <w:tc>
                <w:tcPr>
                  <w:tcW w:w="870" w:type="dxa"/>
                  <w:shd w:val="clear" w:color="auto" w:fill="auto"/>
                  <w:vAlign w:val="center"/>
                </w:tcPr>
                <w:p w14:paraId="603669FF"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03</w:t>
                  </w:r>
                </w:p>
              </w:tc>
              <w:tc>
                <w:tcPr>
                  <w:tcW w:w="1026" w:type="dxa"/>
                  <w:tcBorders>
                    <w:top w:val="nil"/>
                    <w:left w:val="single" w:sz="4" w:space="0" w:color="auto"/>
                    <w:bottom w:val="single" w:sz="4" w:space="0" w:color="auto"/>
                    <w:right w:val="single" w:sz="4" w:space="0" w:color="auto"/>
                  </w:tcBorders>
                  <w:shd w:val="clear" w:color="auto" w:fill="auto"/>
                  <w:vAlign w:val="center"/>
                </w:tcPr>
                <w:p w14:paraId="228D51A7" w14:textId="77777777" w:rsidR="006170BE" w:rsidRPr="0035188C" w:rsidRDefault="006170BE" w:rsidP="007C4828">
                  <w:pPr>
                    <w:spacing w:after="0" w:line="240" w:lineRule="auto"/>
                    <w:jc w:val="center"/>
                    <w:rPr>
                      <w:rFonts w:eastAsia="Arial" w:cstheme="minorHAnsi"/>
                    </w:rPr>
                  </w:pPr>
                  <w:r w:rsidRPr="0035188C">
                    <w:rPr>
                      <w:rFonts w:eastAsia="Arial" w:cstheme="minorHAnsi"/>
                    </w:rPr>
                    <w:t>360</w:t>
                  </w:r>
                </w:p>
              </w:tc>
              <w:tc>
                <w:tcPr>
                  <w:tcW w:w="850" w:type="dxa"/>
                  <w:tcBorders>
                    <w:top w:val="nil"/>
                    <w:left w:val="single" w:sz="4" w:space="0" w:color="auto"/>
                    <w:bottom w:val="single" w:sz="4" w:space="0" w:color="auto"/>
                    <w:right w:val="single" w:sz="4" w:space="0" w:color="auto"/>
                  </w:tcBorders>
                  <w:shd w:val="clear" w:color="auto" w:fill="auto"/>
                  <w:vAlign w:val="center"/>
                </w:tcPr>
                <w:p w14:paraId="22822A5E" w14:textId="77777777" w:rsidR="006170BE" w:rsidRPr="0035188C" w:rsidRDefault="006170BE" w:rsidP="007C4828">
                  <w:pPr>
                    <w:spacing w:after="0" w:line="240" w:lineRule="auto"/>
                    <w:jc w:val="center"/>
                    <w:rPr>
                      <w:rFonts w:eastAsia="Arial" w:cstheme="minorHAnsi"/>
                    </w:rPr>
                  </w:pPr>
                  <w:r w:rsidRPr="0035188C">
                    <w:rPr>
                      <w:rFonts w:eastAsia="Arial" w:cstheme="minorHAnsi"/>
                    </w:rPr>
                    <w:t>CPR</w:t>
                  </w:r>
                </w:p>
              </w:tc>
              <w:tc>
                <w:tcPr>
                  <w:tcW w:w="4359" w:type="dxa"/>
                  <w:tcBorders>
                    <w:top w:val="nil"/>
                    <w:left w:val="single" w:sz="4" w:space="0" w:color="auto"/>
                    <w:bottom w:val="single" w:sz="4" w:space="0" w:color="auto"/>
                    <w:right w:val="single" w:sz="4" w:space="0" w:color="auto"/>
                  </w:tcBorders>
                  <w:shd w:val="clear" w:color="auto" w:fill="auto"/>
                  <w:vAlign w:val="center"/>
                </w:tcPr>
                <w:p w14:paraId="76A0228D"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ALOGLIPTINA, ASSOCIADA À PIOGLITAZONA, 25 MG + 30 MG, COMPRIMIDO</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785A6338"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6,18</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3E9D600B"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2.224,80</w:t>
                  </w:r>
                </w:p>
              </w:tc>
            </w:tr>
            <w:tr w:rsidR="006170BE" w:rsidRPr="0035188C" w14:paraId="4B076A28" w14:textId="77777777" w:rsidTr="007C4828">
              <w:trPr>
                <w:trHeight w:val="566"/>
              </w:trPr>
              <w:tc>
                <w:tcPr>
                  <w:tcW w:w="870" w:type="dxa"/>
                  <w:shd w:val="clear" w:color="auto" w:fill="auto"/>
                  <w:vAlign w:val="center"/>
                </w:tcPr>
                <w:p w14:paraId="0DEF7B1C"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04</w:t>
                  </w:r>
                </w:p>
              </w:tc>
              <w:tc>
                <w:tcPr>
                  <w:tcW w:w="1026" w:type="dxa"/>
                  <w:tcBorders>
                    <w:top w:val="nil"/>
                    <w:left w:val="single" w:sz="4" w:space="0" w:color="auto"/>
                    <w:bottom w:val="single" w:sz="4" w:space="0" w:color="auto"/>
                    <w:right w:val="single" w:sz="4" w:space="0" w:color="auto"/>
                  </w:tcBorders>
                  <w:shd w:val="clear" w:color="auto" w:fill="auto"/>
                  <w:vAlign w:val="center"/>
                </w:tcPr>
                <w:p w14:paraId="37529B64" w14:textId="77777777" w:rsidR="006170BE" w:rsidRPr="0035188C" w:rsidRDefault="006170BE" w:rsidP="007C4828">
                  <w:pPr>
                    <w:spacing w:after="0" w:line="240" w:lineRule="auto"/>
                    <w:jc w:val="center"/>
                    <w:rPr>
                      <w:rFonts w:eastAsia="Arial" w:cstheme="minorHAnsi"/>
                    </w:rPr>
                  </w:pPr>
                  <w:r w:rsidRPr="0035188C">
                    <w:rPr>
                      <w:rFonts w:eastAsia="Arial" w:cstheme="minorHAnsi"/>
                    </w:rPr>
                    <w:t>12</w:t>
                  </w:r>
                </w:p>
              </w:tc>
              <w:tc>
                <w:tcPr>
                  <w:tcW w:w="850" w:type="dxa"/>
                  <w:tcBorders>
                    <w:top w:val="nil"/>
                    <w:left w:val="single" w:sz="4" w:space="0" w:color="auto"/>
                    <w:bottom w:val="single" w:sz="4" w:space="0" w:color="auto"/>
                    <w:right w:val="single" w:sz="4" w:space="0" w:color="auto"/>
                  </w:tcBorders>
                  <w:shd w:val="clear" w:color="auto" w:fill="auto"/>
                  <w:vAlign w:val="center"/>
                </w:tcPr>
                <w:p w14:paraId="77202A56" w14:textId="77777777" w:rsidR="006170BE" w:rsidRPr="0035188C" w:rsidRDefault="006170BE" w:rsidP="007C4828">
                  <w:pPr>
                    <w:spacing w:after="0" w:line="240" w:lineRule="auto"/>
                    <w:jc w:val="center"/>
                    <w:rPr>
                      <w:rFonts w:eastAsia="Arial" w:cstheme="minorHAnsi"/>
                    </w:rPr>
                  </w:pPr>
                  <w:r w:rsidRPr="0035188C">
                    <w:rPr>
                      <w:rFonts w:eastAsia="Arial" w:cstheme="minorHAnsi"/>
                    </w:rPr>
                    <w:t>FRS</w:t>
                  </w:r>
                </w:p>
              </w:tc>
              <w:tc>
                <w:tcPr>
                  <w:tcW w:w="4359" w:type="dxa"/>
                  <w:tcBorders>
                    <w:top w:val="nil"/>
                    <w:left w:val="single" w:sz="4" w:space="0" w:color="auto"/>
                    <w:bottom w:val="single" w:sz="4" w:space="0" w:color="auto"/>
                    <w:right w:val="single" w:sz="4" w:space="0" w:color="auto"/>
                  </w:tcBorders>
                  <w:shd w:val="clear" w:color="auto" w:fill="auto"/>
                  <w:vAlign w:val="center"/>
                </w:tcPr>
                <w:p w14:paraId="28050B5F"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BROMETO DE TIOTRÓPIO MONOIDRATADO, SOLUÇÃO PARA INALAÇÃO 2,5 MCG POR DOSE LIBERADA (PUFF), FRASCO DE 4 ML, CONTENDO 60 DOSES LIBERADAS (PUFFS), ACOMPANHADO DO INALADOR</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6492052A"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294,24</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50DD0B4D"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3.530,88</w:t>
                  </w:r>
                </w:p>
              </w:tc>
            </w:tr>
            <w:tr w:rsidR="006170BE" w:rsidRPr="0035188C" w14:paraId="43AA824D" w14:textId="77777777" w:rsidTr="007C4828">
              <w:trPr>
                <w:trHeight w:val="560"/>
              </w:trPr>
              <w:tc>
                <w:tcPr>
                  <w:tcW w:w="870" w:type="dxa"/>
                  <w:shd w:val="clear" w:color="auto" w:fill="auto"/>
                  <w:vAlign w:val="center"/>
                </w:tcPr>
                <w:p w14:paraId="76804A8F"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05</w:t>
                  </w:r>
                </w:p>
              </w:tc>
              <w:tc>
                <w:tcPr>
                  <w:tcW w:w="1026" w:type="dxa"/>
                  <w:tcBorders>
                    <w:top w:val="nil"/>
                    <w:left w:val="single" w:sz="4" w:space="0" w:color="auto"/>
                    <w:bottom w:val="single" w:sz="4" w:space="0" w:color="auto"/>
                    <w:right w:val="single" w:sz="4" w:space="0" w:color="auto"/>
                  </w:tcBorders>
                  <w:shd w:val="clear" w:color="auto" w:fill="auto"/>
                  <w:vAlign w:val="center"/>
                </w:tcPr>
                <w:p w14:paraId="32B93B79" w14:textId="77777777" w:rsidR="006170BE" w:rsidRPr="0035188C" w:rsidRDefault="006170BE" w:rsidP="007C4828">
                  <w:pPr>
                    <w:spacing w:after="0" w:line="240" w:lineRule="auto"/>
                    <w:jc w:val="center"/>
                    <w:rPr>
                      <w:rFonts w:eastAsia="Arial" w:cstheme="minorHAnsi"/>
                    </w:rPr>
                  </w:pPr>
                  <w:r w:rsidRPr="0035188C">
                    <w:rPr>
                      <w:rFonts w:eastAsia="Arial" w:cstheme="minorHAnsi"/>
                    </w:rPr>
                    <w:t>36</w:t>
                  </w:r>
                </w:p>
              </w:tc>
              <w:tc>
                <w:tcPr>
                  <w:tcW w:w="850" w:type="dxa"/>
                  <w:tcBorders>
                    <w:top w:val="nil"/>
                    <w:left w:val="single" w:sz="4" w:space="0" w:color="auto"/>
                    <w:bottom w:val="single" w:sz="4" w:space="0" w:color="auto"/>
                    <w:right w:val="single" w:sz="4" w:space="0" w:color="auto"/>
                  </w:tcBorders>
                  <w:shd w:val="clear" w:color="auto" w:fill="auto"/>
                  <w:vAlign w:val="center"/>
                </w:tcPr>
                <w:p w14:paraId="072B5D9D" w14:textId="77777777" w:rsidR="006170BE" w:rsidRPr="0035188C" w:rsidRDefault="006170BE" w:rsidP="007C4828">
                  <w:pPr>
                    <w:spacing w:after="0" w:line="240" w:lineRule="auto"/>
                    <w:jc w:val="center"/>
                    <w:rPr>
                      <w:rFonts w:eastAsia="Arial" w:cstheme="minorHAnsi"/>
                    </w:rPr>
                  </w:pPr>
                  <w:r w:rsidRPr="0035188C">
                    <w:rPr>
                      <w:rFonts w:eastAsia="Arial" w:cstheme="minorHAnsi"/>
                    </w:rPr>
                    <w:t>FRS</w:t>
                  </w:r>
                </w:p>
              </w:tc>
              <w:tc>
                <w:tcPr>
                  <w:tcW w:w="4359" w:type="dxa"/>
                  <w:tcBorders>
                    <w:top w:val="nil"/>
                    <w:left w:val="single" w:sz="4" w:space="0" w:color="auto"/>
                    <w:bottom w:val="single" w:sz="4" w:space="0" w:color="auto"/>
                    <w:right w:val="single" w:sz="4" w:space="0" w:color="auto"/>
                  </w:tcBorders>
                  <w:shd w:val="clear" w:color="auto" w:fill="auto"/>
                  <w:vAlign w:val="center"/>
                </w:tcPr>
                <w:p w14:paraId="25B2FC8B"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DARATUMUMABE 400 MG (20 MG/ML), FRASCO-AMPOLA DE 20 ML</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5E8F364A"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6.561,94</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37228DE6"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236.229,84</w:t>
                  </w:r>
                </w:p>
              </w:tc>
            </w:tr>
            <w:tr w:rsidR="006170BE" w:rsidRPr="0035188C" w14:paraId="4326965D" w14:textId="77777777" w:rsidTr="007C4828">
              <w:trPr>
                <w:trHeight w:val="560"/>
              </w:trPr>
              <w:tc>
                <w:tcPr>
                  <w:tcW w:w="870" w:type="dxa"/>
                  <w:shd w:val="clear" w:color="auto" w:fill="auto"/>
                  <w:vAlign w:val="center"/>
                </w:tcPr>
                <w:p w14:paraId="7F55A454"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06</w:t>
                  </w:r>
                </w:p>
              </w:tc>
              <w:tc>
                <w:tcPr>
                  <w:tcW w:w="1026" w:type="dxa"/>
                  <w:tcBorders>
                    <w:top w:val="nil"/>
                    <w:left w:val="single" w:sz="4" w:space="0" w:color="auto"/>
                    <w:bottom w:val="single" w:sz="4" w:space="0" w:color="auto"/>
                    <w:right w:val="single" w:sz="4" w:space="0" w:color="auto"/>
                  </w:tcBorders>
                  <w:shd w:val="clear" w:color="auto" w:fill="auto"/>
                  <w:vAlign w:val="center"/>
                </w:tcPr>
                <w:p w14:paraId="138E1AFC" w14:textId="77777777" w:rsidR="006170BE" w:rsidRPr="0035188C" w:rsidRDefault="006170BE" w:rsidP="007C4828">
                  <w:pPr>
                    <w:spacing w:after="0" w:line="240" w:lineRule="auto"/>
                    <w:jc w:val="center"/>
                    <w:rPr>
                      <w:rFonts w:eastAsia="Arial" w:cstheme="minorHAnsi"/>
                    </w:rPr>
                  </w:pPr>
                  <w:r w:rsidRPr="0035188C">
                    <w:rPr>
                      <w:rFonts w:eastAsia="Arial" w:cstheme="minorHAnsi"/>
                    </w:rPr>
                    <w:t>273</w:t>
                  </w:r>
                </w:p>
              </w:tc>
              <w:tc>
                <w:tcPr>
                  <w:tcW w:w="850" w:type="dxa"/>
                  <w:tcBorders>
                    <w:top w:val="nil"/>
                    <w:left w:val="single" w:sz="4" w:space="0" w:color="auto"/>
                    <w:bottom w:val="single" w:sz="4" w:space="0" w:color="auto"/>
                    <w:right w:val="single" w:sz="4" w:space="0" w:color="auto"/>
                  </w:tcBorders>
                  <w:shd w:val="clear" w:color="auto" w:fill="auto"/>
                  <w:vAlign w:val="center"/>
                </w:tcPr>
                <w:p w14:paraId="4DAE01C0" w14:textId="77777777" w:rsidR="006170BE" w:rsidRPr="0035188C" w:rsidRDefault="006170BE" w:rsidP="007C4828">
                  <w:pPr>
                    <w:spacing w:after="0" w:line="240" w:lineRule="auto"/>
                    <w:jc w:val="center"/>
                    <w:rPr>
                      <w:rFonts w:eastAsia="Arial" w:cstheme="minorHAnsi"/>
                    </w:rPr>
                  </w:pPr>
                  <w:r w:rsidRPr="0035188C">
                    <w:rPr>
                      <w:rFonts w:eastAsia="Arial" w:cstheme="minorHAnsi"/>
                    </w:rPr>
                    <w:t>CPS</w:t>
                  </w:r>
                </w:p>
              </w:tc>
              <w:tc>
                <w:tcPr>
                  <w:tcW w:w="4359" w:type="dxa"/>
                  <w:tcBorders>
                    <w:top w:val="nil"/>
                    <w:left w:val="single" w:sz="4" w:space="0" w:color="auto"/>
                    <w:bottom w:val="single" w:sz="4" w:space="0" w:color="auto"/>
                    <w:right w:val="single" w:sz="4" w:space="0" w:color="auto"/>
                  </w:tcBorders>
                  <w:shd w:val="clear" w:color="auto" w:fill="auto"/>
                  <w:vAlign w:val="center"/>
                </w:tcPr>
                <w:p w14:paraId="2785F22D"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LENALIDOMIDA 10MG, CÁPSULA</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58A87081"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524,71</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50F0DBA1"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143.245,83</w:t>
                  </w:r>
                </w:p>
              </w:tc>
            </w:tr>
            <w:tr w:rsidR="006170BE" w:rsidRPr="0035188C" w14:paraId="6321E5EA" w14:textId="77777777" w:rsidTr="007C4828">
              <w:trPr>
                <w:trHeight w:val="560"/>
              </w:trPr>
              <w:tc>
                <w:tcPr>
                  <w:tcW w:w="870" w:type="dxa"/>
                  <w:shd w:val="clear" w:color="auto" w:fill="auto"/>
                  <w:vAlign w:val="center"/>
                </w:tcPr>
                <w:p w14:paraId="3A6356AF"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07</w:t>
                  </w:r>
                </w:p>
              </w:tc>
              <w:tc>
                <w:tcPr>
                  <w:tcW w:w="1026" w:type="dxa"/>
                  <w:tcBorders>
                    <w:top w:val="nil"/>
                    <w:left w:val="single" w:sz="4" w:space="0" w:color="auto"/>
                    <w:bottom w:val="single" w:sz="4" w:space="0" w:color="auto"/>
                    <w:right w:val="single" w:sz="4" w:space="0" w:color="auto"/>
                  </w:tcBorders>
                  <w:shd w:val="clear" w:color="auto" w:fill="auto"/>
                  <w:vAlign w:val="center"/>
                </w:tcPr>
                <w:p w14:paraId="10015CCE" w14:textId="77777777" w:rsidR="006170BE" w:rsidRPr="0035188C" w:rsidRDefault="006170BE" w:rsidP="007C4828">
                  <w:pPr>
                    <w:spacing w:after="0" w:line="240" w:lineRule="auto"/>
                    <w:jc w:val="center"/>
                    <w:rPr>
                      <w:rFonts w:eastAsia="Arial" w:cstheme="minorHAnsi"/>
                    </w:rPr>
                  </w:pPr>
                  <w:r w:rsidRPr="0035188C">
                    <w:rPr>
                      <w:rFonts w:eastAsia="Arial" w:cstheme="minorHAnsi"/>
                    </w:rPr>
                    <w:t>108</w:t>
                  </w:r>
                </w:p>
              </w:tc>
              <w:tc>
                <w:tcPr>
                  <w:tcW w:w="850" w:type="dxa"/>
                  <w:tcBorders>
                    <w:top w:val="nil"/>
                    <w:left w:val="single" w:sz="4" w:space="0" w:color="auto"/>
                    <w:bottom w:val="single" w:sz="4" w:space="0" w:color="auto"/>
                    <w:right w:val="single" w:sz="4" w:space="0" w:color="auto"/>
                  </w:tcBorders>
                  <w:shd w:val="clear" w:color="auto" w:fill="auto"/>
                  <w:vAlign w:val="center"/>
                </w:tcPr>
                <w:p w14:paraId="1F520D86" w14:textId="77777777" w:rsidR="006170BE" w:rsidRPr="0035188C" w:rsidRDefault="006170BE" w:rsidP="007C4828">
                  <w:pPr>
                    <w:spacing w:after="0" w:line="240" w:lineRule="auto"/>
                    <w:jc w:val="center"/>
                    <w:rPr>
                      <w:rFonts w:eastAsia="Arial" w:cstheme="minorHAnsi"/>
                    </w:rPr>
                  </w:pPr>
                  <w:r w:rsidRPr="0035188C">
                    <w:rPr>
                      <w:rFonts w:eastAsia="Arial" w:cstheme="minorHAnsi"/>
                    </w:rPr>
                    <w:t>SIS</w:t>
                  </w:r>
                </w:p>
              </w:tc>
              <w:tc>
                <w:tcPr>
                  <w:tcW w:w="4359" w:type="dxa"/>
                  <w:tcBorders>
                    <w:top w:val="nil"/>
                    <w:left w:val="single" w:sz="4" w:space="0" w:color="auto"/>
                    <w:bottom w:val="single" w:sz="4" w:space="0" w:color="auto"/>
                    <w:right w:val="single" w:sz="4" w:space="0" w:color="auto"/>
                  </w:tcBorders>
                  <w:shd w:val="clear" w:color="auto" w:fill="auto"/>
                  <w:vAlign w:val="center"/>
                </w:tcPr>
                <w:p w14:paraId="29DD9A7C"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LIRAGLUTIDA 6 MG/ML, SOLUÇÃO INJETÁVEL, SISTEMA DE APLICAÇÃO PREENCHIDO COM 3ML, COM DISPENSAÇÃO DE ATÉ 1,8 MG/DOSE</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357C417E"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205,85</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7AE94C52"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22.231,80</w:t>
                  </w:r>
                </w:p>
              </w:tc>
            </w:tr>
            <w:tr w:rsidR="006170BE" w:rsidRPr="0035188C" w14:paraId="49CB40A1" w14:textId="77777777" w:rsidTr="007C4828">
              <w:trPr>
                <w:trHeight w:val="560"/>
              </w:trPr>
              <w:tc>
                <w:tcPr>
                  <w:tcW w:w="870" w:type="dxa"/>
                  <w:shd w:val="clear" w:color="auto" w:fill="auto"/>
                  <w:vAlign w:val="center"/>
                </w:tcPr>
                <w:p w14:paraId="267E333A"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08</w:t>
                  </w:r>
                </w:p>
              </w:tc>
              <w:tc>
                <w:tcPr>
                  <w:tcW w:w="1026" w:type="dxa"/>
                  <w:tcBorders>
                    <w:top w:val="nil"/>
                    <w:left w:val="single" w:sz="4" w:space="0" w:color="auto"/>
                    <w:bottom w:val="single" w:sz="4" w:space="0" w:color="auto"/>
                    <w:right w:val="single" w:sz="4" w:space="0" w:color="auto"/>
                  </w:tcBorders>
                  <w:shd w:val="clear" w:color="auto" w:fill="auto"/>
                  <w:vAlign w:val="center"/>
                </w:tcPr>
                <w:p w14:paraId="527FFD27" w14:textId="77777777" w:rsidR="006170BE" w:rsidRPr="0035188C" w:rsidRDefault="006170BE" w:rsidP="007C4828">
                  <w:pPr>
                    <w:spacing w:after="0" w:line="240" w:lineRule="auto"/>
                    <w:jc w:val="center"/>
                    <w:rPr>
                      <w:rFonts w:eastAsia="Arial" w:cstheme="minorHAnsi"/>
                    </w:rPr>
                  </w:pPr>
                  <w:r w:rsidRPr="0035188C">
                    <w:rPr>
                      <w:rFonts w:eastAsia="Arial" w:cstheme="minorHAnsi"/>
                    </w:rPr>
                    <w:t>24</w:t>
                  </w:r>
                </w:p>
              </w:tc>
              <w:tc>
                <w:tcPr>
                  <w:tcW w:w="850" w:type="dxa"/>
                  <w:tcBorders>
                    <w:top w:val="nil"/>
                    <w:left w:val="single" w:sz="4" w:space="0" w:color="auto"/>
                    <w:bottom w:val="single" w:sz="4" w:space="0" w:color="auto"/>
                    <w:right w:val="single" w:sz="4" w:space="0" w:color="auto"/>
                  </w:tcBorders>
                  <w:shd w:val="clear" w:color="auto" w:fill="auto"/>
                  <w:vAlign w:val="center"/>
                </w:tcPr>
                <w:p w14:paraId="131FAD25" w14:textId="77777777" w:rsidR="006170BE" w:rsidRPr="0035188C" w:rsidRDefault="006170BE" w:rsidP="007C4828">
                  <w:pPr>
                    <w:spacing w:after="0" w:line="240" w:lineRule="auto"/>
                    <w:jc w:val="center"/>
                    <w:rPr>
                      <w:rFonts w:eastAsia="Arial" w:cstheme="minorHAnsi"/>
                    </w:rPr>
                  </w:pPr>
                  <w:r w:rsidRPr="0035188C">
                    <w:rPr>
                      <w:rFonts w:eastAsia="Arial" w:cstheme="minorHAnsi"/>
                    </w:rPr>
                    <w:t>FRS</w:t>
                  </w:r>
                </w:p>
              </w:tc>
              <w:tc>
                <w:tcPr>
                  <w:tcW w:w="4359" w:type="dxa"/>
                  <w:tcBorders>
                    <w:top w:val="nil"/>
                    <w:left w:val="single" w:sz="4" w:space="0" w:color="auto"/>
                    <w:bottom w:val="single" w:sz="4" w:space="0" w:color="auto"/>
                    <w:right w:val="single" w:sz="4" w:space="0" w:color="auto"/>
                  </w:tcBorders>
                  <w:shd w:val="clear" w:color="auto" w:fill="auto"/>
                  <w:vAlign w:val="center"/>
                </w:tcPr>
                <w:p w14:paraId="41420E1A"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OLEO MINERAL LAXANTE E HIDRATANTE PURO 1ML/ML, FRASCO 100ML</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1E23D4FD"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4,08</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5FAEA3B5"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97,92</w:t>
                  </w:r>
                </w:p>
              </w:tc>
            </w:tr>
            <w:tr w:rsidR="006170BE" w:rsidRPr="0035188C" w14:paraId="6CFB094F" w14:textId="77777777" w:rsidTr="007C4828">
              <w:trPr>
                <w:trHeight w:val="560"/>
              </w:trPr>
              <w:tc>
                <w:tcPr>
                  <w:tcW w:w="870" w:type="dxa"/>
                  <w:shd w:val="clear" w:color="auto" w:fill="auto"/>
                  <w:vAlign w:val="center"/>
                </w:tcPr>
                <w:p w14:paraId="157B2D38" w14:textId="77777777" w:rsidR="006170BE" w:rsidRPr="0035188C" w:rsidRDefault="006170BE" w:rsidP="007C4828">
                  <w:pPr>
                    <w:tabs>
                      <w:tab w:val="center" w:pos="4252"/>
                      <w:tab w:val="right" w:pos="8504"/>
                    </w:tabs>
                    <w:spacing w:after="0" w:line="240" w:lineRule="auto"/>
                    <w:jc w:val="center"/>
                    <w:rPr>
                      <w:rFonts w:eastAsia="Arial" w:cstheme="minorHAnsi"/>
                    </w:rPr>
                  </w:pPr>
                  <w:r w:rsidRPr="0035188C">
                    <w:rPr>
                      <w:rFonts w:eastAsia="Arial" w:cstheme="minorHAnsi"/>
                    </w:rPr>
                    <w:t>09</w:t>
                  </w:r>
                </w:p>
              </w:tc>
              <w:tc>
                <w:tcPr>
                  <w:tcW w:w="1026" w:type="dxa"/>
                  <w:tcBorders>
                    <w:top w:val="nil"/>
                    <w:left w:val="single" w:sz="4" w:space="0" w:color="auto"/>
                    <w:bottom w:val="single" w:sz="4" w:space="0" w:color="auto"/>
                    <w:right w:val="single" w:sz="4" w:space="0" w:color="auto"/>
                  </w:tcBorders>
                  <w:shd w:val="clear" w:color="auto" w:fill="auto"/>
                  <w:vAlign w:val="center"/>
                </w:tcPr>
                <w:p w14:paraId="318270D2" w14:textId="77777777" w:rsidR="006170BE" w:rsidRPr="0035188C" w:rsidRDefault="006170BE" w:rsidP="007C4828">
                  <w:pPr>
                    <w:spacing w:after="0" w:line="240" w:lineRule="auto"/>
                    <w:jc w:val="center"/>
                    <w:rPr>
                      <w:rFonts w:eastAsia="Arial" w:cstheme="minorHAnsi"/>
                    </w:rPr>
                  </w:pPr>
                  <w:r w:rsidRPr="0035188C">
                    <w:rPr>
                      <w:rFonts w:eastAsia="Arial" w:cstheme="minorHAnsi"/>
                    </w:rPr>
                    <w:t>20</w:t>
                  </w:r>
                </w:p>
              </w:tc>
              <w:tc>
                <w:tcPr>
                  <w:tcW w:w="850" w:type="dxa"/>
                  <w:tcBorders>
                    <w:top w:val="nil"/>
                    <w:left w:val="single" w:sz="4" w:space="0" w:color="auto"/>
                    <w:bottom w:val="single" w:sz="4" w:space="0" w:color="auto"/>
                    <w:right w:val="single" w:sz="4" w:space="0" w:color="auto"/>
                  </w:tcBorders>
                  <w:shd w:val="clear" w:color="auto" w:fill="auto"/>
                  <w:vAlign w:val="center"/>
                </w:tcPr>
                <w:p w14:paraId="742EF9F5" w14:textId="77777777" w:rsidR="006170BE" w:rsidRPr="0035188C" w:rsidRDefault="006170BE" w:rsidP="007C4828">
                  <w:pPr>
                    <w:spacing w:after="0" w:line="240" w:lineRule="auto"/>
                    <w:jc w:val="center"/>
                    <w:rPr>
                      <w:rFonts w:eastAsia="Arial" w:cstheme="minorHAnsi"/>
                    </w:rPr>
                  </w:pPr>
                  <w:r w:rsidRPr="0035188C">
                    <w:rPr>
                      <w:rFonts w:eastAsia="Arial" w:cstheme="minorHAnsi"/>
                    </w:rPr>
                    <w:t>CAN</w:t>
                  </w:r>
                </w:p>
              </w:tc>
              <w:tc>
                <w:tcPr>
                  <w:tcW w:w="4359" w:type="dxa"/>
                  <w:tcBorders>
                    <w:top w:val="nil"/>
                    <w:left w:val="single" w:sz="4" w:space="0" w:color="auto"/>
                    <w:bottom w:val="single" w:sz="4" w:space="0" w:color="auto"/>
                    <w:right w:val="single" w:sz="4" w:space="0" w:color="auto"/>
                  </w:tcBorders>
                  <w:shd w:val="clear" w:color="auto" w:fill="auto"/>
                  <w:vAlign w:val="center"/>
                </w:tcPr>
                <w:p w14:paraId="49382BC2" w14:textId="77777777" w:rsidR="006170BE" w:rsidRPr="0035188C" w:rsidRDefault="006170BE" w:rsidP="007C4828">
                  <w:pPr>
                    <w:pBdr>
                      <w:top w:val="nil"/>
                      <w:left w:val="nil"/>
                      <w:bottom w:val="nil"/>
                      <w:right w:val="nil"/>
                      <w:between w:val="nil"/>
                    </w:pBdr>
                    <w:spacing w:after="0" w:line="240" w:lineRule="auto"/>
                    <w:jc w:val="both"/>
                    <w:rPr>
                      <w:rFonts w:eastAsia="Arial" w:cstheme="minorHAnsi"/>
                    </w:rPr>
                  </w:pPr>
                  <w:r w:rsidRPr="0035188C">
                    <w:rPr>
                      <w:rFonts w:cstheme="minorHAnsi"/>
                      <w:color w:val="000000"/>
                    </w:rPr>
                    <w:t>TEZEPELUMABE 210 MG/1,91 ML (110 MG/ML) SOLUÇÃO INJETÁVEL, CANETA APLICADORA PREENCHIDA 1,91 ML</w:t>
                  </w:r>
                </w:p>
              </w:tc>
              <w:tc>
                <w:tcPr>
                  <w:tcW w:w="1417" w:type="dxa"/>
                  <w:tcBorders>
                    <w:top w:val="nil"/>
                    <w:left w:val="single" w:sz="4" w:space="0" w:color="auto"/>
                    <w:bottom w:val="single" w:sz="4" w:space="0" w:color="auto"/>
                    <w:right w:val="single" w:sz="4" w:space="0" w:color="auto"/>
                  </w:tcBorders>
                  <w:shd w:val="clear" w:color="000000" w:fill="F2F2F2"/>
                  <w:vAlign w:val="center"/>
                </w:tcPr>
                <w:p w14:paraId="0AF37FC8" w14:textId="77777777" w:rsidR="006170BE" w:rsidRPr="0035188C" w:rsidRDefault="006170BE" w:rsidP="007C4828">
                  <w:pPr>
                    <w:pBdr>
                      <w:top w:val="nil"/>
                      <w:left w:val="nil"/>
                      <w:bottom w:val="nil"/>
                      <w:right w:val="nil"/>
                      <w:between w:val="nil"/>
                    </w:pBdr>
                    <w:spacing w:after="0" w:line="240" w:lineRule="auto"/>
                    <w:jc w:val="center"/>
                    <w:rPr>
                      <w:rFonts w:eastAsia="Arial" w:cstheme="minorHAnsi"/>
                    </w:rPr>
                  </w:pPr>
                  <w:r w:rsidRPr="0035188C">
                    <w:rPr>
                      <w:rFonts w:eastAsia="Arial" w:cstheme="minorHAnsi"/>
                    </w:rPr>
                    <w:t>7.719,05</w:t>
                  </w:r>
                </w:p>
              </w:tc>
              <w:tc>
                <w:tcPr>
                  <w:tcW w:w="1559" w:type="dxa"/>
                  <w:tcBorders>
                    <w:top w:val="nil"/>
                    <w:left w:val="single" w:sz="4" w:space="0" w:color="auto"/>
                    <w:bottom w:val="single" w:sz="4" w:space="0" w:color="auto"/>
                    <w:right w:val="single" w:sz="4" w:space="0" w:color="auto"/>
                  </w:tcBorders>
                  <w:shd w:val="clear" w:color="000000" w:fill="F2F2F2"/>
                  <w:vAlign w:val="center"/>
                </w:tcPr>
                <w:p w14:paraId="3A79C804" w14:textId="77777777" w:rsidR="006170BE" w:rsidRPr="0035188C" w:rsidRDefault="006170BE" w:rsidP="007C4828">
                  <w:pPr>
                    <w:pBdr>
                      <w:top w:val="nil"/>
                      <w:left w:val="nil"/>
                      <w:bottom w:val="nil"/>
                      <w:right w:val="nil"/>
                      <w:between w:val="nil"/>
                    </w:pBdr>
                    <w:tabs>
                      <w:tab w:val="center" w:pos="4252"/>
                      <w:tab w:val="right" w:pos="8504"/>
                    </w:tabs>
                    <w:spacing w:after="0" w:line="240" w:lineRule="auto"/>
                    <w:jc w:val="center"/>
                    <w:rPr>
                      <w:rFonts w:eastAsia="Arial" w:cstheme="minorHAnsi"/>
                    </w:rPr>
                  </w:pPr>
                  <w:r w:rsidRPr="0035188C">
                    <w:rPr>
                      <w:rFonts w:eastAsia="Arial" w:cstheme="minorHAnsi"/>
                    </w:rPr>
                    <w:t>154.381,00</w:t>
                  </w:r>
                </w:p>
              </w:tc>
            </w:tr>
            <w:tr w:rsidR="006170BE" w:rsidRPr="0035188C" w14:paraId="0FB2EB38" w14:textId="77777777" w:rsidTr="007C4828">
              <w:trPr>
                <w:trHeight w:val="449"/>
              </w:trPr>
              <w:tc>
                <w:tcPr>
                  <w:tcW w:w="7105" w:type="dxa"/>
                  <w:gridSpan w:val="4"/>
                  <w:tcBorders>
                    <w:right w:val="single" w:sz="4" w:space="0" w:color="000000"/>
                  </w:tcBorders>
                  <w:vAlign w:val="bottom"/>
                </w:tcPr>
                <w:p w14:paraId="75A0FCF4" w14:textId="77777777" w:rsidR="006170BE" w:rsidRPr="0035188C" w:rsidRDefault="006170BE" w:rsidP="007C4828">
                  <w:pPr>
                    <w:pBdr>
                      <w:top w:val="nil"/>
                      <w:left w:val="nil"/>
                      <w:bottom w:val="nil"/>
                      <w:right w:val="nil"/>
                      <w:between w:val="nil"/>
                    </w:pBdr>
                    <w:spacing w:after="0" w:line="240" w:lineRule="auto"/>
                    <w:jc w:val="right"/>
                    <w:rPr>
                      <w:rFonts w:eastAsia="Arial" w:cstheme="minorHAnsi"/>
                      <w:b/>
                      <w:sz w:val="24"/>
                      <w:szCs w:val="24"/>
                    </w:rPr>
                  </w:pPr>
                  <w:r w:rsidRPr="0035188C">
                    <w:rPr>
                      <w:rFonts w:eastAsia="Arial" w:cstheme="minorHAnsi"/>
                      <w:b/>
                      <w:sz w:val="24"/>
                      <w:szCs w:val="24"/>
                    </w:rPr>
                    <w:t>VALOR TOTAL ESTIMADO:</w:t>
                  </w:r>
                </w:p>
              </w:tc>
              <w:tc>
                <w:tcPr>
                  <w:tcW w:w="2976" w:type="dxa"/>
                  <w:gridSpan w:val="2"/>
                  <w:tcBorders>
                    <w:right w:val="single" w:sz="4" w:space="0" w:color="000000"/>
                  </w:tcBorders>
                  <w:vAlign w:val="bottom"/>
                </w:tcPr>
                <w:p w14:paraId="3C151427" w14:textId="77777777" w:rsidR="006170BE" w:rsidRPr="0035188C" w:rsidRDefault="006170BE" w:rsidP="007C4828">
                  <w:pPr>
                    <w:spacing w:after="0" w:line="240" w:lineRule="auto"/>
                    <w:jc w:val="center"/>
                    <w:rPr>
                      <w:rFonts w:cstheme="minorHAnsi"/>
                      <w:b/>
                      <w:bCs/>
                      <w:color w:val="000000"/>
                      <w:sz w:val="24"/>
                      <w:szCs w:val="24"/>
                    </w:rPr>
                  </w:pPr>
                  <w:r w:rsidRPr="0035188C">
                    <w:rPr>
                      <w:rFonts w:cstheme="minorHAnsi"/>
                      <w:b/>
                      <w:bCs/>
                      <w:color w:val="000000"/>
                      <w:sz w:val="24"/>
                      <w:szCs w:val="24"/>
                    </w:rPr>
                    <w:t>R$ 565.636,39</w:t>
                  </w:r>
                </w:p>
              </w:tc>
            </w:tr>
          </w:tbl>
          <w:p w14:paraId="5DF68F05" w14:textId="77777777" w:rsidR="006170BE" w:rsidRPr="0035188C" w:rsidRDefault="006170BE" w:rsidP="007C4828">
            <w:pPr>
              <w:spacing w:before="360" w:after="0"/>
              <w:rPr>
                <w:rFonts w:cs="Calibri"/>
                <w:b/>
                <w:sz w:val="24"/>
                <w:szCs w:val="24"/>
              </w:rPr>
            </w:pPr>
            <w:r w:rsidRPr="0035188C">
              <w:rPr>
                <w:rFonts w:cs="Calibri"/>
                <w:b/>
                <w:sz w:val="24"/>
                <w:szCs w:val="24"/>
                <w:u w:val="single"/>
              </w:rPr>
              <w:t>OBSERVAÇÕES</w:t>
            </w:r>
            <w:r w:rsidRPr="0035188C">
              <w:rPr>
                <w:rFonts w:cs="Calibri"/>
                <w:b/>
                <w:sz w:val="24"/>
                <w:szCs w:val="24"/>
              </w:rPr>
              <w:t>:</w:t>
            </w:r>
          </w:p>
          <w:p w14:paraId="56D99E30" w14:textId="77777777" w:rsidR="006170BE" w:rsidRPr="0035188C" w:rsidRDefault="006170BE" w:rsidP="007C4828">
            <w:pPr>
              <w:pStyle w:val="PargrafodaLista"/>
              <w:shd w:val="clear" w:color="auto" w:fill="FFFFFF"/>
              <w:spacing w:after="120" w:line="276" w:lineRule="auto"/>
              <w:ind w:left="1898"/>
              <w:jc w:val="both"/>
              <w:textAlignment w:val="baseline"/>
              <w:rPr>
                <w:rFonts w:cs="Calibri"/>
                <w:color w:val="000000"/>
              </w:rPr>
            </w:pPr>
          </w:p>
          <w:p w14:paraId="75967C70"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OBJETO DESTE TERMO DE REFERÊNCIA</w:t>
            </w:r>
          </w:p>
          <w:p w14:paraId="2930CF32" w14:textId="77777777" w:rsidR="006170BE" w:rsidRPr="0035188C" w:rsidRDefault="006170BE" w:rsidP="007C4828">
            <w:pPr>
              <w:widowControl w:val="0"/>
              <w:suppressAutoHyphens/>
              <w:spacing w:after="0"/>
              <w:jc w:val="both"/>
              <w:rPr>
                <w:rFonts w:cs="Calibri"/>
                <w:b/>
                <w:bCs/>
                <w:sz w:val="24"/>
                <w:szCs w:val="24"/>
              </w:rPr>
            </w:pPr>
          </w:p>
          <w:p w14:paraId="50898A67" w14:textId="77777777" w:rsidR="006170BE" w:rsidRPr="0035188C" w:rsidRDefault="006170BE" w:rsidP="007C4828">
            <w:pPr>
              <w:widowControl w:val="0"/>
              <w:suppressAutoHyphens/>
              <w:spacing w:after="0"/>
              <w:ind w:left="426" w:firstLine="282"/>
              <w:contextualSpacing/>
              <w:jc w:val="both"/>
              <w:rPr>
                <w:rFonts w:cs="Calibri"/>
                <w:b/>
                <w:bCs/>
                <w:sz w:val="24"/>
                <w:szCs w:val="24"/>
              </w:rPr>
            </w:pPr>
            <w:r w:rsidRPr="0035188C">
              <w:rPr>
                <w:rFonts w:cs="Calibri"/>
                <w:sz w:val="24"/>
                <w:szCs w:val="24"/>
              </w:rPr>
              <w:t>O presente termo de referência tem por objeto: REGISTRO DE PREÇOS PARA AQUISIÇÃO DE MEDICAMENTOS EM CUMPRIMENTO A DECISÕES JUDICIAIS.</w:t>
            </w:r>
          </w:p>
          <w:p w14:paraId="478F7812" w14:textId="77777777" w:rsidR="006170BE" w:rsidRPr="0035188C" w:rsidRDefault="006170BE" w:rsidP="007C4828">
            <w:pPr>
              <w:widowControl w:val="0"/>
              <w:suppressAutoHyphens/>
              <w:spacing w:after="120"/>
              <w:jc w:val="both"/>
              <w:rPr>
                <w:rFonts w:cs="Calibri"/>
                <w:b/>
                <w:bCs/>
                <w:sz w:val="24"/>
                <w:szCs w:val="24"/>
              </w:rPr>
            </w:pPr>
          </w:p>
          <w:p w14:paraId="65FE1E88"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REQUISITOS DA CONTRATAÇÃO</w:t>
            </w:r>
          </w:p>
          <w:p w14:paraId="60E638FF" w14:textId="77777777" w:rsidR="006170BE" w:rsidRPr="0035188C" w:rsidRDefault="006170BE" w:rsidP="007C4828">
            <w:pPr>
              <w:widowControl w:val="0"/>
              <w:suppressAutoHyphens/>
              <w:spacing w:after="0" w:line="240" w:lineRule="auto"/>
              <w:contextualSpacing/>
              <w:jc w:val="both"/>
              <w:rPr>
                <w:rFonts w:cs="Calibri"/>
                <w:b/>
                <w:bCs/>
                <w:sz w:val="24"/>
                <w:szCs w:val="24"/>
              </w:rPr>
            </w:pPr>
          </w:p>
          <w:p w14:paraId="605A279E" w14:textId="77777777" w:rsidR="0035188C" w:rsidRPr="0035188C" w:rsidRDefault="0035188C" w:rsidP="007C4828">
            <w:pPr>
              <w:widowControl w:val="0"/>
              <w:suppressAutoHyphens/>
              <w:spacing w:after="0" w:line="240" w:lineRule="auto"/>
              <w:contextualSpacing/>
              <w:jc w:val="both"/>
              <w:rPr>
                <w:rFonts w:cs="Calibri"/>
                <w:b/>
                <w:bCs/>
                <w:sz w:val="24"/>
                <w:szCs w:val="24"/>
              </w:rPr>
            </w:pPr>
          </w:p>
          <w:p w14:paraId="7B25768F"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sz w:val="24"/>
                <w:szCs w:val="24"/>
              </w:rPr>
              <w:t>PRÉ-REQUISITOS ESSENCIAIS DO OBJETO</w:t>
            </w:r>
          </w:p>
          <w:p w14:paraId="674249AD" w14:textId="77777777" w:rsidR="006170BE" w:rsidRPr="0035188C" w:rsidRDefault="006170BE" w:rsidP="007C4828">
            <w:pPr>
              <w:widowControl w:val="0"/>
              <w:suppressAutoHyphens/>
              <w:spacing w:after="0" w:line="240" w:lineRule="auto"/>
              <w:contextualSpacing/>
              <w:jc w:val="both"/>
              <w:rPr>
                <w:rFonts w:cs="Calibri"/>
                <w:b/>
                <w:bCs/>
                <w:sz w:val="24"/>
                <w:szCs w:val="24"/>
              </w:rPr>
            </w:pPr>
          </w:p>
          <w:p w14:paraId="38263BD8" w14:textId="77777777" w:rsidR="006170BE" w:rsidRPr="0035188C" w:rsidRDefault="006170BE" w:rsidP="006170BE">
            <w:pPr>
              <w:pStyle w:val="PargrafodaLista"/>
              <w:widowControl w:val="0"/>
              <w:numPr>
                <w:ilvl w:val="0"/>
                <w:numId w:val="18"/>
              </w:numPr>
              <w:suppressAutoHyphens/>
              <w:spacing w:after="0" w:line="240" w:lineRule="auto"/>
              <w:ind w:left="1440" w:hanging="644"/>
              <w:jc w:val="both"/>
              <w:rPr>
                <w:rFonts w:cs="Calibri"/>
                <w:b/>
                <w:bCs/>
              </w:rPr>
            </w:pPr>
            <w:r w:rsidRPr="0035188C">
              <w:rPr>
                <w:rFonts w:cs="Calibri"/>
                <w:bCs/>
              </w:rPr>
              <w:t>Os medicamentos cotados deverão estar obrigatoriamente registrados no Ministério da Saúde / ANVISA, em conformidade com o art. 12 da Lei nº 6.360 de 23/09/1976, segundo o qual nenhum medicamento, inclusive os importados, poderá ser industrializado, exposto à venda ou entregue ao consumo antes de registrado no Ministério da Saúde.</w:t>
            </w:r>
          </w:p>
          <w:p w14:paraId="2DD2AD9A" w14:textId="77777777" w:rsidR="006170BE" w:rsidRPr="0035188C" w:rsidRDefault="006170BE" w:rsidP="007C4828">
            <w:pPr>
              <w:pStyle w:val="PargrafodaLista"/>
              <w:widowControl w:val="0"/>
              <w:suppressAutoHyphens/>
              <w:ind w:left="1440"/>
              <w:jc w:val="both"/>
              <w:rPr>
                <w:rFonts w:cs="Calibri"/>
                <w:b/>
                <w:bCs/>
              </w:rPr>
            </w:pPr>
          </w:p>
          <w:p w14:paraId="065AC883" w14:textId="77777777" w:rsidR="006170BE" w:rsidRPr="0035188C" w:rsidRDefault="006170BE" w:rsidP="006170BE">
            <w:pPr>
              <w:pStyle w:val="PargrafodaLista"/>
              <w:widowControl w:val="0"/>
              <w:numPr>
                <w:ilvl w:val="0"/>
                <w:numId w:val="18"/>
              </w:numPr>
              <w:suppressAutoHyphens/>
              <w:spacing w:after="0" w:line="240" w:lineRule="auto"/>
              <w:ind w:left="1440" w:hanging="644"/>
              <w:jc w:val="both"/>
              <w:rPr>
                <w:rFonts w:cs="Calibri"/>
                <w:b/>
                <w:bCs/>
              </w:rPr>
            </w:pPr>
            <w:r w:rsidRPr="0035188C">
              <w:rPr>
                <w:rFonts w:cs="Calibri"/>
                <w:bCs/>
              </w:rPr>
              <w:t>Devido ao curto prazo de validade, não serão aceitos medicamentos manipulados</w:t>
            </w:r>
          </w:p>
          <w:p w14:paraId="63CAFBB7" w14:textId="77777777" w:rsidR="006170BE" w:rsidRPr="0035188C" w:rsidRDefault="006170BE" w:rsidP="007C4828">
            <w:pPr>
              <w:pStyle w:val="PargrafodaLista"/>
              <w:rPr>
                <w:rFonts w:cs="Calibri"/>
                <w:iCs/>
              </w:rPr>
            </w:pPr>
          </w:p>
          <w:p w14:paraId="7D27892C" w14:textId="77777777" w:rsidR="006170BE" w:rsidRPr="0035188C" w:rsidRDefault="006170BE" w:rsidP="006170BE">
            <w:pPr>
              <w:pStyle w:val="PargrafodaLista"/>
              <w:widowControl w:val="0"/>
              <w:numPr>
                <w:ilvl w:val="0"/>
                <w:numId w:val="18"/>
              </w:numPr>
              <w:suppressAutoHyphens/>
              <w:spacing w:after="0" w:line="240" w:lineRule="auto"/>
              <w:ind w:left="1440" w:hanging="644"/>
              <w:jc w:val="both"/>
              <w:rPr>
                <w:rFonts w:cs="Calibri"/>
                <w:b/>
                <w:bCs/>
              </w:rPr>
            </w:pPr>
            <w:r w:rsidRPr="0035188C">
              <w:rPr>
                <w:rFonts w:cs="Calibri"/>
                <w:iCs/>
              </w:rPr>
              <w:t>Não serão aceitos produtos biossimilares de medicamentos biológicos, pois sua intercambialidade ou substituição é de autonomia do profissional médico, que deve considerar cada caso individualmente, conforme orientações da ANVISA na Nota de Esclarecimento nº 003/2017/GPBIO/GGMED/ANVISA.</w:t>
            </w:r>
          </w:p>
          <w:p w14:paraId="70C65A30" w14:textId="77777777" w:rsidR="006170BE" w:rsidRPr="0035188C" w:rsidRDefault="006170BE" w:rsidP="007C4828">
            <w:pPr>
              <w:pStyle w:val="PargrafodaLista"/>
              <w:rPr>
                <w:rFonts w:cs="Calibri"/>
                <w:b/>
                <w:bCs/>
              </w:rPr>
            </w:pPr>
          </w:p>
          <w:p w14:paraId="047ED15C" w14:textId="0201ABCB" w:rsidR="006170BE" w:rsidRPr="0035188C" w:rsidRDefault="006170BE" w:rsidP="006170BE">
            <w:pPr>
              <w:pStyle w:val="PargrafodaLista"/>
              <w:widowControl w:val="0"/>
              <w:numPr>
                <w:ilvl w:val="0"/>
                <w:numId w:val="18"/>
              </w:numPr>
              <w:suppressAutoHyphens/>
              <w:spacing w:after="0" w:line="240" w:lineRule="auto"/>
              <w:ind w:left="1440" w:hanging="644"/>
              <w:jc w:val="both"/>
              <w:rPr>
                <w:rFonts w:cs="Calibri"/>
                <w:b/>
                <w:bCs/>
              </w:rPr>
            </w:pPr>
            <w:r w:rsidRPr="0035188C">
              <w:rPr>
                <w:rFonts w:cs="Calibri"/>
                <w:bCs/>
              </w:rPr>
              <w:t xml:space="preserve">Para os medicamentos constantes da Lista de Preços de Medicamentos publicada pela ANVISA (“Tabela CMED”), por se tratar de aquisição que visa o atendimento de demandas judiciais, os preços ofertados não poderão ultrapassar os estipulados no campo </w:t>
            </w:r>
            <w:r w:rsidRPr="0035188C">
              <w:rPr>
                <w:rFonts w:cs="Calibri"/>
                <w:b/>
                <w:bCs/>
              </w:rPr>
              <w:t>“PMVG – Preço Máximo de Venda ao Governo”</w:t>
            </w:r>
            <w:r w:rsidRPr="0035188C">
              <w:rPr>
                <w:rFonts w:cs="Calibri"/>
                <w:bCs/>
              </w:rPr>
              <w:t xml:space="preserve"> para a alíquota correspondente ao estado de destino (São Paulo), constante da tabela CMED vigente (disponível em www.gov.br/</w:t>
            </w:r>
            <w:r w:rsidR="009D08F9" w:rsidRPr="0035188C">
              <w:rPr>
                <w:rFonts w:cs="Calibri"/>
                <w:bCs/>
              </w:rPr>
              <w:t>A</w:t>
            </w:r>
            <w:r w:rsidRPr="0035188C">
              <w:rPr>
                <w:rFonts w:cs="Calibri"/>
                <w:bCs/>
              </w:rPr>
              <w:t xml:space="preserve">nvisa), ou alíquota zero, se for o caso, </w:t>
            </w:r>
            <w:r w:rsidRPr="0035188C">
              <w:rPr>
                <w:rFonts w:cs="Calibri"/>
                <w:b/>
                <w:bCs/>
              </w:rPr>
              <w:t>observadas as isenções de impostos, convênios e regulamentações dos fabricantes</w:t>
            </w:r>
            <w:r w:rsidRPr="0035188C">
              <w:rPr>
                <w:rFonts w:cs="Calibri"/>
                <w:bCs/>
              </w:rPr>
              <w:t>, devendo ser aplicado, quando for necessário, o Coeficiente de Adequação de Preços – CAP, conforme Resolução CMED nº. 3, de 2 de março de 2011.</w:t>
            </w:r>
          </w:p>
          <w:p w14:paraId="10327BE2" w14:textId="77777777" w:rsidR="006170BE" w:rsidRPr="0035188C" w:rsidRDefault="006170BE" w:rsidP="007C4828">
            <w:pPr>
              <w:widowControl w:val="0"/>
              <w:suppressAutoHyphens/>
              <w:spacing w:after="0"/>
              <w:contextualSpacing/>
              <w:jc w:val="both"/>
              <w:rPr>
                <w:rFonts w:cs="Calibri"/>
                <w:b/>
                <w:bCs/>
                <w:sz w:val="24"/>
                <w:szCs w:val="24"/>
              </w:rPr>
            </w:pPr>
          </w:p>
          <w:p w14:paraId="7BC74F2F"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bCs/>
                <w:sz w:val="24"/>
                <w:szCs w:val="24"/>
              </w:rPr>
              <w:t>CRITÉRIOS DE ACEITAÇÃO DA PROPOSTA</w:t>
            </w:r>
          </w:p>
          <w:p w14:paraId="2835C639" w14:textId="77777777" w:rsidR="006170BE" w:rsidRPr="0035188C" w:rsidRDefault="006170BE" w:rsidP="007C4828">
            <w:pPr>
              <w:widowControl w:val="0"/>
              <w:suppressAutoHyphens/>
              <w:spacing w:after="0" w:line="240" w:lineRule="auto"/>
              <w:ind w:left="851"/>
              <w:contextualSpacing/>
              <w:jc w:val="both"/>
              <w:rPr>
                <w:rFonts w:cs="Calibri"/>
                <w:b/>
                <w:bCs/>
                <w:sz w:val="24"/>
                <w:szCs w:val="24"/>
              </w:rPr>
            </w:pPr>
          </w:p>
          <w:p w14:paraId="32022DD5" w14:textId="77777777" w:rsidR="006170BE" w:rsidRPr="0035188C" w:rsidRDefault="006170BE" w:rsidP="006170BE">
            <w:pPr>
              <w:pStyle w:val="PargrafodaLista"/>
              <w:widowControl w:val="0"/>
              <w:numPr>
                <w:ilvl w:val="0"/>
                <w:numId w:val="23"/>
              </w:numPr>
              <w:suppressAutoHyphens/>
              <w:spacing w:after="0" w:line="240" w:lineRule="auto"/>
              <w:ind w:left="1440" w:hanging="644"/>
              <w:jc w:val="both"/>
              <w:rPr>
                <w:rFonts w:cs="Calibri"/>
                <w:b/>
                <w:bCs/>
              </w:rPr>
            </w:pPr>
            <w:r w:rsidRPr="0035188C">
              <w:rPr>
                <w:rFonts w:cs="Calibri"/>
                <w:iCs/>
              </w:rPr>
              <w:t>As propostas deverão conter as seguintes especificações para cada um dos produtos cotados:</w:t>
            </w:r>
          </w:p>
          <w:p w14:paraId="18A515E7" w14:textId="77777777" w:rsidR="006170BE" w:rsidRPr="0035188C" w:rsidRDefault="006170BE" w:rsidP="007C4828">
            <w:pPr>
              <w:pStyle w:val="PargrafodaLista"/>
              <w:widowControl w:val="0"/>
              <w:suppressAutoHyphens/>
              <w:ind w:left="1440"/>
              <w:jc w:val="both"/>
              <w:rPr>
                <w:rFonts w:cs="Calibri"/>
                <w:iCs/>
              </w:rPr>
            </w:pPr>
          </w:p>
          <w:p w14:paraId="10460A60"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Nome comercial;</w:t>
            </w:r>
          </w:p>
          <w:p w14:paraId="6A08B4FA" w14:textId="77777777" w:rsidR="006170BE" w:rsidRPr="0035188C" w:rsidRDefault="006170BE" w:rsidP="007C4828">
            <w:pPr>
              <w:pStyle w:val="PargrafodaLista"/>
              <w:widowControl w:val="0"/>
              <w:suppressAutoHyphens/>
              <w:ind w:left="1865"/>
              <w:jc w:val="both"/>
              <w:rPr>
                <w:rFonts w:cs="Calibri"/>
                <w:b/>
                <w:bCs/>
              </w:rPr>
            </w:pPr>
          </w:p>
          <w:p w14:paraId="6B13CC2F"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Nome do produto farmacêutico de acordo com a Denominação Comum Brasileira (DCB) ou Denominação Comum Internacional (DCI);</w:t>
            </w:r>
          </w:p>
          <w:p w14:paraId="718D2075" w14:textId="77777777" w:rsidR="006170BE" w:rsidRPr="0035188C" w:rsidRDefault="006170BE" w:rsidP="007C4828">
            <w:pPr>
              <w:pStyle w:val="PargrafodaLista"/>
              <w:rPr>
                <w:rFonts w:cs="Calibri"/>
                <w:iCs/>
              </w:rPr>
            </w:pPr>
          </w:p>
          <w:p w14:paraId="4E230C3C"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Nome do laboratório fabricante;</w:t>
            </w:r>
          </w:p>
          <w:p w14:paraId="31992AA5" w14:textId="77777777" w:rsidR="006170BE" w:rsidRPr="0035188C" w:rsidRDefault="006170BE" w:rsidP="007C4828">
            <w:pPr>
              <w:pStyle w:val="PargrafodaLista"/>
              <w:rPr>
                <w:rFonts w:cs="Calibri"/>
                <w:iCs/>
              </w:rPr>
            </w:pPr>
          </w:p>
          <w:p w14:paraId="5C05D568"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Número de registo na ANVISA / Ministério da Saúde;</w:t>
            </w:r>
          </w:p>
          <w:p w14:paraId="66D8CBF9" w14:textId="77777777" w:rsidR="006170BE" w:rsidRPr="0035188C" w:rsidRDefault="006170BE" w:rsidP="007C4828">
            <w:pPr>
              <w:pStyle w:val="PargrafodaLista"/>
              <w:rPr>
                <w:rFonts w:cs="Calibri"/>
                <w:iCs/>
              </w:rPr>
            </w:pPr>
          </w:p>
          <w:p w14:paraId="2615FD74"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Composição;</w:t>
            </w:r>
          </w:p>
          <w:p w14:paraId="34A9177E" w14:textId="77777777" w:rsidR="006170BE" w:rsidRPr="0035188C" w:rsidRDefault="006170BE" w:rsidP="007C4828">
            <w:pPr>
              <w:pStyle w:val="PargrafodaLista"/>
              <w:rPr>
                <w:rFonts w:cs="Calibri"/>
                <w:iCs/>
              </w:rPr>
            </w:pPr>
          </w:p>
          <w:p w14:paraId="55F71A22" w14:textId="77777777" w:rsidR="006170BE" w:rsidRPr="0035188C" w:rsidRDefault="006170BE" w:rsidP="006170BE">
            <w:pPr>
              <w:pStyle w:val="PargrafodaLista"/>
              <w:widowControl w:val="0"/>
              <w:numPr>
                <w:ilvl w:val="0"/>
                <w:numId w:val="19"/>
              </w:numPr>
              <w:suppressAutoHyphens/>
              <w:spacing w:after="0" w:line="240" w:lineRule="auto"/>
              <w:ind w:left="1865"/>
              <w:jc w:val="both"/>
              <w:rPr>
                <w:rFonts w:cs="Calibri"/>
                <w:b/>
                <w:bCs/>
              </w:rPr>
            </w:pPr>
            <w:r w:rsidRPr="0035188C">
              <w:rPr>
                <w:rFonts w:cs="Calibri"/>
                <w:iCs/>
              </w:rPr>
              <w:t>Quantidade de unidades por embalagem.</w:t>
            </w:r>
          </w:p>
          <w:p w14:paraId="03B270A2" w14:textId="77777777" w:rsidR="006170BE" w:rsidRPr="0035188C" w:rsidRDefault="006170BE" w:rsidP="007C4828">
            <w:pPr>
              <w:widowControl w:val="0"/>
              <w:suppressAutoHyphens/>
              <w:spacing w:after="0"/>
              <w:jc w:val="both"/>
              <w:rPr>
                <w:rFonts w:cs="Calibri"/>
                <w:b/>
                <w:bCs/>
              </w:rPr>
            </w:pPr>
          </w:p>
          <w:p w14:paraId="6F97A800" w14:textId="77777777" w:rsidR="006170BE" w:rsidRPr="0035188C" w:rsidRDefault="006170BE" w:rsidP="006170BE">
            <w:pPr>
              <w:pStyle w:val="PargrafodaLista"/>
              <w:widowControl w:val="0"/>
              <w:numPr>
                <w:ilvl w:val="0"/>
                <w:numId w:val="23"/>
              </w:numPr>
              <w:suppressAutoHyphens/>
              <w:spacing w:after="0" w:line="240" w:lineRule="auto"/>
              <w:ind w:left="1440" w:hanging="644"/>
              <w:jc w:val="both"/>
              <w:rPr>
                <w:rFonts w:cs="Calibri"/>
                <w:b/>
                <w:bCs/>
              </w:rPr>
            </w:pPr>
            <w:r w:rsidRPr="0035188C">
              <w:rPr>
                <w:rFonts w:cs="Calibri"/>
                <w:iCs/>
              </w:rPr>
              <w:t>Nos valores propostos deverão estar inclusos todos os custos operacionais, encargos previdenciários, trabalhistas, tributários, comerciais e quaisquer outros que incidam direta ou indiretamente sob os produtos, como mão de obra, indenização, seguro contra acidentes, transportes, embalagens, taxas e tributos de qualquer natureza, pois não será admitida a inclusão de nenhum ônus adicional aos preços inicialmente ofertados.</w:t>
            </w:r>
          </w:p>
          <w:p w14:paraId="28150E33" w14:textId="77777777" w:rsidR="006170BE" w:rsidRPr="0035188C" w:rsidRDefault="006170BE" w:rsidP="007C4828">
            <w:pPr>
              <w:pStyle w:val="PargrafodaLista"/>
              <w:widowControl w:val="0"/>
              <w:suppressAutoHyphens/>
              <w:ind w:left="1440"/>
              <w:jc w:val="both"/>
              <w:rPr>
                <w:rFonts w:cs="Calibri"/>
                <w:b/>
                <w:bCs/>
              </w:rPr>
            </w:pPr>
          </w:p>
          <w:p w14:paraId="4ACE7A4A"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bCs/>
                <w:sz w:val="24"/>
                <w:szCs w:val="24"/>
              </w:rPr>
              <w:lastRenderedPageBreak/>
              <w:t>GARANTIA DOS PRODUTOS</w:t>
            </w:r>
          </w:p>
          <w:p w14:paraId="6E3658D3" w14:textId="77777777" w:rsidR="006170BE" w:rsidRPr="0035188C" w:rsidRDefault="006170BE" w:rsidP="007C4828">
            <w:pPr>
              <w:widowControl w:val="0"/>
              <w:suppressAutoHyphens/>
              <w:spacing w:after="0"/>
              <w:ind w:left="426"/>
              <w:contextualSpacing/>
              <w:jc w:val="both"/>
              <w:rPr>
                <w:rFonts w:cs="Calibri"/>
                <w:b/>
                <w:bCs/>
                <w:szCs w:val="24"/>
              </w:rPr>
            </w:pPr>
          </w:p>
          <w:p w14:paraId="35FA7EBB" w14:textId="77777777" w:rsidR="006170BE" w:rsidRPr="0035188C" w:rsidRDefault="006170BE" w:rsidP="006170BE">
            <w:pPr>
              <w:pStyle w:val="PargrafodaLista"/>
              <w:widowControl w:val="0"/>
              <w:numPr>
                <w:ilvl w:val="0"/>
                <w:numId w:val="20"/>
              </w:numPr>
              <w:suppressAutoHyphens/>
              <w:spacing w:after="0" w:line="276" w:lineRule="auto"/>
              <w:ind w:left="1581" w:right="335" w:hanging="643"/>
              <w:jc w:val="both"/>
              <w:rPr>
                <w:rFonts w:cs="Calibri"/>
                <w:b/>
                <w:bCs/>
              </w:rPr>
            </w:pPr>
            <w:r w:rsidRPr="0035188C">
              <w:rPr>
                <w:rFonts w:cs="Calibri"/>
                <w:bCs/>
              </w:rPr>
              <w:t>A detentora deverá cumprir todas as obrigações previstas na lei nº 8.078 de 11/09/1990 – Código de Defesa do Consumidor, e alterações subsequentes;</w:t>
            </w:r>
          </w:p>
          <w:p w14:paraId="65DC8AF2" w14:textId="77777777" w:rsidR="006170BE" w:rsidRPr="0035188C" w:rsidRDefault="006170BE" w:rsidP="007C4828">
            <w:pPr>
              <w:pStyle w:val="PargrafodaLista"/>
              <w:widowControl w:val="0"/>
              <w:suppressAutoHyphens/>
              <w:spacing w:line="276" w:lineRule="auto"/>
              <w:ind w:left="1581" w:right="335"/>
              <w:jc w:val="both"/>
              <w:rPr>
                <w:rFonts w:cs="Calibri"/>
                <w:b/>
                <w:bCs/>
              </w:rPr>
            </w:pPr>
          </w:p>
          <w:p w14:paraId="58CB5CE6" w14:textId="77777777" w:rsidR="006170BE" w:rsidRPr="0035188C" w:rsidRDefault="006170BE" w:rsidP="006170BE">
            <w:pPr>
              <w:pStyle w:val="PargrafodaLista"/>
              <w:widowControl w:val="0"/>
              <w:numPr>
                <w:ilvl w:val="0"/>
                <w:numId w:val="20"/>
              </w:numPr>
              <w:suppressAutoHyphens/>
              <w:spacing w:after="0" w:line="276" w:lineRule="auto"/>
              <w:ind w:left="1581" w:right="335" w:hanging="643"/>
              <w:jc w:val="both"/>
              <w:rPr>
                <w:rFonts w:cs="Calibri"/>
                <w:b/>
                <w:bCs/>
              </w:rPr>
            </w:pPr>
            <w:r w:rsidRPr="0035188C">
              <w:rPr>
                <w:rFonts w:cs="Calibri"/>
                <w:bCs/>
              </w:rPr>
              <w:t>A empresa detentora será responsável pela substituição, troca ou reposição dos produtos entregues com danos, defeitos ou não compatíveis com as especificações deste Termo de Referência;</w:t>
            </w:r>
          </w:p>
          <w:p w14:paraId="0CB7CE7B" w14:textId="77777777" w:rsidR="006170BE" w:rsidRPr="0035188C" w:rsidRDefault="006170BE" w:rsidP="007C4828">
            <w:pPr>
              <w:pStyle w:val="PargrafodaLista"/>
              <w:rPr>
                <w:rFonts w:cs="Calibri"/>
                <w:bCs/>
              </w:rPr>
            </w:pPr>
          </w:p>
          <w:p w14:paraId="0278FFE2" w14:textId="77777777" w:rsidR="006170BE" w:rsidRPr="0035188C" w:rsidRDefault="006170BE" w:rsidP="006170BE">
            <w:pPr>
              <w:pStyle w:val="PargrafodaLista"/>
              <w:widowControl w:val="0"/>
              <w:numPr>
                <w:ilvl w:val="0"/>
                <w:numId w:val="20"/>
              </w:numPr>
              <w:suppressAutoHyphens/>
              <w:spacing w:after="0" w:line="276" w:lineRule="auto"/>
              <w:ind w:left="1581" w:right="335" w:hanging="643"/>
              <w:jc w:val="both"/>
              <w:rPr>
                <w:rFonts w:cs="Calibri"/>
                <w:b/>
                <w:bCs/>
              </w:rPr>
            </w:pPr>
            <w:r w:rsidRPr="0035188C">
              <w:rPr>
                <w:rFonts w:cs="Calibri"/>
                <w:bCs/>
              </w:rPr>
              <w:t>Na hipótese do subitem acima, a reposição será por outro produto com especificações técnicas iguais ou superiores, mediante aprovação prévia do município, sem custo adicional, inclusive se envolver a troca de marcas;</w:t>
            </w:r>
          </w:p>
          <w:p w14:paraId="76FD213E" w14:textId="77777777" w:rsidR="006170BE" w:rsidRPr="0035188C" w:rsidRDefault="006170BE" w:rsidP="007C4828">
            <w:pPr>
              <w:widowControl w:val="0"/>
              <w:suppressAutoHyphens/>
              <w:spacing w:after="0"/>
              <w:contextualSpacing/>
              <w:jc w:val="both"/>
              <w:rPr>
                <w:rFonts w:cs="Calibri"/>
                <w:b/>
                <w:bCs/>
                <w:szCs w:val="24"/>
              </w:rPr>
            </w:pPr>
          </w:p>
          <w:p w14:paraId="67F144CE"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bCs/>
                <w:sz w:val="24"/>
                <w:szCs w:val="24"/>
              </w:rPr>
              <w:t>VALIDADE DOS PRODUTOS</w:t>
            </w:r>
          </w:p>
          <w:p w14:paraId="2DE9785D" w14:textId="77777777" w:rsidR="006170BE" w:rsidRPr="0035188C" w:rsidRDefault="006170BE" w:rsidP="007C4828">
            <w:pPr>
              <w:widowControl w:val="0"/>
              <w:suppressAutoHyphens/>
              <w:spacing w:after="0"/>
              <w:ind w:left="426"/>
              <w:contextualSpacing/>
              <w:jc w:val="both"/>
              <w:rPr>
                <w:rFonts w:cs="Calibri"/>
                <w:b/>
                <w:bCs/>
                <w:szCs w:val="24"/>
              </w:rPr>
            </w:pPr>
          </w:p>
          <w:p w14:paraId="70BB6658" w14:textId="77777777" w:rsidR="006170BE" w:rsidRPr="0035188C" w:rsidRDefault="006170BE" w:rsidP="006170BE">
            <w:pPr>
              <w:pStyle w:val="PargrafodaLista"/>
              <w:numPr>
                <w:ilvl w:val="0"/>
                <w:numId w:val="21"/>
              </w:numPr>
              <w:tabs>
                <w:tab w:val="left" w:pos="426"/>
              </w:tabs>
              <w:spacing w:after="0" w:line="276" w:lineRule="auto"/>
              <w:ind w:left="1581" w:right="335" w:hanging="643"/>
              <w:jc w:val="both"/>
              <w:rPr>
                <w:rFonts w:cs="Calibri"/>
                <w:color w:val="000000"/>
              </w:rPr>
            </w:pPr>
            <w:r w:rsidRPr="0035188C">
              <w:rPr>
                <w:rFonts w:cs="Calibri"/>
                <w:bCs/>
              </w:rPr>
              <w:t>Os licitantes deverão ofertar medicamentos com validade mínima de 70% (setenta por cento) do prazo de validade total, contado a partir da data de fabricação;</w:t>
            </w:r>
          </w:p>
          <w:p w14:paraId="605220A6" w14:textId="77777777" w:rsidR="006170BE" w:rsidRPr="0035188C" w:rsidRDefault="006170BE" w:rsidP="007C4828">
            <w:pPr>
              <w:pStyle w:val="PargrafodaLista"/>
              <w:tabs>
                <w:tab w:val="left" w:pos="426"/>
              </w:tabs>
              <w:spacing w:line="276" w:lineRule="auto"/>
              <w:ind w:left="1581" w:right="335"/>
              <w:jc w:val="both"/>
              <w:rPr>
                <w:rFonts w:cs="Calibri"/>
                <w:color w:val="000000"/>
              </w:rPr>
            </w:pPr>
          </w:p>
          <w:p w14:paraId="49BB62AF" w14:textId="77777777" w:rsidR="006170BE" w:rsidRPr="0035188C" w:rsidRDefault="006170BE" w:rsidP="006170BE">
            <w:pPr>
              <w:pStyle w:val="PargrafodaLista"/>
              <w:numPr>
                <w:ilvl w:val="0"/>
                <w:numId w:val="21"/>
              </w:numPr>
              <w:tabs>
                <w:tab w:val="left" w:pos="426"/>
              </w:tabs>
              <w:spacing w:after="0" w:line="276" w:lineRule="auto"/>
              <w:ind w:left="1581" w:right="335" w:hanging="643"/>
              <w:jc w:val="both"/>
              <w:rPr>
                <w:rFonts w:cs="Calibri"/>
                <w:color w:val="000000"/>
              </w:rPr>
            </w:pPr>
            <w:r w:rsidRPr="0035188C">
              <w:rPr>
                <w:rFonts w:cs="Calibri"/>
                <w:bCs/>
              </w:rPr>
              <w:t>Com a aplicação exclusiva ao prazo de validade estabelecido no subitem acima, na hipótese de absoluta impossibilidade do cumprimento de tal condição, devidamente justificada e previamente avaliada pela instância gestora, o município poderá, em caráter de extrema excepcionalidade, admitir a entrega, obrigando-se a detentora, quando acionada, a proceder à imediata substituição do produto, em vista da inviabilidade de utilização dos medicamentos dentro do período de validade oferecido;</w:t>
            </w:r>
          </w:p>
          <w:p w14:paraId="34C5C05F" w14:textId="77777777" w:rsidR="006170BE" w:rsidRPr="0035188C" w:rsidRDefault="006170BE" w:rsidP="007C4828">
            <w:pPr>
              <w:widowControl w:val="0"/>
              <w:suppressAutoHyphens/>
              <w:spacing w:after="0"/>
              <w:contextualSpacing/>
              <w:jc w:val="both"/>
              <w:rPr>
                <w:rFonts w:cs="Calibri"/>
                <w:b/>
                <w:bCs/>
                <w:szCs w:val="24"/>
              </w:rPr>
            </w:pPr>
          </w:p>
          <w:p w14:paraId="2171CC76"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bCs/>
                <w:sz w:val="24"/>
                <w:szCs w:val="24"/>
              </w:rPr>
              <w:t>ESCOLHA DA MARCA DE REFERÊNCIA</w:t>
            </w:r>
          </w:p>
          <w:p w14:paraId="25BD9D71" w14:textId="77777777" w:rsidR="006170BE" w:rsidRPr="0035188C" w:rsidRDefault="006170BE" w:rsidP="007C4828">
            <w:pPr>
              <w:widowControl w:val="0"/>
              <w:suppressAutoHyphens/>
              <w:spacing w:after="0" w:line="240" w:lineRule="auto"/>
              <w:ind w:left="851"/>
              <w:contextualSpacing/>
              <w:jc w:val="both"/>
              <w:rPr>
                <w:rFonts w:cs="Calibri"/>
                <w:b/>
                <w:bCs/>
                <w:szCs w:val="24"/>
              </w:rPr>
            </w:pPr>
          </w:p>
          <w:p w14:paraId="764DB1F8" w14:textId="77777777" w:rsidR="006170BE" w:rsidRPr="0035188C" w:rsidRDefault="006170BE" w:rsidP="007C4828">
            <w:pPr>
              <w:widowControl w:val="0"/>
              <w:suppressAutoHyphens/>
              <w:spacing w:after="0" w:line="240" w:lineRule="auto"/>
              <w:ind w:left="851" w:firstLine="447"/>
              <w:contextualSpacing/>
              <w:jc w:val="both"/>
              <w:rPr>
                <w:rFonts w:cs="Calibri"/>
                <w:b/>
                <w:bCs/>
                <w:sz w:val="24"/>
                <w:szCs w:val="24"/>
              </w:rPr>
            </w:pPr>
            <w:r w:rsidRPr="0035188C">
              <w:rPr>
                <w:rFonts w:cs="Calibri"/>
                <w:bCs/>
                <w:sz w:val="24"/>
                <w:szCs w:val="24"/>
              </w:rPr>
              <w:t>Qualquer menção a marca/modelo que por ventura conste deste edital e seus anexos consiste em simples referência para cotação dos produtos, sendo aceitos similares ou de tecnologia superior.</w:t>
            </w:r>
          </w:p>
          <w:p w14:paraId="1DB16098" w14:textId="77777777" w:rsidR="006170BE" w:rsidRPr="0035188C" w:rsidRDefault="006170BE" w:rsidP="007C4828">
            <w:pPr>
              <w:widowControl w:val="0"/>
              <w:suppressAutoHyphens/>
              <w:spacing w:after="0" w:line="240" w:lineRule="auto"/>
              <w:contextualSpacing/>
              <w:jc w:val="both"/>
              <w:rPr>
                <w:rFonts w:cs="Calibri"/>
                <w:b/>
                <w:bCs/>
                <w:szCs w:val="24"/>
              </w:rPr>
            </w:pPr>
          </w:p>
          <w:p w14:paraId="38D37778" w14:textId="77777777" w:rsidR="006170BE" w:rsidRPr="0035188C" w:rsidRDefault="006170BE" w:rsidP="006170BE">
            <w:pPr>
              <w:widowControl w:val="0"/>
              <w:numPr>
                <w:ilvl w:val="0"/>
                <w:numId w:val="17"/>
              </w:numPr>
              <w:suppressAutoHyphens/>
              <w:spacing w:after="0" w:line="240" w:lineRule="auto"/>
              <w:ind w:left="851" w:hanging="425"/>
              <w:contextualSpacing/>
              <w:jc w:val="both"/>
              <w:rPr>
                <w:rFonts w:cs="Calibri"/>
                <w:b/>
                <w:bCs/>
                <w:sz w:val="24"/>
                <w:szCs w:val="24"/>
              </w:rPr>
            </w:pPr>
            <w:r w:rsidRPr="0035188C">
              <w:rPr>
                <w:rFonts w:cs="Calibri"/>
                <w:b/>
                <w:bCs/>
                <w:sz w:val="24"/>
                <w:szCs w:val="24"/>
              </w:rPr>
              <w:t>ENTREGA E CRITÉRIOS DE ACEITAÇÃO DO OBJETO</w:t>
            </w:r>
          </w:p>
          <w:p w14:paraId="239AFEAD" w14:textId="77777777" w:rsidR="006170BE" w:rsidRPr="0035188C" w:rsidRDefault="006170BE" w:rsidP="007C4828">
            <w:pPr>
              <w:widowControl w:val="0"/>
              <w:suppressAutoHyphens/>
              <w:spacing w:after="0"/>
              <w:ind w:left="426"/>
              <w:contextualSpacing/>
              <w:jc w:val="both"/>
              <w:rPr>
                <w:rFonts w:cs="Calibri"/>
                <w:b/>
                <w:bCs/>
                <w:szCs w:val="24"/>
              </w:rPr>
            </w:pPr>
          </w:p>
          <w:p w14:paraId="0C2902A6" w14:textId="77777777" w:rsidR="006170BE" w:rsidRPr="0035188C" w:rsidRDefault="006170BE" w:rsidP="006170BE">
            <w:pPr>
              <w:pStyle w:val="PargrafodaLista"/>
              <w:widowControl w:val="0"/>
              <w:numPr>
                <w:ilvl w:val="0"/>
                <w:numId w:val="22"/>
              </w:numPr>
              <w:suppressAutoHyphens/>
              <w:spacing w:after="0" w:line="276" w:lineRule="auto"/>
              <w:ind w:left="1298" w:hanging="502"/>
              <w:jc w:val="both"/>
              <w:rPr>
                <w:rFonts w:cs="Calibri"/>
                <w:b/>
                <w:bCs/>
              </w:rPr>
            </w:pPr>
            <w:r w:rsidRPr="0035188C">
              <w:rPr>
                <w:rFonts w:cs="Calibri"/>
                <w:bCs/>
              </w:rPr>
              <w:t>Forma de entrega: parcelada;</w:t>
            </w:r>
          </w:p>
          <w:p w14:paraId="1C575EF1" w14:textId="77777777" w:rsidR="006170BE" w:rsidRPr="0035188C" w:rsidRDefault="006170BE" w:rsidP="007C4828">
            <w:pPr>
              <w:pStyle w:val="PargrafodaLista"/>
              <w:widowControl w:val="0"/>
              <w:suppressAutoHyphens/>
              <w:spacing w:line="276" w:lineRule="auto"/>
              <w:ind w:left="1298"/>
              <w:jc w:val="both"/>
              <w:rPr>
                <w:rFonts w:cs="Calibri"/>
                <w:b/>
                <w:bCs/>
              </w:rPr>
            </w:pPr>
          </w:p>
          <w:p w14:paraId="5EE205B6" w14:textId="77777777" w:rsidR="006170BE" w:rsidRPr="0035188C" w:rsidRDefault="006170BE" w:rsidP="006170BE">
            <w:pPr>
              <w:pStyle w:val="PargrafodaLista"/>
              <w:widowControl w:val="0"/>
              <w:numPr>
                <w:ilvl w:val="0"/>
                <w:numId w:val="22"/>
              </w:numPr>
              <w:suppressAutoHyphens/>
              <w:spacing w:after="0" w:line="276" w:lineRule="auto"/>
              <w:ind w:left="1440" w:hanging="644"/>
              <w:jc w:val="both"/>
              <w:rPr>
                <w:rFonts w:cs="Calibri"/>
                <w:b/>
                <w:bCs/>
              </w:rPr>
            </w:pPr>
            <w:r w:rsidRPr="0035188C">
              <w:rPr>
                <w:rFonts w:cs="Calibri"/>
                <w:bCs/>
              </w:rPr>
              <w:t>Prazo de entrega: no máximo 15 (quinze) dias corridos, contados do envio da Autorização de Fornecimento (empenho) por e-mail;</w:t>
            </w:r>
          </w:p>
          <w:p w14:paraId="2001FFDF" w14:textId="77777777" w:rsidR="006170BE" w:rsidRPr="0035188C" w:rsidRDefault="006170BE" w:rsidP="007C4828">
            <w:pPr>
              <w:pStyle w:val="PargrafodaLista"/>
              <w:rPr>
                <w:rFonts w:cs="Calibri"/>
              </w:rPr>
            </w:pPr>
          </w:p>
          <w:p w14:paraId="07C1BEF2" w14:textId="77777777" w:rsidR="006170BE" w:rsidRPr="0035188C" w:rsidRDefault="006170BE" w:rsidP="006170BE">
            <w:pPr>
              <w:pStyle w:val="PargrafodaLista"/>
              <w:widowControl w:val="0"/>
              <w:numPr>
                <w:ilvl w:val="0"/>
                <w:numId w:val="22"/>
              </w:numPr>
              <w:suppressAutoHyphens/>
              <w:spacing w:after="0" w:line="276" w:lineRule="auto"/>
              <w:ind w:left="1440" w:hanging="644"/>
              <w:jc w:val="both"/>
              <w:rPr>
                <w:rFonts w:cs="Calibri"/>
                <w:b/>
                <w:bCs/>
              </w:rPr>
            </w:pPr>
            <w:r w:rsidRPr="0035188C">
              <w:rPr>
                <w:rFonts w:cs="Calibri"/>
              </w:rPr>
              <w:t>Deverão ser respeitados rigorosamente os dias e horários de entrega, bem como as especificações dos medicamentos constantes deste Termo de Referência, pois o não cumprimento de tais disposições acarretará grandes transtornos à municipalidade, visto se tratar de produtos essenciais aos pacientes, sendo, portanto, considerado falta grave e sujeitando os infratores à imposição das sanções previstas no edital;</w:t>
            </w:r>
          </w:p>
          <w:p w14:paraId="2EC6EE7B" w14:textId="77777777" w:rsidR="006170BE" w:rsidRPr="0035188C" w:rsidRDefault="006170BE" w:rsidP="007C4828">
            <w:pPr>
              <w:pStyle w:val="PargrafodaLista"/>
              <w:rPr>
                <w:rFonts w:cs="Calibri"/>
              </w:rPr>
            </w:pPr>
          </w:p>
          <w:p w14:paraId="20B7B0BD" w14:textId="77777777" w:rsidR="006170BE" w:rsidRPr="0035188C" w:rsidRDefault="006170BE" w:rsidP="006170BE">
            <w:pPr>
              <w:pStyle w:val="PargrafodaLista"/>
              <w:widowControl w:val="0"/>
              <w:numPr>
                <w:ilvl w:val="0"/>
                <w:numId w:val="22"/>
              </w:numPr>
              <w:suppressAutoHyphens/>
              <w:spacing w:after="0" w:line="276" w:lineRule="auto"/>
              <w:ind w:left="1440" w:hanging="644"/>
              <w:jc w:val="both"/>
              <w:rPr>
                <w:rFonts w:cs="Calibri"/>
                <w:b/>
                <w:bCs/>
              </w:rPr>
            </w:pPr>
            <w:r w:rsidRPr="0035188C">
              <w:rPr>
                <w:rFonts w:cs="Calibri"/>
              </w:rPr>
              <w:lastRenderedPageBreak/>
              <w:t xml:space="preserve">Horário para as entregas: </w:t>
            </w:r>
            <w:r w:rsidRPr="0035188C">
              <w:rPr>
                <w:rFonts w:cs="Calibri"/>
                <w:bCs/>
              </w:rPr>
              <w:t>de segunda a sexta-feira, exceto feriados, das 8:00 às 11:00 e das 13:00 às 16:00 horas;</w:t>
            </w:r>
          </w:p>
          <w:p w14:paraId="42040426" w14:textId="77777777" w:rsidR="006170BE" w:rsidRPr="0035188C" w:rsidRDefault="006170BE" w:rsidP="007C4828">
            <w:pPr>
              <w:pStyle w:val="PargrafodaLista"/>
              <w:spacing w:line="276" w:lineRule="auto"/>
              <w:rPr>
                <w:rFonts w:cs="Calibri"/>
                <w:bCs/>
              </w:rPr>
            </w:pPr>
          </w:p>
          <w:p w14:paraId="2F1FF634" w14:textId="77777777" w:rsidR="006170BE" w:rsidRPr="0035188C" w:rsidRDefault="006170BE" w:rsidP="006170BE">
            <w:pPr>
              <w:pStyle w:val="PargrafodaLista"/>
              <w:widowControl w:val="0"/>
              <w:numPr>
                <w:ilvl w:val="0"/>
                <w:numId w:val="22"/>
              </w:numPr>
              <w:suppressAutoHyphens/>
              <w:spacing w:after="0" w:line="276" w:lineRule="auto"/>
              <w:ind w:left="1298" w:hanging="502"/>
              <w:jc w:val="both"/>
              <w:rPr>
                <w:rFonts w:cs="Calibri"/>
                <w:b/>
                <w:bCs/>
              </w:rPr>
            </w:pPr>
            <w:r w:rsidRPr="0035188C">
              <w:rPr>
                <w:rFonts w:cs="Calibri"/>
                <w:bCs/>
              </w:rPr>
              <w:t>Endereço de entrega:</w:t>
            </w:r>
          </w:p>
          <w:p w14:paraId="7834FEE8" w14:textId="77777777" w:rsidR="006170BE" w:rsidRPr="0035188C" w:rsidRDefault="006170BE" w:rsidP="007C4828">
            <w:pPr>
              <w:spacing w:after="0"/>
              <w:ind w:left="720"/>
              <w:contextualSpacing/>
              <w:rPr>
                <w:rFonts w:cs="Calibri"/>
                <w:b/>
                <w:bCs/>
                <w:sz w:val="24"/>
                <w:szCs w:val="24"/>
              </w:rPr>
            </w:pPr>
          </w:p>
          <w:p w14:paraId="2423F834" w14:textId="77777777" w:rsidR="006170BE" w:rsidRPr="0035188C" w:rsidRDefault="006170BE" w:rsidP="006170BE">
            <w:pPr>
              <w:widowControl w:val="0"/>
              <w:numPr>
                <w:ilvl w:val="0"/>
                <w:numId w:val="16"/>
              </w:numPr>
              <w:suppressAutoHyphens/>
              <w:spacing w:after="0"/>
              <w:ind w:left="1723"/>
              <w:contextualSpacing/>
              <w:jc w:val="both"/>
              <w:rPr>
                <w:rFonts w:cs="Calibri"/>
                <w:b/>
                <w:bCs/>
                <w:sz w:val="24"/>
                <w:szCs w:val="24"/>
              </w:rPr>
            </w:pPr>
            <w:r w:rsidRPr="0035188C">
              <w:rPr>
                <w:rFonts w:cs="Calibri"/>
                <w:b/>
                <w:bCs/>
                <w:sz w:val="24"/>
                <w:szCs w:val="24"/>
              </w:rPr>
              <w:t>CENTRO DE DISTRIBUIÇÃO DA SECRETARIA MUNICIPAL DE SAÚDE</w:t>
            </w:r>
          </w:p>
          <w:p w14:paraId="12F5A85A" w14:textId="77777777" w:rsidR="006170BE" w:rsidRPr="0035188C" w:rsidRDefault="006170BE" w:rsidP="007C4828">
            <w:pPr>
              <w:widowControl w:val="0"/>
              <w:suppressAutoHyphens/>
              <w:spacing w:after="0"/>
              <w:ind w:left="1723"/>
              <w:contextualSpacing/>
              <w:jc w:val="both"/>
              <w:rPr>
                <w:rFonts w:cs="Calibri"/>
                <w:b/>
                <w:bCs/>
                <w:sz w:val="24"/>
                <w:szCs w:val="24"/>
              </w:rPr>
            </w:pPr>
            <w:r w:rsidRPr="0035188C">
              <w:rPr>
                <w:rFonts w:cs="Calibri"/>
                <w:bCs/>
                <w:sz w:val="24"/>
                <w:szCs w:val="24"/>
              </w:rPr>
              <w:t>Rua Deodato Soares, nº 262, Santa Terezinha – Paulínia (SP)</w:t>
            </w:r>
          </w:p>
          <w:p w14:paraId="754846C7" w14:textId="77777777" w:rsidR="006170BE" w:rsidRPr="0035188C" w:rsidRDefault="006170BE" w:rsidP="007C4828">
            <w:pPr>
              <w:widowControl w:val="0"/>
              <w:suppressAutoHyphens/>
              <w:spacing w:after="0"/>
              <w:ind w:left="1723"/>
              <w:contextualSpacing/>
              <w:jc w:val="both"/>
              <w:rPr>
                <w:rFonts w:cs="Calibri"/>
                <w:b/>
                <w:bCs/>
                <w:sz w:val="24"/>
                <w:szCs w:val="24"/>
              </w:rPr>
            </w:pPr>
            <w:r w:rsidRPr="0035188C">
              <w:rPr>
                <w:rFonts w:cs="Calibri"/>
                <w:bCs/>
                <w:sz w:val="24"/>
                <w:szCs w:val="24"/>
              </w:rPr>
              <w:t xml:space="preserve">CEP: </w:t>
            </w:r>
            <w:r w:rsidRPr="0035188C">
              <w:rPr>
                <w:rFonts w:cs="Calibri"/>
                <w:sz w:val="24"/>
                <w:szCs w:val="24"/>
              </w:rPr>
              <w:t>13148-136</w:t>
            </w:r>
          </w:p>
          <w:p w14:paraId="70D0486F" w14:textId="77777777" w:rsidR="006170BE" w:rsidRPr="0035188C" w:rsidRDefault="006170BE" w:rsidP="007C4828">
            <w:pPr>
              <w:widowControl w:val="0"/>
              <w:suppressAutoHyphens/>
              <w:spacing w:after="0"/>
              <w:contextualSpacing/>
              <w:jc w:val="both"/>
              <w:rPr>
                <w:rFonts w:cs="Calibri"/>
                <w:bCs/>
                <w:sz w:val="24"/>
                <w:szCs w:val="24"/>
              </w:rPr>
            </w:pPr>
          </w:p>
          <w:p w14:paraId="0177CC2E"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CONDIÇÕES DE PAGAMENTO</w:t>
            </w:r>
          </w:p>
          <w:p w14:paraId="6BE0ABF1"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25313557" w14:textId="77777777" w:rsidR="006170BE" w:rsidRPr="0035188C" w:rsidRDefault="006170BE" w:rsidP="006170BE">
            <w:pPr>
              <w:pStyle w:val="PargrafodaLista"/>
              <w:widowControl w:val="0"/>
              <w:numPr>
                <w:ilvl w:val="1"/>
                <w:numId w:val="15"/>
              </w:numPr>
              <w:suppressAutoHyphens/>
              <w:spacing w:after="0" w:line="240" w:lineRule="auto"/>
              <w:ind w:left="873" w:hanging="419"/>
              <w:jc w:val="both"/>
              <w:rPr>
                <w:rFonts w:cs="Calibri"/>
                <w:b/>
                <w:bCs/>
              </w:rPr>
            </w:pPr>
            <w:r w:rsidRPr="0035188C">
              <w:rPr>
                <w:rFonts w:cs="Calibri"/>
              </w:rPr>
              <w:t>O prazo de pagamento da obrigação será de 30 (trinta) dias corridos, contados a partir da data do ateste da nota fiscal, nota fiscal-fatura, nota fiscal de serviços eletrônica ou documento equivalente.</w:t>
            </w:r>
          </w:p>
          <w:p w14:paraId="6BD80220"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58D67651"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3685E275"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VIGÊNCIA DA CONTRATAÇÃO</w:t>
            </w:r>
          </w:p>
          <w:p w14:paraId="494D84F6"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3DF29EC5" w14:textId="77777777" w:rsidR="006170BE" w:rsidRPr="0035188C" w:rsidRDefault="006170BE" w:rsidP="006170BE">
            <w:pPr>
              <w:pStyle w:val="PargrafodaLista"/>
              <w:widowControl w:val="0"/>
              <w:numPr>
                <w:ilvl w:val="1"/>
                <w:numId w:val="15"/>
              </w:numPr>
              <w:suppressAutoHyphens/>
              <w:spacing w:after="0" w:line="240" w:lineRule="auto"/>
              <w:ind w:left="873" w:hanging="419"/>
              <w:jc w:val="both"/>
              <w:rPr>
                <w:rFonts w:cs="Calibri"/>
                <w:b/>
                <w:bCs/>
              </w:rPr>
            </w:pPr>
            <w:r w:rsidRPr="0035188C">
              <w:rPr>
                <w:rFonts w:cs="Calibri"/>
                <w:bCs/>
              </w:rPr>
              <w:t>O prazo da Ata de Registro de Preços será de 12 (doze) meses, podendo ser prorrogado por igual período desde que, comprovado o preço vantajoso.</w:t>
            </w:r>
          </w:p>
          <w:p w14:paraId="1FC1B765" w14:textId="77777777" w:rsidR="006170BE" w:rsidRPr="0035188C" w:rsidRDefault="006170BE" w:rsidP="007C4828">
            <w:pPr>
              <w:widowControl w:val="0"/>
              <w:suppressAutoHyphens/>
              <w:spacing w:after="0"/>
              <w:ind w:left="1276"/>
              <w:contextualSpacing/>
              <w:jc w:val="both"/>
              <w:rPr>
                <w:rFonts w:cs="Calibri"/>
                <w:bCs/>
                <w:sz w:val="24"/>
                <w:szCs w:val="24"/>
              </w:rPr>
            </w:pPr>
          </w:p>
          <w:p w14:paraId="65A570A3"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FUNDAMENTAÇÃO DA CONTRATAÇÃO</w:t>
            </w:r>
          </w:p>
          <w:p w14:paraId="16DEF9FB"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0328C0B8" w14:textId="77777777" w:rsidR="006170BE" w:rsidRPr="0035188C" w:rsidRDefault="006170BE" w:rsidP="006170BE">
            <w:pPr>
              <w:pStyle w:val="PargrafodaLista"/>
              <w:widowControl w:val="0"/>
              <w:numPr>
                <w:ilvl w:val="1"/>
                <w:numId w:val="15"/>
              </w:numPr>
              <w:suppressAutoHyphens/>
              <w:spacing w:after="0" w:line="240" w:lineRule="auto"/>
              <w:ind w:left="873" w:hanging="419"/>
              <w:jc w:val="both"/>
              <w:rPr>
                <w:rFonts w:cs="Calibri"/>
                <w:b/>
                <w:bCs/>
              </w:rPr>
            </w:pPr>
            <w:r w:rsidRPr="0035188C">
              <w:rPr>
                <w:rFonts w:cs="Calibri"/>
                <w:bCs/>
              </w:rPr>
              <w:t>Está disposta no ETP, que será publicado no edital.</w:t>
            </w:r>
          </w:p>
          <w:p w14:paraId="4D75FE9A" w14:textId="77777777" w:rsidR="006170BE" w:rsidRPr="0035188C" w:rsidRDefault="006170BE" w:rsidP="007C4828">
            <w:pPr>
              <w:widowControl w:val="0"/>
              <w:suppressAutoHyphens/>
              <w:spacing w:after="0" w:line="240" w:lineRule="auto"/>
              <w:contextualSpacing/>
              <w:jc w:val="both"/>
              <w:rPr>
                <w:rFonts w:cs="Calibri"/>
                <w:b/>
                <w:bCs/>
                <w:sz w:val="24"/>
                <w:szCs w:val="24"/>
              </w:rPr>
            </w:pPr>
          </w:p>
          <w:p w14:paraId="42B536C9" w14:textId="77777777" w:rsidR="006170BE" w:rsidRPr="0035188C" w:rsidRDefault="006170BE" w:rsidP="006170BE">
            <w:pPr>
              <w:widowControl w:val="0"/>
              <w:numPr>
                <w:ilvl w:val="0"/>
                <w:numId w:val="15"/>
              </w:numPr>
              <w:suppressAutoHyphens/>
              <w:spacing w:after="0" w:line="240" w:lineRule="auto"/>
              <w:ind w:left="426"/>
              <w:contextualSpacing/>
              <w:jc w:val="both"/>
              <w:rPr>
                <w:rFonts w:cs="Calibri"/>
                <w:b/>
                <w:bCs/>
                <w:sz w:val="24"/>
                <w:szCs w:val="24"/>
              </w:rPr>
            </w:pPr>
            <w:r w:rsidRPr="0035188C">
              <w:rPr>
                <w:rFonts w:cs="Calibri"/>
                <w:b/>
                <w:bCs/>
                <w:sz w:val="24"/>
                <w:szCs w:val="24"/>
              </w:rPr>
              <w:t>DESCRIÇÃO DA SOLUÇÃO COMO UM TODO</w:t>
            </w:r>
          </w:p>
          <w:p w14:paraId="3D038986" w14:textId="77777777" w:rsidR="006170BE" w:rsidRPr="0035188C" w:rsidRDefault="006170BE" w:rsidP="007C4828">
            <w:pPr>
              <w:widowControl w:val="0"/>
              <w:suppressAutoHyphens/>
              <w:spacing w:after="0" w:line="240" w:lineRule="auto"/>
              <w:ind w:left="426"/>
              <w:contextualSpacing/>
              <w:jc w:val="both"/>
              <w:rPr>
                <w:rFonts w:cs="Calibri"/>
                <w:b/>
                <w:bCs/>
                <w:sz w:val="24"/>
                <w:szCs w:val="24"/>
              </w:rPr>
            </w:pPr>
          </w:p>
          <w:p w14:paraId="4BBF9E9D" w14:textId="77777777" w:rsidR="006170BE" w:rsidRPr="0035188C" w:rsidRDefault="006170BE" w:rsidP="007C4828">
            <w:pPr>
              <w:widowControl w:val="0"/>
              <w:suppressAutoHyphens/>
              <w:spacing w:after="0" w:line="240" w:lineRule="auto"/>
              <w:ind w:left="873" w:right="199" w:hanging="419"/>
              <w:contextualSpacing/>
              <w:jc w:val="both"/>
              <w:rPr>
                <w:rFonts w:cstheme="minorHAnsi"/>
                <w:b/>
                <w:bCs/>
                <w:sz w:val="24"/>
                <w:szCs w:val="24"/>
              </w:rPr>
            </w:pPr>
            <w:r w:rsidRPr="0035188C">
              <w:rPr>
                <w:rFonts w:cstheme="minorHAnsi"/>
                <w:b/>
                <w:sz w:val="24"/>
                <w:szCs w:val="24"/>
              </w:rPr>
              <w:t>6.1.</w:t>
            </w:r>
            <w:r w:rsidRPr="0035188C">
              <w:rPr>
                <w:rFonts w:cstheme="minorHAnsi"/>
                <w:sz w:val="24"/>
                <w:szCs w:val="24"/>
              </w:rPr>
              <w:t xml:space="preserve"> A aquisição de medicamentos é destinada atender à necessidade conforme decisões judiciais, condições, quantidades e exigências estabelecidas.</w:t>
            </w:r>
          </w:p>
          <w:p w14:paraId="1134CB13" w14:textId="77777777" w:rsidR="006170BE" w:rsidRPr="0035188C" w:rsidRDefault="006170BE" w:rsidP="007C4828">
            <w:pPr>
              <w:widowControl w:val="0"/>
              <w:suppressAutoHyphens/>
              <w:spacing w:after="0" w:line="240" w:lineRule="auto"/>
              <w:ind w:left="426" w:firstLine="447"/>
              <w:contextualSpacing/>
              <w:jc w:val="both"/>
              <w:rPr>
                <w:rFonts w:ascii="Arial" w:eastAsia="Arial" w:hAnsi="Arial" w:cs="Arial"/>
              </w:rPr>
            </w:pPr>
          </w:p>
          <w:p w14:paraId="315F49CE" w14:textId="77777777" w:rsidR="006170BE" w:rsidRPr="0035188C" w:rsidRDefault="006170BE" w:rsidP="006170BE">
            <w:pPr>
              <w:pStyle w:val="PargrafodaLista"/>
              <w:widowControl w:val="0"/>
              <w:numPr>
                <w:ilvl w:val="0"/>
                <w:numId w:val="25"/>
              </w:numPr>
              <w:suppressAutoHyphens/>
              <w:spacing w:after="0" w:line="240" w:lineRule="auto"/>
              <w:ind w:left="355" w:hanging="242"/>
              <w:jc w:val="both"/>
              <w:rPr>
                <w:rFonts w:asciiTheme="minorHAnsi" w:eastAsiaTheme="minorHAnsi" w:hAnsiTheme="minorHAnsi" w:cstheme="minorHAnsi"/>
                <w:b/>
                <w:bCs/>
              </w:rPr>
            </w:pPr>
            <w:r w:rsidRPr="0035188C">
              <w:rPr>
                <w:rFonts w:asciiTheme="minorHAnsi" w:eastAsiaTheme="minorHAnsi" w:hAnsiTheme="minorHAnsi" w:cstheme="minorHAnsi"/>
                <w:b/>
                <w:bCs/>
              </w:rPr>
              <w:t>MODELO DE EXECUÇÃO DO OBJETO:</w:t>
            </w:r>
          </w:p>
          <w:p w14:paraId="2F9F3CA1" w14:textId="77777777" w:rsidR="006170BE" w:rsidRPr="0035188C" w:rsidRDefault="006170BE" w:rsidP="007C4828">
            <w:pPr>
              <w:pStyle w:val="PargrafodaLista"/>
              <w:widowControl w:val="0"/>
              <w:suppressAutoHyphens/>
              <w:jc w:val="both"/>
              <w:rPr>
                <w:rFonts w:asciiTheme="minorHAnsi" w:eastAsiaTheme="minorHAnsi" w:hAnsiTheme="minorHAnsi" w:cstheme="minorHAnsi"/>
                <w:b/>
                <w:bCs/>
              </w:rPr>
            </w:pPr>
          </w:p>
          <w:p w14:paraId="0AE5A955" w14:textId="77777777" w:rsidR="006170BE" w:rsidRPr="0035188C" w:rsidRDefault="006170BE" w:rsidP="007C4828">
            <w:pPr>
              <w:spacing w:after="0"/>
              <w:ind w:left="731" w:right="209" w:hanging="1128"/>
              <w:jc w:val="both"/>
              <w:rPr>
                <w:rFonts w:cstheme="minorHAnsi"/>
                <w:b/>
                <w:sz w:val="24"/>
                <w:szCs w:val="24"/>
              </w:rPr>
            </w:pPr>
            <w:r w:rsidRPr="0035188C">
              <w:rPr>
                <w:rFonts w:cstheme="minorHAnsi"/>
                <w:b/>
                <w:sz w:val="24"/>
                <w:szCs w:val="24"/>
              </w:rPr>
              <w:t xml:space="preserve">             7.1.</w:t>
            </w:r>
            <w:r w:rsidRPr="0035188C">
              <w:rPr>
                <w:rFonts w:cstheme="minorHAnsi"/>
                <w:sz w:val="24"/>
                <w:szCs w:val="24"/>
              </w:rPr>
              <w:t xml:space="preserve"> Pretende-se com a presente aquisição proporcionar a garantia de uma assistência adequada em cuidados de saúde da população assistida pelo Sistema Único de Saúde (SUS), fomentando uma gestão eficiente dos recursos disponíveis para a saúde pública.</w:t>
            </w:r>
          </w:p>
          <w:p w14:paraId="279DE83D" w14:textId="77777777" w:rsidR="006170BE" w:rsidRPr="0035188C" w:rsidRDefault="006170BE" w:rsidP="007C4828">
            <w:pPr>
              <w:spacing w:after="0"/>
              <w:rPr>
                <w:rFonts w:cstheme="minorHAnsi"/>
                <w:b/>
                <w:sz w:val="24"/>
                <w:szCs w:val="24"/>
              </w:rPr>
            </w:pPr>
          </w:p>
          <w:p w14:paraId="6FE33523" w14:textId="77777777" w:rsidR="006170BE" w:rsidRPr="0035188C" w:rsidRDefault="006170BE" w:rsidP="006170BE">
            <w:pPr>
              <w:pStyle w:val="PargrafodaLista"/>
              <w:numPr>
                <w:ilvl w:val="0"/>
                <w:numId w:val="26"/>
              </w:numPr>
              <w:spacing w:after="0" w:line="240" w:lineRule="auto"/>
              <w:rPr>
                <w:rFonts w:asciiTheme="minorHAnsi" w:hAnsiTheme="minorHAnsi" w:cstheme="minorHAnsi"/>
              </w:rPr>
            </w:pPr>
            <w:r w:rsidRPr="0035188C">
              <w:rPr>
                <w:rFonts w:asciiTheme="minorHAnsi" w:hAnsiTheme="minorHAnsi" w:cstheme="minorHAnsi"/>
              </w:rPr>
              <w:t>Aquisição de medicamentos em cumprimento a decisões judiciais.</w:t>
            </w:r>
          </w:p>
          <w:p w14:paraId="7A7A7CC4" w14:textId="77777777" w:rsidR="006170BE" w:rsidRPr="0035188C" w:rsidRDefault="006170BE" w:rsidP="007C4828">
            <w:pPr>
              <w:pStyle w:val="PargrafodaLista"/>
              <w:rPr>
                <w:rFonts w:asciiTheme="minorHAnsi" w:hAnsiTheme="minorHAnsi" w:cstheme="minorHAnsi"/>
              </w:rPr>
            </w:pPr>
          </w:p>
          <w:p w14:paraId="4811718D" w14:textId="77777777" w:rsidR="006170BE" w:rsidRPr="0035188C" w:rsidRDefault="006170BE" w:rsidP="006170BE">
            <w:pPr>
              <w:pStyle w:val="PargrafodaLista"/>
              <w:widowControl w:val="0"/>
              <w:numPr>
                <w:ilvl w:val="0"/>
                <w:numId w:val="24"/>
              </w:numPr>
              <w:suppressAutoHyphens/>
              <w:spacing w:after="0" w:line="240" w:lineRule="auto"/>
              <w:ind w:left="383" w:hanging="270"/>
              <w:jc w:val="both"/>
              <w:rPr>
                <w:rFonts w:asciiTheme="minorHAnsi" w:eastAsiaTheme="minorHAnsi" w:hAnsiTheme="minorHAnsi" w:cstheme="minorHAnsi"/>
                <w:b/>
                <w:bCs/>
              </w:rPr>
            </w:pPr>
            <w:r w:rsidRPr="0035188C">
              <w:rPr>
                <w:rFonts w:asciiTheme="minorHAnsi" w:eastAsiaTheme="minorHAnsi" w:hAnsiTheme="minorHAnsi" w:cstheme="minorHAnsi"/>
                <w:b/>
                <w:bCs/>
              </w:rPr>
              <w:t>MODELO DE GESTÃO DE CONTRATO:</w:t>
            </w:r>
          </w:p>
          <w:p w14:paraId="603DFBEC" w14:textId="77777777" w:rsidR="006170BE" w:rsidRPr="0035188C" w:rsidRDefault="006170BE" w:rsidP="007C4828">
            <w:pPr>
              <w:spacing w:after="0"/>
              <w:rPr>
                <w:rFonts w:cstheme="minorHAnsi"/>
                <w:sz w:val="24"/>
                <w:szCs w:val="24"/>
              </w:rPr>
            </w:pPr>
          </w:p>
          <w:p w14:paraId="44F6746F" w14:textId="77777777" w:rsidR="006170BE" w:rsidRPr="0035188C" w:rsidRDefault="006170BE" w:rsidP="007C4828">
            <w:pPr>
              <w:spacing w:after="0"/>
              <w:ind w:left="729" w:right="209" w:hanging="446"/>
              <w:jc w:val="both"/>
              <w:rPr>
                <w:rFonts w:cstheme="minorHAnsi"/>
                <w:b/>
                <w:sz w:val="24"/>
                <w:szCs w:val="24"/>
              </w:rPr>
            </w:pPr>
            <w:r w:rsidRPr="0035188C">
              <w:rPr>
                <w:rFonts w:cstheme="minorHAnsi"/>
                <w:b/>
                <w:sz w:val="24"/>
                <w:szCs w:val="24"/>
              </w:rPr>
              <w:t xml:space="preserve"> 8.1. </w:t>
            </w:r>
            <w:r w:rsidRPr="0035188C">
              <w:rPr>
                <w:rFonts w:cstheme="minorHAnsi"/>
                <w:sz w:val="24"/>
                <w:szCs w:val="24"/>
              </w:rPr>
              <w:t>O gestor do contrato e fiscal indicados pela contratante deverão após assinatura do contrato administrativo, fiscalizar todo tramite de entrega, recebimento e pagamento conforme previsto no termo de referência;</w:t>
            </w:r>
          </w:p>
          <w:p w14:paraId="3DDDAF26" w14:textId="77777777" w:rsidR="006170BE" w:rsidRPr="0035188C" w:rsidRDefault="006170BE" w:rsidP="007C4828">
            <w:pPr>
              <w:spacing w:after="0"/>
              <w:rPr>
                <w:rFonts w:cstheme="minorHAnsi"/>
                <w:sz w:val="24"/>
                <w:szCs w:val="24"/>
              </w:rPr>
            </w:pPr>
          </w:p>
          <w:p w14:paraId="006F09FD" w14:textId="77777777" w:rsidR="006170BE" w:rsidRPr="0035188C" w:rsidRDefault="006170BE" w:rsidP="006170BE">
            <w:pPr>
              <w:pStyle w:val="PargrafodaLista"/>
              <w:widowControl w:val="0"/>
              <w:numPr>
                <w:ilvl w:val="0"/>
                <w:numId w:val="24"/>
              </w:numPr>
              <w:suppressAutoHyphens/>
              <w:spacing w:after="0" w:line="240" w:lineRule="auto"/>
              <w:ind w:left="470" w:hanging="357"/>
              <w:jc w:val="both"/>
              <w:rPr>
                <w:rFonts w:asciiTheme="minorHAnsi" w:eastAsiaTheme="minorHAnsi" w:hAnsiTheme="minorHAnsi" w:cstheme="minorHAnsi"/>
                <w:b/>
                <w:bCs/>
              </w:rPr>
            </w:pPr>
            <w:r w:rsidRPr="0035188C">
              <w:rPr>
                <w:rFonts w:asciiTheme="minorHAnsi" w:eastAsiaTheme="minorHAnsi" w:hAnsiTheme="minorHAnsi" w:cstheme="minorHAnsi"/>
                <w:b/>
                <w:bCs/>
              </w:rPr>
              <w:lastRenderedPageBreak/>
              <w:t>FORMA E CRITÉRIOS DE SELEÇÃO DO FORNECEDOR:</w:t>
            </w:r>
          </w:p>
          <w:p w14:paraId="3EDED50D" w14:textId="77777777" w:rsidR="006170BE" w:rsidRPr="0035188C" w:rsidRDefault="006170BE" w:rsidP="007C4828">
            <w:pPr>
              <w:spacing w:after="0"/>
              <w:rPr>
                <w:rFonts w:cstheme="minorHAnsi"/>
                <w:sz w:val="24"/>
                <w:szCs w:val="24"/>
              </w:rPr>
            </w:pPr>
          </w:p>
          <w:p w14:paraId="05A018A9" w14:textId="77777777" w:rsidR="006170BE" w:rsidRPr="0035188C" w:rsidRDefault="006170BE" w:rsidP="007C4828">
            <w:pPr>
              <w:spacing w:after="0"/>
              <w:ind w:left="900" w:right="209" w:hanging="446"/>
              <w:jc w:val="both"/>
              <w:rPr>
                <w:rFonts w:cstheme="minorHAnsi"/>
                <w:sz w:val="24"/>
                <w:szCs w:val="24"/>
              </w:rPr>
            </w:pPr>
            <w:r w:rsidRPr="0035188C">
              <w:rPr>
                <w:rFonts w:cstheme="minorHAnsi"/>
                <w:b/>
                <w:sz w:val="24"/>
                <w:szCs w:val="24"/>
              </w:rPr>
              <w:t xml:space="preserve"> 9.1 </w:t>
            </w:r>
            <w:r w:rsidRPr="0035188C">
              <w:rPr>
                <w:rFonts w:cstheme="minorHAnsi"/>
                <w:sz w:val="24"/>
                <w:szCs w:val="24"/>
              </w:rPr>
              <w:t>O fornecedor será selecionado por meio da realização de procedimento de LICITAÇÃO, na modalidade PREGÃO, sob a forma ELETRÔNICA, com adoção do critério de julgamento pelo MENOR PREÇO.</w:t>
            </w:r>
          </w:p>
          <w:p w14:paraId="69DECE87" w14:textId="77777777" w:rsidR="006170BE" w:rsidRPr="0035188C" w:rsidRDefault="006170BE" w:rsidP="007C4828">
            <w:pPr>
              <w:spacing w:after="0"/>
              <w:rPr>
                <w:rFonts w:cstheme="minorHAnsi"/>
                <w:sz w:val="24"/>
                <w:szCs w:val="24"/>
              </w:rPr>
            </w:pPr>
          </w:p>
          <w:p w14:paraId="23A607A8" w14:textId="77777777" w:rsidR="006170BE" w:rsidRPr="0035188C" w:rsidRDefault="006170BE" w:rsidP="006170BE">
            <w:pPr>
              <w:pStyle w:val="PargrafodaLista"/>
              <w:widowControl w:val="0"/>
              <w:numPr>
                <w:ilvl w:val="0"/>
                <w:numId w:val="24"/>
              </w:numPr>
              <w:suppressAutoHyphens/>
              <w:spacing w:after="0" w:line="240" w:lineRule="auto"/>
              <w:ind w:left="470" w:hanging="357"/>
              <w:jc w:val="both"/>
              <w:rPr>
                <w:rFonts w:asciiTheme="minorHAnsi" w:eastAsiaTheme="minorHAnsi" w:hAnsiTheme="minorHAnsi" w:cstheme="minorHAnsi"/>
                <w:b/>
                <w:bCs/>
              </w:rPr>
            </w:pPr>
            <w:r w:rsidRPr="0035188C">
              <w:rPr>
                <w:rFonts w:asciiTheme="minorHAnsi" w:eastAsiaTheme="minorHAnsi" w:hAnsiTheme="minorHAnsi" w:cstheme="minorHAnsi"/>
                <w:b/>
                <w:bCs/>
              </w:rPr>
              <w:t xml:space="preserve">ADEQUAÇÃO ORÇAMENTÁRIA: </w:t>
            </w:r>
          </w:p>
          <w:p w14:paraId="3380801D" w14:textId="77777777" w:rsidR="006170BE" w:rsidRPr="0035188C" w:rsidRDefault="006170BE" w:rsidP="007C4828">
            <w:pPr>
              <w:spacing w:after="0"/>
              <w:rPr>
                <w:rFonts w:cstheme="minorHAnsi"/>
                <w:b/>
                <w:sz w:val="24"/>
                <w:szCs w:val="24"/>
              </w:rPr>
            </w:pPr>
          </w:p>
          <w:p w14:paraId="63BFA855" w14:textId="77777777" w:rsidR="006170BE" w:rsidRPr="0035188C" w:rsidRDefault="006170BE" w:rsidP="007C4828">
            <w:pPr>
              <w:spacing w:after="0"/>
              <w:ind w:left="936" w:right="351" w:hanging="539"/>
              <w:jc w:val="both"/>
              <w:rPr>
                <w:rFonts w:cstheme="minorHAnsi"/>
                <w:b/>
                <w:sz w:val="24"/>
                <w:szCs w:val="24"/>
                <w14:cntxtAlts/>
              </w:rPr>
            </w:pPr>
            <w:r w:rsidRPr="0035188C">
              <w:rPr>
                <w:rFonts w:cstheme="minorHAnsi"/>
                <w:b/>
                <w:sz w:val="24"/>
                <w:szCs w:val="24"/>
              </w:rPr>
              <w:t>10.1</w:t>
            </w:r>
            <w:r w:rsidRPr="0035188C">
              <w:rPr>
                <w:rFonts w:cstheme="minorHAnsi"/>
                <w:sz w:val="24"/>
                <w:szCs w:val="24"/>
              </w:rPr>
              <w:t xml:space="preserve"> </w:t>
            </w:r>
            <w:r w:rsidRPr="0035188C">
              <w:rPr>
                <w:rFonts w:cstheme="minorHAnsi"/>
                <w:sz w:val="24"/>
                <w:szCs w:val="24"/>
                <w14:cntxtAlts/>
              </w:rPr>
              <w:t>Dotação orçamentária para o presente exercício conforme valores alocados nas despesas específicas do orçamento vigente e conforme planilha orçamentária que cria a devida adequação com os objetivos dos instrumentos legais:</w:t>
            </w:r>
          </w:p>
          <w:p w14:paraId="4AA9AFE0" w14:textId="77777777" w:rsidR="006170BE" w:rsidRPr="0035188C" w:rsidRDefault="006170BE" w:rsidP="007C4828">
            <w:pPr>
              <w:spacing w:after="0"/>
              <w:rPr>
                <w:rFonts w:cstheme="minorHAnsi"/>
                <w:b/>
                <w:sz w:val="24"/>
                <w:szCs w:val="24"/>
                <w14:cntxtAlts/>
              </w:rPr>
            </w:pPr>
          </w:p>
          <w:p w14:paraId="6ACD0CE6" w14:textId="77777777" w:rsidR="006170BE" w:rsidRPr="0035188C" w:rsidRDefault="006170BE" w:rsidP="007C4828">
            <w:pPr>
              <w:spacing w:after="0"/>
              <w:ind w:left="-227" w:firstLine="284"/>
              <w:rPr>
                <w:rFonts w:cstheme="minorHAnsi"/>
                <w:b/>
                <w:sz w:val="24"/>
                <w:szCs w:val="24"/>
                <w14:cntxtAlts/>
              </w:rPr>
            </w:pPr>
            <w:r w:rsidRPr="0035188C">
              <w:rPr>
                <w:rFonts w:cstheme="minorHAnsi"/>
                <w:sz w:val="24"/>
                <w:szCs w:val="24"/>
                <w14:cntxtAlts/>
              </w:rPr>
              <w:t>-P.P.A. – Plano Plurianual 2022/2025 – Lei Municipal nº 4.009/2021;</w:t>
            </w:r>
          </w:p>
          <w:p w14:paraId="5774BC4E" w14:textId="77777777" w:rsidR="006170BE" w:rsidRPr="0035188C" w:rsidRDefault="006170BE" w:rsidP="007C4828">
            <w:pPr>
              <w:spacing w:after="0"/>
              <w:ind w:left="-227" w:firstLine="284"/>
              <w:rPr>
                <w:rFonts w:cstheme="minorHAnsi"/>
                <w:b/>
                <w:sz w:val="24"/>
                <w:szCs w:val="24"/>
                <w14:cntxtAlts/>
              </w:rPr>
            </w:pPr>
            <w:r w:rsidRPr="0035188C">
              <w:rPr>
                <w:rFonts w:cstheme="minorHAnsi"/>
                <w:sz w:val="24"/>
                <w:szCs w:val="24"/>
                <w14:cntxtAlts/>
              </w:rPr>
              <w:t xml:space="preserve">-L.D.O. – Lei de Diretrizes Orçamentárias – Lei Municipal nº 4.482/2024; </w:t>
            </w:r>
          </w:p>
          <w:p w14:paraId="3468D3C7" w14:textId="77777777" w:rsidR="006170BE" w:rsidRPr="0035188C" w:rsidRDefault="006170BE" w:rsidP="007C4828">
            <w:pPr>
              <w:spacing w:after="0"/>
              <w:ind w:left="-227" w:firstLine="284"/>
              <w:rPr>
                <w:rFonts w:cstheme="minorHAnsi"/>
                <w:b/>
                <w:sz w:val="24"/>
                <w:szCs w:val="24"/>
                <w14:cntxtAlts/>
              </w:rPr>
            </w:pPr>
            <w:r w:rsidRPr="0035188C">
              <w:rPr>
                <w:rFonts w:cstheme="minorHAnsi"/>
                <w:sz w:val="24"/>
                <w:szCs w:val="24"/>
                <w14:cntxtAlts/>
              </w:rPr>
              <w:t>-L.O.A. – Lei Orçamentária Anual – Lei Municipal nº 4.521/2024.</w:t>
            </w:r>
          </w:p>
          <w:p w14:paraId="34915229" w14:textId="77777777" w:rsidR="006170BE" w:rsidRPr="0035188C" w:rsidRDefault="006170BE" w:rsidP="007C4828">
            <w:pPr>
              <w:spacing w:after="0"/>
              <w:rPr>
                <w:rFonts w:cstheme="minorHAnsi"/>
                <w:b/>
                <w:sz w:val="24"/>
                <w:szCs w:val="24"/>
                <w14:cntxtAlts/>
              </w:rPr>
            </w:pPr>
          </w:p>
          <w:p w14:paraId="4609B2B4" w14:textId="77777777" w:rsidR="006170BE" w:rsidRPr="0035188C" w:rsidRDefault="006170BE" w:rsidP="007C4828">
            <w:pPr>
              <w:spacing w:after="0" w:line="240" w:lineRule="auto"/>
              <w:ind w:left="-57"/>
              <w:rPr>
                <w:rStyle w:val="Forte"/>
                <w:rFonts w:cstheme="minorHAnsi"/>
                <w:b w:val="0"/>
                <w:bCs w:val="0"/>
                <w:sz w:val="24"/>
                <w:szCs w:val="24"/>
              </w:rPr>
            </w:pPr>
            <w:r w:rsidRPr="0035188C">
              <w:rPr>
                <w:rStyle w:val="Forte"/>
                <w:rFonts w:cstheme="minorHAnsi"/>
                <w:b w:val="0"/>
                <w:bCs w:val="0"/>
                <w:sz w:val="24"/>
                <w:szCs w:val="24"/>
              </w:rPr>
              <w:t>- (500) 02.10.01.10.303.026.2.039.3390.3037.01.3100000</w:t>
            </w:r>
          </w:p>
          <w:p w14:paraId="7D198BFD" w14:textId="77777777" w:rsidR="006170BE" w:rsidRPr="0035188C" w:rsidRDefault="006170BE" w:rsidP="007C4828">
            <w:pPr>
              <w:spacing w:after="0" w:line="240" w:lineRule="auto"/>
              <w:rPr>
                <w:rStyle w:val="Forte"/>
                <w:rFonts w:cstheme="minorHAnsi"/>
                <w:b w:val="0"/>
                <w:sz w:val="24"/>
                <w:szCs w:val="24"/>
              </w:rPr>
            </w:pPr>
          </w:p>
          <w:p w14:paraId="581C58A1" w14:textId="77777777" w:rsidR="006170BE" w:rsidRPr="0035188C" w:rsidRDefault="006170BE" w:rsidP="007C4828">
            <w:pPr>
              <w:spacing w:after="0"/>
              <w:ind w:left="57"/>
              <w:rPr>
                <w:rFonts w:cstheme="minorHAnsi"/>
                <w:sz w:val="24"/>
                <w:szCs w:val="24"/>
              </w:rPr>
            </w:pPr>
            <w:r w:rsidRPr="0035188C">
              <w:rPr>
                <w:rFonts w:cstheme="minorHAnsi"/>
                <w:sz w:val="24"/>
                <w:szCs w:val="24"/>
              </w:rPr>
              <w:t>A</w:t>
            </w:r>
            <w:r w:rsidRPr="0035188C">
              <w:rPr>
                <w:rFonts w:cstheme="minorHAnsi"/>
                <w:spacing w:val="-3"/>
                <w:sz w:val="24"/>
                <w:szCs w:val="24"/>
              </w:rPr>
              <w:t xml:space="preserve"> </w:t>
            </w:r>
            <w:r w:rsidRPr="0035188C">
              <w:rPr>
                <w:rFonts w:cstheme="minorHAnsi"/>
                <w:sz w:val="24"/>
                <w:szCs w:val="24"/>
              </w:rPr>
              <w:t>especificação</w:t>
            </w:r>
            <w:r w:rsidRPr="0035188C">
              <w:rPr>
                <w:rFonts w:cstheme="minorHAnsi"/>
                <w:spacing w:val="-1"/>
                <w:sz w:val="24"/>
                <w:szCs w:val="24"/>
              </w:rPr>
              <w:t xml:space="preserve"> </w:t>
            </w:r>
            <w:r w:rsidRPr="0035188C">
              <w:rPr>
                <w:rFonts w:cstheme="minorHAnsi"/>
                <w:sz w:val="24"/>
                <w:szCs w:val="24"/>
              </w:rPr>
              <w:t>da</w:t>
            </w:r>
            <w:r w:rsidRPr="0035188C">
              <w:rPr>
                <w:rFonts w:cstheme="minorHAnsi"/>
                <w:spacing w:val="-1"/>
                <w:sz w:val="24"/>
                <w:szCs w:val="24"/>
              </w:rPr>
              <w:t xml:space="preserve"> </w:t>
            </w:r>
            <w:r w:rsidRPr="0035188C">
              <w:rPr>
                <w:rFonts w:cstheme="minorHAnsi"/>
                <w:sz w:val="24"/>
                <w:szCs w:val="24"/>
              </w:rPr>
              <w:t>Ata</w:t>
            </w:r>
            <w:r w:rsidRPr="0035188C">
              <w:rPr>
                <w:rFonts w:cstheme="minorHAnsi"/>
                <w:spacing w:val="-2"/>
                <w:sz w:val="24"/>
                <w:szCs w:val="24"/>
              </w:rPr>
              <w:t xml:space="preserve"> </w:t>
            </w:r>
            <w:r w:rsidRPr="0035188C">
              <w:rPr>
                <w:rFonts w:cstheme="minorHAnsi"/>
                <w:sz w:val="24"/>
                <w:szCs w:val="24"/>
              </w:rPr>
              <w:t>de</w:t>
            </w:r>
            <w:r w:rsidRPr="0035188C">
              <w:rPr>
                <w:rFonts w:cstheme="minorHAnsi"/>
                <w:spacing w:val="-2"/>
                <w:sz w:val="24"/>
                <w:szCs w:val="24"/>
              </w:rPr>
              <w:t xml:space="preserve"> </w:t>
            </w:r>
            <w:r w:rsidRPr="0035188C">
              <w:rPr>
                <w:rFonts w:cstheme="minorHAnsi"/>
                <w:sz w:val="24"/>
                <w:szCs w:val="24"/>
              </w:rPr>
              <w:t>registro</w:t>
            </w:r>
            <w:r w:rsidRPr="0035188C">
              <w:rPr>
                <w:rFonts w:cstheme="minorHAnsi"/>
                <w:spacing w:val="-2"/>
                <w:sz w:val="24"/>
                <w:szCs w:val="24"/>
              </w:rPr>
              <w:t xml:space="preserve"> </w:t>
            </w:r>
            <w:r w:rsidRPr="0035188C">
              <w:rPr>
                <w:rFonts w:cstheme="minorHAnsi"/>
                <w:sz w:val="24"/>
                <w:szCs w:val="24"/>
              </w:rPr>
              <w:t>de preços</w:t>
            </w:r>
            <w:r w:rsidRPr="0035188C">
              <w:rPr>
                <w:rFonts w:cstheme="minorHAnsi"/>
                <w:spacing w:val="-2"/>
                <w:sz w:val="24"/>
                <w:szCs w:val="24"/>
              </w:rPr>
              <w:t xml:space="preserve"> </w:t>
            </w:r>
            <w:r w:rsidRPr="0035188C">
              <w:rPr>
                <w:rFonts w:cstheme="minorHAnsi"/>
                <w:sz w:val="24"/>
                <w:szCs w:val="24"/>
              </w:rPr>
              <w:t>que</w:t>
            </w:r>
            <w:r w:rsidRPr="0035188C">
              <w:rPr>
                <w:rFonts w:cstheme="minorHAnsi"/>
                <w:spacing w:val="-1"/>
                <w:sz w:val="24"/>
                <w:szCs w:val="24"/>
              </w:rPr>
              <w:t xml:space="preserve"> </w:t>
            </w:r>
            <w:r w:rsidRPr="0035188C">
              <w:rPr>
                <w:rFonts w:cstheme="minorHAnsi"/>
                <w:sz w:val="24"/>
                <w:szCs w:val="24"/>
              </w:rPr>
              <w:t>se</w:t>
            </w:r>
            <w:r w:rsidRPr="0035188C">
              <w:rPr>
                <w:rFonts w:cstheme="minorHAnsi"/>
                <w:spacing w:val="-2"/>
                <w:sz w:val="24"/>
                <w:szCs w:val="24"/>
              </w:rPr>
              <w:t xml:space="preserve"> </w:t>
            </w:r>
            <w:r w:rsidRPr="0035188C">
              <w:rPr>
                <w:rFonts w:cstheme="minorHAnsi"/>
                <w:sz w:val="24"/>
                <w:szCs w:val="24"/>
              </w:rPr>
              <w:t>pretende foi</w:t>
            </w:r>
            <w:r w:rsidRPr="0035188C">
              <w:rPr>
                <w:rFonts w:cstheme="minorHAnsi"/>
                <w:spacing w:val="-3"/>
                <w:sz w:val="24"/>
                <w:szCs w:val="24"/>
              </w:rPr>
              <w:t xml:space="preserve"> </w:t>
            </w:r>
            <w:r w:rsidRPr="0035188C">
              <w:rPr>
                <w:rFonts w:cstheme="minorHAnsi"/>
                <w:sz w:val="24"/>
                <w:szCs w:val="24"/>
              </w:rPr>
              <w:t>efetuada</w:t>
            </w:r>
            <w:r w:rsidRPr="0035188C">
              <w:rPr>
                <w:rFonts w:cstheme="minorHAnsi"/>
                <w:spacing w:val="-2"/>
                <w:sz w:val="24"/>
                <w:szCs w:val="24"/>
              </w:rPr>
              <w:t xml:space="preserve"> </w:t>
            </w:r>
            <w:r w:rsidRPr="0035188C">
              <w:rPr>
                <w:rFonts w:cstheme="minorHAnsi"/>
                <w:sz w:val="24"/>
                <w:szCs w:val="24"/>
              </w:rPr>
              <w:t>pela:</w:t>
            </w:r>
          </w:p>
          <w:p w14:paraId="5280EBBC" w14:textId="77777777" w:rsidR="006170BE" w:rsidRPr="0035188C" w:rsidRDefault="006170BE" w:rsidP="007C4828">
            <w:pPr>
              <w:spacing w:after="0"/>
              <w:ind w:left="57"/>
              <w:rPr>
                <w:rFonts w:cstheme="minorHAnsi"/>
                <w:sz w:val="24"/>
                <w:szCs w:val="24"/>
              </w:rPr>
            </w:pPr>
            <w:r w:rsidRPr="0035188C">
              <w:rPr>
                <w:rFonts w:cstheme="minorHAnsi"/>
                <w:sz w:val="24"/>
                <w:szCs w:val="24"/>
              </w:rPr>
              <w:t>Sra. Taís Orlandin Dias de Aguiar – Farmacêutica – Alto Custo – Secretaria Municipal da Saúde.</w:t>
            </w:r>
          </w:p>
          <w:p w14:paraId="36E05D92" w14:textId="77777777" w:rsidR="006170BE" w:rsidRPr="0035188C" w:rsidRDefault="006170BE" w:rsidP="007C4828">
            <w:pPr>
              <w:spacing w:after="0"/>
              <w:rPr>
                <w:rFonts w:cstheme="minorHAnsi"/>
                <w:sz w:val="24"/>
                <w:szCs w:val="24"/>
              </w:rPr>
            </w:pPr>
          </w:p>
          <w:p w14:paraId="58726E73" w14:textId="77777777" w:rsidR="006170BE" w:rsidRPr="0035188C" w:rsidRDefault="006170BE" w:rsidP="007C4828">
            <w:pPr>
              <w:spacing w:after="0"/>
              <w:rPr>
                <w:rFonts w:cstheme="minorHAnsi"/>
                <w:sz w:val="24"/>
                <w:szCs w:val="24"/>
              </w:rPr>
            </w:pPr>
          </w:p>
          <w:p w14:paraId="39040566" w14:textId="77777777" w:rsidR="006170BE" w:rsidRPr="0035188C" w:rsidRDefault="006170BE" w:rsidP="007C4828">
            <w:pPr>
              <w:spacing w:after="0"/>
              <w:rPr>
                <w:rFonts w:cstheme="minorHAnsi"/>
                <w:sz w:val="24"/>
                <w:szCs w:val="24"/>
              </w:rPr>
            </w:pPr>
          </w:p>
          <w:p w14:paraId="6A4FE8CD" w14:textId="77777777" w:rsidR="006170BE" w:rsidRPr="0035188C" w:rsidRDefault="006170BE" w:rsidP="007C4828">
            <w:pPr>
              <w:spacing w:after="0"/>
              <w:rPr>
                <w:rFonts w:cstheme="minorHAnsi"/>
                <w:sz w:val="24"/>
                <w:szCs w:val="24"/>
              </w:rPr>
            </w:pPr>
          </w:p>
          <w:p w14:paraId="16A2FD02" w14:textId="77777777" w:rsidR="006170BE" w:rsidRPr="0035188C" w:rsidRDefault="006170BE" w:rsidP="007C4828">
            <w:pPr>
              <w:spacing w:after="0"/>
              <w:rPr>
                <w:rFonts w:cstheme="minorHAnsi"/>
                <w:sz w:val="24"/>
                <w:szCs w:val="24"/>
              </w:rPr>
            </w:pPr>
          </w:p>
          <w:p w14:paraId="05D0E4DC" w14:textId="77777777" w:rsidR="006170BE" w:rsidRPr="0035188C" w:rsidRDefault="006170BE" w:rsidP="007C4828">
            <w:pPr>
              <w:spacing w:after="0"/>
              <w:rPr>
                <w:rFonts w:cstheme="minorHAnsi"/>
                <w:sz w:val="24"/>
                <w:szCs w:val="24"/>
              </w:rPr>
            </w:pPr>
          </w:p>
          <w:p w14:paraId="39E88910" w14:textId="77777777" w:rsidR="006170BE" w:rsidRPr="0035188C" w:rsidRDefault="006170BE" w:rsidP="007C4828">
            <w:pPr>
              <w:spacing w:after="0"/>
              <w:rPr>
                <w:rFonts w:cstheme="minorHAnsi"/>
                <w:sz w:val="24"/>
                <w:szCs w:val="24"/>
              </w:rPr>
            </w:pPr>
          </w:p>
          <w:p w14:paraId="28DF0D0C" w14:textId="77777777" w:rsidR="006170BE" w:rsidRPr="0035188C" w:rsidRDefault="006170BE" w:rsidP="007C4828">
            <w:pPr>
              <w:spacing w:after="0"/>
              <w:rPr>
                <w:rFonts w:cstheme="minorHAnsi"/>
                <w:sz w:val="24"/>
                <w:szCs w:val="24"/>
              </w:rPr>
            </w:pPr>
            <w:r w:rsidRPr="0035188C">
              <w:rPr>
                <w:rFonts w:cstheme="minorHAnsi"/>
                <w:sz w:val="24"/>
                <w:szCs w:val="24"/>
              </w:rPr>
              <w:t xml:space="preserve"> _____________________________________           __________________________________</w:t>
            </w:r>
          </w:p>
          <w:p w14:paraId="10043DDC" w14:textId="77777777" w:rsidR="006170BE" w:rsidRPr="0035188C" w:rsidRDefault="006170BE" w:rsidP="007C4828">
            <w:pPr>
              <w:spacing w:after="0"/>
              <w:rPr>
                <w:rFonts w:eastAsia="Arial" w:cstheme="minorHAnsi"/>
                <w:sz w:val="24"/>
                <w:szCs w:val="24"/>
              </w:rPr>
            </w:pPr>
            <w:r w:rsidRPr="0035188C">
              <w:rPr>
                <w:rFonts w:cstheme="minorHAnsi"/>
                <w:sz w:val="24"/>
                <w:szCs w:val="24"/>
              </w:rPr>
              <w:t xml:space="preserve"> Dr.</w:t>
            </w:r>
            <w:r w:rsidRPr="0035188C">
              <w:rPr>
                <w:rFonts w:cstheme="minorHAnsi"/>
                <w:spacing w:val="-1"/>
                <w:sz w:val="24"/>
                <w:szCs w:val="24"/>
              </w:rPr>
              <w:t xml:space="preserve"> </w:t>
            </w:r>
            <w:r w:rsidRPr="0035188C">
              <w:rPr>
                <w:rFonts w:cstheme="minorHAnsi"/>
                <w:sz w:val="24"/>
                <w:szCs w:val="24"/>
              </w:rPr>
              <w:t>Antonio Carlos Guimarães de Sousa Pinto</w:t>
            </w:r>
            <w:r w:rsidRPr="0035188C">
              <w:rPr>
                <w:rFonts w:cstheme="minorHAnsi"/>
                <w:sz w:val="24"/>
                <w:szCs w:val="24"/>
              </w:rPr>
              <w:tab/>
              <w:t xml:space="preserve">         Sra. Taís Orlandin Dias de Aguiar</w:t>
            </w:r>
            <w:r w:rsidRPr="0035188C">
              <w:rPr>
                <w:rFonts w:eastAsia="Arial" w:cstheme="minorHAnsi"/>
                <w:sz w:val="24"/>
                <w:szCs w:val="24"/>
              </w:rPr>
              <w:t xml:space="preserve"> </w:t>
            </w:r>
          </w:p>
          <w:p w14:paraId="0DC5D2C1" w14:textId="77777777" w:rsidR="006170BE" w:rsidRPr="0035188C" w:rsidRDefault="006170BE" w:rsidP="007C4828">
            <w:pPr>
              <w:pBdr>
                <w:top w:val="nil"/>
                <w:left w:val="nil"/>
                <w:bottom w:val="nil"/>
                <w:right w:val="nil"/>
                <w:between w:val="nil"/>
              </w:pBdr>
              <w:spacing w:after="120"/>
              <w:jc w:val="both"/>
              <w:rPr>
                <w:rFonts w:ascii="Arial" w:eastAsia="Arial" w:hAnsi="Arial" w:cs="Arial"/>
              </w:rPr>
            </w:pPr>
            <w:r w:rsidRPr="0035188C">
              <w:rPr>
                <w:rFonts w:eastAsia="Arial" w:cstheme="minorHAnsi"/>
                <w:sz w:val="24"/>
                <w:szCs w:val="24"/>
              </w:rPr>
              <w:t xml:space="preserve">            </w:t>
            </w:r>
            <w:r w:rsidRPr="0035188C">
              <w:rPr>
                <w:rFonts w:cstheme="minorHAnsi"/>
                <w:sz w:val="24"/>
                <w:szCs w:val="24"/>
              </w:rPr>
              <w:t>Secretário</w:t>
            </w:r>
            <w:r w:rsidRPr="0035188C">
              <w:rPr>
                <w:rFonts w:cstheme="minorHAnsi"/>
                <w:spacing w:val="-3"/>
                <w:sz w:val="24"/>
                <w:szCs w:val="24"/>
              </w:rPr>
              <w:t xml:space="preserve"> </w:t>
            </w:r>
            <w:r w:rsidRPr="0035188C">
              <w:rPr>
                <w:rFonts w:cstheme="minorHAnsi"/>
                <w:sz w:val="24"/>
                <w:szCs w:val="24"/>
              </w:rPr>
              <w:t>Municipal</w:t>
            </w:r>
            <w:r w:rsidRPr="0035188C">
              <w:rPr>
                <w:rFonts w:cstheme="minorHAnsi"/>
                <w:spacing w:val="-2"/>
                <w:sz w:val="24"/>
                <w:szCs w:val="24"/>
              </w:rPr>
              <w:t xml:space="preserve"> </w:t>
            </w:r>
            <w:r w:rsidRPr="0035188C">
              <w:rPr>
                <w:rFonts w:cstheme="minorHAnsi"/>
                <w:sz w:val="24"/>
                <w:szCs w:val="24"/>
              </w:rPr>
              <w:t>de</w:t>
            </w:r>
            <w:r w:rsidRPr="0035188C">
              <w:rPr>
                <w:rFonts w:cstheme="minorHAnsi"/>
                <w:spacing w:val="-4"/>
                <w:sz w:val="24"/>
                <w:szCs w:val="24"/>
              </w:rPr>
              <w:t xml:space="preserve"> </w:t>
            </w:r>
            <w:r w:rsidRPr="0035188C">
              <w:rPr>
                <w:rFonts w:cstheme="minorHAnsi"/>
                <w:sz w:val="24"/>
                <w:szCs w:val="24"/>
              </w:rPr>
              <w:t>Saúde</w:t>
            </w:r>
            <w:r w:rsidRPr="0035188C">
              <w:rPr>
                <w:rFonts w:cstheme="minorHAnsi"/>
                <w:sz w:val="24"/>
                <w:szCs w:val="24"/>
              </w:rPr>
              <w:tab/>
              <w:t xml:space="preserve">                                       Farmacêutica</w:t>
            </w:r>
          </w:p>
          <w:p w14:paraId="7932E192" w14:textId="77777777" w:rsidR="006170BE" w:rsidRPr="0035188C" w:rsidRDefault="006170BE" w:rsidP="007C4828">
            <w:pPr>
              <w:pBdr>
                <w:top w:val="nil"/>
                <w:left w:val="nil"/>
                <w:bottom w:val="nil"/>
                <w:right w:val="nil"/>
                <w:between w:val="nil"/>
              </w:pBdr>
              <w:spacing w:after="120"/>
              <w:jc w:val="both"/>
              <w:rPr>
                <w:rFonts w:ascii="Arial" w:eastAsia="Arial" w:hAnsi="Arial" w:cs="Arial"/>
              </w:rPr>
            </w:pPr>
          </w:p>
          <w:p w14:paraId="353C1DBA" w14:textId="77777777" w:rsidR="006170BE" w:rsidRPr="0035188C" w:rsidRDefault="006170BE" w:rsidP="007C4828">
            <w:pPr>
              <w:pBdr>
                <w:top w:val="nil"/>
                <w:left w:val="nil"/>
                <w:bottom w:val="nil"/>
                <w:right w:val="nil"/>
                <w:between w:val="nil"/>
              </w:pBdr>
              <w:spacing w:after="120"/>
              <w:jc w:val="both"/>
              <w:rPr>
                <w:rFonts w:ascii="Arial" w:eastAsia="Arial" w:hAnsi="Arial" w:cs="Arial"/>
              </w:rPr>
            </w:pPr>
          </w:p>
          <w:p w14:paraId="5E4D2962" w14:textId="77777777" w:rsidR="006170BE" w:rsidRPr="0035188C" w:rsidRDefault="006170BE" w:rsidP="007C4828">
            <w:pPr>
              <w:spacing w:after="0" w:line="240" w:lineRule="auto"/>
              <w:jc w:val="center"/>
              <w:rPr>
                <w:rFonts w:ascii="Arial" w:hAnsi="Arial" w:cs="Arial"/>
              </w:rPr>
            </w:pPr>
          </w:p>
        </w:tc>
      </w:tr>
    </w:tbl>
    <w:p w14:paraId="23FE0ED6" w14:textId="77777777" w:rsidR="006170BE" w:rsidRPr="0035188C" w:rsidRDefault="006170BE" w:rsidP="006170BE"/>
    <w:p w14:paraId="1DCBCB28" w14:textId="77777777" w:rsidR="00381EC8" w:rsidRPr="0035188C" w:rsidRDefault="00381EC8"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286524A" w14:textId="77777777" w:rsidR="009D08F9" w:rsidRPr="0035188C" w:rsidRDefault="009D08F9"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1355EA13" w14:textId="77777777" w:rsidR="009D08F9" w:rsidRPr="0035188C" w:rsidRDefault="009D08F9"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706F7487" w14:textId="77777777" w:rsidR="009D08F9" w:rsidRPr="0035188C" w:rsidRDefault="009D08F9" w:rsidP="00381EC8">
      <w:pPr>
        <w:tabs>
          <w:tab w:val="center" w:pos="4252"/>
          <w:tab w:val="right" w:pos="8504"/>
        </w:tabs>
        <w:overflowPunct w:val="0"/>
        <w:autoSpaceDE w:val="0"/>
        <w:autoSpaceDN w:val="0"/>
        <w:adjustRightInd w:val="0"/>
        <w:spacing w:line="240" w:lineRule="auto"/>
        <w:jc w:val="center"/>
        <w:textAlignment w:val="baseline"/>
        <w:rPr>
          <w:rFonts w:ascii="Arial" w:eastAsia="Times New Roman" w:hAnsi="Arial" w:cs="Arial"/>
          <w:noProof/>
          <w:lang w:eastAsia="pt-BR"/>
        </w:rPr>
      </w:pPr>
    </w:p>
    <w:p w14:paraId="44615E65" w14:textId="77777777" w:rsidR="00381EC8" w:rsidRPr="0035188C" w:rsidRDefault="00381EC8" w:rsidP="00381EC8">
      <w:pPr>
        <w:pStyle w:val="texto1"/>
        <w:spacing w:before="0" w:beforeAutospacing="0" w:after="200" w:afterAutospacing="0" w:line="240" w:lineRule="auto"/>
        <w:jc w:val="center"/>
        <w:rPr>
          <w:b/>
          <w:sz w:val="24"/>
          <w:szCs w:val="24"/>
        </w:rPr>
      </w:pPr>
      <w:r w:rsidRPr="0035188C">
        <w:rPr>
          <w:b/>
          <w:sz w:val="24"/>
          <w:szCs w:val="24"/>
        </w:rPr>
        <w:lastRenderedPageBreak/>
        <w:t>ANEXO II – MINUTA DECLARAÇÃO REQUISITOS DA HABILITAÇÃO</w:t>
      </w:r>
    </w:p>
    <w:p w14:paraId="666F2E98" w14:textId="77777777" w:rsidR="00381EC8" w:rsidRPr="0035188C" w:rsidRDefault="00381EC8" w:rsidP="00381EC8">
      <w:pPr>
        <w:spacing w:line="240" w:lineRule="auto"/>
        <w:jc w:val="center"/>
        <w:rPr>
          <w:rFonts w:ascii="Arial" w:hAnsi="Arial" w:cs="Arial"/>
          <w:sz w:val="24"/>
          <w:szCs w:val="24"/>
        </w:rPr>
      </w:pPr>
    </w:p>
    <w:p w14:paraId="525B5841" w14:textId="77777777" w:rsidR="00381EC8" w:rsidRPr="0035188C" w:rsidRDefault="00381EC8" w:rsidP="00381EC8">
      <w:pPr>
        <w:spacing w:line="240" w:lineRule="auto"/>
        <w:jc w:val="center"/>
        <w:rPr>
          <w:rFonts w:ascii="Arial" w:hAnsi="Arial" w:cs="Arial"/>
          <w:sz w:val="24"/>
          <w:szCs w:val="24"/>
        </w:rPr>
      </w:pPr>
    </w:p>
    <w:p w14:paraId="1555AA0E"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 xml:space="preserve">Pregão Eletrônico nº: </w:t>
      </w:r>
    </w:p>
    <w:p w14:paraId="126998E8"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Protocolado Administrativo nº:</w:t>
      </w:r>
    </w:p>
    <w:p w14:paraId="781BAA22" w14:textId="77777777" w:rsidR="00381EC8" w:rsidRPr="0035188C" w:rsidRDefault="00381EC8" w:rsidP="00381EC8">
      <w:pPr>
        <w:spacing w:line="240" w:lineRule="auto"/>
        <w:jc w:val="both"/>
        <w:rPr>
          <w:rFonts w:ascii="Arial" w:hAnsi="Arial" w:cs="Arial"/>
          <w:sz w:val="24"/>
          <w:szCs w:val="24"/>
        </w:rPr>
      </w:pPr>
    </w:p>
    <w:p w14:paraId="585AE0D9"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 xml:space="preserve">Objeto: </w:t>
      </w:r>
    </w:p>
    <w:p w14:paraId="3170C078" w14:textId="77777777" w:rsidR="00381EC8" w:rsidRPr="0035188C" w:rsidRDefault="00381EC8" w:rsidP="00381EC8">
      <w:pPr>
        <w:spacing w:line="240" w:lineRule="auto"/>
        <w:jc w:val="both"/>
        <w:rPr>
          <w:rFonts w:ascii="Arial" w:hAnsi="Arial" w:cs="Arial"/>
          <w:sz w:val="24"/>
          <w:szCs w:val="24"/>
        </w:rPr>
      </w:pPr>
    </w:p>
    <w:p w14:paraId="4D949B0D"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A __________</w:t>
      </w:r>
      <w:r w:rsidRPr="0035188C">
        <w:rPr>
          <w:rFonts w:ascii="Arial" w:hAnsi="Arial" w:cs="Arial"/>
          <w:sz w:val="24"/>
          <w:szCs w:val="24"/>
          <w:u w:val="single"/>
        </w:rPr>
        <w:t>(nome da licitante)</w:t>
      </w:r>
      <w:r w:rsidRPr="0035188C">
        <w:rPr>
          <w:rFonts w:ascii="Arial" w:hAnsi="Arial" w:cs="Arial"/>
          <w:sz w:val="24"/>
          <w:szCs w:val="24"/>
        </w:rPr>
        <w:t>____________________________________, por seu representante legal (doc. Anexo), inscrita no CNJP sob nº _____________________, com sede à __________________________________, nos termos do artigo 63, Inc. I, da Lei nº 14.133/2021, declara para os devidos fins de direito que cumpre plenamente os requisitos da habilitação estabelecidos nas cláusulas do edital em epígrafe.</w:t>
      </w:r>
    </w:p>
    <w:p w14:paraId="590D2B4C" w14:textId="77777777" w:rsidR="00381EC8" w:rsidRPr="0035188C" w:rsidRDefault="00381EC8" w:rsidP="00381EC8">
      <w:pPr>
        <w:spacing w:line="240" w:lineRule="auto"/>
        <w:jc w:val="both"/>
        <w:rPr>
          <w:rFonts w:ascii="Arial" w:hAnsi="Arial" w:cs="Arial"/>
          <w:sz w:val="24"/>
          <w:szCs w:val="24"/>
        </w:rPr>
      </w:pPr>
    </w:p>
    <w:p w14:paraId="6942D9D3" w14:textId="77777777" w:rsidR="00381EC8" w:rsidRPr="0035188C" w:rsidRDefault="00381EC8" w:rsidP="00381EC8">
      <w:pPr>
        <w:spacing w:line="240" w:lineRule="auto"/>
        <w:jc w:val="both"/>
        <w:rPr>
          <w:rFonts w:ascii="Arial" w:hAnsi="Arial" w:cs="Arial"/>
          <w:sz w:val="24"/>
          <w:szCs w:val="24"/>
        </w:rPr>
      </w:pPr>
    </w:p>
    <w:p w14:paraId="44AB5DFA"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Sendo expressão da verdade subscrevo-me.</w:t>
      </w:r>
    </w:p>
    <w:p w14:paraId="7D410FFD" w14:textId="77777777" w:rsidR="00381EC8" w:rsidRPr="0035188C" w:rsidRDefault="00381EC8" w:rsidP="00381EC8">
      <w:pPr>
        <w:spacing w:line="240" w:lineRule="auto"/>
        <w:jc w:val="both"/>
        <w:rPr>
          <w:rFonts w:ascii="Arial" w:hAnsi="Arial" w:cs="Arial"/>
          <w:sz w:val="24"/>
          <w:szCs w:val="24"/>
        </w:rPr>
      </w:pPr>
    </w:p>
    <w:p w14:paraId="440F6AC0" w14:textId="77777777" w:rsidR="00381EC8" w:rsidRPr="0035188C" w:rsidRDefault="00381EC8" w:rsidP="00381EC8">
      <w:pPr>
        <w:spacing w:line="240" w:lineRule="auto"/>
        <w:jc w:val="both"/>
        <w:rPr>
          <w:rFonts w:ascii="Arial" w:hAnsi="Arial" w:cs="Arial"/>
          <w:sz w:val="24"/>
          <w:szCs w:val="24"/>
        </w:rPr>
      </w:pPr>
    </w:p>
    <w:p w14:paraId="1E7F1BBF" w14:textId="77777777" w:rsidR="00381EC8" w:rsidRPr="0035188C" w:rsidRDefault="00381EC8" w:rsidP="00381EC8">
      <w:pPr>
        <w:spacing w:line="240" w:lineRule="auto"/>
        <w:jc w:val="both"/>
        <w:rPr>
          <w:rFonts w:ascii="Arial" w:hAnsi="Arial" w:cs="Arial"/>
          <w:sz w:val="24"/>
          <w:szCs w:val="24"/>
        </w:rPr>
      </w:pPr>
    </w:p>
    <w:p w14:paraId="0D58399E" w14:textId="77777777" w:rsidR="00381EC8" w:rsidRPr="0035188C" w:rsidRDefault="00381EC8" w:rsidP="00381EC8">
      <w:pPr>
        <w:spacing w:line="240" w:lineRule="auto"/>
        <w:jc w:val="center"/>
        <w:rPr>
          <w:rFonts w:ascii="Arial" w:hAnsi="Arial" w:cs="Arial"/>
          <w:sz w:val="24"/>
          <w:szCs w:val="24"/>
        </w:rPr>
      </w:pPr>
      <w:r w:rsidRPr="0035188C">
        <w:rPr>
          <w:rFonts w:ascii="Arial" w:hAnsi="Arial" w:cs="Arial"/>
          <w:sz w:val="24"/>
          <w:szCs w:val="24"/>
        </w:rPr>
        <w:t>__</w:t>
      </w:r>
      <w:r w:rsidRPr="0035188C">
        <w:rPr>
          <w:rFonts w:ascii="Arial" w:hAnsi="Arial" w:cs="Arial"/>
          <w:sz w:val="24"/>
          <w:szCs w:val="24"/>
          <w:u w:val="single"/>
        </w:rPr>
        <w:t xml:space="preserve">(Local)______________, </w:t>
      </w:r>
      <w:r w:rsidRPr="0035188C">
        <w:rPr>
          <w:rFonts w:ascii="Arial" w:hAnsi="Arial" w:cs="Arial"/>
          <w:sz w:val="24"/>
          <w:szCs w:val="24"/>
        </w:rPr>
        <w:t xml:space="preserve"> __</w:t>
      </w:r>
      <w:r w:rsidRPr="0035188C">
        <w:rPr>
          <w:rFonts w:ascii="Arial" w:hAnsi="Arial" w:cs="Arial"/>
          <w:sz w:val="24"/>
          <w:szCs w:val="24"/>
          <w:u w:val="single"/>
        </w:rPr>
        <w:t>(Data)</w:t>
      </w:r>
      <w:r w:rsidRPr="0035188C">
        <w:rPr>
          <w:rFonts w:ascii="Arial" w:hAnsi="Arial" w:cs="Arial"/>
          <w:sz w:val="24"/>
          <w:szCs w:val="24"/>
        </w:rPr>
        <w:t>______________</w:t>
      </w:r>
    </w:p>
    <w:p w14:paraId="0CA723F7" w14:textId="77777777" w:rsidR="00381EC8" w:rsidRPr="0035188C" w:rsidRDefault="00381EC8" w:rsidP="00381EC8">
      <w:pPr>
        <w:spacing w:line="240" w:lineRule="auto"/>
        <w:jc w:val="center"/>
        <w:rPr>
          <w:rFonts w:ascii="Arial" w:hAnsi="Arial" w:cs="Arial"/>
          <w:sz w:val="24"/>
          <w:szCs w:val="24"/>
        </w:rPr>
      </w:pPr>
    </w:p>
    <w:p w14:paraId="031B6BBD" w14:textId="77777777" w:rsidR="00381EC8" w:rsidRPr="0035188C" w:rsidRDefault="00381EC8" w:rsidP="00381EC8">
      <w:pPr>
        <w:spacing w:line="240" w:lineRule="auto"/>
        <w:jc w:val="center"/>
        <w:rPr>
          <w:rFonts w:ascii="Arial" w:hAnsi="Arial" w:cs="Arial"/>
          <w:sz w:val="24"/>
          <w:szCs w:val="24"/>
        </w:rPr>
      </w:pPr>
      <w:r w:rsidRPr="0035188C">
        <w:rPr>
          <w:rFonts w:ascii="Arial" w:hAnsi="Arial" w:cs="Arial"/>
          <w:sz w:val="24"/>
          <w:szCs w:val="24"/>
        </w:rPr>
        <w:t>__________________________________________</w:t>
      </w:r>
    </w:p>
    <w:p w14:paraId="4E00DD31" w14:textId="77777777" w:rsidR="00381EC8" w:rsidRPr="0035188C" w:rsidRDefault="00381EC8" w:rsidP="00381EC8">
      <w:pPr>
        <w:spacing w:line="240" w:lineRule="auto"/>
        <w:jc w:val="center"/>
        <w:rPr>
          <w:rFonts w:ascii="Arial" w:hAnsi="Arial" w:cs="Arial"/>
          <w:sz w:val="24"/>
          <w:szCs w:val="24"/>
        </w:rPr>
      </w:pPr>
      <w:r w:rsidRPr="0035188C">
        <w:rPr>
          <w:rFonts w:ascii="Arial" w:hAnsi="Arial" w:cs="Arial"/>
          <w:sz w:val="24"/>
          <w:szCs w:val="24"/>
        </w:rPr>
        <w:t>(Assinatura do Representante Legal)</w:t>
      </w:r>
    </w:p>
    <w:p w14:paraId="12328F1A" w14:textId="77777777" w:rsidR="00381EC8" w:rsidRPr="0035188C" w:rsidRDefault="00381EC8" w:rsidP="00381EC8">
      <w:pPr>
        <w:pStyle w:val="texto1"/>
        <w:spacing w:before="0" w:beforeAutospacing="0" w:after="200" w:afterAutospacing="0" w:line="240" w:lineRule="auto"/>
        <w:jc w:val="center"/>
        <w:rPr>
          <w:b/>
          <w:sz w:val="24"/>
          <w:szCs w:val="24"/>
        </w:rPr>
      </w:pPr>
    </w:p>
    <w:p w14:paraId="38A88AF3" w14:textId="77777777" w:rsidR="00381EC8" w:rsidRPr="0035188C" w:rsidRDefault="00381EC8" w:rsidP="00381EC8">
      <w:pPr>
        <w:pStyle w:val="texto1"/>
        <w:spacing w:before="0" w:beforeAutospacing="0" w:after="200" w:afterAutospacing="0" w:line="240" w:lineRule="auto"/>
        <w:jc w:val="center"/>
        <w:rPr>
          <w:b/>
          <w:sz w:val="24"/>
          <w:szCs w:val="24"/>
        </w:rPr>
      </w:pPr>
    </w:p>
    <w:p w14:paraId="34E75017" w14:textId="77777777" w:rsidR="00381EC8" w:rsidRPr="0035188C" w:rsidRDefault="00381EC8" w:rsidP="00381EC8">
      <w:pPr>
        <w:pStyle w:val="texto1"/>
        <w:spacing w:before="0" w:beforeAutospacing="0" w:after="200" w:afterAutospacing="0" w:line="240" w:lineRule="auto"/>
        <w:jc w:val="center"/>
        <w:rPr>
          <w:b/>
          <w:sz w:val="24"/>
          <w:szCs w:val="24"/>
        </w:rPr>
      </w:pPr>
    </w:p>
    <w:p w14:paraId="28F84498" w14:textId="77777777" w:rsidR="00381EC8" w:rsidRPr="0035188C" w:rsidRDefault="00381EC8" w:rsidP="00381EC8">
      <w:pPr>
        <w:pStyle w:val="texto1"/>
        <w:spacing w:before="0" w:beforeAutospacing="0" w:after="200" w:afterAutospacing="0" w:line="240" w:lineRule="auto"/>
        <w:jc w:val="center"/>
        <w:rPr>
          <w:b/>
          <w:sz w:val="24"/>
          <w:szCs w:val="24"/>
        </w:rPr>
      </w:pPr>
    </w:p>
    <w:p w14:paraId="576C4493" w14:textId="77777777" w:rsidR="00381EC8" w:rsidRPr="0035188C" w:rsidRDefault="00381EC8" w:rsidP="00381EC8">
      <w:pPr>
        <w:pStyle w:val="texto1"/>
        <w:spacing w:before="0" w:beforeAutospacing="0" w:after="200" w:afterAutospacing="0" w:line="240" w:lineRule="auto"/>
        <w:jc w:val="center"/>
        <w:rPr>
          <w:b/>
          <w:sz w:val="24"/>
          <w:szCs w:val="24"/>
        </w:rPr>
      </w:pPr>
    </w:p>
    <w:p w14:paraId="715D68B4" w14:textId="77777777" w:rsidR="00FB7FBC" w:rsidRPr="0035188C" w:rsidRDefault="00FB7FBC" w:rsidP="00E8758E">
      <w:pPr>
        <w:spacing w:line="240" w:lineRule="auto"/>
        <w:rPr>
          <w:rFonts w:ascii="Arial" w:hAnsi="Arial" w:cs="Arial"/>
          <w:b/>
          <w:sz w:val="24"/>
          <w:szCs w:val="24"/>
        </w:rPr>
      </w:pPr>
    </w:p>
    <w:p w14:paraId="2786B05C" w14:textId="77777777" w:rsidR="00381EC8" w:rsidRPr="0035188C" w:rsidRDefault="00381EC8" w:rsidP="00381EC8">
      <w:pPr>
        <w:spacing w:line="240" w:lineRule="auto"/>
        <w:ind w:firstLine="360"/>
        <w:jc w:val="center"/>
        <w:rPr>
          <w:rFonts w:ascii="Arial" w:hAnsi="Arial" w:cs="Arial"/>
          <w:b/>
          <w:sz w:val="24"/>
          <w:szCs w:val="24"/>
        </w:rPr>
      </w:pPr>
      <w:r w:rsidRPr="0035188C">
        <w:rPr>
          <w:rFonts w:ascii="Arial" w:hAnsi="Arial" w:cs="Arial"/>
          <w:b/>
          <w:sz w:val="24"/>
          <w:szCs w:val="24"/>
        </w:rPr>
        <w:lastRenderedPageBreak/>
        <w:t>ANEXO III – TERMO DE CIÊNCIA E DE NOTIFICAÇÃO (CONTRATOS)</w:t>
      </w:r>
    </w:p>
    <w:p w14:paraId="752893B5" w14:textId="77777777" w:rsidR="00381EC8" w:rsidRPr="0035188C" w:rsidRDefault="00381EC8" w:rsidP="00381EC8">
      <w:pPr>
        <w:spacing w:line="240" w:lineRule="auto"/>
        <w:ind w:firstLine="360"/>
        <w:jc w:val="center"/>
        <w:rPr>
          <w:rFonts w:ascii="Arial" w:eastAsia="Arial" w:hAnsi="Arial" w:cs="Arial"/>
          <w:b/>
          <w:sz w:val="24"/>
          <w:szCs w:val="24"/>
        </w:rPr>
      </w:pPr>
      <w:r w:rsidRPr="0035188C">
        <w:rPr>
          <w:rFonts w:ascii="Arial" w:eastAsia="Arial" w:hAnsi="Arial" w:cs="Arial"/>
          <w:b/>
          <w:sz w:val="24"/>
          <w:szCs w:val="24"/>
        </w:rPr>
        <w:t>(REDAÇÃO DADA PELA RESOLUÇÃO Nº 11/2021)</w:t>
      </w:r>
    </w:p>
    <w:p w14:paraId="30B7823D" w14:textId="77777777" w:rsidR="00381EC8" w:rsidRPr="0035188C" w:rsidRDefault="00381EC8" w:rsidP="00381EC8">
      <w:pPr>
        <w:spacing w:line="240" w:lineRule="auto"/>
        <w:ind w:firstLine="360"/>
        <w:jc w:val="center"/>
        <w:rPr>
          <w:rFonts w:ascii="Arial" w:hAnsi="Arial" w:cs="Arial"/>
          <w:b/>
          <w:sz w:val="24"/>
          <w:szCs w:val="24"/>
        </w:rPr>
      </w:pPr>
    </w:p>
    <w:p w14:paraId="0B0C1ED4"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CONTRATANTE:</w:t>
      </w:r>
      <w:r w:rsidRPr="0035188C">
        <w:rPr>
          <w:rFonts w:ascii="Arial" w:hAnsi="Arial" w:cs="Arial"/>
          <w:sz w:val="24"/>
          <w:szCs w:val="24"/>
          <w:u w:val="single"/>
        </w:rPr>
        <w:tab/>
        <w:t>_______________________________________________</w:t>
      </w:r>
      <w:r w:rsidRPr="0035188C">
        <w:rPr>
          <w:rFonts w:ascii="Arial" w:hAnsi="Arial" w:cs="Arial"/>
          <w:sz w:val="24"/>
          <w:szCs w:val="24"/>
        </w:rPr>
        <w:t xml:space="preserve"> </w:t>
      </w:r>
    </w:p>
    <w:p w14:paraId="6B07551F"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CONTRATADO: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w:t>
      </w:r>
    </w:p>
    <w:p w14:paraId="1359899D"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CONTRATO Nº</w:t>
      </w:r>
      <w:r w:rsidRPr="0035188C">
        <w:rPr>
          <w:rFonts w:ascii="Arial" w:hAnsi="Arial" w:cs="Arial"/>
          <w:spacing w:val="-7"/>
          <w:sz w:val="24"/>
          <w:szCs w:val="24"/>
        </w:rPr>
        <w:t xml:space="preserve"> </w:t>
      </w:r>
      <w:r w:rsidRPr="0035188C">
        <w:rPr>
          <w:rFonts w:ascii="Arial" w:hAnsi="Arial" w:cs="Arial"/>
          <w:sz w:val="24"/>
          <w:szCs w:val="24"/>
        </w:rPr>
        <w:t>(DE</w:t>
      </w:r>
      <w:r w:rsidRPr="0035188C">
        <w:rPr>
          <w:rFonts w:ascii="Arial" w:hAnsi="Arial" w:cs="Arial"/>
          <w:spacing w:val="-7"/>
          <w:sz w:val="24"/>
          <w:szCs w:val="24"/>
        </w:rPr>
        <w:t xml:space="preserve"> </w:t>
      </w:r>
      <w:r w:rsidRPr="0035188C">
        <w:rPr>
          <w:rFonts w:ascii="Arial" w:hAnsi="Arial" w:cs="Arial"/>
          <w:sz w:val="24"/>
          <w:szCs w:val="24"/>
        </w:rPr>
        <w:t>ORIGEM):</w:t>
      </w:r>
      <w:r w:rsidRPr="0035188C">
        <w:rPr>
          <w:rFonts w:ascii="Arial" w:hAnsi="Arial" w:cs="Arial"/>
          <w:sz w:val="24"/>
          <w:szCs w:val="24"/>
          <w:u w:val="single"/>
        </w:rPr>
        <w:t>______________________________________</w:t>
      </w:r>
    </w:p>
    <w:p w14:paraId="6D010F8B"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OBJETO:</w:t>
      </w:r>
      <w:r w:rsidRPr="0035188C">
        <w:rPr>
          <w:rFonts w:ascii="Arial" w:hAnsi="Arial" w:cs="Arial"/>
          <w:spacing w:val="2"/>
          <w:sz w:val="24"/>
          <w:szCs w:val="24"/>
        </w:rPr>
        <w:t xml:space="preserve"> </w:t>
      </w:r>
      <w:r w:rsidRPr="0035188C">
        <w:rPr>
          <w:rFonts w:ascii="Arial" w:hAnsi="Arial" w:cs="Arial"/>
          <w:sz w:val="24"/>
          <w:szCs w:val="24"/>
          <w:u w:val="single"/>
        </w:rPr>
        <w:tab/>
        <w:t>____________________________________________________</w:t>
      </w:r>
    </w:p>
    <w:p w14:paraId="5CBE3A96"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Pelo presente TERMO, nós, abaixo identificados:</w:t>
      </w:r>
    </w:p>
    <w:p w14:paraId="08DA6656" w14:textId="77777777" w:rsidR="00381EC8" w:rsidRPr="0035188C" w:rsidRDefault="00381EC8" w:rsidP="00381EC8">
      <w:pPr>
        <w:pStyle w:val="PargrafodaLista"/>
        <w:numPr>
          <w:ilvl w:val="0"/>
          <w:numId w:val="4"/>
        </w:numPr>
        <w:spacing w:after="200" w:line="240" w:lineRule="auto"/>
        <w:ind w:left="0" w:firstLine="0"/>
        <w:rPr>
          <w:rFonts w:ascii="Arial" w:hAnsi="Arial" w:cs="Arial"/>
          <w:b/>
          <w:bCs/>
          <w:sz w:val="24"/>
          <w:szCs w:val="24"/>
        </w:rPr>
      </w:pPr>
      <w:r w:rsidRPr="0035188C">
        <w:rPr>
          <w:rFonts w:ascii="Arial" w:hAnsi="Arial" w:cs="Arial"/>
          <w:b/>
          <w:bCs/>
          <w:sz w:val="24"/>
          <w:szCs w:val="24"/>
        </w:rPr>
        <w:t>Estamos CIENTES de</w:t>
      </w:r>
      <w:r w:rsidRPr="0035188C">
        <w:rPr>
          <w:rFonts w:ascii="Arial" w:hAnsi="Arial" w:cs="Arial"/>
          <w:b/>
          <w:bCs/>
          <w:spacing w:val="-5"/>
          <w:sz w:val="24"/>
          <w:szCs w:val="24"/>
        </w:rPr>
        <w:t xml:space="preserve"> </w:t>
      </w:r>
      <w:r w:rsidRPr="0035188C">
        <w:rPr>
          <w:rFonts w:ascii="Arial" w:hAnsi="Arial" w:cs="Arial"/>
          <w:b/>
          <w:bCs/>
          <w:sz w:val="24"/>
          <w:szCs w:val="24"/>
        </w:rPr>
        <w:t>que:</w:t>
      </w:r>
    </w:p>
    <w:p w14:paraId="3D949C8D" w14:textId="77777777" w:rsidR="00381EC8" w:rsidRPr="0035188C"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5188C">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35188C">
        <w:rPr>
          <w:rFonts w:ascii="Arial" w:hAnsi="Arial" w:cs="Arial"/>
          <w:spacing w:val="-14"/>
          <w:sz w:val="24"/>
          <w:szCs w:val="24"/>
        </w:rPr>
        <w:t xml:space="preserve"> </w:t>
      </w:r>
      <w:r w:rsidRPr="0035188C">
        <w:rPr>
          <w:rFonts w:ascii="Arial" w:hAnsi="Arial" w:cs="Arial"/>
          <w:sz w:val="24"/>
          <w:szCs w:val="24"/>
        </w:rPr>
        <w:t>eletrônico;</w:t>
      </w:r>
    </w:p>
    <w:p w14:paraId="0946A69E" w14:textId="77777777" w:rsidR="00381EC8" w:rsidRPr="0035188C"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5188C">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35188C">
        <w:rPr>
          <w:rFonts w:ascii="Arial" w:hAnsi="Arial" w:cs="Arial"/>
          <w:spacing w:val="-17"/>
          <w:sz w:val="24"/>
          <w:szCs w:val="24"/>
        </w:rPr>
        <w:t xml:space="preserve"> </w:t>
      </w:r>
      <w:r w:rsidRPr="0035188C">
        <w:rPr>
          <w:rFonts w:ascii="Arial" w:hAnsi="Arial" w:cs="Arial"/>
          <w:sz w:val="24"/>
          <w:szCs w:val="24"/>
        </w:rPr>
        <w:t>TCESP;</w:t>
      </w:r>
    </w:p>
    <w:p w14:paraId="7672A342" w14:textId="77777777" w:rsidR="00381EC8" w:rsidRPr="0035188C"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5188C">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5188C">
        <w:rPr>
          <w:rFonts w:ascii="Arial" w:hAnsi="Arial" w:cs="Arial"/>
          <w:spacing w:val="-2"/>
          <w:sz w:val="24"/>
          <w:szCs w:val="24"/>
        </w:rPr>
        <w:t xml:space="preserve"> </w:t>
      </w:r>
      <w:r w:rsidRPr="0035188C">
        <w:rPr>
          <w:rFonts w:ascii="Arial" w:hAnsi="Arial" w:cs="Arial"/>
          <w:sz w:val="24"/>
          <w:szCs w:val="24"/>
        </w:rPr>
        <w:t>Civil;</w:t>
      </w:r>
    </w:p>
    <w:p w14:paraId="26EE0D18" w14:textId="010B05E5" w:rsidR="00381EC8" w:rsidRPr="0035188C"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5188C">
        <w:rPr>
          <w:rFonts w:ascii="Arial" w:hAnsi="Arial" w:cs="Arial"/>
          <w:sz w:val="24"/>
          <w:szCs w:val="24"/>
        </w:rPr>
        <w:t>as informações pessoais dos responsáveis pela contratante e interessados estão cadastradas no módulo eletrônico do “Cadastro Corporativo TCESP – CadTCESP”, nos termos previstos no Artigo 2º das Instruções nº01/2020, conforme “Declaração(ões) de Atualização Cadastral” anexa</w:t>
      </w:r>
      <w:r w:rsidRPr="0035188C">
        <w:rPr>
          <w:rFonts w:ascii="Arial" w:hAnsi="Arial" w:cs="Arial"/>
          <w:spacing w:val="-23"/>
          <w:sz w:val="24"/>
          <w:szCs w:val="24"/>
        </w:rPr>
        <w:t xml:space="preserve"> </w:t>
      </w:r>
      <w:r w:rsidRPr="0035188C">
        <w:rPr>
          <w:rFonts w:ascii="Arial" w:hAnsi="Arial" w:cs="Arial"/>
          <w:sz w:val="24"/>
          <w:szCs w:val="24"/>
        </w:rPr>
        <w:t>(s);</w:t>
      </w:r>
    </w:p>
    <w:p w14:paraId="15791DC6" w14:textId="77777777" w:rsidR="00381EC8" w:rsidRPr="0035188C" w:rsidRDefault="00381EC8" w:rsidP="00381EC8">
      <w:pPr>
        <w:pStyle w:val="PargrafodaLista"/>
        <w:numPr>
          <w:ilvl w:val="0"/>
          <w:numId w:val="5"/>
        </w:numPr>
        <w:spacing w:after="200" w:line="240" w:lineRule="auto"/>
        <w:ind w:left="284" w:firstLine="0"/>
        <w:jc w:val="both"/>
        <w:rPr>
          <w:rFonts w:ascii="Arial" w:hAnsi="Arial" w:cs="Arial"/>
          <w:sz w:val="24"/>
          <w:szCs w:val="24"/>
        </w:rPr>
      </w:pPr>
      <w:r w:rsidRPr="0035188C">
        <w:rPr>
          <w:rFonts w:ascii="Arial" w:hAnsi="Arial" w:cs="Arial"/>
          <w:sz w:val="24"/>
          <w:szCs w:val="24"/>
        </w:rPr>
        <w:t>é de exclusiva responsabilidade do contratado manter seus dados sempre atualizados.</w:t>
      </w:r>
    </w:p>
    <w:p w14:paraId="6277F66A" w14:textId="77777777" w:rsidR="00381EC8" w:rsidRPr="0035188C" w:rsidRDefault="00381EC8" w:rsidP="00381EC8">
      <w:pPr>
        <w:pStyle w:val="PargrafodaLista"/>
        <w:numPr>
          <w:ilvl w:val="0"/>
          <w:numId w:val="4"/>
        </w:numPr>
        <w:spacing w:after="200" w:line="240" w:lineRule="auto"/>
        <w:ind w:left="0" w:firstLine="0"/>
        <w:rPr>
          <w:rFonts w:ascii="Arial" w:hAnsi="Arial" w:cs="Arial"/>
          <w:b/>
          <w:bCs/>
          <w:sz w:val="24"/>
          <w:szCs w:val="24"/>
        </w:rPr>
      </w:pPr>
      <w:r w:rsidRPr="0035188C">
        <w:rPr>
          <w:rFonts w:ascii="Arial" w:hAnsi="Arial" w:cs="Arial"/>
          <w:b/>
          <w:bCs/>
          <w:sz w:val="24"/>
          <w:szCs w:val="24"/>
        </w:rPr>
        <w:t>Damo-nos por NOTIFICADOS para:</w:t>
      </w:r>
    </w:p>
    <w:p w14:paraId="2F353745"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O acompanhamento dos atos do processo até seu julgamento final e consequente</w:t>
      </w:r>
      <w:r w:rsidRPr="0035188C">
        <w:rPr>
          <w:rFonts w:ascii="Arial" w:hAnsi="Arial" w:cs="Arial"/>
          <w:spacing w:val="-11"/>
          <w:sz w:val="24"/>
          <w:szCs w:val="24"/>
        </w:rPr>
        <w:t xml:space="preserve"> </w:t>
      </w:r>
      <w:r w:rsidRPr="0035188C">
        <w:rPr>
          <w:rFonts w:ascii="Arial" w:hAnsi="Arial" w:cs="Arial"/>
          <w:sz w:val="24"/>
          <w:szCs w:val="24"/>
        </w:rPr>
        <w:t>publicação;</w:t>
      </w:r>
    </w:p>
    <w:p w14:paraId="27962816"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Se for o caso e de nosso interesse, nos prazos e nas formas legais e regimentais, exercer o direito de defesa, interpor recursos e o que mais</w:t>
      </w:r>
      <w:r w:rsidRPr="0035188C">
        <w:rPr>
          <w:rFonts w:ascii="Arial" w:hAnsi="Arial" w:cs="Arial"/>
          <w:spacing w:val="-27"/>
          <w:sz w:val="24"/>
          <w:szCs w:val="24"/>
        </w:rPr>
        <w:t xml:space="preserve"> </w:t>
      </w:r>
      <w:r w:rsidRPr="0035188C">
        <w:rPr>
          <w:rFonts w:ascii="Arial" w:hAnsi="Arial" w:cs="Arial"/>
          <w:sz w:val="24"/>
          <w:szCs w:val="24"/>
        </w:rPr>
        <w:t>couber.</w:t>
      </w:r>
    </w:p>
    <w:p w14:paraId="468C9B8C" w14:textId="77777777" w:rsidR="00381EC8" w:rsidRPr="0035188C" w:rsidRDefault="00381EC8" w:rsidP="00381EC8">
      <w:pPr>
        <w:widowControl w:val="0"/>
        <w:autoSpaceDE w:val="0"/>
        <w:autoSpaceDN w:val="0"/>
        <w:spacing w:line="240" w:lineRule="auto"/>
        <w:ind w:right="57"/>
        <w:rPr>
          <w:rFonts w:ascii="Arial" w:eastAsia="Arial" w:hAnsi="Arial" w:cs="Arial"/>
          <w:sz w:val="24"/>
          <w:szCs w:val="24"/>
        </w:rPr>
      </w:pPr>
    </w:p>
    <w:p w14:paraId="1B38359C" w14:textId="77777777" w:rsidR="00381EC8" w:rsidRPr="0035188C" w:rsidRDefault="00381EC8" w:rsidP="00381EC8">
      <w:pPr>
        <w:widowControl w:val="0"/>
        <w:tabs>
          <w:tab w:val="left" w:pos="8604"/>
        </w:tabs>
        <w:autoSpaceDE w:val="0"/>
        <w:autoSpaceDN w:val="0"/>
        <w:spacing w:line="240" w:lineRule="auto"/>
        <w:ind w:right="57"/>
        <w:outlineLvl w:val="0"/>
        <w:rPr>
          <w:rFonts w:ascii="Arial" w:eastAsia="Arial" w:hAnsi="Arial" w:cs="Arial"/>
          <w:b/>
          <w:bCs/>
          <w:sz w:val="24"/>
          <w:szCs w:val="24"/>
        </w:rPr>
      </w:pPr>
      <w:r w:rsidRPr="0035188C">
        <w:rPr>
          <w:rFonts w:ascii="Arial" w:eastAsia="Arial" w:hAnsi="Arial" w:cs="Arial"/>
          <w:b/>
          <w:bCs/>
          <w:sz w:val="24"/>
          <w:szCs w:val="24"/>
        </w:rPr>
        <w:t>LOCAL e DATA:</w:t>
      </w:r>
      <w:r w:rsidRPr="0035188C">
        <w:rPr>
          <w:rFonts w:ascii="Arial" w:eastAsia="Arial" w:hAnsi="Arial" w:cs="Arial"/>
          <w:b/>
          <w:bCs/>
          <w:spacing w:val="-2"/>
          <w:sz w:val="24"/>
          <w:szCs w:val="24"/>
        </w:rPr>
        <w:t xml:space="preserve"> </w:t>
      </w:r>
      <w:r w:rsidRPr="0035188C">
        <w:rPr>
          <w:rFonts w:ascii="Arial" w:eastAsia="Arial" w:hAnsi="Arial" w:cs="Arial"/>
          <w:b/>
          <w:bCs/>
          <w:sz w:val="24"/>
          <w:szCs w:val="24"/>
          <w:u w:val="thick"/>
        </w:rPr>
        <w:t xml:space="preserve"> </w:t>
      </w:r>
      <w:r w:rsidRPr="0035188C">
        <w:rPr>
          <w:rFonts w:ascii="Arial" w:eastAsia="Arial" w:hAnsi="Arial" w:cs="Arial"/>
          <w:b/>
          <w:bCs/>
          <w:sz w:val="24"/>
          <w:szCs w:val="24"/>
          <w:u w:val="thick"/>
        </w:rPr>
        <w:tab/>
      </w:r>
    </w:p>
    <w:p w14:paraId="3C8D9749" w14:textId="77777777" w:rsidR="00381EC8" w:rsidRPr="0035188C" w:rsidRDefault="00381EC8" w:rsidP="00381EC8">
      <w:pPr>
        <w:spacing w:line="240" w:lineRule="auto"/>
        <w:rPr>
          <w:rFonts w:ascii="Arial" w:hAnsi="Arial" w:cs="Arial"/>
          <w:b/>
          <w:sz w:val="24"/>
          <w:szCs w:val="24"/>
          <w:u w:val="single"/>
        </w:rPr>
      </w:pPr>
      <w:r w:rsidRPr="0035188C">
        <w:rPr>
          <w:rFonts w:ascii="Arial" w:hAnsi="Arial" w:cs="Arial"/>
          <w:b/>
          <w:sz w:val="24"/>
          <w:szCs w:val="24"/>
          <w:u w:val="single"/>
        </w:rPr>
        <w:lastRenderedPageBreak/>
        <w:t>AUTORIDADE MÁXIMA DO ÓRGÃO/ENTIDADE</w:t>
      </w:r>
      <w:r w:rsidRPr="0035188C">
        <w:rPr>
          <w:rFonts w:ascii="Arial" w:hAnsi="Arial" w:cs="Arial"/>
          <w:b/>
          <w:strike/>
          <w:sz w:val="24"/>
          <w:szCs w:val="24"/>
          <w:u w:val="single"/>
        </w:rPr>
        <w:t>:</w:t>
      </w:r>
    </w:p>
    <w:p w14:paraId="1EF1A68F"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378F8A06"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18AEEC5D"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09AE59A5"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 xml:space="preserve"> </w:t>
      </w:r>
    </w:p>
    <w:p w14:paraId="00B1C8B7" w14:textId="77777777" w:rsidR="00381EC8" w:rsidRPr="0035188C" w:rsidRDefault="00381EC8" w:rsidP="00381EC8">
      <w:pPr>
        <w:spacing w:line="240" w:lineRule="auto"/>
        <w:rPr>
          <w:rFonts w:ascii="Arial" w:hAnsi="Arial" w:cs="Arial"/>
          <w:b/>
          <w:bCs/>
          <w:sz w:val="24"/>
          <w:szCs w:val="24"/>
          <w:u w:val="single"/>
        </w:rPr>
      </w:pPr>
      <w:r w:rsidRPr="0035188C">
        <w:rPr>
          <w:rFonts w:ascii="Arial" w:hAnsi="Arial" w:cs="Arial"/>
          <w:b/>
          <w:bCs/>
          <w:sz w:val="24"/>
          <w:szCs w:val="24"/>
          <w:u w:val="single"/>
        </w:rPr>
        <w:t>RESPONSÁVEIS PELA HOMOLOGAÇÃO DO CERTAME OU RATIFICAÇÃO DA DISPENSA/INEXIGIBILIDADE DE LICITAÇÃO:</w:t>
      </w:r>
    </w:p>
    <w:p w14:paraId="3F6DC9AE"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71DEF0B3"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10C4FC31"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700B8C56"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Assinatura:</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0613A35A" w14:textId="77777777" w:rsidR="00381EC8" w:rsidRPr="0035188C" w:rsidRDefault="00381EC8" w:rsidP="00381EC8">
      <w:pPr>
        <w:spacing w:line="240" w:lineRule="auto"/>
        <w:ind w:firstLine="360"/>
        <w:jc w:val="center"/>
        <w:rPr>
          <w:rFonts w:ascii="Arial" w:hAnsi="Arial" w:cs="Arial"/>
          <w:b/>
          <w:sz w:val="24"/>
          <w:szCs w:val="24"/>
        </w:rPr>
      </w:pPr>
    </w:p>
    <w:p w14:paraId="3A6E5A95" w14:textId="77777777" w:rsidR="00381EC8" w:rsidRPr="0035188C" w:rsidRDefault="00381EC8" w:rsidP="00381EC8">
      <w:pPr>
        <w:spacing w:line="240" w:lineRule="auto"/>
        <w:rPr>
          <w:rFonts w:ascii="Arial" w:hAnsi="Arial" w:cs="Arial"/>
          <w:b/>
          <w:bCs/>
          <w:sz w:val="24"/>
          <w:szCs w:val="24"/>
          <w:u w:val="single"/>
        </w:rPr>
      </w:pPr>
      <w:r w:rsidRPr="0035188C">
        <w:rPr>
          <w:rFonts w:ascii="Arial" w:hAnsi="Arial" w:cs="Arial"/>
          <w:b/>
          <w:bCs/>
          <w:sz w:val="24"/>
          <w:szCs w:val="24"/>
          <w:u w:val="single"/>
        </w:rPr>
        <w:t>RESPONSÁVEIS QUE ASSINARAM O AJUSTE:</w:t>
      </w:r>
    </w:p>
    <w:p w14:paraId="3695EA62" w14:textId="77777777" w:rsidR="00381EC8" w:rsidRPr="0035188C" w:rsidRDefault="00381EC8" w:rsidP="00381EC8">
      <w:pPr>
        <w:spacing w:line="240" w:lineRule="auto"/>
        <w:rPr>
          <w:rFonts w:ascii="Arial" w:hAnsi="Arial" w:cs="Arial"/>
          <w:b/>
          <w:sz w:val="24"/>
          <w:szCs w:val="24"/>
          <w:u w:val="single"/>
        </w:rPr>
      </w:pPr>
      <w:r w:rsidRPr="0035188C">
        <w:rPr>
          <w:rFonts w:ascii="Arial" w:hAnsi="Arial" w:cs="Arial"/>
          <w:b/>
          <w:sz w:val="24"/>
          <w:szCs w:val="24"/>
          <w:u w:val="single"/>
        </w:rPr>
        <w:t>Pelo contratante:</w:t>
      </w:r>
    </w:p>
    <w:p w14:paraId="304D8CCA"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2A1EFD65"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01EBE7A2"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5221E075"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Assinatura:</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78ACC198" w14:textId="77777777" w:rsidR="00381EC8" w:rsidRPr="0035188C" w:rsidRDefault="00381EC8" w:rsidP="00381EC8">
      <w:pPr>
        <w:spacing w:line="240" w:lineRule="auto"/>
        <w:rPr>
          <w:rFonts w:ascii="Arial" w:hAnsi="Arial" w:cs="Arial"/>
          <w:b/>
          <w:sz w:val="24"/>
          <w:szCs w:val="24"/>
          <w:u w:val="single"/>
        </w:rPr>
      </w:pPr>
      <w:r w:rsidRPr="0035188C">
        <w:rPr>
          <w:rFonts w:ascii="Arial" w:hAnsi="Arial" w:cs="Arial"/>
          <w:b/>
          <w:sz w:val="24"/>
          <w:szCs w:val="24"/>
          <w:u w:val="single"/>
        </w:rPr>
        <w:t>Pela contratada:</w:t>
      </w:r>
    </w:p>
    <w:p w14:paraId="168BD3F1"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0D4E7170"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15628199"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7F128EFD"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Assinatura:</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060479E6" w14:textId="77777777" w:rsidR="00381EC8" w:rsidRPr="0035188C" w:rsidRDefault="00381EC8" w:rsidP="00381EC8">
      <w:pPr>
        <w:spacing w:line="240" w:lineRule="auto"/>
        <w:rPr>
          <w:rFonts w:ascii="Arial" w:hAnsi="Arial" w:cs="Arial"/>
          <w:sz w:val="24"/>
          <w:szCs w:val="24"/>
        </w:rPr>
      </w:pPr>
    </w:p>
    <w:p w14:paraId="74C514F0" w14:textId="77777777" w:rsidR="00381EC8" w:rsidRPr="0035188C" w:rsidRDefault="00381EC8" w:rsidP="00381EC8">
      <w:pPr>
        <w:spacing w:line="240" w:lineRule="auto"/>
        <w:rPr>
          <w:rFonts w:ascii="Arial" w:hAnsi="Arial" w:cs="Arial"/>
          <w:b/>
          <w:bCs/>
          <w:sz w:val="24"/>
          <w:szCs w:val="24"/>
          <w:u w:val="single"/>
        </w:rPr>
      </w:pPr>
      <w:r w:rsidRPr="0035188C">
        <w:rPr>
          <w:rFonts w:ascii="Arial" w:hAnsi="Arial" w:cs="Arial"/>
          <w:b/>
          <w:bCs/>
          <w:sz w:val="24"/>
          <w:szCs w:val="24"/>
          <w:u w:val="single"/>
        </w:rPr>
        <w:t>ORDENADOR DE DESPESAS DA CONTRATANTE:</w:t>
      </w:r>
    </w:p>
    <w:p w14:paraId="47C137B8"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5A83637C"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7D8C7D7C"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11B6FE67"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Assinatura:</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p>
    <w:p w14:paraId="268720C7" w14:textId="77777777" w:rsidR="00381EC8" w:rsidRPr="0035188C" w:rsidRDefault="00381EC8" w:rsidP="00381EC8">
      <w:pPr>
        <w:spacing w:line="240" w:lineRule="auto"/>
        <w:rPr>
          <w:rFonts w:ascii="Arial" w:hAnsi="Arial" w:cs="Arial"/>
          <w:sz w:val="24"/>
          <w:szCs w:val="24"/>
          <w:u w:val="single"/>
        </w:rPr>
      </w:pPr>
    </w:p>
    <w:p w14:paraId="29013D26" w14:textId="77777777" w:rsidR="00381EC8" w:rsidRPr="0035188C" w:rsidRDefault="00381EC8" w:rsidP="00381EC8">
      <w:pPr>
        <w:spacing w:line="240" w:lineRule="auto"/>
        <w:rPr>
          <w:rFonts w:ascii="Arial" w:hAnsi="Arial" w:cs="Arial"/>
          <w:b/>
          <w:bCs/>
          <w:sz w:val="24"/>
          <w:szCs w:val="24"/>
          <w:u w:val="single"/>
        </w:rPr>
      </w:pPr>
      <w:r w:rsidRPr="0035188C">
        <w:rPr>
          <w:rFonts w:ascii="Arial" w:hAnsi="Arial" w:cs="Arial"/>
          <w:b/>
          <w:bCs/>
          <w:sz w:val="24"/>
          <w:szCs w:val="24"/>
          <w:u w:val="single"/>
        </w:rPr>
        <w:t>GESTOR(ES) DO CONTRATO:</w:t>
      </w:r>
    </w:p>
    <w:p w14:paraId="2F939FE4"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4D69B370"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6B159FB5"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379CE2A8"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Assinatura:</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p>
    <w:p w14:paraId="18B02345" w14:textId="77777777" w:rsidR="00381EC8" w:rsidRPr="0035188C" w:rsidRDefault="00381EC8" w:rsidP="00381EC8">
      <w:pPr>
        <w:spacing w:line="240" w:lineRule="auto"/>
        <w:rPr>
          <w:rFonts w:ascii="Arial" w:hAnsi="Arial" w:cs="Arial"/>
          <w:sz w:val="24"/>
          <w:szCs w:val="24"/>
          <w:u w:val="single"/>
        </w:rPr>
      </w:pPr>
    </w:p>
    <w:p w14:paraId="3845D88C" w14:textId="77777777" w:rsidR="00381EC8" w:rsidRPr="0035188C" w:rsidRDefault="00381EC8" w:rsidP="00381EC8">
      <w:pPr>
        <w:spacing w:line="240" w:lineRule="auto"/>
        <w:rPr>
          <w:rFonts w:ascii="Arial" w:hAnsi="Arial" w:cs="Arial"/>
          <w:b/>
          <w:bCs/>
          <w:sz w:val="24"/>
          <w:szCs w:val="24"/>
          <w:u w:val="single"/>
        </w:rPr>
      </w:pPr>
      <w:r w:rsidRPr="0035188C">
        <w:rPr>
          <w:rFonts w:ascii="Arial" w:hAnsi="Arial" w:cs="Arial"/>
          <w:b/>
          <w:bCs/>
          <w:sz w:val="24"/>
          <w:szCs w:val="24"/>
          <w:u w:val="single"/>
        </w:rPr>
        <w:t>DEMAIS RESPONSÁVEIS (*):</w:t>
      </w:r>
    </w:p>
    <w:p w14:paraId="6A913B76"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Tipo de ato sob sua responsabilidade:________________________________</w:t>
      </w:r>
    </w:p>
    <w:p w14:paraId="60A31E71"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Nome:</w:t>
      </w:r>
      <w:r w:rsidRPr="0035188C">
        <w:rPr>
          <w:rFonts w:ascii="Arial" w:hAnsi="Arial" w:cs="Arial"/>
          <w:sz w:val="24"/>
          <w:szCs w:val="24"/>
          <w:u w:val="single"/>
        </w:rPr>
        <w:tab/>
        <w:t>_________________________________________________________</w:t>
      </w:r>
      <w:r w:rsidRPr="0035188C">
        <w:rPr>
          <w:rFonts w:ascii="Arial" w:hAnsi="Arial" w:cs="Arial"/>
          <w:sz w:val="24"/>
          <w:szCs w:val="24"/>
        </w:rPr>
        <w:t xml:space="preserve"> </w:t>
      </w:r>
    </w:p>
    <w:p w14:paraId="6CD3C990"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Cargo:</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____________________________________________________</w:t>
      </w:r>
      <w:r w:rsidRPr="0035188C">
        <w:rPr>
          <w:rFonts w:ascii="Arial" w:hAnsi="Arial" w:cs="Arial"/>
          <w:sz w:val="24"/>
          <w:szCs w:val="24"/>
        </w:rPr>
        <w:t xml:space="preserve"> </w:t>
      </w:r>
    </w:p>
    <w:p w14:paraId="13E88477" w14:textId="77777777" w:rsidR="00381EC8" w:rsidRPr="0035188C" w:rsidRDefault="00381EC8" w:rsidP="00381EC8">
      <w:pPr>
        <w:spacing w:line="240" w:lineRule="auto"/>
        <w:rPr>
          <w:rFonts w:ascii="Arial" w:hAnsi="Arial" w:cs="Arial"/>
          <w:sz w:val="24"/>
          <w:szCs w:val="24"/>
          <w:u w:val="single"/>
        </w:rPr>
      </w:pPr>
      <w:r w:rsidRPr="0035188C">
        <w:rPr>
          <w:rFonts w:ascii="Arial" w:hAnsi="Arial" w:cs="Arial"/>
          <w:sz w:val="24"/>
          <w:szCs w:val="24"/>
        </w:rPr>
        <w:t>CPF:</w:t>
      </w:r>
      <w:r w:rsidRPr="0035188C">
        <w:rPr>
          <w:rFonts w:ascii="Arial" w:hAnsi="Arial" w:cs="Arial"/>
          <w:sz w:val="24"/>
          <w:szCs w:val="24"/>
          <w:u w:val="single"/>
        </w:rPr>
        <w:t xml:space="preserve"> </w:t>
      </w:r>
      <w:r w:rsidRPr="0035188C">
        <w:rPr>
          <w:rFonts w:ascii="Arial" w:hAnsi="Arial" w:cs="Arial"/>
          <w:sz w:val="24"/>
          <w:szCs w:val="24"/>
          <w:u w:val="single"/>
        </w:rPr>
        <w:tab/>
        <w:t>__________________________</w:t>
      </w:r>
    </w:p>
    <w:p w14:paraId="5A2E731D" w14:textId="77777777" w:rsidR="00381EC8" w:rsidRPr="0035188C" w:rsidRDefault="00381EC8" w:rsidP="00381EC8">
      <w:pPr>
        <w:spacing w:line="240" w:lineRule="auto"/>
        <w:rPr>
          <w:rFonts w:ascii="Arial" w:hAnsi="Arial" w:cs="Arial"/>
          <w:sz w:val="24"/>
          <w:szCs w:val="24"/>
        </w:rPr>
      </w:pPr>
      <w:r w:rsidRPr="0035188C">
        <w:rPr>
          <w:rFonts w:ascii="Arial" w:hAnsi="Arial" w:cs="Arial"/>
          <w:sz w:val="24"/>
          <w:szCs w:val="24"/>
        </w:rPr>
        <w:t>Assinatura:_____________________________________________________</w:t>
      </w:r>
    </w:p>
    <w:p w14:paraId="43030DFB" w14:textId="77777777" w:rsidR="00381EC8" w:rsidRPr="0035188C" w:rsidRDefault="00381EC8" w:rsidP="00381EC8">
      <w:pPr>
        <w:pBdr>
          <w:bottom w:val="single" w:sz="12" w:space="1" w:color="auto"/>
        </w:pBdr>
        <w:spacing w:line="240" w:lineRule="auto"/>
        <w:rPr>
          <w:rFonts w:ascii="Arial" w:hAnsi="Arial" w:cs="Arial"/>
          <w:sz w:val="24"/>
          <w:szCs w:val="24"/>
        </w:rPr>
      </w:pPr>
    </w:p>
    <w:p w14:paraId="673C25FB" w14:textId="77777777" w:rsidR="00381EC8" w:rsidRPr="0035188C" w:rsidRDefault="00381EC8" w:rsidP="00381EC8">
      <w:pPr>
        <w:spacing w:line="240" w:lineRule="auto"/>
        <w:rPr>
          <w:rFonts w:ascii="Arial" w:hAnsi="Arial" w:cs="Arial"/>
          <w:sz w:val="24"/>
          <w:szCs w:val="24"/>
        </w:rPr>
      </w:pPr>
    </w:p>
    <w:p w14:paraId="0989F92F"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0"/>
          <w:szCs w:val="20"/>
        </w:rPr>
        <w:t>(*) - O Termo de Ciência e Notificação e/ou Cadastro do(s) Responsável(is)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14:paraId="0D29423D" w14:textId="77777777" w:rsidR="00381EC8" w:rsidRPr="0035188C" w:rsidRDefault="00381EC8" w:rsidP="00381EC8">
      <w:pPr>
        <w:spacing w:line="240" w:lineRule="auto"/>
        <w:rPr>
          <w:rFonts w:ascii="Arial" w:hAnsi="Arial" w:cs="Arial"/>
          <w:b/>
          <w:sz w:val="24"/>
          <w:szCs w:val="24"/>
        </w:rPr>
      </w:pPr>
    </w:p>
    <w:p w14:paraId="02DEE08D" w14:textId="77777777" w:rsidR="00FB7FBC"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br w:type="page"/>
      </w:r>
    </w:p>
    <w:p w14:paraId="67E5CD19" w14:textId="7777777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lastRenderedPageBreak/>
        <w:t>ANEXO IV – DECLARAÇÃO DE DOCUMENTOS À DISPOSIÇÃO DO TCE-SP</w:t>
      </w:r>
    </w:p>
    <w:p w14:paraId="75FA1B22" w14:textId="77777777" w:rsidR="00381EC8" w:rsidRPr="0035188C" w:rsidRDefault="00381EC8" w:rsidP="00381EC8">
      <w:pPr>
        <w:spacing w:line="240" w:lineRule="auto"/>
        <w:rPr>
          <w:rFonts w:ascii="Arial" w:hAnsi="Arial" w:cs="Arial"/>
          <w:b/>
          <w:sz w:val="24"/>
          <w:szCs w:val="24"/>
        </w:rPr>
      </w:pPr>
    </w:p>
    <w:p w14:paraId="16EFEC81"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CONTRATANTE:</w:t>
      </w:r>
    </w:p>
    <w:p w14:paraId="0D50BBCD"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CNPJ Nº:</w:t>
      </w:r>
    </w:p>
    <w:p w14:paraId="6D415E05"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CONTRATADA:</w:t>
      </w:r>
    </w:p>
    <w:p w14:paraId="7FC0C8A5"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CNPJ Nº:</w:t>
      </w:r>
    </w:p>
    <w:p w14:paraId="21DE5243"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CONTRATO N° (DE ORIGEM):</w:t>
      </w:r>
    </w:p>
    <w:p w14:paraId="6906929A"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DATA DA ASSINATURA:</w:t>
      </w:r>
    </w:p>
    <w:p w14:paraId="3C331BFA"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VIGÊNCIA:</w:t>
      </w:r>
    </w:p>
    <w:p w14:paraId="0FC50D3B"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OBJETO:</w:t>
      </w:r>
    </w:p>
    <w:p w14:paraId="159947E2"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VALOR (R$):</w:t>
      </w:r>
    </w:p>
    <w:p w14:paraId="34676C77" w14:textId="77777777" w:rsidR="00381EC8" w:rsidRPr="0035188C" w:rsidRDefault="00381EC8" w:rsidP="00381EC8">
      <w:pPr>
        <w:spacing w:line="240" w:lineRule="auto"/>
        <w:rPr>
          <w:rFonts w:ascii="Arial" w:hAnsi="Arial" w:cs="Arial"/>
          <w:b/>
          <w:sz w:val="24"/>
          <w:szCs w:val="24"/>
        </w:rPr>
      </w:pPr>
    </w:p>
    <w:p w14:paraId="7EB8D004"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1131E7" w14:textId="77777777" w:rsidR="00381EC8" w:rsidRPr="0035188C" w:rsidRDefault="00381EC8" w:rsidP="00381EC8">
      <w:pPr>
        <w:spacing w:line="240" w:lineRule="auto"/>
        <w:rPr>
          <w:rFonts w:ascii="Arial" w:hAnsi="Arial" w:cs="Arial"/>
          <w:b/>
          <w:sz w:val="24"/>
          <w:szCs w:val="24"/>
        </w:rPr>
      </w:pPr>
    </w:p>
    <w:p w14:paraId="15B4158E"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LOCAL e DATA:</w:t>
      </w:r>
    </w:p>
    <w:p w14:paraId="38ABA9A0" w14:textId="77777777" w:rsidR="00381EC8" w:rsidRPr="0035188C" w:rsidRDefault="00381EC8" w:rsidP="00381EC8">
      <w:pPr>
        <w:spacing w:line="240" w:lineRule="auto"/>
        <w:rPr>
          <w:rFonts w:ascii="Arial" w:hAnsi="Arial" w:cs="Arial"/>
          <w:b/>
          <w:sz w:val="24"/>
          <w:szCs w:val="24"/>
        </w:rPr>
      </w:pPr>
    </w:p>
    <w:p w14:paraId="2C972C14" w14:textId="77777777" w:rsidR="00381EC8" w:rsidRPr="0035188C" w:rsidRDefault="00381EC8" w:rsidP="00381EC8">
      <w:pPr>
        <w:spacing w:line="240" w:lineRule="auto"/>
        <w:rPr>
          <w:rFonts w:ascii="Arial" w:hAnsi="Arial" w:cs="Arial"/>
          <w:b/>
          <w:sz w:val="24"/>
          <w:szCs w:val="24"/>
        </w:rPr>
      </w:pPr>
      <w:r w:rsidRPr="0035188C">
        <w:rPr>
          <w:rFonts w:ascii="Arial" w:hAnsi="Arial" w:cs="Arial"/>
          <w:b/>
          <w:sz w:val="24"/>
          <w:szCs w:val="24"/>
        </w:rPr>
        <w:t>RESPONSÁVEL: (nome, cargo, e-mail e assinatura)</w:t>
      </w:r>
    </w:p>
    <w:p w14:paraId="3E82C3A6" w14:textId="77777777" w:rsidR="00381EC8" w:rsidRPr="0035188C" w:rsidRDefault="00381EC8" w:rsidP="00381EC8">
      <w:pPr>
        <w:spacing w:line="240" w:lineRule="auto"/>
        <w:rPr>
          <w:rFonts w:ascii="Arial" w:hAnsi="Arial" w:cs="Arial"/>
          <w:b/>
          <w:sz w:val="24"/>
          <w:szCs w:val="24"/>
        </w:rPr>
      </w:pPr>
    </w:p>
    <w:p w14:paraId="39987C9D" w14:textId="77777777" w:rsidR="00381EC8" w:rsidRPr="0035188C" w:rsidRDefault="00381EC8" w:rsidP="00381EC8">
      <w:pPr>
        <w:spacing w:line="240" w:lineRule="auto"/>
        <w:rPr>
          <w:rFonts w:ascii="Arial" w:hAnsi="Arial" w:cs="Arial"/>
          <w:b/>
          <w:sz w:val="24"/>
          <w:szCs w:val="24"/>
        </w:rPr>
      </w:pPr>
    </w:p>
    <w:p w14:paraId="29F16D8D" w14:textId="77777777" w:rsidR="00381EC8" w:rsidRPr="0035188C" w:rsidRDefault="00381EC8" w:rsidP="00381EC8">
      <w:pPr>
        <w:spacing w:line="240" w:lineRule="auto"/>
        <w:rPr>
          <w:rFonts w:ascii="Arial" w:hAnsi="Arial" w:cs="Arial"/>
          <w:b/>
          <w:sz w:val="24"/>
          <w:szCs w:val="24"/>
        </w:rPr>
      </w:pPr>
    </w:p>
    <w:p w14:paraId="2E047DE2" w14:textId="77777777" w:rsidR="00381EC8" w:rsidRPr="0035188C" w:rsidRDefault="00381EC8" w:rsidP="00381EC8">
      <w:pPr>
        <w:spacing w:line="240" w:lineRule="auto"/>
        <w:rPr>
          <w:rFonts w:ascii="Arial" w:hAnsi="Arial" w:cs="Arial"/>
          <w:b/>
          <w:sz w:val="24"/>
          <w:szCs w:val="24"/>
        </w:rPr>
      </w:pPr>
    </w:p>
    <w:p w14:paraId="7D5E21C3" w14:textId="77777777" w:rsidR="00381EC8" w:rsidRPr="0035188C" w:rsidRDefault="00381EC8" w:rsidP="00381EC8">
      <w:pPr>
        <w:spacing w:line="240" w:lineRule="auto"/>
        <w:rPr>
          <w:rFonts w:ascii="Arial" w:hAnsi="Arial" w:cs="Arial"/>
          <w:b/>
          <w:sz w:val="24"/>
          <w:szCs w:val="24"/>
        </w:rPr>
      </w:pPr>
    </w:p>
    <w:p w14:paraId="1F422DCD" w14:textId="77777777" w:rsidR="00381EC8" w:rsidRPr="0035188C" w:rsidRDefault="00381EC8" w:rsidP="00381EC8">
      <w:pPr>
        <w:spacing w:line="240" w:lineRule="auto"/>
        <w:rPr>
          <w:rFonts w:ascii="Arial" w:hAnsi="Arial" w:cs="Arial"/>
          <w:b/>
          <w:sz w:val="24"/>
          <w:szCs w:val="24"/>
        </w:rPr>
      </w:pPr>
    </w:p>
    <w:p w14:paraId="48E3E3F8" w14:textId="77777777" w:rsidR="00381EC8" w:rsidRPr="0035188C" w:rsidRDefault="00381EC8" w:rsidP="00381EC8">
      <w:pPr>
        <w:spacing w:line="240" w:lineRule="auto"/>
        <w:rPr>
          <w:rFonts w:ascii="Arial" w:hAnsi="Arial" w:cs="Arial"/>
          <w:sz w:val="24"/>
          <w:szCs w:val="24"/>
          <w:lang w:eastAsia="pt-BR"/>
        </w:rPr>
      </w:pPr>
    </w:p>
    <w:p w14:paraId="3F3DD567" w14:textId="77777777" w:rsidR="00381EC8" w:rsidRPr="0035188C" w:rsidRDefault="00381EC8" w:rsidP="00381EC8">
      <w:pPr>
        <w:pStyle w:val="Ttulo1"/>
        <w:spacing w:after="200"/>
        <w:jc w:val="center"/>
        <w:rPr>
          <w:rFonts w:ascii="Arial" w:hAnsi="Arial" w:cs="Arial"/>
          <w:u w:val="single"/>
        </w:rPr>
      </w:pPr>
      <w:r w:rsidRPr="0035188C">
        <w:rPr>
          <w:rFonts w:ascii="Arial" w:hAnsi="Arial" w:cs="Arial"/>
        </w:rPr>
        <w:lastRenderedPageBreak/>
        <w:t>ANEXO V – PROCURAÇÃO PARA ASSINATURA DA ATA DE REGISTRO DE PREÇOS</w:t>
      </w:r>
    </w:p>
    <w:p w14:paraId="4230A04B" w14:textId="77777777" w:rsidR="00381EC8" w:rsidRPr="0035188C" w:rsidRDefault="00381EC8" w:rsidP="00381EC8">
      <w:pPr>
        <w:spacing w:line="240" w:lineRule="auto"/>
        <w:ind w:firstLine="1418"/>
        <w:jc w:val="both"/>
        <w:rPr>
          <w:rFonts w:ascii="Arial" w:hAnsi="Arial" w:cs="Arial"/>
          <w:b/>
          <w:sz w:val="24"/>
          <w:szCs w:val="24"/>
        </w:rPr>
      </w:pPr>
    </w:p>
    <w:p w14:paraId="5E8228D9"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Pregão Eletrônico nº______/_______</w:t>
      </w:r>
    </w:p>
    <w:p w14:paraId="4265F13C"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Objeto:_______________________________________________________________________________________________________________________________________________________________________________________</w:t>
      </w:r>
    </w:p>
    <w:p w14:paraId="5BE473EB" w14:textId="77777777" w:rsidR="00381EC8" w:rsidRPr="0035188C" w:rsidRDefault="00381EC8" w:rsidP="00381EC8">
      <w:pPr>
        <w:spacing w:line="240" w:lineRule="auto"/>
        <w:ind w:firstLine="1985"/>
        <w:jc w:val="both"/>
        <w:rPr>
          <w:rFonts w:ascii="Arial" w:hAnsi="Arial" w:cs="Arial"/>
          <w:b/>
          <w:sz w:val="24"/>
          <w:szCs w:val="24"/>
        </w:rPr>
      </w:pPr>
      <w:r w:rsidRPr="0035188C">
        <w:rPr>
          <w:rFonts w:ascii="Arial" w:hAnsi="Arial" w:cs="Arial"/>
          <w:b/>
          <w:sz w:val="24"/>
          <w:szCs w:val="24"/>
        </w:rPr>
        <w:t>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Pregão Eletrônico supracitado.</w:t>
      </w:r>
    </w:p>
    <w:p w14:paraId="663FF881" w14:textId="77777777" w:rsidR="00381EC8" w:rsidRPr="0035188C" w:rsidRDefault="00381EC8" w:rsidP="00381EC8">
      <w:pPr>
        <w:spacing w:line="240" w:lineRule="auto"/>
        <w:ind w:firstLine="1985"/>
        <w:jc w:val="both"/>
        <w:rPr>
          <w:rFonts w:ascii="Arial" w:hAnsi="Arial" w:cs="Arial"/>
          <w:sz w:val="24"/>
          <w:szCs w:val="24"/>
        </w:rPr>
      </w:pPr>
    </w:p>
    <w:p w14:paraId="3F2D498D" w14:textId="77777777" w:rsidR="00381EC8" w:rsidRPr="0035188C" w:rsidRDefault="00381EC8" w:rsidP="00381EC8">
      <w:pPr>
        <w:spacing w:line="240" w:lineRule="auto"/>
        <w:ind w:firstLine="1985"/>
        <w:jc w:val="both"/>
        <w:rPr>
          <w:rFonts w:ascii="Arial" w:hAnsi="Arial" w:cs="Arial"/>
          <w:sz w:val="24"/>
          <w:szCs w:val="24"/>
        </w:rPr>
      </w:pPr>
      <w:r w:rsidRPr="0035188C">
        <w:rPr>
          <w:rFonts w:ascii="Arial" w:hAnsi="Arial" w:cs="Arial"/>
          <w:sz w:val="24"/>
          <w:szCs w:val="24"/>
        </w:rPr>
        <w:t>Local, Data</w:t>
      </w:r>
    </w:p>
    <w:p w14:paraId="476B7426" w14:textId="77777777" w:rsidR="00381EC8" w:rsidRPr="0035188C" w:rsidRDefault="00381EC8" w:rsidP="00381EC8">
      <w:pPr>
        <w:spacing w:line="240" w:lineRule="auto"/>
        <w:ind w:firstLine="1985"/>
        <w:jc w:val="both"/>
        <w:rPr>
          <w:rFonts w:ascii="Arial" w:hAnsi="Arial" w:cs="Arial"/>
          <w:sz w:val="24"/>
          <w:szCs w:val="24"/>
        </w:rPr>
      </w:pPr>
    </w:p>
    <w:p w14:paraId="0053AC0D" w14:textId="77777777" w:rsidR="00381EC8" w:rsidRPr="0035188C" w:rsidRDefault="00381EC8" w:rsidP="00381EC8">
      <w:pPr>
        <w:spacing w:line="240" w:lineRule="auto"/>
        <w:ind w:firstLine="1985"/>
        <w:jc w:val="both"/>
        <w:rPr>
          <w:rFonts w:ascii="Arial" w:hAnsi="Arial" w:cs="Arial"/>
          <w:sz w:val="24"/>
          <w:szCs w:val="24"/>
        </w:rPr>
      </w:pPr>
    </w:p>
    <w:p w14:paraId="24FC24D3" w14:textId="77777777" w:rsidR="00381EC8" w:rsidRPr="0035188C" w:rsidRDefault="00381EC8" w:rsidP="00381EC8">
      <w:pPr>
        <w:spacing w:line="240" w:lineRule="auto"/>
        <w:ind w:firstLine="1985"/>
        <w:jc w:val="both"/>
        <w:rPr>
          <w:rFonts w:ascii="Arial" w:hAnsi="Arial" w:cs="Arial"/>
          <w:sz w:val="24"/>
          <w:szCs w:val="24"/>
        </w:rPr>
      </w:pPr>
      <w:r w:rsidRPr="0035188C">
        <w:rPr>
          <w:rFonts w:ascii="Arial" w:hAnsi="Arial" w:cs="Arial"/>
          <w:sz w:val="24"/>
          <w:szCs w:val="24"/>
        </w:rPr>
        <w:t xml:space="preserve">Assinatura </w:t>
      </w:r>
    </w:p>
    <w:p w14:paraId="781D6BAC" w14:textId="77777777" w:rsidR="00381EC8" w:rsidRPr="0035188C" w:rsidRDefault="00381EC8" w:rsidP="00381EC8">
      <w:pPr>
        <w:spacing w:line="240" w:lineRule="auto"/>
        <w:ind w:firstLine="1985"/>
        <w:jc w:val="both"/>
        <w:rPr>
          <w:rFonts w:ascii="Arial" w:hAnsi="Arial" w:cs="Arial"/>
          <w:sz w:val="24"/>
          <w:szCs w:val="24"/>
        </w:rPr>
      </w:pPr>
    </w:p>
    <w:p w14:paraId="1BB8967B" w14:textId="77777777" w:rsidR="00381EC8" w:rsidRPr="0035188C" w:rsidRDefault="00381EC8" w:rsidP="00381EC8">
      <w:pPr>
        <w:spacing w:line="240" w:lineRule="auto"/>
        <w:ind w:firstLine="1985"/>
        <w:jc w:val="both"/>
        <w:rPr>
          <w:rFonts w:ascii="Arial" w:hAnsi="Arial" w:cs="Arial"/>
          <w:sz w:val="24"/>
          <w:szCs w:val="24"/>
        </w:rPr>
      </w:pPr>
    </w:p>
    <w:p w14:paraId="13719CDE" w14:textId="77777777" w:rsidR="00381EC8" w:rsidRPr="0035188C" w:rsidRDefault="00381EC8" w:rsidP="00381EC8">
      <w:pPr>
        <w:spacing w:line="240" w:lineRule="auto"/>
        <w:ind w:firstLine="1985"/>
        <w:jc w:val="both"/>
        <w:rPr>
          <w:rFonts w:ascii="Arial" w:hAnsi="Arial" w:cs="Arial"/>
          <w:sz w:val="24"/>
          <w:szCs w:val="24"/>
        </w:rPr>
      </w:pPr>
    </w:p>
    <w:p w14:paraId="089B9C43" w14:textId="77777777" w:rsidR="00381EC8" w:rsidRPr="0035188C" w:rsidRDefault="00381EC8" w:rsidP="00381EC8">
      <w:pPr>
        <w:spacing w:line="240" w:lineRule="auto"/>
        <w:ind w:firstLine="1985"/>
        <w:jc w:val="both"/>
        <w:rPr>
          <w:rFonts w:ascii="Arial" w:hAnsi="Arial" w:cs="Arial"/>
          <w:sz w:val="24"/>
          <w:szCs w:val="24"/>
        </w:rPr>
      </w:pPr>
    </w:p>
    <w:p w14:paraId="54C65EE0" w14:textId="77777777" w:rsidR="00381EC8" w:rsidRPr="0035188C" w:rsidRDefault="00381EC8" w:rsidP="00381EC8">
      <w:pPr>
        <w:spacing w:line="240" w:lineRule="auto"/>
        <w:ind w:firstLine="1985"/>
        <w:jc w:val="both"/>
        <w:rPr>
          <w:rFonts w:ascii="Arial" w:hAnsi="Arial" w:cs="Arial"/>
          <w:sz w:val="24"/>
          <w:szCs w:val="24"/>
        </w:rPr>
      </w:pPr>
    </w:p>
    <w:p w14:paraId="59329B7A" w14:textId="77777777" w:rsidR="00381EC8" w:rsidRPr="0035188C" w:rsidRDefault="00381EC8" w:rsidP="00381EC8">
      <w:pPr>
        <w:spacing w:line="240" w:lineRule="auto"/>
        <w:ind w:firstLine="1985"/>
        <w:jc w:val="both"/>
        <w:rPr>
          <w:rFonts w:ascii="Arial" w:hAnsi="Arial" w:cs="Arial"/>
          <w:sz w:val="24"/>
          <w:szCs w:val="24"/>
        </w:rPr>
      </w:pPr>
    </w:p>
    <w:p w14:paraId="05838AF0" w14:textId="77777777" w:rsidR="00381EC8" w:rsidRPr="0035188C" w:rsidRDefault="00381EC8" w:rsidP="00381EC8">
      <w:pPr>
        <w:spacing w:line="240" w:lineRule="auto"/>
        <w:ind w:firstLine="1985"/>
        <w:jc w:val="both"/>
        <w:rPr>
          <w:rFonts w:ascii="Arial" w:hAnsi="Arial" w:cs="Arial"/>
          <w:sz w:val="24"/>
          <w:szCs w:val="24"/>
        </w:rPr>
      </w:pPr>
    </w:p>
    <w:p w14:paraId="2275D715" w14:textId="77777777" w:rsidR="00FB7FBC" w:rsidRPr="0035188C" w:rsidRDefault="00FB7FBC" w:rsidP="00381EC8">
      <w:pPr>
        <w:autoSpaceDE w:val="0"/>
        <w:autoSpaceDN w:val="0"/>
        <w:adjustRightInd w:val="0"/>
        <w:spacing w:line="240" w:lineRule="auto"/>
        <w:jc w:val="center"/>
        <w:rPr>
          <w:rFonts w:ascii="Arial" w:hAnsi="Arial" w:cs="Arial"/>
          <w:b/>
          <w:bCs/>
          <w:sz w:val="24"/>
          <w:szCs w:val="24"/>
        </w:rPr>
      </w:pPr>
    </w:p>
    <w:p w14:paraId="417D3F27" w14:textId="77777777" w:rsidR="00381EC8" w:rsidRPr="0035188C" w:rsidRDefault="00381EC8" w:rsidP="00381EC8">
      <w:pPr>
        <w:autoSpaceDE w:val="0"/>
        <w:autoSpaceDN w:val="0"/>
        <w:adjustRightInd w:val="0"/>
        <w:spacing w:line="240" w:lineRule="auto"/>
        <w:jc w:val="center"/>
        <w:rPr>
          <w:rFonts w:ascii="Arial" w:hAnsi="Arial" w:cs="Arial"/>
          <w:b/>
          <w:bCs/>
          <w:sz w:val="24"/>
          <w:szCs w:val="24"/>
        </w:rPr>
      </w:pPr>
      <w:r w:rsidRPr="0035188C">
        <w:rPr>
          <w:rFonts w:ascii="Arial" w:hAnsi="Arial" w:cs="Arial"/>
          <w:b/>
          <w:bCs/>
          <w:sz w:val="24"/>
          <w:szCs w:val="24"/>
        </w:rPr>
        <w:lastRenderedPageBreak/>
        <w:t>ANEXO VI – DECLARAÇÃO DE MICROEMPRESA OU EMPRESA DE PEQUENO PORTE</w:t>
      </w:r>
    </w:p>
    <w:p w14:paraId="7CEC971A" w14:textId="77777777" w:rsidR="00381EC8" w:rsidRPr="0035188C" w:rsidRDefault="00381EC8" w:rsidP="00381EC8">
      <w:pPr>
        <w:autoSpaceDE w:val="0"/>
        <w:autoSpaceDN w:val="0"/>
        <w:adjustRightInd w:val="0"/>
        <w:spacing w:line="240" w:lineRule="auto"/>
        <w:jc w:val="both"/>
        <w:rPr>
          <w:rFonts w:ascii="Arial" w:hAnsi="Arial" w:cs="Arial"/>
          <w:b/>
          <w:bCs/>
          <w:sz w:val="24"/>
          <w:szCs w:val="24"/>
        </w:rPr>
      </w:pPr>
    </w:p>
    <w:p w14:paraId="1B6DBBC8"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5BC99A88"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603A3A0E" w14:textId="77777777" w:rsidR="00381EC8" w:rsidRPr="0035188C"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 xml:space="preserve">É microempresa </w:t>
      </w:r>
      <w:r w:rsidRPr="0035188C">
        <w:rPr>
          <w:rFonts w:ascii="Arial" w:hAnsi="Arial" w:cs="Arial"/>
          <w:b/>
          <w:color w:val="000000"/>
          <w:sz w:val="24"/>
          <w:szCs w:val="24"/>
          <w:u w:val="single"/>
        </w:rPr>
        <w:t>ou</w:t>
      </w:r>
      <w:r w:rsidRPr="0035188C">
        <w:rPr>
          <w:rFonts w:ascii="Arial" w:hAnsi="Arial" w:cs="Arial"/>
          <w:sz w:val="24"/>
          <w:szCs w:val="24"/>
        </w:rPr>
        <w:t xml:space="preserve"> empresa de pequeno porte, nos termos do enquadramento previsto na Lei Complementar nº 123/2006.</w:t>
      </w:r>
    </w:p>
    <w:p w14:paraId="34D22572" w14:textId="77777777" w:rsidR="00381EC8" w:rsidRPr="0035188C" w:rsidRDefault="00381EC8" w:rsidP="00381EC8">
      <w:pPr>
        <w:pStyle w:val="PargrafodaLista"/>
        <w:autoSpaceDE w:val="0"/>
        <w:autoSpaceDN w:val="0"/>
        <w:adjustRightInd w:val="0"/>
        <w:spacing w:line="240" w:lineRule="auto"/>
        <w:jc w:val="both"/>
        <w:rPr>
          <w:rFonts w:ascii="Arial" w:hAnsi="Arial" w:cs="Arial"/>
          <w:sz w:val="24"/>
          <w:szCs w:val="24"/>
        </w:rPr>
      </w:pPr>
    </w:p>
    <w:p w14:paraId="7CF351A4" w14:textId="77777777" w:rsidR="00381EC8" w:rsidRPr="0035188C"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D8FE882" w14:textId="77777777" w:rsidR="00381EC8" w:rsidRPr="0035188C" w:rsidRDefault="00381EC8" w:rsidP="00381EC8">
      <w:pPr>
        <w:pStyle w:val="PargrafodaLista"/>
        <w:spacing w:line="240" w:lineRule="auto"/>
        <w:rPr>
          <w:rFonts w:ascii="Arial" w:hAnsi="Arial" w:cs="Arial"/>
          <w:sz w:val="24"/>
          <w:szCs w:val="24"/>
        </w:rPr>
      </w:pPr>
    </w:p>
    <w:p w14:paraId="34D7744E" w14:textId="77777777" w:rsidR="00381EC8" w:rsidRPr="0035188C" w:rsidRDefault="00381EC8" w:rsidP="00381EC8">
      <w:pPr>
        <w:pStyle w:val="PargrafodaLista"/>
        <w:numPr>
          <w:ilvl w:val="0"/>
          <w:numId w:val="13"/>
        </w:num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4895AD33" w14:textId="77777777" w:rsidR="00381EC8" w:rsidRPr="0035188C" w:rsidRDefault="00381EC8" w:rsidP="00381EC8">
      <w:pPr>
        <w:pStyle w:val="PargrafodaLista"/>
        <w:spacing w:line="240" w:lineRule="auto"/>
        <w:rPr>
          <w:rFonts w:ascii="Arial" w:hAnsi="Arial" w:cs="Arial"/>
          <w:sz w:val="24"/>
          <w:szCs w:val="24"/>
        </w:rPr>
      </w:pPr>
    </w:p>
    <w:p w14:paraId="312267B4" w14:textId="77777777" w:rsidR="00381EC8" w:rsidRPr="0035188C" w:rsidRDefault="00381EC8" w:rsidP="00381EC8">
      <w:pPr>
        <w:pStyle w:val="PargrafodaLista"/>
        <w:spacing w:line="240" w:lineRule="auto"/>
        <w:rPr>
          <w:rFonts w:ascii="Arial" w:hAnsi="Arial" w:cs="Arial"/>
          <w:sz w:val="24"/>
          <w:szCs w:val="24"/>
        </w:rPr>
      </w:pPr>
    </w:p>
    <w:p w14:paraId="0FF126A1" w14:textId="77777777" w:rsidR="00381EC8" w:rsidRPr="0035188C" w:rsidRDefault="00381EC8" w:rsidP="00381EC8">
      <w:pPr>
        <w:pStyle w:val="PargrafodaLista"/>
        <w:spacing w:line="240" w:lineRule="auto"/>
        <w:rPr>
          <w:rFonts w:ascii="Arial" w:hAnsi="Arial" w:cs="Arial"/>
          <w:sz w:val="24"/>
          <w:szCs w:val="24"/>
        </w:rPr>
      </w:pPr>
    </w:p>
    <w:p w14:paraId="3163B7D8" w14:textId="77777777" w:rsidR="00381EC8" w:rsidRPr="0035188C" w:rsidRDefault="00381EC8" w:rsidP="00381EC8">
      <w:pPr>
        <w:pStyle w:val="PargrafodaLista"/>
        <w:spacing w:line="240" w:lineRule="auto"/>
        <w:rPr>
          <w:rFonts w:ascii="Arial" w:hAnsi="Arial" w:cs="Arial"/>
          <w:sz w:val="24"/>
          <w:szCs w:val="24"/>
        </w:rPr>
      </w:pPr>
    </w:p>
    <w:p w14:paraId="5990ACA3"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r w:rsidRPr="0035188C">
        <w:rPr>
          <w:rFonts w:ascii="Arial" w:hAnsi="Arial" w:cs="Arial"/>
          <w:sz w:val="24"/>
          <w:szCs w:val="24"/>
        </w:rPr>
        <w:t>__________________, ____ de _____________de 20___.</w:t>
      </w:r>
    </w:p>
    <w:p w14:paraId="1E3BDAE2"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r w:rsidRPr="0035188C">
        <w:rPr>
          <w:rFonts w:ascii="Arial" w:hAnsi="Arial" w:cs="Arial"/>
          <w:sz w:val="24"/>
          <w:szCs w:val="24"/>
        </w:rPr>
        <w:t>(Local e data)</w:t>
      </w:r>
    </w:p>
    <w:p w14:paraId="7948D8A1"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p>
    <w:p w14:paraId="7AAB9218"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r w:rsidRPr="0035188C">
        <w:rPr>
          <w:rFonts w:ascii="Arial" w:hAnsi="Arial" w:cs="Arial"/>
          <w:sz w:val="24"/>
          <w:szCs w:val="24"/>
        </w:rPr>
        <w:t>__________________________________________</w:t>
      </w:r>
    </w:p>
    <w:p w14:paraId="23109B6E"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r w:rsidRPr="0035188C">
        <w:rPr>
          <w:rFonts w:ascii="Arial" w:hAnsi="Arial" w:cs="Arial"/>
          <w:sz w:val="24"/>
          <w:szCs w:val="24"/>
        </w:rPr>
        <w:t>(Representante legal – nome e cargo)</w:t>
      </w:r>
    </w:p>
    <w:p w14:paraId="4F27966A" w14:textId="77777777" w:rsidR="00381EC8" w:rsidRPr="0035188C" w:rsidRDefault="00381EC8" w:rsidP="00381EC8">
      <w:pPr>
        <w:spacing w:line="240" w:lineRule="auto"/>
        <w:rPr>
          <w:rFonts w:ascii="Arial" w:hAnsi="Arial" w:cs="Arial"/>
          <w:sz w:val="24"/>
          <w:szCs w:val="24"/>
        </w:rPr>
      </w:pPr>
    </w:p>
    <w:p w14:paraId="3CC236FA"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01C3DFD4"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526E74AC"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727ECE37"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05B9FBC3"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423E204A" w14:textId="7777777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lastRenderedPageBreak/>
        <w:t>ANEXO VII – MODELO DE PROPOSTA FINAL</w:t>
      </w:r>
    </w:p>
    <w:p w14:paraId="6469A04E" w14:textId="77777777" w:rsidR="00381EC8" w:rsidRPr="0035188C" w:rsidRDefault="00381EC8" w:rsidP="00381EC8">
      <w:pPr>
        <w:spacing w:line="240" w:lineRule="auto"/>
        <w:contextualSpacing/>
        <w:jc w:val="center"/>
        <w:rPr>
          <w:rFonts w:ascii="Arial" w:hAnsi="Arial" w:cs="Arial"/>
          <w:b/>
          <w:noProof/>
          <w:sz w:val="24"/>
          <w:szCs w:val="24"/>
        </w:rPr>
      </w:pPr>
      <w:r w:rsidRPr="0035188C">
        <w:rPr>
          <w:rFonts w:ascii="Arial" w:hAnsi="Arial" w:cs="Arial"/>
          <w:b/>
          <w:noProof/>
          <w:sz w:val="24"/>
          <w:szCs w:val="24"/>
        </w:rPr>
        <w:t>PREGÃO ELETRÔNICO Nº _____/_____</w:t>
      </w:r>
    </w:p>
    <w:p w14:paraId="4337BFFB" w14:textId="77777777" w:rsidR="00381EC8" w:rsidRPr="0035188C" w:rsidRDefault="00381EC8" w:rsidP="00381EC8">
      <w:pPr>
        <w:spacing w:line="240" w:lineRule="auto"/>
        <w:contextualSpacing/>
        <w:jc w:val="center"/>
        <w:rPr>
          <w:rFonts w:ascii="Arial" w:hAnsi="Arial" w:cs="Arial"/>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4"/>
        <w:gridCol w:w="1032"/>
        <w:gridCol w:w="773"/>
        <w:gridCol w:w="2567"/>
        <w:gridCol w:w="1572"/>
        <w:gridCol w:w="956"/>
        <w:gridCol w:w="950"/>
        <w:gridCol w:w="7"/>
      </w:tblGrid>
      <w:tr w:rsidR="00381EC8" w:rsidRPr="0035188C" w14:paraId="67C9C163" w14:textId="77777777" w:rsidTr="007547E3">
        <w:trPr>
          <w:gridAfter w:val="1"/>
          <w:wAfter w:w="5" w:type="pct"/>
          <w:trHeight w:hRule="exact" w:val="405"/>
          <w:jc w:val="center"/>
        </w:trPr>
        <w:tc>
          <w:tcPr>
            <w:tcW w:w="4995" w:type="pct"/>
            <w:gridSpan w:val="7"/>
            <w:tcBorders>
              <w:left w:val="single" w:sz="4" w:space="0" w:color="auto"/>
            </w:tcBorders>
            <w:vAlign w:val="bottom"/>
          </w:tcPr>
          <w:p w14:paraId="4CCCCC63" w14:textId="77777777" w:rsidR="00381EC8" w:rsidRPr="0035188C" w:rsidRDefault="00381EC8" w:rsidP="007547E3">
            <w:pPr>
              <w:spacing w:line="240" w:lineRule="auto"/>
              <w:contextualSpacing/>
              <w:rPr>
                <w:rFonts w:ascii="Arial" w:hAnsi="Arial" w:cs="Arial"/>
                <w:b/>
                <w:noProof/>
                <w:sz w:val="24"/>
                <w:szCs w:val="24"/>
              </w:rPr>
            </w:pPr>
            <w:r w:rsidRPr="0035188C">
              <w:rPr>
                <w:rFonts w:ascii="Arial" w:hAnsi="Arial" w:cs="Arial"/>
                <w:b/>
                <w:noProof/>
                <w:sz w:val="24"/>
                <w:szCs w:val="24"/>
              </w:rPr>
              <w:t>Razão Social:</w:t>
            </w:r>
          </w:p>
        </w:tc>
      </w:tr>
      <w:tr w:rsidR="00381EC8" w:rsidRPr="0035188C" w14:paraId="033328D1" w14:textId="77777777" w:rsidTr="007547E3">
        <w:trPr>
          <w:gridAfter w:val="1"/>
          <w:wAfter w:w="5" w:type="pct"/>
          <w:trHeight w:hRule="exact" w:val="425"/>
          <w:jc w:val="center"/>
        </w:trPr>
        <w:tc>
          <w:tcPr>
            <w:tcW w:w="4995" w:type="pct"/>
            <w:gridSpan w:val="7"/>
            <w:tcBorders>
              <w:left w:val="single" w:sz="4" w:space="0" w:color="auto"/>
            </w:tcBorders>
            <w:vAlign w:val="bottom"/>
          </w:tcPr>
          <w:p w14:paraId="420CE17C" w14:textId="77777777" w:rsidR="00381EC8" w:rsidRPr="0035188C" w:rsidRDefault="00381EC8" w:rsidP="007547E3">
            <w:pPr>
              <w:spacing w:line="240" w:lineRule="auto"/>
              <w:contextualSpacing/>
              <w:rPr>
                <w:rFonts w:ascii="Arial" w:hAnsi="Arial" w:cs="Arial"/>
                <w:b/>
                <w:noProof/>
                <w:sz w:val="24"/>
                <w:szCs w:val="24"/>
              </w:rPr>
            </w:pPr>
            <w:r w:rsidRPr="0035188C">
              <w:rPr>
                <w:rFonts w:ascii="Arial" w:hAnsi="Arial" w:cs="Arial"/>
                <w:b/>
                <w:noProof/>
                <w:sz w:val="24"/>
                <w:szCs w:val="24"/>
              </w:rPr>
              <w:t>CNPJ:</w:t>
            </w:r>
          </w:p>
        </w:tc>
      </w:tr>
      <w:tr w:rsidR="00381EC8" w:rsidRPr="0035188C" w14:paraId="247EA397" w14:textId="77777777" w:rsidTr="007547E3">
        <w:trPr>
          <w:gridAfter w:val="1"/>
          <w:wAfter w:w="5" w:type="pct"/>
          <w:trHeight w:hRule="exact" w:val="431"/>
          <w:jc w:val="center"/>
        </w:trPr>
        <w:tc>
          <w:tcPr>
            <w:tcW w:w="4995" w:type="pct"/>
            <w:gridSpan w:val="7"/>
            <w:tcBorders>
              <w:left w:val="single" w:sz="4" w:space="0" w:color="auto"/>
            </w:tcBorders>
            <w:vAlign w:val="bottom"/>
          </w:tcPr>
          <w:p w14:paraId="5CB19A70" w14:textId="77777777" w:rsidR="00381EC8" w:rsidRPr="0035188C" w:rsidRDefault="00381EC8" w:rsidP="007547E3">
            <w:pPr>
              <w:spacing w:line="240" w:lineRule="auto"/>
              <w:contextualSpacing/>
              <w:rPr>
                <w:rFonts w:ascii="Arial" w:hAnsi="Arial" w:cs="Arial"/>
                <w:b/>
                <w:noProof/>
                <w:sz w:val="24"/>
                <w:szCs w:val="24"/>
              </w:rPr>
            </w:pPr>
            <w:r w:rsidRPr="0035188C">
              <w:rPr>
                <w:rFonts w:ascii="Arial" w:hAnsi="Arial" w:cs="Arial"/>
                <w:b/>
                <w:noProof/>
                <w:sz w:val="24"/>
                <w:szCs w:val="24"/>
              </w:rPr>
              <w:t>Endereço completo:</w:t>
            </w:r>
          </w:p>
        </w:tc>
      </w:tr>
      <w:tr w:rsidR="00381EC8" w:rsidRPr="0035188C" w14:paraId="7D537230" w14:textId="77777777" w:rsidTr="007547E3">
        <w:trPr>
          <w:gridAfter w:val="1"/>
          <w:wAfter w:w="5" w:type="pct"/>
          <w:trHeight w:hRule="exact" w:val="409"/>
          <w:jc w:val="center"/>
        </w:trPr>
        <w:tc>
          <w:tcPr>
            <w:tcW w:w="4995" w:type="pct"/>
            <w:gridSpan w:val="7"/>
            <w:tcBorders>
              <w:left w:val="single" w:sz="4" w:space="0" w:color="auto"/>
            </w:tcBorders>
            <w:vAlign w:val="bottom"/>
          </w:tcPr>
          <w:p w14:paraId="2956ADBA" w14:textId="77777777" w:rsidR="00381EC8" w:rsidRPr="0035188C" w:rsidRDefault="00381EC8" w:rsidP="007547E3">
            <w:pPr>
              <w:spacing w:line="240" w:lineRule="auto"/>
              <w:contextualSpacing/>
              <w:rPr>
                <w:rFonts w:ascii="Arial" w:hAnsi="Arial" w:cs="Arial"/>
                <w:b/>
                <w:noProof/>
                <w:sz w:val="24"/>
                <w:szCs w:val="24"/>
              </w:rPr>
            </w:pPr>
            <w:r w:rsidRPr="0035188C">
              <w:rPr>
                <w:rFonts w:ascii="Arial" w:hAnsi="Arial" w:cs="Arial"/>
                <w:b/>
                <w:noProof/>
                <w:sz w:val="24"/>
                <w:szCs w:val="24"/>
              </w:rPr>
              <w:t>Telefone:</w:t>
            </w:r>
          </w:p>
        </w:tc>
      </w:tr>
      <w:tr w:rsidR="00381EC8" w:rsidRPr="0035188C" w14:paraId="7E9B2954" w14:textId="77777777" w:rsidTr="007547E3">
        <w:trPr>
          <w:gridAfter w:val="1"/>
          <w:wAfter w:w="5" w:type="pct"/>
          <w:trHeight w:hRule="exact" w:val="373"/>
          <w:jc w:val="center"/>
        </w:trPr>
        <w:tc>
          <w:tcPr>
            <w:tcW w:w="4995" w:type="pct"/>
            <w:gridSpan w:val="7"/>
            <w:tcBorders>
              <w:left w:val="single" w:sz="4" w:space="0" w:color="auto"/>
            </w:tcBorders>
            <w:vAlign w:val="bottom"/>
          </w:tcPr>
          <w:p w14:paraId="05508F6E" w14:textId="77777777" w:rsidR="00381EC8" w:rsidRPr="0035188C" w:rsidRDefault="00381EC8" w:rsidP="007547E3">
            <w:pPr>
              <w:spacing w:line="240" w:lineRule="auto"/>
              <w:contextualSpacing/>
              <w:rPr>
                <w:rFonts w:ascii="Arial" w:hAnsi="Arial" w:cs="Arial"/>
                <w:b/>
                <w:noProof/>
                <w:sz w:val="24"/>
                <w:szCs w:val="24"/>
              </w:rPr>
            </w:pPr>
            <w:r w:rsidRPr="0035188C">
              <w:rPr>
                <w:rFonts w:ascii="Arial" w:hAnsi="Arial" w:cs="Arial"/>
                <w:b/>
                <w:noProof/>
                <w:sz w:val="24"/>
                <w:szCs w:val="24"/>
              </w:rPr>
              <w:t>E-mail:</w:t>
            </w:r>
          </w:p>
        </w:tc>
      </w:tr>
      <w:tr w:rsidR="00381EC8" w:rsidRPr="0035188C" w14:paraId="33260293" w14:textId="77777777" w:rsidTr="007547E3">
        <w:trPr>
          <w:trHeight w:val="600"/>
          <w:jc w:val="center"/>
        </w:trPr>
        <w:tc>
          <w:tcPr>
            <w:tcW w:w="453" w:type="pct"/>
            <w:tcBorders>
              <w:left w:val="single" w:sz="4" w:space="0" w:color="auto"/>
            </w:tcBorders>
          </w:tcPr>
          <w:p w14:paraId="218D6877"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ITEM</w:t>
            </w:r>
          </w:p>
        </w:tc>
        <w:tc>
          <w:tcPr>
            <w:tcW w:w="651" w:type="pct"/>
          </w:tcPr>
          <w:p w14:paraId="48ED54E7"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QUANT.</w:t>
            </w:r>
          </w:p>
        </w:tc>
        <w:tc>
          <w:tcPr>
            <w:tcW w:w="499" w:type="pct"/>
          </w:tcPr>
          <w:p w14:paraId="53DEFA2F"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UNID.</w:t>
            </w:r>
          </w:p>
        </w:tc>
        <w:tc>
          <w:tcPr>
            <w:tcW w:w="1548" w:type="pct"/>
          </w:tcPr>
          <w:p w14:paraId="2C30B5DE" w14:textId="77777777" w:rsidR="00381EC8" w:rsidRPr="0035188C" w:rsidRDefault="00381EC8" w:rsidP="007547E3">
            <w:pPr>
              <w:tabs>
                <w:tab w:val="center" w:pos="4252"/>
                <w:tab w:val="right" w:pos="8504"/>
              </w:tabs>
              <w:overflowPunct w:val="0"/>
              <w:autoSpaceDE w:val="0"/>
              <w:autoSpaceDN w:val="0"/>
              <w:adjustRightInd w:val="0"/>
              <w:spacing w:line="240" w:lineRule="auto"/>
              <w:ind w:left="97" w:right="79"/>
              <w:contextualSpacing/>
              <w:jc w:val="center"/>
              <w:textAlignment w:val="baseline"/>
              <w:rPr>
                <w:rFonts w:ascii="Arial" w:hAnsi="Arial" w:cs="Arial"/>
                <w:b/>
                <w:noProof/>
                <w:sz w:val="20"/>
                <w:szCs w:val="20"/>
              </w:rPr>
            </w:pPr>
            <w:r w:rsidRPr="0035188C">
              <w:rPr>
                <w:rFonts w:ascii="Arial" w:hAnsi="Arial" w:cs="Arial"/>
                <w:b/>
                <w:noProof/>
                <w:sz w:val="20"/>
                <w:szCs w:val="20"/>
              </w:rPr>
              <w:t>ESPECIFICAÇÃO</w:t>
            </w:r>
          </w:p>
        </w:tc>
        <w:tc>
          <w:tcPr>
            <w:tcW w:w="636" w:type="pct"/>
          </w:tcPr>
          <w:p w14:paraId="0C02CC49"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MARCA</w:t>
            </w:r>
            <w:r w:rsidR="001C6BE7" w:rsidRPr="0035188C">
              <w:rPr>
                <w:rFonts w:ascii="Arial" w:hAnsi="Arial" w:cs="Arial"/>
                <w:b/>
                <w:noProof/>
                <w:sz w:val="20"/>
                <w:szCs w:val="20"/>
              </w:rPr>
              <w:t>/</w:t>
            </w:r>
          </w:p>
          <w:p w14:paraId="72B58F3D" w14:textId="77777777" w:rsidR="001C6BE7" w:rsidRPr="0035188C" w:rsidRDefault="001C6BE7"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FABRICANTE/</w:t>
            </w:r>
          </w:p>
          <w:p w14:paraId="63BDC27D" w14:textId="4637FF55" w:rsidR="001C6BE7" w:rsidRPr="0035188C" w:rsidRDefault="001C6BE7"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Nº REGISTRO</w:t>
            </w:r>
          </w:p>
        </w:tc>
        <w:tc>
          <w:tcPr>
            <w:tcW w:w="606" w:type="pct"/>
          </w:tcPr>
          <w:p w14:paraId="01DB2223"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VALOR UNIT. (R$)</w:t>
            </w:r>
          </w:p>
        </w:tc>
        <w:tc>
          <w:tcPr>
            <w:tcW w:w="607" w:type="pct"/>
            <w:gridSpan w:val="2"/>
          </w:tcPr>
          <w:p w14:paraId="4EB93B55"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0"/>
                <w:szCs w:val="20"/>
              </w:rPr>
            </w:pPr>
            <w:r w:rsidRPr="0035188C">
              <w:rPr>
                <w:rFonts w:ascii="Arial" w:hAnsi="Arial" w:cs="Arial"/>
                <w:b/>
                <w:noProof/>
                <w:sz w:val="20"/>
                <w:szCs w:val="20"/>
              </w:rPr>
              <w:t>VALOR TOTAL (R$)</w:t>
            </w:r>
          </w:p>
        </w:tc>
      </w:tr>
      <w:tr w:rsidR="00381EC8" w:rsidRPr="0035188C" w14:paraId="774E4906" w14:textId="77777777" w:rsidTr="007547E3">
        <w:trPr>
          <w:trHeight w:val="70"/>
          <w:jc w:val="center"/>
        </w:trPr>
        <w:tc>
          <w:tcPr>
            <w:tcW w:w="453" w:type="pct"/>
            <w:tcBorders>
              <w:left w:val="single" w:sz="4" w:space="0" w:color="auto"/>
            </w:tcBorders>
          </w:tcPr>
          <w:p w14:paraId="543D91F3"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1" w:type="pct"/>
          </w:tcPr>
          <w:p w14:paraId="5914FB3B"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99" w:type="pct"/>
          </w:tcPr>
          <w:p w14:paraId="14F6EC1D"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548" w:type="pct"/>
          </w:tcPr>
          <w:p w14:paraId="5FCCDAAB" w14:textId="77777777" w:rsidR="00381EC8" w:rsidRPr="0035188C" w:rsidRDefault="00381EC8" w:rsidP="007547E3">
            <w:pPr>
              <w:tabs>
                <w:tab w:val="center" w:pos="4252"/>
                <w:tab w:val="right" w:pos="8504"/>
              </w:tabs>
              <w:overflowPunct w:val="0"/>
              <w:autoSpaceDE w:val="0"/>
              <w:autoSpaceDN w:val="0"/>
              <w:adjustRightInd w:val="0"/>
              <w:spacing w:line="240" w:lineRule="auto"/>
              <w:ind w:left="97" w:right="79"/>
              <w:contextualSpacing/>
              <w:jc w:val="both"/>
              <w:textAlignment w:val="baseline"/>
              <w:rPr>
                <w:rFonts w:ascii="Arial" w:hAnsi="Arial" w:cs="Arial"/>
                <w:noProof/>
                <w:sz w:val="24"/>
                <w:szCs w:val="24"/>
              </w:rPr>
            </w:pPr>
          </w:p>
        </w:tc>
        <w:tc>
          <w:tcPr>
            <w:tcW w:w="636" w:type="pct"/>
          </w:tcPr>
          <w:p w14:paraId="50EDAC8F"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06" w:type="pct"/>
          </w:tcPr>
          <w:p w14:paraId="4901CD01" w14:textId="77777777" w:rsidR="00381EC8" w:rsidRPr="0035188C" w:rsidRDefault="00381EC8" w:rsidP="007547E3">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07" w:type="pct"/>
            <w:gridSpan w:val="2"/>
          </w:tcPr>
          <w:p w14:paraId="65227E25" w14:textId="77777777" w:rsidR="00381EC8" w:rsidRPr="0035188C" w:rsidRDefault="00381EC8" w:rsidP="007547E3">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154677D"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6E12E712"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Prazo de validade da proposta</w:t>
      </w:r>
    </w:p>
    <w:p w14:paraId="66379460"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Prazo de entrega</w:t>
      </w:r>
    </w:p>
    <w:p w14:paraId="7D440402"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Local de entrega</w:t>
      </w:r>
    </w:p>
    <w:p w14:paraId="355AB877"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Forma de pagamento</w:t>
      </w:r>
    </w:p>
    <w:p w14:paraId="74636AE5"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Nome do representante legal/procurador da licitante:</w:t>
      </w:r>
    </w:p>
    <w:p w14:paraId="2508BFD7"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 xml:space="preserve">RG:                 </w:t>
      </w:r>
    </w:p>
    <w:p w14:paraId="5BB45D44"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CPF:</w:t>
      </w:r>
    </w:p>
    <w:p w14:paraId="316AE274"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Profissão:</w:t>
      </w:r>
    </w:p>
    <w:p w14:paraId="6C7E536E"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E-mail particular:</w:t>
      </w:r>
    </w:p>
    <w:p w14:paraId="45539441"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Dados bancários para pagamento:</w:t>
      </w:r>
    </w:p>
    <w:p w14:paraId="326B4DAB"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 xml:space="preserve">Nome do banco:                        </w:t>
      </w:r>
    </w:p>
    <w:p w14:paraId="598F5A9B"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Nº banco:</w:t>
      </w:r>
    </w:p>
    <w:p w14:paraId="6B93E311"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Nº agência:</w:t>
      </w:r>
    </w:p>
    <w:p w14:paraId="237AFF8F" w14:textId="77777777" w:rsidR="00381EC8" w:rsidRPr="0035188C" w:rsidRDefault="00381EC8" w:rsidP="00381EC8">
      <w:pPr>
        <w:autoSpaceDE w:val="0"/>
        <w:autoSpaceDN w:val="0"/>
        <w:adjustRightInd w:val="0"/>
        <w:spacing w:line="240" w:lineRule="auto"/>
        <w:jc w:val="both"/>
        <w:rPr>
          <w:rFonts w:ascii="Arial" w:hAnsi="Arial" w:cs="Arial"/>
          <w:sz w:val="24"/>
          <w:szCs w:val="24"/>
        </w:rPr>
      </w:pPr>
      <w:r w:rsidRPr="0035188C">
        <w:rPr>
          <w:rFonts w:ascii="Arial" w:hAnsi="Arial" w:cs="Arial"/>
          <w:sz w:val="24"/>
          <w:szCs w:val="24"/>
        </w:rPr>
        <w:t>Nº conta bancária:</w:t>
      </w:r>
    </w:p>
    <w:p w14:paraId="40AAD882"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7540B89B" w14:textId="77777777" w:rsidR="00381EC8" w:rsidRPr="0035188C" w:rsidRDefault="00381EC8" w:rsidP="00381EC8">
      <w:pPr>
        <w:autoSpaceDE w:val="0"/>
        <w:autoSpaceDN w:val="0"/>
        <w:adjustRightInd w:val="0"/>
        <w:spacing w:line="240" w:lineRule="auto"/>
        <w:jc w:val="center"/>
        <w:rPr>
          <w:rFonts w:ascii="Arial" w:hAnsi="Arial" w:cs="Arial"/>
          <w:sz w:val="24"/>
          <w:szCs w:val="24"/>
        </w:rPr>
      </w:pPr>
      <w:r w:rsidRPr="0035188C">
        <w:rPr>
          <w:rFonts w:ascii="Arial" w:hAnsi="Arial" w:cs="Arial"/>
          <w:sz w:val="24"/>
          <w:szCs w:val="24"/>
        </w:rPr>
        <w:t>Local e Data</w:t>
      </w:r>
    </w:p>
    <w:p w14:paraId="4EF71A27" w14:textId="77777777" w:rsidR="00381EC8" w:rsidRPr="0035188C" w:rsidRDefault="00381EC8" w:rsidP="00381EC8">
      <w:pPr>
        <w:autoSpaceDE w:val="0"/>
        <w:autoSpaceDN w:val="0"/>
        <w:adjustRightInd w:val="0"/>
        <w:spacing w:line="240" w:lineRule="auto"/>
        <w:jc w:val="center"/>
        <w:rPr>
          <w:rFonts w:ascii="Arial" w:hAnsi="Arial" w:cs="Arial"/>
          <w:b/>
          <w:sz w:val="24"/>
          <w:szCs w:val="24"/>
        </w:rPr>
      </w:pPr>
      <w:r w:rsidRPr="0035188C">
        <w:rPr>
          <w:rFonts w:ascii="Arial" w:hAnsi="Arial" w:cs="Arial"/>
          <w:sz w:val="24"/>
          <w:szCs w:val="24"/>
        </w:rPr>
        <w:t>Assinatura do Representante Legal</w:t>
      </w:r>
    </w:p>
    <w:p w14:paraId="78B33024" w14:textId="77777777" w:rsidR="00FB7FBC" w:rsidRPr="0035188C" w:rsidRDefault="00FB7FBC" w:rsidP="00381EC8">
      <w:pPr>
        <w:spacing w:line="240" w:lineRule="auto"/>
        <w:jc w:val="center"/>
        <w:rPr>
          <w:rFonts w:ascii="Arial" w:hAnsi="Arial" w:cs="Arial"/>
          <w:b/>
          <w:sz w:val="24"/>
          <w:szCs w:val="24"/>
        </w:rPr>
      </w:pPr>
    </w:p>
    <w:p w14:paraId="0B0990EF" w14:textId="77777777" w:rsidR="001C6BE7" w:rsidRPr="0035188C" w:rsidRDefault="001C6BE7" w:rsidP="00381EC8">
      <w:pPr>
        <w:spacing w:line="240" w:lineRule="auto"/>
        <w:jc w:val="center"/>
        <w:rPr>
          <w:rFonts w:ascii="Arial" w:hAnsi="Arial" w:cs="Arial"/>
          <w:b/>
          <w:sz w:val="24"/>
          <w:szCs w:val="24"/>
        </w:rPr>
      </w:pPr>
    </w:p>
    <w:p w14:paraId="01BF407E" w14:textId="7777777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lastRenderedPageBreak/>
        <w:t>ANEXO VIII – DECLARAÇÕES PARA A FASE DE HABILITAÇÃO</w:t>
      </w:r>
    </w:p>
    <w:p w14:paraId="2119CC1C" w14:textId="77777777" w:rsidR="00381EC8" w:rsidRPr="0035188C" w:rsidRDefault="00381EC8" w:rsidP="00381EC8">
      <w:pPr>
        <w:autoSpaceDE w:val="0"/>
        <w:autoSpaceDN w:val="0"/>
        <w:adjustRightInd w:val="0"/>
        <w:spacing w:line="240" w:lineRule="auto"/>
        <w:jc w:val="both"/>
        <w:rPr>
          <w:rFonts w:ascii="Arial" w:hAnsi="Arial" w:cs="Arial"/>
          <w:sz w:val="24"/>
          <w:szCs w:val="24"/>
        </w:rPr>
      </w:pPr>
    </w:p>
    <w:p w14:paraId="75B819B3"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32BEDC78" w14:textId="77777777" w:rsidR="00381EC8" w:rsidRPr="0035188C" w:rsidRDefault="00381EC8" w:rsidP="00381EC8">
      <w:pPr>
        <w:spacing w:line="240" w:lineRule="auto"/>
        <w:jc w:val="both"/>
        <w:rPr>
          <w:rFonts w:ascii="Arial" w:hAnsi="Arial" w:cs="Arial"/>
          <w:b/>
          <w:sz w:val="24"/>
          <w:szCs w:val="24"/>
        </w:rPr>
      </w:pPr>
    </w:p>
    <w:p w14:paraId="5F1CA58F"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DECLARA QUE:</w:t>
      </w:r>
    </w:p>
    <w:p w14:paraId="6908411A" w14:textId="77777777" w:rsidR="00381EC8" w:rsidRPr="0035188C" w:rsidRDefault="00381EC8" w:rsidP="00381EC8">
      <w:pPr>
        <w:spacing w:line="240" w:lineRule="auto"/>
        <w:jc w:val="both"/>
        <w:rPr>
          <w:rFonts w:ascii="Arial" w:hAnsi="Arial" w:cs="Arial"/>
          <w:sz w:val="24"/>
          <w:szCs w:val="24"/>
        </w:rPr>
      </w:pPr>
    </w:p>
    <w:p w14:paraId="7CB680B2"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A.1) Para fins de cumprimento do disposto no inciso XXXIII do Art. 7º da Constituição Federal, que não emprega menor de dezoito anos em trabalho noturno, perigoso ou insalubre e que não emprega menor de dezesseis anos.</w:t>
      </w:r>
    </w:p>
    <w:p w14:paraId="00742F58"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b/>
          <w:sz w:val="24"/>
          <w:szCs w:val="24"/>
        </w:rPr>
        <w:t>Ressalva</w:t>
      </w:r>
      <w:r w:rsidRPr="0035188C">
        <w:rPr>
          <w:rFonts w:ascii="Arial" w:hAnsi="Arial" w:cs="Arial"/>
          <w:sz w:val="24"/>
          <w:szCs w:val="24"/>
        </w:rPr>
        <w:t>: emprega menor, a partir de quatorze anos, na condição de aprendiz ( )</w:t>
      </w:r>
    </w:p>
    <w:p w14:paraId="0448EE0E"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(assinalar com “x” a ressalva acima, caso verdadeira)</w:t>
      </w:r>
    </w:p>
    <w:p w14:paraId="7CE15391" w14:textId="77777777" w:rsidR="00381EC8" w:rsidRPr="0035188C" w:rsidRDefault="00381EC8" w:rsidP="00381EC8">
      <w:pPr>
        <w:spacing w:line="240" w:lineRule="auto"/>
        <w:jc w:val="both"/>
        <w:rPr>
          <w:rFonts w:ascii="Arial" w:hAnsi="Arial" w:cs="Arial"/>
          <w:sz w:val="24"/>
          <w:szCs w:val="24"/>
        </w:rPr>
      </w:pPr>
    </w:p>
    <w:p w14:paraId="6B4FEE1F"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A.2) De que cumpre as exigências de reserva de cargos para pessoa com deficiência e para reabilitado da Previdência Social, previstas em lei e em outras normas especificas, conforme inciso IV do artigo 63 da Lei 14.133/2021.</w:t>
      </w:r>
    </w:p>
    <w:p w14:paraId="746F135E"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A.3)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644703F1" w14:textId="77777777" w:rsidR="00381EC8" w:rsidRPr="0035188C" w:rsidRDefault="00381EC8" w:rsidP="00381EC8">
      <w:pPr>
        <w:spacing w:line="240" w:lineRule="auto"/>
        <w:jc w:val="both"/>
        <w:rPr>
          <w:rFonts w:ascii="Arial" w:hAnsi="Arial" w:cs="Arial"/>
          <w:sz w:val="24"/>
          <w:szCs w:val="24"/>
        </w:rPr>
      </w:pPr>
    </w:p>
    <w:p w14:paraId="136F2C10" w14:textId="77777777" w:rsidR="00381EC8" w:rsidRPr="0035188C" w:rsidRDefault="00381EC8" w:rsidP="00381EC8">
      <w:pPr>
        <w:spacing w:line="240" w:lineRule="auto"/>
        <w:jc w:val="both"/>
        <w:rPr>
          <w:rFonts w:ascii="Arial" w:hAnsi="Arial"/>
          <w:snapToGrid w:val="0"/>
          <w:sz w:val="24"/>
        </w:rPr>
      </w:pPr>
    </w:p>
    <w:p w14:paraId="2AFA30CA" w14:textId="77777777" w:rsidR="00381EC8" w:rsidRPr="0035188C" w:rsidRDefault="00381EC8" w:rsidP="00381EC8">
      <w:pPr>
        <w:spacing w:line="240" w:lineRule="auto"/>
        <w:jc w:val="both"/>
        <w:rPr>
          <w:rFonts w:ascii="Arial" w:hAnsi="Arial"/>
          <w:snapToGrid w:val="0"/>
          <w:sz w:val="24"/>
        </w:rPr>
      </w:pPr>
    </w:p>
    <w:p w14:paraId="5B2E7A17" w14:textId="77777777" w:rsidR="00381EC8" w:rsidRPr="0035188C" w:rsidRDefault="00381EC8" w:rsidP="00381EC8">
      <w:pPr>
        <w:spacing w:line="240" w:lineRule="auto"/>
        <w:jc w:val="both"/>
        <w:rPr>
          <w:rFonts w:ascii="Arial" w:hAnsi="Arial"/>
          <w:snapToGrid w:val="0"/>
          <w:sz w:val="24"/>
        </w:rPr>
      </w:pPr>
      <w:r w:rsidRPr="0035188C">
        <w:rPr>
          <w:rFonts w:ascii="Arial" w:hAnsi="Arial"/>
          <w:snapToGrid w:val="0"/>
          <w:sz w:val="24"/>
        </w:rPr>
        <w:t>(Local e data) __________________, ____ de _____________ de 20___.</w:t>
      </w:r>
    </w:p>
    <w:p w14:paraId="210EB3DA" w14:textId="77777777" w:rsidR="00381EC8" w:rsidRPr="0035188C" w:rsidRDefault="00381EC8" w:rsidP="00381EC8">
      <w:pPr>
        <w:spacing w:line="240" w:lineRule="auto"/>
        <w:jc w:val="both"/>
        <w:rPr>
          <w:rFonts w:ascii="Arial" w:hAnsi="Arial"/>
          <w:snapToGrid w:val="0"/>
          <w:sz w:val="24"/>
        </w:rPr>
      </w:pPr>
    </w:p>
    <w:p w14:paraId="4C167076" w14:textId="77777777" w:rsidR="00381EC8" w:rsidRPr="0035188C" w:rsidRDefault="00381EC8" w:rsidP="00381EC8">
      <w:pPr>
        <w:spacing w:line="240" w:lineRule="auto"/>
        <w:jc w:val="center"/>
        <w:rPr>
          <w:rFonts w:ascii="Arial" w:hAnsi="Arial"/>
          <w:snapToGrid w:val="0"/>
          <w:sz w:val="24"/>
        </w:rPr>
      </w:pPr>
      <w:r w:rsidRPr="0035188C">
        <w:rPr>
          <w:rFonts w:ascii="Arial" w:hAnsi="Arial"/>
          <w:snapToGrid w:val="0"/>
          <w:sz w:val="24"/>
        </w:rPr>
        <w:t>__________________________________________</w:t>
      </w:r>
    </w:p>
    <w:p w14:paraId="13E53689" w14:textId="77777777" w:rsidR="00381EC8" w:rsidRPr="0035188C" w:rsidRDefault="00381EC8" w:rsidP="00381EC8">
      <w:pPr>
        <w:spacing w:line="240" w:lineRule="auto"/>
        <w:jc w:val="center"/>
        <w:rPr>
          <w:rFonts w:ascii="Arial" w:hAnsi="Arial"/>
          <w:snapToGrid w:val="0"/>
          <w:sz w:val="24"/>
        </w:rPr>
      </w:pPr>
      <w:r w:rsidRPr="0035188C">
        <w:rPr>
          <w:rFonts w:ascii="Arial" w:hAnsi="Arial"/>
          <w:snapToGrid w:val="0"/>
          <w:sz w:val="24"/>
        </w:rPr>
        <w:t>(representante legal – nome e cargo)</w:t>
      </w:r>
    </w:p>
    <w:p w14:paraId="5B69ED2D" w14:textId="77777777" w:rsidR="00381EC8" w:rsidRPr="0035188C" w:rsidRDefault="00381EC8" w:rsidP="00381EC8">
      <w:pPr>
        <w:spacing w:line="240" w:lineRule="auto"/>
        <w:jc w:val="center"/>
        <w:rPr>
          <w:rFonts w:ascii="Arial" w:hAnsi="Arial"/>
          <w:snapToGrid w:val="0"/>
          <w:sz w:val="24"/>
        </w:rPr>
      </w:pPr>
    </w:p>
    <w:p w14:paraId="277EA942" w14:textId="77777777" w:rsidR="00381EC8" w:rsidRPr="0035188C" w:rsidRDefault="00381EC8" w:rsidP="00381EC8">
      <w:pPr>
        <w:spacing w:line="240" w:lineRule="auto"/>
        <w:jc w:val="center"/>
        <w:rPr>
          <w:rFonts w:ascii="Arial" w:hAnsi="Arial" w:cs="Arial"/>
          <w:b/>
          <w:sz w:val="24"/>
          <w:szCs w:val="24"/>
        </w:rPr>
      </w:pPr>
      <w:r w:rsidRPr="0035188C">
        <w:rPr>
          <w:rFonts w:ascii="Arial" w:hAnsi="Arial" w:cs="Arial"/>
          <w:b/>
          <w:sz w:val="24"/>
          <w:szCs w:val="24"/>
        </w:rPr>
        <w:lastRenderedPageBreak/>
        <w:t>ANEXO IX – DECLARAÇÃO DE PLENO CONHECIMENTO DAS CONDIÇÕES.</w:t>
      </w:r>
    </w:p>
    <w:p w14:paraId="413007C4" w14:textId="77777777" w:rsidR="00381EC8" w:rsidRPr="0035188C" w:rsidRDefault="00381EC8" w:rsidP="00381EC8">
      <w:pPr>
        <w:spacing w:line="240" w:lineRule="auto"/>
        <w:jc w:val="center"/>
        <w:rPr>
          <w:rFonts w:ascii="Arial" w:hAnsi="Arial" w:cs="Arial"/>
          <w:b/>
          <w:sz w:val="24"/>
          <w:szCs w:val="24"/>
        </w:rPr>
      </w:pPr>
    </w:p>
    <w:p w14:paraId="6AA6CC48" w14:textId="77777777" w:rsidR="00381EC8" w:rsidRPr="0035188C" w:rsidRDefault="00381EC8" w:rsidP="00381EC8">
      <w:pPr>
        <w:spacing w:line="240" w:lineRule="auto"/>
        <w:jc w:val="both"/>
        <w:rPr>
          <w:rFonts w:ascii="Arial" w:hAnsi="Arial" w:cs="Arial"/>
          <w:sz w:val="24"/>
          <w:szCs w:val="24"/>
        </w:rPr>
      </w:pPr>
      <w:r w:rsidRPr="0035188C">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BF7DD72" w14:textId="77777777" w:rsidR="00381EC8" w:rsidRPr="0035188C" w:rsidRDefault="00381EC8" w:rsidP="00381EC8">
      <w:pPr>
        <w:spacing w:line="240" w:lineRule="auto"/>
        <w:jc w:val="both"/>
        <w:rPr>
          <w:rFonts w:ascii="Arial" w:hAnsi="Arial" w:cs="Arial"/>
          <w:b/>
          <w:sz w:val="24"/>
          <w:szCs w:val="24"/>
        </w:rPr>
      </w:pPr>
    </w:p>
    <w:p w14:paraId="0EF7187D" w14:textId="77777777" w:rsidR="00381EC8" w:rsidRPr="0035188C" w:rsidRDefault="00381EC8" w:rsidP="00381EC8">
      <w:pPr>
        <w:spacing w:line="240" w:lineRule="auto"/>
        <w:jc w:val="both"/>
        <w:rPr>
          <w:rFonts w:ascii="Arial" w:hAnsi="Arial" w:cs="Arial"/>
          <w:b/>
          <w:sz w:val="24"/>
          <w:szCs w:val="24"/>
        </w:rPr>
      </w:pPr>
      <w:r w:rsidRPr="0035188C">
        <w:rPr>
          <w:rFonts w:ascii="Arial" w:hAnsi="Arial" w:cs="Arial"/>
          <w:b/>
          <w:sz w:val="24"/>
          <w:szCs w:val="24"/>
        </w:rPr>
        <w:t>DECLARA QUE:</w:t>
      </w:r>
    </w:p>
    <w:p w14:paraId="38731E1F" w14:textId="77777777" w:rsidR="00381EC8" w:rsidRPr="0035188C" w:rsidRDefault="00381EC8" w:rsidP="00381EC8">
      <w:pPr>
        <w:spacing w:line="240" w:lineRule="auto"/>
        <w:jc w:val="center"/>
        <w:rPr>
          <w:rFonts w:ascii="Arial" w:hAnsi="Arial"/>
          <w:b/>
          <w:snapToGrid w:val="0"/>
          <w:sz w:val="24"/>
          <w:u w:val="single"/>
        </w:rPr>
      </w:pPr>
    </w:p>
    <w:p w14:paraId="33575345" w14:textId="77777777" w:rsidR="00381EC8" w:rsidRPr="0035188C" w:rsidRDefault="00381EC8" w:rsidP="00381EC8">
      <w:pPr>
        <w:spacing w:line="240" w:lineRule="auto"/>
        <w:jc w:val="center"/>
        <w:rPr>
          <w:rFonts w:ascii="Arial" w:hAnsi="Arial"/>
          <w:b/>
          <w:snapToGrid w:val="0"/>
          <w:sz w:val="24"/>
          <w:u w:val="single"/>
        </w:rPr>
      </w:pPr>
    </w:p>
    <w:p w14:paraId="382246E6" w14:textId="77777777" w:rsidR="00381EC8" w:rsidRPr="0035188C" w:rsidRDefault="00381EC8" w:rsidP="00381EC8">
      <w:pPr>
        <w:spacing w:line="240" w:lineRule="auto"/>
        <w:jc w:val="both"/>
        <w:rPr>
          <w:rFonts w:ascii="Arial" w:hAnsi="Arial"/>
          <w:snapToGrid w:val="0"/>
          <w:sz w:val="24"/>
        </w:rPr>
      </w:pPr>
      <w:r w:rsidRPr="0035188C">
        <w:rPr>
          <w:rFonts w:ascii="Arial" w:hAnsi="Arial"/>
          <w:snapToGrid w:val="0"/>
          <w:sz w:val="24"/>
        </w:rPr>
        <w:t>- Caso opte por não realizar a visita técnica declara que tem pleno conhecimento das condições e peculiaridades da presente contratação e não poderá alegar desconhecimento durante a fase de execução contratual, caso seja o vencedor, conforme determina o art. 63, § 3º da Lei 14.133/2021.</w:t>
      </w:r>
    </w:p>
    <w:p w14:paraId="1606AE50" w14:textId="77777777" w:rsidR="00381EC8" w:rsidRPr="0035188C" w:rsidRDefault="00381EC8" w:rsidP="00381EC8">
      <w:pPr>
        <w:spacing w:line="240" w:lineRule="auto"/>
        <w:jc w:val="both"/>
        <w:rPr>
          <w:rFonts w:ascii="Arial" w:hAnsi="Arial"/>
          <w:snapToGrid w:val="0"/>
          <w:sz w:val="24"/>
        </w:rPr>
      </w:pPr>
    </w:p>
    <w:p w14:paraId="1959F4DA" w14:textId="77777777" w:rsidR="00381EC8" w:rsidRPr="0035188C" w:rsidRDefault="00381EC8" w:rsidP="00381EC8">
      <w:pPr>
        <w:spacing w:line="240" w:lineRule="auto"/>
        <w:jc w:val="center"/>
        <w:rPr>
          <w:rFonts w:ascii="Arial" w:hAnsi="Arial"/>
          <w:b/>
          <w:snapToGrid w:val="0"/>
          <w:sz w:val="24"/>
          <w:u w:val="single"/>
        </w:rPr>
      </w:pPr>
    </w:p>
    <w:p w14:paraId="2B13151B" w14:textId="77777777" w:rsidR="00381EC8" w:rsidRPr="0035188C" w:rsidRDefault="00381EC8" w:rsidP="00381EC8">
      <w:pPr>
        <w:spacing w:line="240" w:lineRule="auto"/>
        <w:jc w:val="both"/>
        <w:rPr>
          <w:rFonts w:ascii="Arial" w:hAnsi="Arial"/>
          <w:snapToGrid w:val="0"/>
          <w:sz w:val="24"/>
        </w:rPr>
      </w:pPr>
      <w:r w:rsidRPr="0035188C">
        <w:rPr>
          <w:rFonts w:ascii="Arial" w:hAnsi="Arial"/>
          <w:snapToGrid w:val="0"/>
          <w:sz w:val="24"/>
        </w:rPr>
        <w:t>(Local e data) __________________, ____ de _____________ de 20___.</w:t>
      </w:r>
    </w:p>
    <w:p w14:paraId="161D7258" w14:textId="77777777" w:rsidR="00381EC8" w:rsidRPr="0035188C" w:rsidRDefault="00381EC8" w:rsidP="00381EC8">
      <w:pPr>
        <w:spacing w:line="240" w:lineRule="auto"/>
        <w:jc w:val="both"/>
        <w:rPr>
          <w:rFonts w:ascii="Arial" w:hAnsi="Arial"/>
          <w:snapToGrid w:val="0"/>
          <w:sz w:val="24"/>
        </w:rPr>
      </w:pPr>
    </w:p>
    <w:p w14:paraId="02B86307" w14:textId="77777777" w:rsidR="00381EC8" w:rsidRPr="0035188C" w:rsidRDefault="00381EC8" w:rsidP="00381EC8">
      <w:pPr>
        <w:spacing w:line="240" w:lineRule="auto"/>
        <w:jc w:val="both"/>
        <w:rPr>
          <w:rFonts w:ascii="Arial" w:hAnsi="Arial"/>
          <w:snapToGrid w:val="0"/>
          <w:sz w:val="24"/>
        </w:rPr>
      </w:pPr>
    </w:p>
    <w:p w14:paraId="76BBBAD6" w14:textId="77777777" w:rsidR="00381EC8" w:rsidRPr="0035188C" w:rsidRDefault="00381EC8" w:rsidP="00381EC8">
      <w:pPr>
        <w:spacing w:line="240" w:lineRule="auto"/>
        <w:jc w:val="both"/>
        <w:rPr>
          <w:rFonts w:ascii="Arial" w:hAnsi="Arial"/>
          <w:snapToGrid w:val="0"/>
          <w:sz w:val="24"/>
        </w:rPr>
      </w:pPr>
    </w:p>
    <w:p w14:paraId="1AFBA5E6" w14:textId="77777777" w:rsidR="00381EC8" w:rsidRPr="0035188C" w:rsidRDefault="00381EC8" w:rsidP="00381EC8">
      <w:pPr>
        <w:spacing w:line="240" w:lineRule="auto"/>
        <w:jc w:val="center"/>
        <w:rPr>
          <w:rFonts w:ascii="Arial" w:hAnsi="Arial"/>
          <w:snapToGrid w:val="0"/>
          <w:sz w:val="24"/>
        </w:rPr>
      </w:pPr>
      <w:r w:rsidRPr="0035188C">
        <w:rPr>
          <w:rFonts w:ascii="Arial" w:hAnsi="Arial"/>
          <w:snapToGrid w:val="0"/>
          <w:sz w:val="24"/>
        </w:rPr>
        <w:t>__________________________________________</w:t>
      </w:r>
    </w:p>
    <w:p w14:paraId="4318203A" w14:textId="77777777" w:rsidR="00381EC8" w:rsidRPr="0035188C" w:rsidRDefault="00381EC8" w:rsidP="00381EC8">
      <w:pPr>
        <w:spacing w:line="240" w:lineRule="auto"/>
        <w:jc w:val="center"/>
        <w:rPr>
          <w:rFonts w:ascii="Arial" w:hAnsi="Arial"/>
          <w:snapToGrid w:val="0"/>
          <w:sz w:val="24"/>
        </w:rPr>
      </w:pPr>
      <w:r w:rsidRPr="0035188C">
        <w:rPr>
          <w:rFonts w:ascii="Arial" w:hAnsi="Arial"/>
          <w:snapToGrid w:val="0"/>
          <w:sz w:val="24"/>
        </w:rPr>
        <w:t>(representante legal – nome e cargo)</w:t>
      </w:r>
    </w:p>
    <w:p w14:paraId="0F992957" w14:textId="77777777" w:rsidR="00381EC8" w:rsidRPr="0035188C" w:rsidRDefault="00381EC8" w:rsidP="00381EC8">
      <w:pPr>
        <w:spacing w:line="240" w:lineRule="auto"/>
        <w:jc w:val="center"/>
        <w:rPr>
          <w:rFonts w:ascii="Arial" w:hAnsi="Arial"/>
          <w:snapToGrid w:val="0"/>
          <w:sz w:val="24"/>
        </w:rPr>
      </w:pPr>
    </w:p>
    <w:p w14:paraId="01D3A109" w14:textId="77777777" w:rsidR="00381EC8" w:rsidRPr="0035188C" w:rsidRDefault="00381EC8" w:rsidP="00381EC8">
      <w:pPr>
        <w:spacing w:line="240" w:lineRule="auto"/>
        <w:jc w:val="center"/>
        <w:rPr>
          <w:rFonts w:ascii="Arial" w:hAnsi="Arial"/>
          <w:snapToGrid w:val="0"/>
          <w:sz w:val="24"/>
        </w:rPr>
      </w:pPr>
    </w:p>
    <w:p w14:paraId="2ED5931D" w14:textId="77777777" w:rsidR="00381EC8" w:rsidRPr="0035188C" w:rsidRDefault="00381EC8" w:rsidP="00381EC8">
      <w:pPr>
        <w:spacing w:line="240" w:lineRule="auto"/>
        <w:jc w:val="center"/>
        <w:rPr>
          <w:rFonts w:ascii="Arial" w:hAnsi="Arial"/>
          <w:b/>
          <w:snapToGrid w:val="0"/>
          <w:sz w:val="24"/>
          <w:u w:val="single"/>
        </w:rPr>
      </w:pPr>
    </w:p>
    <w:p w14:paraId="527985E5" w14:textId="77777777" w:rsidR="00381EC8" w:rsidRPr="0035188C" w:rsidRDefault="00381EC8" w:rsidP="00381EC8">
      <w:pPr>
        <w:spacing w:line="240" w:lineRule="auto"/>
        <w:jc w:val="center"/>
        <w:rPr>
          <w:rFonts w:ascii="Arial" w:hAnsi="Arial"/>
          <w:b/>
          <w:snapToGrid w:val="0"/>
          <w:sz w:val="24"/>
          <w:u w:val="single"/>
        </w:rPr>
      </w:pPr>
    </w:p>
    <w:p w14:paraId="1B12822D" w14:textId="77777777" w:rsidR="00381EC8" w:rsidRPr="0035188C" w:rsidRDefault="00381EC8" w:rsidP="00381EC8">
      <w:pPr>
        <w:spacing w:line="240" w:lineRule="auto"/>
        <w:jc w:val="center"/>
        <w:rPr>
          <w:rFonts w:ascii="Arial" w:hAnsi="Arial"/>
          <w:b/>
          <w:snapToGrid w:val="0"/>
          <w:sz w:val="24"/>
          <w:u w:val="single"/>
        </w:rPr>
      </w:pPr>
    </w:p>
    <w:p w14:paraId="3018C5FA" w14:textId="77777777" w:rsidR="00381EC8" w:rsidRPr="0035188C" w:rsidRDefault="00381EC8" w:rsidP="00381EC8">
      <w:pPr>
        <w:spacing w:line="240" w:lineRule="auto"/>
        <w:jc w:val="center"/>
        <w:rPr>
          <w:rFonts w:ascii="Arial" w:hAnsi="Arial"/>
          <w:b/>
          <w:snapToGrid w:val="0"/>
          <w:sz w:val="24"/>
          <w:u w:val="single"/>
        </w:rPr>
      </w:pPr>
    </w:p>
    <w:p w14:paraId="416FC231" w14:textId="77777777" w:rsidR="00381EC8" w:rsidRPr="0035188C" w:rsidRDefault="00381EC8" w:rsidP="00381EC8">
      <w:pPr>
        <w:spacing w:line="240" w:lineRule="auto"/>
        <w:jc w:val="center"/>
        <w:rPr>
          <w:rFonts w:ascii="Arial" w:hAnsi="Arial"/>
          <w:snapToGrid w:val="0"/>
          <w:sz w:val="24"/>
        </w:rPr>
      </w:pPr>
    </w:p>
    <w:p w14:paraId="77799861" w14:textId="77777777" w:rsidR="00FB7FBC" w:rsidRPr="0035188C" w:rsidRDefault="00FB7FBC" w:rsidP="00381EC8">
      <w:pPr>
        <w:spacing w:line="240" w:lineRule="auto"/>
        <w:jc w:val="center"/>
        <w:rPr>
          <w:rFonts w:ascii="Arial" w:hAnsi="Arial"/>
          <w:b/>
          <w:snapToGrid w:val="0"/>
          <w:sz w:val="24"/>
        </w:rPr>
      </w:pPr>
    </w:p>
    <w:p w14:paraId="06C016D1" w14:textId="77777777" w:rsidR="00381EC8" w:rsidRPr="0035188C" w:rsidRDefault="00381EC8" w:rsidP="00381EC8">
      <w:pPr>
        <w:spacing w:line="240" w:lineRule="auto"/>
        <w:jc w:val="center"/>
        <w:rPr>
          <w:rFonts w:ascii="Arial" w:hAnsi="Arial"/>
          <w:b/>
          <w:snapToGrid w:val="0"/>
          <w:sz w:val="24"/>
        </w:rPr>
      </w:pPr>
      <w:r w:rsidRPr="0035188C">
        <w:rPr>
          <w:rFonts w:ascii="Arial" w:hAnsi="Arial"/>
          <w:b/>
          <w:snapToGrid w:val="0"/>
          <w:sz w:val="24"/>
        </w:rPr>
        <w:lastRenderedPageBreak/>
        <w:t>ANEXO X – MINUTA DA ATA DE REGISTRO DE PREÇOS</w:t>
      </w:r>
    </w:p>
    <w:p w14:paraId="12381191" w14:textId="77777777" w:rsidR="00381EC8" w:rsidRPr="0035188C" w:rsidRDefault="00381EC8" w:rsidP="00381EC8">
      <w:pPr>
        <w:spacing w:line="240" w:lineRule="auto"/>
        <w:jc w:val="center"/>
        <w:rPr>
          <w:rFonts w:ascii="Arial" w:hAnsi="Arial"/>
          <w:b/>
          <w:snapToGrid w:val="0"/>
          <w:sz w:val="24"/>
          <w:u w:val="single"/>
        </w:rPr>
      </w:pPr>
    </w:p>
    <w:p w14:paraId="0C069FA7" w14:textId="77777777" w:rsidR="00381EC8" w:rsidRPr="0035188C" w:rsidRDefault="00381EC8" w:rsidP="00381EC8">
      <w:pPr>
        <w:widowControl w:val="0"/>
        <w:adjustRightInd w:val="0"/>
        <w:spacing w:line="240" w:lineRule="auto"/>
        <w:jc w:val="both"/>
        <w:textAlignment w:val="baseline"/>
        <w:rPr>
          <w:rFonts w:ascii="Arial" w:hAnsi="Arial" w:cs="Arial"/>
          <w:sz w:val="24"/>
          <w:szCs w:val="24"/>
        </w:rPr>
      </w:pPr>
      <w:r w:rsidRPr="0035188C">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35188C">
        <w:rPr>
          <w:rFonts w:ascii="Arial" w:hAnsi="Arial" w:cs="Arial"/>
          <w:bCs/>
          <w:sz w:val="24"/>
          <w:szCs w:val="24"/>
        </w:rPr>
        <w:t xml:space="preserve"> e Sr. Secretário de .........., (qualificação), doravante designado MUNICÍPIO e a(s) empresa(s) </w:t>
      </w:r>
      <w:r w:rsidRPr="0035188C">
        <w:rPr>
          <w:rFonts w:ascii="Arial" w:hAnsi="Arial" w:cs="Arial"/>
          <w:sz w:val="24"/>
          <w:szCs w:val="24"/>
        </w:rPr>
        <w:t xml:space="preserve">........................, inscrita no CNPJ/MF sob nº ..........................., com sede na ........................, neste ato representada pelo Sr. </w:t>
      </w:r>
      <w:r w:rsidRPr="0035188C">
        <w:rPr>
          <w:rFonts w:ascii="Arial" w:hAnsi="Arial" w:cs="Arial"/>
          <w:bCs/>
          <w:sz w:val="24"/>
          <w:szCs w:val="24"/>
        </w:rPr>
        <w:t xml:space="preserve">.................. </w:t>
      </w:r>
      <w:r w:rsidRPr="0035188C">
        <w:rPr>
          <w:rFonts w:ascii="Arial" w:hAnsi="Arial" w:cs="Arial"/>
          <w:sz w:val="24"/>
          <w:szCs w:val="24"/>
        </w:rPr>
        <w:t>portador do CPF nº...................e RG nº........................</w:t>
      </w:r>
    </w:p>
    <w:p w14:paraId="75277114" w14:textId="77777777" w:rsidR="00381EC8" w:rsidRPr="0035188C" w:rsidRDefault="00381EC8" w:rsidP="00381EC8">
      <w:pPr>
        <w:pStyle w:val="Corpodetexto2"/>
        <w:spacing w:after="200" w:line="240" w:lineRule="auto"/>
        <w:rPr>
          <w:rFonts w:ascii="Arial" w:hAnsi="Arial" w:cs="Arial"/>
          <w:sz w:val="24"/>
          <w:szCs w:val="24"/>
        </w:rPr>
      </w:pPr>
      <w:r w:rsidRPr="0035188C">
        <w:rPr>
          <w:rFonts w:ascii="Arial" w:hAnsi="Arial" w:cs="Arial"/>
          <w:sz w:val="24"/>
          <w:szCs w:val="24"/>
        </w:rPr>
        <w:t>Doravante denominada DETENTORA, considerando a instrução constante do Edital nº.........../2024, Pregão Eletrônico nº ........../2024, Protocolado Administrativo nº .........../2024, resolvem celebrar a presente Ata de Registro de Preços, nos termos das cláusulas e condições a seguir discriminadas:</w:t>
      </w:r>
    </w:p>
    <w:p w14:paraId="368C879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PRIMEIRA – OBJETO</w:t>
      </w:r>
    </w:p>
    <w:p w14:paraId="483B048C"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1.1</w:t>
      </w:r>
      <w:r w:rsidRPr="0035188C">
        <w:rPr>
          <w:rFonts w:ascii="Arial" w:hAnsi="Arial" w:cs="Arial"/>
          <w:sz w:val="24"/>
          <w:szCs w:val="24"/>
        </w:rPr>
        <w:t>- Registro de Preços para aquisição de ____________________________</w:t>
      </w:r>
    </w:p>
    <w:p w14:paraId="1B2A5464"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SEGUNDA – CONDIÇÕES DE ENTREGA</w:t>
      </w:r>
    </w:p>
    <w:p w14:paraId="41F43886"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2.1</w:t>
      </w:r>
      <w:r w:rsidRPr="0035188C">
        <w:rPr>
          <w:rFonts w:ascii="Arial" w:hAnsi="Arial" w:cs="Arial"/>
          <w:sz w:val="24"/>
          <w:szCs w:val="24"/>
        </w:rPr>
        <w:t>- As solicitações do produto serão feitas pela Secretaria________________, com previsão de periodicidade ____________.</w:t>
      </w:r>
    </w:p>
    <w:p w14:paraId="51294F5C"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2.2</w:t>
      </w:r>
      <w:r w:rsidRPr="0035188C">
        <w:rPr>
          <w:rFonts w:ascii="Arial" w:hAnsi="Arial" w:cs="Arial"/>
          <w:sz w:val="24"/>
          <w:szCs w:val="24"/>
        </w:rPr>
        <w:t>- É necessário o prévio agendamento das entregas junto à Diretoria/Departamento___________________________________________</w:t>
      </w:r>
    </w:p>
    <w:p w14:paraId="38D65EBB" w14:textId="70DC12B1"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 xml:space="preserve">2.3- </w:t>
      </w:r>
      <w:r w:rsidRPr="0035188C">
        <w:rPr>
          <w:rFonts w:ascii="Arial" w:hAnsi="Arial" w:cs="Arial"/>
          <w:sz w:val="24"/>
          <w:szCs w:val="24"/>
        </w:rPr>
        <w:t xml:space="preserve">As entregas deverão ocorrer sem prejuízo dos serviços normais do </w:t>
      </w:r>
      <w:r w:rsidRPr="0035188C">
        <w:rPr>
          <w:rFonts w:ascii="Arial" w:hAnsi="Arial" w:cs="Arial"/>
          <w:bCs/>
          <w:sz w:val="24"/>
          <w:szCs w:val="24"/>
        </w:rPr>
        <w:t>MUNICÍPIO</w:t>
      </w:r>
      <w:r w:rsidRPr="0035188C">
        <w:rPr>
          <w:rFonts w:ascii="Arial" w:hAnsi="Arial" w:cs="Arial"/>
          <w:sz w:val="24"/>
          <w:szCs w:val="24"/>
        </w:rPr>
        <w:t xml:space="preserve"> e em prazo não superior a 1</w:t>
      </w:r>
      <w:r w:rsidR="006173BF" w:rsidRPr="0035188C">
        <w:rPr>
          <w:rFonts w:ascii="Arial" w:hAnsi="Arial" w:cs="Arial"/>
          <w:sz w:val="24"/>
          <w:szCs w:val="24"/>
        </w:rPr>
        <w:t>5</w:t>
      </w:r>
      <w:r w:rsidRPr="0035188C">
        <w:rPr>
          <w:rFonts w:ascii="Arial" w:hAnsi="Arial" w:cs="Arial"/>
          <w:sz w:val="24"/>
          <w:szCs w:val="24"/>
        </w:rPr>
        <w:t xml:space="preserve"> (</w:t>
      </w:r>
      <w:r w:rsidR="006173BF" w:rsidRPr="0035188C">
        <w:rPr>
          <w:rFonts w:ascii="Arial" w:hAnsi="Arial" w:cs="Arial"/>
          <w:sz w:val="24"/>
          <w:szCs w:val="24"/>
        </w:rPr>
        <w:t>quinze</w:t>
      </w:r>
      <w:r w:rsidRPr="0035188C">
        <w:rPr>
          <w:rFonts w:ascii="Arial" w:hAnsi="Arial" w:cs="Arial"/>
          <w:sz w:val="24"/>
          <w:szCs w:val="24"/>
        </w:rPr>
        <w:t>) dias</w:t>
      </w:r>
      <w:r w:rsidR="006173BF" w:rsidRPr="0035188C">
        <w:rPr>
          <w:rFonts w:ascii="Arial" w:hAnsi="Arial" w:cs="Arial"/>
          <w:sz w:val="24"/>
          <w:szCs w:val="24"/>
        </w:rPr>
        <w:t xml:space="preserve"> corridos</w:t>
      </w:r>
      <w:r w:rsidRPr="0035188C">
        <w:rPr>
          <w:rFonts w:ascii="Arial" w:hAnsi="Arial" w:cs="Arial"/>
          <w:sz w:val="24"/>
          <w:szCs w:val="24"/>
        </w:rPr>
        <w:t xml:space="preserve"> após a solicitação por escrito, conforme disposto nas especificações do objeto de responsabilidade/formulação da Secretaria Municipal de Saúde, contados do recebimento da </w:t>
      </w:r>
      <w:r w:rsidRPr="0035188C">
        <w:rPr>
          <w:rFonts w:ascii="Arial" w:hAnsi="Arial" w:cs="Arial"/>
          <w:bCs/>
          <w:sz w:val="24"/>
          <w:szCs w:val="24"/>
        </w:rPr>
        <w:t>Autorização de Compra</w:t>
      </w:r>
      <w:r w:rsidRPr="0035188C">
        <w:rPr>
          <w:rFonts w:ascii="Arial" w:hAnsi="Arial" w:cs="Arial"/>
          <w:sz w:val="24"/>
          <w:szCs w:val="24"/>
        </w:rPr>
        <w:t>.</w:t>
      </w:r>
    </w:p>
    <w:p w14:paraId="12FCEB67"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bCs/>
          <w:sz w:val="24"/>
          <w:szCs w:val="24"/>
        </w:rPr>
        <w:t xml:space="preserve">2.3.1- </w:t>
      </w:r>
      <w:r w:rsidRPr="0035188C">
        <w:rPr>
          <w:rFonts w:ascii="Arial" w:hAnsi="Arial" w:cs="Arial"/>
          <w:sz w:val="24"/>
          <w:szCs w:val="24"/>
        </w:rPr>
        <w:t>Correrão por conta da DETENTORA todas as despesas pertinentes, tais como embalagens, seguro, transporte, tributos, encargos trabalhistas e previdenciários.</w:t>
      </w:r>
    </w:p>
    <w:p w14:paraId="0BDF7C2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2.4</w:t>
      </w:r>
      <w:r w:rsidRPr="0035188C">
        <w:rPr>
          <w:rFonts w:ascii="Arial" w:hAnsi="Arial" w:cs="Arial"/>
          <w:sz w:val="24"/>
          <w:szCs w:val="24"/>
        </w:rPr>
        <w:t xml:space="preserve">- Constatadas irregularidades no objeto, o </w:t>
      </w:r>
      <w:r w:rsidRPr="0035188C">
        <w:rPr>
          <w:rFonts w:ascii="Arial" w:hAnsi="Arial" w:cs="Arial"/>
          <w:bCs/>
          <w:sz w:val="24"/>
          <w:szCs w:val="24"/>
        </w:rPr>
        <w:t>MUNICÍPIO</w:t>
      </w:r>
      <w:r w:rsidRPr="0035188C">
        <w:rPr>
          <w:rFonts w:ascii="Arial" w:hAnsi="Arial" w:cs="Arial"/>
          <w:sz w:val="24"/>
          <w:szCs w:val="24"/>
        </w:rPr>
        <w:t>, sem prejuízo das penalidades cabíveis, poderá:</w:t>
      </w:r>
    </w:p>
    <w:p w14:paraId="17A9A9D3"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bCs/>
          <w:sz w:val="24"/>
          <w:szCs w:val="24"/>
        </w:rPr>
        <w:t>2.4.1</w:t>
      </w:r>
      <w:r w:rsidRPr="0035188C">
        <w:rPr>
          <w:rFonts w:ascii="Arial" w:hAnsi="Arial" w:cs="Arial"/>
          <w:sz w:val="24"/>
          <w:szCs w:val="24"/>
        </w:rPr>
        <w:t>- Rejeitá-lo no todo ou em parte se não corresponder às especificações do Edital, determinando sua substituição;</w:t>
      </w:r>
    </w:p>
    <w:p w14:paraId="62E4C117" w14:textId="77777777" w:rsidR="00381EC8" w:rsidRPr="0035188C"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35188C">
        <w:rPr>
          <w:rFonts w:ascii="Arial" w:hAnsi="Arial" w:cs="Arial"/>
          <w:bCs/>
          <w:sz w:val="24"/>
          <w:szCs w:val="24"/>
        </w:rPr>
        <w:t>2.4.2</w:t>
      </w:r>
      <w:r w:rsidRPr="0035188C">
        <w:rPr>
          <w:rFonts w:ascii="Arial" w:hAnsi="Arial" w:cs="Arial"/>
          <w:sz w:val="24"/>
          <w:szCs w:val="24"/>
        </w:rPr>
        <w:t>- Determinar sua complementação se houver diferença de quantidades.</w:t>
      </w:r>
    </w:p>
    <w:p w14:paraId="7CD08D75"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2.5</w:t>
      </w:r>
      <w:r w:rsidRPr="0035188C">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268F425D" w14:textId="11344FA0"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lastRenderedPageBreak/>
        <w:t>CLÁUSULA TERCEIRA – VIGÊNCIA</w:t>
      </w:r>
    </w:p>
    <w:p w14:paraId="60F1BB75"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3.1</w:t>
      </w:r>
      <w:r w:rsidRPr="0035188C">
        <w:rPr>
          <w:rFonts w:ascii="Arial" w:hAnsi="Arial" w:cs="Arial"/>
          <w:sz w:val="24"/>
          <w:szCs w:val="24"/>
        </w:rPr>
        <w:t xml:space="preserve">- O prazo de vigência desta Ata de Registro de Preços é de 12 (doze) </w:t>
      </w:r>
      <w:r w:rsidRPr="0035188C">
        <w:rPr>
          <w:rFonts w:ascii="Arial" w:hAnsi="Arial" w:cs="Arial"/>
          <w:bCs/>
          <w:sz w:val="24"/>
          <w:szCs w:val="24"/>
        </w:rPr>
        <w:t>meses</w:t>
      </w:r>
      <w:r w:rsidRPr="0035188C">
        <w:rPr>
          <w:rFonts w:ascii="Arial" w:hAnsi="Arial" w:cs="Arial"/>
          <w:sz w:val="24"/>
          <w:szCs w:val="24"/>
        </w:rPr>
        <w:t>,</w:t>
      </w:r>
      <w:r w:rsidRPr="0035188C">
        <w:t xml:space="preserve"> </w:t>
      </w:r>
      <w:r w:rsidRPr="0035188C">
        <w:rPr>
          <w:rFonts w:ascii="Arial" w:hAnsi="Arial" w:cs="Arial"/>
          <w:sz w:val="24"/>
          <w:szCs w:val="24"/>
        </w:rPr>
        <w:t>e poderá ser prorrogado, por igual período, desde que comprovado o preço vantajoso.</w:t>
      </w:r>
    </w:p>
    <w:p w14:paraId="34B150E5" w14:textId="7DF39E4C"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QUARTA – PREÇO</w:t>
      </w:r>
    </w:p>
    <w:p w14:paraId="11792F6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4.1</w:t>
      </w:r>
      <w:r w:rsidRPr="0035188C">
        <w:rPr>
          <w:rFonts w:ascii="Arial" w:hAnsi="Arial" w:cs="Arial"/>
          <w:sz w:val="24"/>
          <w:szCs w:val="24"/>
        </w:rPr>
        <w:t xml:space="preserve">- A quantidade registrada é: </w:t>
      </w:r>
    </w:p>
    <w:p w14:paraId="711CE79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Cs/>
          <w:sz w:val="24"/>
          <w:szCs w:val="24"/>
        </w:rPr>
      </w:pPr>
      <w:r w:rsidRPr="0035188C">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381EC8" w:rsidRPr="0035188C" w14:paraId="0D5A2F2E" w14:textId="77777777" w:rsidTr="007547E3">
        <w:tc>
          <w:tcPr>
            <w:tcW w:w="1234" w:type="dxa"/>
          </w:tcPr>
          <w:p w14:paraId="7CEEB119"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ITEM</w:t>
            </w:r>
          </w:p>
        </w:tc>
        <w:tc>
          <w:tcPr>
            <w:tcW w:w="1235" w:type="dxa"/>
          </w:tcPr>
          <w:p w14:paraId="6C0D137A"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QT.</w:t>
            </w:r>
          </w:p>
        </w:tc>
        <w:tc>
          <w:tcPr>
            <w:tcW w:w="1235" w:type="dxa"/>
          </w:tcPr>
          <w:p w14:paraId="4CB111DA"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UNID.</w:t>
            </w:r>
          </w:p>
        </w:tc>
        <w:tc>
          <w:tcPr>
            <w:tcW w:w="1288" w:type="dxa"/>
          </w:tcPr>
          <w:p w14:paraId="4006ACA4"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DISCRIM</w:t>
            </w:r>
          </w:p>
        </w:tc>
        <w:tc>
          <w:tcPr>
            <w:tcW w:w="1235" w:type="dxa"/>
          </w:tcPr>
          <w:p w14:paraId="5B19DE40"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V.UNIT</w:t>
            </w:r>
          </w:p>
        </w:tc>
        <w:tc>
          <w:tcPr>
            <w:tcW w:w="1250" w:type="dxa"/>
          </w:tcPr>
          <w:p w14:paraId="0A7032D1"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r w:rsidRPr="0035188C">
              <w:rPr>
                <w:rFonts w:ascii="Arial" w:hAnsi="Arial" w:cs="Arial"/>
                <w:bCs/>
                <w:i/>
                <w:iCs/>
                <w:sz w:val="24"/>
                <w:szCs w:val="24"/>
              </w:rPr>
              <w:t>V.TOTAL</w:t>
            </w:r>
          </w:p>
        </w:tc>
      </w:tr>
      <w:tr w:rsidR="00381EC8" w:rsidRPr="0035188C" w14:paraId="1B94235E" w14:textId="77777777" w:rsidTr="007547E3">
        <w:tc>
          <w:tcPr>
            <w:tcW w:w="1234" w:type="dxa"/>
          </w:tcPr>
          <w:p w14:paraId="57D0B47A"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CA89212"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69F8B000"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0484ECC2"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7A7B9282"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71B082BB" w14:textId="77777777" w:rsidR="00381EC8" w:rsidRPr="0035188C" w:rsidRDefault="00381EC8" w:rsidP="007547E3">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277B5907" w14:textId="77777777" w:rsidR="00E8758E" w:rsidRPr="0035188C" w:rsidRDefault="00E8758E" w:rsidP="00E8758E">
      <w:pPr>
        <w:widowControl w:val="0"/>
        <w:adjustRightInd w:val="0"/>
        <w:spacing w:after="0" w:line="240" w:lineRule="auto"/>
        <w:jc w:val="both"/>
        <w:textAlignment w:val="baseline"/>
        <w:rPr>
          <w:rFonts w:ascii="Arial" w:hAnsi="Arial" w:cs="Arial"/>
          <w:b/>
          <w:sz w:val="24"/>
          <w:szCs w:val="24"/>
        </w:rPr>
      </w:pPr>
    </w:p>
    <w:p w14:paraId="1015C937" w14:textId="63D2C278" w:rsidR="00381EC8" w:rsidRPr="0035188C" w:rsidRDefault="00381EC8" w:rsidP="00381EC8">
      <w:pPr>
        <w:widowControl w:val="0"/>
        <w:adjustRightInd w:val="0"/>
        <w:spacing w:line="240" w:lineRule="auto"/>
        <w:jc w:val="both"/>
        <w:textAlignment w:val="baseline"/>
        <w:rPr>
          <w:rFonts w:ascii="Arial" w:hAnsi="Arial" w:cs="Arial"/>
          <w:b/>
          <w:sz w:val="24"/>
          <w:szCs w:val="24"/>
        </w:rPr>
      </w:pPr>
      <w:r w:rsidRPr="0035188C">
        <w:rPr>
          <w:rFonts w:ascii="Arial" w:hAnsi="Arial" w:cs="Arial"/>
          <w:b/>
          <w:sz w:val="24"/>
          <w:szCs w:val="24"/>
        </w:rPr>
        <w:t>CLÁUSULA QUINTA – PAGAMENTO</w:t>
      </w:r>
    </w:p>
    <w:p w14:paraId="2ED4F050" w14:textId="77777777" w:rsidR="00381EC8" w:rsidRPr="0035188C"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5.1-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A1402C8"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5.1.1-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2CBB84B4"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30DEC342"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5.1.3- Aferidos os produtos e documentos anexados à nota fiscal/fatura pela Secretaria Municipal de Saúde, a mesma emitirá o recebimento dos mesmos, e encaminhará para a Secretaria Municipal de Finanças providenciar o respectivo pagamento.</w:t>
      </w:r>
    </w:p>
    <w:p w14:paraId="6CF59AF5" w14:textId="77777777" w:rsidR="00381EC8" w:rsidRPr="0035188C" w:rsidRDefault="00381EC8" w:rsidP="00381EC8">
      <w:pPr>
        <w:widowControl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5.1.4- Os pagamentos a serem efetuados pela PREFEITURA MUNICIPAL DE PAULÍNIA, não obstante o prazo acima fixado, obedecerão às normas da Lei 14.133/2021 e Portaria 001/2024/SMF, de 20/02/2024, publicada no Diário Oficial do Município na data de 22/02/2024.</w:t>
      </w:r>
    </w:p>
    <w:p w14:paraId="55F11C4F" w14:textId="358FAC53" w:rsidR="00381EC8" w:rsidRPr="0035188C" w:rsidRDefault="00381EC8" w:rsidP="00E8758E">
      <w:pPr>
        <w:widowControl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1DD7E096" w14:textId="77777777" w:rsidR="00381EC8" w:rsidRPr="0035188C"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lastRenderedPageBreak/>
        <w:t xml:space="preserve">5.2- As notas fiscais/faturas que apresentarem incorreções serão devolvidas à Detentora e seu vencimento ocorrerá em 05 (cinco) dias após a data de sua apresentação válida. </w:t>
      </w:r>
    </w:p>
    <w:p w14:paraId="7DCFA4D1" w14:textId="77777777" w:rsidR="00381EC8" w:rsidRPr="0035188C" w:rsidRDefault="00381EC8" w:rsidP="00381EC8">
      <w:pPr>
        <w:widowControl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 xml:space="preserve">5.3- O pagamento será feito mediante crédito aberto em conta corrente em nome da Detentora no </w:t>
      </w:r>
      <w:r w:rsidRPr="0035188C">
        <w:rPr>
          <w:rFonts w:ascii="Arial" w:hAnsi="Arial" w:cs="Arial"/>
          <w:sz w:val="24"/>
          <w:szCs w:val="24"/>
        </w:rPr>
        <w:t>Banco ______________________ (_____), agência nº _________, conta corrente nº ______________.</w:t>
      </w:r>
    </w:p>
    <w:p w14:paraId="21F2ED53" w14:textId="77777777" w:rsidR="00381EC8" w:rsidRPr="0035188C" w:rsidRDefault="00381EC8" w:rsidP="00381EC8">
      <w:pPr>
        <w:widowControl w:val="0"/>
        <w:adjustRightInd w:val="0"/>
        <w:spacing w:line="240" w:lineRule="auto"/>
        <w:jc w:val="both"/>
        <w:textAlignment w:val="baseline"/>
        <w:rPr>
          <w:rFonts w:ascii="Arial" w:hAnsi="Arial"/>
          <w:b/>
          <w:bCs/>
          <w:sz w:val="24"/>
        </w:rPr>
      </w:pPr>
      <w:r w:rsidRPr="0035188C">
        <w:rPr>
          <w:rFonts w:ascii="Arial" w:hAnsi="Arial"/>
          <w:b/>
          <w:bCs/>
          <w:sz w:val="24"/>
        </w:rPr>
        <w:t>CLÁUSULA SEXTA – DA CONTRATAÇÃO</w:t>
      </w:r>
    </w:p>
    <w:p w14:paraId="7F874551" w14:textId="77777777" w:rsidR="00381EC8" w:rsidRPr="0035188C" w:rsidRDefault="00381EC8" w:rsidP="00381EC8">
      <w:pPr>
        <w:widowControl w:val="0"/>
        <w:autoSpaceDE w:val="0"/>
        <w:autoSpaceDN w:val="0"/>
        <w:adjustRightInd w:val="0"/>
        <w:spacing w:after="240" w:line="360" w:lineRule="atLeast"/>
        <w:jc w:val="both"/>
        <w:textAlignment w:val="baseline"/>
        <w:rPr>
          <w:rFonts w:ascii="Arial" w:eastAsia="Times New Roman" w:hAnsi="Arial" w:cs="Arial"/>
          <w:sz w:val="24"/>
          <w:szCs w:val="24"/>
          <w:lang w:eastAsia="pt-BR"/>
        </w:rPr>
      </w:pPr>
      <w:r w:rsidRPr="0035188C">
        <w:rPr>
          <w:rFonts w:ascii="Arial" w:eastAsia="Times New Roman" w:hAnsi="Arial" w:cs="Arial"/>
          <w:sz w:val="24"/>
          <w:szCs w:val="24"/>
          <w:lang w:eastAsia="pt-BR"/>
        </w:rPr>
        <w:t xml:space="preserve">6.1- A contratação decorrente desta licitação será formalizada mediante emissão da </w:t>
      </w:r>
      <w:r w:rsidRPr="0035188C">
        <w:rPr>
          <w:rFonts w:ascii="Arial" w:hAnsi="Arial" w:cs="Arial"/>
          <w:sz w:val="24"/>
          <w:szCs w:val="24"/>
        </w:rPr>
        <w:t>Ordem de Serviço/Autorização de Fornecimento observado o fundamentado no art. 95, da Lei nº 14.133/2021.</w:t>
      </w:r>
    </w:p>
    <w:p w14:paraId="037B2F2A" w14:textId="77777777" w:rsidR="00381EC8" w:rsidRPr="0035188C" w:rsidRDefault="00381EC8" w:rsidP="00381EC8">
      <w:pPr>
        <w:widowControl w:val="0"/>
        <w:autoSpaceDE w:val="0"/>
        <w:autoSpaceDN w:val="0"/>
        <w:adjustRightInd w:val="0"/>
        <w:spacing w:after="240" w:line="360" w:lineRule="atLeast"/>
        <w:ind w:left="426"/>
        <w:jc w:val="both"/>
        <w:textAlignment w:val="baseline"/>
        <w:rPr>
          <w:rFonts w:ascii="Arial" w:eastAsia="Times New Roman" w:hAnsi="Arial" w:cs="Arial"/>
          <w:sz w:val="24"/>
          <w:szCs w:val="24"/>
          <w:lang w:eastAsia="pt-BR"/>
        </w:rPr>
      </w:pPr>
      <w:r w:rsidRPr="0035188C">
        <w:rPr>
          <w:rFonts w:ascii="Arial" w:eastAsia="Times New Roman" w:hAnsi="Arial" w:cs="Arial"/>
          <w:sz w:val="24"/>
          <w:szCs w:val="24"/>
          <w:lang w:eastAsia="pt-BR"/>
        </w:rPr>
        <w:t>6.1.1-</w:t>
      </w:r>
      <w:r w:rsidRPr="0035188C">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27CCFFC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SÉTIMA – OBRIGAÇÕES DA DETENTORA</w:t>
      </w:r>
    </w:p>
    <w:p w14:paraId="7E7C4A0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 xml:space="preserve">7.1- </w:t>
      </w:r>
      <w:r w:rsidRPr="0035188C">
        <w:rPr>
          <w:rFonts w:ascii="Arial" w:hAnsi="Arial" w:cs="Arial"/>
          <w:sz w:val="24"/>
          <w:szCs w:val="24"/>
        </w:rPr>
        <w:t>Fornecer, nas condições previstas no Edital do Pregão nº _____ e nesta Ata, o(s) produto(s) objeto deste ajuste.</w:t>
      </w:r>
    </w:p>
    <w:p w14:paraId="012FFFBA"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7.2</w:t>
      </w:r>
      <w:r w:rsidRPr="0035188C">
        <w:rPr>
          <w:rFonts w:ascii="Arial" w:hAnsi="Arial" w:cs="Arial"/>
          <w:sz w:val="24"/>
          <w:szCs w:val="24"/>
        </w:rPr>
        <w:t>- Substituir, no local de entrega e no prazo ajustado, após notificação, o(s) produto(s) recusado(s).</w:t>
      </w:r>
    </w:p>
    <w:p w14:paraId="297243A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7.3</w:t>
      </w:r>
      <w:r w:rsidRPr="0035188C">
        <w:rPr>
          <w:rFonts w:ascii="Arial" w:hAnsi="Arial" w:cs="Arial"/>
          <w:sz w:val="24"/>
          <w:szCs w:val="24"/>
        </w:rPr>
        <w:t>- Ficar responsável pelas operações de transporte, carga e descarga.</w:t>
      </w:r>
    </w:p>
    <w:p w14:paraId="1F9B647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7.4</w:t>
      </w:r>
      <w:r w:rsidRPr="0035188C">
        <w:rPr>
          <w:rFonts w:ascii="Arial" w:hAnsi="Arial" w:cs="Arial"/>
          <w:sz w:val="24"/>
          <w:szCs w:val="24"/>
        </w:rPr>
        <w:t>- Manter durante toda a vigência deste Registro de Preços, compatibilidade com as obrigações assumidas, para o fornecimento dos produtos objetos do Pregão Eletrônico nº ..../......., homologados e adjudicados em favor da Detentora assim como todas as condições de habilitação e qualificação exigida na licitação.</w:t>
      </w:r>
    </w:p>
    <w:p w14:paraId="276B2BE6"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OITAVA – OBRIGAÇÕES DO MUNICÍPIO</w:t>
      </w:r>
    </w:p>
    <w:p w14:paraId="557FEAE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8.1</w:t>
      </w:r>
      <w:r w:rsidRPr="0035188C">
        <w:rPr>
          <w:rFonts w:ascii="Arial" w:hAnsi="Arial" w:cs="Arial"/>
          <w:sz w:val="24"/>
          <w:szCs w:val="24"/>
        </w:rPr>
        <w:t>- Cumprir o prazo fixado para realização do pagamento.</w:t>
      </w:r>
    </w:p>
    <w:p w14:paraId="2762DDD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8.2</w:t>
      </w:r>
      <w:r w:rsidRPr="0035188C">
        <w:rPr>
          <w:rFonts w:ascii="Arial" w:hAnsi="Arial" w:cs="Arial"/>
          <w:sz w:val="24"/>
          <w:szCs w:val="24"/>
        </w:rPr>
        <w:t>- Indicar o funcionário responsável pelo acompanhamento deste Registro de Preços.</w:t>
      </w:r>
    </w:p>
    <w:p w14:paraId="16E6764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8.3</w:t>
      </w:r>
      <w:r w:rsidRPr="0035188C">
        <w:rPr>
          <w:rFonts w:ascii="Arial" w:hAnsi="Arial" w:cs="Arial"/>
          <w:sz w:val="24"/>
          <w:szCs w:val="24"/>
        </w:rPr>
        <w:t>- Permitir acesso dos funcionários da DETENTORA ao local determinado para a entrega do objeto contratado.</w:t>
      </w:r>
    </w:p>
    <w:p w14:paraId="22533E9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bCs/>
          <w:sz w:val="24"/>
          <w:szCs w:val="24"/>
        </w:rPr>
        <w:t>8.4</w:t>
      </w:r>
      <w:r w:rsidRPr="0035188C">
        <w:rPr>
          <w:rFonts w:ascii="Arial" w:hAnsi="Arial" w:cs="Arial"/>
          <w:sz w:val="24"/>
          <w:szCs w:val="24"/>
        </w:rPr>
        <w:t>- Comunicar à DETENTORA sobre qualquer irregularidade no fornecimento do produto.</w:t>
      </w:r>
    </w:p>
    <w:p w14:paraId="6E95937A" w14:textId="77777777" w:rsidR="00381EC8" w:rsidRPr="0035188C" w:rsidRDefault="00381EC8" w:rsidP="00381EC8">
      <w:pPr>
        <w:widowControl w:val="0"/>
        <w:autoSpaceDE w:val="0"/>
        <w:autoSpaceDN w:val="0"/>
        <w:adjustRightInd w:val="0"/>
        <w:jc w:val="both"/>
        <w:textAlignment w:val="baseline"/>
        <w:rPr>
          <w:rFonts w:ascii="Arial" w:hAnsi="Arial" w:cs="Arial"/>
          <w:b/>
          <w:sz w:val="24"/>
          <w:szCs w:val="24"/>
        </w:rPr>
      </w:pPr>
      <w:r w:rsidRPr="0035188C">
        <w:rPr>
          <w:rFonts w:ascii="Arial" w:hAnsi="Arial" w:cs="Arial"/>
          <w:b/>
          <w:sz w:val="24"/>
          <w:szCs w:val="24"/>
        </w:rPr>
        <w:t>CLÁUSULA NONA – GESTÃO E FISCALIZAÇÃO</w:t>
      </w:r>
    </w:p>
    <w:p w14:paraId="219ADBA5" w14:textId="2CA44A65" w:rsidR="00381EC8" w:rsidRPr="0035188C" w:rsidRDefault="00381EC8" w:rsidP="00381EC8">
      <w:pPr>
        <w:pStyle w:val="texto1"/>
        <w:spacing w:before="0" w:beforeAutospacing="0" w:after="200" w:afterAutospacing="0" w:line="240" w:lineRule="auto"/>
        <w:rPr>
          <w:sz w:val="24"/>
          <w:szCs w:val="24"/>
        </w:rPr>
      </w:pPr>
      <w:r w:rsidRPr="0035188C">
        <w:rPr>
          <w:sz w:val="24"/>
          <w:szCs w:val="24"/>
        </w:rPr>
        <w:t>9.1- A gestão e fiscalização da Ata de Registro de Preços deverão ser de responsabilidade da Secretaria Municipal de Saúde, através da respectiva gestora, a servidora Sra.</w:t>
      </w:r>
      <w:r w:rsidR="006173BF" w:rsidRPr="0035188C">
        <w:rPr>
          <w:sz w:val="24"/>
          <w:szCs w:val="24"/>
        </w:rPr>
        <w:t xml:space="preserve"> Taís Orlandin Dias Aguiar</w:t>
      </w:r>
      <w:r w:rsidRPr="0035188C">
        <w:rPr>
          <w:sz w:val="24"/>
          <w:szCs w:val="24"/>
        </w:rPr>
        <w:t>, cujas atribuições são:</w:t>
      </w:r>
    </w:p>
    <w:p w14:paraId="4CE9099B"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lastRenderedPageBreak/>
        <w:t xml:space="preserve">a) Gerenciar a Ata de Registro de Preços e controlar o prazo de vigência e os saldos; </w:t>
      </w:r>
    </w:p>
    <w:p w14:paraId="23224FC9"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t>b) Zelar pela observância dos termos constantes do edital e ao instrumento que substitui o contrato, de modo a garantir a qualidade dos produtos fornecidos e/ou serviços prestados e o fiel cumprimento das obrigações assumidas pelas partes;</w:t>
      </w:r>
    </w:p>
    <w:p w14:paraId="765B88A4"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t xml:space="preserve">c) Aplicar as penalidades previstas no edital quando da ocorrência de descumprimento das cláusulas acordadas e solicitar através dos protocolos administrativos as devidas providências; </w:t>
      </w:r>
    </w:p>
    <w:p w14:paraId="3095E561"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t xml:space="preserve">d) Solicitar à detentora e seus prepostos, ou obter da Administração, tempestivamente, todas as providências necessárias para o bom andamento das prestações de serviços; </w:t>
      </w:r>
    </w:p>
    <w:p w14:paraId="018D8000"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2C743799" w14:textId="77777777" w:rsidR="00381EC8" w:rsidRPr="0035188C" w:rsidRDefault="00381EC8" w:rsidP="00381EC8">
      <w:pPr>
        <w:spacing w:line="240" w:lineRule="auto"/>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f) Solicitar ou ratificar por escrito o Atestado de Capacidade Operacional e/ou Profissional quando requerido pela detentora, desde que atendidas plenamente as obrigações contratuais devidamente atestado o efetivo cumprimento das mesmas, conforme o edital e contrato para a Divisão de Compras;</w:t>
      </w:r>
    </w:p>
    <w:p w14:paraId="0185B9E2" w14:textId="77777777" w:rsidR="00381EC8" w:rsidRPr="0035188C" w:rsidRDefault="00381EC8" w:rsidP="00381EC8">
      <w:pPr>
        <w:pStyle w:val="texto1"/>
        <w:spacing w:before="0" w:beforeAutospacing="0" w:after="200" w:afterAutospacing="0" w:line="240" w:lineRule="auto"/>
        <w:rPr>
          <w:rFonts w:eastAsia="Times New Roman"/>
          <w:color w:val="000000"/>
          <w:sz w:val="24"/>
          <w:szCs w:val="24"/>
        </w:rPr>
      </w:pPr>
      <w:r w:rsidRPr="0035188C">
        <w:rPr>
          <w:rFonts w:eastAsia="Times New Roman"/>
          <w:color w:val="000000"/>
          <w:sz w:val="24"/>
          <w:szCs w:val="24"/>
        </w:rPr>
        <w:t>g) Atestar e encaminhar ao Setor competente as notas fiscais em estrito cumprimento ao Edital e instrumento que substitui o contrato para os procedimentos quanto aos trâmites administrativos relacionados aos respectivos pagamentos;</w:t>
      </w:r>
    </w:p>
    <w:p w14:paraId="0238D528" w14:textId="77777777" w:rsidR="00381EC8" w:rsidRPr="0035188C" w:rsidRDefault="00381EC8" w:rsidP="00381EC8">
      <w:pPr>
        <w:spacing w:line="240" w:lineRule="auto"/>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59560449" w14:textId="77777777" w:rsidR="00381EC8" w:rsidRPr="0035188C" w:rsidRDefault="00381EC8" w:rsidP="00381EC8">
      <w:pPr>
        <w:spacing w:line="240" w:lineRule="auto"/>
        <w:jc w:val="both"/>
        <w:rPr>
          <w:rFonts w:ascii="Arial" w:eastAsia="Times New Roman" w:hAnsi="Arial" w:cs="Arial"/>
          <w:color w:val="000000"/>
          <w:sz w:val="24"/>
          <w:szCs w:val="24"/>
          <w:lang w:eastAsia="pt-BR"/>
        </w:rPr>
      </w:pPr>
      <w:r w:rsidRPr="0035188C">
        <w:rPr>
          <w:rFonts w:ascii="Arial" w:eastAsia="Times New Roman" w:hAnsi="Arial" w:cs="Arial"/>
          <w:color w:val="000000"/>
          <w:sz w:val="24"/>
          <w:szCs w:val="24"/>
          <w:lang w:eastAsia="pt-BR"/>
        </w:rPr>
        <w:t>i) Verificar e atestar se a detentora mantém as mesmas condições habilitatórias, bem como a manutenção de regularidade fiscal durante toda a vigência contratual.</w:t>
      </w:r>
    </w:p>
    <w:p w14:paraId="53EF3A4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b/>
          <w:bCs/>
          <w:sz w:val="24"/>
          <w:szCs w:val="24"/>
        </w:rPr>
      </w:pPr>
      <w:r w:rsidRPr="0035188C">
        <w:rPr>
          <w:rFonts w:ascii="Arial" w:hAnsi="Arial" w:cs="Arial"/>
          <w:b/>
          <w:bCs/>
          <w:sz w:val="24"/>
          <w:szCs w:val="24"/>
        </w:rPr>
        <w:t>CLÁUSULA DÉCIMA – SANÇÕES</w:t>
      </w:r>
    </w:p>
    <w:p w14:paraId="1B9CD114"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10.1. Comete infração administrativa, nos termos da lei, o licitante que:</w:t>
      </w:r>
    </w:p>
    <w:p w14:paraId="6A0DA0B7"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 – Com dolo ou culpa, ensejar o retardamento da execução de seu objeto, não mantiver a proposta, falhar ou fraudar na execução do contrato, comportar-se de modo inidôneo ou cometer fraude fiscal;</w:t>
      </w:r>
    </w:p>
    <w:p w14:paraId="27DB6C04"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II - Deixar de entregar a documentação exigida para o certame ou não entregar qualquer documento que tenha sido solicitado pelo/a pregoeiro/a durante o certame;</w:t>
      </w:r>
    </w:p>
    <w:p w14:paraId="49B7DCF2"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III - Salvo em decorrência de fato superveniente devidamente justificado, não mantiver a proposta em especial quando:</w:t>
      </w:r>
    </w:p>
    <w:p w14:paraId="2DA41A9D"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lastRenderedPageBreak/>
        <w:t>A - Não enviar a proposta adequada ao último lance ofertado ou após a negociação;</w:t>
      </w:r>
    </w:p>
    <w:p w14:paraId="0B9DC5B1"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B - Recusar-se a enviar o detalhamento da proposta quando exigível;</w:t>
      </w:r>
    </w:p>
    <w:p w14:paraId="3EB5C3CF"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C - Pedir para ser desclassificado quando encerrada a etapa competitiva;</w:t>
      </w:r>
    </w:p>
    <w:p w14:paraId="5E25B1FE"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D - Deixar de apresentar amostra;</w:t>
      </w:r>
    </w:p>
    <w:p w14:paraId="672A3649"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E - Apresentar proposta ou amostra em desacordo com as especificações do edital;</w:t>
      </w:r>
    </w:p>
    <w:p w14:paraId="597186A1"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7346AED8"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V - Apresentar declaração ou documentação falsa exigida para o certame ou prestar declaração falsa durante a licitação.</w:t>
      </w:r>
    </w:p>
    <w:p w14:paraId="79AE84EF"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sz w:val="24"/>
          <w:szCs w:val="24"/>
        </w:rPr>
        <w:t>VI - Fraudar a licitação.</w:t>
      </w:r>
    </w:p>
    <w:p w14:paraId="372EB764"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VII - Comportar-se de modo inidôneo ou cometer fraude de qualquer natureza, em especial quando:</w:t>
      </w:r>
    </w:p>
    <w:p w14:paraId="163E46D4"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A - Agir em conluio ou em desconformidade com a lei;</w:t>
      </w:r>
    </w:p>
    <w:p w14:paraId="6E300223"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B - Induzir deliberadamente a erro no julgamento;</w:t>
      </w:r>
    </w:p>
    <w:p w14:paraId="42CEF1B9" w14:textId="77777777" w:rsidR="00381EC8" w:rsidRPr="0035188C" w:rsidRDefault="00381EC8" w:rsidP="00381EC8">
      <w:pPr>
        <w:pStyle w:val="texto1"/>
        <w:spacing w:before="0" w:beforeAutospacing="0" w:after="200" w:afterAutospacing="0" w:line="240" w:lineRule="auto"/>
        <w:ind w:left="567"/>
        <w:rPr>
          <w:sz w:val="24"/>
          <w:szCs w:val="24"/>
        </w:rPr>
      </w:pPr>
      <w:r w:rsidRPr="0035188C">
        <w:rPr>
          <w:sz w:val="24"/>
          <w:szCs w:val="24"/>
        </w:rPr>
        <w:t>C - Apresentar amostra falsificada ou deteriorada;</w:t>
      </w:r>
    </w:p>
    <w:p w14:paraId="181C2D89"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sz w:val="24"/>
          <w:szCs w:val="24"/>
        </w:rPr>
        <w:t>VIII - Praticar atos ilícitos com vistas a frustrar os objetivos da licitação.</w:t>
      </w:r>
    </w:p>
    <w:p w14:paraId="0C0BA6C2" w14:textId="77777777" w:rsidR="00381EC8" w:rsidRPr="0035188C" w:rsidRDefault="00381EC8" w:rsidP="00381EC8">
      <w:pPr>
        <w:pStyle w:val="texto1"/>
        <w:spacing w:before="0" w:beforeAutospacing="0" w:after="200" w:afterAutospacing="0" w:line="240" w:lineRule="auto"/>
        <w:ind w:firstLine="284"/>
        <w:rPr>
          <w:sz w:val="24"/>
          <w:szCs w:val="24"/>
        </w:rPr>
      </w:pPr>
      <w:r w:rsidRPr="0035188C">
        <w:rPr>
          <w:sz w:val="24"/>
          <w:szCs w:val="24"/>
        </w:rPr>
        <w:t>IX - Praticar ato lesivo previsto no art. 5º da Lei nº 12.846, de 2013.</w:t>
      </w:r>
    </w:p>
    <w:p w14:paraId="3609069E"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10.2 - Com fulcro na Lei nº 14.133, de 2021 e Arts. 156 e 157 do Decreto nº 8.388/2023 a Administração poderá, garantida a prévia defesa e o contraditório, aplicar aos licitantes e/ou adjudicatários as seguintes sanções, sem prejuízo das responsabilidades civil e criminal:</w:t>
      </w:r>
    </w:p>
    <w:p w14:paraId="134FA056"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A - Advertência;</w:t>
      </w:r>
    </w:p>
    <w:p w14:paraId="70C6BAE9"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B - Multa;</w:t>
      </w:r>
    </w:p>
    <w:p w14:paraId="12FD7B47"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C - Impedimento de licitar e contratar com o Município de Paulínia; e</w:t>
      </w:r>
    </w:p>
    <w:p w14:paraId="216F055F"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D - Declaração de inidoneidade para licitar ou contratar, enquanto perdurarem os motivos determinantes da punição ou até que seja promovida sua reabilitação perante a própria autoridade que aplicou a penalidade.</w:t>
      </w:r>
    </w:p>
    <w:p w14:paraId="68CF735C"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10.3 - Na aplicação das sanções serão considerados:</w:t>
      </w:r>
    </w:p>
    <w:p w14:paraId="79898083"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A - A natureza e a gravidade da infração cometida;</w:t>
      </w:r>
    </w:p>
    <w:p w14:paraId="2B14179A"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lastRenderedPageBreak/>
        <w:t>B - As peculiaridades do caso concreto;</w:t>
      </w:r>
    </w:p>
    <w:p w14:paraId="3CDA4C15"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C - As circunstâncias agravantes ou atenuantes;</w:t>
      </w:r>
    </w:p>
    <w:p w14:paraId="1DA59301"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D - Os danos que dela provierem para a Administração Pública;</w:t>
      </w:r>
    </w:p>
    <w:p w14:paraId="74054AE0"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E - A implantação ou o aperfeiçoamento de programa de integridade, conforme normas e orientações dos órgãos de controle.</w:t>
      </w:r>
    </w:p>
    <w:p w14:paraId="0A167874"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 xml:space="preserve">10.4 - A multa será recolhida em percentual de 0,5% a 30% incidente sobre o valor do contrato licitado / valor empenhado </w:t>
      </w:r>
      <w:r w:rsidRPr="0035188C">
        <w:rPr>
          <w:i/>
          <w:sz w:val="24"/>
          <w:szCs w:val="24"/>
        </w:rPr>
        <w:t>(em caso de Ata de Registro de Preços) da respectiva Autorização de Fornecimento</w:t>
      </w:r>
      <w:r w:rsidRPr="0035188C">
        <w:rPr>
          <w:sz w:val="24"/>
          <w:szCs w:val="24"/>
        </w:rPr>
        <w:t>, recolhida no prazo máximo de 30 (trinta) dias corridos, a contar da comunicação oficial.</w:t>
      </w:r>
    </w:p>
    <w:p w14:paraId="1B179E09"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 - Para as infrações previstas na Cláusula 9.1 - Inc. I, II e III: a multa será de 0,5% a 15% do valor do contrato licitado.</w:t>
      </w:r>
    </w:p>
    <w:p w14:paraId="741672F8"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II - Para as infrações previstas na Cláusula 9.1 - Inc. IV, V, VI, VII, VIII e IX: a multa será de 15% a 30% do valor do contrato licitado.</w:t>
      </w:r>
    </w:p>
    <w:p w14:paraId="1C457AAC"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III - Por dia de atraso na entrega injustificado: 0,5%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307FE596"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IV – Por inexecução contratual parcial: 15% sobre o valor do saldo contratual </w:t>
      </w:r>
      <w:r w:rsidRPr="0035188C">
        <w:rPr>
          <w:i/>
          <w:sz w:val="24"/>
          <w:szCs w:val="24"/>
        </w:rPr>
        <w:t>(em caso de Ata de Registro de Preços) da respectiva Autorização de Fornecimento</w:t>
      </w:r>
      <w:r w:rsidRPr="0035188C">
        <w:rPr>
          <w:sz w:val="24"/>
          <w:szCs w:val="24"/>
        </w:rPr>
        <w:t>.</w:t>
      </w:r>
    </w:p>
    <w:p w14:paraId="359781CF"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05BC5A2"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 xml:space="preserve">V – Por inexecução contratual total: 30% sobre o valor do contrato licitado </w:t>
      </w:r>
      <w:r w:rsidRPr="0035188C">
        <w:rPr>
          <w:i/>
          <w:sz w:val="24"/>
          <w:szCs w:val="24"/>
        </w:rPr>
        <w:t>(em caso de Ata de Registro de Preços) da respectiva Autorização de Fornecimento</w:t>
      </w:r>
      <w:r w:rsidRPr="0035188C">
        <w:rPr>
          <w:sz w:val="24"/>
          <w:szCs w:val="24"/>
        </w:rPr>
        <w:t>.</w:t>
      </w:r>
    </w:p>
    <w:p w14:paraId="2BB98CC1" w14:textId="77777777" w:rsidR="00381EC8" w:rsidRPr="0035188C" w:rsidRDefault="00381EC8" w:rsidP="00381EC8">
      <w:pPr>
        <w:pStyle w:val="texto1"/>
        <w:spacing w:before="0" w:beforeAutospacing="0" w:after="200" w:afterAutospacing="0" w:line="240" w:lineRule="auto"/>
        <w:ind w:left="284"/>
        <w:rPr>
          <w:sz w:val="24"/>
          <w:szCs w:val="24"/>
        </w:rPr>
      </w:pPr>
      <w:r w:rsidRPr="0035188C">
        <w:rPr>
          <w:sz w:val="24"/>
          <w:szCs w:val="24"/>
        </w:rPr>
        <w:t>VI – As multas, calculadas como acima, deverão ser recolhidas no prazo de 30 (trinta) dias corridos, a contar da data do recebimento da comunicação enviada por esta Administração.</w:t>
      </w:r>
    </w:p>
    <w:p w14:paraId="085984BC"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A8C8818" w14:textId="77777777" w:rsidR="00381EC8" w:rsidRPr="0035188C" w:rsidRDefault="00381EC8" w:rsidP="00381EC8">
      <w:pPr>
        <w:pStyle w:val="texto1"/>
        <w:spacing w:before="0" w:beforeAutospacing="0" w:after="200" w:afterAutospacing="0" w:line="240" w:lineRule="auto"/>
        <w:ind w:left="568"/>
        <w:rPr>
          <w:sz w:val="24"/>
          <w:szCs w:val="24"/>
        </w:rPr>
      </w:pPr>
      <w:r w:rsidRPr="0035188C">
        <w:rPr>
          <w:sz w:val="24"/>
          <w:szCs w:val="24"/>
        </w:rPr>
        <w:t xml:space="preserve">B - Se a multa aplicada e as indenizações cabíveis forem superiores ao valor de pagamento eventualmente devido pela Administração ao </w:t>
      </w:r>
      <w:r w:rsidRPr="0035188C">
        <w:rPr>
          <w:sz w:val="24"/>
          <w:szCs w:val="24"/>
        </w:rPr>
        <w:lastRenderedPageBreak/>
        <w:t>contratado, além da perda desse valor, a diferença será descontada da garantia prestada ou será cobrada judicialmente.</w:t>
      </w:r>
    </w:p>
    <w:p w14:paraId="6C4DD65C"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10.5 - As sanções de advertência, impedimento de licitar e contratar e declaração de inidoneidade para licitar ou contratar poderão ser aplicadas, cumulativamente ou não, à penalidade de multa.</w:t>
      </w:r>
    </w:p>
    <w:p w14:paraId="012578DE"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10.6 - Na aplicação da sanção de multa será facultada a defesa do interessado no prazo de 15 (quinze) dias úteis, contado da data de sua intimação.</w:t>
      </w:r>
    </w:p>
    <w:p w14:paraId="159A906D"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5A36CC7"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n. º 14.133/2021.</w:t>
      </w:r>
    </w:p>
    <w:p w14:paraId="49910910"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C158939"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413E2474"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1AF81D8D" w14:textId="3F2FF544"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10.12 - Caberá a apresentação de pedido de reconsideração da aplicação da sanção de declaração de inidoneidade para licitar</w:t>
      </w:r>
      <w:r w:rsidR="00FB7FBC" w:rsidRPr="0035188C">
        <w:rPr>
          <w:sz w:val="24"/>
          <w:szCs w:val="24"/>
        </w:rPr>
        <w:t xml:space="preserve"> </w:t>
      </w:r>
      <w:r w:rsidRPr="0035188C">
        <w:rPr>
          <w:sz w:val="24"/>
          <w:szCs w:val="24"/>
        </w:rPr>
        <w:t>ou</w:t>
      </w:r>
      <w:r w:rsidR="00FB7FBC" w:rsidRPr="0035188C">
        <w:rPr>
          <w:sz w:val="24"/>
          <w:szCs w:val="24"/>
        </w:rPr>
        <w:t xml:space="preserve"> </w:t>
      </w:r>
      <w:r w:rsidRPr="0035188C">
        <w:rPr>
          <w:sz w:val="24"/>
          <w:szCs w:val="24"/>
        </w:rPr>
        <w:t>contratar</w:t>
      </w:r>
      <w:r w:rsidR="00FB7FBC" w:rsidRPr="0035188C">
        <w:rPr>
          <w:sz w:val="24"/>
          <w:szCs w:val="24"/>
        </w:rPr>
        <w:t xml:space="preserve"> </w:t>
      </w:r>
      <w:r w:rsidRPr="0035188C">
        <w:rPr>
          <w:sz w:val="24"/>
          <w:szCs w:val="24"/>
        </w:rPr>
        <w:t>no prazo de 15 (quinze) dias úteis, contado da data da intimação, e decidido no prazo máximo de 20 (vinte) dias úteis, contado do seu recebimento.</w:t>
      </w:r>
    </w:p>
    <w:p w14:paraId="3B9258E7"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lastRenderedPageBreak/>
        <w:t>10.13 - O recurso e o pedido de reconsideração terão efeito suspensivo do ato ou da decisão recorrida até que sobrevenha decisão final da autoridade competente.</w:t>
      </w:r>
    </w:p>
    <w:p w14:paraId="786975F9" w14:textId="77777777" w:rsidR="00381EC8" w:rsidRPr="0035188C" w:rsidRDefault="00381EC8" w:rsidP="00381EC8">
      <w:pPr>
        <w:pStyle w:val="texto1"/>
        <w:spacing w:before="0" w:beforeAutospacing="0" w:after="200" w:afterAutospacing="0" w:line="240" w:lineRule="auto"/>
        <w:rPr>
          <w:sz w:val="24"/>
          <w:szCs w:val="24"/>
        </w:rPr>
      </w:pPr>
      <w:r w:rsidRPr="0035188C">
        <w:rPr>
          <w:sz w:val="24"/>
          <w:szCs w:val="24"/>
        </w:rPr>
        <w:t>10.14 - A aplicação das sanções previstas neste edital não exclui, em hipótese alguma, a obrigação de reparação integral dos danos causados.</w:t>
      </w:r>
    </w:p>
    <w:p w14:paraId="03460CB7" w14:textId="65D1018B" w:rsidR="00521756" w:rsidRPr="0035188C" w:rsidRDefault="00521756" w:rsidP="00521756">
      <w:pPr>
        <w:spacing w:line="240" w:lineRule="auto"/>
        <w:ind w:right="141"/>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CLÁUSULA DÉCIMA PRIMEIRA– EXTINÇÃO DO CONTRATO</w:t>
      </w:r>
    </w:p>
    <w:p w14:paraId="3162864C" w14:textId="79A3B2FD" w:rsidR="00521756" w:rsidRPr="0035188C" w:rsidRDefault="00521756" w:rsidP="00521756">
      <w:pPr>
        <w:spacing w:line="240" w:lineRule="auto"/>
        <w:ind w:right="141"/>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11.1- O contrato se extingue quando cumpridas as obrigações de ambas as partes, ainda que isso ocorra antes do prazo estipulado para tanto.</w:t>
      </w:r>
    </w:p>
    <w:p w14:paraId="2BC6E5D5" w14:textId="77777777" w:rsidR="00521756" w:rsidRPr="0035188C" w:rsidRDefault="00521756" w:rsidP="00521756">
      <w:pPr>
        <w:spacing w:line="240" w:lineRule="auto"/>
        <w:ind w:left="284"/>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I – Quando a não conclusão do contrato referida no item anterior decorrer de culpa do contratado, ficará ele constituído em mora, sendo-lhe aplicáveis as respectivas sanções administrativas.</w:t>
      </w:r>
    </w:p>
    <w:p w14:paraId="086BED28" w14:textId="77777777" w:rsidR="00521756" w:rsidRPr="0035188C" w:rsidRDefault="00521756" w:rsidP="00521756">
      <w:pPr>
        <w:spacing w:line="240" w:lineRule="auto"/>
        <w:ind w:left="284"/>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II – Poderá a Administração optar pela extinção do contrato e, nesse caso, adotará as medidas admitidas em lei para a continuidade da execução contratual.</w:t>
      </w:r>
    </w:p>
    <w:p w14:paraId="2F75C3AA" w14:textId="3598EA25" w:rsidR="00521756" w:rsidRPr="0035188C" w:rsidRDefault="00521756" w:rsidP="00521756">
      <w:pPr>
        <w:spacing w:line="240" w:lineRule="auto"/>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11.2- Constituirão motivos para extinção do contrato, assegurados o contraditório e a ampla defesa, as situações previstas no art. 137 da Lei 14.133/2021.</w:t>
      </w:r>
    </w:p>
    <w:p w14:paraId="53E02A12" w14:textId="77777777" w:rsidR="00521756" w:rsidRPr="0035188C" w:rsidRDefault="00521756" w:rsidP="00521756">
      <w:pPr>
        <w:spacing w:line="240" w:lineRule="auto"/>
        <w:ind w:left="284"/>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 xml:space="preserve">I – A extinção do contrato, observando disposto nos artigos 138 e 139 da Lei 14.133/2021, poderá ser: </w:t>
      </w:r>
    </w:p>
    <w:p w14:paraId="59BAE228" w14:textId="77777777" w:rsidR="00521756" w:rsidRPr="0035188C" w:rsidRDefault="00521756" w:rsidP="00521756">
      <w:pPr>
        <w:spacing w:line="240" w:lineRule="auto"/>
        <w:ind w:left="568"/>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A – Determinada por ato unilateral e escrito da Administração, exceto no caso de descumprimento decorrente de sua própria conduta;</w:t>
      </w:r>
    </w:p>
    <w:p w14:paraId="71830EC4" w14:textId="77777777" w:rsidR="00521756" w:rsidRPr="0035188C" w:rsidRDefault="00521756" w:rsidP="00521756">
      <w:pPr>
        <w:spacing w:line="240" w:lineRule="auto"/>
        <w:ind w:left="568"/>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B – Consensual, por acordo entre as partes, por conciliação, por mediação ou por comitê de resolução de disputas, desde que haja interesse da Administração;</w:t>
      </w:r>
    </w:p>
    <w:p w14:paraId="4BDA672B" w14:textId="77777777" w:rsidR="00521756" w:rsidRPr="0035188C" w:rsidRDefault="00521756" w:rsidP="00521756">
      <w:pPr>
        <w:spacing w:line="240" w:lineRule="auto"/>
        <w:ind w:left="568"/>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C – Determinada por decisão arbitral, em decorrência de cláusula compromissária ou compromisso arbitral, ou por decisão judicial.</w:t>
      </w:r>
    </w:p>
    <w:p w14:paraId="14B4C11A" w14:textId="4AE9776A" w:rsidR="00521756" w:rsidRPr="0035188C" w:rsidRDefault="00521756" w:rsidP="00521756">
      <w:pPr>
        <w:spacing w:line="240" w:lineRule="auto"/>
        <w:ind w:right="141"/>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CLÁUSULA DÉCIMA SEGUNDA – LEGISLAÇÃO</w:t>
      </w:r>
    </w:p>
    <w:p w14:paraId="7560CC2C" w14:textId="2EB30D7B" w:rsidR="00521756" w:rsidRPr="0035188C" w:rsidRDefault="00521756" w:rsidP="00521756">
      <w:pPr>
        <w:spacing w:line="240" w:lineRule="auto"/>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12.1- A legislação aplicável à execução do contrato e especialmente aos casos omissos é a Lei Federal sob nº. 14.133/2021 e o Decreto Municipal nº 8.388/2023, com as alterações subsequentes, e, em relação aos casos omissos, as disposições de Direito Privado, no que for compatível.</w:t>
      </w:r>
    </w:p>
    <w:p w14:paraId="1D85AA00" w14:textId="4A2A1EF8" w:rsidR="00521756" w:rsidRPr="0035188C" w:rsidRDefault="00521756" w:rsidP="00521756">
      <w:pPr>
        <w:spacing w:line="240" w:lineRule="auto"/>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CLÁUSULA DÉCIMA TERCEIRA – LEI GERAL DE PROTEÇÃO DE DADOS</w:t>
      </w:r>
    </w:p>
    <w:p w14:paraId="2BD778C6" w14:textId="1E9AC0C6" w:rsidR="00521756" w:rsidRPr="0035188C" w:rsidRDefault="00521756" w:rsidP="00521756">
      <w:pPr>
        <w:spacing w:line="240" w:lineRule="auto"/>
        <w:jc w:val="both"/>
        <w:rPr>
          <w:rFonts w:ascii="Arial" w:eastAsia="Arial Unicode MS" w:hAnsi="Arial" w:cs="Arial"/>
          <w:sz w:val="24"/>
          <w:szCs w:val="24"/>
          <w:lang w:eastAsia="pt-BR"/>
        </w:rPr>
      </w:pPr>
      <w:r w:rsidRPr="0035188C">
        <w:rPr>
          <w:rFonts w:ascii="Arial" w:eastAsia="Arial Unicode MS" w:hAnsi="Arial" w:cs="Arial"/>
          <w:sz w:val="24"/>
          <w:szCs w:val="24"/>
          <w:lang w:eastAsia="pt-BR"/>
        </w:rPr>
        <w:t xml:space="preserve">13.1- As partes deverão cumprir a </w:t>
      </w:r>
      <w:hyperlink r:id="rId20" w:history="1">
        <w:r w:rsidRPr="0035188C">
          <w:rPr>
            <w:rFonts w:ascii="Arial" w:eastAsia="Arial Unicode MS" w:hAnsi="Arial" w:cs="Arial"/>
            <w:sz w:val="24"/>
            <w:szCs w:val="24"/>
            <w:lang w:eastAsia="pt-BR"/>
          </w:rPr>
          <w:t>Lei nº 13.709, de 14 de agosto de 2018 (LGPD)</w:t>
        </w:r>
      </w:hyperlink>
      <w:r w:rsidRPr="0035188C">
        <w:rPr>
          <w:rFonts w:ascii="Arial" w:eastAsia="Arial Unicode MS" w:hAnsi="Arial" w:cs="Arial"/>
          <w:sz w:val="24"/>
          <w:szCs w:val="24"/>
          <w:lang w:eastAsia="pt-BR"/>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441154E" w14:textId="77777777" w:rsidR="00521756" w:rsidRPr="0035188C"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5188C">
        <w:rPr>
          <w:rFonts w:eastAsia="Arial Unicode MS"/>
          <w:i w:val="0"/>
          <w:iCs w:val="0"/>
          <w:color w:val="auto"/>
          <w:sz w:val="24"/>
          <w:szCs w:val="24"/>
        </w:rPr>
        <w:lastRenderedPageBreak/>
        <w:t xml:space="preserve">I - Os dados obtidos somente poderão ser utilizados para as finalidades que justificaram seu acesso e de acordo com a boa-fé e com os princípios do </w:t>
      </w:r>
      <w:hyperlink r:id="rId21" w:anchor="art6" w:history="1">
        <w:r w:rsidRPr="0035188C">
          <w:rPr>
            <w:rFonts w:eastAsia="Arial Unicode MS"/>
            <w:iCs w:val="0"/>
            <w:color w:val="auto"/>
            <w:sz w:val="24"/>
            <w:szCs w:val="24"/>
          </w:rPr>
          <w:t>art. 6º da LGPD</w:t>
        </w:r>
      </w:hyperlink>
      <w:r w:rsidRPr="0035188C">
        <w:rPr>
          <w:rFonts w:eastAsia="Arial Unicode MS"/>
          <w:i w:val="0"/>
          <w:iCs w:val="0"/>
          <w:color w:val="auto"/>
          <w:sz w:val="24"/>
          <w:szCs w:val="24"/>
        </w:rPr>
        <w:t xml:space="preserve">. </w:t>
      </w:r>
    </w:p>
    <w:p w14:paraId="4FDB0EDA" w14:textId="77777777" w:rsidR="00521756" w:rsidRPr="0035188C"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5188C">
        <w:rPr>
          <w:rFonts w:eastAsia="Arial Unicode MS"/>
          <w:i w:val="0"/>
          <w:iCs w:val="0"/>
          <w:color w:val="auto"/>
          <w:sz w:val="24"/>
          <w:szCs w:val="24"/>
        </w:rPr>
        <w:t>II - É vedado o compartilhamento com terceiros dos dados obtidos fora das hipóteses permitidas em Lei.</w:t>
      </w:r>
    </w:p>
    <w:p w14:paraId="21D59FE8" w14:textId="77777777" w:rsidR="00521756" w:rsidRPr="0035188C" w:rsidRDefault="00521756" w:rsidP="00521756">
      <w:pPr>
        <w:pStyle w:val="Nvel2-Red"/>
        <w:numPr>
          <w:ilvl w:val="0"/>
          <w:numId w:val="0"/>
        </w:numPr>
        <w:spacing w:after="200" w:line="240" w:lineRule="auto"/>
        <w:ind w:left="284"/>
        <w:rPr>
          <w:rFonts w:eastAsia="Arial Unicode MS"/>
          <w:i w:val="0"/>
          <w:iCs w:val="0"/>
          <w:color w:val="auto"/>
          <w:sz w:val="24"/>
          <w:szCs w:val="24"/>
        </w:rPr>
      </w:pPr>
      <w:r w:rsidRPr="0035188C">
        <w:rPr>
          <w:rFonts w:eastAsia="Arial Unicode MS"/>
          <w:i w:val="0"/>
          <w:iCs w:val="0"/>
          <w:color w:val="auto"/>
          <w:sz w:val="24"/>
          <w:szCs w:val="24"/>
        </w:rPr>
        <w:t>III - É dever do contratado orientar e treinar seus empregados sobre os deveres, requisitos e responsabilidades decorrentes da LGPD.</w:t>
      </w:r>
    </w:p>
    <w:p w14:paraId="1B64518A" w14:textId="64CBBA26"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CLÁUSULA DÉCIMA QUARTA – DISPOSIÇÕES GERAIS</w:t>
      </w:r>
    </w:p>
    <w:p w14:paraId="7298CED5" w14:textId="04E7A7D0"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14.1-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6B43A7F4" w14:textId="78509BC4" w:rsidR="00521756" w:rsidRPr="0035188C"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 xml:space="preserve">14.2- As despesas decorrentes da ata de registro de preços correrão por conta das dotações orçamentárias nºs: </w:t>
      </w:r>
    </w:p>
    <w:p w14:paraId="1D8F2F1C" w14:textId="5F17C2C6"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14.3- A existência de preços registrados não obriga o MUNICÍPIO a firmar as contratações que deles poderão advir.</w:t>
      </w:r>
    </w:p>
    <w:p w14:paraId="190EF534" w14:textId="0F341A57"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b/>
          <w:bCs/>
          <w:sz w:val="24"/>
          <w:szCs w:val="24"/>
          <w:lang w:eastAsia="pt-BR"/>
        </w:rPr>
      </w:pPr>
      <w:r w:rsidRPr="0035188C">
        <w:rPr>
          <w:rFonts w:ascii="Arial" w:eastAsia="Arial Unicode MS" w:hAnsi="Arial" w:cs="Arial"/>
          <w:b/>
          <w:bCs/>
          <w:sz w:val="24"/>
          <w:szCs w:val="24"/>
          <w:lang w:eastAsia="pt-BR"/>
        </w:rPr>
        <w:t>CLÁUSULA DÉCIMA QUINTA – FORO</w:t>
      </w:r>
    </w:p>
    <w:p w14:paraId="6DE18FEC" w14:textId="13A5FDE3"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15.1- As partes elegem o Foro da Comarca de Paulínia, Estado de São Paulo, para dirimir qualquer dúvida que possa advir da execução da presente ata de registro de preços.</w:t>
      </w:r>
    </w:p>
    <w:p w14:paraId="26D55D98" w14:textId="77777777"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E por estarem plenamente justas e acordadas, assinam as partes este instrumento, em duas vias de igual teor e forma, diante de duas testemunhas, para que produza os efeitos de Lei.</w:t>
      </w:r>
    </w:p>
    <w:p w14:paraId="6274451E" w14:textId="77777777" w:rsidR="00521756" w:rsidRPr="0035188C" w:rsidRDefault="00521756" w:rsidP="00521756">
      <w:pPr>
        <w:widowControl w:val="0"/>
        <w:autoSpaceDE w:val="0"/>
        <w:autoSpaceDN w:val="0"/>
        <w:adjustRightInd w:val="0"/>
        <w:spacing w:line="240" w:lineRule="auto"/>
        <w:jc w:val="both"/>
        <w:textAlignment w:val="baseline"/>
        <w:rPr>
          <w:rFonts w:ascii="Arial" w:eastAsia="Arial Unicode MS" w:hAnsi="Arial" w:cs="Arial"/>
          <w:sz w:val="24"/>
          <w:szCs w:val="24"/>
          <w:lang w:eastAsia="pt-BR"/>
        </w:rPr>
      </w:pPr>
    </w:p>
    <w:p w14:paraId="218C7E62" w14:textId="071A5349" w:rsidR="00521756" w:rsidRPr="0035188C" w:rsidRDefault="00521756" w:rsidP="00521756">
      <w:pPr>
        <w:widowControl w:val="0"/>
        <w:adjustRightInd w:val="0"/>
        <w:spacing w:line="240" w:lineRule="auto"/>
        <w:jc w:val="both"/>
        <w:textAlignment w:val="baseline"/>
        <w:rPr>
          <w:rFonts w:ascii="Arial" w:eastAsia="Arial Unicode MS" w:hAnsi="Arial" w:cs="Arial"/>
          <w:sz w:val="24"/>
          <w:szCs w:val="24"/>
          <w:lang w:eastAsia="pt-BR"/>
        </w:rPr>
      </w:pPr>
      <w:r w:rsidRPr="0035188C">
        <w:rPr>
          <w:rFonts w:ascii="Arial" w:eastAsia="Arial Unicode MS" w:hAnsi="Arial" w:cs="Arial"/>
          <w:sz w:val="24"/>
          <w:szCs w:val="24"/>
          <w:lang w:eastAsia="pt-BR"/>
        </w:rPr>
        <w:t xml:space="preserve">Paulínia, </w:t>
      </w:r>
      <w:r w:rsidR="00C86213" w:rsidRPr="0035188C">
        <w:rPr>
          <w:rFonts w:ascii="Arial" w:eastAsia="Arial Unicode MS" w:hAnsi="Arial" w:cs="Arial"/>
          <w:sz w:val="24"/>
          <w:szCs w:val="24"/>
          <w:lang w:eastAsia="pt-BR"/>
        </w:rPr>
        <w:t xml:space="preserve">   </w:t>
      </w:r>
      <w:r w:rsidRPr="0035188C">
        <w:rPr>
          <w:rFonts w:ascii="Arial" w:eastAsia="Arial Unicode MS" w:hAnsi="Arial" w:cs="Arial"/>
          <w:sz w:val="24"/>
          <w:szCs w:val="24"/>
          <w:lang w:eastAsia="pt-BR"/>
        </w:rPr>
        <w:t xml:space="preserve">  de             de    .</w:t>
      </w:r>
    </w:p>
    <w:p w14:paraId="7A7DF705" w14:textId="77777777" w:rsidR="00381EC8" w:rsidRPr="0035188C" w:rsidRDefault="00381EC8" w:rsidP="00381EC8">
      <w:pPr>
        <w:spacing w:line="240" w:lineRule="auto"/>
        <w:jc w:val="center"/>
        <w:rPr>
          <w:rFonts w:ascii="Arial" w:hAnsi="Arial"/>
          <w:b/>
          <w:snapToGrid w:val="0"/>
          <w:sz w:val="24"/>
          <w:u w:val="single"/>
        </w:rPr>
      </w:pPr>
    </w:p>
    <w:p w14:paraId="4D7A861C" w14:textId="77777777" w:rsidR="00381EC8" w:rsidRPr="0035188C" w:rsidRDefault="00381EC8" w:rsidP="00381EC8">
      <w:pPr>
        <w:spacing w:line="240" w:lineRule="auto"/>
        <w:jc w:val="center"/>
        <w:rPr>
          <w:rFonts w:ascii="Arial" w:hAnsi="Arial"/>
          <w:b/>
          <w:snapToGrid w:val="0"/>
          <w:sz w:val="24"/>
          <w:u w:val="single"/>
        </w:rPr>
      </w:pPr>
    </w:p>
    <w:p w14:paraId="7077AD6C" w14:textId="77777777" w:rsidR="00381EC8" w:rsidRPr="0035188C" w:rsidRDefault="00381EC8" w:rsidP="00381EC8">
      <w:pPr>
        <w:spacing w:line="240" w:lineRule="auto"/>
        <w:jc w:val="center"/>
        <w:rPr>
          <w:rFonts w:ascii="Arial" w:hAnsi="Arial"/>
          <w:b/>
          <w:snapToGrid w:val="0"/>
          <w:sz w:val="24"/>
          <w:u w:val="single"/>
        </w:rPr>
      </w:pPr>
    </w:p>
    <w:p w14:paraId="3A44EC7D" w14:textId="77777777" w:rsidR="00381EC8" w:rsidRPr="0035188C" w:rsidRDefault="00381EC8" w:rsidP="00381EC8">
      <w:pPr>
        <w:spacing w:line="240" w:lineRule="auto"/>
        <w:jc w:val="center"/>
        <w:rPr>
          <w:rFonts w:ascii="Arial" w:hAnsi="Arial"/>
          <w:b/>
          <w:snapToGrid w:val="0"/>
          <w:sz w:val="24"/>
          <w:u w:val="single"/>
        </w:rPr>
      </w:pPr>
    </w:p>
    <w:p w14:paraId="013152C0" w14:textId="77777777" w:rsidR="00381EC8" w:rsidRPr="0035188C" w:rsidRDefault="00381EC8" w:rsidP="00381EC8">
      <w:pPr>
        <w:spacing w:line="240" w:lineRule="auto"/>
        <w:jc w:val="center"/>
        <w:rPr>
          <w:rFonts w:ascii="Arial" w:hAnsi="Arial"/>
          <w:b/>
          <w:snapToGrid w:val="0"/>
          <w:sz w:val="24"/>
          <w:u w:val="single"/>
        </w:rPr>
      </w:pPr>
    </w:p>
    <w:p w14:paraId="5C405355" w14:textId="77777777" w:rsidR="00381EC8" w:rsidRPr="0035188C" w:rsidRDefault="00381EC8" w:rsidP="00381EC8">
      <w:pPr>
        <w:spacing w:line="240" w:lineRule="auto"/>
        <w:jc w:val="center"/>
        <w:rPr>
          <w:rFonts w:ascii="Arial" w:hAnsi="Arial"/>
          <w:b/>
          <w:snapToGrid w:val="0"/>
          <w:sz w:val="24"/>
          <w:u w:val="single"/>
        </w:rPr>
      </w:pPr>
    </w:p>
    <w:p w14:paraId="2AC9DDF1" w14:textId="77777777" w:rsidR="00FB7FBC" w:rsidRPr="0035188C" w:rsidRDefault="00FB7FBC" w:rsidP="00381EC8">
      <w:pPr>
        <w:spacing w:line="240" w:lineRule="auto"/>
        <w:jc w:val="center"/>
        <w:rPr>
          <w:rFonts w:ascii="Arial" w:hAnsi="Arial"/>
          <w:b/>
          <w:snapToGrid w:val="0"/>
          <w:sz w:val="24"/>
          <w:u w:val="single"/>
        </w:rPr>
      </w:pPr>
    </w:p>
    <w:p w14:paraId="3F91038B" w14:textId="77777777" w:rsidR="00381EC8" w:rsidRPr="0035188C" w:rsidRDefault="00381EC8" w:rsidP="00381EC8">
      <w:pPr>
        <w:spacing w:line="240" w:lineRule="auto"/>
        <w:jc w:val="center"/>
        <w:rPr>
          <w:rFonts w:ascii="Arial" w:hAnsi="Arial"/>
          <w:b/>
          <w:snapToGrid w:val="0"/>
          <w:sz w:val="24"/>
        </w:rPr>
      </w:pPr>
      <w:r w:rsidRPr="0035188C">
        <w:rPr>
          <w:rFonts w:ascii="Arial" w:hAnsi="Arial"/>
          <w:b/>
          <w:snapToGrid w:val="0"/>
          <w:sz w:val="24"/>
        </w:rPr>
        <w:lastRenderedPageBreak/>
        <w:t>ANEXO XII - MINUTA DA AUTORIZAÇÃO DE COMPRA</w:t>
      </w:r>
    </w:p>
    <w:p w14:paraId="3941B0A8" w14:textId="77777777" w:rsidR="00381EC8" w:rsidRPr="0035188C" w:rsidRDefault="00381EC8" w:rsidP="00381EC8">
      <w:pPr>
        <w:spacing w:line="240" w:lineRule="auto"/>
        <w:jc w:val="center"/>
        <w:rPr>
          <w:rFonts w:ascii="Arial" w:hAnsi="Arial"/>
          <w:b/>
          <w:snapToGrid w:val="0"/>
          <w:sz w:val="24"/>
          <w:u w:val="single"/>
        </w:rPr>
      </w:pPr>
    </w:p>
    <w:p w14:paraId="2822E99C"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AUTORIZAÇÃO DE COMPRAS Nº _________/_____</w:t>
      </w:r>
    </w:p>
    <w:p w14:paraId="5E68D19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À</w:t>
      </w:r>
    </w:p>
    <w:p w14:paraId="763CCE5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(............Empresa...............)</w:t>
      </w:r>
    </w:p>
    <w:p w14:paraId="15C3D212"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A/C (...........Contato................)</w:t>
      </w:r>
    </w:p>
    <w:p w14:paraId="145EAB86"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(..........Endereço...............)</w:t>
      </w:r>
    </w:p>
    <w:p w14:paraId="0EE6E2E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(............Fone...............)</w:t>
      </w:r>
    </w:p>
    <w:p w14:paraId="4A9AE29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(............Fax...............)</w:t>
      </w:r>
    </w:p>
    <w:p w14:paraId="32F2FF8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Prazo de vigência: ____________</w:t>
      </w:r>
    </w:p>
    <w:p w14:paraId="2F4123D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De conformidade com ata de registro de preços nº (______/_____), datada de (______/_____), que integra os autos do protocolado administrativo nº(_____/_____), deverá a empresa___________________________________________________________________ fornecer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71082A52"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CONDIÇÕES DE ENTREGA</w:t>
      </w:r>
    </w:p>
    <w:p w14:paraId="614C6F5E"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1- O objeto desta licitação deverá ser entregue de forma parcelada de acordo com a necessidade da Secretaria de ____________________, Departamento de ________________________ .</w:t>
      </w:r>
    </w:p>
    <w:p w14:paraId="4C59526C"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 xml:space="preserve">2- A entrega do objeto desta licitação deverá ser feita, conforme especificado no Anexo I do Edital. </w:t>
      </w:r>
    </w:p>
    <w:p w14:paraId="19BBDAF2" w14:textId="4FD7294E"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 xml:space="preserve">3- As entregas deverão ocorrer sem prejuízo dos serviços e em prazo não superior a </w:t>
      </w:r>
      <w:r w:rsidR="006173BF" w:rsidRPr="0035188C">
        <w:rPr>
          <w:rFonts w:ascii="Arial" w:hAnsi="Arial" w:cs="Arial"/>
          <w:sz w:val="24"/>
          <w:szCs w:val="24"/>
        </w:rPr>
        <w:t>15</w:t>
      </w:r>
      <w:r w:rsidRPr="0035188C">
        <w:rPr>
          <w:rFonts w:ascii="Arial" w:hAnsi="Arial" w:cs="Arial"/>
          <w:sz w:val="24"/>
          <w:szCs w:val="24"/>
        </w:rPr>
        <w:t xml:space="preserve"> (</w:t>
      </w:r>
      <w:r w:rsidR="006173BF" w:rsidRPr="0035188C">
        <w:rPr>
          <w:rFonts w:ascii="Arial" w:hAnsi="Arial" w:cs="Arial"/>
          <w:sz w:val="24"/>
          <w:szCs w:val="24"/>
        </w:rPr>
        <w:t>quinze)</w:t>
      </w:r>
      <w:r w:rsidRPr="0035188C">
        <w:rPr>
          <w:rFonts w:ascii="Arial" w:hAnsi="Arial" w:cs="Arial"/>
          <w:sz w:val="24"/>
          <w:szCs w:val="24"/>
        </w:rPr>
        <w:t xml:space="preserve"> dias</w:t>
      </w:r>
      <w:r w:rsidR="006173BF" w:rsidRPr="0035188C">
        <w:rPr>
          <w:rFonts w:ascii="Arial" w:hAnsi="Arial" w:cs="Arial"/>
          <w:sz w:val="24"/>
          <w:szCs w:val="24"/>
        </w:rPr>
        <w:t xml:space="preserve"> corridos</w:t>
      </w:r>
      <w:r w:rsidRPr="0035188C">
        <w:rPr>
          <w:rFonts w:ascii="Arial" w:hAnsi="Arial" w:cs="Arial"/>
          <w:sz w:val="24"/>
          <w:szCs w:val="24"/>
        </w:rPr>
        <w:t xml:space="preserve"> após a solicitação por escrito, conforme disposto nas especificações do objeto de responsabilidade/formulação da Secretaria Municipal de Saúde, contados do recebimento da Autorização de Compra.</w:t>
      </w:r>
    </w:p>
    <w:p w14:paraId="56CB23FE"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3.1- Correrão por conta da DETENTORA todas as despesas pertinentes, tais como embalagens, seguro, transporte, tributos, encargos trabalhistas e previdenciários.</w:t>
      </w:r>
    </w:p>
    <w:p w14:paraId="4A30BC5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4- Constatadas irregularidades no objeto, o MUNICÍPIO DE PAULÍNIA, sem prejuízo das penalidades cabíveis, poderá:</w:t>
      </w:r>
    </w:p>
    <w:p w14:paraId="4AB51843"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 xml:space="preserve">4.1- Rejeitá-lo no todo ou em parte se não corresponder às especificações do </w:t>
      </w:r>
      <w:r w:rsidRPr="0035188C">
        <w:rPr>
          <w:rFonts w:ascii="Arial" w:hAnsi="Arial" w:cs="Arial"/>
          <w:sz w:val="24"/>
          <w:szCs w:val="24"/>
        </w:rPr>
        <w:lastRenderedPageBreak/>
        <w:t>Edital, determinando sua substituição;</w:t>
      </w:r>
    </w:p>
    <w:p w14:paraId="130BE552" w14:textId="77777777" w:rsidR="00381EC8" w:rsidRPr="0035188C" w:rsidRDefault="00381EC8" w:rsidP="00381EC8">
      <w:pPr>
        <w:widowControl w:val="0"/>
        <w:autoSpaceDE w:val="0"/>
        <w:autoSpaceDN w:val="0"/>
        <w:adjustRightInd w:val="0"/>
        <w:spacing w:line="240" w:lineRule="auto"/>
        <w:ind w:firstLine="284"/>
        <w:jc w:val="both"/>
        <w:textAlignment w:val="baseline"/>
        <w:rPr>
          <w:rFonts w:ascii="Arial" w:hAnsi="Arial" w:cs="Arial"/>
          <w:sz w:val="24"/>
          <w:szCs w:val="24"/>
        </w:rPr>
      </w:pPr>
      <w:r w:rsidRPr="0035188C">
        <w:rPr>
          <w:rFonts w:ascii="Arial" w:hAnsi="Arial" w:cs="Arial"/>
          <w:sz w:val="24"/>
          <w:szCs w:val="24"/>
        </w:rPr>
        <w:t>4.2- Determinar sua complementação se houver diferença de quantidades.</w:t>
      </w:r>
    </w:p>
    <w:p w14:paraId="4A6947E4"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43F7CC25"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DA FORMA DE PAGAMENTO</w:t>
      </w:r>
    </w:p>
    <w:p w14:paraId="145F8AE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1- Os pagamentos serão efetuados de forma parcelada, em 30 (trinta) dias, de acordo com as quantidades efetivamente entregues e devidamente atestadas pela Secretaria Municipal de Saúde e com os preços unitários constantes da planilha de preços da(s) licitante(s) vencedora(s), na forma prevista no Edital.</w:t>
      </w:r>
    </w:p>
    <w:p w14:paraId="305F6847"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1.1- Recebidos os produtos, a Contratada emitirá a respectiva nota fiscal/fatura acompanhada das certidões que comprovem a manutenção das condições habilitatórias nos termos da Lei 14.133/2021, sendo que a manutenção, o acompanhamento e a fiscalização da documentação deverão ser efetuados pela Secretaria Municipal de Saúde, através do(a) gestor(a) contratual.</w:t>
      </w:r>
    </w:p>
    <w:p w14:paraId="57302869"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D8B1BF5"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1.3- Aferidos os produtos e documentos anexados à nota fiscal/fatura pela Secretaria Municipal de Saúde, a mesma emitirá o recebimento dos mesmos, e encaminhará para a Secretaria Municipal de Finanças providenciar o respectivo pagamento.</w:t>
      </w:r>
    </w:p>
    <w:p w14:paraId="0CBC81B7"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1.4- Os pagamentos a serem efetuados pela PREFEITURA MUNICIPAL DE PAULÍNIA, não obstante o prazo acima fixado, obedecerão às normas da Lei 14.133/2021 e Portaria 001/2024/SMF, de 20/02/2024, publicada no Diário Oficial do Município na data de 22/02/2024.</w:t>
      </w:r>
    </w:p>
    <w:p w14:paraId="36C8F8C3" w14:textId="77777777" w:rsidR="00381EC8" w:rsidRPr="0035188C" w:rsidRDefault="00381EC8" w:rsidP="00381EC8">
      <w:pPr>
        <w:widowControl w:val="0"/>
        <w:autoSpaceDE w:val="0"/>
        <w:autoSpaceDN w:val="0"/>
        <w:adjustRightInd w:val="0"/>
        <w:spacing w:line="240" w:lineRule="auto"/>
        <w:ind w:left="284"/>
        <w:jc w:val="both"/>
        <w:textAlignment w:val="baseline"/>
        <w:rPr>
          <w:rFonts w:ascii="Arial" w:hAnsi="Arial" w:cs="Arial"/>
          <w:sz w:val="24"/>
          <w:szCs w:val="24"/>
        </w:rPr>
      </w:pPr>
      <w:r w:rsidRPr="0035188C">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56FC1BE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20C7E05D"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3- O pagamento será feito mediante crédito aberto em conta corrente em nome da Detentora.</w:t>
      </w:r>
    </w:p>
    <w:p w14:paraId="2763F930" w14:textId="77777777" w:rsidR="009D08F9" w:rsidRPr="0035188C" w:rsidRDefault="009D08F9" w:rsidP="00381EC8">
      <w:pPr>
        <w:widowControl w:val="0"/>
        <w:autoSpaceDE w:val="0"/>
        <w:autoSpaceDN w:val="0"/>
        <w:adjustRightInd w:val="0"/>
        <w:spacing w:line="240" w:lineRule="auto"/>
        <w:jc w:val="both"/>
        <w:textAlignment w:val="baseline"/>
        <w:rPr>
          <w:rFonts w:ascii="Arial" w:hAnsi="Arial" w:cs="Arial"/>
          <w:sz w:val="24"/>
          <w:szCs w:val="24"/>
        </w:rPr>
      </w:pPr>
    </w:p>
    <w:p w14:paraId="7C596D0F" w14:textId="1EEDE481"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lastRenderedPageBreak/>
        <w:t>Item Qt. Unid. Discriminação V. Unitário V. Total</w:t>
      </w:r>
    </w:p>
    <w:p w14:paraId="0DB9C386"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ITEM</w:t>
      </w:r>
      <w:r w:rsidRPr="0035188C">
        <w:rPr>
          <w:rFonts w:ascii="Arial" w:hAnsi="Arial" w:cs="Arial"/>
          <w:sz w:val="24"/>
          <w:szCs w:val="24"/>
        </w:rPr>
        <w:tab/>
        <w:t>QT.</w:t>
      </w:r>
      <w:r w:rsidRPr="0035188C">
        <w:rPr>
          <w:rFonts w:ascii="Arial" w:hAnsi="Arial" w:cs="Arial"/>
          <w:sz w:val="24"/>
          <w:szCs w:val="24"/>
        </w:rPr>
        <w:tab/>
        <w:t>UNID.</w:t>
      </w:r>
      <w:r w:rsidRPr="0035188C">
        <w:rPr>
          <w:rFonts w:ascii="Arial" w:hAnsi="Arial" w:cs="Arial"/>
          <w:sz w:val="24"/>
          <w:szCs w:val="24"/>
        </w:rPr>
        <w:tab/>
        <w:t>DISCRIM</w:t>
      </w:r>
      <w:r w:rsidRPr="0035188C">
        <w:rPr>
          <w:rFonts w:ascii="Arial" w:hAnsi="Arial" w:cs="Arial"/>
          <w:sz w:val="24"/>
          <w:szCs w:val="24"/>
        </w:rPr>
        <w:tab/>
        <w:t>V.UNIT</w:t>
      </w:r>
      <w:r w:rsidRPr="0035188C">
        <w:rPr>
          <w:rFonts w:ascii="Arial" w:hAnsi="Arial" w:cs="Arial"/>
          <w:sz w:val="24"/>
          <w:szCs w:val="24"/>
        </w:rPr>
        <w:tab/>
        <w:t>V.TOTAL</w:t>
      </w:r>
    </w:p>
    <w:p w14:paraId="2A8EB4E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Total: R$ (.....valor total, por extenso.....)</w:t>
      </w:r>
    </w:p>
    <w:p w14:paraId="3FBE2DB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(........Local e data.......)</w:t>
      </w:r>
    </w:p>
    <w:p w14:paraId="7DEBFF92"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(.Assinatura da Secretaria interessada através de seu gestor contratual.)</w:t>
      </w:r>
    </w:p>
    <w:p w14:paraId="61B8722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r w:rsidRPr="0035188C">
        <w:rPr>
          <w:rFonts w:ascii="Arial" w:hAnsi="Arial" w:cs="Arial"/>
          <w:sz w:val="24"/>
          <w:szCs w:val="24"/>
        </w:rPr>
        <w:t>(Assinatura da empresa detentora da ata de registro de preços)</w:t>
      </w:r>
    </w:p>
    <w:p w14:paraId="7C014F82"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95437A5"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EE793E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6520D788"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7F97079"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75C934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58B8D12"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5AFC9E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3E06428"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526EF479"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5A5AAAA"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F90F408"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6EE9A3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7A9E27FB"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070D4C0"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39E9A4D"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16923991"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02B72EFF"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8928C68"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39214C39"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D75FA67"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42141723" w14:textId="77777777" w:rsidR="00381EC8" w:rsidRPr="0035188C" w:rsidRDefault="00381EC8" w:rsidP="00381EC8">
      <w:pPr>
        <w:widowControl w:val="0"/>
        <w:autoSpaceDE w:val="0"/>
        <w:autoSpaceDN w:val="0"/>
        <w:adjustRightInd w:val="0"/>
        <w:spacing w:line="240" w:lineRule="auto"/>
        <w:jc w:val="both"/>
        <w:textAlignment w:val="baseline"/>
        <w:rPr>
          <w:rFonts w:ascii="Arial" w:hAnsi="Arial" w:cs="Arial"/>
          <w:sz w:val="24"/>
          <w:szCs w:val="24"/>
        </w:rPr>
      </w:pPr>
    </w:p>
    <w:p w14:paraId="2FDE18BD" w14:textId="77777777" w:rsidR="00381EC8" w:rsidRPr="0035188C" w:rsidRDefault="00381EC8" w:rsidP="00381EC8">
      <w:pPr>
        <w:spacing w:line="240" w:lineRule="auto"/>
        <w:jc w:val="center"/>
        <w:rPr>
          <w:rFonts w:ascii="Arial" w:hAnsi="Arial" w:cs="Arial"/>
          <w:sz w:val="24"/>
          <w:szCs w:val="24"/>
        </w:rPr>
      </w:pPr>
      <w:r w:rsidRPr="0035188C">
        <w:rPr>
          <w:rFonts w:ascii="Arial" w:hAnsi="Arial"/>
          <w:b/>
          <w:snapToGrid w:val="0"/>
          <w:sz w:val="24"/>
        </w:rPr>
        <w:lastRenderedPageBreak/>
        <w:t>ANEXO XIII – ESTUDO TÉCNICO PRELIMINAR</w:t>
      </w:r>
    </w:p>
    <w:tbl>
      <w:tblPr>
        <w:tblW w:w="1035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8065"/>
        <w:gridCol w:w="2289"/>
      </w:tblGrid>
      <w:tr w:rsidR="00574FDD" w:rsidRPr="0035188C" w14:paraId="43107275" w14:textId="77777777" w:rsidTr="007C4828">
        <w:trPr>
          <w:trHeight w:val="624"/>
          <w:jc w:val="center"/>
        </w:trPr>
        <w:tc>
          <w:tcPr>
            <w:tcW w:w="8065" w:type="dxa"/>
            <w:vAlign w:val="center"/>
          </w:tcPr>
          <w:p w14:paraId="73A6661B" w14:textId="77777777" w:rsidR="00574FDD" w:rsidRPr="0035188C" w:rsidRDefault="00574FDD" w:rsidP="007C4828">
            <w:pPr>
              <w:spacing w:after="0" w:line="240" w:lineRule="auto"/>
              <w:ind w:right="49"/>
              <w:rPr>
                <w:rFonts w:ascii="Arial" w:eastAsia="Arial" w:hAnsi="Arial" w:cs="Arial"/>
              </w:rPr>
            </w:pPr>
            <w:r w:rsidRPr="0035188C">
              <w:rPr>
                <w:rFonts w:ascii="Arial" w:eastAsia="Arial" w:hAnsi="Arial" w:cs="Arial"/>
                <w:b/>
              </w:rPr>
              <w:t xml:space="preserve">De: </w:t>
            </w:r>
            <w:r w:rsidRPr="0035188C">
              <w:rPr>
                <w:rFonts w:ascii="Arial" w:eastAsia="Arial Unicode MS" w:hAnsi="Arial" w:cs="Arial"/>
                <w:b/>
                <w:bCs/>
              </w:rPr>
              <w:t>FARMÁCIA DE ALTO CUSTO</w:t>
            </w:r>
          </w:p>
        </w:tc>
        <w:tc>
          <w:tcPr>
            <w:tcW w:w="2289" w:type="dxa"/>
            <w:vMerge w:val="restart"/>
          </w:tcPr>
          <w:p w14:paraId="51A80F4C" w14:textId="77777777" w:rsidR="00574FDD" w:rsidRPr="0035188C" w:rsidRDefault="00574FDD" w:rsidP="007C4828">
            <w:pPr>
              <w:spacing w:after="0" w:line="240" w:lineRule="auto"/>
              <w:ind w:right="49"/>
              <w:rPr>
                <w:rFonts w:ascii="Arial" w:eastAsia="Arial" w:hAnsi="Arial" w:cs="Arial"/>
                <w:sz w:val="20"/>
                <w:szCs w:val="20"/>
              </w:rPr>
            </w:pPr>
          </w:p>
          <w:p w14:paraId="375FA942" w14:textId="77777777" w:rsidR="00574FDD" w:rsidRPr="0035188C" w:rsidRDefault="00574FDD" w:rsidP="007C4828">
            <w:pPr>
              <w:spacing w:after="0" w:line="240" w:lineRule="auto"/>
              <w:ind w:right="-43"/>
              <w:rPr>
                <w:rFonts w:ascii="Arial" w:eastAsia="Arial" w:hAnsi="Arial" w:cs="Arial"/>
                <w:b/>
                <w:sz w:val="20"/>
                <w:szCs w:val="20"/>
              </w:rPr>
            </w:pPr>
            <w:r w:rsidRPr="0035188C">
              <w:rPr>
                <w:rFonts w:ascii="Arial" w:eastAsia="Arial" w:hAnsi="Arial" w:cs="Arial"/>
                <w:b/>
                <w:sz w:val="20"/>
                <w:szCs w:val="20"/>
              </w:rPr>
              <w:t xml:space="preserve">Nº: </w:t>
            </w:r>
            <w:r w:rsidRPr="0035188C">
              <w:rPr>
                <w:rFonts w:ascii="Arial" w:hAnsi="Arial" w:cs="Arial"/>
                <w:b/>
                <w:bCs/>
                <w:sz w:val="20"/>
                <w:szCs w:val="20"/>
              </w:rPr>
              <w:t>043/TA/2025</w:t>
            </w:r>
          </w:p>
          <w:p w14:paraId="6BED09DD" w14:textId="77777777" w:rsidR="00574FDD" w:rsidRPr="0035188C" w:rsidRDefault="00574FDD" w:rsidP="007C4828">
            <w:pPr>
              <w:spacing w:after="0" w:line="240" w:lineRule="auto"/>
              <w:ind w:right="49"/>
              <w:rPr>
                <w:rFonts w:ascii="Arial" w:eastAsia="Arial" w:hAnsi="Arial" w:cs="Arial"/>
                <w:b/>
                <w:sz w:val="20"/>
                <w:szCs w:val="20"/>
              </w:rPr>
            </w:pPr>
          </w:p>
          <w:p w14:paraId="7FA048A9" w14:textId="77777777" w:rsidR="00574FDD" w:rsidRPr="0035188C" w:rsidRDefault="00574FDD" w:rsidP="007C4828">
            <w:pPr>
              <w:spacing w:after="0" w:line="240" w:lineRule="auto"/>
              <w:ind w:right="49"/>
              <w:rPr>
                <w:rFonts w:ascii="Arial" w:eastAsia="Arial" w:hAnsi="Arial" w:cs="Arial"/>
                <w:b/>
                <w:sz w:val="20"/>
                <w:szCs w:val="20"/>
              </w:rPr>
            </w:pPr>
            <w:r w:rsidRPr="0035188C">
              <w:rPr>
                <w:rFonts w:ascii="Arial" w:eastAsia="Arial" w:hAnsi="Arial" w:cs="Arial"/>
                <w:b/>
                <w:sz w:val="20"/>
                <w:szCs w:val="20"/>
              </w:rPr>
              <w:t>DATA: 10/04/2025</w:t>
            </w:r>
          </w:p>
        </w:tc>
      </w:tr>
      <w:tr w:rsidR="00574FDD" w:rsidRPr="0035188C" w14:paraId="6D125EBD" w14:textId="77777777" w:rsidTr="007C4828">
        <w:trPr>
          <w:trHeight w:val="624"/>
          <w:jc w:val="center"/>
        </w:trPr>
        <w:tc>
          <w:tcPr>
            <w:tcW w:w="8065" w:type="dxa"/>
            <w:vAlign w:val="center"/>
          </w:tcPr>
          <w:p w14:paraId="6903BE1B" w14:textId="77777777" w:rsidR="00574FDD" w:rsidRPr="0035188C" w:rsidRDefault="00574FDD" w:rsidP="007C4828">
            <w:pPr>
              <w:spacing w:after="0" w:line="240" w:lineRule="auto"/>
              <w:ind w:right="49"/>
              <w:rPr>
                <w:rFonts w:ascii="Arial" w:eastAsia="Arial" w:hAnsi="Arial" w:cs="Arial"/>
                <w:b/>
              </w:rPr>
            </w:pPr>
            <w:r w:rsidRPr="0035188C">
              <w:rPr>
                <w:rFonts w:ascii="Arial" w:eastAsia="Arial" w:hAnsi="Arial" w:cs="Arial"/>
                <w:b/>
              </w:rPr>
              <w:t xml:space="preserve">Para: SECRETARIA DE SAÚDE </w:t>
            </w:r>
          </w:p>
        </w:tc>
        <w:tc>
          <w:tcPr>
            <w:tcW w:w="2289" w:type="dxa"/>
            <w:vMerge/>
            <w:vAlign w:val="center"/>
          </w:tcPr>
          <w:p w14:paraId="4FA0F636" w14:textId="77777777" w:rsidR="00574FDD" w:rsidRPr="0035188C" w:rsidRDefault="00574FDD" w:rsidP="007C4828">
            <w:pPr>
              <w:widowControl w:val="0"/>
              <w:pBdr>
                <w:top w:val="nil"/>
                <w:left w:val="nil"/>
                <w:bottom w:val="nil"/>
                <w:right w:val="nil"/>
                <w:between w:val="nil"/>
              </w:pBdr>
              <w:spacing w:after="0" w:line="240" w:lineRule="auto"/>
              <w:rPr>
                <w:rFonts w:ascii="Arial" w:eastAsia="Arial" w:hAnsi="Arial" w:cs="Arial"/>
                <w:b/>
              </w:rPr>
            </w:pPr>
          </w:p>
        </w:tc>
      </w:tr>
      <w:tr w:rsidR="00574FDD" w:rsidRPr="0035188C" w14:paraId="6F45B294" w14:textId="77777777" w:rsidTr="007C4828">
        <w:trPr>
          <w:trHeight w:val="644"/>
          <w:jc w:val="center"/>
        </w:trPr>
        <w:tc>
          <w:tcPr>
            <w:tcW w:w="10354" w:type="dxa"/>
            <w:gridSpan w:val="2"/>
            <w:vAlign w:val="center"/>
          </w:tcPr>
          <w:p w14:paraId="74C972CA" w14:textId="77777777" w:rsidR="00574FDD" w:rsidRPr="0035188C" w:rsidRDefault="00574FDD" w:rsidP="007C4828">
            <w:pPr>
              <w:spacing w:after="0" w:line="240" w:lineRule="auto"/>
              <w:ind w:right="51"/>
              <w:jc w:val="both"/>
              <w:rPr>
                <w:rFonts w:ascii="Arial" w:eastAsia="Arial" w:hAnsi="Arial" w:cs="Arial"/>
                <w:b/>
              </w:rPr>
            </w:pPr>
            <w:r w:rsidRPr="0035188C">
              <w:rPr>
                <w:rFonts w:ascii="Arial" w:eastAsia="Arial" w:hAnsi="Arial" w:cs="Arial"/>
                <w:b/>
              </w:rPr>
              <w:t xml:space="preserve">Assunto: </w:t>
            </w:r>
            <w:r w:rsidRPr="0035188C">
              <w:rPr>
                <w:rFonts w:ascii="Arial" w:eastAsia="Arial Unicode MS" w:hAnsi="Arial" w:cs="Arial"/>
                <w:b/>
                <w:bCs/>
              </w:rPr>
              <w:t>Solicitação de Compra de Medicamentos para Ações Judiciais</w:t>
            </w:r>
          </w:p>
        </w:tc>
      </w:tr>
      <w:tr w:rsidR="00574FDD" w:rsidRPr="009874BD" w14:paraId="3A78D2FD" w14:textId="77777777" w:rsidTr="007C4828">
        <w:trPr>
          <w:trHeight w:val="644"/>
          <w:jc w:val="center"/>
        </w:trPr>
        <w:tc>
          <w:tcPr>
            <w:tcW w:w="10354" w:type="dxa"/>
            <w:gridSpan w:val="2"/>
            <w:vAlign w:val="center"/>
          </w:tcPr>
          <w:p w14:paraId="5FE0DA10" w14:textId="77777777" w:rsidR="00574FDD" w:rsidRPr="0035188C" w:rsidRDefault="00574FDD" w:rsidP="007C4828">
            <w:pPr>
              <w:spacing w:after="0" w:line="360" w:lineRule="auto"/>
              <w:jc w:val="center"/>
              <w:rPr>
                <w:rFonts w:ascii="Arial" w:hAnsi="Arial" w:cs="Arial"/>
                <w:b/>
              </w:rPr>
            </w:pPr>
          </w:p>
          <w:p w14:paraId="501A9338" w14:textId="77777777" w:rsidR="00574FDD" w:rsidRPr="0035188C" w:rsidRDefault="00574FDD" w:rsidP="007C4828">
            <w:pPr>
              <w:spacing w:after="0" w:line="360" w:lineRule="auto"/>
              <w:jc w:val="center"/>
              <w:rPr>
                <w:rFonts w:ascii="Arial" w:hAnsi="Arial" w:cs="Arial"/>
                <w:b/>
              </w:rPr>
            </w:pPr>
            <w:r w:rsidRPr="0035188C">
              <w:rPr>
                <w:rFonts w:ascii="Arial" w:hAnsi="Arial" w:cs="Arial"/>
                <w:b/>
              </w:rPr>
              <w:t>ESTUDO TÉCNICO PRELIMINAR</w:t>
            </w:r>
          </w:p>
          <w:p w14:paraId="268EAB67" w14:textId="77777777" w:rsidR="00574FDD" w:rsidRPr="0035188C" w:rsidRDefault="00574FDD" w:rsidP="007C4828">
            <w:pPr>
              <w:spacing w:after="0" w:line="360" w:lineRule="auto"/>
              <w:jc w:val="both"/>
              <w:rPr>
                <w:rFonts w:ascii="Arial" w:hAnsi="Arial" w:cs="Arial"/>
              </w:rPr>
            </w:pPr>
          </w:p>
          <w:p w14:paraId="4A526303"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1 - INTRODUÇÃO</w:t>
            </w:r>
          </w:p>
          <w:p w14:paraId="55AD46B3"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O presente documento caracteriza a primeira etapa da fase de planejamento e apresenta os devidos estudos para a contratação de solução que atenderá à necessidade abaixo especificada.</w:t>
            </w:r>
          </w:p>
          <w:p w14:paraId="737E2E58"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O objetivo principal é estudar detalhadamente a necessidade e identificar no mercado a melhor solução para supri-la, em observância às normas vigentes e aos princípios que regem a Administração Pública.</w:t>
            </w:r>
          </w:p>
          <w:p w14:paraId="4AC4E6B2" w14:textId="77777777" w:rsidR="00574FDD" w:rsidRPr="0035188C" w:rsidRDefault="00574FDD" w:rsidP="007C4828">
            <w:pPr>
              <w:spacing w:after="0" w:line="360" w:lineRule="auto"/>
              <w:jc w:val="both"/>
              <w:rPr>
                <w:rFonts w:ascii="Arial" w:hAnsi="Arial" w:cs="Arial"/>
              </w:rPr>
            </w:pPr>
          </w:p>
          <w:p w14:paraId="7ED316E6"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2 - DESCRIÇÃO DA NECESSIDADE</w:t>
            </w:r>
          </w:p>
          <w:p w14:paraId="03226667"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No Brasil, o Sistema Único de Saúde (SUS) garante acesso integral, universal e gratuito para toda a população. No âmbito da Assistência Farmacêutica, diante da disponibilidade limitada de recursos, o Ministério da Saúde elaborou Protocolos Clínicos e Diretrizes Terapêuticas, a fim de estabelecer prioridades e orientar as linhas de cuidado nos tratamentos medicamentosos no SUS.</w:t>
            </w:r>
          </w:p>
          <w:p w14:paraId="59BF1FCF"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Neste contexto, a RENAME (Relação Nacional de Medicamentos Essenciais) padroniza os medicamentos fornecidos no SUS, divididos nos Componentes Básico, Estratégico e Especializado, organizados de acordo com nível de complexidade e impacto financeiro.</w:t>
            </w:r>
          </w:p>
          <w:p w14:paraId="1434305B"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A responsabilidade para financiamento e aquisição dos medicamentos é solidária e participativa entre os três entes da Federação: a União, os Estados e os municípios, mantendo o equilíbrio entre as esferas de gestão.</w:t>
            </w:r>
          </w:p>
          <w:p w14:paraId="312FC99C"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A infinidade de medicamentos registrados na Anvisa e comercializados no país possibilita outras opções de tratamento de saúde além das disponíveis no SUS. Sob a premissa da saúde como direito do cidadão e dever do Estado, o número de ações judiciais contra o SUS vem aumentando nos últimos anos – um processo denominado “Judicialização da Saúde”.</w:t>
            </w:r>
          </w:p>
          <w:p w14:paraId="11562224"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 xml:space="preserve">Ocorre que as decisões judiciais, quando deferidas, determinam a obrigatoriedade do governo em atender o paciente em sua demanda específica e sentenciam penas de multas diárias em caso de descumprimento. </w:t>
            </w:r>
          </w:p>
          <w:p w14:paraId="306888F5"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lastRenderedPageBreak/>
              <w:t>Desta forma, o Município de Paulínia é obrigado judicialmente a cumprir algumas ações judiciais, devendo fornecer de forma contínua e ininterrupta os medicamentos solicitados.</w:t>
            </w:r>
          </w:p>
          <w:p w14:paraId="355AFC97"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 xml:space="preserve">Nesse contexto, a aquisição e a contratação criteriosa destes medicamentos são determinantes para a garantia da melhoria da qualidade de vida dos pacientes, bem como o cumprimento das determinações judiciais, evitando multas e sanções à Prefeitura. </w:t>
            </w:r>
          </w:p>
          <w:p w14:paraId="7E9901AC"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Processos de aquisição transparentes e eficientes desempenham um papel vital na gestão eficaz dos recursos públicos, fortalecendo a sustentabilidade do sistema de saúde e promovendo uma abordagem responsável na prestação de cuidados de saúde.</w:t>
            </w:r>
          </w:p>
          <w:p w14:paraId="4EE21500" w14:textId="77777777" w:rsidR="00574FDD" w:rsidRPr="0035188C" w:rsidRDefault="00574FDD" w:rsidP="007C4828">
            <w:pPr>
              <w:spacing w:after="0" w:line="360" w:lineRule="auto"/>
              <w:ind w:firstLine="426"/>
              <w:jc w:val="both"/>
              <w:rPr>
                <w:rFonts w:ascii="Arial" w:hAnsi="Arial" w:cs="Arial"/>
              </w:rPr>
            </w:pPr>
          </w:p>
          <w:p w14:paraId="524C8208" w14:textId="77777777" w:rsidR="00574FDD" w:rsidRPr="0035188C" w:rsidRDefault="00574FDD" w:rsidP="007C4828">
            <w:pPr>
              <w:shd w:val="clear" w:color="auto" w:fill="FFFFFF"/>
              <w:spacing w:after="0" w:line="360" w:lineRule="auto"/>
              <w:jc w:val="both"/>
              <w:textAlignment w:val="baseline"/>
              <w:rPr>
                <w:rFonts w:ascii="Arial" w:eastAsia="Times New Roman" w:hAnsi="Arial" w:cs="Arial"/>
                <w:b/>
                <w:bCs/>
                <w:color w:val="000000"/>
                <w:lang w:eastAsia="pt-BR"/>
              </w:rPr>
            </w:pPr>
            <w:r w:rsidRPr="0035188C">
              <w:rPr>
                <w:rFonts w:ascii="Arial" w:eastAsia="Times New Roman" w:hAnsi="Arial" w:cs="Arial"/>
                <w:b/>
                <w:bCs/>
                <w:color w:val="000000"/>
                <w:lang w:eastAsia="pt-BR"/>
              </w:rPr>
              <w:t>3 – PREVISÃO NO PLANO DE CONTRATAÇÕES ANUAL</w:t>
            </w:r>
          </w:p>
          <w:p w14:paraId="5C254F5C"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 xml:space="preserve">A presente aquisição foi prevista no Plano de Contratações Anual (PCA) de 2025, conforme edições do Diário Oficial do município nº 2.463, de 05 de fevereiro de 2025 e nº 2.464, de 06 de fevereiro de 2025. </w:t>
            </w:r>
          </w:p>
          <w:p w14:paraId="1E627030"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Os itens 4,6 e 9 serão aditados no Plano de Contratações Anual de 2025 em razão de alterações nas quantidades dos tratamentos dos pacientes ou por decisões judiciais proferidas após a elaboração do referido Plano.</w:t>
            </w:r>
          </w:p>
          <w:p w14:paraId="4176AD44"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 xml:space="preserve">A dinâmica da área de saúde, em especial a demanda de Ações Judiciais, muitas vezes exige uma resposta rápida a emergências e necessidades inesperadas. Nesse contexto, a adaptabilidade na contratação é crucial para garantir a continuidade dos serviços públicos, bem como propiciar agilidade e a eficiência na gestão dos recursos públicos, permitindo que o Município responda prontamente a situações que possam comprometer a saúde, o bem-estar dos cidadãos e o cumprimento de decisões judiciais que podem onerar o Município a multas diárias. </w:t>
            </w:r>
          </w:p>
          <w:p w14:paraId="00E1DCA7" w14:textId="77777777" w:rsidR="00574FDD" w:rsidRPr="0035188C" w:rsidRDefault="00574FDD" w:rsidP="007C4828">
            <w:pPr>
              <w:spacing w:after="0" w:line="360" w:lineRule="auto"/>
              <w:jc w:val="both"/>
              <w:rPr>
                <w:rFonts w:ascii="Arial" w:hAnsi="Arial" w:cs="Arial"/>
              </w:rPr>
            </w:pPr>
          </w:p>
          <w:p w14:paraId="73DAA910" w14:textId="77777777" w:rsidR="00574FDD" w:rsidRPr="0035188C" w:rsidRDefault="00574FDD" w:rsidP="007C4828">
            <w:pPr>
              <w:spacing w:after="0" w:line="360" w:lineRule="auto"/>
              <w:jc w:val="both"/>
              <w:rPr>
                <w:rFonts w:ascii="Arial" w:eastAsia="Times New Roman" w:hAnsi="Arial" w:cs="Arial"/>
                <w:b/>
                <w:bCs/>
                <w:color w:val="000000"/>
                <w:lang w:eastAsia="pt-BR"/>
              </w:rPr>
            </w:pPr>
            <w:r w:rsidRPr="0035188C">
              <w:rPr>
                <w:rFonts w:ascii="Arial" w:eastAsia="Times New Roman" w:hAnsi="Arial" w:cs="Arial"/>
                <w:b/>
                <w:bCs/>
                <w:color w:val="000000"/>
                <w:lang w:eastAsia="pt-BR"/>
              </w:rPr>
              <w:t>4 – REQUISITOS DA CONTRATAÇÃO</w:t>
            </w:r>
          </w:p>
          <w:p w14:paraId="2694C613"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4.1 CRITÉRIO DA ACEITAÇÃO DA PROPOSTA</w:t>
            </w:r>
          </w:p>
          <w:p w14:paraId="347F7E46" w14:textId="77777777" w:rsidR="00574FDD" w:rsidRPr="0035188C" w:rsidRDefault="00574FDD" w:rsidP="007C4828">
            <w:pPr>
              <w:spacing w:after="120" w:line="360" w:lineRule="auto"/>
              <w:jc w:val="both"/>
              <w:rPr>
                <w:rFonts w:ascii="Arial" w:hAnsi="Arial" w:cs="Arial"/>
              </w:rPr>
            </w:pPr>
            <w:r w:rsidRPr="0035188C">
              <w:rPr>
                <w:rFonts w:ascii="Arial" w:hAnsi="Arial" w:cs="Arial"/>
              </w:rPr>
              <w:t>4.1.1. As propostas deverão conter as especificações de cada produto cotado: o nome comercial, o nome do produto farmacêutico de acordo com a Denominação Comum Brasileira (DCB), o nome do Laboratório fabricante, composição, peso, volume líquido contido no frasco e quantidade de unidades por embalagem, se aplicáveis.</w:t>
            </w:r>
          </w:p>
          <w:p w14:paraId="1A1C2630" w14:textId="77777777" w:rsidR="00574FDD" w:rsidRPr="0035188C" w:rsidRDefault="00574FDD" w:rsidP="007C4828">
            <w:pPr>
              <w:spacing w:after="120" w:line="360" w:lineRule="auto"/>
              <w:jc w:val="both"/>
              <w:rPr>
                <w:rFonts w:ascii="Arial" w:hAnsi="Arial" w:cs="Arial"/>
              </w:rPr>
            </w:pPr>
            <w:r w:rsidRPr="0035188C">
              <w:rPr>
                <w:rFonts w:ascii="Arial" w:hAnsi="Arial" w:cs="Arial"/>
              </w:rPr>
              <w:t>4.1.2. Os medicamentos cotados deverão estar obrigatoriamente registrados no Ministério da Saúde/ANVISA, pois nenhum medicamento, inclusive os importados, poderá ser industrializado, exposto à venda ou entregue ao consumo antes de registrado no Ministério da Saúde, conforme art. 12 da Lei 6.360, de 23 de setembro de 1976.</w:t>
            </w:r>
          </w:p>
          <w:p w14:paraId="44F1C259" w14:textId="77777777" w:rsidR="00574FDD" w:rsidRPr="0035188C" w:rsidRDefault="00574FDD" w:rsidP="007C4828">
            <w:pPr>
              <w:spacing w:after="120" w:line="360" w:lineRule="auto"/>
              <w:jc w:val="both"/>
              <w:rPr>
                <w:rFonts w:ascii="Arial" w:hAnsi="Arial" w:cs="Arial"/>
              </w:rPr>
            </w:pPr>
            <w:r w:rsidRPr="0035188C">
              <w:rPr>
                <w:rFonts w:ascii="Arial" w:hAnsi="Arial" w:cs="Arial"/>
              </w:rPr>
              <w:t>4.1.3. A proposta deverá conter o Número do Registro na ANVISA de todos os produtos cotados.</w:t>
            </w:r>
          </w:p>
          <w:p w14:paraId="09B9B20B" w14:textId="77777777" w:rsidR="00574FDD" w:rsidRPr="0035188C" w:rsidRDefault="00574FDD" w:rsidP="007C4828">
            <w:pPr>
              <w:spacing w:after="120" w:line="360" w:lineRule="auto"/>
              <w:jc w:val="both"/>
              <w:rPr>
                <w:rFonts w:ascii="Arial" w:hAnsi="Arial" w:cs="Arial"/>
              </w:rPr>
            </w:pPr>
            <w:r w:rsidRPr="0035188C">
              <w:rPr>
                <w:rFonts w:ascii="Arial" w:hAnsi="Arial" w:cs="Arial"/>
              </w:rPr>
              <w:lastRenderedPageBreak/>
              <w:t>4.1.4. Deve-se enviar bula somente dos medicamentos que não estejam publicados no Dicionário de Especialidades Farmacêuticas – “DEF” do biênio vigente, que poderá ser original ou cópia legível.</w:t>
            </w:r>
          </w:p>
          <w:p w14:paraId="33EFFE14" w14:textId="77777777" w:rsidR="00574FDD" w:rsidRPr="0035188C" w:rsidRDefault="00574FDD" w:rsidP="007C4828">
            <w:pPr>
              <w:spacing w:after="120" w:line="360" w:lineRule="auto"/>
              <w:jc w:val="both"/>
              <w:rPr>
                <w:rFonts w:ascii="Arial" w:hAnsi="Arial" w:cs="Arial"/>
              </w:rPr>
            </w:pPr>
            <w:r w:rsidRPr="0035188C">
              <w:rPr>
                <w:rFonts w:ascii="Arial" w:hAnsi="Arial" w:cs="Arial"/>
              </w:rPr>
              <w:t>4.1.5. Não serão aceitos medicamentos manipulados, devido ao curto prazo de validade.</w:t>
            </w:r>
          </w:p>
          <w:p w14:paraId="18F313F1" w14:textId="77777777" w:rsidR="00574FDD" w:rsidRPr="0035188C" w:rsidRDefault="00574FDD" w:rsidP="007C4828">
            <w:pPr>
              <w:spacing w:after="120" w:line="360" w:lineRule="auto"/>
              <w:jc w:val="both"/>
              <w:rPr>
                <w:rFonts w:ascii="Arial" w:hAnsi="Arial" w:cs="Arial"/>
              </w:rPr>
            </w:pPr>
            <w:r w:rsidRPr="0035188C">
              <w:rPr>
                <w:rFonts w:ascii="Arial" w:hAnsi="Arial" w:cs="Arial"/>
              </w:rPr>
              <w:t>4.1.6. Não serão aceitos produtos biossimilares de medicamentos biológicos, pois sua intercambialidade ou substituição é de autonomia do profissional médico, que deve considerar cada caso individualmente, conforme orientações da ANVISA na Nota de Esclarecimento nº 003/2017/GPBIO/GGMED/ANVISA.</w:t>
            </w:r>
          </w:p>
          <w:p w14:paraId="4050D3C0" w14:textId="77777777" w:rsidR="00574FDD" w:rsidRPr="0035188C" w:rsidRDefault="00574FDD" w:rsidP="007C4828">
            <w:pPr>
              <w:spacing w:after="120" w:line="360" w:lineRule="auto"/>
              <w:jc w:val="both"/>
              <w:rPr>
                <w:rFonts w:ascii="Arial" w:hAnsi="Arial" w:cs="Arial"/>
              </w:rPr>
            </w:pPr>
            <w:r w:rsidRPr="0035188C">
              <w:rPr>
                <w:rFonts w:ascii="Arial" w:hAnsi="Arial" w:cs="Arial"/>
              </w:rPr>
              <w:t>4.1.7. As medidas citadas na presente contratação e seus anexos são aproximadas, admitindo-se variações em até 5% (cinco por cento), conforme normas da ABNT e desde que não desnaturem a característica do objeto e sua funcionalidade. Caso se apliquem outras variações em razão de normas da ABNT aos produtos licitados, estas normas deverão prevalecer.</w:t>
            </w:r>
          </w:p>
          <w:p w14:paraId="77D8465C" w14:textId="77777777" w:rsidR="00574FDD" w:rsidRPr="0035188C" w:rsidRDefault="00574FDD" w:rsidP="007C4828">
            <w:pPr>
              <w:spacing w:after="120" w:line="360" w:lineRule="auto"/>
              <w:jc w:val="both"/>
              <w:rPr>
                <w:rFonts w:ascii="Arial" w:hAnsi="Arial" w:cs="Arial"/>
              </w:rPr>
            </w:pPr>
            <w:r w:rsidRPr="0035188C">
              <w:rPr>
                <w:rFonts w:ascii="Arial" w:hAnsi="Arial" w:cs="Arial"/>
              </w:rPr>
              <w:t>4.1.8. Por se tratar de aquisição que visa o atendimento de demandas judiciais, o preço ofertado não poderá ultrapassar o estipulado no campo “PMVG – Preço Máximo de Venda ao Governo” para a alíquota de 18% (dezoito por cento), constante da tabela CMED vigente, devendo ser aplicado, se for o caso, o Coeficiente de Adequação de Preços – CAP, conforme Resolução CMED nº. 3, de 2 de março de 2011;</w:t>
            </w:r>
          </w:p>
          <w:p w14:paraId="3F1040EA" w14:textId="77777777" w:rsidR="00574FDD" w:rsidRPr="0035188C" w:rsidRDefault="00574FDD" w:rsidP="007C4828">
            <w:pPr>
              <w:spacing w:after="0" w:line="360" w:lineRule="auto"/>
              <w:jc w:val="both"/>
              <w:rPr>
                <w:rFonts w:ascii="Arial" w:hAnsi="Arial" w:cs="Arial"/>
              </w:rPr>
            </w:pPr>
          </w:p>
          <w:p w14:paraId="6D9736D5"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4.2 DA GARANTIA DO PRODUTO</w:t>
            </w:r>
          </w:p>
          <w:p w14:paraId="5D1F83CF" w14:textId="77777777" w:rsidR="00574FDD" w:rsidRPr="0035188C" w:rsidRDefault="00574FDD" w:rsidP="007C4828">
            <w:pPr>
              <w:spacing w:after="120" w:line="360" w:lineRule="auto"/>
              <w:jc w:val="both"/>
              <w:rPr>
                <w:rFonts w:ascii="Arial" w:hAnsi="Arial" w:cs="Arial"/>
              </w:rPr>
            </w:pPr>
            <w:r w:rsidRPr="0035188C">
              <w:rPr>
                <w:rFonts w:ascii="Arial" w:hAnsi="Arial" w:cs="Arial"/>
              </w:rPr>
              <w:t>4.2.1. A garantia consiste na prestação pela empresa, de todas as obrigações previstas na Lei nº. 8.078, de 11/09/1990 – Código de Defesa do Consumidor - e alterações subsequentes.</w:t>
            </w:r>
          </w:p>
          <w:p w14:paraId="1D1094E9" w14:textId="77777777" w:rsidR="00574FDD" w:rsidRPr="0035188C" w:rsidRDefault="00574FDD" w:rsidP="007C4828">
            <w:pPr>
              <w:spacing w:after="120" w:line="360" w:lineRule="auto"/>
              <w:jc w:val="both"/>
              <w:rPr>
                <w:rFonts w:ascii="Arial" w:hAnsi="Arial" w:cs="Arial"/>
              </w:rPr>
            </w:pPr>
            <w:r w:rsidRPr="0035188C">
              <w:rPr>
                <w:rFonts w:ascii="Arial" w:hAnsi="Arial" w:cs="Arial"/>
              </w:rPr>
              <w:t>4.2.2. A empresa fornecedora dos bens será responsável pela substituição, troca ou reposição dos materiais porventura entregues com defeito, danificados, ou não compatíveis com as especificações do Termo de Referência.</w:t>
            </w:r>
          </w:p>
          <w:p w14:paraId="202D7A06" w14:textId="77777777" w:rsidR="00574FDD" w:rsidRPr="0035188C" w:rsidRDefault="00574FDD" w:rsidP="007C4828">
            <w:pPr>
              <w:spacing w:after="120" w:line="360" w:lineRule="auto"/>
              <w:jc w:val="both"/>
              <w:rPr>
                <w:rFonts w:ascii="Arial" w:hAnsi="Arial" w:cs="Arial"/>
              </w:rPr>
            </w:pPr>
            <w:r w:rsidRPr="0035188C">
              <w:rPr>
                <w:rFonts w:ascii="Arial" w:hAnsi="Arial" w:cs="Arial"/>
              </w:rPr>
              <w:t>4.3.3. Na hipótese do subitem acima, a reposição será por outro produto com especificações técnicas iguais ou superiores, mediante aprovação prévia do município, sem custo adicional, inclusive se envolver a troca de marcas;</w:t>
            </w:r>
          </w:p>
          <w:p w14:paraId="0BAF07AF" w14:textId="77777777" w:rsidR="00574FDD" w:rsidRPr="0035188C" w:rsidRDefault="00574FDD" w:rsidP="007C4828">
            <w:pPr>
              <w:spacing w:after="0" w:line="360" w:lineRule="auto"/>
              <w:jc w:val="both"/>
              <w:rPr>
                <w:rFonts w:ascii="Arial" w:hAnsi="Arial" w:cs="Arial"/>
              </w:rPr>
            </w:pPr>
          </w:p>
          <w:p w14:paraId="54C66D56"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4.3 DA VALIDADE DO PRODUTO</w:t>
            </w:r>
          </w:p>
          <w:p w14:paraId="5B5D4EE3" w14:textId="77777777" w:rsidR="00574FDD" w:rsidRPr="0035188C" w:rsidRDefault="00574FDD" w:rsidP="007C4828">
            <w:pPr>
              <w:spacing w:after="120" w:line="360" w:lineRule="auto"/>
              <w:jc w:val="both"/>
              <w:rPr>
                <w:rFonts w:ascii="Arial" w:hAnsi="Arial" w:cs="Arial"/>
              </w:rPr>
            </w:pPr>
            <w:r w:rsidRPr="0035188C">
              <w:rPr>
                <w:rFonts w:ascii="Arial" w:hAnsi="Arial" w:cs="Arial"/>
              </w:rPr>
              <w:t xml:space="preserve">4.3.1. Os licitantes deverão oferecer os medicamentos com validade mínima de 70% (setenta por cento) a partir da data de fabricação. </w:t>
            </w:r>
          </w:p>
          <w:p w14:paraId="25A841B8" w14:textId="77777777" w:rsidR="00574FDD" w:rsidRPr="0035188C" w:rsidRDefault="00574FDD" w:rsidP="007C4828">
            <w:pPr>
              <w:spacing w:after="120" w:line="360" w:lineRule="auto"/>
              <w:jc w:val="both"/>
              <w:rPr>
                <w:rFonts w:ascii="Arial" w:hAnsi="Arial" w:cs="Arial"/>
              </w:rPr>
            </w:pPr>
            <w:r w:rsidRPr="0035188C">
              <w:rPr>
                <w:rFonts w:ascii="Arial" w:hAnsi="Arial" w:cs="Arial"/>
              </w:rPr>
              <w:t xml:space="preserve">4.3.2. Com a aplicação exclusiva a este prazo de validade, na hipótese de absoluta impossibilidade de cumprimento desta condição, devidamente justificada e previamente avaliada pela instância gestora das atas de registro de preços dos produtos, o município, poderá em extrema excepcionalidade, admitir a </w:t>
            </w:r>
            <w:r w:rsidRPr="0035188C">
              <w:rPr>
                <w:rFonts w:ascii="Arial" w:hAnsi="Arial" w:cs="Arial"/>
              </w:rPr>
              <w:lastRenderedPageBreak/>
              <w:t>entrega, obrigando-se o fornecedor, quando acionado, a proceder a imediata substituição, à vista da inviabilidade de utilização dos medicamentos no período de validade.</w:t>
            </w:r>
          </w:p>
          <w:p w14:paraId="42EDEEDC" w14:textId="77777777" w:rsidR="00574FDD" w:rsidRPr="0035188C" w:rsidRDefault="00574FDD" w:rsidP="007C4828">
            <w:pPr>
              <w:spacing w:after="0" w:line="360" w:lineRule="auto"/>
              <w:jc w:val="both"/>
              <w:rPr>
                <w:rFonts w:ascii="Arial" w:hAnsi="Arial" w:cs="Arial"/>
              </w:rPr>
            </w:pPr>
          </w:p>
          <w:p w14:paraId="3CF13E8C"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4.4 DA ESCOLHA DA MARCA DE REFERÊNCIA</w:t>
            </w:r>
          </w:p>
          <w:p w14:paraId="0DF9456C" w14:textId="77777777" w:rsidR="00574FDD" w:rsidRPr="0035188C" w:rsidRDefault="00574FDD" w:rsidP="007C4828">
            <w:pPr>
              <w:spacing w:after="0" w:line="360" w:lineRule="auto"/>
              <w:jc w:val="both"/>
              <w:rPr>
                <w:rFonts w:ascii="Arial" w:hAnsi="Arial" w:cs="Arial"/>
              </w:rPr>
            </w:pPr>
            <w:r w:rsidRPr="0035188C">
              <w:rPr>
                <w:rFonts w:ascii="Arial" w:hAnsi="Arial" w:cs="Arial"/>
              </w:rPr>
              <w:t>4.4.1. Qualquer menção a marca/modelo que por ventura conste deste edital e seus anexos configuram-se como simples referência para cotação dos produtos solicitados, sendo que serão aceitos similares ou de tecnologia superior.</w:t>
            </w:r>
          </w:p>
          <w:p w14:paraId="2EE8FB6E" w14:textId="77777777" w:rsidR="00574FDD" w:rsidRPr="0035188C" w:rsidRDefault="00574FDD" w:rsidP="007C4828">
            <w:pPr>
              <w:spacing w:after="0" w:line="360" w:lineRule="auto"/>
              <w:jc w:val="both"/>
              <w:rPr>
                <w:rFonts w:ascii="Arial" w:hAnsi="Arial" w:cs="Arial"/>
              </w:rPr>
            </w:pPr>
          </w:p>
          <w:p w14:paraId="3B027178"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4.5 ENTREGA E CRITÉRIOS DE ACEITAÇÃO DO OBJETO</w:t>
            </w:r>
          </w:p>
          <w:p w14:paraId="67C7DF82" w14:textId="77777777" w:rsidR="00574FDD" w:rsidRPr="0035188C" w:rsidRDefault="00574FDD" w:rsidP="007C4828">
            <w:pPr>
              <w:spacing w:after="120" w:line="360" w:lineRule="auto"/>
              <w:jc w:val="both"/>
              <w:rPr>
                <w:rFonts w:ascii="Arial" w:hAnsi="Arial" w:cs="Arial"/>
              </w:rPr>
            </w:pPr>
            <w:r w:rsidRPr="0035188C">
              <w:rPr>
                <w:rFonts w:ascii="Arial" w:hAnsi="Arial" w:cs="Arial"/>
              </w:rPr>
              <w:t>4.5.1. As entregas serão parceladas, a critério e necessidade da Farmácia de Alto Custo da Secretaria Municipal de Saúde de Paulínia;</w:t>
            </w:r>
          </w:p>
          <w:p w14:paraId="79D67309" w14:textId="77777777" w:rsidR="00574FDD" w:rsidRPr="0035188C" w:rsidRDefault="00574FDD" w:rsidP="007C4828">
            <w:pPr>
              <w:spacing w:after="120" w:line="360" w:lineRule="auto"/>
              <w:jc w:val="both"/>
              <w:rPr>
                <w:rFonts w:ascii="Arial" w:hAnsi="Arial" w:cs="Arial"/>
              </w:rPr>
            </w:pPr>
            <w:r w:rsidRPr="0035188C">
              <w:rPr>
                <w:rFonts w:ascii="Arial" w:hAnsi="Arial" w:cs="Arial"/>
              </w:rPr>
              <w:t>4.5.2. O prazo de entrega é de 15 (quinze) dias corridos, contados do envio da Autorização de Fornecimento (empenho) por e-mail;</w:t>
            </w:r>
          </w:p>
          <w:p w14:paraId="3308274B" w14:textId="77777777" w:rsidR="00574FDD" w:rsidRPr="0035188C" w:rsidRDefault="00574FDD" w:rsidP="007C4828">
            <w:pPr>
              <w:spacing w:after="120" w:line="360" w:lineRule="auto"/>
              <w:jc w:val="both"/>
              <w:rPr>
                <w:rFonts w:ascii="Arial" w:hAnsi="Arial" w:cs="Arial"/>
              </w:rPr>
            </w:pPr>
            <w:r w:rsidRPr="0035188C">
              <w:rPr>
                <w:rFonts w:ascii="Arial" w:hAnsi="Arial" w:cs="Arial"/>
              </w:rPr>
              <w:t xml:space="preserve">4.5.3. O endereço e horários para entrega são os seguintes: </w:t>
            </w:r>
          </w:p>
          <w:p w14:paraId="5AD82802" w14:textId="77777777" w:rsidR="00574FDD" w:rsidRPr="0035188C" w:rsidRDefault="00574FDD" w:rsidP="007C4828">
            <w:pPr>
              <w:spacing w:after="120" w:line="360" w:lineRule="auto"/>
              <w:jc w:val="both"/>
              <w:rPr>
                <w:rFonts w:ascii="Arial" w:hAnsi="Arial" w:cs="Arial"/>
              </w:rPr>
            </w:pPr>
            <w:r w:rsidRPr="0035188C">
              <w:rPr>
                <w:rFonts w:ascii="Arial" w:hAnsi="Arial" w:cs="Arial"/>
              </w:rPr>
              <w:t>Centro de Distribuição - Secretaria Municipal de Saúde de Paulínia: Rua Deodato Soares, n° 262 - Bairro Santa Terezinha - Paulínia - SP - CEP: 13.148-136 – Paulínia, de segunda à sexta das 08h00 às 11h00 e das 13h00 às 16h00.</w:t>
            </w:r>
          </w:p>
          <w:p w14:paraId="3183C4AC" w14:textId="77777777" w:rsidR="00574FDD" w:rsidRPr="0035188C" w:rsidRDefault="00574FDD" w:rsidP="007C4828">
            <w:pPr>
              <w:spacing w:after="120" w:line="360" w:lineRule="auto"/>
              <w:jc w:val="both"/>
              <w:rPr>
                <w:rFonts w:ascii="Arial" w:hAnsi="Arial" w:cs="Arial"/>
              </w:rPr>
            </w:pPr>
            <w:r w:rsidRPr="0035188C">
              <w:rPr>
                <w:rFonts w:ascii="Arial" w:hAnsi="Arial" w:cs="Arial"/>
              </w:rPr>
              <w:t>4.5.4. As empresas detentoras deverão seguir rigorosamente os dias e horários de entrega, bem como a especificação dos medicamentos adquiridos constante no edital. O não cumprimento acarretará grandes transtornos a municipalidade, tendo em vista que são produtos essenciais aos pacientes de todo sistema municipal de saúde, sendo, portanto, considerada falta grave o não atendimento, impondo as sanções previstas no edital.</w:t>
            </w:r>
          </w:p>
          <w:p w14:paraId="146CAF78" w14:textId="77777777" w:rsidR="00574FDD" w:rsidRPr="0035188C" w:rsidRDefault="00574FDD" w:rsidP="007C4828">
            <w:pPr>
              <w:spacing w:after="0" w:line="360" w:lineRule="auto"/>
              <w:jc w:val="both"/>
              <w:rPr>
                <w:rFonts w:ascii="Arial" w:eastAsia="Times New Roman" w:hAnsi="Arial" w:cs="Arial"/>
                <w:b/>
                <w:bCs/>
                <w:color w:val="000000"/>
                <w:lang w:eastAsia="pt-BR"/>
              </w:rPr>
            </w:pPr>
          </w:p>
          <w:p w14:paraId="28945840" w14:textId="77777777" w:rsidR="00574FDD" w:rsidRPr="0035188C" w:rsidRDefault="00574FDD" w:rsidP="007C4828">
            <w:pPr>
              <w:spacing w:after="0" w:line="360" w:lineRule="auto"/>
              <w:jc w:val="both"/>
              <w:rPr>
                <w:rFonts w:ascii="Arial" w:eastAsia="Times New Roman" w:hAnsi="Arial" w:cs="Arial"/>
                <w:b/>
                <w:bCs/>
                <w:color w:val="000000"/>
                <w:lang w:eastAsia="pt-BR"/>
              </w:rPr>
            </w:pPr>
            <w:r w:rsidRPr="0035188C">
              <w:rPr>
                <w:rFonts w:ascii="Arial" w:eastAsia="Times New Roman" w:hAnsi="Arial" w:cs="Arial"/>
                <w:b/>
                <w:bCs/>
                <w:color w:val="000000"/>
                <w:lang w:eastAsia="pt-BR"/>
              </w:rPr>
              <w:t>5 – ESTIMATIVA DAS QUANTIDADES</w:t>
            </w:r>
          </w:p>
          <w:p w14:paraId="5E0A57EE"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 xml:space="preserve">As quantidades estimadas para contratação são para 12 meses e foram cuidadosamente calculadas com base nas prescrições médicas dos pacientes atendidos pela via judicial, permitindo assim uma estimativa sólida e confiável. </w:t>
            </w:r>
          </w:p>
          <w:p w14:paraId="4DDC26A4" w14:textId="77777777" w:rsidR="00574FDD" w:rsidRPr="0035188C" w:rsidRDefault="00574FDD" w:rsidP="007C4828">
            <w:pPr>
              <w:spacing w:after="0" w:line="360" w:lineRule="auto"/>
              <w:ind w:firstLine="426"/>
              <w:jc w:val="both"/>
              <w:rPr>
                <w:rFonts w:ascii="Arial" w:hAnsi="Arial" w:cs="Arial"/>
              </w:rPr>
            </w:pPr>
            <w:r w:rsidRPr="0035188C">
              <w:rPr>
                <w:rFonts w:ascii="Arial" w:hAnsi="Arial" w:cs="Arial"/>
              </w:rPr>
              <w:t>Dessa forma, esse método de planejamento garante uma gestão responsável e eficaz dos recursos, mantendo o atendimento consistente, de qualidade e a continuidade no cumprimento das ações judiciais.</w:t>
            </w:r>
          </w:p>
          <w:p w14:paraId="0D2C829F" w14:textId="77777777" w:rsidR="00574FDD" w:rsidRPr="0035188C" w:rsidRDefault="00574FDD" w:rsidP="007C4828">
            <w:pPr>
              <w:spacing w:after="0" w:line="360" w:lineRule="auto"/>
              <w:ind w:firstLine="426"/>
              <w:jc w:val="both"/>
              <w:rPr>
                <w:rFonts w:ascii="Arial" w:hAnsi="Arial" w:cs="Arial"/>
              </w:rPr>
            </w:pPr>
          </w:p>
          <w:p w14:paraId="7F9BB3F9" w14:textId="77777777" w:rsidR="00574FDD" w:rsidRPr="0035188C" w:rsidRDefault="00574FDD" w:rsidP="007C4828">
            <w:pPr>
              <w:spacing w:after="0" w:line="360" w:lineRule="auto"/>
              <w:jc w:val="both"/>
              <w:rPr>
                <w:rFonts w:ascii="Arial" w:eastAsia="Times New Roman" w:hAnsi="Arial" w:cs="Arial"/>
                <w:b/>
                <w:bCs/>
                <w:color w:val="000000"/>
                <w:lang w:eastAsia="pt-BR"/>
              </w:rPr>
            </w:pPr>
            <w:r w:rsidRPr="0035188C">
              <w:rPr>
                <w:rFonts w:ascii="Arial" w:eastAsia="Times New Roman" w:hAnsi="Arial" w:cs="Arial"/>
                <w:b/>
                <w:bCs/>
                <w:color w:val="000000"/>
                <w:lang w:eastAsia="pt-BR"/>
              </w:rPr>
              <w:t>6 – JUSTIFICATIVA PARA PARCELAMENTO</w:t>
            </w:r>
          </w:p>
          <w:p w14:paraId="135449BA" w14:textId="77777777" w:rsidR="00574FDD" w:rsidRPr="0035188C" w:rsidRDefault="00574FDD" w:rsidP="007C4828">
            <w:pPr>
              <w:spacing w:after="0" w:line="360" w:lineRule="auto"/>
              <w:ind w:firstLine="426"/>
              <w:jc w:val="both"/>
              <w:rPr>
                <w:rFonts w:ascii="Arial" w:hAnsi="Arial" w:cs="Arial"/>
                <w:b/>
              </w:rPr>
            </w:pPr>
            <w:r w:rsidRPr="0035188C">
              <w:rPr>
                <w:rFonts w:ascii="Arial" w:eastAsia="Times New Roman" w:hAnsi="Arial" w:cs="Arial"/>
                <w:color w:val="000000"/>
                <w:lang w:eastAsia="pt-BR"/>
              </w:rPr>
              <w:t xml:space="preserve">A contratação em questão tem como objetivo efetivar a aquisição de medicamentos </w:t>
            </w:r>
            <w:r w:rsidRPr="0035188C">
              <w:rPr>
                <w:rFonts w:ascii="Arial" w:eastAsia="Times New Roman" w:hAnsi="Arial" w:cs="Arial"/>
                <w:lang w:eastAsia="pt-BR"/>
              </w:rPr>
              <w:t>que são divisíveis e comercializados por unidades</w:t>
            </w:r>
            <w:r w:rsidRPr="0035188C">
              <w:rPr>
                <w:rFonts w:ascii="Arial" w:eastAsia="Times New Roman" w:hAnsi="Arial" w:cs="Arial"/>
                <w:color w:val="000000"/>
                <w:lang w:eastAsia="pt-BR"/>
              </w:rPr>
              <w:t xml:space="preserve"> individuais. Nesse contexto, é aconselhável que a adjudicação </w:t>
            </w:r>
            <w:r w:rsidRPr="0035188C">
              <w:rPr>
                <w:rFonts w:ascii="Arial" w:eastAsia="Times New Roman" w:hAnsi="Arial" w:cs="Arial"/>
                <w:color w:val="000000"/>
                <w:lang w:eastAsia="pt-BR"/>
              </w:rPr>
              <w:lastRenderedPageBreak/>
              <w:t xml:space="preserve">ocorra </w:t>
            </w:r>
            <w:r w:rsidRPr="0035188C">
              <w:rPr>
                <w:rFonts w:ascii="Arial" w:eastAsia="Times New Roman" w:hAnsi="Arial" w:cs="Arial"/>
                <w:b/>
                <w:color w:val="000000"/>
                <w:u w:val="single"/>
                <w:lang w:eastAsia="pt-BR"/>
              </w:rPr>
              <w:t>por item</w:t>
            </w:r>
            <w:r w:rsidRPr="0035188C">
              <w:rPr>
                <w:rFonts w:ascii="Arial" w:eastAsia="Times New Roman" w:hAnsi="Arial" w:cs="Arial"/>
                <w:color w:val="000000"/>
                <w:lang w:eastAsia="pt-BR"/>
              </w:rPr>
              <w:t>, a fim de estimular a ampla participação dos licitantes. Isso, por sua vez, favorece a obtenção de preços mais competitivos e de produtos de alta qualidade. Portanto, não se justifica o agrupamento dos itens, uma vez que a abordagem por item maximiza os benefícios para a administração pública, garantindo economia e excelência na aquisição.</w:t>
            </w:r>
          </w:p>
          <w:p w14:paraId="239D1833" w14:textId="77777777" w:rsidR="00574FDD" w:rsidRPr="0035188C" w:rsidRDefault="00574FDD" w:rsidP="007C4828">
            <w:pPr>
              <w:spacing w:after="0" w:line="360" w:lineRule="auto"/>
              <w:jc w:val="both"/>
              <w:rPr>
                <w:rFonts w:ascii="Arial" w:hAnsi="Arial" w:cs="Arial"/>
                <w:b/>
              </w:rPr>
            </w:pPr>
          </w:p>
          <w:p w14:paraId="5CB615C5" w14:textId="77777777" w:rsidR="00574FDD" w:rsidRPr="0035188C" w:rsidRDefault="00574FDD" w:rsidP="007C4828">
            <w:pPr>
              <w:spacing w:after="0" w:line="360" w:lineRule="auto"/>
              <w:jc w:val="both"/>
              <w:rPr>
                <w:rFonts w:ascii="Arial" w:hAnsi="Arial" w:cs="Arial"/>
                <w:b/>
              </w:rPr>
            </w:pPr>
            <w:r w:rsidRPr="0035188C">
              <w:rPr>
                <w:rFonts w:ascii="Arial" w:hAnsi="Arial" w:cs="Arial"/>
                <w:b/>
              </w:rPr>
              <w:t>7 - DEMONSTRATIVO DOS RESULTADOS PRETENDIDOS</w:t>
            </w:r>
          </w:p>
          <w:p w14:paraId="506E1E14" w14:textId="77777777" w:rsidR="00574FDD" w:rsidRPr="0035188C" w:rsidRDefault="00574FDD" w:rsidP="007C4828">
            <w:pPr>
              <w:spacing w:after="0" w:line="360" w:lineRule="auto"/>
              <w:ind w:firstLine="426"/>
              <w:jc w:val="both"/>
              <w:rPr>
                <w:rFonts w:ascii="Arial" w:eastAsia="Times New Roman" w:hAnsi="Arial" w:cs="Arial"/>
                <w:color w:val="000000"/>
                <w:lang w:eastAsia="pt-BR"/>
              </w:rPr>
            </w:pPr>
            <w:r w:rsidRPr="0035188C">
              <w:rPr>
                <w:rFonts w:ascii="Arial" w:eastAsia="Times New Roman" w:hAnsi="Arial" w:cs="Arial"/>
                <w:color w:val="000000"/>
                <w:lang w:eastAsia="pt-BR"/>
              </w:rPr>
              <w:t>Pretende-se com a presente aquisição:</w:t>
            </w:r>
          </w:p>
          <w:p w14:paraId="2B84B43E" w14:textId="77777777" w:rsidR="00574FDD" w:rsidRPr="0035188C" w:rsidRDefault="00574FDD" w:rsidP="00574FDD">
            <w:pPr>
              <w:pStyle w:val="PargrafodaLista"/>
              <w:numPr>
                <w:ilvl w:val="0"/>
                <w:numId w:val="27"/>
              </w:numPr>
              <w:spacing w:after="0" w:line="360" w:lineRule="auto"/>
              <w:jc w:val="both"/>
              <w:rPr>
                <w:rFonts w:ascii="Arial" w:hAnsi="Arial" w:cs="Arial"/>
                <w:color w:val="000000"/>
              </w:rPr>
            </w:pPr>
            <w:r w:rsidRPr="0035188C">
              <w:rPr>
                <w:rFonts w:ascii="Arial" w:hAnsi="Arial" w:cs="Arial"/>
                <w:color w:val="000000"/>
              </w:rPr>
              <w:t>Realizar a aquisição de fármaco que atua no tratamento de paciente munícipe de Paulínia;</w:t>
            </w:r>
          </w:p>
          <w:p w14:paraId="1D03733C" w14:textId="77777777" w:rsidR="00574FDD" w:rsidRPr="0035188C" w:rsidRDefault="00574FDD" w:rsidP="00574FDD">
            <w:pPr>
              <w:pStyle w:val="PargrafodaLista"/>
              <w:numPr>
                <w:ilvl w:val="0"/>
                <w:numId w:val="27"/>
              </w:numPr>
              <w:spacing w:after="0" w:line="360" w:lineRule="auto"/>
              <w:jc w:val="both"/>
              <w:rPr>
                <w:rFonts w:ascii="Arial" w:hAnsi="Arial" w:cs="Arial"/>
                <w:color w:val="000000"/>
              </w:rPr>
            </w:pPr>
            <w:r w:rsidRPr="0035188C">
              <w:rPr>
                <w:rFonts w:ascii="Arial" w:hAnsi="Arial" w:cs="Arial"/>
                <w:color w:val="000000"/>
              </w:rPr>
              <w:t>Proporcionar fornecimento de medicamentos, garantindo a oferta de tratamentos essenciais para satisfazer às necessidades prioritárias de cuidados de saúde;</w:t>
            </w:r>
          </w:p>
          <w:p w14:paraId="28688DEE" w14:textId="77777777" w:rsidR="00574FDD" w:rsidRPr="0035188C" w:rsidRDefault="00574FDD" w:rsidP="00574FDD">
            <w:pPr>
              <w:pStyle w:val="PargrafodaLista"/>
              <w:numPr>
                <w:ilvl w:val="0"/>
                <w:numId w:val="27"/>
              </w:numPr>
              <w:spacing w:after="0" w:line="360" w:lineRule="auto"/>
              <w:jc w:val="both"/>
              <w:rPr>
                <w:rFonts w:ascii="Arial" w:hAnsi="Arial" w:cs="Arial"/>
                <w:color w:val="000000"/>
              </w:rPr>
            </w:pPr>
            <w:r w:rsidRPr="0035188C">
              <w:rPr>
                <w:rFonts w:ascii="Arial" w:hAnsi="Arial" w:cs="Arial"/>
                <w:color w:val="000000"/>
              </w:rPr>
              <w:t>Cumprir determinação judicial;</w:t>
            </w:r>
          </w:p>
          <w:p w14:paraId="4E19A1BA" w14:textId="77777777" w:rsidR="00574FDD" w:rsidRPr="0035188C" w:rsidRDefault="00574FDD" w:rsidP="00574FDD">
            <w:pPr>
              <w:pStyle w:val="PargrafodaLista"/>
              <w:numPr>
                <w:ilvl w:val="0"/>
                <w:numId w:val="27"/>
              </w:numPr>
              <w:spacing w:after="0" w:line="360" w:lineRule="auto"/>
              <w:jc w:val="both"/>
              <w:rPr>
                <w:rFonts w:ascii="Arial" w:hAnsi="Arial" w:cs="Arial"/>
                <w:color w:val="000000"/>
              </w:rPr>
            </w:pPr>
            <w:r w:rsidRPr="0035188C">
              <w:rPr>
                <w:rFonts w:ascii="Arial" w:hAnsi="Arial" w:cs="Arial"/>
                <w:color w:val="000000"/>
              </w:rPr>
              <w:t>Garantir a sustentabilidade do Sistema de Saúde municipal através da aquisição criteriosa de medicamentos, permitindo que os recursos públicos sejam alocados de maneira eficaz e eficiente.</w:t>
            </w:r>
          </w:p>
          <w:p w14:paraId="485E343C" w14:textId="77777777" w:rsidR="00574FDD" w:rsidRPr="0035188C" w:rsidRDefault="00574FDD" w:rsidP="00574FDD">
            <w:pPr>
              <w:pStyle w:val="PargrafodaLista"/>
              <w:numPr>
                <w:ilvl w:val="0"/>
                <w:numId w:val="27"/>
              </w:numPr>
              <w:spacing w:after="0" w:line="360" w:lineRule="auto"/>
              <w:ind w:left="726"/>
              <w:jc w:val="both"/>
              <w:rPr>
                <w:rFonts w:ascii="Arial" w:hAnsi="Arial" w:cs="Arial"/>
                <w:color w:val="000000"/>
              </w:rPr>
            </w:pPr>
            <w:r w:rsidRPr="0035188C">
              <w:rPr>
                <w:rFonts w:ascii="Arial" w:hAnsi="Arial" w:cs="Arial"/>
                <w:color w:val="000000"/>
              </w:rPr>
              <w:t>Viabilizar a gestão responsável dos recursos públicos por meio de processos de aquisição transparentes e eficientes, fomentando uma gestão eficiente dos recursos disponíveis para a saúde pública.</w:t>
            </w:r>
          </w:p>
          <w:p w14:paraId="6106CF91" w14:textId="77777777" w:rsidR="00574FDD" w:rsidRPr="0035188C" w:rsidRDefault="00574FDD" w:rsidP="007C4828">
            <w:pPr>
              <w:pStyle w:val="PargrafodaLista"/>
              <w:spacing w:line="360" w:lineRule="auto"/>
              <w:ind w:left="360"/>
              <w:jc w:val="both"/>
              <w:rPr>
                <w:rFonts w:ascii="Arial" w:hAnsi="Arial" w:cs="Arial"/>
                <w:color w:val="000000"/>
              </w:rPr>
            </w:pPr>
          </w:p>
          <w:p w14:paraId="5D55CB7C" w14:textId="77777777" w:rsidR="00574FDD" w:rsidRPr="0035188C" w:rsidRDefault="00574FDD" w:rsidP="007C4828">
            <w:pPr>
              <w:shd w:val="clear" w:color="auto" w:fill="FFFFFF"/>
              <w:spacing w:after="0" w:line="360" w:lineRule="auto"/>
              <w:jc w:val="both"/>
              <w:textAlignment w:val="baseline"/>
              <w:rPr>
                <w:rFonts w:ascii="Arial" w:eastAsia="Times New Roman" w:hAnsi="Arial" w:cs="Arial"/>
                <w:b/>
                <w:bCs/>
                <w:color w:val="000000"/>
                <w:lang w:eastAsia="pt-BR"/>
              </w:rPr>
            </w:pPr>
            <w:r w:rsidRPr="0035188C">
              <w:rPr>
                <w:rFonts w:ascii="Arial" w:eastAsia="Times New Roman" w:hAnsi="Arial" w:cs="Arial"/>
                <w:b/>
                <w:bCs/>
                <w:color w:val="000000"/>
                <w:lang w:eastAsia="pt-BR"/>
              </w:rPr>
              <w:t>8 – CONTRATAÇÕES CORRELATAS/INTERDEPENDENTES</w:t>
            </w:r>
          </w:p>
          <w:p w14:paraId="3F6C3DC5" w14:textId="77777777" w:rsidR="00574FDD" w:rsidRPr="0035188C" w:rsidRDefault="00574FDD" w:rsidP="007C4828">
            <w:pPr>
              <w:shd w:val="clear" w:color="auto" w:fill="FFFFFF"/>
              <w:spacing w:after="0" w:line="360" w:lineRule="auto"/>
              <w:ind w:firstLine="426"/>
              <w:jc w:val="both"/>
              <w:textAlignment w:val="baseline"/>
              <w:rPr>
                <w:rFonts w:ascii="Arial" w:eastAsia="Times New Roman" w:hAnsi="Arial" w:cs="Arial"/>
                <w:color w:val="000000"/>
                <w:lang w:eastAsia="pt-BR"/>
              </w:rPr>
            </w:pPr>
            <w:r w:rsidRPr="0035188C">
              <w:rPr>
                <w:rFonts w:ascii="Arial" w:eastAsia="Times New Roman" w:hAnsi="Arial" w:cs="Arial"/>
                <w:color w:val="000000"/>
                <w:lang w:eastAsia="pt-BR"/>
              </w:rPr>
              <w:t>Dado o enfoque da solução apresentada nesta contratação, não há registro de contratações correlatas ou interdependentes realizadas sob a alçada desta Secretaria. Portanto, os itens atualmente requisitados são considerados adequados para alcançar os objetivos almejados.</w:t>
            </w:r>
          </w:p>
          <w:p w14:paraId="368A93B8" w14:textId="77777777" w:rsidR="00574FDD" w:rsidRPr="0035188C" w:rsidRDefault="00574FDD" w:rsidP="007C4828">
            <w:pPr>
              <w:shd w:val="clear" w:color="auto" w:fill="FFFFFF"/>
              <w:spacing w:after="0" w:line="360" w:lineRule="auto"/>
              <w:jc w:val="both"/>
              <w:textAlignment w:val="baseline"/>
              <w:rPr>
                <w:rFonts w:ascii="Arial" w:eastAsia="Times New Roman" w:hAnsi="Arial" w:cs="Arial"/>
                <w:color w:val="000000"/>
                <w:lang w:eastAsia="pt-BR"/>
              </w:rPr>
            </w:pPr>
          </w:p>
          <w:p w14:paraId="7D51DBEC" w14:textId="77777777" w:rsidR="00574FDD" w:rsidRPr="0035188C" w:rsidRDefault="00574FDD" w:rsidP="007C4828">
            <w:pPr>
              <w:shd w:val="clear" w:color="auto" w:fill="FFFFFF"/>
              <w:spacing w:after="0" w:line="360" w:lineRule="auto"/>
              <w:jc w:val="both"/>
              <w:textAlignment w:val="baseline"/>
              <w:rPr>
                <w:rFonts w:ascii="Arial" w:eastAsia="Times New Roman" w:hAnsi="Arial" w:cs="Arial"/>
                <w:b/>
                <w:bCs/>
                <w:color w:val="000000"/>
                <w:lang w:eastAsia="pt-BR"/>
              </w:rPr>
            </w:pPr>
            <w:r w:rsidRPr="0035188C">
              <w:rPr>
                <w:rFonts w:ascii="Arial" w:eastAsia="Times New Roman" w:hAnsi="Arial" w:cs="Arial"/>
                <w:b/>
                <w:bCs/>
                <w:color w:val="000000"/>
                <w:lang w:eastAsia="pt-BR"/>
              </w:rPr>
              <w:t>9 – IMPACTOS AMBIENTAIS</w:t>
            </w:r>
          </w:p>
          <w:p w14:paraId="486EE405" w14:textId="77777777" w:rsidR="00574FDD" w:rsidRPr="0035188C" w:rsidRDefault="00574FDD" w:rsidP="007C4828">
            <w:pPr>
              <w:shd w:val="clear" w:color="auto" w:fill="FFFFFF"/>
              <w:spacing w:after="0" w:line="360" w:lineRule="auto"/>
              <w:ind w:firstLine="426"/>
              <w:jc w:val="both"/>
              <w:textAlignment w:val="baseline"/>
              <w:rPr>
                <w:rFonts w:ascii="Arial" w:eastAsia="Times New Roman" w:hAnsi="Arial" w:cs="Arial"/>
                <w:color w:val="000000"/>
                <w:lang w:eastAsia="pt-BR"/>
              </w:rPr>
            </w:pPr>
            <w:r w:rsidRPr="0035188C">
              <w:rPr>
                <w:rFonts w:ascii="Arial" w:eastAsia="Times New Roman" w:hAnsi="Arial" w:cs="Arial"/>
                <w:color w:val="000000"/>
                <w:lang w:eastAsia="pt-BR"/>
              </w:rPr>
              <w:t>A presente aquisição não possui relevantes impactos ambientais, contudo deverão ser observados os seguintes requisitos ambientais:</w:t>
            </w:r>
          </w:p>
          <w:p w14:paraId="612E743F" w14:textId="60B1AABC" w:rsidR="00574FDD" w:rsidRPr="0035188C" w:rsidRDefault="00574FDD" w:rsidP="00574FDD">
            <w:pPr>
              <w:pStyle w:val="PargrafodaLista"/>
              <w:numPr>
                <w:ilvl w:val="1"/>
                <w:numId w:val="28"/>
              </w:numPr>
              <w:shd w:val="clear" w:color="auto" w:fill="FFFFFF"/>
              <w:spacing w:after="0" w:line="360" w:lineRule="auto"/>
              <w:ind w:left="0" w:firstLine="0"/>
              <w:jc w:val="both"/>
              <w:textAlignment w:val="baseline"/>
              <w:rPr>
                <w:rFonts w:ascii="Arial" w:hAnsi="Arial" w:cs="Arial"/>
                <w:color w:val="000000"/>
              </w:rPr>
            </w:pPr>
            <w:r w:rsidRPr="0035188C">
              <w:rPr>
                <w:rFonts w:ascii="Arial" w:hAnsi="Arial" w:cs="Arial"/>
                <w:color w:val="000000"/>
              </w:rPr>
              <w:t>Com o objetivo de cumprir as diretrizes estabelecidas na Lei nº 12.305, de 2010 - Política Nacional de Resíduos Sólidos, as licitantes deverão ofertar preferencialmente embalagens que sejam constituídas, no todo ou em parte, por material reciclado, atóxico, biodegradável e provenientes de fontes com regularidade ambiental nos recursos naturais utilizados nos bens, serviços e obras.</w:t>
            </w:r>
          </w:p>
          <w:p w14:paraId="4E2E8C52" w14:textId="77777777" w:rsidR="00574FDD" w:rsidRPr="0035188C" w:rsidRDefault="00574FDD" w:rsidP="00574FDD">
            <w:pPr>
              <w:pStyle w:val="PargrafodaLista"/>
              <w:numPr>
                <w:ilvl w:val="1"/>
                <w:numId w:val="28"/>
              </w:numPr>
              <w:shd w:val="clear" w:color="auto" w:fill="FFFFFF"/>
              <w:spacing w:after="0" w:line="360" w:lineRule="auto"/>
              <w:ind w:left="0" w:firstLine="0"/>
              <w:jc w:val="both"/>
              <w:textAlignment w:val="baseline"/>
              <w:rPr>
                <w:rFonts w:ascii="Arial" w:hAnsi="Arial" w:cs="Arial"/>
                <w:color w:val="000000"/>
              </w:rPr>
            </w:pPr>
            <w:r w:rsidRPr="0035188C">
              <w:rPr>
                <w:rFonts w:ascii="Arial" w:hAnsi="Arial" w:cs="Arial"/>
                <w:color w:val="000000"/>
              </w:rPr>
              <w:t>Os materiais ofertados devem ser produzidos por fabricantes compromissados com o meio ambiente, que mantenham programa continuado de sustentabilidade ambiental.</w:t>
            </w:r>
          </w:p>
          <w:p w14:paraId="6ACA1428" w14:textId="77777777" w:rsidR="00574FDD" w:rsidRPr="0035188C" w:rsidRDefault="00574FDD" w:rsidP="00574FDD">
            <w:pPr>
              <w:pStyle w:val="PargrafodaLista"/>
              <w:numPr>
                <w:ilvl w:val="1"/>
                <w:numId w:val="28"/>
              </w:numPr>
              <w:shd w:val="clear" w:color="auto" w:fill="FFFFFF"/>
              <w:spacing w:after="0" w:line="360" w:lineRule="auto"/>
              <w:ind w:left="0" w:firstLine="0"/>
              <w:jc w:val="both"/>
              <w:textAlignment w:val="baseline"/>
              <w:rPr>
                <w:rFonts w:ascii="Arial" w:hAnsi="Arial" w:cs="Arial"/>
                <w:color w:val="000000"/>
              </w:rPr>
            </w:pPr>
            <w:r w:rsidRPr="0035188C">
              <w:rPr>
                <w:rFonts w:ascii="Arial" w:hAnsi="Arial" w:cs="Arial"/>
                <w:color w:val="000000"/>
              </w:rPr>
              <w:t>Os licitantes devem oferecer produtos acondicionados, preferencialmente, em embalagem individual adequada, com o menor volume possível, que utilize materiais recicláveis, de forma a garantir a máxima proteção durante o transporte e o armazenamento.</w:t>
            </w:r>
          </w:p>
          <w:p w14:paraId="657431B9" w14:textId="77777777" w:rsidR="00574FDD" w:rsidRPr="0035188C" w:rsidRDefault="00574FDD" w:rsidP="00574FDD">
            <w:pPr>
              <w:pStyle w:val="PargrafodaLista"/>
              <w:numPr>
                <w:ilvl w:val="1"/>
                <w:numId w:val="28"/>
              </w:numPr>
              <w:shd w:val="clear" w:color="auto" w:fill="FFFFFF"/>
              <w:spacing w:after="0" w:line="360" w:lineRule="auto"/>
              <w:ind w:left="0" w:firstLine="0"/>
              <w:jc w:val="both"/>
              <w:textAlignment w:val="baseline"/>
              <w:rPr>
                <w:rFonts w:ascii="Arial" w:hAnsi="Arial" w:cs="Arial"/>
                <w:color w:val="000000"/>
              </w:rPr>
            </w:pPr>
            <w:r w:rsidRPr="0035188C">
              <w:rPr>
                <w:rFonts w:ascii="Arial" w:hAnsi="Arial" w:cs="Arial"/>
                <w:color w:val="000000"/>
              </w:rPr>
              <w:lastRenderedPageBreak/>
              <w:t xml:space="preserve">De acordo com o art. 7º, XI, nº 12.305/2010 – Política Nacional de Resíduos Sólidos, as contratações governamentais devem priorizar bens, serviços e obras que considerem critérios compatíveis com padrões de consumo social e ambientalmente sustentáveis. </w:t>
            </w:r>
          </w:p>
          <w:p w14:paraId="35A47554" w14:textId="77777777" w:rsidR="00574FDD" w:rsidRPr="0035188C" w:rsidRDefault="00574FDD" w:rsidP="007C4828">
            <w:pPr>
              <w:shd w:val="clear" w:color="auto" w:fill="FFFFFF"/>
              <w:spacing w:line="360" w:lineRule="auto"/>
              <w:jc w:val="both"/>
              <w:textAlignment w:val="baseline"/>
              <w:rPr>
                <w:rFonts w:ascii="Arial" w:hAnsi="Arial" w:cs="Arial"/>
                <w:color w:val="000000"/>
              </w:rPr>
            </w:pPr>
          </w:p>
          <w:p w14:paraId="0135D94F" w14:textId="77777777" w:rsidR="00574FDD" w:rsidRPr="0035188C" w:rsidRDefault="00574FDD" w:rsidP="007C4828">
            <w:pPr>
              <w:shd w:val="clear" w:color="auto" w:fill="FFFFFF"/>
              <w:spacing w:line="360" w:lineRule="auto"/>
              <w:jc w:val="both"/>
              <w:textAlignment w:val="baseline"/>
              <w:rPr>
                <w:rFonts w:ascii="Arial" w:hAnsi="Arial" w:cs="Arial"/>
                <w:color w:val="000000"/>
              </w:rPr>
            </w:pPr>
          </w:p>
          <w:p w14:paraId="09DE4B3F" w14:textId="77777777" w:rsidR="00574FDD" w:rsidRPr="0035188C" w:rsidRDefault="00574FDD" w:rsidP="007C4828">
            <w:pPr>
              <w:spacing w:after="0" w:line="240" w:lineRule="auto"/>
              <w:jc w:val="center"/>
              <w:rPr>
                <w:rFonts w:asciiTheme="minorHAnsi" w:hAnsiTheme="minorHAnsi" w:cstheme="minorHAnsi"/>
              </w:rPr>
            </w:pPr>
            <w:r w:rsidRPr="0035188C">
              <w:rPr>
                <w:rFonts w:asciiTheme="minorHAnsi" w:hAnsiTheme="minorHAnsi" w:cstheme="minorHAnsi"/>
              </w:rPr>
              <w:t>________________________________</w:t>
            </w:r>
          </w:p>
          <w:p w14:paraId="2FF9756C" w14:textId="77777777" w:rsidR="00574FDD" w:rsidRPr="0035188C" w:rsidRDefault="00574FDD" w:rsidP="007C4828">
            <w:pPr>
              <w:spacing w:after="0" w:line="240" w:lineRule="auto"/>
              <w:jc w:val="center"/>
              <w:rPr>
                <w:rFonts w:ascii="Arial" w:eastAsia="Arial" w:hAnsi="Arial" w:cs="Arial"/>
              </w:rPr>
            </w:pPr>
            <w:r w:rsidRPr="0035188C">
              <w:rPr>
                <w:rFonts w:ascii="Arial" w:eastAsia="Arial" w:hAnsi="Arial" w:cs="Arial"/>
              </w:rPr>
              <w:t>Taís Orlandin Dias de Aguiar</w:t>
            </w:r>
          </w:p>
          <w:p w14:paraId="101A84CB" w14:textId="77777777" w:rsidR="00574FDD" w:rsidRPr="0035188C" w:rsidRDefault="00574FDD" w:rsidP="007C4828">
            <w:pPr>
              <w:spacing w:after="0" w:line="240" w:lineRule="auto"/>
              <w:jc w:val="center"/>
              <w:rPr>
                <w:rFonts w:ascii="Arial" w:eastAsia="Arial" w:hAnsi="Arial" w:cs="Arial"/>
              </w:rPr>
            </w:pPr>
            <w:r w:rsidRPr="0035188C">
              <w:rPr>
                <w:rFonts w:ascii="Arial" w:eastAsia="Arial" w:hAnsi="Arial" w:cs="Arial"/>
              </w:rPr>
              <w:t xml:space="preserve">Farmacêutica </w:t>
            </w:r>
          </w:p>
          <w:p w14:paraId="646525B1" w14:textId="77777777" w:rsidR="00574FDD" w:rsidRDefault="00574FDD" w:rsidP="007C4828">
            <w:pPr>
              <w:spacing w:after="0" w:line="240" w:lineRule="auto"/>
              <w:jc w:val="center"/>
              <w:rPr>
                <w:rFonts w:ascii="Arial" w:eastAsia="Arial" w:hAnsi="Arial" w:cs="Arial"/>
              </w:rPr>
            </w:pPr>
            <w:r w:rsidRPr="0035188C">
              <w:rPr>
                <w:rFonts w:ascii="Arial" w:eastAsia="Arial" w:hAnsi="Arial" w:cs="Arial"/>
              </w:rPr>
              <w:t>Matrícula: 12.371-4</w:t>
            </w:r>
          </w:p>
          <w:p w14:paraId="1763D381" w14:textId="77777777" w:rsidR="00574FDD" w:rsidRPr="00B2131E" w:rsidRDefault="00574FDD" w:rsidP="007C4828">
            <w:pPr>
              <w:shd w:val="clear" w:color="auto" w:fill="FFFFFF"/>
              <w:spacing w:line="360" w:lineRule="auto"/>
              <w:jc w:val="both"/>
              <w:textAlignment w:val="baseline"/>
              <w:rPr>
                <w:rFonts w:ascii="Arial" w:hAnsi="Arial" w:cs="Arial"/>
                <w:color w:val="000000"/>
              </w:rPr>
            </w:pPr>
          </w:p>
          <w:p w14:paraId="6BB5AFB6" w14:textId="77777777" w:rsidR="00574FDD" w:rsidRDefault="00574FDD" w:rsidP="007C4828">
            <w:pPr>
              <w:pStyle w:val="PargrafodaLista"/>
              <w:shd w:val="clear" w:color="auto" w:fill="FFFFFF"/>
              <w:spacing w:line="360" w:lineRule="auto"/>
              <w:ind w:left="360"/>
              <w:jc w:val="both"/>
              <w:textAlignment w:val="baseline"/>
              <w:rPr>
                <w:rFonts w:ascii="Arial" w:hAnsi="Arial" w:cs="Arial"/>
                <w:color w:val="000000"/>
              </w:rPr>
            </w:pPr>
          </w:p>
          <w:p w14:paraId="29436FE2" w14:textId="77777777" w:rsidR="00574FDD" w:rsidRDefault="00574FDD" w:rsidP="007C4828">
            <w:pPr>
              <w:shd w:val="clear" w:color="auto" w:fill="FFFFFF"/>
              <w:spacing w:line="360" w:lineRule="auto"/>
              <w:jc w:val="both"/>
              <w:textAlignment w:val="baseline"/>
              <w:rPr>
                <w:rFonts w:ascii="Arial" w:eastAsia="Times New Roman" w:hAnsi="Arial" w:cs="Arial"/>
                <w:color w:val="000000"/>
                <w:sz w:val="24"/>
                <w:szCs w:val="24"/>
                <w:lang w:eastAsia="pt-BR"/>
              </w:rPr>
            </w:pPr>
          </w:p>
          <w:p w14:paraId="289D6D5A" w14:textId="77777777" w:rsidR="00574FDD" w:rsidRPr="00CA6518" w:rsidRDefault="00574FDD" w:rsidP="00574FDD">
            <w:pPr>
              <w:shd w:val="clear" w:color="auto" w:fill="FFFFFF"/>
              <w:spacing w:line="360" w:lineRule="auto"/>
              <w:jc w:val="both"/>
              <w:textAlignment w:val="baseline"/>
              <w:rPr>
                <w:rFonts w:ascii="Arial" w:hAnsi="Arial" w:cs="Arial"/>
                <w:color w:val="000000"/>
              </w:rPr>
            </w:pPr>
          </w:p>
        </w:tc>
      </w:tr>
    </w:tbl>
    <w:p w14:paraId="148CC1C7" w14:textId="77777777" w:rsidR="00574FDD" w:rsidRPr="006020C9" w:rsidRDefault="00574FDD" w:rsidP="00574FDD">
      <w:pPr>
        <w:spacing w:after="0" w:line="360" w:lineRule="auto"/>
        <w:jc w:val="both"/>
        <w:rPr>
          <w:rFonts w:cs="Calibri"/>
          <w:sz w:val="24"/>
          <w:szCs w:val="24"/>
        </w:rPr>
      </w:pPr>
    </w:p>
    <w:p w14:paraId="7667D85C" w14:textId="77777777" w:rsidR="00381EC8" w:rsidRPr="00810EE0" w:rsidRDefault="00381EC8" w:rsidP="00810EE0"/>
    <w:sectPr w:rsidR="00381EC8" w:rsidRPr="00810EE0" w:rsidSect="009D08F9">
      <w:headerReference w:type="even" r:id="rId22"/>
      <w:headerReference w:type="default" r:id="rId23"/>
      <w:footerReference w:type="default" r:id="rId24"/>
      <w:headerReference w:type="first" r:id="rId25"/>
      <w:pgSz w:w="11906" w:h="16838"/>
      <w:pgMar w:top="1758" w:right="1644" w:bottom="164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EBFB8" w14:textId="77777777" w:rsidR="008B667C" w:rsidRDefault="008B667C" w:rsidP="006E282B">
      <w:pPr>
        <w:spacing w:after="0" w:line="240" w:lineRule="auto"/>
      </w:pPr>
      <w:r>
        <w:separator/>
      </w:r>
    </w:p>
  </w:endnote>
  <w:endnote w:type="continuationSeparator" w:id="0">
    <w:p w14:paraId="13E40DD4" w14:textId="77777777" w:rsidR="008B667C" w:rsidRDefault="008B667C" w:rsidP="006E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36993"/>
      <w:docPartObj>
        <w:docPartGallery w:val="Page Numbers (Bottom of Page)"/>
        <w:docPartUnique/>
      </w:docPartObj>
    </w:sdtPr>
    <w:sdtEndPr/>
    <w:sdtContent>
      <w:sdt>
        <w:sdtPr>
          <w:id w:val="1728636285"/>
          <w:docPartObj>
            <w:docPartGallery w:val="Page Numbers (Top of Page)"/>
            <w:docPartUnique/>
          </w:docPartObj>
        </w:sdtPr>
        <w:sdtEndPr/>
        <w:sdtContent>
          <w:p w14:paraId="0C176191" w14:textId="06D7B3BB" w:rsidR="00AB78BD" w:rsidRDefault="00AB78BD">
            <w:pPr>
              <w:pStyle w:val="Rodap"/>
              <w:jc w:val="center"/>
            </w:pPr>
            <w:r>
              <w:t xml:space="preserve">Página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A7316" w14:textId="77777777" w:rsidR="008B667C" w:rsidRDefault="008B667C" w:rsidP="006E282B">
      <w:pPr>
        <w:spacing w:after="0" w:line="240" w:lineRule="auto"/>
      </w:pPr>
      <w:r>
        <w:separator/>
      </w:r>
    </w:p>
  </w:footnote>
  <w:footnote w:type="continuationSeparator" w:id="0">
    <w:p w14:paraId="364D116C" w14:textId="77777777" w:rsidR="008B667C" w:rsidRDefault="008B667C" w:rsidP="006E2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41F" w14:textId="77777777" w:rsidR="006E282B" w:rsidRDefault="00E663DE">
    <w:pPr>
      <w:pStyle w:val="Cabealho"/>
    </w:pPr>
    <w:r>
      <w:rPr>
        <w:noProof/>
        <w:lang w:eastAsia="pt-BR"/>
      </w:rPr>
      <w:pict w14:anchorId="2D8B4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4" o:spid="_x0000_s2053" type="#_x0000_t75" style="position:absolute;margin-left:0;margin-top:0;width:595.45pt;height:841.9pt;z-index:-251657216;mso-position-horizontal:center;mso-position-horizontal-relative:margin;mso-position-vertical:center;mso-position-vertical-relative:margin" o:allowincell="f">
          <v:imagedata r:id="rId1" o:title="PMP_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146A" w14:textId="532B5269" w:rsidR="00482808" w:rsidRPr="001D7518" w:rsidRDefault="00482808" w:rsidP="00482808">
    <w:pPr>
      <w:pStyle w:val="Cabealho"/>
      <w:jc w:val="center"/>
      <w:rPr>
        <w:rFonts w:ascii="Book Antiqua" w:hAnsi="Book Antiqua"/>
        <w:sz w:val="20"/>
        <w:szCs w:val="20"/>
      </w:rPr>
    </w:pPr>
    <w:r>
      <w:rPr>
        <w:noProof/>
      </w:rPr>
      <w:drawing>
        <wp:anchor distT="0" distB="0" distL="114300" distR="114300" simplePos="0" relativeHeight="251661312" behindDoc="0" locked="0" layoutInCell="1" allowOverlap="1" wp14:anchorId="5EB888B3" wp14:editId="47B70443">
          <wp:simplePos x="0" y="0"/>
          <wp:positionH relativeFrom="column">
            <wp:posOffset>539115</wp:posOffset>
          </wp:positionH>
          <wp:positionV relativeFrom="paragraph">
            <wp:posOffset>-86995</wp:posOffset>
          </wp:positionV>
          <wp:extent cx="476250" cy="447675"/>
          <wp:effectExtent l="0" t="0" r="0" b="9525"/>
          <wp:wrapNone/>
          <wp:docPr id="6167085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7518">
      <w:rPr>
        <w:rFonts w:ascii="Book Antiqua" w:hAnsi="Book Antiqua"/>
        <w:sz w:val="20"/>
        <w:szCs w:val="20"/>
      </w:rPr>
      <w:t>PREFEITURA MUNICIPAL DE PAULÍNIA</w:t>
    </w:r>
  </w:p>
  <w:p w14:paraId="6F591B18" w14:textId="77777777" w:rsidR="00482808" w:rsidRDefault="00482808" w:rsidP="00482808">
    <w:pPr>
      <w:pStyle w:val="Cabealho"/>
      <w:jc w:val="center"/>
      <w:rPr>
        <w:rFonts w:ascii="Book Antiqua" w:hAnsi="Book Antiqua"/>
        <w:sz w:val="20"/>
        <w:szCs w:val="20"/>
      </w:rPr>
    </w:pPr>
    <w:r w:rsidRPr="001D7518">
      <w:rPr>
        <w:rFonts w:ascii="Book Antiqua" w:hAnsi="Book Antiqua"/>
        <w:sz w:val="20"/>
        <w:szCs w:val="20"/>
      </w:rPr>
      <w:t xml:space="preserve">Departamento </w:t>
    </w:r>
    <w:r>
      <w:rPr>
        <w:rFonts w:ascii="Book Antiqua" w:hAnsi="Book Antiqua"/>
        <w:sz w:val="20"/>
        <w:szCs w:val="20"/>
      </w:rPr>
      <w:t>de Suprimentos e Serviços</w:t>
    </w:r>
  </w:p>
  <w:p w14:paraId="487159D6" w14:textId="77777777" w:rsidR="00482808" w:rsidRDefault="00482808" w:rsidP="00482808">
    <w:pPr>
      <w:pStyle w:val="Cabealho"/>
      <w:jc w:val="center"/>
      <w:rPr>
        <w:rFonts w:ascii="Book Antiqua" w:hAnsi="Book Antiqua"/>
        <w:sz w:val="20"/>
        <w:szCs w:val="20"/>
      </w:rPr>
    </w:pPr>
    <w:r>
      <w:rPr>
        <w:rFonts w:ascii="Book Antiqua" w:hAnsi="Book Antiqua"/>
        <w:sz w:val="20"/>
        <w:szCs w:val="20"/>
      </w:rPr>
      <w:t xml:space="preserve">Divisão </w:t>
    </w:r>
    <w:r w:rsidRPr="001D7518">
      <w:rPr>
        <w:rFonts w:ascii="Book Antiqua" w:hAnsi="Book Antiqua"/>
        <w:sz w:val="20"/>
        <w:szCs w:val="20"/>
      </w:rPr>
      <w:t>de Licitações</w:t>
    </w:r>
  </w:p>
  <w:p w14:paraId="44EAEDAC" w14:textId="77777777" w:rsidR="00482808" w:rsidRDefault="0048280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EE81D" w14:textId="77777777" w:rsidR="006E282B" w:rsidRDefault="00E663DE">
    <w:pPr>
      <w:pStyle w:val="Cabealho"/>
    </w:pPr>
    <w:r>
      <w:rPr>
        <w:noProof/>
        <w:lang w:eastAsia="pt-BR"/>
      </w:rPr>
      <w:pict w14:anchorId="33297D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2325203" o:spid="_x0000_s2052" type="#_x0000_t75" style="position:absolute;margin-left:0;margin-top:0;width:595.45pt;height:841.9pt;z-index:-251658240;mso-position-horizontal:center;mso-position-horizontal-relative:margin;mso-position-vertical:center;mso-position-vertical-relative:margin" o:allowincell="f">
          <v:imagedata r:id="rId1" o:title="PMP_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05038B9"/>
    <w:multiLevelType w:val="hybridMultilevel"/>
    <w:tmpl w:val="9EB40C66"/>
    <w:lvl w:ilvl="0" w:tplc="04160017">
      <w:start w:val="1"/>
      <w:numFmt w:val="lowerLetter"/>
      <w:lvlText w:val="%1)"/>
      <w:lvlJc w:val="left"/>
      <w:pPr>
        <w:ind w:left="2160" w:hanging="360"/>
      </w:p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2"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3" w15:restartNumberingAfterBreak="0">
    <w:nsid w:val="0EF631E9"/>
    <w:multiLevelType w:val="multilevel"/>
    <w:tmpl w:val="C34E1982"/>
    <w:lvl w:ilvl="0">
      <w:start w:val="7"/>
      <w:numFmt w:val="decimal"/>
      <w:lvlText w:val="%1."/>
      <w:lvlJc w:val="left"/>
      <w:pPr>
        <w:ind w:left="720" w:hanging="360"/>
      </w:pPr>
      <w:rPr>
        <w:rFonts w:hint="default"/>
      </w:rPr>
    </w:lvl>
    <w:lvl w:ilvl="1">
      <w:start w:val="4"/>
      <w:numFmt w:val="decimal"/>
      <w:isLgl/>
      <w:lvlText w:val="%1.%2."/>
      <w:lvlJc w:val="left"/>
      <w:pPr>
        <w:ind w:left="1280" w:hanging="495"/>
      </w:pPr>
      <w:rPr>
        <w:rFonts w:hint="default"/>
        <w:color w:val="auto"/>
      </w:rPr>
    </w:lvl>
    <w:lvl w:ilvl="2">
      <w:start w:val="1"/>
      <w:numFmt w:val="decimal"/>
      <w:isLgl/>
      <w:lvlText w:val="%1.%2.%3."/>
      <w:lvlJc w:val="left"/>
      <w:pPr>
        <w:ind w:left="1930" w:hanging="720"/>
      </w:pPr>
      <w:rPr>
        <w:rFonts w:hint="default"/>
        <w:b/>
        <w:color w:val="auto"/>
      </w:rPr>
    </w:lvl>
    <w:lvl w:ilvl="3">
      <w:start w:val="1"/>
      <w:numFmt w:val="decimal"/>
      <w:isLgl/>
      <w:lvlText w:val="%1.%2.%3.%4."/>
      <w:lvlJc w:val="left"/>
      <w:pPr>
        <w:ind w:left="2355" w:hanging="720"/>
      </w:pPr>
      <w:rPr>
        <w:rFonts w:hint="default"/>
        <w:color w:val="auto"/>
      </w:rPr>
    </w:lvl>
    <w:lvl w:ilvl="4">
      <w:start w:val="1"/>
      <w:numFmt w:val="decimal"/>
      <w:isLgl/>
      <w:lvlText w:val="%1.%2.%3.%4.%5."/>
      <w:lvlJc w:val="left"/>
      <w:pPr>
        <w:ind w:left="3140" w:hanging="1080"/>
      </w:pPr>
      <w:rPr>
        <w:rFonts w:hint="default"/>
        <w:color w:val="auto"/>
      </w:rPr>
    </w:lvl>
    <w:lvl w:ilvl="5">
      <w:start w:val="1"/>
      <w:numFmt w:val="decimal"/>
      <w:isLgl/>
      <w:lvlText w:val="%1.%2.%3.%4.%5.%6."/>
      <w:lvlJc w:val="left"/>
      <w:pPr>
        <w:ind w:left="3565" w:hanging="1080"/>
      </w:pPr>
      <w:rPr>
        <w:rFonts w:hint="default"/>
        <w:color w:val="auto"/>
      </w:rPr>
    </w:lvl>
    <w:lvl w:ilvl="6">
      <w:start w:val="1"/>
      <w:numFmt w:val="decimal"/>
      <w:isLgl/>
      <w:lvlText w:val="%1.%2.%3.%4.%5.%6.%7."/>
      <w:lvlJc w:val="left"/>
      <w:pPr>
        <w:ind w:left="4350" w:hanging="1440"/>
      </w:pPr>
      <w:rPr>
        <w:rFonts w:hint="default"/>
        <w:color w:val="auto"/>
      </w:rPr>
    </w:lvl>
    <w:lvl w:ilvl="7">
      <w:start w:val="1"/>
      <w:numFmt w:val="decimal"/>
      <w:isLgl/>
      <w:lvlText w:val="%1.%2.%3.%4.%5.%6.%7.%8."/>
      <w:lvlJc w:val="left"/>
      <w:pPr>
        <w:ind w:left="4775" w:hanging="1440"/>
      </w:pPr>
      <w:rPr>
        <w:rFonts w:hint="default"/>
        <w:color w:val="auto"/>
      </w:rPr>
    </w:lvl>
    <w:lvl w:ilvl="8">
      <w:start w:val="1"/>
      <w:numFmt w:val="decimal"/>
      <w:isLgl/>
      <w:lvlText w:val="%1.%2.%3.%4.%5.%6.%7.%8.%9."/>
      <w:lvlJc w:val="left"/>
      <w:pPr>
        <w:ind w:left="5560" w:hanging="1800"/>
      </w:pPr>
      <w:rPr>
        <w:rFonts w:hint="default"/>
        <w:color w:val="auto"/>
      </w:rPr>
    </w:lvl>
  </w:abstractNum>
  <w:abstractNum w:abstractNumId="4" w15:restartNumberingAfterBreak="0">
    <w:nsid w:val="1A4918C7"/>
    <w:multiLevelType w:val="hybridMultilevel"/>
    <w:tmpl w:val="A496A3EC"/>
    <w:lvl w:ilvl="0" w:tplc="42E00178">
      <w:start w:val="1"/>
      <w:numFmt w:val="upperLetter"/>
      <w:lvlText w:val="%1)"/>
      <w:lvlJc w:val="left"/>
      <w:pPr>
        <w:ind w:left="1080" w:hanging="360"/>
      </w:pPr>
      <w:rPr>
        <w:rFonts w:asciiTheme="minorHAnsi" w:eastAsia="Times New Roman" w:hAnsiTheme="minorHAnsi" w:cstheme="minorHAnsi"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AD05200"/>
    <w:multiLevelType w:val="multilevel"/>
    <w:tmpl w:val="66AEAE4E"/>
    <w:lvl w:ilvl="0">
      <w:start w:val="8"/>
      <w:numFmt w:val="decimal"/>
      <w:lvlText w:val="%1."/>
      <w:lvlJc w:val="left"/>
      <w:pPr>
        <w:ind w:left="720" w:hanging="360"/>
      </w:pPr>
      <w:rPr>
        <w:rFonts w:hint="default"/>
      </w:rPr>
    </w:lvl>
    <w:lvl w:ilvl="1">
      <w:start w:val="1"/>
      <w:numFmt w:val="decimal"/>
      <w:isLgl/>
      <w:lvlText w:val="%1.%2."/>
      <w:lvlJc w:val="left"/>
      <w:pPr>
        <w:ind w:left="1506" w:hanging="720"/>
      </w:pPr>
      <w:rPr>
        <w:rFonts w:hint="default"/>
        <w:b/>
      </w:rPr>
    </w:lvl>
    <w:lvl w:ilvl="2">
      <w:start w:val="1"/>
      <w:numFmt w:val="decimal"/>
      <w:isLgl/>
      <w:lvlText w:val="%1.%2.%3."/>
      <w:lvlJc w:val="left"/>
      <w:pPr>
        <w:ind w:left="1932" w:hanging="720"/>
      </w:pPr>
      <w:rPr>
        <w:rFonts w:hint="default"/>
        <w:b w:val="0"/>
      </w:rPr>
    </w:lvl>
    <w:lvl w:ilvl="3">
      <w:start w:val="1"/>
      <w:numFmt w:val="decimal"/>
      <w:isLgl/>
      <w:lvlText w:val="%1.%2.%3.%4."/>
      <w:lvlJc w:val="left"/>
      <w:pPr>
        <w:ind w:left="2718" w:hanging="1080"/>
      </w:pPr>
      <w:rPr>
        <w:rFonts w:hint="default"/>
        <w:b w:val="0"/>
      </w:rPr>
    </w:lvl>
    <w:lvl w:ilvl="4">
      <w:start w:val="1"/>
      <w:numFmt w:val="decimal"/>
      <w:isLgl/>
      <w:lvlText w:val="%1.%2.%3.%4.%5."/>
      <w:lvlJc w:val="left"/>
      <w:pPr>
        <w:ind w:left="3144" w:hanging="1080"/>
      </w:pPr>
      <w:rPr>
        <w:rFonts w:hint="default"/>
        <w:b w:val="0"/>
      </w:rPr>
    </w:lvl>
    <w:lvl w:ilvl="5">
      <w:start w:val="1"/>
      <w:numFmt w:val="decimal"/>
      <w:isLgl/>
      <w:lvlText w:val="%1.%2.%3.%4.%5.%6."/>
      <w:lvlJc w:val="left"/>
      <w:pPr>
        <w:ind w:left="3930" w:hanging="1440"/>
      </w:pPr>
      <w:rPr>
        <w:rFonts w:hint="default"/>
        <w:b w:val="0"/>
      </w:rPr>
    </w:lvl>
    <w:lvl w:ilvl="6">
      <w:start w:val="1"/>
      <w:numFmt w:val="decimal"/>
      <w:isLgl/>
      <w:lvlText w:val="%1.%2.%3.%4.%5.%6.%7."/>
      <w:lvlJc w:val="left"/>
      <w:pPr>
        <w:ind w:left="4356" w:hanging="1440"/>
      </w:pPr>
      <w:rPr>
        <w:rFonts w:hint="default"/>
        <w:b w:val="0"/>
      </w:rPr>
    </w:lvl>
    <w:lvl w:ilvl="7">
      <w:start w:val="1"/>
      <w:numFmt w:val="decimal"/>
      <w:isLgl/>
      <w:lvlText w:val="%1.%2.%3.%4.%5.%6.%7.%8."/>
      <w:lvlJc w:val="left"/>
      <w:pPr>
        <w:ind w:left="5142" w:hanging="1800"/>
      </w:pPr>
      <w:rPr>
        <w:rFonts w:hint="default"/>
        <w:b w:val="0"/>
      </w:rPr>
    </w:lvl>
    <w:lvl w:ilvl="8">
      <w:start w:val="1"/>
      <w:numFmt w:val="decimal"/>
      <w:isLgl/>
      <w:lvlText w:val="%1.%2.%3.%4.%5.%6.%7.%8.%9."/>
      <w:lvlJc w:val="left"/>
      <w:pPr>
        <w:ind w:left="5568" w:hanging="1800"/>
      </w:pPr>
      <w:rPr>
        <w:rFonts w:hint="default"/>
        <w:b w:val="0"/>
      </w:rPr>
    </w:lvl>
  </w:abstractNum>
  <w:abstractNum w:abstractNumId="6"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267B4E"/>
    <w:multiLevelType w:val="hybridMultilevel"/>
    <w:tmpl w:val="3AF8A1C2"/>
    <w:lvl w:ilvl="0" w:tplc="959CE8E4">
      <w:start w:val="1"/>
      <w:numFmt w:val="decimal"/>
      <w:lvlText w:val="2.2.%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8" w15:restartNumberingAfterBreak="0">
    <w:nsid w:val="246B5C9B"/>
    <w:multiLevelType w:val="multilevel"/>
    <w:tmpl w:val="39528638"/>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ascii="Book Antiqua" w:eastAsia="Arial Unicode MS" w:hAnsi="Book Antiqua" w:cs="Arial"/>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D7521D5"/>
    <w:multiLevelType w:val="hybridMultilevel"/>
    <w:tmpl w:val="60F03F84"/>
    <w:lvl w:ilvl="0" w:tplc="CD468686">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067334C"/>
    <w:multiLevelType w:val="multilevel"/>
    <w:tmpl w:val="487C27C0"/>
    <w:lvl w:ilvl="0">
      <w:start w:val="1"/>
      <w:numFmt w:val="decimal"/>
      <w:lvlText w:val="%1."/>
      <w:lvlJc w:val="left"/>
      <w:pPr>
        <w:ind w:left="360" w:hanging="360"/>
      </w:pPr>
      <w:rPr>
        <w:rFonts w:hint="default"/>
        <w:b/>
        <w:i w:val="0"/>
      </w:rPr>
    </w:lvl>
    <w:lvl w:ilvl="1">
      <w:start w:val="1"/>
      <w:numFmt w:val="decimal"/>
      <w:suff w:val="space"/>
      <w:lvlText w:val="%1.%2."/>
      <w:lvlJc w:val="left"/>
      <w:pPr>
        <w:ind w:left="2127" w:firstLine="0"/>
      </w:pPr>
      <w:rPr>
        <w:rFonts w:hint="default"/>
        <w:b w:val="0"/>
        <w:i w:val="0"/>
        <w:color w:val="auto"/>
      </w:rPr>
    </w:lvl>
    <w:lvl w:ilvl="2">
      <w:start w:val="1"/>
      <w:numFmt w:val="lowerLetter"/>
      <w:lvlText w:val="%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6E435F8"/>
    <w:multiLevelType w:val="hybridMultilevel"/>
    <w:tmpl w:val="CE92650A"/>
    <w:lvl w:ilvl="0" w:tplc="041E53BE">
      <w:start w:val="1"/>
      <w:numFmt w:val="decimal"/>
      <w:lvlText w:val="2.3.%1."/>
      <w:lvlJc w:val="left"/>
      <w:pPr>
        <w:ind w:left="1571" w:hanging="360"/>
      </w:pPr>
      <w:rPr>
        <w:rFonts w:hint="default"/>
        <w:b/>
        <w:i w:val="0"/>
        <w:color w:val="auto"/>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3"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F811315"/>
    <w:multiLevelType w:val="hybridMultilevel"/>
    <w:tmpl w:val="A32E974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63120188"/>
    <w:multiLevelType w:val="multilevel"/>
    <w:tmpl w:val="F7F8AF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DDB4B63"/>
    <w:multiLevelType w:val="hybridMultilevel"/>
    <w:tmpl w:val="CB1C8E1C"/>
    <w:lvl w:ilvl="0" w:tplc="E5EE61BC">
      <w:start w:val="1"/>
      <w:numFmt w:val="decimal"/>
      <w:lvlText w:val="2.5.%1."/>
      <w:lvlJc w:val="left"/>
      <w:pPr>
        <w:ind w:left="3545" w:hanging="360"/>
      </w:pPr>
      <w:rPr>
        <w:rFonts w:hint="default"/>
        <w:b/>
        <w:i w:val="0"/>
        <w:color w:val="auto"/>
      </w:rPr>
    </w:lvl>
    <w:lvl w:ilvl="1" w:tplc="04160019" w:tentative="1">
      <w:start w:val="1"/>
      <w:numFmt w:val="lowerLetter"/>
      <w:lvlText w:val="%2."/>
      <w:lvlJc w:val="left"/>
      <w:pPr>
        <w:ind w:left="4265" w:hanging="360"/>
      </w:pPr>
    </w:lvl>
    <w:lvl w:ilvl="2" w:tplc="0416001B" w:tentative="1">
      <w:start w:val="1"/>
      <w:numFmt w:val="lowerRoman"/>
      <w:lvlText w:val="%3."/>
      <w:lvlJc w:val="right"/>
      <w:pPr>
        <w:ind w:left="4985" w:hanging="180"/>
      </w:pPr>
    </w:lvl>
    <w:lvl w:ilvl="3" w:tplc="0416000F" w:tentative="1">
      <w:start w:val="1"/>
      <w:numFmt w:val="decimal"/>
      <w:lvlText w:val="%4."/>
      <w:lvlJc w:val="left"/>
      <w:pPr>
        <w:ind w:left="5705" w:hanging="360"/>
      </w:pPr>
    </w:lvl>
    <w:lvl w:ilvl="4" w:tplc="04160019" w:tentative="1">
      <w:start w:val="1"/>
      <w:numFmt w:val="lowerLetter"/>
      <w:lvlText w:val="%5."/>
      <w:lvlJc w:val="left"/>
      <w:pPr>
        <w:ind w:left="6425" w:hanging="360"/>
      </w:pPr>
    </w:lvl>
    <w:lvl w:ilvl="5" w:tplc="0416001B" w:tentative="1">
      <w:start w:val="1"/>
      <w:numFmt w:val="lowerRoman"/>
      <w:lvlText w:val="%6."/>
      <w:lvlJc w:val="right"/>
      <w:pPr>
        <w:ind w:left="7145" w:hanging="180"/>
      </w:pPr>
    </w:lvl>
    <w:lvl w:ilvl="6" w:tplc="0416000F" w:tentative="1">
      <w:start w:val="1"/>
      <w:numFmt w:val="decimal"/>
      <w:lvlText w:val="%7."/>
      <w:lvlJc w:val="left"/>
      <w:pPr>
        <w:ind w:left="7865" w:hanging="360"/>
      </w:pPr>
    </w:lvl>
    <w:lvl w:ilvl="7" w:tplc="04160019" w:tentative="1">
      <w:start w:val="1"/>
      <w:numFmt w:val="lowerLetter"/>
      <w:lvlText w:val="%8."/>
      <w:lvlJc w:val="left"/>
      <w:pPr>
        <w:ind w:left="8585" w:hanging="360"/>
      </w:pPr>
    </w:lvl>
    <w:lvl w:ilvl="8" w:tplc="0416001B" w:tentative="1">
      <w:start w:val="1"/>
      <w:numFmt w:val="lowerRoman"/>
      <w:lvlText w:val="%9."/>
      <w:lvlJc w:val="right"/>
      <w:pPr>
        <w:ind w:left="9305" w:hanging="180"/>
      </w:pPr>
    </w:lvl>
  </w:abstractNum>
  <w:abstractNum w:abstractNumId="20" w15:restartNumberingAfterBreak="0">
    <w:nsid w:val="6F0D1276"/>
    <w:multiLevelType w:val="hybridMultilevel"/>
    <w:tmpl w:val="C5E2E0CA"/>
    <w:lvl w:ilvl="0" w:tplc="0416000D">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1" w15:restartNumberingAfterBreak="0">
    <w:nsid w:val="706D5544"/>
    <w:multiLevelType w:val="hybridMultilevel"/>
    <w:tmpl w:val="5B460932"/>
    <w:lvl w:ilvl="0" w:tplc="270E8890">
      <w:start w:val="1"/>
      <w:numFmt w:val="decimal"/>
      <w:lvlText w:val="2.4.%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22" w15:restartNumberingAfterBreak="0">
    <w:nsid w:val="71A22E25"/>
    <w:multiLevelType w:val="hybridMultilevel"/>
    <w:tmpl w:val="78FA823C"/>
    <w:lvl w:ilvl="0" w:tplc="0428E688">
      <w:start w:val="1"/>
      <w:numFmt w:val="lowerLetter"/>
      <w:lvlText w:val="%1)"/>
      <w:lvlJc w:val="left"/>
      <w:pPr>
        <w:tabs>
          <w:tab w:val="num" w:pos="1758"/>
        </w:tabs>
        <w:ind w:left="1758" w:hanging="105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3"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7FA7882"/>
    <w:multiLevelType w:val="hybridMultilevel"/>
    <w:tmpl w:val="DD8AB02C"/>
    <w:lvl w:ilvl="0" w:tplc="EE1AF67E">
      <w:start w:val="1"/>
      <w:numFmt w:val="decimal"/>
      <w:lvlText w:val="2.%1."/>
      <w:lvlJc w:val="left"/>
      <w:pPr>
        <w:ind w:left="1146" w:hanging="360"/>
      </w:pPr>
      <w:rPr>
        <w:rFonts w:hint="default"/>
        <w:b/>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5" w15:restartNumberingAfterBreak="0">
    <w:nsid w:val="7DB5562A"/>
    <w:multiLevelType w:val="multilevel"/>
    <w:tmpl w:val="59D0E968"/>
    <w:lvl w:ilvl="0">
      <w:start w:val="1"/>
      <w:numFmt w:val="decimal"/>
      <w:lvlText w:val="%1."/>
      <w:lvlJc w:val="left"/>
      <w:pPr>
        <w:ind w:left="720" w:hanging="360"/>
      </w:pPr>
    </w:lvl>
    <w:lvl w:ilvl="1">
      <w:start w:val="1"/>
      <w:numFmt w:val="decimal"/>
      <w:isLgl/>
      <w:lvlText w:val="%1.%2."/>
      <w:lvlJc w:val="left"/>
      <w:pPr>
        <w:ind w:left="1593" w:hanging="720"/>
      </w:pPr>
      <w:rPr>
        <w:rFonts w:hint="default"/>
        <w:b/>
      </w:rPr>
    </w:lvl>
    <w:lvl w:ilvl="2">
      <w:start w:val="1"/>
      <w:numFmt w:val="decimal"/>
      <w:isLgl/>
      <w:lvlText w:val="%1.%2.%3."/>
      <w:lvlJc w:val="left"/>
      <w:pPr>
        <w:ind w:left="2106" w:hanging="720"/>
      </w:pPr>
      <w:rPr>
        <w:rFonts w:hint="default"/>
        <w:b w:val="0"/>
      </w:rPr>
    </w:lvl>
    <w:lvl w:ilvl="3">
      <w:start w:val="1"/>
      <w:numFmt w:val="decimal"/>
      <w:isLgl/>
      <w:lvlText w:val="%1.%2.%3.%4."/>
      <w:lvlJc w:val="left"/>
      <w:pPr>
        <w:ind w:left="2979" w:hanging="1080"/>
      </w:pPr>
      <w:rPr>
        <w:rFonts w:hint="default"/>
        <w:b w:val="0"/>
      </w:rPr>
    </w:lvl>
    <w:lvl w:ilvl="4">
      <w:start w:val="1"/>
      <w:numFmt w:val="decimal"/>
      <w:isLgl/>
      <w:lvlText w:val="%1.%2.%3.%4.%5."/>
      <w:lvlJc w:val="left"/>
      <w:pPr>
        <w:ind w:left="3492" w:hanging="1080"/>
      </w:pPr>
      <w:rPr>
        <w:rFonts w:hint="default"/>
        <w:b w:val="0"/>
      </w:rPr>
    </w:lvl>
    <w:lvl w:ilvl="5">
      <w:start w:val="1"/>
      <w:numFmt w:val="decimal"/>
      <w:isLgl/>
      <w:lvlText w:val="%1.%2.%3.%4.%5.%6."/>
      <w:lvlJc w:val="left"/>
      <w:pPr>
        <w:ind w:left="4365" w:hanging="1440"/>
      </w:pPr>
      <w:rPr>
        <w:rFonts w:hint="default"/>
        <w:b w:val="0"/>
      </w:rPr>
    </w:lvl>
    <w:lvl w:ilvl="6">
      <w:start w:val="1"/>
      <w:numFmt w:val="decimal"/>
      <w:isLgl/>
      <w:lvlText w:val="%1.%2.%3.%4.%5.%6.%7."/>
      <w:lvlJc w:val="left"/>
      <w:pPr>
        <w:ind w:left="4878" w:hanging="1440"/>
      </w:pPr>
      <w:rPr>
        <w:rFonts w:hint="default"/>
        <w:b w:val="0"/>
      </w:rPr>
    </w:lvl>
    <w:lvl w:ilvl="7">
      <w:start w:val="1"/>
      <w:numFmt w:val="decimal"/>
      <w:isLgl/>
      <w:lvlText w:val="%1.%2.%3.%4.%5.%6.%7.%8."/>
      <w:lvlJc w:val="left"/>
      <w:pPr>
        <w:ind w:left="5751" w:hanging="1800"/>
      </w:pPr>
      <w:rPr>
        <w:rFonts w:hint="default"/>
        <w:b w:val="0"/>
      </w:rPr>
    </w:lvl>
    <w:lvl w:ilvl="8">
      <w:start w:val="1"/>
      <w:numFmt w:val="decimal"/>
      <w:isLgl/>
      <w:lvlText w:val="%1.%2.%3.%4.%5.%6.%7.%8.%9."/>
      <w:lvlJc w:val="left"/>
      <w:pPr>
        <w:ind w:left="6264" w:hanging="1800"/>
      </w:pPr>
      <w:rPr>
        <w:rFonts w:hint="default"/>
        <w:b w:val="0"/>
      </w:rPr>
    </w:lvl>
  </w:abstractNum>
  <w:abstractNum w:abstractNumId="26" w15:restartNumberingAfterBreak="0">
    <w:nsid w:val="7E87507C"/>
    <w:multiLevelType w:val="hybridMultilevel"/>
    <w:tmpl w:val="C5C6E600"/>
    <w:lvl w:ilvl="0" w:tplc="A7DE5856">
      <w:start w:val="1"/>
      <w:numFmt w:val="decimal"/>
      <w:lvlText w:val="2.1.%1."/>
      <w:lvlJc w:val="left"/>
      <w:pPr>
        <w:ind w:left="1571" w:hanging="360"/>
      </w:pPr>
      <w:rPr>
        <w:rFonts w:hint="default"/>
        <w:b/>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373821290">
    <w:abstractNumId w:val="13"/>
  </w:num>
  <w:num w:numId="2" w16cid:durableId="1773432322">
    <w:abstractNumId w:val="0"/>
  </w:num>
  <w:num w:numId="3" w16cid:durableId="101463104">
    <w:abstractNumId w:val="2"/>
  </w:num>
  <w:num w:numId="4" w16cid:durableId="665742895">
    <w:abstractNumId w:val="14"/>
  </w:num>
  <w:num w:numId="5" w16cid:durableId="313876315">
    <w:abstractNumId w:val="10"/>
  </w:num>
  <w:num w:numId="6" w16cid:durableId="1260798574">
    <w:abstractNumId w:val="23"/>
  </w:num>
  <w:num w:numId="7" w16cid:durableId="1786383409">
    <w:abstractNumId w:val="18"/>
  </w:num>
  <w:num w:numId="8" w16cid:durableId="1446924905">
    <w:abstractNumId w:val="16"/>
  </w:num>
  <w:num w:numId="9" w16cid:durableId="1867020642">
    <w:abstractNumId w:val="6"/>
  </w:num>
  <w:num w:numId="10" w16cid:durableId="973827913">
    <w:abstractNumId w:val="8"/>
  </w:num>
  <w:num w:numId="11" w16cid:durableId="247932231">
    <w:abstractNumId w:val="22"/>
  </w:num>
  <w:num w:numId="12" w16cid:durableId="138807877">
    <w:abstractNumId w:val="11"/>
  </w:num>
  <w:num w:numId="13" w16cid:durableId="13626287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532745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2177480">
    <w:abstractNumId w:val="25"/>
  </w:num>
  <w:num w:numId="16" w16cid:durableId="1411391373">
    <w:abstractNumId w:val="20"/>
  </w:num>
  <w:num w:numId="17" w16cid:durableId="1609660755">
    <w:abstractNumId w:val="24"/>
  </w:num>
  <w:num w:numId="18" w16cid:durableId="1623490335">
    <w:abstractNumId w:val="26"/>
  </w:num>
  <w:num w:numId="19" w16cid:durableId="665984963">
    <w:abstractNumId w:val="1"/>
  </w:num>
  <w:num w:numId="20" w16cid:durableId="1366170849">
    <w:abstractNumId w:val="12"/>
  </w:num>
  <w:num w:numId="21" w16cid:durableId="1780637677">
    <w:abstractNumId w:val="21"/>
  </w:num>
  <w:num w:numId="22" w16cid:durableId="1947538304">
    <w:abstractNumId w:val="19"/>
  </w:num>
  <w:num w:numId="23" w16cid:durableId="839344504">
    <w:abstractNumId w:val="7"/>
  </w:num>
  <w:num w:numId="24" w16cid:durableId="1901670017">
    <w:abstractNumId w:val="5"/>
  </w:num>
  <w:num w:numId="25" w16cid:durableId="126748545">
    <w:abstractNumId w:val="3"/>
  </w:num>
  <w:num w:numId="26" w16cid:durableId="1467046435">
    <w:abstractNumId w:val="4"/>
  </w:num>
  <w:num w:numId="27" w16cid:durableId="1150946420">
    <w:abstractNumId w:val="15"/>
  </w:num>
  <w:num w:numId="28" w16cid:durableId="2086031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82B"/>
    <w:rsid w:val="00046DC0"/>
    <w:rsid w:val="000628DE"/>
    <w:rsid w:val="000D475C"/>
    <w:rsid w:val="00154531"/>
    <w:rsid w:val="001561FD"/>
    <w:rsid w:val="001B0FC3"/>
    <w:rsid w:val="001C6BE7"/>
    <w:rsid w:val="0020387B"/>
    <w:rsid w:val="00225E53"/>
    <w:rsid w:val="0035188C"/>
    <w:rsid w:val="00381EC8"/>
    <w:rsid w:val="003A795B"/>
    <w:rsid w:val="00421063"/>
    <w:rsid w:val="00463484"/>
    <w:rsid w:val="00482808"/>
    <w:rsid w:val="004A08A1"/>
    <w:rsid w:val="00521756"/>
    <w:rsid w:val="00574FDD"/>
    <w:rsid w:val="006170BE"/>
    <w:rsid w:val="006173BF"/>
    <w:rsid w:val="00631884"/>
    <w:rsid w:val="006C043C"/>
    <w:rsid w:val="006D3474"/>
    <w:rsid w:val="006E282B"/>
    <w:rsid w:val="007D0354"/>
    <w:rsid w:val="00810EE0"/>
    <w:rsid w:val="00821315"/>
    <w:rsid w:val="00834D15"/>
    <w:rsid w:val="008B667C"/>
    <w:rsid w:val="00976D4E"/>
    <w:rsid w:val="00981C64"/>
    <w:rsid w:val="009C651F"/>
    <w:rsid w:val="009C6D49"/>
    <w:rsid w:val="009D08F9"/>
    <w:rsid w:val="00A10336"/>
    <w:rsid w:val="00A31853"/>
    <w:rsid w:val="00A765DA"/>
    <w:rsid w:val="00A9639C"/>
    <w:rsid w:val="00AB78BD"/>
    <w:rsid w:val="00B2154B"/>
    <w:rsid w:val="00B70100"/>
    <w:rsid w:val="00BA4A25"/>
    <w:rsid w:val="00C63D70"/>
    <w:rsid w:val="00C86213"/>
    <w:rsid w:val="00CC48AF"/>
    <w:rsid w:val="00CD6562"/>
    <w:rsid w:val="00D30213"/>
    <w:rsid w:val="00D4401F"/>
    <w:rsid w:val="00E226A6"/>
    <w:rsid w:val="00E30EBD"/>
    <w:rsid w:val="00E8317F"/>
    <w:rsid w:val="00E8758E"/>
    <w:rsid w:val="00F0048C"/>
    <w:rsid w:val="00FB7FBC"/>
    <w:rsid w:val="00FD46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01EEF93"/>
  <w15:chartTrackingRefBased/>
  <w15:docId w15:val="{77B4B025-E2C9-4542-81F1-A4301097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EC8"/>
    <w:pPr>
      <w:spacing w:after="200" w:line="276" w:lineRule="auto"/>
    </w:pPr>
    <w:rPr>
      <w:rFonts w:ascii="Calibri" w:eastAsia="Calibri" w:hAnsi="Calibri" w:cs="Times New Roman"/>
    </w:rPr>
  </w:style>
  <w:style w:type="paragraph" w:styleId="Ttulo1">
    <w:name w:val="heading 1"/>
    <w:basedOn w:val="Normal"/>
    <w:next w:val="Normal"/>
    <w:link w:val="Ttulo1Char"/>
    <w:qFormat/>
    <w:rsid w:val="00381EC8"/>
    <w:pPr>
      <w:keepNext/>
      <w:spacing w:after="0" w:line="240" w:lineRule="auto"/>
      <w:outlineLvl w:val="0"/>
    </w:pPr>
    <w:rPr>
      <w:rFonts w:ascii="Times New Roman" w:eastAsia="Times New Roman" w:hAnsi="Times New Roman"/>
      <w:b/>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E282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82B"/>
  </w:style>
  <w:style w:type="paragraph" w:styleId="Rodap">
    <w:name w:val="footer"/>
    <w:basedOn w:val="Normal"/>
    <w:link w:val="RodapChar"/>
    <w:uiPriority w:val="99"/>
    <w:unhideWhenUsed/>
    <w:rsid w:val="006E282B"/>
    <w:pPr>
      <w:tabs>
        <w:tab w:val="center" w:pos="4252"/>
        <w:tab w:val="right" w:pos="8504"/>
      </w:tabs>
      <w:spacing w:after="0" w:line="240" w:lineRule="auto"/>
    </w:pPr>
  </w:style>
  <w:style w:type="character" w:customStyle="1" w:styleId="RodapChar">
    <w:name w:val="Rodapé Char"/>
    <w:basedOn w:val="Fontepargpadro"/>
    <w:link w:val="Rodap"/>
    <w:uiPriority w:val="99"/>
    <w:rsid w:val="006E282B"/>
  </w:style>
  <w:style w:type="paragraph" w:styleId="Pr-formataoHTML">
    <w:name w:val="HTML Preformatted"/>
    <w:basedOn w:val="Normal"/>
    <w:link w:val="Pr-formataoHTMLChar"/>
    <w:uiPriority w:val="99"/>
    <w:semiHidden/>
    <w:unhideWhenUsed/>
    <w:rsid w:val="00976D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976D4E"/>
    <w:rPr>
      <w:rFonts w:ascii="Courier New" w:eastAsia="Times New Roman" w:hAnsi="Courier New" w:cs="Courier New"/>
      <w:sz w:val="20"/>
      <w:szCs w:val="20"/>
      <w:lang w:eastAsia="pt-BR"/>
    </w:rPr>
  </w:style>
  <w:style w:type="character" w:customStyle="1" w:styleId="y2iqfc">
    <w:name w:val="y2iqfc"/>
    <w:basedOn w:val="Fontepargpadro"/>
    <w:rsid w:val="00976D4E"/>
  </w:style>
  <w:style w:type="paragraph" w:styleId="Textodebalo">
    <w:name w:val="Balloon Text"/>
    <w:basedOn w:val="Normal"/>
    <w:link w:val="TextodebaloChar"/>
    <w:semiHidden/>
    <w:unhideWhenUsed/>
    <w:rsid w:val="00981C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1C64"/>
    <w:rPr>
      <w:rFonts w:ascii="Segoe UI" w:hAnsi="Segoe UI" w:cs="Segoe UI"/>
      <w:sz w:val="18"/>
      <w:szCs w:val="18"/>
    </w:rPr>
  </w:style>
  <w:style w:type="character" w:customStyle="1" w:styleId="Ttulo1Char">
    <w:name w:val="Título 1 Char"/>
    <w:basedOn w:val="Fontepargpadro"/>
    <w:link w:val="Ttulo1"/>
    <w:rsid w:val="00381EC8"/>
    <w:rPr>
      <w:rFonts w:ascii="Times New Roman" w:eastAsia="Times New Roman" w:hAnsi="Times New Roman" w:cs="Times New Roman"/>
      <w:b/>
      <w:sz w:val="24"/>
      <w:szCs w:val="24"/>
      <w:lang w:eastAsia="pt-BR"/>
    </w:rPr>
  </w:style>
  <w:style w:type="character" w:styleId="Hyperlink">
    <w:name w:val="Hyperlink"/>
    <w:unhideWhenUsed/>
    <w:rsid w:val="00381EC8"/>
    <w:rPr>
      <w:color w:val="0000FF"/>
      <w:u w:val="single"/>
    </w:rPr>
  </w:style>
  <w:style w:type="paragraph" w:customStyle="1" w:styleId="texto1">
    <w:name w:val="texto1"/>
    <w:basedOn w:val="Normal"/>
    <w:link w:val="texto1Char"/>
    <w:rsid w:val="00381EC8"/>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sid w:val="00381EC8"/>
    <w:rPr>
      <w:b/>
      <w:bCs/>
    </w:rPr>
  </w:style>
  <w:style w:type="paragraph" w:styleId="NormalWeb">
    <w:name w:val="Normal (Web)"/>
    <w:basedOn w:val="Normal"/>
    <w:uiPriority w:val="99"/>
    <w:rsid w:val="00381EC8"/>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rsid w:val="00381EC8"/>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rsid w:val="00381EC8"/>
    <w:rPr>
      <w:rFonts w:ascii="Courier New" w:eastAsia="Times New Roman" w:hAnsi="Courier New" w:cs="Times New Roman"/>
      <w:sz w:val="20"/>
      <w:szCs w:val="20"/>
      <w:lang w:eastAsia="pt-BR"/>
    </w:rPr>
  </w:style>
  <w:style w:type="paragraph" w:styleId="Corpodetexto3">
    <w:name w:val="Body Text 3"/>
    <w:basedOn w:val="Normal"/>
    <w:link w:val="Corpodetexto3Char"/>
    <w:rsid w:val="00381EC8"/>
    <w:pPr>
      <w:spacing w:after="0" w:line="360" w:lineRule="auto"/>
      <w:jc w:val="both"/>
    </w:pPr>
    <w:rPr>
      <w:rFonts w:ascii="Times New Roman" w:eastAsia="Times New Roman" w:hAnsi="Times New Roman"/>
      <w:sz w:val="24"/>
      <w:szCs w:val="28"/>
      <w:lang w:eastAsia="pt-BR"/>
    </w:rPr>
  </w:style>
  <w:style w:type="character" w:customStyle="1" w:styleId="Corpodetexto3Char">
    <w:name w:val="Corpo de texto 3 Char"/>
    <w:basedOn w:val="Fontepargpadro"/>
    <w:link w:val="Corpodetexto3"/>
    <w:rsid w:val="00381EC8"/>
    <w:rPr>
      <w:rFonts w:ascii="Times New Roman" w:eastAsia="Times New Roman" w:hAnsi="Times New Roman" w:cs="Times New Roman"/>
      <w:sz w:val="24"/>
      <w:szCs w:val="28"/>
      <w:lang w:eastAsia="pt-BR"/>
    </w:rPr>
  </w:style>
  <w:style w:type="paragraph" w:styleId="Corpodetexto2">
    <w:name w:val="Body Text 2"/>
    <w:basedOn w:val="Normal"/>
    <w:link w:val="Corpodetexto2Char"/>
    <w:rsid w:val="00381EC8"/>
    <w:pPr>
      <w:spacing w:after="0" w:line="360" w:lineRule="auto"/>
      <w:jc w:val="both"/>
    </w:pPr>
    <w:rPr>
      <w:rFonts w:ascii="Times New Roman" w:eastAsia="Times New Roman" w:hAnsi="Times New Roman"/>
      <w:sz w:val="28"/>
      <w:szCs w:val="20"/>
      <w:lang w:eastAsia="pt-BR"/>
    </w:rPr>
  </w:style>
  <w:style w:type="character" w:customStyle="1" w:styleId="Corpodetexto2Char">
    <w:name w:val="Corpo de texto 2 Char"/>
    <w:basedOn w:val="Fontepargpadro"/>
    <w:link w:val="Corpodetexto2"/>
    <w:rsid w:val="00381EC8"/>
    <w:rPr>
      <w:rFonts w:ascii="Times New Roman" w:eastAsia="Times New Roman" w:hAnsi="Times New Roman" w:cs="Times New Roman"/>
      <w:sz w:val="28"/>
      <w:szCs w:val="20"/>
      <w:lang w:eastAsia="pt-BR"/>
    </w:rPr>
  </w:style>
  <w:style w:type="character" w:styleId="Nmerodepgina">
    <w:name w:val="page number"/>
    <w:basedOn w:val="Fontepargpadro"/>
    <w:rsid w:val="00381EC8"/>
  </w:style>
  <w:style w:type="paragraph" w:styleId="Recuodecorpodetexto3">
    <w:name w:val="Body Text Indent 3"/>
    <w:basedOn w:val="Normal"/>
    <w:link w:val="Recuodecorpodetexto3Char"/>
    <w:rsid w:val="00381EC8"/>
    <w:pPr>
      <w:spacing w:after="120"/>
      <w:ind w:left="283"/>
    </w:pPr>
    <w:rPr>
      <w:sz w:val="16"/>
      <w:szCs w:val="16"/>
    </w:rPr>
  </w:style>
  <w:style w:type="character" w:customStyle="1" w:styleId="Recuodecorpodetexto3Char">
    <w:name w:val="Recuo de corpo de texto 3 Char"/>
    <w:basedOn w:val="Fontepargpadro"/>
    <w:link w:val="Recuodecorpodetexto3"/>
    <w:rsid w:val="00381EC8"/>
    <w:rPr>
      <w:rFonts w:ascii="Calibri" w:eastAsia="Calibri" w:hAnsi="Calibri" w:cs="Times New Roman"/>
      <w:sz w:val="16"/>
      <w:szCs w:val="16"/>
    </w:rPr>
  </w:style>
  <w:style w:type="paragraph" w:styleId="Textodenotaderodap">
    <w:name w:val="footnote text"/>
    <w:basedOn w:val="Normal"/>
    <w:link w:val="TextodenotaderodapChar"/>
    <w:rsid w:val="00381EC8"/>
    <w:rPr>
      <w:sz w:val="20"/>
      <w:szCs w:val="20"/>
    </w:rPr>
  </w:style>
  <w:style w:type="character" w:customStyle="1" w:styleId="TextodenotaderodapChar">
    <w:name w:val="Texto de nota de rodapé Char"/>
    <w:basedOn w:val="Fontepargpadro"/>
    <w:link w:val="Textodenotaderodap"/>
    <w:rsid w:val="00381EC8"/>
    <w:rPr>
      <w:rFonts w:ascii="Calibri" w:eastAsia="Calibri" w:hAnsi="Calibri" w:cs="Times New Roman"/>
      <w:sz w:val="20"/>
      <w:szCs w:val="20"/>
    </w:rPr>
  </w:style>
  <w:style w:type="character" w:styleId="Refdenotaderodap">
    <w:name w:val="footnote reference"/>
    <w:rsid w:val="00381EC8"/>
    <w:rPr>
      <w:vertAlign w:val="superscript"/>
    </w:rPr>
  </w:style>
  <w:style w:type="paragraph" w:customStyle="1" w:styleId="Default">
    <w:name w:val="Default"/>
    <w:rsid w:val="00381EC8"/>
    <w:pPr>
      <w:autoSpaceDE w:val="0"/>
      <w:autoSpaceDN w:val="0"/>
      <w:adjustRightInd w:val="0"/>
      <w:spacing w:after="0" w:line="240" w:lineRule="auto"/>
    </w:pPr>
    <w:rPr>
      <w:rFonts w:ascii="Book Antiqua" w:eastAsia="Times New Roman" w:hAnsi="Book Antiqua" w:cs="Times New Roman"/>
      <w:color w:val="000000"/>
      <w:sz w:val="24"/>
      <w:szCs w:val="24"/>
      <w:lang w:eastAsia="pt-BR"/>
    </w:rPr>
  </w:style>
  <w:style w:type="character" w:customStyle="1" w:styleId="texto1Char">
    <w:name w:val="texto1 Char"/>
    <w:link w:val="texto1"/>
    <w:locked/>
    <w:rsid w:val="00381EC8"/>
    <w:rPr>
      <w:rFonts w:ascii="Arial" w:eastAsia="Arial Unicode MS" w:hAnsi="Arial" w:cs="Arial"/>
      <w:sz w:val="19"/>
      <w:szCs w:val="19"/>
      <w:lang w:eastAsia="pt-BR"/>
    </w:rPr>
  </w:style>
  <w:style w:type="character" w:customStyle="1" w:styleId="ListaColorida-nfase1Char">
    <w:name w:val="Lista Colorida - Ênfase 1 Char"/>
    <w:link w:val="ListaColorida-nfase1"/>
    <w:uiPriority w:val="34"/>
    <w:rsid w:val="00381EC8"/>
    <w:rPr>
      <w:rFonts w:ascii="Calibri" w:eastAsia="Calibri" w:hAnsi="Calibri"/>
      <w:sz w:val="22"/>
      <w:szCs w:val="22"/>
      <w:lang w:eastAsia="en-US"/>
    </w:rPr>
  </w:style>
  <w:style w:type="paragraph" w:customStyle="1" w:styleId="editaltahoma">
    <w:name w:val="edital tahoma"/>
    <w:basedOn w:val="Normal"/>
    <w:link w:val="editaltahomaChar"/>
    <w:qFormat/>
    <w:rsid w:val="00381EC8"/>
    <w:pPr>
      <w:jc w:val="both"/>
    </w:pPr>
    <w:rPr>
      <w:rFonts w:ascii="Tahoma" w:hAnsi="Tahoma" w:cs="Tahoma"/>
      <w:sz w:val="24"/>
      <w:szCs w:val="24"/>
    </w:rPr>
  </w:style>
  <w:style w:type="character" w:customStyle="1" w:styleId="editaltahomaChar">
    <w:name w:val="edital tahoma Char"/>
    <w:link w:val="editaltahoma"/>
    <w:rsid w:val="00381EC8"/>
    <w:rPr>
      <w:rFonts w:ascii="Tahoma" w:eastAsia="Calibri" w:hAnsi="Tahoma" w:cs="Tahoma"/>
      <w:sz w:val="24"/>
      <w:szCs w:val="24"/>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381EC8"/>
    <w:pPr>
      <w:spacing w:after="160" w:line="259" w:lineRule="auto"/>
      <w:ind w:left="720"/>
      <w:contextualSpacing/>
    </w:pPr>
  </w:style>
  <w:style w:type="paragraph" w:styleId="Corpodetexto">
    <w:name w:val="Body Text"/>
    <w:basedOn w:val="Normal"/>
    <w:link w:val="CorpodetextoChar"/>
    <w:rsid w:val="00381EC8"/>
    <w:pPr>
      <w:spacing w:after="120"/>
    </w:pPr>
  </w:style>
  <w:style w:type="character" w:customStyle="1" w:styleId="CorpodetextoChar">
    <w:name w:val="Corpo de texto Char"/>
    <w:basedOn w:val="Fontepargpadro"/>
    <w:link w:val="Corpodetexto"/>
    <w:rsid w:val="00381EC8"/>
    <w:rPr>
      <w:rFonts w:ascii="Calibri" w:eastAsia="Calibri" w:hAnsi="Calibri" w:cs="Times New Roman"/>
    </w:rPr>
  </w:style>
  <w:style w:type="character" w:styleId="Refdecomentrio">
    <w:name w:val="annotation reference"/>
    <w:rsid w:val="00381EC8"/>
    <w:rPr>
      <w:sz w:val="16"/>
      <w:szCs w:val="16"/>
    </w:rPr>
  </w:style>
  <w:style w:type="paragraph" w:styleId="Textodecomentrio">
    <w:name w:val="annotation text"/>
    <w:basedOn w:val="Normal"/>
    <w:link w:val="TextodecomentrioChar"/>
    <w:rsid w:val="00381EC8"/>
    <w:rPr>
      <w:sz w:val="20"/>
      <w:szCs w:val="20"/>
    </w:rPr>
  </w:style>
  <w:style w:type="character" w:customStyle="1" w:styleId="TextodecomentrioChar">
    <w:name w:val="Texto de comentário Char"/>
    <w:basedOn w:val="Fontepargpadro"/>
    <w:link w:val="Textodecomentrio"/>
    <w:rsid w:val="00381EC8"/>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rsid w:val="00381EC8"/>
    <w:rPr>
      <w:b/>
      <w:bCs/>
    </w:rPr>
  </w:style>
  <w:style w:type="character" w:customStyle="1" w:styleId="AssuntodocomentrioChar">
    <w:name w:val="Assunto do comentário Char"/>
    <w:basedOn w:val="TextodecomentrioChar"/>
    <w:link w:val="Assuntodocomentrio"/>
    <w:rsid w:val="00381EC8"/>
    <w:rPr>
      <w:rFonts w:ascii="Calibri" w:eastAsia="Calibri" w:hAnsi="Calibri" w:cs="Times New Roman"/>
      <w:b/>
      <w:bCs/>
      <w:sz w:val="20"/>
      <w:szCs w:val="2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381EC8"/>
    <w:rPr>
      <w:rFonts w:ascii="Calibri" w:eastAsia="Calibri" w:hAnsi="Calibri" w:cs="Times New Roman"/>
    </w:rPr>
  </w:style>
  <w:style w:type="paragraph" w:styleId="Reviso">
    <w:name w:val="Revision"/>
    <w:hidden/>
    <w:uiPriority w:val="71"/>
    <w:rsid w:val="00381EC8"/>
    <w:pPr>
      <w:spacing w:after="0" w:line="240" w:lineRule="auto"/>
    </w:pPr>
    <w:rPr>
      <w:rFonts w:ascii="Calibri" w:eastAsia="Calibri" w:hAnsi="Calibri" w:cs="Times New Roman"/>
    </w:rPr>
  </w:style>
  <w:style w:type="character" w:customStyle="1" w:styleId="Bodytext1">
    <w:name w:val="Body text|1_"/>
    <w:link w:val="Bodytext10"/>
    <w:rsid w:val="00381EC8"/>
    <w:rPr>
      <w:rFonts w:ascii="Arial" w:eastAsia="Arial" w:hAnsi="Arial" w:cs="Arial"/>
      <w:shd w:val="clear" w:color="auto" w:fill="FFFFFF"/>
    </w:rPr>
  </w:style>
  <w:style w:type="paragraph" w:customStyle="1" w:styleId="Bodytext10">
    <w:name w:val="Body text|1"/>
    <w:basedOn w:val="Normal"/>
    <w:link w:val="Bodytext1"/>
    <w:rsid w:val="00381EC8"/>
    <w:pPr>
      <w:widowControl w:val="0"/>
      <w:shd w:val="clear" w:color="auto" w:fill="FFFFFF"/>
      <w:spacing w:after="0" w:line="322" w:lineRule="auto"/>
    </w:pPr>
    <w:rPr>
      <w:rFonts w:ascii="Arial" w:eastAsia="Arial" w:hAnsi="Arial" w:cs="Arial"/>
    </w:rPr>
  </w:style>
  <w:style w:type="character" w:customStyle="1" w:styleId="label">
    <w:name w:val="label"/>
    <w:rsid w:val="00381EC8"/>
  </w:style>
  <w:style w:type="paragraph" w:customStyle="1" w:styleId="Nivel01Titulo">
    <w:name w:val="Nivel_01_Titulo"/>
    <w:basedOn w:val="Ttulo1"/>
    <w:next w:val="Normal"/>
    <w:link w:val="Nivel01TituloChar"/>
    <w:qFormat/>
    <w:rsid w:val="00381EC8"/>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381EC8"/>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381EC8"/>
    <w:rPr>
      <w:rFonts w:ascii="Arial" w:eastAsia="Times New Roman" w:hAnsi="Arial" w:cs="Times New Roman"/>
      <w:b/>
      <w:bCs/>
      <w:color w:val="365F91"/>
      <w:sz w:val="20"/>
      <w:szCs w:val="20"/>
      <w:lang w:eastAsia="pt-BR"/>
    </w:rPr>
  </w:style>
  <w:style w:type="paragraph" w:customStyle="1" w:styleId="Nivel01">
    <w:name w:val="Nivel 01"/>
    <w:basedOn w:val="Ttulo1"/>
    <w:next w:val="Normal"/>
    <w:qFormat/>
    <w:rsid w:val="00381EC8"/>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381EC8"/>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381EC8"/>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381EC8"/>
    <w:pPr>
      <w:numPr>
        <w:ilvl w:val="3"/>
      </w:numPr>
      <w:ind w:left="851" w:firstLine="0"/>
    </w:pPr>
    <w:rPr>
      <w:color w:val="auto"/>
    </w:rPr>
  </w:style>
  <w:style w:type="paragraph" w:customStyle="1" w:styleId="Nivel5">
    <w:name w:val="Nivel 5"/>
    <w:basedOn w:val="Nivel4"/>
    <w:qFormat/>
    <w:rsid w:val="00381EC8"/>
    <w:pPr>
      <w:numPr>
        <w:ilvl w:val="4"/>
      </w:numPr>
      <w:ind w:left="1276" w:firstLine="0"/>
    </w:pPr>
  </w:style>
  <w:style w:type="character" w:customStyle="1" w:styleId="Nivel2Char">
    <w:name w:val="Nivel 2 Char"/>
    <w:link w:val="Nivel2"/>
    <w:locked/>
    <w:rsid w:val="00381EC8"/>
    <w:rPr>
      <w:rFonts w:ascii="Arial" w:eastAsia="Times New Roman" w:hAnsi="Arial" w:cs="Arial"/>
      <w:color w:val="000000"/>
      <w:sz w:val="20"/>
      <w:szCs w:val="20"/>
      <w:lang w:eastAsia="pt-BR"/>
    </w:rPr>
  </w:style>
  <w:style w:type="character" w:customStyle="1" w:styleId="Nvel2-RedChar">
    <w:name w:val="Nível 2 -Red Char"/>
    <w:link w:val="Nvel2-Red"/>
    <w:rsid w:val="00381EC8"/>
    <w:rPr>
      <w:rFonts w:ascii="Arial" w:eastAsia="Times New Roman" w:hAnsi="Arial" w:cs="Arial"/>
      <w:i/>
      <w:iCs/>
      <w:color w:val="FF0000"/>
      <w:sz w:val="20"/>
      <w:szCs w:val="20"/>
      <w:lang w:eastAsia="pt-BR"/>
    </w:rPr>
  </w:style>
  <w:style w:type="table" w:styleId="ListaColorida-nfase1">
    <w:name w:val="Colorful List Accent 1"/>
    <w:basedOn w:val="Tabelanormal"/>
    <w:link w:val="ListaColorida-nfase1Char"/>
    <w:uiPriority w:val="34"/>
    <w:semiHidden/>
    <w:unhideWhenUsed/>
    <w:rsid w:val="00381EC8"/>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0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lanalto.gov.br/ccivil_03/_ato2015-2018/2018/lei/l13709.htm" TargetMode="External"/><Relationship Id="rId7" Type="http://schemas.openxmlformats.org/officeDocument/2006/relationships/hyperlink" Target="https://bnccompras.com/Home/Login" TargetMode="Externa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bnccompras.com" TargetMode="External"/><Relationship Id="rId20" Type="http://schemas.openxmlformats.org/officeDocument/2006/relationships/hyperlink" Target="https://www.planalto.gov.br/ccivil_03/_ato2015-2018/2018/lei/l13709.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2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planalto.gov.br/ccivil_03/LEIS/L6404consol.htm" TargetMode="External"/><Relationship Id="rId23" Type="http://schemas.openxmlformats.org/officeDocument/2006/relationships/header" Target="header2.xml"/><Relationship Id="rId10" Type="http://schemas.openxmlformats.org/officeDocument/2006/relationships/hyperlink" Target="https://bnccompras.com/Home/Login" TargetMode="External"/><Relationship Id="rId19" Type="http://schemas.openxmlformats.org/officeDocument/2006/relationships/hyperlink" Target="https://bnccompras.com/Home/Login" TargetMode="External"/><Relationship Id="rId4" Type="http://schemas.openxmlformats.org/officeDocument/2006/relationships/webSettings" Target="webSettings.xml"/><Relationship Id="rId9" Type="http://schemas.openxmlformats.org/officeDocument/2006/relationships/hyperlink" Target="https://bnc.org.br/faq/" TargetMode="External"/><Relationship Id="rId14" Type="http://schemas.openxmlformats.org/officeDocument/2006/relationships/hyperlink" Target="https://bnccompras.com/Home/Login"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62</Pages>
  <Words>19180</Words>
  <Characters>103578</Characters>
  <Application>Microsoft Office Word</Application>
  <DocSecurity>0</DocSecurity>
  <Lines>863</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Alexandre Bueno Barboza</cp:lastModifiedBy>
  <cp:revision>3</cp:revision>
  <cp:lastPrinted>2025-07-08T15:48:00Z</cp:lastPrinted>
  <dcterms:created xsi:type="dcterms:W3CDTF">2025-07-08T15:47:00Z</dcterms:created>
  <dcterms:modified xsi:type="dcterms:W3CDTF">2025-07-08T15:48:00Z</dcterms:modified>
</cp:coreProperties>
</file>