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0A5CC9" w:rsidRDefault="00381EC8" w:rsidP="00381EC8">
      <w:pPr>
        <w:spacing w:line="240" w:lineRule="auto"/>
        <w:rPr>
          <w:rFonts w:ascii="Arial" w:hAnsi="Arial" w:cs="Arial"/>
          <w:b/>
          <w:sz w:val="24"/>
          <w:szCs w:val="24"/>
        </w:rPr>
      </w:pPr>
    </w:p>
    <w:p w14:paraId="63E4CC32" w14:textId="77064D75"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t xml:space="preserve">PREGÃO ELETRÔNICO Nº </w:t>
      </w:r>
      <w:r w:rsidR="00FB490D">
        <w:rPr>
          <w:rFonts w:ascii="Arial" w:hAnsi="Arial" w:cs="Arial"/>
          <w:b/>
          <w:sz w:val="24"/>
          <w:szCs w:val="24"/>
        </w:rPr>
        <w:t>120</w:t>
      </w:r>
      <w:r w:rsidRPr="000A5CC9">
        <w:rPr>
          <w:rFonts w:ascii="Arial" w:hAnsi="Arial" w:cs="Arial"/>
          <w:b/>
          <w:sz w:val="24"/>
          <w:szCs w:val="24"/>
        </w:rPr>
        <w:t>/202</w:t>
      </w:r>
      <w:r w:rsidR="000879A2" w:rsidRPr="000A5CC9">
        <w:rPr>
          <w:rFonts w:ascii="Arial" w:hAnsi="Arial" w:cs="Arial"/>
          <w:b/>
          <w:sz w:val="24"/>
          <w:szCs w:val="24"/>
        </w:rPr>
        <w:t>5</w:t>
      </w:r>
    </w:p>
    <w:p w14:paraId="5B7A77E6" w14:textId="3C099CB9"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t xml:space="preserve">PROTOCOLO Nº </w:t>
      </w:r>
      <w:r w:rsidR="00020700" w:rsidRPr="000A5CC9">
        <w:rPr>
          <w:rFonts w:ascii="Arial" w:hAnsi="Arial" w:cs="Arial"/>
          <w:b/>
          <w:sz w:val="24"/>
          <w:szCs w:val="24"/>
        </w:rPr>
        <w:t>18022</w:t>
      </w:r>
      <w:r w:rsidRPr="000A5CC9">
        <w:rPr>
          <w:rFonts w:ascii="Arial" w:hAnsi="Arial" w:cs="Arial"/>
          <w:b/>
          <w:sz w:val="24"/>
          <w:szCs w:val="24"/>
        </w:rPr>
        <w:t>/202</w:t>
      </w:r>
      <w:r w:rsidR="000879A2" w:rsidRPr="000A5CC9">
        <w:rPr>
          <w:rFonts w:ascii="Arial" w:hAnsi="Arial" w:cs="Arial"/>
          <w:b/>
          <w:sz w:val="24"/>
          <w:szCs w:val="24"/>
        </w:rPr>
        <w:t>5</w:t>
      </w:r>
    </w:p>
    <w:p w14:paraId="04569550" w14:textId="378E7563"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t xml:space="preserve">S.C. Nº </w:t>
      </w:r>
      <w:r w:rsidR="00020700" w:rsidRPr="000A5CC9">
        <w:rPr>
          <w:rFonts w:ascii="Arial" w:hAnsi="Arial" w:cs="Arial"/>
          <w:b/>
          <w:sz w:val="24"/>
          <w:szCs w:val="24"/>
        </w:rPr>
        <w:t>123</w:t>
      </w:r>
      <w:r w:rsidRPr="000A5CC9">
        <w:rPr>
          <w:rFonts w:ascii="Arial" w:hAnsi="Arial" w:cs="Arial"/>
          <w:b/>
          <w:sz w:val="24"/>
          <w:szCs w:val="24"/>
        </w:rPr>
        <w:t>/202</w:t>
      </w:r>
      <w:r w:rsidR="000879A2" w:rsidRPr="000A5CC9">
        <w:rPr>
          <w:rFonts w:ascii="Arial" w:hAnsi="Arial" w:cs="Arial"/>
          <w:b/>
          <w:sz w:val="24"/>
          <w:szCs w:val="24"/>
        </w:rPr>
        <w:t>5</w:t>
      </w:r>
      <w:r w:rsidRPr="000A5CC9">
        <w:rPr>
          <w:rFonts w:ascii="Arial" w:hAnsi="Arial" w:cs="Arial"/>
          <w:b/>
          <w:sz w:val="24"/>
          <w:szCs w:val="24"/>
        </w:rPr>
        <w:t xml:space="preserve"> – SECRETARIA MUNICIPAL DE SAÚDE</w:t>
      </w:r>
    </w:p>
    <w:p w14:paraId="08AAE0FA" w14:textId="77777777" w:rsidR="00381EC8" w:rsidRPr="000A5CC9" w:rsidRDefault="00381EC8" w:rsidP="00381EC8">
      <w:pPr>
        <w:spacing w:line="240" w:lineRule="auto"/>
        <w:jc w:val="center"/>
        <w:rPr>
          <w:rFonts w:ascii="Arial" w:hAnsi="Arial" w:cs="Arial"/>
          <w:b/>
          <w:sz w:val="24"/>
          <w:szCs w:val="24"/>
        </w:rPr>
      </w:pPr>
    </w:p>
    <w:p w14:paraId="1E85922A" w14:textId="77777777" w:rsidR="00381EC8" w:rsidRPr="000A5CC9" w:rsidRDefault="00381EC8" w:rsidP="00381EC8">
      <w:pPr>
        <w:shd w:val="pct12" w:color="auto" w:fill="auto"/>
        <w:spacing w:line="240" w:lineRule="auto"/>
        <w:jc w:val="center"/>
        <w:rPr>
          <w:rFonts w:ascii="Arial" w:hAnsi="Arial" w:cs="Arial"/>
          <w:b/>
          <w:sz w:val="24"/>
          <w:szCs w:val="24"/>
        </w:rPr>
      </w:pPr>
      <w:r w:rsidRPr="000A5CC9">
        <w:rPr>
          <w:rFonts w:ascii="Arial" w:hAnsi="Arial" w:cs="Arial"/>
          <w:b/>
          <w:sz w:val="24"/>
          <w:szCs w:val="24"/>
        </w:rPr>
        <w:t>SÍNTESE DO OBJETO E PROCEDIMENTOS</w:t>
      </w:r>
    </w:p>
    <w:p w14:paraId="054529B5"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b/>
          <w:sz w:val="24"/>
          <w:szCs w:val="24"/>
        </w:rPr>
        <w:t>LEGISLAÇÃO:</w:t>
      </w:r>
      <w:r w:rsidRPr="000A5CC9">
        <w:rPr>
          <w:rFonts w:ascii="Arial" w:hAnsi="Arial" w:cs="Arial"/>
          <w:sz w:val="24"/>
          <w:szCs w:val="24"/>
        </w:rPr>
        <w:t xml:space="preserve"> Os procedimentos licitatórios obedecerão, integralmente, a Lei nº 14.133/2021, Lei Complementar nº 123/2006 e Decreto Municipal nº 8.388 de 31 de março de 2023, que regulamenta a modalidade Pregão Eletrônico, e demais legislações correlatas, bem como pelas condições estabelecidas neste Edital e anexos que o integram.</w:t>
      </w:r>
    </w:p>
    <w:p w14:paraId="495DAD11" w14:textId="6654A4F2"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 xml:space="preserve">OBJETO: “REGISTRO DE PREÇOS PARA AQUISIÇÃO DE </w:t>
      </w:r>
      <w:r w:rsidR="00020700" w:rsidRPr="000A5CC9">
        <w:rPr>
          <w:rFonts w:ascii="Arial" w:hAnsi="Arial" w:cs="Arial"/>
          <w:b/>
          <w:sz w:val="24"/>
          <w:szCs w:val="24"/>
        </w:rPr>
        <w:t>LUVAS CIRÚRGICAS E DE PROCEDIMENTO</w:t>
      </w:r>
      <w:r w:rsidRPr="000A5CC9">
        <w:rPr>
          <w:rFonts w:ascii="Arial" w:hAnsi="Arial" w:cs="Arial"/>
          <w:b/>
          <w:sz w:val="24"/>
          <w:szCs w:val="24"/>
        </w:rPr>
        <w:t>”</w:t>
      </w:r>
      <w:r w:rsidRPr="000A5CC9">
        <w:rPr>
          <w:rFonts w:ascii="Arial" w:hAnsi="Arial" w:cs="Arial"/>
          <w:b/>
          <w:i/>
          <w:sz w:val="24"/>
          <w:szCs w:val="24"/>
        </w:rPr>
        <w:t>.</w:t>
      </w:r>
    </w:p>
    <w:p w14:paraId="29C53460"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b/>
          <w:sz w:val="24"/>
          <w:szCs w:val="24"/>
        </w:rPr>
        <w:t>TIPO:</w:t>
      </w:r>
      <w:r w:rsidRPr="000A5CC9">
        <w:rPr>
          <w:rFonts w:ascii="Arial" w:hAnsi="Arial" w:cs="Arial"/>
          <w:sz w:val="24"/>
          <w:szCs w:val="24"/>
        </w:rPr>
        <w:t xml:space="preserve"> </w:t>
      </w:r>
      <w:r w:rsidRPr="000A5CC9">
        <w:rPr>
          <w:rFonts w:ascii="Arial" w:hAnsi="Arial" w:cs="Arial"/>
          <w:sz w:val="24"/>
          <w:szCs w:val="24"/>
          <w:u w:val="single"/>
        </w:rPr>
        <w:t>MENOR PREÇO POR ITEM</w:t>
      </w:r>
      <w:r w:rsidRPr="000A5CC9">
        <w:rPr>
          <w:rFonts w:ascii="Arial" w:hAnsi="Arial" w:cs="Arial"/>
          <w:sz w:val="24"/>
          <w:szCs w:val="24"/>
        </w:rPr>
        <w:t>, desde que atenda às exigências contidas no Edital.</w:t>
      </w:r>
    </w:p>
    <w:p w14:paraId="0D77207E" w14:textId="77777777" w:rsidR="00381EC8" w:rsidRPr="000A5CC9" w:rsidRDefault="00381EC8" w:rsidP="00381EC8">
      <w:pPr>
        <w:spacing w:line="240" w:lineRule="auto"/>
        <w:jc w:val="both"/>
        <w:rPr>
          <w:rFonts w:ascii="Arial" w:hAnsi="Arial" w:cs="Arial"/>
          <w:sz w:val="24"/>
          <w:szCs w:val="24"/>
        </w:rPr>
      </w:pPr>
    </w:p>
    <w:p w14:paraId="2E263E8B" w14:textId="40C04354" w:rsidR="00381EC8" w:rsidRPr="000A5CC9" w:rsidRDefault="00381EC8" w:rsidP="00381EC8">
      <w:pPr>
        <w:spacing w:line="240" w:lineRule="auto"/>
        <w:jc w:val="both"/>
        <w:rPr>
          <w:rFonts w:ascii="Arial" w:eastAsia="Times New Roman" w:hAnsi="Arial" w:cs="Arial"/>
          <w:b/>
          <w:bCs/>
          <w:color w:val="000000"/>
          <w:sz w:val="24"/>
          <w:szCs w:val="24"/>
          <w:lang w:eastAsia="pt-BR"/>
        </w:rPr>
      </w:pPr>
      <w:r w:rsidRPr="000A5CC9">
        <w:rPr>
          <w:rFonts w:ascii="Arial" w:hAnsi="Arial" w:cs="Arial"/>
          <w:b/>
          <w:sz w:val="24"/>
          <w:szCs w:val="24"/>
        </w:rPr>
        <w:t xml:space="preserve">DATA E HORA LIMITE PARA CREDENCIAMENTO, PREENCHIMENTO DAS PROPOSTAS E INCLUSÃO DOS DOCUMENTOS DE HABILITAÇÃO: ATÉ </w:t>
      </w:r>
      <w:r w:rsidRPr="000A5CC9">
        <w:rPr>
          <w:rFonts w:ascii="Arial" w:eastAsia="Times New Roman" w:hAnsi="Arial" w:cs="Arial"/>
          <w:b/>
          <w:bCs/>
          <w:color w:val="000000"/>
          <w:sz w:val="24"/>
          <w:szCs w:val="24"/>
          <w:lang w:eastAsia="pt-BR"/>
        </w:rPr>
        <w:t xml:space="preserve">ÀS 08h30min DO DIA </w:t>
      </w:r>
      <w:r w:rsidR="00FB490D">
        <w:rPr>
          <w:rFonts w:ascii="Arial" w:eastAsia="Times New Roman" w:hAnsi="Arial" w:cs="Arial"/>
          <w:b/>
          <w:bCs/>
          <w:color w:val="000000"/>
          <w:sz w:val="24"/>
          <w:szCs w:val="24"/>
          <w:lang w:eastAsia="pt-BR"/>
        </w:rPr>
        <w:t>21/08</w:t>
      </w:r>
      <w:r w:rsidRPr="000A5CC9">
        <w:rPr>
          <w:rFonts w:ascii="Arial" w:eastAsia="Times New Roman" w:hAnsi="Arial" w:cs="Arial"/>
          <w:b/>
          <w:bCs/>
          <w:color w:val="000000"/>
          <w:sz w:val="24"/>
          <w:szCs w:val="24"/>
          <w:lang w:eastAsia="pt-BR"/>
        </w:rPr>
        <w:t>/202</w:t>
      </w:r>
      <w:r w:rsidR="000879A2" w:rsidRPr="000A5CC9">
        <w:rPr>
          <w:rFonts w:ascii="Arial" w:eastAsia="Times New Roman" w:hAnsi="Arial" w:cs="Arial"/>
          <w:b/>
          <w:bCs/>
          <w:color w:val="000000"/>
          <w:sz w:val="24"/>
          <w:szCs w:val="24"/>
          <w:lang w:eastAsia="pt-BR"/>
        </w:rPr>
        <w:t>5</w:t>
      </w:r>
      <w:r w:rsidRPr="000A5CC9">
        <w:rPr>
          <w:rFonts w:ascii="Arial" w:hAnsi="Arial" w:cs="Arial"/>
          <w:b/>
          <w:sz w:val="24"/>
          <w:szCs w:val="24"/>
        </w:rPr>
        <w:t>.</w:t>
      </w:r>
    </w:p>
    <w:p w14:paraId="0C3A19E4" w14:textId="0404539D"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 xml:space="preserve">DATA E HORA DA ABERTURA DA SESSÃO: ÀS </w:t>
      </w:r>
      <w:r w:rsidRPr="000A5CC9">
        <w:rPr>
          <w:rFonts w:ascii="Arial" w:eastAsia="Times New Roman" w:hAnsi="Arial" w:cs="Arial"/>
          <w:b/>
          <w:bCs/>
          <w:color w:val="000000"/>
          <w:sz w:val="24"/>
          <w:szCs w:val="24"/>
          <w:lang w:eastAsia="pt-BR"/>
        </w:rPr>
        <w:t>08h30min</w:t>
      </w:r>
      <w:r w:rsidRPr="000A5CC9">
        <w:rPr>
          <w:rFonts w:ascii="Arial" w:hAnsi="Arial" w:cs="Arial"/>
          <w:b/>
          <w:sz w:val="24"/>
          <w:szCs w:val="24"/>
        </w:rPr>
        <w:t xml:space="preserve"> </w:t>
      </w:r>
      <w:r w:rsidRPr="000A5CC9">
        <w:rPr>
          <w:rFonts w:ascii="Arial" w:eastAsia="Times New Roman" w:hAnsi="Arial" w:cs="Arial"/>
          <w:b/>
          <w:bCs/>
          <w:color w:val="000000"/>
          <w:sz w:val="24"/>
          <w:szCs w:val="24"/>
          <w:lang w:eastAsia="pt-BR"/>
        </w:rPr>
        <w:t>DO DIA</w:t>
      </w:r>
      <w:r w:rsidRPr="000A5CC9">
        <w:rPr>
          <w:rFonts w:ascii="Arial" w:hAnsi="Arial" w:cs="Arial"/>
          <w:b/>
          <w:sz w:val="24"/>
          <w:szCs w:val="24"/>
        </w:rPr>
        <w:t xml:space="preserve"> </w:t>
      </w:r>
      <w:r w:rsidR="00FB490D">
        <w:rPr>
          <w:rFonts w:ascii="Arial" w:eastAsia="Times New Roman" w:hAnsi="Arial" w:cs="Arial"/>
          <w:b/>
          <w:bCs/>
          <w:color w:val="000000"/>
          <w:sz w:val="24"/>
          <w:szCs w:val="24"/>
          <w:lang w:eastAsia="pt-BR"/>
        </w:rPr>
        <w:t>21/08</w:t>
      </w:r>
      <w:r w:rsidR="00FB490D" w:rsidRPr="000A5CC9">
        <w:rPr>
          <w:rFonts w:ascii="Arial" w:eastAsia="Times New Roman" w:hAnsi="Arial" w:cs="Arial"/>
          <w:b/>
          <w:bCs/>
          <w:color w:val="000000"/>
          <w:sz w:val="24"/>
          <w:szCs w:val="24"/>
          <w:lang w:eastAsia="pt-BR"/>
        </w:rPr>
        <w:t>/2025</w:t>
      </w:r>
      <w:r w:rsidRPr="000A5CC9">
        <w:rPr>
          <w:rFonts w:ascii="Arial" w:hAnsi="Arial" w:cs="Arial"/>
          <w:b/>
          <w:sz w:val="24"/>
          <w:szCs w:val="24"/>
        </w:rPr>
        <w:t>.</w:t>
      </w:r>
    </w:p>
    <w:p w14:paraId="2BFFE691" w14:textId="1CD118EE"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 xml:space="preserve">INÍCIO DA ETAPA DE LANCES ÀS 09h </w:t>
      </w:r>
      <w:r w:rsidRPr="000A5CC9">
        <w:rPr>
          <w:rFonts w:ascii="Arial" w:eastAsia="Times New Roman" w:hAnsi="Arial" w:cs="Arial"/>
          <w:b/>
          <w:bCs/>
          <w:color w:val="000000"/>
          <w:sz w:val="24"/>
          <w:szCs w:val="24"/>
          <w:lang w:eastAsia="pt-BR"/>
        </w:rPr>
        <w:t>DO DIA</w:t>
      </w:r>
      <w:r w:rsidRPr="000A5CC9">
        <w:rPr>
          <w:rFonts w:ascii="Arial" w:hAnsi="Arial" w:cs="Arial"/>
          <w:b/>
          <w:sz w:val="24"/>
          <w:szCs w:val="24"/>
        </w:rPr>
        <w:t xml:space="preserve"> </w:t>
      </w:r>
      <w:r w:rsidR="00FB490D">
        <w:rPr>
          <w:rFonts w:ascii="Arial" w:eastAsia="Times New Roman" w:hAnsi="Arial" w:cs="Arial"/>
          <w:b/>
          <w:bCs/>
          <w:color w:val="000000"/>
          <w:sz w:val="24"/>
          <w:szCs w:val="24"/>
          <w:lang w:eastAsia="pt-BR"/>
        </w:rPr>
        <w:t>21/08</w:t>
      </w:r>
      <w:r w:rsidR="00FB490D" w:rsidRPr="000A5CC9">
        <w:rPr>
          <w:rFonts w:ascii="Arial" w:eastAsia="Times New Roman" w:hAnsi="Arial" w:cs="Arial"/>
          <w:b/>
          <w:bCs/>
          <w:color w:val="000000"/>
          <w:sz w:val="24"/>
          <w:szCs w:val="24"/>
          <w:lang w:eastAsia="pt-BR"/>
        </w:rPr>
        <w:t>/2025</w:t>
      </w:r>
      <w:r w:rsidRPr="000A5CC9">
        <w:rPr>
          <w:rFonts w:ascii="Arial" w:hAnsi="Arial" w:cs="Arial"/>
          <w:b/>
          <w:sz w:val="24"/>
          <w:szCs w:val="24"/>
        </w:rPr>
        <w:t>.</w:t>
      </w:r>
    </w:p>
    <w:p w14:paraId="133D1EFF" w14:textId="77777777" w:rsidR="00381EC8" w:rsidRPr="000A5CC9" w:rsidRDefault="00381EC8" w:rsidP="00381EC8">
      <w:pPr>
        <w:spacing w:line="240" w:lineRule="auto"/>
        <w:jc w:val="both"/>
        <w:rPr>
          <w:rFonts w:ascii="Arial" w:hAnsi="Arial" w:cs="Arial"/>
          <w:b/>
          <w:sz w:val="24"/>
          <w:szCs w:val="24"/>
        </w:rPr>
      </w:pPr>
    </w:p>
    <w:p w14:paraId="2ADAD9B4"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b/>
          <w:sz w:val="24"/>
          <w:szCs w:val="24"/>
        </w:rPr>
        <w:t>REFERÊNCIA DE TEMPO:</w:t>
      </w:r>
      <w:r w:rsidRPr="000A5CC9">
        <w:rPr>
          <w:rFonts w:ascii="Arial" w:hAnsi="Arial" w:cs="Arial"/>
          <w:sz w:val="24"/>
          <w:szCs w:val="24"/>
        </w:rPr>
        <w:t xml:space="preserve"> Para todas as referências de tempo será observado o horário de Brasília (DF).</w:t>
      </w:r>
    </w:p>
    <w:p w14:paraId="28DEA9A8"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b/>
          <w:sz w:val="24"/>
          <w:szCs w:val="24"/>
        </w:rPr>
        <w:t>LOCAL:</w:t>
      </w:r>
      <w:r w:rsidRPr="000A5CC9">
        <w:rPr>
          <w:rFonts w:ascii="Arial" w:hAnsi="Arial" w:cs="Arial"/>
          <w:sz w:val="24"/>
          <w:szCs w:val="24"/>
        </w:rPr>
        <w:t xml:space="preserve"> </w:t>
      </w:r>
      <w:hyperlink r:id="rId7" w:history="1">
        <w:r w:rsidRPr="000A5CC9">
          <w:rPr>
            <w:rStyle w:val="Hyperlink"/>
            <w:rFonts w:ascii="Arial" w:hAnsi="Arial" w:cs="Arial"/>
            <w:sz w:val="24"/>
            <w:szCs w:val="24"/>
          </w:rPr>
          <w:t>https://bnccompras.com/Home/Login</w:t>
        </w:r>
      </w:hyperlink>
      <w:r w:rsidRPr="000A5CC9">
        <w:rPr>
          <w:rFonts w:ascii="Arial" w:hAnsi="Arial" w:cs="Arial"/>
          <w:sz w:val="24"/>
          <w:szCs w:val="24"/>
        </w:rPr>
        <w:t xml:space="preserve"> </w:t>
      </w:r>
    </w:p>
    <w:p w14:paraId="011F4EA7" w14:textId="77777777" w:rsidR="00381EC8" w:rsidRPr="000A5CC9" w:rsidRDefault="00381EC8" w:rsidP="00381EC8">
      <w:pPr>
        <w:spacing w:line="240" w:lineRule="auto"/>
        <w:jc w:val="center"/>
        <w:rPr>
          <w:rFonts w:ascii="Arial" w:hAnsi="Arial" w:cs="Arial"/>
          <w:b/>
          <w:sz w:val="24"/>
          <w:szCs w:val="24"/>
        </w:rPr>
      </w:pPr>
    </w:p>
    <w:p w14:paraId="29190E1F" w14:textId="77777777" w:rsidR="00381EC8" w:rsidRPr="000A5CC9" w:rsidRDefault="00381EC8" w:rsidP="00381EC8">
      <w:pPr>
        <w:spacing w:line="240" w:lineRule="auto"/>
        <w:jc w:val="center"/>
        <w:rPr>
          <w:rFonts w:ascii="Arial" w:hAnsi="Arial" w:cs="Arial"/>
          <w:b/>
          <w:sz w:val="24"/>
          <w:szCs w:val="24"/>
        </w:rPr>
      </w:pPr>
    </w:p>
    <w:p w14:paraId="413F909B" w14:textId="77777777" w:rsidR="00381EC8" w:rsidRPr="000A5CC9" w:rsidRDefault="00381EC8" w:rsidP="00381EC8">
      <w:pPr>
        <w:spacing w:line="240" w:lineRule="auto"/>
        <w:jc w:val="center"/>
        <w:rPr>
          <w:rFonts w:ascii="Arial" w:hAnsi="Arial" w:cs="Arial"/>
          <w:b/>
          <w:sz w:val="24"/>
          <w:szCs w:val="24"/>
        </w:rPr>
      </w:pPr>
    </w:p>
    <w:p w14:paraId="3E9B6B61" w14:textId="77777777" w:rsidR="00381EC8" w:rsidRPr="000A5CC9" w:rsidRDefault="00381EC8" w:rsidP="00381EC8">
      <w:pPr>
        <w:spacing w:line="240" w:lineRule="auto"/>
        <w:jc w:val="center"/>
        <w:rPr>
          <w:rFonts w:ascii="Arial" w:hAnsi="Arial" w:cs="Arial"/>
          <w:b/>
          <w:sz w:val="24"/>
          <w:szCs w:val="24"/>
        </w:rPr>
      </w:pPr>
    </w:p>
    <w:p w14:paraId="6B733AF5" w14:textId="77777777" w:rsidR="00381EC8" w:rsidRPr="000A5CC9" w:rsidRDefault="00381EC8" w:rsidP="00381EC8">
      <w:pPr>
        <w:spacing w:line="240" w:lineRule="auto"/>
        <w:jc w:val="center"/>
        <w:rPr>
          <w:rFonts w:ascii="Arial" w:hAnsi="Arial" w:cs="Arial"/>
          <w:b/>
          <w:sz w:val="24"/>
          <w:szCs w:val="24"/>
        </w:rPr>
      </w:pPr>
    </w:p>
    <w:p w14:paraId="3EA9B739" w14:textId="77777777" w:rsidR="00381EC8" w:rsidRPr="000A5CC9" w:rsidRDefault="00381EC8" w:rsidP="00381EC8">
      <w:pPr>
        <w:spacing w:line="240" w:lineRule="auto"/>
        <w:jc w:val="center"/>
        <w:rPr>
          <w:rFonts w:ascii="Arial" w:hAnsi="Arial" w:cs="Arial"/>
          <w:b/>
          <w:sz w:val="24"/>
          <w:szCs w:val="24"/>
        </w:rPr>
      </w:pPr>
    </w:p>
    <w:p w14:paraId="283A429A" w14:textId="287915A9"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 xml:space="preserve">PREGÃO ELETRÔNICO Nº </w:t>
      </w:r>
      <w:r w:rsidR="00FB490D">
        <w:rPr>
          <w:rFonts w:ascii="Arial" w:hAnsi="Arial" w:cs="Arial"/>
          <w:b/>
          <w:sz w:val="24"/>
          <w:szCs w:val="24"/>
        </w:rPr>
        <w:t>120</w:t>
      </w:r>
      <w:r w:rsidRPr="000A5CC9">
        <w:rPr>
          <w:rFonts w:ascii="Arial" w:hAnsi="Arial" w:cs="Arial"/>
          <w:b/>
          <w:sz w:val="24"/>
          <w:szCs w:val="24"/>
        </w:rPr>
        <w:t>/202</w:t>
      </w:r>
      <w:r w:rsidR="000879A2" w:rsidRPr="000A5CC9">
        <w:rPr>
          <w:rFonts w:ascii="Arial" w:hAnsi="Arial" w:cs="Arial"/>
          <w:b/>
          <w:sz w:val="24"/>
          <w:szCs w:val="24"/>
        </w:rPr>
        <w:t>5</w:t>
      </w:r>
    </w:p>
    <w:p w14:paraId="5E19CADC" w14:textId="6CBF913A"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t xml:space="preserve">EDITAL Nº </w:t>
      </w:r>
      <w:r w:rsidR="00FB490D">
        <w:rPr>
          <w:rFonts w:ascii="Arial" w:hAnsi="Arial" w:cs="Arial"/>
          <w:b/>
          <w:sz w:val="24"/>
          <w:szCs w:val="24"/>
        </w:rPr>
        <w:t>134</w:t>
      </w:r>
      <w:r w:rsidRPr="000A5CC9">
        <w:rPr>
          <w:rFonts w:ascii="Arial" w:hAnsi="Arial" w:cs="Arial"/>
          <w:b/>
          <w:sz w:val="24"/>
          <w:szCs w:val="24"/>
        </w:rPr>
        <w:t>/202</w:t>
      </w:r>
      <w:r w:rsidR="000879A2" w:rsidRPr="000A5CC9">
        <w:rPr>
          <w:rFonts w:ascii="Arial" w:hAnsi="Arial" w:cs="Arial"/>
          <w:b/>
          <w:sz w:val="24"/>
          <w:szCs w:val="24"/>
        </w:rPr>
        <w:t>5</w:t>
      </w:r>
    </w:p>
    <w:p w14:paraId="1E884D9D" w14:textId="77777777" w:rsidR="00381EC8" w:rsidRPr="000A5CC9" w:rsidRDefault="00381EC8" w:rsidP="00381EC8">
      <w:pPr>
        <w:spacing w:line="240" w:lineRule="auto"/>
        <w:jc w:val="center"/>
        <w:rPr>
          <w:rFonts w:ascii="Arial" w:hAnsi="Arial" w:cs="Arial"/>
          <w:b/>
          <w:sz w:val="24"/>
          <w:szCs w:val="24"/>
        </w:rPr>
      </w:pPr>
    </w:p>
    <w:p w14:paraId="6E1644E4"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1 – DISPOSIÇÕES PRELIMINARES</w:t>
      </w:r>
    </w:p>
    <w:p w14:paraId="675DDC42" w14:textId="00C1D074"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020700" w:rsidRPr="000A5CC9">
        <w:rPr>
          <w:rFonts w:ascii="Arial" w:hAnsi="Arial" w:cs="Arial"/>
          <w:bCs/>
          <w:sz w:val="24"/>
          <w:szCs w:val="24"/>
        </w:rPr>
        <w:t>LUVAS CIRÚRGICAS E DE PROCEDIMENTO</w:t>
      </w:r>
      <w:r w:rsidRPr="000A5CC9">
        <w:rPr>
          <w:rFonts w:ascii="Arial" w:hAnsi="Arial" w:cs="Arial"/>
          <w:sz w:val="24"/>
          <w:szCs w:val="24"/>
        </w:rPr>
        <w:t xml:space="preserve">”, conforme especificações do objeto de responsabilidade da Secretaria Municipal de </w:t>
      </w:r>
      <w:r w:rsidR="000879A2" w:rsidRPr="000A5CC9">
        <w:rPr>
          <w:rFonts w:ascii="Arial" w:hAnsi="Arial" w:cs="Arial"/>
          <w:sz w:val="24"/>
          <w:szCs w:val="24"/>
        </w:rPr>
        <w:t>Saúde</w:t>
      </w:r>
      <w:r w:rsidRPr="000A5CC9">
        <w:rPr>
          <w:rFonts w:ascii="Arial" w:hAnsi="Arial" w:cs="Arial"/>
          <w:sz w:val="24"/>
          <w:szCs w:val="24"/>
        </w:rPr>
        <w:t>.</w:t>
      </w:r>
    </w:p>
    <w:p w14:paraId="16D7AC84"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8" w:history="1">
        <w:r w:rsidRPr="000A5CC9">
          <w:rPr>
            <w:rStyle w:val="Hyperlink"/>
            <w:rFonts w:ascii="Arial" w:hAnsi="Arial" w:cs="Arial"/>
            <w:sz w:val="24"/>
            <w:szCs w:val="24"/>
          </w:rPr>
          <w:t>https://bnccompras.com/Home/Login</w:t>
        </w:r>
      </w:hyperlink>
      <w:r w:rsidRPr="000A5CC9">
        <w:rPr>
          <w:rFonts w:ascii="Arial" w:hAnsi="Arial" w:cs="Arial"/>
          <w:sz w:val="24"/>
          <w:szCs w:val="24"/>
        </w:rPr>
        <w:t>.</w:t>
      </w:r>
    </w:p>
    <w:p w14:paraId="6B0203F1"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1.3. Para participar da licitação na plataforma é necessário o cadastro da licitante no endereço </w:t>
      </w:r>
      <w:r w:rsidRPr="000A5CC9">
        <w:rPr>
          <w:rStyle w:val="Hyperlink"/>
          <w:rFonts w:ascii="Arial" w:hAnsi="Arial" w:cs="Arial"/>
          <w:sz w:val="24"/>
          <w:szCs w:val="24"/>
        </w:rPr>
        <w:t>https://bnccompras.com/Home/Login.</w:t>
      </w:r>
      <w:r w:rsidRPr="000A5CC9">
        <w:rPr>
          <w:rFonts w:ascii="Arial" w:hAnsi="Arial" w:cs="Arial"/>
          <w:sz w:val="24"/>
          <w:szCs w:val="24"/>
        </w:rPr>
        <w:t xml:space="preserve"> </w:t>
      </w:r>
    </w:p>
    <w:p w14:paraId="475E1309" w14:textId="77777777" w:rsidR="00381EC8" w:rsidRPr="000A5CC9" w:rsidRDefault="00381EC8" w:rsidP="00381EC8">
      <w:pPr>
        <w:spacing w:line="240" w:lineRule="auto"/>
        <w:ind w:left="568"/>
        <w:jc w:val="both"/>
        <w:rPr>
          <w:rFonts w:ascii="Arial" w:hAnsi="Arial" w:cs="Arial"/>
          <w:sz w:val="24"/>
          <w:szCs w:val="24"/>
        </w:rPr>
      </w:pPr>
      <w:r w:rsidRPr="000A5CC9">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1.4. Demais informações poderão ser obtidas no endereço </w:t>
      </w:r>
      <w:hyperlink r:id="rId9" w:history="1">
        <w:r w:rsidRPr="000A5CC9">
          <w:rPr>
            <w:rStyle w:val="Hyperlink"/>
            <w:rFonts w:ascii="Arial" w:hAnsi="Arial" w:cs="Arial"/>
            <w:sz w:val="24"/>
            <w:szCs w:val="24"/>
          </w:rPr>
          <w:t>https://bnc.org.br/faq/</w:t>
        </w:r>
      </w:hyperlink>
      <w:r w:rsidRPr="000A5CC9">
        <w:rPr>
          <w:rFonts w:ascii="Arial" w:hAnsi="Arial" w:cs="Arial"/>
          <w:sz w:val="24"/>
          <w:szCs w:val="24"/>
        </w:rPr>
        <w:t>.</w:t>
      </w:r>
    </w:p>
    <w:p w14:paraId="34FA327B"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0A5CC9" w:rsidRDefault="00381EC8" w:rsidP="00381EC8">
      <w:pPr>
        <w:spacing w:before="240" w:line="240" w:lineRule="auto"/>
        <w:ind w:firstLine="284"/>
        <w:jc w:val="both"/>
        <w:rPr>
          <w:rFonts w:ascii="Arial" w:hAnsi="Arial" w:cs="Arial"/>
          <w:sz w:val="24"/>
          <w:szCs w:val="24"/>
        </w:rPr>
      </w:pPr>
      <w:r w:rsidRPr="000A5CC9">
        <w:rPr>
          <w:rFonts w:ascii="Arial" w:hAnsi="Arial" w:cs="Arial"/>
          <w:sz w:val="24"/>
          <w:szCs w:val="24"/>
        </w:rPr>
        <w:t>1.7. Fazem parte integrante deste Edital:</w:t>
      </w:r>
    </w:p>
    <w:p w14:paraId="3D5DC34D" w14:textId="77777777" w:rsidR="00381EC8" w:rsidRPr="000A5CC9" w:rsidRDefault="00381EC8" w:rsidP="00381EC8">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 xml:space="preserve">Anexo I –Termo de Referência </w:t>
      </w:r>
      <w:r w:rsidRPr="000A5CC9">
        <w:rPr>
          <w:rFonts w:ascii="Arial" w:hAnsi="Arial" w:cs="Arial"/>
          <w:sz w:val="24"/>
          <w:szCs w:val="24"/>
          <w:lang w:eastAsia="pt-BR"/>
        </w:rPr>
        <w:t>/ Especificações do Objeto</w:t>
      </w:r>
      <w:r w:rsidRPr="000A5CC9">
        <w:rPr>
          <w:rStyle w:val="Forte"/>
          <w:rFonts w:ascii="Arial" w:hAnsi="Arial" w:cs="Arial"/>
          <w:b w:val="0"/>
          <w:sz w:val="24"/>
          <w:szCs w:val="24"/>
        </w:rPr>
        <w:t xml:space="preserve"> </w:t>
      </w:r>
    </w:p>
    <w:p w14:paraId="511A3C3C" w14:textId="77777777" w:rsidR="00381EC8" w:rsidRPr="000A5CC9" w:rsidRDefault="00381EC8" w:rsidP="00381EC8">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Anexo II – Minuta de Declaração Requisitos da Habilitação</w:t>
      </w:r>
    </w:p>
    <w:p w14:paraId="3A73D7A2" w14:textId="77777777" w:rsidR="006D693D" w:rsidRPr="000A5CC9" w:rsidRDefault="006D693D" w:rsidP="006D693D">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lastRenderedPageBreak/>
        <w:t>Anexo III – Minuta de Autorização de Fornecimento</w:t>
      </w:r>
    </w:p>
    <w:p w14:paraId="620F12A1" w14:textId="77777777" w:rsidR="006D693D" w:rsidRPr="000A5CC9" w:rsidRDefault="006D693D" w:rsidP="006D693D">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Anexo IV – Termo de Ciência e Notificação</w:t>
      </w:r>
    </w:p>
    <w:p w14:paraId="774AA4C5" w14:textId="77777777" w:rsidR="006D693D" w:rsidRPr="000A5CC9" w:rsidRDefault="006D693D" w:rsidP="006D693D">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Anexo V – Declaração de documentos à disposição do TCE-SP</w:t>
      </w:r>
    </w:p>
    <w:p w14:paraId="05A00431" w14:textId="77777777" w:rsidR="006D693D" w:rsidRPr="000A5CC9" w:rsidRDefault="006D693D" w:rsidP="006D693D">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Anexo VI – Procuração para Assinatura da Ata de Registro de Preços</w:t>
      </w:r>
    </w:p>
    <w:p w14:paraId="66CD918F" w14:textId="77777777" w:rsidR="006D693D" w:rsidRPr="000A5CC9" w:rsidRDefault="006D693D" w:rsidP="006D693D">
      <w:pPr>
        <w:spacing w:line="240" w:lineRule="auto"/>
        <w:ind w:left="1134"/>
        <w:jc w:val="both"/>
        <w:rPr>
          <w:rStyle w:val="Forte"/>
          <w:rFonts w:ascii="Arial" w:hAnsi="Arial" w:cs="Arial"/>
          <w:b w:val="0"/>
          <w:sz w:val="24"/>
          <w:szCs w:val="24"/>
        </w:rPr>
      </w:pPr>
      <w:r w:rsidRPr="000A5CC9">
        <w:rPr>
          <w:rStyle w:val="Forte"/>
          <w:rFonts w:ascii="Arial" w:hAnsi="Arial" w:cs="Arial"/>
          <w:b w:val="0"/>
          <w:sz w:val="24"/>
          <w:szCs w:val="24"/>
        </w:rPr>
        <w:t>Anexo VII – Declaração de Microempresa ou Empresa de Pequeno Porte</w:t>
      </w:r>
    </w:p>
    <w:p w14:paraId="7755F8E8"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VIII – Modelo de Proposta Final</w:t>
      </w:r>
    </w:p>
    <w:p w14:paraId="383AD3F1"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IX – Declarações para a Fase de Habilitação</w:t>
      </w:r>
    </w:p>
    <w:p w14:paraId="43E1A189"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X – Declaração de Pleno Conhecimento das Condições</w:t>
      </w:r>
    </w:p>
    <w:p w14:paraId="41FEEE92"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XI – Minuta da Ata de Registro de Preços</w:t>
      </w:r>
    </w:p>
    <w:p w14:paraId="6C131CCC"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XII – Minuta da Autorização de Compra</w:t>
      </w:r>
    </w:p>
    <w:p w14:paraId="34449C12" w14:textId="77777777" w:rsidR="006D693D" w:rsidRPr="000A5CC9" w:rsidRDefault="006D693D" w:rsidP="006D693D">
      <w:pPr>
        <w:spacing w:line="240" w:lineRule="auto"/>
        <w:ind w:left="1134" w:firstLine="9"/>
        <w:jc w:val="both"/>
        <w:rPr>
          <w:rStyle w:val="Forte"/>
          <w:rFonts w:ascii="Arial" w:hAnsi="Arial" w:cs="Arial"/>
          <w:b w:val="0"/>
          <w:sz w:val="24"/>
          <w:szCs w:val="24"/>
        </w:rPr>
      </w:pPr>
      <w:r w:rsidRPr="000A5CC9">
        <w:rPr>
          <w:rStyle w:val="Forte"/>
          <w:rFonts w:ascii="Arial" w:hAnsi="Arial" w:cs="Arial"/>
          <w:b w:val="0"/>
          <w:sz w:val="24"/>
          <w:szCs w:val="24"/>
        </w:rPr>
        <w:t>Anexo XIII - Estudo Técnico Preliminar – ETP</w:t>
      </w:r>
    </w:p>
    <w:p w14:paraId="6591B080"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2 – DO OBJETO</w:t>
      </w:r>
    </w:p>
    <w:p w14:paraId="212D1411" w14:textId="4BCCA5FC"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2.1. O presente pregão tem por objeto o “REGISTRO DE PREÇOS PARA AQUISIÇÃO DE </w:t>
      </w:r>
      <w:r w:rsidR="00020700" w:rsidRPr="000A5CC9">
        <w:rPr>
          <w:rFonts w:ascii="Arial" w:hAnsi="Arial" w:cs="Arial"/>
          <w:bCs/>
          <w:sz w:val="24"/>
          <w:szCs w:val="24"/>
        </w:rPr>
        <w:t>LUVAS CIRÚRGICAS E DE PROCEDIMENTO</w:t>
      </w:r>
      <w:r w:rsidRPr="000A5CC9">
        <w:rPr>
          <w:rFonts w:ascii="Arial" w:hAnsi="Arial" w:cs="Arial"/>
          <w:sz w:val="24"/>
          <w:szCs w:val="24"/>
        </w:rPr>
        <w:t>”.</w:t>
      </w:r>
    </w:p>
    <w:p w14:paraId="5967836D" w14:textId="77777777" w:rsidR="00381EC8" w:rsidRPr="000A5CC9" w:rsidRDefault="00381EC8" w:rsidP="00381EC8">
      <w:pPr>
        <w:spacing w:line="240" w:lineRule="auto"/>
        <w:ind w:left="284"/>
        <w:jc w:val="both"/>
        <w:rPr>
          <w:rFonts w:ascii="Arial" w:eastAsia="Arial" w:hAnsi="Arial" w:cs="Arial"/>
          <w:bCs/>
          <w:sz w:val="24"/>
          <w:szCs w:val="24"/>
        </w:rPr>
      </w:pPr>
      <w:r w:rsidRPr="000A5CC9">
        <w:rPr>
          <w:rStyle w:val="Forte"/>
          <w:rFonts w:ascii="Arial" w:hAnsi="Arial" w:cs="Arial"/>
          <w:b w:val="0"/>
          <w:sz w:val="24"/>
          <w:szCs w:val="24"/>
        </w:rPr>
        <w:t>2.2.</w:t>
      </w:r>
      <w:r w:rsidRPr="000A5CC9">
        <w:rPr>
          <w:rFonts w:ascii="Arial" w:hAnsi="Arial" w:cs="Arial"/>
          <w:sz w:val="24"/>
          <w:szCs w:val="24"/>
        </w:rPr>
        <w:t xml:space="preserve"> </w:t>
      </w:r>
      <w:r w:rsidRPr="000A5CC9">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0A5CC9" w:rsidRDefault="00381EC8" w:rsidP="00381EC8">
      <w:pPr>
        <w:spacing w:line="240" w:lineRule="auto"/>
        <w:ind w:left="568"/>
        <w:jc w:val="both"/>
        <w:rPr>
          <w:rFonts w:ascii="Arial" w:eastAsia="Arial" w:hAnsi="Arial" w:cs="Arial"/>
          <w:bCs/>
          <w:sz w:val="24"/>
          <w:szCs w:val="24"/>
        </w:rPr>
      </w:pPr>
      <w:r w:rsidRPr="000A5CC9">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2.3. O Município não estará obrigado a adquirir da </w:t>
      </w:r>
      <w:r w:rsidRPr="000A5CC9">
        <w:rPr>
          <w:rFonts w:ascii="Arial" w:eastAsia="Arial" w:hAnsi="Arial" w:cs="Arial"/>
          <w:bCs/>
          <w:sz w:val="24"/>
          <w:szCs w:val="24"/>
        </w:rPr>
        <w:t xml:space="preserve">Detentora </w:t>
      </w:r>
      <w:r w:rsidRPr="000A5CC9">
        <w:rPr>
          <w:rFonts w:ascii="Arial" w:hAnsi="Arial" w:cs="Arial"/>
          <w:sz w:val="24"/>
          <w:szCs w:val="24"/>
        </w:rPr>
        <w:t xml:space="preserve">uma quantidade mínima dos </w:t>
      </w:r>
      <w:r w:rsidRPr="000A5CC9">
        <w:rPr>
          <w:rFonts w:ascii="Arial" w:eastAsia="Arial" w:hAnsi="Arial" w:cs="Arial"/>
          <w:bCs/>
          <w:sz w:val="24"/>
          <w:szCs w:val="24"/>
        </w:rPr>
        <w:t>itens</w:t>
      </w:r>
      <w:r w:rsidRPr="000A5CC9">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0A5CC9">
        <w:rPr>
          <w:rFonts w:ascii="Arial" w:eastAsia="Arial" w:hAnsi="Arial" w:cs="Arial"/>
          <w:bCs/>
          <w:sz w:val="24"/>
          <w:szCs w:val="24"/>
        </w:rPr>
        <w:t xml:space="preserve"> </w:t>
      </w:r>
      <w:r w:rsidRPr="000A5CC9">
        <w:rPr>
          <w:rFonts w:ascii="Arial" w:hAnsi="Arial" w:cs="Arial"/>
          <w:sz w:val="24"/>
          <w:szCs w:val="24"/>
        </w:rPr>
        <w:t>pela execução da futura Ata de Registro de Preços.</w:t>
      </w:r>
    </w:p>
    <w:p w14:paraId="205234AD"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0A5CC9" w:rsidRDefault="00381EC8" w:rsidP="00381EC8">
      <w:pPr>
        <w:spacing w:line="240" w:lineRule="auto"/>
        <w:ind w:left="284"/>
        <w:jc w:val="both"/>
        <w:rPr>
          <w:rStyle w:val="Forte"/>
          <w:rFonts w:ascii="Arial" w:hAnsi="Arial" w:cs="Arial"/>
          <w:b w:val="0"/>
          <w:sz w:val="24"/>
          <w:szCs w:val="24"/>
        </w:rPr>
      </w:pPr>
      <w:r w:rsidRPr="000A5CC9">
        <w:rPr>
          <w:rFonts w:ascii="Arial" w:hAnsi="Arial" w:cs="Arial"/>
          <w:sz w:val="24"/>
          <w:szCs w:val="24"/>
        </w:rPr>
        <w:t xml:space="preserve">2.6. Decorrido o prazo da validade da Ata de Registro de Preços não cessa a obrigação da Detentora de cumprir as Ordens de Serviço/Autorizações de </w:t>
      </w:r>
      <w:r w:rsidRPr="000A5CC9">
        <w:rPr>
          <w:rFonts w:ascii="Arial" w:hAnsi="Arial" w:cs="Arial"/>
          <w:sz w:val="24"/>
          <w:szCs w:val="24"/>
        </w:rPr>
        <w:lastRenderedPageBreak/>
        <w:t>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0A5CC9" w:rsidRDefault="00381EC8" w:rsidP="00381EC8">
      <w:pPr>
        <w:pStyle w:val="texto1"/>
        <w:spacing w:before="0" w:beforeAutospacing="0" w:after="200" w:afterAutospacing="0" w:line="240" w:lineRule="auto"/>
        <w:ind w:left="284"/>
        <w:rPr>
          <w:b/>
          <w:bCs/>
          <w:sz w:val="24"/>
          <w:szCs w:val="24"/>
        </w:rPr>
      </w:pPr>
      <w:r w:rsidRPr="000A5CC9">
        <w:rPr>
          <w:sz w:val="24"/>
          <w:szCs w:val="24"/>
        </w:rPr>
        <w:t>2.8. Quanto a medidas: as medidas constantes do presente edital e seus anexos são aproximadas, admitindo-se variações permitidas pela Legislação específica</w:t>
      </w:r>
      <w:r w:rsidRPr="000A5CC9">
        <w:rPr>
          <w:b/>
          <w:bCs/>
          <w:sz w:val="24"/>
          <w:szCs w:val="24"/>
        </w:rPr>
        <w:t>.</w:t>
      </w:r>
    </w:p>
    <w:p w14:paraId="6AD7E019" w14:textId="77777777" w:rsidR="00381EC8" w:rsidRPr="000A5CC9" w:rsidRDefault="00381EC8" w:rsidP="00381EC8">
      <w:pPr>
        <w:spacing w:line="240" w:lineRule="auto"/>
        <w:jc w:val="both"/>
        <w:rPr>
          <w:rStyle w:val="Forte"/>
          <w:rFonts w:ascii="Arial" w:hAnsi="Arial" w:cs="Arial"/>
          <w:bCs w:val="0"/>
          <w:sz w:val="24"/>
          <w:szCs w:val="24"/>
        </w:rPr>
      </w:pPr>
      <w:r w:rsidRPr="000A5CC9">
        <w:rPr>
          <w:rStyle w:val="Forte"/>
          <w:rFonts w:ascii="Arial" w:hAnsi="Arial" w:cs="Arial"/>
          <w:sz w:val="24"/>
          <w:szCs w:val="24"/>
        </w:rPr>
        <w:t xml:space="preserve">3 – </w:t>
      </w:r>
      <w:r w:rsidRPr="000A5CC9">
        <w:rPr>
          <w:rStyle w:val="Forte"/>
          <w:rFonts w:ascii="Arial" w:hAnsi="Arial" w:cs="Arial"/>
          <w:bCs w:val="0"/>
          <w:sz w:val="24"/>
          <w:szCs w:val="24"/>
        </w:rPr>
        <w:t>DA DOTAÇÃO ORÇAMENTÁRIA</w:t>
      </w:r>
    </w:p>
    <w:p w14:paraId="5BC61951" w14:textId="15203D9A" w:rsidR="00EF2F28" w:rsidRPr="000A5CC9" w:rsidRDefault="00381EC8" w:rsidP="00EF2F28">
      <w:pPr>
        <w:pStyle w:val="NormalWeb"/>
        <w:spacing w:before="0" w:beforeAutospacing="0" w:after="0" w:afterAutospacing="0"/>
        <w:ind w:left="284"/>
        <w:jc w:val="both"/>
        <w:rPr>
          <w:rStyle w:val="Forte"/>
          <w:rFonts w:ascii="Arial" w:hAnsi="Arial" w:cs="Arial"/>
          <w:b w:val="0"/>
          <w:bCs w:val="0"/>
        </w:rPr>
      </w:pPr>
      <w:r w:rsidRPr="000A5CC9">
        <w:rPr>
          <w:rStyle w:val="Forte"/>
          <w:rFonts w:ascii="Arial" w:hAnsi="Arial" w:cs="Arial"/>
          <w:b w:val="0"/>
          <w:bCs w:val="0"/>
        </w:rPr>
        <w:t xml:space="preserve">3.1. A despesa, estimada em R$ </w:t>
      </w:r>
      <w:r w:rsidR="00A719F4" w:rsidRPr="000A5CC9">
        <w:rPr>
          <w:rStyle w:val="Forte"/>
          <w:rFonts w:ascii="Arial" w:hAnsi="Arial" w:cs="Arial"/>
          <w:b w:val="0"/>
          <w:bCs w:val="0"/>
        </w:rPr>
        <w:t>1.176.362,00</w:t>
      </w:r>
      <w:r w:rsidRPr="000A5CC9">
        <w:rPr>
          <w:rStyle w:val="Forte"/>
          <w:rFonts w:ascii="Arial" w:hAnsi="Arial" w:cs="Arial"/>
          <w:b w:val="0"/>
          <w:bCs w:val="0"/>
        </w:rPr>
        <w:t>, onerará os recursos da</w:t>
      </w:r>
      <w:r w:rsidR="00EF2F28" w:rsidRPr="000A5CC9">
        <w:rPr>
          <w:rStyle w:val="Forte"/>
          <w:rFonts w:ascii="Arial" w:hAnsi="Arial" w:cs="Arial"/>
          <w:b w:val="0"/>
          <w:bCs w:val="0"/>
        </w:rPr>
        <w:t>s</w:t>
      </w:r>
      <w:r w:rsidRPr="000A5CC9">
        <w:rPr>
          <w:rStyle w:val="Forte"/>
          <w:rFonts w:ascii="Arial" w:hAnsi="Arial" w:cs="Arial"/>
          <w:b w:val="0"/>
          <w:bCs w:val="0"/>
        </w:rPr>
        <w:t xml:space="preserve"> dotaç</w:t>
      </w:r>
      <w:r w:rsidR="00EF2F28" w:rsidRPr="000A5CC9">
        <w:rPr>
          <w:rStyle w:val="Forte"/>
          <w:rFonts w:ascii="Arial" w:hAnsi="Arial" w:cs="Arial"/>
          <w:b w:val="0"/>
          <w:bCs w:val="0"/>
        </w:rPr>
        <w:t>ões</w:t>
      </w:r>
      <w:r w:rsidRPr="000A5CC9">
        <w:rPr>
          <w:rStyle w:val="Forte"/>
          <w:rFonts w:ascii="Arial" w:hAnsi="Arial" w:cs="Arial"/>
          <w:b w:val="0"/>
          <w:bCs w:val="0"/>
        </w:rPr>
        <w:t xml:space="preserve"> nº</w:t>
      </w:r>
      <w:r w:rsidR="00EF2F28" w:rsidRPr="000A5CC9">
        <w:rPr>
          <w:rStyle w:val="Forte"/>
          <w:rFonts w:ascii="Arial" w:hAnsi="Arial" w:cs="Arial"/>
          <w:b w:val="0"/>
          <w:bCs w:val="0"/>
        </w:rPr>
        <w:t>s</w:t>
      </w:r>
      <w:r w:rsidRPr="000A5CC9">
        <w:rPr>
          <w:rStyle w:val="Forte"/>
          <w:rFonts w:ascii="Arial" w:hAnsi="Arial" w:cs="Arial"/>
          <w:b w:val="0"/>
          <w:bCs w:val="0"/>
        </w:rPr>
        <w:t xml:space="preserve"> </w:t>
      </w:r>
    </w:p>
    <w:p w14:paraId="59C61BDB" w14:textId="22D82DBE"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(557) 02.10.02.10.301.0032.2.037.339030.01.3100000</w:t>
      </w:r>
    </w:p>
    <w:p w14:paraId="20277BD3" w14:textId="20740FF0"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(562) 02.10.02.10.301.0032.2.043.339030.05.3500000</w:t>
      </w:r>
    </w:p>
    <w:p w14:paraId="25C60A45" w14:textId="12735B37"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(662) 02.10.03.10.302.0037.2.037.339030.01.3100000</w:t>
      </w:r>
    </w:p>
    <w:p w14:paraId="3984D0E2" w14:textId="197DB776"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(668) 02.10.03.10.302.0037.2.049.339030.05.3500000</w:t>
      </w:r>
    </w:p>
    <w:p w14:paraId="374E4372" w14:textId="58B81A03"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(813) 02.10.04.10.302.0046.2.037.339030.01.3100000</w:t>
      </w:r>
    </w:p>
    <w:p w14:paraId="507E41FB" w14:textId="657B1A8F" w:rsidR="00EF2F28" w:rsidRPr="000A5CC9" w:rsidRDefault="00EF2F28" w:rsidP="00EF2F28">
      <w:pPr>
        <w:widowControl w:val="0"/>
        <w:suppressAutoHyphens/>
        <w:spacing w:after="0"/>
        <w:ind w:right="-567" w:firstLine="567"/>
        <w:contextualSpacing/>
        <w:jc w:val="both"/>
        <w:rPr>
          <w:rFonts w:ascii="Arial" w:hAnsi="Arial" w:cs="Arial"/>
          <w:sz w:val="24"/>
          <w:szCs w:val="24"/>
        </w:rPr>
      </w:pPr>
      <w:r w:rsidRPr="000A5CC9">
        <w:rPr>
          <w:rFonts w:ascii="Arial" w:hAnsi="Arial" w:cs="Arial"/>
          <w:sz w:val="24"/>
          <w:szCs w:val="24"/>
        </w:rPr>
        <w:t xml:space="preserve">(820) 02.10.04.10.302.0046.2.049.339030.05.3500000 </w:t>
      </w:r>
    </w:p>
    <w:p w14:paraId="76BD1E28" w14:textId="7D827DCE" w:rsidR="00381EC8" w:rsidRPr="000A5CC9" w:rsidRDefault="00381EC8" w:rsidP="00381EC8">
      <w:pPr>
        <w:pStyle w:val="NormalWeb"/>
        <w:spacing w:before="0" w:beforeAutospacing="0" w:after="200" w:afterAutospacing="0"/>
        <w:ind w:left="284"/>
        <w:jc w:val="both"/>
        <w:rPr>
          <w:rStyle w:val="Forte"/>
          <w:rFonts w:ascii="Arial" w:hAnsi="Arial" w:cs="Arial"/>
          <w:b w:val="0"/>
          <w:bCs w:val="0"/>
        </w:rPr>
      </w:pPr>
      <w:r w:rsidRPr="000A5CC9">
        <w:rPr>
          <w:rStyle w:val="Forte"/>
          <w:rFonts w:ascii="Arial" w:hAnsi="Arial" w:cs="Arial"/>
          <w:b w:val="0"/>
          <w:bCs w:val="0"/>
        </w:rPr>
        <w:t>(Recursos Federais</w:t>
      </w:r>
      <w:r w:rsidR="00EF2F28" w:rsidRPr="000A5CC9">
        <w:rPr>
          <w:rStyle w:val="Forte"/>
          <w:rFonts w:ascii="Arial" w:hAnsi="Arial" w:cs="Arial"/>
          <w:b w:val="0"/>
          <w:bCs w:val="0"/>
        </w:rPr>
        <w:t xml:space="preserve"> e</w:t>
      </w:r>
      <w:r w:rsidRPr="000A5CC9">
        <w:rPr>
          <w:rStyle w:val="Forte"/>
          <w:rFonts w:ascii="Arial" w:hAnsi="Arial" w:cs="Arial"/>
          <w:b w:val="0"/>
          <w:bCs w:val="0"/>
        </w:rPr>
        <w:t xml:space="preserve"> Próprios) e demais codificações a serem conjugadas em orçamentos vindouros.</w:t>
      </w:r>
    </w:p>
    <w:p w14:paraId="503AE721"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4 – DA FORMALIZAÇÃO DE CONSULTAS E IMPUGNAÇÕES</w:t>
      </w:r>
    </w:p>
    <w:p w14:paraId="7EC1CDE7" w14:textId="04B962B3"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4.1. Os </w:t>
      </w:r>
      <w:r w:rsidRPr="000A5CC9">
        <w:rPr>
          <w:sz w:val="24"/>
          <w:szCs w:val="24"/>
          <w:u w:val="single"/>
        </w:rPr>
        <w:t>pedidos de esclarecimentos e impugnações</w:t>
      </w:r>
      <w:r w:rsidRPr="000A5CC9">
        <w:rPr>
          <w:sz w:val="24"/>
          <w:szCs w:val="24"/>
        </w:rPr>
        <w:t xml:space="preserve"> referentes ao processo licitatório deverão ser enviados em até 03 (três) dias úteis anteriores à data fixada para abertura da sessão pública, ou seja, até o dia </w:t>
      </w:r>
      <w:r w:rsidR="00FB490D">
        <w:rPr>
          <w:sz w:val="24"/>
          <w:szCs w:val="24"/>
        </w:rPr>
        <w:t>15/08</w:t>
      </w:r>
      <w:r w:rsidRPr="000A5CC9">
        <w:rPr>
          <w:sz w:val="24"/>
          <w:szCs w:val="24"/>
        </w:rPr>
        <w:t>/202</w:t>
      </w:r>
      <w:r w:rsidR="000879A2" w:rsidRPr="000A5CC9">
        <w:rPr>
          <w:sz w:val="24"/>
          <w:szCs w:val="24"/>
        </w:rPr>
        <w:t>5</w:t>
      </w:r>
      <w:r w:rsidRPr="000A5CC9">
        <w:rPr>
          <w:sz w:val="24"/>
          <w:szCs w:val="24"/>
        </w:rPr>
        <w:t xml:space="preserve">, às 23h59, por meio eletrônico via Internet, no endereço </w:t>
      </w:r>
      <w:hyperlink r:id="rId10" w:history="1">
        <w:r w:rsidRPr="000A5CC9">
          <w:rPr>
            <w:rStyle w:val="Hyperlink"/>
            <w:rFonts w:eastAsia="Times New Roman"/>
            <w:sz w:val="24"/>
            <w:szCs w:val="24"/>
          </w:rPr>
          <w:t>https://bnccompras.com/Home/Login</w:t>
        </w:r>
      </w:hyperlink>
      <w:r w:rsidRPr="000A5CC9">
        <w:rPr>
          <w:sz w:val="24"/>
          <w:szCs w:val="24"/>
        </w:rPr>
        <w:t xml:space="preserve">, e por meio físico até o dia </w:t>
      </w:r>
      <w:r w:rsidR="00FB490D">
        <w:rPr>
          <w:sz w:val="24"/>
          <w:szCs w:val="24"/>
        </w:rPr>
        <w:t>15/08</w:t>
      </w:r>
      <w:r w:rsidR="00FB490D" w:rsidRPr="000A5CC9">
        <w:rPr>
          <w:sz w:val="24"/>
          <w:szCs w:val="24"/>
        </w:rPr>
        <w:t>/2025</w:t>
      </w:r>
      <w:r w:rsidRPr="000A5CC9">
        <w:rPr>
          <w:sz w:val="24"/>
          <w:szCs w:val="24"/>
        </w:rPr>
        <w:t>, às 17h00, no Setor de Protocolo da Prefeitura Municipal de Paulínia.</w:t>
      </w:r>
    </w:p>
    <w:p w14:paraId="6C050CDA" w14:textId="01A382C5"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4.2. Para realizar um</w:t>
      </w:r>
      <w:r w:rsidR="00A9639C" w:rsidRPr="000A5CC9">
        <w:rPr>
          <w:sz w:val="24"/>
          <w:szCs w:val="24"/>
        </w:rPr>
        <w:t>a</w:t>
      </w:r>
      <w:r w:rsidRPr="000A5CC9">
        <w:rPr>
          <w:sz w:val="24"/>
          <w:szCs w:val="24"/>
        </w:rPr>
        <w:t xml:space="preserve"> impugnação ou solicitar um esclarecimento não é necessário a empresa ter um cadastro efetivo no sistema, a impugnação ou esclarecimento pode ser realizado pelo ACESSO PUBLICO - </w:t>
      </w:r>
      <w:hyperlink r:id="rId11" w:history="1">
        <w:r w:rsidRPr="000A5CC9">
          <w:rPr>
            <w:rStyle w:val="Hyperlink"/>
            <w:sz w:val="24"/>
            <w:szCs w:val="24"/>
          </w:rPr>
          <w:t>https://bnccompras.com/Home/Login</w:t>
        </w:r>
      </w:hyperlink>
      <w:r w:rsidRPr="000A5CC9">
        <w:rPr>
          <w:sz w:val="24"/>
          <w:szCs w:val="24"/>
        </w:rPr>
        <w:t xml:space="preserve"> &gt; informações do Processo.</w:t>
      </w:r>
    </w:p>
    <w:p w14:paraId="18CB03CE" w14:textId="77777777" w:rsidR="00381EC8" w:rsidRPr="000A5CC9" w:rsidRDefault="00381EC8" w:rsidP="00381EC8">
      <w:pPr>
        <w:pStyle w:val="texto1"/>
        <w:spacing w:before="0" w:beforeAutospacing="0" w:after="200" w:afterAutospacing="0" w:line="240" w:lineRule="auto"/>
        <w:rPr>
          <w:b/>
          <w:sz w:val="24"/>
          <w:szCs w:val="24"/>
        </w:rPr>
      </w:pPr>
      <w:r w:rsidRPr="000A5CC9">
        <w:rPr>
          <w:b/>
          <w:sz w:val="24"/>
          <w:szCs w:val="24"/>
        </w:rPr>
        <w:t>5 – REFERÊNCIA DE TEMPO</w:t>
      </w:r>
    </w:p>
    <w:p w14:paraId="3F5DAC02"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0A5CC9" w:rsidRDefault="00381EC8" w:rsidP="00381EC8">
      <w:pPr>
        <w:spacing w:line="240" w:lineRule="auto"/>
        <w:jc w:val="both"/>
        <w:rPr>
          <w:rFonts w:ascii="Arial" w:eastAsia="Times New Roman" w:hAnsi="Arial" w:cs="Arial"/>
          <w:b/>
          <w:color w:val="000000"/>
          <w:sz w:val="24"/>
          <w:szCs w:val="24"/>
          <w:lang w:eastAsia="pt-BR"/>
        </w:rPr>
      </w:pPr>
      <w:r w:rsidRPr="000A5CC9">
        <w:rPr>
          <w:rFonts w:ascii="Arial" w:eastAsia="Times New Roman" w:hAnsi="Arial" w:cs="Arial"/>
          <w:b/>
          <w:color w:val="000000"/>
          <w:sz w:val="24"/>
          <w:szCs w:val="24"/>
          <w:lang w:eastAsia="pt-BR"/>
        </w:rPr>
        <w:t>6 – DO CREDENCIAMENTO</w:t>
      </w:r>
    </w:p>
    <w:p w14:paraId="20F570C1" w14:textId="77777777" w:rsidR="00381EC8" w:rsidRPr="000A5CC9" w:rsidRDefault="00381EC8" w:rsidP="00381EC8">
      <w:pPr>
        <w:spacing w:line="240" w:lineRule="auto"/>
        <w:ind w:left="284"/>
        <w:jc w:val="both"/>
        <w:rPr>
          <w:rFonts w:ascii="Arial" w:eastAsia="Times New Roman" w:hAnsi="Arial" w:cs="Arial"/>
          <w:b/>
          <w:bCs/>
          <w:color w:val="000000"/>
          <w:sz w:val="24"/>
          <w:szCs w:val="24"/>
          <w:lang w:eastAsia="pt-BR"/>
        </w:rPr>
      </w:pPr>
      <w:r w:rsidRPr="000A5CC9">
        <w:rPr>
          <w:rFonts w:ascii="Arial" w:eastAsia="Times New Roman" w:hAnsi="Arial" w:cs="Arial"/>
          <w:color w:val="000000"/>
          <w:sz w:val="24"/>
          <w:szCs w:val="24"/>
          <w:lang w:eastAsia="pt-BR"/>
        </w:rPr>
        <w:lastRenderedPageBreak/>
        <w:t xml:space="preserve">6.1. A licitante deverá providenciar o credenciamento </w:t>
      </w:r>
      <w:r w:rsidRPr="000A5CC9">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0A5CC9">
        <w:rPr>
          <w:rFonts w:ascii="Arial" w:eastAsia="Times New Roman" w:hAnsi="Arial" w:cs="Arial"/>
          <w:b/>
          <w:bCs/>
          <w:color w:val="000000"/>
          <w:sz w:val="24"/>
          <w:szCs w:val="24"/>
          <w:lang w:eastAsia="pt-BR"/>
        </w:rPr>
        <w:t xml:space="preserve"> </w:t>
      </w:r>
      <w:hyperlink r:id="rId12" w:history="1">
        <w:r w:rsidRPr="000A5CC9">
          <w:rPr>
            <w:rStyle w:val="Hyperlink"/>
            <w:rFonts w:ascii="Arial" w:eastAsia="Times New Roman" w:hAnsi="Arial" w:cs="Arial"/>
            <w:sz w:val="24"/>
            <w:szCs w:val="24"/>
            <w:lang w:eastAsia="pt-BR"/>
          </w:rPr>
          <w:t>https://bnccompras.com/Home/Login</w:t>
        </w:r>
      </w:hyperlink>
      <w:r w:rsidRPr="000A5CC9">
        <w:rPr>
          <w:rFonts w:ascii="Arial" w:eastAsia="Times New Roman" w:hAnsi="Arial" w:cs="Arial"/>
          <w:sz w:val="24"/>
          <w:szCs w:val="24"/>
          <w:lang w:eastAsia="pt-BR"/>
        </w:rPr>
        <w:t>.</w:t>
      </w:r>
      <w:r w:rsidRPr="000A5CC9">
        <w:rPr>
          <w:rFonts w:ascii="Arial" w:eastAsia="Times New Roman" w:hAnsi="Arial" w:cs="Arial"/>
          <w:b/>
          <w:bCs/>
          <w:color w:val="000000"/>
          <w:sz w:val="24"/>
          <w:szCs w:val="24"/>
          <w:lang w:eastAsia="pt-BR"/>
        </w:rPr>
        <w:t xml:space="preserve"> </w:t>
      </w:r>
    </w:p>
    <w:p w14:paraId="02F35177" w14:textId="77777777" w:rsidR="00381EC8" w:rsidRPr="000A5CC9" w:rsidRDefault="00381EC8" w:rsidP="00381EC8">
      <w:pPr>
        <w:spacing w:line="240" w:lineRule="auto"/>
        <w:ind w:left="568"/>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0A5CC9" w:rsidRDefault="00381EC8" w:rsidP="00381EC8">
      <w:pPr>
        <w:spacing w:line="240" w:lineRule="auto"/>
        <w:ind w:left="284"/>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3" w:history="1">
        <w:r w:rsidRPr="000A5CC9">
          <w:rPr>
            <w:rStyle w:val="Hyperlink"/>
            <w:rFonts w:ascii="Arial" w:eastAsia="Times New Roman" w:hAnsi="Arial" w:cs="Arial"/>
            <w:sz w:val="24"/>
            <w:szCs w:val="24"/>
            <w:lang w:eastAsia="pt-BR"/>
          </w:rPr>
          <w:t>https://bnccompras.com/Home/Login</w:t>
        </w:r>
      </w:hyperlink>
      <w:r w:rsidRPr="000A5CC9">
        <w:rPr>
          <w:rFonts w:ascii="Arial" w:eastAsia="Times New Roman" w:hAnsi="Arial" w:cs="Arial"/>
          <w:color w:val="0000FF"/>
          <w:sz w:val="24"/>
          <w:szCs w:val="24"/>
          <w:u w:val="single"/>
          <w:lang w:eastAsia="pt-BR"/>
        </w:rPr>
        <w:t>.</w:t>
      </w:r>
    </w:p>
    <w:p w14:paraId="071F0CF9" w14:textId="77777777" w:rsidR="00381EC8" w:rsidRPr="000A5CC9" w:rsidRDefault="00381EC8" w:rsidP="00381EC8">
      <w:pPr>
        <w:spacing w:line="240" w:lineRule="auto"/>
        <w:ind w:left="284"/>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0A5CC9" w:rsidRDefault="00381EC8" w:rsidP="00381EC8">
      <w:pPr>
        <w:spacing w:line="240" w:lineRule="auto"/>
        <w:ind w:left="284"/>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4" w:history="1">
        <w:r w:rsidRPr="000A5CC9">
          <w:rPr>
            <w:rStyle w:val="Hyperlink"/>
            <w:rFonts w:ascii="Arial" w:eastAsia="Times New Roman" w:hAnsi="Arial" w:cs="Arial"/>
            <w:sz w:val="24"/>
            <w:szCs w:val="24"/>
            <w:lang w:eastAsia="pt-BR"/>
          </w:rPr>
          <w:t>https://bnccompras.com/Home/Login</w:t>
        </w:r>
      </w:hyperlink>
      <w:r w:rsidRPr="000A5CC9">
        <w:rPr>
          <w:rFonts w:ascii="Arial" w:eastAsia="Times New Roman" w:hAnsi="Arial" w:cs="Arial"/>
          <w:color w:val="0000FF"/>
          <w:sz w:val="24"/>
          <w:szCs w:val="24"/>
          <w:u w:val="single"/>
          <w:lang w:eastAsia="pt-BR"/>
        </w:rPr>
        <w:t>.</w:t>
      </w:r>
    </w:p>
    <w:p w14:paraId="5DA8C0E9"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0A5CC9">
        <w:rPr>
          <w:rFonts w:ascii="Arial" w:eastAsia="Times New Roman" w:hAnsi="Arial" w:cs="Arial"/>
          <w:color w:val="000000"/>
          <w:sz w:val="24"/>
          <w:szCs w:val="24"/>
          <w:lang w:eastAsia="pt-BR"/>
        </w:rPr>
        <w:t>6.</w:t>
      </w:r>
      <w:r w:rsidRPr="000A5CC9">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0A5CC9" w:rsidRDefault="00381EC8" w:rsidP="00381EC8">
      <w:pPr>
        <w:autoSpaceDE w:val="0"/>
        <w:autoSpaceDN w:val="0"/>
        <w:adjustRightInd w:val="0"/>
        <w:spacing w:line="240" w:lineRule="auto"/>
        <w:jc w:val="both"/>
        <w:rPr>
          <w:rFonts w:ascii="Arial" w:hAnsi="Arial" w:cs="Arial"/>
          <w:b/>
          <w:bCs/>
          <w:sz w:val="24"/>
          <w:szCs w:val="24"/>
        </w:rPr>
      </w:pPr>
      <w:r w:rsidRPr="000A5CC9">
        <w:rPr>
          <w:rFonts w:ascii="Arial" w:eastAsia="Times New Roman" w:hAnsi="Arial" w:cs="Arial"/>
          <w:b/>
          <w:bCs/>
          <w:sz w:val="24"/>
          <w:szCs w:val="24"/>
          <w:lang w:eastAsia="pt-BR"/>
        </w:rPr>
        <w:t xml:space="preserve">7 – </w:t>
      </w:r>
      <w:r w:rsidRPr="000A5CC9">
        <w:rPr>
          <w:rFonts w:ascii="Arial" w:hAnsi="Arial" w:cs="Arial"/>
          <w:b/>
          <w:bCs/>
          <w:sz w:val="24"/>
          <w:szCs w:val="24"/>
        </w:rPr>
        <w:t xml:space="preserve">CONDIÇÕES DE PARTICIPAÇÃO </w:t>
      </w:r>
    </w:p>
    <w:p w14:paraId="607A6F97"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0A5CC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 Não será permitida a participação dos licitantes:</w:t>
      </w:r>
    </w:p>
    <w:p w14:paraId="332655B6"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7.2.2. Impedidos de licitar e contratar com a Prefeitura Municipal de Paulínia, conforme Súmula nº 51</w:t>
      </w:r>
      <w:r w:rsidRPr="000A5CC9">
        <w:rPr>
          <w:rFonts w:ascii="Arial" w:hAnsi="Arial" w:cs="Arial"/>
          <w:sz w:val="24"/>
          <w:szCs w:val="24"/>
        </w:rPr>
        <w:t xml:space="preserve"> do Egrégio Tribunal de Contas do Estado de São Paulo;</w:t>
      </w:r>
    </w:p>
    <w:p w14:paraId="4E8EC4CC"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7.2.3. Impedidos de licitar e contratar nos termos do art. 10 da Lei nº 9.605/98;</w:t>
      </w:r>
    </w:p>
    <w:p w14:paraId="562096F5" w14:textId="77777777" w:rsidR="00381EC8" w:rsidRPr="000A5CC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lastRenderedPageBreak/>
        <w:t>7.2.4. Declarados inidôneos pelo Poder Público e não reabilitados;</w:t>
      </w:r>
    </w:p>
    <w:p w14:paraId="3B4C0E78"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0A5CC9"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7.2.6.</w:t>
      </w:r>
      <w:r w:rsidRPr="000A5CC9">
        <w:rPr>
          <w:rFonts w:ascii="Arial" w:eastAsia="Times New Roman" w:hAnsi="Arial" w:cs="Arial"/>
          <w:sz w:val="24"/>
          <w:szCs w:val="24"/>
          <w:lang w:eastAsia="pt-BR"/>
        </w:rPr>
        <w:tab/>
        <w:t>Que não atendam às condições deste Edital e seu(s) anexo(s);</w:t>
      </w:r>
    </w:p>
    <w:p w14:paraId="2F499B04"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7.2.7.</w:t>
      </w:r>
      <w:r w:rsidRPr="000A5CC9">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0A5CC9">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0A5CC9">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0A5CC9">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0A5CC9">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0A5CC9">
        <w:rPr>
          <w:rFonts w:ascii="Arial" w:hAnsi="Arial" w:cs="Arial"/>
          <w:color w:val="000000"/>
        </w:rPr>
        <w:t>7.2.9.5. Empresas controladoras, controladas ou coligadas, nos termos da </w:t>
      </w:r>
      <w:hyperlink r:id="rId15" w:history="1">
        <w:r w:rsidRPr="000A5CC9">
          <w:rPr>
            <w:rStyle w:val="Hyperlink"/>
            <w:rFonts w:ascii="Arial" w:hAnsi="Arial" w:cs="Arial"/>
          </w:rPr>
          <w:t>Lei nº 6.404, de 15 de dezembro de 1976</w:t>
        </w:r>
      </w:hyperlink>
      <w:r w:rsidRPr="000A5CC9">
        <w:rPr>
          <w:rFonts w:ascii="Arial" w:hAnsi="Arial" w:cs="Arial"/>
          <w:color w:val="000000"/>
        </w:rPr>
        <w:t>, concorrendo entre si;</w:t>
      </w:r>
    </w:p>
    <w:p w14:paraId="1462F5BA"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0A5CC9">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0A5CC9" w:rsidRDefault="00381EC8" w:rsidP="00381EC8">
      <w:pPr>
        <w:pStyle w:val="NormalWeb"/>
        <w:spacing w:after="200" w:afterAutospacing="0"/>
        <w:ind w:left="852"/>
        <w:jc w:val="both"/>
        <w:rPr>
          <w:rFonts w:ascii="Arial" w:hAnsi="Arial" w:cs="Arial"/>
          <w:color w:val="000000"/>
        </w:rPr>
      </w:pPr>
      <w:r w:rsidRPr="000A5CC9">
        <w:rPr>
          <w:rFonts w:ascii="Arial" w:hAnsi="Arial" w:cs="Arial"/>
          <w:color w:val="000000"/>
        </w:rPr>
        <w:t xml:space="preserve">7.2.9.6.1. O impedimento de que trata o subitem 7.2.9.3. será também aplicado ao licitante que atue em substituição a outra pessoa, física ou </w:t>
      </w:r>
      <w:r w:rsidRPr="000A5CC9">
        <w:rPr>
          <w:rFonts w:ascii="Arial" w:hAnsi="Arial" w:cs="Arial"/>
          <w:color w:val="000000"/>
        </w:rPr>
        <w:lastRenderedPageBreak/>
        <w:t>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0A5CC9" w:rsidRDefault="00381EC8" w:rsidP="00381EC8">
      <w:pPr>
        <w:pStyle w:val="NormalWeb"/>
        <w:spacing w:after="200" w:afterAutospacing="0"/>
        <w:ind w:left="852"/>
        <w:jc w:val="both"/>
        <w:rPr>
          <w:rFonts w:ascii="Arial" w:hAnsi="Arial" w:cs="Arial"/>
          <w:color w:val="000000"/>
        </w:rPr>
      </w:pPr>
      <w:r w:rsidRPr="000A5CC9">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0A5CC9" w:rsidRDefault="00381EC8" w:rsidP="00381EC8">
      <w:pPr>
        <w:pStyle w:val="NormalWeb"/>
        <w:spacing w:before="0" w:beforeAutospacing="0" w:after="200" w:afterAutospacing="0"/>
        <w:ind w:left="852"/>
        <w:jc w:val="both"/>
        <w:rPr>
          <w:rFonts w:ascii="Arial" w:hAnsi="Arial" w:cs="Arial"/>
          <w:color w:val="000000"/>
        </w:rPr>
      </w:pPr>
      <w:r w:rsidRPr="000A5CC9">
        <w:rPr>
          <w:rFonts w:ascii="Arial" w:hAnsi="Arial" w:cs="Arial"/>
          <w:color w:val="000000"/>
        </w:rPr>
        <w:t>7.2.9.6.3. Equiparam-se aos autores do projeto as empresas integrantes do mesmo grupo econômico.</w:t>
      </w:r>
    </w:p>
    <w:p w14:paraId="698DB377"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0A5CC9"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 - Cadastro Nacional de Empresas Inidôneas e Suspensas (CEIS);</w:t>
      </w:r>
    </w:p>
    <w:p w14:paraId="0821E512" w14:textId="77777777" w:rsidR="00381EC8" w:rsidRPr="000A5CC9"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 xml:space="preserve">II - Cadastro Nacional de Empresas Punidas (CNEP); </w:t>
      </w:r>
    </w:p>
    <w:p w14:paraId="175D93F2" w14:textId="77777777" w:rsidR="00381EC8" w:rsidRPr="000A5CC9"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III - Cadastro Nacional de Condenações Cíveis por Atos de Improbidade Administrativa e Inelegibilidade (CNIA - CNJ).</w:t>
      </w:r>
    </w:p>
    <w:p w14:paraId="7C016B6D" w14:textId="77777777" w:rsidR="00381EC8" w:rsidRPr="000A5CC9" w:rsidRDefault="00381EC8" w:rsidP="00381EC8">
      <w:pPr>
        <w:autoSpaceDE w:val="0"/>
        <w:autoSpaceDN w:val="0"/>
        <w:adjustRightInd w:val="0"/>
        <w:spacing w:line="240" w:lineRule="auto"/>
        <w:ind w:left="284"/>
        <w:jc w:val="both"/>
        <w:rPr>
          <w:rFonts w:ascii="Arial" w:hAnsi="Arial" w:cs="Arial"/>
          <w:sz w:val="24"/>
          <w:szCs w:val="24"/>
        </w:rPr>
      </w:pPr>
      <w:r w:rsidRPr="000A5CC9">
        <w:rPr>
          <w:rFonts w:ascii="Arial" w:eastAsia="Times New Roman" w:hAnsi="Arial" w:cs="Arial"/>
          <w:sz w:val="24"/>
          <w:szCs w:val="24"/>
          <w:lang w:eastAsia="pt-BR"/>
        </w:rPr>
        <w:t>7.</w:t>
      </w:r>
      <w:r w:rsidRPr="000A5CC9">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0A5CC9"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0A5CC9">
        <w:rPr>
          <w:rFonts w:ascii="Arial" w:eastAsia="Times New Roman" w:hAnsi="Arial" w:cs="Arial"/>
          <w:b/>
          <w:bCs/>
          <w:color w:val="000000"/>
          <w:sz w:val="24"/>
          <w:szCs w:val="24"/>
          <w:lang w:eastAsia="pt-BR"/>
        </w:rPr>
        <w:t>8 – DAS PROPOSTAS INICIAIS</w:t>
      </w:r>
    </w:p>
    <w:p w14:paraId="0A0F765E" w14:textId="77777777" w:rsidR="00381EC8" w:rsidRPr="000A5CC9" w:rsidRDefault="00381EC8" w:rsidP="00381EC8">
      <w:pPr>
        <w:autoSpaceDE w:val="0"/>
        <w:autoSpaceDN w:val="0"/>
        <w:adjustRightInd w:val="0"/>
        <w:spacing w:line="240" w:lineRule="auto"/>
        <w:ind w:left="284"/>
        <w:jc w:val="both"/>
        <w:rPr>
          <w:rFonts w:ascii="Arial" w:hAnsi="Arial" w:cs="Arial"/>
          <w:sz w:val="24"/>
          <w:szCs w:val="24"/>
          <w:lang w:eastAsia="pt-BR"/>
        </w:rPr>
      </w:pPr>
      <w:r w:rsidRPr="000A5CC9">
        <w:rPr>
          <w:rFonts w:ascii="Arial" w:hAnsi="Arial" w:cs="Arial"/>
          <w:sz w:val="24"/>
          <w:szCs w:val="24"/>
          <w:lang w:eastAsia="pt-BR"/>
        </w:rPr>
        <w:t>8.1. A proposta comercial inicial deverá ser preenchida, exclusivamente, por meio do sistema eletrônico do Portal de Compras Eletrônicas – BNC Informática.</w:t>
      </w:r>
    </w:p>
    <w:p w14:paraId="0E3CB6D7" w14:textId="77777777" w:rsidR="00381EC8" w:rsidRPr="000A5CC9" w:rsidRDefault="00381EC8" w:rsidP="00381EC8">
      <w:pPr>
        <w:autoSpaceDE w:val="0"/>
        <w:autoSpaceDN w:val="0"/>
        <w:adjustRightInd w:val="0"/>
        <w:spacing w:line="240" w:lineRule="auto"/>
        <w:ind w:left="284"/>
        <w:jc w:val="both"/>
        <w:rPr>
          <w:rFonts w:ascii="Arial" w:hAnsi="Arial" w:cs="Arial"/>
          <w:sz w:val="24"/>
          <w:szCs w:val="24"/>
          <w:lang w:eastAsia="pt-BR"/>
        </w:rPr>
      </w:pPr>
      <w:r w:rsidRPr="000A5CC9">
        <w:rPr>
          <w:rFonts w:ascii="Arial" w:hAnsi="Arial" w:cs="Arial"/>
          <w:sz w:val="24"/>
          <w:szCs w:val="24"/>
          <w:lang w:eastAsia="pt-BR"/>
        </w:rPr>
        <w:t xml:space="preserve">8.2. A licitante deverá preencher sua proposta comercial inicial no sistema eletrônico, contendo: </w:t>
      </w:r>
    </w:p>
    <w:p w14:paraId="4A3EFC8B" w14:textId="50EAA387" w:rsidR="00381EC8" w:rsidRPr="000A5CC9" w:rsidRDefault="00381EC8" w:rsidP="00381EC8">
      <w:pPr>
        <w:autoSpaceDE w:val="0"/>
        <w:autoSpaceDN w:val="0"/>
        <w:adjustRightInd w:val="0"/>
        <w:spacing w:line="240" w:lineRule="auto"/>
        <w:ind w:left="568"/>
        <w:jc w:val="both"/>
        <w:rPr>
          <w:rFonts w:ascii="Arial" w:hAnsi="Arial" w:cs="Arial"/>
          <w:sz w:val="24"/>
          <w:szCs w:val="24"/>
          <w:lang w:eastAsia="pt-BR"/>
        </w:rPr>
      </w:pPr>
      <w:r w:rsidRPr="000A5CC9">
        <w:rPr>
          <w:rFonts w:ascii="Arial" w:hAnsi="Arial" w:cs="Arial"/>
          <w:sz w:val="24"/>
          <w:szCs w:val="24"/>
          <w:lang w:eastAsia="pt-BR"/>
        </w:rPr>
        <w:t>a) Marca/Fabricante</w:t>
      </w:r>
      <w:r w:rsidR="00EF2F28" w:rsidRPr="000A5CC9">
        <w:rPr>
          <w:rFonts w:ascii="Arial" w:hAnsi="Arial" w:cs="Arial"/>
          <w:sz w:val="24"/>
          <w:szCs w:val="24"/>
          <w:lang w:eastAsia="pt-BR"/>
        </w:rPr>
        <w:t xml:space="preserve"> e </w:t>
      </w:r>
      <w:r w:rsidRPr="000A5CC9">
        <w:rPr>
          <w:rFonts w:ascii="Arial" w:hAnsi="Arial" w:cs="Arial"/>
          <w:sz w:val="24"/>
          <w:szCs w:val="24"/>
          <w:lang w:eastAsia="pt-BR"/>
        </w:rPr>
        <w:t xml:space="preserve">número do registro </w:t>
      </w:r>
      <w:r w:rsidR="00EF2F28" w:rsidRPr="000A5CC9">
        <w:rPr>
          <w:rFonts w:ascii="Arial" w:hAnsi="Arial" w:cs="Arial"/>
          <w:sz w:val="24"/>
          <w:szCs w:val="24"/>
          <w:lang w:eastAsia="pt-BR"/>
        </w:rPr>
        <w:t>no Ministério da Saúde/ANVISA</w:t>
      </w:r>
      <w:r w:rsidRPr="000A5CC9">
        <w:rPr>
          <w:rFonts w:ascii="Arial" w:hAnsi="Arial" w:cs="Arial"/>
          <w:sz w:val="24"/>
          <w:szCs w:val="24"/>
          <w:lang w:eastAsia="pt-BR"/>
        </w:rPr>
        <w:t xml:space="preserve">; </w:t>
      </w:r>
    </w:p>
    <w:p w14:paraId="6D6B414D" w14:textId="77777777" w:rsidR="00381EC8" w:rsidRPr="000A5CC9"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0A5CC9">
        <w:rPr>
          <w:rFonts w:ascii="Arial" w:hAnsi="Arial" w:cs="Arial"/>
          <w:sz w:val="24"/>
          <w:szCs w:val="24"/>
          <w:lang w:eastAsia="pt-BR"/>
        </w:rPr>
        <w:t>b) Valor unitário;</w:t>
      </w:r>
    </w:p>
    <w:p w14:paraId="46B51AE3"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lang w:eastAsia="pt-BR"/>
        </w:rPr>
      </w:pPr>
      <w:r w:rsidRPr="000A5CC9">
        <w:rPr>
          <w:rFonts w:ascii="Arial" w:hAnsi="Arial" w:cs="Arial"/>
          <w:sz w:val="24"/>
          <w:szCs w:val="24"/>
          <w:lang w:eastAsia="pt-BR"/>
        </w:rPr>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lang w:eastAsia="pt-BR"/>
        </w:rPr>
      </w:pPr>
      <w:r w:rsidRPr="000A5CC9">
        <w:rPr>
          <w:rFonts w:ascii="Arial" w:hAnsi="Arial" w:cs="Arial"/>
          <w:sz w:val="24"/>
          <w:szCs w:val="24"/>
          <w:lang w:eastAsia="pt-BR"/>
        </w:rPr>
        <w:lastRenderedPageBreak/>
        <w:t xml:space="preserve">8.2.2. Caso seja possível a identificação da licitante através da sua proposta antes do fechamento da rodada de lances, a mesma estará automaticamente </w:t>
      </w:r>
      <w:r w:rsidRPr="000A5CC9">
        <w:rPr>
          <w:rFonts w:ascii="Arial" w:hAnsi="Arial" w:cs="Arial"/>
          <w:b/>
          <w:sz w:val="24"/>
          <w:szCs w:val="24"/>
          <w:lang w:eastAsia="pt-BR"/>
        </w:rPr>
        <w:t xml:space="preserve">DESCLASSIFICADA </w:t>
      </w:r>
      <w:r w:rsidRPr="000A5CC9">
        <w:rPr>
          <w:rFonts w:ascii="Arial" w:hAnsi="Arial" w:cs="Arial"/>
          <w:sz w:val="24"/>
          <w:szCs w:val="24"/>
          <w:lang w:eastAsia="pt-BR"/>
        </w:rPr>
        <w:t>de todo o processo licitatório, pelo Pregoeiro;</w:t>
      </w:r>
    </w:p>
    <w:p w14:paraId="0E769203"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8.3.1. Somente os licitantes com propostas classificadas participarão da etapa de lances.</w:t>
      </w:r>
    </w:p>
    <w:p w14:paraId="3E6D3FDD" w14:textId="77777777" w:rsidR="00381EC8" w:rsidRPr="000A5CC9" w:rsidRDefault="00381EC8" w:rsidP="00381EC8">
      <w:pPr>
        <w:pStyle w:val="texto1"/>
        <w:spacing w:before="0" w:beforeAutospacing="0" w:after="200" w:afterAutospacing="0" w:line="240" w:lineRule="auto"/>
        <w:ind w:firstLine="284"/>
        <w:rPr>
          <w:i/>
          <w:sz w:val="24"/>
          <w:szCs w:val="24"/>
        </w:rPr>
      </w:pPr>
      <w:r w:rsidRPr="000A5CC9">
        <w:rPr>
          <w:sz w:val="24"/>
          <w:szCs w:val="24"/>
        </w:rPr>
        <w:t>8.4. Não serão aceitos quantitativos inferiores aos previstos no edital.</w:t>
      </w:r>
    </w:p>
    <w:p w14:paraId="0037D5CF" w14:textId="77777777" w:rsidR="00381EC8" w:rsidRPr="000A5CC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0A5CC9">
        <w:rPr>
          <w:rFonts w:ascii="Arial" w:eastAsia="Times New Roman" w:hAnsi="Arial" w:cs="Arial"/>
          <w:b/>
          <w:bCs/>
          <w:sz w:val="24"/>
          <w:szCs w:val="24"/>
          <w:lang w:eastAsia="pt-BR"/>
        </w:rPr>
        <w:t>9 – DOS LANCES</w:t>
      </w:r>
    </w:p>
    <w:p w14:paraId="7912157A"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0A5CC9" w:rsidRDefault="00381EC8" w:rsidP="00381EC8">
      <w:pPr>
        <w:autoSpaceDE w:val="0"/>
        <w:autoSpaceDN w:val="0"/>
        <w:adjustRightInd w:val="0"/>
        <w:spacing w:line="240" w:lineRule="auto"/>
        <w:ind w:firstLine="284"/>
        <w:jc w:val="both"/>
        <w:rPr>
          <w:rFonts w:ascii="Arial" w:hAnsi="Arial" w:cs="Arial"/>
          <w:sz w:val="24"/>
          <w:szCs w:val="24"/>
        </w:rPr>
      </w:pPr>
      <w:r w:rsidRPr="000A5CC9">
        <w:rPr>
          <w:rFonts w:ascii="Arial" w:eastAsia="Times New Roman" w:hAnsi="Arial" w:cs="Arial"/>
          <w:sz w:val="24"/>
          <w:szCs w:val="24"/>
          <w:lang w:eastAsia="pt-BR"/>
        </w:rPr>
        <w:t xml:space="preserve">9.2. </w:t>
      </w:r>
      <w:r w:rsidRPr="000A5CC9">
        <w:rPr>
          <w:rFonts w:ascii="Arial" w:hAnsi="Arial" w:cs="Arial"/>
          <w:sz w:val="24"/>
          <w:szCs w:val="24"/>
        </w:rPr>
        <w:t>Para efeito de seleção será considerado o valor unitário por item.</w:t>
      </w:r>
    </w:p>
    <w:p w14:paraId="2BAB5337"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9.3. O intervalo de diferença entre os lances será definido</w:t>
      </w:r>
      <w:r w:rsidRPr="000A5CC9">
        <w:rPr>
          <w:rFonts w:ascii="Arial" w:hAnsi="Arial" w:cs="Arial"/>
          <w:sz w:val="24"/>
          <w:szCs w:val="24"/>
        </w:rPr>
        <w:t xml:space="preserve"> no endereço eletrônico </w:t>
      </w:r>
      <w:hyperlink r:id="rId16" w:history="1">
        <w:r w:rsidRPr="000A5CC9">
          <w:rPr>
            <w:rStyle w:val="Hyperlink"/>
            <w:rFonts w:ascii="Arial" w:hAnsi="Arial" w:cs="Arial"/>
            <w:sz w:val="24"/>
            <w:szCs w:val="24"/>
          </w:rPr>
          <w:t>https://bnccompras.com</w:t>
        </w:r>
      </w:hyperlink>
      <w:r w:rsidRPr="000A5CC9">
        <w:rPr>
          <w:rFonts w:ascii="Arial" w:hAnsi="Arial" w:cs="Arial"/>
          <w:sz w:val="24"/>
          <w:szCs w:val="24"/>
        </w:rPr>
        <w:t>, e se dará tanto em relação aos lances intermediários quanto em relação ao lance que cobrir a melhor oferta.</w:t>
      </w:r>
    </w:p>
    <w:p w14:paraId="66A43FCB"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lastRenderedPageBreak/>
        <w:t>9.8. A modalidade de disputa será aberta, cabendo aos licitantes apresentarem lances públicos e sucessivos, com prorrogações, sendo esta prorrogação automática.</w:t>
      </w:r>
    </w:p>
    <w:p w14:paraId="3379BB34"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23BFF9D5"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 xml:space="preserve">9.13.4. Caso a detentora da melhor oferta, de acordo com a classificação de que trata o subitem 9.13.1., seja microempresa ou empresa de pequeno </w:t>
      </w:r>
      <w:r w:rsidRPr="000A5CC9">
        <w:rPr>
          <w:rFonts w:ascii="Arial" w:eastAsia="Times New Roman" w:hAnsi="Arial" w:cs="Arial"/>
          <w:sz w:val="24"/>
          <w:szCs w:val="24"/>
          <w:lang w:eastAsia="pt-BR"/>
        </w:rPr>
        <w:lastRenderedPageBreak/>
        <w:t>porte não será assegurado o direito de preferência, passando-se, desde logo, à negociação do preço.</w:t>
      </w:r>
    </w:p>
    <w:p w14:paraId="16E036C6" w14:textId="77777777" w:rsidR="00381EC8" w:rsidRPr="000A5CC9"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0A5CC9">
        <w:rPr>
          <w:rFonts w:ascii="Arial" w:eastAsia="Times New Roman" w:hAnsi="Arial" w:cs="Arial"/>
          <w:b/>
          <w:sz w:val="24"/>
          <w:szCs w:val="24"/>
          <w:lang w:eastAsia="pt-BR"/>
        </w:rPr>
        <w:t>10 – DO ENCERRAMENTO DA ETAPA DE LANCES, NEGOCIAÇÃO E PROPOSTAS FINAIS</w:t>
      </w:r>
    </w:p>
    <w:p w14:paraId="32A20DF7" w14:textId="77777777" w:rsidR="00381EC8" w:rsidRPr="000A5CC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0A5CC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0A5CC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0A5CC9" w:rsidRDefault="00381EC8" w:rsidP="00381EC8">
      <w:pPr>
        <w:autoSpaceDE w:val="0"/>
        <w:autoSpaceDN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0A5CC9"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II - Empresas brasileiras;</w:t>
      </w:r>
    </w:p>
    <w:p w14:paraId="2DEA0FC7"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III - Empresas que invistam em pesquisa e no desenvolvimento de tecnologia no País;</w:t>
      </w:r>
    </w:p>
    <w:p w14:paraId="076C183E" w14:textId="77777777" w:rsidR="00381EC8" w:rsidRPr="000A5CC9" w:rsidRDefault="00381EC8" w:rsidP="00381EC8">
      <w:pPr>
        <w:autoSpaceDE w:val="0"/>
        <w:autoSpaceDN w:val="0"/>
        <w:spacing w:line="240" w:lineRule="auto"/>
        <w:ind w:left="852"/>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0A5CC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0A5CC9" w:rsidRDefault="00381EC8" w:rsidP="00381EC8">
      <w:pPr>
        <w:autoSpaceDE w:val="0"/>
        <w:autoSpaceDN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lastRenderedPageBreak/>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lang w:eastAsia="pt-BR"/>
        </w:rPr>
      </w:pPr>
      <w:r w:rsidRPr="000A5CC9">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0A5CC9" w:rsidRDefault="00381EC8" w:rsidP="00381EC8">
      <w:pPr>
        <w:autoSpaceDE w:val="0"/>
        <w:autoSpaceDN w:val="0"/>
        <w:spacing w:line="240" w:lineRule="auto"/>
        <w:ind w:left="284"/>
        <w:jc w:val="both"/>
        <w:rPr>
          <w:rFonts w:ascii="Arial" w:hAnsi="Arial" w:cs="Arial"/>
          <w:sz w:val="24"/>
          <w:szCs w:val="24"/>
        </w:rPr>
      </w:pPr>
      <w:r w:rsidRPr="000A5CC9">
        <w:rPr>
          <w:rFonts w:ascii="Arial" w:eastAsia="Times New Roman" w:hAnsi="Arial" w:cs="Arial"/>
          <w:sz w:val="24"/>
          <w:szCs w:val="24"/>
          <w:lang w:eastAsia="pt-BR"/>
        </w:rPr>
        <w:t>10.4</w:t>
      </w:r>
      <w:r w:rsidRPr="000A5CC9">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0A5CC9">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rFonts w:eastAsia="Times New Roman"/>
          <w:sz w:val="24"/>
          <w:szCs w:val="24"/>
        </w:rPr>
        <w:t>10.7</w:t>
      </w:r>
      <w:r w:rsidRPr="000A5CC9">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0A5CC9"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lastRenderedPageBreak/>
        <w:t>10.8.1. O prazo de validade da proposta não poderá ser inferior a 60 (sessenta) dias, a contar da abertura do certame. Não sendo indicado o prazo de validade, fica subentendido como de 60 (sessenta) dias.</w:t>
      </w:r>
    </w:p>
    <w:p w14:paraId="4173C509" w14:textId="77777777" w:rsidR="00381EC8" w:rsidRPr="000A5CC9"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0A5CC9">
        <w:rPr>
          <w:rFonts w:ascii="Arial" w:eastAsia="Times New Roman" w:hAnsi="Arial" w:cs="Arial"/>
          <w:b/>
          <w:bCs/>
          <w:sz w:val="24"/>
          <w:szCs w:val="24"/>
          <w:lang w:eastAsia="pt-BR"/>
        </w:rPr>
        <w:t>11 – DA HABILITAÇÃO</w:t>
      </w:r>
    </w:p>
    <w:p w14:paraId="115AAF82" w14:textId="77777777" w:rsidR="00381EC8" w:rsidRPr="000A5CC9"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0A5CC9">
        <w:rPr>
          <w:rFonts w:ascii="Arial" w:eastAsia="Times New Roman" w:hAnsi="Arial" w:cs="Arial"/>
          <w:b/>
          <w:bCs/>
          <w:sz w:val="24"/>
          <w:szCs w:val="24"/>
          <w:lang w:eastAsia="pt-BR"/>
        </w:rPr>
        <w:t>11.1. HABILITAÇÃO JURÍDICA</w:t>
      </w:r>
    </w:p>
    <w:p w14:paraId="5F0BBB68" w14:textId="77777777" w:rsidR="00381EC8" w:rsidRPr="000A5CC9" w:rsidRDefault="00381EC8" w:rsidP="00381EC8">
      <w:pPr>
        <w:pStyle w:val="texto1"/>
        <w:spacing w:before="0" w:beforeAutospacing="0" w:after="200" w:afterAutospacing="0" w:line="240" w:lineRule="auto"/>
        <w:ind w:left="284" w:firstLine="284"/>
        <w:rPr>
          <w:sz w:val="24"/>
          <w:szCs w:val="24"/>
        </w:rPr>
      </w:pPr>
      <w:r w:rsidRPr="000A5CC9">
        <w:rPr>
          <w:sz w:val="24"/>
          <w:szCs w:val="24"/>
        </w:rPr>
        <w:t>11.1.1. Apresentação dos seguintes documentos:</w:t>
      </w:r>
    </w:p>
    <w:p w14:paraId="602172ED" w14:textId="77777777" w:rsidR="00381EC8" w:rsidRPr="000A5CC9" w:rsidRDefault="00381EC8" w:rsidP="00381EC8">
      <w:pPr>
        <w:pStyle w:val="texto1"/>
        <w:spacing w:before="0" w:beforeAutospacing="0" w:after="200" w:afterAutospacing="0" w:line="240" w:lineRule="auto"/>
        <w:ind w:left="424" w:firstLine="284"/>
        <w:rPr>
          <w:sz w:val="24"/>
          <w:szCs w:val="24"/>
        </w:rPr>
      </w:pPr>
      <w:r w:rsidRPr="000A5CC9">
        <w:rPr>
          <w:sz w:val="24"/>
          <w:szCs w:val="24"/>
        </w:rPr>
        <w:t xml:space="preserve">a) Registro comercial, no caso de empresa individual; </w:t>
      </w:r>
    </w:p>
    <w:p w14:paraId="379633A8" w14:textId="77777777" w:rsidR="00381EC8" w:rsidRPr="000A5CC9" w:rsidRDefault="00381EC8" w:rsidP="00381EC8">
      <w:pPr>
        <w:pStyle w:val="texto1"/>
        <w:spacing w:before="0" w:beforeAutospacing="0" w:after="200" w:afterAutospacing="0" w:line="240" w:lineRule="auto"/>
        <w:ind w:left="708"/>
        <w:rPr>
          <w:sz w:val="24"/>
          <w:szCs w:val="24"/>
        </w:rPr>
      </w:pPr>
      <w:r w:rsidRPr="000A5CC9">
        <w:rPr>
          <w:sz w:val="24"/>
          <w:szCs w:val="24"/>
        </w:rPr>
        <w:t xml:space="preserve">b) Ato constitutivo, estatuto ou contrato social em vigor, devidamente registrado na Junta Comercial, em se tratando de sociedades comerciais; </w:t>
      </w:r>
    </w:p>
    <w:p w14:paraId="18488482" w14:textId="77777777" w:rsidR="00381EC8" w:rsidRPr="000A5CC9" w:rsidRDefault="00381EC8" w:rsidP="00381EC8">
      <w:pPr>
        <w:pStyle w:val="texto1"/>
        <w:spacing w:before="0" w:beforeAutospacing="0" w:after="200" w:afterAutospacing="0" w:line="240" w:lineRule="auto"/>
        <w:ind w:left="708"/>
        <w:rPr>
          <w:sz w:val="24"/>
          <w:szCs w:val="24"/>
        </w:rPr>
      </w:pPr>
      <w:r w:rsidRPr="000A5CC9">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0A5CC9" w:rsidRDefault="00381EC8" w:rsidP="00381EC8">
      <w:pPr>
        <w:pStyle w:val="texto1"/>
        <w:spacing w:before="0" w:beforeAutospacing="0" w:after="200" w:afterAutospacing="0" w:line="240" w:lineRule="auto"/>
        <w:ind w:left="708"/>
        <w:rPr>
          <w:sz w:val="24"/>
          <w:szCs w:val="24"/>
        </w:rPr>
      </w:pPr>
      <w:r w:rsidRPr="000A5CC9">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0A5CC9" w:rsidRDefault="00381EC8" w:rsidP="00381EC8">
      <w:pPr>
        <w:pStyle w:val="texto1"/>
        <w:spacing w:before="0" w:beforeAutospacing="0" w:after="200" w:afterAutospacing="0" w:line="240" w:lineRule="auto"/>
        <w:ind w:left="708"/>
        <w:rPr>
          <w:sz w:val="24"/>
          <w:szCs w:val="24"/>
        </w:rPr>
      </w:pPr>
      <w:r w:rsidRPr="000A5CC9">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b/>
          <w:sz w:val="24"/>
          <w:szCs w:val="24"/>
        </w:rPr>
        <w:t>11.</w:t>
      </w:r>
      <w:r w:rsidRPr="000A5CC9">
        <w:rPr>
          <w:rStyle w:val="Forte"/>
          <w:sz w:val="24"/>
          <w:szCs w:val="24"/>
        </w:rPr>
        <w:t>2. REGULARIDADE FISCAL, SOCIAL E TRABALHISTA</w:t>
      </w:r>
    </w:p>
    <w:p w14:paraId="7B7BB1A1"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a) Prova de inscrição no Cadastro Nacional de Pessoas Jurídicas do Ministério da Fazenda (CNPJ).</w:t>
      </w:r>
    </w:p>
    <w:p w14:paraId="535A6526"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 xml:space="preserve">c) Prova de regularidade para com a Fazenda Federal, do domicílio ou sede da licitante, ou outra equivalente na forma da lei, mediante a apresentação da Certidão Conjunta Negativa </w:t>
      </w:r>
      <w:r w:rsidRPr="000A5CC9">
        <w:rPr>
          <w:sz w:val="24"/>
          <w:szCs w:val="24"/>
          <w:u w:val="single"/>
        </w:rPr>
        <w:t>ou</w:t>
      </w:r>
      <w:r w:rsidRPr="000A5CC9">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0A5CC9" w:rsidRDefault="00381EC8" w:rsidP="00381EC8">
      <w:pPr>
        <w:pStyle w:val="Recuodecorpodetexto3"/>
        <w:spacing w:after="200" w:line="240" w:lineRule="auto"/>
        <w:ind w:left="568"/>
        <w:jc w:val="both"/>
        <w:rPr>
          <w:rFonts w:ascii="Arial" w:hAnsi="Arial" w:cs="Arial"/>
          <w:sz w:val="24"/>
          <w:szCs w:val="24"/>
        </w:rPr>
      </w:pPr>
      <w:r w:rsidRPr="000A5CC9">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0A5CC9" w:rsidRDefault="00381EC8" w:rsidP="00381EC8">
      <w:pPr>
        <w:pStyle w:val="Recuodecorpodetexto3"/>
        <w:spacing w:after="200" w:line="240" w:lineRule="auto"/>
        <w:ind w:left="568"/>
        <w:jc w:val="both"/>
        <w:rPr>
          <w:rFonts w:ascii="Arial" w:hAnsi="Arial" w:cs="Arial"/>
          <w:sz w:val="24"/>
          <w:szCs w:val="24"/>
        </w:rPr>
      </w:pPr>
      <w:r w:rsidRPr="000A5CC9">
        <w:rPr>
          <w:rFonts w:ascii="Arial" w:hAnsi="Arial" w:cs="Arial"/>
          <w:sz w:val="24"/>
          <w:szCs w:val="24"/>
        </w:rPr>
        <w:lastRenderedPageBreak/>
        <w:t>e) Prova de regularidade perante o Fundo de Garantia por Tempo de Serviço (FGTS), por meio da apresentação do CRF – Certificado de Regularidade do FGTS.</w:t>
      </w:r>
    </w:p>
    <w:p w14:paraId="45967B57"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rPr>
      </w:pPr>
      <w:r w:rsidRPr="000A5CC9">
        <w:rPr>
          <w:rFonts w:ascii="Arial" w:hAnsi="Arial" w:cs="Arial"/>
          <w:sz w:val="24"/>
          <w:szCs w:val="24"/>
        </w:rPr>
        <w:t xml:space="preserve">g) A comprovação de regularidade fiscal e trabalhista das microempresas e empresas de pequeno porte somente será exigida para efeito de </w:t>
      </w:r>
      <w:r w:rsidRPr="000A5CC9">
        <w:rPr>
          <w:rFonts w:ascii="Arial" w:hAnsi="Arial" w:cs="Arial"/>
          <w:bCs/>
          <w:sz w:val="24"/>
          <w:szCs w:val="24"/>
        </w:rPr>
        <w:t>assinatura do contrato</w:t>
      </w:r>
      <w:r w:rsidRPr="000A5CC9">
        <w:rPr>
          <w:rFonts w:ascii="Arial" w:hAnsi="Arial" w:cs="Arial"/>
          <w:sz w:val="24"/>
          <w:szCs w:val="24"/>
        </w:rPr>
        <w:t>.</w:t>
      </w:r>
    </w:p>
    <w:p w14:paraId="57CE8AD8" w14:textId="77777777" w:rsidR="00381EC8" w:rsidRPr="000A5CC9" w:rsidRDefault="00381EC8" w:rsidP="00381EC8">
      <w:pPr>
        <w:autoSpaceDE w:val="0"/>
        <w:autoSpaceDN w:val="0"/>
        <w:adjustRightInd w:val="0"/>
        <w:spacing w:line="240" w:lineRule="auto"/>
        <w:ind w:left="852"/>
        <w:jc w:val="both"/>
        <w:rPr>
          <w:rFonts w:ascii="Arial" w:hAnsi="Arial" w:cs="Arial"/>
          <w:sz w:val="24"/>
          <w:szCs w:val="24"/>
        </w:rPr>
      </w:pPr>
      <w:r w:rsidRPr="000A5CC9">
        <w:rPr>
          <w:rFonts w:ascii="Arial" w:hAnsi="Arial" w:cs="Arial"/>
          <w:bCs/>
          <w:sz w:val="24"/>
          <w:szCs w:val="24"/>
        </w:rPr>
        <w:t xml:space="preserve">g1) </w:t>
      </w:r>
      <w:r w:rsidRPr="000A5CC9">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0A5CC9" w:rsidRDefault="00381EC8" w:rsidP="00381EC8">
      <w:pPr>
        <w:autoSpaceDE w:val="0"/>
        <w:autoSpaceDN w:val="0"/>
        <w:adjustRightInd w:val="0"/>
        <w:spacing w:line="240" w:lineRule="auto"/>
        <w:ind w:left="852"/>
        <w:jc w:val="both"/>
        <w:rPr>
          <w:rFonts w:ascii="Arial" w:hAnsi="Arial" w:cs="Arial"/>
          <w:bCs/>
          <w:sz w:val="24"/>
          <w:szCs w:val="24"/>
        </w:rPr>
      </w:pPr>
      <w:r w:rsidRPr="000A5CC9">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0A5CC9" w:rsidRDefault="00381EC8" w:rsidP="00381EC8">
      <w:pPr>
        <w:autoSpaceDE w:val="0"/>
        <w:autoSpaceDN w:val="0"/>
        <w:adjustRightInd w:val="0"/>
        <w:spacing w:line="240" w:lineRule="auto"/>
        <w:ind w:left="852"/>
        <w:jc w:val="both"/>
        <w:rPr>
          <w:rFonts w:ascii="Arial" w:hAnsi="Arial" w:cs="Arial"/>
          <w:sz w:val="24"/>
          <w:szCs w:val="24"/>
        </w:rPr>
      </w:pPr>
      <w:r w:rsidRPr="000A5CC9">
        <w:rPr>
          <w:rFonts w:ascii="Arial" w:hAnsi="Arial" w:cs="Arial"/>
          <w:bCs/>
          <w:sz w:val="24"/>
          <w:szCs w:val="24"/>
        </w:rPr>
        <w:t xml:space="preserve">g3) </w:t>
      </w:r>
      <w:r w:rsidRPr="000A5CC9">
        <w:rPr>
          <w:rFonts w:ascii="Arial" w:hAnsi="Arial" w:cs="Arial"/>
          <w:sz w:val="24"/>
          <w:szCs w:val="24"/>
        </w:rPr>
        <w:t xml:space="preserve">A não regularização da documentação, no prazo previsto no subitem anterior, implicará na </w:t>
      </w:r>
      <w:r w:rsidRPr="000A5CC9">
        <w:rPr>
          <w:rFonts w:ascii="Arial" w:hAnsi="Arial" w:cs="Arial"/>
          <w:bCs/>
          <w:sz w:val="24"/>
          <w:szCs w:val="24"/>
        </w:rPr>
        <w:t>decadência do direito à contratação</w:t>
      </w:r>
      <w:r w:rsidRPr="000A5CC9">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0A5CC9" w:rsidRDefault="00381EC8" w:rsidP="00381EC8">
      <w:pPr>
        <w:pStyle w:val="texto1"/>
        <w:spacing w:before="0" w:beforeAutospacing="0" w:after="200" w:afterAutospacing="0" w:line="240" w:lineRule="auto"/>
        <w:ind w:left="284" w:firstLine="284"/>
        <w:rPr>
          <w:sz w:val="24"/>
          <w:szCs w:val="24"/>
        </w:rPr>
      </w:pPr>
      <w:r w:rsidRPr="000A5CC9">
        <w:rPr>
          <w:sz w:val="24"/>
          <w:szCs w:val="24"/>
        </w:rPr>
        <w:t>h) Declaração da licitante subscrita por seu representante legal:</w:t>
      </w:r>
    </w:p>
    <w:p w14:paraId="327063C5" w14:textId="77777777" w:rsidR="00381EC8" w:rsidRPr="000A5CC9" w:rsidRDefault="00381EC8" w:rsidP="00381EC8">
      <w:pPr>
        <w:autoSpaceDE w:val="0"/>
        <w:autoSpaceDN w:val="0"/>
        <w:adjustRightInd w:val="0"/>
        <w:spacing w:line="240" w:lineRule="auto"/>
        <w:ind w:left="852"/>
        <w:jc w:val="both"/>
        <w:rPr>
          <w:rFonts w:ascii="Arial" w:hAnsi="Arial" w:cs="Arial"/>
          <w:sz w:val="24"/>
          <w:szCs w:val="24"/>
        </w:rPr>
      </w:pPr>
      <w:r w:rsidRPr="000A5CC9">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b/>
          <w:sz w:val="24"/>
          <w:szCs w:val="24"/>
        </w:rPr>
        <w:t>11.</w:t>
      </w:r>
      <w:r w:rsidRPr="000A5CC9">
        <w:rPr>
          <w:rStyle w:val="Forte"/>
          <w:sz w:val="24"/>
          <w:szCs w:val="24"/>
        </w:rPr>
        <w:t xml:space="preserve">3. HABILITAÇÃO ECONÔMICO-FINANCEIRA </w:t>
      </w:r>
    </w:p>
    <w:p w14:paraId="3500B92B" w14:textId="77777777" w:rsidR="00381EC8" w:rsidRPr="000A5CC9" w:rsidRDefault="00381EC8" w:rsidP="00381EC8">
      <w:pPr>
        <w:pStyle w:val="texto1"/>
        <w:spacing w:before="0" w:beforeAutospacing="0" w:after="200" w:afterAutospacing="0" w:line="240" w:lineRule="auto"/>
        <w:ind w:left="568"/>
        <w:rPr>
          <w:rStyle w:val="Forte"/>
          <w:b w:val="0"/>
          <w:sz w:val="24"/>
          <w:szCs w:val="24"/>
        </w:rPr>
      </w:pPr>
      <w:r w:rsidRPr="000A5CC9">
        <w:rPr>
          <w:sz w:val="24"/>
          <w:szCs w:val="24"/>
        </w:rPr>
        <w:t xml:space="preserve">a) </w:t>
      </w:r>
      <w:r w:rsidRPr="000A5CC9">
        <w:rPr>
          <w:rStyle w:val="Forte"/>
          <w:b w:val="0"/>
          <w:sz w:val="24"/>
          <w:szCs w:val="24"/>
        </w:rPr>
        <w:t>Certidão negativa de falência ou recuperação judicial, expedida pelo distribuidor da sede da pessoa jurídica.</w:t>
      </w:r>
    </w:p>
    <w:p w14:paraId="77CC7824" w14:textId="77777777" w:rsidR="00381EC8" w:rsidRPr="000A5CC9" w:rsidRDefault="00381EC8" w:rsidP="00381EC8">
      <w:pPr>
        <w:autoSpaceDE w:val="0"/>
        <w:autoSpaceDN w:val="0"/>
        <w:adjustRightInd w:val="0"/>
        <w:spacing w:line="240" w:lineRule="auto"/>
        <w:ind w:left="852"/>
        <w:jc w:val="both"/>
        <w:rPr>
          <w:rFonts w:ascii="Arial" w:hAnsi="Arial" w:cs="Arial"/>
          <w:sz w:val="24"/>
          <w:szCs w:val="24"/>
        </w:rPr>
      </w:pPr>
      <w:r w:rsidRPr="000A5CC9">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667F2F38" w:rsidR="00381EC8" w:rsidRPr="000A5CC9" w:rsidRDefault="00381EC8" w:rsidP="00381EC8">
      <w:pPr>
        <w:pStyle w:val="texto1"/>
        <w:spacing w:before="0" w:beforeAutospacing="0" w:after="200" w:afterAutospacing="0" w:line="240" w:lineRule="auto"/>
        <w:ind w:firstLine="284"/>
        <w:rPr>
          <w:sz w:val="24"/>
          <w:szCs w:val="24"/>
        </w:rPr>
      </w:pPr>
      <w:r w:rsidRPr="000A5CC9">
        <w:rPr>
          <w:b/>
          <w:sz w:val="24"/>
          <w:szCs w:val="24"/>
        </w:rPr>
        <w:t>11.</w:t>
      </w:r>
      <w:r w:rsidR="003275F1" w:rsidRPr="000A5CC9">
        <w:rPr>
          <w:b/>
          <w:sz w:val="24"/>
          <w:szCs w:val="24"/>
        </w:rPr>
        <w:t>4</w:t>
      </w:r>
      <w:r w:rsidRPr="000A5CC9">
        <w:rPr>
          <w:rStyle w:val="Forte"/>
          <w:sz w:val="24"/>
          <w:szCs w:val="24"/>
        </w:rPr>
        <w:t>. OUTRAS COMPROVAÇÕES</w:t>
      </w:r>
    </w:p>
    <w:p w14:paraId="35BE9DBC" w14:textId="77777777" w:rsidR="00381EC8" w:rsidRPr="000A5CC9" w:rsidRDefault="00381EC8" w:rsidP="00381EC8">
      <w:pPr>
        <w:pStyle w:val="texto1"/>
        <w:spacing w:before="0" w:beforeAutospacing="0" w:after="200" w:afterAutospacing="0" w:line="240" w:lineRule="auto"/>
        <w:ind w:left="284" w:firstLine="284"/>
        <w:rPr>
          <w:sz w:val="24"/>
          <w:szCs w:val="24"/>
        </w:rPr>
      </w:pPr>
      <w:r w:rsidRPr="000A5CC9">
        <w:rPr>
          <w:sz w:val="24"/>
          <w:szCs w:val="24"/>
        </w:rPr>
        <w:lastRenderedPageBreak/>
        <w:t>a) Declaração conjunta da licitante subscrita por seu representante legal:</w:t>
      </w:r>
    </w:p>
    <w:p w14:paraId="6CB60757" w14:textId="6DFF91F5" w:rsidR="00381EC8" w:rsidRPr="000A5CC9" w:rsidRDefault="00381EC8" w:rsidP="00381EC8">
      <w:pPr>
        <w:pStyle w:val="texto1"/>
        <w:spacing w:before="0" w:beforeAutospacing="0" w:after="200" w:afterAutospacing="0" w:line="240" w:lineRule="auto"/>
        <w:ind w:left="852"/>
        <w:rPr>
          <w:sz w:val="24"/>
          <w:szCs w:val="24"/>
        </w:rPr>
      </w:pPr>
      <w:r w:rsidRPr="000A5CC9">
        <w:rPr>
          <w:sz w:val="24"/>
          <w:szCs w:val="24"/>
        </w:rPr>
        <w:t>a.</w:t>
      </w:r>
      <w:r w:rsidR="00BA4A25" w:rsidRPr="000A5CC9">
        <w:rPr>
          <w:sz w:val="24"/>
          <w:szCs w:val="24"/>
        </w:rPr>
        <w:t>1</w:t>
      </w:r>
      <w:r w:rsidRPr="000A5CC9">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0A5CC9" w:rsidRDefault="00381EC8" w:rsidP="00381EC8">
      <w:pPr>
        <w:pStyle w:val="texto1"/>
        <w:spacing w:before="0" w:beforeAutospacing="0" w:after="200" w:afterAutospacing="0" w:line="240" w:lineRule="auto"/>
        <w:ind w:left="852"/>
        <w:rPr>
          <w:sz w:val="24"/>
          <w:szCs w:val="24"/>
        </w:rPr>
      </w:pPr>
      <w:r w:rsidRPr="000A5CC9">
        <w:rPr>
          <w:sz w:val="24"/>
          <w:szCs w:val="24"/>
        </w:rPr>
        <w:t>a.</w:t>
      </w:r>
      <w:r w:rsidR="00BA4A25" w:rsidRPr="000A5CC9">
        <w:rPr>
          <w:sz w:val="24"/>
          <w:szCs w:val="24"/>
        </w:rPr>
        <w:t>2</w:t>
      </w:r>
      <w:r w:rsidRPr="000A5CC9">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b) Para microempresas ou empresas de pequeno porte: Declaração de Microempresa ou Empresa de Pequeno Porte, constante no Anexo VI deste edital (nos exatos termos).</w:t>
      </w:r>
    </w:p>
    <w:p w14:paraId="51B99F21" w14:textId="77777777" w:rsidR="00381EC8" w:rsidRPr="000A5CC9" w:rsidRDefault="00381EC8" w:rsidP="00381EC8">
      <w:pPr>
        <w:pStyle w:val="texto1"/>
        <w:spacing w:before="0" w:beforeAutospacing="0" w:after="200" w:afterAutospacing="0" w:line="240" w:lineRule="auto"/>
        <w:rPr>
          <w:rStyle w:val="Forte"/>
          <w:sz w:val="24"/>
          <w:szCs w:val="24"/>
        </w:rPr>
      </w:pPr>
      <w:r w:rsidRPr="000A5CC9">
        <w:rPr>
          <w:b/>
          <w:sz w:val="24"/>
          <w:szCs w:val="24"/>
        </w:rPr>
        <w:t>12 –</w:t>
      </w:r>
      <w:r w:rsidRPr="000A5CC9">
        <w:rPr>
          <w:rStyle w:val="Forte"/>
          <w:sz w:val="24"/>
          <w:szCs w:val="24"/>
        </w:rPr>
        <w:t xml:space="preserve"> DISPOSIÇÕES GERAIS SOBRE A DOCUMENTAÇÃO DE HABILITAÇÃO </w:t>
      </w:r>
    </w:p>
    <w:p w14:paraId="591A9C63" w14:textId="77777777" w:rsidR="00381EC8" w:rsidRPr="000A5CC9" w:rsidRDefault="00381EC8" w:rsidP="00381EC8">
      <w:pPr>
        <w:pStyle w:val="texto1"/>
        <w:spacing w:before="0" w:beforeAutospacing="0" w:after="200" w:afterAutospacing="0" w:line="240" w:lineRule="auto"/>
        <w:ind w:left="284"/>
        <w:rPr>
          <w:bCs/>
          <w:sz w:val="24"/>
          <w:szCs w:val="24"/>
          <w:lang w:val="x-none"/>
        </w:rPr>
      </w:pPr>
      <w:r w:rsidRPr="000A5CC9">
        <w:rPr>
          <w:bCs/>
          <w:sz w:val="24"/>
          <w:szCs w:val="24"/>
        </w:rPr>
        <w:t xml:space="preserve">12.1. </w:t>
      </w:r>
      <w:r w:rsidRPr="000A5CC9">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0A5CC9">
        <w:rPr>
          <w:bCs/>
          <w:sz w:val="24"/>
          <w:szCs w:val="24"/>
        </w:rPr>
        <w:t>equipe de apoio, Pregoeiro, funcionário da Divisão de Licitações</w:t>
      </w:r>
      <w:r w:rsidRPr="000A5CC9">
        <w:rPr>
          <w:bCs/>
          <w:sz w:val="24"/>
          <w:szCs w:val="24"/>
          <w:lang w:val="x-none"/>
        </w:rPr>
        <w:t xml:space="preserve"> ou por quem estiver secretariando a sessão no ato da sua apresentação; </w:t>
      </w:r>
    </w:p>
    <w:p w14:paraId="50F85A97" w14:textId="77777777" w:rsidR="00381EC8" w:rsidRPr="000A5CC9" w:rsidRDefault="00381EC8" w:rsidP="00381EC8">
      <w:pPr>
        <w:pStyle w:val="texto1"/>
        <w:spacing w:before="0" w:beforeAutospacing="0" w:after="200" w:afterAutospacing="0" w:line="240" w:lineRule="auto"/>
        <w:ind w:left="284"/>
        <w:rPr>
          <w:bCs/>
          <w:sz w:val="24"/>
          <w:szCs w:val="24"/>
        </w:rPr>
      </w:pPr>
      <w:r w:rsidRPr="000A5CC9">
        <w:rPr>
          <w:bCs/>
          <w:sz w:val="24"/>
          <w:szCs w:val="24"/>
        </w:rPr>
        <w:t xml:space="preserve">12.2. Não serão aceitos protocolos de entrega ou solicitação de documentos em substituição aos documentos ora exigidos, inclusive no que se refere às certidões; </w:t>
      </w:r>
    </w:p>
    <w:p w14:paraId="62B83B4E"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 xml:space="preserve">12.7. Eventuais falhas, omissões ou outras irregularidades nos documentos de habilitação, poderão ser sanadas na sessão pública de processamento do </w:t>
      </w:r>
      <w:r w:rsidRPr="000A5CC9">
        <w:rPr>
          <w:sz w:val="24"/>
          <w:szCs w:val="24"/>
        </w:rPr>
        <w:lastRenderedPageBreak/>
        <w:t>Pregão, desde que não contrariem a Lei, até o julgamento das habilitações, inclusive mediante:</w:t>
      </w:r>
    </w:p>
    <w:p w14:paraId="3B91048D"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0A5CC9" w:rsidRDefault="00381EC8" w:rsidP="00381EC8">
      <w:pPr>
        <w:pStyle w:val="texto1"/>
        <w:spacing w:before="0" w:beforeAutospacing="0" w:after="200" w:afterAutospacing="0" w:line="240" w:lineRule="auto"/>
        <w:ind w:left="284" w:firstLine="284"/>
        <w:rPr>
          <w:sz w:val="24"/>
          <w:szCs w:val="24"/>
        </w:rPr>
      </w:pPr>
      <w:r w:rsidRPr="000A5CC9">
        <w:rPr>
          <w:sz w:val="24"/>
          <w:szCs w:val="24"/>
        </w:rPr>
        <w:t>b) verificação efetuada por meio eletrônico hábil de informações.</w:t>
      </w:r>
    </w:p>
    <w:p w14:paraId="50CA5DE2"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0A5CC9" w:rsidRDefault="00381EC8" w:rsidP="00381EC8">
      <w:pPr>
        <w:widowControl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13 – DOS RECURSOS</w:t>
      </w:r>
    </w:p>
    <w:p w14:paraId="7542D6C3" w14:textId="77777777" w:rsidR="00AB78BD" w:rsidRPr="000A5CC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A5CC9">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w:t>
      </w:r>
      <w:r w:rsidRPr="000A5CC9">
        <w:rPr>
          <w:rFonts w:ascii="Arial" w:hAnsi="Arial" w:cs="Arial"/>
          <w:sz w:val="24"/>
          <w:szCs w:val="24"/>
          <w:lang w:eastAsia="pt-BR"/>
        </w:rPr>
        <w:lastRenderedPageBreak/>
        <w:t>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0A5CC9"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0A5CC9">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0A5CC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0A5CC9">
        <w:rPr>
          <w:rFonts w:ascii="Arial" w:hAnsi="Arial" w:cs="Arial"/>
          <w:sz w:val="24"/>
          <w:szCs w:val="24"/>
          <w:lang w:eastAsia="pt-BR"/>
        </w:rPr>
        <w:t>do julgamento das propostas;</w:t>
      </w:r>
    </w:p>
    <w:p w14:paraId="15F17328" w14:textId="77777777" w:rsidR="00AB78BD" w:rsidRPr="000A5CC9"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0A5CC9">
        <w:rPr>
          <w:rFonts w:ascii="Arial" w:hAnsi="Arial" w:cs="Arial"/>
          <w:sz w:val="24"/>
          <w:szCs w:val="24"/>
          <w:lang w:eastAsia="pt-BR"/>
        </w:rPr>
        <w:t>do ato de habilitação ou inabilitação do licitante.</w:t>
      </w:r>
    </w:p>
    <w:p w14:paraId="6ADB7D33" w14:textId="77777777" w:rsidR="00AB78BD" w:rsidRPr="000A5CC9" w:rsidRDefault="00AB78BD" w:rsidP="00AB78BD">
      <w:pPr>
        <w:pStyle w:val="texto1"/>
        <w:spacing w:before="0" w:beforeAutospacing="0" w:after="200" w:afterAutospacing="0" w:line="240" w:lineRule="auto"/>
        <w:ind w:left="568"/>
        <w:rPr>
          <w:sz w:val="24"/>
          <w:szCs w:val="24"/>
        </w:rPr>
      </w:pPr>
      <w:r w:rsidRPr="000A5CC9">
        <w:rPr>
          <w:sz w:val="24"/>
          <w:szCs w:val="24"/>
        </w:rPr>
        <w:t xml:space="preserve">13.1.2. O protocolo deverá ser feito por meio eletrônico via Internet, no endereço </w:t>
      </w:r>
      <w:hyperlink r:id="rId17" w:history="1">
        <w:r w:rsidRPr="000A5CC9">
          <w:rPr>
            <w:rStyle w:val="Hyperlink"/>
            <w:rFonts w:eastAsia="Times New Roman"/>
            <w:sz w:val="24"/>
            <w:szCs w:val="24"/>
          </w:rPr>
          <w:t>https://bnccompras.com/Home/Login</w:t>
        </w:r>
      </w:hyperlink>
      <w:r w:rsidRPr="000A5CC9">
        <w:rPr>
          <w:sz w:val="24"/>
          <w:szCs w:val="24"/>
        </w:rPr>
        <w:t>, em local próprio, ou por meio físico até às 17h00 no Setor de Protocolo da Prefeitura Municipal de Paulínia, respeitando os prazos da Sessão Pública.</w:t>
      </w:r>
    </w:p>
    <w:p w14:paraId="015F0C29" w14:textId="77777777" w:rsidR="00AB78BD" w:rsidRPr="000A5CC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0A5CC9">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0A5CC9" w:rsidRDefault="00AB78BD" w:rsidP="00A9639C">
      <w:pPr>
        <w:spacing w:line="240" w:lineRule="auto"/>
        <w:ind w:left="284"/>
        <w:jc w:val="both"/>
        <w:rPr>
          <w:rFonts w:ascii="Arial" w:hAnsi="Arial" w:cs="Arial"/>
          <w:sz w:val="24"/>
          <w:szCs w:val="24"/>
        </w:rPr>
      </w:pPr>
      <w:r w:rsidRPr="000A5CC9">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0A5CC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A5CC9">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0A5CC9"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0A5CC9">
        <w:rPr>
          <w:rFonts w:ascii="Arial" w:hAnsi="Arial" w:cs="Arial"/>
          <w:sz w:val="24"/>
          <w:szCs w:val="24"/>
          <w:lang w:eastAsia="pt-BR"/>
        </w:rPr>
        <w:t>13.3.1. O prazo para proferir a decisão será de no máximo 10 (dez) dias úteis.</w:t>
      </w:r>
    </w:p>
    <w:p w14:paraId="17738363" w14:textId="77777777" w:rsidR="00AB78BD" w:rsidRPr="000A5CC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A5CC9">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0A5CC9"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0A5CC9">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0A5CC9"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14 – DA ADJUDICAÇÃO E DA HOMOLOGAÇÃO</w:t>
      </w:r>
    </w:p>
    <w:p w14:paraId="2CC41B6F" w14:textId="77777777" w:rsidR="00381EC8" w:rsidRPr="000A5CC9" w:rsidRDefault="00381EC8" w:rsidP="00381EC8">
      <w:pPr>
        <w:spacing w:line="240" w:lineRule="auto"/>
        <w:ind w:firstLine="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0A5CC9" w:rsidRDefault="00381EC8" w:rsidP="00381EC8">
      <w:pPr>
        <w:spacing w:line="240" w:lineRule="auto"/>
        <w:ind w:left="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0A5CC9" w:rsidRDefault="00381EC8" w:rsidP="00381EC8">
      <w:pPr>
        <w:spacing w:line="240" w:lineRule="auto"/>
        <w:ind w:left="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0A5CC9" w:rsidRDefault="00381EC8" w:rsidP="00381EC8">
      <w:pPr>
        <w:spacing w:line="240" w:lineRule="auto"/>
        <w:ind w:left="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vigência da ata de registro de preços;</w:t>
      </w:r>
    </w:p>
    <w:p w14:paraId="336F165B" w14:textId="77777777" w:rsidR="00381EC8" w:rsidRPr="000A5CC9" w:rsidRDefault="00381EC8" w:rsidP="00381EC8">
      <w:pPr>
        <w:spacing w:line="240" w:lineRule="auto"/>
        <w:ind w:left="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0A5CC9" w:rsidRDefault="00381EC8" w:rsidP="00381EC8">
      <w:pPr>
        <w:pStyle w:val="texto1"/>
        <w:spacing w:before="0" w:beforeAutospacing="0" w:after="200" w:afterAutospacing="0" w:line="240" w:lineRule="auto"/>
        <w:rPr>
          <w:sz w:val="24"/>
          <w:szCs w:val="24"/>
        </w:rPr>
      </w:pPr>
      <w:r w:rsidRPr="000A5CC9">
        <w:rPr>
          <w:rStyle w:val="Forte"/>
          <w:sz w:val="24"/>
          <w:szCs w:val="24"/>
        </w:rPr>
        <w:t>15 – DOS PRAZOS, DAS CONDIÇÕES E DO LOCAL DE ENTREGA DO OBJETO DA LICITAÇÃO</w:t>
      </w:r>
    </w:p>
    <w:p w14:paraId="59E9E893"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15.1. O objeto desta licitação deverá ser entregue em conformidade com o descrito nas especificações do objeto de responsabilidade da Secretaria Municipal de Saúde.</w:t>
      </w:r>
    </w:p>
    <w:p w14:paraId="7D8C2471"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15.3. Não se admitirá, em nenhuma circunstância, a prestação para além do saldo contratual.</w:t>
      </w:r>
    </w:p>
    <w:p w14:paraId="4CFB3BB3" w14:textId="77777777" w:rsidR="00381EC8" w:rsidRPr="000A5CC9" w:rsidRDefault="00381EC8" w:rsidP="00381EC8">
      <w:pPr>
        <w:pStyle w:val="texto1"/>
        <w:spacing w:before="0" w:beforeAutospacing="0" w:after="200" w:afterAutospacing="0" w:line="240" w:lineRule="auto"/>
        <w:rPr>
          <w:sz w:val="24"/>
          <w:szCs w:val="24"/>
        </w:rPr>
      </w:pPr>
      <w:r w:rsidRPr="000A5CC9">
        <w:rPr>
          <w:rStyle w:val="Forte"/>
          <w:sz w:val="24"/>
          <w:szCs w:val="24"/>
        </w:rPr>
        <w:t xml:space="preserve">16 – DAS CONDIÇÕES DE RECEBIMENTO DO OBJETO </w:t>
      </w:r>
    </w:p>
    <w:p w14:paraId="5D2E2C93"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sz w:val="24"/>
          <w:szCs w:val="24"/>
        </w:rPr>
        <w:t>16.2. O recebimento, no caso de compras será:</w:t>
      </w:r>
    </w:p>
    <w:p w14:paraId="399391CC"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 xml:space="preserve">a) Provisoriamente, de forma sumária, pelo responsável por seu acompanhamento e fiscalização, com verificação posterior da </w:t>
      </w:r>
      <w:r w:rsidRPr="000A5CC9">
        <w:rPr>
          <w:sz w:val="24"/>
          <w:szCs w:val="24"/>
        </w:rPr>
        <w:lastRenderedPageBreak/>
        <w:t>conformidade do material com as exigências contratuais e Termo de Referência do presente edital;</w:t>
      </w:r>
    </w:p>
    <w:p w14:paraId="6D4D1427"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0A5CC9" w:rsidRDefault="00381EC8" w:rsidP="00381EC8">
      <w:pPr>
        <w:pStyle w:val="NormalWeb"/>
        <w:spacing w:before="0" w:beforeAutospacing="0" w:after="200" w:afterAutospacing="0"/>
        <w:rPr>
          <w:rFonts w:ascii="Arial" w:hAnsi="Arial" w:cs="Arial"/>
        </w:rPr>
      </w:pPr>
      <w:r w:rsidRPr="000A5CC9">
        <w:rPr>
          <w:rStyle w:val="Forte"/>
          <w:rFonts w:ascii="Arial" w:hAnsi="Arial" w:cs="Arial"/>
        </w:rPr>
        <w:t>17 – DAS CONDIÇÕES DE PAGAMENTO</w:t>
      </w:r>
    </w:p>
    <w:p w14:paraId="5D7B11D0" w14:textId="182EB093"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17.1.1. A contagem do prazo de 30 (trinta) dias se iniciará a partir do ateste da nota fiscal, conforme Decreto nº 8595/2024 de 16 de fevereiro de 2024.</w:t>
      </w:r>
    </w:p>
    <w:p w14:paraId="75866E3F"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rPr>
      </w:pPr>
      <w:r w:rsidRPr="000A5CC9">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0A5CC9" w:rsidRDefault="00381EC8" w:rsidP="00381EC8">
      <w:pPr>
        <w:autoSpaceDE w:val="0"/>
        <w:autoSpaceDN w:val="0"/>
        <w:adjustRightInd w:val="0"/>
        <w:spacing w:line="240" w:lineRule="auto"/>
        <w:ind w:left="568"/>
        <w:jc w:val="both"/>
        <w:rPr>
          <w:rFonts w:ascii="Arial" w:hAnsi="Arial" w:cs="Arial"/>
          <w:sz w:val="24"/>
          <w:szCs w:val="24"/>
        </w:rPr>
      </w:pPr>
      <w:r w:rsidRPr="000A5CC9">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rPr>
      </w:pPr>
      <w:r w:rsidRPr="000A5CC9">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0A5CC9" w:rsidRDefault="00381EC8" w:rsidP="00A9639C">
      <w:pPr>
        <w:spacing w:line="240" w:lineRule="auto"/>
        <w:ind w:left="568"/>
        <w:jc w:val="both"/>
        <w:rPr>
          <w:rFonts w:ascii="Arial" w:hAnsi="Arial" w:cs="Arial"/>
          <w:sz w:val="24"/>
        </w:rPr>
      </w:pPr>
      <w:r w:rsidRPr="000A5CC9">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0A5CC9" w:rsidRDefault="00381EC8" w:rsidP="00A9639C">
      <w:pPr>
        <w:spacing w:line="240" w:lineRule="auto"/>
        <w:ind w:left="568"/>
        <w:jc w:val="both"/>
        <w:rPr>
          <w:rFonts w:ascii="Arial" w:hAnsi="Arial" w:cs="Arial"/>
          <w:sz w:val="24"/>
        </w:rPr>
      </w:pPr>
      <w:r w:rsidRPr="000A5CC9">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lastRenderedPageBreak/>
        <w:t>17.3. O pagamento será feito mediante crédito aberto em conta corrente em nome da Contratada.</w:t>
      </w:r>
    </w:p>
    <w:p w14:paraId="0CB14488" w14:textId="2B29E3F6" w:rsidR="00381EC8" w:rsidRPr="000A5CC9" w:rsidRDefault="00381EC8" w:rsidP="00381EC8">
      <w:pPr>
        <w:pStyle w:val="texto1"/>
        <w:spacing w:before="0" w:beforeAutospacing="0" w:after="200" w:afterAutospacing="0" w:line="240" w:lineRule="auto"/>
        <w:ind w:left="284"/>
        <w:rPr>
          <w:rStyle w:val="Forte"/>
          <w:b w:val="0"/>
          <w:sz w:val="24"/>
          <w:szCs w:val="24"/>
        </w:rPr>
      </w:pPr>
      <w:r w:rsidRPr="000A5CC9">
        <w:rPr>
          <w:rStyle w:val="Forte"/>
          <w:b w:val="0"/>
          <w:sz w:val="24"/>
          <w:szCs w:val="24"/>
        </w:rPr>
        <w:t xml:space="preserve">17.4. Os preços são fixos e irreajustáveis pelo período de 12 (doze) meses, a contar da data do orçamento estimado em </w:t>
      </w:r>
      <w:r w:rsidR="00EF2F28" w:rsidRPr="000A5CC9">
        <w:rPr>
          <w:rStyle w:val="Forte"/>
          <w:b w:val="0"/>
          <w:sz w:val="24"/>
          <w:szCs w:val="24"/>
        </w:rPr>
        <w:t>10</w:t>
      </w:r>
      <w:r w:rsidRPr="000A5CC9">
        <w:rPr>
          <w:rStyle w:val="Forte"/>
          <w:b w:val="0"/>
          <w:sz w:val="24"/>
          <w:szCs w:val="24"/>
        </w:rPr>
        <w:t>/</w:t>
      </w:r>
      <w:r w:rsidR="00EF2F28" w:rsidRPr="000A5CC9">
        <w:rPr>
          <w:rStyle w:val="Forte"/>
          <w:b w:val="0"/>
          <w:sz w:val="24"/>
          <w:szCs w:val="24"/>
        </w:rPr>
        <w:t>07</w:t>
      </w:r>
      <w:r w:rsidRPr="000A5CC9">
        <w:rPr>
          <w:rStyle w:val="Forte"/>
          <w:b w:val="0"/>
          <w:sz w:val="24"/>
          <w:szCs w:val="24"/>
        </w:rPr>
        <w:t>/</w:t>
      </w:r>
      <w:r w:rsidR="00EF2F28" w:rsidRPr="000A5CC9">
        <w:rPr>
          <w:rStyle w:val="Forte"/>
          <w:b w:val="0"/>
          <w:sz w:val="24"/>
          <w:szCs w:val="24"/>
        </w:rPr>
        <w:t>2025</w:t>
      </w:r>
      <w:r w:rsidRPr="000A5CC9">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0A5CC9" w:rsidRDefault="00381EC8" w:rsidP="00381EC8">
      <w:pPr>
        <w:pStyle w:val="texto1"/>
        <w:spacing w:before="0" w:beforeAutospacing="0" w:after="200" w:afterAutospacing="0" w:line="240" w:lineRule="auto"/>
        <w:rPr>
          <w:sz w:val="24"/>
          <w:szCs w:val="24"/>
        </w:rPr>
      </w:pPr>
      <w:r w:rsidRPr="000A5CC9">
        <w:rPr>
          <w:rStyle w:val="Forte"/>
          <w:sz w:val="24"/>
          <w:szCs w:val="24"/>
        </w:rPr>
        <w:t>18 – DA ASSINATURA DA ATA DE REGISTRO DE PREÇOS</w:t>
      </w:r>
    </w:p>
    <w:p w14:paraId="713FBB43"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18.3. A ata de registro de preços implicará compromisso de fornecimento nas condições estabelecidas, após cumpridos os requisitos de publicidade.</w:t>
      </w:r>
    </w:p>
    <w:p w14:paraId="6E5EA28C"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0A5CC9" w:rsidRDefault="00381EC8" w:rsidP="00381EC8">
      <w:pPr>
        <w:pStyle w:val="texto1"/>
        <w:spacing w:after="200" w:afterAutospacing="0" w:line="240" w:lineRule="auto"/>
        <w:ind w:firstLine="284"/>
        <w:rPr>
          <w:sz w:val="24"/>
          <w:szCs w:val="24"/>
        </w:rPr>
      </w:pPr>
      <w:r w:rsidRPr="000A5CC9">
        <w:rPr>
          <w:sz w:val="24"/>
          <w:szCs w:val="24"/>
        </w:rPr>
        <w:t>18.6. Caberá ao órgão participante, através de seu gestor do contrato:</w:t>
      </w:r>
    </w:p>
    <w:p w14:paraId="6B9D961A"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 - encaminhar ao órgão gerenciador as informações sobre a contratação efetivamente realizada;</w:t>
      </w:r>
    </w:p>
    <w:p w14:paraId="17944A53"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II - zelar pelo cumprimento das obrigações contratualmente assumidas.</w:t>
      </w:r>
    </w:p>
    <w:p w14:paraId="2EF414C4"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18.7. A contratação específica só poderá ocorrer após autorização e declaração formal prestada pelo órgão gerenciador. A adjudicatária deverá, </w:t>
      </w:r>
      <w:r w:rsidRPr="000A5CC9">
        <w:rPr>
          <w:sz w:val="24"/>
          <w:szCs w:val="24"/>
        </w:rPr>
        <w:lastRenderedPageBreak/>
        <w:t>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0A5CC9" w:rsidRDefault="00381EC8" w:rsidP="00381EC8">
      <w:pPr>
        <w:pStyle w:val="texto1"/>
        <w:spacing w:before="0" w:beforeAutospacing="0" w:after="200" w:afterAutospacing="0" w:line="240" w:lineRule="auto"/>
        <w:ind w:left="284"/>
        <w:rPr>
          <w:sz w:val="24"/>
          <w:szCs w:val="24"/>
        </w:rPr>
      </w:pPr>
      <w:bookmarkStart w:id="6" w:name="OLE_LINK1"/>
      <w:r w:rsidRPr="000A5CC9">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0A5CC9">
        <w:rPr>
          <w:bCs/>
          <w:sz w:val="24"/>
          <w:szCs w:val="24"/>
        </w:rPr>
        <w:t>regularidade fiscal</w:t>
      </w:r>
      <w:r w:rsidRPr="000A5CC9">
        <w:rPr>
          <w:sz w:val="24"/>
          <w:szCs w:val="24"/>
        </w:rPr>
        <w:t>, no prazo de 05 (</w:t>
      </w:r>
      <w:r w:rsidRPr="000A5CC9">
        <w:rPr>
          <w:bCs/>
          <w:sz w:val="24"/>
          <w:szCs w:val="24"/>
        </w:rPr>
        <w:t>cinco) dias úteis</w:t>
      </w:r>
      <w:r w:rsidRPr="000A5CC9">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0A5CC9" w:rsidRDefault="00381EC8" w:rsidP="00381EC8">
      <w:pPr>
        <w:autoSpaceDE w:val="0"/>
        <w:autoSpaceDN w:val="0"/>
        <w:adjustRightInd w:val="0"/>
        <w:spacing w:line="240" w:lineRule="auto"/>
        <w:ind w:left="568"/>
        <w:jc w:val="both"/>
        <w:rPr>
          <w:rFonts w:ascii="Arial" w:hAnsi="Arial" w:cs="Arial"/>
          <w:sz w:val="24"/>
          <w:szCs w:val="24"/>
        </w:rPr>
      </w:pPr>
      <w:r w:rsidRPr="000A5CC9">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0A5CC9" w:rsidRDefault="00381EC8" w:rsidP="00381EC8">
      <w:pPr>
        <w:pStyle w:val="texto1"/>
        <w:spacing w:before="0" w:beforeAutospacing="0" w:after="200" w:afterAutospacing="0" w:line="240" w:lineRule="auto"/>
        <w:ind w:left="284"/>
        <w:rPr>
          <w:color w:val="000000"/>
          <w:sz w:val="24"/>
          <w:szCs w:val="24"/>
        </w:rPr>
      </w:pPr>
      <w:r w:rsidRPr="000A5CC9">
        <w:rPr>
          <w:color w:val="000000"/>
          <w:sz w:val="24"/>
          <w:szCs w:val="24"/>
        </w:rPr>
        <w:t xml:space="preserve">18.9. </w:t>
      </w:r>
      <w:bookmarkEnd w:id="6"/>
      <w:r w:rsidRPr="000A5CC9">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0A5CC9" w:rsidRDefault="00381EC8" w:rsidP="00381EC8">
      <w:pPr>
        <w:pStyle w:val="texto1"/>
        <w:spacing w:after="200" w:afterAutospacing="0" w:line="240" w:lineRule="auto"/>
        <w:ind w:left="568"/>
        <w:rPr>
          <w:color w:val="000000"/>
          <w:sz w:val="24"/>
          <w:szCs w:val="24"/>
        </w:rPr>
      </w:pPr>
      <w:r w:rsidRPr="000A5CC9">
        <w:rPr>
          <w:color w:val="000000"/>
          <w:sz w:val="24"/>
          <w:szCs w:val="24"/>
        </w:rPr>
        <w:t>18.9.1. Ficam limitados os acréscimos nos quantitativos fixados pela ata de registro de preços aos limites estabelecidos no art. 125 da Lei 14.133, de 2021.</w:t>
      </w:r>
    </w:p>
    <w:p w14:paraId="5D3F042B" w14:textId="77777777" w:rsidR="00381EC8" w:rsidRPr="000A5CC9" w:rsidRDefault="00381EC8" w:rsidP="00381EC8">
      <w:pPr>
        <w:pStyle w:val="texto1"/>
        <w:spacing w:after="200" w:afterAutospacing="0" w:line="240" w:lineRule="auto"/>
        <w:ind w:left="568"/>
        <w:rPr>
          <w:color w:val="000000"/>
          <w:sz w:val="24"/>
          <w:szCs w:val="24"/>
        </w:rPr>
      </w:pPr>
      <w:r w:rsidRPr="000A5CC9">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0A5CC9" w:rsidRDefault="00381EC8" w:rsidP="00381EC8">
      <w:pPr>
        <w:pStyle w:val="texto1"/>
        <w:spacing w:after="200" w:afterAutospacing="0" w:line="240" w:lineRule="auto"/>
        <w:ind w:left="568"/>
        <w:rPr>
          <w:color w:val="000000"/>
          <w:sz w:val="24"/>
          <w:szCs w:val="24"/>
        </w:rPr>
      </w:pPr>
      <w:r w:rsidRPr="000A5CC9">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0A5CC9" w:rsidRDefault="00381EC8" w:rsidP="00381EC8">
      <w:pPr>
        <w:pStyle w:val="texto1"/>
        <w:spacing w:before="0" w:beforeAutospacing="0" w:after="200" w:afterAutospacing="0" w:line="240" w:lineRule="auto"/>
        <w:rPr>
          <w:sz w:val="24"/>
          <w:szCs w:val="24"/>
        </w:rPr>
      </w:pPr>
      <w:r w:rsidRPr="000A5CC9">
        <w:rPr>
          <w:rStyle w:val="Forte"/>
          <w:sz w:val="24"/>
          <w:szCs w:val="24"/>
        </w:rPr>
        <w:t xml:space="preserve">19 – DAS SANÇÕES </w:t>
      </w:r>
    </w:p>
    <w:p w14:paraId="19B70453" w14:textId="77777777" w:rsidR="00381EC8" w:rsidRPr="000A5CC9" w:rsidRDefault="00381EC8" w:rsidP="00381EC8">
      <w:pPr>
        <w:pStyle w:val="texto1"/>
        <w:spacing w:after="200" w:afterAutospacing="0" w:line="240" w:lineRule="auto"/>
        <w:ind w:firstLine="284"/>
        <w:rPr>
          <w:sz w:val="24"/>
          <w:szCs w:val="24"/>
        </w:rPr>
      </w:pPr>
      <w:r w:rsidRPr="000A5CC9">
        <w:rPr>
          <w:sz w:val="24"/>
          <w:szCs w:val="24"/>
        </w:rPr>
        <w:t>19.1. Comete infração administrativa, nos termos da lei, o licitante que:</w:t>
      </w:r>
    </w:p>
    <w:p w14:paraId="1D2DA81D"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II - Deixar de entregar a documentação exigida para o certame ou não entregar qualquer documento que tenha sido solicitado pelo/a pregoeiro/a durante o certame;</w:t>
      </w:r>
    </w:p>
    <w:p w14:paraId="7234773A"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lastRenderedPageBreak/>
        <w:t>III - Salvo em decorrência de fato superveniente devidamente justificado, não mantiver a proposta em especial quando:</w:t>
      </w:r>
    </w:p>
    <w:p w14:paraId="61CEE66D"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A - Não enviar a proposta adequada ao último lance ofertado ou após a negociação;</w:t>
      </w:r>
    </w:p>
    <w:p w14:paraId="596AD543" w14:textId="77777777" w:rsidR="00381EC8" w:rsidRPr="000A5CC9" w:rsidRDefault="00381EC8" w:rsidP="00381EC8">
      <w:pPr>
        <w:pStyle w:val="texto1"/>
        <w:spacing w:after="200" w:afterAutospacing="0" w:line="240" w:lineRule="auto"/>
        <w:ind w:left="144" w:firstLine="708"/>
        <w:rPr>
          <w:sz w:val="24"/>
          <w:szCs w:val="24"/>
        </w:rPr>
      </w:pPr>
      <w:r w:rsidRPr="000A5CC9">
        <w:rPr>
          <w:sz w:val="24"/>
          <w:szCs w:val="24"/>
        </w:rPr>
        <w:t>B - Recusar-se a enviar o detalhamento da proposta quando exigível;</w:t>
      </w:r>
    </w:p>
    <w:p w14:paraId="72845A3B"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C - Pedir para ser desclassificado quando encerrada a etapa competitiva;</w:t>
      </w:r>
    </w:p>
    <w:p w14:paraId="5A86830A" w14:textId="77777777" w:rsidR="00381EC8" w:rsidRPr="000A5CC9" w:rsidRDefault="00381EC8" w:rsidP="00381EC8">
      <w:pPr>
        <w:pStyle w:val="texto1"/>
        <w:spacing w:after="200" w:afterAutospacing="0" w:line="240" w:lineRule="auto"/>
        <w:ind w:left="428" w:firstLine="424"/>
        <w:rPr>
          <w:sz w:val="24"/>
          <w:szCs w:val="24"/>
        </w:rPr>
      </w:pPr>
      <w:r w:rsidRPr="000A5CC9">
        <w:rPr>
          <w:sz w:val="24"/>
          <w:szCs w:val="24"/>
        </w:rPr>
        <w:t>D - Deixar de apresentar amostra;</w:t>
      </w:r>
    </w:p>
    <w:p w14:paraId="755E0F57"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E - Apresentar proposta ou amostra em desacordo com as especificações do edital;</w:t>
      </w:r>
    </w:p>
    <w:p w14:paraId="347F6E59"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V - Apresentar declaração ou documentação falsa exigida para o certame ou prestar declaração falsa durante a licitação.</w:t>
      </w:r>
    </w:p>
    <w:p w14:paraId="3373493F"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VI - Fraudar a licitação.</w:t>
      </w:r>
    </w:p>
    <w:p w14:paraId="72E5C26F"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VII - Comportar-se de modo inidôneo ou cometer fraude de qualquer natureza, em especial quando:</w:t>
      </w:r>
    </w:p>
    <w:p w14:paraId="73611076" w14:textId="77777777" w:rsidR="00381EC8" w:rsidRPr="000A5CC9" w:rsidRDefault="00381EC8" w:rsidP="00381EC8">
      <w:pPr>
        <w:pStyle w:val="texto1"/>
        <w:spacing w:after="200" w:afterAutospacing="0" w:line="240" w:lineRule="auto"/>
        <w:ind w:left="568" w:firstLine="284"/>
        <w:rPr>
          <w:sz w:val="24"/>
          <w:szCs w:val="24"/>
        </w:rPr>
      </w:pPr>
      <w:r w:rsidRPr="000A5CC9">
        <w:rPr>
          <w:sz w:val="24"/>
          <w:szCs w:val="24"/>
        </w:rPr>
        <w:t>A - Agir em conluio ou em desconformidade com a lei;</w:t>
      </w:r>
    </w:p>
    <w:p w14:paraId="6DC16DAF" w14:textId="77777777" w:rsidR="00381EC8" w:rsidRPr="000A5CC9" w:rsidRDefault="00381EC8" w:rsidP="00381EC8">
      <w:pPr>
        <w:pStyle w:val="texto1"/>
        <w:spacing w:after="200" w:afterAutospacing="0" w:line="240" w:lineRule="auto"/>
        <w:ind w:left="568" w:firstLine="284"/>
        <w:rPr>
          <w:sz w:val="24"/>
          <w:szCs w:val="24"/>
        </w:rPr>
      </w:pPr>
      <w:r w:rsidRPr="000A5CC9">
        <w:rPr>
          <w:sz w:val="24"/>
          <w:szCs w:val="24"/>
        </w:rPr>
        <w:t>B - Induzir deliberadamente a erro no julgamento;</w:t>
      </w:r>
    </w:p>
    <w:p w14:paraId="3099C54A" w14:textId="77777777" w:rsidR="00381EC8" w:rsidRPr="000A5CC9" w:rsidRDefault="00381EC8" w:rsidP="00381EC8">
      <w:pPr>
        <w:pStyle w:val="texto1"/>
        <w:spacing w:after="200" w:afterAutospacing="0" w:line="240" w:lineRule="auto"/>
        <w:ind w:left="568" w:firstLine="284"/>
        <w:rPr>
          <w:sz w:val="24"/>
          <w:szCs w:val="24"/>
        </w:rPr>
      </w:pPr>
      <w:r w:rsidRPr="000A5CC9">
        <w:rPr>
          <w:sz w:val="24"/>
          <w:szCs w:val="24"/>
        </w:rPr>
        <w:t>C - Apresentar amostra falsificada ou deteriorada;</w:t>
      </w:r>
    </w:p>
    <w:p w14:paraId="16328552"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VIII - Praticar atos ilícitos com vistas a frustrar os objetivos da licitação.</w:t>
      </w:r>
    </w:p>
    <w:p w14:paraId="2B3161AC"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IX - Praticar ato lesivo previsto no art. 5º da Lei n.º 12.846, de 2013.</w:t>
      </w:r>
    </w:p>
    <w:p w14:paraId="207CD6E2"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A - Advertência;</w:t>
      </w:r>
    </w:p>
    <w:p w14:paraId="3B8A0772"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B - Multa;</w:t>
      </w:r>
    </w:p>
    <w:p w14:paraId="394C74DC"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lastRenderedPageBreak/>
        <w:t>C - Impedimento de licitar e contratar com o Município de Paulínia; e</w:t>
      </w:r>
    </w:p>
    <w:p w14:paraId="452BEA99"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0A5CC9" w:rsidRDefault="00381EC8" w:rsidP="00381EC8">
      <w:pPr>
        <w:pStyle w:val="texto1"/>
        <w:spacing w:after="200" w:afterAutospacing="0" w:line="240" w:lineRule="auto"/>
        <w:ind w:firstLine="284"/>
        <w:rPr>
          <w:sz w:val="24"/>
          <w:szCs w:val="24"/>
        </w:rPr>
      </w:pPr>
      <w:r w:rsidRPr="000A5CC9">
        <w:rPr>
          <w:sz w:val="24"/>
          <w:szCs w:val="24"/>
        </w:rPr>
        <w:t>19.3. Na aplicação das sanções serão considerados:</w:t>
      </w:r>
    </w:p>
    <w:p w14:paraId="164AD846"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A - A natureza e a gravidade da infração cometida;</w:t>
      </w:r>
    </w:p>
    <w:p w14:paraId="5057B232"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B - As peculiaridades do caso concreto;</w:t>
      </w:r>
    </w:p>
    <w:p w14:paraId="4F5C0DEB"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C - As circunstâncias agravantes ou atenuantes;</w:t>
      </w:r>
    </w:p>
    <w:p w14:paraId="198EBD7A" w14:textId="77777777" w:rsidR="00381EC8" w:rsidRPr="000A5CC9" w:rsidRDefault="00381EC8" w:rsidP="00381EC8">
      <w:pPr>
        <w:pStyle w:val="texto1"/>
        <w:spacing w:after="200" w:afterAutospacing="0" w:line="240" w:lineRule="auto"/>
        <w:ind w:left="284" w:firstLine="284"/>
        <w:rPr>
          <w:sz w:val="24"/>
          <w:szCs w:val="24"/>
        </w:rPr>
      </w:pPr>
      <w:r w:rsidRPr="000A5CC9">
        <w:rPr>
          <w:sz w:val="24"/>
          <w:szCs w:val="24"/>
        </w:rPr>
        <w:t>D - Os danos que dela provierem para a Administração Pública;</w:t>
      </w:r>
    </w:p>
    <w:p w14:paraId="1407A147"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E - A implantação ou o aperfeiçoamento de programa de integridade, conforme normas e orientações dos órgãos de controle.</w:t>
      </w:r>
    </w:p>
    <w:p w14:paraId="03C2DDDD"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 xml:space="preserve">19.4. A multa será recolhida em percentual de 0,5% a 30% incidente sobre o valor empenhado </w:t>
      </w:r>
      <w:r w:rsidRPr="000A5CC9">
        <w:rPr>
          <w:i/>
          <w:sz w:val="24"/>
          <w:szCs w:val="24"/>
        </w:rPr>
        <w:t>da respectiva Autorização de Fornecimento</w:t>
      </w:r>
      <w:r w:rsidRPr="000A5CC9">
        <w:rPr>
          <w:sz w:val="24"/>
          <w:szCs w:val="24"/>
        </w:rPr>
        <w:t>, recolhida no prazo máximo de 30 (trinta) dias corridos, a contar da comunicação oficial.</w:t>
      </w:r>
    </w:p>
    <w:p w14:paraId="65C61C2F"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 - Para as infrações previstas no item 19.1 - Inc. I, II e III: a multa será de 0,5% a 15% do valor do contrato licitado.</w:t>
      </w:r>
    </w:p>
    <w:p w14:paraId="75D862E6"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II - Para as infrações previstas no item 19.1 - Inc. IV, V, VI, VII, VIII e IX: a multa será de 15% a 30% do valor do contrato licitado.</w:t>
      </w:r>
    </w:p>
    <w:p w14:paraId="09570D44"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 xml:space="preserve">IV – Por inexecução contratual parcial: 15% sobre o valor do saldo contratual </w:t>
      </w:r>
      <w:r w:rsidRPr="000A5CC9">
        <w:rPr>
          <w:i/>
          <w:sz w:val="24"/>
          <w:szCs w:val="24"/>
        </w:rPr>
        <w:t>da respectiva Autorização de Fornecimento</w:t>
      </w:r>
      <w:r w:rsidRPr="000A5CC9">
        <w:rPr>
          <w:sz w:val="24"/>
          <w:szCs w:val="24"/>
        </w:rPr>
        <w:t>.</w:t>
      </w:r>
    </w:p>
    <w:p w14:paraId="248DC6A1"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t xml:space="preserve">V – Por inexecução contratual total: 30% sobre o valor do contrato licitado </w:t>
      </w:r>
      <w:r w:rsidRPr="000A5CC9">
        <w:rPr>
          <w:i/>
          <w:sz w:val="24"/>
          <w:szCs w:val="24"/>
        </w:rPr>
        <w:t>da respectiva Autorização de Fornecimento</w:t>
      </w:r>
      <w:r w:rsidRPr="000A5CC9">
        <w:rPr>
          <w:sz w:val="24"/>
          <w:szCs w:val="24"/>
        </w:rPr>
        <w:t>.</w:t>
      </w:r>
    </w:p>
    <w:p w14:paraId="076E71E4" w14:textId="77777777" w:rsidR="00381EC8" w:rsidRPr="000A5CC9" w:rsidRDefault="00381EC8" w:rsidP="00381EC8">
      <w:pPr>
        <w:pStyle w:val="texto1"/>
        <w:spacing w:after="200" w:afterAutospacing="0" w:line="240" w:lineRule="auto"/>
        <w:ind w:left="568"/>
        <w:rPr>
          <w:sz w:val="24"/>
          <w:szCs w:val="24"/>
        </w:rPr>
      </w:pPr>
      <w:r w:rsidRPr="000A5CC9">
        <w:rPr>
          <w:sz w:val="24"/>
          <w:szCs w:val="24"/>
        </w:rPr>
        <w:lastRenderedPageBreak/>
        <w:t>VI – As multas, calculadas como acima, deverão ser recolhidas no prazo de 30 (trinta) dias corridos, a contar da data do recebimento da comunicação enviada por esta Administração.</w:t>
      </w:r>
    </w:p>
    <w:p w14:paraId="3313DA85"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0A5CC9" w:rsidRDefault="00381EC8" w:rsidP="00381EC8">
      <w:pPr>
        <w:pStyle w:val="texto1"/>
        <w:spacing w:after="200" w:afterAutospacing="0" w:line="240" w:lineRule="auto"/>
        <w:ind w:left="852"/>
        <w:rPr>
          <w:sz w:val="24"/>
          <w:szCs w:val="24"/>
        </w:rPr>
      </w:pPr>
      <w:r w:rsidRPr="000A5CC9">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19.6. Na aplicação da sanção de multa será facultada a defesa do interessado no prazo de 15 (quinze) dias úteis, contado da data de sua intimação.</w:t>
      </w:r>
    </w:p>
    <w:p w14:paraId="6B4758B8"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 xml:space="preserve">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w:t>
      </w:r>
      <w:r w:rsidRPr="000A5CC9">
        <w:rPr>
          <w:sz w:val="24"/>
          <w:szCs w:val="24"/>
        </w:rPr>
        <w:lastRenderedPageBreak/>
        <w:t>intimação, apresentar defesa escrita e especificar as provas que pretenda produzir.</w:t>
      </w:r>
    </w:p>
    <w:p w14:paraId="0DAE3FAE"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19.13. O recurso e o pedido de reconsideração terão efeito suspensivo do ato ou da decisão recorrida até que sobrevenha decisão final da autoridade competente.</w:t>
      </w:r>
    </w:p>
    <w:p w14:paraId="6F64E6C5"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19.14. A aplicação das sanções previstas neste edital não exclui, em hipótese alguma, a obrigação de reparação integral dos danos causados.</w:t>
      </w:r>
    </w:p>
    <w:p w14:paraId="0CF5FF9E" w14:textId="77777777" w:rsidR="00381EC8" w:rsidRPr="000A5CC9" w:rsidRDefault="00381EC8" w:rsidP="00381EC8">
      <w:pPr>
        <w:pStyle w:val="texto1"/>
        <w:spacing w:after="200" w:afterAutospacing="0" w:line="240" w:lineRule="auto"/>
        <w:rPr>
          <w:rStyle w:val="Forte"/>
          <w:sz w:val="24"/>
          <w:szCs w:val="24"/>
        </w:rPr>
      </w:pPr>
      <w:r w:rsidRPr="000A5CC9">
        <w:rPr>
          <w:rStyle w:val="Forte"/>
          <w:sz w:val="24"/>
          <w:szCs w:val="24"/>
        </w:rPr>
        <w:t xml:space="preserve">20 – DA CONTRATAÇÃO </w:t>
      </w:r>
    </w:p>
    <w:p w14:paraId="545C012D" w14:textId="77777777" w:rsidR="00381EC8" w:rsidRPr="000A5CC9" w:rsidRDefault="00381EC8" w:rsidP="00381EC8">
      <w:pPr>
        <w:pStyle w:val="texto1"/>
        <w:spacing w:after="200" w:afterAutospacing="0" w:line="240" w:lineRule="auto"/>
        <w:ind w:left="284"/>
        <w:rPr>
          <w:rStyle w:val="Forte"/>
          <w:b w:val="0"/>
          <w:sz w:val="24"/>
          <w:szCs w:val="24"/>
        </w:rPr>
      </w:pPr>
      <w:r w:rsidRPr="000A5CC9">
        <w:rPr>
          <w:rStyle w:val="Forte"/>
          <w:b w:val="0"/>
          <w:sz w:val="24"/>
          <w:szCs w:val="24"/>
        </w:rPr>
        <w:t>20.1.</w:t>
      </w:r>
      <w:r w:rsidRPr="000A5CC9">
        <w:rPr>
          <w:rStyle w:val="Forte"/>
          <w:b w:val="0"/>
          <w:sz w:val="24"/>
          <w:szCs w:val="24"/>
        </w:rPr>
        <w:tab/>
        <w:t>A contratação decorrente desta licitação será formalizada nos termos do da lei 14.133/2021.</w:t>
      </w:r>
    </w:p>
    <w:p w14:paraId="19E507AE" w14:textId="77777777" w:rsidR="00381EC8" w:rsidRPr="000A5CC9" w:rsidRDefault="00381EC8" w:rsidP="00381EC8">
      <w:pPr>
        <w:pStyle w:val="texto1"/>
        <w:spacing w:before="0" w:beforeAutospacing="0" w:after="200" w:afterAutospacing="0" w:line="240" w:lineRule="auto"/>
        <w:ind w:left="284"/>
        <w:rPr>
          <w:rStyle w:val="Forte"/>
          <w:b w:val="0"/>
          <w:sz w:val="24"/>
          <w:szCs w:val="24"/>
        </w:rPr>
      </w:pPr>
      <w:r w:rsidRPr="000A5CC9">
        <w:rPr>
          <w:rStyle w:val="Forte"/>
          <w:b w:val="0"/>
          <w:sz w:val="24"/>
          <w:szCs w:val="24"/>
        </w:rPr>
        <w:t>20.2.</w:t>
      </w:r>
      <w:r w:rsidRPr="000A5CC9">
        <w:rPr>
          <w:rStyle w:val="Forte"/>
          <w:b w:val="0"/>
          <w:sz w:val="24"/>
          <w:szCs w:val="24"/>
        </w:rPr>
        <w:tab/>
        <w:t>O prazo da contratação será definido em conformidade com os itens registrados, a demanda da Secretaria e o prazo de entrega dos itens.</w:t>
      </w:r>
    </w:p>
    <w:p w14:paraId="02644F4B" w14:textId="11BFD49D"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20.3. A execução contratual e sua fiscalização deverão ser de responsabilidade da Secretaria Municipal de Saúde, através do respectivo gestor, o servidor Sr.</w:t>
      </w:r>
      <w:r w:rsidR="00EF2F28" w:rsidRPr="000A5CC9">
        <w:rPr>
          <w:sz w:val="24"/>
          <w:szCs w:val="24"/>
        </w:rPr>
        <w:t xml:space="preserve"> Stenio Trevisan Manzoli</w:t>
      </w:r>
      <w:r w:rsidRPr="000A5CC9">
        <w:rPr>
          <w:sz w:val="24"/>
          <w:szCs w:val="24"/>
        </w:rPr>
        <w:t>, cujas atribuições são:</w:t>
      </w:r>
    </w:p>
    <w:p w14:paraId="5D42A2BF" w14:textId="77777777" w:rsidR="00381EC8" w:rsidRPr="000A5CC9" w:rsidRDefault="00381EC8" w:rsidP="00381EC8">
      <w:pPr>
        <w:spacing w:line="240" w:lineRule="auto"/>
        <w:ind w:left="284" w:firstLine="284"/>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lastRenderedPageBreak/>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0A5CC9">
        <w:rPr>
          <w:rFonts w:ascii="Arial" w:eastAsia="Times New Roman" w:hAnsi="Arial" w:cs="Arial"/>
          <w:color w:val="000000"/>
          <w:sz w:val="24"/>
          <w:szCs w:val="24"/>
          <w:lang w:eastAsia="pt-BR"/>
        </w:rPr>
        <w:t>,</w:t>
      </w:r>
      <w:r w:rsidRPr="000A5CC9">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0A5CC9" w:rsidRDefault="00381EC8" w:rsidP="00381EC8">
      <w:pPr>
        <w:spacing w:line="240" w:lineRule="auto"/>
        <w:ind w:left="568"/>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0A5CC9" w:rsidRDefault="00381EC8" w:rsidP="00381EC8">
      <w:pPr>
        <w:pStyle w:val="texto1"/>
        <w:spacing w:before="0" w:beforeAutospacing="0" w:after="200" w:afterAutospacing="0" w:line="240" w:lineRule="auto"/>
        <w:rPr>
          <w:sz w:val="24"/>
          <w:szCs w:val="24"/>
        </w:rPr>
      </w:pPr>
      <w:r w:rsidRPr="000A5CC9">
        <w:rPr>
          <w:rStyle w:val="Forte"/>
          <w:sz w:val="24"/>
          <w:szCs w:val="24"/>
        </w:rPr>
        <w:t xml:space="preserve">21. DA GARANTIA CONTRATUAL </w:t>
      </w:r>
    </w:p>
    <w:p w14:paraId="2E1ED6C3" w14:textId="77777777" w:rsidR="00381EC8" w:rsidRPr="000A5CC9" w:rsidRDefault="00381EC8" w:rsidP="00381EC8">
      <w:pPr>
        <w:pStyle w:val="texto1"/>
        <w:spacing w:before="0" w:beforeAutospacing="0" w:after="200" w:afterAutospacing="0" w:line="240" w:lineRule="auto"/>
        <w:ind w:left="284"/>
        <w:rPr>
          <w:rStyle w:val="Forte"/>
          <w:b w:val="0"/>
          <w:sz w:val="24"/>
          <w:szCs w:val="24"/>
        </w:rPr>
      </w:pPr>
      <w:r w:rsidRPr="000A5CC9">
        <w:rPr>
          <w:rStyle w:val="Forte"/>
          <w:b w:val="0"/>
          <w:sz w:val="24"/>
          <w:szCs w:val="24"/>
        </w:rPr>
        <w:t xml:space="preserve">21.1. Não será exigida a prestação de garantia para a contratação resultante desta licitação. </w:t>
      </w:r>
    </w:p>
    <w:p w14:paraId="2D8A9898" w14:textId="77777777" w:rsidR="00381EC8" w:rsidRPr="000A5CC9"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0A5CC9">
        <w:rPr>
          <w:rFonts w:ascii="Arial" w:eastAsia="Times New Roman" w:hAnsi="Arial" w:cs="Arial"/>
          <w:b/>
          <w:bCs/>
          <w:sz w:val="24"/>
          <w:szCs w:val="24"/>
          <w:lang w:eastAsia="pt-BR"/>
        </w:rPr>
        <w:t>22 – REVISÃO E CANCELAMENTO</w:t>
      </w:r>
    </w:p>
    <w:p w14:paraId="390CC3EE"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0A5CC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 xml:space="preserve">22.2. Descumprir as condições da Ata de Registro de Preços; </w:t>
      </w:r>
    </w:p>
    <w:p w14:paraId="60CB677C"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22.7. Impedidas de licitar e contratar nos termos do art. 10º da Lei nº 9.605/98;</w:t>
      </w:r>
    </w:p>
    <w:p w14:paraId="2C7B8A37"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lastRenderedPageBreak/>
        <w:t xml:space="preserve">22.8. Que tenham sido declaradas inidôneas pelo Poder Público e não reabilitadas. </w:t>
      </w:r>
    </w:p>
    <w:p w14:paraId="26ABD24E"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0A5CC9"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22.10. Que não atendam às condições deste Edital e seu(s) anexo(s);</w:t>
      </w:r>
    </w:p>
    <w:p w14:paraId="7A520C33"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22.11.</w:t>
      </w:r>
      <w:r w:rsidRPr="000A5CC9">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22.12.</w:t>
      </w:r>
      <w:r w:rsidRPr="000A5CC9">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lastRenderedPageBreak/>
        <w:t>22.14. Aqueles proibidos de contratar com o poder público por decisão judicial em ação de improbidade.</w:t>
      </w:r>
    </w:p>
    <w:p w14:paraId="13307749" w14:textId="19787E63"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22.15. Independentemente das previsões retro indicadas, a</w:t>
      </w:r>
      <w:r w:rsidR="00FB7FBC" w:rsidRPr="000A5CC9">
        <w:rPr>
          <w:rFonts w:ascii="Arial" w:eastAsia="Times New Roman" w:hAnsi="Arial" w:cs="Arial"/>
          <w:bCs/>
          <w:sz w:val="24"/>
          <w:szCs w:val="24"/>
          <w:lang w:eastAsia="pt-BR"/>
        </w:rPr>
        <w:t xml:space="preserve"> detentora/contratada</w:t>
      </w:r>
      <w:r w:rsidRPr="000A5CC9">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lastRenderedPageBreak/>
        <w:t>22.20. O cancelamento do registro de preços poderá ocorrer por fato superveniente, decorrente de caso fortuito ou força maior, que prejudique o cumprimento da ata, devidamente comprovados e justificados:</w:t>
      </w:r>
    </w:p>
    <w:p w14:paraId="01EB9E80" w14:textId="77777777" w:rsidR="00381EC8" w:rsidRPr="000A5CC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I - por razão de interesse público; ou</w:t>
      </w:r>
    </w:p>
    <w:p w14:paraId="472C4919" w14:textId="77777777" w:rsidR="00381EC8" w:rsidRPr="000A5CC9"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II - a pedido do fornecedor.</w:t>
      </w:r>
    </w:p>
    <w:p w14:paraId="08FD318F"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0A5CC9">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0A5CC9"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0A5CC9">
        <w:rPr>
          <w:rFonts w:ascii="Arial" w:eastAsia="Times New Roman" w:hAnsi="Arial" w:cs="Arial"/>
          <w:b/>
          <w:bCs/>
          <w:sz w:val="24"/>
          <w:szCs w:val="24"/>
          <w:lang w:eastAsia="pt-BR"/>
        </w:rPr>
        <w:t>23 – DO SISTEMA ELETRÔNICO</w:t>
      </w:r>
    </w:p>
    <w:p w14:paraId="123F1ED3"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0A5CC9"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0A5CC9"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0A5CC9">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0A5CC9" w:rsidRDefault="00381EC8" w:rsidP="00381EC8">
      <w:pPr>
        <w:pStyle w:val="NormalWeb"/>
        <w:spacing w:before="0" w:beforeAutospacing="0" w:after="200" w:afterAutospacing="0"/>
        <w:rPr>
          <w:rFonts w:ascii="Arial" w:hAnsi="Arial" w:cs="Arial"/>
        </w:rPr>
      </w:pPr>
      <w:r w:rsidRPr="000A5CC9">
        <w:rPr>
          <w:rStyle w:val="Forte"/>
          <w:rFonts w:ascii="Arial" w:hAnsi="Arial" w:cs="Arial"/>
          <w:bCs w:val="0"/>
        </w:rPr>
        <w:t xml:space="preserve">24 – </w:t>
      </w:r>
      <w:r w:rsidRPr="000A5CC9">
        <w:rPr>
          <w:rStyle w:val="Forte"/>
          <w:rFonts w:ascii="Arial" w:hAnsi="Arial" w:cs="Arial"/>
        </w:rPr>
        <w:t>DAS DISPOSIÇÕES FINAIS</w:t>
      </w:r>
    </w:p>
    <w:p w14:paraId="6E1E8DC6"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0A5CC9" w:rsidRDefault="00381EC8" w:rsidP="00381EC8">
      <w:pPr>
        <w:pStyle w:val="texto1"/>
        <w:spacing w:after="200" w:afterAutospacing="0" w:line="240" w:lineRule="auto"/>
        <w:ind w:left="284"/>
        <w:rPr>
          <w:sz w:val="24"/>
          <w:szCs w:val="24"/>
        </w:rPr>
      </w:pPr>
      <w:r w:rsidRPr="000A5CC9">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24.3. Quanto a medidas: As medidas constantes do presente edital e seus anexos são aproximadas, admitindo-se variações permitidas pela Legislação específica.</w:t>
      </w:r>
    </w:p>
    <w:p w14:paraId="7D43FBC7"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24.4. Das sessões públicas de processamento do Pregão serão lavradas atas circunstanciadas a serem assinadas pelo Pregoeiro. </w:t>
      </w:r>
    </w:p>
    <w:p w14:paraId="341EFFDA"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lastRenderedPageBreak/>
        <w:t>24.5. A homologação do presente certame será divulgada no Diário Oficial do Estado e no Diário Oficial do Município.</w:t>
      </w:r>
    </w:p>
    <w:p w14:paraId="244A10A9" w14:textId="77777777" w:rsidR="00381EC8" w:rsidRPr="000A5CC9" w:rsidRDefault="00381EC8" w:rsidP="00381EC8">
      <w:pPr>
        <w:spacing w:line="240" w:lineRule="auto"/>
        <w:ind w:left="284"/>
        <w:jc w:val="both"/>
        <w:rPr>
          <w:rFonts w:ascii="Arial" w:hAnsi="Arial" w:cs="Arial"/>
          <w:sz w:val="24"/>
          <w:szCs w:val="24"/>
          <w:lang w:eastAsia="pt-BR"/>
        </w:rPr>
      </w:pPr>
      <w:r w:rsidRPr="000A5CC9">
        <w:rPr>
          <w:rFonts w:ascii="Arial" w:hAnsi="Arial" w:cs="Arial"/>
          <w:sz w:val="24"/>
          <w:szCs w:val="24"/>
        </w:rPr>
        <w:t>24</w:t>
      </w:r>
      <w:r w:rsidRPr="000A5CC9">
        <w:rPr>
          <w:rFonts w:ascii="Arial" w:eastAsia="Times New Roman" w:hAnsi="Arial" w:cs="Arial"/>
          <w:color w:val="000000"/>
          <w:sz w:val="24"/>
          <w:szCs w:val="24"/>
          <w:lang w:eastAsia="pt-BR"/>
        </w:rPr>
        <w:t>.6.</w:t>
      </w:r>
      <w:r w:rsidRPr="000A5CC9">
        <w:rPr>
          <w:rFonts w:ascii="Arial" w:hAnsi="Arial" w:cs="Arial"/>
          <w:sz w:val="24"/>
          <w:szCs w:val="24"/>
          <w:lang w:eastAsia="pt-BR"/>
        </w:rPr>
        <w:t xml:space="preserve"> Eventuais retificações do Edital serão disponibilizadas no </w:t>
      </w:r>
      <w:r w:rsidRPr="000A5CC9">
        <w:rPr>
          <w:rFonts w:ascii="Arial" w:hAnsi="Arial" w:cs="Arial"/>
          <w:sz w:val="24"/>
          <w:szCs w:val="24"/>
        </w:rPr>
        <w:t xml:space="preserve">endereço </w:t>
      </w:r>
      <w:hyperlink r:id="rId18" w:history="1">
        <w:r w:rsidRPr="000A5CC9">
          <w:rPr>
            <w:rStyle w:val="Hyperlink"/>
            <w:rFonts w:ascii="Arial" w:eastAsia="Times New Roman" w:hAnsi="Arial" w:cs="Arial"/>
            <w:sz w:val="24"/>
            <w:szCs w:val="24"/>
          </w:rPr>
          <w:t>https://bnccompras.com/Home/Login</w:t>
        </w:r>
      </w:hyperlink>
      <w:r w:rsidRPr="000A5CC9">
        <w:rPr>
          <w:rFonts w:ascii="Arial" w:hAnsi="Arial" w:cs="Arial"/>
          <w:sz w:val="24"/>
          <w:szCs w:val="24"/>
          <w:lang w:eastAsia="pt-BR"/>
        </w:rPr>
        <w:t>.</w:t>
      </w:r>
    </w:p>
    <w:p w14:paraId="3982930E"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0A5CC9" w:rsidRDefault="00381EC8" w:rsidP="00381EC8">
      <w:pPr>
        <w:pStyle w:val="texto1"/>
        <w:spacing w:before="0" w:beforeAutospacing="0" w:after="200" w:afterAutospacing="0" w:line="240" w:lineRule="auto"/>
        <w:ind w:left="284"/>
        <w:rPr>
          <w:rFonts w:eastAsia="Calibri"/>
          <w:sz w:val="24"/>
          <w:szCs w:val="24"/>
          <w:lang w:eastAsia="en-US"/>
        </w:rPr>
      </w:pPr>
      <w:r w:rsidRPr="000A5CC9">
        <w:rPr>
          <w:sz w:val="24"/>
          <w:szCs w:val="24"/>
        </w:rPr>
        <w:t>24</w:t>
      </w:r>
      <w:r w:rsidRPr="000A5CC9">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0A5CC9" w:rsidRDefault="00381EC8" w:rsidP="00381EC8">
      <w:pPr>
        <w:pStyle w:val="texto1"/>
        <w:spacing w:before="0" w:beforeAutospacing="0" w:after="200" w:afterAutospacing="0" w:line="240" w:lineRule="auto"/>
        <w:ind w:left="568"/>
        <w:rPr>
          <w:rFonts w:eastAsia="Calibri"/>
          <w:sz w:val="24"/>
          <w:szCs w:val="24"/>
          <w:lang w:eastAsia="en-US"/>
        </w:rPr>
      </w:pPr>
      <w:r w:rsidRPr="000A5CC9">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0A5CC9" w:rsidRDefault="00381EC8" w:rsidP="00381EC8">
      <w:pPr>
        <w:pStyle w:val="texto1"/>
        <w:spacing w:before="0" w:beforeAutospacing="0" w:after="200" w:afterAutospacing="0" w:line="240" w:lineRule="auto"/>
        <w:ind w:left="568"/>
        <w:rPr>
          <w:rFonts w:eastAsia="Calibri"/>
          <w:sz w:val="24"/>
          <w:szCs w:val="24"/>
          <w:lang w:eastAsia="en-US"/>
        </w:rPr>
      </w:pPr>
      <w:r w:rsidRPr="000A5CC9">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0A5CC9" w:rsidRDefault="00381EC8" w:rsidP="00381EC8">
      <w:pPr>
        <w:pStyle w:val="texto1"/>
        <w:spacing w:before="0" w:beforeAutospacing="0" w:after="200" w:afterAutospacing="0" w:line="240" w:lineRule="auto"/>
        <w:ind w:left="568"/>
        <w:rPr>
          <w:rFonts w:eastAsia="Calibri"/>
          <w:sz w:val="24"/>
          <w:szCs w:val="24"/>
          <w:lang w:eastAsia="en-US"/>
        </w:rPr>
      </w:pPr>
      <w:r w:rsidRPr="000A5CC9">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0A5CC9" w:rsidRDefault="00381EC8" w:rsidP="00381EC8">
      <w:pPr>
        <w:pStyle w:val="texto1"/>
        <w:spacing w:before="0" w:beforeAutospacing="0" w:after="200" w:afterAutospacing="0" w:line="240" w:lineRule="auto"/>
        <w:ind w:left="568"/>
        <w:rPr>
          <w:rFonts w:eastAsia="Calibri"/>
          <w:sz w:val="24"/>
          <w:szCs w:val="24"/>
          <w:lang w:eastAsia="en-US"/>
        </w:rPr>
      </w:pPr>
      <w:r w:rsidRPr="000A5CC9">
        <w:rPr>
          <w:rFonts w:eastAsia="Calibri"/>
          <w:sz w:val="24"/>
          <w:szCs w:val="24"/>
          <w:lang w:eastAsia="en-US"/>
        </w:rPr>
        <w:t xml:space="preserve">d) Que assegura que atende as normas relativas à saúde e à segurança do trabalho.    </w:t>
      </w:r>
    </w:p>
    <w:p w14:paraId="235E792A"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0A5CC9" w:rsidRDefault="00381EC8" w:rsidP="00381EC8">
      <w:pPr>
        <w:spacing w:line="240" w:lineRule="auto"/>
        <w:ind w:left="284"/>
        <w:jc w:val="both"/>
        <w:rPr>
          <w:rFonts w:ascii="Arial" w:hAnsi="Arial" w:cs="Arial"/>
          <w:sz w:val="24"/>
          <w:szCs w:val="24"/>
        </w:rPr>
      </w:pPr>
      <w:r w:rsidRPr="000A5CC9">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19" w:history="1">
        <w:r w:rsidRPr="000A5CC9">
          <w:rPr>
            <w:rStyle w:val="Hyperlink"/>
            <w:rFonts w:ascii="Arial" w:hAnsi="Arial" w:cs="Arial"/>
            <w:sz w:val="24"/>
            <w:szCs w:val="24"/>
          </w:rPr>
          <w:t>https://bnccompras.com/Home/Login</w:t>
        </w:r>
      </w:hyperlink>
      <w:r w:rsidRPr="000A5CC9">
        <w:rPr>
          <w:rFonts w:ascii="Arial" w:hAnsi="Arial" w:cs="Arial"/>
          <w:sz w:val="24"/>
          <w:szCs w:val="24"/>
        </w:rPr>
        <w:t xml:space="preserve">. </w:t>
      </w:r>
    </w:p>
    <w:p w14:paraId="10D1C79D"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24.11. Para dirimir quaisquer questões decorrentes da licitação, não resolvidas na esfera administrativa, será competente o Foro da Comarca de Paulínia (SP).</w:t>
      </w:r>
    </w:p>
    <w:p w14:paraId="5AE39CBD"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0A5CC9" w:rsidRDefault="00381EC8" w:rsidP="00C63D70">
      <w:pPr>
        <w:pStyle w:val="texto1"/>
        <w:tabs>
          <w:tab w:val="left" w:pos="8228"/>
        </w:tabs>
        <w:spacing w:before="0" w:beforeAutospacing="0" w:after="200" w:afterAutospacing="0" w:line="240" w:lineRule="auto"/>
        <w:ind w:left="284" w:right="89"/>
        <w:rPr>
          <w:sz w:val="24"/>
          <w:szCs w:val="24"/>
        </w:rPr>
      </w:pPr>
      <w:r w:rsidRPr="000A5CC9">
        <w:rPr>
          <w:sz w:val="24"/>
          <w:szCs w:val="24"/>
        </w:rPr>
        <w:lastRenderedPageBreak/>
        <w:t>24.13. Constituem parte integrante do contrato ou outro instrumento equivalente resultante desta licitação, mesmo que não transcritos, todos os itens deste edital, seus anexos, a(s) proposta(s) da(s) licitante(s) vencedora(s) e quaisquer</w:t>
      </w:r>
      <w:r w:rsidR="00FB7FBC" w:rsidRPr="000A5CC9">
        <w:rPr>
          <w:sz w:val="24"/>
          <w:szCs w:val="24"/>
        </w:rPr>
        <w:t xml:space="preserve"> </w:t>
      </w:r>
      <w:r w:rsidRPr="000A5CC9">
        <w:rPr>
          <w:sz w:val="24"/>
          <w:szCs w:val="24"/>
        </w:rPr>
        <w:t>outros</w:t>
      </w:r>
      <w:r w:rsidR="00FB7FBC" w:rsidRPr="000A5CC9">
        <w:rPr>
          <w:sz w:val="24"/>
          <w:szCs w:val="24"/>
        </w:rPr>
        <w:t xml:space="preserve"> </w:t>
      </w:r>
      <w:r w:rsidRPr="000A5CC9">
        <w:rPr>
          <w:sz w:val="24"/>
          <w:szCs w:val="24"/>
        </w:rPr>
        <w:t>documentos ou</w:t>
      </w:r>
      <w:r w:rsidR="00FB7FBC" w:rsidRPr="000A5CC9">
        <w:rPr>
          <w:sz w:val="24"/>
          <w:szCs w:val="24"/>
        </w:rPr>
        <w:t xml:space="preserve"> </w:t>
      </w:r>
      <w:r w:rsidRPr="000A5CC9">
        <w:rPr>
          <w:sz w:val="24"/>
          <w:szCs w:val="24"/>
        </w:rPr>
        <w:t>cartas que por ventura sejam apresentados em qualquer fase da licitação para complementar ou esclarecer a instrução do processo.</w:t>
      </w:r>
    </w:p>
    <w:p w14:paraId="45E9C847" w14:textId="77777777" w:rsidR="00381EC8" w:rsidRPr="000A5CC9" w:rsidRDefault="00381EC8" w:rsidP="00381EC8">
      <w:pPr>
        <w:pStyle w:val="texto1"/>
        <w:tabs>
          <w:tab w:val="left" w:pos="8228"/>
        </w:tabs>
        <w:spacing w:before="0" w:beforeAutospacing="0" w:after="200" w:afterAutospacing="0" w:line="240" w:lineRule="auto"/>
        <w:ind w:right="89"/>
        <w:rPr>
          <w:sz w:val="24"/>
          <w:szCs w:val="24"/>
        </w:rPr>
      </w:pPr>
    </w:p>
    <w:p w14:paraId="34B531EC" w14:textId="1A8A924A"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Paulínia,</w:t>
      </w:r>
      <w:r w:rsidR="00FB490D">
        <w:rPr>
          <w:rFonts w:ascii="Arial" w:hAnsi="Arial" w:cs="Arial"/>
          <w:sz w:val="24"/>
          <w:szCs w:val="24"/>
        </w:rPr>
        <w:t xml:space="preserve"> 07/08/2025.</w:t>
      </w:r>
    </w:p>
    <w:p w14:paraId="2648F451" w14:textId="77777777" w:rsidR="00381EC8" w:rsidRPr="000A5CC9" w:rsidRDefault="00381EC8" w:rsidP="00381EC8">
      <w:pPr>
        <w:spacing w:line="240" w:lineRule="auto"/>
        <w:jc w:val="both"/>
        <w:rPr>
          <w:rFonts w:ascii="Arial" w:hAnsi="Arial" w:cs="Arial"/>
          <w:sz w:val="24"/>
          <w:szCs w:val="24"/>
        </w:rPr>
      </w:pPr>
    </w:p>
    <w:p w14:paraId="135BAE7C" w14:textId="77777777" w:rsidR="00C63D70" w:rsidRPr="000A5CC9" w:rsidRDefault="00C63D70" w:rsidP="00381EC8">
      <w:pPr>
        <w:spacing w:line="240" w:lineRule="auto"/>
        <w:jc w:val="center"/>
        <w:rPr>
          <w:rFonts w:ascii="Arial" w:hAnsi="Arial" w:cs="Arial"/>
          <w:b/>
          <w:sz w:val="24"/>
          <w:szCs w:val="24"/>
        </w:rPr>
      </w:pPr>
    </w:p>
    <w:p w14:paraId="57D18923" w14:textId="610EE45D"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t xml:space="preserve"> </w:t>
      </w:r>
    </w:p>
    <w:p w14:paraId="1C86E905" w14:textId="77777777" w:rsidR="00381EC8" w:rsidRPr="000A5CC9" w:rsidRDefault="00381EC8" w:rsidP="00381EC8">
      <w:pPr>
        <w:spacing w:after="0" w:line="240" w:lineRule="auto"/>
        <w:jc w:val="center"/>
        <w:rPr>
          <w:rFonts w:ascii="Arial" w:eastAsia="Arial Unicode MS" w:hAnsi="Arial" w:cs="Arial"/>
          <w:b/>
          <w:sz w:val="24"/>
          <w:szCs w:val="24"/>
          <w:lang w:eastAsia="pt-BR"/>
        </w:rPr>
      </w:pPr>
      <w:r w:rsidRPr="000A5CC9">
        <w:rPr>
          <w:rFonts w:ascii="Arial" w:eastAsia="Arial Unicode MS" w:hAnsi="Arial" w:cs="Arial"/>
          <w:b/>
          <w:sz w:val="24"/>
          <w:szCs w:val="24"/>
          <w:lang w:eastAsia="pt-BR"/>
        </w:rPr>
        <w:t>DANILO BARROS</w:t>
      </w:r>
    </w:p>
    <w:p w14:paraId="7EA62E78" w14:textId="77777777" w:rsidR="00381EC8" w:rsidRPr="000A5CC9" w:rsidRDefault="00381EC8" w:rsidP="00381EC8">
      <w:pPr>
        <w:spacing w:after="0" w:line="240" w:lineRule="auto"/>
        <w:jc w:val="center"/>
        <w:rPr>
          <w:rFonts w:ascii="Arial" w:eastAsia="Arial Unicode MS" w:hAnsi="Arial" w:cs="Arial"/>
          <w:b/>
          <w:sz w:val="24"/>
          <w:szCs w:val="24"/>
          <w:lang w:eastAsia="pt-BR"/>
        </w:rPr>
      </w:pPr>
      <w:r w:rsidRPr="000A5CC9">
        <w:rPr>
          <w:rFonts w:ascii="Arial" w:eastAsia="Arial Unicode MS" w:hAnsi="Arial" w:cs="Arial"/>
          <w:b/>
          <w:sz w:val="24"/>
          <w:szCs w:val="24"/>
          <w:lang w:eastAsia="pt-BR"/>
        </w:rPr>
        <w:t>PREFEITO MUNICIPAL</w:t>
      </w:r>
    </w:p>
    <w:p w14:paraId="4851A0A3"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7E8C6E8B"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6C79C8D3"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171A2A16"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61CD42F7"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1A8EE7AF" w14:textId="77777777" w:rsidR="00381EC8" w:rsidRPr="000A5CC9" w:rsidRDefault="00381EC8" w:rsidP="00381EC8">
      <w:pPr>
        <w:spacing w:line="240" w:lineRule="auto"/>
        <w:jc w:val="center"/>
        <w:rPr>
          <w:rFonts w:ascii="Arial" w:eastAsia="Arial Unicode MS" w:hAnsi="Arial" w:cs="Arial"/>
          <w:b/>
          <w:sz w:val="24"/>
          <w:szCs w:val="24"/>
          <w:lang w:eastAsia="pt-BR"/>
        </w:rPr>
      </w:pPr>
    </w:p>
    <w:p w14:paraId="775AD1E7"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723386FF"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3DCEDD0C"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4402EB4D"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3F09CFED"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767A8099"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54A4750D"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442B5D26"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4EA14416"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1BBDCC32"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5B4F6996"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10928E04" w14:textId="77777777" w:rsidR="00FB7FBC" w:rsidRPr="000A5CC9" w:rsidRDefault="00FB7FBC" w:rsidP="00381EC8">
      <w:pPr>
        <w:spacing w:line="240" w:lineRule="auto"/>
        <w:jc w:val="center"/>
        <w:rPr>
          <w:rFonts w:ascii="Arial" w:eastAsia="Arial Unicode MS" w:hAnsi="Arial" w:cs="Arial"/>
          <w:b/>
          <w:sz w:val="24"/>
          <w:szCs w:val="24"/>
          <w:lang w:eastAsia="pt-BR"/>
        </w:rPr>
      </w:pPr>
    </w:p>
    <w:p w14:paraId="443E1C2D" w14:textId="77777777"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ANEXO I – TERMO DE REFERÊNCIA</w:t>
      </w:r>
      <w:r w:rsidRPr="000A5CC9">
        <w:rPr>
          <w:rFonts w:ascii="Arial" w:hAnsi="Arial" w:cs="Arial"/>
          <w:b/>
          <w:sz w:val="24"/>
          <w:szCs w:val="24"/>
          <w:lang w:eastAsia="pt-BR"/>
        </w:rPr>
        <w:t>/ ESPECIFICAÇÕES DO OBJETO</w:t>
      </w:r>
    </w:p>
    <w:p w14:paraId="15837E41" w14:textId="77777777" w:rsidR="00EF2F28" w:rsidRPr="000A5CC9" w:rsidRDefault="00EF2F28" w:rsidP="00EF2F28">
      <w:pPr>
        <w:pStyle w:val="PargrafodaLista"/>
        <w:shd w:val="clear" w:color="auto" w:fill="FFFFFF"/>
        <w:ind w:left="0" w:right="-1"/>
        <w:jc w:val="center"/>
        <w:textAlignment w:val="baseline"/>
        <w:rPr>
          <w:rFonts w:asciiTheme="minorHAnsi" w:hAnsiTheme="minorHAnsi" w:cstheme="minorHAnsi"/>
          <w:b/>
          <w:color w:val="000000"/>
          <w:sz w:val="28"/>
          <w:szCs w:val="28"/>
        </w:rPr>
      </w:pPr>
      <w:r w:rsidRPr="000A5CC9">
        <w:rPr>
          <w:rFonts w:asciiTheme="minorHAnsi" w:hAnsiTheme="minorHAnsi" w:cstheme="minorHAnsi"/>
          <w:b/>
          <w:color w:val="000000"/>
          <w:sz w:val="28"/>
          <w:szCs w:val="28"/>
        </w:rPr>
        <w:t>ANEXO I</w:t>
      </w:r>
    </w:p>
    <w:p w14:paraId="708F4CF2" w14:textId="77777777" w:rsidR="00EF2F28" w:rsidRPr="000A5CC9" w:rsidRDefault="00EF2F28" w:rsidP="00EF2F28">
      <w:pPr>
        <w:pStyle w:val="PargrafodaLista"/>
        <w:shd w:val="clear" w:color="auto" w:fill="FFFFFF"/>
        <w:ind w:left="0" w:right="-1"/>
        <w:jc w:val="center"/>
        <w:textAlignment w:val="baseline"/>
        <w:rPr>
          <w:rFonts w:asciiTheme="minorHAnsi" w:hAnsiTheme="minorHAnsi" w:cstheme="minorHAnsi"/>
          <w:b/>
          <w:color w:val="000000"/>
          <w:sz w:val="28"/>
          <w:szCs w:val="28"/>
        </w:rPr>
      </w:pPr>
      <w:r w:rsidRPr="000A5CC9">
        <w:rPr>
          <w:rFonts w:asciiTheme="minorHAnsi" w:hAnsiTheme="minorHAnsi" w:cstheme="minorHAnsi"/>
          <w:b/>
          <w:color w:val="000000"/>
          <w:sz w:val="28"/>
          <w:szCs w:val="28"/>
        </w:rPr>
        <w:t>TERMO DE REFERÊNCIA</w:t>
      </w:r>
    </w:p>
    <w:p w14:paraId="4487E14C" w14:textId="77777777" w:rsidR="00EF2F28" w:rsidRPr="000A5CC9" w:rsidRDefault="00EF2F28" w:rsidP="00EF2F28">
      <w:pPr>
        <w:widowControl w:val="0"/>
        <w:suppressAutoHyphens/>
        <w:spacing w:after="0"/>
        <w:ind w:right="-1"/>
        <w:contextualSpacing/>
        <w:jc w:val="center"/>
        <w:rPr>
          <w:rFonts w:cstheme="minorHAnsi"/>
          <w:b/>
          <w:bCs/>
          <w:i/>
          <w:sz w:val="24"/>
          <w:szCs w:val="24"/>
        </w:rPr>
      </w:pPr>
    </w:p>
    <w:p w14:paraId="2BDAF68E" w14:textId="77777777" w:rsidR="00EF2F28" w:rsidRPr="000A5CC9" w:rsidRDefault="00EF2F28" w:rsidP="00EF2F28">
      <w:pPr>
        <w:widowControl w:val="0"/>
        <w:suppressAutoHyphens/>
        <w:spacing w:after="0"/>
        <w:ind w:right="-1"/>
        <w:contextualSpacing/>
        <w:rPr>
          <w:rFonts w:cstheme="minorHAnsi"/>
          <w:b/>
          <w:bCs/>
          <w:iCs/>
          <w:sz w:val="24"/>
          <w:szCs w:val="24"/>
        </w:rPr>
      </w:pPr>
      <w:r w:rsidRPr="000A5CC9">
        <w:rPr>
          <w:rFonts w:cstheme="minorHAnsi"/>
          <w:b/>
          <w:bCs/>
          <w:iCs/>
          <w:sz w:val="24"/>
          <w:szCs w:val="24"/>
        </w:rPr>
        <w:t>RC Nº 123/2025</w:t>
      </w:r>
    </w:p>
    <w:p w14:paraId="0A31662E" w14:textId="77777777" w:rsidR="00EF2F28" w:rsidRPr="000A5CC9" w:rsidRDefault="00EF2F28" w:rsidP="00EF2F28">
      <w:pPr>
        <w:widowControl w:val="0"/>
        <w:suppressAutoHyphens/>
        <w:spacing w:after="0"/>
        <w:ind w:right="-852"/>
        <w:contextualSpacing/>
        <w:jc w:val="both"/>
        <w:rPr>
          <w:rFonts w:cs="Calibri"/>
          <w:b/>
          <w:bCs/>
          <w:sz w:val="24"/>
          <w:szCs w:val="24"/>
        </w:rPr>
      </w:pPr>
    </w:p>
    <w:p w14:paraId="242995DB" w14:textId="77777777" w:rsidR="00EF2F28" w:rsidRPr="000A5CC9" w:rsidRDefault="00EF2F28" w:rsidP="00EF2F28">
      <w:pPr>
        <w:widowControl w:val="0"/>
        <w:numPr>
          <w:ilvl w:val="0"/>
          <w:numId w:val="15"/>
        </w:numPr>
        <w:suppressAutoHyphens/>
        <w:spacing w:after="0"/>
        <w:ind w:left="0" w:right="-852"/>
        <w:contextualSpacing/>
        <w:jc w:val="both"/>
        <w:rPr>
          <w:rFonts w:cs="Calibri"/>
          <w:b/>
          <w:bCs/>
          <w:sz w:val="24"/>
          <w:szCs w:val="24"/>
        </w:rPr>
      </w:pPr>
      <w:r w:rsidRPr="000A5CC9">
        <w:rPr>
          <w:rFonts w:cs="Calibri"/>
          <w:b/>
          <w:bCs/>
          <w:sz w:val="24"/>
          <w:szCs w:val="24"/>
        </w:rPr>
        <w:t>DEFINIÇÃO DO OBJETO</w:t>
      </w:r>
    </w:p>
    <w:p w14:paraId="6A66AD4D" w14:textId="77777777" w:rsidR="00EF2F28" w:rsidRPr="000A5CC9" w:rsidRDefault="00EF2F28" w:rsidP="00EF2F28">
      <w:pPr>
        <w:widowControl w:val="0"/>
        <w:suppressAutoHyphens/>
        <w:spacing w:after="0"/>
        <w:ind w:right="-852"/>
        <w:contextualSpacing/>
        <w:jc w:val="both"/>
        <w:rPr>
          <w:rFonts w:cs="Calibri"/>
          <w:sz w:val="24"/>
          <w:szCs w:val="24"/>
        </w:rPr>
      </w:pPr>
    </w:p>
    <w:p w14:paraId="00134C67" w14:textId="77777777" w:rsidR="00EF2F28" w:rsidRPr="000A5CC9" w:rsidRDefault="00EF2F28" w:rsidP="00EF2F28">
      <w:pPr>
        <w:pStyle w:val="PargrafodaLista"/>
        <w:widowControl w:val="0"/>
        <w:numPr>
          <w:ilvl w:val="0"/>
          <w:numId w:val="17"/>
        </w:numPr>
        <w:suppressAutoHyphens/>
        <w:spacing w:after="0" w:line="276" w:lineRule="auto"/>
        <w:ind w:left="426" w:right="-568" w:hanging="502"/>
        <w:jc w:val="both"/>
        <w:rPr>
          <w:rFonts w:cs="Calibri"/>
          <w:b/>
          <w:bCs/>
        </w:rPr>
      </w:pPr>
      <w:r w:rsidRPr="000A5CC9">
        <w:rPr>
          <w:rFonts w:cs="Calibri"/>
          <w:b/>
        </w:rPr>
        <w:t>ESPECIFICAÇÃO DO OBJETO</w:t>
      </w:r>
    </w:p>
    <w:p w14:paraId="7F66AE55" w14:textId="77777777" w:rsidR="00EF2F28" w:rsidRPr="000A5CC9" w:rsidRDefault="00EF2F28" w:rsidP="00EF2F28">
      <w:pPr>
        <w:pStyle w:val="PargrafodaLista"/>
        <w:widowControl w:val="0"/>
        <w:suppressAutoHyphens/>
        <w:spacing w:line="276" w:lineRule="auto"/>
        <w:ind w:left="426" w:right="-568"/>
        <w:jc w:val="both"/>
        <w:rPr>
          <w:rFonts w:cs="Calibri"/>
        </w:rPr>
      </w:pPr>
    </w:p>
    <w:p w14:paraId="213AE573" w14:textId="77777777" w:rsidR="00EF2F28" w:rsidRPr="000A5CC9" w:rsidRDefault="00EF2F28" w:rsidP="00EF2F28">
      <w:pPr>
        <w:pStyle w:val="PargrafodaLista"/>
        <w:widowControl w:val="0"/>
        <w:suppressAutoHyphens/>
        <w:spacing w:line="276" w:lineRule="auto"/>
        <w:ind w:left="0" w:right="-568" w:firstLine="567"/>
        <w:jc w:val="both"/>
        <w:rPr>
          <w:rFonts w:cs="Calibri"/>
          <w:b/>
          <w:bCs/>
        </w:rPr>
      </w:pPr>
      <w:r w:rsidRPr="000A5CC9">
        <w:rPr>
          <w:rFonts w:cs="Calibri"/>
        </w:rPr>
        <w:t>O presente termo de referência tem por objeto: REGISTRO DE PREÇOS PARA AQUISIÇÃO DE LUVAS CIRÚRGICAS E DE PROCEDIMENTO, conforme especificações técnicas e quantitativos detalhados abaixo.</w:t>
      </w:r>
    </w:p>
    <w:p w14:paraId="6B81238C" w14:textId="77777777" w:rsidR="00EF2F28" w:rsidRPr="000A5CC9" w:rsidRDefault="00EF2F28" w:rsidP="00EF2F28">
      <w:pPr>
        <w:spacing w:after="0" w:line="360" w:lineRule="auto"/>
        <w:rPr>
          <w:rFonts w:eastAsia="Times New Roman" w:cs="Calibri"/>
          <w:b/>
          <w:bCs/>
          <w:color w:val="000000"/>
          <w:sz w:val="24"/>
          <w:szCs w:val="24"/>
          <w:lang w:eastAsia="pt-BR"/>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10"/>
        <w:gridCol w:w="992"/>
        <w:gridCol w:w="850"/>
        <w:gridCol w:w="4253"/>
        <w:gridCol w:w="1276"/>
        <w:gridCol w:w="1275"/>
      </w:tblGrid>
      <w:tr w:rsidR="00EF2F28" w:rsidRPr="000A5CC9" w14:paraId="583BB420" w14:textId="77777777" w:rsidTr="00487B77">
        <w:trPr>
          <w:trHeight w:val="601"/>
        </w:trPr>
        <w:tc>
          <w:tcPr>
            <w:tcW w:w="710" w:type="dxa"/>
            <w:vMerge w:val="restart"/>
            <w:shd w:val="clear" w:color="auto" w:fill="F2F2F2" w:themeFill="background1" w:themeFillShade="F2"/>
            <w:vAlign w:val="center"/>
            <w:hideMark/>
          </w:tcPr>
          <w:p w14:paraId="543DA998"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ITEM</w:t>
            </w:r>
          </w:p>
        </w:tc>
        <w:tc>
          <w:tcPr>
            <w:tcW w:w="992" w:type="dxa"/>
            <w:vMerge w:val="restart"/>
            <w:shd w:val="clear" w:color="auto" w:fill="F2F2F2" w:themeFill="background1" w:themeFillShade="F2"/>
            <w:vAlign w:val="center"/>
            <w:hideMark/>
          </w:tcPr>
          <w:p w14:paraId="5CA0103F"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QTDE</w:t>
            </w:r>
          </w:p>
        </w:tc>
        <w:tc>
          <w:tcPr>
            <w:tcW w:w="850" w:type="dxa"/>
            <w:vMerge w:val="restart"/>
            <w:shd w:val="clear" w:color="auto" w:fill="F2F2F2" w:themeFill="background1" w:themeFillShade="F2"/>
            <w:vAlign w:val="center"/>
            <w:hideMark/>
          </w:tcPr>
          <w:p w14:paraId="039C2D89"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UNID</w:t>
            </w:r>
          </w:p>
        </w:tc>
        <w:tc>
          <w:tcPr>
            <w:tcW w:w="4253" w:type="dxa"/>
            <w:vMerge w:val="restart"/>
            <w:shd w:val="clear" w:color="auto" w:fill="F2F2F2" w:themeFill="background1" w:themeFillShade="F2"/>
            <w:vAlign w:val="center"/>
            <w:hideMark/>
          </w:tcPr>
          <w:p w14:paraId="198BA2C9"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ESPECIFICAÇÕES TÉCNICAS DETALHADAS</w:t>
            </w:r>
          </w:p>
        </w:tc>
        <w:tc>
          <w:tcPr>
            <w:tcW w:w="2551" w:type="dxa"/>
            <w:gridSpan w:val="2"/>
            <w:shd w:val="clear" w:color="auto" w:fill="F2F2F2" w:themeFill="background1" w:themeFillShade="F2"/>
            <w:vAlign w:val="center"/>
            <w:hideMark/>
          </w:tcPr>
          <w:p w14:paraId="1CF0AD79"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VALORES ESTIMADOS</w:t>
            </w:r>
          </w:p>
        </w:tc>
      </w:tr>
      <w:tr w:rsidR="00EF2F28" w:rsidRPr="000A5CC9" w14:paraId="611A1D01" w14:textId="77777777" w:rsidTr="00487B77">
        <w:trPr>
          <w:trHeight w:val="601"/>
        </w:trPr>
        <w:tc>
          <w:tcPr>
            <w:tcW w:w="710" w:type="dxa"/>
            <w:vMerge/>
            <w:vAlign w:val="center"/>
            <w:hideMark/>
          </w:tcPr>
          <w:p w14:paraId="057A202C" w14:textId="77777777" w:rsidR="00EF2F28" w:rsidRPr="000A5CC9" w:rsidRDefault="00EF2F28" w:rsidP="00487B77">
            <w:pPr>
              <w:spacing w:after="0"/>
              <w:rPr>
                <w:rFonts w:eastAsia="Arial" w:cstheme="minorHAnsi"/>
                <w:b/>
              </w:rPr>
            </w:pPr>
          </w:p>
        </w:tc>
        <w:tc>
          <w:tcPr>
            <w:tcW w:w="992" w:type="dxa"/>
            <w:vMerge/>
            <w:vAlign w:val="center"/>
            <w:hideMark/>
          </w:tcPr>
          <w:p w14:paraId="3930E4B8" w14:textId="77777777" w:rsidR="00EF2F28" w:rsidRPr="000A5CC9" w:rsidRDefault="00EF2F28" w:rsidP="00487B77">
            <w:pPr>
              <w:spacing w:after="0"/>
              <w:rPr>
                <w:rFonts w:eastAsia="Arial" w:cstheme="minorHAnsi"/>
                <w:b/>
              </w:rPr>
            </w:pPr>
          </w:p>
        </w:tc>
        <w:tc>
          <w:tcPr>
            <w:tcW w:w="850" w:type="dxa"/>
            <w:vMerge/>
            <w:vAlign w:val="center"/>
            <w:hideMark/>
          </w:tcPr>
          <w:p w14:paraId="23C32B2E" w14:textId="77777777" w:rsidR="00EF2F28" w:rsidRPr="000A5CC9" w:rsidRDefault="00EF2F28" w:rsidP="00487B77">
            <w:pPr>
              <w:spacing w:after="0"/>
              <w:rPr>
                <w:rFonts w:eastAsia="Arial" w:cstheme="minorHAnsi"/>
                <w:b/>
              </w:rPr>
            </w:pPr>
          </w:p>
        </w:tc>
        <w:tc>
          <w:tcPr>
            <w:tcW w:w="4253" w:type="dxa"/>
            <w:vMerge/>
            <w:vAlign w:val="center"/>
            <w:hideMark/>
          </w:tcPr>
          <w:p w14:paraId="115C505E" w14:textId="77777777" w:rsidR="00EF2F28" w:rsidRPr="000A5CC9" w:rsidRDefault="00EF2F28" w:rsidP="00487B77">
            <w:pPr>
              <w:spacing w:after="0"/>
              <w:rPr>
                <w:rFonts w:eastAsia="Arial" w:cstheme="minorHAnsi"/>
                <w:b/>
              </w:rPr>
            </w:pPr>
          </w:p>
        </w:tc>
        <w:tc>
          <w:tcPr>
            <w:tcW w:w="1276" w:type="dxa"/>
            <w:shd w:val="clear" w:color="auto" w:fill="F2F2F2" w:themeFill="background1" w:themeFillShade="F2"/>
            <w:vAlign w:val="center"/>
            <w:hideMark/>
          </w:tcPr>
          <w:p w14:paraId="1D83D2A9"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UNITÁRIO</w:t>
            </w:r>
          </w:p>
          <w:p w14:paraId="65354CD2"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(R$)</w:t>
            </w:r>
          </w:p>
        </w:tc>
        <w:tc>
          <w:tcPr>
            <w:tcW w:w="1275" w:type="dxa"/>
            <w:shd w:val="clear" w:color="auto" w:fill="F2F2F2" w:themeFill="background1" w:themeFillShade="F2"/>
            <w:vAlign w:val="center"/>
            <w:hideMark/>
          </w:tcPr>
          <w:p w14:paraId="48D113AB"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TOTAL</w:t>
            </w:r>
          </w:p>
          <w:p w14:paraId="17EC58DF" w14:textId="77777777" w:rsidR="00EF2F28" w:rsidRPr="000A5CC9" w:rsidRDefault="00EF2F28" w:rsidP="00487B77">
            <w:pPr>
              <w:tabs>
                <w:tab w:val="center" w:pos="4252"/>
                <w:tab w:val="right" w:pos="8504"/>
              </w:tabs>
              <w:spacing w:after="0" w:line="240" w:lineRule="auto"/>
              <w:jc w:val="center"/>
              <w:rPr>
                <w:rFonts w:eastAsia="Arial" w:cstheme="minorHAnsi"/>
                <w:b/>
              </w:rPr>
            </w:pPr>
            <w:r w:rsidRPr="000A5CC9">
              <w:rPr>
                <w:rFonts w:eastAsia="Arial" w:cstheme="minorHAnsi"/>
                <w:b/>
              </w:rPr>
              <w:t>(R$)</w:t>
            </w:r>
          </w:p>
        </w:tc>
      </w:tr>
      <w:tr w:rsidR="00EF2F28" w:rsidRPr="000A5CC9" w14:paraId="23DB3CD8" w14:textId="77777777" w:rsidTr="00487B77">
        <w:trPr>
          <w:trHeight w:val="665"/>
        </w:trPr>
        <w:tc>
          <w:tcPr>
            <w:tcW w:w="710" w:type="dxa"/>
            <w:vAlign w:val="center"/>
            <w:hideMark/>
          </w:tcPr>
          <w:p w14:paraId="41D79FD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01</w:t>
            </w:r>
          </w:p>
        </w:tc>
        <w:tc>
          <w:tcPr>
            <w:tcW w:w="992" w:type="dxa"/>
            <w:shd w:val="clear" w:color="auto" w:fill="auto"/>
            <w:vAlign w:val="center"/>
          </w:tcPr>
          <w:p w14:paraId="081B7A8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13.500</w:t>
            </w:r>
          </w:p>
        </w:tc>
        <w:tc>
          <w:tcPr>
            <w:tcW w:w="850" w:type="dxa"/>
            <w:shd w:val="clear" w:color="auto" w:fill="auto"/>
            <w:vAlign w:val="center"/>
          </w:tcPr>
          <w:p w14:paraId="213795AF"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PAR</w:t>
            </w:r>
          </w:p>
        </w:tc>
        <w:tc>
          <w:tcPr>
            <w:tcW w:w="4253" w:type="dxa"/>
          </w:tcPr>
          <w:p w14:paraId="6C7626D9"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CIRÚRGICA EM LÁTEX NATURAL NUMERAÇÃO 6.5. COM TEXTURA UNIFORME, SEM FALHAS. ESTÉRIL, LUBRIFICADA, COM ALTA SENSIBILIDADE TÁTIL, ELÁSTICA, RESISTENTE, TEXTURIZADA. ACABAMENTO NO PUNHO DE FORMATO ANATÔMICO. PERFEITA ADAPTAÇÃO. EMBALADA EM MATERIAL QUE PROMOVA BARREIRA MICROBIANA. DEVE PERMITIR ABERTURA E TRANSFERÊNCIA ASSÉPTICA. EMBALADA AOS PARES E ENVELOPADA. O PRODUTO DEVERÁ ESTAR EM CONFORMIDADE COM A NBR-13391.</w:t>
            </w:r>
          </w:p>
        </w:tc>
        <w:tc>
          <w:tcPr>
            <w:tcW w:w="1276" w:type="dxa"/>
            <w:shd w:val="clear" w:color="auto" w:fill="auto"/>
            <w:vAlign w:val="center"/>
          </w:tcPr>
          <w:p w14:paraId="0BBD4F9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1,49</w:t>
            </w:r>
          </w:p>
        </w:tc>
        <w:tc>
          <w:tcPr>
            <w:tcW w:w="1275" w:type="dxa"/>
            <w:shd w:val="clear" w:color="auto" w:fill="auto"/>
            <w:vAlign w:val="center"/>
          </w:tcPr>
          <w:p w14:paraId="78A317F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20.115,00</w:t>
            </w:r>
          </w:p>
        </w:tc>
      </w:tr>
      <w:tr w:rsidR="00EF2F28" w:rsidRPr="000A5CC9" w14:paraId="599D287F" w14:textId="77777777" w:rsidTr="00487B77">
        <w:trPr>
          <w:trHeight w:val="561"/>
        </w:trPr>
        <w:tc>
          <w:tcPr>
            <w:tcW w:w="710" w:type="dxa"/>
            <w:vAlign w:val="center"/>
            <w:hideMark/>
          </w:tcPr>
          <w:p w14:paraId="2CB9E35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02</w:t>
            </w:r>
          </w:p>
        </w:tc>
        <w:tc>
          <w:tcPr>
            <w:tcW w:w="992" w:type="dxa"/>
            <w:shd w:val="clear" w:color="auto" w:fill="auto"/>
            <w:vAlign w:val="center"/>
          </w:tcPr>
          <w:p w14:paraId="7253554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12.500</w:t>
            </w:r>
          </w:p>
        </w:tc>
        <w:tc>
          <w:tcPr>
            <w:tcW w:w="850" w:type="dxa"/>
            <w:shd w:val="clear" w:color="auto" w:fill="auto"/>
            <w:vAlign w:val="center"/>
          </w:tcPr>
          <w:p w14:paraId="01FB420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PAR</w:t>
            </w:r>
          </w:p>
        </w:tc>
        <w:tc>
          <w:tcPr>
            <w:tcW w:w="4253" w:type="dxa"/>
          </w:tcPr>
          <w:p w14:paraId="1F203001"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 xml:space="preserve">LUVA CIRÚRGICA EM LÁTEX NATURAL NUMERAÇÃO 7.0. COM TEXTURA UNIFORME, SEM FALHAS. ESTÉRIL, LUBRIFICADA, COM ALTA SENSIBILIDADE TÁTIL, ELÁSTICA, RESISTENTE, TEXTURIZADA. ACABAMENTO NO PUNHO DE FORMATO ANATÔMICO. PERFEITA ADAPTAÇÃO. EMBALADA EM MATERIAL QUE PROMOVA BARREIRA MICROBIANA. DEVE PERMITIR ABERTURA E TRANSFERÊNCIA ASSÉPTICA. EMBALADA AOS PARES E ENVELOPADA. O PRODUTO DEVERÁ </w:t>
            </w:r>
            <w:r w:rsidRPr="000A5CC9">
              <w:rPr>
                <w:rFonts w:eastAsia="Arial" w:cstheme="minorHAnsi"/>
              </w:rPr>
              <w:lastRenderedPageBreak/>
              <w:t>ESTAR EM CONFORMIDADE COM A NBR-13391.</w:t>
            </w:r>
          </w:p>
        </w:tc>
        <w:tc>
          <w:tcPr>
            <w:tcW w:w="1276" w:type="dxa"/>
            <w:shd w:val="clear" w:color="auto" w:fill="auto"/>
            <w:vAlign w:val="center"/>
          </w:tcPr>
          <w:p w14:paraId="30DE51B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lastRenderedPageBreak/>
              <w:t>1,49</w:t>
            </w:r>
          </w:p>
        </w:tc>
        <w:tc>
          <w:tcPr>
            <w:tcW w:w="1275" w:type="dxa"/>
            <w:shd w:val="clear" w:color="auto" w:fill="auto"/>
            <w:vAlign w:val="center"/>
          </w:tcPr>
          <w:p w14:paraId="5BF1783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18.625,00</w:t>
            </w:r>
          </w:p>
        </w:tc>
      </w:tr>
      <w:tr w:rsidR="00EF2F28" w:rsidRPr="000A5CC9" w14:paraId="6978A414" w14:textId="77777777" w:rsidTr="00487B77">
        <w:trPr>
          <w:trHeight w:val="561"/>
        </w:trPr>
        <w:tc>
          <w:tcPr>
            <w:tcW w:w="710" w:type="dxa"/>
            <w:vAlign w:val="center"/>
            <w:hideMark/>
          </w:tcPr>
          <w:p w14:paraId="7D27868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03</w:t>
            </w:r>
          </w:p>
        </w:tc>
        <w:tc>
          <w:tcPr>
            <w:tcW w:w="992" w:type="dxa"/>
            <w:shd w:val="clear" w:color="auto" w:fill="auto"/>
            <w:vAlign w:val="center"/>
          </w:tcPr>
          <w:p w14:paraId="70609C3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15.500</w:t>
            </w:r>
          </w:p>
        </w:tc>
        <w:tc>
          <w:tcPr>
            <w:tcW w:w="850" w:type="dxa"/>
            <w:shd w:val="clear" w:color="auto" w:fill="auto"/>
            <w:vAlign w:val="center"/>
          </w:tcPr>
          <w:p w14:paraId="4555EC9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PAR</w:t>
            </w:r>
          </w:p>
        </w:tc>
        <w:tc>
          <w:tcPr>
            <w:tcW w:w="4253" w:type="dxa"/>
          </w:tcPr>
          <w:p w14:paraId="0C61DAB0"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CIRÚRGICA EM LÁTEX NATURAL NUMERAÇÃO 7.5. COM TEXTURA UNIFORME, SEM FALHAS. ESTÉRIL, LUBRIFICADA, COM ALTA SENSIBILIDADE TÁTIL, ELÁSTICA, RESISTENTE, TEXTURIZADA. ACABAMENTO NO PUNHO DE FORMATO ANATÔMICO. PERFEITA ADAPTAÇÃO. EMBALADA EM MATERIAL QUE PROMOVA BARREIRA MICROBIANA. DEVE PERMITIR ABERTURA E TRANSFERÊNCIA ASSÉPTICA. EMBALADA AOS PARES E ENVELOPADA. O PRODUTO DEVERÁ ESTAR EM CONFORMIDADE COM A NBR-13391.</w:t>
            </w:r>
          </w:p>
        </w:tc>
        <w:tc>
          <w:tcPr>
            <w:tcW w:w="1276" w:type="dxa"/>
            <w:shd w:val="clear" w:color="auto" w:fill="auto"/>
            <w:vAlign w:val="center"/>
          </w:tcPr>
          <w:p w14:paraId="210F3B2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1,49</w:t>
            </w:r>
          </w:p>
        </w:tc>
        <w:tc>
          <w:tcPr>
            <w:tcW w:w="1275" w:type="dxa"/>
            <w:shd w:val="clear" w:color="auto" w:fill="auto"/>
            <w:vAlign w:val="center"/>
          </w:tcPr>
          <w:p w14:paraId="605CF6E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23.095,00</w:t>
            </w:r>
          </w:p>
        </w:tc>
      </w:tr>
      <w:tr w:rsidR="00EF2F28" w:rsidRPr="000A5CC9" w14:paraId="583A9C2C" w14:textId="77777777" w:rsidTr="00487B77">
        <w:trPr>
          <w:trHeight w:val="561"/>
        </w:trPr>
        <w:tc>
          <w:tcPr>
            <w:tcW w:w="710" w:type="dxa"/>
            <w:vAlign w:val="center"/>
            <w:hideMark/>
          </w:tcPr>
          <w:p w14:paraId="543B7AE4"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04</w:t>
            </w:r>
          </w:p>
        </w:tc>
        <w:tc>
          <w:tcPr>
            <w:tcW w:w="992" w:type="dxa"/>
            <w:shd w:val="clear" w:color="auto" w:fill="auto"/>
            <w:vAlign w:val="center"/>
          </w:tcPr>
          <w:p w14:paraId="08E65EB0"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9.500</w:t>
            </w:r>
          </w:p>
        </w:tc>
        <w:tc>
          <w:tcPr>
            <w:tcW w:w="850" w:type="dxa"/>
            <w:shd w:val="clear" w:color="auto" w:fill="auto"/>
            <w:vAlign w:val="center"/>
          </w:tcPr>
          <w:p w14:paraId="08CB41F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PAR</w:t>
            </w:r>
          </w:p>
        </w:tc>
        <w:tc>
          <w:tcPr>
            <w:tcW w:w="4253" w:type="dxa"/>
          </w:tcPr>
          <w:p w14:paraId="78AE1A6F"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CIRÚRGICA EM LÁTEX NATURAL NUMERAÇÃO 8.0. COM TEXTURA UNIFORME, SEM FALHAS. ESTÉRIL, LUBRIFICADA, COM ALTA SENSIBILIDADE TÁTIL, ELÁSTICA, RESISTENTE, TEXTURIZADA. ACABAMENTO NO PUNHO DE FORMATO ANATÔMICO. PERFEITA ADAPTAÇÃO. EMBALADA EM MATERIAL QUE PROMOVA BARREIRA MICROBIANA. DEVE PERMITIR ABERTURA E TRANSFERÊNCIA ASSÉPTICA. EMBALADA AOS PARES E ENVELOPADA. O PRODUTO DEVERÁ ESTAR EM CONFORMIDADE COM A NBR-13391.</w:t>
            </w:r>
          </w:p>
        </w:tc>
        <w:tc>
          <w:tcPr>
            <w:tcW w:w="1276" w:type="dxa"/>
            <w:shd w:val="clear" w:color="auto" w:fill="auto"/>
            <w:vAlign w:val="center"/>
          </w:tcPr>
          <w:p w14:paraId="4A390AA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1,52</w:t>
            </w:r>
          </w:p>
        </w:tc>
        <w:tc>
          <w:tcPr>
            <w:tcW w:w="1275" w:type="dxa"/>
            <w:shd w:val="clear" w:color="auto" w:fill="auto"/>
            <w:vAlign w:val="center"/>
          </w:tcPr>
          <w:p w14:paraId="0959E1DD"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14.440,00</w:t>
            </w:r>
          </w:p>
        </w:tc>
      </w:tr>
      <w:tr w:rsidR="00EF2F28" w:rsidRPr="000A5CC9" w14:paraId="1DCECD6C" w14:textId="77777777" w:rsidTr="00487B77">
        <w:trPr>
          <w:trHeight w:val="561"/>
        </w:trPr>
        <w:tc>
          <w:tcPr>
            <w:tcW w:w="710" w:type="dxa"/>
            <w:vAlign w:val="center"/>
            <w:hideMark/>
          </w:tcPr>
          <w:p w14:paraId="5B86295C"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05</w:t>
            </w:r>
          </w:p>
        </w:tc>
        <w:tc>
          <w:tcPr>
            <w:tcW w:w="992" w:type="dxa"/>
            <w:shd w:val="clear" w:color="auto" w:fill="auto"/>
            <w:vAlign w:val="center"/>
          </w:tcPr>
          <w:p w14:paraId="44EDA568"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4.500</w:t>
            </w:r>
          </w:p>
        </w:tc>
        <w:tc>
          <w:tcPr>
            <w:tcW w:w="850" w:type="dxa"/>
            <w:shd w:val="clear" w:color="auto" w:fill="auto"/>
            <w:vAlign w:val="center"/>
          </w:tcPr>
          <w:p w14:paraId="6BEF71B4"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PAR</w:t>
            </w:r>
          </w:p>
        </w:tc>
        <w:tc>
          <w:tcPr>
            <w:tcW w:w="4253" w:type="dxa"/>
          </w:tcPr>
          <w:p w14:paraId="5BE9E7F2"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CIRÚRGICA EM LÁTEX NATURAL NUMERAÇÃO 8.5. COM TEXTURA UNIFORME, SEM FALHAS. ESTÉRIL, LUBRIFICADA, COM ALTA SENSIBILIDADE TÁTIL, ELÁSTICA, RESISTENTE, TEXTURIZADA. ACABAMENTO NO PUNHO DE FORMATO ANATÔMICO. PERFEITA ADAPTAÇÃO. EMBALADA EM MATERIAL QUE PROMOVA BARREIRA MICROBIANA. DEVE PERMITIR ABERTURA E TRANSFERÊNCIA ASSÉPTICA. EMBALADA AOS PARES E ENVELOPADA. O PRODUTO DEVERÁ ESTAR EM CONFORMIDADE COM A NBR-13391.</w:t>
            </w:r>
          </w:p>
        </w:tc>
        <w:tc>
          <w:tcPr>
            <w:tcW w:w="1276" w:type="dxa"/>
            <w:shd w:val="clear" w:color="auto" w:fill="auto"/>
            <w:vAlign w:val="center"/>
          </w:tcPr>
          <w:p w14:paraId="37741BF0"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1,52</w:t>
            </w:r>
          </w:p>
        </w:tc>
        <w:tc>
          <w:tcPr>
            <w:tcW w:w="1275" w:type="dxa"/>
            <w:shd w:val="clear" w:color="auto" w:fill="auto"/>
            <w:vAlign w:val="center"/>
          </w:tcPr>
          <w:p w14:paraId="7C6084AD"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6.840,00</w:t>
            </w:r>
          </w:p>
        </w:tc>
      </w:tr>
      <w:tr w:rsidR="00EF2F28" w:rsidRPr="000A5CC9" w14:paraId="67E56CC6" w14:textId="77777777" w:rsidTr="00487B77">
        <w:trPr>
          <w:trHeight w:val="561"/>
        </w:trPr>
        <w:tc>
          <w:tcPr>
            <w:tcW w:w="710" w:type="dxa"/>
            <w:vAlign w:val="center"/>
            <w:hideMark/>
          </w:tcPr>
          <w:p w14:paraId="21AB635B"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06</w:t>
            </w:r>
          </w:p>
        </w:tc>
        <w:tc>
          <w:tcPr>
            <w:tcW w:w="992" w:type="dxa"/>
            <w:shd w:val="clear" w:color="auto" w:fill="auto"/>
            <w:vAlign w:val="center"/>
          </w:tcPr>
          <w:p w14:paraId="470F5999"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5.500</w:t>
            </w:r>
          </w:p>
        </w:tc>
        <w:tc>
          <w:tcPr>
            <w:tcW w:w="850" w:type="dxa"/>
            <w:shd w:val="clear" w:color="auto" w:fill="auto"/>
            <w:vAlign w:val="center"/>
          </w:tcPr>
          <w:p w14:paraId="32ED1D9F"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4D962AD6"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 xml:space="preserve">LUVA DE PROCEDIMENTO EM LÁTEX. TAMANHO EXTRA PEQUENO. NÃO ESTÉRIL. AMBIDESTRA. COM TEXTURA UNIFORME, SEM FALHAS. LUBRIFICADA COM PÓ BIOABSORVÍVEL PARA PROCEDIMENTOS GERAIS NÃO CIRÚRGICOS. COM PUNHO ACABADO DE BAINHA TIPO LONGO. EMBALADA EM MATERIAL APROPRIADO QUE </w:t>
            </w:r>
            <w:r w:rsidRPr="000A5CC9">
              <w:rPr>
                <w:rFonts w:eastAsia="Arial" w:cstheme="minorHAnsi"/>
              </w:rPr>
              <w:lastRenderedPageBreak/>
              <w:t>GARANTA A INTEGRIDADE DO PRODUTO. APRESENTAÇÃO: CAIXA COM NO MÍNIMO 100 UNIDADES. O PRODUTO DEVERÁ SER ENTREGUE ACOMPANHADO DO "CA", E ESTAR EM CONFORMIDADE COM A NBR ISO 11193 E REGISTRO NA ANVISA.</w:t>
            </w:r>
          </w:p>
        </w:tc>
        <w:tc>
          <w:tcPr>
            <w:tcW w:w="1276" w:type="dxa"/>
            <w:shd w:val="clear" w:color="auto" w:fill="auto"/>
            <w:vAlign w:val="center"/>
          </w:tcPr>
          <w:p w14:paraId="14F637ED"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lastRenderedPageBreak/>
              <w:t>25,30</w:t>
            </w:r>
          </w:p>
        </w:tc>
        <w:tc>
          <w:tcPr>
            <w:tcW w:w="1275" w:type="dxa"/>
            <w:shd w:val="clear" w:color="auto" w:fill="auto"/>
            <w:vAlign w:val="center"/>
          </w:tcPr>
          <w:p w14:paraId="44CC2CF4"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139.150,00</w:t>
            </w:r>
          </w:p>
        </w:tc>
      </w:tr>
      <w:tr w:rsidR="00EF2F28" w:rsidRPr="000A5CC9" w14:paraId="3C06538A" w14:textId="77777777" w:rsidTr="00487B77">
        <w:trPr>
          <w:trHeight w:val="561"/>
        </w:trPr>
        <w:tc>
          <w:tcPr>
            <w:tcW w:w="710" w:type="dxa"/>
            <w:vAlign w:val="center"/>
          </w:tcPr>
          <w:p w14:paraId="678AC37D"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07</w:t>
            </w:r>
          </w:p>
        </w:tc>
        <w:tc>
          <w:tcPr>
            <w:tcW w:w="992" w:type="dxa"/>
            <w:shd w:val="clear" w:color="auto" w:fill="auto"/>
            <w:vAlign w:val="center"/>
          </w:tcPr>
          <w:p w14:paraId="517A914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9.000</w:t>
            </w:r>
          </w:p>
        </w:tc>
        <w:tc>
          <w:tcPr>
            <w:tcW w:w="850" w:type="dxa"/>
            <w:shd w:val="clear" w:color="auto" w:fill="auto"/>
            <w:vAlign w:val="center"/>
          </w:tcPr>
          <w:p w14:paraId="6623A508"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007F211E"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DE PROCEDIMENTO EM LÁTEX. TAMANHO PEQUENO. NÃO ESTÉRIL. AMBIDESTRA. COM TEXTURA UNIFORME, SEM FALHAS. LUBRIFICADA COM PÓ BIOABSORVÍVEL PARA PROCEDIMENTOS GERAIS NÃO CIRÚRGICOS. COM PUNHO ACABADO DE BAINHA TIPO LONGO. EMBALADA EM MATERIAL APROPRIADO QUE GARANTA A INTEGRIDADE DO PRODUTO. APRESENTAÇÃO: CAIXA COM NO MÍNIMO 100 UNIDADES. O PRODUTO DEVERÁ SER ENTREGUE ACOMPANHADO DO "CA", E ESTAR EM CONFORMIDADE COM A NBR ISO 11193 E REGISTRO NA ANVISA.</w:t>
            </w:r>
          </w:p>
        </w:tc>
        <w:tc>
          <w:tcPr>
            <w:tcW w:w="1276" w:type="dxa"/>
            <w:shd w:val="clear" w:color="auto" w:fill="auto"/>
            <w:vAlign w:val="center"/>
          </w:tcPr>
          <w:p w14:paraId="28261D0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25,43</w:t>
            </w:r>
          </w:p>
        </w:tc>
        <w:tc>
          <w:tcPr>
            <w:tcW w:w="1275" w:type="dxa"/>
            <w:shd w:val="clear" w:color="auto" w:fill="auto"/>
            <w:vAlign w:val="center"/>
          </w:tcPr>
          <w:p w14:paraId="5934073B"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228.870,00</w:t>
            </w:r>
          </w:p>
        </w:tc>
      </w:tr>
      <w:tr w:rsidR="00EF2F28" w:rsidRPr="000A5CC9" w14:paraId="190595B2" w14:textId="77777777" w:rsidTr="00487B77">
        <w:trPr>
          <w:trHeight w:val="561"/>
        </w:trPr>
        <w:tc>
          <w:tcPr>
            <w:tcW w:w="710" w:type="dxa"/>
            <w:vAlign w:val="center"/>
          </w:tcPr>
          <w:p w14:paraId="59BFA2E8"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08</w:t>
            </w:r>
          </w:p>
        </w:tc>
        <w:tc>
          <w:tcPr>
            <w:tcW w:w="992" w:type="dxa"/>
            <w:shd w:val="clear" w:color="auto" w:fill="auto"/>
            <w:vAlign w:val="center"/>
          </w:tcPr>
          <w:p w14:paraId="27D98CF4"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16.500</w:t>
            </w:r>
          </w:p>
        </w:tc>
        <w:tc>
          <w:tcPr>
            <w:tcW w:w="850" w:type="dxa"/>
            <w:shd w:val="clear" w:color="auto" w:fill="auto"/>
            <w:vAlign w:val="center"/>
          </w:tcPr>
          <w:p w14:paraId="60012AFB"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27DABDD2"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DE PROCEDIMENTO EM LÁTEX. TAMANHO MÉDIO. NÃO ESTÉRIL. AMBIDESTRA. COM TEXTURA UNIFORME, SEM FALHAS. LUBRIFICADA COM PÓ BIOABSORVÍVEL PARA PROCEDIMENTOS GERAIS NÃO CIRÚRGICOS. COM PUNHO ACABADO DE BAINHA TIPO LONGO. EMBALADA EM MATERIAL APROPRIADO QUE GARANTA A INTEGRIDADE DO PRODUTO. APRESENTAÇÃO: CAIXA COM NO MÍNIMO 100 UNIDADES. O PRODUTO DEVERÁ SER ENTREGUE ACOMPANHADO DO "CA", E ESTAR EM CONFORMIDADE COM A NBR ISO 11193 E REGISTRO NA ANVISA.</w:t>
            </w:r>
          </w:p>
        </w:tc>
        <w:tc>
          <w:tcPr>
            <w:tcW w:w="1276" w:type="dxa"/>
            <w:shd w:val="clear" w:color="auto" w:fill="auto"/>
            <w:vAlign w:val="center"/>
          </w:tcPr>
          <w:p w14:paraId="0DB0E494"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25,80</w:t>
            </w:r>
          </w:p>
        </w:tc>
        <w:tc>
          <w:tcPr>
            <w:tcW w:w="1275" w:type="dxa"/>
            <w:shd w:val="clear" w:color="auto" w:fill="auto"/>
            <w:vAlign w:val="center"/>
          </w:tcPr>
          <w:p w14:paraId="563DB99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425.700,00</w:t>
            </w:r>
          </w:p>
        </w:tc>
      </w:tr>
      <w:tr w:rsidR="00EF2F28" w:rsidRPr="000A5CC9" w14:paraId="456020B1" w14:textId="77777777" w:rsidTr="00487B77">
        <w:trPr>
          <w:trHeight w:val="561"/>
        </w:trPr>
        <w:tc>
          <w:tcPr>
            <w:tcW w:w="710" w:type="dxa"/>
            <w:vAlign w:val="center"/>
          </w:tcPr>
          <w:p w14:paraId="064C9E3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09</w:t>
            </w:r>
          </w:p>
        </w:tc>
        <w:tc>
          <w:tcPr>
            <w:tcW w:w="992" w:type="dxa"/>
            <w:shd w:val="clear" w:color="auto" w:fill="auto"/>
            <w:vAlign w:val="center"/>
          </w:tcPr>
          <w:p w14:paraId="445E6192"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7.500</w:t>
            </w:r>
          </w:p>
        </w:tc>
        <w:tc>
          <w:tcPr>
            <w:tcW w:w="850" w:type="dxa"/>
            <w:shd w:val="clear" w:color="auto" w:fill="auto"/>
            <w:vAlign w:val="center"/>
          </w:tcPr>
          <w:p w14:paraId="73D203B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5AE56FFA"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DE PROCEDIMENTO EM LÁTEX. TAMANHO GRANDE. NÃO ESTÉRIL. AMBIDESTRA. COM TEXTURA UNIFORME, SEM FALHAS. LUBRIFICADA COM PÓ BIOABSORVÍVEL PARA PROCEDIMENTOS GERAIS NÃO CIRÚRGICOS. COM PUNHO ACABADO DE BAINHA TIPO LONGO. EMBALADA EM MATERIAL APROPRIADO QUE GARANTA A INTEGRIDADE DO PRODUTO. APRESENTAÇÃO: CAIXA COM NO MÍNIMO 100 UNIDADES. O PRODUTO DEVERÁ SER ENTREGUE ACOMPANHADO DO "CA", E ESTAR EM CONFORMIDADE COM A NBR ISO 11193 E REGISTRO NA ANVISA.</w:t>
            </w:r>
          </w:p>
        </w:tc>
        <w:tc>
          <w:tcPr>
            <w:tcW w:w="1276" w:type="dxa"/>
            <w:shd w:val="clear" w:color="auto" w:fill="auto"/>
            <w:vAlign w:val="center"/>
          </w:tcPr>
          <w:p w14:paraId="2F05A44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26,83</w:t>
            </w:r>
          </w:p>
        </w:tc>
        <w:tc>
          <w:tcPr>
            <w:tcW w:w="1275" w:type="dxa"/>
            <w:shd w:val="clear" w:color="auto" w:fill="auto"/>
            <w:vAlign w:val="center"/>
          </w:tcPr>
          <w:p w14:paraId="067B5B09"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201.225,00</w:t>
            </w:r>
          </w:p>
        </w:tc>
      </w:tr>
      <w:tr w:rsidR="00EF2F28" w:rsidRPr="000A5CC9" w14:paraId="723363E3" w14:textId="77777777" w:rsidTr="00487B77">
        <w:trPr>
          <w:trHeight w:val="561"/>
        </w:trPr>
        <w:tc>
          <w:tcPr>
            <w:tcW w:w="710" w:type="dxa"/>
            <w:vAlign w:val="center"/>
          </w:tcPr>
          <w:p w14:paraId="13D2F787"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lastRenderedPageBreak/>
              <w:t>10</w:t>
            </w:r>
          </w:p>
        </w:tc>
        <w:tc>
          <w:tcPr>
            <w:tcW w:w="992" w:type="dxa"/>
            <w:shd w:val="clear" w:color="auto" w:fill="auto"/>
            <w:vAlign w:val="center"/>
          </w:tcPr>
          <w:p w14:paraId="1F6EA5A0"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1.600</w:t>
            </w:r>
          </w:p>
        </w:tc>
        <w:tc>
          <w:tcPr>
            <w:tcW w:w="850" w:type="dxa"/>
            <w:shd w:val="clear" w:color="auto" w:fill="auto"/>
            <w:vAlign w:val="center"/>
          </w:tcPr>
          <w:p w14:paraId="72D4ABB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63CC54FC"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PARA PROCEDIMENTO EM VINIL. TAMANHO PEQUENO. NÃO ESTÉRIL, COM TEXTURA UNIFORME, SEM FALHAS. FORMATO ANATÔMICO. COM BOA ELASTICIDADE. RESISTENTE. NÃO LUBRIFICADA. ISENTA DE TALCO OU QUALQUER OUTRO TIPO DE PÓ. ATÓXICA E ANTIALÉRGICA. COM BOA SENSIBILIDADE TÁTIL. COM PUNHO ACABADO DE 04 A 06 CM. COM BAINHA DO MESMO MATERIAL DA LUVA. EMBALADA EM MATERIAL QUE GARANTA A INTEGRIDADE DO PRODUTO. APRESENTAÇÃO: CAIXA COM NO MÍNIMO 100 UNIDADES. O PRODUTO DEVERÁ SER ENTREGUE ACOMPANHADO DO "CA", E ESTAR EM CONFORMIDADE COM A NBR 11193-1 E REGISTRO NA ANVISA.</w:t>
            </w:r>
          </w:p>
        </w:tc>
        <w:tc>
          <w:tcPr>
            <w:tcW w:w="1276" w:type="dxa"/>
            <w:shd w:val="clear" w:color="auto" w:fill="auto"/>
            <w:vAlign w:val="center"/>
          </w:tcPr>
          <w:p w14:paraId="30E528BB"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14,67</w:t>
            </w:r>
          </w:p>
        </w:tc>
        <w:tc>
          <w:tcPr>
            <w:tcW w:w="1275" w:type="dxa"/>
            <w:shd w:val="clear" w:color="auto" w:fill="auto"/>
            <w:vAlign w:val="center"/>
          </w:tcPr>
          <w:p w14:paraId="625857F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23.472,00</w:t>
            </w:r>
          </w:p>
        </w:tc>
      </w:tr>
      <w:tr w:rsidR="00EF2F28" w:rsidRPr="000A5CC9" w14:paraId="5E2340B7" w14:textId="77777777" w:rsidTr="00487B77">
        <w:trPr>
          <w:trHeight w:val="561"/>
        </w:trPr>
        <w:tc>
          <w:tcPr>
            <w:tcW w:w="710" w:type="dxa"/>
            <w:vAlign w:val="center"/>
          </w:tcPr>
          <w:p w14:paraId="388BEE68"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11</w:t>
            </w:r>
          </w:p>
        </w:tc>
        <w:tc>
          <w:tcPr>
            <w:tcW w:w="992" w:type="dxa"/>
            <w:shd w:val="clear" w:color="auto" w:fill="auto"/>
            <w:vAlign w:val="center"/>
          </w:tcPr>
          <w:p w14:paraId="6B45D7D5"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3.000</w:t>
            </w:r>
          </w:p>
        </w:tc>
        <w:tc>
          <w:tcPr>
            <w:tcW w:w="850" w:type="dxa"/>
            <w:shd w:val="clear" w:color="auto" w:fill="auto"/>
            <w:vAlign w:val="center"/>
          </w:tcPr>
          <w:p w14:paraId="7175EE3A"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54411DFB"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LUVA PARA PROCEDIMENTO EM VINIL. TAMANHO MÉDIO. NÃO ESTÉRIL. COM TEXTURA UNIFORME, SEM FALHAS. FORMATO ANATÔMICO. COM BOA ELASTICIDADE. RESISTENTE. NÃO LUBRIFICADA. ISENTA DE TALCO OU QUALQUER OUTRO TIPO DE PÓ. ATÓXICA E ANTIALÉRGICA. COM BOA SENSIBILIDADE TÁTIL. COM PUNHO ACABADO DE 04 A 06 CM. COM BAINHA DO MESMO MATERIAL DA LUVA. EMBALADA EM MATERIAL QUE GARANTA A INTEGRIDADE DO PRODUTO. APRESENTAÇÃO: CAIXA COM NO MÍNIMO 100 UNIDADES. O PRODUTO DEVERÁ SER ENTREGUE ACOMPANHADO DO "CA", E ESTAR EM CONFORMIDADE COM A NBR 11193-1 E REGISTRO NA ANVISA.</w:t>
            </w:r>
          </w:p>
        </w:tc>
        <w:tc>
          <w:tcPr>
            <w:tcW w:w="1276" w:type="dxa"/>
            <w:shd w:val="clear" w:color="auto" w:fill="auto"/>
            <w:vAlign w:val="center"/>
          </w:tcPr>
          <w:p w14:paraId="61280A3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14,93</w:t>
            </w:r>
          </w:p>
        </w:tc>
        <w:tc>
          <w:tcPr>
            <w:tcW w:w="1275" w:type="dxa"/>
            <w:shd w:val="clear" w:color="auto" w:fill="auto"/>
            <w:vAlign w:val="center"/>
          </w:tcPr>
          <w:p w14:paraId="581CA64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44.790,00</w:t>
            </w:r>
          </w:p>
        </w:tc>
      </w:tr>
      <w:tr w:rsidR="00EF2F28" w:rsidRPr="000A5CC9" w14:paraId="46308843" w14:textId="77777777" w:rsidTr="00487B77">
        <w:trPr>
          <w:trHeight w:val="561"/>
        </w:trPr>
        <w:tc>
          <w:tcPr>
            <w:tcW w:w="710" w:type="dxa"/>
            <w:vAlign w:val="center"/>
          </w:tcPr>
          <w:p w14:paraId="0976874C"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eastAsia="Arial" w:cstheme="minorHAnsi"/>
              </w:rPr>
              <w:t>12</w:t>
            </w:r>
          </w:p>
        </w:tc>
        <w:tc>
          <w:tcPr>
            <w:tcW w:w="992" w:type="dxa"/>
            <w:shd w:val="clear" w:color="auto" w:fill="auto"/>
            <w:vAlign w:val="center"/>
          </w:tcPr>
          <w:p w14:paraId="233127C8"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2.000</w:t>
            </w:r>
          </w:p>
        </w:tc>
        <w:tc>
          <w:tcPr>
            <w:tcW w:w="850" w:type="dxa"/>
            <w:shd w:val="clear" w:color="auto" w:fill="auto"/>
            <w:vAlign w:val="center"/>
          </w:tcPr>
          <w:p w14:paraId="2FCFEDD6"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theme="minorHAnsi"/>
                <w:color w:val="000000"/>
              </w:rPr>
              <w:t>CX</w:t>
            </w:r>
          </w:p>
        </w:tc>
        <w:tc>
          <w:tcPr>
            <w:tcW w:w="4253" w:type="dxa"/>
          </w:tcPr>
          <w:p w14:paraId="56E3FDD6" w14:textId="77777777" w:rsidR="00EF2F28" w:rsidRPr="000A5CC9" w:rsidRDefault="00EF2F28" w:rsidP="00487B77">
            <w:pPr>
              <w:tabs>
                <w:tab w:val="center" w:pos="4252"/>
                <w:tab w:val="right" w:pos="8504"/>
              </w:tabs>
              <w:spacing w:after="0" w:line="240" w:lineRule="auto"/>
              <w:jc w:val="both"/>
              <w:rPr>
                <w:rFonts w:eastAsia="Arial" w:cstheme="minorHAnsi"/>
              </w:rPr>
            </w:pPr>
            <w:r w:rsidRPr="000A5CC9">
              <w:rPr>
                <w:rFonts w:eastAsia="Arial" w:cstheme="minorHAnsi"/>
              </w:rPr>
              <w:t xml:space="preserve">LUVA PARA PROCEDIMENTO EM VINIL. TAMANHO GRANDE. NÃO ESTÉRIL. COM TEXTURA UNIFORME, SEM FALHAS. FORMATO ANATÔMICO. COM BOA ELASTICIDADE. RESISTENTE. NÃO LUBRIFICADA. ISENTA DE TALCO OU QUALQUER OUTRO TIPO DE PÓ. ATÓXICA E ANTIALÉRGICA. COM BOA SENSIBILIDADE TÁTIL. COM PUNHO ACABADO DE 04 A 06 CM. COM BAINHA DO MESMO MATERIAL DA LUVA. EMBALADA EM MATERIAL QUE GARANTA A INTEGRIDADE DO PRODUTO. APRESENTAÇÃO: CAIXA COM NO MÍNIMO 100 UNIDADES. O PRODUTO DEVERÁ SER ENTREGUE ACOMPANHADO DO "CA", E </w:t>
            </w:r>
            <w:r w:rsidRPr="000A5CC9">
              <w:rPr>
                <w:rFonts w:eastAsia="Arial" w:cstheme="minorHAnsi"/>
              </w:rPr>
              <w:lastRenderedPageBreak/>
              <w:t>ESTAR EM CONFORMIDADE COM A NBR 11193-1 E REGISTRO NA ANVISA.</w:t>
            </w:r>
          </w:p>
        </w:tc>
        <w:tc>
          <w:tcPr>
            <w:tcW w:w="1276" w:type="dxa"/>
            <w:shd w:val="clear" w:color="auto" w:fill="auto"/>
            <w:vAlign w:val="center"/>
          </w:tcPr>
          <w:p w14:paraId="038DE572"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lastRenderedPageBreak/>
              <w:t>15,02</w:t>
            </w:r>
          </w:p>
        </w:tc>
        <w:tc>
          <w:tcPr>
            <w:tcW w:w="1275" w:type="dxa"/>
            <w:shd w:val="clear" w:color="auto" w:fill="auto"/>
            <w:vAlign w:val="center"/>
          </w:tcPr>
          <w:p w14:paraId="75A7ECB3" w14:textId="77777777" w:rsidR="00EF2F28" w:rsidRPr="000A5CC9" w:rsidRDefault="00EF2F28" w:rsidP="00487B77">
            <w:pPr>
              <w:tabs>
                <w:tab w:val="center" w:pos="4252"/>
                <w:tab w:val="right" w:pos="8504"/>
              </w:tabs>
              <w:spacing w:after="0" w:line="240" w:lineRule="auto"/>
              <w:jc w:val="center"/>
              <w:rPr>
                <w:rFonts w:eastAsia="Arial" w:cstheme="minorHAnsi"/>
              </w:rPr>
            </w:pPr>
            <w:r w:rsidRPr="000A5CC9">
              <w:rPr>
                <w:rFonts w:cs="Calibri"/>
              </w:rPr>
              <w:t>30.040,00</w:t>
            </w:r>
          </w:p>
        </w:tc>
      </w:tr>
      <w:tr w:rsidR="00EF2F28" w:rsidRPr="000A5CC9" w14:paraId="207AD0AE" w14:textId="77777777" w:rsidTr="00487B77">
        <w:trPr>
          <w:trHeight w:val="449"/>
        </w:trPr>
        <w:tc>
          <w:tcPr>
            <w:tcW w:w="6805" w:type="dxa"/>
            <w:gridSpan w:val="4"/>
            <w:shd w:val="clear" w:color="auto" w:fill="D9D9D9" w:themeFill="background1" w:themeFillShade="D9"/>
            <w:vAlign w:val="center"/>
            <w:hideMark/>
          </w:tcPr>
          <w:p w14:paraId="4EE84848" w14:textId="77777777" w:rsidR="00EF2F28" w:rsidRPr="000A5CC9" w:rsidRDefault="00EF2F28" w:rsidP="00487B77">
            <w:pPr>
              <w:spacing w:after="0" w:line="240" w:lineRule="auto"/>
              <w:jc w:val="right"/>
              <w:rPr>
                <w:rFonts w:eastAsia="Arial" w:cstheme="minorHAnsi"/>
                <w:b/>
              </w:rPr>
            </w:pPr>
            <w:r w:rsidRPr="000A5CC9">
              <w:rPr>
                <w:rFonts w:eastAsia="Arial" w:cstheme="minorHAnsi"/>
                <w:b/>
              </w:rPr>
              <w:t>VALOR ESTIMADO DA CONTRATAÇÃO</w:t>
            </w:r>
          </w:p>
        </w:tc>
        <w:tc>
          <w:tcPr>
            <w:tcW w:w="2551" w:type="dxa"/>
            <w:gridSpan w:val="2"/>
            <w:shd w:val="clear" w:color="auto" w:fill="D9D9D9" w:themeFill="background1" w:themeFillShade="D9"/>
            <w:vAlign w:val="center"/>
            <w:hideMark/>
          </w:tcPr>
          <w:p w14:paraId="4029D91C" w14:textId="77777777" w:rsidR="00EF2F28" w:rsidRPr="000A5CC9" w:rsidRDefault="00EF2F28" w:rsidP="00487B77">
            <w:pPr>
              <w:spacing w:after="0" w:line="240" w:lineRule="auto"/>
              <w:jc w:val="right"/>
              <w:rPr>
                <w:rFonts w:cstheme="minorHAnsi"/>
                <w:b/>
                <w:bCs/>
                <w:color w:val="000000"/>
              </w:rPr>
            </w:pPr>
            <w:r w:rsidRPr="000A5CC9">
              <w:rPr>
                <w:rFonts w:cstheme="minorHAnsi"/>
                <w:b/>
                <w:bCs/>
                <w:color w:val="000000"/>
              </w:rPr>
              <w:t>R$ 1.176.362,00</w:t>
            </w:r>
          </w:p>
        </w:tc>
      </w:tr>
    </w:tbl>
    <w:p w14:paraId="22A45DF5" w14:textId="77777777" w:rsidR="00EF2F28" w:rsidRPr="000A5CC9" w:rsidRDefault="00EF2F28" w:rsidP="00EF2F28">
      <w:pPr>
        <w:spacing w:after="0"/>
        <w:ind w:left="-567"/>
        <w:rPr>
          <w:rFonts w:cs="Calibri"/>
          <w:b/>
          <w:sz w:val="24"/>
          <w:szCs w:val="24"/>
        </w:rPr>
      </w:pPr>
    </w:p>
    <w:p w14:paraId="16B54311" w14:textId="77777777" w:rsidR="00EF2F28" w:rsidRPr="000A5CC9" w:rsidRDefault="00EF2F28" w:rsidP="00EF2F28">
      <w:pPr>
        <w:spacing w:after="0"/>
        <w:ind w:left="-567"/>
        <w:rPr>
          <w:rFonts w:cs="Calibri"/>
          <w:b/>
          <w:sz w:val="24"/>
          <w:szCs w:val="24"/>
        </w:rPr>
      </w:pPr>
    </w:p>
    <w:p w14:paraId="42DAAC75" w14:textId="77777777" w:rsidR="00EF2F28" w:rsidRPr="000A5CC9" w:rsidRDefault="00EF2F28" w:rsidP="00EF2F28">
      <w:pPr>
        <w:pStyle w:val="PargrafodaLista"/>
        <w:widowControl w:val="0"/>
        <w:numPr>
          <w:ilvl w:val="0"/>
          <w:numId w:val="17"/>
        </w:numPr>
        <w:suppressAutoHyphens/>
        <w:spacing w:after="0" w:line="276" w:lineRule="auto"/>
        <w:ind w:left="426" w:right="-852" w:hanging="502"/>
        <w:jc w:val="both"/>
        <w:rPr>
          <w:rFonts w:cs="Calibri"/>
          <w:b/>
        </w:rPr>
      </w:pPr>
      <w:r w:rsidRPr="000A5CC9">
        <w:rPr>
          <w:rFonts w:cs="Calibri"/>
          <w:b/>
        </w:rPr>
        <w:t>CLASSIFICAÇÃO DO OBJETO</w:t>
      </w:r>
    </w:p>
    <w:p w14:paraId="5A16D0B4" w14:textId="77777777" w:rsidR="00EF2F28" w:rsidRPr="000A5CC9" w:rsidRDefault="00EF2F28" w:rsidP="00EF2F28">
      <w:pPr>
        <w:spacing w:after="0"/>
        <w:ind w:left="-567"/>
        <w:rPr>
          <w:rFonts w:cs="Calibri"/>
          <w:sz w:val="24"/>
          <w:szCs w:val="24"/>
        </w:rPr>
      </w:pPr>
    </w:p>
    <w:p w14:paraId="38517F2E" w14:textId="77777777" w:rsidR="00EF2F28" w:rsidRPr="000A5CC9" w:rsidRDefault="00EF2F28" w:rsidP="00EF2F28">
      <w:pPr>
        <w:pStyle w:val="PargrafodaLista"/>
        <w:numPr>
          <w:ilvl w:val="0"/>
          <w:numId w:val="23"/>
        </w:numPr>
        <w:spacing w:after="0" w:line="276" w:lineRule="auto"/>
        <w:ind w:left="851" w:right="-568" w:hanging="644"/>
        <w:jc w:val="both"/>
        <w:rPr>
          <w:rFonts w:cs="Calibri"/>
        </w:rPr>
      </w:pPr>
      <w:r w:rsidRPr="000A5CC9">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2988CFDE" w14:textId="77777777" w:rsidR="00EF2F28" w:rsidRPr="000A5CC9" w:rsidRDefault="00EF2F28" w:rsidP="00EF2F28">
      <w:pPr>
        <w:pStyle w:val="PargrafodaLista"/>
        <w:spacing w:line="276" w:lineRule="auto"/>
        <w:ind w:left="851" w:right="-568"/>
        <w:jc w:val="both"/>
        <w:rPr>
          <w:rFonts w:cs="Calibri"/>
        </w:rPr>
      </w:pPr>
    </w:p>
    <w:p w14:paraId="009B4E6B" w14:textId="77777777" w:rsidR="00EF2F28" w:rsidRPr="000A5CC9" w:rsidRDefault="00EF2F28" w:rsidP="00EF2F28">
      <w:pPr>
        <w:pStyle w:val="PargrafodaLista"/>
        <w:numPr>
          <w:ilvl w:val="0"/>
          <w:numId w:val="23"/>
        </w:numPr>
        <w:spacing w:after="0" w:line="276" w:lineRule="auto"/>
        <w:ind w:left="851" w:right="-568" w:hanging="644"/>
        <w:jc w:val="both"/>
        <w:rPr>
          <w:rFonts w:cs="Calibri"/>
        </w:rPr>
      </w:pPr>
      <w:r w:rsidRPr="000A5CC9">
        <w:rPr>
          <w:rFonts w:cs="Calibri"/>
        </w:rPr>
        <w:t>Os itens objeto desta contratação não se enquadram como bens de luxo, observando o disposto no artigo 20 da Lei nº 14.133, de 2021, e no artigo 28 do Decreto Municipal nº 8.388, de 31 de março de 2023.</w:t>
      </w:r>
    </w:p>
    <w:p w14:paraId="611C1F62" w14:textId="77777777" w:rsidR="00EF2F28" w:rsidRPr="000A5CC9" w:rsidRDefault="00EF2F28" w:rsidP="00EF2F28">
      <w:pPr>
        <w:spacing w:after="0"/>
        <w:ind w:left="-567"/>
        <w:rPr>
          <w:rFonts w:cs="Calibri"/>
          <w:b/>
          <w:sz w:val="24"/>
          <w:szCs w:val="24"/>
        </w:rPr>
      </w:pPr>
    </w:p>
    <w:p w14:paraId="0EECDB81" w14:textId="77777777" w:rsidR="00EF2F28" w:rsidRPr="000A5CC9" w:rsidRDefault="00EF2F28" w:rsidP="00EF2F28">
      <w:pPr>
        <w:pStyle w:val="PargrafodaLista"/>
        <w:widowControl w:val="0"/>
        <w:numPr>
          <w:ilvl w:val="0"/>
          <w:numId w:val="17"/>
        </w:numPr>
        <w:suppressAutoHyphens/>
        <w:spacing w:after="0" w:line="276" w:lineRule="auto"/>
        <w:ind w:left="426" w:right="-852" w:hanging="502"/>
        <w:jc w:val="both"/>
        <w:rPr>
          <w:rFonts w:cs="Calibri"/>
          <w:b/>
        </w:rPr>
      </w:pPr>
      <w:r w:rsidRPr="000A5CC9">
        <w:rPr>
          <w:rFonts w:cs="Calibri"/>
          <w:b/>
        </w:rPr>
        <w:t>PRÉ-REQUISITOS ESSENCIAIS DO OBJETO</w:t>
      </w:r>
    </w:p>
    <w:p w14:paraId="2FADAE32" w14:textId="77777777" w:rsidR="00EF2F28" w:rsidRPr="000A5CC9" w:rsidRDefault="00EF2F28" w:rsidP="00EF2F28">
      <w:pPr>
        <w:ind w:right="-1"/>
        <w:jc w:val="both"/>
        <w:rPr>
          <w:rFonts w:cstheme="minorHAnsi"/>
          <w:bCs/>
          <w:color w:val="000000"/>
        </w:rPr>
      </w:pPr>
    </w:p>
    <w:p w14:paraId="35006ED5" w14:textId="77777777" w:rsidR="00EF2F28" w:rsidRPr="000A5CC9" w:rsidRDefault="00EF2F28" w:rsidP="00EF2F28">
      <w:pPr>
        <w:pStyle w:val="PargrafodaLista"/>
        <w:widowControl w:val="0"/>
        <w:numPr>
          <w:ilvl w:val="0"/>
          <w:numId w:val="22"/>
        </w:numPr>
        <w:suppressAutoHyphens/>
        <w:spacing w:after="0" w:line="276" w:lineRule="auto"/>
        <w:ind w:left="851" w:right="-568" w:hanging="644"/>
        <w:jc w:val="both"/>
        <w:rPr>
          <w:rFonts w:cs="Calibri"/>
          <w:bCs/>
        </w:rPr>
      </w:pPr>
      <w:r w:rsidRPr="000A5CC9">
        <w:rPr>
          <w:rFonts w:cs="Calibri"/>
          <w:bCs/>
        </w:rPr>
        <w:t>Todos os produtos deverão estar em conformidade com as normas vigentes, em especial aquelas indicadas nos descritivos técnicos.</w:t>
      </w:r>
    </w:p>
    <w:p w14:paraId="6CA8C3D5" w14:textId="77777777" w:rsidR="00EF2F28" w:rsidRPr="000A5CC9" w:rsidRDefault="00EF2F28" w:rsidP="00EF2F28">
      <w:pPr>
        <w:pStyle w:val="PargrafodaLista"/>
        <w:widowControl w:val="0"/>
        <w:suppressAutoHyphens/>
        <w:spacing w:line="276" w:lineRule="auto"/>
        <w:ind w:left="851" w:right="-568"/>
        <w:jc w:val="both"/>
        <w:rPr>
          <w:rFonts w:cs="Calibri"/>
          <w:b/>
        </w:rPr>
      </w:pPr>
    </w:p>
    <w:p w14:paraId="216DB625" w14:textId="77777777" w:rsidR="00EF2F28" w:rsidRPr="000A5CC9" w:rsidRDefault="00EF2F28" w:rsidP="00EF2F28">
      <w:pPr>
        <w:pStyle w:val="PargrafodaLista"/>
        <w:widowControl w:val="0"/>
        <w:numPr>
          <w:ilvl w:val="0"/>
          <w:numId w:val="22"/>
        </w:numPr>
        <w:suppressAutoHyphens/>
        <w:spacing w:after="0" w:line="276" w:lineRule="auto"/>
        <w:ind w:left="851" w:right="-568" w:hanging="644"/>
        <w:jc w:val="both"/>
        <w:rPr>
          <w:rFonts w:cs="Calibri"/>
          <w:b/>
        </w:rPr>
      </w:pPr>
      <w:r w:rsidRPr="000A5CC9">
        <w:rPr>
          <w:rFonts w:asciiTheme="minorHAnsi" w:hAnsiTheme="minorHAnsi" w:cstheme="minorHAnsi"/>
        </w:rPr>
        <w:t>Quanto a marcas: qualquer menção a marca/modelo que porventura conste deste Edital e seus anexos configuram-se como simples referência para cotação dos produtos solicitados, sendo que serão aceitos similares ou de qualidade / tecnologia superior.</w:t>
      </w:r>
    </w:p>
    <w:p w14:paraId="08F17559" w14:textId="77777777" w:rsidR="00EF2F28" w:rsidRPr="000A5CC9" w:rsidRDefault="00EF2F28" w:rsidP="00EF2F28">
      <w:pPr>
        <w:pStyle w:val="PargrafodaLista"/>
        <w:widowControl w:val="0"/>
        <w:suppressAutoHyphens/>
        <w:spacing w:line="276" w:lineRule="auto"/>
        <w:ind w:left="851" w:right="-568"/>
        <w:jc w:val="both"/>
        <w:rPr>
          <w:rFonts w:cs="Calibri"/>
          <w:b/>
        </w:rPr>
      </w:pPr>
    </w:p>
    <w:p w14:paraId="322F8AE2" w14:textId="77777777" w:rsidR="00EF2F28" w:rsidRPr="000A5CC9" w:rsidRDefault="00EF2F28" w:rsidP="00EF2F28">
      <w:pPr>
        <w:pStyle w:val="PargrafodaLista"/>
        <w:widowControl w:val="0"/>
        <w:numPr>
          <w:ilvl w:val="0"/>
          <w:numId w:val="22"/>
        </w:numPr>
        <w:suppressAutoHyphens/>
        <w:spacing w:after="0" w:line="276" w:lineRule="auto"/>
        <w:ind w:left="851" w:right="-568" w:hanging="644"/>
        <w:jc w:val="both"/>
        <w:rPr>
          <w:rFonts w:cs="Calibri"/>
          <w:b/>
        </w:rPr>
      </w:pPr>
      <w:r w:rsidRPr="000A5CC9">
        <w:rPr>
          <w:rFonts w:asciiTheme="minorHAnsi" w:hAnsiTheme="minorHAnsi" w:cstheme="minorHAnsi"/>
        </w:rPr>
        <w:t>Quanto a medidas: as medidas constantes do presente edital e seus anexos são aproximadas, admitindo-se variações permitidas pela Legislação específica.</w:t>
      </w:r>
    </w:p>
    <w:p w14:paraId="64EFD8BD" w14:textId="77777777" w:rsidR="00EF2F28" w:rsidRPr="000A5CC9" w:rsidRDefault="00EF2F28" w:rsidP="00EF2F28">
      <w:pPr>
        <w:pStyle w:val="PargrafodaLista"/>
        <w:rPr>
          <w:rFonts w:asciiTheme="minorHAnsi" w:hAnsiTheme="minorHAnsi" w:cstheme="minorHAnsi"/>
          <w:bCs/>
          <w:color w:val="000000"/>
        </w:rPr>
      </w:pPr>
    </w:p>
    <w:p w14:paraId="605AC64A" w14:textId="77777777" w:rsidR="00EF2F28" w:rsidRPr="000A5CC9" w:rsidRDefault="00EF2F28" w:rsidP="00EF2F28">
      <w:pPr>
        <w:pStyle w:val="PargrafodaLista"/>
        <w:widowControl w:val="0"/>
        <w:numPr>
          <w:ilvl w:val="0"/>
          <w:numId w:val="22"/>
        </w:numPr>
        <w:suppressAutoHyphens/>
        <w:spacing w:after="0" w:line="276" w:lineRule="auto"/>
        <w:ind w:left="851" w:right="-568" w:hanging="644"/>
        <w:jc w:val="both"/>
        <w:rPr>
          <w:rFonts w:cs="Calibri"/>
          <w:b/>
        </w:rPr>
      </w:pPr>
      <w:r w:rsidRPr="000A5CC9">
        <w:rPr>
          <w:rFonts w:asciiTheme="minorHAnsi" w:hAnsiTheme="minorHAnsi" w:cstheme="minorHAnsi"/>
          <w:bCs/>
          <w:color w:val="000000"/>
        </w:rPr>
        <w:t xml:space="preserve">Admitir-se-ão variações em até 5% (cinco por cento), conforme normas da ABNT e desde que não desnaturem a característica do objeto e sua funcionalidade. </w:t>
      </w:r>
    </w:p>
    <w:p w14:paraId="1575F9D9" w14:textId="77777777" w:rsidR="00EF2F28" w:rsidRPr="000A5CC9" w:rsidRDefault="00EF2F28" w:rsidP="00EF2F28">
      <w:pPr>
        <w:pStyle w:val="PargrafodaLista"/>
        <w:rPr>
          <w:rFonts w:asciiTheme="minorHAnsi" w:hAnsiTheme="minorHAnsi" w:cstheme="minorHAnsi"/>
          <w:bCs/>
          <w:color w:val="000000"/>
        </w:rPr>
      </w:pPr>
    </w:p>
    <w:p w14:paraId="69FEC210" w14:textId="77777777" w:rsidR="00EF2F28" w:rsidRPr="000A5CC9" w:rsidRDefault="00EF2F28" w:rsidP="00EF2F28">
      <w:pPr>
        <w:pStyle w:val="PargrafodaLista"/>
        <w:widowControl w:val="0"/>
        <w:numPr>
          <w:ilvl w:val="0"/>
          <w:numId w:val="22"/>
        </w:numPr>
        <w:suppressAutoHyphens/>
        <w:spacing w:after="0" w:line="276" w:lineRule="auto"/>
        <w:ind w:left="851" w:right="-568" w:hanging="644"/>
        <w:jc w:val="both"/>
        <w:rPr>
          <w:rFonts w:cs="Calibri"/>
          <w:b/>
        </w:rPr>
      </w:pPr>
      <w:r w:rsidRPr="000A5CC9">
        <w:rPr>
          <w:rFonts w:asciiTheme="minorHAnsi" w:hAnsiTheme="minorHAnsi" w:cstheme="minorHAnsi"/>
          <w:bCs/>
          <w:color w:val="000000"/>
        </w:rPr>
        <w:t>Caso se apliquem outras variações em razão de normas da ABNT aos produtos licitados, estas normas deverão prevalecer.</w:t>
      </w:r>
    </w:p>
    <w:p w14:paraId="6D67BD8C" w14:textId="77777777" w:rsidR="00EF2F28" w:rsidRPr="000A5CC9" w:rsidRDefault="00EF2F28" w:rsidP="00EF2F28">
      <w:pPr>
        <w:spacing w:after="0"/>
        <w:rPr>
          <w:rFonts w:cs="Calibri"/>
          <w:b/>
          <w:sz w:val="24"/>
          <w:szCs w:val="24"/>
        </w:rPr>
      </w:pPr>
    </w:p>
    <w:p w14:paraId="3FDF869D" w14:textId="77777777" w:rsidR="00EF2F28" w:rsidRPr="000A5CC9" w:rsidRDefault="00EF2F28" w:rsidP="00EF2F28">
      <w:pPr>
        <w:pStyle w:val="PargrafodaLista"/>
        <w:widowControl w:val="0"/>
        <w:numPr>
          <w:ilvl w:val="0"/>
          <w:numId w:val="17"/>
        </w:numPr>
        <w:suppressAutoHyphens/>
        <w:spacing w:after="0" w:line="276" w:lineRule="auto"/>
        <w:ind w:left="426" w:right="-852" w:hanging="502"/>
        <w:jc w:val="both"/>
        <w:rPr>
          <w:rFonts w:cs="Calibri"/>
          <w:b/>
        </w:rPr>
      </w:pPr>
      <w:r w:rsidRPr="000A5CC9">
        <w:rPr>
          <w:rFonts w:cs="Calibri"/>
          <w:b/>
        </w:rPr>
        <w:t>PARCELAMENTO DO OBJETO</w:t>
      </w:r>
    </w:p>
    <w:p w14:paraId="7D3C1E75" w14:textId="77777777" w:rsidR="00EF2F28" w:rsidRPr="000A5CC9" w:rsidRDefault="00EF2F28" w:rsidP="00EF2F28">
      <w:pPr>
        <w:spacing w:after="0"/>
        <w:ind w:left="-567"/>
        <w:rPr>
          <w:rFonts w:eastAsia="Times New Roman" w:cstheme="minorHAnsi"/>
          <w:color w:val="000000"/>
          <w:sz w:val="24"/>
          <w:szCs w:val="24"/>
          <w:lang w:eastAsia="pt-BR"/>
        </w:rPr>
      </w:pPr>
    </w:p>
    <w:p w14:paraId="06695E27" w14:textId="77777777" w:rsidR="00EF2F28" w:rsidRPr="000A5CC9" w:rsidRDefault="00EF2F28" w:rsidP="00EF2F28">
      <w:pPr>
        <w:spacing w:after="0"/>
        <w:ind w:right="-568" w:firstLine="567"/>
        <w:jc w:val="both"/>
        <w:rPr>
          <w:rFonts w:cs="Calibri"/>
          <w:b/>
          <w:sz w:val="24"/>
          <w:szCs w:val="24"/>
        </w:rPr>
      </w:pPr>
      <w:r w:rsidRPr="000A5CC9">
        <w:rPr>
          <w:rFonts w:eastAsia="Times New Roman" w:cstheme="minorHAnsi"/>
          <w:color w:val="000000"/>
          <w:sz w:val="24"/>
          <w:szCs w:val="24"/>
          <w:lang w:eastAsia="pt-BR"/>
        </w:rPr>
        <w:t xml:space="preserve">Os itens solicitados </w:t>
      </w:r>
      <w:r w:rsidRPr="000A5CC9">
        <w:rPr>
          <w:rFonts w:eastAsia="Times New Roman" w:cstheme="minorHAnsi"/>
          <w:sz w:val="24"/>
          <w:szCs w:val="24"/>
          <w:lang w:eastAsia="pt-BR"/>
        </w:rPr>
        <w:t>são objetos divisíveis e comercializados por unidades</w:t>
      </w:r>
      <w:r w:rsidRPr="000A5CC9">
        <w:rPr>
          <w:rFonts w:eastAsia="Times New Roman" w:cstheme="minorHAnsi"/>
          <w:color w:val="000000"/>
          <w:sz w:val="24"/>
          <w:szCs w:val="24"/>
          <w:lang w:eastAsia="pt-BR"/>
        </w:rPr>
        <w:t xml:space="preserve"> individuais. Nesse contexto, a adjudicação ocorrerá </w:t>
      </w:r>
      <w:r w:rsidRPr="000A5CC9">
        <w:rPr>
          <w:rFonts w:eastAsia="Times New Roman" w:cstheme="minorHAnsi"/>
          <w:b/>
          <w:color w:val="000000"/>
          <w:sz w:val="24"/>
          <w:szCs w:val="24"/>
          <w:lang w:eastAsia="pt-BR"/>
        </w:rPr>
        <w:t>por item</w:t>
      </w:r>
      <w:r w:rsidRPr="000A5CC9">
        <w:rPr>
          <w:rFonts w:eastAsia="Times New Roman" w:cstheme="minorHAnsi"/>
          <w:color w:val="000000"/>
          <w:sz w:val="24"/>
          <w:szCs w:val="24"/>
          <w:lang w:eastAsia="pt-BR"/>
        </w:rPr>
        <w:t>, a fim de estimular a ampla participação dos licitantes, não se justificando o agrupamento.</w:t>
      </w:r>
    </w:p>
    <w:p w14:paraId="134DA429" w14:textId="77777777" w:rsidR="00EF2F28" w:rsidRPr="000A5CC9" w:rsidRDefault="00EF2F28" w:rsidP="00EF2F28">
      <w:pPr>
        <w:spacing w:after="0"/>
        <w:ind w:left="-567"/>
        <w:rPr>
          <w:rFonts w:cs="Calibri"/>
          <w:b/>
          <w:sz w:val="24"/>
          <w:szCs w:val="24"/>
        </w:rPr>
      </w:pPr>
    </w:p>
    <w:p w14:paraId="249F6FE5" w14:textId="77777777" w:rsidR="00EF2F28" w:rsidRPr="000A5CC9" w:rsidRDefault="00EF2F28" w:rsidP="00EF2F28">
      <w:pPr>
        <w:pStyle w:val="PargrafodaLista"/>
        <w:widowControl w:val="0"/>
        <w:numPr>
          <w:ilvl w:val="0"/>
          <w:numId w:val="17"/>
        </w:numPr>
        <w:suppressAutoHyphens/>
        <w:spacing w:after="0" w:line="276" w:lineRule="auto"/>
        <w:ind w:left="426" w:right="-852" w:hanging="502"/>
        <w:jc w:val="both"/>
        <w:rPr>
          <w:rFonts w:cs="Calibri"/>
          <w:b/>
        </w:rPr>
      </w:pPr>
      <w:r w:rsidRPr="000A5CC9">
        <w:rPr>
          <w:rFonts w:cs="Calibri"/>
          <w:b/>
        </w:rPr>
        <w:t>VALIDADE DOS PRODUTOS</w:t>
      </w:r>
    </w:p>
    <w:p w14:paraId="1394641C" w14:textId="77777777" w:rsidR="00EF2F28" w:rsidRPr="000A5CC9" w:rsidRDefault="00EF2F28" w:rsidP="00EF2F28">
      <w:pPr>
        <w:spacing w:after="0"/>
        <w:ind w:left="-567"/>
        <w:rPr>
          <w:rFonts w:cs="Calibri"/>
          <w:b/>
          <w:sz w:val="24"/>
          <w:szCs w:val="24"/>
        </w:rPr>
      </w:pPr>
    </w:p>
    <w:p w14:paraId="3ED13753" w14:textId="77777777" w:rsidR="00EF2F28" w:rsidRPr="000A5CC9" w:rsidRDefault="00EF2F28" w:rsidP="00EF2F28">
      <w:pPr>
        <w:pStyle w:val="PargrafodaLista"/>
        <w:numPr>
          <w:ilvl w:val="0"/>
          <w:numId w:val="24"/>
        </w:numPr>
        <w:spacing w:after="0" w:line="276" w:lineRule="auto"/>
        <w:ind w:left="709" w:right="-567" w:hanging="643"/>
        <w:jc w:val="both"/>
        <w:rPr>
          <w:rFonts w:cs="Calibri"/>
          <w:bCs/>
        </w:rPr>
      </w:pPr>
      <w:r w:rsidRPr="000A5CC9">
        <w:rPr>
          <w:rFonts w:cs="Calibri"/>
          <w:bCs/>
        </w:rPr>
        <w:t>A validade mínima dos produtos a serem ofertados é de 12 (doze) meses, contados da data de entrega.</w:t>
      </w:r>
    </w:p>
    <w:p w14:paraId="7B444AFB" w14:textId="77777777" w:rsidR="00EF2F28" w:rsidRPr="000A5CC9" w:rsidRDefault="00EF2F28" w:rsidP="00EF2F28">
      <w:pPr>
        <w:pStyle w:val="PargrafodaLista"/>
        <w:spacing w:line="276" w:lineRule="auto"/>
        <w:ind w:left="709" w:right="-567"/>
        <w:jc w:val="both"/>
        <w:rPr>
          <w:rFonts w:cs="Calibri"/>
          <w:bCs/>
        </w:rPr>
      </w:pPr>
    </w:p>
    <w:p w14:paraId="05FD8B9A" w14:textId="77777777" w:rsidR="00EF2F28" w:rsidRPr="000A5CC9" w:rsidRDefault="00EF2F28" w:rsidP="00EF2F28">
      <w:pPr>
        <w:pStyle w:val="PargrafodaLista"/>
        <w:numPr>
          <w:ilvl w:val="0"/>
          <w:numId w:val="24"/>
        </w:numPr>
        <w:spacing w:after="0" w:line="276" w:lineRule="auto"/>
        <w:ind w:left="709" w:right="-567" w:hanging="643"/>
        <w:jc w:val="both"/>
        <w:rPr>
          <w:rFonts w:cs="Calibri"/>
          <w:bCs/>
        </w:rPr>
      </w:pPr>
      <w:r w:rsidRPr="000A5CC9">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6AE155B4" w14:textId="77777777" w:rsidR="00EF2F28" w:rsidRPr="000A5CC9" w:rsidRDefault="00EF2F28" w:rsidP="00EF2F28">
      <w:pPr>
        <w:pStyle w:val="PargrafodaLista"/>
        <w:rPr>
          <w:rFonts w:cs="Calibri"/>
          <w:bCs/>
        </w:rPr>
      </w:pPr>
    </w:p>
    <w:p w14:paraId="61A1D486" w14:textId="77777777" w:rsidR="00EF2F28" w:rsidRPr="000A5CC9" w:rsidRDefault="00EF2F28" w:rsidP="00EF2F28">
      <w:pPr>
        <w:pStyle w:val="PargrafodaLista"/>
        <w:numPr>
          <w:ilvl w:val="0"/>
          <w:numId w:val="24"/>
        </w:numPr>
        <w:spacing w:after="0" w:line="276" w:lineRule="auto"/>
        <w:ind w:left="709" w:right="-567" w:hanging="643"/>
        <w:jc w:val="both"/>
        <w:rPr>
          <w:rFonts w:cs="Calibri"/>
          <w:bCs/>
        </w:rPr>
      </w:pPr>
      <w:r w:rsidRPr="000A5CC9">
        <w:rPr>
          <w:rFonts w:cs="Calibri"/>
          <w:bCs/>
        </w:rPr>
        <w:t xml:space="preserve">Na hipótese de admissão da entrega, após análise técnica criteriosa, a empresa DETENTORA deverá emitir carta de compromisso de troca referente ao quantitativo entregue fora do prazo estabelecido em edital. </w:t>
      </w:r>
    </w:p>
    <w:p w14:paraId="1862F585" w14:textId="77777777" w:rsidR="00EF2F28" w:rsidRPr="000A5CC9" w:rsidRDefault="00EF2F28" w:rsidP="00EF2F28">
      <w:pPr>
        <w:pStyle w:val="PargrafodaLista"/>
        <w:rPr>
          <w:rFonts w:cs="Calibri"/>
          <w:bCs/>
        </w:rPr>
      </w:pPr>
    </w:p>
    <w:p w14:paraId="2771A4D1" w14:textId="77777777" w:rsidR="00EF2F28" w:rsidRPr="000A5CC9" w:rsidRDefault="00EF2F28" w:rsidP="00EF2F28">
      <w:pPr>
        <w:pStyle w:val="PargrafodaLista"/>
        <w:numPr>
          <w:ilvl w:val="0"/>
          <w:numId w:val="24"/>
        </w:numPr>
        <w:spacing w:after="0" w:line="276" w:lineRule="auto"/>
        <w:ind w:left="709" w:right="-567" w:hanging="643"/>
        <w:jc w:val="both"/>
        <w:rPr>
          <w:rFonts w:cs="Calibri"/>
          <w:bCs/>
        </w:rPr>
      </w:pPr>
      <w:r w:rsidRPr="000A5CC9">
        <w:rPr>
          <w:rFonts w:cs="Calibri"/>
          <w:bCs/>
        </w:rPr>
        <w:t>A DETENTORA também deverá proceder à imediata substituição do quantitativo não consumido dentro do prazo de validade, quando notificada, sob pena de aplicação das sanções cabíveis.</w:t>
      </w:r>
    </w:p>
    <w:p w14:paraId="4DCCB3ED" w14:textId="77777777" w:rsidR="00EF2F28" w:rsidRPr="000A5CC9" w:rsidRDefault="00EF2F28" w:rsidP="00EF2F28">
      <w:pPr>
        <w:widowControl w:val="0"/>
        <w:suppressAutoHyphens/>
        <w:spacing w:after="0"/>
        <w:ind w:right="-568"/>
        <w:contextualSpacing/>
        <w:jc w:val="both"/>
        <w:rPr>
          <w:rFonts w:cs="Calibri"/>
          <w:b/>
          <w:bCs/>
          <w:sz w:val="24"/>
          <w:szCs w:val="24"/>
        </w:rPr>
      </w:pPr>
    </w:p>
    <w:p w14:paraId="411F684F" w14:textId="77777777" w:rsidR="00EF2F28" w:rsidRPr="000A5CC9" w:rsidRDefault="00EF2F28" w:rsidP="00EF2F28">
      <w:pPr>
        <w:widowControl w:val="0"/>
        <w:numPr>
          <w:ilvl w:val="0"/>
          <w:numId w:val="15"/>
        </w:numPr>
        <w:suppressAutoHyphens/>
        <w:spacing w:after="0"/>
        <w:ind w:left="0" w:right="-568"/>
        <w:contextualSpacing/>
        <w:jc w:val="both"/>
        <w:rPr>
          <w:rFonts w:cs="Calibri"/>
          <w:b/>
          <w:bCs/>
          <w:sz w:val="24"/>
          <w:szCs w:val="24"/>
        </w:rPr>
      </w:pPr>
      <w:r w:rsidRPr="000A5CC9">
        <w:rPr>
          <w:rFonts w:cs="Calibri"/>
          <w:b/>
          <w:bCs/>
          <w:sz w:val="24"/>
          <w:szCs w:val="24"/>
        </w:rPr>
        <w:t>FUNDAMENTAÇÃO DA CONTRATAÇÃO</w:t>
      </w:r>
    </w:p>
    <w:p w14:paraId="6CF1770A" w14:textId="77777777" w:rsidR="00EF2F28" w:rsidRPr="000A5CC9" w:rsidRDefault="00EF2F28" w:rsidP="00EF2F28">
      <w:pPr>
        <w:widowControl w:val="0"/>
        <w:suppressAutoHyphens/>
        <w:spacing w:after="0"/>
        <w:ind w:right="-568"/>
        <w:contextualSpacing/>
        <w:jc w:val="both"/>
        <w:rPr>
          <w:rFonts w:cs="Calibri"/>
          <w:b/>
          <w:bCs/>
          <w:sz w:val="24"/>
          <w:szCs w:val="24"/>
        </w:rPr>
      </w:pPr>
    </w:p>
    <w:p w14:paraId="06709A65" w14:textId="77777777" w:rsidR="00EF2F28" w:rsidRPr="000A5CC9" w:rsidRDefault="00EF2F28" w:rsidP="00EF2F28">
      <w:pPr>
        <w:widowControl w:val="0"/>
        <w:suppressAutoHyphens/>
        <w:spacing w:after="0"/>
        <w:ind w:right="-568" w:firstLine="567"/>
        <w:contextualSpacing/>
        <w:jc w:val="both"/>
        <w:rPr>
          <w:rFonts w:cs="Calibri"/>
          <w:bCs/>
          <w:sz w:val="24"/>
          <w:szCs w:val="24"/>
        </w:rPr>
      </w:pPr>
      <w:r w:rsidRPr="000A5CC9">
        <w:rPr>
          <w:rFonts w:cs="Calibri"/>
          <w:bCs/>
          <w:sz w:val="24"/>
          <w:szCs w:val="24"/>
        </w:rPr>
        <w:t>Está disposta no Estudo Técnico Preliminar, que será publicado como anexo do Edital.</w:t>
      </w:r>
    </w:p>
    <w:p w14:paraId="28DFCD90" w14:textId="77777777" w:rsidR="00EF2F28" w:rsidRPr="000A5CC9" w:rsidRDefault="00EF2F28" w:rsidP="00EF2F28">
      <w:pPr>
        <w:widowControl w:val="0"/>
        <w:suppressAutoHyphens/>
        <w:spacing w:after="0"/>
        <w:ind w:right="-568"/>
        <w:contextualSpacing/>
        <w:jc w:val="both"/>
        <w:rPr>
          <w:rFonts w:cs="Calibri"/>
          <w:b/>
          <w:bCs/>
          <w:sz w:val="24"/>
          <w:szCs w:val="24"/>
        </w:rPr>
      </w:pPr>
    </w:p>
    <w:p w14:paraId="2CDDE1FC" w14:textId="77777777" w:rsidR="00EF2F28" w:rsidRPr="000A5CC9" w:rsidRDefault="00EF2F28" w:rsidP="00EF2F28">
      <w:pPr>
        <w:widowControl w:val="0"/>
        <w:numPr>
          <w:ilvl w:val="0"/>
          <w:numId w:val="15"/>
        </w:numPr>
        <w:suppressAutoHyphens/>
        <w:spacing w:after="0"/>
        <w:ind w:left="0" w:right="-568"/>
        <w:contextualSpacing/>
        <w:jc w:val="both"/>
        <w:rPr>
          <w:rFonts w:cs="Calibri"/>
          <w:b/>
          <w:bCs/>
          <w:sz w:val="24"/>
          <w:szCs w:val="24"/>
        </w:rPr>
      </w:pPr>
      <w:r w:rsidRPr="000A5CC9">
        <w:rPr>
          <w:rFonts w:cs="Calibri"/>
          <w:b/>
          <w:bCs/>
          <w:sz w:val="24"/>
          <w:szCs w:val="24"/>
        </w:rPr>
        <w:t>DESCRIÇÃO DA SOLUÇÃO COMO UM TODO</w:t>
      </w:r>
    </w:p>
    <w:p w14:paraId="57333DC3" w14:textId="77777777" w:rsidR="00EF2F28" w:rsidRPr="000A5CC9" w:rsidRDefault="00EF2F28" w:rsidP="00EF2F28">
      <w:pPr>
        <w:widowControl w:val="0"/>
        <w:suppressAutoHyphens/>
        <w:spacing w:after="0"/>
        <w:ind w:right="-568"/>
        <w:contextualSpacing/>
        <w:jc w:val="both"/>
        <w:rPr>
          <w:rFonts w:cs="Calibri"/>
          <w:b/>
          <w:bCs/>
          <w:sz w:val="24"/>
          <w:szCs w:val="24"/>
        </w:rPr>
      </w:pPr>
    </w:p>
    <w:p w14:paraId="63D54B0A" w14:textId="77777777" w:rsidR="00EF2F28" w:rsidRPr="000A5CC9" w:rsidRDefault="00EF2F28" w:rsidP="00EF2F28">
      <w:pPr>
        <w:widowControl w:val="0"/>
        <w:suppressAutoHyphens/>
        <w:spacing w:after="0"/>
        <w:ind w:right="-568" w:firstLine="567"/>
        <w:contextualSpacing/>
        <w:jc w:val="both"/>
        <w:rPr>
          <w:rFonts w:cs="Calibri"/>
          <w:bCs/>
          <w:sz w:val="24"/>
          <w:szCs w:val="24"/>
        </w:rPr>
      </w:pPr>
      <w:r w:rsidRPr="000A5CC9">
        <w:rPr>
          <w:rFonts w:cs="Calibri"/>
          <w:bCs/>
          <w:sz w:val="24"/>
          <w:szCs w:val="24"/>
        </w:rPr>
        <w:t>Está disposta no Estudo Técnico Preliminar, que será publicado como anexo do Edital.</w:t>
      </w:r>
    </w:p>
    <w:p w14:paraId="08AC9960" w14:textId="77777777" w:rsidR="00EF2F28" w:rsidRPr="000A5CC9" w:rsidRDefault="00EF2F28" w:rsidP="00EF2F28">
      <w:pPr>
        <w:widowControl w:val="0"/>
        <w:suppressAutoHyphens/>
        <w:spacing w:after="0"/>
        <w:ind w:right="-568"/>
        <w:contextualSpacing/>
        <w:jc w:val="both"/>
        <w:rPr>
          <w:rFonts w:cs="Calibri"/>
          <w:b/>
          <w:bCs/>
          <w:sz w:val="24"/>
          <w:szCs w:val="24"/>
        </w:rPr>
      </w:pPr>
    </w:p>
    <w:p w14:paraId="6084AA13" w14:textId="77777777" w:rsidR="00EF2F28" w:rsidRPr="000A5CC9" w:rsidRDefault="00EF2F28" w:rsidP="00EF2F28">
      <w:pPr>
        <w:widowControl w:val="0"/>
        <w:numPr>
          <w:ilvl w:val="0"/>
          <w:numId w:val="15"/>
        </w:numPr>
        <w:suppressAutoHyphens/>
        <w:spacing w:after="0"/>
        <w:ind w:left="0" w:right="-568"/>
        <w:contextualSpacing/>
        <w:jc w:val="both"/>
        <w:rPr>
          <w:rFonts w:cs="Calibri"/>
          <w:b/>
          <w:bCs/>
          <w:sz w:val="24"/>
          <w:szCs w:val="24"/>
        </w:rPr>
      </w:pPr>
      <w:r w:rsidRPr="000A5CC9">
        <w:rPr>
          <w:rFonts w:cs="Calibri"/>
          <w:b/>
          <w:noProof/>
          <w:sz w:val="24"/>
          <w:szCs w:val="24"/>
        </w:rPr>
        <w:t>REQUISITOS DA CONTRATAÇÃO</w:t>
      </w:r>
    </w:p>
    <w:p w14:paraId="5C7D8F90" w14:textId="77777777" w:rsidR="00EF2F28" w:rsidRPr="000A5CC9" w:rsidRDefault="00EF2F28" w:rsidP="00EF2F28">
      <w:pPr>
        <w:tabs>
          <w:tab w:val="center" w:pos="4252"/>
          <w:tab w:val="right" w:pos="8504"/>
        </w:tabs>
        <w:overflowPunct w:val="0"/>
        <w:autoSpaceDE w:val="0"/>
        <w:autoSpaceDN w:val="0"/>
        <w:adjustRightInd w:val="0"/>
        <w:spacing w:after="0"/>
        <w:ind w:right="-568"/>
        <w:jc w:val="both"/>
        <w:textAlignment w:val="baseline"/>
        <w:rPr>
          <w:rFonts w:cs="Calibri"/>
          <w:noProof/>
          <w:sz w:val="24"/>
          <w:szCs w:val="24"/>
        </w:rPr>
      </w:pPr>
    </w:p>
    <w:p w14:paraId="57F98065" w14:textId="77777777" w:rsidR="00EF2F28" w:rsidRPr="000A5CC9" w:rsidRDefault="00EF2F28" w:rsidP="00EF2F28">
      <w:pPr>
        <w:pStyle w:val="PargrafodaLista"/>
        <w:numPr>
          <w:ilvl w:val="0"/>
          <w:numId w:val="19"/>
        </w:numPr>
        <w:tabs>
          <w:tab w:val="left" w:pos="426"/>
        </w:tabs>
        <w:spacing w:after="0" w:line="276" w:lineRule="auto"/>
        <w:ind w:left="426" w:right="-568" w:hanging="425"/>
        <w:jc w:val="both"/>
        <w:rPr>
          <w:rFonts w:eastAsia="Arial" w:cs="Calibri"/>
          <w:b/>
        </w:rPr>
      </w:pPr>
      <w:r w:rsidRPr="000A5CC9">
        <w:rPr>
          <w:rFonts w:cs="Calibri"/>
          <w:b/>
          <w:noProof/>
        </w:rPr>
        <w:t>CRITÉRIOS DE ACEITAÇÃO DA PROPOSTA</w:t>
      </w:r>
    </w:p>
    <w:p w14:paraId="19BF90EA" w14:textId="77777777" w:rsidR="00EF2F28" w:rsidRPr="000A5CC9" w:rsidRDefault="00EF2F28" w:rsidP="00EF2F28">
      <w:pPr>
        <w:pStyle w:val="PargrafodaLista"/>
        <w:tabs>
          <w:tab w:val="left" w:pos="426"/>
        </w:tabs>
        <w:spacing w:line="276" w:lineRule="auto"/>
        <w:ind w:left="0" w:right="-568"/>
        <w:jc w:val="both"/>
        <w:rPr>
          <w:rFonts w:cs="Calibri"/>
          <w:color w:val="000000"/>
        </w:rPr>
      </w:pPr>
    </w:p>
    <w:p w14:paraId="65271BE6" w14:textId="77777777" w:rsidR="00EF2F28" w:rsidRPr="000A5CC9" w:rsidRDefault="00EF2F28" w:rsidP="00EF2F28">
      <w:pPr>
        <w:pStyle w:val="PargrafodaLista"/>
        <w:numPr>
          <w:ilvl w:val="0"/>
          <w:numId w:val="20"/>
        </w:numPr>
        <w:tabs>
          <w:tab w:val="left" w:pos="426"/>
        </w:tabs>
        <w:spacing w:after="0" w:line="276" w:lineRule="auto"/>
        <w:ind w:left="851" w:right="-568" w:hanging="708"/>
        <w:jc w:val="both"/>
        <w:rPr>
          <w:rFonts w:eastAsia="Arial" w:cs="Calibri"/>
          <w:b/>
        </w:rPr>
      </w:pPr>
      <w:r w:rsidRPr="000A5CC9">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28663DEB" w14:textId="77777777" w:rsidR="00EF2F28" w:rsidRPr="000A5CC9" w:rsidRDefault="00EF2F28" w:rsidP="00EF2F28">
      <w:pPr>
        <w:pStyle w:val="PargrafodaLista"/>
        <w:tabs>
          <w:tab w:val="left" w:pos="426"/>
        </w:tabs>
        <w:spacing w:line="276" w:lineRule="auto"/>
        <w:ind w:left="851" w:right="-568"/>
        <w:jc w:val="both"/>
        <w:rPr>
          <w:rFonts w:eastAsia="Arial" w:cs="Calibri"/>
          <w:b/>
        </w:rPr>
      </w:pPr>
    </w:p>
    <w:p w14:paraId="75622168" w14:textId="77777777" w:rsidR="00EF2F28" w:rsidRPr="000A5CC9" w:rsidRDefault="00EF2F28" w:rsidP="00EF2F28">
      <w:pPr>
        <w:pStyle w:val="PargrafodaLista"/>
        <w:numPr>
          <w:ilvl w:val="0"/>
          <w:numId w:val="20"/>
        </w:numPr>
        <w:tabs>
          <w:tab w:val="left" w:pos="426"/>
        </w:tabs>
        <w:spacing w:after="0" w:line="276" w:lineRule="auto"/>
        <w:ind w:left="851" w:right="-568" w:hanging="708"/>
        <w:jc w:val="both"/>
        <w:rPr>
          <w:rFonts w:eastAsia="Arial" w:cs="Calibri"/>
        </w:rPr>
      </w:pPr>
      <w:r w:rsidRPr="000A5CC9">
        <w:rPr>
          <w:rFonts w:eastAsia="Arial" w:cs="Calibri"/>
        </w:rPr>
        <w:t>Sem prejuízo dos demais elementos exigidos no edital e seus anexos, a proposta final deverá conter:</w:t>
      </w:r>
    </w:p>
    <w:p w14:paraId="50A88618" w14:textId="77777777" w:rsidR="00EF2F28" w:rsidRPr="000A5CC9" w:rsidRDefault="00EF2F28" w:rsidP="00EF2F28">
      <w:pPr>
        <w:pStyle w:val="PargrafodaLista"/>
        <w:tabs>
          <w:tab w:val="left" w:pos="426"/>
        </w:tabs>
        <w:spacing w:line="276" w:lineRule="auto"/>
        <w:ind w:left="851" w:right="-568"/>
        <w:jc w:val="both"/>
        <w:rPr>
          <w:rFonts w:cs="Calibri"/>
          <w:color w:val="000000"/>
        </w:rPr>
      </w:pPr>
    </w:p>
    <w:p w14:paraId="6C2D3589" w14:textId="77777777" w:rsidR="00EF2F28" w:rsidRPr="000A5CC9" w:rsidRDefault="00EF2F28" w:rsidP="00EF2F28">
      <w:pPr>
        <w:pStyle w:val="PargrafodaLista"/>
        <w:numPr>
          <w:ilvl w:val="0"/>
          <w:numId w:val="21"/>
        </w:numPr>
        <w:tabs>
          <w:tab w:val="left" w:pos="426"/>
        </w:tabs>
        <w:spacing w:after="0" w:line="276" w:lineRule="auto"/>
        <w:ind w:left="1276" w:right="-568"/>
        <w:jc w:val="both"/>
        <w:rPr>
          <w:rFonts w:eastAsia="Arial" w:cs="Calibri"/>
          <w:b/>
        </w:rPr>
      </w:pPr>
      <w:r w:rsidRPr="000A5CC9">
        <w:rPr>
          <w:rFonts w:eastAsia="Arial" w:cs="Calibri"/>
        </w:rPr>
        <w:t>Marca e fabricante dos produtos ofertados;</w:t>
      </w:r>
    </w:p>
    <w:p w14:paraId="1D6BBB6A" w14:textId="77777777" w:rsidR="00EF2F28" w:rsidRPr="000A5CC9" w:rsidRDefault="00EF2F28" w:rsidP="00EF2F28">
      <w:pPr>
        <w:pStyle w:val="PargrafodaLista"/>
        <w:tabs>
          <w:tab w:val="left" w:pos="426"/>
        </w:tabs>
        <w:spacing w:line="276" w:lineRule="auto"/>
        <w:ind w:left="1276" w:right="-568"/>
        <w:jc w:val="both"/>
        <w:rPr>
          <w:rFonts w:eastAsia="Arial" w:cs="Calibri"/>
          <w:b/>
        </w:rPr>
      </w:pPr>
    </w:p>
    <w:p w14:paraId="490181B0" w14:textId="77777777" w:rsidR="00EF2F28" w:rsidRPr="000A5CC9" w:rsidRDefault="00EF2F28" w:rsidP="00EF2F28">
      <w:pPr>
        <w:pStyle w:val="PargrafodaLista"/>
        <w:numPr>
          <w:ilvl w:val="0"/>
          <w:numId w:val="21"/>
        </w:numPr>
        <w:tabs>
          <w:tab w:val="left" w:pos="426"/>
        </w:tabs>
        <w:spacing w:after="0" w:line="276" w:lineRule="auto"/>
        <w:ind w:left="1276" w:right="-568"/>
        <w:jc w:val="both"/>
        <w:rPr>
          <w:rFonts w:eastAsia="Arial" w:cs="Calibri"/>
          <w:b/>
        </w:rPr>
      </w:pPr>
      <w:r w:rsidRPr="000A5CC9">
        <w:rPr>
          <w:rFonts w:eastAsia="Arial" w:cs="Calibri"/>
        </w:rPr>
        <w:t>Número do registro no Ministério da Saúde / ANVISA;</w:t>
      </w:r>
    </w:p>
    <w:p w14:paraId="59D90EE8" w14:textId="77777777" w:rsidR="00EF2F28" w:rsidRPr="000A5CC9" w:rsidRDefault="00EF2F28" w:rsidP="00EF2F28">
      <w:pPr>
        <w:pStyle w:val="PargrafodaLista"/>
        <w:rPr>
          <w:rFonts w:eastAsia="Arial" w:cs="Calibri"/>
          <w:b/>
        </w:rPr>
      </w:pPr>
    </w:p>
    <w:p w14:paraId="771DCF8A" w14:textId="77777777" w:rsidR="00EF2F28" w:rsidRPr="000A5CC9" w:rsidRDefault="00EF2F28" w:rsidP="00EF2F28">
      <w:pPr>
        <w:pStyle w:val="PargrafodaLista"/>
        <w:numPr>
          <w:ilvl w:val="0"/>
          <w:numId w:val="21"/>
        </w:numPr>
        <w:tabs>
          <w:tab w:val="left" w:pos="426"/>
        </w:tabs>
        <w:spacing w:after="0" w:line="276" w:lineRule="auto"/>
        <w:ind w:left="1276" w:right="-568"/>
        <w:jc w:val="both"/>
        <w:rPr>
          <w:rFonts w:eastAsia="Arial" w:cs="Calibri"/>
          <w:b/>
        </w:rPr>
      </w:pPr>
      <w:r w:rsidRPr="000A5CC9">
        <w:rPr>
          <w:rFonts w:eastAsia="Arial" w:cs="Calibri"/>
        </w:rPr>
        <w:t>Todas as especificações e características necessárias para a identificação inequívoca dos produtos;</w:t>
      </w:r>
    </w:p>
    <w:p w14:paraId="4DAFEB9A" w14:textId="77777777" w:rsidR="00EF2F28" w:rsidRPr="000A5CC9" w:rsidRDefault="00EF2F28" w:rsidP="00EF2F28">
      <w:pPr>
        <w:pStyle w:val="PargrafodaLista"/>
        <w:rPr>
          <w:rFonts w:eastAsia="Arial" w:cs="Calibri"/>
          <w:b/>
        </w:rPr>
      </w:pPr>
    </w:p>
    <w:p w14:paraId="70EE4032" w14:textId="77777777" w:rsidR="00EF2F28" w:rsidRPr="000A5CC9" w:rsidRDefault="00EF2F28" w:rsidP="00EF2F28">
      <w:pPr>
        <w:pStyle w:val="PargrafodaLista"/>
        <w:numPr>
          <w:ilvl w:val="0"/>
          <w:numId w:val="21"/>
        </w:numPr>
        <w:tabs>
          <w:tab w:val="left" w:pos="426"/>
        </w:tabs>
        <w:spacing w:after="0" w:line="276" w:lineRule="auto"/>
        <w:ind w:left="1276" w:right="-568"/>
        <w:jc w:val="both"/>
        <w:rPr>
          <w:rFonts w:eastAsia="Arial" w:cs="Calibri"/>
          <w:bCs/>
        </w:rPr>
      </w:pPr>
      <w:r w:rsidRPr="000A5CC9">
        <w:rPr>
          <w:rFonts w:eastAsia="Arial" w:cs="Calibri"/>
          <w:bCs/>
        </w:rPr>
        <w:t>Quantidade de unidades por embalagem.</w:t>
      </w:r>
    </w:p>
    <w:p w14:paraId="7F21A26A" w14:textId="77777777" w:rsidR="00EF2F28" w:rsidRPr="000A5CC9" w:rsidRDefault="00EF2F28" w:rsidP="00EF2F28">
      <w:pPr>
        <w:rPr>
          <w:rFonts w:eastAsia="Arial" w:cs="Calibri"/>
        </w:rPr>
      </w:pPr>
    </w:p>
    <w:p w14:paraId="4860BE35" w14:textId="77777777" w:rsidR="00EF2F28" w:rsidRPr="000A5CC9" w:rsidRDefault="00EF2F28" w:rsidP="00EF2F28">
      <w:pPr>
        <w:pStyle w:val="PargrafodaLista"/>
        <w:numPr>
          <w:ilvl w:val="0"/>
          <w:numId w:val="20"/>
        </w:numPr>
        <w:tabs>
          <w:tab w:val="left" w:pos="426"/>
        </w:tabs>
        <w:spacing w:after="0" w:line="276" w:lineRule="auto"/>
        <w:ind w:left="851" w:right="-568" w:hanging="708"/>
        <w:jc w:val="both"/>
        <w:rPr>
          <w:rFonts w:cs="Calibri"/>
          <w:color w:val="000000"/>
        </w:rPr>
      </w:pPr>
      <w:r w:rsidRPr="000A5CC9">
        <w:rPr>
          <w:rFonts w:eastAsia="Arial" w:cs="Calibri"/>
        </w:rPr>
        <w:t xml:space="preserve">O </w:t>
      </w:r>
      <w:r w:rsidRPr="000A5CC9">
        <w:rPr>
          <w:rFonts w:cs="Calibri"/>
          <w:color w:val="000000"/>
        </w:rPr>
        <w:t xml:space="preserve">prazo de validade da proposta final não poderá ser inferior a 60 (sessenta) dias, a contar da abertura da licitação. </w:t>
      </w:r>
    </w:p>
    <w:p w14:paraId="426DE147" w14:textId="77777777" w:rsidR="00EF2F28" w:rsidRPr="000A5CC9" w:rsidRDefault="00EF2F28" w:rsidP="00EF2F28">
      <w:pPr>
        <w:pStyle w:val="PargrafodaLista"/>
        <w:rPr>
          <w:rFonts w:cs="Calibri"/>
          <w:color w:val="000000"/>
        </w:rPr>
      </w:pPr>
    </w:p>
    <w:p w14:paraId="0C683B76" w14:textId="77777777" w:rsidR="00EF2F28" w:rsidRPr="000A5CC9" w:rsidRDefault="00EF2F28" w:rsidP="00EF2F28">
      <w:pPr>
        <w:pStyle w:val="PargrafodaLista"/>
        <w:numPr>
          <w:ilvl w:val="0"/>
          <w:numId w:val="20"/>
        </w:numPr>
        <w:tabs>
          <w:tab w:val="left" w:pos="426"/>
        </w:tabs>
        <w:spacing w:after="0" w:line="276" w:lineRule="auto"/>
        <w:ind w:left="851" w:right="-568" w:hanging="708"/>
        <w:jc w:val="both"/>
        <w:rPr>
          <w:rFonts w:cs="Calibri"/>
          <w:color w:val="000000"/>
        </w:rPr>
      </w:pPr>
      <w:r w:rsidRPr="000A5CC9">
        <w:rPr>
          <w:rFonts w:cs="Calibri"/>
          <w:color w:val="000000"/>
        </w:rPr>
        <w:t>Não sendo indicado na proposta o prazo de validade, fica subentendido como de 60 (sessenta) dias.</w:t>
      </w:r>
    </w:p>
    <w:p w14:paraId="15BDC91B" w14:textId="77777777" w:rsidR="00EF2F28" w:rsidRPr="000A5CC9" w:rsidRDefault="00EF2F28" w:rsidP="00EF2F28">
      <w:pPr>
        <w:pStyle w:val="PargrafodaLista"/>
        <w:rPr>
          <w:rFonts w:cs="Calibri"/>
          <w:color w:val="000000"/>
        </w:rPr>
      </w:pPr>
    </w:p>
    <w:p w14:paraId="2CD8BCDE" w14:textId="77777777" w:rsidR="00EF2F28" w:rsidRPr="000A5CC9" w:rsidRDefault="00EF2F28" w:rsidP="00EF2F28">
      <w:pPr>
        <w:pStyle w:val="PargrafodaLista"/>
        <w:numPr>
          <w:ilvl w:val="0"/>
          <w:numId w:val="20"/>
        </w:numPr>
        <w:tabs>
          <w:tab w:val="left" w:pos="426"/>
        </w:tabs>
        <w:spacing w:after="0" w:line="276" w:lineRule="auto"/>
        <w:ind w:left="851" w:right="-568" w:hanging="708"/>
        <w:jc w:val="both"/>
        <w:rPr>
          <w:rFonts w:cs="Calibri"/>
          <w:color w:val="000000"/>
        </w:rPr>
      </w:pPr>
      <w:r w:rsidRPr="000A5CC9">
        <w:rPr>
          <w:rFonts w:cs="Calibri"/>
          <w:color w:val="000000"/>
        </w:rPr>
        <w:t>A proposta final deverá atender a todas as outras disposições constantes do Edital.</w:t>
      </w:r>
    </w:p>
    <w:p w14:paraId="11D262FF" w14:textId="77777777" w:rsidR="00EF2F28" w:rsidRPr="000A5CC9" w:rsidRDefault="00EF2F28" w:rsidP="00EF2F28">
      <w:pPr>
        <w:pStyle w:val="PargrafodaLista"/>
        <w:tabs>
          <w:tab w:val="left" w:pos="993"/>
        </w:tabs>
        <w:spacing w:line="276" w:lineRule="auto"/>
        <w:ind w:left="0" w:right="-568"/>
        <w:jc w:val="both"/>
        <w:rPr>
          <w:rFonts w:cs="Calibri"/>
          <w:color w:val="2E74B5"/>
        </w:rPr>
      </w:pPr>
    </w:p>
    <w:p w14:paraId="4F2C9C04" w14:textId="77777777" w:rsidR="00EF2F28" w:rsidRPr="000A5CC9" w:rsidRDefault="00EF2F28" w:rsidP="00EF2F28">
      <w:pPr>
        <w:pStyle w:val="PargrafodaLista"/>
        <w:numPr>
          <w:ilvl w:val="0"/>
          <w:numId w:val="19"/>
        </w:numPr>
        <w:tabs>
          <w:tab w:val="left" w:pos="426"/>
        </w:tabs>
        <w:spacing w:after="0" w:line="276" w:lineRule="auto"/>
        <w:ind w:left="426" w:right="-568" w:hanging="425"/>
        <w:jc w:val="both"/>
        <w:rPr>
          <w:rFonts w:cs="Calibri"/>
          <w:b/>
          <w:bCs/>
        </w:rPr>
      </w:pPr>
      <w:r w:rsidRPr="000A5CC9">
        <w:rPr>
          <w:rFonts w:asciiTheme="minorHAnsi" w:hAnsiTheme="minorHAnsi" w:cstheme="minorHAnsi"/>
          <w:b/>
          <w:bCs/>
          <w:color w:val="000000"/>
        </w:rPr>
        <w:t>HABILITAÇÃO</w:t>
      </w:r>
    </w:p>
    <w:p w14:paraId="7D6A14F3" w14:textId="77777777" w:rsidR="00EF2F28" w:rsidRPr="000A5CC9" w:rsidRDefault="00EF2F28" w:rsidP="00EF2F28">
      <w:pPr>
        <w:pStyle w:val="PargrafodaLista"/>
        <w:spacing w:line="276" w:lineRule="auto"/>
        <w:ind w:left="567" w:right="-1"/>
        <w:jc w:val="both"/>
        <w:rPr>
          <w:rFonts w:asciiTheme="minorHAnsi" w:hAnsiTheme="minorHAnsi" w:cstheme="minorHAnsi"/>
          <w:b/>
          <w:bCs/>
          <w:color w:val="000000"/>
        </w:rPr>
      </w:pPr>
    </w:p>
    <w:p w14:paraId="69B2A3C3" w14:textId="77777777" w:rsidR="00EF2F28" w:rsidRPr="000A5CC9" w:rsidRDefault="00EF2F28" w:rsidP="00EF2F28">
      <w:pPr>
        <w:pStyle w:val="PargrafodaLista"/>
        <w:spacing w:line="276" w:lineRule="auto"/>
        <w:ind w:left="0" w:right="-710" w:firstLine="567"/>
        <w:jc w:val="both"/>
        <w:rPr>
          <w:rFonts w:asciiTheme="minorHAnsi" w:hAnsiTheme="minorHAnsi" w:cstheme="minorHAnsi"/>
          <w:bCs/>
          <w:color w:val="000000"/>
        </w:rPr>
      </w:pPr>
      <w:r w:rsidRPr="000A5CC9">
        <w:rPr>
          <w:rFonts w:asciiTheme="minorHAnsi" w:hAnsiTheme="minorHAnsi" w:cstheme="minorHAnsi"/>
          <w:bCs/>
          <w:color w:val="000000"/>
        </w:rPr>
        <w:t>Os licitantes deverão atender a todos os critérios para a habilitação jurídica, provas de regularidade fiscal, social trabalhista, habilitação econômico financeira e outras comprovações dispostas em edital.</w:t>
      </w:r>
    </w:p>
    <w:p w14:paraId="054168DA" w14:textId="77777777" w:rsidR="00EF2F28" w:rsidRPr="000A5CC9" w:rsidRDefault="00EF2F28" w:rsidP="00EF2F28">
      <w:pPr>
        <w:pStyle w:val="PargrafodaLista"/>
        <w:widowControl w:val="0"/>
        <w:suppressAutoHyphens/>
        <w:spacing w:line="276" w:lineRule="auto"/>
        <w:ind w:left="426" w:right="-568"/>
        <w:jc w:val="both"/>
        <w:rPr>
          <w:rFonts w:cs="Calibri"/>
          <w:b/>
          <w:bCs/>
        </w:rPr>
      </w:pPr>
    </w:p>
    <w:p w14:paraId="39603415" w14:textId="77777777" w:rsidR="00EF2F28" w:rsidRPr="000A5CC9" w:rsidRDefault="00EF2F28" w:rsidP="00EF2F28">
      <w:pPr>
        <w:pStyle w:val="PargrafodaLista"/>
        <w:numPr>
          <w:ilvl w:val="0"/>
          <w:numId w:val="19"/>
        </w:numPr>
        <w:tabs>
          <w:tab w:val="left" w:pos="426"/>
        </w:tabs>
        <w:spacing w:after="0" w:line="276" w:lineRule="auto"/>
        <w:ind w:left="426" w:right="-568" w:hanging="425"/>
        <w:jc w:val="both"/>
        <w:rPr>
          <w:rFonts w:cs="Calibri"/>
          <w:b/>
          <w:bCs/>
        </w:rPr>
      </w:pPr>
      <w:r w:rsidRPr="000A5CC9">
        <w:rPr>
          <w:rFonts w:asciiTheme="minorHAnsi" w:hAnsiTheme="minorHAnsi" w:cstheme="minorHAnsi"/>
          <w:b/>
          <w:bCs/>
          <w:color w:val="000000"/>
        </w:rPr>
        <w:t>QUALIFICAÇÃO</w:t>
      </w:r>
      <w:r w:rsidRPr="000A5CC9">
        <w:rPr>
          <w:rFonts w:cs="Calibri"/>
          <w:b/>
          <w:bCs/>
        </w:rPr>
        <w:t xml:space="preserve"> TÉCNICA</w:t>
      </w:r>
    </w:p>
    <w:p w14:paraId="3ABAEF02" w14:textId="77777777" w:rsidR="00EF2F28" w:rsidRPr="000A5CC9" w:rsidRDefault="00EF2F28" w:rsidP="00EF2F28">
      <w:pPr>
        <w:pStyle w:val="PargrafodaLista"/>
        <w:tabs>
          <w:tab w:val="left" w:pos="426"/>
        </w:tabs>
        <w:spacing w:line="276" w:lineRule="auto"/>
        <w:ind w:left="426" w:right="-568"/>
        <w:jc w:val="both"/>
        <w:rPr>
          <w:rFonts w:cs="Calibri"/>
          <w:b/>
          <w:bCs/>
        </w:rPr>
      </w:pPr>
    </w:p>
    <w:p w14:paraId="306FF05A" w14:textId="77777777" w:rsidR="00EF2F28" w:rsidRPr="000A5CC9" w:rsidRDefault="00EF2F28" w:rsidP="00EF2F28">
      <w:pPr>
        <w:pStyle w:val="PargrafodaLista"/>
        <w:numPr>
          <w:ilvl w:val="2"/>
          <w:numId w:val="28"/>
        </w:numPr>
        <w:tabs>
          <w:tab w:val="left" w:pos="207"/>
        </w:tabs>
        <w:spacing w:after="0" w:line="276" w:lineRule="auto"/>
        <w:ind w:right="-568"/>
        <w:jc w:val="both"/>
        <w:rPr>
          <w:rFonts w:eastAsia="Arial" w:cs="Calibri"/>
          <w:b/>
        </w:rPr>
      </w:pPr>
      <w:r w:rsidRPr="000A5CC9">
        <w:rPr>
          <w:rFonts w:cs="Calibri"/>
        </w:rPr>
        <w:t>Os vencedores do certame deverão apresentar folders, catálogos eletrônicos ou manuais de especificação técnica, a fim de facilitar a verificação de conformidade dos produtos ofertados em relação às especificações contidas no Termo de Referência.</w:t>
      </w:r>
    </w:p>
    <w:p w14:paraId="51647141" w14:textId="77777777" w:rsidR="00EF2F28" w:rsidRPr="000A5CC9" w:rsidRDefault="00EF2F28" w:rsidP="00EF2F28">
      <w:pPr>
        <w:widowControl w:val="0"/>
        <w:suppressAutoHyphens/>
        <w:ind w:right="-568"/>
        <w:jc w:val="both"/>
        <w:rPr>
          <w:rFonts w:cs="Calibri"/>
          <w:b/>
          <w:bCs/>
        </w:rPr>
      </w:pPr>
    </w:p>
    <w:p w14:paraId="1559AC2C" w14:textId="77777777" w:rsidR="00EF2F28" w:rsidRPr="000A5CC9" w:rsidRDefault="00EF2F28" w:rsidP="00EF2F28">
      <w:pPr>
        <w:pStyle w:val="PargrafodaLista"/>
        <w:numPr>
          <w:ilvl w:val="0"/>
          <w:numId w:val="19"/>
        </w:numPr>
        <w:tabs>
          <w:tab w:val="left" w:pos="426"/>
        </w:tabs>
        <w:spacing w:after="0" w:line="276" w:lineRule="auto"/>
        <w:ind w:left="426" w:right="-568" w:hanging="425"/>
        <w:jc w:val="both"/>
        <w:rPr>
          <w:rFonts w:asciiTheme="minorHAnsi" w:hAnsiTheme="minorHAnsi" w:cstheme="minorHAnsi"/>
          <w:b/>
          <w:bCs/>
          <w:color w:val="000000"/>
        </w:rPr>
      </w:pPr>
      <w:r w:rsidRPr="000A5CC9">
        <w:rPr>
          <w:rFonts w:asciiTheme="minorHAnsi" w:hAnsiTheme="minorHAnsi" w:cstheme="minorHAnsi"/>
          <w:b/>
          <w:bCs/>
          <w:color w:val="000000"/>
        </w:rPr>
        <w:t xml:space="preserve">GARANTIA CONTRATUAL </w:t>
      </w:r>
    </w:p>
    <w:p w14:paraId="2C2EDA7E" w14:textId="77777777" w:rsidR="00EF2F28" w:rsidRPr="000A5CC9" w:rsidRDefault="00EF2F28" w:rsidP="00EF2F28">
      <w:pPr>
        <w:spacing w:after="0"/>
        <w:ind w:right="-568"/>
        <w:jc w:val="both"/>
        <w:rPr>
          <w:rFonts w:eastAsia="Times New Roman" w:cstheme="minorHAnsi"/>
          <w:b/>
          <w:bCs/>
          <w:color w:val="000000"/>
          <w:sz w:val="24"/>
          <w:szCs w:val="24"/>
          <w:lang w:eastAsia="pt-BR"/>
        </w:rPr>
      </w:pPr>
    </w:p>
    <w:p w14:paraId="1C80EAB1" w14:textId="77777777" w:rsidR="00EF2F28" w:rsidRPr="000A5CC9" w:rsidRDefault="00EF2F28" w:rsidP="00EF2F28">
      <w:pPr>
        <w:spacing w:after="0"/>
        <w:ind w:right="-568" w:firstLine="567"/>
        <w:jc w:val="both"/>
        <w:rPr>
          <w:rFonts w:cs="Calibri"/>
          <w:color w:val="000000"/>
          <w:sz w:val="24"/>
          <w:szCs w:val="24"/>
        </w:rPr>
      </w:pPr>
      <w:r w:rsidRPr="000A5CC9">
        <w:rPr>
          <w:rFonts w:cs="Calibri"/>
          <w:color w:val="000000"/>
          <w:sz w:val="24"/>
          <w:szCs w:val="24"/>
        </w:rPr>
        <w:t>Não será exigida a prestação de garantia para a contratação resultante desta licitação.</w:t>
      </w:r>
    </w:p>
    <w:p w14:paraId="18B856C1" w14:textId="77777777" w:rsidR="00EF2F28" w:rsidRPr="000A5CC9" w:rsidRDefault="00EF2F28" w:rsidP="00EF2F28">
      <w:pPr>
        <w:widowControl w:val="0"/>
        <w:suppressAutoHyphens/>
        <w:spacing w:after="0"/>
        <w:ind w:right="-568"/>
        <w:contextualSpacing/>
        <w:jc w:val="both"/>
        <w:rPr>
          <w:rFonts w:eastAsia="Times New Roman" w:cs="Calibri"/>
          <w:b/>
          <w:bCs/>
          <w:sz w:val="24"/>
          <w:szCs w:val="24"/>
          <w:lang w:eastAsia="pt-BR"/>
        </w:rPr>
      </w:pPr>
    </w:p>
    <w:p w14:paraId="72E4E468" w14:textId="77777777" w:rsidR="00EF2F28" w:rsidRPr="000A5CC9" w:rsidRDefault="00EF2F28" w:rsidP="00EF2F28">
      <w:pPr>
        <w:widowControl w:val="0"/>
        <w:numPr>
          <w:ilvl w:val="0"/>
          <w:numId w:val="28"/>
        </w:numPr>
        <w:suppressAutoHyphens/>
        <w:spacing w:after="0"/>
        <w:ind w:left="0" w:right="-567"/>
        <w:contextualSpacing/>
        <w:jc w:val="both"/>
        <w:rPr>
          <w:rFonts w:cs="Calibri"/>
          <w:b/>
          <w:noProof/>
          <w:sz w:val="24"/>
          <w:szCs w:val="24"/>
        </w:rPr>
      </w:pPr>
      <w:r w:rsidRPr="000A5CC9">
        <w:rPr>
          <w:rFonts w:cs="Calibri"/>
          <w:b/>
          <w:noProof/>
          <w:sz w:val="24"/>
          <w:szCs w:val="24"/>
        </w:rPr>
        <w:t>MODELO DE EXECUÇÃO DO OBJETO</w:t>
      </w:r>
    </w:p>
    <w:p w14:paraId="521B4FC2" w14:textId="77777777" w:rsidR="00EF2F28" w:rsidRPr="000A5CC9" w:rsidRDefault="00EF2F28" w:rsidP="00EF2F28">
      <w:pPr>
        <w:pStyle w:val="PargrafodaLista"/>
        <w:spacing w:line="276" w:lineRule="auto"/>
        <w:ind w:left="709" w:right="-567"/>
        <w:jc w:val="both"/>
        <w:rPr>
          <w:rFonts w:cstheme="minorHAnsi"/>
          <w:b/>
          <w:bCs/>
          <w:color w:val="000000"/>
        </w:rPr>
      </w:pPr>
    </w:p>
    <w:p w14:paraId="7CCFA78E"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color w:val="000000"/>
          <w:sz w:val="24"/>
          <w:szCs w:val="24"/>
        </w:rPr>
        <w:t>Homologado o resultado da licitação, o(s) fornecedor(es) mais bem classificado(s) será(ão) convocado(s) para assinar a Ata De Registro de Preços, no prazo e nas condições estabelecidos no edital, podendo o prazo ser prorrogado uma vez, por igual período, quando solicitado pelo fornecedor antes do término do prazo inicial, e desde que ocorra motivo justificado aceito pela Administração.</w:t>
      </w:r>
    </w:p>
    <w:p w14:paraId="455BE9DF" w14:textId="77777777" w:rsidR="00EF2F28" w:rsidRPr="000A5CC9" w:rsidRDefault="00EF2F28" w:rsidP="00EF2F28">
      <w:pPr>
        <w:pStyle w:val="texto1"/>
        <w:spacing w:before="0" w:beforeAutospacing="0" w:after="0" w:afterAutospacing="0" w:line="276" w:lineRule="auto"/>
        <w:ind w:left="426" w:right="-567"/>
        <w:rPr>
          <w:rFonts w:ascii="Calibri" w:eastAsia="Times New Roman" w:hAnsi="Calibri" w:cs="Calibri"/>
          <w:color w:val="000000"/>
          <w:sz w:val="24"/>
          <w:szCs w:val="24"/>
        </w:rPr>
      </w:pPr>
    </w:p>
    <w:p w14:paraId="7227F071"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sz w:val="24"/>
          <w:szCs w:val="24"/>
        </w:rPr>
        <w:lastRenderedPageBreak/>
        <w:t xml:space="preserve">É facultado à administração, quando o convocado não assinar a </w:t>
      </w:r>
      <w:r w:rsidRPr="000A5CC9">
        <w:rPr>
          <w:rFonts w:ascii="Calibri" w:eastAsia="Times New Roman" w:hAnsi="Calibri" w:cs="Calibri"/>
          <w:color w:val="000000"/>
          <w:sz w:val="24"/>
          <w:szCs w:val="24"/>
        </w:rPr>
        <w:t>Ata De Registro de Preços</w:t>
      </w:r>
      <w:r w:rsidRPr="000A5CC9">
        <w:rPr>
          <w:rFonts w:ascii="Calibri" w:eastAsia="Times New Roman" w:hAnsi="Calibri" w:cs="Calibri"/>
          <w:sz w:val="24"/>
          <w:szCs w:val="24"/>
        </w:rPr>
        <w:t xml:space="preserve"> no prazo e condições estabelecidos, convocar os licitantes remanescentes, na ordem de classificação, para fazê-lo em igual prazo e nas mesmas condições propostas pelo primeiro classificado.</w:t>
      </w:r>
    </w:p>
    <w:p w14:paraId="0140167E" w14:textId="77777777" w:rsidR="00EF2F28" w:rsidRPr="000A5CC9" w:rsidRDefault="00EF2F28" w:rsidP="00EF2F28">
      <w:pPr>
        <w:pStyle w:val="PargrafodaLista"/>
        <w:spacing w:line="276" w:lineRule="auto"/>
        <w:ind w:right="-567"/>
        <w:rPr>
          <w:rFonts w:cs="Calibri"/>
        </w:rPr>
      </w:pPr>
    </w:p>
    <w:p w14:paraId="12AB8192"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sz w:val="24"/>
          <w:szCs w:val="24"/>
        </w:rPr>
        <w:t xml:space="preserve">A </w:t>
      </w:r>
      <w:r w:rsidRPr="000A5CC9">
        <w:rPr>
          <w:rFonts w:ascii="Calibri" w:eastAsia="Times New Roman" w:hAnsi="Calibri" w:cs="Calibri"/>
          <w:color w:val="000000"/>
          <w:sz w:val="24"/>
          <w:szCs w:val="24"/>
        </w:rPr>
        <w:t>Ata De Registro de Preços</w:t>
      </w:r>
      <w:r w:rsidRPr="000A5CC9">
        <w:rPr>
          <w:rFonts w:ascii="Calibri" w:eastAsia="Times New Roman" w:hAnsi="Calibri" w:cs="Calibri"/>
          <w:sz w:val="24"/>
          <w:szCs w:val="24"/>
        </w:rPr>
        <w:t xml:space="preserve"> implicará compromisso de fornecimento nas condições estabelecidas, após cumpridos os requisitos de publicidade.</w:t>
      </w:r>
    </w:p>
    <w:p w14:paraId="58966E71" w14:textId="77777777" w:rsidR="00EF2F28" w:rsidRPr="000A5CC9" w:rsidRDefault="00EF2F28" w:rsidP="00EF2F28">
      <w:pPr>
        <w:pStyle w:val="PargrafodaLista"/>
        <w:spacing w:line="276" w:lineRule="auto"/>
        <w:ind w:right="-567"/>
        <w:rPr>
          <w:rFonts w:cs="Calibri"/>
        </w:rPr>
      </w:pPr>
    </w:p>
    <w:p w14:paraId="1E17D76E"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sz w:val="24"/>
          <w:szCs w:val="24"/>
        </w:rPr>
        <w:t>A recusa injustificada de fornecedor classificado em assinar a Ata, dentro do prazo estabelecido, ensejará a aplicação das penalidades legalmente estabelecidas no edital ou documento equivalente.</w:t>
      </w:r>
    </w:p>
    <w:p w14:paraId="13B06830" w14:textId="77777777" w:rsidR="00EF2F28" w:rsidRPr="000A5CC9" w:rsidRDefault="00EF2F28" w:rsidP="00EF2F28">
      <w:pPr>
        <w:pStyle w:val="PargrafodaLista"/>
        <w:spacing w:line="276" w:lineRule="auto"/>
        <w:ind w:right="-567"/>
        <w:rPr>
          <w:rFonts w:cs="Calibri"/>
        </w:rPr>
      </w:pPr>
    </w:p>
    <w:p w14:paraId="7199A904"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hAnsi="Calibri" w:cs="Calibri"/>
          <w:sz w:val="24"/>
          <w:szCs w:val="24"/>
        </w:rPr>
        <w:t xml:space="preserve">A </w:t>
      </w:r>
      <w:r w:rsidRPr="000A5CC9">
        <w:rPr>
          <w:rFonts w:ascii="Calibri" w:eastAsia="Times New Roman" w:hAnsi="Calibri" w:cs="Calibri"/>
          <w:sz w:val="24"/>
          <w:szCs w:val="24"/>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2EF5E568" w14:textId="77777777" w:rsidR="00EF2F28" w:rsidRPr="000A5CC9" w:rsidRDefault="00EF2F28" w:rsidP="00EF2F28">
      <w:pPr>
        <w:pStyle w:val="PargrafodaLista"/>
        <w:spacing w:line="276" w:lineRule="auto"/>
        <w:ind w:right="-567"/>
        <w:rPr>
          <w:rFonts w:cs="Calibri"/>
        </w:rPr>
      </w:pPr>
    </w:p>
    <w:p w14:paraId="2A6E9070"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6EA7E15E" w14:textId="77777777" w:rsidR="00EF2F28" w:rsidRPr="000A5CC9" w:rsidRDefault="00EF2F28" w:rsidP="00EF2F28">
      <w:pPr>
        <w:pStyle w:val="PargrafodaLista"/>
        <w:spacing w:line="276" w:lineRule="auto"/>
        <w:ind w:right="-567"/>
        <w:rPr>
          <w:rFonts w:cs="Calibri"/>
        </w:rPr>
      </w:pPr>
    </w:p>
    <w:p w14:paraId="397DB455"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eastAsia="Times New Roman" w:hAnsi="Calibri" w:cs="Calibri"/>
          <w:sz w:val="24"/>
          <w:szCs w:val="24"/>
        </w:rPr>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267BEAFC" w14:textId="77777777" w:rsidR="00EF2F28" w:rsidRPr="000A5CC9" w:rsidRDefault="00EF2F28" w:rsidP="00EF2F28">
      <w:pPr>
        <w:pStyle w:val="PargrafodaLista"/>
        <w:rPr>
          <w:rFonts w:cs="Calibri"/>
          <w:bCs/>
        </w:rPr>
      </w:pPr>
    </w:p>
    <w:p w14:paraId="7AF291AC"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46CB624E" w14:textId="77777777" w:rsidR="00EF2F28" w:rsidRPr="000A5CC9" w:rsidRDefault="00EF2F28" w:rsidP="00EF2F28">
      <w:pPr>
        <w:pStyle w:val="PargrafodaLista"/>
        <w:rPr>
          <w:rFonts w:cs="Calibri"/>
          <w:bCs/>
        </w:rPr>
      </w:pPr>
    </w:p>
    <w:p w14:paraId="038716B1" w14:textId="77777777" w:rsidR="00EF2F28" w:rsidRPr="000A5CC9" w:rsidRDefault="00EF2F28" w:rsidP="00EF2F28">
      <w:pPr>
        <w:pStyle w:val="texto1"/>
        <w:numPr>
          <w:ilvl w:val="0"/>
          <w:numId w:val="25"/>
        </w:numPr>
        <w:spacing w:before="0" w:beforeAutospacing="0" w:after="0" w:afterAutospacing="0" w:line="276" w:lineRule="auto"/>
        <w:ind w:left="426" w:right="-567" w:hanging="491"/>
        <w:rPr>
          <w:rFonts w:ascii="Calibri" w:eastAsia="Times New Roman" w:hAnsi="Calibri" w:cs="Calibri"/>
          <w:color w:val="000000"/>
          <w:sz w:val="24"/>
          <w:szCs w:val="24"/>
        </w:rPr>
      </w:pPr>
      <w:r w:rsidRPr="000A5CC9">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707E3B4C" w14:textId="77777777" w:rsidR="00EF2F28" w:rsidRPr="000A5CC9" w:rsidRDefault="00EF2F28" w:rsidP="00EF2F28">
      <w:pPr>
        <w:pStyle w:val="PargrafodaLista"/>
        <w:rPr>
          <w:rFonts w:cs="Calibri"/>
          <w:bCs/>
        </w:rPr>
      </w:pPr>
    </w:p>
    <w:p w14:paraId="35B5B8E3"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t>Não será permitida a subcontratação, cessão ou transferência, total ou parcial, do objeto contratual.</w:t>
      </w:r>
    </w:p>
    <w:p w14:paraId="1782B40F" w14:textId="77777777" w:rsidR="00EF2F28" w:rsidRPr="000A5CC9" w:rsidRDefault="00EF2F28" w:rsidP="00EF2F28">
      <w:pPr>
        <w:pStyle w:val="PargrafodaLista"/>
        <w:rPr>
          <w:rFonts w:cs="Calibri"/>
          <w:bCs/>
        </w:rPr>
      </w:pPr>
    </w:p>
    <w:p w14:paraId="0C4263E4"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lastRenderedPageBreak/>
        <w:t xml:space="preserve">O prazo de vigência da ata de registro de preços será de </w:t>
      </w:r>
      <w:r w:rsidRPr="000A5CC9">
        <w:rPr>
          <w:rFonts w:ascii="Calibri" w:hAnsi="Calibri" w:cs="Calibri"/>
          <w:b/>
          <w:bCs/>
          <w:sz w:val="24"/>
          <w:szCs w:val="24"/>
        </w:rPr>
        <w:t>12 (doze) meses</w:t>
      </w:r>
      <w:r w:rsidRPr="000A5CC9">
        <w:rPr>
          <w:rFonts w:ascii="Calibri" w:hAnsi="Calibri" w:cs="Calibri"/>
          <w:bCs/>
          <w:sz w:val="24"/>
          <w:szCs w:val="24"/>
        </w:rPr>
        <w:t>, e poderá ser prorrogado, por igual período, desde que comprovado o preço vantajoso.</w:t>
      </w:r>
    </w:p>
    <w:p w14:paraId="69FEDD65" w14:textId="77777777" w:rsidR="00EF2F28" w:rsidRPr="000A5CC9" w:rsidRDefault="00EF2F28" w:rsidP="00EF2F28">
      <w:pPr>
        <w:pStyle w:val="PargrafodaLista"/>
        <w:rPr>
          <w:rFonts w:cs="Calibri"/>
          <w:bCs/>
        </w:rPr>
      </w:pPr>
    </w:p>
    <w:p w14:paraId="7180550A"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t xml:space="preserve">Forma de entrega: </w:t>
      </w:r>
      <w:r w:rsidRPr="000A5CC9">
        <w:rPr>
          <w:rFonts w:ascii="Calibri" w:hAnsi="Calibri" w:cs="Calibri"/>
          <w:b/>
          <w:bCs/>
          <w:sz w:val="24"/>
          <w:szCs w:val="24"/>
        </w:rPr>
        <w:t>parcelada</w:t>
      </w:r>
      <w:r w:rsidRPr="000A5CC9">
        <w:rPr>
          <w:rFonts w:ascii="Calibri" w:hAnsi="Calibri" w:cs="Calibri"/>
          <w:bCs/>
          <w:sz w:val="24"/>
          <w:szCs w:val="24"/>
        </w:rPr>
        <w:t>, de acordo com a necessidade do Centro de Distribuição da Secretaria Municipal de Saúde.</w:t>
      </w:r>
    </w:p>
    <w:p w14:paraId="634B494E" w14:textId="77777777" w:rsidR="00EF2F28" w:rsidRPr="000A5CC9" w:rsidRDefault="00EF2F28" w:rsidP="00EF2F28">
      <w:pPr>
        <w:pStyle w:val="PargrafodaLista"/>
        <w:rPr>
          <w:rFonts w:cs="Calibri"/>
          <w:bCs/>
        </w:rPr>
      </w:pPr>
    </w:p>
    <w:p w14:paraId="5A482C19"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t xml:space="preserve">Prazo de entrega: no máximo </w:t>
      </w:r>
      <w:r w:rsidRPr="000A5CC9">
        <w:rPr>
          <w:rFonts w:ascii="Calibri" w:hAnsi="Calibri" w:cs="Calibri"/>
          <w:b/>
          <w:bCs/>
          <w:sz w:val="24"/>
          <w:szCs w:val="24"/>
        </w:rPr>
        <w:t>10 (dez) dias corridos</w:t>
      </w:r>
      <w:r w:rsidRPr="000A5CC9">
        <w:rPr>
          <w:rFonts w:ascii="Calibri" w:hAnsi="Calibri" w:cs="Calibri"/>
          <w:bCs/>
          <w:sz w:val="24"/>
          <w:szCs w:val="24"/>
        </w:rPr>
        <w:t>, contados do envio da Autorização de Fornecimento</w:t>
      </w:r>
      <w:r w:rsidRPr="000A5CC9">
        <w:rPr>
          <w:rFonts w:asciiTheme="minorHAnsi" w:hAnsiTheme="minorHAnsi" w:cstheme="minorHAnsi"/>
          <w:sz w:val="24"/>
          <w:szCs w:val="24"/>
        </w:rPr>
        <w:t xml:space="preserve"> por e-mail</w:t>
      </w:r>
      <w:r w:rsidRPr="000A5CC9">
        <w:rPr>
          <w:rFonts w:ascii="Calibri" w:hAnsi="Calibri" w:cs="Calibri"/>
          <w:bCs/>
          <w:sz w:val="24"/>
          <w:szCs w:val="24"/>
        </w:rPr>
        <w:t>.</w:t>
      </w:r>
    </w:p>
    <w:p w14:paraId="1DD0911A" w14:textId="77777777" w:rsidR="00EF2F28" w:rsidRPr="000A5CC9" w:rsidRDefault="00EF2F28" w:rsidP="00EF2F28">
      <w:pPr>
        <w:pStyle w:val="PargrafodaLista"/>
        <w:rPr>
          <w:rFonts w:cs="Calibri"/>
        </w:rPr>
      </w:pPr>
    </w:p>
    <w:p w14:paraId="655B5A00"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sz w:val="24"/>
          <w:szCs w:val="24"/>
        </w:rPr>
        <w:t xml:space="preserve">Horário para as entregas: </w:t>
      </w:r>
      <w:r w:rsidRPr="000A5CC9">
        <w:rPr>
          <w:rFonts w:ascii="Calibri" w:hAnsi="Calibri" w:cs="Calibri"/>
          <w:bCs/>
          <w:sz w:val="24"/>
          <w:szCs w:val="24"/>
        </w:rPr>
        <w:t>de segunda a sexta-feira, exceto feriados, das 8:00 às 11:00 e das 13:00 às 16:00 horas.</w:t>
      </w:r>
    </w:p>
    <w:p w14:paraId="7C989DBE" w14:textId="77777777" w:rsidR="00EF2F28" w:rsidRPr="000A5CC9" w:rsidRDefault="00EF2F28" w:rsidP="00EF2F28">
      <w:pPr>
        <w:pStyle w:val="PargrafodaLista"/>
        <w:rPr>
          <w:rFonts w:cs="Calibri"/>
          <w:bCs/>
        </w:rPr>
      </w:pPr>
    </w:p>
    <w:p w14:paraId="05E889DF"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t>Endereço de entrega:</w:t>
      </w:r>
    </w:p>
    <w:p w14:paraId="44FDEFA0" w14:textId="77777777" w:rsidR="00EF2F28" w:rsidRPr="000A5CC9" w:rsidRDefault="00EF2F28" w:rsidP="00EF2F28">
      <w:pPr>
        <w:spacing w:after="0"/>
        <w:ind w:right="-567"/>
        <w:contextualSpacing/>
        <w:rPr>
          <w:rFonts w:cs="Calibri"/>
          <w:b/>
          <w:bCs/>
          <w:sz w:val="24"/>
          <w:szCs w:val="24"/>
        </w:rPr>
      </w:pPr>
    </w:p>
    <w:p w14:paraId="5CDEAF21" w14:textId="77777777" w:rsidR="00EF2F28" w:rsidRPr="000A5CC9" w:rsidRDefault="00EF2F28" w:rsidP="00EF2F28">
      <w:pPr>
        <w:widowControl w:val="0"/>
        <w:numPr>
          <w:ilvl w:val="0"/>
          <w:numId w:val="16"/>
        </w:numPr>
        <w:suppressAutoHyphens/>
        <w:spacing w:after="0"/>
        <w:ind w:left="1418" w:right="-567"/>
        <w:contextualSpacing/>
        <w:jc w:val="both"/>
        <w:rPr>
          <w:rFonts w:cs="Calibri"/>
          <w:b/>
          <w:bCs/>
          <w:sz w:val="24"/>
          <w:szCs w:val="24"/>
        </w:rPr>
      </w:pPr>
      <w:r w:rsidRPr="000A5CC9">
        <w:rPr>
          <w:rFonts w:cs="Calibri"/>
          <w:b/>
          <w:bCs/>
          <w:sz w:val="24"/>
          <w:szCs w:val="24"/>
        </w:rPr>
        <w:t>CENTRO DE DISTRIBUIÇÃO DA SECRETARIA MUNICIPAL DE SAÚDE</w:t>
      </w:r>
    </w:p>
    <w:p w14:paraId="65F1754E" w14:textId="77777777" w:rsidR="00EF2F28" w:rsidRPr="000A5CC9" w:rsidRDefault="00EF2F28" w:rsidP="00EF2F28">
      <w:pPr>
        <w:widowControl w:val="0"/>
        <w:suppressAutoHyphens/>
        <w:spacing w:after="0"/>
        <w:ind w:left="1418" w:right="-567"/>
        <w:contextualSpacing/>
        <w:jc w:val="both"/>
        <w:rPr>
          <w:rFonts w:cs="Calibri"/>
          <w:b/>
          <w:bCs/>
          <w:sz w:val="24"/>
          <w:szCs w:val="24"/>
        </w:rPr>
      </w:pPr>
      <w:r w:rsidRPr="000A5CC9">
        <w:rPr>
          <w:rFonts w:cs="Calibri"/>
          <w:bCs/>
          <w:sz w:val="24"/>
          <w:szCs w:val="24"/>
        </w:rPr>
        <w:t>Rua Deodato Soares, nº 262, Santa Terezinha – Paulínia (SP)</w:t>
      </w:r>
    </w:p>
    <w:p w14:paraId="7B2E15E3" w14:textId="77777777" w:rsidR="00EF2F28" w:rsidRPr="000A5CC9" w:rsidRDefault="00EF2F28" w:rsidP="00EF2F28">
      <w:pPr>
        <w:widowControl w:val="0"/>
        <w:suppressAutoHyphens/>
        <w:spacing w:after="0"/>
        <w:ind w:left="1418" w:right="-567"/>
        <w:contextualSpacing/>
        <w:jc w:val="both"/>
        <w:rPr>
          <w:rFonts w:cs="Calibri"/>
          <w:b/>
          <w:bCs/>
          <w:sz w:val="24"/>
          <w:szCs w:val="24"/>
        </w:rPr>
      </w:pPr>
      <w:r w:rsidRPr="000A5CC9">
        <w:rPr>
          <w:rFonts w:cs="Calibri"/>
          <w:bCs/>
          <w:sz w:val="24"/>
          <w:szCs w:val="24"/>
        </w:rPr>
        <w:t xml:space="preserve">CEP: </w:t>
      </w:r>
      <w:r w:rsidRPr="000A5CC9">
        <w:rPr>
          <w:rFonts w:cs="Calibri"/>
          <w:sz w:val="24"/>
          <w:szCs w:val="24"/>
        </w:rPr>
        <w:t>13148-136</w:t>
      </w:r>
    </w:p>
    <w:p w14:paraId="320A9C87" w14:textId="77777777" w:rsidR="00EF2F28" w:rsidRPr="000A5CC9" w:rsidRDefault="00EF2F28" w:rsidP="00EF2F28">
      <w:pPr>
        <w:pStyle w:val="PargrafodaLista"/>
        <w:rPr>
          <w:rFonts w:eastAsia="Arial Unicode MS" w:cs="Calibri"/>
          <w:bCs/>
        </w:rPr>
      </w:pPr>
    </w:p>
    <w:p w14:paraId="5C23B2A5"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hAnsi="Calibri" w:cs="Calibri"/>
          <w:bCs/>
          <w:sz w:val="24"/>
          <w:szCs w:val="24"/>
        </w:rPr>
      </w:pPr>
      <w:r w:rsidRPr="000A5CC9">
        <w:rPr>
          <w:rFonts w:ascii="Calibri" w:hAnsi="Calibri" w:cs="Calibri"/>
          <w:bCs/>
          <w:sz w:val="24"/>
          <w:szCs w:val="24"/>
        </w:rPr>
        <w:t xml:space="preserve">Na entrega dos produtos/materiais abrangidos pela Norma Regulamentadora nº 06 e suas atualizações e em conformidade com a Portaria nº 11.347/2020 de 6 de maio de 2020, é obrigatória a apresentação adicional do </w:t>
      </w:r>
      <w:r w:rsidRPr="000A5CC9">
        <w:rPr>
          <w:rFonts w:ascii="Calibri" w:hAnsi="Calibri" w:cs="Calibri"/>
          <w:b/>
          <w:sz w:val="24"/>
          <w:szCs w:val="24"/>
        </w:rPr>
        <w:t>Certificado de Aprovação (CA)</w:t>
      </w:r>
      <w:r w:rsidRPr="000A5CC9">
        <w:rPr>
          <w:rFonts w:ascii="Calibri" w:hAnsi="Calibri" w:cs="Calibri"/>
          <w:bCs/>
          <w:sz w:val="24"/>
          <w:szCs w:val="24"/>
        </w:rPr>
        <w:t xml:space="preserve"> válido.</w:t>
      </w:r>
    </w:p>
    <w:p w14:paraId="60894858" w14:textId="77777777" w:rsidR="00EF2F28" w:rsidRPr="000A5CC9" w:rsidRDefault="00EF2F28" w:rsidP="00EF2F28">
      <w:pPr>
        <w:pStyle w:val="texto1"/>
        <w:spacing w:before="0" w:beforeAutospacing="0" w:after="0" w:afterAutospacing="0" w:line="276" w:lineRule="auto"/>
        <w:ind w:left="567" w:right="-567"/>
        <w:rPr>
          <w:rFonts w:ascii="Calibri" w:hAnsi="Calibri" w:cs="Calibri"/>
          <w:bCs/>
          <w:sz w:val="24"/>
          <w:szCs w:val="24"/>
        </w:rPr>
      </w:pPr>
    </w:p>
    <w:p w14:paraId="0DA94119"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hAnsi="Calibri" w:cs="Calibri"/>
          <w:bCs/>
          <w:sz w:val="24"/>
          <w:szCs w:val="24"/>
        </w:rPr>
      </w:pPr>
      <w:r w:rsidRPr="000A5CC9">
        <w:rPr>
          <w:rFonts w:ascii="Calibri" w:hAnsi="Calibri" w:cs="Calibri"/>
          <w:bCs/>
          <w:sz w:val="24"/>
          <w:szCs w:val="24"/>
        </w:rPr>
        <w:t>A empresa DETENTORA deverá cumprir todas as obrigações previstas na lei nº 8.078 de 11/09/1990 – Código de Defesa do Consumidor, e alterações subsequentes.</w:t>
      </w:r>
    </w:p>
    <w:p w14:paraId="3133097D" w14:textId="77777777" w:rsidR="00EF2F28" w:rsidRPr="000A5CC9" w:rsidRDefault="00EF2F28" w:rsidP="00EF2F28">
      <w:pPr>
        <w:pStyle w:val="PargrafodaLista"/>
        <w:rPr>
          <w:rFonts w:cs="Calibri"/>
          <w:bCs/>
        </w:rPr>
      </w:pPr>
    </w:p>
    <w:p w14:paraId="0DFFDD1A"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hAnsi="Calibri" w:cs="Calibri"/>
          <w:bCs/>
          <w:sz w:val="24"/>
          <w:szCs w:val="24"/>
        </w:rPr>
      </w:pPr>
      <w:r w:rsidRPr="000A5CC9">
        <w:rPr>
          <w:rFonts w:ascii="Calibri" w:hAnsi="Calibri" w:cs="Calibri"/>
          <w:bCs/>
          <w:sz w:val="24"/>
          <w:szCs w:val="24"/>
        </w:rPr>
        <w:t>A empresa DETENTORA será responsável pela substituição, troca ou reposição dos produtos entregues com danos, defeitos ou não compatíveis com as especificações deste Termo de Referência.</w:t>
      </w:r>
    </w:p>
    <w:p w14:paraId="2BD1D602" w14:textId="77777777" w:rsidR="00EF2F28" w:rsidRPr="000A5CC9" w:rsidRDefault="00EF2F28" w:rsidP="00EF2F28">
      <w:pPr>
        <w:pStyle w:val="PargrafodaLista"/>
        <w:rPr>
          <w:rFonts w:asciiTheme="minorHAnsi" w:hAnsiTheme="minorHAnsi" w:cstheme="minorHAnsi"/>
          <w:b/>
          <w:bCs/>
          <w:color w:val="000000"/>
        </w:rPr>
      </w:pPr>
    </w:p>
    <w:p w14:paraId="2C0BE0F8"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hAnsi="Calibri" w:cs="Calibri"/>
          <w:bCs/>
          <w:sz w:val="24"/>
          <w:szCs w:val="24"/>
        </w:rPr>
      </w:pPr>
      <w:r w:rsidRPr="000A5CC9">
        <w:rPr>
          <w:rFonts w:ascii="Calibri" w:hAnsi="Calibri" w:cs="Calibri"/>
          <w:bCs/>
          <w:sz w:val="24"/>
          <w:szCs w:val="24"/>
        </w:rPr>
        <w:t>Sanções: conforme constante do Edital, respeitando as disposições da Lei nº 14.133/21.</w:t>
      </w:r>
    </w:p>
    <w:p w14:paraId="5EC2668E" w14:textId="77777777" w:rsidR="00EF2F28" w:rsidRPr="000A5CC9" w:rsidRDefault="00EF2F28" w:rsidP="00EF2F28">
      <w:pPr>
        <w:pStyle w:val="PargrafodaLista"/>
        <w:rPr>
          <w:rFonts w:cs="Calibri"/>
          <w:bCs/>
        </w:rPr>
      </w:pPr>
    </w:p>
    <w:p w14:paraId="62E534F8" w14:textId="77777777" w:rsidR="00EF2F28" w:rsidRPr="000A5CC9" w:rsidRDefault="00EF2F28" w:rsidP="00EF2F28">
      <w:pPr>
        <w:pStyle w:val="texto1"/>
        <w:numPr>
          <w:ilvl w:val="0"/>
          <w:numId w:val="25"/>
        </w:numPr>
        <w:spacing w:before="0" w:beforeAutospacing="0" w:after="0" w:afterAutospacing="0" w:line="276" w:lineRule="auto"/>
        <w:ind w:left="567" w:right="-567" w:hanging="632"/>
        <w:rPr>
          <w:rFonts w:ascii="Calibri" w:eastAsia="Times New Roman" w:hAnsi="Calibri" w:cs="Calibri"/>
          <w:color w:val="000000"/>
          <w:sz w:val="24"/>
          <w:szCs w:val="24"/>
        </w:rPr>
      </w:pPr>
      <w:r w:rsidRPr="000A5CC9">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0E2DF0B4" w14:textId="77777777" w:rsidR="00EF2F28" w:rsidRPr="000A5CC9" w:rsidRDefault="00EF2F28" w:rsidP="00EF2F28">
      <w:pPr>
        <w:pStyle w:val="PargrafodaLista"/>
        <w:rPr>
          <w:rFonts w:cs="Calibri"/>
          <w:color w:val="000000"/>
        </w:rPr>
      </w:pPr>
    </w:p>
    <w:p w14:paraId="1377DE5E" w14:textId="77777777" w:rsidR="00EF2F28" w:rsidRPr="000A5CC9" w:rsidRDefault="00EF2F28" w:rsidP="00EF2F28">
      <w:pPr>
        <w:pStyle w:val="PargrafodaLista"/>
        <w:numPr>
          <w:ilvl w:val="0"/>
          <w:numId w:val="27"/>
        </w:numPr>
        <w:spacing w:after="0" w:line="240" w:lineRule="auto"/>
        <w:ind w:right="-568"/>
        <w:jc w:val="both"/>
        <w:rPr>
          <w:rFonts w:asciiTheme="minorHAnsi" w:hAnsiTheme="minorHAnsi" w:cstheme="minorHAnsi"/>
          <w:color w:val="000000"/>
        </w:rPr>
      </w:pPr>
      <w:r w:rsidRPr="000A5CC9">
        <w:rPr>
          <w:rFonts w:asciiTheme="minorHAnsi" w:hAnsiTheme="minorHAnsi" w:cstheme="minorHAnsi"/>
        </w:rPr>
        <w:t>Aquisição de luvas cirúrgicas e de procedimento.</w:t>
      </w:r>
    </w:p>
    <w:p w14:paraId="789A7FBB" w14:textId="77777777" w:rsidR="00EF2F28" w:rsidRPr="000A5CC9" w:rsidRDefault="00EF2F28" w:rsidP="00EF2F28">
      <w:pPr>
        <w:pBdr>
          <w:top w:val="nil"/>
          <w:left w:val="nil"/>
          <w:bottom w:val="nil"/>
          <w:right w:val="nil"/>
          <w:between w:val="nil"/>
        </w:pBdr>
        <w:spacing w:after="120"/>
        <w:jc w:val="both"/>
        <w:rPr>
          <w:rFonts w:ascii="Arial" w:eastAsia="Arial" w:hAnsi="Arial" w:cs="Arial"/>
          <w:color w:val="FF0000"/>
          <w:sz w:val="24"/>
          <w:szCs w:val="24"/>
        </w:rPr>
      </w:pPr>
    </w:p>
    <w:p w14:paraId="5A2322FE" w14:textId="77777777" w:rsidR="00EF2F28" w:rsidRPr="000A5CC9" w:rsidRDefault="00EF2F28" w:rsidP="00EF2F28">
      <w:pPr>
        <w:widowControl w:val="0"/>
        <w:numPr>
          <w:ilvl w:val="0"/>
          <w:numId w:val="28"/>
        </w:numPr>
        <w:suppressAutoHyphens/>
        <w:spacing w:after="0"/>
        <w:ind w:left="0" w:right="-567"/>
        <w:contextualSpacing/>
        <w:jc w:val="both"/>
        <w:rPr>
          <w:rFonts w:cstheme="minorHAnsi"/>
          <w:b/>
          <w:bCs/>
          <w:color w:val="000000"/>
          <w:sz w:val="24"/>
          <w:szCs w:val="24"/>
        </w:rPr>
      </w:pPr>
      <w:r w:rsidRPr="000A5CC9">
        <w:rPr>
          <w:rFonts w:cstheme="minorHAnsi"/>
          <w:b/>
          <w:bCs/>
          <w:color w:val="000000"/>
          <w:sz w:val="24"/>
          <w:szCs w:val="24"/>
        </w:rPr>
        <w:lastRenderedPageBreak/>
        <w:t>MODELO DE GESTÃO CONTRATUAL</w:t>
      </w:r>
    </w:p>
    <w:p w14:paraId="11024012" w14:textId="77777777" w:rsidR="00EF2F28" w:rsidRPr="000A5CC9" w:rsidRDefault="00EF2F28" w:rsidP="00EF2F28">
      <w:pPr>
        <w:widowControl w:val="0"/>
        <w:suppressAutoHyphens/>
        <w:spacing w:after="0"/>
        <w:ind w:right="-567"/>
        <w:contextualSpacing/>
        <w:jc w:val="both"/>
        <w:rPr>
          <w:rFonts w:cstheme="minorHAnsi"/>
          <w:b/>
          <w:bCs/>
          <w:color w:val="000000"/>
          <w:sz w:val="24"/>
          <w:szCs w:val="24"/>
        </w:rPr>
      </w:pPr>
    </w:p>
    <w:p w14:paraId="1E60A531" w14:textId="77777777" w:rsidR="00EF2F28" w:rsidRPr="000A5CC9" w:rsidRDefault="00EF2F28" w:rsidP="00EF2F28">
      <w:pPr>
        <w:pStyle w:val="PargrafodaLista"/>
        <w:widowControl w:val="0"/>
        <w:numPr>
          <w:ilvl w:val="0"/>
          <w:numId w:val="26"/>
        </w:numPr>
        <w:suppressAutoHyphens/>
        <w:spacing w:after="0" w:line="276" w:lineRule="auto"/>
        <w:ind w:left="426" w:right="-567" w:hanging="502"/>
        <w:jc w:val="both"/>
        <w:rPr>
          <w:rFonts w:cs="Calibri"/>
          <w:color w:val="000000"/>
        </w:rPr>
      </w:pPr>
      <w:r w:rsidRPr="000A5CC9">
        <w:rPr>
          <w:rFonts w:cs="Calibri"/>
          <w:color w:val="000000"/>
        </w:rPr>
        <w:t>A execução contratual e sua fiscalização deverão ser de responsabilidade da Secretaria Municipal de Saúde, através do(a) respectivo(a) gestor(a), cujas atribuições virão descritas em edital.</w:t>
      </w:r>
    </w:p>
    <w:p w14:paraId="7CAE1A8B" w14:textId="77777777" w:rsidR="00EF2F28" w:rsidRPr="000A5CC9" w:rsidRDefault="00EF2F28" w:rsidP="00EF2F28">
      <w:pPr>
        <w:pStyle w:val="PargrafodaLista"/>
        <w:widowControl w:val="0"/>
        <w:suppressAutoHyphens/>
        <w:spacing w:line="276" w:lineRule="auto"/>
        <w:ind w:left="426" w:right="-567"/>
        <w:jc w:val="both"/>
        <w:rPr>
          <w:rFonts w:cs="Calibri"/>
          <w:color w:val="000000"/>
        </w:rPr>
      </w:pPr>
    </w:p>
    <w:p w14:paraId="3E3D4D38" w14:textId="77777777" w:rsidR="00EF2F28" w:rsidRPr="000A5CC9" w:rsidRDefault="00EF2F28" w:rsidP="00EF2F28">
      <w:pPr>
        <w:pStyle w:val="PargrafodaLista"/>
        <w:widowControl w:val="0"/>
        <w:numPr>
          <w:ilvl w:val="0"/>
          <w:numId w:val="26"/>
        </w:numPr>
        <w:suppressAutoHyphens/>
        <w:spacing w:after="0" w:line="276" w:lineRule="auto"/>
        <w:ind w:left="426" w:right="-567" w:hanging="502"/>
        <w:jc w:val="both"/>
        <w:rPr>
          <w:rFonts w:cs="Calibri"/>
          <w:color w:val="000000"/>
        </w:rPr>
      </w:pPr>
      <w:r w:rsidRPr="000A5CC9">
        <w:rPr>
          <w:rFonts w:cs="Calibri"/>
          <w:color w:val="000000"/>
        </w:rPr>
        <w:t>A ação da fiscalização contratual não exonera a DETENTORA de suas responsabilidades contratuais.</w:t>
      </w:r>
    </w:p>
    <w:p w14:paraId="50C82799" w14:textId="77777777" w:rsidR="00EF2F28" w:rsidRPr="000A5CC9" w:rsidRDefault="00EF2F28" w:rsidP="00EF2F28">
      <w:pPr>
        <w:pBdr>
          <w:top w:val="nil"/>
          <w:left w:val="nil"/>
          <w:bottom w:val="nil"/>
          <w:right w:val="nil"/>
          <w:between w:val="nil"/>
        </w:pBdr>
        <w:spacing w:after="120"/>
        <w:jc w:val="both"/>
        <w:rPr>
          <w:rFonts w:ascii="Arial" w:eastAsia="Arial" w:hAnsi="Arial" w:cs="Arial"/>
          <w:color w:val="FF0000"/>
        </w:rPr>
      </w:pPr>
    </w:p>
    <w:p w14:paraId="29A3F2A6" w14:textId="77777777" w:rsidR="00EF2F28" w:rsidRPr="000A5CC9" w:rsidRDefault="00EF2F28" w:rsidP="00EF2F28">
      <w:pPr>
        <w:widowControl w:val="0"/>
        <w:numPr>
          <w:ilvl w:val="0"/>
          <w:numId w:val="28"/>
        </w:numPr>
        <w:suppressAutoHyphens/>
        <w:spacing w:after="0"/>
        <w:ind w:left="0" w:right="-567"/>
        <w:contextualSpacing/>
        <w:jc w:val="both"/>
        <w:rPr>
          <w:rFonts w:cs="Calibri"/>
          <w:b/>
          <w:bCs/>
          <w:sz w:val="24"/>
          <w:szCs w:val="24"/>
        </w:rPr>
      </w:pPr>
      <w:r w:rsidRPr="000A5CC9">
        <w:rPr>
          <w:rFonts w:cstheme="minorHAnsi"/>
          <w:b/>
          <w:bCs/>
          <w:color w:val="000000"/>
          <w:sz w:val="24"/>
          <w:szCs w:val="24"/>
        </w:rPr>
        <w:t>CRITÉRIOS</w:t>
      </w:r>
      <w:r w:rsidRPr="000A5CC9">
        <w:rPr>
          <w:rFonts w:eastAsia="Arial" w:cs="Calibri"/>
          <w:b/>
          <w:sz w:val="24"/>
          <w:szCs w:val="24"/>
        </w:rPr>
        <w:t xml:space="preserve"> DE MEDIÇÃO E PAGAMENTO</w:t>
      </w:r>
    </w:p>
    <w:p w14:paraId="11A08A85" w14:textId="77777777" w:rsidR="00EF2F28" w:rsidRPr="000A5CC9" w:rsidRDefault="00EF2F28" w:rsidP="00EF2F28">
      <w:pPr>
        <w:widowControl w:val="0"/>
        <w:suppressAutoHyphens/>
        <w:spacing w:after="0"/>
        <w:ind w:left="-284" w:right="-567"/>
        <w:contextualSpacing/>
        <w:jc w:val="both"/>
        <w:rPr>
          <w:rFonts w:cs="Calibri"/>
          <w:b/>
          <w:bCs/>
          <w:sz w:val="24"/>
          <w:szCs w:val="24"/>
        </w:rPr>
      </w:pPr>
    </w:p>
    <w:p w14:paraId="56EEDD57" w14:textId="77777777" w:rsidR="00EF2F28" w:rsidRPr="000A5CC9" w:rsidRDefault="00EF2F28" w:rsidP="00EF2F28">
      <w:pPr>
        <w:pStyle w:val="PargrafodaLista"/>
        <w:widowControl w:val="0"/>
        <w:numPr>
          <w:ilvl w:val="0"/>
          <w:numId w:val="18"/>
        </w:numPr>
        <w:suppressAutoHyphens/>
        <w:spacing w:after="0" w:line="276" w:lineRule="auto"/>
        <w:ind w:left="426" w:right="-567" w:hanging="503"/>
        <w:jc w:val="both"/>
        <w:rPr>
          <w:rFonts w:cs="Calibri"/>
          <w:bCs/>
        </w:rPr>
      </w:pPr>
      <w:r w:rsidRPr="000A5CC9">
        <w:rPr>
          <w:rFonts w:cs="Calibri"/>
          <w:bCs/>
        </w:rPr>
        <w:t xml:space="preserve">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 </w:t>
      </w:r>
    </w:p>
    <w:p w14:paraId="24AE4852" w14:textId="77777777" w:rsidR="00EF2F28" w:rsidRPr="000A5CC9" w:rsidRDefault="00EF2F28" w:rsidP="00EF2F28">
      <w:pPr>
        <w:pStyle w:val="PargrafodaLista"/>
        <w:widowControl w:val="0"/>
        <w:suppressAutoHyphens/>
        <w:spacing w:line="276" w:lineRule="auto"/>
        <w:ind w:left="426" w:right="-567"/>
        <w:jc w:val="both"/>
        <w:rPr>
          <w:rFonts w:cs="Calibri"/>
          <w:bCs/>
        </w:rPr>
      </w:pPr>
    </w:p>
    <w:p w14:paraId="4D1932FA" w14:textId="77777777" w:rsidR="00EF2F28" w:rsidRPr="000A5CC9" w:rsidRDefault="00EF2F28" w:rsidP="00EF2F28">
      <w:pPr>
        <w:pStyle w:val="PargrafodaLista"/>
        <w:widowControl w:val="0"/>
        <w:suppressAutoHyphens/>
        <w:spacing w:line="276" w:lineRule="auto"/>
        <w:ind w:left="426" w:right="-567"/>
        <w:jc w:val="both"/>
        <w:rPr>
          <w:rFonts w:cs="Calibri"/>
          <w:bCs/>
        </w:rPr>
      </w:pPr>
    </w:p>
    <w:p w14:paraId="5AC57BB5" w14:textId="77777777" w:rsidR="00EF2F28" w:rsidRPr="000A5CC9" w:rsidRDefault="00EF2F28" w:rsidP="00EF2F28">
      <w:pPr>
        <w:pStyle w:val="PargrafodaLista"/>
        <w:widowControl w:val="0"/>
        <w:numPr>
          <w:ilvl w:val="0"/>
          <w:numId w:val="18"/>
        </w:numPr>
        <w:suppressAutoHyphens/>
        <w:spacing w:after="0" w:line="276" w:lineRule="auto"/>
        <w:ind w:left="426" w:right="-567" w:hanging="503"/>
        <w:jc w:val="both"/>
        <w:rPr>
          <w:rFonts w:cs="Calibri"/>
          <w:bCs/>
        </w:rPr>
      </w:pPr>
      <w:r w:rsidRPr="000A5CC9">
        <w:rPr>
          <w:rFonts w:cs="Calibri"/>
          <w:color w:val="000000"/>
        </w:rPr>
        <w:t>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6527B541" w14:textId="77777777" w:rsidR="00EF2F28" w:rsidRPr="000A5CC9" w:rsidRDefault="00EF2F28" w:rsidP="00EF2F28">
      <w:pPr>
        <w:pStyle w:val="PargrafodaLista"/>
        <w:rPr>
          <w:rFonts w:cs="Calibri"/>
          <w:color w:val="000000"/>
        </w:rPr>
      </w:pPr>
    </w:p>
    <w:p w14:paraId="3F616B09" w14:textId="77777777" w:rsidR="00EF2F28" w:rsidRPr="000A5CC9" w:rsidRDefault="00EF2F28" w:rsidP="00EF2F28">
      <w:pPr>
        <w:pStyle w:val="PargrafodaLista"/>
        <w:widowControl w:val="0"/>
        <w:numPr>
          <w:ilvl w:val="0"/>
          <w:numId w:val="18"/>
        </w:numPr>
        <w:suppressAutoHyphens/>
        <w:spacing w:after="0" w:line="276" w:lineRule="auto"/>
        <w:ind w:left="426" w:right="-567" w:hanging="503"/>
        <w:jc w:val="both"/>
        <w:rPr>
          <w:rFonts w:cs="Calibri"/>
          <w:bCs/>
        </w:rPr>
      </w:pPr>
      <w:r w:rsidRPr="000A5CC9">
        <w:rPr>
          <w:rFonts w:cs="Calibri"/>
          <w:color w:val="000000"/>
        </w:rPr>
        <w:t>O pagamento será feito mediante crédito aberto em conta corrente em nome da</w:t>
      </w:r>
      <w:r w:rsidRPr="000A5CC9">
        <w:rPr>
          <w:rFonts w:cs="Calibri"/>
          <w:bCs/>
        </w:rPr>
        <w:t xml:space="preserve"> </w:t>
      </w:r>
      <w:r w:rsidRPr="000A5CC9">
        <w:rPr>
          <w:rFonts w:asciiTheme="minorHAnsi" w:hAnsiTheme="minorHAnsi" w:cstheme="minorHAnsi"/>
        </w:rPr>
        <w:t>DETENTORA</w:t>
      </w:r>
      <w:r w:rsidRPr="000A5CC9">
        <w:rPr>
          <w:rFonts w:cs="Calibri"/>
          <w:color w:val="000000"/>
        </w:rPr>
        <w:t>.</w:t>
      </w:r>
    </w:p>
    <w:p w14:paraId="17540BBE" w14:textId="77777777" w:rsidR="00EF2F28" w:rsidRPr="000A5CC9" w:rsidRDefault="00EF2F28" w:rsidP="00EF2F28">
      <w:pPr>
        <w:pBdr>
          <w:top w:val="nil"/>
          <w:left w:val="nil"/>
          <w:bottom w:val="nil"/>
          <w:right w:val="nil"/>
          <w:between w:val="nil"/>
        </w:pBdr>
        <w:spacing w:after="120"/>
        <w:jc w:val="both"/>
        <w:rPr>
          <w:rFonts w:eastAsia="Arial" w:cstheme="minorHAnsi"/>
          <w:color w:val="FF0000"/>
        </w:rPr>
      </w:pPr>
    </w:p>
    <w:p w14:paraId="0E5338D7" w14:textId="77777777" w:rsidR="00EF2F28" w:rsidRPr="000A5CC9" w:rsidRDefault="00EF2F28" w:rsidP="00EF2F28">
      <w:pPr>
        <w:widowControl w:val="0"/>
        <w:numPr>
          <w:ilvl w:val="0"/>
          <w:numId w:val="28"/>
        </w:numPr>
        <w:suppressAutoHyphens/>
        <w:spacing w:after="0"/>
        <w:ind w:left="0" w:right="-567"/>
        <w:contextualSpacing/>
        <w:jc w:val="both"/>
        <w:rPr>
          <w:rFonts w:cstheme="minorHAnsi"/>
          <w:b/>
          <w:bCs/>
          <w:sz w:val="24"/>
          <w:szCs w:val="24"/>
        </w:rPr>
      </w:pPr>
      <w:r w:rsidRPr="000A5CC9">
        <w:rPr>
          <w:rFonts w:cstheme="minorHAnsi"/>
          <w:b/>
          <w:bCs/>
          <w:sz w:val="24"/>
          <w:szCs w:val="24"/>
        </w:rPr>
        <w:t>FORMA E CRITÉRIOS DE SELEÇÃO DO FORNECEDOR</w:t>
      </w:r>
    </w:p>
    <w:p w14:paraId="29B84827" w14:textId="77777777" w:rsidR="00EF2F28" w:rsidRPr="000A5CC9" w:rsidRDefault="00EF2F28" w:rsidP="00EF2F28">
      <w:pPr>
        <w:widowControl w:val="0"/>
        <w:suppressAutoHyphens/>
        <w:spacing w:after="0"/>
        <w:ind w:right="-567"/>
        <w:contextualSpacing/>
        <w:jc w:val="both"/>
        <w:rPr>
          <w:rFonts w:cstheme="minorHAnsi"/>
          <w:sz w:val="24"/>
          <w:szCs w:val="24"/>
        </w:rPr>
      </w:pPr>
    </w:p>
    <w:p w14:paraId="1DB4D4EA" w14:textId="77777777" w:rsidR="00EF2F28" w:rsidRPr="000A5CC9" w:rsidRDefault="00EF2F28" w:rsidP="00EF2F28">
      <w:pPr>
        <w:widowControl w:val="0"/>
        <w:suppressAutoHyphens/>
        <w:spacing w:after="0"/>
        <w:ind w:right="-567" w:firstLine="567"/>
        <w:contextualSpacing/>
        <w:jc w:val="both"/>
        <w:rPr>
          <w:rFonts w:cstheme="minorHAnsi"/>
          <w:b/>
          <w:bCs/>
          <w:sz w:val="24"/>
          <w:szCs w:val="24"/>
        </w:rPr>
      </w:pPr>
      <w:r w:rsidRPr="000A5CC9">
        <w:rPr>
          <w:rFonts w:cstheme="minorHAnsi"/>
          <w:sz w:val="24"/>
          <w:szCs w:val="24"/>
        </w:rPr>
        <w:t>O fornecedor será selecionado por meio da realização de procedimento de LICITAÇÃO, na modalidade PREGÃO, sob a forma ELETRÔNICA, com adoção do critério de julgamento pelo MENOR PREÇO.</w:t>
      </w:r>
    </w:p>
    <w:p w14:paraId="3D58D931" w14:textId="77777777" w:rsidR="00EF2F28" w:rsidRPr="000A5CC9" w:rsidRDefault="00EF2F28" w:rsidP="00EF2F28">
      <w:pPr>
        <w:pBdr>
          <w:top w:val="nil"/>
          <w:left w:val="nil"/>
          <w:bottom w:val="nil"/>
          <w:right w:val="nil"/>
          <w:between w:val="nil"/>
        </w:pBdr>
        <w:spacing w:after="120"/>
        <w:jc w:val="both"/>
        <w:rPr>
          <w:rFonts w:eastAsia="Arial" w:cstheme="minorHAnsi"/>
          <w:color w:val="FF0000"/>
          <w:sz w:val="24"/>
          <w:szCs w:val="24"/>
        </w:rPr>
      </w:pPr>
    </w:p>
    <w:p w14:paraId="149111E2" w14:textId="77777777" w:rsidR="00EF2F28" w:rsidRPr="000A5CC9" w:rsidRDefault="00EF2F28" w:rsidP="00EF2F28">
      <w:pPr>
        <w:widowControl w:val="0"/>
        <w:numPr>
          <w:ilvl w:val="0"/>
          <w:numId w:val="28"/>
        </w:numPr>
        <w:suppressAutoHyphens/>
        <w:spacing w:after="0"/>
        <w:ind w:left="0" w:right="-567"/>
        <w:contextualSpacing/>
        <w:jc w:val="both"/>
        <w:rPr>
          <w:rFonts w:eastAsia="Arial" w:cstheme="minorHAnsi"/>
          <w:b/>
          <w:sz w:val="24"/>
          <w:szCs w:val="24"/>
        </w:rPr>
      </w:pPr>
      <w:r w:rsidRPr="000A5CC9">
        <w:rPr>
          <w:rFonts w:eastAsia="Arial" w:cstheme="minorHAnsi"/>
          <w:b/>
          <w:sz w:val="24"/>
          <w:szCs w:val="24"/>
        </w:rPr>
        <w:t>ESTIMATIVA DO VALOR DA CONTRATAÇÃO</w:t>
      </w:r>
    </w:p>
    <w:p w14:paraId="1C67BFDB" w14:textId="77777777" w:rsidR="00EF2F28" w:rsidRPr="000A5CC9" w:rsidRDefault="00EF2F28" w:rsidP="00EF2F28">
      <w:pPr>
        <w:spacing w:after="0" w:line="240" w:lineRule="auto"/>
        <w:rPr>
          <w:rFonts w:cstheme="minorHAnsi"/>
          <w:sz w:val="24"/>
          <w:szCs w:val="24"/>
        </w:rPr>
      </w:pPr>
    </w:p>
    <w:p w14:paraId="5337E33D" w14:textId="77777777" w:rsidR="00EF2F28" w:rsidRPr="000A5CC9" w:rsidRDefault="00EF2F28" w:rsidP="00EF2F28">
      <w:pPr>
        <w:spacing w:after="0"/>
        <w:ind w:right="-567" w:firstLine="567"/>
        <w:jc w:val="both"/>
        <w:rPr>
          <w:rFonts w:cstheme="minorHAnsi"/>
          <w:sz w:val="24"/>
          <w:szCs w:val="24"/>
        </w:rPr>
      </w:pPr>
      <w:r w:rsidRPr="000A5CC9">
        <w:rPr>
          <w:rFonts w:cstheme="minorHAnsi"/>
          <w:sz w:val="24"/>
          <w:szCs w:val="24"/>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22157B38" w14:textId="77777777" w:rsidR="00EF2F28" w:rsidRPr="000A5CC9" w:rsidRDefault="00EF2F28" w:rsidP="00EF2F28">
      <w:pPr>
        <w:spacing w:after="0" w:line="240" w:lineRule="auto"/>
        <w:rPr>
          <w:rFonts w:cstheme="minorHAnsi"/>
          <w:sz w:val="24"/>
          <w:szCs w:val="24"/>
        </w:rPr>
      </w:pPr>
    </w:p>
    <w:p w14:paraId="2D24E7F0" w14:textId="77777777" w:rsidR="00EF2F28" w:rsidRPr="000A5CC9" w:rsidRDefault="00EF2F28" w:rsidP="00EF2F28">
      <w:pPr>
        <w:widowControl w:val="0"/>
        <w:numPr>
          <w:ilvl w:val="0"/>
          <w:numId w:val="28"/>
        </w:numPr>
        <w:suppressAutoHyphens/>
        <w:spacing w:after="0"/>
        <w:ind w:left="0" w:right="-567"/>
        <w:contextualSpacing/>
        <w:jc w:val="both"/>
        <w:rPr>
          <w:rFonts w:cstheme="minorHAnsi"/>
          <w:b/>
          <w:sz w:val="24"/>
          <w:szCs w:val="24"/>
        </w:rPr>
      </w:pPr>
      <w:r w:rsidRPr="000A5CC9">
        <w:rPr>
          <w:rFonts w:cstheme="minorHAnsi"/>
          <w:b/>
          <w:sz w:val="24"/>
          <w:szCs w:val="24"/>
        </w:rPr>
        <w:t>ADEQUAÇÃO ORÇAMENTÁRIA</w:t>
      </w:r>
    </w:p>
    <w:p w14:paraId="7BE2BECC" w14:textId="77777777" w:rsidR="00EF2F28" w:rsidRPr="000A5CC9" w:rsidRDefault="00EF2F28" w:rsidP="00EF2F28">
      <w:pPr>
        <w:widowControl w:val="0"/>
        <w:suppressAutoHyphens/>
        <w:spacing w:after="0"/>
        <w:ind w:right="-567"/>
        <w:contextualSpacing/>
        <w:jc w:val="both"/>
        <w:rPr>
          <w:rFonts w:cstheme="minorHAnsi"/>
          <w:b/>
          <w:sz w:val="24"/>
          <w:szCs w:val="24"/>
        </w:rPr>
      </w:pPr>
    </w:p>
    <w:p w14:paraId="44BE856E" w14:textId="77777777" w:rsidR="00EF2F28" w:rsidRPr="000A5CC9" w:rsidRDefault="00EF2F28" w:rsidP="00EF2F28">
      <w:pPr>
        <w:widowControl w:val="0"/>
        <w:suppressAutoHyphens/>
        <w:spacing w:after="0"/>
        <w:ind w:right="-567" w:firstLine="567"/>
        <w:contextualSpacing/>
        <w:jc w:val="both"/>
        <w:rPr>
          <w:rFonts w:cstheme="minorHAnsi"/>
          <w:b/>
          <w:sz w:val="24"/>
          <w:szCs w:val="24"/>
        </w:rPr>
      </w:pPr>
      <w:r w:rsidRPr="000A5CC9">
        <w:rPr>
          <w:rFonts w:cstheme="minorHAnsi"/>
          <w:sz w:val="24"/>
          <w:szCs w:val="24"/>
        </w:rPr>
        <w:t xml:space="preserve">Dotação orçamentária para o presente exercício conforme valores alocados nas despesas específicas do orçamento vigente e conforme planilha orçamentária que cria a </w:t>
      </w:r>
      <w:r w:rsidRPr="000A5CC9">
        <w:rPr>
          <w:rFonts w:cstheme="minorHAnsi"/>
          <w:sz w:val="24"/>
          <w:szCs w:val="24"/>
        </w:rPr>
        <w:lastRenderedPageBreak/>
        <w:t>devida adequação com os objetivos dos instrumentos legais:</w:t>
      </w:r>
    </w:p>
    <w:p w14:paraId="5C11A766" w14:textId="77777777" w:rsidR="00EF2F28" w:rsidRPr="000A5CC9" w:rsidRDefault="00EF2F28" w:rsidP="00EF2F28">
      <w:pPr>
        <w:widowControl w:val="0"/>
        <w:suppressAutoHyphens/>
        <w:spacing w:after="0"/>
        <w:ind w:right="-567" w:firstLine="567"/>
        <w:contextualSpacing/>
        <w:jc w:val="both"/>
        <w:rPr>
          <w:rFonts w:cstheme="minorHAnsi"/>
          <w:b/>
          <w:sz w:val="24"/>
          <w:szCs w:val="24"/>
        </w:rPr>
      </w:pPr>
    </w:p>
    <w:p w14:paraId="2C4FD71D" w14:textId="77777777" w:rsidR="00EF2F28" w:rsidRPr="000A5CC9" w:rsidRDefault="00EF2F28" w:rsidP="00EF2F28">
      <w:pPr>
        <w:widowControl w:val="0"/>
        <w:suppressAutoHyphens/>
        <w:spacing w:after="0"/>
        <w:ind w:right="-567" w:firstLine="567"/>
        <w:contextualSpacing/>
        <w:jc w:val="both"/>
        <w:rPr>
          <w:rFonts w:cstheme="minorHAnsi"/>
          <w:b/>
          <w:sz w:val="24"/>
          <w:szCs w:val="24"/>
        </w:rPr>
      </w:pPr>
      <w:r w:rsidRPr="000A5CC9">
        <w:rPr>
          <w:rFonts w:cstheme="minorHAnsi"/>
          <w:sz w:val="24"/>
          <w:szCs w:val="24"/>
        </w:rPr>
        <w:t>- P.P.A. – Plano Plurianual 2022/2025 – Lei Municipal nº 4.009/2021;</w:t>
      </w:r>
    </w:p>
    <w:p w14:paraId="0DFC2BF6" w14:textId="77777777" w:rsidR="00EF2F28" w:rsidRPr="000A5CC9" w:rsidRDefault="00EF2F28" w:rsidP="00EF2F28">
      <w:pPr>
        <w:widowControl w:val="0"/>
        <w:suppressAutoHyphens/>
        <w:spacing w:after="0"/>
        <w:ind w:right="-567" w:firstLine="567"/>
        <w:contextualSpacing/>
        <w:jc w:val="both"/>
        <w:rPr>
          <w:rFonts w:cstheme="minorHAnsi"/>
          <w:b/>
          <w:sz w:val="24"/>
          <w:szCs w:val="24"/>
        </w:rPr>
      </w:pPr>
      <w:r w:rsidRPr="000A5CC9">
        <w:rPr>
          <w:rFonts w:cstheme="minorHAnsi"/>
          <w:sz w:val="24"/>
          <w:szCs w:val="24"/>
        </w:rPr>
        <w:t xml:space="preserve">- L.D.O. – Lei de Diretrizes Orçamentárias – Lei Municipal nº 4.482/2024; </w:t>
      </w:r>
    </w:p>
    <w:p w14:paraId="1E2F273B" w14:textId="77777777" w:rsidR="00EF2F28" w:rsidRPr="000A5CC9" w:rsidRDefault="00EF2F28" w:rsidP="00EF2F28">
      <w:pPr>
        <w:widowControl w:val="0"/>
        <w:suppressAutoHyphens/>
        <w:spacing w:after="0"/>
        <w:ind w:right="-567" w:firstLine="567"/>
        <w:contextualSpacing/>
        <w:jc w:val="both"/>
        <w:rPr>
          <w:rFonts w:cstheme="minorHAnsi"/>
          <w:b/>
          <w:sz w:val="24"/>
          <w:szCs w:val="24"/>
        </w:rPr>
      </w:pPr>
      <w:r w:rsidRPr="000A5CC9">
        <w:rPr>
          <w:rFonts w:cstheme="minorHAnsi"/>
          <w:sz w:val="24"/>
          <w:szCs w:val="24"/>
        </w:rPr>
        <w:t>- L.O.A. – Lei Orçamentária Anual – Lei Municipal nº 4.521/2024.</w:t>
      </w:r>
    </w:p>
    <w:p w14:paraId="1200B204" w14:textId="77777777" w:rsidR="00EF2F28" w:rsidRPr="000A5CC9" w:rsidRDefault="00EF2F28" w:rsidP="00EF2F28">
      <w:pPr>
        <w:spacing w:after="0" w:line="240" w:lineRule="auto"/>
        <w:ind w:left="-567"/>
        <w:jc w:val="center"/>
        <w:rPr>
          <w:rFonts w:cstheme="minorHAnsi"/>
          <w:sz w:val="24"/>
          <w:szCs w:val="24"/>
        </w:rPr>
      </w:pPr>
    </w:p>
    <w:p w14:paraId="3FBA040B"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(557) 02.10.02.10.301.0032.2.037.339030.01.3100000</w:t>
      </w:r>
    </w:p>
    <w:p w14:paraId="5E39E380"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(562) 02.10.02.10.301.0032.2.043.339030.05.3500000</w:t>
      </w:r>
    </w:p>
    <w:p w14:paraId="6DD9869B"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(662) 02.10.03.10.302.0037.2.037.339030.01.3100000</w:t>
      </w:r>
    </w:p>
    <w:p w14:paraId="4D0DD1BB"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(668) 02.10.03.10.302.0037.2.049.339030.05.3500000</w:t>
      </w:r>
    </w:p>
    <w:p w14:paraId="2633E2A7"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(813) 02.10.04.10.302.0046.2.037.339030.01.3100000</w:t>
      </w:r>
    </w:p>
    <w:p w14:paraId="2F8AF3D7" w14:textId="77777777" w:rsidR="00EF2F28" w:rsidRPr="000A5CC9" w:rsidRDefault="00EF2F28" w:rsidP="00EF2F28">
      <w:pPr>
        <w:widowControl w:val="0"/>
        <w:suppressAutoHyphens/>
        <w:spacing w:after="0"/>
        <w:ind w:right="-567" w:firstLine="567"/>
        <w:contextualSpacing/>
        <w:jc w:val="both"/>
        <w:rPr>
          <w:rFonts w:cstheme="minorHAnsi"/>
          <w:sz w:val="24"/>
          <w:szCs w:val="24"/>
        </w:rPr>
      </w:pPr>
      <w:r w:rsidRPr="000A5CC9">
        <w:rPr>
          <w:rFonts w:cstheme="minorHAnsi"/>
          <w:sz w:val="24"/>
          <w:szCs w:val="24"/>
        </w:rPr>
        <w:t xml:space="preserve">- (820) 02.10.04.10.302.0046.2.049.339030.05.3500000 </w:t>
      </w:r>
    </w:p>
    <w:p w14:paraId="00B94A6A" w14:textId="77777777" w:rsidR="00EF2F28" w:rsidRPr="000A5CC9" w:rsidRDefault="00EF2F28" w:rsidP="00EF2F28">
      <w:pPr>
        <w:widowControl w:val="0"/>
        <w:suppressAutoHyphens/>
        <w:spacing w:after="0"/>
        <w:ind w:right="-567" w:firstLine="567"/>
        <w:contextualSpacing/>
        <w:jc w:val="both"/>
        <w:rPr>
          <w:rFonts w:cstheme="minorHAnsi"/>
          <w:sz w:val="20"/>
          <w:szCs w:val="20"/>
        </w:rPr>
      </w:pPr>
    </w:p>
    <w:p w14:paraId="5F6866AC" w14:textId="77777777" w:rsidR="00EF2F28" w:rsidRPr="000A5CC9" w:rsidRDefault="00EF2F28" w:rsidP="00EF2F28">
      <w:pPr>
        <w:widowControl w:val="0"/>
        <w:suppressAutoHyphens/>
        <w:spacing w:after="0"/>
        <w:ind w:right="-567"/>
        <w:contextualSpacing/>
        <w:jc w:val="both"/>
        <w:rPr>
          <w:rFonts w:cstheme="minorHAnsi"/>
          <w:sz w:val="24"/>
          <w:szCs w:val="24"/>
        </w:rPr>
      </w:pPr>
      <w:r w:rsidRPr="000A5CC9">
        <w:rPr>
          <w:rFonts w:cstheme="minorHAnsi"/>
          <w:sz w:val="24"/>
          <w:szCs w:val="24"/>
        </w:rPr>
        <w:t xml:space="preserve">A especificação da Ata de registro de preços que se pretende foi efetuada pelo: </w:t>
      </w:r>
    </w:p>
    <w:p w14:paraId="4337CE18" w14:textId="77777777" w:rsidR="00EF2F28" w:rsidRPr="000A5CC9" w:rsidRDefault="00EF2F28" w:rsidP="00EF2F28">
      <w:pPr>
        <w:widowControl w:val="0"/>
        <w:suppressAutoHyphens/>
        <w:spacing w:after="0"/>
        <w:ind w:right="-567"/>
        <w:contextualSpacing/>
        <w:jc w:val="both"/>
        <w:rPr>
          <w:rFonts w:cstheme="minorHAnsi"/>
          <w:sz w:val="24"/>
          <w:szCs w:val="24"/>
        </w:rPr>
      </w:pPr>
      <w:r w:rsidRPr="000A5CC9">
        <w:rPr>
          <w:rFonts w:cstheme="minorHAnsi"/>
          <w:sz w:val="24"/>
          <w:szCs w:val="24"/>
        </w:rPr>
        <w:t>Sr. Stenio Trevisan Manzoli – Enfermeiro – CD – Secretaria Municipal da Saúde.</w:t>
      </w:r>
    </w:p>
    <w:p w14:paraId="4EEA4C74" w14:textId="77777777" w:rsidR="00EF2F28" w:rsidRPr="000A5CC9" w:rsidRDefault="00EF2F28" w:rsidP="00EF2F28">
      <w:pPr>
        <w:widowControl w:val="0"/>
        <w:suppressAutoHyphens/>
        <w:spacing w:after="0"/>
        <w:ind w:right="-567" w:firstLine="567"/>
        <w:contextualSpacing/>
        <w:jc w:val="both"/>
        <w:rPr>
          <w:rFonts w:cstheme="minorHAnsi"/>
          <w:sz w:val="24"/>
          <w:szCs w:val="24"/>
        </w:rPr>
      </w:pPr>
    </w:p>
    <w:p w14:paraId="0D83E0E6" w14:textId="77777777" w:rsidR="00EF2F28" w:rsidRPr="000A5CC9" w:rsidRDefault="00EF2F28" w:rsidP="00EF2F28">
      <w:pPr>
        <w:widowControl w:val="0"/>
        <w:suppressAutoHyphens/>
        <w:spacing w:after="0"/>
        <w:ind w:right="-567" w:firstLine="567"/>
        <w:contextualSpacing/>
        <w:jc w:val="both"/>
        <w:rPr>
          <w:rFonts w:cstheme="minorHAnsi"/>
          <w:sz w:val="24"/>
          <w:szCs w:val="24"/>
        </w:rPr>
      </w:pPr>
    </w:p>
    <w:p w14:paraId="17579A78" w14:textId="77777777" w:rsidR="00EF2F28" w:rsidRPr="000A5CC9" w:rsidRDefault="00EF2F28" w:rsidP="00EF2F28">
      <w:pPr>
        <w:widowControl w:val="0"/>
        <w:suppressAutoHyphens/>
        <w:spacing w:after="0"/>
        <w:ind w:right="-567"/>
        <w:contextualSpacing/>
        <w:jc w:val="both"/>
        <w:rPr>
          <w:rFonts w:cstheme="minorHAnsi"/>
          <w:sz w:val="24"/>
          <w:szCs w:val="24"/>
        </w:rPr>
      </w:pPr>
      <w:r w:rsidRPr="000A5CC9">
        <w:rPr>
          <w:rFonts w:cstheme="minorHAnsi"/>
          <w:sz w:val="24"/>
          <w:szCs w:val="24"/>
        </w:rPr>
        <w:t xml:space="preserve"> </w:t>
      </w:r>
    </w:p>
    <w:p w14:paraId="16CDA8F1" w14:textId="77777777" w:rsidR="00EF2F28" w:rsidRPr="000A5CC9" w:rsidRDefault="00EF2F28" w:rsidP="00EF2F28">
      <w:pPr>
        <w:widowControl w:val="0"/>
        <w:suppressAutoHyphens/>
        <w:spacing w:after="0"/>
        <w:ind w:right="-567"/>
        <w:contextualSpacing/>
        <w:jc w:val="both"/>
        <w:rPr>
          <w:rFonts w:cstheme="minorHAnsi"/>
          <w:sz w:val="24"/>
          <w:szCs w:val="24"/>
        </w:rPr>
      </w:pPr>
      <w:r w:rsidRPr="000A5CC9">
        <w:rPr>
          <w:rFonts w:cstheme="minorHAnsi"/>
          <w:sz w:val="24"/>
          <w:szCs w:val="24"/>
        </w:rPr>
        <w:t xml:space="preserve">____________________________________   __________________________________ </w:t>
      </w:r>
    </w:p>
    <w:p w14:paraId="6AD6D3A1" w14:textId="77777777" w:rsidR="00EF2F28" w:rsidRPr="000A5CC9" w:rsidRDefault="00EF2F28" w:rsidP="00EF2F28">
      <w:pPr>
        <w:widowControl w:val="0"/>
        <w:suppressAutoHyphens/>
        <w:spacing w:after="0"/>
        <w:ind w:right="-567"/>
        <w:contextualSpacing/>
        <w:rPr>
          <w:rFonts w:cstheme="minorHAnsi"/>
          <w:sz w:val="24"/>
          <w:szCs w:val="24"/>
        </w:rPr>
      </w:pPr>
      <w:r w:rsidRPr="000A5CC9">
        <w:rPr>
          <w:rFonts w:cstheme="minorHAnsi"/>
          <w:sz w:val="24"/>
          <w:szCs w:val="24"/>
        </w:rPr>
        <w:t xml:space="preserve">Dr. Antonio Carlos Guimarães de Sousa Pinto                 Sr. Stenio Trevisan Manzoli </w:t>
      </w:r>
    </w:p>
    <w:p w14:paraId="4E81BC87" w14:textId="77777777" w:rsidR="00EF2F28" w:rsidRPr="000A5CC9" w:rsidRDefault="00EF2F28" w:rsidP="00EF2F28">
      <w:pPr>
        <w:spacing w:after="0" w:line="240" w:lineRule="auto"/>
        <w:ind w:left="-567"/>
        <w:jc w:val="center"/>
        <w:rPr>
          <w:rFonts w:cstheme="minorHAnsi"/>
          <w:sz w:val="24"/>
          <w:szCs w:val="24"/>
        </w:rPr>
      </w:pPr>
      <w:r w:rsidRPr="000A5CC9">
        <w:rPr>
          <w:rFonts w:cstheme="minorHAnsi"/>
          <w:sz w:val="24"/>
          <w:szCs w:val="24"/>
        </w:rPr>
        <w:t xml:space="preserve">               Secretário Municipal de Saúde                                          Enfermeiro</w:t>
      </w:r>
    </w:p>
    <w:p w14:paraId="1DCBCB28"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2E3D8B15"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A0D7E66"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2B6B365"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60D0733"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CDA23BD"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799FF60"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39E6C723"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5726B92"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195A26B"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1484CFAC"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61FA312"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6BFBC1C"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4A05E74" w14:textId="77777777" w:rsidR="00381EC8" w:rsidRPr="000A5CC9"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4615E65" w14:textId="77777777" w:rsidR="00381EC8" w:rsidRPr="000A5CC9" w:rsidRDefault="00381EC8" w:rsidP="00381EC8">
      <w:pPr>
        <w:pStyle w:val="texto1"/>
        <w:spacing w:before="0" w:beforeAutospacing="0" w:after="200" w:afterAutospacing="0" w:line="240" w:lineRule="auto"/>
        <w:jc w:val="center"/>
        <w:rPr>
          <w:b/>
          <w:sz w:val="24"/>
          <w:szCs w:val="24"/>
        </w:rPr>
      </w:pPr>
      <w:r w:rsidRPr="000A5CC9">
        <w:rPr>
          <w:b/>
          <w:sz w:val="24"/>
          <w:szCs w:val="24"/>
        </w:rPr>
        <w:lastRenderedPageBreak/>
        <w:t>ANEXO II – MINUTA DECLARAÇÃO REQUISITOS DA HABILITAÇÃO</w:t>
      </w:r>
    </w:p>
    <w:p w14:paraId="666F2E98" w14:textId="77777777" w:rsidR="00381EC8" w:rsidRPr="000A5CC9" w:rsidRDefault="00381EC8" w:rsidP="00381EC8">
      <w:pPr>
        <w:spacing w:line="240" w:lineRule="auto"/>
        <w:jc w:val="center"/>
        <w:rPr>
          <w:rFonts w:ascii="Arial" w:hAnsi="Arial" w:cs="Arial"/>
          <w:sz w:val="24"/>
          <w:szCs w:val="24"/>
        </w:rPr>
      </w:pPr>
    </w:p>
    <w:p w14:paraId="525B5841" w14:textId="77777777" w:rsidR="00381EC8" w:rsidRPr="000A5CC9" w:rsidRDefault="00381EC8" w:rsidP="00381EC8">
      <w:pPr>
        <w:spacing w:line="240" w:lineRule="auto"/>
        <w:jc w:val="center"/>
        <w:rPr>
          <w:rFonts w:ascii="Arial" w:hAnsi="Arial" w:cs="Arial"/>
          <w:sz w:val="24"/>
          <w:szCs w:val="24"/>
        </w:rPr>
      </w:pPr>
    </w:p>
    <w:p w14:paraId="1555AA0E"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 xml:space="preserve">Pregão Eletrônico nº: </w:t>
      </w:r>
    </w:p>
    <w:p w14:paraId="126998E8"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Protocolado Administrativo nº:</w:t>
      </w:r>
    </w:p>
    <w:p w14:paraId="781BAA22" w14:textId="77777777" w:rsidR="00381EC8" w:rsidRPr="000A5CC9" w:rsidRDefault="00381EC8" w:rsidP="00381EC8">
      <w:pPr>
        <w:spacing w:line="240" w:lineRule="auto"/>
        <w:jc w:val="both"/>
        <w:rPr>
          <w:rFonts w:ascii="Arial" w:hAnsi="Arial" w:cs="Arial"/>
          <w:sz w:val="24"/>
          <w:szCs w:val="24"/>
        </w:rPr>
      </w:pPr>
    </w:p>
    <w:p w14:paraId="585AE0D9"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 xml:space="preserve">Objeto: </w:t>
      </w:r>
    </w:p>
    <w:p w14:paraId="3170C078" w14:textId="77777777" w:rsidR="00381EC8" w:rsidRPr="000A5CC9" w:rsidRDefault="00381EC8" w:rsidP="00381EC8">
      <w:pPr>
        <w:spacing w:line="240" w:lineRule="auto"/>
        <w:jc w:val="both"/>
        <w:rPr>
          <w:rFonts w:ascii="Arial" w:hAnsi="Arial" w:cs="Arial"/>
          <w:sz w:val="24"/>
          <w:szCs w:val="24"/>
        </w:rPr>
      </w:pPr>
    </w:p>
    <w:p w14:paraId="4D949B0D"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A __________</w:t>
      </w:r>
      <w:r w:rsidRPr="000A5CC9">
        <w:rPr>
          <w:rFonts w:ascii="Arial" w:hAnsi="Arial" w:cs="Arial"/>
          <w:sz w:val="24"/>
          <w:szCs w:val="24"/>
          <w:u w:val="single"/>
        </w:rPr>
        <w:t>(nome da licitante)</w:t>
      </w:r>
      <w:r w:rsidRPr="000A5CC9">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0A5CC9" w:rsidRDefault="00381EC8" w:rsidP="00381EC8">
      <w:pPr>
        <w:spacing w:line="240" w:lineRule="auto"/>
        <w:jc w:val="both"/>
        <w:rPr>
          <w:rFonts w:ascii="Arial" w:hAnsi="Arial" w:cs="Arial"/>
          <w:sz w:val="24"/>
          <w:szCs w:val="24"/>
        </w:rPr>
      </w:pPr>
    </w:p>
    <w:p w14:paraId="6942D9D3" w14:textId="77777777" w:rsidR="00381EC8" w:rsidRPr="000A5CC9" w:rsidRDefault="00381EC8" w:rsidP="00381EC8">
      <w:pPr>
        <w:spacing w:line="240" w:lineRule="auto"/>
        <w:jc w:val="both"/>
        <w:rPr>
          <w:rFonts w:ascii="Arial" w:hAnsi="Arial" w:cs="Arial"/>
          <w:sz w:val="24"/>
          <w:szCs w:val="24"/>
        </w:rPr>
      </w:pPr>
    </w:p>
    <w:p w14:paraId="44AB5DFA"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Sendo expressão da verdade subscrevo-me.</w:t>
      </w:r>
    </w:p>
    <w:p w14:paraId="7D410FFD" w14:textId="77777777" w:rsidR="00381EC8" w:rsidRPr="000A5CC9" w:rsidRDefault="00381EC8" w:rsidP="00381EC8">
      <w:pPr>
        <w:spacing w:line="240" w:lineRule="auto"/>
        <w:jc w:val="both"/>
        <w:rPr>
          <w:rFonts w:ascii="Arial" w:hAnsi="Arial" w:cs="Arial"/>
          <w:sz w:val="24"/>
          <w:szCs w:val="24"/>
        </w:rPr>
      </w:pPr>
    </w:p>
    <w:p w14:paraId="440F6AC0" w14:textId="77777777" w:rsidR="00381EC8" w:rsidRPr="000A5CC9" w:rsidRDefault="00381EC8" w:rsidP="00381EC8">
      <w:pPr>
        <w:spacing w:line="240" w:lineRule="auto"/>
        <w:jc w:val="both"/>
        <w:rPr>
          <w:rFonts w:ascii="Arial" w:hAnsi="Arial" w:cs="Arial"/>
          <w:sz w:val="24"/>
          <w:szCs w:val="24"/>
        </w:rPr>
      </w:pPr>
    </w:p>
    <w:p w14:paraId="1E7F1BBF" w14:textId="77777777" w:rsidR="00381EC8" w:rsidRPr="000A5CC9" w:rsidRDefault="00381EC8" w:rsidP="00381EC8">
      <w:pPr>
        <w:spacing w:line="240" w:lineRule="auto"/>
        <w:jc w:val="both"/>
        <w:rPr>
          <w:rFonts w:ascii="Arial" w:hAnsi="Arial" w:cs="Arial"/>
          <w:sz w:val="24"/>
          <w:szCs w:val="24"/>
        </w:rPr>
      </w:pPr>
    </w:p>
    <w:p w14:paraId="0D58399E" w14:textId="77777777" w:rsidR="00381EC8" w:rsidRPr="000A5CC9" w:rsidRDefault="00381EC8" w:rsidP="00381EC8">
      <w:pPr>
        <w:spacing w:line="240" w:lineRule="auto"/>
        <w:jc w:val="center"/>
        <w:rPr>
          <w:rFonts w:ascii="Arial" w:hAnsi="Arial" w:cs="Arial"/>
          <w:sz w:val="24"/>
          <w:szCs w:val="24"/>
        </w:rPr>
      </w:pPr>
      <w:r w:rsidRPr="000A5CC9">
        <w:rPr>
          <w:rFonts w:ascii="Arial" w:hAnsi="Arial" w:cs="Arial"/>
          <w:sz w:val="24"/>
          <w:szCs w:val="24"/>
        </w:rPr>
        <w:t>__</w:t>
      </w:r>
      <w:r w:rsidRPr="000A5CC9">
        <w:rPr>
          <w:rFonts w:ascii="Arial" w:hAnsi="Arial" w:cs="Arial"/>
          <w:sz w:val="24"/>
          <w:szCs w:val="24"/>
          <w:u w:val="single"/>
        </w:rPr>
        <w:t xml:space="preserve">(Local)______________, </w:t>
      </w:r>
      <w:r w:rsidRPr="000A5CC9">
        <w:rPr>
          <w:rFonts w:ascii="Arial" w:hAnsi="Arial" w:cs="Arial"/>
          <w:sz w:val="24"/>
          <w:szCs w:val="24"/>
        </w:rPr>
        <w:t xml:space="preserve"> __</w:t>
      </w:r>
      <w:r w:rsidRPr="000A5CC9">
        <w:rPr>
          <w:rFonts w:ascii="Arial" w:hAnsi="Arial" w:cs="Arial"/>
          <w:sz w:val="24"/>
          <w:szCs w:val="24"/>
          <w:u w:val="single"/>
        </w:rPr>
        <w:t>(Data)</w:t>
      </w:r>
      <w:r w:rsidRPr="000A5CC9">
        <w:rPr>
          <w:rFonts w:ascii="Arial" w:hAnsi="Arial" w:cs="Arial"/>
          <w:sz w:val="24"/>
          <w:szCs w:val="24"/>
        </w:rPr>
        <w:t>______________</w:t>
      </w:r>
    </w:p>
    <w:p w14:paraId="0CA723F7" w14:textId="77777777" w:rsidR="00381EC8" w:rsidRPr="000A5CC9" w:rsidRDefault="00381EC8" w:rsidP="00381EC8">
      <w:pPr>
        <w:spacing w:line="240" w:lineRule="auto"/>
        <w:jc w:val="center"/>
        <w:rPr>
          <w:rFonts w:ascii="Arial" w:hAnsi="Arial" w:cs="Arial"/>
          <w:sz w:val="24"/>
          <w:szCs w:val="24"/>
        </w:rPr>
      </w:pPr>
    </w:p>
    <w:p w14:paraId="031B6BBD" w14:textId="77777777" w:rsidR="00381EC8" w:rsidRPr="000A5CC9" w:rsidRDefault="00381EC8" w:rsidP="00381EC8">
      <w:pPr>
        <w:spacing w:line="240" w:lineRule="auto"/>
        <w:jc w:val="center"/>
        <w:rPr>
          <w:rFonts w:ascii="Arial" w:hAnsi="Arial" w:cs="Arial"/>
          <w:sz w:val="24"/>
          <w:szCs w:val="24"/>
        </w:rPr>
      </w:pPr>
      <w:r w:rsidRPr="000A5CC9">
        <w:rPr>
          <w:rFonts w:ascii="Arial" w:hAnsi="Arial" w:cs="Arial"/>
          <w:sz w:val="24"/>
          <w:szCs w:val="24"/>
        </w:rPr>
        <w:t>__________________________________________</w:t>
      </w:r>
    </w:p>
    <w:p w14:paraId="4E00DD31" w14:textId="77777777" w:rsidR="00381EC8" w:rsidRPr="000A5CC9" w:rsidRDefault="00381EC8" w:rsidP="00381EC8">
      <w:pPr>
        <w:spacing w:line="240" w:lineRule="auto"/>
        <w:jc w:val="center"/>
        <w:rPr>
          <w:rFonts w:ascii="Arial" w:hAnsi="Arial" w:cs="Arial"/>
          <w:sz w:val="24"/>
          <w:szCs w:val="24"/>
        </w:rPr>
      </w:pPr>
      <w:r w:rsidRPr="000A5CC9">
        <w:rPr>
          <w:rFonts w:ascii="Arial" w:hAnsi="Arial" w:cs="Arial"/>
          <w:sz w:val="24"/>
          <w:szCs w:val="24"/>
        </w:rPr>
        <w:t>(Assinatura do Representante Legal)</w:t>
      </w:r>
    </w:p>
    <w:p w14:paraId="12328F1A" w14:textId="77777777" w:rsidR="00381EC8" w:rsidRPr="000A5CC9" w:rsidRDefault="00381EC8" w:rsidP="00381EC8">
      <w:pPr>
        <w:pStyle w:val="texto1"/>
        <w:spacing w:before="0" w:beforeAutospacing="0" w:after="200" w:afterAutospacing="0" w:line="240" w:lineRule="auto"/>
        <w:jc w:val="center"/>
        <w:rPr>
          <w:b/>
          <w:sz w:val="24"/>
          <w:szCs w:val="24"/>
        </w:rPr>
      </w:pPr>
    </w:p>
    <w:p w14:paraId="38A88AF3" w14:textId="77777777" w:rsidR="00381EC8" w:rsidRPr="000A5CC9" w:rsidRDefault="00381EC8" w:rsidP="00381EC8">
      <w:pPr>
        <w:pStyle w:val="texto1"/>
        <w:spacing w:before="0" w:beforeAutospacing="0" w:after="200" w:afterAutospacing="0" w:line="240" w:lineRule="auto"/>
        <w:jc w:val="center"/>
        <w:rPr>
          <w:b/>
          <w:sz w:val="24"/>
          <w:szCs w:val="24"/>
        </w:rPr>
      </w:pPr>
    </w:p>
    <w:p w14:paraId="34E75017" w14:textId="179F387A" w:rsidR="0058198F" w:rsidRPr="000A5CC9" w:rsidRDefault="0058198F">
      <w:pPr>
        <w:spacing w:after="160" w:line="259" w:lineRule="auto"/>
        <w:rPr>
          <w:rFonts w:ascii="Arial" w:eastAsia="Arial Unicode MS" w:hAnsi="Arial" w:cs="Arial"/>
          <w:b/>
          <w:sz w:val="24"/>
          <w:szCs w:val="24"/>
          <w:lang w:eastAsia="pt-BR"/>
        </w:rPr>
      </w:pPr>
      <w:r w:rsidRPr="000A5CC9">
        <w:rPr>
          <w:b/>
          <w:sz w:val="24"/>
          <w:szCs w:val="24"/>
        </w:rPr>
        <w:br w:type="page"/>
      </w:r>
    </w:p>
    <w:p w14:paraId="6B50CB10" w14:textId="77777777" w:rsidR="0058198F" w:rsidRPr="000A5CC9" w:rsidRDefault="0058198F" w:rsidP="0058198F">
      <w:pPr>
        <w:spacing w:line="240" w:lineRule="auto"/>
        <w:ind w:left="1134"/>
        <w:jc w:val="both"/>
        <w:rPr>
          <w:rFonts w:ascii="Arial" w:hAnsi="Arial" w:cs="Arial"/>
          <w:b/>
          <w:sz w:val="24"/>
          <w:szCs w:val="24"/>
        </w:rPr>
      </w:pPr>
      <w:r w:rsidRPr="000A5CC9">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0">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77777777" w:rsidR="0058198F" w:rsidRDefault="0058198F">
                                  <w:pPr>
                                    <w:pStyle w:val="TableParagraph"/>
                                    <w:spacing w:before="69" w:line="348" w:lineRule="auto"/>
                                    <w:ind w:right="7184"/>
                                    <w:rPr>
                                      <w:rFonts w:ascii="Arial" w:hAnsi="Arial"/>
                                      <w:b/>
                                      <w:sz w:val="18"/>
                                    </w:rPr>
                                  </w:pPr>
                                  <w:r>
                                    <w:rPr>
                                      <w:rFonts w:ascii="Arial" w:hAnsi="Arial"/>
                                      <w:b/>
                                      <w:sz w:val="18"/>
                                    </w:rPr>
                                    <w:t xml:space="preserve">Fonte de Recursos/Convênio </w:t>
                                  </w:r>
                                  <w:r>
                                    <w:rPr>
                                      <w:rFonts w:ascii="Arial" w:hAnsi="Arial"/>
                                      <w:b/>
                                      <w:spacing w:val="-2"/>
                                      <w:sz w:val="18"/>
                                    </w:rPr>
                                    <w:t>Observação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2">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77777777" w:rsidR="0058198F" w:rsidRDefault="0058198F">
                            <w:pPr>
                              <w:pStyle w:val="TableParagraph"/>
                              <w:spacing w:before="69" w:line="348" w:lineRule="auto"/>
                              <w:ind w:right="7184"/>
                              <w:rPr>
                                <w:rFonts w:ascii="Arial" w:hAnsi="Arial"/>
                                <w:b/>
                                <w:sz w:val="18"/>
                              </w:rPr>
                            </w:pPr>
                            <w:r>
                              <w:rPr>
                                <w:rFonts w:ascii="Arial" w:hAnsi="Arial"/>
                                <w:b/>
                                <w:sz w:val="18"/>
                              </w:rPr>
                              <w:t xml:space="preserve">Fonte de Recursos/Convênio </w:t>
                            </w:r>
                            <w:r>
                              <w:rPr>
                                <w:rFonts w:ascii="Arial" w:hAnsi="Arial"/>
                                <w:b/>
                                <w:spacing w:val="-2"/>
                                <w:sz w:val="18"/>
                              </w:rPr>
                              <w:t>Observação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0A5CC9">
        <w:rPr>
          <w:rFonts w:ascii="Arial" w:hAnsi="Arial" w:cs="Arial"/>
          <w:b/>
          <w:sz w:val="24"/>
          <w:szCs w:val="24"/>
        </w:rPr>
        <w:t>ANEXO III – MINUTA DE AUTORIZAÇÃO DE FORNECIMENTO</w:t>
      </w:r>
    </w:p>
    <w:p w14:paraId="158B1B21" w14:textId="77777777" w:rsidR="0058198F" w:rsidRPr="000A5CC9" w:rsidRDefault="0058198F" w:rsidP="0058198F">
      <w:pPr>
        <w:pStyle w:val="Corpodetexto"/>
        <w:rPr>
          <w:rFonts w:ascii="Times New Roman"/>
          <w:sz w:val="20"/>
        </w:rPr>
      </w:pPr>
    </w:p>
    <w:p w14:paraId="149C6D46" w14:textId="77777777" w:rsidR="0058198F" w:rsidRPr="000A5CC9" w:rsidRDefault="0058198F" w:rsidP="0058198F">
      <w:pPr>
        <w:pStyle w:val="Corpodetexto"/>
        <w:spacing w:before="154" w:after="1"/>
        <w:rPr>
          <w:rFonts w:ascii="Times New Roman"/>
          <w:sz w:val="20"/>
        </w:rPr>
      </w:pPr>
    </w:p>
    <w:p w14:paraId="5018D751" w14:textId="77777777" w:rsidR="0058198F" w:rsidRPr="000A5CC9" w:rsidRDefault="0058198F" w:rsidP="0058198F">
      <w:pPr>
        <w:pStyle w:val="Corpodetexto"/>
        <w:ind w:left="289"/>
        <w:rPr>
          <w:rFonts w:ascii="Times New Roman"/>
          <w:sz w:val="20"/>
        </w:rPr>
      </w:pPr>
      <w:r w:rsidRPr="000A5CC9">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787987" cy="809625"/>
                    </a:xfrm>
                    <a:prstGeom prst="rect">
                      <a:avLst/>
                    </a:prstGeom>
                  </pic:spPr>
                </pic:pic>
              </a:graphicData>
            </a:graphic>
          </wp:inline>
        </w:drawing>
      </w:r>
    </w:p>
    <w:p w14:paraId="640923CD" w14:textId="77777777" w:rsidR="0058198F" w:rsidRPr="000A5CC9" w:rsidRDefault="0058198F" w:rsidP="0058198F">
      <w:pPr>
        <w:pStyle w:val="Corpodetexto"/>
        <w:rPr>
          <w:rFonts w:ascii="Times New Roman"/>
        </w:rPr>
      </w:pPr>
    </w:p>
    <w:p w14:paraId="4DAF6675" w14:textId="77777777" w:rsidR="0058198F" w:rsidRPr="000A5CC9" w:rsidRDefault="0058198F" w:rsidP="0058198F">
      <w:pPr>
        <w:pStyle w:val="Corpodetexto"/>
        <w:rPr>
          <w:rFonts w:ascii="Times New Roman"/>
        </w:rPr>
      </w:pPr>
    </w:p>
    <w:p w14:paraId="5CFA816D" w14:textId="77777777" w:rsidR="0058198F" w:rsidRPr="000A5CC9" w:rsidRDefault="0058198F" w:rsidP="0058198F">
      <w:pPr>
        <w:pStyle w:val="Corpodetexto"/>
        <w:rPr>
          <w:rFonts w:ascii="Times New Roman"/>
        </w:rPr>
      </w:pPr>
    </w:p>
    <w:p w14:paraId="11441428" w14:textId="77777777" w:rsidR="0058198F" w:rsidRPr="000A5CC9" w:rsidRDefault="0058198F" w:rsidP="0058198F">
      <w:pPr>
        <w:pStyle w:val="Corpodetexto"/>
        <w:rPr>
          <w:rFonts w:ascii="Times New Roman"/>
        </w:rPr>
      </w:pPr>
    </w:p>
    <w:p w14:paraId="7BC60909" w14:textId="77777777" w:rsidR="0058198F" w:rsidRPr="000A5CC9" w:rsidRDefault="0058198F" w:rsidP="0058198F">
      <w:pPr>
        <w:pStyle w:val="Corpodetexto"/>
        <w:rPr>
          <w:rFonts w:ascii="Times New Roman"/>
        </w:rPr>
      </w:pPr>
    </w:p>
    <w:p w14:paraId="52466088" w14:textId="77777777" w:rsidR="00381EC8" w:rsidRPr="000A5CC9" w:rsidRDefault="00381EC8" w:rsidP="00381EC8">
      <w:pPr>
        <w:pStyle w:val="texto1"/>
        <w:spacing w:before="0" w:beforeAutospacing="0" w:after="200" w:afterAutospacing="0" w:line="240" w:lineRule="auto"/>
        <w:jc w:val="center"/>
        <w:rPr>
          <w:b/>
          <w:sz w:val="24"/>
          <w:szCs w:val="24"/>
        </w:rPr>
      </w:pPr>
    </w:p>
    <w:p w14:paraId="2664DF9F" w14:textId="77777777" w:rsidR="0058198F" w:rsidRPr="000A5CC9" w:rsidRDefault="0058198F" w:rsidP="00381EC8">
      <w:pPr>
        <w:pStyle w:val="texto1"/>
        <w:spacing w:before="0" w:beforeAutospacing="0" w:after="200" w:afterAutospacing="0" w:line="240" w:lineRule="auto"/>
        <w:jc w:val="center"/>
        <w:rPr>
          <w:b/>
          <w:sz w:val="24"/>
          <w:szCs w:val="24"/>
        </w:rPr>
      </w:pPr>
    </w:p>
    <w:p w14:paraId="657132D8" w14:textId="77777777" w:rsidR="0058198F" w:rsidRPr="000A5CC9" w:rsidRDefault="0058198F" w:rsidP="00381EC8">
      <w:pPr>
        <w:pStyle w:val="texto1"/>
        <w:spacing w:before="0" w:beforeAutospacing="0" w:after="200" w:afterAutospacing="0" w:line="240" w:lineRule="auto"/>
        <w:jc w:val="center"/>
        <w:rPr>
          <w:b/>
          <w:sz w:val="24"/>
          <w:szCs w:val="24"/>
        </w:rPr>
      </w:pPr>
    </w:p>
    <w:p w14:paraId="382730C9" w14:textId="77777777" w:rsidR="0058198F" w:rsidRPr="000A5CC9" w:rsidRDefault="0058198F" w:rsidP="00381EC8">
      <w:pPr>
        <w:pStyle w:val="texto1"/>
        <w:spacing w:before="0" w:beforeAutospacing="0" w:after="200" w:afterAutospacing="0" w:line="240" w:lineRule="auto"/>
        <w:jc w:val="center"/>
        <w:rPr>
          <w:b/>
          <w:sz w:val="24"/>
          <w:szCs w:val="24"/>
        </w:rPr>
      </w:pPr>
    </w:p>
    <w:p w14:paraId="2C3C7AB9" w14:textId="77777777" w:rsidR="0058198F" w:rsidRPr="000A5CC9" w:rsidRDefault="0058198F" w:rsidP="00381EC8">
      <w:pPr>
        <w:pStyle w:val="texto1"/>
        <w:spacing w:before="0" w:beforeAutospacing="0" w:after="200" w:afterAutospacing="0" w:line="240" w:lineRule="auto"/>
        <w:jc w:val="center"/>
        <w:rPr>
          <w:b/>
          <w:sz w:val="24"/>
          <w:szCs w:val="24"/>
        </w:rPr>
      </w:pPr>
    </w:p>
    <w:p w14:paraId="6146876A" w14:textId="77777777" w:rsidR="0058198F" w:rsidRPr="000A5CC9" w:rsidRDefault="0058198F" w:rsidP="00381EC8">
      <w:pPr>
        <w:pStyle w:val="texto1"/>
        <w:spacing w:before="0" w:beforeAutospacing="0" w:after="200" w:afterAutospacing="0" w:line="240" w:lineRule="auto"/>
        <w:jc w:val="center"/>
        <w:rPr>
          <w:b/>
          <w:sz w:val="24"/>
          <w:szCs w:val="24"/>
        </w:rPr>
      </w:pPr>
    </w:p>
    <w:p w14:paraId="683A7C6D" w14:textId="77777777" w:rsidR="0058198F" w:rsidRPr="000A5CC9" w:rsidRDefault="0058198F" w:rsidP="00381EC8">
      <w:pPr>
        <w:pStyle w:val="texto1"/>
        <w:spacing w:before="0" w:beforeAutospacing="0" w:after="200" w:afterAutospacing="0" w:line="240" w:lineRule="auto"/>
        <w:jc w:val="center"/>
        <w:rPr>
          <w:b/>
          <w:sz w:val="24"/>
          <w:szCs w:val="24"/>
        </w:rPr>
      </w:pPr>
    </w:p>
    <w:p w14:paraId="54EEDDE8" w14:textId="77777777" w:rsidR="0058198F" w:rsidRPr="000A5CC9" w:rsidRDefault="0058198F" w:rsidP="00381EC8">
      <w:pPr>
        <w:pStyle w:val="texto1"/>
        <w:spacing w:before="0" w:beforeAutospacing="0" w:after="200" w:afterAutospacing="0" w:line="240" w:lineRule="auto"/>
        <w:jc w:val="center"/>
        <w:rPr>
          <w:b/>
          <w:sz w:val="24"/>
          <w:szCs w:val="24"/>
        </w:rPr>
      </w:pPr>
    </w:p>
    <w:p w14:paraId="77EB28EA" w14:textId="77777777" w:rsidR="0058198F" w:rsidRPr="000A5CC9" w:rsidRDefault="0058198F" w:rsidP="00381EC8">
      <w:pPr>
        <w:pStyle w:val="texto1"/>
        <w:spacing w:before="0" w:beforeAutospacing="0" w:after="200" w:afterAutospacing="0" w:line="240" w:lineRule="auto"/>
        <w:jc w:val="center"/>
        <w:rPr>
          <w:b/>
          <w:sz w:val="24"/>
          <w:szCs w:val="24"/>
        </w:rPr>
      </w:pPr>
    </w:p>
    <w:p w14:paraId="39050C55" w14:textId="77777777" w:rsidR="0058198F" w:rsidRPr="000A5CC9" w:rsidRDefault="0058198F" w:rsidP="00381EC8">
      <w:pPr>
        <w:pStyle w:val="texto1"/>
        <w:spacing w:before="0" w:beforeAutospacing="0" w:after="200" w:afterAutospacing="0" w:line="240" w:lineRule="auto"/>
        <w:jc w:val="center"/>
        <w:rPr>
          <w:b/>
          <w:sz w:val="24"/>
          <w:szCs w:val="24"/>
        </w:rPr>
      </w:pPr>
    </w:p>
    <w:p w14:paraId="3139FDA6" w14:textId="77777777" w:rsidR="0058198F" w:rsidRPr="000A5CC9" w:rsidRDefault="0058198F" w:rsidP="00381EC8">
      <w:pPr>
        <w:pStyle w:val="texto1"/>
        <w:spacing w:before="0" w:beforeAutospacing="0" w:after="200" w:afterAutospacing="0" w:line="240" w:lineRule="auto"/>
        <w:jc w:val="center"/>
        <w:rPr>
          <w:b/>
          <w:sz w:val="24"/>
          <w:szCs w:val="24"/>
        </w:rPr>
      </w:pPr>
    </w:p>
    <w:p w14:paraId="48271178" w14:textId="77777777" w:rsidR="0058198F" w:rsidRPr="000A5CC9" w:rsidRDefault="0058198F" w:rsidP="00381EC8">
      <w:pPr>
        <w:pStyle w:val="texto1"/>
        <w:spacing w:before="0" w:beforeAutospacing="0" w:after="200" w:afterAutospacing="0" w:line="240" w:lineRule="auto"/>
        <w:jc w:val="center"/>
        <w:rPr>
          <w:b/>
          <w:sz w:val="24"/>
          <w:szCs w:val="24"/>
        </w:rPr>
      </w:pPr>
    </w:p>
    <w:p w14:paraId="384D354C" w14:textId="77777777" w:rsidR="0058198F" w:rsidRPr="000A5CC9" w:rsidRDefault="0058198F" w:rsidP="00381EC8">
      <w:pPr>
        <w:pStyle w:val="texto1"/>
        <w:spacing w:before="0" w:beforeAutospacing="0" w:after="200" w:afterAutospacing="0" w:line="240" w:lineRule="auto"/>
        <w:jc w:val="center"/>
        <w:rPr>
          <w:b/>
          <w:sz w:val="24"/>
          <w:szCs w:val="24"/>
        </w:rPr>
      </w:pPr>
    </w:p>
    <w:p w14:paraId="48AED67F" w14:textId="77777777" w:rsidR="0058198F" w:rsidRPr="000A5CC9" w:rsidRDefault="0058198F" w:rsidP="00381EC8">
      <w:pPr>
        <w:pStyle w:val="texto1"/>
        <w:spacing w:before="0" w:beforeAutospacing="0" w:after="200" w:afterAutospacing="0" w:line="240" w:lineRule="auto"/>
        <w:jc w:val="center"/>
        <w:rPr>
          <w:b/>
          <w:sz w:val="24"/>
          <w:szCs w:val="24"/>
        </w:rPr>
      </w:pPr>
    </w:p>
    <w:p w14:paraId="0103A4E7" w14:textId="77777777" w:rsidR="0058198F" w:rsidRPr="000A5CC9" w:rsidRDefault="0058198F" w:rsidP="00381EC8">
      <w:pPr>
        <w:pStyle w:val="texto1"/>
        <w:spacing w:before="0" w:beforeAutospacing="0" w:after="200" w:afterAutospacing="0" w:line="240" w:lineRule="auto"/>
        <w:jc w:val="center"/>
        <w:rPr>
          <w:b/>
          <w:sz w:val="24"/>
          <w:szCs w:val="24"/>
        </w:rPr>
      </w:pPr>
    </w:p>
    <w:p w14:paraId="567385B2" w14:textId="77777777" w:rsidR="0058198F" w:rsidRPr="000A5CC9" w:rsidRDefault="0058198F" w:rsidP="00381EC8">
      <w:pPr>
        <w:pStyle w:val="texto1"/>
        <w:spacing w:before="0" w:beforeAutospacing="0" w:after="200" w:afterAutospacing="0" w:line="240" w:lineRule="auto"/>
        <w:jc w:val="center"/>
        <w:rPr>
          <w:b/>
          <w:sz w:val="24"/>
          <w:szCs w:val="24"/>
        </w:rPr>
      </w:pPr>
    </w:p>
    <w:p w14:paraId="3C175A10" w14:textId="77777777" w:rsidR="0058198F" w:rsidRPr="000A5CC9" w:rsidRDefault="0058198F" w:rsidP="00381EC8">
      <w:pPr>
        <w:pStyle w:val="texto1"/>
        <w:spacing w:before="0" w:beforeAutospacing="0" w:after="200" w:afterAutospacing="0" w:line="240" w:lineRule="auto"/>
        <w:jc w:val="center"/>
        <w:rPr>
          <w:b/>
          <w:sz w:val="24"/>
          <w:szCs w:val="24"/>
        </w:rPr>
      </w:pPr>
    </w:p>
    <w:p w14:paraId="42D77C1A" w14:textId="77777777" w:rsidR="0058198F" w:rsidRPr="000A5CC9" w:rsidRDefault="0058198F" w:rsidP="00381EC8">
      <w:pPr>
        <w:pStyle w:val="texto1"/>
        <w:spacing w:before="0" w:beforeAutospacing="0" w:after="200" w:afterAutospacing="0" w:line="240" w:lineRule="auto"/>
        <w:jc w:val="center"/>
        <w:rPr>
          <w:b/>
          <w:sz w:val="24"/>
          <w:szCs w:val="24"/>
        </w:rPr>
      </w:pPr>
    </w:p>
    <w:p w14:paraId="2786B05C" w14:textId="19461AEC" w:rsidR="00381EC8" w:rsidRPr="000A5CC9" w:rsidRDefault="00381EC8" w:rsidP="00381EC8">
      <w:pPr>
        <w:spacing w:line="240" w:lineRule="auto"/>
        <w:ind w:firstLine="360"/>
        <w:jc w:val="center"/>
        <w:rPr>
          <w:rFonts w:ascii="Arial" w:hAnsi="Arial" w:cs="Arial"/>
          <w:b/>
          <w:sz w:val="24"/>
          <w:szCs w:val="24"/>
        </w:rPr>
      </w:pPr>
      <w:r w:rsidRPr="000A5CC9">
        <w:rPr>
          <w:rFonts w:ascii="Arial" w:hAnsi="Arial" w:cs="Arial"/>
          <w:b/>
          <w:sz w:val="24"/>
          <w:szCs w:val="24"/>
        </w:rPr>
        <w:lastRenderedPageBreak/>
        <w:t>ANEXO I</w:t>
      </w:r>
      <w:r w:rsidR="0058198F" w:rsidRPr="000A5CC9">
        <w:rPr>
          <w:rFonts w:ascii="Arial" w:hAnsi="Arial" w:cs="Arial"/>
          <w:b/>
          <w:sz w:val="24"/>
          <w:szCs w:val="24"/>
        </w:rPr>
        <w:t>V</w:t>
      </w:r>
      <w:r w:rsidRPr="000A5CC9">
        <w:rPr>
          <w:rFonts w:ascii="Arial" w:hAnsi="Arial" w:cs="Arial"/>
          <w:b/>
          <w:sz w:val="24"/>
          <w:szCs w:val="24"/>
        </w:rPr>
        <w:t xml:space="preserve"> – TERMO DE CIÊNCIA E DE NOTIFICAÇÃO (CONTRATOS)</w:t>
      </w:r>
    </w:p>
    <w:p w14:paraId="752893B5" w14:textId="77777777" w:rsidR="00381EC8" w:rsidRPr="000A5CC9" w:rsidRDefault="00381EC8" w:rsidP="00381EC8">
      <w:pPr>
        <w:spacing w:line="240" w:lineRule="auto"/>
        <w:ind w:firstLine="360"/>
        <w:jc w:val="center"/>
        <w:rPr>
          <w:rFonts w:ascii="Arial" w:eastAsia="Arial" w:hAnsi="Arial" w:cs="Arial"/>
          <w:b/>
          <w:sz w:val="24"/>
          <w:szCs w:val="24"/>
        </w:rPr>
      </w:pPr>
      <w:r w:rsidRPr="000A5CC9">
        <w:rPr>
          <w:rFonts w:ascii="Arial" w:eastAsia="Arial" w:hAnsi="Arial" w:cs="Arial"/>
          <w:b/>
          <w:sz w:val="24"/>
          <w:szCs w:val="24"/>
        </w:rPr>
        <w:t>(REDAÇÃO DADA PELA RESOLUÇÃO Nº 11/2021)</w:t>
      </w:r>
    </w:p>
    <w:p w14:paraId="30B7823D" w14:textId="77777777" w:rsidR="00381EC8" w:rsidRPr="000A5CC9" w:rsidRDefault="00381EC8" w:rsidP="00381EC8">
      <w:pPr>
        <w:spacing w:line="240" w:lineRule="auto"/>
        <w:ind w:firstLine="360"/>
        <w:jc w:val="center"/>
        <w:rPr>
          <w:rFonts w:ascii="Arial" w:hAnsi="Arial" w:cs="Arial"/>
          <w:b/>
          <w:sz w:val="24"/>
          <w:szCs w:val="24"/>
        </w:rPr>
      </w:pPr>
    </w:p>
    <w:p w14:paraId="0B0C1ED4"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CONTRATANTE:</w:t>
      </w:r>
      <w:r w:rsidRPr="000A5CC9">
        <w:rPr>
          <w:rFonts w:ascii="Arial" w:hAnsi="Arial" w:cs="Arial"/>
          <w:sz w:val="24"/>
          <w:szCs w:val="24"/>
          <w:u w:val="single"/>
        </w:rPr>
        <w:tab/>
        <w:t>_______________________________________________</w:t>
      </w:r>
      <w:r w:rsidRPr="000A5CC9">
        <w:rPr>
          <w:rFonts w:ascii="Arial" w:hAnsi="Arial" w:cs="Arial"/>
          <w:sz w:val="24"/>
          <w:szCs w:val="24"/>
        </w:rPr>
        <w:t xml:space="preserve"> </w:t>
      </w:r>
    </w:p>
    <w:p w14:paraId="6B07551F"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CONTRATADO: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w:t>
      </w:r>
    </w:p>
    <w:p w14:paraId="1359899D"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CONTRATO Nº</w:t>
      </w:r>
      <w:r w:rsidRPr="000A5CC9">
        <w:rPr>
          <w:rFonts w:ascii="Arial" w:hAnsi="Arial" w:cs="Arial"/>
          <w:spacing w:val="-7"/>
          <w:sz w:val="24"/>
          <w:szCs w:val="24"/>
        </w:rPr>
        <w:t xml:space="preserve"> </w:t>
      </w:r>
      <w:r w:rsidRPr="000A5CC9">
        <w:rPr>
          <w:rFonts w:ascii="Arial" w:hAnsi="Arial" w:cs="Arial"/>
          <w:sz w:val="24"/>
          <w:szCs w:val="24"/>
        </w:rPr>
        <w:t>(DE</w:t>
      </w:r>
      <w:r w:rsidRPr="000A5CC9">
        <w:rPr>
          <w:rFonts w:ascii="Arial" w:hAnsi="Arial" w:cs="Arial"/>
          <w:spacing w:val="-7"/>
          <w:sz w:val="24"/>
          <w:szCs w:val="24"/>
        </w:rPr>
        <w:t xml:space="preserve"> </w:t>
      </w:r>
      <w:r w:rsidRPr="000A5CC9">
        <w:rPr>
          <w:rFonts w:ascii="Arial" w:hAnsi="Arial" w:cs="Arial"/>
          <w:sz w:val="24"/>
          <w:szCs w:val="24"/>
        </w:rPr>
        <w:t>ORIGEM):</w:t>
      </w:r>
      <w:r w:rsidRPr="000A5CC9">
        <w:rPr>
          <w:rFonts w:ascii="Arial" w:hAnsi="Arial" w:cs="Arial"/>
          <w:sz w:val="24"/>
          <w:szCs w:val="24"/>
          <w:u w:val="single"/>
        </w:rPr>
        <w:t>______________________________________</w:t>
      </w:r>
    </w:p>
    <w:p w14:paraId="6D010F8B"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OBJETO:</w:t>
      </w:r>
      <w:r w:rsidRPr="000A5CC9">
        <w:rPr>
          <w:rFonts w:ascii="Arial" w:hAnsi="Arial" w:cs="Arial"/>
          <w:spacing w:val="2"/>
          <w:sz w:val="24"/>
          <w:szCs w:val="24"/>
        </w:rPr>
        <w:t xml:space="preserve"> </w:t>
      </w:r>
      <w:r w:rsidRPr="000A5CC9">
        <w:rPr>
          <w:rFonts w:ascii="Arial" w:hAnsi="Arial" w:cs="Arial"/>
          <w:sz w:val="24"/>
          <w:szCs w:val="24"/>
          <w:u w:val="single"/>
        </w:rPr>
        <w:tab/>
        <w:t>____________________________________________________</w:t>
      </w:r>
    </w:p>
    <w:p w14:paraId="5CBE3A96"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Pelo presente TERMO, nós, abaixo identificados:</w:t>
      </w:r>
    </w:p>
    <w:p w14:paraId="08DA6656" w14:textId="77777777" w:rsidR="00381EC8" w:rsidRPr="000A5CC9" w:rsidRDefault="00381EC8" w:rsidP="00381EC8">
      <w:pPr>
        <w:pStyle w:val="PargrafodaLista"/>
        <w:numPr>
          <w:ilvl w:val="0"/>
          <w:numId w:val="4"/>
        </w:numPr>
        <w:spacing w:after="200" w:line="240" w:lineRule="auto"/>
        <w:ind w:left="0" w:firstLine="0"/>
        <w:rPr>
          <w:rFonts w:ascii="Arial" w:hAnsi="Arial" w:cs="Arial"/>
          <w:b/>
          <w:bCs/>
          <w:sz w:val="24"/>
          <w:szCs w:val="24"/>
        </w:rPr>
      </w:pPr>
      <w:r w:rsidRPr="000A5CC9">
        <w:rPr>
          <w:rFonts w:ascii="Arial" w:hAnsi="Arial" w:cs="Arial"/>
          <w:b/>
          <w:bCs/>
          <w:sz w:val="24"/>
          <w:szCs w:val="24"/>
        </w:rPr>
        <w:t>Estamos CIENTES de</w:t>
      </w:r>
      <w:r w:rsidRPr="000A5CC9">
        <w:rPr>
          <w:rFonts w:ascii="Arial" w:hAnsi="Arial" w:cs="Arial"/>
          <w:b/>
          <w:bCs/>
          <w:spacing w:val="-5"/>
          <w:sz w:val="24"/>
          <w:szCs w:val="24"/>
        </w:rPr>
        <w:t xml:space="preserve"> </w:t>
      </w:r>
      <w:r w:rsidRPr="000A5CC9">
        <w:rPr>
          <w:rFonts w:ascii="Arial" w:hAnsi="Arial" w:cs="Arial"/>
          <w:b/>
          <w:bCs/>
          <w:sz w:val="24"/>
          <w:szCs w:val="24"/>
        </w:rPr>
        <w:t>que:</w:t>
      </w:r>
    </w:p>
    <w:p w14:paraId="3D949C8D" w14:textId="77777777" w:rsidR="00381EC8" w:rsidRPr="000A5CC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A5CC9">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0A5CC9">
        <w:rPr>
          <w:rFonts w:ascii="Arial" w:hAnsi="Arial" w:cs="Arial"/>
          <w:spacing w:val="-14"/>
          <w:sz w:val="24"/>
          <w:szCs w:val="24"/>
        </w:rPr>
        <w:t xml:space="preserve"> </w:t>
      </w:r>
      <w:r w:rsidRPr="000A5CC9">
        <w:rPr>
          <w:rFonts w:ascii="Arial" w:hAnsi="Arial" w:cs="Arial"/>
          <w:sz w:val="24"/>
          <w:szCs w:val="24"/>
        </w:rPr>
        <w:t>eletrônico;</w:t>
      </w:r>
    </w:p>
    <w:p w14:paraId="0946A69E" w14:textId="77777777" w:rsidR="00381EC8" w:rsidRPr="000A5CC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A5CC9">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0A5CC9">
        <w:rPr>
          <w:rFonts w:ascii="Arial" w:hAnsi="Arial" w:cs="Arial"/>
          <w:spacing w:val="-17"/>
          <w:sz w:val="24"/>
          <w:szCs w:val="24"/>
        </w:rPr>
        <w:t xml:space="preserve"> </w:t>
      </w:r>
      <w:r w:rsidRPr="000A5CC9">
        <w:rPr>
          <w:rFonts w:ascii="Arial" w:hAnsi="Arial" w:cs="Arial"/>
          <w:sz w:val="24"/>
          <w:szCs w:val="24"/>
        </w:rPr>
        <w:t>TCESP;</w:t>
      </w:r>
    </w:p>
    <w:p w14:paraId="7672A342" w14:textId="77777777" w:rsidR="00381EC8" w:rsidRPr="000A5CC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A5CC9">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0A5CC9">
        <w:rPr>
          <w:rFonts w:ascii="Arial" w:hAnsi="Arial" w:cs="Arial"/>
          <w:spacing w:val="-2"/>
          <w:sz w:val="24"/>
          <w:szCs w:val="24"/>
        </w:rPr>
        <w:t xml:space="preserve"> </w:t>
      </w:r>
      <w:r w:rsidRPr="000A5CC9">
        <w:rPr>
          <w:rFonts w:ascii="Arial" w:hAnsi="Arial" w:cs="Arial"/>
          <w:sz w:val="24"/>
          <w:szCs w:val="24"/>
        </w:rPr>
        <w:t>Civil;</w:t>
      </w:r>
    </w:p>
    <w:p w14:paraId="26EE0D18" w14:textId="2CD97167" w:rsidR="00381EC8" w:rsidRPr="000A5CC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A5CC9">
        <w:rPr>
          <w:rFonts w:ascii="Arial" w:hAnsi="Arial" w:cs="Arial"/>
          <w:sz w:val="24"/>
          <w:szCs w:val="24"/>
        </w:rPr>
        <w:t>as informações pessoais dos responsáveis pela contratante</w:t>
      </w:r>
      <w:r w:rsidR="00F06E9B" w:rsidRPr="000A5CC9">
        <w:rPr>
          <w:rFonts w:ascii="Arial" w:hAnsi="Arial" w:cs="Arial"/>
          <w:sz w:val="24"/>
          <w:szCs w:val="24"/>
        </w:rPr>
        <w:t xml:space="preserve"> </w:t>
      </w:r>
      <w:r w:rsidRPr="000A5CC9">
        <w:rPr>
          <w:rFonts w:ascii="Arial" w:hAnsi="Arial" w:cs="Arial"/>
          <w:sz w:val="24"/>
          <w:szCs w:val="24"/>
        </w:rPr>
        <w:t>e interessados estão cadastradas no módulo eletrônico do “Cadastro Corporativo TCESP – CadTCESP”, nos termos previstos no Artigo 2º das Instruções nº01/2020, conforme “Declaração(ões) de Atualização Cadastral” anexa</w:t>
      </w:r>
      <w:r w:rsidRPr="000A5CC9">
        <w:rPr>
          <w:rFonts w:ascii="Arial" w:hAnsi="Arial" w:cs="Arial"/>
          <w:spacing w:val="-23"/>
          <w:sz w:val="24"/>
          <w:szCs w:val="24"/>
        </w:rPr>
        <w:t xml:space="preserve"> </w:t>
      </w:r>
      <w:r w:rsidRPr="000A5CC9">
        <w:rPr>
          <w:rFonts w:ascii="Arial" w:hAnsi="Arial" w:cs="Arial"/>
          <w:sz w:val="24"/>
          <w:szCs w:val="24"/>
        </w:rPr>
        <w:t>(s);</w:t>
      </w:r>
    </w:p>
    <w:p w14:paraId="15791DC6" w14:textId="77777777" w:rsidR="00381EC8" w:rsidRPr="000A5CC9"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0A5CC9">
        <w:rPr>
          <w:rFonts w:ascii="Arial" w:hAnsi="Arial" w:cs="Arial"/>
          <w:sz w:val="24"/>
          <w:szCs w:val="24"/>
        </w:rPr>
        <w:t>é de exclusiva responsabilidade do contratado manter seus dados sempre atualizados.</w:t>
      </w:r>
    </w:p>
    <w:p w14:paraId="6277F66A" w14:textId="77777777" w:rsidR="00381EC8" w:rsidRPr="000A5CC9" w:rsidRDefault="00381EC8" w:rsidP="00381EC8">
      <w:pPr>
        <w:pStyle w:val="PargrafodaLista"/>
        <w:numPr>
          <w:ilvl w:val="0"/>
          <w:numId w:val="4"/>
        </w:numPr>
        <w:spacing w:after="200" w:line="240" w:lineRule="auto"/>
        <w:ind w:left="0" w:firstLine="0"/>
        <w:rPr>
          <w:rFonts w:ascii="Arial" w:hAnsi="Arial" w:cs="Arial"/>
          <w:b/>
          <w:bCs/>
          <w:sz w:val="24"/>
          <w:szCs w:val="24"/>
        </w:rPr>
      </w:pPr>
      <w:r w:rsidRPr="000A5CC9">
        <w:rPr>
          <w:rFonts w:ascii="Arial" w:hAnsi="Arial" w:cs="Arial"/>
          <w:b/>
          <w:bCs/>
          <w:sz w:val="24"/>
          <w:szCs w:val="24"/>
        </w:rPr>
        <w:t>Damo-nos por NOTIFICADOS para:</w:t>
      </w:r>
    </w:p>
    <w:p w14:paraId="2F353745"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O acompanhamento dos atos do processo até seu julgamento final e consequente</w:t>
      </w:r>
      <w:r w:rsidRPr="000A5CC9">
        <w:rPr>
          <w:rFonts w:ascii="Arial" w:hAnsi="Arial" w:cs="Arial"/>
          <w:spacing w:val="-11"/>
          <w:sz w:val="24"/>
          <w:szCs w:val="24"/>
        </w:rPr>
        <w:t xml:space="preserve"> </w:t>
      </w:r>
      <w:r w:rsidRPr="000A5CC9">
        <w:rPr>
          <w:rFonts w:ascii="Arial" w:hAnsi="Arial" w:cs="Arial"/>
          <w:sz w:val="24"/>
          <w:szCs w:val="24"/>
        </w:rPr>
        <w:t>publicação;</w:t>
      </w:r>
    </w:p>
    <w:p w14:paraId="27962816"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Se for o caso e de nosso interesse, nos prazos e nas formas legais e regimentais, exercer o direito de defesa, interpor recursos e o que mais</w:t>
      </w:r>
      <w:r w:rsidRPr="000A5CC9">
        <w:rPr>
          <w:rFonts w:ascii="Arial" w:hAnsi="Arial" w:cs="Arial"/>
          <w:spacing w:val="-27"/>
          <w:sz w:val="24"/>
          <w:szCs w:val="24"/>
        </w:rPr>
        <w:t xml:space="preserve"> </w:t>
      </w:r>
      <w:r w:rsidRPr="000A5CC9">
        <w:rPr>
          <w:rFonts w:ascii="Arial" w:hAnsi="Arial" w:cs="Arial"/>
          <w:sz w:val="24"/>
          <w:szCs w:val="24"/>
        </w:rPr>
        <w:t>couber.</w:t>
      </w:r>
    </w:p>
    <w:p w14:paraId="468C9B8C" w14:textId="77777777" w:rsidR="00381EC8" w:rsidRPr="000A5CC9" w:rsidRDefault="00381EC8" w:rsidP="00381EC8">
      <w:pPr>
        <w:widowControl w:val="0"/>
        <w:autoSpaceDE w:val="0"/>
        <w:autoSpaceDN w:val="0"/>
        <w:spacing w:line="240" w:lineRule="auto"/>
        <w:ind w:right="57"/>
        <w:rPr>
          <w:rFonts w:ascii="Arial" w:eastAsia="Arial" w:hAnsi="Arial" w:cs="Arial"/>
          <w:sz w:val="24"/>
          <w:szCs w:val="24"/>
        </w:rPr>
      </w:pPr>
    </w:p>
    <w:p w14:paraId="1B38359C" w14:textId="77777777" w:rsidR="00381EC8" w:rsidRPr="000A5CC9" w:rsidRDefault="00381EC8" w:rsidP="00381EC8">
      <w:pPr>
        <w:widowControl w:val="0"/>
        <w:tabs>
          <w:tab w:val="left" w:pos="8604"/>
        </w:tabs>
        <w:autoSpaceDE w:val="0"/>
        <w:autoSpaceDN w:val="0"/>
        <w:spacing w:line="240" w:lineRule="auto"/>
        <w:ind w:right="57"/>
        <w:outlineLvl w:val="0"/>
        <w:rPr>
          <w:rFonts w:ascii="Arial" w:eastAsia="Arial" w:hAnsi="Arial" w:cs="Arial"/>
          <w:b/>
          <w:bCs/>
          <w:sz w:val="24"/>
          <w:szCs w:val="24"/>
        </w:rPr>
      </w:pPr>
      <w:r w:rsidRPr="000A5CC9">
        <w:rPr>
          <w:rFonts w:ascii="Arial" w:eastAsia="Arial" w:hAnsi="Arial" w:cs="Arial"/>
          <w:b/>
          <w:bCs/>
          <w:sz w:val="24"/>
          <w:szCs w:val="24"/>
        </w:rPr>
        <w:t>LOCAL e DATA:</w:t>
      </w:r>
      <w:r w:rsidRPr="000A5CC9">
        <w:rPr>
          <w:rFonts w:ascii="Arial" w:eastAsia="Arial" w:hAnsi="Arial" w:cs="Arial"/>
          <w:b/>
          <w:bCs/>
          <w:spacing w:val="-2"/>
          <w:sz w:val="24"/>
          <w:szCs w:val="24"/>
        </w:rPr>
        <w:t xml:space="preserve"> </w:t>
      </w:r>
      <w:r w:rsidRPr="000A5CC9">
        <w:rPr>
          <w:rFonts w:ascii="Arial" w:eastAsia="Arial" w:hAnsi="Arial" w:cs="Arial"/>
          <w:b/>
          <w:bCs/>
          <w:sz w:val="24"/>
          <w:szCs w:val="24"/>
          <w:u w:val="thick"/>
        </w:rPr>
        <w:t xml:space="preserve"> </w:t>
      </w:r>
      <w:r w:rsidRPr="000A5CC9">
        <w:rPr>
          <w:rFonts w:ascii="Arial" w:eastAsia="Arial" w:hAnsi="Arial" w:cs="Arial"/>
          <w:b/>
          <w:bCs/>
          <w:sz w:val="24"/>
          <w:szCs w:val="24"/>
          <w:u w:val="thick"/>
        </w:rPr>
        <w:tab/>
      </w:r>
    </w:p>
    <w:p w14:paraId="3C8D9749" w14:textId="77777777" w:rsidR="00381EC8" w:rsidRPr="000A5CC9" w:rsidRDefault="00381EC8" w:rsidP="00381EC8">
      <w:pPr>
        <w:spacing w:line="240" w:lineRule="auto"/>
        <w:rPr>
          <w:rFonts w:ascii="Arial" w:hAnsi="Arial" w:cs="Arial"/>
          <w:b/>
          <w:sz w:val="24"/>
          <w:szCs w:val="24"/>
          <w:u w:val="single"/>
        </w:rPr>
      </w:pPr>
      <w:r w:rsidRPr="000A5CC9">
        <w:rPr>
          <w:rFonts w:ascii="Arial" w:hAnsi="Arial" w:cs="Arial"/>
          <w:b/>
          <w:sz w:val="24"/>
          <w:szCs w:val="24"/>
          <w:u w:val="single"/>
        </w:rPr>
        <w:lastRenderedPageBreak/>
        <w:t>AUTORIDADE MÁXIMA DO ÓRGÃO/ENTIDADE</w:t>
      </w:r>
      <w:r w:rsidRPr="000A5CC9">
        <w:rPr>
          <w:rFonts w:ascii="Arial" w:hAnsi="Arial" w:cs="Arial"/>
          <w:b/>
          <w:strike/>
          <w:sz w:val="24"/>
          <w:szCs w:val="24"/>
          <w:u w:val="single"/>
        </w:rPr>
        <w:t>:</w:t>
      </w:r>
    </w:p>
    <w:p w14:paraId="1EF1A68F"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378F8A06"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18AEEC5D"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09AE59A5"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 xml:space="preserve"> </w:t>
      </w:r>
    </w:p>
    <w:p w14:paraId="00B1C8B7" w14:textId="77777777" w:rsidR="00381EC8" w:rsidRPr="000A5CC9" w:rsidRDefault="00381EC8" w:rsidP="00381EC8">
      <w:pPr>
        <w:spacing w:line="240" w:lineRule="auto"/>
        <w:rPr>
          <w:rFonts w:ascii="Arial" w:hAnsi="Arial" w:cs="Arial"/>
          <w:b/>
          <w:bCs/>
          <w:sz w:val="24"/>
          <w:szCs w:val="24"/>
          <w:u w:val="single"/>
        </w:rPr>
      </w:pPr>
      <w:r w:rsidRPr="000A5CC9">
        <w:rPr>
          <w:rFonts w:ascii="Arial" w:hAnsi="Arial" w:cs="Arial"/>
          <w:b/>
          <w:bCs/>
          <w:sz w:val="24"/>
          <w:szCs w:val="24"/>
          <w:u w:val="single"/>
        </w:rPr>
        <w:t>RESPONSÁVEIS PELA HOMOLOGAÇÃO DO CERTAME OU RATIFICAÇÃO DA DISPENSA/INEXIGIBILIDADE DE LICITAÇÃO:</w:t>
      </w:r>
    </w:p>
    <w:p w14:paraId="3F6DC9AE"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71DEF0B3"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10C4FC31"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700B8C56"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Assinatura:</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0613A35A" w14:textId="77777777" w:rsidR="00381EC8" w:rsidRPr="000A5CC9" w:rsidRDefault="00381EC8" w:rsidP="00381EC8">
      <w:pPr>
        <w:spacing w:line="240" w:lineRule="auto"/>
        <w:ind w:firstLine="360"/>
        <w:jc w:val="center"/>
        <w:rPr>
          <w:rFonts w:ascii="Arial" w:hAnsi="Arial" w:cs="Arial"/>
          <w:b/>
          <w:sz w:val="24"/>
          <w:szCs w:val="24"/>
        </w:rPr>
      </w:pPr>
    </w:p>
    <w:p w14:paraId="3A6E5A95" w14:textId="77777777" w:rsidR="00381EC8" w:rsidRPr="000A5CC9" w:rsidRDefault="00381EC8" w:rsidP="00381EC8">
      <w:pPr>
        <w:spacing w:line="240" w:lineRule="auto"/>
        <w:rPr>
          <w:rFonts w:ascii="Arial" w:hAnsi="Arial" w:cs="Arial"/>
          <w:b/>
          <w:bCs/>
          <w:sz w:val="24"/>
          <w:szCs w:val="24"/>
          <w:u w:val="single"/>
        </w:rPr>
      </w:pPr>
      <w:r w:rsidRPr="000A5CC9">
        <w:rPr>
          <w:rFonts w:ascii="Arial" w:hAnsi="Arial" w:cs="Arial"/>
          <w:b/>
          <w:bCs/>
          <w:sz w:val="24"/>
          <w:szCs w:val="24"/>
          <w:u w:val="single"/>
        </w:rPr>
        <w:t>RESPONSÁVEIS QUE ASSINARAM O AJUSTE:</w:t>
      </w:r>
    </w:p>
    <w:p w14:paraId="3695EA62" w14:textId="77777777" w:rsidR="00381EC8" w:rsidRPr="000A5CC9" w:rsidRDefault="00381EC8" w:rsidP="00381EC8">
      <w:pPr>
        <w:spacing w:line="240" w:lineRule="auto"/>
        <w:rPr>
          <w:rFonts w:ascii="Arial" w:hAnsi="Arial" w:cs="Arial"/>
          <w:b/>
          <w:sz w:val="24"/>
          <w:szCs w:val="24"/>
          <w:u w:val="single"/>
        </w:rPr>
      </w:pPr>
      <w:r w:rsidRPr="000A5CC9">
        <w:rPr>
          <w:rFonts w:ascii="Arial" w:hAnsi="Arial" w:cs="Arial"/>
          <w:b/>
          <w:sz w:val="24"/>
          <w:szCs w:val="24"/>
          <w:u w:val="single"/>
        </w:rPr>
        <w:t>Pelo contratante:</w:t>
      </w:r>
    </w:p>
    <w:p w14:paraId="304D8CCA"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2A1EFD65"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01EBE7A2"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5221E075"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Assinatura:</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78ACC198" w14:textId="77777777" w:rsidR="00381EC8" w:rsidRPr="000A5CC9" w:rsidRDefault="00381EC8" w:rsidP="00381EC8">
      <w:pPr>
        <w:spacing w:line="240" w:lineRule="auto"/>
        <w:rPr>
          <w:rFonts w:ascii="Arial" w:hAnsi="Arial" w:cs="Arial"/>
          <w:b/>
          <w:sz w:val="24"/>
          <w:szCs w:val="24"/>
          <w:u w:val="single"/>
        </w:rPr>
      </w:pPr>
      <w:r w:rsidRPr="000A5CC9">
        <w:rPr>
          <w:rFonts w:ascii="Arial" w:hAnsi="Arial" w:cs="Arial"/>
          <w:b/>
          <w:sz w:val="24"/>
          <w:szCs w:val="24"/>
          <w:u w:val="single"/>
        </w:rPr>
        <w:t>Pela contratada:</w:t>
      </w:r>
    </w:p>
    <w:p w14:paraId="168BD3F1"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0D4E7170"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15628199"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7F128EFD"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Assinatura:</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060479E6" w14:textId="77777777" w:rsidR="00381EC8" w:rsidRPr="000A5CC9" w:rsidRDefault="00381EC8" w:rsidP="00381EC8">
      <w:pPr>
        <w:spacing w:line="240" w:lineRule="auto"/>
        <w:rPr>
          <w:rFonts w:ascii="Arial" w:hAnsi="Arial" w:cs="Arial"/>
          <w:sz w:val="24"/>
          <w:szCs w:val="24"/>
        </w:rPr>
      </w:pPr>
    </w:p>
    <w:p w14:paraId="74C514F0" w14:textId="77777777" w:rsidR="00381EC8" w:rsidRPr="000A5CC9" w:rsidRDefault="00381EC8" w:rsidP="00381EC8">
      <w:pPr>
        <w:spacing w:line="240" w:lineRule="auto"/>
        <w:rPr>
          <w:rFonts w:ascii="Arial" w:hAnsi="Arial" w:cs="Arial"/>
          <w:b/>
          <w:bCs/>
          <w:sz w:val="24"/>
          <w:szCs w:val="24"/>
          <w:u w:val="single"/>
        </w:rPr>
      </w:pPr>
      <w:r w:rsidRPr="000A5CC9">
        <w:rPr>
          <w:rFonts w:ascii="Arial" w:hAnsi="Arial" w:cs="Arial"/>
          <w:b/>
          <w:bCs/>
          <w:sz w:val="24"/>
          <w:szCs w:val="24"/>
          <w:u w:val="single"/>
        </w:rPr>
        <w:t>ORDENADOR DE DESPESAS DA CONTRATANTE:</w:t>
      </w:r>
    </w:p>
    <w:p w14:paraId="47C137B8"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5A83637C"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7D8C7D7C"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11B6FE67"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Assinatura:</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p>
    <w:p w14:paraId="268720C7" w14:textId="77777777" w:rsidR="00381EC8" w:rsidRPr="000A5CC9" w:rsidRDefault="00381EC8" w:rsidP="00381EC8">
      <w:pPr>
        <w:spacing w:line="240" w:lineRule="auto"/>
        <w:rPr>
          <w:rFonts w:ascii="Arial" w:hAnsi="Arial" w:cs="Arial"/>
          <w:sz w:val="24"/>
          <w:szCs w:val="24"/>
          <w:u w:val="single"/>
        </w:rPr>
      </w:pPr>
    </w:p>
    <w:p w14:paraId="29013D26" w14:textId="77777777" w:rsidR="00381EC8" w:rsidRPr="000A5CC9" w:rsidRDefault="00381EC8" w:rsidP="00381EC8">
      <w:pPr>
        <w:spacing w:line="240" w:lineRule="auto"/>
        <w:rPr>
          <w:rFonts w:ascii="Arial" w:hAnsi="Arial" w:cs="Arial"/>
          <w:b/>
          <w:bCs/>
          <w:sz w:val="24"/>
          <w:szCs w:val="24"/>
          <w:u w:val="single"/>
        </w:rPr>
      </w:pPr>
      <w:r w:rsidRPr="000A5CC9">
        <w:rPr>
          <w:rFonts w:ascii="Arial" w:hAnsi="Arial" w:cs="Arial"/>
          <w:b/>
          <w:bCs/>
          <w:sz w:val="24"/>
          <w:szCs w:val="24"/>
          <w:u w:val="single"/>
        </w:rPr>
        <w:t>GESTOR(ES) DO CONTRATO:</w:t>
      </w:r>
    </w:p>
    <w:p w14:paraId="2F939FE4"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4D69B370"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6B159FB5"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379CE2A8"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Assinatura:</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p>
    <w:p w14:paraId="18B02345" w14:textId="77777777" w:rsidR="00381EC8" w:rsidRPr="000A5CC9" w:rsidRDefault="00381EC8" w:rsidP="00381EC8">
      <w:pPr>
        <w:spacing w:line="240" w:lineRule="auto"/>
        <w:rPr>
          <w:rFonts w:ascii="Arial" w:hAnsi="Arial" w:cs="Arial"/>
          <w:sz w:val="24"/>
          <w:szCs w:val="24"/>
          <w:u w:val="single"/>
        </w:rPr>
      </w:pPr>
    </w:p>
    <w:p w14:paraId="3845D88C" w14:textId="77777777" w:rsidR="00381EC8" w:rsidRPr="000A5CC9" w:rsidRDefault="00381EC8" w:rsidP="00381EC8">
      <w:pPr>
        <w:spacing w:line="240" w:lineRule="auto"/>
        <w:rPr>
          <w:rFonts w:ascii="Arial" w:hAnsi="Arial" w:cs="Arial"/>
          <w:b/>
          <w:bCs/>
          <w:sz w:val="24"/>
          <w:szCs w:val="24"/>
          <w:u w:val="single"/>
        </w:rPr>
      </w:pPr>
      <w:r w:rsidRPr="000A5CC9">
        <w:rPr>
          <w:rFonts w:ascii="Arial" w:hAnsi="Arial" w:cs="Arial"/>
          <w:b/>
          <w:bCs/>
          <w:sz w:val="24"/>
          <w:szCs w:val="24"/>
          <w:u w:val="single"/>
        </w:rPr>
        <w:t>DEMAIS RESPONSÁVEIS (*):</w:t>
      </w:r>
    </w:p>
    <w:p w14:paraId="6A913B76"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Tipo de ato sob sua responsabilidade:________________________________</w:t>
      </w:r>
    </w:p>
    <w:p w14:paraId="60A31E71"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Nome:</w:t>
      </w:r>
      <w:r w:rsidRPr="000A5CC9">
        <w:rPr>
          <w:rFonts w:ascii="Arial" w:hAnsi="Arial" w:cs="Arial"/>
          <w:sz w:val="24"/>
          <w:szCs w:val="24"/>
          <w:u w:val="single"/>
        </w:rPr>
        <w:tab/>
        <w:t>_________________________________________________________</w:t>
      </w:r>
      <w:r w:rsidRPr="000A5CC9">
        <w:rPr>
          <w:rFonts w:ascii="Arial" w:hAnsi="Arial" w:cs="Arial"/>
          <w:sz w:val="24"/>
          <w:szCs w:val="24"/>
        </w:rPr>
        <w:t xml:space="preserve"> </w:t>
      </w:r>
    </w:p>
    <w:p w14:paraId="6CD3C990"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Cargo:</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____________________________________________________</w:t>
      </w:r>
      <w:r w:rsidRPr="000A5CC9">
        <w:rPr>
          <w:rFonts w:ascii="Arial" w:hAnsi="Arial" w:cs="Arial"/>
          <w:sz w:val="24"/>
          <w:szCs w:val="24"/>
        </w:rPr>
        <w:t xml:space="preserve"> </w:t>
      </w:r>
    </w:p>
    <w:p w14:paraId="13E88477" w14:textId="77777777" w:rsidR="00381EC8" w:rsidRPr="000A5CC9" w:rsidRDefault="00381EC8" w:rsidP="00381EC8">
      <w:pPr>
        <w:spacing w:line="240" w:lineRule="auto"/>
        <w:rPr>
          <w:rFonts w:ascii="Arial" w:hAnsi="Arial" w:cs="Arial"/>
          <w:sz w:val="24"/>
          <w:szCs w:val="24"/>
          <w:u w:val="single"/>
        </w:rPr>
      </w:pPr>
      <w:r w:rsidRPr="000A5CC9">
        <w:rPr>
          <w:rFonts w:ascii="Arial" w:hAnsi="Arial" w:cs="Arial"/>
          <w:sz w:val="24"/>
          <w:szCs w:val="24"/>
        </w:rPr>
        <w:t>CPF:</w:t>
      </w:r>
      <w:r w:rsidRPr="000A5CC9">
        <w:rPr>
          <w:rFonts w:ascii="Arial" w:hAnsi="Arial" w:cs="Arial"/>
          <w:sz w:val="24"/>
          <w:szCs w:val="24"/>
          <w:u w:val="single"/>
        </w:rPr>
        <w:t xml:space="preserve"> </w:t>
      </w:r>
      <w:r w:rsidRPr="000A5CC9">
        <w:rPr>
          <w:rFonts w:ascii="Arial" w:hAnsi="Arial" w:cs="Arial"/>
          <w:sz w:val="24"/>
          <w:szCs w:val="24"/>
          <w:u w:val="single"/>
        </w:rPr>
        <w:tab/>
        <w:t>__________________________</w:t>
      </w:r>
    </w:p>
    <w:p w14:paraId="5A2E731D" w14:textId="77777777" w:rsidR="00381EC8" w:rsidRPr="000A5CC9" w:rsidRDefault="00381EC8" w:rsidP="00381EC8">
      <w:pPr>
        <w:spacing w:line="240" w:lineRule="auto"/>
        <w:rPr>
          <w:rFonts w:ascii="Arial" w:hAnsi="Arial" w:cs="Arial"/>
          <w:sz w:val="24"/>
          <w:szCs w:val="24"/>
        </w:rPr>
      </w:pPr>
      <w:r w:rsidRPr="000A5CC9">
        <w:rPr>
          <w:rFonts w:ascii="Arial" w:hAnsi="Arial" w:cs="Arial"/>
          <w:sz w:val="24"/>
          <w:szCs w:val="24"/>
        </w:rPr>
        <w:t>Assinatura:_____________________________________________________</w:t>
      </w:r>
    </w:p>
    <w:p w14:paraId="43030DFB" w14:textId="77777777" w:rsidR="00381EC8" w:rsidRPr="000A5CC9" w:rsidRDefault="00381EC8" w:rsidP="00381EC8">
      <w:pPr>
        <w:pBdr>
          <w:bottom w:val="single" w:sz="12" w:space="1" w:color="auto"/>
        </w:pBdr>
        <w:spacing w:line="240" w:lineRule="auto"/>
        <w:rPr>
          <w:rFonts w:ascii="Arial" w:hAnsi="Arial" w:cs="Arial"/>
          <w:sz w:val="24"/>
          <w:szCs w:val="24"/>
        </w:rPr>
      </w:pPr>
    </w:p>
    <w:p w14:paraId="673C25FB" w14:textId="77777777" w:rsidR="00381EC8" w:rsidRPr="000A5CC9" w:rsidRDefault="00381EC8" w:rsidP="00381EC8">
      <w:pPr>
        <w:spacing w:line="240" w:lineRule="auto"/>
        <w:rPr>
          <w:rFonts w:ascii="Arial" w:hAnsi="Arial" w:cs="Arial"/>
          <w:sz w:val="24"/>
          <w:szCs w:val="24"/>
        </w:rPr>
      </w:pPr>
    </w:p>
    <w:p w14:paraId="0989F92F"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0D29423D" w14:textId="77777777" w:rsidR="00381EC8" w:rsidRPr="000A5CC9" w:rsidRDefault="00381EC8" w:rsidP="00381EC8">
      <w:pPr>
        <w:spacing w:line="240" w:lineRule="auto"/>
        <w:rPr>
          <w:rFonts w:ascii="Arial" w:hAnsi="Arial" w:cs="Arial"/>
          <w:b/>
          <w:sz w:val="24"/>
          <w:szCs w:val="24"/>
        </w:rPr>
      </w:pPr>
    </w:p>
    <w:p w14:paraId="02DEE08D" w14:textId="77777777" w:rsidR="00FB7FBC"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br w:type="page"/>
      </w:r>
    </w:p>
    <w:p w14:paraId="67E5CD19" w14:textId="318386A8"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ANEXO V – DECLARAÇÃO DE DOCUMENTOS À DISPOSIÇÃO DO TCE-SP</w:t>
      </w:r>
    </w:p>
    <w:p w14:paraId="75FA1B22" w14:textId="77777777" w:rsidR="00381EC8" w:rsidRPr="000A5CC9" w:rsidRDefault="00381EC8" w:rsidP="00381EC8">
      <w:pPr>
        <w:spacing w:line="240" w:lineRule="auto"/>
        <w:rPr>
          <w:rFonts w:ascii="Arial" w:hAnsi="Arial" w:cs="Arial"/>
          <w:b/>
          <w:sz w:val="24"/>
          <w:szCs w:val="24"/>
        </w:rPr>
      </w:pPr>
    </w:p>
    <w:p w14:paraId="16EFEC81"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CONTRATANTE:</w:t>
      </w:r>
    </w:p>
    <w:p w14:paraId="0D50BBCD"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CNPJ Nº:</w:t>
      </w:r>
    </w:p>
    <w:p w14:paraId="6D415E05"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CONTRATADA:</w:t>
      </w:r>
    </w:p>
    <w:p w14:paraId="7FC0C8A5"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CNPJ Nº:</w:t>
      </w:r>
    </w:p>
    <w:p w14:paraId="21DE5243"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CONTRATO N° (DE ORIGEM):</w:t>
      </w:r>
    </w:p>
    <w:p w14:paraId="6906929A"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DATA DA ASSINATURA:</w:t>
      </w:r>
    </w:p>
    <w:p w14:paraId="3C331BFA"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VIGÊNCIA:</w:t>
      </w:r>
    </w:p>
    <w:p w14:paraId="0FC50D3B"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OBJETO:</w:t>
      </w:r>
    </w:p>
    <w:p w14:paraId="159947E2"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VALOR (R$):</w:t>
      </w:r>
    </w:p>
    <w:p w14:paraId="34676C77" w14:textId="77777777" w:rsidR="00381EC8" w:rsidRPr="000A5CC9" w:rsidRDefault="00381EC8" w:rsidP="00381EC8">
      <w:pPr>
        <w:spacing w:line="240" w:lineRule="auto"/>
        <w:rPr>
          <w:rFonts w:ascii="Arial" w:hAnsi="Arial" w:cs="Arial"/>
          <w:b/>
          <w:sz w:val="24"/>
          <w:szCs w:val="24"/>
        </w:rPr>
      </w:pPr>
    </w:p>
    <w:p w14:paraId="7EB8D004"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131E7" w14:textId="77777777" w:rsidR="00381EC8" w:rsidRPr="000A5CC9" w:rsidRDefault="00381EC8" w:rsidP="00381EC8">
      <w:pPr>
        <w:spacing w:line="240" w:lineRule="auto"/>
        <w:rPr>
          <w:rFonts w:ascii="Arial" w:hAnsi="Arial" w:cs="Arial"/>
          <w:b/>
          <w:sz w:val="24"/>
          <w:szCs w:val="24"/>
        </w:rPr>
      </w:pPr>
    </w:p>
    <w:p w14:paraId="15B4158E"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LOCAL e DATA:</w:t>
      </w:r>
    </w:p>
    <w:p w14:paraId="38ABA9A0" w14:textId="77777777" w:rsidR="00381EC8" w:rsidRPr="000A5CC9" w:rsidRDefault="00381EC8" w:rsidP="00381EC8">
      <w:pPr>
        <w:spacing w:line="240" w:lineRule="auto"/>
        <w:rPr>
          <w:rFonts w:ascii="Arial" w:hAnsi="Arial" w:cs="Arial"/>
          <w:b/>
          <w:sz w:val="24"/>
          <w:szCs w:val="24"/>
        </w:rPr>
      </w:pPr>
    </w:p>
    <w:p w14:paraId="2C972C14" w14:textId="77777777" w:rsidR="00381EC8" w:rsidRPr="000A5CC9" w:rsidRDefault="00381EC8" w:rsidP="00381EC8">
      <w:pPr>
        <w:spacing w:line="240" w:lineRule="auto"/>
        <w:rPr>
          <w:rFonts w:ascii="Arial" w:hAnsi="Arial" w:cs="Arial"/>
          <w:b/>
          <w:sz w:val="24"/>
          <w:szCs w:val="24"/>
        </w:rPr>
      </w:pPr>
      <w:r w:rsidRPr="000A5CC9">
        <w:rPr>
          <w:rFonts w:ascii="Arial" w:hAnsi="Arial" w:cs="Arial"/>
          <w:b/>
          <w:sz w:val="24"/>
          <w:szCs w:val="24"/>
        </w:rPr>
        <w:t>RESPONSÁVEL: (nome, cargo, e-mail e assinatura)</w:t>
      </w:r>
    </w:p>
    <w:p w14:paraId="3E82C3A6" w14:textId="77777777" w:rsidR="00381EC8" w:rsidRPr="000A5CC9" w:rsidRDefault="00381EC8" w:rsidP="00381EC8">
      <w:pPr>
        <w:spacing w:line="240" w:lineRule="auto"/>
        <w:rPr>
          <w:rFonts w:ascii="Arial" w:hAnsi="Arial" w:cs="Arial"/>
          <w:b/>
          <w:sz w:val="24"/>
          <w:szCs w:val="24"/>
        </w:rPr>
      </w:pPr>
    </w:p>
    <w:p w14:paraId="39987C9D" w14:textId="77777777" w:rsidR="00381EC8" w:rsidRPr="000A5CC9" w:rsidRDefault="00381EC8" w:rsidP="00381EC8">
      <w:pPr>
        <w:spacing w:line="240" w:lineRule="auto"/>
        <w:rPr>
          <w:rFonts w:ascii="Arial" w:hAnsi="Arial" w:cs="Arial"/>
          <w:b/>
          <w:sz w:val="24"/>
          <w:szCs w:val="24"/>
        </w:rPr>
      </w:pPr>
    </w:p>
    <w:p w14:paraId="29F16D8D" w14:textId="77777777" w:rsidR="00381EC8" w:rsidRPr="000A5CC9" w:rsidRDefault="00381EC8" w:rsidP="00381EC8">
      <w:pPr>
        <w:spacing w:line="240" w:lineRule="auto"/>
        <w:rPr>
          <w:rFonts w:ascii="Arial" w:hAnsi="Arial" w:cs="Arial"/>
          <w:b/>
          <w:sz w:val="24"/>
          <w:szCs w:val="24"/>
        </w:rPr>
      </w:pPr>
    </w:p>
    <w:p w14:paraId="2E047DE2" w14:textId="77777777" w:rsidR="00381EC8" w:rsidRPr="000A5CC9" w:rsidRDefault="00381EC8" w:rsidP="00381EC8">
      <w:pPr>
        <w:spacing w:line="240" w:lineRule="auto"/>
        <w:rPr>
          <w:rFonts w:ascii="Arial" w:hAnsi="Arial" w:cs="Arial"/>
          <w:b/>
          <w:sz w:val="24"/>
          <w:szCs w:val="24"/>
        </w:rPr>
      </w:pPr>
    </w:p>
    <w:p w14:paraId="7D5E21C3" w14:textId="77777777" w:rsidR="00381EC8" w:rsidRPr="000A5CC9" w:rsidRDefault="00381EC8" w:rsidP="00381EC8">
      <w:pPr>
        <w:spacing w:line="240" w:lineRule="auto"/>
        <w:rPr>
          <w:rFonts w:ascii="Arial" w:hAnsi="Arial" w:cs="Arial"/>
          <w:b/>
          <w:sz w:val="24"/>
          <w:szCs w:val="24"/>
        </w:rPr>
      </w:pPr>
    </w:p>
    <w:p w14:paraId="1F422DCD" w14:textId="77777777" w:rsidR="00381EC8" w:rsidRPr="000A5CC9" w:rsidRDefault="00381EC8" w:rsidP="00381EC8">
      <w:pPr>
        <w:spacing w:line="240" w:lineRule="auto"/>
        <w:rPr>
          <w:rFonts w:ascii="Arial" w:hAnsi="Arial" w:cs="Arial"/>
          <w:b/>
          <w:sz w:val="24"/>
          <w:szCs w:val="24"/>
        </w:rPr>
      </w:pPr>
    </w:p>
    <w:p w14:paraId="48E3E3F8" w14:textId="77777777" w:rsidR="00381EC8" w:rsidRPr="000A5CC9" w:rsidRDefault="00381EC8" w:rsidP="00381EC8">
      <w:pPr>
        <w:spacing w:line="240" w:lineRule="auto"/>
        <w:rPr>
          <w:rFonts w:ascii="Arial" w:hAnsi="Arial" w:cs="Arial"/>
          <w:sz w:val="24"/>
          <w:szCs w:val="24"/>
          <w:lang w:eastAsia="pt-BR"/>
        </w:rPr>
      </w:pPr>
    </w:p>
    <w:p w14:paraId="3F3DD567" w14:textId="1DD1BA58" w:rsidR="00381EC8" w:rsidRPr="000A5CC9" w:rsidRDefault="00381EC8" w:rsidP="00381EC8">
      <w:pPr>
        <w:pStyle w:val="Ttulo1"/>
        <w:spacing w:after="200"/>
        <w:jc w:val="center"/>
        <w:rPr>
          <w:rFonts w:ascii="Arial" w:hAnsi="Arial" w:cs="Arial"/>
          <w:u w:val="single"/>
        </w:rPr>
      </w:pPr>
      <w:r w:rsidRPr="000A5CC9">
        <w:rPr>
          <w:rFonts w:ascii="Arial" w:hAnsi="Arial" w:cs="Arial"/>
        </w:rPr>
        <w:lastRenderedPageBreak/>
        <w:t>ANEXO V</w:t>
      </w:r>
      <w:r w:rsidR="0058198F" w:rsidRPr="000A5CC9">
        <w:rPr>
          <w:rFonts w:ascii="Arial" w:hAnsi="Arial" w:cs="Arial"/>
        </w:rPr>
        <w:t>I</w:t>
      </w:r>
      <w:r w:rsidRPr="000A5CC9">
        <w:rPr>
          <w:rFonts w:ascii="Arial" w:hAnsi="Arial" w:cs="Arial"/>
        </w:rPr>
        <w:t xml:space="preserve"> – PROCURAÇÃO PARA ASSINATURA DA ATA DE REGISTRO DE PREÇOS</w:t>
      </w:r>
    </w:p>
    <w:p w14:paraId="4230A04B" w14:textId="77777777" w:rsidR="00381EC8" w:rsidRPr="000A5CC9" w:rsidRDefault="00381EC8" w:rsidP="00381EC8">
      <w:pPr>
        <w:spacing w:line="240" w:lineRule="auto"/>
        <w:ind w:firstLine="1418"/>
        <w:jc w:val="both"/>
        <w:rPr>
          <w:rFonts w:ascii="Arial" w:hAnsi="Arial" w:cs="Arial"/>
          <w:b/>
          <w:sz w:val="24"/>
          <w:szCs w:val="24"/>
        </w:rPr>
      </w:pPr>
    </w:p>
    <w:p w14:paraId="5E8228D9"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Pregão Eletrônico nº______/_______</w:t>
      </w:r>
    </w:p>
    <w:p w14:paraId="4265F13C"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0A5CC9" w:rsidRDefault="00381EC8" w:rsidP="00381EC8">
      <w:pPr>
        <w:spacing w:line="240" w:lineRule="auto"/>
        <w:ind w:firstLine="1985"/>
        <w:jc w:val="both"/>
        <w:rPr>
          <w:rFonts w:ascii="Arial" w:hAnsi="Arial" w:cs="Arial"/>
          <w:b/>
          <w:sz w:val="24"/>
          <w:szCs w:val="24"/>
        </w:rPr>
      </w:pPr>
      <w:r w:rsidRPr="000A5CC9">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0A5CC9" w:rsidRDefault="00381EC8" w:rsidP="00381EC8">
      <w:pPr>
        <w:spacing w:line="240" w:lineRule="auto"/>
        <w:ind w:firstLine="1985"/>
        <w:jc w:val="both"/>
        <w:rPr>
          <w:rFonts w:ascii="Arial" w:hAnsi="Arial" w:cs="Arial"/>
          <w:sz w:val="24"/>
          <w:szCs w:val="24"/>
        </w:rPr>
      </w:pPr>
    </w:p>
    <w:p w14:paraId="3F2D498D" w14:textId="77777777" w:rsidR="00381EC8" w:rsidRPr="000A5CC9" w:rsidRDefault="00381EC8" w:rsidP="00381EC8">
      <w:pPr>
        <w:spacing w:line="240" w:lineRule="auto"/>
        <w:ind w:firstLine="1985"/>
        <w:jc w:val="both"/>
        <w:rPr>
          <w:rFonts w:ascii="Arial" w:hAnsi="Arial" w:cs="Arial"/>
          <w:sz w:val="24"/>
          <w:szCs w:val="24"/>
        </w:rPr>
      </w:pPr>
      <w:r w:rsidRPr="000A5CC9">
        <w:rPr>
          <w:rFonts w:ascii="Arial" w:hAnsi="Arial" w:cs="Arial"/>
          <w:sz w:val="24"/>
          <w:szCs w:val="24"/>
        </w:rPr>
        <w:t>Local, Data</w:t>
      </w:r>
    </w:p>
    <w:p w14:paraId="476B7426" w14:textId="77777777" w:rsidR="00381EC8" w:rsidRPr="000A5CC9" w:rsidRDefault="00381EC8" w:rsidP="00381EC8">
      <w:pPr>
        <w:spacing w:line="240" w:lineRule="auto"/>
        <w:ind w:firstLine="1985"/>
        <w:jc w:val="both"/>
        <w:rPr>
          <w:rFonts w:ascii="Arial" w:hAnsi="Arial" w:cs="Arial"/>
          <w:sz w:val="24"/>
          <w:szCs w:val="24"/>
        </w:rPr>
      </w:pPr>
    </w:p>
    <w:p w14:paraId="0053AC0D" w14:textId="77777777" w:rsidR="00381EC8" w:rsidRPr="000A5CC9" w:rsidRDefault="00381EC8" w:rsidP="00381EC8">
      <w:pPr>
        <w:spacing w:line="240" w:lineRule="auto"/>
        <w:ind w:firstLine="1985"/>
        <w:jc w:val="both"/>
        <w:rPr>
          <w:rFonts w:ascii="Arial" w:hAnsi="Arial" w:cs="Arial"/>
          <w:sz w:val="24"/>
          <w:szCs w:val="24"/>
        </w:rPr>
      </w:pPr>
    </w:p>
    <w:p w14:paraId="24FC24D3" w14:textId="77777777" w:rsidR="00381EC8" w:rsidRPr="000A5CC9" w:rsidRDefault="00381EC8" w:rsidP="00381EC8">
      <w:pPr>
        <w:spacing w:line="240" w:lineRule="auto"/>
        <w:ind w:firstLine="1985"/>
        <w:jc w:val="both"/>
        <w:rPr>
          <w:rFonts w:ascii="Arial" w:hAnsi="Arial" w:cs="Arial"/>
          <w:sz w:val="24"/>
          <w:szCs w:val="24"/>
        </w:rPr>
      </w:pPr>
      <w:r w:rsidRPr="000A5CC9">
        <w:rPr>
          <w:rFonts w:ascii="Arial" w:hAnsi="Arial" w:cs="Arial"/>
          <w:sz w:val="24"/>
          <w:szCs w:val="24"/>
        </w:rPr>
        <w:t xml:space="preserve">Assinatura </w:t>
      </w:r>
    </w:p>
    <w:p w14:paraId="781D6BAC" w14:textId="77777777" w:rsidR="00381EC8" w:rsidRPr="000A5CC9" w:rsidRDefault="00381EC8" w:rsidP="00381EC8">
      <w:pPr>
        <w:spacing w:line="240" w:lineRule="auto"/>
        <w:ind w:firstLine="1985"/>
        <w:jc w:val="both"/>
        <w:rPr>
          <w:rFonts w:ascii="Arial" w:hAnsi="Arial" w:cs="Arial"/>
          <w:sz w:val="24"/>
          <w:szCs w:val="24"/>
        </w:rPr>
      </w:pPr>
    </w:p>
    <w:p w14:paraId="1BB8967B" w14:textId="77777777" w:rsidR="00381EC8" w:rsidRPr="000A5CC9" w:rsidRDefault="00381EC8" w:rsidP="00381EC8">
      <w:pPr>
        <w:spacing w:line="240" w:lineRule="auto"/>
        <w:ind w:firstLine="1985"/>
        <w:jc w:val="both"/>
        <w:rPr>
          <w:rFonts w:ascii="Arial" w:hAnsi="Arial" w:cs="Arial"/>
          <w:sz w:val="24"/>
          <w:szCs w:val="24"/>
        </w:rPr>
      </w:pPr>
    </w:p>
    <w:p w14:paraId="13719CDE" w14:textId="77777777" w:rsidR="00381EC8" w:rsidRPr="000A5CC9" w:rsidRDefault="00381EC8" w:rsidP="00381EC8">
      <w:pPr>
        <w:spacing w:line="240" w:lineRule="auto"/>
        <w:ind w:firstLine="1985"/>
        <w:jc w:val="both"/>
        <w:rPr>
          <w:rFonts w:ascii="Arial" w:hAnsi="Arial" w:cs="Arial"/>
          <w:sz w:val="24"/>
          <w:szCs w:val="24"/>
        </w:rPr>
      </w:pPr>
    </w:p>
    <w:p w14:paraId="089B9C43" w14:textId="77777777" w:rsidR="00381EC8" w:rsidRPr="000A5CC9" w:rsidRDefault="00381EC8" w:rsidP="00381EC8">
      <w:pPr>
        <w:spacing w:line="240" w:lineRule="auto"/>
        <w:ind w:firstLine="1985"/>
        <w:jc w:val="both"/>
        <w:rPr>
          <w:rFonts w:ascii="Arial" w:hAnsi="Arial" w:cs="Arial"/>
          <w:sz w:val="24"/>
          <w:szCs w:val="24"/>
        </w:rPr>
      </w:pPr>
    </w:p>
    <w:p w14:paraId="54C65EE0" w14:textId="77777777" w:rsidR="00381EC8" w:rsidRPr="000A5CC9" w:rsidRDefault="00381EC8" w:rsidP="00381EC8">
      <w:pPr>
        <w:spacing w:line="240" w:lineRule="auto"/>
        <w:ind w:firstLine="1985"/>
        <w:jc w:val="both"/>
        <w:rPr>
          <w:rFonts w:ascii="Arial" w:hAnsi="Arial" w:cs="Arial"/>
          <w:sz w:val="24"/>
          <w:szCs w:val="24"/>
        </w:rPr>
      </w:pPr>
    </w:p>
    <w:p w14:paraId="59329B7A" w14:textId="77777777" w:rsidR="00381EC8" w:rsidRPr="000A5CC9" w:rsidRDefault="00381EC8" w:rsidP="00381EC8">
      <w:pPr>
        <w:spacing w:line="240" w:lineRule="auto"/>
        <w:ind w:firstLine="1985"/>
        <w:jc w:val="both"/>
        <w:rPr>
          <w:rFonts w:ascii="Arial" w:hAnsi="Arial" w:cs="Arial"/>
          <w:sz w:val="24"/>
          <w:szCs w:val="24"/>
        </w:rPr>
      </w:pPr>
    </w:p>
    <w:p w14:paraId="05838AF0" w14:textId="77777777" w:rsidR="00381EC8" w:rsidRPr="000A5CC9" w:rsidRDefault="00381EC8" w:rsidP="00381EC8">
      <w:pPr>
        <w:spacing w:line="240" w:lineRule="auto"/>
        <w:ind w:firstLine="1985"/>
        <w:jc w:val="both"/>
        <w:rPr>
          <w:rFonts w:ascii="Arial" w:hAnsi="Arial" w:cs="Arial"/>
          <w:sz w:val="24"/>
          <w:szCs w:val="24"/>
        </w:rPr>
      </w:pPr>
    </w:p>
    <w:p w14:paraId="2275D715" w14:textId="77777777" w:rsidR="00FB7FBC" w:rsidRPr="000A5CC9"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0A5CC9" w:rsidRDefault="00381EC8" w:rsidP="00381EC8">
      <w:pPr>
        <w:autoSpaceDE w:val="0"/>
        <w:autoSpaceDN w:val="0"/>
        <w:adjustRightInd w:val="0"/>
        <w:spacing w:line="240" w:lineRule="auto"/>
        <w:jc w:val="center"/>
        <w:rPr>
          <w:rFonts w:ascii="Arial" w:hAnsi="Arial" w:cs="Arial"/>
          <w:b/>
          <w:bCs/>
          <w:sz w:val="24"/>
          <w:szCs w:val="24"/>
        </w:rPr>
      </w:pPr>
      <w:r w:rsidRPr="000A5CC9">
        <w:rPr>
          <w:rFonts w:ascii="Arial" w:hAnsi="Arial" w:cs="Arial"/>
          <w:b/>
          <w:bCs/>
          <w:sz w:val="24"/>
          <w:szCs w:val="24"/>
        </w:rPr>
        <w:lastRenderedPageBreak/>
        <w:t>ANEXO VI</w:t>
      </w:r>
      <w:r w:rsidR="0058198F" w:rsidRPr="000A5CC9">
        <w:rPr>
          <w:rFonts w:ascii="Arial" w:hAnsi="Arial" w:cs="Arial"/>
          <w:b/>
          <w:bCs/>
          <w:sz w:val="24"/>
          <w:szCs w:val="24"/>
        </w:rPr>
        <w:t>I</w:t>
      </w:r>
      <w:r w:rsidRPr="000A5CC9">
        <w:rPr>
          <w:rFonts w:ascii="Arial" w:hAnsi="Arial" w:cs="Arial"/>
          <w:b/>
          <w:bCs/>
          <w:sz w:val="24"/>
          <w:szCs w:val="24"/>
        </w:rPr>
        <w:t xml:space="preserve"> – DECLARAÇÃO DE MICROEMPRESA OU EMPRESA DE PEQUENO PORTE</w:t>
      </w:r>
    </w:p>
    <w:p w14:paraId="7CEC971A" w14:textId="77777777" w:rsidR="00381EC8" w:rsidRPr="000A5CC9"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0A5CC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 xml:space="preserve">É microempresa </w:t>
      </w:r>
      <w:r w:rsidRPr="000A5CC9">
        <w:rPr>
          <w:rFonts w:ascii="Arial" w:hAnsi="Arial" w:cs="Arial"/>
          <w:b/>
          <w:color w:val="000000"/>
          <w:sz w:val="24"/>
          <w:szCs w:val="24"/>
          <w:u w:val="single"/>
        </w:rPr>
        <w:t>ou</w:t>
      </w:r>
      <w:r w:rsidRPr="000A5CC9">
        <w:rPr>
          <w:rFonts w:ascii="Arial" w:hAnsi="Arial" w:cs="Arial"/>
          <w:sz w:val="24"/>
          <w:szCs w:val="24"/>
        </w:rPr>
        <w:t xml:space="preserve"> empresa de pequeno porte, nos termos do enquadramento previsto na Lei Complementar nº 123/2006.</w:t>
      </w:r>
    </w:p>
    <w:p w14:paraId="34D22572" w14:textId="77777777" w:rsidR="00381EC8" w:rsidRPr="000A5CC9"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0A5CC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0A5CC9" w:rsidRDefault="00381EC8" w:rsidP="00381EC8">
      <w:pPr>
        <w:pStyle w:val="PargrafodaLista"/>
        <w:spacing w:line="240" w:lineRule="auto"/>
        <w:rPr>
          <w:rFonts w:ascii="Arial" w:hAnsi="Arial" w:cs="Arial"/>
          <w:sz w:val="24"/>
          <w:szCs w:val="24"/>
        </w:rPr>
      </w:pPr>
    </w:p>
    <w:p w14:paraId="34D7744E" w14:textId="77777777" w:rsidR="00381EC8" w:rsidRPr="000A5CC9"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0A5CC9" w:rsidRDefault="00381EC8" w:rsidP="00381EC8">
      <w:pPr>
        <w:pStyle w:val="PargrafodaLista"/>
        <w:spacing w:line="240" w:lineRule="auto"/>
        <w:rPr>
          <w:rFonts w:ascii="Arial" w:hAnsi="Arial" w:cs="Arial"/>
          <w:sz w:val="24"/>
          <w:szCs w:val="24"/>
        </w:rPr>
      </w:pPr>
    </w:p>
    <w:p w14:paraId="312267B4" w14:textId="77777777" w:rsidR="00381EC8" w:rsidRPr="000A5CC9" w:rsidRDefault="00381EC8" w:rsidP="00381EC8">
      <w:pPr>
        <w:pStyle w:val="PargrafodaLista"/>
        <w:spacing w:line="240" w:lineRule="auto"/>
        <w:rPr>
          <w:rFonts w:ascii="Arial" w:hAnsi="Arial" w:cs="Arial"/>
          <w:sz w:val="24"/>
          <w:szCs w:val="24"/>
        </w:rPr>
      </w:pPr>
    </w:p>
    <w:p w14:paraId="0FF126A1" w14:textId="77777777" w:rsidR="00381EC8" w:rsidRPr="000A5CC9" w:rsidRDefault="00381EC8" w:rsidP="00381EC8">
      <w:pPr>
        <w:pStyle w:val="PargrafodaLista"/>
        <w:spacing w:line="240" w:lineRule="auto"/>
        <w:rPr>
          <w:rFonts w:ascii="Arial" w:hAnsi="Arial" w:cs="Arial"/>
          <w:sz w:val="24"/>
          <w:szCs w:val="24"/>
        </w:rPr>
      </w:pPr>
    </w:p>
    <w:p w14:paraId="3163B7D8" w14:textId="77777777" w:rsidR="00381EC8" w:rsidRPr="000A5CC9" w:rsidRDefault="00381EC8" w:rsidP="00381EC8">
      <w:pPr>
        <w:pStyle w:val="PargrafodaLista"/>
        <w:spacing w:line="240" w:lineRule="auto"/>
        <w:rPr>
          <w:rFonts w:ascii="Arial" w:hAnsi="Arial" w:cs="Arial"/>
          <w:sz w:val="24"/>
          <w:szCs w:val="24"/>
        </w:rPr>
      </w:pPr>
    </w:p>
    <w:p w14:paraId="5990ACA3"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r w:rsidRPr="000A5CC9">
        <w:rPr>
          <w:rFonts w:ascii="Arial" w:hAnsi="Arial" w:cs="Arial"/>
          <w:sz w:val="24"/>
          <w:szCs w:val="24"/>
        </w:rPr>
        <w:t>__________________, ____ de _____________de 20___.</w:t>
      </w:r>
    </w:p>
    <w:p w14:paraId="1E3BDAE2"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r w:rsidRPr="000A5CC9">
        <w:rPr>
          <w:rFonts w:ascii="Arial" w:hAnsi="Arial" w:cs="Arial"/>
          <w:sz w:val="24"/>
          <w:szCs w:val="24"/>
        </w:rPr>
        <w:t>(Local e data)</w:t>
      </w:r>
    </w:p>
    <w:p w14:paraId="7948D8A1"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r w:rsidRPr="000A5CC9">
        <w:rPr>
          <w:rFonts w:ascii="Arial" w:hAnsi="Arial" w:cs="Arial"/>
          <w:sz w:val="24"/>
          <w:szCs w:val="24"/>
        </w:rPr>
        <w:t>__________________________________________</w:t>
      </w:r>
    </w:p>
    <w:p w14:paraId="23109B6E"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r w:rsidRPr="000A5CC9">
        <w:rPr>
          <w:rFonts w:ascii="Arial" w:hAnsi="Arial" w:cs="Arial"/>
          <w:sz w:val="24"/>
          <w:szCs w:val="24"/>
        </w:rPr>
        <w:t>(Representante legal – nome e cargo)</w:t>
      </w:r>
    </w:p>
    <w:p w14:paraId="4F27966A" w14:textId="77777777" w:rsidR="00381EC8" w:rsidRPr="000A5CC9" w:rsidRDefault="00381EC8" w:rsidP="00381EC8">
      <w:pPr>
        <w:spacing w:line="240" w:lineRule="auto"/>
        <w:rPr>
          <w:rFonts w:ascii="Arial" w:hAnsi="Arial" w:cs="Arial"/>
          <w:sz w:val="24"/>
          <w:szCs w:val="24"/>
        </w:rPr>
      </w:pPr>
    </w:p>
    <w:p w14:paraId="3CC236FA"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ANEXO VII</w:t>
      </w:r>
      <w:r w:rsidR="0058198F" w:rsidRPr="000A5CC9">
        <w:rPr>
          <w:rFonts w:ascii="Arial" w:hAnsi="Arial" w:cs="Arial"/>
          <w:b/>
          <w:sz w:val="24"/>
          <w:szCs w:val="24"/>
        </w:rPr>
        <w:t>I</w:t>
      </w:r>
      <w:r w:rsidRPr="000A5CC9">
        <w:rPr>
          <w:rFonts w:ascii="Arial" w:hAnsi="Arial" w:cs="Arial"/>
          <w:b/>
          <w:sz w:val="24"/>
          <w:szCs w:val="24"/>
        </w:rPr>
        <w:t xml:space="preserve"> – MODELO DE PROPOSTA FINAL</w:t>
      </w:r>
    </w:p>
    <w:p w14:paraId="6469A04E" w14:textId="77777777" w:rsidR="00381EC8" w:rsidRPr="000A5CC9" w:rsidRDefault="00381EC8" w:rsidP="00381EC8">
      <w:pPr>
        <w:spacing w:line="240" w:lineRule="auto"/>
        <w:contextualSpacing/>
        <w:jc w:val="center"/>
        <w:rPr>
          <w:rFonts w:ascii="Arial" w:hAnsi="Arial" w:cs="Arial"/>
          <w:b/>
          <w:noProof/>
          <w:sz w:val="24"/>
          <w:szCs w:val="24"/>
        </w:rPr>
      </w:pPr>
      <w:r w:rsidRPr="000A5CC9">
        <w:rPr>
          <w:rFonts w:ascii="Arial" w:hAnsi="Arial" w:cs="Arial"/>
          <w:b/>
          <w:noProof/>
          <w:sz w:val="24"/>
          <w:szCs w:val="24"/>
        </w:rPr>
        <w:t>PREGÃO ELETRÔNICO Nº _____/_____</w:t>
      </w:r>
    </w:p>
    <w:p w14:paraId="4337BFFB" w14:textId="77777777" w:rsidR="00381EC8" w:rsidRPr="000A5CC9" w:rsidRDefault="00381EC8" w:rsidP="00381EC8">
      <w:pPr>
        <w:spacing w:line="240" w:lineRule="auto"/>
        <w:contextualSpacing/>
        <w:jc w:val="center"/>
        <w:rPr>
          <w:rFonts w:ascii="Arial" w:hAnsi="Arial" w:cs="Arial"/>
          <w:b/>
          <w:sz w:val="24"/>
          <w:szCs w:val="24"/>
        </w:rPr>
      </w:pPr>
    </w:p>
    <w:tbl>
      <w:tblPr>
        <w:tblW w:w="50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056"/>
      </w:tblGrid>
      <w:tr w:rsidR="00381EC8" w:rsidRPr="000A5CC9" w14:paraId="67C9C163" w14:textId="77777777" w:rsidTr="006926FA">
        <w:trPr>
          <w:trHeight w:hRule="exact" w:val="405"/>
          <w:jc w:val="center"/>
        </w:trPr>
        <w:tc>
          <w:tcPr>
            <w:tcW w:w="5000" w:type="pct"/>
            <w:gridSpan w:val="7"/>
            <w:tcBorders>
              <w:left w:val="single" w:sz="4" w:space="0" w:color="auto"/>
            </w:tcBorders>
            <w:vAlign w:val="bottom"/>
          </w:tcPr>
          <w:p w14:paraId="4CCCCC63" w14:textId="77777777" w:rsidR="00381EC8" w:rsidRPr="000A5CC9" w:rsidRDefault="00381EC8" w:rsidP="007547E3">
            <w:pPr>
              <w:spacing w:line="240" w:lineRule="auto"/>
              <w:contextualSpacing/>
              <w:rPr>
                <w:rFonts w:ascii="Arial" w:hAnsi="Arial" w:cs="Arial"/>
                <w:b/>
                <w:noProof/>
                <w:sz w:val="24"/>
                <w:szCs w:val="24"/>
              </w:rPr>
            </w:pPr>
            <w:r w:rsidRPr="000A5CC9">
              <w:rPr>
                <w:rFonts w:ascii="Arial" w:hAnsi="Arial" w:cs="Arial"/>
                <w:b/>
                <w:noProof/>
                <w:sz w:val="24"/>
                <w:szCs w:val="24"/>
              </w:rPr>
              <w:t>Razão Social:</w:t>
            </w:r>
          </w:p>
        </w:tc>
      </w:tr>
      <w:tr w:rsidR="00381EC8" w:rsidRPr="000A5CC9" w14:paraId="033328D1" w14:textId="77777777" w:rsidTr="006926FA">
        <w:trPr>
          <w:trHeight w:hRule="exact" w:val="425"/>
          <w:jc w:val="center"/>
        </w:trPr>
        <w:tc>
          <w:tcPr>
            <w:tcW w:w="5000" w:type="pct"/>
            <w:gridSpan w:val="7"/>
            <w:tcBorders>
              <w:left w:val="single" w:sz="4" w:space="0" w:color="auto"/>
            </w:tcBorders>
            <w:vAlign w:val="bottom"/>
          </w:tcPr>
          <w:p w14:paraId="420CE17C" w14:textId="77777777" w:rsidR="00381EC8" w:rsidRPr="000A5CC9" w:rsidRDefault="00381EC8" w:rsidP="007547E3">
            <w:pPr>
              <w:spacing w:line="240" w:lineRule="auto"/>
              <w:contextualSpacing/>
              <w:rPr>
                <w:rFonts w:ascii="Arial" w:hAnsi="Arial" w:cs="Arial"/>
                <w:b/>
                <w:noProof/>
                <w:sz w:val="24"/>
                <w:szCs w:val="24"/>
              </w:rPr>
            </w:pPr>
            <w:r w:rsidRPr="000A5CC9">
              <w:rPr>
                <w:rFonts w:ascii="Arial" w:hAnsi="Arial" w:cs="Arial"/>
                <w:b/>
                <w:noProof/>
                <w:sz w:val="24"/>
                <w:szCs w:val="24"/>
              </w:rPr>
              <w:t>CNPJ:</w:t>
            </w:r>
          </w:p>
        </w:tc>
      </w:tr>
      <w:tr w:rsidR="00381EC8" w:rsidRPr="000A5CC9" w14:paraId="247EA397" w14:textId="77777777" w:rsidTr="006926FA">
        <w:trPr>
          <w:trHeight w:hRule="exact" w:val="431"/>
          <w:jc w:val="center"/>
        </w:trPr>
        <w:tc>
          <w:tcPr>
            <w:tcW w:w="5000" w:type="pct"/>
            <w:gridSpan w:val="7"/>
            <w:tcBorders>
              <w:left w:val="single" w:sz="4" w:space="0" w:color="auto"/>
            </w:tcBorders>
            <w:vAlign w:val="bottom"/>
          </w:tcPr>
          <w:p w14:paraId="5CB19A70" w14:textId="77777777" w:rsidR="00381EC8" w:rsidRPr="000A5CC9" w:rsidRDefault="00381EC8" w:rsidP="007547E3">
            <w:pPr>
              <w:spacing w:line="240" w:lineRule="auto"/>
              <w:contextualSpacing/>
              <w:rPr>
                <w:rFonts w:ascii="Arial" w:hAnsi="Arial" w:cs="Arial"/>
                <w:b/>
                <w:noProof/>
                <w:sz w:val="24"/>
                <w:szCs w:val="24"/>
              </w:rPr>
            </w:pPr>
            <w:r w:rsidRPr="000A5CC9">
              <w:rPr>
                <w:rFonts w:ascii="Arial" w:hAnsi="Arial" w:cs="Arial"/>
                <w:b/>
                <w:noProof/>
                <w:sz w:val="24"/>
                <w:szCs w:val="24"/>
              </w:rPr>
              <w:t>Endereço completo:</w:t>
            </w:r>
          </w:p>
        </w:tc>
      </w:tr>
      <w:tr w:rsidR="00381EC8" w:rsidRPr="000A5CC9" w14:paraId="7D537230" w14:textId="77777777" w:rsidTr="006926FA">
        <w:trPr>
          <w:trHeight w:hRule="exact" w:val="409"/>
          <w:jc w:val="center"/>
        </w:trPr>
        <w:tc>
          <w:tcPr>
            <w:tcW w:w="5000" w:type="pct"/>
            <w:gridSpan w:val="7"/>
            <w:tcBorders>
              <w:left w:val="single" w:sz="4" w:space="0" w:color="auto"/>
            </w:tcBorders>
            <w:vAlign w:val="bottom"/>
          </w:tcPr>
          <w:p w14:paraId="2956ADBA" w14:textId="77777777" w:rsidR="00381EC8" w:rsidRPr="000A5CC9" w:rsidRDefault="00381EC8" w:rsidP="007547E3">
            <w:pPr>
              <w:spacing w:line="240" w:lineRule="auto"/>
              <w:contextualSpacing/>
              <w:rPr>
                <w:rFonts w:ascii="Arial" w:hAnsi="Arial" w:cs="Arial"/>
                <w:b/>
                <w:noProof/>
                <w:sz w:val="24"/>
                <w:szCs w:val="24"/>
              </w:rPr>
            </w:pPr>
            <w:r w:rsidRPr="000A5CC9">
              <w:rPr>
                <w:rFonts w:ascii="Arial" w:hAnsi="Arial" w:cs="Arial"/>
                <w:b/>
                <w:noProof/>
                <w:sz w:val="24"/>
                <w:szCs w:val="24"/>
              </w:rPr>
              <w:t>Telefone:</w:t>
            </w:r>
          </w:p>
        </w:tc>
      </w:tr>
      <w:tr w:rsidR="00381EC8" w:rsidRPr="000A5CC9" w14:paraId="7E9B2954" w14:textId="77777777" w:rsidTr="006926FA">
        <w:trPr>
          <w:trHeight w:hRule="exact" w:val="373"/>
          <w:jc w:val="center"/>
        </w:trPr>
        <w:tc>
          <w:tcPr>
            <w:tcW w:w="5000" w:type="pct"/>
            <w:gridSpan w:val="7"/>
            <w:tcBorders>
              <w:left w:val="single" w:sz="4" w:space="0" w:color="auto"/>
            </w:tcBorders>
            <w:vAlign w:val="bottom"/>
          </w:tcPr>
          <w:p w14:paraId="05508F6E" w14:textId="77777777" w:rsidR="00381EC8" w:rsidRPr="000A5CC9" w:rsidRDefault="00381EC8" w:rsidP="007547E3">
            <w:pPr>
              <w:spacing w:line="240" w:lineRule="auto"/>
              <w:contextualSpacing/>
              <w:rPr>
                <w:rFonts w:ascii="Arial" w:hAnsi="Arial" w:cs="Arial"/>
                <w:b/>
                <w:noProof/>
                <w:sz w:val="24"/>
                <w:szCs w:val="24"/>
              </w:rPr>
            </w:pPr>
            <w:r w:rsidRPr="000A5CC9">
              <w:rPr>
                <w:rFonts w:ascii="Arial" w:hAnsi="Arial" w:cs="Arial"/>
                <w:b/>
                <w:noProof/>
                <w:sz w:val="24"/>
                <w:szCs w:val="24"/>
              </w:rPr>
              <w:t>E-mail:</w:t>
            </w:r>
          </w:p>
        </w:tc>
      </w:tr>
      <w:tr w:rsidR="00381EC8" w:rsidRPr="000A5CC9" w14:paraId="33260293" w14:textId="77777777" w:rsidTr="006926FA">
        <w:trPr>
          <w:trHeight w:val="600"/>
          <w:jc w:val="center"/>
        </w:trPr>
        <w:tc>
          <w:tcPr>
            <w:tcW w:w="430" w:type="pct"/>
            <w:tcBorders>
              <w:left w:val="single" w:sz="4" w:space="0" w:color="auto"/>
            </w:tcBorders>
          </w:tcPr>
          <w:p w14:paraId="218D6877"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ITEM</w:t>
            </w:r>
          </w:p>
        </w:tc>
        <w:tc>
          <w:tcPr>
            <w:tcW w:w="614" w:type="pct"/>
          </w:tcPr>
          <w:p w14:paraId="48ED54E7"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QUANT.</w:t>
            </w:r>
          </w:p>
        </w:tc>
        <w:tc>
          <w:tcPr>
            <w:tcW w:w="472" w:type="pct"/>
          </w:tcPr>
          <w:p w14:paraId="53DEFA2F"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UNID.</w:t>
            </w:r>
          </w:p>
        </w:tc>
        <w:tc>
          <w:tcPr>
            <w:tcW w:w="1267" w:type="pct"/>
          </w:tcPr>
          <w:p w14:paraId="2C30B5DE" w14:textId="77777777" w:rsidR="00381EC8" w:rsidRPr="000A5CC9"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0A5CC9">
              <w:rPr>
                <w:rFonts w:ascii="Arial" w:hAnsi="Arial" w:cs="Arial"/>
                <w:b/>
                <w:noProof/>
                <w:sz w:val="24"/>
                <w:szCs w:val="24"/>
              </w:rPr>
              <w:t>ESPECIFICAÇÃO</w:t>
            </w:r>
          </w:p>
        </w:tc>
        <w:tc>
          <w:tcPr>
            <w:tcW w:w="989" w:type="pct"/>
          </w:tcPr>
          <w:p w14:paraId="7894FD9A"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MARCA</w:t>
            </w:r>
            <w:r w:rsidR="006926FA" w:rsidRPr="000A5CC9">
              <w:rPr>
                <w:rFonts w:ascii="Arial" w:hAnsi="Arial" w:cs="Arial"/>
                <w:b/>
                <w:noProof/>
                <w:sz w:val="24"/>
                <w:szCs w:val="24"/>
              </w:rPr>
              <w:t>/</w:t>
            </w:r>
          </w:p>
          <w:p w14:paraId="6A24FBB7" w14:textId="77777777" w:rsidR="006926FA" w:rsidRPr="000A5CC9" w:rsidRDefault="006926FA"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FABRICANTE/</w:t>
            </w:r>
          </w:p>
          <w:p w14:paraId="63BDC27D" w14:textId="4A0C86EF" w:rsidR="006926FA" w:rsidRPr="000A5CC9" w:rsidRDefault="006926FA"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Nº REGISTRO</w:t>
            </w:r>
          </w:p>
        </w:tc>
        <w:tc>
          <w:tcPr>
            <w:tcW w:w="571" w:type="pct"/>
          </w:tcPr>
          <w:p w14:paraId="01DB2223"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VALOR UNIT. (R$)</w:t>
            </w:r>
          </w:p>
        </w:tc>
        <w:tc>
          <w:tcPr>
            <w:tcW w:w="657" w:type="pct"/>
          </w:tcPr>
          <w:p w14:paraId="4EB93B55"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0A5CC9">
              <w:rPr>
                <w:rFonts w:ascii="Arial" w:hAnsi="Arial" w:cs="Arial"/>
                <w:b/>
                <w:noProof/>
                <w:sz w:val="24"/>
                <w:szCs w:val="24"/>
              </w:rPr>
              <w:t>VALOR TOTAL (R$)</w:t>
            </w:r>
          </w:p>
        </w:tc>
      </w:tr>
      <w:tr w:rsidR="00381EC8" w:rsidRPr="000A5CC9" w14:paraId="774E4906" w14:textId="77777777" w:rsidTr="006926FA">
        <w:trPr>
          <w:trHeight w:val="70"/>
          <w:jc w:val="center"/>
        </w:trPr>
        <w:tc>
          <w:tcPr>
            <w:tcW w:w="430" w:type="pct"/>
            <w:tcBorders>
              <w:left w:val="single" w:sz="4" w:space="0" w:color="auto"/>
            </w:tcBorders>
          </w:tcPr>
          <w:p w14:paraId="543D91F3"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14" w:type="pct"/>
          </w:tcPr>
          <w:p w14:paraId="5914FB3B"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72" w:type="pct"/>
          </w:tcPr>
          <w:p w14:paraId="14F6EC1D"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67" w:type="pct"/>
          </w:tcPr>
          <w:p w14:paraId="5FCCDAAB" w14:textId="77777777" w:rsidR="00381EC8" w:rsidRPr="000A5CC9"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89" w:type="pct"/>
          </w:tcPr>
          <w:p w14:paraId="50EDAC8F"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71" w:type="pct"/>
          </w:tcPr>
          <w:p w14:paraId="4901CD01" w14:textId="77777777" w:rsidR="00381EC8" w:rsidRPr="000A5CC9"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7" w:type="pct"/>
          </w:tcPr>
          <w:p w14:paraId="65227E25" w14:textId="77777777" w:rsidR="00381EC8" w:rsidRPr="000A5CC9"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Prazo de validade da proposta</w:t>
      </w:r>
    </w:p>
    <w:p w14:paraId="66379460"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Prazo de entrega</w:t>
      </w:r>
    </w:p>
    <w:p w14:paraId="7D440402"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Local de entrega</w:t>
      </w:r>
    </w:p>
    <w:p w14:paraId="355AB877"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Forma de pagamento</w:t>
      </w:r>
    </w:p>
    <w:p w14:paraId="74636AE5"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Nome do representante legal/procurador da licitante:</w:t>
      </w:r>
    </w:p>
    <w:p w14:paraId="2508BFD7"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 xml:space="preserve">RG:                 </w:t>
      </w:r>
    </w:p>
    <w:p w14:paraId="5BB45D44"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CPF:</w:t>
      </w:r>
    </w:p>
    <w:p w14:paraId="316AE274"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Profissão:</w:t>
      </w:r>
    </w:p>
    <w:p w14:paraId="6C7E536E"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E-mail particular:</w:t>
      </w:r>
    </w:p>
    <w:p w14:paraId="45539441"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Dados bancários para pagamento:</w:t>
      </w:r>
    </w:p>
    <w:p w14:paraId="326B4DAB"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 xml:space="preserve">Nome do banco:                        </w:t>
      </w:r>
    </w:p>
    <w:p w14:paraId="598F5A9B"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Nº banco:</w:t>
      </w:r>
    </w:p>
    <w:p w14:paraId="6B93E311"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Nº agência:</w:t>
      </w:r>
    </w:p>
    <w:p w14:paraId="237AFF8F" w14:textId="77777777" w:rsidR="00381EC8" w:rsidRPr="000A5CC9" w:rsidRDefault="00381EC8" w:rsidP="00381EC8">
      <w:pPr>
        <w:autoSpaceDE w:val="0"/>
        <w:autoSpaceDN w:val="0"/>
        <w:adjustRightInd w:val="0"/>
        <w:spacing w:line="240" w:lineRule="auto"/>
        <w:jc w:val="both"/>
        <w:rPr>
          <w:rFonts w:ascii="Arial" w:hAnsi="Arial" w:cs="Arial"/>
          <w:sz w:val="24"/>
          <w:szCs w:val="24"/>
        </w:rPr>
      </w:pPr>
      <w:r w:rsidRPr="000A5CC9">
        <w:rPr>
          <w:rFonts w:ascii="Arial" w:hAnsi="Arial" w:cs="Arial"/>
          <w:sz w:val="24"/>
          <w:szCs w:val="24"/>
        </w:rPr>
        <w:t>Nº conta bancária:</w:t>
      </w:r>
    </w:p>
    <w:p w14:paraId="40AAD882"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0A5CC9" w:rsidRDefault="00381EC8" w:rsidP="00381EC8">
      <w:pPr>
        <w:autoSpaceDE w:val="0"/>
        <w:autoSpaceDN w:val="0"/>
        <w:adjustRightInd w:val="0"/>
        <w:spacing w:line="240" w:lineRule="auto"/>
        <w:jc w:val="center"/>
        <w:rPr>
          <w:rFonts w:ascii="Arial" w:hAnsi="Arial" w:cs="Arial"/>
          <w:sz w:val="24"/>
          <w:szCs w:val="24"/>
        </w:rPr>
      </w:pPr>
      <w:r w:rsidRPr="000A5CC9">
        <w:rPr>
          <w:rFonts w:ascii="Arial" w:hAnsi="Arial" w:cs="Arial"/>
          <w:sz w:val="24"/>
          <w:szCs w:val="24"/>
        </w:rPr>
        <w:t>Local e Data</w:t>
      </w:r>
    </w:p>
    <w:p w14:paraId="4EF71A27" w14:textId="77777777" w:rsidR="00381EC8" w:rsidRPr="000A5CC9" w:rsidRDefault="00381EC8" w:rsidP="00381EC8">
      <w:pPr>
        <w:autoSpaceDE w:val="0"/>
        <w:autoSpaceDN w:val="0"/>
        <w:adjustRightInd w:val="0"/>
        <w:spacing w:line="240" w:lineRule="auto"/>
        <w:jc w:val="center"/>
        <w:rPr>
          <w:rFonts w:ascii="Arial" w:hAnsi="Arial" w:cs="Arial"/>
          <w:b/>
          <w:sz w:val="24"/>
          <w:szCs w:val="24"/>
        </w:rPr>
      </w:pPr>
      <w:r w:rsidRPr="000A5CC9">
        <w:rPr>
          <w:rFonts w:ascii="Arial" w:hAnsi="Arial" w:cs="Arial"/>
          <w:sz w:val="24"/>
          <w:szCs w:val="24"/>
        </w:rPr>
        <w:t>Assinatura do Representante Legal</w:t>
      </w:r>
    </w:p>
    <w:p w14:paraId="78B33024" w14:textId="77777777" w:rsidR="00FB7FBC" w:rsidRPr="000A5CC9" w:rsidRDefault="00FB7FBC" w:rsidP="00381EC8">
      <w:pPr>
        <w:spacing w:line="240" w:lineRule="auto"/>
        <w:jc w:val="center"/>
        <w:rPr>
          <w:rFonts w:ascii="Arial" w:hAnsi="Arial" w:cs="Arial"/>
          <w:b/>
          <w:sz w:val="24"/>
          <w:szCs w:val="24"/>
        </w:rPr>
      </w:pPr>
    </w:p>
    <w:p w14:paraId="01BF407E" w14:textId="3D08AD4C"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ANEXO I</w:t>
      </w:r>
      <w:r w:rsidR="0058198F" w:rsidRPr="000A5CC9">
        <w:rPr>
          <w:rFonts w:ascii="Arial" w:hAnsi="Arial" w:cs="Arial"/>
          <w:b/>
          <w:sz w:val="24"/>
          <w:szCs w:val="24"/>
        </w:rPr>
        <w:t>X</w:t>
      </w:r>
      <w:r w:rsidRPr="000A5CC9">
        <w:rPr>
          <w:rFonts w:ascii="Arial" w:hAnsi="Arial" w:cs="Arial"/>
          <w:b/>
          <w:sz w:val="24"/>
          <w:szCs w:val="24"/>
        </w:rPr>
        <w:t xml:space="preserve"> – DECLARAÇÕES PARA A FASE DE HABILITAÇÃO</w:t>
      </w:r>
    </w:p>
    <w:p w14:paraId="2119CC1C" w14:textId="77777777" w:rsidR="00381EC8" w:rsidRPr="000A5CC9"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0A5CC9" w:rsidRDefault="00381EC8" w:rsidP="00381EC8">
      <w:pPr>
        <w:spacing w:line="240" w:lineRule="auto"/>
        <w:jc w:val="both"/>
        <w:rPr>
          <w:rFonts w:ascii="Arial" w:hAnsi="Arial" w:cs="Arial"/>
          <w:b/>
          <w:sz w:val="24"/>
          <w:szCs w:val="24"/>
        </w:rPr>
      </w:pPr>
    </w:p>
    <w:p w14:paraId="5F1CA58F"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DECLARA QUE:</w:t>
      </w:r>
    </w:p>
    <w:p w14:paraId="6908411A" w14:textId="77777777" w:rsidR="00381EC8" w:rsidRPr="000A5CC9" w:rsidRDefault="00381EC8" w:rsidP="00381EC8">
      <w:pPr>
        <w:spacing w:line="240" w:lineRule="auto"/>
        <w:jc w:val="both"/>
        <w:rPr>
          <w:rFonts w:ascii="Arial" w:hAnsi="Arial" w:cs="Arial"/>
          <w:sz w:val="24"/>
          <w:szCs w:val="24"/>
        </w:rPr>
      </w:pPr>
    </w:p>
    <w:p w14:paraId="7CB680B2"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b/>
          <w:sz w:val="24"/>
          <w:szCs w:val="24"/>
        </w:rPr>
        <w:t>Ressalva</w:t>
      </w:r>
      <w:r w:rsidRPr="000A5CC9">
        <w:rPr>
          <w:rFonts w:ascii="Arial" w:hAnsi="Arial" w:cs="Arial"/>
          <w:sz w:val="24"/>
          <w:szCs w:val="24"/>
        </w:rPr>
        <w:t>: emprega menor, a partir de quatorze anos, na condição de aprendiz ( )</w:t>
      </w:r>
    </w:p>
    <w:p w14:paraId="0448EE0E"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(assinalar com “x” a ressalva acima, caso verdadeira)</w:t>
      </w:r>
    </w:p>
    <w:p w14:paraId="7CE15391" w14:textId="77777777" w:rsidR="00381EC8" w:rsidRPr="000A5CC9" w:rsidRDefault="00381EC8" w:rsidP="00381EC8">
      <w:pPr>
        <w:spacing w:line="240" w:lineRule="auto"/>
        <w:jc w:val="both"/>
        <w:rPr>
          <w:rFonts w:ascii="Arial" w:hAnsi="Arial" w:cs="Arial"/>
          <w:sz w:val="24"/>
          <w:szCs w:val="24"/>
        </w:rPr>
      </w:pPr>
    </w:p>
    <w:p w14:paraId="6B4FEE1F"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0A5CC9" w:rsidRDefault="00381EC8" w:rsidP="00381EC8">
      <w:pPr>
        <w:spacing w:line="240" w:lineRule="auto"/>
        <w:jc w:val="both"/>
        <w:rPr>
          <w:rFonts w:ascii="Arial" w:hAnsi="Arial" w:cs="Arial"/>
          <w:sz w:val="24"/>
          <w:szCs w:val="24"/>
        </w:rPr>
      </w:pPr>
    </w:p>
    <w:p w14:paraId="136F2C10" w14:textId="77777777" w:rsidR="00381EC8" w:rsidRPr="000A5CC9" w:rsidRDefault="00381EC8" w:rsidP="00381EC8">
      <w:pPr>
        <w:spacing w:line="240" w:lineRule="auto"/>
        <w:jc w:val="both"/>
        <w:rPr>
          <w:rFonts w:ascii="Arial" w:hAnsi="Arial"/>
          <w:snapToGrid w:val="0"/>
          <w:sz w:val="24"/>
        </w:rPr>
      </w:pPr>
    </w:p>
    <w:p w14:paraId="2AFA30CA" w14:textId="77777777" w:rsidR="00381EC8" w:rsidRPr="000A5CC9" w:rsidRDefault="00381EC8" w:rsidP="00381EC8">
      <w:pPr>
        <w:spacing w:line="240" w:lineRule="auto"/>
        <w:jc w:val="both"/>
        <w:rPr>
          <w:rFonts w:ascii="Arial" w:hAnsi="Arial"/>
          <w:snapToGrid w:val="0"/>
          <w:sz w:val="24"/>
        </w:rPr>
      </w:pPr>
    </w:p>
    <w:p w14:paraId="5B2E7A17" w14:textId="77777777" w:rsidR="00381EC8" w:rsidRPr="000A5CC9" w:rsidRDefault="00381EC8" w:rsidP="00381EC8">
      <w:pPr>
        <w:spacing w:line="240" w:lineRule="auto"/>
        <w:jc w:val="both"/>
        <w:rPr>
          <w:rFonts w:ascii="Arial" w:hAnsi="Arial"/>
          <w:snapToGrid w:val="0"/>
          <w:sz w:val="24"/>
        </w:rPr>
      </w:pPr>
      <w:r w:rsidRPr="000A5CC9">
        <w:rPr>
          <w:rFonts w:ascii="Arial" w:hAnsi="Arial"/>
          <w:snapToGrid w:val="0"/>
          <w:sz w:val="24"/>
        </w:rPr>
        <w:t>(Local e data) __________________, ____ de _____________ de 20___.</w:t>
      </w:r>
    </w:p>
    <w:p w14:paraId="210EB3DA" w14:textId="77777777" w:rsidR="00381EC8" w:rsidRPr="000A5CC9" w:rsidRDefault="00381EC8" w:rsidP="00381EC8">
      <w:pPr>
        <w:spacing w:line="240" w:lineRule="auto"/>
        <w:jc w:val="both"/>
        <w:rPr>
          <w:rFonts w:ascii="Arial" w:hAnsi="Arial"/>
          <w:snapToGrid w:val="0"/>
          <w:sz w:val="24"/>
        </w:rPr>
      </w:pPr>
    </w:p>
    <w:p w14:paraId="4C167076" w14:textId="77777777" w:rsidR="00381EC8" w:rsidRPr="000A5CC9" w:rsidRDefault="00381EC8" w:rsidP="00381EC8">
      <w:pPr>
        <w:spacing w:line="240" w:lineRule="auto"/>
        <w:jc w:val="center"/>
        <w:rPr>
          <w:rFonts w:ascii="Arial" w:hAnsi="Arial"/>
          <w:snapToGrid w:val="0"/>
          <w:sz w:val="24"/>
        </w:rPr>
      </w:pPr>
      <w:r w:rsidRPr="000A5CC9">
        <w:rPr>
          <w:rFonts w:ascii="Arial" w:hAnsi="Arial"/>
          <w:snapToGrid w:val="0"/>
          <w:sz w:val="24"/>
        </w:rPr>
        <w:t>__________________________________________</w:t>
      </w:r>
    </w:p>
    <w:p w14:paraId="13E53689" w14:textId="77777777" w:rsidR="00381EC8" w:rsidRPr="000A5CC9" w:rsidRDefault="00381EC8" w:rsidP="00381EC8">
      <w:pPr>
        <w:spacing w:line="240" w:lineRule="auto"/>
        <w:jc w:val="center"/>
        <w:rPr>
          <w:rFonts w:ascii="Arial" w:hAnsi="Arial"/>
          <w:snapToGrid w:val="0"/>
          <w:sz w:val="24"/>
        </w:rPr>
      </w:pPr>
      <w:r w:rsidRPr="000A5CC9">
        <w:rPr>
          <w:rFonts w:ascii="Arial" w:hAnsi="Arial"/>
          <w:snapToGrid w:val="0"/>
          <w:sz w:val="24"/>
        </w:rPr>
        <w:t>(representante legal – nome e cargo)</w:t>
      </w:r>
    </w:p>
    <w:p w14:paraId="5B69ED2D" w14:textId="77777777" w:rsidR="00381EC8" w:rsidRPr="000A5CC9" w:rsidRDefault="00381EC8" w:rsidP="00381EC8">
      <w:pPr>
        <w:spacing w:line="240" w:lineRule="auto"/>
        <w:jc w:val="center"/>
        <w:rPr>
          <w:rFonts w:ascii="Arial" w:hAnsi="Arial"/>
          <w:snapToGrid w:val="0"/>
          <w:sz w:val="24"/>
        </w:rPr>
      </w:pPr>
    </w:p>
    <w:p w14:paraId="277EA942" w14:textId="10ED2417" w:rsidR="00381EC8" w:rsidRPr="000A5CC9" w:rsidRDefault="00381EC8" w:rsidP="00381EC8">
      <w:pPr>
        <w:spacing w:line="240" w:lineRule="auto"/>
        <w:jc w:val="center"/>
        <w:rPr>
          <w:rFonts w:ascii="Arial" w:hAnsi="Arial" w:cs="Arial"/>
          <w:b/>
          <w:sz w:val="24"/>
          <w:szCs w:val="24"/>
        </w:rPr>
      </w:pPr>
      <w:r w:rsidRPr="000A5CC9">
        <w:rPr>
          <w:rFonts w:ascii="Arial" w:hAnsi="Arial" w:cs="Arial"/>
          <w:b/>
          <w:sz w:val="24"/>
          <w:szCs w:val="24"/>
        </w:rPr>
        <w:lastRenderedPageBreak/>
        <w:t>ANEXO X – DECLARAÇÃO DE PLENO CONHECIMENTO DAS CONDIÇÕES.</w:t>
      </w:r>
    </w:p>
    <w:p w14:paraId="413007C4" w14:textId="77777777" w:rsidR="00381EC8" w:rsidRPr="000A5CC9" w:rsidRDefault="00381EC8" w:rsidP="00381EC8">
      <w:pPr>
        <w:spacing w:line="240" w:lineRule="auto"/>
        <w:jc w:val="center"/>
        <w:rPr>
          <w:rFonts w:ascii="Arial" w:hAnsi="Arial" w:cs="Arial"/>
          <w:b/>
          <w:sz w:val="24"/>
          <w:szCs w:val="24"/>
        </w:rPr>
      </w:pPr>
    </w:p>
    <w:p w14:paraId="6AA6CC48" w14:textId="77777777" w:rsidR="00381EC8" w:rsidRPr="000A5CC9" w:rsidRDefault="00381EC8" w:rsidP="00381EC8">
      <w:pPr>
        <w:spacing w:line="240" w:lineRule="auto"/>
        <w:jc w:val="both"/>
        <w:rPr>
          <w:rFonts w:ascii="Arial" w:hAnsi="Arial" w:cs="Arial"/>
          <w:sz w:val="24"/>
          <w:szCs w:val="24"/>
        </w:rPr>
      </w:pPr>
      <w:r w:rsidRPr="000A5CC9">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0A5CC9" w:rsidRDefault="00381EC8" w:rsidP="00381EC8">
      <w:pPr>
        <w:spacing w:line="240" w:lineRule="auto"/>
        <w:jc w:val="both"/>
        <w:rPr>
          <w:rFonts w:ascii="Arial" w:hAnsi="Arial" w:cs="Arial"/>
          <w:b/>
          <w:sz w:val="24"/>
          <w:szCs w:val="24"/>
        </w:rPr>
      </w:pPr>
    </w:p>
    <w:p w14:paraId="0EF7187D" w14:textId="77777777" w:rsidR="00381EC8" w:rsidRPr="000A5CC9" w:rsidRDefault="00381EC8" w:rsidP="00381EC8">
      <w:pPr>
        <w:spacing w:line="240" w:lineRule="auto"/>
        <w:jc w:val="both"/>
        <w:rPr>
          <w:rFonts w:ascii="Arial" w:hAnsi="Arial" w:cs="Arial"/>
          <w:b/>
          <w:sz w:val="24"/>
          <w:szCs w:val="24"/>
        </w:rPr>
      </w:pPr>
      <w:r w:rsidRPr="000A5CC9">
        <w:rPr>
          <w:rFonts w:ascii="Arial" w:hAnsi="Arial" w:cs="Arial"/>
          <w:b/>
          <w:sz w:val="24"/>
          <w:szCs w:val="24"/>
        </w:rPr>
        <w:t>DECLARA QUE:</w:t>
      </w:r>
    </w:p>
    <w:p w14:paraId="38731E1F" w14:textId="77777777" w:rsidR="00381EC8" w:rsidRPr="000A5CC9" w:rsidRDefault="00381EC8" w:rsidP="00381EC8">
      <w:pPr>
        <w:spacing w:line="240" w:lineRule="auto"/>
        <w:jc w:val="center"/>
        <w:rPr>
          <w:rFonts w:ascii="Arial" w:hAnsi="Arial"/>
          <w:b/>
          <w:snapToGrid w:val="0"/>
          <w:sz w:val="24"/>
          <w:u w:val="single"/>
        </w:rPr>
      </w:pPr>
    </w:p>
    <w:p w14:paraId="33575345" w14:textId="77777777" w:rsidR="00381EC8" w:rsidRPr="000A5CC9" w:rsidRDefault="00381EC8" w:rsidP="00381EC8">
      <w:pPr>
        <w:spacing w:line="240" w:lineRule="auto"/>
        <w:jc w:val="center"/>
        <w:rPr>
          <w:rFonts w:ascii="Arial" w:hAnsi="Arial"/>
          <w:b/>
          <w:snapToGrid w:val="0"/>
          <w:sz w:val="24"/>
          <w:u w:val="single"/>
        </w:rPr>
      </w:pPr>
    </w:p>
    <w:p w14:paraId="382246E6" w14:textId="77777777" w:rsidR="00381EC8" w:rsidRPr="000A5CC9" w:rsidRDefault="00381EC8" w:rsidP="00381EC8">
      <w:pPr>
        <w:spacing w:line="240" w:lineRule="auto"/>
        <w:jc w:val="both"/>
        <w:rPr>
          <w:rFonts w:ascii="Arial" w:hAnsi="Arial"/>
          <w:snapToGrid w:val="0"/>
          <w:sz w:val="24"/>
        </w:rPr>
      </w:pPr>
      <w:r w:rsidRPr="000A5CC9">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0A5CC9" w:rsidRDefault="00381EC8" w:rsidP="00381EC8">
      <w:pPr>
        <w:spacing w:line="240" w:lineRule="auto"/>
        <w:jc w:val="both"/>
        <w:rPr>
          <w:rFonts w:ascii="Arial" w:hAnsi="Arial"/>
          <w:snapToGrid w:val="0"/>
          <w:sz w:val="24"/>
        </w:rPr>
      </w:pPr>
    </w:p>
    <w:p w14:paraId="1959F4DA" w14:textId="77777777" w:rsidR="00381EC8" w:rsidRPr="000A5CC9" w:rsidRDefault="00381EC8" w:rsidP="00381EC8">
      <w:pPr>
        <w:spacing w:line="240" w:lineRule="auto"/>
        <w:jc w:val="center"/>
        <w:rPr>
          <w:rFonts w:ascii="Arial" w:hAnsi="Arial"/>
          <w:b/>
          <w:snapToGrid w:val="0"/>
          <w:sz w:val="24"/>
          <w:u w:val="single"/>
        </w:rPr>
      </w:pPr>
    </w:p>
    <w:p w14:paraId="2B13151B" w14:textId="77777777" w:rsidR="00381EC8" w:rsidRPr="000A5CC9" w:rsidRDefault="00381EC8" w:rsidP="00381EC8">
      <w:pPr>
        <w:spacing w:line="240" w:lineRule="auto"/>
        <w:jc w:val="both"/>
        <w:rPr>
          <w:rFonts w:ascii="Arial" w:hAnsi="Arial"/>
          <w:snapToGrid w:val="0"/>
          <w:sz w:val="24"/>
        </w:rPr>
      </w:pPr>
      <w:r w:rsidRPr="000A5CC9">
        <w:rPr>
          <w:rFonts w:ascii="Arial" w:hAnsi="Arial"/>
          <w:snapToGrid w:val="0"/>
          <w:sz w:val="24"/>
        </w:rPr>
        <w:t>(Local e data) __________________, ____ de _____________ de 20___.</w:t>
      </w:r>
    </w:p>
    <w:p w14:paraId="161D7258" w14:textId="77777777" w:rsidR="00381EC8" w:rsidRPr="000A5CC9" w:rsidRDefault="00381EC8" w:rsidP="00381EC8">
      <w:pPr>
        <w:spacing w:line="240" w:lineRule="auto"/>
        <w:jc w:val="both"/>
        <w:rPr>
          <w:rFonts w:ascii="Arial" w:hAnsi="Arial"/>
          <w:snapToGrid w:val="0"/>
          <w:sz w:val="24"/>
        </w:rPr>
      </w:pPr>
    </w:p>
    <w:p w14:paraId="02B86307" w14:textId="77777777" w:rsidR="00381EC8" w:rsidRPr="000A5CC9" w:rsidRDefault="00381EC8" w:rsidP="00381EC8">
      <w:pPr>
        <w:spacing w:line="240" w:lineRule="auto"/>
        <w:jc w:val="both"/>
        <w:rPr>
          <w:rFonts w:ascii="Arial" w:hAnsi="Arial"/>
          <w:snapToGrid w:val="0"/>
          <w:sz w:val="24"/>
        </w:rPr>
      </w:pPr>
    </w:p>
    <w:p w14:paraId="76BBBAD6" w14:textId="77777777" w:rsidR="00381EC8" w:rsidRPr="000A5CC9" w:rsidRDefault="00381EC8" w:rsidP="00381EC8">
      <w:pPr>
        <w:spacing w:line="240" w:lineRule="auto"/>
        <w:jc w:val="both"/>
        <w:rPr>
          <w:rFonts w:ascii="Arial" w:hAnsi="Arial"/>
          <w:snapToGrid w:val="0"/>
          <w:sz w:val="24"/>
        </w:rPr>
      </w:pPr>
    </w:p>
    <w:p w14:paraId="1AFBA5E6" w14:textId="77777777" w:rsidR="00381EC8" w:rsidRPr="000A5CC9" w:rsidRDefault="00381EC8" w:rsidP="00381EC8">
      <w:pPr>
        <w:spacing w:line="240" w:lineRule="auto"/>
        <w:jc w:val="center"/>
        <w:rPr>
          <w:rFonts w:ascii="Arial" w:hAnsi="Arial"/>
          <w:snapToGrid w:val="0"/>
          <w:sz w:val="24"/>
        </w:rPr>
      </w:pPr>
      <w:r w:rsidRPr="000A5CC9">
        <w:rPr>
          <w:rFonts w:ascii="Arial" w:hAnsi="Arial"/>
          <w:snapToGrid w:val="0"/>
          <w:sz w:val="24"/>
        </w:rPr>
        <w:t>__________________________________________</w:t>
      </w:r>
    </w:p>
    <w:p w14:paraId="4318203A" w14:textId="77777777" w:rsidR="00381EC8" w:rsidRPr="000A5CC9" w:rsidRDefault="00381EC8" w:rsidP="00381EC8">
      <w:pPr>
        <w:spacing w:line="240" w:lineRule="auto"/>
        <w:jc w:val="center"/>
        <w:rPr>
          <w:rFonts w:ascii="Arial" w:hAnsi="Arial"/>
          <w:snapToGrid w:val="0"/>
          <w:sz w:val="24"/>
        </w:rPr>
      </w:pPr>
      <w:r w:rsidRPr="000A5CC9">
        <w:rPr>
          <w:rFonts w:ascii="Arial" w:hAnsi="Arial"/>
          <w:snapToGrid w:val="0"/>
          <w:sz w:val="24"/>
        </w:rPr>
        <w:t>(representante legal – nome e cargo)</w:t>
      </w:r>
    </w:p>
    <w:p w14:paraId="0F992957" w14:textId="77777777" w:rsidR="00381EC8" w:rsidRPr="000A5CC9" w:rsidRDefault="00381EC8" w:rsidP="00381EC8">
      <w:pPr>
        <w:spacing w:line="240" w:lineRule="auto"/>
        <w:jc w:val="center"/>
        <w:rPr>
          <w:rFonts w:ascii="Arial" w:hAnsi="Arial"/>
          <w:snapToGrid w:val="0"/>
          <w:sz w:val="24"/>
        </w:rPr>
      </w:pPr>
    </w:p>
    <w:p w14:paraId="01D3A109" w14:textId="77777777" w:rsidR="00381EC8" w:rsidRPr="000A5CC9" w:rsidRDefault="00381EC8" w:rsidP="00381EC8">
      <w:pPr>
        <w:spacing w:line="240" w:lineRule="auto"/>
        <w:jc w:val="center"/>
        <w:rPr>
          <w:rFonts w:ascii="Arial" w:hAnsi="Arial"/>
          <w:snapToGrid w:val="0"/>
          <w:sz w:val="24"/>
        </w:rPr>
      </w:pPr>
    </w:p>
    <w:p w14:paraId="2ED5931D" w14:textId="77777777" w:rsidR="00381EC8" w:rsidRPr="000A5CC9" w:rsidRDefault="00381EC8" w:rsidP="00381EC8">
      <w:pPr>
        <w:spacing w:line="240" w:lineRule="auto"/>
        <w:jc w:val="center"/>
        <w:rPr>
          <w:rFonts w:ascii="Arial" w:hAnsi="Arial"/>
          <w:b/>
          <w:snapToGrid w:val="0"/>
          <w:sz w:val="24"/>
          <w:u w:val="single"/>
        </w:rPr>
      </w:pPr>
    </w:p>
    <w:p w14:paraId="527985E5" w14:textId="77777777" w:rsidR="00381EC8" w:rsidRPr="000A5CC9" w:rsidRDefault="00381EC8" w:rsidP="00381EC8">
      <w:pPr>
        <w:spacing w:line="240" w:lineRule="auto"/>
        <w:jc w:val="center"/>
        <w:rPr>
          <w:rFonts w:ascii="Arial" w:hAnsi="Arial"/>
          <w:b/>
          <w:snapToGrid w:val="0"/>
          <w:sz w:val="24"/>
          <w:u w:val="single"/>
        </w:rPr>
      </w:pPr>
    </w:p>
    <w:p w14:paraId="1B12822D" w14:textId="77777777" w:rsidR="00381EC8" w:rsidRPr="000A5CC9" w:rsidRDefault="00381EC8" w:rsidP="00381EC8">
      <w:pPr>
        <w:spacing w:line="240" w:lineRule="auto"/>
        <w:jc w:val="center"/>
        <w:rPr>
          <w:rFonts w:ascii="Arial" w:hAnsi="Arial"/>
          <w:b/>
          <w:snapToGrid w:val="0"/>
          <w:sz w:val="24"/>
          <w:u w:val="single"/>
        </w:rPr>
      </w:pPr>
    </w:p>
    <w:p w14:paraId="3018C5FA" w14:textId="77777777" w:rsidR="00381EC8" w:rsidRPr="000A5CC9" w:rsidRDefault="00381EC8" w:rsidP="00381EC8">
      <w:pPr>
        <w:spacing w:line="240" w:lineRule="auto"/>
        <w:jc w:val="center"/>
        <w:rPr>
          <w:rFonts w:ascii="Arial" w:hAnsi="Arial"/>
          <w:b/>
          <w:snapToGrid w:val="0"/>
          <w:sz w:val="24"/>
          <w:u w:val="single"/>
        </w:rPr>
      </w:pPr>
    </w:p>
    <w:p w14:paraId="416FC231" w14:textId="77777777" w:rsidR="00381EC8" w:rsidRPr="000A5CC9" w:rsidRDefault="00381EC8" w:rsidP="00381EC8">
      <w:pPr>
        <w:spacing w:line="240" w:lineRule="auto"/>
        <w:jc w:val="center"/>
        <w:rPr>
          <w:rFonts w:ascii="Arial" w:hAnsi="Arial"/>
          <w:snapToGrid w:val="0"/>
          <w:sz w:val="24"/>
        </w:rPr>
      </w:pPr>
    </w:p>
    <w:p w14:paraId="77799861" w14:textId="77777777" w:rsidR="00FB7FBC" w:rsidRPr="000A5CC9" w:rsidRDefault="00FB7FBC" w:rsidP="00381EC8">
      <w:pPr>
        <w:spacing w:line="240" w:lineRule="auto"/>
        <w:jc w:val="center"/>
        <w:rPr>
          <w:rFonts w:ascii="Arial" w:hAnsi="Arial"/>
          <w:b/>
          <w:snapToGrid w:val="0"/>
          <w:sz w:val="24"/>
        </w:rPr>
      </w:pPr>
    </w:p>
    <w:p w14:paraId="06C016D1" w14:textId="748E33E9" w:rsidR="00381EC8" w:rsidRPr="000A5CC9" w:rsidRDefault="00381EC8" w:rsidP="00381EC8">
      <w:pPr>
        <w:spacing w:line="240" w:lineRule="auto"/>
        <w:jc w:val="center"/>
        <w:rPr>
          <w:rFonts w:ascii="Arial" w:hAnsi="Arial"/>
          <w:b/>
          <w:snapToGrid w:val="0"/>
          <w:sz w:val="24"/>
        </w:rPr>
      </w:pPr>
      <w:r w:rsidRPr="000A5CC9">
        <w:rPr>
          <w:rFonts w:ascii="Arial" w:hAnsi="Arial"/>
          <w:b/>
          <w:snapToGrid w:val="0"/>
          <w:sz w:val="24"/>
        </w:rPr>
        <w:lastRenderedPageBreak/>
        <w:t>ANEXO X</w:t>
      </w:r>
      <w:r w:rsidR="0058198F" w:rsidRPr="000A5CC9">
        <w:rPr>
          <w:rFonts w:ascii="Arial" w:hAnsi="Arial"/>
          <w:b/>
          <w:snapToGrid w:val="0"/>
          <w:sz w:val="24"/>
        </w:rPr>
        <w:t>I</w:t>
      </w:r>
      <w:r w:rsidRPr="000A5CC9">
        <w:rPr>
          <w:rFonts w:ascii="Arial" w:hAnsi="Arial"/>
          <w:b/>
          <w:snapToGrid w:val="0"/>
          <w:sz w:val="24"/>
        </w:rPr>
        <w:t xml:space="preserve"> – MINUTA DA ATA DE REGISTRO DE PREÇOS</w:t>
      </w:r>
    </w:p>
    <w:p w14:paraId="12381191" w14:textId="77777777" w:rsidR="00381EC8" w:rsidRPr="000A5CC9" w:rsidRDefault="00381EC8" w:rsidP="00381EC8">
      <w:pPr>
        <w:spacing w:line="240" w:lineRule="auto"/>
        <w:jc w:val="center"/>
        <w:rPr>
          <w:rFonts w:ascii="Arial" w:hAnsi="Arial"/>
          <w:b/>
          <w:snapToGrid w:val="0"/>
          <w:sz w:val="24"/>
          <w:u w:val="single"/>
        </w:rPr>
      </w:pPr>
    </w:p>
    <w:p w14:paraId="0C069FA7" w14:textId="77777777" w:rsidR="00381EC8" w:rsidRPr="000A5CC9" w:rsidRDefault="00381EC8" w:rsidP="00381EC8">
      <w:pPr>
        <w:widowControl w:val="0"/>
        <w:adjustRightInd w:val="0"/>
        <w:spacing w:line="240" w:lineRule="auto"/>
        <w:jc w:val="both"/>
        <w:textAlignment w:val="baseline"/>
        <w:rPr>
          <w:rFonts w:ascii="Arial" w:hAnsi="Arial" w:cs="Arial"/>
          <w:sz w:val="24"/>
          <w:szCs w:val="24"/>
        </w:rPr>
      </w:pPr>
      <w:r w:rsidRPr="000A5CC9">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0A5CC9">
        <w:rPr>
          <w:rFonts w:ascii="Arial" w:hAnsi="Arial" w:cs="Arial"/>
          <w:bCs/>
          <w:sz w:val="24"/>
          <w:szCs w:val="24"/>
        </w:rPr>
        <w:t xml:space="preserve"> e Sr. Secretário de .........., (qualificação), doravante designado MUNICÍPIO e a(s) empresa(s) </w:t>
      </w:r>
      <w:r w:rsidRPr="000A5CC9">
        <w:rPr>
          <w:rFonts w:ascii="Arial" w:hAnsi="Arial" w:cs="Arial"/>
          <w:sz w:val="24"/>
          <w:szCs w:val="24"/>
        </w:rPr>
        <w:t xml:space="preserve">........................, inscrita no CNPJ/MF sob nº ..........................., com sede na ........................, neste ato representada pelo Sr. </w:t>
      </w:r>
      <w:r w:rsidRPr="000A5CC9">
        <w:rPr>
          <w:rFonts w:ascii="Arial" w:hAnsi="Arial" w:cs="Arial"/>
          <w:bCs/>
          <w:sz w:val="24"/>
          <w:szCs w:val="24"/>
        </w:rPr>
        <w:t xml:space="preserve">.................. </w:t>
      </w:r>
      <w:r w:rsidRPr="000A5CC9">
        <w:rPr>
          <w:rFonts w:ascii="Arial" w:hAnsi="Arial" w:cs="Arial"/>
          <w:sz w:val="24"/>
          <w:szCs w:val="24"/>
        </w:rPr>
        <w:t>portador do CPF nº...................e RG nº........................</w:t>
      </w:r>
    </w:p>
    <w:p w14:paraId="75277114" w14:textId="77777777" w:rsidR="00381EC8" w:rsidRPr="000A5CC9" w:rsidRDefault="00381EC8" w:rsidP="00381EC8">
      <w:pPr>
        <w:pStyle w:val="Corpodetexto2"/>
        <w:spacing w:after="200" w:line="240" w:lineRule="auto"/>
        <w:rPr>
          <w:rFonts w:ascii="Arial" w:hAnsi="Arial" w:cs="Arial"/>
          <w:sz w:val="24"/>
          <w:szCs w:val="24"/>
        </w:rPr>
      </w:pPr>
      <w:r w:rsidRPr="000A5CC9">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PRIMEIRA – OBJETO</w:t>
      </w:r>
    </w:p>
    <w:p w14:paraId="483B048C"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1.1</w:t>
      </w:r>
      <w:r w:rsidRPr="000A5CC9">
        <w:rPr>
          <w:rFonts w:ascii="Arial" w:hAnsi="Arial" w:cs="Arial"/>
          <w:sz w:val="24"/>
          <w:szCs w:val="24"/>
        </w:rPr>
        <w:t>- Registro de Preços para aquisição de ____________________________</w:t>
      </w:r>
    </w:p>
    <w:p w14:paraId="1B2A5464"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SEGUNDA – CONDIÇÕES DE ENTREGA</w:t>
      </w:r>
    </w:p>
    <w:p w14:paraId="41F43886"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2.1</w:t>
      </w:r>
      <w:r w:rsidRPr="000A5CC9">
        <w:rPr>
          <w:rFonts w:ascii="Arial" w:hAnsi="Arial" w:cs="Arial"/>
          <w:sz w:val="24"/>
          <w:szCs w:val="24"/>
        </w:rPr>
        <w:t>- As solicitações do produto serão feitas pela Secretaria________________, com previsão de periodicidade ____________.</w:t>
      </w:r>
    </w:p>
    <w:p w14:paraId="51294F5C"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2.2</w:t>
      </w:r>
      <w:r w:rsidRPr="000A5CC9">
        <w:rPr>
          <w:rFonts w:ascii="Arial" w:hAnsi="Arial" w:cs="Arial"/>
          <w:sz w:val="24"/>
          <w:szCs w:val="24"/>
        </w:rPr>
        <w:t>- É necessário o prévio agendamento das entregas junto à Diretoria/Departamento___________________________________________</w:t>
      </w:r>
    </w:p>
    <w:p w14:paraId="38D65EBB" w14:textId="6B14A800"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 xml:space="preserve">2.3- </w:t>
      </w:r>
      <w:r w:rsidRPr="000A5CC9">
        <w:rPr>
          <w:rFonts w:ascii="Arial" w:hAnsi="Arial" w:cs="Arial"/>
          <w:sz w:val="24"/>
          <w:szCs w:val="24"/>
        </w:rPr>
        <w:t xml:space="preserve">As entregas deverão ocorrer sem prejuízo dos serviços normais do </w:t>
      </w:r>
      <w:r w:rsidRPr="000A5CC9">
        <w:rPr>
          <w:rFonts w:ascii="Arial" w:hAnsi="Arial" w:cs="Arial"/>
          <w:bCs/>
          <w:sz w:val="24"/>
          <w:szCs w:val="24"/>
        </w:rPr>
        <w:t>MUNICÍPIO</w:t>
      </w:r>
      <w:r w:rsidRPr="000A5CC9">
        <w:rPr>
          <w:rFonts w:ascii="Arial" w:hAnsi="Arial" w:cs="Arial"/>
          <w:sz w:val="24"/>
          <w:szCs w:val="24"/>
        </w:rPr>
        <w:t xml:space="preserve"> e em prazo não superior a 10 (dez) dias</w:t>
      </w:r>
      <w:r w:rsidR="006926FA" w:rsidRPr="000A5CC9">
        <w:rPr>
          <w:rFonts w:ascii="Arial" w:hAnsi="Arial" w:cs="Arial"/>
          <w:sz w:val="24"/>
          <w:szCs w:val="24"/>
        </w:rPr>
        <w:t xml:space="preserve"> corridos</w:t>
      </w:r>
      <w:r w:rsidRPr="000A5CC9">
        <w:rPr>
          <w:rFonts w:ascii="Arial" w:hAnsi="Arial" w:cs="Arial"/>
          <w:sz w:val="24"/>
          <w:szCs w:val="24"/>
        </w:rPr>
        <w:t xml:space="preserve"> após a solicitação por escrito, conforme disposto nas especificações do objeto de responsabilidade/formulação da Secretaria Municipal de Saúde, contados do recebimento da </w:t>
      </w:r>
      <w:r w:rsidRPr="000A5CC9">
        <w:rPr>
          <w:rFonts w:ascii="Arial" w:hAnsi="Arial" w:cs="Arial"/>
          <w:bCs/>
          <w:sz w:val="24"/>
          <w:szCs w:val="24"/>
        </w:rPr>
        <w:t>Autorização de Compra</w:t>
      </w:r>
      <w:r w:rsidRPr="000A5CC9">
        <w:rPr>
          <w:rFonts w:ascii="Arial" w:hAnsi="Arial" w:cs="Arial"/>
          <w:sz w:val="24"/>
          <w:szCs w:val="24"/>
        </w:rPr>
        <w:t>.</w:t>
      </w:r>
    </w:p>
    <w:p w14:paraId="12FCEB67"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bCs/>
          <w:sz w:val="24"/>
          <w:szCs w:val="24"/>
        </w:rPr>
        <w:t xml:space="preserve">2.3.1- </w:t>
      </w:r>
      <w:r w:rsidRPr="000A5CC9">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2.4</w:t>
      </w:r>
      <w:r w:rsidRPr="000A5CC9">
        <w:rPr>
          <w:rFonts w:ascii="Arial" w:hAnsi="Arial" w:cs="Arial"/>
          <w:sz w:val="24"/>
          <w:szCs w:val="24"/>
        </w:rPr>
        <w:t xml:space="preserve">- Constatadas irregularidades no objeto, o </w:t>
      </w:r>
      <w:r w:rsidRPr="000A5CC9">
        <w:rPr>
          <w:rFonts w:ascii="Arial" w:hAnsi="Arial" w:cs="Arial"/>
          <w:bCs/>
          <w:sz w:val="24"/>
          <w:szCs w:val="24"/>
        </w:rPr>
        <w:t>MUNICÍPIO</w:t>
      </w:r>
      <w:r w:rsidRPr="000A5CC9">
        <w:rPr>
          <w:rFonts w:ascii="Arial" w:hAnsi="Arial" w:cs="Arial"/>
          <w:sz w:val="24"/>
          <w:szCs w:val="24"/>
        </w:rPr>
        <w:t>, sem prejuízo das penalidades cabíveis, poderá:</w:t>
      </w:r>
    </w:p>
    <w:p w14:paraId="17A9A9D3"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bCs/>
          <w:sz w:val="24"/>
          <w:szCs w:val="24"/>
        </w:rPr>
        <w:t>2.4.1</w:t>
      </w:r>
      <w:r w:rsidRPr="000A5CC9">
        <w:rPr>
          <w:rFonts w:ascii="Arial" w:hAnsi="Arial" w:cs="Arial"/>
          <w:sz w:val="24"/>
          <w:szCs w:val="24"/>
        </w:rPr>
        <w:t>- Rejeitá-lo no todo ou em parte se não corresponder às especificações do Edital, determinando sua substituição;</w:t>
      </w:r>
    </w:p>
    <w:p w14:paraId="62E4C117" w14:textId="77777777" w:rsidR="00381EC8" w:rsidRPr="000A5CC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0A5CC9">
        <w:rPr>
          <w:rFonts w:ascii="Arial" w:hAnsi="Arial" w:cs="Arial"/>
          <w:bCs/>
          <w:sz w:val="24"/>
          <w:szCs w:val="24"/>
        </w:rPr>
        <w:t>2.4.2</w:t>
      </w:r>
      <w:r w:rsidRPr="000A5CC9">
        <w:rPr>
          <w:rFonts w:ascii="Arial" w:hAnsi="Arial" w:cs="Arial"/>
          <w:sz w:val="24"/>
          <w:szCs w:val="24"/>
        </w:rPr>
        <w:t>- Determinar sua complementação se houver diferença de quantidades.</w:t>
      </w:r>
    </w:p>
    <w:p w14:paraId="7CD08D75"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2.5</w:t>
      </w:r>
      <w:r w:rsidRPr="000A5CC9">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11344FA0"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lastRenderedPageBreak/>
        <w:t>CLÁUSULA TERCEIRA – VIGÊNCIA</w:t>
      </w:r>
    </w:p>
    <w:p w14:paraId="60F1BB75"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3.1</w:t>
      </w:r>
      <w:r w:rsidRPr="000A5CC9">
        <w:rPr>
          <w:rFonts w:ascii="Arial" w:hAnsi="Arial" w:cs="Arial"/>
          <w:sz w:val="24"/>
          <w:szCs w:val="24"/>
        </w:rPr>
        <w:t xml:space="preserve">- O prazo de vigência desta Ata de Registro de Preços é de 12 (doze) </w:t>
      </w:r>
      <w:r w:rsidRPr="000A5CC9">
        <w:rPr>
          <w:rFonts w:ascii="Arial" w:hAnsi="Arial" w:cs="Arial"/>
          <w:bCs/>
          <w:sz w:val="24"/>
          <w:szCs w:val="24"/>
        </w:rPr>
        <w:t>meses</w:t>
      </w:r>
      <w:r w:rsidRPr="000A5CC9">
        <w:rPr>
          <w:rFonts w:ascii="Arial" w:hAnsi="Arial" w:cs="Arial"/>
          <w:sz w:val="24"/>
          <w:szCs w:val="24"/>
        </w:rPr>
        <w:t>,</w:t>
      </w:r>
      <w:r w:rsidRPr="000A5CC9">
        <w:t xml:space="preserve"> </w:t>
      </w:r>
      <w:r w:rsidRPr="000A5CC9">
        <w:rPr>
          <w:rFonts w:ascii="Arial" w:hAnsi="Arial" w:cs="Arial"/>
          <w:sz w:val="24"/>
          <w:szCs w:val="24"/>
        </w:rPr>
        <w:t>e poderá ser prorrogado, por igual período, desde que comprovado o preço vantajoso.</w:t>
      </w:r>
    </w:p>
    <w:p w14:paraId="34B150E5" w14:textId="7DF39E4C"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QUARTA – PREÇO</w:t>
      </w:r>
    </w:p>
    <w:p w14:paraId="11792F6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4.1</w:t>
      </w:r>
      <w:r w:rsidRPr="000A5CC9">
        <w:rPr>
          <w:rFonts w:ascii="Arial" w:hAnsi="Arial" w:cs="Arial"/>
          <w:sz w:val="24"/>
          <w:szCs w:val="24"/>
        </w:rPr>
        <w:t xml:space="preserve">- A quantidade registrada é: </w:t>
      </w:r>
    </w:p>
    <w:p w14:paraId="711CE79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0A5CC9">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0A5CC9" w14:paraId="0D5A2F2E" w14:textId="77777777" w:rsidTr="007547E3">
        <w:tc>
          <w:tcPr>
            <w:tcW w:w="1234" w:type="dxa"/>
          </w:tcPr>
          <w:p w14:paraId="7CEEB119"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ITEM</w:t>
            </w:r>
          </w:p>
        </w:tc>
        <w:tc>
          <w:tcPr>
            <w:tcW w:w="1235" w:type="dxa"/>
          </w:tcPr>
          <w:p w14:paraId="6C0D137A"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QT.</w:t>
            </w:r>
          </w:p>
        </w:tc>
        <w:tc>
          <w:tcPr>
            <w:tcW w:w="1235" w:type="dxa"/>
          </w:tcPr>
          <w:p w14:paraId="4CB111DA"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UNID.</w:t>
            </w:r>
          </w:p>
        </w:tc>
        <w:tc>
          <w:tcPr>
            <w:tcW w:w="1288" w:type="dxa"/>
          </w:tcPr>
          <w:p w14:paraId="4006ACA4"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DISCRIM</w:t>
            </w:r>
          </w:p>
        </w:tc>
        <w:tc>
          <w:tcPr>
            <w:tcW w:w="1235" w:type="dxa"/>
          </w:tcPr>
          <w:p w14:paraId="5B19DE40"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V.UNIT</w:t>
            </w:r>
          </w:p>
        </w:tc>
        <w:tc>
          <w:tcPr>
            <w:tcW w:w="1250" w:type="dxa"/>
          </w:tcPr>
          <w:p w14:paraId="0A7032D1"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0A5CC9">
              <w:rPr>
                <w:rFonts w:ascii="Arial" w:hAnsi="Arial" w:cs="Arial"/>
                <w:bCs/>
                <w:i/>
                <w:iCs/>
                <w:sz w:val="24"/>
                <w:szCs w:val="24"/>
              </w:rPr>
              <w:t>V.TOTAL</w:t>
            </w:r>
          </w:p>
        </w:tc>
      </w:tr>
      <w:tr w:rsidR="00381EC8" w:rsidRPr="000A5CC9" w14:paraId="1B94235E" w14:textId="77777777" w:rsidTr="007547E3">
        <w:tc>
          <w:tcPr>
            <w:tcW w:w="1234" w:type="dxa"/>
          </w:tcPr>
          <w:p w14:paraId="57D0B47A"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0A5CC9"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0A5CC9"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0A5CC9" w:rsidRDefault="00381EC8" w:rsidP="00381EC8">
      <w:pPr>
        <w:widowControl w:val="0"/>
        <w:adjustRightInd w:val="0"/>
        <w:spacing w:line="240" w:lineRule="auto"/>
        <w:jc w:val="both"/>
        <w:textAlignment w:val="baseline"/>
        <w:rPr>
          <w:rFonts w:ascii="Arial" w:hAnsi="Arial" w:cs="Arial"/>
          <w:b/>
          <w:sz w:val="24"/>
          <w:szCs w:val="24"/>
        </w:rPr>
      </w:pPr>
      <w:r w:rsidRPr="000A5CC9">
        <w:rPr>
          <w:rFonts w:ascii="Arial" w:hAnsi="Arial" w:cs="Arial"/>
          <w:b/>
          <w:sz w:val="24"/>
          <w:szCs w:val="24"/>
        </w:rPr>
        <w:t>CLÁUSULA QUINTA – PAGAMENTO</w:t>
      </w:r>
    </w:p>
    <w:p w14:paraId="2ED4F050" w14:textId="77777777" w:rsidR="00381EC8" w:rsidRPr="000A5CC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0A5CC9" w:rsidRDefault="00381EC8" w:rsidP="00381EC8">
      <w:pPr>
        <w:widowControl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0A5CC9" w:rsidRDefault="00381EC8" w:rsidP="00E8758E">
      <w:pPr>
        <w:widowControl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0A5CC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lastRenderedPageBreak/>
        <w:t xml:space="preserve">5.2- As notas fiscais/faturas que apresentarem incorreções serão devolvidas à Detentora e seu vencimento ocorrerá em 05 (cinco) dias após a data de sua apresentação válida. </w:t>
      </w:r>
    </w:p>
    <w:p w14:paraId="7DCFA4D1" w14:textId="77777777" w:rsidR="00381EC8" w:rsidRPr="000A5CC9"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5.3- O pagamento será feito mediante crédito aberto em conta corrente em nome da Detentora no </w:t>
      </w:r>
      <w:r w:rsidRPr="000A5CC9">
        <w:rPr>
          <w:rFonts w:ascii="Arial" w:hAnsi="Arial" w:cs="Arial"/>
          <w:sz w:val="24"/>
          <w:szCs w:val="24"/>
        </w:rPr>
        <w:t>Banco ______________________ (_____), agência nº _________, conta corrente nº ______________.</w:t>
      </w:r>
    </w:p>
    <w:p w14:paraId="21F2ED53" w14:textId="77777777" w:rsidR="00381EC8" w:rsidRPr="000A5CC9" w:rsidRDefault="00381EC8" w:rsidP="00381EC8">
      <w:pPr>
        <w:widowControl w:val="0"/>
        <w:adjustRightInd w:val="0"/>
        <w:spacing w:line="240" w:lineRule="auto"/>
        <w:jc w:val="both"/>
        <w:textAlignment w:val="baseline"/>
        <w:rPr>
          <w:rFonts w:ascii="Arial" w:hAnsi="Arial"/>
          <w:b/>
          <w:bCs/>
          <w:sz w:val="24"/>
        </w:rPr>
      </w:pPr>
      <w:r w:rsidRPr="000A5CC9">
        <w:rPr>
          <w:rFonts w:ascii="Arial" w:hAnsi="Arial"/>
          <w:b/>
          <w:bCs/>
          <w:sz w:val="24"/>
        </w:rPr>
        <w:t>CLÁUSULA SEXTA – DA CONTRATAÇÃO</w:t>
      </w:r>
    </w:p>
    <w:p w14:paraId="7F874551" w14:textId="77777777" w:rsidR="00381EC8" w:rsidRPr="000A5CC9"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0A5CC9">
        <w:rPr>
          <w:rFonts w:ascii="Arial" w:eastAsia="Times New Roman" w:hAnsi="Arial" w:cs="Arial"/>
          <w:sz w:val="24"/>
          <w:szCs w:val="24"/>
          <w:lang w:eastAsia="pt-BR"/>
        </w:rPr>
        <w:t xml:space="preserve">6.1- A contratação decorrente desta licitação será formalizada mediante emissão da </w:t>
      </w:r>
      <w:r w:rsidRPr="000A5CC9">
        <w:rPr>
          <w:rFonts w:ascii="Arial" w:hAnsi="Arial" w:cs="Arial"/>
          <w:sz w:val="24"/>
          <w:szCs w:val="24"/>
        </w:rPr>
        <w:t>Ordem de Serviço/Autorização de Fornecimento observado o fundamentado no art. 95, da Lei nº 14.133/2021.</w:t>
      </w:r>
    </w:p>
    <w:p w14:paraId="037B2F2A" w14:textId="77777777" w:rsidR="00381EC8" w:rsidRPr="000A5CC9"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0A5CC9">
        <w:rPr>
          <w:rFonts w:ascii="Arial" w:eastAsia="Times New Roman" w:hAnsi="Arial" w:cs="Arial"/>
          <w:sz w:val="24"/>
          <w:szCs w:val="24"/>
          <w:lang w:eastAsia="pt-BR"/>
        </w:rPr>
        <w:t>6.1.1-</w:t>
      </w:r>
      <w:r w:rsidRPr="000A5CC9">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SÉTIMA – OBRIGAÇÕES DA DETENTORA</w:t>
      </w:r>
    </w:p>
    <w:p w14:paraId="7E7C4A0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 xml:space="preserve">7.1- </w:t>
      </w:r>
      <w:r w:rsidRPr="000A5CC9">
        <w:rPr>
          <w:rFonts w:ascii="Arial" w:hAnsi="Arial" w:cs="Arial"/>
          <w:sz w:val="24"/>
          <w:szCs w:val="24"/>
        </w:rPr>
        <w:t>Fornecer, nas condições previstas no Edital do Pregão nº _____ e nesta Ata, o(s) produto(s) objeto deste ajuste.</w:t>
      </w:r>
    </w:p>
    <w:p w14:paraId="012FFFBA"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7.2</w:t>
      </w:r>
      <w:r w:rsidRPr="000A5CC9">
        <w:rPr>
          <w:rFonts w:ascii="Arial" w:hAnsi="Arial" w:cs="Arial"/>
          <w:sz w:val="24"/>
          <w:szCs w:val="24"/>
        </w:rPr>
        <w:t>- Substituir, no local de entrega e no prazo ajustado, após notificação, o(s) produto(s) recusado(s).</w:t>
      </w:r>
    </w:p>
    <w:p w14:paraId="297243A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7.3</w:t>
      </w:r>
      <w:r w:rsidRPr="000A5CC9">
        <w:rPr>
          <w:rFonts w:ascii="Arial" w:hAnsi="Arial" w:cs="Arial"/>
          <w:sz w:val="24"/>
          <w:szCs w:val="24"/>
        </w:rPr>
        <w:t>- Ficar responsável pelas operações de transporte, carga e descarga.</w:t>
      </w:r>
    </w:p>
    <w:p w14:paraId="1F9B647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7.4</w:t>
      </w:r>
      <w:r w:rsidRPr="000A5CC9">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OITAVA – OBRIGAÇÕES DO MUNICÍPIO</w:t>
      </w:r>
    </w:p>
    <w:p w14:paraId="557FEAE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8.1</w:t>
      </w:r>
      <w:r w:rsidRPr="000A5CC9">
        <w:rPr>
          <w:rFonts w:ascii="Arial" w:hAnsi="Arial" w:cs="Arial"/>
          <w:sz w:val="24"/>
          <w:szCs w:val="24"/>
        </w:rPr>
        <w:t>- Cumprir o prazo fixado para realização do pagamento.</w:t>
      </w:r>
    </w:p>
    <w:p w14:paraId="2762DDD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8.2</w:t>
      </w:r>
      <w:r w:rsidRPr="000A5CC9">
        <w:rPr>
          <w:rFonts w:ascii="Arial" w:hAnsi="Arial" w:cs="Arial"/>
          <w:sz w:val="24"/>
          <w:szCs w:val="24"/>
        </w:rPr>
        <w:t>- Indicar o funcionário responsável pelo acompanhamento deste Registro de Preços.</w:t>
      </w:r>
    </w:p>
    <w:p w14:paraId="16E6764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8.3</w:t>
      </w:r>
      <w:r w:rsidRPr="000A5CC9">
        <w:rPr>
          <w:rFonts w:ascii="Arial" w:hAnsi="Arial" w:cs="Arial"/>
          <w:sz w:val="24"/>
          <w:szCs w:val="24"/>
        </w:rPr>
        <w:t>- Permitir acesso dos funcionários da DETENTORA ao local determinado para a entrega do objeto contratado.</w:t>
      </w:r>
    </w:p>
    <w:p w14:paraId="22533E9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bCs/>
          <w:sz w:val="24"/>
          <w:szCs w:val="24"/>
        </w:rPr>
        <w:t>8.4</w:t>
      </w:r>
      <w:r w:rsidRPr="000A5CC9">
        <w:rPr>
          <w:rFonts w:ascii="Arial" w:hAnsi="Arial" w:cs="Arial"/>
          <w:sz w:val="24"/>
          <w:szCs w:val="24"/>
        </w:rPr>
        <w:t>- Comunicar à DETENTORA sobre qualquer irregularidade no fornecimento do produto.</w:t>
      </w:r>
    </w:p>
    <w:p w14:paraId="6E95937A" w14:textId="77777777" w:rsidR="00381EC8" w:rsidRPr="000A5CC9" w:rsidRDefault="00381EC8" w:rsidP="00381EC8">
      <w:pPr>
        <w:widowControl w:val="0"/>
        <w:autoSpaceDE w:val="0"/>
        <w:autoSpaceDN w:val="0"/>
        <w:adjustRightInd w:val="0"/>
        <w:jc w:val="both"/>
        <w:textAlignment w:val="baseline"/>
        <w:rPr>
          <w:rFonts w:ascii="Arial" w:hAnsi="Arial" w:cs="Arial"/>
          <w:b/>
          <w:sz w:val="24"/>
          <w:szCs w:val="24"/>
        </w:rPr>
      </w:pPr>
      <w:r w:rsidRPr="000A5CC9">
        <w:rPr>
          <w:rFonts w:ascii="Arial" w:hAnsi="Arial" w:cs="Arial"/>
          <w:b/>
          <w:sz w:val="24"/>
          <w:szCs w:val="24"/>
        </w:rPr>
        <w:t>CLÁUSULA NONA – GESTÃO E FISCALIZAÇÃO</w:t>
      </w:r>
    </w:p>
    <w:p w14:paraId="219ADBA5" w14:textId="38A392F6" w:rsidR="00381EC8" w:rsidRPr="000A5CC9" w:rsidRDefault="00381EC8" w:rsidP="00381EC8">
      <w:pPr>
        <w:pStyle w:val="texto1"/>
        <w:spacing w:before="0" w:beforeAutospacing="0" w:after="200" w:afterAutospacing="0" w:line="240" w:lineRule="auto"/>
        <w:rPr>
          <w:sz w:val="24"/>
          <w:szCs w:val="24"/>
        </w:rPr>
      </w:pPr>
      <w:r w:rsidRPr="000A5CC9">
        <w:rPr>
          <w:sz w:val="24"/>
          <w:szCs w:val="24"/>
        </w:rPr>
        <w:t>9.1- A gestão e fiscalização da Ata de Registro de Preços deverão ser de responsabilidade da Secretaria Municipal de Saúde, através do respectivo gestor, o servidor Sr.</w:t>
      </w:r>
      <w:r w:rsidR="006926FA" w:rsidRPr="000A5CC9">
        <w:rPr>
          <w:sz w:val="24"/>
          <w:szCs w:val="24"/>
        </w:rPr>
        <w:t xml:space="preserve"> Stenio Trevisan Manzoli</w:t>
      </w:r>
      <w:r w:rsidRPr="000A5CC9">
        <w:rPr>
          <w:sz w:val="24"/>
          <w:szCs w:val="24"/>
        </w:rPr>
        <w:t>, cujas atribuições são:</w:t>
      </w:r>
    </w:p>
    <w:p w14:paraId="4CE9099B"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lastRenderedPageBreak/>
        <w:t xml:space="preserve">a) Gerenciar a Ata de Registro de Preços e controlar o prazo de vigência e os saldos; </w:t>
      </w:r>
    </w:p>
    <w:p w14:paraId="23224FC9"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0A5CC9" w:rsidRDefault="00381EC8" w:rsidP="00381EC8">
      <w:pPr>
        <w:spacing w:line="240" w:lineRule="auto"/>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0A5CC9">
        <w:rPr>
          <w:rFonts w:ascii="Arial" w:eastAsia="Times New Roman" w:hAnsi="Arial" w:cs="Arial"/>
          <w:color w:val="000000"/>
          <w:sz w:val="24"/>
          <w:szCs w:val="24"/>
          <w:lang w:eastAsia="pt-BR"/>
        </w:rPr>
        <w:t>,</w:t>
      </w:r>
      <w:r w:rsidRPr="000A5CC9">
        <w:rPr>
          <w:rFonts w:ascii="Arial" w:eastAsia="Times New Roman" w:hAnsi="Arial" w:cs="Arial"/>
          <w:color w:val="000000"/>
          <w:sz w:val="24"/>
          <w:szCs w:val="24"/>
          <w:lang w:eastAsia="pt-BR"/>
        </w:rPr>
        <w:t xml:space="preserve"> devidamente</w:t>
      </w:r>
      <w:r w:rsidR="000879A2" w:rsidRPr="000A5CC9">
        <w:rPr>
          <w:rFonts w:ascii="Arial" w:eastAsia="Times New Roman" w:hAnsi="Arial" w:cs="Arial"/>
          <w:color w:val="000000"/>
          <w:sz w:val="24"/>
          <w:szCs w:val="24"/>
          <w:lang w:eastAsia="pt-BR"/>
        </w:rPr>
        <w:t>,</w:t>
      </w:r>
      <w:r w:rsidRPr="000A5CC9">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0A5CC9" w:rsidRDefault="00381EC8" w:rsidP="00381EC8">
      <w:pPr>
        <w:pStyle w:val="texto1"/>
        <w:spacing w:before="0" w:beforeAutospacing="0" w:after="200" w:afterAutospacing="0" w:line="240" w:lineRule="auto"/>
        <w:rPr>
          <w:rFonts w:eastAsia="Times New Roman"/>
          <w:color w:val="000000"/>
          <w:sz w:val="24"/>
          <w:szCs w:val="24"/>
        </w:rPr>
      </w:pPr>
      <w:r w:rsidRPr="000A5CC9">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0A5CC9" w:rsidRDefault="00381EC8" w:rsidP="00381EC8">
      <w:pPr>
        <w:spacing w:line="240" w:lineRule="auto"/>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0A5CC9" w:rsidRDefault="00381EC8" w:rsidP="00381EC8">
      <w:pPr>
        <w:spacing w:line="240" w:lineRule="auto"/>
        <w:jc w:val="both"/>
        <w:rPr>
          <w:rFonts w:ascii="Arial" w:eastAsia="Times New Roman" w:hAnsi="Arial" w:cs="Arial"/>
          <w:color w:val="000000"/>
          <w:sz w:val="24"/>
          <w:szCs w:val="24"/>
          <w:lang w:eastAsia="pt-BR"/>
        </w:rPr>
      </w:pPr>
      <w:r w:rsidRPr="000A5CC9">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0A5CC9">
        <w:rPr>
          <w:rFonts w:ascii="Arial" w:hAnsi="Arial" w:cs="Arial"/>
          <w:b/>
          <w:bCs/>
          <w:sz w:val="24"/>
          <w:szCs w:val="24"/>
        </w:rPr>
        <w:t>CLÁUSULA DÉCIMA – SANÇÕES</w:t>
      </w:r>
    </w:p>
    <w:p w14:paraId="1B9CD114"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10.1. Comete infração administrativa, nos termos da lei, o licitante que:</w:t>
      </w:r>
    </w:p>
    <w:p w14:paraId="6A0DA0B7"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II - Deixar de entregar a documentação exigida para o certame ou não entregar qualquer documento que tenha sido solicitado pelo/a pregoeiro/a durante o certame;</w:t>
      </w:r>
    </w:p>
    <w:p w14:paraId="49B7DCF2"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III - Salvo em decorrência de fato superveniente devidamente justificado, não mantiver a proposta em especial quando:</w:t>
      </w:r>
    </w:p>
    <w:p w14:paraId="2DA41A9D"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lastRenderedPageBreak/>
        <w:t>A - Não enviar a proposta adequada ao último lance ofertado ou após a negociação;</w:t>
      </w:r>
    </w:p>
    <w:p w14:paraId="0B9DC5B1"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B - Recusar-se a enviar o detalhamento da proposta quando exigível;</w:t>
      </w:r>
    </w:p>
    <w:p w14:paraId="3EB5C3CF"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C - Pedir para ser desclassificado quando encerrada a etapa competitiva;</w:t>
      </w:r>
    </w:p>
    <w:p w14:paraId="5E25B1FE"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D - Deixar de apresentar amostra;</w:t>
      </w:r>
    </w:p>
    <w:p w14:paraId="672A3649"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E - Apresentar proposta ou amostra em desacordo com as especificações do edital;</w:t>
      </w:r>
    </w:p>
    <w:p w14:paraId="597186A1"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V - Apresentar declaração ou documentação falsa exigida para o certame ou prestar declaração falsa durante a licitação.</w:t>
      </w:r>
    </w:p>
    <w:p w14:paraId="79AE84EF"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sz w:val="24"/>
          <w:szCs w:val="24"/>
        </w:rPr>
        <w:t>VI - Fraudar a licitação.</w:t>
      </w:r>
    </w:p>
    <w:p w14:paraId="372EB764"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VII - Comportar-se de modo inidôneo ou cometer fraude de qualquer natureza, em especial quando:</w:t>
      </w:r>
    </w:p>
    <w:p w14:paraId="163E46D4"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A - Agir em conluio ou em desconformidade com a lei;</w:t>
      </w:r>
    </w:p>
    <w:p w14:paraId="6E300223"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B - Induzir deliberadamente a erro no julgamento;</w:t>
      </w:r>
    </w:p>
    <w:p w14:paraId="42CEF1B9" w14:textId="77777777" w:rsidR="00381EC8" w:rsidRPr="000A5CC9" w:rsidRDefault="00381EC8" w:rsidP="00381EC8">
      <w:pPr>
        <w:pStyle w:val="texto1"/>
        <w:spacing w:before="0" w:beforeAutospacing="0" w:after="200" w:afterAutospacing="0" w:line="240" w:lineRule="auto"/>
        <w:ind w:left="567"/>
        <w:rPr>
          <w:sz w:val="24"/>
          <w:szCs w:val="24"/>
        </w:rPr>
      </w:pPr>
      <w:r w:rsidRPr="000A5CC9">
        <w:rPr>
          <w:sz w:val="24"/>
          <w:szCs w:val="24"/>
        </w:rPr>
        <w:t>C - Apresentar amostra falsificada ou deteriorada;</w:t>
      </w:r>
    </w:p>
    <w:p w14:paraId="181C2D89"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sz w:val="24"/>
          <w:szCs w:val="24"/>
        </w:rPr>
        <w:t>VIII - Praticar atos ilícitos com vistas a frustrar os objetivos da licitação.</w:t>
      </w:r>
    </w:p>
    <w:p w14:paraId="0C0BA6C2" w14:textId="77777777" w:rsidR="00381EC8" w:rsidRPr="000A5CC9" w:rsidRDefault="00381EC8" w:rsidP="00381EC8">
      <w:pPr>
        <w:pStyle w:val="texto1"/>
        <w:spacing w:before="0" w:beforeAutospacing="0" w:after="200" w:afterAutospacing="0" w:line="240" w:lineRule="auto"/>
        <w:ind w:firstLine="284"/>
        <w:rPr>
          <w:sz w:val="24"/>
          <w:szCs w:val="24"/>
        </w:rPr>
      </w:pPr>
      <w:r w:rsidRPr="000A5CC9">
        <w:rPr>
          <w:sz w:val="24"/>
          <w:szCs w:val="24"/>
        </w:rPr>
        <w:t>IX - Praticar ato lesivo previsto no art. 5º da Lei nº 12.846, de 2013.</w:t>
      </w:r>
    </w:p>
    <w:p w14:paraId="3609069E"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A - Advertência;</w:t>
      </w:r>
    </w:p>
    <w:p w14:paraId="70C6BAE9"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B - Multa;</w:t>
      </w:r>
    </w:p>
    <w:p w14:paraId="12FD7B47"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C - Impedimento de licitar e contratar com o Município de Paulínia; e</w:t>
      </w:r>
    </w:p>
    <w:p w14:paraId="216F055F"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10.3 - Na aplicação das sanções serão considerados:</w:t>
      </w:r>
    </w:p>
    <w:p w14:paraId="79898083"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A - A natureza e a gravidade da infração cometida;</w:t>
      </w:r>
    </w:p>
    <w:p w14:paraId="2B14179A"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lastRenderedPageBreak/>
        <w:t>B - As peculiaridades do caso concreto;</w:t>
      </w:r>
    </w:p>
    <w:p w14:paraId="3CDA4C15"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C - As circunstâncias agravantes ou atenuantes;</w:t>
      </w:r>
    </w:p>
    <w:p w14:paraId="1DA59301"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D - Os danos que dela provierem para a Administração Pública;</w:t>
      </w:r>
    </w:p>
    <w:p w14:paraId="74054AE0"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E - A implantação ou o aperfeiçoamento de programa de integridade, conforme normas e orientações dos órgãos de controle.</w:t>
      </w:r>
    </w:p>
    <w:p w14:paraId="0A167874"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 xml:space="preserve">10.4 - A multa será recolhida em percentual de 0,5% a 30% incidente sobre o valor do contrato licitado / valor empenhado </w:t>
      </w:r>
      <w:r w:rsidRPr="000A5CC9">
        <w:rPr>
          <w:i/>
          <w:sz w:val="24"/>
          <w:szCs w:val="24"/>
        </w:rPr>
        <w:t>(em caso de Ata de Registro de Preços) da respectiva Autorização de Fornecimento</w:t>
      </w:r>
      <w:r w:rsidRPr="000A5CC9">
        <w:rPr>
          <w:sz w:val="24"/>
          <w:szCs w:val="24"/>
        </w:rPr>
        <w:t>, recolhida no prazo máximo de 30 (trinta) dias corridos, a contar da comunicação oficial.</w:t>
      </w:r>
    </w:p>
    <w:p w14:paraId="1B179E09"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 - Para as infrações previstas na Cláusula 9.1 - Inc. I, II e III: a multa será de 0,5% a 15% do valor do contrato licitado.</w:t>
      </w:r>
    </w:p>
    <w:p w14:paraId="741672F8"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II - Para as infrações previstas na Cláusula 9.1 - Inc. IV, V, VI, VII, VIII e IX: a multa será de 15% a 30% do valor do contrato licitado.</w:t>
      </w:r>
    </w:p>
    <w:p w14:paraId="1C457AAC"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IV – Por inexecução contratual parcial: 15% sobre o valor do saldo contratual </w:t>
      </w:r>
      <w:r w:rsidRPr="000A5CC9">
        <w:rPr>
          <w:i/>
          <w:sz w:val="24"/>
          <w:szCs w:val="24"/>
        </w:rPr>
        <w:t>(em caso de Ata de Registro de Preços) da respectiva Autorização de Fornecimento</w:t>
      </w:r>
      <w:r w:rsidRPr="000A5CC9">
        <w:rPr>
          <w:sz w:val="24"/>
          <w:szCs w:val="24"/>
        </w:rPr>
        <w:t>.</w:t>
      </w:r>
    </w:p>
    <w:p w14:paraId="359781CF"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 xml:space="preserve">V – Por inexecução contratual total: 30% sobre o valor do contrato licitado </w:t>
      </w:r>
      <w:r w:rsidRPr="000A5CC9">
        <w:rPr>
          <w:i/>
          <w:sz w:val="24"/>
          <w:szCs w:val="24"/>
        </w:rPr>
        <w:t>(em caso de Ata de Registro de Preços) da respectiva Autorização de Fornecimento</w:t>
      </w:r>
      <w:r w:rsidRPr="000A5CC9">
        <w:rPr>
          <w:sz w:val="24"/>
          <w:szCs w:val="24"/>
        </w:rPr>
        <w:t>.</w:t>
      </w:r>
    </w:p>
    <w:p w14:paraId="2BB98CC1" w14:textId="77777777" w:rsidR="00381EC8" w:rsidRPr="000A5CC9" w:rsidRDefault="00381EC8" w:rsidP="00381EC8">
      <w:pPr>
        <w:pStyle w:val="texto1"/>
        <w:spacing w:before="0" w:beforeAutospacing="0" w:after="200" w:afterAutospacing="0" w:line="240" w:lineRule="auto"/>
        <w:ind w:left="284"/>
        <w:rPr>
          <w:sz w:val="24"/>
          <w:szCs w:val="24"/>
        </w:rPr>
      </w:pPr>
      <w:r w:rsidRPr="000A5CC9">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0A5CC9" w:rsidRDefault="00381EC8" w:rsidP="00381EC8">
      <w:pPr>
        <w:pStyle w:val="texto1"/>
        <w:spacing w:before="0" w:beforeAutospacing="0" w:after="200" w:afterAutospacing="0" w:line="240" w:lineRule="auto"/>
        <w:ind w:left="568"/>
        <w:rPr>
          <w:sz w:val="24"/>
          <w:szCs w:val="24"/>
        </w:rPr>
      </w:pPr>
      <w:r w:rsidRPr="000A5CC9">
        <w:rPr>
          <w:sz w:val="24"/>
          <w:szCs w:val="24"/>
        </w:rPr>
        <w:t xml:space="preserve">B - Se a multa aplicada e as indenizações cabíveis forem superiores ao valor de pagamento eventualmente devido pela Administração ao </w:t>
      </w:r>
      <w:r w:rsidRPr="000A5CC9">
        <w:rPr>
          <w:sz w:val="24"/>
          <w:szCs w:val="24"/>
        </w:rPr>
        <w:lastRenderedPageBreak/>
        <w:t>contratado, além da perda desse valor, a diferença será descontada da garantia prestada ou será cobrada judicialmente.</w:t>
      </w:r>
    </w:p>
    <w:p w14:paraId="6C4DD65C"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10.6 - Na aplicação da sanção de multa será facultada a defesa do interessado no prazo de 15 (quinze) dias úteis, contado da data de sua intimação.</w:t>
      </w:r>
    </w:p>
    <w:p w14:paraId="159A906D"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1AF81D8D" w14:textId="3F2FF544"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10.12 - Caberá a apresentação de pedido de reconsideração da aplicação da sanção de declaração de inidoneidade para licitar</w:t>
      </w:r>
      <w:r w:rsidR="00FB7FBC" w:rsidRPr="000A5CC9">
        <w:rPr>
          <w:sz w:val="24"/>
          <w:szCs w:val="24"/>
        </w:rPr>
        <w:t xml:space="preserve"> </w:t>
      </w:r>
      <w:r w:rsidRPr="000A5CC9">
        <w:rPr>
          <w:sz w:val="24"/>
          <w:szCs w:val="24"/>
        </w:rPr>
        <w:t>ou</w:t>
      </w:r>
      <w:r w:rsidR="00FB7FBC" w:rsidRPr="000A5CC9">
        <w:rPr>
          <w:sz w:val="24"/>
          <w:szCs w:val="24"/>
        </w:rPr>
        <w:t xml:space="preserve"> </w:t>
      </w:r>
      <w:r w:rsidRPr="000A5CC9">
        <w:rPr>
          <w:sz w:val="24"/>
          <w:szCs w:val="24"/>
        </w:rPr>
        <w:t>contratar</w:t>
      </w:r>
      <w:r w:rsidR="00FB7FBC" w:rsidRPr="000A5CC9">
        <w:rPr>
          <w:sz w:val="24"/>
          <w:szCs w:val="24"/>
        </w:rPr>
        <w:t xml:space="preserve"> </w:t>
      </w:r>
      <w:r w:rsidRPr="000A5CC9">
        <w:rPr>
          <w:sz w:val="24"/>
          <w:szCs w:val="24"/>
        </w:rPr>
        <w:t>no prazo de 15 (quinze) dias úteis, contado da data da intimação, e decidido no prazo máximo de 20 (vinte) dias úteis, contado do seu recebimento.</w:t>
      </w:r>
    </w:p>
    <w:p w14:paraId="3B9258E7"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lastRenderedPageBreak/>
        <w:t>10.13 - O recurso e o pedido de reconsideração terão efeito suspensivo do ato ou da decisão recorrida até que sobrevenha decisão final da autoridade competente.</w:t>
      </w:r>
    </w:p>
    <w:p w14:paraId="786975F9" w14:textId="77777777" w:rsidR="00381EC8" w:rsidRPr="000A5CC9" w:rsidRDefault="00381EC8" w:rsidP="00381EC8">
      <w:pPr>
        <w:pStyle w:val="texto1"/>
        <w:spacing w:before="0" w:beforeAutospacing="0" w:after="200" w:afterAutospacing="0" w:line="240" w:lineRule="auto"/>
        <w:rPr>
          <w:sz w:val="24"/>
          <w:szCs w:val="24"/>
        </w:rPr>
      </w:pPr>
      <w:r w:rsidRPr="000A5CC9">
        <w:rPr>
          <w:sz w:val="24"/>
          <w:szCs w:val="24"/>
        </w:rPr>
        <w:t>10.14 - A aplicação das sanções previstas neste edital não exclui, em hipótese alguma, a obrigação de reparação integral dos danos causados.</w:t>
      </w:r>
    </w:p>
    <w:p w14:paraId="03460CB7" w14:textId="73D1F152" w:rsidR="00521756" w:rsidRPr="000A5CC9" w:rsidRDefault="00521756" w:rsidP="00C20FA7">
      <w:pPr>
        <w:spacing w:line="240" w:lineRule="auto"/>
        <w:ind w:right="141"/>
        <w:jc w:val="both"/>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CLÁUSULA DÉCIMA PRIMEIRA– EXTINÇÃO DO CONTRATO</w:t>
      </w:r>
      <w:r w:rsidR="00C20FA7" w:rsidRPr="000A5CC9">
        <w:rPr>
          <w:rFonts w:ascii="Arial" w:eastAsia="Arial Unicode MS" w:hAnsi="Arial" w:cs="Arial"/>
          <w:b/>
          <w:bCs/>
          <w:sz w:val="24"/>
          <w:szCs w:val="24"/>
          <w:lang w:eastAsia="pt-BR"/>
        </w:rPr>
        <w:t xml:space="preserve"> (AUTORIZAÇÃO DE FORNECIMENTO)</w:t>
      </w:r>
    </w:p>
    <w:p w14:paraId="3162864C" w14:textId="61C86238" w:rsidR="00521756" w:rsidRPr="000A5CC9" w:rsidRDefault="00521756" w:rsidP="00521756">
      <w:pPr>
        <w:spacing w:line="240" w:lineRule="auto"/>
        <w:ind w:right="141"/>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11.1- O contrato </w:t>
      </w:r>
      <w:r w:rsidR="00C20FA7" w:rsidRPr="000A5CC9">
        <w:rPr>
          <w:rFonts w:ascii="Arial" w:eastAsia="Arial Unicode MS" w:hAnsi="Arial" w:cs="Arial"/>
          <w:sz w:val="24"/>
          <w:szCs w:val="24"/>
          <w:lang w:eastAsia="pt-BR"/>
        </w:rPr>
        <w:t xml:space="preserve">(autorização de fornecimento) </w:t>
      </w:r>
      <w:r w:rsidRPr="000A5CC9">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0A5CC9" w:rsidRDefault="00521756" w:rsidP="00521756">
      <w:pPr>
        <w:spacing w:line="240" w:lineRule="auto"/>
        <w:ind w:left="284"/>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I – Quando a não conclusão do contrato </w:t>
      </w:r>
      <w:r w:rsidR="00C20FA7" w:rsidRPr="000A5CC9">
        <w:rPr>
          <w:rFonts w:ascii="Arial" w:eastAsia="Arial Unicode MS" w:hAnsi="Arial" w:cs="Arial"/>
          <w:sz w:val="24"/>
          <w:szCs w:val="24"/>
          <w:lang w:eastAsia="pt-BR"/>
        </w:rPr>
        <w:t xml:space="preserve">(autorização de fornecimento) </w:t>
      </w:r>
      <w:r w:rsidRPr="000A5CC9">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0A5CC9" w:rsidRDefault="00521756" w:rsidP="00521756">
      <w:pPr>
        <w:spacing w:line="240" w:lineRule="auto"/>
        <w:ind w:left="284"/>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II – Poderá a Administração optar pela extinção do contrato </w:t>
      </w:r>
      <w:r w:rsidR="00C20FA7" w:rsidRPr="000A5CC9">
        <w:rPr>
          <w:rFonts w:ascii="Arial" w:eastAsia="Arial Unicode MS" w:hAnsi="Arial" w:cs="Arial"/>
          <w:sz w:val="24"/>
          <w:szCs w:val="24"/>
          <w:lang w:eastAsia="pt-BR"/>
        </w:rPr>
        <w:t xml:space="preserve">(autorização de fornecimento) </w:t>
      </w:r>
      <w:r w:rsidRPr="000A5CC9">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0A5CC9" w:rsidRDefault="00521756" w:rsidP="00521756">
      <w:pPr>
        <w:spacing w:line="240" w:lineRule="auto"/>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11.2- Constituirão motivos para extinção do contrato</w:t>
      </w:r>
      <w:r w:rsidR="00C20FA7" w:rsidRPr="000A5CC9">
        <w:rPr>
          <w:rFonts w:ascii="Arial" w:eastAsia="Arial Unicode MS" w:hAnsi="Arial" w:cs="Arial"/>
          <w:sz w:val="24"/>
          <w:szCs w:val="24"/>
          <w:lang w:eastAsia="pt-BR"/>
        </w:rPr>
        <w:t xml:space="preserve"> (autorização de fornecimento)</w:t>
      </w:r>
      <w:r w:rsidRPr="000A5CC9">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0A5CC9" w:rsidRDefault="00521756" w:rsidP="00521756">
      <w:pPr>
        <w:spacing w:line="240" w:lineRule="auto"/>
        <w:ind w:left="284"/>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I – A extinção do contrato</w:t>
      </w:r>
      <w:r w:rsidR="00C20FA7" w:rsidRPr="000A5CC9">
        <w:rPr>
          <w:rFonts w:ascii="Arial" w:eastAsia="Arial Unicode MS" w:hAnsi="Arial" w:cs="Arial"/>
          <w:sz w:val="24"/>
          <w:szCs w:val="24"/>
          <w:lang w:eastAsia="pt-BR"/>
        </w:rPr>
        <w:t xml:space="preserve"> (autorização de fornecimento)</w:t>
      </w:r>
      <w:r w:rsidRPr="000A5CC9">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0A5CC9" w:rsidRDefault="00521756" w:rsidP="00521756">
      <w:pPr>
        <w:spacing w:line="240" w:lineRule="auto"/>
        <w:ind w:left="568"/>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0A5CC9" w:rsidRDefault="00521756" w:rsidP="00521756">
      <w:pPr>
        <w:spacing w:line="240" w:lineRule="auto"/>
        <w:ind w:left="568"/>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0A5CC9" w:rsidRDefault="00521756" w:rsidP="00521756">
      <w:pPr>
        <w:spacing w:line="240" w:lineRule="auto"/>
        <w:ind w:left="568"/>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0A5CC9" w:rsidRDefault="00521756" w:rsidP="00521756">
      <w:pPr>
        <w:spacing w:line="240" w:lineRule="auto"/>
        <w:ind w:right="141"/>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CLÁUSULA DÉCIMA SEGUNDA – LEGISLAÇÃO</w:t>
      </w:r>
    </w:p>
    <w:p w14:paraId="7560CC2C" w14:textId="429D0F32" w:rsidR="00521756" w:rsidRPr="000A5CC9" w:rsidRDefault="00521756" w:rsidP="00521756">
      <w:pPr>
        <w:spacing w:line="240" w:lineRule="auto"/>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12.1- A legislação aplicável à execução do contrato </w:t>
      </w:r>
      <w:r w:rsidR="00C20FA7" w:rsidRPr="000A5CC9">
        <w:rPr>
          <w:rFonts w:ascii="Arial" w:eastAsia="Arial Unicode MS" w:hAnsi="Arial" w:cs="Arial"/>
          <w:sz w:val="24"/>
          <w:szCs w:val="24"/>
          <w:lang w:eastAsia="pt-BR"/>
        </w:rPr>
        <w:t xml:space="preserve">(autorização de fornecimento) </w:t>
      </w:r>
      <w:r w:rsidRPr="000A5CC9">
        <w:rPr>
          <w:rFonts w:ascii="Arial" w:eastAsia="Arial Unicode MS" w:hAnsi="Arial" w:cs="Arial"/>
          <w:sz w:val="24"/>
          <w:szCs w:val="24"/>
          <w:lang w:eastAsia="pt-BR"/>
        </w:rPr>
        <w:t>e especialmente aos casos omissos é a Lei Federal sob nº. 14.133/2021 e o Decreto Municipal nº 8.388/2023, com as alterações subsequentes, e, em relação aos casos omissos, as disposições de Direito Privado, no que for compatível.</w:t>
      </w:r>
    </w:p>
    <w:p w14:paraId="1D85AA00" w14:textId="4A2A1EF8" w:rsidR="00521756" w:rsidRPr="000A5CC9" w:rsidRDefault="00521756" w:rsidP="00521756">
      <w:pPr>
        <w:spacing w:line="240" w:lineRule="auto"/>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CLÁUSULA DÉCIMA TERCEIRA – LEI GERAL DE PROTEÇÃO DE DADOS</w:t>
      </w:r>
    </w:p>
    <w:p w14:paraId="2BD778C6" w14:textId="1E9AC0C6" w:rsidR="00521756" w:rsidRPr="000A5CC9" w:rsidRDefault="00521756" w:rsidP="00521756">
      <w:pPr>
        <w:spacing w:line="240" w:lineRule="auto"/>
        <w:jc w:val="both"/>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13.1- As partes deverão cumprir a </w:t>
      </w:r>
      <w:hyperlink r:id="rId24" w:history="1">
        <w:r w:rsidRPr="000A5CC9">
          <w:rPr>
            <w:rFonts w:ascii="Arial" w:eastAsia="Arial Unicode MS" w:hAnsi="Arial" w:cs="Arial"/>
            <w:sz w:val="24"/>
            <w:szCs w:val="24"/>
            <w:lang w:eastAsia="pt-BR"/>
          </w:rPr>
          <w:t>Lei nº 13.709, de 14 de agosto de 2018 (LGPD)</w:t>
        </w:r>
      </w:hyperlink>
      <w:r w:rsidRPr="000A5CC9">
        <w:rPr>
          <w:rFonts w:ascii="Arial" w:eastAsia="Arial Unicode MS" w:hAnsi="Arial" w:cs="Arial"/>
          <w:sz w:val="24"/>
          <w:szCs w:val="24"/>
          <w:lang w:eastAsia="pt-BR"/>
        </w:rPr>
        <w:t xml:space="preserve">, quanto a todos os dados pessoais a que tenham acesso em razão do certame ou do contrato administrativo que eventualmente venha a ser firmado, </w:t>
      </w:r>
      <w:r w:rsidRPr="000A5CC9">
        <w:rPr>
          <w:rFonts w:ascii="Arial" w:eastAsia="Arial Unicode MS" w:hAnsi="Arial" w:cs="Arial"/>
          <w:sz w:val="24"/>
          <w:szCs w:val="24"/>
          <w:lang w:eastAsia="pt-BR"/>
        </w:rPr>
        <w:lastRenderedPageBreak/>
        <w:t>a partir da apresentação da proposta no procedimento de contratação, independentemente de declaração ou de aceitação expressa.</w:t>
      </w:r>
    </w:p>
    <w:p w14:paraId="0441154E" w14:textId="77777777" w:rsidR="00521756" w:rsidRPr="000A5CC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A5CC9">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5" w:anchor="art6" w:history="1">
        <w:r w:rsidRPr="000A5CC9">
          <w:rPr>
            <w:rFonts w:eastAsia="Arial Unicode MS"/>
            <w:iCs w:val="0"/>
            <w:color w:val="auto"/>
            <w:sz w:val="24"/>
            <w:szCs w:val="24"/>
          </w:rPr>
          <w:t>art. 6º da LGPD</w:t>
        </w:r>
      </w:hyperlink>
      <w:r w:rsidRPr="000A5CC9">
        <w:rPr>
          <w:rFonts w:eastAsia="Arial Unicode MS"/>
          <w:i w:val="0"/>
          <w:iCs w:val="0"/>
          <w:color w:val="auto"/>
          <w:sz w:val="24"/>
          <w:szCs w:val="24"/>
        </w:rPr>
        <w:t xml:space="preserve">. </w:t>
      </w:r>
    </w:p>
    <w:p w14:paraId="4FDB0EDA" w14:textId="77777777" w:rsidR="00521756" w:rsidRPr="000A5CC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A5CC9">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0A5CC9"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0A5CC9">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CLÁUSULA DÉCIMA QUARTA – DISPOSIÇÕES GERAIS</w:t>
      </w:r>
    </w:p>
    <w:p w14:paraId="7298CED5" w14:textId="04E7A7D0"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0A5CC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0A5CC9">
        <w:rPr>
          <w:rFonts w:ascii="Arial" w:eastAsia="Arial Unicode MS" w:hAnsi="Arial" w:cs="Arial"/>
          <w:b/>
          <w:bCs/>
          <w:sz w:val="24"/>
          <w:szCs w:val="24"/>
          <w:lang w:eastAsia="pt-BR"/>
        </w:rPr>
        <w:t>CLÁUSULA DÉCIMA QUINTA – FORO</w:t>
      </w:r>
    </w:p>
    <w:p w14:paraId="6DE18FEC" w14:textId="13A5FDE3"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0A5CC9"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0A5CC9"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0A5CC9">
        <w:rPr>
          <w:rFonts w:ascii="Arial" w:eastAsia="Arial Unicode MS" w:hAnsi="Arial" w:cs="Arial"/>
          <w:sz w:val="24"/>
          <w:szCs w:val="24"/>
          <w:lang w:eastAsia="pt-BR"/>
        </w:rPr>
        <w:t xml:space="preserve">Paulínia, </w:t>
      </w:r>
      <w:r w:rsidR="00C86213" w:rsidRPr="000A5CC9">
        <w:rPr>
          <w:rFonts w:ascii="Arial" w:eastAsia="Arial Unicode MS" w:hAnsi="Arial" w:cs="Arial"/>
          <w:sz w:val="24"/>
          <w:szCs w:val="24"/>
          <w:lang w:eastAsia="pt-BR"/>
        </w:rPr>
        <w:t xml:space="preserve">   </w:t>
      </w:r>
      <w:r w:rsidRPr="000A5CC9">
        <w:rPr>
          <w:rFonts w:ascii="Arial" w:eastAsia="Arial Unicode MS" w:hAnsi="Arial" w:cs="Arial"/>
          <w:sz w:val="24"/>
          <w:szCs w:val="24"/>
          <w:lang w:eastAsia="pt-BR"/>
        </w:rPr>
        <w:t xml:space="preserve">  de             de    .</w:t>
      </w:r>
    </w:p>
    <w:p w14:paraId="7A7DF705" w14:textId="77777777" w:rsidR="00381EC8" w:rsidRPr="000A5CC9" w:rsidRDefault="00381EC8" w:rsidP="00381EC8">
      <w:pPr>
        <w:spacing w:line="240" w:lineRule="auto"/>
        <w:jc w:val="center"/>
        <w:rPr>
          <w:rFonts w:ascii="Arial" w:hAnsi="Arial"/>
          <w:b/>
          <w:snapToGrid w:val="0"/>
          <w:sz w:val="24"/>
          <w:u w:val="single"/>
        </w:rPr>
      </w:pPr>
    </w:p>
    <w:p w14:paraId="4D7A861C" w14:textId="77777777" w:rsidR="00381EC8" w:rsidRPr="000A5CC9" w:rsidRDefault="00381EC8" w:rsidP="00381EC8">
      <w:pPr>
        <w:spacing w:line="240" w:lineRule="auto"/>
        <w:jc w:val="center"/>
        <w:rPr>
          <w:rFonts w:ascii="Arial" w:hAnsi="Arial"/>
          <w:b/>
          <w:snapToGrid w:val="0"/>
          <w:sz w:val="24"/>
          <w:u w:val="single"/>
        </w:rPr>
      </w:pPr>
    </w:p>
    <w:p w14:paraId="7077AD6C" w14:textId="77777777" w:rsidR="00381EC8" w:rsidRPr="000A5CC9" w:rsidRDefault="00381EC8" w:rsidP="00381EC8">
      <w:pPr>
        <w:spacing w:line="240" w:lineRule="auto"/>
        <w:jc w:val="center"/>
        <w:rPr>
          <w:rFonts w:ascii="Arial" w:hAnsi="Arial"/>
          <w:b/>
          <w:snapToGrid w:val="0"/>
          <w:sz w:val="24"/>
          <w:u w:val="single"/>
        </w:rPr>
      </w:pPr>
    </w:p>
    <w:p w14:paraId="3A44EC7D" w14:textId="77777777" w:rsidR="00381EC8" w:rsidRPr="000A5CC9" w:rsidRDefault="00381EC8" w:rsidP="00381EC8">
      <w:pPr>
        <w:spacing w:line="240" w:lineRule="auto"/>
        <w:jc w:val="center"/>
        <w:rPr>
          <w:rFonts w:ascii="Arial" w:hAnsi="Arial"/>
          <w:b/>
          <w:snapToGrid w:val="0"/>
          <w:sz w:val="24"/>
          <w:u w:val="single"/>
        </w:rPr>
      </w:pPr>
    </w:p>
    <w:p w14:paraId="013152C0" w14:textId="77777777" w:rsidR="00381EC8" w:rsidRPr="000A5CC9" w:rsidRDefault="00381EC8" w:rsidP="00381EC8">
      <w:pPr>
        <w:spacing w:line="240" w:lineRule="auto"/>
        <w:jc w:val="center"/>
        <w:rPr>
          <w:rFonts w:ascii="Arial" w:hAnsi="Arial"/>
          <w:b/>
          <w:snapToGrid w:val="0"/>
          <w:sz w:val="24"/>
          <w:u w:val="single"/>
        </w:rPr>
      </w:pPr>
    </w:p>
    <w:p w14:paraId="5C405355" w14:textId="77777777" w:rsidR="00381EC8" w:rsidRPr="000A5CC9" w:rsidRDefault="00381EC8" w:rsidP="00381EC8">
      <w:pPr>
        <w:spacing w:line="240" w:lineRule="auto"/>
        <w:jc w:val="center"/>
        <w:rPr>
          <w:rFonts w:ascii="Arial" w:hAnsi="Arial"/>
          <w:b/>
          <w:snapToGrid w:val="0"/>
          <w:sz w:val="24"/>
          <w:u w:val="single"/>
        </w:rPr>
      </w:pPr>
    </w:p>
    <w:p w14:paraId="3F91038B" w14:textId="77777777" w:rsidR="00381EC8" w:rsidRPr="000A5CC9" w:rsidRDefault="00381EC8" w:rsidP="00381EC8">
      <w:pPr>
        <w:spacing w:line="240" w:lineRule="auto"/>
        <w:jc w:val="center"/>
        <w:rPr>
          <w:rFonts w:ascii="Arial" w:hAnsi="Arial"/>
          <w:b/>
          <w:snapToGrid w:val="0"/>
          <w:sz w:val="24"/>
        </w:rPr>
      </w:pPr>
      <w:r w:rsidRPr="000A5CC9">
        <w:rPr>
          <w:rFonts w:ascii="Arial" w:hAnsi="Arial"/>
          <w:b/>
          <w:snapToGrid w:val="0"/>
          <w:sz w:val="24"/>
        </w:rPr>
        <w:lastRenderedPageBreak/>
        <w:t>ANEXO XII - MINUTA DA AUTORIZAÇÃO DE COMPRA</w:t>
      </w:r>
    </w:p>
    <w:p w14:paraId="3941B0A8" w14:textId="77777777" w:rsidR="00381EC8" w:rsidRPr="000A5CC9" w:rsidRDefault="00381EC8" w:rsidP="00381EC8">
      <w:pPr>
        <w:spacing w:line="240" w:lineRule="auto"/>
        <w:jc w:val="center"/>
        <w:rPr>
          <w:rFonts w:ascii="Arial" w:hAnsi="Arial"/>
          <w:b/>
          <w:snapToGrid w:val="0"/>
          <w:sz w:val="24"/>
          <w:u w:val="single"/>
        </w:rPr>
      </w:pPr>
    </w:p>
    <w:p w14:paraId="2822E99C"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AUTORIZAÇÃO DE COMPRAS Nº _________/_____</w:t>
      </w:r>
    </w:p>
    <w:p w14:paraId="5E68D19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À</w:t>
      </w:r>
    </w:p>
    <w:p w14:paraId="763CCE5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(............Empresa...............)</w:t>
      </w:r>
    </w:p>
    <w:p w14:paraId="15C3D212"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A/C (...........Contato................)</w:t>
      </w:r>
    </w:p>
    <w:p w14:paraId="145EAB86"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(..........Endereço...............)</w:t>
      </w:r>
    </w:p>
    <w:p w14:paraId="0EE6E2E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(............Fone...............)</w:t>
      </w:r>
    </w:p>
    <w:p w14:paraId="4A9AE29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(............Fax...............)</w:t>
      </w:r>
    </w:p>
    <w:p w14:paraId="32F2FF8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Prazo de vigência: ____________</w:t>
      </w:r>
    </w:p>
    <w:p w14:paraId="2F4123D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CONDIÇÕES DE ENTREGA</w:t>
      </w:r>
    </w:p>
    <w:p w14:paraId="614C6F5E"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 xml:space="preserve">2- A entrega do objeto desta licitação deverá ser feita, conforme especificado no Anexo I do Edital. </w:t>
      </w:r>
    </w:p>
    <w:p w14:paraId="19BBDAF2" w14:textId="1034948C"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 xml:space="preserve">3- As entregas deverão ocorrer sem prejuízo dos serviços e em prazo não superior a </w:t>
      </w:r>
      <w:r w:rsidR="006926FA" w:rsidRPr="000A5CC9">
        <w:rPr>
          <w:rFonts w:ascii="Arial" w:hAnsi="Arial" w:cs="Arial"/>
          <w:sz w:val="24"/>
          <w:szCs w:val="24"/>
        </w:rPr>
        <w:t>10</w:t>
      </w:r>
      <w:r w:rsidRPr="000A5CC9">
        <w:rPr>
          <w:rFonts w:ascii="Arial" w:hAnsi="Arial" w:cs="Arial"/>
          <w:sz w:val="24"/>
          <w:szCs w:val="24"/>
        </w:rPr>
        <w:t xml:space="preserve"> (</w:t>
      </w:r>
      <w:r w:rsidR="006926FA" w:rsidRPr="000A5CC9">
        <w:rPr>
          <w:rFonts w:ascii="Arial" w:hAnsi="Arial" w:cs="Arial"/>
          <w:sz w:val="24"/>
          <w:szCs w:val="24"/>
        </w:rPr>
        <w:t>dez</w:t>
      </w:r>
      <w:r w:rsidRPr="000A5CC9">
        <w:rPr>
          <w:rFonts w:ascii="Arial" w:hAnsi="Arial" w:cs="Arial"/>
          <w:sz w:val="24"/>
          <w:szCs w:val="24"/>
        </w:rPr>
        <w:t>) dias</w:t>
      </w:r>
      <w:r w:rsidR="006926FA" w:rsidRPr="000A5CC9">
        <w:rPr>
          <w:rFonts w:ascii="Arial" w:hAnsi="Arial" w:cs="Arial"/>
          <w:sz w:val="24"/>
          <w:szCs w:val="24"/>
        </w:rPr>
        <w:t xml:space="preserve"> corridos</w:t>
      </w:r>
      <w:r w:rsidRPr="000A5CC9">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4- Constatadas irregularidades no objeto, o MUNICÍPIO DE PAULÍNIA, sem prejuízo das penalidades cabíveis, poderá:</w:t>
      </w:r>
    </w:p>
    <w:p w14:paraId="4AB51843"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4.1- Rejeitá-lo no todo ou em parte se não corresponder às especificações do Edital, determinando sua substituição;</w:t>
      </w:r>
    </w:p>
    <w:p w14:paraId="130BE552" w14:textId="77777777" w:rsidR="00381EC8" w:rsidRPr="000A5CC9"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0A5CC9">
        <w:rPr>
          <w:rFonts w:ascii="Arial" w:hAnsi="Arial" w:cs="Arial"/>
          <w:sz w:val="24"/>
          <w:szCs w:val="24"/>
        </w:rPr>
        <w:lastRenderedPageBreak/>
        <w:t>4.2- Determinar sua complementação se houver diferença de quantidades.</w:t>
      </w:r>
    </w:p>
    <w:p w14:paraId="4A6947E4"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DA FORMA DE PAGAMENTO</w:t>
      </w:r>
    </w:p>
    <w:p w14:paraId="145F8AE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0A5CC9"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0A5CC9">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3- O pagamento será feito mediante crédito aberto em conta corrente em nome da Detentora.</w:t>
      </w:r>
    </w:p>
    <w:p w14:paraId="2EF70908" w14:textId="77777777" w:rsidR="00FB7FBC" w:rsidRPr="000A5CC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0A5CC9"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Item Qt. Unid. Discriminação V. Unitário V. Total</w:t>
      </w:r>
    </w:p>
    <w:p w14:paraId="0DB9C386"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ITEM</w:t>
      </w:r>
      <w:r w:rsidRPr="000A5CC9">
        <w:rPr>
          <w:rFonts w:ascii="Arial" w:hAnsi="Arial" w:cs="Arial"/>
          <w:sz w:val="24"/>
          <w:szCs w:val="24"/>
        </w:rPr>
        <w:tab/>
        <w:t>QT.</w:t>
      </w:r>
      <w:r w:rsidRPr="000A5CC9">
        <w:rPr>
          <w:rFonts w:ascii="Arial" w:hAnsi="Arial" w:cs="Arial"/>
          <w:sz w:val="24"/>
          <w:szCs w:val="24"/>
        </w:rPr>
        <w:tab/>
        <w:t>UNID.</w:t>
      </w:r>
      <w:r w:rsidRPr="000A5CC9">
        <w:rPr>
          <w:rFonts w:ascii="Arial" w:hAnsi="Arial" w:cs="Arial"/>
          <w:sz w:val="24"/>
          <w:szCs w:val="24"/>
        </w:rPr>
        <w:tab/>
        <w:t>DISCRIM</w:t>
      </w:r>
      <w:r w:rsidRPr="000A5CC9">
        <w:rPr>
          <w:rFonts w:ascii="Arial" w:hAnsi="Arial" w:cs="Arial"/>
          <w:sz w:val="24"/>
          <w:szCs w:val="24"/>
        </w:rPr>
        <w:tab/>
        <w:t>V.UNIT</w:t>
      </w:r>
      <w:r w:rsidRPr="000A5CC9">
        <w:rPr>
          <w:rFonts w:ascii="Arial" w:hAnsi="Arial" w:cs="Arial"/>
          <w:sz w:val="24"/>
          <w:szCs w:val="24"/>
        </w:rPr>
        <w:tab/>
        <w:t>V.TOTAL</w:t>
      </w:r>
    </w:p>
    <w:p w14:paraId="2A8EB4E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Total: R$ (.....valor total, por extenso.....)</w:t>
      </w:r>
    </w:p>
    <w:p w14:paraId="3FBE2DB3"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(........Local e data.......)</w:t>
      </w:r>
    </w:p>
    <w:p w14:paraId="7DEBFF92"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(.Assinatura da Secretaria interessada através de seu gestor contratual.)</w:t>
      </w:r>
    </w:p>
    <w:p w14:paraId="61B8722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0A5CC9">
        <w:rPr>
          <w:rFonts w:ascii="Arial" w:hAnsi="Arial" w:cs="Arial"/>
          <w:sz w:val="24"/>
          <w:szCs w:val="24"/>
        </w:rPr>
        <w:t>(Assinatura da empresa detentora da ata de registro de preços)</w:t>
      </w:r>
    </w:p>
    <w:p w14:paraId="7C014F82"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0A5CC9"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0A5CC9" w:rsidRDefault="00381EC8" w:rsidP="00381EC8">
      <w:pPr>
        <w:spacing w:line="240" w:lineRule="auto"/>
        <w:jc w:val="center"/>
        <w:rPr>
          <w:rFonts w:ascii="Arial" w:hAnsi="Arial" w:cs="Arial"/>
          <w:sz w:val="24"/>
          <w:szCs w:val="24"/>
        </w:rPr>
      </w:pPr>
      <w:r w:rsidRPr="000A5CC9">
        <w:rPr>
          <w:rFonts w:ascii="Arial" w:hAnsi="Arial"/>
          <w:b/>
          <w:snapToGrid w:val="0"/>
          <w:sz w:val="24"/>
        </w:rPr>
        <w:lastRenderedPageBreak/>
        <w:t>ANEXO XIII – ESTUDO TÉCNICO PRELIMINAR</w:t>
      </w:r>
    </w:p>
    <w:tbl>
      <w:tblPr>
        <w:tblpPr w:leftFromText="141" w:rightFromText="141" w:vertAnchor="page" w:horzAnchor="margin" w:tblpXSpec="center" w:tblpY="2281"/>
        <w:tblW w:w="1035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292"/>
        <w:gridCol w:w="2062"/>
      </w:tblGrid>
      <w:tr w:rsidR="00671DFD" w:rsidRPr="000A5CC9" w14:paraId="3EFDAD41" w14:textId="77777777" w:rsidTr="00487B77">
        <w:trPr>
          <w:trHeight w:val="624"/>
        </w:trPr>
        <w:tc>
          <w:tcPr>
            <w:tcW w:w="8292" w:type="dxa"/>
            <w:shd w:val="clear" w:color="auto" w:fill="FFFFFF" w:themeFill="background1"/>
            <w:vAlign w:val="center"/>
          </w:tcPr>
          <w:p w14:paraId="765868F5" w14:textId="77777777" w:rsidR="00671DFD" w:rsidRPr="000A5CC9" w:rsidRDefault="00671DFD" w:rsidP="00487B77">
            <w:pPr>
              <w:spacing w:after="0" w:line="240" w:lineRule="auto"/>
              <w:ind w:right="51"/>
              <w:rPr>
                <w:rFonts w:ascii="Arial" w:hAnsi="Arial" w:cs="Arial"/>
                <w:sz w:val="24"/>
                <w:szCs w:val="24"/>
              </w:rPr>
            </w:pPr>
            <w:r w:rsidRPr="000A5CC9">
              <w:rPr>
                <w:rFonts w:ascii="Arial" w:eastAsia="Arial Unicode MS" w:hAnsi="Arial" w:cs="Arial"/>
                <w:b/>
                <w:bCs/>
                <w:sz w:val="24"/>
                <w:szCs w:val="24"/>
              </w:rPr>
              <w:t>De: CENTRO DE DISTRIBUIÇÃO</w:t>
            </w:r>
          </w:p>
        </w:tc>
        <w:tc>
          <w:tcPr>
            <w:tcW w:w="2062" w:type="dxa"/>
            <w:vMerge w:val="restart"/>
            <w:shd w:val="clear" w:color="auto" w:fill="FFFFFF" w:themeFill="background1"/>
            <w:vAlign w:val="center"/>
          </w:tcPr>
          <w:p w14:paraId="38BF6CC6" w14:textId="77777777" w:rsidR="00671DFD" w:rsidRPr="000A5CC9" w:rsidRDefault="00671DFD" w:rsidP="00487B77">
            <w:pPr>
              <w:spacing w:after="0" w:line="360" w:lineRule="auto"/>
              <w:ind w:right="49"/>
              <w:rPr>
                <w:rFonts w:ascii="Arial" w:hAnsi="Arial" w:cs="Arial"/>
                <w:b/>
                <w:szCs w:val="20"/>
              </w:rPr>
            </w:pPr>
            <w:r w:rsidRPr="000A5CC9">
              <w:rPr>
                <w:rFonts w:ascii="Arial" w:hAnsi="Arial" w:cs="Arial"/>
                <w:b/>
                <w:bCs/>
                <w:szCs w:val="20"/>
              </w:rPr>
              <w:t>Nº 153/JCFF/2025</w:t>
            </w:r>
          </w:p>
          <w:p w14:paraId="22BCC5D1" w14:textId="77777777" w:rsidR="00671DFD" w:rsidRPr="000A5CC9" w:rsidRDefault="00671DFD" w:rsidP="00487B77">
            <w:pPr>
              <w:ind w:right="49"/>
              <w:rPr>
                <w:rFonts w:ascii="Arial" w:eastAsia="Arial Unicode MS" w:hAnsi="Arial" w:cs="Arial"/>
                <w:b/>
                <w:bCs/>
                <w:sz w:val="24"/>
                <w:szCs w:val="24"/>
              </w:rPr>
            </w:pPr>
            <w:r w:rsidRPr="000A5CC9">
              <w:rPr>
                <w:rFonts w:ascii="Arial" w:hAnsi="Arial" w:cs="Arial"/>
                <w:b/>
                <w:szCs w:val="20"/>
              </w:rPr>
              <w:t>DATA: 05/06/2025</w:t>
            </w:r>
          </w:p>
        </w:tc>
      </w:tr>
      <w:tr w:rsidR="00671DFD" w:rsidRPr="000A5CC9" w14:paraId="67723174" w14:textId="77777777" w:rsidTr="00487B77">
        <w:trPr>
          <w:trHeight w:val="730"/>
        </w:trPr>
        <w:tc>
          <w:tcPr>
            <w:tcW w:w="8292" w:type="dxa"/>
            <w:shd w:val="clear" w:color="auto" w:fill="FFFFFF" w:themeFill="background1"/>
            <w:vAlign w:val="center"/>
          </w:tcPr>
          <w:p w14:paraId="24EC77A6" w14:textId="77777777" w:rsidR="00671DFD" w:rsidRPr="000A5CC9" w:rsidRDefault="00671DFD" w:rsidP="00487B77">
            <w:pPr>
              <w:spacing w:after="0" w:line="240" w:lineRule="auto"/>
              <w:ind w:right="51"/>
              <w:jc w:val="both"/>
              <w:rPr>
                <w:rFonts w:ascii="Arial" w:hAnsi="Arial" w:cs="Arial"/>
                <w:b/>
                <w:sz w:val="24"/>
                <w:szCs w:val="24"/>
              </w:rPr>
            </w:pPr>
            <w:r w:rsidRPr="000A5CC9">
              <w:rPr>
                <w:rFonts w:ascii="Arial" w:eastAsia="Arial Unicode MS" w:hAnsi="Arial" w:cs="Arial"/>
                <w:b/>
                <w:bCs/>
                <w:sz w:val="24"/>
                <w:szCs w:val="24"/>
              </w:rPr>
              <w:t>Para: SECRETARIA DE SAÚDE –  A/C Dr. Antonio Carlos Guimarães de Sousa Pinto</w:t>
            </w:r>
          </w:p>
        </w:tc>
        <w:tc>
          <w:tcPr>
            <w:tcW w:w="2062" w:type="dxa"/>
            <w:vMerge/>
            <w:shd w:val="clear" w:color="auto" w:fill="FFFFFF" w:themeFill="background1"/>
          </w:tcPr>
          <w:p w14:paraId="1EB6D766" w14:textId="77777777" w:rsidR="00671DFD" w:rsidRPr="000A5CC9" w:rsidRDefault="00671DFD" w:rsidP="00487B77">
            <w:pPr>
              <w:ind w:right="49"/>
              <w:rPr>
                <w:rFonts w:ascii="Arial" w:hAnsi="Arial" w:cs="Arial"/>
                <w:sz w:val="24"/>
                <w:szCs w:val="24"/>
              </w:rPr>
            </w:pPr>
          </w:p>
        </w:tc>
      </w:tr>
      <w:tr w:rsidR="00671DFD" w:rsidRPr="000A5CC9" w14:paraId="0B6B8CD4" w14:textId="77777777" w:rsidTr="00487B77">
        <w:trPr>
          <w:trHeight w:val="826"/>
        </w:trPr>
        <w:tc>
          <w:tcPr>
            <w:tcW w:w="10354" w:type="dxa"/>
            <w:gridSpan w:val="2"/>
            <w:shd w:val="clear" w:color="auto" w:fill="FFFFFF" w:themeFill="background1"/>
            <w:vAlign w:val="center"/>
          </w:tcPr>
          <w:p w14:paraId="22E02155" w14:textId="77777777" w:rsidR="00671DFD" w:rsidRPr="000A5CC9" w:rsidRDefault="00671DFD" w:rsidP="00487B77">
            <w:pPr>
              <w:spacing w:after="0"/>
              <w:ind w:right="51"/>
              <w:jc w:val="both"/>
              <w:rPr>
                <w:rFonts w:ascii="Arial" w:eastAsia="Arial Unicode MS" w:hAnsi="Arial" w:cs="Arial"/>
                <w:b/>
                <w:bCs/>
                <w:sz w:val="24"/>
                <w:szCs w:val="24"/>
              </w:rPr>
            </w:pPr>
            <w:r w:rsidRPr="000A5CC9">
              <w:rPr>
                <w:rFonts w:ascii="Arial" w:eastAsia="Arial Unicode MS" w:hAnsi="Arial" w:cs="Arial"/>
                <w:b/>
                <w:bCs/>
                <w:sz w:val="24"/>
                <w:szCs w:val="24"/>
              </w:rPr>
              <w:t>Assunto: Compra Anual para aquisição de “LUVAS CIRÚRGICAS E DE PROCEDIMENTO"</w:t>
            </w:r>
          </w:p>
        </w:tc>
      </w:tr>
      <w:tr w:rsidR="00671DFD" w:rsidRPr="000A5CC9" w14:paraId="66545266" w14:textId="77777777" w:rsidTr="00487B77">
        <w:trPr>
          <w:trHeight w:val="624"/>
        </w:trPr>
        <w:tc>
          <w:tcPr>
            <w:tcW w:w="10354" w:type="dxa"/>
            <w:gridSpan w:val="2"/>
            <w:shd w:val="clear" w:color="auto" w:fill="FFFFFF" w:themeFill="background1"/>
            <w:vAlign w:val="center"/>
          </w:tcPr>
          <w:p w14:paraId="3806576A" w14:textId="77777777" w:rsidR="00671DFD" w:rsidRPr="000A5CC9" w:rsidRDefault="00671DFD" w:rsidP="00487B77">
            <w:pPr>
              <w:spacing w:after="0" w:line="240" w:lineRule="auto"/>
              <w:rPr>
                <w:rFonts w:ascii="Arial" w:eastAsia="Arial Unicode MS" w:hAnsi="Arial" w:cs="Arial"/>
                <w:b/>
                <w:bCs/>
                <w:sz w:val="24"/>
                <w:szCs w:val="24"/>
              </w:rPr>
            </w:pPr>
            <w:r w:rsidRPr="000A5CC9">
              <w:rPr>
                <w:rFonts w:ascii="Arial" w:eastAsia="Arial Unicode MS" w:hAnsi="Arial" w:cs="Arial"/>
                <w:b/>
                <w:sz w:val="24"/>
                <w:szCs w:val="24"/>
              </w:rPr>
              <w:t>Ref</w:t>
            </w:r>
            <w:r w:rsidRPr="000A5CC9">
              <w:rPr>
                <w:rFonts w:ascii="Arial" w:eastAsia="Arial Unicode MS" w:hAnsi="Arial" w:cs="Arial"/>
                <w:sz w:val="24"/>
                <w:szCs w:val="24"/>
              </w:rPr>
              <w:t>.: 123/2025</w:t>
            </w:r>
          </w:p>
        </w:tc>
      </w:tr>
      <w:tr w:rsidR="00671DFD" w:rsidRPr="006C7C2C" w14:paraId="74640511" w14:textId="77777777" w:rsidTr="00487B77">
        <w:trPr>
          <w:trHeight w:val="9101"/>
        </w:trPr>
        <w:tc>
          <w:tcPr>
            <w:tcW w:w="10354" w:type="dxa"/>
            <w:gridSpan w:val="2"/>
          </w:tcPr>
          <w:p w14:paraId="4BEA0B8A" w14:textId="77777777" w:rsidR="00671DFD" w:rsidRPr="000A5CC9" w:rsidRDefault="00671DFD" w:rsidP="00487B77">
            <w:pPr>
              <w:spacing w:after="0" w:line="360" w:lineRule="auto"/>
              <w:ind w:left="61" w:right="92" w:firstLine="709"/>
              <w:jc w:val="both"/>
              <w:rPr>
                <w:rFonts w:ascii="Arial" w:hAnsi="Arial" w:cs="Arial"/>
                <w:sz w:val="24"/>
                <w:szCs w:val="24"/>
              </w:rPr>
            </w:pPr>
          </w:p>
          <w:p w14:paraId="6CC989F7" w14:textId="77777777" w:rsidR="00671DFD" w:rsidRPr="000A5CC9" w:rsidRDefault="00671DFD" w:rsidP="00487B77">
            <w:pPr>
              <w:spacing w:after="0" w:line="360" w:lineRule="auto"/>
              <w:ind w:right="92"/>
              <w:jc w:val="center"/>
              <w:rPr>
                <w:rFonts w:ascii="Arial" w:hAnsi="Arial" w:cs="Arial"/>
                <w:b/>
                <w:sz w:val="24"/>
                <w:szCs w:val="24"/>
              </w:rPr>
            </w:pPr>
            <w:r w:rsidRPr="000A5CC9">
              <w:rPr>
                <w:rFonts w:ascii="Arial" w:hAnsi="Arial" w:cs="Arial"/>
                <w:b/>
                <w:sz w:val="24"/>
                <w:szCs w:val="24"/>
              </w:rPr>
              <w:t>ESTUDO TÉCNICO PRELIMINAR</w:t>
            </w:r>
          </w:p>
          <w:p w14:paraId="0ABECAF6" w14:textId="77777777" w:rsidR="00671DFD" w:rsidRPr="000A5CC9" w:rsidRDefault="00671DFD" w:rsidP="00487B77">
            <w:pPr>
              <w:spacing w:line="360" w:lineRule="auto"/>
              <w:ind w:left="62" w:right="91" w:firstLine="709"/>
              <w:jc w:val="both"/>
              <w:rPr>
                <w:rFonts w:ascii="Arial" w:hAnsi="Arial" w:cs="Arial"/>
                <w:sz w:val="24"/>
                <w:szCs w:val="24"/>
              </w:rPr>
            </w:pPr>
          </w:p>
          <w:p w14:paraId="547CE727" w14:textId="77777777" w:rsidR="00671DFD" w:rsidRPr="000A5CC9" w:rsidRDefault="00671DFD" w:rsidP="00487B77">
            <w:pPr>
              <w:spacing w:line="360" w:lineRule="auto"/>
              <w:ind w:left="62" w:right="91" w:firstLine="709"/>
              <w:jc w:val="both"/>
              <w:rPr>
                <w:rFonts w:ascii="Arial" w:hAnsi="Arial" w:cs="Arial"/>
                <w:sz w:val="24"/>
                <w:szCs w:val="24"/>
              </w:rPr>
            </w:pPr>
          </w:p>
          <w:p w14:paraId="56BCAE50" w14:textId="77777777" w:rsidR="00671DFD" w:rsidRPr="000A5CC9" w:rsidRDefault="00671DFD" w:rsidP="00671DFD">
            <w:pPr>
              <w:pStyle w:val="PargrafodaLista"/>
              <w:numPr>
                <w:ilvl w:val="0"/>
                <w:numId w:val="29"/>
              </w:numPr>
              <w:spacing w:after="0" w:line="360" w:lineRule="auto"/>
              <w:ind w:left="770" w:right="92" w:hanging="425"/>
              <w:jc w:val="both"/>
              <w:rPr>
                <w:rFonts w:ascii="Arial" w:hAnsi="Arial" w:cs="Arial"/>
                <w:b/>
              </w:rPr>
            </w:pPr>
            <w:r w:rsidRPr="000A5CC9">
              <w:rPr>
                <w:rFonts w:ascii="Arial" w:hAnsi="Arial" w:cs="Arial"/>
                <w:b/>
              </w:rPr>
              <w:t>INTRODUÇÃO</w:t>
            </w:r>
          </w:p>
          <w:p w14:paraId="1F782987"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O presente documento caracteriza a primeira etapa da fase de planejamento e apresenta os devidos estudos para a contratação de solução que atenderá à necessidade abaixo especificada.</w:t>
            </w:r>
          </w:p>
          <w:p w14:paraId="5FDDDA30"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O objetivo principal é estudar detalhadamente a necessidade e identificar no mercado a melhor solução para supri-la, em observância às normas vigentes e aos princípios que regem a Administração Pública.</w:t>
            </w:r>
          </w:p>
          <w:p w14:paraId="5D083B7A" w14:textId="77777777" w:rsidR="00671DFD" w:rsidRPr="000A5CC9" w:rsidRDefault="00671DFD" w:rsidP="00487B77">
            <w:pPr>
              <w:spacing w:line="360" w:lineRule="auto"/>
              <w:ind w:left="62" w:right="91" w:firstLine="709"/>
              <w:jc w:val="both"/>
              <w:rPr>
                <w:rFonts w:ascii="Arial" w:hAnsi="Arial" w:cs="Arial"/>
                <w:sz w:val="24"/>
                <w:szCs w:val="24"/>
              </w:rPr>
            </w:pPr>
          </w:p>
          <w:p w14:paraId="1FDEA192" w14:textId="77777777" w:rsidR="00671DFD" w:rsidRPr="000A5CC9" w:rsidRDefault="00671DFD" w:rsidP="00671DFD">
            <w:pPr>
              <w:pStyle w:val="PargrafodaLista"/>
              <w:numPr>
                <w:ilvl w:val="0"/>
                <w:numId w:val="29"/>
              </w:numPr>
              <w:spacing w:after="0" w:line="360" w:lineRule="auto"/>
              <w:ind w:left="770" w:right="92" w:hanging="425"/>
              <w:jc w:val="both"/>
              <w:rPr>
                <w:rFonts w:ascii="Arial" w:hAnsi="Arial" w:cs="Arial"/>
                <w:b/>
              </w:rPr>
            </w:pPr>
            <w:r w:rsidRPr="000A5CC9">
              <w:rPr>
                <w:rFonts w:ascii="Arial" w:hAnsi="Arial" w:cs="Arial"/>
                <w:b/>
              </w:rPr>
              <w:t>DESCRIÇÃO DA NECESSIDADE</w:t>
            </w:r>
          </w:p>
          <w:p w14:paraId="3AE9273F"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Materiais médico-hospitalares são produtos utilizados em ambientes de saúde para diagnóstico, tratamento e cuidado de pacientes. Eles incluem instrumentos cirúrgicos, equipamentos de monitoramento, suprimentos descartáveis, medicamentos, entre outros.</w:t>
            </w:r>
          </w:p>
          <w:p w14:paraId="1D93611F"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A aquisição de materiais médico-hospitalares se deve a necessidade de garantir o fornecimento adequado de equipamentos e suprimentos imprescindíveis para o cuidado e tratamento de pacientes e usuários do sistema de saúde, garantindo a segurança e eficácia dos procedimentos médicos.</w:t>
            </w:r>
          </w:p>
          <w:p w14:paraId="3A01B5CF" w14:textId="77777777" w:rsidR="00671DFD" w:rsidRPr="000A5CC9" w:rsidRDefault="00671DFD" w:rsidP="00487B77">
            <w:pPr>
              <w:spacing w:after="0" w:line="360" w:lineRule="auto"/>
              <w:ind w:left="61" w:right="92" w:firstLine="412"/>
              <w:jc w:val="both"/>
            </w:pPr>
            <w:r w:rsidRPr="000A5CC9">
              <w:rPr>
                <w:rFonts w:ascii="Arial" w:hAnsi="Arial" w:cs="Arial"/>
                <w:sz w:val="24"/>
                <w:szCs w:val="24"/>
              </w:rPr>
              <w:t xml:space="preserve">Nesse contexto, a aquisição e a contratação criteriosa de materiais médico-hospitalares são determinantes para a garantia da melhoria da qualidade de vida e do bem-estar da sociedade </w:t>
            </w:r>
            <w:r w:rsidRPr="000A5CC9">
              <w:rPr>
                <w:rFonts w:ascii="Arial" w:hAnsi="Arial" w:cs="Arial"/>
                <w:sz w:val="24"/>
                <w:szCs w:val="24"/>
              </w:rPr>
              <w:lastRenderedPageBreak/>
              <w:t>como um todo. Processos de aquisição transparentes e eficientes desempenham um papel vital na gestão eficaz dos recursos públicos, fortalecendo a sustentabilidade do sistema de saúde e promovendo uma abordagem responsável.</w:t>
            </w:r>
            <w:r w:rsidRPr="000A5CC9">
              <w:t xml:space="preserve"> </w:t>
            </w:r>
          </w:p>
          <w:p w14:paraId="6EA88DF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A presente aquisição visa suprir a demanda por luvas cirúrgicas em látex, luvas de procedimento em látex e luvas de procedimento em vinil, materiais médico-hospitalares de uso único e essencial para a segurança e higiene em ambientes de saúde. As luvas cirúrgicas, confeccionadas em látex estéril, são empregadas em procedimentos invasivos que exigem alta barreira de proteção e sensibilidade tátil. As luvas de procedimento, tanto em látex quanto em vinil, são utilizadas em exames, manipulações e atividades que demandam proteção contra fluidos biológicos e contaminação cruzada, diferenciando-se pela flexibilidade e adequação a diferentes tipos de alergia e uso.</w:t>
            </w:r>
          </w:p>
          <w:p w14:paraId="535BB079"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A disponibilidade ininterrupta desses itens é de suma importância para a continuidade e a qualidade dos serviços prestados na Rede de Atenção à Saúde Pública, assegurando a proteção dos profissionais de saúde e dos pacientes. A ausência ou a insuficiência desses materiais comprometeria diretamente a capacidade de atendimento, expondo a riscos de infecção e inviabilizando a execução de procedimentos rotineiros e de emergência. Desta forma, a aquisição dessas luvas é crucial para garantir a segurança sanitária, a eficácia do cuidado e a proteção da saúde da população assistida pelo Sistema Único de Saúde (SUS).</w:t>
            </w:r>
          </w:p>
          <w:p w14:paraId="7F8DE726" w14:textId="77777777" w:rsidR="00671DFD" w:rsidRPr="000A5CC9" w:rsidRDefault="00671DFD" w:rsidP="00487B77">
            <w:pPr>
              <w:spacing w:line="360" w:lineRule="auto"/>
              <w:ind w:left="62" w:right="91" w:firstLine="414"/>
              <w:jc w:val="both"/>
              <w:rPr>
                <w:rFonts w:ascii="Arial" w:hAnsi="Arial" w:cs="Arial"/>
                <w:sz w:val="24"/>
                <w:szCs w:val="24"/>
              </w:rPr>
            </w:pPr>
          </w:p>
          <w:p w14:paraId="01E98ACE" w14:textId="77777777" w:rsidR="00671DFD" w:rsidRPr="000A5CC9" w:rsidRDefault="00671DFD" w:rsidP="00671DFD">
            <w:pPr>
              <w:pStyle w:val="PargrafodaLista"/>
              <w:numPr>
                <w:ilvl w:val="0"/>
                <w:numId w:val="29"/>
              </w:numPr>
              <w:spacing w:after="0" w:line="360" w:lineRule="auto"/>
              <w:ind w:left="912" w:right="92" w:hanging="426"/>
              <w:jc w:val="both"/>
              <w:rPr>
                <w:rFonts w:ascii="Arial" w:hAnsi="Arial" w:cs="Arial"/>
                <w:b/>
              </w:rPr>
            </w:pPr>
            <w:r w:rsidRPr="000A5CC9">
              <w:rPr>
                <w:rFonts w:ascii="Arial" w:hAnsi="Arial" w:cs="Arial"/>
                <w:b/>
              </w:rPr>
              <w:t>PREVISÃO NO PLANO DE CONTRATAÇÕES ANUAL</w:t>
            </w:r>
          </w:p>
          <w:p w14:paraId="777EA6D2"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 xml:space="preserve">A presente solicitação está prevista e alinhada ao Plano Anual de Contratações realizado no ano anterior ao que se refere a materiais médico e hospitalares 2024/2025, em cumprimento da Lei nº 14.133/2021 (Lei de Licitações e Contratos Administrativos) e do Decreto Municipal nº 8388, de 31 de março de 2023 (Normas de Licitação e Contratos Administrativos para a Administração Pública Direta do Município de Paulínia), conforme edição de Diário Oficial do município de Paulínia, nº </w:t>
            </w:r>
            <w:r w:rsidRPr="000A5CC9">
              <w:t xml:space="preserve"> </w:t>
            </w:r>
            <w:r w:rsidRPr="000A5CC9">
              <w:rPr>
                <w:rFonts w:ascii="Arial" w:hAnsi="Arial" w:cs="Arial"/>
                <w:sz w:val="24"/>
                <w:szCs w:val="24"/>
              </w:rPr>
              <w:t xml:space="preserve">2.385 de 03 de outubro de 2024, disponível em: </w:t>
            </w:r>
            <w:r w:rsidRPr="000A5CC9">
              <w:t xml:space="preserve"> </w:t>
            </w:r>
            <w:r w:rsidRPr="000A5CC9">
              <w:rPr>
                <w:rFonts w:ascii="Arial" w:hAnsi="Arial" w:cs="Arial"/>
                <w:sz w:val="24"/>
                <w:szCs w:val="24"/>
              </w:rPr>
              <w:t>https://www.paulinia.sp.gov.br/portal/diario-oficial/ver/1461.</w:t>
            </w:r>
          </w:p>
          <w:p w14:paraId="50D2CA04" w14:textId="77777777" w:rsidR="00671DFD" w:rsidRPr="000A5CC9" w:rsidRDefault="00671DFD" w:rsidP="00487B77">
            <w:pPr>
              <w:spacing w:after="0" w:line="360" w:lineRule="auto"/>
              <w:ind w:left="62" w:right="91" w:firstLine="709"/>
              <w:jc w:val="both"/>
              <w:rPr>
                <w:rFonts w:ascii="Arial" w:hAnsi="Arial" w:cs="Arial"/>
                <w:sz w:val="24"/>
                <w:szCs w:val="24"/>
              </w:rPr>
            </w:pPr>
          </w:p>
          <w:p w14:paraId="419CD272" w14:textId="77777777" w:rsidR="00671DFD" w:rsidRPr="000A5CC9" w:rsidRDefault="00671DFD" w:rsidP="00671DFD">
            <w:pPr>
              <w:pStyle w:val="PargrafodaLista"/>
              <w:numPr>
                <w:ilvl w:val="0"/>
                <w:numId w:val="29"/>
              </w:numPr>
              <w:spacing w:after="0" w:line="360" w:lineRule="auto"/>
              <w:ind w:left="899" w:right="92" w:hanging="426"/>
              <w:jc w:val="both"/>
              <w:rPr>
                <w:rFonts w:ascii="Arial" w:hAnsi="Arial" w:cs="Arial"/>
                <w:b/>
              </w:rPr>
            </w:pPr>
            <w:r w:rsidRPr="000A5CC9">
              <w:rPr>
                <w:rFonts w:ascii="Arial" w:hAnsi="Arial" w:cs="Arial"/>
                <w:b/>
              </w:rPr>
              <w:t>REQUISITOS DA CONTRATAÇÃO</w:t>
            </w:r>
          </w:p>
          <w:p w14:paraId="384234D5" w14:textId="77777777" w:rsidR="00671DFD" w:rsidRPr="000A5CC9" w:rsidRDefault="00671DFD" w:rsidP="00487B77">
            <w:pPr>
              <w:spacing w:after="0" w:line="360" w:lineRule="auto"/>
              <w:ind w:left="896" w:right="91" w:hanging="425"/>
              <w:jc w:val="both"/>
              <w:rPr>
                <w:rFonts w:ascii="Arial" w:hAnsi="Arial" w:cs="Arial"/>
                <w:sz w:val="24"/>
                <w:szCs w:val="24"/>
              </w:rPr>
            </w:pPr>
            <w:r w:rsidRPr="000A5CC9">
              <w:rPr>
                <w:rFonts w:ascii="Arial" w:hAnsi="Arial" w:cs="Arial"/>
                <w:sz w:val="24"/>
                <w:szCs w:val="24"/>
              </w:rPr>
              <w:t>4.1 CRITÉRIO DA ACEITAÇÃO DA PROPOSTA</w:t>
            </w:r>
          </w:p>
          <w:p w14:paraId="5EF1ABE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lastRenderedPageBreak/>
              <w:t>4.1.1. As propostas deverão conter a descrição de cada um dos produtos cotados, observadas as mesmas especificações constantes deste Termo de Referência, de forma clara e específica, além de preços unitários e total detalhados em planilha, incluindo os elementos que de forma inequívoca identifiquem e constatem as características dos itens, bem como as seguintes informações:</w:t>
            </w:r>
          </w:p>
          <w:p w14:paraId="785D165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4.1.1.1. Marca e fabricante;</w:t>
            </w:r>
          </w:p>
          <w:p w14:paraId="262FA5E9"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4.1.1.2. Número do registro no Ministério da Saúde / ANVISA;</w:t>
            </w:r>
          </w:p>
          <w:p w14:paraId="0CFC9112"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4.1.1.3. Composição, peso, volume, tamanho, quantidade de unidades por embalagem e demais características aplicáveis e necessárias para a identificação inequívoca dos produtos;</w:t>
            </w:r>
          </w:p>
          <w:p w14:paraId="50562692"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4.1.2. As propostas deverão ser apresentadas acompanhadas de bula, catálogo ou ficha técnica oficial do produto oferecido, contendo informações detalhadas sobre suas características técnicas e demais informações relevantes para a avaliação do produto quanto à adequação ao objeto estipulado.</w:t>
            </w:r>
          </w:p>
          <w:p w14:paraId="14129060"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 xml:space="preserve">4.1.2.1. Propostas que incluam produtos e materiais abrangidos pela Norma Regulamentadora nº 06 e suas atualizações e em conformidade com a Portaria nº 11.347/2020, </w:t>
            </w:r>
            <w:r w:rsidRPr="000A5CC9">
              <w:rPr>
                <w:rFonts w:ascii="Arial" w:hAnsi="Arial" w:cs="Arial"/>
                <w:b/>
                <w:sz w:val="24"/>
                <w:szCs w:val="24"/>
              </w:rPr>
              <w:t>torna-se obrigatória a apresentação adicional do Certificado de Aprovação (CA) válido</w:t>
            </w:r>
            <w:r w:rsidRPr="000A5CC9">
              <w:rPr>
                <w:rFonts w:ascii="Arial" w:hAnsi="Arial" w:cs="Arial"/>
                <w:sz w:val="24"/>
                <w:szCs w:val="24"/>
              </w:rPr>
              <w:t>.</w:t>
            </w:r>
          </w:p>
          <w:p w14:paraId="2739647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4.1.3. Nos valores propostos deverão estar inclusos todos os custos operacionais, encargos previdenciários, trabalhistas, tributários, comerciais e quaisquer outros que incidam direta ou indiretamente sob os produtos, como mão de obra, indenização, seguro contra acidentes, transportes, embalagens, taxas e tributos de qualquer natureza, pois não será admitida a inclusão de nenhum ônus adicional aos preços inicialmente ofertados</w:t>
            </w:r>
          </w:p>
          <w:p w14:paraId="5FD07F99"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4.1.4. As medidas citadas na presente contratação e seus anexos são aproximadas, admitindo-se variações em até 5% (cinco por cento), conforme normas da ABNT e desde que não desnaturem a característica do objeto e sua funcionalidade. Caso se apliquem outras variações em razão de normas da ABNT aos produtos licitados, estas normas deverão prevalecer.</w:t>
            </w:r>
          </w:p>
          <w:p w14:paraId="5CBC0445"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4.1.5. Qualquer menção a marca/modelo que por ventura conste deste edital e seus anexos consiste em simples referência para cotação dos produtos, sendo aceitos similares ou de tecnologia superior.</w:t>
            </w:r>
          </w:p>
          <w:p w14:paraId="33FCB64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4.1.6. A proposta deverá ter validade mínima de 60 (sessenta) dias.</w:t>
            </w:r>
          </w:p>
          <w:p w14:paraId="00EA0BF4" w14:textId="77777777" w:rsidR="00671DFD" w:rsidRPr="000A5CC9" w:rsidRDefault="00671DFD" w:rsidP="00487B77">
            <w:pPr>
              <w:spacing w:after="0" w:line="360" w:lineRule="auto"/>
              <w:ind w:left="61" w:right="92" w:firstLine="412"/>
              <w:jc w:val="both"/>
              <w:rPr>
                <w:rFonts w:ascii="Arial" w:hAnsi="Arial" w:cs="Arial"/>
                <w:sz w:val="24"/>
                <w:szCs w:val="24"/>
              </w:rPr>
            </w:pPr>
          </w:p>
          <w:p w14:paraId="2DD945A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4.2 ENTREGA E CRITÉRIOS DE ACEITAÇÃO DO OBJETO</w:t>
            </w:r>
          </w:p>
          <w:p w14:paraId="0352632E"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lastRenderedPageBreak/>
              <w:t>4.2.1. Forma de entrega: parcelada, a critério e necessidade do Centro de Distribuição da Secretaria Municipal de Saúde de Paulínia;</w:t>
            </w:r>
          </w:p>
          <w:p w14:paraId="0AB38137"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4.2.2. Prazo de entrega: no máximo 10 (dez) dias corridos, contados do envio da Autorização de Fornecimento (empenho) por e-mail;</w:t>
            </w:r>
          </w:p>
          <w:p w14:paraId="2370DE3C"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 xml:space="preserve">4.2.3. Endereço de entrega: </w:t>
            </w:r>
          </w:p>
          <w:p w14:paraId="3C0A5BF2" w14:textId="77777777" w:rsidR="00671DFD" w:rsidRPr="000A5CC9" w:rsidRDefault="00671DFD" w:rsidP="00671DFD">
            <w:pPr>
              <w:pStyle w:val="PargrafodaLista"/>
              <w:numPr>
                <w:ilvl w:val="0"/>
                <w:numId w:val="30"/>
              </w:numPr>
              <w:spacing w:after="0" w:line="360" w:lineRule="auto"/>
              <w:ind w:right="92"/>
              <w:jc w:val="both"/>
              <w:rPr>
                <w:rFonts w:ascii="Arial" w:hAnsi="Arial" w:cs="Arial"/>
              </w:rPr>
            </w:pPr>
            <w:r w:rsidRPr="000A5CC9">
              <w:rPr>
                <w:rFonts w:ascii="Arial" w:hAnsi="Arial" w:cs="Arial"/>
              </w:rPr>
              <w:t>Centro de Distribuição da Secretaria Municipal de Saúde de Paulínia</w:t>
            </w:r>
          </w:p>
          <w:p w14:paraId="7476360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Rua Deodato Soares, n° 262 - Bairro Santa Terezinha - Paulínia – SP</w:t>
            </w:r>
          </w:p>
          <w:p w14:paraId="760429BF"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CEP: 13.148-136</w:t>
            </w:r>
          </w:p>
          <w:p w14:paraId="18C27801" w14:textId="77777777" w:rsidR="00671DFD" w:rsidRPr="000A5CC9" w:rsidRDefault="00671DFD" w:rsidP="00487B77">
            <w:pPr>
              <w:spacing w:after="0" w:line="360" w:lineRule="auto"/>
              <w:ind w:left="61" w:right="92" w:firstLine="412"/>
              <w:jc w:val="both"/>
              <w:rPr>
                <w:rFonts w:ascii="Arial" w:hAnsi="Arial" w:cs="Arial"/>
                <w:sz w:val="24"/>
                <w:szCs w:val="24"/>
              </w:rPr>
            </w:pPr>
          </w:p>
          <w:p w14:paraId="77827C53"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4.2.4. Horário para as entrega: de segunda à sexta, exceto feriados, das 08:00 às 11:00 e das 13:00 às 16:00 horas.</w:t>
            </w:r>
          </w:p>
          <w:p w14:paraId="63E884A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4.2.5. As empresas detentoras, no ato da entrega, deverão seguir rigorosamente as especificações técnicas dos produtos contidos neste edital e realizar as entregas nos prazos estabelecidos. O descumprimento dessas obrigações por parte das empresas acarretará em grandes transtornos para o município, podendo sujeitá-las às sanções previstas no edital, uma vez que se tratam de produtos essenciais para a assistência à saúde de pacientes de todo a Rede de Atenção à Saúde do município.</w:t>
            </w:r>
          </w:p>
          <w:p w14:paraId="6A369286"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4.2.5.1. Materiais de ordem especifica, que necessitarem de avaliação técnica especializada, serão recebidos com análise simples da marca, modelo, quantitativo e valor. Posteriormente, será realizada uma análise técnica por profissional especializado para verificar se o produto entregue está de acordo com a descrição contida no edital. Se o profissional técnico especializado constatar o descumprimento das especificações do objeto, a empresa será notificada em até cinco dias úteis para substituir os produtos e realizar as correções necessárias, conforme descrição contida no edital.</w:t>
            </w:r>
          </w:p>
          <w:p w14:paraId="4AA008ED" w14:textId="77777777" w:rsidR="00671DFD" w:rsidRPr="000A5CC9" w:rsidRDefault="00671DFD" w:rsidP="00487B77">
            <w:pPr>
              <w:spacing w:after="0" w:line="360" w:lineRule="auto"/>
              <w:ind w:left="61" w:right="92" w:firstLine="412"/>
              <w:jc w:val="both"/>
              <w:rPr>
                <w:rFonts w:ascii="Arial" w:hAnsi="Arial" w:cs="Arial"/>
                <w:sz w:val="24"/>
                <w:szCs w:val="24"/>
              </w:rPr>
            </w:pPr>
          </w:p>
          <w:p w14:paraId="78835BA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4.3 VALIDADE DO PRODUTO</w:t>
            </w:r>
          </w:p>
          <w:p w14:paraId="6260745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4.3.1. No ato da entrega, os produtos deverão apresentar validade mínima de 12 (doze) meses, contados da data de entrega.</w:t>
            </w:r>
          </w:p>
          <w:p w14:paraId="295C9A9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 xml:space="preserve">4.3.2. Em casos excepcionais, de absoluta impossibilidade de cumprir o prazo de validade previsto no subitem acima, o gestor da ata de registro de preços do produto em questão deverá ser oficialmente consultado com antecedência para efetuar análise técnica acerca da viabilidade ou não do recebimento do produto sob tais condições. Na hipótese de admissão da </w:t>
            </w:r>
            <w:r w:rsidRPr="000A5CC9">
              <w:rPr>
                <w:rFonts w:ascii="Arial" w:hAnsi="Arial" w:cs="Arial"/>
                <w:sz w:val="24"/>
                <w:szCs w:val="24"/>
              </w:rPr>
              <w:lastRenderedPageBreak/>
              <w:t>entrega, após análise técnica criteriosa, a empresa detentora deverá emitir carta de compromisso de troca referente ao quantitativo entregue fora do prazo estabelecido em edital. A empresa também deverá proceder com a imediata substituição do quantitativo não consumido dentro do prazo de validade, quando notificada, sob pena de aplicação das sanções cabíveis.</w:t>
            </w:r>
          </w:p>
          <w:p w14:paraId="60A3F417" w14:textId="77777777" w:rsidR="00671DFD" w:rsidRPr="000A5CC9" w:rsidRDefault="00671DFD" w:rsidP="00487B77">
            <w:pPr>
              <w:spacing w:after="0" w:line="360" w:lineRule="auto"/>
              <w:ind w:left="61" w:right="92" w:firstLine="412"/>
              <w:jc w:val="both"/>
              <w:rPr>
                <w:rFonts w:ascii="Arial" w:hAnsi="Arial" w:cs="Arial"/>
                <w:sz w:val="24"/>
                <w:szCs w:val="24"/>
              </w:rPr>
            </w:pPr>
          </w:p>
          <w:p w14:paraId="0CD7F0A6"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4.4 GARANTIA DOS PRODUTOS</w:t>
            </w:r>
          </w:p>
          <w:p w14:paraId="5337BF0F"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4.4.1. A garantia consiste no cumprimento, por parte da empresa detentora, de todas as obrigações previstas na Lei nº. 8.078, de 11/09/1990 – Código de Defesa do Consumidor - e alterações subsequentes.</w:t>
            </w:r>
          </w:p>
          <w:p w14:paraId="1CA9897A"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4.4.2. A empresa detentora será responsável pela substituição, troca ou reposição dos produtos entregues com danos, defeitos ou não compatíveis com as especificações deste Termo de Referência.</w:t>
            </w:r>
          </w:p>
          <w:p w14:paraId="2F0BDDC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4.4.3. Na hipótese do subitem acima, a reposição será por outro produto com especificações técnicas iguais ou superiores, mediante aprovação prévia do município, sem custo adicional, inclusive se envolver troca de marcas.</w:t>
            </w:r>
          </w:p>
          <w:p w14:paraId="754891BB" w14:textId="77777777" w:rsidR="00671DFD" w:rsidRPr="000A5CC9" w:rsidRDefault="00671DFD" w:rsidP="00487B77">
            <w:pPr>
              <w:spacing w:after="0" w:line="360" w:lineRule="auto"/>
              <w:ind w:left="61" w:right="92" w:firstLine="412"/>
              <w:jc w:val="both"/>
              <w:rPr>
                <w:rFonts w:ascii="Arial" w:hAnsi="Arial" w:cs="Arial"/>
                <w:sz w:val="24"/>
                <w:szCs w:val="24"/>
              </w:rPr>
            </w:pPr>
          </w:p>
          <w:p w14:paraId="7C0B9CB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4.5 FORNECIMENTO DE EQUIPAMENTOS EM COMODATO</w:t>
            </w:r>
          </w:p>
          <w:p w14:paraId="64889E0E"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4.5.1. Não se aplica.</w:t>
            </w:r>
          </w:p>
          <w:p w14:paraId="68245D1E" w14:textId="77777777" w:rsidR="00671DFD" w:rsidRPr="000A5CC9" w:rsidRDefault="00671DFD" w:rsidP="00487B77">
            <w:pPr>
              <w:spacing w:after="0" w:line="360" w:lineRule="auto"/>
              <w:ind w:left="61" w:right="92" w:firstLine="412"/>
              <w:jc w:val="both"/>
              <w:rPr>
                <w:rFonts w:ascii="Arial" w:hAnsi="Arial" w:cs="Arial"/>
                <w:sz w:val="24"/>
                <w:szCs w:val="24"/>
              </w:rPr>
            </w:pPr>
          </w:p>
          <w:p w14:paraId="56154687"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4.6 CRITÉRIOS DE ACEITAÇÃO DE AMOSTRAS</w:t>
            </w:r>
          </w:p>
          <w:p w14:paraId="093F81D6"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4.6.1. Não se aplica.</w:t>
            </w:r>
          </w:p>
          <w:p w14:paraId="6464AB95" w14:textId="77777777" w:rsidR="00671DFD" w:rsidRPr="000A5CC9" w:rsidRDefault="00671DFD" w:rsidP="00487B77">
            <w:pPr>
              <w:spacing w:after="0" w:line="360" w:lineRule="auto"/>
              <w:ind w:left="61" w:right="92" w:firstLine="412"/>
              <w:jc w:val="both"/>
              <w:rPr>
                <w:rFonts w:ascii="Arial" w:hAnsi="Arial" w:cs="Arial"/>
                <w:sz w:val="24"/>
                <w:szCs w:val="24"/>
              </w:rPr>
            </w:pPr>
          </w:p>
          <w:p w14:paraId="05175FDB"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4.7 CONDIÇÕES DE PAGAMENTO</w:t>
            </w:r>
          </w:p>
          <w:p w14:paraId="6CC4F72C"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4.7.1. O prazo de pagamento da obrigação será de 30 (trinta) dias corridos, contados a partir da data do ateste da nota fiscal, nota fiscal-fatura, nota fiscal de serviços eletrônica ou documento equivalente.</w:t>
            </w:r>
          </w:p>
          <w:p w14:paraId="5B4B500A" w14:textId="77777777" w:rsidR="00671DFD" w:rsidRPr="000A5CC9" w:rsidRDefault="00671DFD" w:rsidP="00487B77">
            <w:pPr>
              <w:spacing w:after="0" w:line="360" w:lineRule="auto"/>
              <w:ind w:left="61" w:right="92" w:firstLine="412"/>
              <w:jc w:val="both"/>
              <w:rPr>
                <w:rFonts w:ascii="Arial" w:hAnsi="Arial" w:cs="Arial"/>
                <w:sz w:val="24"/>
                <w:szCs w:val="24"/>
              </w:rPr>
            </w:pPr>
          </w:p>
          <w:p w14:paraId="734A6F9D"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4.8 VIGÊNCIA DA CONTRATAÇÃO</w:t>
            </w:r>
          </w:p>
          <w:p w14:paraId="09A8CE07" w14:textId="77777777" w:rsidR="00671DFD" w:rsidRPr="000A5CC9" w:rsidRDefault="00671DFD" w:rsidP="00487B77">
            <w:pPr>
              <w:spacing w:after="0" w:line="360" w:lineRule="auto"/>
              <w:ind w:left="61" w:right="92" w:firstLine="412"/>
              <w:jc w:val="both"/>
              <w:rPr>
                <w:rFonts w:ascii="Arial" w:hAnsi="Arial" w:cs="Arial"/>
                <w:sz w:val="24"/>
                <w:szCs w:val="24"/>
              </w:rPr>
            </w:pPr>
            <w:r w:rsidRPr="000A5CC9">
              <w:rPr>
                <w:rFonts w:ascii="Arial" w:hAnsi="Arial" w:cs="Arial"/>
                <w:sz w:val="24"/>
                <w:szCs w:val="24"/>
              </w:rPr>
              <w:t>4.8.1. O prazo da Ata de Registro de Preços será de 12 (doze) meses.</w:t>
            </w:r>
          </w:p>
          <w:p w14:paraId="2BF49CEA" w14:textId="77777777" w:rsidR="00671DFD" w:rsidRPr="000A5CC9" w:rsidRDefault="00671DFD" w:rsidP="00487B77">
            <w:pPr>
              <w:spacing w:after="0" w:line="360" w:lineRule="auto"/>
              <w:ind w:right="91"/>
              <w:jc w:val="both"/>
              <w:rPr>
                <w:rFonts w:ascii="Arial" w:hAnsi="Arial" w:cs="Arial"/>
                <w:sz w:val="24"/>
                <w:szCs w:val="24"/>
              </w:rPr>
            </w:pPr>
          </w:p>
          <w:p w14:paraId="62348397" w14:textId="77777777" w:rsidR="00671DFD" w:rsidRPr="000A5CC9" w:rsidRDefault="00671DFD" w:rsidP="00671DFD">
            <w:pPr>
              <w:pStyle w:val="PargrafodaLista"/>
              <w:numPr>
                <w:ilvl w:val="0"/>
                <w:numId w:val="29"/>
              </w:numPr>
              <w:spacing w:after="0" w:line="360" w:lineRule="auto"/>
              <w:ind w:left="912" w:right="92" w:hanging="439"/>
              <w:jc w:val="both"/>
              <w:rPr>
                <w:rFonts w:ascii="Arial" w:hAnsi="Arial" w:cs="Arial"/>
              </w:rPr>
            </w:pPr>
            <w:r w:rsidRPr="000A5CC9">
              <w:rPr>
                <w:rFonts w:ascii="Arial" w:hAnsi="Arial" w:cs="Arial"/>
                <w:b/>
              </w:rPr>
              <w:t>ESTIMATIVA DAS QUANTIDADES</w:t>
            </w:r>
            <w:r w:rsidRPr="000A5CC9">
              <w:rPr>
                <w:rFonts w:ascii="Arial" w:hAnsi="Arial" w:cs="Arial"/>
              </w:rPr>
              <w:tab/>
            </w:r>
          </w:p>
          <w:p w14:paraId="13A915BE" w14:textId="77777777" w:rsidR="00671DFD" w:rsidRPr="000A5CC9" w:rsidRDefault="00671DFD" w:rsidP="00487B77">
            <w:pPr>
              <w:spacing w:after="0" w:line="360" w:lineRule="auto"/>
              <w:ind w:left="61" w:right="92" w:firstLine="418"/>
              <w:jc w:val="both"/>
              <w:rPr>
                <w:rFonts w:ascii="Arial" w:hAnsi="Arial" w:cs="Arial"/>
                <w:sz w:val="24"/>
                <w:szCs w:val="24"/>
              </w:rPr>
            </w:pPr>
            <w:r w:rsidRPr="000A5CC9">
              <w:rPr>
                <w:rFonts w:ascii="Arial" w:hAnsi="Arial" w:cs="Arial"/>
                <w:sz w:val="24"/>
                <w:szCs w:val="24"/>
              </w:rPr>
              <w:lastRenderedPageBreak/>
              <w:t>As quantidades estimadas para contratação foram cuidadosamente calculadas, projetando-se a utilização de tais produtos em um período de 12 meses. A projeção de consumo foi realizada com base na análise da série histórica de consumo dos últimos 12 meses de tais materiais na Rede Ambulatorial, Rede Especializada e Hospital Municipal de Paulínia. Essa análise da série histórica levou em consideração a demanda real observada durante esse período, excluindo-se os meses em que não houve consumo, a fim de fornecer uma estimativa sólida e confiável. Além disso, foi acrescentada uma margem de segurança de 30% nessas estimativas. Essa medida crucial tem como objetivo mitigar os possíveis impactos causados pela imprevisível variabilidade de demanda e pela incerteza associada ao ressuprimento dos produtos, garantindo que haja disponibilidade contínua dos itens quando necessário, mesmo em situações imprevistas.</w:t>
            </w:r>
          </w:p>
          <w:p w14:paraId="58B3E45A" w14:textId="77777777" w:rsidR="00671DFD" w:rsidRPr="000A5CC9" w:rsidRDefault="00671DFD" w:rsidP="00487B77">
            <w:pPr>
              <w:spacing w:after="0" w:line="360" w:lineRule="auto"/>
              <w:ind w:left="61" w:right="92" w:firstLine="418"/>
              <w:jc w:val="both"/>
              <w:rPr>
                <w:rFonts w:ascii="Arial" w:hAnsi="Arial" w:cs="Arial"/>
                <w:sz w:val="24"/>
                <w:szCs w:val="24"/>
              </w:rPr>
            </w:pPr>
            <w:r w:rsidRPr="000A5CC9">
              <w:rPr>
                <w:rFonts w:ascii="Arial" w:hAnsi="Arial" w:cs="Arial"/>
                <w:sz w:val="24"/>
                <w:szCs w:val="24"/>
              </w:rPr>
              <w:t>Para o levantamento e análise da série histórica de consumo, foram utilizados dados obtidos no sistema HÓRUS - Sistema Nacional de Gestão da Assistência Farmacêutica. Os dados extraídos do sistema foram organizados em planilhas do Excel e posteriormente processados e formatados para a geração de relatórios que subsidiaram as estimativas descritas neste documento.</w:t>
            </w:r>
          </w:p>
          <w:p w14:paraId="084C31BB" w14:textId="77777777" w:rsidR="00671DFD" w:rsidRPr="000A5CC9" w:rsidRDefault="00671DFD" w:rsidP="00487B77">
            <w:pPr>
              <w:spacing w:after="0" w:line="360" w:lineRule="auto"/>
              <w:ind w:left="61" w:right="92" w:firstLine="554"/>
              <w:jc w:val="both"/>
              <w:rPr>
                <w:rFonts w:ascii="Arial" w:hAnsi="Arial" w:cs="Arial"/>
                <w:sz w:val="24"/>
                <w:szCs w:val="24"/>
              </w:rPr>
            </w:pPr>
          </w:p>
          <w:p w14:paraId="6E1C8F06" w14:textId="77777777" w:rsidR="00671DFD" w:rsidRPr="000A5CC9" w:rsidRDefault="00671DFD" w:rsidP="00671DFD">
            <w:pPr>
              <w:pStyle w:val="PargrafodaLista"/>
              <w:numPr>
                <w:ilvl w:val="0"/>
                <w:numId w:val="29"/>
              </w:numPr>
              <w:spacing w:after="0" w:line="360" w:lineRule="auto"/>
              <w:ind w:left="899" w:right="92"/>
              <w:jc w:val="both"/>
              <w:rPr>
                <w:rFonts w:ascii="Arial" w:hAnsi="Arial" w:cs="Arial"/>
                <w:b/>
              </w:rPr>
            </w:pPr>
            <w:r w:rsidRPr="000A5CC9">
              <w:rPr>
                <w:rFonts w:ascii="Arial" w:hAnsi="Arial" w:cs="Arial"/>
                <w:b/>
              </w:rPr>
              <w:t>LEVANTAMENTO DE MERCADO</w:t>
            </w:r>
          </w:p>
          <w:p w14:paraId="58A7CCF1" w14:textId="77777777" w:rsidR="00671DFD" w:rsidRPr="000A5CC9" w:rsidRDefault="00671DFD" w:rsidP="00487B77">
            <w:pPr>
              <w:spacing w:after="0" w:line="360" w:lineRule="auto"/>
              <w:ind w:left="45" w:right="91" w:firstLine="471"/>
              <w:jc w:val="both"/>
              <w:rPr>
                <w:rFonts w:ascii="Arial" w:hAnsi="Arial" w:cs="Arial"/>
                <w:sz w:val="24"/>
                <w:szCs w:val="24"/>
              </w:rPr>
            </w:pPr>
            <w:r w:rsidRPr="000A5CC9">
              <w:rPr>
                <w:rFonts w:ascii="Arial" w:hAnsi="Arial" w:cs="Arial"/>
                <w:sz w:val="24"/>
                <w:szCs w:val="24"/>
              </w:rPr>
              <w:t>Com base nos requisitos técnicos definidos, foram realizados levantamentos para identificar quais soluções existentes no mercado atendem aos requisitos estabelecidos, de modo a alcançar os resultados pretendidos e atender à necessidade da contratação, levando-se em conta aspectos de economicidade, eficácia, eficiência e padronização.</w:t>
            </w:r>
          </w:p>
          <w:p w14:paraId="386E2BD1" w14:textId="77777777" w:rsidR="00671DFD" w:rsidRPr="000A5CC9" w:rsidRDefault="00671DFD" w:rsidP="00487B77">
            <w:pPr>
              <w:spacing w:line="360" w:lineRule="auto"/>
              <w:ind w:left="48" w:right="92" w:firstLine="473"/>
              <w:jc w:val="both"/>
              <w:rPr>
                <w:rFonts w:ascii="Arial" w:hAnsi="Arial" w:cs="Arial"/>
                <w:sz w:val="24"/>
                <w:szCs w:val="24"/>
              </w:rPr>
            </w:pPr>
            <w:r w:rsidRPr="000A5CC9">
              <w:rPr>
                <w:rFonts w:ascii="Arial" w:hAnsi="Arial" w:cs="Arial"/>
                <w:sz w:val="24"/>
                <w:szCs w:val="24"/>
              </w:rPr>
              <w:t>As tecnologias descritas neste documento são as disponíveis no mercado para atender as necessidades dos pacientes que serão assistidos em nossos serviços. Essas tecnologias visam aliviar os desconfortos que afetam esses pacientes e são essenciais para o sucesso de seus tratamentos.</w:t>
            </w:r>
          </w:p>
          <w:p w14:paraId="7593CAD6" w14:textId="77777777" w:rsidR="00671DFD" w:rsidRPr="000A5CC9" w:rsidRDefault="00671DFD" w:rsidP="00487B77">
            <w:pPr>
              <w:spacing w:after="0" w:line="360" w:lineRule="auto"/>
              <w:ind w:left="45" w:right="91" w:firstLine="471"/>
              <w:jc w:val="both"/>
              <w:rPr>
                <w:rFonts w:ascii="Arial" w:hAnsi="Arial" w:cs="Arial"/>
                <w:sz w:val="24"/>
                <w:szCs w:val="24"/>
              </w:rPr>
            </w:pPr>
          </w:p>
          <w:p w14:paraId="41D972BF" w14:textId="77777777" w:rsidR="00671DFD" w:rsidRPr="000A5CC9" w:rsidRDefault="00671DFD" w:rsidP="00671DFD">
            <w:pPr>
              <w:pStyle w:val="PargrafodaLista"/>
              <w:numPr>
                <w:ilvl w:val="0"/>
                <w:numId w:val="29"/>
              </w:numPr>
              <w:spacing w:after="0" w:line="360" w:lineRule="auto"/>
              <w:ind w:left="899" w:right="92" w:hanging="284"/>
              <w:jc w:val="both"/>
              <w:rPr>
                <w:rFonts w:ascii="Arial" w:hAnsi="Arial" w:cs="Arial"/>
                <w:b/>
              </w:rPr>
            </w:pPr>
            <w:r w:rsidRPr="000A5CC9">
              <w:rPr>
                <w:rFonts w:ascii="Arial" w:hAnsi="Arial" w:cs="Arial"/>
                <w:b/>
                <w:bCs/>
              </w:rPr>
              <w:t>DESCRIÇÃO DA SOLUÇÃO COMO UM TODO</w:t>
            </w:r>
          </w:p>
          <w:p w14:paraId="4E13DEBB" w14:textId="77777777" w:rsidR="00671DFD" w:rsidRPr="000A5CC9" w:rsidRDefault="00671DFD" w:rsidP="00487B77">
            <w:pPr>
              <w:pStyle w:val="PargrafodaLista"/>
              <w:spacing w:line="360" w:lineRule="auto"/>
              <w:ind w:left="54" w:right="92" w:firstLine="561"/>
              <w:jc w:val="both"/>
              <w:rPr>
                <w:rFonts w:ascii="Arial" w:hAnsi="Arial" w:cs="Arial"/>
              </w:rPr>
            </w:pPr>
            <w:r w:rsidRPr="000A5CC9">
              <w:rPr>
                <w:rFonts w:ascii="Arial" w:hAnsi="Arial" w:cs="Arial"/>
              </w:rPr>
              <w:t>Considerando a natureza dos materiais de consumo, caracterizados por alta rotatividade e necessidade de reposição frequente, a modalidade de aquisição por ata de registro de preços se apresenta como a mais adequada para atender à demanda. Essa solução garante agilidade nos processos de compra, economia e padronização dos produtos.</w:t>
            </w:r>
          </w:p>
          <w:p w14:paraId="6B548180" w14:textId="77777777" w:rsidR="00671DFD" w:rsidRPr="000A5CC9" w:rsidRDefault="00671DFD" w:rsidP="00487B77">
            <w:pPr>
              <w:pStyle w:val="PargrafodaLista"/>
              <w:spacing w:line="360" w:lineRule="auto"/>
              <w:ind w:left="54" w:right="92" w:firstLine="561"/>
              <w:jc w:val="both"/>
              <w:rPr>
                <w:rFonts w:ascii="Arial" w:hAnsi="Arial" w:cs="Arial"/>
              </w:rPr>
            </w:pPr>
            <w:r w:rsidRPr="000A5CC9">
              <w:rPr>
                <w:rFonts w:ascii="Arial" w:hAnsi="Arial" w:cs="Arial"/>
              </w:rPr>
              <w:lastRenderedPageBreak/>
              <w:t>Desta forma, a aquisição por ata de registro de preços deve estar alinhada e em estrita conformidade com as especificações técnicas dos descritivos e quantidades estabelecidas no Termo de Referência, bem como com os requisitos e critérios detalhados no item 4 do Estudo Técnico Preliminar.</w:t>
            </w:r>
          </w:p>
          <w:p w14:paraId="23F8F5FA" w14:textId="77777777" w:rsidR="00671DFD" w:rsidRPr="000A5CC9" w:rsidRDefault="00671DFD" w:rsidP="00487B77">
            <w:pPr>
              <w:spacing w:line="360" w:lineRule="auto"/>
              <w:ind w:right="92" w:firstLine="761"/>
              <w:jc w:val="both"/>
              <w:rPr>
                <w:rFonts w:ascii="Arial" w:hAnsi="Arial" w:cs="Arial"/>
                <w:b/>
                <w:sz w:val="24"/>
                <w:szCs w:val="24"/>
              </w:rPr>
            </w:pPr>
          </w:p>
          <w:p w14:paraId="21012FA5" w14:textId="77777777" w:rsidR="00671DFD" w:rsidRPr="000A5CC9" w:rsidRDefault="00671DFD" w:rsidP="00671DFD">
            <w:pPr>
              <w:pStyle w:val="PargrafodaLista"/>
              <w:numPr>
                <w:ilvl w:val="0"/>
                <w:numId w:val="29"/>
              </w:numPr>
              <w:tabs>
                <w:tab w:val="left" w:pos="785"/>
              </w:tabs>
              <w:spacing w:after="0" w:line="360" w:lineRule="auto"/>
              <w:ind w:left="899" w:right="92" w:hanging="284"/>
              <w:jc w:val="both"/>
              <w:rPr>
                <w:rFonts w:ascii="Arial" w:hAnsi="Arial" w:cs="Arial"/>
                <w:b/>
              </w:rPr>
            </w:pPr>
            <w:r w:rsidRPr="000A5CC9">
              <w:rPr>
                <w:rFonts w:ascii="Arial" w:hAnsi="Arial" w:cs="Arial"/>
                <w:b/>
              </w:rPr>
              <w:t>JUSTIFICATIVA PARA PARCELAMENTO</w:t>
            </w:r>
          </w:p>
          <w:p w14:paraId="458D8CC8"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A contratação em questão tem como objetivo efetivar a aquisição de itens que são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dos itens, uma vez que a abordagem por item maximiza os benefícios para a administração pública, garantindo economia e excelência na aquisição.</w:t>
            </w:r>
          </w:p>
          <w:p w14:paraId="625EA534" w14:textId="77777777" w:rsidR="00671DFD" w:rsidRPr="000A5CC9" w:rsidRDefault="00671DFD" w:rsidP="00487B77">
            <w:pPr>
              <w:spacing w:line="360" w:lineRule="auto"/>
              <w:ind w:left="62" w:right="91" w:firstLine="709"/>
              <w:jc w:val="both"/>
              <w:rPr>
                <w:rFonts w:ascii="Arial" w:hAnsi="Arial" w:cs="Arial"/>
                <w:sz w:val="24"/>
                <w:szCs w:val="24"/>
              </w:rPr>
            </w:pPr>
          </w:p>
          <w:p w14:paraId="63F49FD8" w14:textId="77777777" w:rsidR="00671DFD" w:rsidRPr="000A5CC9" w:rsidRDefault="00671DFD" w:rsidP="00671DFD">
            <w:pPr>
              <w:pStyle w:val="PargrafodaLista"/>
              <w:numPr>
                <w:ilvl w:val="0"/>
                <w:numId w:val="29"/>
              </w:numPr>
              <w:spacing w:after="0" w:line="360" w:lineRule="auto"/>
              <w:ind w:left="899" w:right="100" w:hanging="284"/>
              <w:jc w:val="both"/>
              <w:rPr>
                <w:rFonts w:ascii="Arial" w:hAnsi="Arial" w:cs="Arial"/>
                <w:b/>
              </w:rPr>
            </w:pPr>
            <w:r w:rsidRPr="000A5CC9">
              <w:rPr>
                <w:rFonts w:ascii="Arial" w:hAnsi="Arial" w:cs="Arial"/>
                <w:b/>
              </w:rPr>
              <w:t>DEMONSTRATIVO DOS RESULTADOS PRETENDIDOS</w:t>
            </w:r>
          </w:p>
          <w:p w14:paraId="3AA50726" w14:textId="77777777" w:rsidR="00671DFD" w:rsidRPr="000A5CC9" w:rsidRDefault="00671DFD" w:rsidP="00487B77">
            <w:pPr>
              <w:spacing w:after="0" w:line="360" w:lineRule="auto"/>
              <w:ind w:left="61" w:right="100" w:firstLine="709"/>
              <w:jc w:val="both"/>
              <w:rPr>
                <w:rFonts w:ascii="Arial" w:hAnsi="Arial" w:cs="Arial"/>
                <w:sz w:val="24"/>
                <w:szCs w:val="24"/>
              </w:rPr>
            </w:pPr>
            <w:r w:rsidRPr="000A5CC9">
              <w:rPr>
                <w:rFonts w:ascii="Arial" w:hAnsi="Arial" w:cs="Arial"/>
                <w:sz w:val="24"/>
                <w:szCs w:val="24"/>
              </w:rPr>
              <w:t>Pretende-se com a presente aquisição:</w:t>
            </w:r>
          </w:p>
          <w:p w14:paraId="681002EF" w14:textId="77777777" w:rsidR="00671DFD" w:rsidRPr="000A5CC9" w:rsidRDefault="00671DFD" w:rsidP="00671DFD">
            <w:pPr>
              <w:pStyle w:val="PargrafodaLista"/>
              <w:numPr>
                <w:ilvl w:val="0"/>
                <w:numId w:val="32"/>
              </w:numPr>
              <w:spacing w:after="0" w:line="360" w:lineRule="auto"/>
              <w:ind w:right="100"/>
              <w:jc w:val="both"/>
              <w:rPr>
                <w:rFonts w:ascii="Arial" w:hAnsi="Arial" w:cs="Arial"/>
              </w:rPr>
            </w:pPr>
            <w:r w:rsidRPr="000A5CC9">
              <w:rPr>
                <w:rFonts w:ascii="Arial" w:hAnsi="Arial" w:cs="Arial"/>
              </w:rPr>
              <w:t>Garantir a disponibilidade ininterrupta de luvas cirúrgicas e de procedimento em látex e vinil, permitindo que os profissionais de saúde realizem suas atividades com segurança e eficácia, desde exames de rotina até procedimentos cirúrgicos e de emergência, sem interrupções no atendimento à população.</w:t>
            </w:r>
          </w:p>
          <w:p w14:paraId="494D8BA0" w14:textId="77777777" w:rsidR="00671DFD" w:rsidRPr="000A5CC9" w:rsidRDefault="00671DFD" w:rsidP="00671DFD">
            <w:pPr>
              <w:pStyle w:val="PargrafodaLista"/>
              <w:numPr>
                <w:ilvl w:val="0"/>
                <w:numId w:val="32"/>
              </w:numPr>
              <w:spacing w:after="0" w:line="360" w:lineRule="auto"/>
              <w:ind w:right="100"/>
              <w:jc w:val="both"/>
              <w:rPr>
                <w:rFonts w:ascii="Arial" w:hAnsi="Arial" w:cs="Arial"/>
              </w:rPr>
            </w:pPr>
            <w:r w:rsidRPr="000A5CC9">
              <w:rPr>
                <w:rFonts w:ascii="Arial" w:hAnsi="Arial" w:cs="Arial"/>
              </w:rPr>
              <w:t>Minimizar riscos de contaminação e infecção hospitalar, protegendo pacientes e equipes de saúde ao assegurar o uso de luvas de qualidade, contribuindo para um ambiente assistencial mais seguro.</w:t>
            </w:r>
          </w:p>
          <w:p w14:paraId="3EF25C2E" w14:textId="77777777" w:rsidR="00671DFD" w:rsidRPr="000A5CC9" w:rsidRDefault="00671DFD" w:rsidP="00671DFD">
            <w:pPr>
              <w:pStyle w:val="PargrafodaLista"/>
              <w:numPr>
                <w:ilvl w:val="0"/>
                <w:numId w:val="32"/>
              </w:numPr>
              <w:spacing w:after="0" w:line="360" w:lineRule="auto"/>
              <w:ind w:right="100"/>
              <w:jc w:val="both"/>
              <w:rPr>
                <w:rFonts w:ascii="Arial" w:hAnsi="Arial" w:cs="Arial"/>
              </w:rPr>
            </w:pPr>
            <w:r w:rsidRPr="000A5CC9">
              <w:rPr>
                <w:rFonts w:ascii="Arial" w:hAnsi="Arial" w:cs="Arial"/>
              </w:rPr>
              <w:t>Realizar a aquisição de materiais essenciais para a manutenção da garantia da qualidade da assistência e da segurança dos pacientes.</w:t>
            </w:r>
          </w:p>
          <w:p w14:paraId="72C72F7E" w14:textId="77777777" w:rsidR="00671DFD" w:rsidRPr="000A5CC9" w:rsidRDefault="00671DFD" w:rsidP="00671DFD">
            <w:pPr>
              <w:pStyle w:val="PargrafodaLista"/>
              <w:numPr>
                <w:ilvl w:val="0"/>
                <w:numId w:val="33"/>
              </w:numPr>
              <w:spacing w:after="0" w:line="360" w:lineRule="auto"/>
              <w:ind w:right="100"/>
              <w:jc w:val="both"/>
              <w:rPr>
                <w:rFonts w:ascii="Arial" w:hAnsi="Arial" w:cs="Arial"/>
              </w:rPr>
            </w:pPr>
            <w:r w:rsidRPr="000A5CC9">
              <w:rPr>
                <w:rFonts w:ascii="Arial" w:hAnsi="Arial" w:cs="Arial"/>
              </w:rPr>
              <w:t>Garantir a sustentabilidade do Sistema de Saúde municipal através da aquisição criteriosa de insumos, permitindo que os recursos públicos sejam alocados de maneira eficaz e eficiente.</w:t>
            </w:r>
          </w:p>
          <w:p w14:paraId="5E75EC5C" w14:textId="77777777" w:rsidR="00671DFD" w:rsidRPr="000A5CC9" w:rsidRDefault="00671DFD" w:rsidP="00671DFD">
            <w:pPr>
              <w:pStyle w:val="PargrafodaLista"/>
              <w:numPr>
                <w:ilvl w:val="0"/>
                <w:numId w:val="33"/>
              </w:numPr>
              <w:spacing w:after="0" w:line="360" w:lineRule="auto"/>
              <w:ind w:right="100"/>
              <w:jc w:val="both"/>
              <w:rPr>
                <w:rFonts w:ascii="Arial" w:hAnsi="Arial" w:cs="Arial"/>
              </w:rPr>
            </w:pPr>
            <w:r w:rsidRPr="000A5CC9">
              <w:rPr>
                <w:rFonts w:ascii="Arial" w:hAnsi="Arial" w:cs="Arial"/>
              </w:rPr>
              <w:t>Viabilizar a gestão responsável dos recursos públicos por meio de processos de aquisição transparentes e eficientes, fomentando uma gestão eficiente dos recursos disponíveis para a saúde pública.</w:t>
            </w:r>
          </w:p>
          <w:p w14:paraId="6CF95B5D" w14:textId="77777777" w:rsidR="00671DFD" w:rsidRPr="000A5CC9" w:rsidRDefault="00671DFD" w:rsidP="00487B77">
            <w:pPr>
              <w:spacing w:line="360" w:lineRule="auto"/>
              <w:ind w:left="770" w:right="100"/>
              <w:jc w:val="both"/>
              <w:rPr>
                <w:rFonts w:ascii="Arial" w:hAnsi="Arial" w:cs="Arial"/>
                <w:sz w:val="24"/>
                <w:szCs w:val="24"/>
              </w:rPr>
            </w:pPr>
          </w:p>
          <w:p w14:paraId="3532E5BD" w14:textId="77777777" w:rsidR="00671DFD" w:rsidRPr="000A5CC9" w:rsidRDefault="00671DFD" w:rsidP="00487B77">
            <w:pPr>
              <w:spacing w:after="0" w:line="360" w:lineRule="auto"/>
              <w:ind w:left="61" w:right="92" w:firstLine="554"/>
              <w:jc w:val="both"/>
              <w:rPr>
                <w:rFonts w:ascii="Arial" w:hAnsi="Arial" w:cs="Arial"/>
                <w:b/>
                <w:sz w:val="24"/>
                <w:szCs w:val="24"/>
              </w:rPr>
            </w:pPr>
            <w:r w:rsidRPr="000A5CC9">
              <w:rPr>
                <w:rFonts w:ascii="Arial" w:hAnsi="Arial" w:cs="Arial"/>
                <w:b/>
                <w:sz w:val="24"/>
                <w:szCs w:val="24"/>
              </w:rPr>
              <w:t>10. PROVIDÊNCIAS PRÉVIAS AO CONTRATO</w:t>
            </w:r>
          </w:p>
          <w:p w14:paraId="7CA44D50" w14:textId="77777777" w:rsidR="00671DFD" w:rsidRPr="000A5CC9" w:rsidRDefault="00671DFD" w:rsidP="00487B77">
            <w:pPr>
              <w:spacing w:after="0" w:line="360" w:lineRule="auto"/>
              <w:ind w:left="61" w:right="92" w:firstLine="838"/>
              <w:jc w:val="both"/>
              <w:rPr>
                <w:rFonts w:ascii="Arial" w:hAnsi="Arial" w:cs="Arial"/>
                <w:sz w:val="24"/>
                <w:szCs w:val="24"/>
              </w:rPr>
            </w:pPr>
            <w:r w:rsidRPr="000A5CC9">
              <w:rPr>
                <w:rFonts w:ascii="Arial" w:hAnsi="Arial" w:cs="Arial"/>
                <w:sz w:val="24"/>
                <w:szCs w:val="24"/>
              </w:rPr>
              <w:lastRenderedPageBreak/>
              <w:t>Não foram identificadas situações específicas ou complexidades técnicas na presente aquisição que ensejem outras providências.</w:t>
            </w:r>
          </w:p>
          <w:p w14:paraId="4636E51B" w14:textId="77777777" w:rsidR="00671DFD" w:rsidRPr="000A5CC9" w:rsidRDefault="00671DFD" w:rsidP="00487B77">
            <w:pPr>
              <w:spacing w:after="0" w:line="360" w:lineRule="auto"/>
              <w:ind w:left="62" w:right="91" w:firstLine="839"/>
              <w:jc w:val="both"/>
              <w:rPr>
                <w:rFonts w:ascii="Arial" w:hAnsi="Arial" w:cs="Arial"/>
                <w:sz w:val="24"/>
                <w:szCs w:val="24"/>
              </w:rPr>
            </w:pPr>
          </w:p>
          <w:p w14:paraId="43001E24" w14:textId="77777777" w:rsidR="00671DFD" w:rsidRPr="000A5CC9" w:rsidRDefault="00671DFD" w:rsidP="00487B77">
            <w:pPr>
              <w:spacing w:after="0" w:line="360" w:lineRule="auto"/>
              <w:ind w:right="91" w:firstLine="760"/>
              <w:jc w:val="both"/>
              <w:rPr>
                <w:rFonts w:ascii="Arial" w:hAnsi="Arial" w:cs="Arial"/>
                <w:b/>
                <w:sz w:val="24"/>
                <w:szCs w:val="24"/>
              </w:rPr>
            </w:pPr>
            <w:r w:rsidRPr="000A5CC9">
              <w:rPr>
                <w:rFonts w:ascii="Arial" w:hAnsi="Arial" w:cs="Arial"/>
                <w:b/>
                <w:sz w:val="24"/>
                <w:szCs w:val="24"/>
              </w:rPr>
              <w:t>11. CONTRATAÇÕES CORRELATAS/INTERDEPENDENTES</w:t>
            </w:r>
          </w:p>
          <w:p w14:paraId="7691230A"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Dado o enfoque da solução apresentada nesta contratação, não há registro de contratações correlatas ou interdependentes realizadas sob a alçada desta Secretaria. Portanto, os itens atualmente requisitados são considerados adequados para alcançar os objetivos almejados.</w:t>
            </w:r>
          </w:p>
          <w:p w14:paraId="38FA4047" w14:textId="77777777" w:rsidR="00671DFD" w:rsidRPr="000A5CC9" w:rsidRDefault="00671DFD" w:rsidP="00487B77">
            <w:pPr>
              <w:spacing w:after="0" w:line="360" w:lineRule="auto"/>
              <w:ind w:left="62" w:right="91" w:firstLine="709"/>
              <w:jc w:val="both"/>
              <w:rPr>
                <w:rFonts w:ascii="Arial" w:hAnsi="Arial" w:cs="Arial"/>
                <w:sz w:val="24"/>
                <w:szCs w:val="24"/>
              </w:rPr>
            </w:pPr>
          </w:p>
          <w:p w14:paraId="7380B131" w14:textId="77777777" w:rsidR="00671DFD" w:rsidRPr="000A5CC9" w:rsidRDefault="00671DFD" w:rsidP="00671DFD">
            <w:pPr>
              <w:pStyle w:val="PargrafodaLista"/>
              <w:numPr>
                <w:ilvl w:val="0"/>
                <w:numId w:val="31"/>
              </w:numPr>
              <w:spacing w:after="0" w:line="360" w:lineRule="auto"/>
              <w:ind w:right="92" w:hanging="373"/>
              <w:jc w:val="both"/>
              <w:rPr>
                <w:rFonts w:ascii="Arial" w:hAnsi="Arial" w:cs="Arial"/>
              </w:rPr>
            </w:pPr>
            <w:r w:rsidRPr="000A5CC9">
              <w:rPr>
                <w:rFonts w:ascii="Arial" w:hAnsi="Arial" w:cs="Arial"/>
                <w:b/>
              </w:rPr>
              <w:t>IMPACTOS AMBIENTAIS</w:t>
            </w:r>
          </w:p>
          <w:p w14:paraId="2B1A96FE"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A presente aquisição não possui relevantes impactos ambientais, contudo deverão ser observados os seguintes requisitos ambientais:</w:t>
            </w:r>
          </w:p>
          <w:p w14:paraId="361F6138"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12.1. Com o objetivo de cumprir as diretrizes estabelecidas na Lei nº 12.305, de 2010 - Política Nacional de Resíduos Sólidos, as licitantes deverão ofertar preferencialmente embalagens que sejam constituídas, no todo ou em parte, por material reciclado, atóxico, biodegradável e provenientes de fontes com regularidade ambiental nos recursos naturais utilizados nos bens, serviços e obras.</w:t>
            </w:r>
          </w:p>
          <w:p w14:paraId="6CE17E1A"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12.2. Os materiais ofertados devem ser produzidos por fabricantes compromissados com o meio ambiente, que mantenham programa continuado de sustentabilidade ambiental.</w:t>
            </w:r>
          </w:p>
          <w:p w14:paraId="21AFA6B4"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12.3. Os licitantes devem oferecer produtos acondicionados, preferencialmente, em embalagem individual adequada, com o menor volume possível, que utilize materiais recicláveis, de forma a garantir a máxima proteção durante o transporte e o armazenamento.</w:t>
            </w:r>
          </w:p>
          <w:p w14:paraId="6A9B1996" w14:textId="77777777" w:rsidR="00671DFD" w:rsidRPr="000A5CC9" w:rsidRDefault="00671DFD" w:rsidP="00487B77">
            <w:pPr>
              <w:spacing w:after="0" w:line="360" w:lineRule="auto"/>
              <w:ind w:left="61" w:right="92" w:firstLine="709"/>
              <w:jc w:val="both"/>
              <w:rPr>
                <w:rFonts w:ascii="Arial" w:hAnsi="Arial" w:cs="Arial"/>
                <w:sz w:val="24"/>
                <w:szCs w:val="24"/>
              </w:rPr>
            </w:pPr>
            <w:r w:rsidRPr="000A5CC9">
              <w:rPr>
                <w:rFonts w:ascii="Arial" w:hAnsi="Arial" w:cs="Arial"/>
                <w:sz w:val="24"/>
                <w:szCs w:val="24"/>
              </w:rPr>
              <w:t>12.4. De acordo com o art. 7º, XI, nº 12.305/2010 – Política Nacional de Resíduos Sólidos, as contratações governamentais devem priorizar bens, serviços e obras que considerem critérios compatíveis com padrões de consumo ambientalmente sustentáveis.</w:t>
            </w:r>
          </w:p>
          <w:p w14:paraId="5B31734C" w14:textId="77777777" w:rsidR="00671DFD" w:rsidRPr="000A5CC9" w:rsidRDefault="00671DFD" w:rsidP="00487B77">
            <w:pPr>
              <w:spacing w:after="0" w:line="360" w:lineRule="auto"/>
              <w:ind w:right="92"/>
              <w:jc w:val="both"/>
              <w:rPr>
                <w:rFonts w:ascii="Arial" w:hAnsi="Arial" w:cs="Arial"/>
                <w:sz w:val="24"/>
                <w:szCs w:val="24"/>
              </w:rPr>
            </w:pPr>
          </w:p>
          <w:p w14:paraId="1321025A" w14:textId="09812DF0" w:rsidR="00671DFD" w:rsidRPr="006C7C2C" w:rsidRDefault="00671DFD" w:rsidP="00487B77">
            <w:pPr>
              <w:spacing w:after="0" w:line="360" w:lineRule="auto"/>
              <w:ind w:right="92"/>
              <w:jc w:val="both"/>
              <w:rPr>
                <w:rFonts w:ascii="Arial" w:hAnsi="Arial" w:cs="Arial"/>
                <w:sz w:val="24"/>
                <w:szCs w:val="24"/>
              </w:rPr>
            </w:pPr>
            <w:r w:rsidRPr="000A5CC9">
              <w:rPr>
                <w:rFonts w:ascii="Arial" w:hAnsi="Arial" w:cs="Arial"/>
                <w:noProof/>
                <w:sz w:val="24"/>
                <w:szCs w:val="24"/>
                <w:lang w:eastAsia="pt-BR"/>
              </w:rPr>
              <mc:AlternateContent>
                <mc:Choice Requires="wps">
                  <w:drawing>
                    <wp:anchor distT="45720" distB="45720" distL="114300" distR="114300" simplePos="0" relativeHeight="251662336" behindDoc="0" locked="0" layoutInCell="1" allowOverlap="1" wp14:anchorId="1A02DDF2" wp14:editId="7B0955D1">
                      <wp:simplePos x="0" y="0"/>
                      <wp:positionH relativeFrom="column">
                        <wp:posOffset>3639185</wp:posOffset>
                      </wp:positionH>
                      <wp:positionV relativeFrom="paragraph">
                        <wp:posOffset>45720</wp:posOffset>
                      </wp:positionV>
                      <wp:extent cx="2695575" cy="838200"/>
                      <wp:effectExtent l="0" t="0" r="0" b="0"/>
                      <wp:wrapSquare wrapText="bothSides"/>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838200"/>
                              </a:xfrm>
                              <a:prstGeom prst="rect">
                                <a:avLst/>
                              </a:prstGeom>
                              <a:noFill/>
                              <a:ln w="9525">
                                <a:noFill/>
                                <a:miter lim="800000"/>
                                <a:headEnd/>
                                <a:tailEnd/>
                              </a:ln>
                            </wps:spPr>
                            <wps:txbx>
                              <w:txbxContent>
                                <w:p w14:paraId="3C664F03" w14:textId="18BA5467" w:rsidR="00671DFD" w:rsidRPr="00AB79FB" w:rsidRDefault="00671DFD" w:rsidP="00671DFD">
                                  <w:pPr>
                                    <w:tabs>
                                      <w:tab w:val="left" w:pos="900"/>
                                    </w:tabs>
                                    <w:spacing w:after="0" w:line="240" w:lineRule="auto"/>
                                    <w:jc w:val="cente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2DDF2" id="Caixa de Texto 2" o:spid="_x0000_s1027" type="#_x0000_t202" style="position:absolute;left:0;text-align:left;margin-left:286.55pt;margin-top:3.6pt;width:212.25pt;height:6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" filled="f" stroked="f">
                      <v:textbox>
                        <w:txbxContent>
                          <w:p w14:paraId="3C664F03" w14:textId="18BA5467" w:rsidR="00671DFD" w:rsidRPr="00AB79FB" w:rsidRDefault="00671DFD" w:rsidP="00671DFD">
                            <w:pPr>
                              <w:tabs>
                                <w:tab w:val="left" w:pos="900"/>
                              </w:tabs>
                              <w:spacing w:after="0" w:line="240" w:lineRule="auto"/>
                              <w:jc w:val="center"/>
                              <w:rPr>
                                <w:rFonts w:ascii="Arial" w:hAnsi="Arial" w:cs="Arial"/>
                                <w:sz w:val="20"/>
                                <w:szCs w:val="20"/>
                              </w:rPr>
                            </w:pPr>
                          </w:p>
                        </w:txbxContent>
                      </v:textbox>
                      <w10:wrap type="square"/>
                    </v:shape>
                  </w:pict>
                </mc:Fallback>
              </mc:AlternateContent>
            </w:r>
          </w:p>
        </w:tc>
      </w:tr>
    </w:tbl>
    <w:p w14:paraId="3C235D3B" w14:textId="77777777" w:rsidR="00671DFD" w:rsidRPr="006C7C2C" w:rsidRDefault="00671DFD" w:rsidP="00671DFD">
      <w:pPr>
        <w:rPr>
          <w:rFonts w:ascii="Arial" w:hAnsi="Arial" w:cs="Arial"/>
          <w:sz w:val="24"/>
          <w:szCs w:val="24"/>
        </w:rPr>
      </w:pPr>
    </w:p>
    <w:sectPr w:rsidR="00671DFD" w:rsidRPr="006C7C2C" w:rsidSect="00CD6562">
      <w:headerReference w:type="even" r:id="rId26"/>
      <w:headerReference w:type="default" r:id="rId27"/>
      <w:footerReference w:type="default" r:id="rId28"/>
      <w:headerReference w:type="first" r:id="rId29"/>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B449FA">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B449FA">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3"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5" w15:restartNumberingAfterBreak="0">
    <w:nsid w:val="0EA75009"/>
    <w:multiLevelType w:val="hybridMultilevel"/>
    <w:tmpl w:val="8A184054"/>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6"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1657885"/>
    <w:multiLevelType w:val="multilevel"/>
    <w:tmpl w:val="3D82096A"/>
    <w:lvl w:ilvl="0">
      <w:start w:val="1"/>
      <w:numFmt w:val="decimal"/>
      <w:lvlText w:val="%1."/>
      <w:lvlJc w:val="left"/>
      <w:pPr>
        <w:ind w:left="1130" w:hanging="360"/>
      </w:pPr>
      <w:rPr>
        <w:rFonts w:hint="default"/>
        <w:b/>
      </w:rPr>
    </w:lvl>
    <w:lvl w:ilvl="1">
      <w:start w:val="4"/>
      <w:numFmt w:val="decimal"/>
      <w:isLgl/>
      <w:lvlText w:val="%1.%2"/>
      <w:lvlJc w:val="left"/>
      <w:pPr>
        <w:ind w:left="1175" w:hanging="405"/>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850" w:hanging="1080"/>
      </w:pPr>
      <w:rPr>
        <w:rFonts w:hint="default"/>
      </w:rPr>
    </w:lvl>
    <w:lvl w:ilvl="4">
      <w:start w:val="1"/>
      <w:numFmt w:val="decimal"/>
      <w:isLgl/>
      <w:lvlText w:val="%1.%2.%3.%4.%5"/>
      <w:lvlJc w:val="left"/>
      <w:pPr>
        <w:ind w:left="1850" w:hanging="1080"/>
      </w:pPr>
      <w:rPr>
        <w:rFonts w:hint="default"/>
      </w:rPr>
    </w:lvl>
    <w:lvl w:ilvl="5">
      <w:start w:val="1"/>
      <w:numFmt w:val="decimal"/>
      <w:isLgl/>
      <w:lvlText w:val="%1.%2.%3.%4.%5.%6"/>
      <w:lvlJc w:val="left"/>
      <w:pPr>
        <w:ind w:left="221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70" w:hanging="1800"/>
      </w:pPr>
      <w:rPr>
        <w:rFonts w:hint="default"/>
      </w:rPr>
    </w:lvl>
    <w:lvl w:ilvl="8">
      <w:start w:val="1"/>
      <w:numFmt w:val="decimal"/>
      <w:isLgl/>
      <w:lvlText w:val="%1.%2.%3.%4.%5.%6.%7.%8.%9"/>
      <w:lvlJc w:val="left"/>
      <w:pPr>
        <w:ind w:left="2570" w:hanging="1800"/>
      </w:pPr>
      <w:rPr>
        <w:rFonts w:hint="default"/>
      </w:rPr>
    </w:lvl>
  </w:abstractNum>
  <w:abstractNum w:abstractNumId="8"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A990D82"/>
    <w:multiLevelType w:val="hybridMultilevel"/>
    <w:tmpl w:val="C5D4EC6A"/>
    <w:lvl w:ilvl="0" w:tplc="2D08FF3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E03E22"/>
    <w:multiLevelType w:val="multilevel"/>
    <w:tmpl w:val="F5FC6C72"/>
    <w:lvl w:ilvl="0">
      <w:start w:val="4"/>
      <w:numFmt w:val="decimal"/>
      <w:lvlText w:val="%1."/>
      <w:lvlJc w:val="left"/>
      <w:pPr>
        <w:ind w:left="495" w:hanging="495"/>
      </w:pPr>
      <w:rPr>
        <w:rFonts w:eastAsiaTheme="minorHAnsi" w:hint="default"/>
        <w:b/>
        <w:bCs w:val="0"/>
      </w:rPr>
    </w:lvl>
    <w:lvl w:ilvl="1">
      <w:start w:val="3"/>
      <w:numFmt w:val="decimal"/>
      <w:lvlText w:val="%1.%2."/>
      <w:lvlJc w:val="left"/>
      <w:pPr>
        <w:ind w:left="675" w:hanging="495"/>
      </w:pPr>
      <w:rPr>
        <w:rFonts w:eastAsiaTheme="minorHAnsi" w:hint="default"/>
        <w:b w:val="0"/>
      </w:rPr>
    </w:lvl>
    <w:lvl w:ilvl="2">
      <w:start w:val="1"/>
      <w:numFmt w:val="decimal"/>
      <w:lvlText w:val="%1.%2.%3."/>
      <w:lvlJc w:val="left"/>
      <w:pPr>
        <w:ind w:left="1080" w:hanging="720"/>
      </w:pPr>
      <w:rPr>
        <w:rFonts w:eastAsiaTheme="minorHAnsi" w:hint="default"/>
        <w:b/>
        <w:bCs/>
      </w:rPr>
    </w:lvl>
    <w:lvl w:ilvl="3">
      <w:start w:val="1"/>
      <w:numFmt w:val="decimal"/>
      <w:lvlText w:val="%1.%2.%3.%4."/>
      <w:lvlJc w:val="left"/>
      <w:pPr>
        <w:ind w:left="1260" w:hanging="720"/>
      </w:pPr>
      <w:rPr>
        <w:rFonts w:eastAsiaTheme="minorHAnsi" w:hint="default"/>
        <w:b w:val="0"/>
      </w:rPr>
    </w:lvl>
    <w:lvl w:ilvl="4">
      <w:start w:val="1"/>
      <w:numFmt w:val="decimal"/>
      <w:lvlText w:val="%1.%2.%3.%4.%5."/>
      <w:lvlJc w:val="left"/>
      <w:pPr>
        <w:ind w:left="1800" w:hanging="1080"/>
      </w:pPr>
      <w:rPr>
        <w:rFonts w:eastAsiaTheme="minorHAnsi" w:hint="default"/>
        <w:b w:val="0"/>
      </w:rPr>
    </w:lvl>
    <w:lvl w:ilvl="5">
      <w:start w:val="1"/>
      <w:numFmt w:val="decimal"/>
      <w:lvlText w:val="%1.%2.%3.%4.%5.%6."/>
      <w:lvlJc w:val="left"/>
      <w:pPr>
        <w:ind w:left="1980" w:hanging="1080"/>
      </w:pPr>
      <w:rPr>
        <w:rFonts w:eastAsiaTheme="minorHAnsi" w:hint="default"/>
        <w:b w:val="0"/>
      </w:rPr>
    </w:lvl>
    <w:lvl w:ilvl="6">
      <w:start w:val="1"/>
      <w:numFmt w:val="decimal"/>
      <w:lvlText w:val="%1.%2.%3.%4.%5.%6.%7."/>
      <w:lvlJc w:val="left"/>
      <w:pPr>
        <w:ind w:left="2520" w:hanging="1440"/>
      </w:pPr>
      <w:rPr>
        <w:rFonts w:eastAsiaTheme="minorHAnsi" w:hint="default"/>
        <w:b w:val="0"/>
      </w:rPr>
    </w:lvl>
    <w:lvl w:ilvl="7">
      <w:start w:val="1"/>
      <w:numFmt w:val="decimal"/>
      <w:lvlText w:val="%1.%2.%3.%4.%5.%6.%7.%8."/>
      <w:lvlJc w:val="left"/>
      <w:pPr>
        <w:ind w:left="2700" w:hanging="1440"/>
      </w:pPr>
      <w:rPr>
        <w:rFonts w:eastAsiaTheme="minorHAnsi" w:hint="default"/>
        <w:b w:val="0"/>
      </w:rPr>
    </w:lvl>
    <w:lvl w:ilvl="8">
      <w:start w:val="1"/>
      <w:numFmt w:val="decimal"/>
      <w:lvlText w:val="%1.%2.%3.%4.%5.%6.%7.%8.%9."/>
      <w:lvlJc w:val="left"/>
      <w:pPr>
        <w:ind w:left="3240" w:hanging="1800"/>
      </w:pPr>
      <w:rPr>
        <w:rFonts w:eastAsiaTheme="minorHAnsi" w:hint="default"/>
        <w:b w:val="0"/>
      </w:rPr>
    </w:lvl>
  </w:abstractNum>
  <w:abstractNum w:abstractNumId="13" w15:restartNumberingAfterBreak="0">
    <w:nsid w:val="2B9B1D72"/>
    <w:multiLevelType w:val="hybridMultilevel"/>
    <w:tmpl w:val="E04A2AC8"/>
    <w:lvl w:ilvl="0" w:tplc="4B0EE84A">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4"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DE2D2B"/>
    <w:multiLevelType w:val="hybridMultilevel"/>
    <w:tmpl w:val="C23E6EC8"/>
    <w:lvl w:ilvl="0" w:tplc="2EF258BE">
      <w:start w:val="1"/>
      <w:numFmt w:val="decimal"/>
      <w:lvlText w:val="7.%1."/>
      <w:lvlJc w:val="left"/>
      <w:pPr>
        <w:ind w:left="1146" w:hanging="360"/>
      </w:pPr>
      <w:rPr>
        <w:rFonts w:hint="default"/>
        <w:b/>
        <w:i w:val="0"/>
        <w:color w:val="auto"/>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9"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E0064C0"/>
    <w:multiLevelType w:val="hybridMultilevel"/>
    <w:tmpl w:val="D05CD6DE"/>
    <w:lvl w:ilvl="0" w:tplc="0416000B">
      <w:start w:val="1"/>
      <w:numFmt w:val="bullet"/>
      <w:lvlText w:val=""/>
      <w:lvlJc w:val="left"/>
      <w:pPr>
        <w:ind w:left="1130" w:hanging="360"/>
      </w:pPr>
      <w:rPr>
        <w:rFonts w:ascii="Wingdings" w:hAnsi="Wingdings" w:hint="default"/>
      </w:rPr>
    </w:lvl>
    <w:lvl w:ilvl="1" w:tplc="04160003" w:tentative="1">
      <w:start w:val="1"/>
      <w:numFmt w:val="bullet"/>
      <w:lvlText w:val="o"/>
      <w:lvlJc w:val="left"/>
      <w:pPr>
        <w:ind w:left="1850" w:hanging="360"/>
      </w:pPr>
      <w:rPr>
        <w:rFonts w:ascii="Courier New" w:hAnsi="Courier New" w:cs="Courier New" w:hint="default"/>
      </w:rPr>
    </w:lvl>
    <w:lvl w:ilvl="2" w:tplc="04160005" w:tentative="1">
      <w:start w:val="1"/>
      <w:numFmt w:val="bullet"/>
      <w:lvlText w:val=""/>
      <w:lvlJc w:val="left"/>
      <w:pPr>
        <w:ind w:left="2570" w:hanging="360"/>
      </w:pPr>
      <w:rPr>
        <w:rFonts w:ascii="Wingdings" w:hAnsi="Wingdings" w:hint="default"/>
      </w:rPr>
    </w:lvl>
    <w:lvl w:ilvl="3" w:tplc="04160001" w:tentative="1">
      <w:start w:val="1"/>
      <w:numFmt w:val="bullet"/>
      <w:lvlText w:val=""/>
      <w:lvlJc w:val="left"/>
      <w:pPr>
        <w:ind w:left="3290" w:hanging="360"/>
      </w:pPr>
      <w:rPr>
        <w:rFonts w:ascii="Symbol" w:hAnsi="Symbol" w:hint="default"/>
      </w:rPr>
    </w:lvl>
    <w:lvl w:ilvl="4" w:tplc="04160003" w:tentative="1">
      <w:start w:val="1"/>
      <w:numFmt w:val="bullet"/>
      <w:lvlText w:val="o"/>
      <w:lvlJc w:val="left"/>
      <w:pPr>
        <w:ind w:left="4010" w:hanging="360"/>
      </w:pPr>
      <w:rPr>
        <w:rFonts w:ascii="Courier New" w:hAnsi="Courier New" w:cs="Courier New" w:hint="default"/>
      </w:rPr>
    </w:lvl>
    <w:lvl w:ilvl="5" w:tplc="04160005" w:tentative="1">
      <w:start w:val="1"/>
      <w:numFmt w:val="bullet"/>
      <w:lvlText w:val=""/>
      <w:lvlJc w:val="left"/>
      <w:pPr>
        <w:ind w:left="4730" w:hanging="360"/>
      </w:pPr>
      <w:rPr>
        <w:rFonts w:ascii="Wingdings" w:hAnsi="Wingdings" w:hint="default"/>
      </w:rPr>
    </w:lvl>
    <w:lvl w:ilvl="6" w:tplc="04160001" w:tentative="1">
      <w:start w:val="1"/>
      <w:numFmt w:val="bullet"/>
      <w:lvlText w:val=""/>
      <w:lvlJc w:val="left"/>
      <w:pPr>
        <w:ind w:left="5450" w:hanging="360"/>
      </w:pPr>
      <w:rPr>
        <w:rFonts w:ascii="Symbol" w:hAnsi="Symbol" w:hint="default"/>
      </w:rPr>
    </w:lvl>
    <w:lvl w:ilvl="7" w:tplc="04160003" w:tentative="1">
      <w:start w:val="1"/>
      <w:numFmt w:val="bullet"/>
      <w:lvlText w:val="o"/>
      <w:lvlJc w:val="left"/>
      <w:pPr>
        <w:ind w:left="6170" w:hanging="360"/>
      </w:pPr>
      <w:rPr>
        <w:rFonts w:ascii="Courier New" w:hAnsi="Courier New" w:cs="Courier New" w:hint="default"/>
      </w:rPr>
    </w:lvl>
    <w:lvl w:ilvl="8" w:tplc="04160005" w:tentative="1">
      <w:start w:val="1"/>
      <w:numFmt w:val="bullet"/>
      <w:lvlText w:val=""/>
      <w:lvlJc w:val="left"/>
      <w:pPr>
        <w:ind w:left="6890" w:hanging="360"/>
      </w:pPr>
      <w:rPr>
        <w:rFonts w:ascii="Wingdings" w:hAnsi="Wingdings" w:hint="default"/>
      </w:rPr>
    </w:lvl>
  </w:abstractNum>
  <w:abstractNum w:abstractNumId="22"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71E2CBF"/>
    <w:multiLevelType w:val="hybridMultilevel"/>
    <w:tmpl w:val="9F0AEF2E"/>
    <w:lvl w:ilvl="0" w:tplc="0416000B">
      <w:start w:val="1"/>
      <w:numFmt w:val="bullet"/>
      <w:lvlText w:val=""/>
      <w:lvlJc w:val="left"/>
      <w:pPr>
        <w:ind w:left="1130" w:hanging="360"/>
      </w:pPr>
      <w:rPr>
        <w:rFonts w:ascii="Wingdings" w:hAnsi="Wingdings" w:hint="default"/>
      </w:rPr>
    </w:lvl>
    <w:lvl w:ilvl="1" w:tplc="04160003" w:tentative="1">
      <w:start w:val="1"/>
      <w:numFmt w:val="bullet"/>
      <w:lvlText w:val="o"/>
      <w:lvlJc w:val="left"/>
      <w:pPr>
        <w:ind w:left="1850" w:hanging="360"/>
      </w:pPr>
      <w:rPr>
        <w:rFonts w:ascii="Courier New" w:hAnsi="Courier New" w:cs="Courier New" w:hint="default"/>
      </w:rPr>
    </w:lvl>
    <w:lvl w:ilvl="2" w:tplc="04160005" w:tentative="1">
      <w:start w:val="1"/>
      <w:numFmt w:val="bullet"/>
      <w:lvlText w:val=""/>
      <w:lvlJc w:val="left"/>
      <w:pPr>
        <w:ind w:left="2570" w:hanging="360"/>
      </w:pPr>
      <w:rPr>
        <w:rFonts w:ascii="Wingdings" w:hAnsi="Wingdings" w:hint="default"/>
      </w:rPr>
    </w:lvl>
    <w:lvl w:ilvl="3" w:tplc="04160001" w:tentative="1">
      <w:start w:val="1"/>
      <w:numFmt w:val="bullet"/>
      <w:lvlText w:val=""/>
      <w:lvlJc w:val="left"/>
      <w:pPr>
        <w:ind w:left="3290" w:hanging="360"/>
      </w:pPr>
      <w:rPr>
        <w:rFonts w:ascii="Symbol" w:hAnsi="Symbol" w:hint="default"/>
      </w:rPr>
    </w:lvl>
    <w:lvl w:ilvl="4" w:tplc="04160003" w:tentative="1">
      <w:start w:val="1"/>
      <w:numFmt w:val="bullet"/>
      <w:lvlText w:val="o"/>
      <w:lvlJc w:val="left"/>
      <w:pPr>
        <w:ind w:left="4010" w:hanging="360"/>
      </w:pPr>
      <w:rPr>
        <w:rFonts w:ascii="Courier New" w:hAnsi="Courier New" w:cs="Courier New" w:hint="default"/>
      </w:rPr>
    </w:lvl>
    <w:lvl w:ilvl="5" w:tplc="04160005" w:tentative="1">
      <w:start w:val="1"/>
      <w:numFmt w:val="bullet"/>
      <w:lvlText w:val=""/>
      <w:lvlJc w:val="left"/>
      <w:pPr>
        <w:ind w:left="4730" w:hanging="360"/>
      </w:pPr>
      <w:rPr>
        <w:rFonts w:ascii="Wingdings" w:hAnsi="Wingdings" w:hint="default"/>
      </w:rPr>
    </w:lvl>
    <w:lvl w:ilvl="6" w:tplc="04160001" w:tentative="1">
      <w:start w:val="1"/>
      <w:numFmt w:val="bullet"/>
      <w:lvlText w:val=""/>
      <w:lvlJc w:val="left"/>
      <w:pPr>
        <w:ind w:left="5450" w:hanging="360"/>
      </w:pPr>
      <w:rPr>
        <w:rFonts w:ascii="Symbol" w:hAnsi="Symbol" w:hint="default"/>
      </w:rPr>
    </w:lvl>
    <w:lvl w:ilvl="7" w:tplc="04160003" w:tentative="1">
      <w:start w:val="1"/>
      <w:numFmt w:val="bullet"/>
      <w:lvlText w:val="o"/>
      <w:lvlJc w:val="left"/>
      <w:pPr>
        <w:ind w:left="6170" w:hanging="360"/>
      </w:pPr>
      <w:rPr>
        <w:rFonts w:ascii="Courier New" w:hAnsi="Courier New" w:cs="Courier New" w:hint="default"/>
      </w:rPr>
    </w:lvl>
    <w:lvl w:ilvl="8" w:tplc="04160005" w:tentative="1">
      <w:start w:val="1"/>
      <w:numFmt w:val="bullet"/>
      <w:lvlText w:val=""/>
      <w:lvlJc w:val="left"/>
      <w:pPr>
        <w:ind w:left="6890" w:hanging="360"/>
      </w:pPr>
      <w:rPr>
        <w:rFonts w:ascii="Wingdings" w:hAnsi="Wingdings" w:hint="default"/>
      </w:rPr>
    </w:lvl>
  </w:abstractNum>
  <w:abstractNum w:abstractNumId="25" w15:restartNumberingAfterBreak="0">
    <w:nsid w:val="67F01CBE"/>
    <w:multiLevelType w:val="hybridMultilevel"/>
    <w:tmpl w:val="9BB850AE"/>
    <w:lvl w:ilvl="0" w:tplc="0C8E0CBA">
      <w:start w:val="12"/>
      <w:numFmt w:val="decimal"/>
      <w:lvlText w:val="%1."/>
      <w:lvlJc w:val="left"/>
      <w:pPr>
        <w:ind w:left="1130" w:hanging="360"/>
      </w:pPr>
      <w:rPr>
        <w:rFonts w:hint="default"/>
        <w:b/>
      </w:rPr>
    </w:lvl>
    <w:lvl w:ilvl="1" w:tplc="04160019" w:tentative="1">
      <w:start w:val="1"/>
      <w:numFmt w:val="lowerLetter"/>
      <w:lvlText w:val="%2."/>
      <w:lvlJc w:val="left"/>
      <w:pPr>
        <w:ind w:left="1850" w:hanging="360"/>
      </w:pPr>
    </w:lvl>
    <w:lvl w:ilvl="2" w:tplc="0416001B" w:tentative="1">
      <w:start w:val="1"/>
      <w:numFmt w:val="lowerRoman"/>
      <w:lvlText w:val="%3."/>
      <w:lvlJc w:val="right"/>
      <w:pPr>
        <w:ind w:left="2570" w:hanging="180"/>
      </w:pPr>
    </w:lvl>
    <w:lvl w:ilvl="3" w:tplc="0416000F" w:tentative="1">
      <w:start w:val="1"/>
      <w:numFmt w:val="decimal"/>
      <w:lvlText w:val="%4."/>
      <w:lvlJc w:val="left"/>
      <w:pPr>
        <w:ind w:left="3290" w:hanging="360"/>
      </w:pPr>
    </w:lvl>
    <w:lvl w:ilvl="4" w:tplc="04160019" w:tentative="1">
      <w:start w:val="1"/>
      <w:numFmt w:val="lowerLetter"/>
      <w:lvlText w:val="%5."/>
      <w:lvlJc w:val="left"/>
      <w:pPr>
        <w:ind w:left="4010" w:hanging="360"/>
      </w:pPr>
    </w:lvl>
    <w:lvl w:ilvl="5" w:tplc="0416001B" w:tentative="1">
      <w:start w:val="1"/>
      <w:numFmt w:val="lowerRoman"/>
      <w:lvlText w:val="%6."/>
      <w:lvlJc w:val="right"/>
      <w:pPr>
        <w:ind w:left="4730" w:hanging="180"/>
      </w:pPr>
    </w:lvl>
    <w:lvl w:ilvl="6" w:tplc="0416000F" w:tentative="1">
      <w:start w:val="1"/>
      <w:numFmt w:val="decimal"/>
      <w:lvlText w:val="%7."/>
      <w:lvlJc w:val="left"/>
      <w:pPr>
        <w:ind w:left="5450" w:hanging="360"/>
      </w:pPr>
    </w:lvl>
    <w:lvl w:ilvl="7" w:tplc="04160019" w:tentative="1">
      <w:start w:val="1"/>
      <w:numFmt w:val="lowerLetter"/>
      <w:lvlText w:val="%8."/>
      <w:lvlJc w:val="left"/>
      <w:pPr>
        <w:ind w:left="6170" w:hanging="360"/>
      </w:pPr>
    </w:lvl>
    <w:lvl w:ilvl="8" w:tplc="0416001B" w:tentative="1">
      <w:start w:val="1"/>
      <w:numFmt w:val="lowerRoman"/>
      <w:lvlText w:val="%9."/>
      <w:lvlJc w:val="right"/>
      <w:pPr>
        <w:ind w:left="6890" w:hanging="180"/>
      </w:pPr>
    </w:lvl>
  </w:abstractNum>
  <w:abstractNum w:abstractNumId="26"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E36549"/>
    <w:multiLevelType w:val="hybridMultilevel"/>
    <w:tmpl w:val="1C068B6E"/>
    <w:lvl w:ilvl="0" w:tplc="5CCA1698">
      <w:start w:val="1"/>
      <w:numFmt w:val="upperLetter"/>
      <w:lvlText w:val="%1)"/>
      <w:lvlJc w:val="left"/>
      <w:pPr>
        <w:ind w:left="1080" w:hanging="360"/>
      </w:pPr>
      <w:rPr>
        <w:rFonts w:ascii="Arial" w:hAnsi="Arial" w:cs="Arial" w:hint="default"/>
        <w:color w:val="auto"/>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0"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1"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9"/>
  </w:num>
  <w:num w:numId="2" w16cid:durableId="1773432322">
    <w:abstractNumId w:val="0"/>
  </w:num>
  <w:num w:numId="3" w16cid:durableId="101463104">
    <w:abstractNumId w:val="4"/>
  </w:num>
  <w:num w:numId="4" w16cid:durableId="665742895">
    <w:abstractNumId w:val="20"/>
  </w:num>
  <w:num w:numId="5" w16cid:durableId="313876315">
    <w:abstractNumId w:val="15"/>
  </w:num>
  <w:num w:numId="6" w16cid:durableId="1260798574">
    <w:abstractNumId w:val="31"/>
  </w:num>
  <w:num w:numId="7" w16cid:durableId="1786383409">
    <w:abstractNumId w:val="26"/>
  </w:num>
  <w:num w:numId="8" w16cid:durableId="1446924905">
    <w:abstractNumId w:val="23"/>
  </w:num>
  <w:num w:numId="9" w16cid:durableId="1867020642">
    <w:abstractNumId w:val="10"/>
  </w:num>
  <w:num w:numId="10" w16cid:durableId="973827913">
    <w:abstractNumId w:val="11"/>
  </w:num>
  <w:num w:numId="11" w16cid:durableId="247932231">
    <w:abstractNumId w:val="30"/>
  </w:num>
  <w:num w:numId="12" w16cid:durableId="138807877">
    <w:abstractNumId w:val="17"/>
  </w:num>
  <w:num w:numId="13" w16cid:durableId="13626287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856352">
    <w:abstractNumId w:val="32"/>
  </w:num>
  <w:num w:numId="16" w16cid:durableId="449010369">
    <w:abstractNumId w:val="29"/>
  </w:num>
  <w:num w:numId="17" w16cid:durableId="258100548">
    <w:abstractNumId w:val="27"/>
  </w:num>
  <w:num w:numId="18" w16cid:durableId="619994649">
    <w:abstractNumId w:val="16"/>
  </w:num>
  <w:num w:numId="19" w16cid:durableId="894119015">
    <w:abstractNumId w:val="3"/>
  </w:num>
  <w:num w:numId="20" w16cid:durableId="845022816">
    <w:abstractNumId w:val="13"/>
  </w:num>
  <w:num w:numId="21" w16cid:durableId="1508180461">
    <w:abstractNumId w:val="2"/>
  </w:num>
  <w:num w:numId="22" w16cid:durableId="1794589050">
    <w:abstractNumId w:val="18"/>
  </w:num>
  <w:num w:numId="23" w16cid:durableId="356086056">
    <w:abstractNumId w:val="8"/>
  </w:num>
  <w:num w:numId="24" w16cid:durableId="365256332">
    <w:abstractNumId w:val="22"/>
  </w:num>
  <w:num w:numId="25" w16cid:durableId="1415053319">
    <w:abstractNumId w:val="1"/>
  </w:num>
  <w:num w:numId="26" w16cid:durableId="1021857449">
    <w:abstractNumId w:val="6"/>
  </w:num>
  <w:num w:numId="27" w16cid:durableId="416444110">
    <w:abstractNumId w:val="28"/>
  </w:num>
  <w:num w:numId="28" w16cid:durableId="1685329027">
    <w:abstractNumId w:val="12"/>
  </w:num>
  <w:num w:numId="29" w16cid:durableId="1678121028">
    <w:abstractNumId w:val="7"/>
  </w:num>
  <w:num w:numId="30" w16cid:durableId="2086342306">
    <w:abstractNumId w:val="5"/>
  </w:num>
  <w:num w:numId="31" w16cid:durableId="1264722116">
    <w:abstractNumId w:val="25"/>
  </w:num>
  <w:num w:numId="32" w16cid:durableId="1064527948">
    <w:abstractNumId w:val="24"/>
  </w:num>
  <w:num w:numId="33" w16cid:durableId="453256682">
    <w:abstractNumId w:val="21"/>
  </w:num>
  <w:num w:numId="34" w16cid:durableId="19322020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0700"/>
    <w:rsid w:val="00046DC0"/>
    <w:rsid w:val="000879A2"/>
    <w:rsid w:val="000A5CC9"/>
    <w:rsid w:val="000F5FA5"/>
    <w:rsid w:val="0013175A"/>
    <w:rsid w:val="001326A7"/>
    <w:rsid w:val="001B0FC3"/>
    <w:rsid w:val="0020387B"/>
    <w:rsid w:val="00220D83"/>
    <w:rsid w:val="00225E53"/>
    <w:rsid w:val="003246C7"/>
    <w:rsid w:val="003275F1"/>
    <w:rsid w:val="00381EC8"/>
    <w:rsid w:val="003979EA"/>
    <w:rsid w:val="003A795B"/>
    <w:rsid w:val="00421063"/>
    <w:rsid w:val="00482808"/>
    <w:rsid w:val="00521756"/>
    <w:rsid w:val="0058198F"/>
    <w:rsid w:val="005F12AF"/>
    <w:rsid w:val="00660A7C"/>
    <w:rsid w:val="00671DFD"/>
    <w:rsid w:val="006926FA"/>
    <w:rsid w:val="006D3474"/>
    <w:rsid w:val="006D693D"/>
    <w:rsid w:val="006E282B"/>
    <w:rsid w:val="007005B2"/>
    <w:rsid w:val="007623DF"/>
    <w:rsid w:val="007B1582"/>
    <w:rsid w:val="007D0354"/>
    <w:rsid w:val="00810EE0"/>
    <w:rsid w:val="008B667C"/>
    <w:rsid w:val="00976D4E"/>
    <w:rsid w:val="00981C64"/>
    <w:rsid w:val="009C651F"/>
    <w:rsid w:val="009C6D49"/>
    <w:rsid w:val="00A10336"/>
    <w:rsid w:val="00A31853"/>
    <w:rsid w:val="00A719F4"/>
    <w:rsid w:val="00A9639C"/>
    <w:rsid w:val="00A971BB"/>
    <w:rsid w:val="00AB1E27"/>
    <w:rsid w:val="00AB78BD"/>
    <w:rsid w:val="00B35F11"/>
    <w:rsid w:val="00BA4A25"/>
    <w:rsid w:val="00BD7710"/>
    <w:rsid w:val="00C17865"/>
    <w:rsid w:val="00C20FA7"/>
    <w:rsid w:val="00C63D70"/>
    <w:rsid w:val="00C86213"/>
    <w:rsid w:val="00CD6562"/>
    <w:rsid w:val="00E30EBD"/>
    <w:rsid w:val="00E8317F"/>
    <w:rsid w:val="00E8758E"/>
    <w:rsid w:val="00EF2F28"/>
    <w:rsid w:val="00EF7935"/>
    <w:rsid w:val="00F0048C"/>
    <w:rsid w:val="00F06E9B"/>
    <w:rsid w:val="00FB490D"/>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www.paulinia.sp.gov.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20" TargetMode="External"/><Relationship Id="rId24" Type="http://schemas.openxmlformats.org/officeDocument/2006/relationships/hyperlink" Target="https://www.planalto.gov.br/ccivil_03/_ato2015-2018/2018/lei/l13709.htm" TargetMode="Externa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image" Target="media/image2.jpeg"/><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faq/" TargetMode="External"/><Relationship Id="rId14" Type="http://schemas.openxmlformats.org/officeDocument/2006/relationships/hyperlink" Target="https://bnccompras.com/Home/Login" TargetMode="External"/><Relationship Id="rId22" Type="http://schemas.openxmlformats.org/officeDocument/2006/relationships/hyperlink" Target="http://www.paulinia.sp.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72</Pages>
  <Words>21342</Words>
  <Characters>115251</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Alexandre Bueno Barboza</cp:lastModifiedBy>
  <cp:revision>4</cp:revision>
  <cp:lastPrinted>2025-08-07T19:37:00Z</cp:lastPrinted>
  <dcterms:created xsi:type="dcterms:W3CDTF">2025-08-07T19:33:00Z</dcterms:created>
  <dcterms:modified xsi:type="dcterms:W3CDTF">2025-08-07T19:37:00Z</dcterms:modified>
</cp:coreProperties>
</file>